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footer39.xml" ContentType="application/vnd.openxmlformats-officedocument.wordprocessingml.footer+xml"/>
  <Override PartName="/word/footer40.xml" ContentType="application/vnd.openxmlformats-officedocument.wordprocessingml.footer+xml"/>
  <Override PartName="/word/footer41.xml" ContentType="application/vnd.openxmlformats-officedocument.wordprocessingml.footer+xml"/>
  <Override PartName="/word/footer42.xml" ContentType="application/vnd.openxmlformats-officedocument.wordprocessingml.footer+xml"/>
  <Override PartName="/word/footer43.xml" ContentType="application/vnd.openxmlformats-officedocument.wordprocessingml.footer+xml"/>
  <Override PartName="/word/footer44.xml" ContentType="application/vnd.openxmlformats-officedocument.wordprocessingml.footer+xml"/>
  <Override PartName="/word/footer45.xml" ContentType="application/vnd.openxmlformats-officedocument.wordprocessingml.footer+xml"/>
  <Override PartName="/word/footer46.xml" ContentType="application/vnd.openxmlformats-officedocument.wordprocessingml.footer+xml"/>
  <Override PartName="/word/footer47.xml" ContentType="application/vnd.openxmlformats-officedocument.wordprocessingml.footer+xml"/>
  <Override PartName="/word/footer48.xml" ContentType="application/vnd.openxmlformats-officedocument.wordprocessingml.footer+xml"/>
  <Override PartName="/word/footer49.xml" ContentType="application/vnd.openxmlformats-officedocument.wordprocessingml.footer+xml"/>
  <Override PartName="/word/footer50.xml" ContentType="application/vnd.openxmlformats-officedocument.wordprocessingml.footer+xml"/>
  <Override PartName="/word/footer5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BC9E93" w14:textId="77777777" w:rsidR="007C684D" w:rsidRDefault="007C684D">
      <w:pPr>
        <w:pStyle w:val="BodyText"/>
        <w:rPr>
          <w:sz w:val="20"/>
        </w:rPr>
      </w:pPr>
    </w:p>
    <w:p w14:paraId="6A1C15B6" w14:textId="77777777" w:rsidR="007C684D" w:rsidRDefault="007C684D">
      <w:pPr>
        <w:pStyle w:val="BodyText"/>
        <w:rPr>
          <w:sz w:val="20"/>
        </w:rPr>
      </w:pPr>
    </w:p>
    <w:p w14:paraId="5279DCAE" w14:textId="77777777" w:rsidR="007C684D" w:rsidRDefault="007C684D">
      <w:pPr>
        <w:pStyle w:val="BodyText"/>
        <w:rPr>
          <w:sz w:val="20"/>
        </w:rPr>
      </w:pPr>
    </w:p>
    <w:p w14:paraId="2813D8D4" w14:textId="77777777" w:rsidR="007C684D" w:rsidRDefault="007C684D">
      <w:pPr>
        <w:pStyle w:val="BodyText"/>
        <w:rPr>
          <w:sz w:val="20"/>
        </w:rPr>
      </w:pPr>
    </w:p>
    <w:p w14:paraId="1C71F9C9" w14:textId="77777777" w:rsidR="007C684D" w:rsidRDefault="007C684D">
      <w:pPr>
        <w:pStyle w:val="BodyText"/>
        <w:rPr>
          <w:sz w:val="20"/>
        </w:rPr>
      </w:pPr>
    </w:p>
    <w:p w14:paraId="5B885368" w14:textId="77777777" w:rsidR="007C684D" w:rsidRDefault="007C684D">
      <w:pPr>
        <w:pStyle w:val="BodyText"/>
        <w:rPr>
          <w:sz w:val="20"/>
        </w:rPr>
      </w:pPr>
    </w:p>
    <w:p w14:paraId="17F4B040" w14:textId="77777777" w:rsidR="007C684D" w:rsidRDefault="007C684D">
      <w:pPr>
        <w:pStyle w:val="BodyText"/>
        <w:rPr>
          <w:sz w:val="20"/>
        </w:rPr>
      </w:pPr>
    </w:p>
    <w:p w14:paraId="211A3735" w14:textId="77777777" w:rsidR="007C684D" w:rsidRDefault="007C684D">
      <w:pPr>
        <w:pStyle w:val="BodyText"/>
        <w:rPr>
          <w:sz w:val="20"/>
        </w:rPr>
      </w:pPr>
    </w:p>
    <w:p w14:paraId="05C4A953" w14:textId="77777777" w:rsidR="007C684D" w:rsidRDefault="007C684D">
      <w:pPr>
        <w:pStyle w:val="BodyText"/>
        <w:rPr>
          <w:sz w:val="20"/>
        </w:rPr>
      </w:pPr>
    </w:p>
    <w:p w14:paraId="64A08A0D" w14:textId="77777777" w:rsidR="007C684D" w:rsidRDefault="007C684D">
      <w:pPr>
        <w:pStyle w:val="BodyText"/>
        <w:rPr>
          <w:sz w:val="20"/>
        </w:rPr>
      </w:pPr>
    </w:p>
    <w:p w14:paraId="7DDCF7B3" w14:textId="77777777" w:rsidR="007C684D" w:rsidRDefault="007C684D">
      <w:pPr>
        <w:pStyle w:val="BodyText"/>
        <w:rPr>
          <w:sz w:val="20"/>
        </w:rPr>
      </w:pPr>
    </w:p>
    <w:p w14:paraId="21178C35" w14:textId="77777777" w:rsidR="007C684D" w:rsidRDefault="007C684D">
      <w:pPr>
        <w:pStyle w:val="BodyText"/>
        <w:rPr>
          <w:sz w:val="20"/>
        </w:rPr>
      </w:pPr>
    </w:p>
    <w:p w14:paraId="1F6AA299" w14:textId="77777777" w:rsidR="007C684D" w:rsidRDefault="007C684D">
      <w:pPr>
        <w:pStyle w:val="BodyText"/>
        <w:rPr>
          <w:sz w:val="20"/>
        </w:rPr>
      </w:pPr>
    </w:p>
    <w:p w14:paraId="58EC9D26" w14:textId="77777777" w:rsidR="007C684D" w:rsidRDefault="007C684D">
      <w:pPr>
        <w:pStyle w:val="BodyText"/>
        <w:rPr>
          <w:sz w:val="20"/>
        </w:rPr>
      </w:pPr>
    </w:p>
    <w:p w14:paraId="0855A548" w14:textId="77777777" w:rsidR="007C684D" w:rsidRDefault="007C684D">
      <w:pPr>
        <w:pStyle w:val="BodyText"/>
        <w:rPr>
          <w:sz w:val="20"/>
        </w:rPr>
      </w:pPr>
    </w:p>
    <w:p w14:paraId="58B272E7" w14:textId="77777777" w:rsidR="007C684D" w:rsidRDefault="007C684D">
      <w:pPr>
        <w:pStyle w:val="BodyText"/>
        <w:spacing w:before="3"/>
        <w:rPr>
          <w:sz w:val="28"/>
        </w:rPr>
      </w:pPr>
    </w:p>
    <w:p w14:paraId="50EEE727" w14:textId="06BA2BB1" w:rsidR="007C684D" w:rsidRDefault="00B25720">
      <w:pPr>
        <w:pStyle w:val="BodyText"/>
        <w:ind w:left="108"/>
        <w:rPr>
          <w:sz w:val="20"/>
        </w:rPr>
      </w:pPr>
      <w:r>
        <w:rPr>
          <w:noProof/>
          <w:sz w:val="20"/>
        </w:rPr>
        <mc:AlternateContent>
          <mc:Choice Requires="wps">
            <w:drawing>
              <wp:inline distT="0" distB="0" distL="0" distR="0" wp14:anchorId="2F2AD375" wp14:editId="5A5466A3">
                <wp:extent cx="5957570" cy="757555"/>
                <wp:effectExtent l="0" t="0" r="5080" b="4445"/>
                <wp:docPr id="376"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7570" cy="757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CC3B13" w14:textId="0719E38C" w:rsidR="006D10ED" w:rsidRPr="00B25720" w:rsidRDefault="006D10ED" w:rsidP="00B25720">
                            <w:pPr>
                              <w:spacing w:before="166"/>
                              <w:ind w:left="335"/>
                              <w:rPr>
                                <w:b/>
                                <w:sz w:val="40"/>
                                <w:szCs w:val="18"/>
                              </w:rPr>
                            </w:pPr>
                            <w:bookmarkStart w:id="0" w:name="PART_2_-_Works_Requirements"/>
                            <w:bookmarkStart w:id="1" w:name="_bookmark0"/>
                            <w:bookmarkEnd w:id="0"/>
                            <w:bookmarkEnd w:id="1"/>
                            <w:r w:rsidRPr="00B25720">
                              <w:rPr>
                                <w:b/>
                                <w:sz w:val="48"/>
                                <w:szCs w:val="18"/>
                              </w:rPr>
                              <w:t>PART</w:t>
                            </w:r>
                            <w:r w:rsidRPr="00B25720">
                              <w:rPr>
                                <w:b/>
                                <w:spacing w:val="-107"/>
                                <w:sz w:val="48"/>
                                <w:szCs w:val="18"/>
                              </w:rPr>
                              <w:t xml:space="preserve"> </w:t>
                            </w:r>
                            <w:r w:rsidRPr="00B25720">
                              <w:rPr>
                                <w:b/>
                                <w:sz w:val="48"/>
                                <w:szCs w:val="18"/>
                              </w:rPr>
                              <w:t xml:space="preserve">2 </w:t>
                            </w:r>
                            <w:r w:rsidR="00B25720" w:rsidRPr="00B25720">
                              <w:rPr>
                                <w:b/>
                                <w:sz w:val="48"/>
                                <w:szCs w:val="18"/>
                              </w:rPr>
                              <w:t>–</w:t>
                            </w:r>
                            <w:r w:rsidRPr="00B25720">
                              <w:rPr>
                                <w:b/>
                                <w:sz w:val="48"/>
                                <w:szCs w:val="18"/>
                              </w:rPr>
                              <w:t xml:space="preserve"> </w:t>
                            </w:r>
                            <w:r w:rsidR="00B25720" w:rsidRPr="00B25720">
                              <w:rPr>
                                <w:b/>
                                <w:sz w:val="48"/>
                                <w:szCs w:val="18"/>
                              </w:rPr>
                              <w:t>EMPLOYER’S</w:t>
                            </w:r>
                            <w:r w:rsidRPr="00B25720">
                              <w:rPr>
                                <w:b/>
                                <w:sz w:val="40"/>
                                <w:szCs w:val="18"/>
                              </w:rPr>
                              <w:t xml:space="preserve"> </w:t>
                            </w:r>
                            <w:r w:rsidRPr="00B25720">
                              <w:rPr>
                                <w:b/>
                                <w:sz w:val="48"/>
                                <w:szCs w:val="18"/>
                              </w:rPr>
                              <w:t>R</w:t>
                            </w:r>
                            <w:r w:rsidRPr="00B25720">
                              <w:rPr>
                                <w:b/>
                                <w:sz w:val="40"/>
                                <w:szCs w:val="18"/>
                              </w:rPr>
                              <w:t>EQUIREMENTS</w:t>
                            </w:r>
                          </w:p>
                        </w:txbxContent>
                      </wps:txbx>
                      <wps:bodyPr rot="0" vert="horz" wrap="square" lIns="0" tIns="0" rIns="0" bIns="0" anchor="t" anchorCtr="0" upright="1">
                        <a:noAutofit/>
                      </wps:bodyPr>
                    </wps:wsp>
                  </a:graphicData>
                </a:graphic>
              </wp:inline>
            </w:drawing>
          </mc:Choice>
          <mc:Fallback>
            <w:pict>
              <v:shapetype w14:anchorId="2F2AD375" id="_x0000_t202" coordsize="21600,21600" o:spt="202" path="m,l,21600r21600,l21600,xe">
                <v:stroke joinstyle="miter"/>
                <v:path gradientshapeok="t" o:connecttype="rect"/>
              </v:shapetype>
              <v:shape id="Text Box 44" o:spid="_x0000_s1026" type="#_x0000_t202" style="width:469.1pt;height:59.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" filled="f" stroked="f">
                <v:textbox inset="0,0,0,0">
                  <w:txbxContent>
                    <w:p w14:paraId="1ACC3B13" w14:textId="0719E38C" w:rsidR="006D10ED" w:rsidRPr="00B25720" w:rsidRDefault="006D10ED" w:rsidP="00B25720">
                      <w:pPr>
                        <w:spacing w:before="166"/>
                        <w:ind w:left="335"/>
                        <w:rPr>
                          <w:b/>
                          <w:sz w:val="40"/>
                          <w:szCs w:val="18"/>
                        </w:rPr>
                      </w:pPr>
                      <w:bookmarkStart w:id="2" w:name="PART_2_-_Works_Requirements"/>
                      <w:bookmarkStart w:id="3" w:name="_bookmark0"/>
                      <w:bookmarkEnd w:id="2"/>
                      <w:bookmarkEnd w:id="3"/>
                      <w:r w:rsidRPr="00B25720">
                        <w:rPr>
                          <w:b/>
                          <w:sz w:val="48"/>
                          <w:szCs w:val="18"/>
                        </w:rPr>
                        <w:t>PART</w:t>
                      </w:r>
                      <w:r w:rsidRPr="00B25720">
                        <w:rPr>
                          <w:b/>
                          <w:spacing w:val="-107"/>
                          <w:sz w:val="48"/>
                          <w:szCs w:val="18"/>
                        </w:rPr>
                        <w:t xml:space="preserve"> </w:t>
                      </w:r>
                      <w:r w:rsidRPr="00B25720">
                        <w:rPr>
                          <w:b/>
                          <w:sz w:val="48"/>
                          <w:szCs w:val="18"/>
                        </w:rPr>
                        <w:t xml:space="preserve">2 </w:t>
                      </w:r>
                      <w:r w:rsidR="00B25720" w:rsidRPr="00B25720">
                        <w:rPr>
                          <w:b/>
                          <w:sz w:val="48"/>
                          <w:szCs w:val="18"/>
                        </w:rPr>
                        <w:t>–</w:t>
                      </w:r>
                      <w:r w:rsidRPr="00B25720">
                        <w:rPr>
                          <w:b/>
                          <w:sz w:val="48"/>
                          <w:szCs w:val="18"/>
                        </w:rPr>
                        <w:t xml:space="preserve"> </w:t>
                      </w:r>
                      <w:r w:rsidR="00B25720" w:rsidRPr="00B25720">
                        <w:rPr>
                          <w:b/>
                          <w:sz w:val="48"/>
                          <w:szCs w:val="18"/>
                        </w:rPr>
                        <w:t>EMPLOYER’S</w:t>
                      </w:r>
                      <w:r w:rsidRPr="00B25720">
                        <w:rPr>
                          <w:b/>
                          <w:sz w:val="40"/>
                          <w:szCs w:val="18"/>
                        </w:rPr>
                        <w:t xml:space="preserve"> </w:t>
                      </w:r>
                      <w:r w:rsidRPr="00B25720">
                        <w:rPr>
                          <w:b/>
                          <w:sz w:val="48"/>
                          <w:szCs w:val="18"/>
                        </w:rPr>
                        <w:t>R</w:t>
                      </w:r>
                      <w:r w:rsidRPr="00B25720">
                        <w:rPr>
                          <w:b/>
                          <w:sz w:val="40"/>
                          <w:szCs w:val="18"/>
                        </w:rPr>
                        <w:t>EQUIREMENTS</w:t>
                      </w:r>
                    </w:p>
                  </w:txbxContent>
                </v:textbox>
                <w10:anchorlock/>
              </v:shape>
            </w:pict>
          </mc:Fallback>
        </mc:AlternateContent>
      </w:r>
    </w:p>
    <w:p w14:paraId="782697D5" w14:textId="77777777" w:rsidR="007C684D" w:rsidRDefault="007C684D">
      <w:pPr>
        <w:pStyle w:val="BodyText"/>
        <w:rPr>
          <w:sz w:val="20"/>
        </w:rPr>
      </w:pPr>
    </w:p>
    <w:p w14:paraId="7B9BD052" w14:textId="77777777" w:rsidR="007C684D" w:rsidRDefault="007C684D">
      <w:pPr>
        <w:pStyle w:val="BodyText"/>
        <w:rPr>
          <w:sz w:val="20"/>
        </w:rPr>
      </w:pPr>
    </w:p>
    <w:p w14:paraId="2393C311" w14:textId="72F270C7" w:rsidR="007C684D" w:rsidRDefault="00B25720" w:rsidP="00B25720">
      <w:pPr>
        <w:pStyle w:val="BodyText"/>
        <w:tabs>
          <w:tab w:val="left" w:pos="3075"/>
        </w:tabs>
        <w:rPr>
          <w:sz w:val="20"/>
        </w:rPr>
      </w:pPr>
      <w:r>
        <w:rPr>
          <w:sz w:val="20"/>
        </w:rPr>
        <w:tab/>
      </w:r>
      <w:bookmarkStart w:id="4" w:name="_GoBack"/>
      <w:bookmarkEnd w:id="4"/>
    </w:p>
    <w:p w14:paraId="76AF1E97" w14:textId="77777777" w:rsidR="007C684D" w:rsidRDefault="007C684D">
      <w:pPr>
        <w:pStyle w:val="BodyText"/>
        <w:rPr>
          <w:sz w:val="20"/>
        </w:rPr>
      </w:pPr>
    </w:p>
    <w:p w14:paraId="373588A2" w14:textId="77777777" w:rsidR="007C684D" w:rsidRDefault="007C684D">
      <w:pPr>
        <w:pStyle w:val="BodyText"/>
        <w:rPr>
          <w:sz w:val="20"/>
        </w:rPr>
      </w:pPr>
    </w:p>
    <w:p w14:paraId="1BC77968" w14:textId="77777777" w:rsidR="007C684D" w:rsidRDefault="007C684D">
      <w:pPr>
        <w:pStyle w:val="BodyText"/>
        <w:rPr>
          <w:sz w:val="20"/>
        </w:rPr>
      </w:pPr>
    </w:p>
    <w:p w14:paraId="4E895A5B" w14:textId="77777777" w:rsidR="007C684D" w:rsidRDefault="007C684D">
      <w:pPr>
        <w:pStyle w:val="BodyText"/>
        <w:rPr>
          <w:sz w:val="20"/>
        </w:rPr>
      </w:pPr>
    </w:p>
    <w:p w14:paraId="065C2B28" w14:textId="77777777" w:rsidR="007C684D" w:rsidRDefault="007C684D">
      <w:pPr>
        <w:pStyle w:val="BodyText"/>
        <w:rPr>
          <w:sz w:val="20"/>
        </w:rPr>
      </w:pPr>
    </w:p>
    <w:p w14:paraId="18F045B2" w14:textId="77777777" w:rsidR="007C684D" w:rsidRDefault="007C684D">
      <w:pPr>
        <w:pStyle w:val="BodyText"/>
        <w:rPr>
          <w:sz w:val="20"/>
        </w:rPr>
      </w:pPr>
    </w:p>
    <w:p w14:paraId="54AE7EED" w14:textId="77777777" w:rsidR="007C684D" w:rsidRDefault="007C684D">
      <w:pPr>
        <w:pStyle w:val="BodyText"/>
        <w:rPr>
          <w:sz w:val="20"/>
        </w:rPr>
      </w:pPr>
    </w:p>
    <w:p w14:paraId="45482BF4" w14:textId="77777777" w:rsidR="007C684D" w:rsidRDefault="007C684D">
      <w:pPr>
        <w:pStyle w:val="BodyText"/>
        <w:rPr>
          <w:sz w:val="20"/>
        </w:rPr>
      </w:pPr>
    </w:p>
    <w:p w14:paraId="7CCB1205" w14:textId="77777777" w:rsidR="007C684D" w:rsidRDefault="007C684D">
      <w:pPr>
        <w:pStyle w:val="BodyText"/>
        <w:rPr>
          <w:sz w:val="20"/>
        </w:rPr>
      </w:pPr>
    </w:p>
    <w:p w14:paraId="157F369D" w14:textId="77777777" w:rsidR="007C684D" w:rsidRDefault="007C684D">
      <w:pPr>
        <w:pStyle w:val="BodyText"/>
        <w:rPr>
          <w:sz w:val="20"/>
        </w:rPr>
      </w:pPr>
    </w:p>
    <w:p w14:paraId="4C5EF4FC" w14:textId="77777777" w:rsidR="007C684D" w:rsidRDefault="007C684D">
      <w:pPr>
        <w:pStyle w:val="BodyText"/>
        <w:rPr>
          <w:sz w:val="20"/>
        </w:rPr>
      </w:pPr>
    </w:p>
    <w:p w14:paraId="71E93A1D" w14:textId="77777777" w:rsidR="007C684D" w:rsidRDefault="007C684D">
      <w:pPr>
        <w:pStyle w:val="BodyText"/>
        <w:rPr>
          <w:sz w:val="20"/>
        </w:rPr>
      </w:pPr>
    </w:p>
    <w:p w14:paraId="1B67712F" w14:textId="77777777" w:rsidR="007C684D" w:rsidRDefault="007C684D">
      <w:pPr>
        <w:pStyle w:val="BodyText"/>
        <w:rPr>
          <w:sz w:val="20"/>
        </w:rPr>
      </w:pPr>
    </w:p>
    <w:p w14:paraId="6A6DDB48" w14:textId="77777777" w:rsidR="007C684D" w:rsidRDefault="007C684D">
      <w:pPr>
        <w:pStyle w:val="BodyText"/>
        <w:rPr>
          <w:sz w:val="20"/>
        </w:rPr>
      </w:pPr>
    </w:p>
    <w:p w14:paraId="138256BD" w14:textId="77777777" w:rsidR="007C684D" w:rsidRDefault="007C684D">
      <w:pPr>
        <w:pStyle w:val="BodyText"/>
        <w:rPr>
          <w:sz w:val="20"/>
        </w:rPr>
      </w:pPr>
    </w:p>
    <w:p w14:paraId="0A4654A0" w14:textId="77777777" w:rsidR="007C684D" w:rsidRDefault="007C684D">
      <w:pPr>
        <w:pStyle w:val="BodyText"/>
        <w:rPr>
          <w:sz w:val="20"/>
        </w:rPr>
      </w:pPr>
    </w:p>
    <w:p w14:paraId="472927EF" w14:textId="77777777" w:rsidR="007C684D" w:rsidRDefault="007C684D">
      <w:pPr>
        <w:pStyle w:val="BodyText"/>
        <w:rPr>
          <w:sz w:val="20"/>
        </w:rPr>
      </w:pPr>
    </w:p>
    <w:p w14:paraId="10EDE34E" w14:textId="77777777" w:rsidR="007C684D" w:rsidRDefault="007C684D">
      <w:pPr>
        <w:pStyle w:val="BodyText"/>
        <w:rPr>
          <w:sz w:val="20"/>
        </w:rPr>
      </w:pPr>
    </w:p>
    <w:p w14:paraId="1135D4E5" w14:textId="77777777" w:rsidR="007C684D" w:rsidRDefault="007C684D">
      <w:pPr>
        <w:pStyle w:val="BodyText"/>
        <w:rPr>
          <w:sz w:val="20"/>
        </w:rPr>
      </w:pPr>
    </w:p>
    <w:p w14:paraId="59351973" w14:textId="77777777" w:rsidR="007C684D" w:rsidRDefault="007C684D">
      <w:pPr>
        <w:pStyle w:val="BodyText"/>
        <w:rPr>
          <w:sz w:val="20"/>
        </w:rPr>
      </w:pPr>
    </w:p>
    <w:p w14:paraId="651E3CD2" w14:textId="77777777" w:rsidR="007C684D" w:rsidRDefault="007C684D">
      <w:pPr>
        <w:pStyle w:val="BodyText"/>
        <w:rPr>
          <w:sz w:val="20"/>
        </w:rPr>
      </w:pPr>
    </w:p>
    <w:p w14:paraId="541041A5" w14:textId="77777777" w:rsidR="007C684D" w:rsidRDefault="007C684D">
      <w:pPr>
        <w:pStyle w:val="BodyText"/>
        <w:rPr>
          <w:sz w:val="20"/>
        </w:rPr>
      </w:pPr>
    </w:p>
    <w:p w14:paraId="0EB32C5D" w14:textId="77777777" w:rsidR="007C684D" w:rsidRDefault="007C684D">
      <w:pPr>
        <w:pStyle w:val="BodyText"/>
        <w:rPr>
          <w:sz w:val="20"/>
        </w:rPr>
      </w:pPr>
    </w:p>
    <w:p w14:paraId="0AB9A1F6" w14:textId="77777777" w:rsidR="007C684D" w:rsidRDefault="007C684D">
      <w:pPr>
        <w:pStyle w:val="BodyText"/>
        <w:rPr>
          <w:sz w:val="20"/>
        </w:rPr>
      </w:pPr>
    </w:p>
    <w:p w14:paraId="0E871A5C" w14:textId="77777777" w:rsidR="007C684D" w:rsidRDefault="007C684D">
      <w:pPr>
        <w:pStyle w:val="BodyText"/>
        <w:rPr>
          <w:sz w:val="20"/>
        </w:rPr>
      </w:pPr>
    </w:p>
    <w:p w14:paraId="700AF38A" w14:textId="77777777" w:rsidR="007C684D" w:rsidRDefault="007C684D">
      <w:pPr>
        <w:pStyle w:val="BodyText"/>
        <w:rPr>
          <w:sz w:val="20"/>
        </w:rPr>
      </w:pPr>
    </w:p>
    <w:p w14:paraId="6F2DF735" w14:textId="77777777" w:rsidR="007C684D" w:rsidRDefault="007C684D">
      <w:pPr>
        <w:pStyle w:val="BodyText"/>
        <w:rPr>
          <w:sz w:val="20"/>
        </w:rPr>
      </w:pPr>
    </w:p>
    <w:p w14:paraId="517192AE" w14:textId="77777777" w:rsidR="007C684D" w:rsidRDefault="007C684D">
      <w:pPr>
        <w:pStyle w:val="BodyText"/>
        <w:rPr>
          <w:sz w:val="20"/>
        </w:rPr>
      </w:pPr>
    </w:p>
    <w:p w14:paraId="0D1502BE" w14:textId="77777777" w:rsidR="007C684D" w:rsidRDefault="007C684D">
      <w:pPr>
        <w:pStyle w:val="BodyText"/>
        <w:rPr>
          <w:sz w:val="20"/>
        </w:rPr>
      </w:pPr>
    </w:p>
    <w:p w14:paraId="7A16EB37" w14:textId="77777777" w:rsidR="007C684D" w:rsidRDefault="007C684D">
      <w:pPr>
        <w:pStyle w:val="BodyText"/>
        <w:rPr>
          <w:sz w:val="20"/>
        </w:rPr>
      </w:pPr>
    </w:p>
    <w:p w14:paraId="5C4AA606" w14:textId="77777777" w:rsidR="007C684D" w:rsidRDefault="007C684D">
      <w:pPr>
        <w:pStyle w:val="BodyText"/>
        <w:rPr>
          <w:sz w:val="20"/>
        </w:rPr>
      </w:pPr>
    </w:p>
    <w:p w14:paraId="36D01690" w14:textId="77777777" w:rsidR="007C684D" w:rsidRDefault="007C684D">
      <w:pPr>
        <w:pStyle w:val="BodyText"/>
        <w:rPr>
          <w:sz w:val="20"/>
        </w:rPr>
      </w:pPr>
    </w:p>
    <w:p w14:paraId="67FE58BE" w14:textId="77777777" w:rsidR="007C684D" w:rsidRDefault="007C684D">
      <w:pPr>
        <w:pStyle w:val="BodyText"/>
        <w:rPr>
          <w:sz w:val="20"/>
        </w:rPr>
      </w:pPr>
    </w:p>
    <w:p w14:paraId="239F6756" w14:textId="77777777" w:rsidR="007C684D" w:rsidRDefault="007C684D">
      <w:pPr>
        <w:pStyle w:val="BodyText"/>
        <w:rPr>
          <w:sz w:val="20"/>
        </w:rPr>
      </w:pPr>
    </w:p>
    <w:p w14:paraId="354C20D0" w14:textId="627EF6CC" w:rsidR="007C684D" w:rsidRDefault="007C684D">
      <w:pPr>
        <w:pStyle w:val="BodyText"/>
        <w:spacing w:before="5"/>
        <w:rPr>
          <w:sz w:val="16"/>
        </w:rPr>
      </w:pPr>
    </w:p>
    <w:p w14:paraId="4493ABD8" w14:textId="77777777" w:rsidR="007C684D" w:rsidRDefault="007C684D">
      <w:pPr>
        <w:rPr>
          <w:sz w:val="16"/>
        </w:rPr>
        <w:sectPr w:rsidR="007C684D">
          <w:type w:val="continuous"/>
          <w:pgSz w:w="11910" w:h="16840"/>
          <w:pgMar w:top="1580" w:right="940" w:bottom="280" w:left="1660" w:header="720" w:footer="720" w:gutter="0"/>
          <w:cols w:space="720"/>
        </w:sectPr>
      </w:pPr>
    </w:p>
    <w:p w14:paraId="703466F7" w14:textId="77777777" w:rsidR="007C684D" w:rsidRDefault="00A25A16">
      <w:pPr>
        <w:tabs>
          <w:tab w:val="left" w:pos="4239"/>
        </w:tabs>
        <w:spacing w:before="70"/>
        <w:ind w:left="1769"/>
        <w:rPr>
          <w:b/>
          <w:sz w:val="44"/>
        </w:rPr>
      </w:pPr>
      <w:r>
        <w:rPr>
          <w:b/>
          <w:sz w:val="44"/>
        </w:rPr>
        <w:lastRenderedPageBreak/>
        <w:t>Section</w:t>
      </w:r>
      <w:r>
        <w:rPr>
          <w:b/>
          <w:spacing w:val="-3"/>
          <w:sz w:val="44"/>
        </w:rPr>
        <w:t xml:space="preserve"> </w:t>
      </w:r>
      <w:r>
        <w:rPr>
          <w:b/>
          <w:sz w:val="44"/>
        </w:rPr>
        <w:t>VII.</w:t>
      </w:r>
      <w:r>
        <w:rPr>
          <w:b/>
          <w:sz w:val="44"/>
        </w:rPr>
        <w:tab/>
        <w:t>Schedule of</w:t>
      </w:r>
      <w:r>
        <w:rPr>
          <w:b/>
          <w:spacing w:val="-2"/>
          <w:sz w:val="44"/>
        </w:rPr>
        <w:t xml:space="preserve"> </w:t>
      </w:r>
      <w:r>
        <w:rPr>
          <w:b/>
          <w:sz w:val="44"/>
        </w:rPr>
        <w:t>Prices</w:t>
      </w:r>
    </w:p>
    <w:p w14:paraId="255F0858" w14:textId="77777777" w:rsidR="007C684D" w:rsidRDefault="007C684D">
      <w:pPr>
        <w:pStyle w:val="BodyText"/>
        <w:spacing w:before="2"/>
        <w:rPr>
          <w:b/>
          <w:sz w:val="22"/>
        </w:rPr>
      </w:pPr>
    </w:p>
    <w:tbl>
      <w:tblPr>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195"/>
        <w:gridCol w:w="1418"/>
        <w:gridCol w:w="708"/>
      </w:tblGrid>
      <w:tr w:rsidR="007C684D" w14:paraId="3369BCCB" w14:textId="77777777">
        <w:trPr>
          <w:trHeight w:val="455"/>
        </w:trPr>
        <w:tc>
          <w:tcPr>
            <w:tcW w:w="7195" w:type="dxa"/>
          </w:tcPr>
          <w:p w14:paraId="49CFE020" w14:textId="77777777" w:rsidR="007C684D" w:rsidRDefault="00A25A16">
            <w:pPr>
              <w:pStyle w:val="TableParagraph"/>
              <w:spacing w:before="147"/>
              <w:ind w:left="107"/>
              <w:rPr>
                <w:b/>
                <w:sz w:val="24"/>
              </w:rPr>
            </w:pPr>
            <w:r>
              <w:rPr>
                <w:b/>
                <w:sz w:val="24"/>
              </w:rPr>
              <w:t>Description</w:t>
            </w:r>
          </w:p>
        </w:tc>
        <w:tc>
          <w:tcPr>
            <w:tcW w:w="1418" w:type="dxa"/>
          </w:tcPr>
          <w:p w14:paraId="46D60264" w14:textId="77777777" w:rsidR="007C684D" w:rsidRDefault="00A25A16">
            <w:pPr>
              <w:pStyle w:val="TableParagraph"/>
              <w:spacing w:before="147"/>
              <w:ind w:left="108"/>
              <w:rPr>
                <w:b/>
                <w:sz w:val="24"/>
              </w:rPr>
            </w:pPr>
            <w:r>
              <w:rPr>
                <w:b/>
                <w:sz w:val="24"/>
              </w:rPr>
              <w:t>Amount</w:t>
            </w:r>
          </w:p>
        </w:tc>
        <w:tc>
          <w:tcPr>
            <w:tcW w:w="708" w:type="dxa"/>
          </w:tcPr>
          <w:p w14:paraId="1B269D35" w14:textId="77777777" w:rsidR="007C684D" w:rsidRDefault="00A25A16">
            <w:pPr>
              <w:pStyle w:val="TableParagraph"/>
              <w:spacing w:before="147"/>
              <w:ind w:left="108"/>
              <w:rPr>
                <w:b/>
                <w:sz w:val="24"/>
              </w:rPr>
            </w:pPr>
            <w:r>
              <w:rPr>
                <w:b/>
                <w:sz w:val="24"/>
              </w:rPr>
              <w:t>%</w:t>
            </w:r>
          </w:p>
        </w:tc>
      </w:tr>
      <w:tr w:rsidR="00244E57" w14:paraId="6FB03A46" w14:textId="77777777">
        <w:trPr>
          <w:trHeight w:val="453"/>
        </w:trPr>
        <w:tc>
          <w:tcPr>
            <w:tcW w:w="7195" w:type="dxa"/>
          </w:tcPr>
          <w:p w14:paraId="7A7C769C" w14:textId="77777777" w:rsidR="00244E57" w:rsidRPr="008656ED" w:rsidRDefault="00244E57">
            <w:pPr>
              <w:pStyle w:val="TableParagraph"/>
              <w:spacing w:before="141"/>
              <w:ind w:left="107"/>
              <w:rPr>
                <w:b/>
                <w:bCs/>
                <w:sz w:val="24"/>
              </w:rPr>
            </w:pPr>
            <w:r w:rsidRPr="008656ED">
              <w:rPr>
                <w:b/>
                <w:bCs/>
                <w:sz w:val="24"/>
              </w:rPr>
              <w:t>Section A</w:t>
            </w:r>
            <w:r w:rsidR="008656ED" w:rsidRPr="008656ED">
              <w:rPr>
                <w:b/>
                <w:bCs/>
                <w:sz w:val="24"/>
              </w:rPr>
              <w:t xml:space="preserve"> - Design</w:t>
            </w:r>
          </w:p>
        </w:tc>
        <w:tc>
          <w:tcPr>
            <w:tcW w:w="1418" w:type="dxa"/>
          </w:tcPr>
          <w:p w14:paraId="13DF27B9" w14:textId="77777777" w:rsidR="00244E57" w:rsidRDefault="00244E57">
            <w:pPr>
              <w:pStyle w:val="TableParagraph"/>
              <w:rPr>
                <w:sz w:val="24"/>
              </w:rPr>
            </w:pPr>
          </w:p>
        </w:tc>
        <w:tc>
          <w:tcPr>
            <w:tcW w:w="708" w:type="dxa"/>
          </w:tcPr>
          <w:p w14:paraId="7303B128" w14:textId="77777777" w:rsidR="00244E57" w:rsidRDefault="00244E57">
            <w:pPr>
              <w:pStyle w:val="TableParagraph"/>
              <w:rPr>
                <w:sz w:val="24"/>
              </w:rPr>
            </w:pPr>
          </w:p>
        </w:tc>
      </w:tr>
      <w:tr w:rsidR="00244E57" w14:paraId="1FB5CCA8" w14:textId="77777777">
        <w:trPr>
          <w:trHeight w:val="453"/>
        </w:trPr>
        <w:tc>
          <w:tcPr>
            <w:tcW w:w="7195" w:type="dxa"/>
          </w:tcPr>
          <w:p w14:paraId="56B87B40" w14:textId="77777777" w:rsidR="00244E57" w:rsidRDefault="00244E57" w:rsidP="00244E57">
            <w:pPr>
              <w:pStyle w:val="TableParagraph"/>
              <w:spacing w:before="141"/>
              <w:ind w:left="107"/>
              <w:rPr>
                <w:sz w:val="24"/>
              </w:rPr>
            </w:pPr>
            <w:r>
              <w:rPr>
                <w:sz w:val="24"/>
              </w:rPr>
              <w:t xml:space="preserve">Bill №: 01 </w:t>
            </w:r>
            <w:r>
              <w:rPr>
                <w:rFonts w:ascii="Cambria Math" w:hAnsi="Cambria Math"/>
                <w:sz w:val="24"/>
              </w:rPr>
              <w:t xml:space="preserve">‐ HOLISTIC </w:t>
            </w:r>
            <w:r>
              <w:rPr>
                <w:sz w:val="24"/>
              </w:rPr>
              <w:t>DETAILED DESIGN – Architectural Design, Structural Design, Mechanical, Electrical Power, Electronic, Data, IT</w:t>
            </w:r>
            <w:r w:rsidR="008656ED">
              <w:rPr>
                <w:sz w:val="24"/>
              </w:rPr>
              <w:t>, PABX, PA</w:t>
            </w:r>
            <w:r>
              <w:rPr>
                <w:sz w:val="24"/>
              </w:rPr>
              <w:t xml:space="preserve"> Systems, Audio Visual Display, Name Boards, Curtains, Hospital HVAC</w:t>
            </w:r>
            <w:r w:rsidR="008656ED">
              <w:rPr>
                <w:sz w:val="24"/>
              </w:rPr>
              <w:t xml:space="preserve">. </w:t>
            </w:r>
            <w:r>
              <w:rPr>
                <w:sz w:val="24"/>
              </w:rPr>
              <w:t xml:space="preserve">Piped Medical Gas, Un-interrupted Power Supply Systems, Emergency </w:t>
            </w:r>
            <w:r w:rsidR="008656ED">
              <w:rPr>
                <w:sz w:val="24"/>
              </w:rPr>
              <w:t>G</w:t>
            </w:r>
            <w:r>
              <w:rPr>
                <w:sz w:val="24"/>
              </w:rPr>
              <w:t xml:space="preserve">enerators, </w:t>
            </w:r>
            <w:r w:rsidRPr="00577233">
              <w:rPr>
                <w:sz w:val="24"/>
              </w:rPr>
              <w:t>Ro Plants</w:t>
            </w:r>
            <w:r>
              <w:rPr>
                <w:sz w:val="24"/>
              </w:rPr>
              <w:t xml:space="preserve">, </w:t>
            </w:r>
            <w:r w:rsidR="008656ED">
              <w:rPr>
                <w:sz w:val="24"/>
              </w:rPr>
              <w:t xml:space="preserve">Potable Water Storages, </w:t>
            </w:r>
            <w:r>
              <w:rPr>
                <w:sz w:val="24"/>
              </w:rPr>
              <w:t xml:space="preserve">Solar Power Systems on Roofs, All Connections &amp; Terminations to Public Utilities, Bio Hazardous waste </w:t>
            </w:r>
            <w:r w:rsidR="008656ED">
              <w:rPr>
                <w:sz w:val="24"/>
              </w:rPr>
              <w:t>Disposal</w:t>
            </w:r>
            <w:r>
              <w:rPr>
                <w:sz w:val="24"/>
              </w:rPr>
              <w:t>, by Sterilization or methods</w:t>
            </w:r>
            <w:r w:rsidR="008656ED">
              <w:rPr>
                <w:sz w:val="24"/>
              </w:rPr>
              <w:t xml:space="preserve"> as per the Maldives Environmental Protection Agency’s Guidelines and Law &amp; Land Scaping &amp; Fire Stopping &amp; Alarm System</w:t>
            </w:r>
          </w:p>
        </w:tc>
        <w:tc>
          <w:tcPr>
            <w:tcW w:w="1418" w:type="dxa"/>
          </w:tcPr>
          <w:p w14:paraId="7E5D2EC6" w14:textId="77777777" w:rsidR="00244E57" w:rsidRDefault="00244E57">
            <w:pPr>
              <w:pStyle w:val="TableParagraph"/>
              <w:rPr>
                <w:sz w:val="24"/>
              </w:rPr>
            </w:pPr>
          </w:p>
        </w:tc>
        <w:tc>
          <w:tcPr>
            <w:tcW w:w="708" w:type="dxa"/>
          </w:tcPr>
          <w:p w14:paraId="57D84AAE" w14:textId="77777777" w:rsidR="00244E57" w:rsidRDefault="00244E57">
            <w:pPr>
              <w:pStyle w:val="TableParagraph"/>
              <w:rPr>
                <w:sz w:val="24"/>
              </w:rPr>
            </w:pPr>
          </w:p>
        </w:tc>
      </w:tr>
      <w:tr w:rsidR="00244E57" w14:paraId="7615A780" w14:textId="77777777">
        <w:trPr>
          <w:trHeight w:val="453"/>
        </w:trPr>
        <w:tc>
          <w:tcPr>
            <w:tcW w:w="7195" w:type="dxa"/>
          </w:tcPr>
          <w:p w14:paraId="1C78FB89" w14:textId="77777777" w:rsidR="00244E57" w:rsidRPr="008656ED" w:rsidRDefault="008656ED">
            <w:pPr>
              <w:pStyle w:val="TableParagraph"/>
              <w:spacing w:before="141"/>
              <w:ind w:left="107"/>
              <w:rPr>
                <w:b/>
                <w:bCs/>
                <w:sz w:val="24"/>
              </w:rPr>
            </w:pPr>
            <w:r w:rsidRPr="008656ED">
              <w:rPr>
                <w:b/>
                <w:bCs/>
                <w:sz w:val="24"/>
              </w:rPr>
              <w:t>Section B - Construction</w:t>
            </w:r>
          </w:p>
        </w:tc>
        <w:tc>
          <w:tcPr>
            <w:tcW w:w="1418" w:type="dxa"/>
          </w:tcPr>
          <w:p w14:paraId="68567A94" w14:textId="77777777" w:rsidR="00244E57" w:rsidRDefault="00244E57">
            <w:pPr>
              <w:pStyle w:val="TableParagraph"/>
              <w:rPr>
                <w:sz w:val="24"/>
              </w:rPr>
            </w:pPr>
          </w:p>
        </w:tc>
        <w:tc>
          <w:tcPr>
            <w:tcW w:w="708" w:type="dxa"/>
          </w:tcPr>
          <w:p w14:paraId="58A9685D" w14:textId="77777777" w:rsidR="00244E57" w:rsidRDefault="00244E57">
            <w:pPr>
              <w:pStyle w:val="TableParagraph"/>
              <w:rPr>
                <w:sz w:val="24"/>
              </w:rPr>
            </w:pPr>
          </w:p>
        </w:tc>
      </w:tr>
      <w:tr w:rsidR="007C684D" w14:paraId="258A0DDA" w14:textId="77777777">
        <w:trPr>
          <w:trHeight w:val="453"/>
        </w:trPr>
        <w:tc>
          <w:tcPr>
            <w:tcW w:w="7195" w:type="dxa"/>
          </w:tcPr>
          <w:p w14:paraId="37C7D309" w14:textId="77777777" w:rsidR="007C684D" w:rsidRDefault="00A25A16">
            <w:pPr>
              <w:pStyle w:val="TableParagraph"/>
              <w:spacing w:before="141"/>
              <w:ind w:left="107"/>
              <w:rPr>
                <w:sz w:val="24"/>
              </w:rPr>
            </w:pPr>
            <w:r>
              <w:rPr>
                <w:sz w:val="24"/>
              </w:rPr>
              <w:t xml:space="preserve">Bill №: 01 </w:t>
            </w:r>
            <w:r>
              <w:rPr>
                <w:rFonts w:ascii="Cambria Math" w:hAnsi="Cambria Math"/>
                <w:sz w:val="24"/>
              </w:rPr>
              <w:t xml:space="preserve">‐ </w:t>
            </w:r>
            <w:r>
              <w:rPr>
                <w:sz w:val="24"/>
              </w:rPr>
              <w:t>PRELIMINARIES</w:t>
            </w:r>
            <w:r w:rsidR="008656ED">
              <w:rPr>
                <w:sz w:val="24"/>
              </w:rPr>
              <w:t xml:space="preserve"> – INCLUDES SITE CLEARING</w:t>
            </w:r>
            <w:r w:rsidR="003F56CA">
              <w:rPr>
                <w:sz w:val="24"/>
              </w:rPr>
              <w:t xml:space="preserve">, </w:t>
            </w:r>
            <w:r w:rsidR="008656ED">
              <w:rPr>
                <w:sz w:val="24"/>
              </w:rPr>
              <w:t xml:space="preserve">CLEAN OUT </w:t>
            </w:r>
            <w:r w:rsidR="003F56CA">
              <w:rPr>
                <w:sz w:val="24"/>
              </w:rPr>
              <w:t xml:space="preserve">&amp; ALL WASTE DISPOSAL </w:t>
            </w:r>
            <w:r w:rsidR="008656ED">
              <w:rPr>
                <w:sz w:val="24"/>
              </w:rPr>
              <w:t>ON HAND OVER</w:t>
            </w:r>
          </w:p>
        </w:tc>
        <w:tc>
          <w:tcPr>
            <w:tcW w:w="1418" w:type="dxa"/>
          </w:tcPr>
          <w:p w14:paraId="07F7CBBA" w14:textId="77777777" w:rsidR="007C684D" w:rsidRDefault="007C684D">
            <w:pPr>
              <w:pStyle w:val="TableParagraph"/>
              <w:rPr>
                <w:sz w:val="24"/>
              </w:rPr>
            </w:pPr>
          </w:p>
        </w:tc>
        <w:tc>
          <w:tcPr>
            <w:tcW w:w="708" w:type="dxa"/>
          </w:tcPr>
          <w:p w14:paraId="484F4EAD" w14:textId="77777777" w:rsidR="007C684D" w:rsidRDefault="007C684D">
            <w:pPr>
              <w:pStyle w:val="TableParagraph"/>
              <w:rPr>
                <w:sz w:val="24"/>
              </w:rPr>
            </w:pPr>
          </w:p>
        </w:tc>
      </w:tr>
      <w:tr w:rsidR="007C684D" w14:paraId="2539F753" w14:textId="77777777">
        <w:trPr>
          <w:trHeight w:val="453"/>
        </w:trPr>
        <w:tc>
          <w:tcPr>
            <w:tcW w:w="7195" w:type="dxa"/>
          </w:tcPr>
          <w:p w14:paraId="3C423737" w14:textId="77777777" w:rsidR="007C684D" w:rsidRDefault="00A25A16">
            <w:pPr>
              <w:pStyle w:val="TableParagraph"/>
              <w:spacing w:before="141"/>
              <w:ind w:left="107"/>
              <w:rPr>
                <w:sz w:val="24"/>
              </w:rPr>
            </w:pPr>
            <w:r>
              <w:rPr>
                <w:sz w:val="24"/>
              </w:rPr>
              <w:t xml:space="preserve">Bill №: 02 </w:t>
            </w:r>
            <w:r>
              <w:rPr>
                <w:rFonts w:ascii="Cambria Math" w:hAnsi="Cambria Math"/>
                <w:sz w:val="24"/>
              </w:rPr>
              <w:t xml:space="preserve">‐ </w:t>
            </w:r>
            <w:r>
              <w:rPr>
                <w:sz w:val="24"/>
              </w:rPr>
              <w:t>EXCAVATION AND FILLING</w:t>
            </w:r>
          </w:p>
        </w:tc>
        <w:tc>
          <w:tcPr>
            <w:tcW w:w="1418" w:type="dxa"/>
          </w:tcPr>
          <w:p w14:paraId="534D1CB6" w14:textId="77777777" w:rsidR="007C684D" w:rsidRDefault="007C684D">
            <w:pPr>
              <w:pStyle w:val="TableParagraph"/>
              <w:rPr>
                <w:sz w:val="24"/>
              </w:rPr>
            </w:pPr>
          </w:p>
        </w:tc>
        <w:tc>
          <w:tcPr>
            <w:tcW w:w="708" w:type="dxa"/>
          </w:tcPr>
          <w:p w14:paraId="505342E4" w14:textId="77777777" w:rsidR="007C684D" w:rsidRDefault="007C684D">
            <w:pPr>
              <w:pStyle w:val="TableParagraph"/>
              <w:rPr>
                <w:sz w:val="24"/>
              </w:rPr>
            </w:pPr>
          </w:p>
        </w:tc>
      </w:tr>
      <w:tr w:rsidR="007C684D" w14:paraId="03719326" w14:textId="77777777">
        <w:trPr>
          <w:trHeight w:val="455"/>
        </w:trPr>
        <w:tc>
          <w:tcPr>
            <w:tcW w:w="7195" w:type="dxa"/>
          </w:tcPr>
          <w:p w14:paraId="3BD20478" w14:textId="77777777" w:rsidR="007C684D" w:rsidRDefault="00A25A16">
            <w:pPr>
              <w:pStyle w:val="TableParagraph"/>
              <w:spacing w:before="143"/>
              <w:ind w:left="107"/>
              <w:rPr>
                <w:sz w:val="24"/>
              </w:rPr>
            </w:pPr>
            <w:r>
              <w:rPr>
                <w:sz w:val="24"/>
              </w:rPr>
              <w:t>Bill №: 03 – DEMOLITION WORKS</w:t>
            </w:r>
            <w:r w:rsidR="008656ED">
              <w:rPr>
                <w:sz w:val="24"/>
              </w:rPr>
              <w:t xml:space="preserve"> – IF ANY BUILDINGS ON SITE</w:t>
            </w:r>
          </w:p>
        </w:tc>
        <w:tc>
          <w:tcPr>
            <w:tcW w:w="1418" w:type="dxa"/>
          </w:tcPr>
          <w:p w14:paraId="030236DB" w14:textId="77777777" w:rsidR="007C684D" w:rsidRDefault="007C684D">
            <w:pPr>
              <w:pStyle w:val="TableParagraph"/>
              <w:rPr>
                <w:sz w:val="24"/>
              </w:rPr>
            </w:pPr>
          </w:p>
        </w:tc>
        <w:tc>
          <w:tcPr>
            <w:tcW w:w="708" w:type="dxa"/>
          </w:tcPr>
          <w:p w14:paraId="06FF1913" w14:textId="77777777" w:rsidR="007C684D" w:rsidRDefault="007C684D">
            <w:pPr>
              <w:pStyle w:val="TableParagraph"/>
              <w:rPr>
                <w:sz w:val="24"/>
              </w:rPr>
            </w:pPr>
          </w:p>
        </w:tc>
      </w:tr>
      <w:tr w:rsidR="007C684D" w14:paraId="55623DFD" w14:textId="77777777">
        <w:trPr>
          <w:trHeight w:val="453"/>
        </w:trPr>
        <w:tc>
          <w:tcPr>
            <w:tcW w:w="7195" w:type="dxa"/>
          </w:tcPr>
          <w:p w14:paraId="3726C77A" w14:textId="77777777" w:rsidR="007C684D" w:rsidRDefault="00A25A16">
            <w:pPr>
              <w:pStyle w:val="TableParagraph"/>
              <w:spacing w:before="141"/>
              <w:ind w:left="107"/>
              <w:rPr>
                <w:sz w:val="24"/>
              </w:rPr>
            </w:pPr>
            <w:r>
              <w:rPr>
                <w:sz w:val="24"/>
              </w:rPr>
              <w:t xml:space="preserve">Bill №: 04 </w:t>
            </w:r>
            <w:r>
              <w:rPr>
                <w:rFonts w:ascii="Cambria Math" w:hAnsi="Cambria Math"/>
                <w:sz w:val="24"/>
              </w:rPr>
              <w:t xml:space="preserve">‐ </w:t>
            </w:r>
            <w:r>
              <w:rPr>
                <w:sz w:val="24"/>
              </w:rPr>
              <w:t>INSITU CONCRETE WORKS</w:t>
            </w:r>
          </w:p>
        </w:tc>
        <w:tc>
          <w:tcPr>
            <w:tcW w:w="1418" w:type="dxa"/>
          </w:tcPr>
          <w:p w14:paraId="65BF641E" w14:textId="77777777" w:rsidR="007C684D" w:rsidRDefault="007C684D">
            <w:pPr>
              <w:pStyle w:val="TableParagraph"/>
              <w:rPr>
                <w:sz w:val="24"/>
              </w:rPr>
            </w:pPr>
          </w:p>
        </w:tc>
        <w:tc>
          <w:tcPr>
            <w:tcW w:w="708" w:type="dxa"/>
          </w:tcPr>
          <w:p w14:paraId="7A70D32C" w14:textId="77777777" w:rsidR="007C684D" w:rsidRDefault="007C684D">
            <w:pPr>
              <w:pStyle w:val="TableParagraph"/>
              <w:rPr>
                <w:sz w:val="24"/>
              </w:rPr>
            </w:pPr>
          </w:p>
        </w:tc>
      </w:tr>
      <w:tr w:rsidR="007C684D" w14:paraId="74350F2E" w14:textId="77777777">
        <w:trPr>
          <w:trHeight w:val="453"/>
        </w:trPr>
        <w:tc>
          <w:tcPr>
            <w:tcW w:w="7195" w:type="dxa"/>
          </w:tcPr>
          <w:p w14:paraId="34F0E841" w14:textId="77777777" w:rsidR="007C684D" w:rsidRDefault="00A25A16">
            <w:pPr>
              <w:pStyle w:val="TableParagraph"/>
              <w:spacing w:before="141"/>
              <w:ind w:left="107"/>
              <w:rPr>
                <w:sz w:val="24"/>
              </w:rPr>
            </w:pPr>
            <w:r>
              <w:rPr>
                <w:sz w:val="24"/>
              </w:rPr>
              <w:t xml:space="preserve">Bill №: 05 </w:t>
            </w:r>
            <w:r>
              <w:rPr>
                <w:rFonts w:ascii="Cambria Math" w:hAnsi="Cambria Math"/>
                <w:sz w:val="24"/>
              </w:rPr>
              <w:t xml:space="preserve">‐ </w:t>
            </w:r>
            <w:r>
              <w:rPr>
                <w:sz w:val="24"/>
              </w:rPr>
              <w:t>MASONRY</w:t>
            </w:r>
          </w:p>
        </w:tc>
        <w:tc>
          <w:tcPr>
            <w:tcW w:w="1418" w:type="dxa"/>
          </w:tcPr>
          <w:p w14:paraId="190ADB2F" w14:textId="77777777" w:rsidR="007C684D" w:rsidRDefault="007C684D">
            <w:pPr>
              <w:pStyle w:val="TableParagraph"/>
              <w:rPr>
                <w:sz w:val="24"/>
              </w:rPr>
            </w:pPr>
          </w:p>
        </w:tc>
        <w:tc>
          <w:tcPr>
            <w:tcW w:w="708" w:type="dxa"/>
          </w:tcPr>
          <w:p w14:paraId="50875E2F" w14:textId="77777777" w:rsidR="007C684D" w:rsidRDefault="007C684D">
            <w:pPr>
              <w:pStyle w:val="TableParagraph"/>
              <w:rPr>
                <w:sz w:val="24"/>
              </w:rPr>
            </w:pPr>
          </w:p>
        </w:tc>
      </w:tr>
      <w:tr w:rsidR="007C684D" w14:paraId="015CBBAA" w14:textId="77777777">
        <w:trPr>
          <w:trHeight w:val="455"/>
        </w:trPr>
        <w:tc>
          <w:tcPr>
            <w:tcW w:w="7195" w:type="dxa"/>
          </w:tcPr>
          <w:p w14:paraId="32945D4F" w14:textId="77777777" w:rsidR="007C684D" w:rsidRDefault="00A25A16">
            <w:pPr>
              <w:pStyle w:val="TableParagraph"/>
              <w:spacing w:before="141"/>
              <w:ind w:left="107"/>
              <w:rPr>
                <w:sz w:val="24"/>
              </w:rPr>
            </w:pPr>
            <w:r>
              <w:rPr>
                <w:sz w:val="24"/>
              </w:rPr>
              <w:t xml:space="preserve">Bill №: 06 </w:t>
            </w:r>
            <w:r>
              <w:rPr>
                <w:rFonts w:ascii="Cambria Math" w:hAnsi="Cambria Math"/>
                <w:sz w:val="24"/>
              </w:rPr>
              <w:t xml:space="preserve">‐ </w:t>
            </w:r>
            <w:r>
              <w:rPr>
                <w:sz w:val="24"/>
              </w:rPr>
              <w:t>STRUCTURAL METAL WORKS</w:t>
            </w:r>
          </w:p>
        </w:tc>
        <w:tc>
          <w:tcPr>
            <w:tcW w:w="1418" w:type="dxa"/>
          </w:tcPr>
          <w:p w14:paraId="00CC7473" w14:textId="77777777" w:rsidR="007C684D" w:rsidRDefault="007C684D">
            <w:pPr>
              <w:pStyle w:val="TableParagraph"/>
              <w:rPr>
                <w:sz w:val="24"/>
              </w:rPr>
            </w:pPr>
          </w:p>
        </w:tc>
        <w:tc>
          <w:tcPr>
            <w:tcW w:w="708" w:type="dxa"/>
          </w:tcPr>
          <w:p w14:paraId="3E9BFD99" w14:textId="77777777" w:rsidR="007C684D" w:rsidRDefault="007C684D">
            <w:pPr>
              <w:pStyle w:val="TableParagraph"/>
              <w:rPr>
                <w:sz w:val="24"/>
              </w:rPr>
            </w:pPr>
          </w:p>
        </w:tc>
      </w:tr>
      <w:tr w:rsidR="007C684D" w14:paraId="480DB775" w14:textId="77777777">
        <w:trPr>
          <w:trHeight w:val="453"/>
        </w:trPr>
        <w:tc>
          <w:tcPr>
            <w:tcW w:w="7195" w:type="dxa"/>
          </w:tcPr>
          <w:p w14:paraId="5D9828F8" w14:textId="77777777" w:rsidR="007C684D" w:rsidRDefault="00A25A16">
            <w:pPr>
              <w:pStyle w:val="TableParagraph"/>
              <w:spacing w:before="141"/>
              <w:ind w:left="107"/>
              <w:rPr>
                <w:sz w:val="24"/>
              </w:rPr>
            </w:pPr>
            <w:r>
              <w:rPr>
                <w:sz w:val="24"/>
              </w:rPr>
              <w:t xml:space="preserve">Bill №: 07 </w:t>
            </w:r>
            <w:r>
              <w:rPr>
                <w:rFonts w:ascii="Cambria Math" w:hAnsi="Cambria Math"/>
                <w:sz w:val="24"/>
              </w:rPr>
              <w:t xml:space="preserve">‐ </w:t>
            </w:r>
            <w:r>
              <w:rPr>
                <w:sz w:val="24"/>
              </w:rPr>
              <w:t>CARPENTRY</w:t>
            </w:r>
          </w:p>
        </w:tc>
        <w:tc>
          <w:tcPr>
            <w:tcW w:w="1418" w:type="dxa"/>
          </w:tcPr>
          <w:p w14:paraId="3168A57C" w14:textId="77777777" w:rsidR="007C684D" w:rsidRDefault="007C684D">
            <w:pPr>
              <w:pStyle w:val="TableParagraph"/>
              <w:rPr>
                <w:sz w:val="24"/>
              </w:rPr>
            </w:pPr>
          </w:p>
        </w:tc>
        <w:tc>
          <w:tcPr>
            <w:tcW w:w="708" w:type="dxa"/>
          </w:tcPr>
          <w:p w14:paraId="16A160DD" w14:textId="77777777" w:rsidR="007C684D" w:rsidRDefault="007C684D">
            <w:pPr>
              <w:pStyle w:val="TableParagraph"/>
              <w:rPr>
                <w:sz w:val="24"/>
              </w:rPr>
            </w:pPr>
          </w:p>
        </w:tc>
      </w:tr>
      <w:tr w:rsidR="007C684D" w14:paraId="4FA7D3F1" w14:textId="77777777">
        <w:trPr>
          <w:trHeight w:val="453"/>
        </w:trPr>
        <w:tc>
          <w:tcPr>
            <w:tcW w:w="7195" w:type="dxa"/>
          </w:tcPr>
          <w:p w14:paraId="5143CDAF" w14:textId="77777777" w:rsidR="007C684D" w:rsidRDefault="00A25A16">
            <w:pPr>
              <w:pStyle w:val="TableParagraph"/>
              <w:spacing w:before="141"/>
              <w:ind w:left="107"/>
              <w:rPr>
                <w:sz w:val="24"/>
              </w:rPr>
            </w:pPr>
            <w:r>
              <w:rPr>
                <w:sz w:val="24"/>
              </w:rPr>
              <w:t xml:space="preserve">Bill №: 08 </w:t>
            </w:r>
            <w:r>
              <w:rPr>
                <w:rFonts w:ascii="Cambria Math" w:hAnsi="Cambria Math"/>
                <w:sz w:val="24"/>
              </w:rPr>
              <w:t xml:space="preserve">‐ </w:t>
            </w:r>
            <w:r>
              <w:rPr>
                <w:sz w:val="24"/>
              </w:rPr>
              <w:t>ROOFING</w:t>
            </w:r>
          </w:p>
        </w:tc>
        <w:tc>
          <w:tcPr>
            <w:tcW w:w="1418" w:type="dxa"/>
          </w:tcPr>
          <w:p w14:paraId="313685AC" w14:textId="77777777" w:rsidR="007C684D" w:rsidRDefault="007C684D">
            <w:pPr>
              <w:pStyle w:val="TableParagraph"/>
              <w:rPr>
                <w:sz w:val="24"/>
              </w:rPr>
            </w:pPr>
          </w:p>
        </w:tc>
        <w:tc>
          <w:tcPr>
            <w:tcW w:w="708" w:type="dxa"/>
          </w:tcPr>
          <w:p w14:paraId="13B2DBD2" w14:textId="77777777" w:rsidR="007C684D" w:rsidRDefault="007C684D">
            <w:pPr>
              <w:pStyle w:val="TableParagraph"/>
              <w:rPr>
                <w:sz w:val="24"/>
              </w:rPr>
            </w:pPr>
          </w:p>
        </w:tc>
      </w:tr>
      <w:tr w:rsidR="007C684D" w14:paraId="72063090" w14:textId="77777777">
        <w:trPr>
          <w:trHeight w:val="455"/>
        </w:trPr>
        <w:tc>
          <w:tcPr>
            <w:tcW w:w="7195" w:type="dxa"/>
          </w:tcPr>
          <w:p w14:paraId="747A976B" w14:textId="77777777" w:rsidR="007C684D" w:rsidRDefault="00A25A16">
            <w:pPr>
              <w:pStyle w:val="TableParagraph"/>
              <w:spacing w:before="141"/>
              <w:ind w:left="107"/>
              <w:rPr>
                <w:sz w:val="24"/>
              </w:rPr>
            </w:pPr>
            <w:r>
              <w:rPr>
                <w:sz w:val="24"/>
              </w:rPr>
              <w:t xml:space="preserve">Bill №: 09 </w:t>
            </w:r>
            <w:r>
              <w:rPr>
                <w:rFonts w:ascii="Cambria Math" w:hAnsi="Cambria Math"/>
                <w:sz w:val="24"/>
              </w:rPr>
              <w:t xml:space="preserve">‐ </w:t>
            </w:r>
            <w:r>
              <w:rPr>
                <w:sz w:val="24"/>
              </w:rPr>
              <w:t>PROPRIETARY LININGS AND PARTITIONS</w:t>
            </w:r>
          </w:p>
        </w:tc>
        <w:tc>
          <w:tcPr>
            <w:tcW w:w="1418" w:type="dxa"/>
          </w:tcPr>
          <w:p w14:paraId="1E0FE008" w14:textId="77777777" w:rsidR="007C684D" w:rsidRDefault="007C684D">
            <w:pPr>
              <w:pStyle w:val="TableParagraph"/>
              <w:rPr>
                <w:sz w:val="24"/>
              </w:rPr>
            </w:pPr>
          </w:p>
        </w:tc>
        <w:tc>
          <w:tcPr>
            <w:tcW w:w="708" w:type="dxa"/>
          </w:tcPr>
          <w:p w14:paraId="621245A2" w14:textId="77777777" w:rsidR="007C684D" w:rsidRDefault="007C684D">
            <w:pPr>
              <w:pStyle w:val="TableParagraph"/>
              <w:rPr>
                <w:sz w:val="24"/>
              </w:rPr>
            </w:pPr>
          </w:p>
        </w:tc>
      </w:tr>
      <w:tr w:rsidR="007C684D" w14:paraId="66DDC26D" w14:textId="77777777">
        <w:trPr>
          <w:trHeight w:val="453"/>
        </w:trPr>
        <w:tc>
          <w:tcPr>
            <w:tcW w:w="7195" w:type="dxa"/>
          </w:tcPr>
          <w:p w14:paraId="728206E9" w14:textId="77777777" w:rsidR="007C684D" w:rsidRDefault="00A25A16">
            <w:pPr>
              <w:pStyle w:val="TableParagraph"/>
              <w:spacing w:before="141"/>
              <w:ind w:left="107"/>
              <w:rPr>
                <w:sz w:val="24"/>
              </w:rPr>
            </w:pPr>
            <w:r>
              <w:rPr>
                <w:sz w:val="24"/>
              </w:rPr>
              <w:t xml:space="preserve">Bill №: 10 </w:t>
            </w:r>
            <w:r>
              <w:rPr>
                <w:rFonts w:ascii="Cambria Math" w:hAnsi="Cambria Math"/>
                <w:sz w:val="24"/>
              </w:rPr>
              <w:t xml:space="preserve">‐ </w:t>
            </w:r>
            <w:r>
              <w:rPr>
                <w:sz w:val="24"/>
              </w:rPr>
              <w:t>WINDOWS, SCREENS &amp; LIGHTS</w:t>
            </w:r>
          </w:p>
        </w:tc>
        <w:tc>
          <w:tcPr>
            <w:tcW w:w="1418" w:type="dxa"/>
          </w:tcPr>
          <w:p w14:paraId="01500991" w14:textId="77777777" w:rsidR="007C684D" w:rsidRDefault="007C684D">
            <w:pPr>
              <w:pStyle w:val="TableParagraph"/>
              <w:rPr>
                <w:sz w:val="24"/>
              </w:rPr>
            </w:pPr>
          </w:p>
        </w:tc>
        <w:tc>
          <w:tcPr>
            <w:tcW w:w="708" w:type="dxa"/>
          </w:tcPr>
          <w:p w14:paraId="768BA8F5" w14:textId="77777777" w:rsidR="007C684D" w:rsidRDefault="007C684D">
            <w:pPr>
              <w:pStyle w:val="TableParagraph"/>
              <w:rPr>
                <w:sz w:val="24"/>
              </w:rPr>
            </w:pPr>
          </w:p>
        </w:tc>
      </w:tr>
      <w:tr w:rsidR="007C684D" w14:paraId="6558280F" w14:textId="77777777">
        <w:trPr>
          <w:trHeight w:val="453"/>
        </w:trPr>
        <w:tc>
          <w:tcPr>
            <w:tcW w:w="7195" w:type="dxa"/>
          </w:tcPr>
          <w:p w14:paraId="6478CBE7" w14:textId="77777777" w:rsidR="007C684D" w:rsidRDefault="00A25A16">
            <w:pPr>
              <w:pStyle w:val="TableParagraph"/>
              <w:spacing w:before="141"/>
              <w:ind w:left="107"/>
              <w:rPr>
                <w:sz w:val="24"/>
              </w:rPr>
            </w:pPr>
            <w:r>
              <w:rPr>
                <w:sz w:val="24"/>
              </w:rPr>
              <w:t xml:space="preserve">Bill №: 11 </w:t>
            </w:r>
            <w:r>
              <w:rPr>
                <w:rFonts w:ascii="Cambria Math" w:hAnsi="Cambria Math"/>
                <w:sz w:val="24"/>
              </w:rPr>
              <w:t xml:space="preserve">‐ </w:t>
            </w:r>
            <w:r>
              <w:rPr>
                <w:sz w:val="24"/>
              </w:rPr>
              <w:t>DOORS, SHUTTERS &amp; HATCHES</w:t>
            </w:r>
          </w:p>
        </w:tc>
        <w:tc>
          <w:tcPr>
            <w:tcW w:w="1418" w:type="dxa"/>
          </w:tcPr>
          <w:p w14:paraId="093343E0" w14:textId="77777777" w:rsidR="007C684D" w:rsidRDefault="007C684D">
            <w:pPr>
              <w:pStyle w:val="TableParagraph"/>
              <w:rPr>
                <w:sz w:val="24"/>
              </w:rPr>
            </w:pPr>
          </w:p>
        </w:tc>
        <w:tc>
          <w:tcPr>
            <w:tcW w:w="708" w:type="dxa"/>
          </w:tcPr>
          <w:p w14:paraId="0EBF8B85" w14:textId="77777777" w:rsidR="007C684D" w:rsidRDefault="007C684D">
            <w:pPr>
              <w:pStyle w:val="TableParagraph"/>
              <w:rPr>
                <w:sz w:val="24"/>
              </w:rPr>
            </w:pPr>
          </w:p>
        </w:tc>
      </w:tr>
      <w:tr w:rsidR="007C684D" w14:paraId="5C4A7339" w14:textId="77777777">
        <w:trPr>
          <w:trHeight w:val="455"/>
        </w:trPr>
        <w:tc>
          <w:tcPr>
            <w:tcW w:w="7195" w:type="dxa"/>
          </w:tcPr>
          <w:p w14:paraId="0205B0E1" w14:textId="77777777" w:rsidR="007C684D" w:rsidRDefault="00A25A16">
            <w:pPr>
              <w:pStyle w:val="TableParagraph"/>
              <w:spacing w:before="141"/>
              <w:ind w:left="107"/>
              <w:rPr>
                <w:sz w:val="24"/>
              </w:rPr>
            </w:pPr>
            <w:r>
              <w:rPr>
                <w:sz w:val="24"/>
              </w:rPr>
              <w:t xml:space="preserve">Bill №: 12 </w:t>
            </w:r>
            <w:r>
              <w:rPr>
                <w:rFonts w:ascii="Cambria Math" w:hAnsi="Cambria Math"/>
                <w:sz w:val="24"/>
              </w:rPr>
              <w:t xml:space="preserve">‐ </w:t>
            </w:r>
            <w:r>
              <w:rPr>
                <w:sz w:val="24"/>
              </w:rPr>
              <w:t>STAIRS, WALKWAYS AND BALUSTRADES</w:t>
            </w:r>
          </w:p>
        </w:tc>
        <w:tc>
          <w:tcPr>
            <w:tcW w:w="1418" w:type="dxa"/>
          </w:tcPr>
          <w:p w14:paraId="2F5F4AA8" w14:textId="77777777" w:rsidR="007C684D" w:rsidRDefault="007C684D">
            <w:pPr>
              <w:pStyle w:val="TableParagraph"/>
              <w:rPr>
                <w:sz w:val="24"/>
              </w:rPr>
            </w:pPr>
          </w:p>
        </w:tc>
        <w:tc>
          <w:tcPr>
            <w:tcW w:w="708" w:type="dxa"/>
          </w:tcPr>
          <w:p w14:paraId="75BFDB3C" w14:textId="77777777" w:rsidR="007C684D" w:rsidRDefault="007C684D">
            <w:pPr>
              <w:pStyle w:val="TableParagraph"/>
              <w:rPr>
                <w:sz w:val="24"/>
              </w:rPr>
            </w:pPr>
          </w:p>
        </w:tc>
      </w:tr>
      <w:tr w:rsidR="007C684D" w14:paraId="331754F8" w14:textId="77777777">
        <w:trPr>
          <w:trHeight w:val="453"/>
        </w:trPr>
        <w:tc>
          <w:tcPr>
            <w:tcW w:w="7195" w:type="dxa"/>
          </w:tcPr>
          <w:p w14:paraId="2F33373C" w14:textId="77777777" w:rsidR="007C684D" w:rsidRDefault="00A25A16">
            <w:pPr>
              <w:pStyle w:val="TableParagraph"/>
              <w:spacing w:before="141"/>
              <w:ind w:left="107"/>
              <w:rPr>
                <w:sz w:val="24"/>
              </w:rPr>
            </w:pPr>
            <w:r>
              <w:rPr>
                <w:sz w:val="24"/>
              </w:rPr>
              <w:t xml:space="preserve">Bill №: 13 </w:t>
            </w:r>
            <w:r>
              <w:rPr>
                <w:rFonts w:ascii="Cambria Math" w:hAnsi="Cambria Math"/>
                <w:sz w:val="24"/>
              </w:rPr>
              <w:t xml:space="preserve">‐ </w:t>
            </w:r>
            <w:r>
              <w:rPr>
                <w:sz w:val="24"/>
              </w:rPr>
              <w:t>FLOORING AND TILING</w:t>
            </w:r>
          </w:p>
        </w:tc>
        <w:tc>
          <w:tcPr>
            <w:tcW w:w="1418" w:type="dxa"/>
          </w:tcPr>
          <w:p w14:paraId="5ADAD75B" w14:textId="77777777" w:rsidR="007C684D" w:rsidRDefault="007C684D">
            <w:pPr>
              <w:pStyle w:val="TableParagraph"/>
              <w:rPr>
                <w:sz w:val="24"/>
              </w:rPr>
            </w:pPr>
          </w:p>
        </w:tc>
        <w:tc>
          <w:tcPr>
            <w:tcW w:w="708" w:type="dxa"/>
          </w:tcPr>
          <w:p w14:paraId="1884A0BE" w14:textId="77777777" w:rsidR="007C684D" w:rsidRDefault="007C684D">
            <w:pPr>
              <w:pStyle w:val="TableParagraph"/>
              <w:rPr>
                <w:sz w:val="24"/>
              </w:rPr>
            </w:pPr>
          </w:p>
        </w:tc>
      </w:tr>
      <w:tr w:rsidR="007C684D" w14:paraId="732053E4" w14:textId="77777777">
        <w:trPr>
          <w:trHeight w:val="453"/>
        </w:trPr>
        <w:tc>
          <w:tcPr>
            <w:tcW w:w="7195" w:type="dxa"/>
          </w:tcPr>
          <w:p w14:paraId="21236D8F" w14:textId="77777777" w:rsidR="007C684D" w:rsidRDefault="00A25A16">
            <w:pPr>
              <w:pStyle w:val="TableParagraph"/>
              <w:spacing w:before="141"/>
              <w:ind w:left="107"/>
              <w:rPr>
                <w:sz w:val="24"/>
              </w:rPr>
            </w:pPr>
            <w:r>
              <w:rPr>
                <w:sz w:val="24"/>
              </w:rPr>
              <w:t xml:space="preserve">Bill №: 14 </w:t>
            </w:r>
            <w:r>
              <w:rPr>
                <w:rFonts w:ascii="Cambria Math" w:hAnsi="Cambria Math"/>
                <w:sz w:val="24"/>
              </w:rPr>
              <w:t xml:space="preserve">‐ </w:t>
            </w:r>
            <w:r>
              <w:rPr>
                <w:sz w:val="24"/>
              </w:rPr>
              <w:t>SUSPENDED CEILING</w:t>
            </w:r>
          </w:p>
        </w:tc>
        <w:tc>
          <w:tcPr>
            <w:tcW w:w="1418" w:type="dxa"/>
          </w:tcPr>
          <w:p w14:paraId="672EDB04" w14:textId="77777777" w:rsidR="007C684D" w:rsidRDefault="007C684D">
            <w:pPr>
              <w:pStyle w:val="TableParagraph"/>
              <w:rPr>
                <w:sz w:val="24"/>
              </w:rPr>
            </w:pPr>
          </w:p>
        </w:tc>
        <w:tc>
          <w:tcPr>
            <w:tcW w:w="708" w:type="dxa"/>
          </w:tcPr>
          <w:p w14:paraId="0B952104" w14:textId="77777777" w:rsidR="007C684D" w:rsidRDefault="007C684D">
            <w:pPr>
              <w:pStyle w:val="TableParagraph"/>
              <w:rPr>
                <w:sz w:val="24"/>
              </w:rPr>
            </w:pPr>
          </w:p>
        </w:tc>
      </w:tr>
      <w:tr w:rsidR="007C684D" w14:paraId="0005B9F9" w14:textId="77777777">
        <w:trPr>
          <w:trHeight w:val="455"/>
        </w:trPr>
        <w:tc>
          <w:tcPr>
            <w:tcW w:w="7195" w:type="dxa"/>
          </w:tcPr>
          <w:p w14:paraId="3A3F4FEF" w14:textId="77777777" w:rsidR="007C684D" w:rsidRDefault="00A25A16">
            <w:pPr>
              <w:pStyle w:val="TableParagraph"/>
              <w:spacing w:before="141"/>
              <w:ind w:left="107"/>
              <w:rPr>
                <w:sz w:val="24"/>
              </w:rPr>
            </w:pPr>
            <w:r>
              <w:rPr>
                <w:sz w:val="24"/>
              </w:rPr>
              <w:t xml:space="preserve">Bill №: 15 </w:t>
            </w:r>
            <w:r>
              <w:rPr>
                <w:rFonts w:ascii="Cambria Math" w:hAnsi="Cambria Math"/>
                <w:sz w:val="24"/>
              </w:rPr>
              <w:t xml:space="preserve">‐ </w:t>
            </w:r>
            <w:r>
              <w:rPr>
                <w:sz w:val="24"/>
              </w:rPr>
              <w:t>PAINTING AND DECORATIONS</w:t>
            </w:r>
          </w:p>
        </w:tc>
        <w:tc>
          <w:tcPr>
            <w:tcW w:w="1418" w:type="dxa"/>
          </w:tcPr>
          <w:p w14:paraId="29EA5247" w14:textId="77777777" w:rsidR="007C684D" w:rsidRDefault="007C684D">
            <w:pPr>
              <w:pStyle w:val="TableParagraph"/>
              <w:rPr>
                <w:sz w:val="24"/>
              </w:rPr>
            </w:pPr>
          </w:p>
        </w:tc>
        <w:tc>
          <w:tcPr>
            <w:tcW w:w="708" w:type="dxa"/>
          </w:tcPr>
          <w:p w14:paraId="1D632817" w14:textId="77777777" w:rsidR="007C684D" w:rsidRDefault="007C684D">
            <w:pPr>
              <w:pStyle w:val="TableParagraph"/>
              <w:rPr>
                <w:sz w:val="24"/>
              </w:rPr>
            </w:pPr>
          </w:p>
        </w:tc>
      </w:tr>
      <w:tr w:rsidR="007C684D" w14:paraId="3EE3FE72" w14:textId="77777777">
        <w:trPr>
          <w:trHeight w:val="453"/>
        </w:trPr>
        <w:tc>
          <w:tcPr>
            <w:tcW w:w="7195" w:type="dxa"/>
          </w:tcPr>
          <w:p w14:paraId="76BC4119" w14:textId="77777777" w:rsidR="007C684D" w:rsidRDefault="00A25A16">
            <w:pPr>
              <w:pStyle w:val="TableParagraph"/>
              <w:spacing w:before="141"/>
              <w:ind w:left="107"/>
              <w:rPr>
                <w:sz w:val="24"/>
              </w:rPr>
            </w:pPr>
            <w:r>
              <w:rPr>
                <w:sz w:val="24"/>
              </w:rPr>
              <w:t xml:space="preserve">Bill №: 16 </w:t>
            </w:r>
            <w:r>
              <w:rPr>
                <w:rFonts w:ascii="Cambria Math" w:hAnsi="Cambria Math"/>
                <w:sz w:val="24"/>
              </w:rPr>
              <w:t xml:space="preserve">‐ </w:t>
            </w:r>
            <w:r>
              <w:rPr>
                <w:sz w:val="24"/>
              </w:rPr>
              <w:t>HYDRAULICS AND DRAINAGE</w:t>
            </w:r>
          </w:p>
        </w:tc>
        <w:tc>
          <w:tcPr>
            <w:tcW w:w="1418" w:type="dxa"/>
          </w:tcPr>
          <w:p w14:paraId="2F1A4C67" w14:textId="77777777" w:rsidR="007C684D" w:rsidRDefault="007C684D">
            <w:pPr>
              <w:pStyle w:val="TableParagraph"/>
              <w:rPr>
                <w:sz w:val="24"/>
              </w:rPr>
            </w:pPr>
          </w:p>
        </w:tc>
        <w:tc>
          <w:tcPr>
            <w:tcW w:w="708" w:type="dxa"/>
          </w:tcPr>
          <w:p w14:paraId="1EF1D779" w14:textId="77777777" w:rsidR="007C684D" w:rsidRDefault="007C684D">
            <w:pPr>
              <w:pStyle w:val="TableParagraph"/>
              <w:rPr>
                <w:sz w:val="24"/>
              </w:rPr>
            </w:pPr>
          </w:p>
        </w:tc>
      </w:tr>
      <w:tr w:rsidR="007C684D" w14:paraId="33059452" w14:textId="77777777">
        <w:trPr>
          <w:trHeight w:val="453"/>
        </w:trPr>
        <w:tc>
          <w:tcPr>
            <w:tcW w:w="7195" w:type="dxa"/>
          </w:tcPr>
          <w:p w14:paraId="4BA52BD0" w14:textId="77777777" w:rsidR="007C684D" w:rsidRDefault="00A25A16">
            <w:pPr>
              <w:pStyle w:val="TableParagraph"/>
              <w:spacing w:before="141"/>
              <w:ind w:left="107"/>
              <w:rPr>
                <w:sz w:val="24"/>
              </w:rPr>
            </w:pPr>
            <w:r>
              <w:rPr>
                <w:sz w:val="24"/>
              </w:rPr>
              <w:t xml:space="preserve">Bill №: 17 </w:t>
            </w:r>
            <w:r>
              <w:rPr>
                <w:rFonts w:ascii="Cambria Math" w:hAnsi="Cambria Math"/>
                <w:sz w:val="24"/>
              </w:rPr>
              <w:t xml:space="preserve">‐ </w:t>
            </w:r>
            <w:r>
              <w:rPr>
                <w:sz w:val="24"/>
              </w:rPr>
              <w:t>MECHANICAL &amp; ELECTRICAL SERVICES</w:t>
            </w:r>
          </w:p>
        </w:tc>
        <w:tc>
          <w:tcPr>
            <w:tcW w:w="1418" w:type="dxa"/>
          </w:tcPr>
          <w:p w14:paraId="1A8EA095" w14:textId="77777777" w:rsidR="007C684D" w:rsidRDefault="007C684D">
            <w:pPr>
              <w:pStyle w:val="TableParagraph"/>
              <w:rPr>
                <w:sz w:val="24"/>
              </w:rPr>
            </w:pPr>
          </w:p>
        </w:tc>
        <w:tc>
          <w:tcPr>
            <w:tcW w:w="708" w:type="dxa"/>
          </w:tcPr>
          <w:p w14:paraId="6CB33BAF" w14:textId="77777777" w:rsidR="007C684D" w:rsidRDefault="007C684D">
            <w:pPr>
              <w:pStyle w:val="TableParagraph"/>
              <w:rPr>
                <w:sz w:val="24"/>
              </w:rPr>
            </w:pPr>
          </w:p>
        </w:tc>
      </w:tr>
      <w:tr w:rsidR="00497977" w14:paraId="2853DE93" w14:textId="77777777">
        <w:trPr>
          <w:trHeight w:val="453"/>
        </w:trPr>
        <w:tc>
          <w:tcPr>
            <w:tcW w:w="7195" w:type="dxa"/>
          </w:tcPr>
          <w:p w14:paraId="7817EF6B" w14:textId="77777777" w:rsidR="00497977" w:rsidRDefault="00497977">
            <w:pPr>
              <w:pStyle w:val="TableParagraph"/>
              <w:spacing w:before="141"/>
              <w:ind w:left="107"/>
              <w:rPr>
                <w:sz w:val="24"/>
              </w:rPr>
            </w:pPr>
            <w:r>
              <w:rPr>
                <w:sz w:val="24"/>
              </w:rPr>
              <w:t xml:space="preserve">Bill №: 18 </w:t>
            </w:r>
            <w:r>
              <w:rPr>
                <w:rFonts w:ascii="Cambria Math" w:hAnsi="Cambria Math"/>
                <w:sz w:val="24"/>
              </w:rPr>
              <w:t xml:space="preserve">‐ </w:t>
            </w:r>
            <w:r>
              <w:rPr>
                <w:sz w:val="24"/>
              </w:rPr>
              <w:t>ELECTRONIC, IT, PABX, PA, DATA, AUDIO VISUAL</w:t>
            </w:r>
          </w:p>
        </w:tc>
        <w:tc>
          <w:tcPr>
            <w:tcW w:w="1418" w:type="dxa"/>
          </w:tcPr>
          <w:p w14:paraId="4948CFB6" w14:textId="77777777" w:rsidR="00497977" w:rsidRDefault="00497977">
            <w:pPr>
              <w:pStyle w:val="TableParagraph"/>
              <w:rPr>
                <w:sz w:val="24"/>
              </w:rPr>
            </w:pPr>
          </w:p>
        </w:tc>
        <w:tc>
          <w:tcPr>
            <w:tcW w:w="708" w:type="dxa"/>
          </w:tcPr>
          <w:p w14:paraId="09554C11" w14:textId="77777777" w:rsidR="00497977" w:rsidRDefault="00497977">
            <w:pPr>
              <w:pStyle w:val="TableParagraph"/>
              <w:rPr>
                <w:sz w:val="24"/>
              </w:rPr>
            </w:pPr>
          </w:p>
        </w:tc>
      </w:tr>
      <w:tr w:rsidR="007C684D" w14:paraId="3D0BA26E" w14:textId="77777777">
        <w:trPr>
          <w:trHeight w:val="455"/>
        </w:trPr>
        <w:tc>
          <w:tcPr>
            <w:tcW w:w="7195" w:type="dxa"/>
          </w:tcPr>
          <w:p w14:paraId="348E824C" w14:textId="77777777" w:rsidR="007C684D" w:rsidRDefault="00A25A16">
            <w:pPr>
              <w:pStyle w:val="TableParagraph"/>
              <w:spacing w:before="141"/>
              <w:ind w:left="107"/>
              <w:rPr>
                <w:sz w:val="24"/>
              </w:rPr>
            </w:pPr>
            <w:r>
              <w:rPr>
                <w:sz w:val="24"/>
              </w:rPr>
              <w:t>Bill №: 1</w:t>
            </w:r>
            <w:r w:rsidR="00497977">
              <w:rPr>
                <w:sz w:val="24"/>
              </w:rPr>
              <w:t>9</w:t>
            </w:r>
            <w:r>
              <w:rPr>
                <w:sz w:val="24"/>
              </w:rPr>
              <w:t xml:space="preserve"> </w:t>
            </w:r>
            <w:r>
              <w:rPr>
                <w:rFonts w:ascii="Cambria Math" w:hAnsi="Cambria Math"/>
                <w:sz w:val="24"/>
              </w:rPr>
              <w:t xml:space="preserve">‐ </w:t>
            </w:r>
            <w:r>
              <w:rPr>
                <w:sz w:val="24"/>
              </w:rPr>
              <w:t>LIFTS</w:t>
            </w:r>
          </w:p>
        </w:tc>
        <w:tc>
          <w:tcPr>
            <w:tcW w:w="1418" w:type="dxa"/>
          </w:tcPr>
          <w:p w14:paraId="5A296FBB" w14:textId="77777777" w:rsidR="007C684D" w:rsidRDefault="007C684D">
            <w:pPr>
              <w:pStyle w:val="TableParagraph"/>
              <w:rPr>
                <w:sz w:val="24"/>
              </w:rPr>
            </w:pPr>
          </w:p>
        </w:tc>
        <w:tc>
          <w:tcPr>
            <w:tcW w:w="708" w:type="dxa"/>
          </w:tcPr>
          <w:p w14:paraId="02B035C6" w14:textId="77777777" w:rsidR="007C684D" w:rsidRDefault="007C684D">
            <w:pPr>
              <w:pStyle w:val="TableParagraph"/>
              <w:rPr>
                <w:sz w:val="24"/>
              </w:rPr>
            </w:pPr>
          </w:p>
        </w:tc>
      </w:tr>
      <w:tr w:rsidR="007C684D" w14:paraId="16C3E602" w14:textId="77777777">
        <w:trPr>
          <w:trHeight w:val="453"/>
        </w:trPr>
        <w:tc>
          <w:tcPr>
            <w:tcW w:w="7195" w:type="dxa"/>
          </w:tcPr>
          <w:p w14:paraId="026323F8" w14:textId="77777777" w:rsidR="007C684D" w:rsidRDefault="00A25A16">
            <w:pPr>
              <w:pStyle w:val="TableParagraph"/>
              <w:spacing w:before="141"/>
              <w:ind w:left="107"/>
              <w:rPr>
                <w:sz w:val="24"/>
              </w:rPr>
            </w:pPr>
            <w:r>
              <w:rPr>
                <w:sz w:val="24"/>
              </w:rPr>
              <w:lastRenderedPageBreak/>
              <w:t xml:space="preserve">Bill №: </w:t>
            </w:r>
            <w:r w:rsidR="00497977">
              <w:rPr>
                <w:sz w:val="24"/>
              </w:rPr>
              <w:t>20</w:t>
            </w:r>
            <w:r>
              <w:rPr>
                <w:sz w:val="24"/>
              </w:rPr>
              <w:t xml:space="preserve"> </w:t>
            </w:r>
            <w:r>
              <w:rPr>
                <w:rFonts w:ascii="Cambria Math" w:hAnsi="Cambria Math"/>
                <w:sz w:val="24"/>
              </w:rPr>
              <w:t xml:space="preserve">‐ </w:t>
            </w:r>
            <w:r>
              <w:rPr>
                <w:sz w:val="24"/>
              </w:rPr>
              <w:t>INSULATION, FIRE STOPPING &amp; FIRE PROTECTION</w:t>
            </w:r>
          </w:p>
        </w:tc>
        <w:tc>
          <w:tcPr>
            <w:tcW w:w="1418" w:type="dxa"/>
          </w:tcPr>
          <w:p w14:paraId="30678895" w14:textId="77777777" w:rsidR="007C684D" w:rsidRDefault="007C684D">
            <w:pPr>
              <w:pStyle w:val="TableParagraph"/>
              <w:rPr>
                <w:sz w:val="24"/>
              </w:rPr>
            </w:pPr>
          </w:p>
        </w:tc>
        <w:tc>
          <w:tcPr>
            <w:tcW w:w="708" w:type="dxa"/>
          </w:tcPr>
          <w:p w14:paraId="0EEF8B69" w14:textId="77777777" w:rsidR="007C684D" w:rsidRDefault="007C684D">
            <w:pPr>
              <w:pStyle w:val="TableParagraph"/>
              <w:rPr>
                <w:sz w:val="24"/>
              </w:rPr>
            </w:pPr>
          </w:p>
        </w:tc>
      </w:tr>
      <w:tr w:rsidR="007C684D" w14:paraId="1C7117E4" w14:textId="77777777">
        <w:trPr>
          <w:trHeight w:val="453"/>
        </w:trPr>
        <w:tc>
          <w:tcPr>
            <w:tcW w:w="7195" w:type="dxa"/>
          </w:tcPr>
          <w:p w14:paraId="745B8A4E" w14:textId="77777777" w:rsidR="007C684D" w:rsidRDefault="00A25A16">
            <w:pPr>
              <w:pStyle w:val="TableParagraph"/>
              <w:spacing w:before="141"/>
              <w:ind w:left="107"/>
              <w:rPr>
                <w:sz w:val="24"/>
              </w:rPr>
            </w:pPr>
            <w:r>
              <w:rPr>
                <w:sz w:val="24"/>
              </w:rPr>
              <w:t>Bill №: 2</w:t>
            </w:r>
            <w:r w:rsidR="00497977">
              <w:rPr>
                <w:sz w:val="24"/>
              </w:rPr>
              <w:t>1</w:t>
            </w:r>
            <w:r>
              <w:rPr>
                <w:sz w:val="24"/>
              </w:rPr>
              <w:t xml:space="preserve"> </w:t>
            </w:r>
            <w:r>
              <w:rPr>
                <w:rFonts w:ascii="Cambria Math" w:hAnsi="Cambria Math"/>
                <w:sz w:val="24"/>
              </w:rPr>
              <w:t xml:space="preserve">‐ </w:t>
            </w:r>
            <w:r>
              <w:rPr>
                <w:sz w:val="24"/>
              </w:rPr>
              <w:t>PIPED MEDICAL GAS SYSTEM</w:t>
            </w:r>
            <w:r w:rsidR="00A019F1">
              <w:rPr>
                <w:sz w:val="24"/>
              </w:rPr>
              <w:t>, BED HEAD PANELS, PENDENTS ETC.</w:t>
            </w:r>
          </w:p>
        </w:tc>
        <w:tc>
          <w:tcPr>
            <w:tcW w:w="1418" w:type="dxa"/>
          </w:tcPr>
          <w:p w14:paraId="76D5B949" w14:textId="77777777" w:rsidR="007C684D" w:rsidRDefault="007C684D">
            <w:pPr>
              <w:pStyle w:val="TableParagraph"/>
              <w:rPr>
                <w:sz w:val="24"/>
              </w:rPr>
            </w:pPr>
          </w:p>
        </w:tc>
        <w:tc>
          <w:tcPr>
            <w:tcW w:w="708" w:type="dxa"/>
          </w:tcPr>
          <w:p w14:paraId="0032158B" w14:textId="77777777" w:rsidR="007C684D" w:rsidRDefault="007C684D">
            <w:pPr>
              <w:pStyle w:val="TableParagraph"/>
              <w:rPr>
                <w:sz w:val="24"/>
              </w:rPr>
            </w:pPr>
          </w:p>
        </w:tc>
      </w:tr>
      <w:tr w:rsidR="008656ED" w14:paraId="21628BDD" w14:textId="77777777">
        <w:trPr>
          <w:trHeight w:val="453"/>
        </w:trPr>
        <w:tc>
          <w:tcPr>
            <w:tcW w:w="7195" w:type="dxa"/>
          </w:tcPr>
          <w:p w14:paraId="39AE479E" w14:textId="77777777" w:rsidR="008656ED" w:rsidRDefault="008656ED">
            <w:pPr>
              <w:pStyle w:val="TableParagraph"/>
              <w:spacing w:before="141"/>
              <w:ind w:left="107"/>
              <w:rPr>
                <w:sz w:val="24"/>
              </w:rPr>
            </w:pPr>
            <w:r>
              <w:rPr>
                <w:sz w:val="24"/>
              </w:rPr>
              <w:t>Bill №: 2</w:t>
            </w:r>
            <w:r w:rsidR="00497977">
              <w:rPr>
                <w:sz w:val="24"/>
              </w:rPr>
              <w:t>2</w:t>
            </w:r>
            <w:r>
              <w:rPr>
                <w:sz w:val="24"/>
              </w:rPr>
              <w:t xml:space="preserve"> </w:t>
            </w:r>
            <w:r>
              <w:rPr>
                <w:rFonts w:ascii="Cambria Math" w:hAnsi="Cambria Math"/>
                <w:sz w:val="24"/>
              </w:rPr>
              <w:t xml:space="preserve">‐ </w:t>
            </w:r>
            <w:r w:rsidR="00522E53">
              <w:rPr>
                <w:sz w:val="24"/>
              </w:rPr>
              <w:t>LAND SCAPING</w:t>
            </w:r>
          </w:p>
        </w:tc>
        <w:tc>
          <w:tcPr>
            <w:tcW w:w="1418" w:type="dxa"/>
          </w:tcPr>
          <w:p w14:paraId="6DFE4CB1" w14:textId="77777777" w:rsidR="008656ED" w:rsidRDefault="008656ED">
            <w:pPr>
              <w:pStyle w:val="TableParagraph"/>
              <w:rPr>
                <w:sz w:val="24"/>
              </w:rPr>
            </w:pPr>
          </w:p>
        </w:tc>
        <w:tc>
          <w:tcPr>
            <w:tcW w:w="708" w:type="dxa"/>
          </w:tcPr>
          <w:p w14:paraId="4FD10967" w14:textId="77777777" w:rsidR="008656ED" w:rsidRDefault="008656ED">
            <w:pPr>
              <w:pStyle w:val="TableParagraph"/>
              <w:rPr>
                <w:sz w:val="24"/>
              </w:rPr>
            </w:pPr>
          </w:p>
        </w:tc>
      </w:tr>
      <w:tr w:rsidR="007C684D" w14:paraId="4E2C14C6" w14:textId="77777777">
        <w:trPr>
          <w:trHeight w:val="455"/>
        </w:trPr>
        <w:tc>
          <w:tcPr>
            <w:tcW w:w="7195" w:type="dxa"/>
          </w:tcPr>
          <w:p w14:paraId="5C9C4FC9" w14:textId="77777777" w:rsidR="007C684D" w:rsidRDefault="00A25A16">
            <w:pPr>
              <w:pStyle w:val="TableParagraph"/>
              <w:spacing w:before="141"/>
              <w:ind w:left="107"/>
              <w:rPr>
                <w:sz w:val="24"/>
              </w:rPr>
            </w:pPr>
            <w:r>
              <w:rPr>
                <w:sz w:val="24"/>
              </w:rPr>
              <w:t>Bill №: 2</w:t>
            </w:r>
            <w:r w:rsidR="00497977">
              <w:rPr>
                <w:sz w:val="24"/>
              </w:rPr>
              <w:t>3</w:t>
            </w:r>
            <w:r>
              <w:rPr>
                <w:sz w:val="24"/>
              </w:rPr>
              <w:t xml:space="preserve"> </w:t>
            </w:r>
            <w:r>
              <w:rPr>
                <w:rFonts w:ascii="Cambria Math" w:hAnsi="Cambria Math"/>
                <w:sz w:val="24"/>
              </w:rPr>
              <w:t xml:space="preserve">‐ </w:t>
            </w:r>
            <w:r w:rsidR="00522E53">
              <w:rPr>
                <w:rFonts w:ascii="Cambria Math" w:hAnsi="Cambria Math"/>
                <w:sz w:val="24"/>
              </w:rPr>
              <w:t>ADDITIONS &amp; OMMISIONS</w:t>
            </w:r>
          </w:p>
        </w:tc>
        <w:tc>
          <w:tcPr>
            <w:tcW w:w="1418" w:type="dxa"/>
          </w:tcPr>
          <w:p w14:paraId="73ADBC31" w14:textId="77777777" w:rsidR="007C684D" w:rsidRDefault="007C684D">
            <w:pPr>
              <w:pStyle w:val="TableParagraph"/>
              <w:rPr>
                <w:sz w:val="24"/>
              </w:rPr>
            </w:pPr>
          </w:p>
        </w:tc>
        <w:tc>
          <w:tcPr>
            <w:tcW w:w="708" w:type="dxa"/>
          </w:tcPr>
          <w:p w14:paraId="6B198C66" w14:textId="77777777" w:rsidR="007C684D" w:rsidRDefault="007C684D">
            <w:pPr>
              <w:pStyle w:val="TableParagraph"/>
              <w:rPr>
                <w:sz w:val="24"/>
              </w:rPr>
            </w:pPr>
          </w:p>
        </w:tc>
      </w:tr>
      <w:tr w:rsidR="007C684D" w14:paraId="3F2FC1FD" w14:textId="77777777">
        <w:trPr>
          <w:trHeight w:val="453"/>
        </w:trPr>
        <w:tc>
          <w:tcPr>
            <w:tcW w:w="7195" w:type="dxa"/>
          </w:tcPr>
          <w:p w14:paraId="0C25C32E" w14:textId="77777777" w:rsidR="007C684D" w:rsidRDefault="00A25A16">
            <w:pPr>
              <w:pStyle w:val="TableParagraph"/>
              <w:spacing w:before="145"/>
              <w:ind w:left="107"/>
              <w:rPr>
                <w:b/>
                <w:sz w:val="24"/>
              </w:rPr>
            </w:pPr>
            <w:r>
              <w:rPr>
                <w:b/>
                <w:sz w:val="24"/>
              </w:rPr>
              <w:t>TOTAL AMOUNT</w:t>
            </w:r>
          </w:p>
          <w:p w14:paraId="1FBD679F" w14:textId="77777777" w:rsidR="0082781C" w:rsidRPr="0082781C" w:rsidRDefault="0082781C" w:rsidP="0082781C"/>
          <w:p w14:paraId="403D032C" w14:textId="77777777" w:rsidR="0082781C" w:rsidRPr="0082781C" w:rsidRDefault="0082781C" w:rsidP="0082781C"/>
          <w:p w14:paraId="7FAF829A" w14:textId="77777777" w:rsidR="0082781C" w:rsidRPr="0082781C" w:rsidRDefault="0082781C" w:rsidP="0082781C"/>
          <w:p w14:paraId="0B324310" w14:textId="77777777" w:rsidR="0082781C" w:rsidRPr="0082781C" w:rsidRDefault="0082781C" w:rsidP="0082781C"/>
          <w:p w14:paraId="22436CB2" w14:textId="77777777" w:rsidR="0082781C" w:rsidRPr="0082781C" w:rsidRDefault="0082781C" w:rsidP="0082781C"/>
          <w:p w14:paraId="0FAD9EC4" w14:textId="77777777" w:rsidR="0082781C" w:rsidRPr="0082781C" w:rsidRDefault="0082781C" w:rsidP="0082781C"/>
          <w:p w14:paraId="12B07E3A" w14:textId="77777777" w:rsidR="0082781C" w:rsidRPr="0082781C" w:rsidRDefault="0082781C" w:rsidP="0082781C"/>
          <w:p w14:paraId="17E73351" w14:textId="77777777" w:rsidR="0082781C" w:rsidRPr="0082781C" w:rsidRDefault="0082781C" w:rsidP="0082781C"/>
          <w:p w14:paraId="1BA85F67" w14:textId="77777777" w:rsidR="0082781C" w:rsidRDefault="0082781C" w:rsidP="0082781C">
            <w:pPr>
              <w:tabs>
                <w:tab w:val="left" w:pos="1842"/>
              </w:tabs>
              <w:rPr>
                <w:b/>
                <w:sz w:val="24"/>
              </w:rPr>
            </w:pPr>
            <w:r>
              <w:rPr>
                <w:b/>
                <w:sz w:val="24"/>
              </w:rPr>
              <w:tab/>
            </w:r>
          </w:p>
          <w:p w14:paraId="2560B601" w14:textId="77777777" w:rsidR="0082781C" w:rsidRPr="0082781C" w:rsidRDefault="0082781C" w:rsidP="0082781C"/>
          <w:p w14:paraId="0A331810" w14:textId="77777777" w:rsidR="0082781C" w:rsidRPr="0082781C" w:rsidRDefault="0082781C" w:rsidP="0082781C"/>
        </w:tc>
        <w:tc>
          <w:tcPr>
            <w:tcW w:w="1418" w:type="dxa"/>
          </w:tcPr>
          <w:p w14:paraId="652ECD2A" w14:textId="77777777" w:rsidR="007C684D" w:rsidRDefault="007C684D">
            <w:pPr>
              <w:pStyle w:val="TableParagraph"/>
              <w:rPr>
                <w:sz w:val="24"/>
              </w:rPr>
            </w:pPr>
          </w:p>
        </w:tc>
        <w:tc>
          <w:tcPr>
            <w:tcW w:w="708" w:type="dxa"/>
          </w:tcPr>
          <w:p w14:paraId="4F81BCAB" w14:textId="77777777" w:rsidR="007C684D" w:rsidRDefault="007C684D">
            <w:pPr>
              <w:pStyle w:val="TableParagraph"/>
              <w:rPr>
                <w:sz w:val="24"/>
              </w:rPr>
            </w:pPr>
          </w:p>
        </w:tc>
      </w:tr>
    </w:tbl>
    <w:p w14:paraId="2631E6E5" w14:textId="77777777" w:rsidR="007C684D" w:rsidRDefault="007C684D">
      <w:pPr>
        <w:rPr>
          <w:sz w:val="24"/>
        </w:rPr>
        <w:sectPr w:rsidR="007C684D">
          <w:footerReference w:type="default" r:id="rId7"/>
          <w:pgSz w:w="11910" w:h="16840"/>
          <w:pgMar w:top="1560" w:right="720" w:bottom="1240" w:left="1360" w:header="0" w:footer="1046" w:gutter="0"/>
          <w:pgNumType w:start="94"/>
          <w:cols w:space="720"/>
        </w:sectPr>
      </w:pPr>
    </w:p>
    <w:p w14:paraId="6373ACD1" w14:textId="77777777" w:rsidR="007C684D" w:rsidRDefault="00A25A16">
      <w:pPr>
        <w:tabs>
          <w:tab w:val="left" w:pos="3660"/>
        </w:tabs>
        <w:spacing w:before="70"/>
        <w:ind w:left="1018"/>
        <w:rPr>
          <w:b/>
          <w:sz w:val="44"/>
        </w:rPr>
      </w:pPr>
      <w:r>
        <w:rPr>
          <w:b/>
          <w:sz w:val="44"/>
        </w:rPr>
        <w:lastRenderedPageBreak/>
        <w:t>Section</w:t>
      </w:r>
      <w:r>
        <w:rPr>
          <w:b/>
          <w:spacing w:val="-3"/>
          <w:sz w:val="44"/>
        </w:rPr>
        <w:t xml:space="preserve"> </w:t>
      </w:r>
      <w:r>
        <w:rPr>
          <w:b/>
          <w:sz w:val="44"/>
        </w:rPr>
        <w:t>VIII.</w:t>
      </w:r>
      <w:r>
        <w:rPr>
          <w:b/>
          <w:sz w:val="44"/>
        </w:rPr>
        <w:tab/>
        <w:t>Employer’s Requirement</w:t>
      </w:r>
    </w:p>
    <w:p w14:paraId="67B9AEA8" w14:textId="77777777" w:rsidR="007C684D" w:rsidRDefault="007C684D">
      <w:pPr>
        <w:pStyle w:val="BodyText"/>
        <w:spacing w:before="7"/>
        <w:rPr>
          <w:b/>
          <w:sz w:val="21"/>
        </w:rPr>
      </w:pPr>
    </w:p>
    <w:p w14:paraId="596E4FFA" w14:textId="77777777" w:rsidR="007C684D" w:rsidRDefault="007C684D">
      <w:pPr>
        <w:rPr>
          <w:sz w:val="21"/>
        </w:rPr>
        <w:sectPr w:rsidR="007C684D">
          <w:footerReference w:type="default" r:id="rId8"/>
          <w:pgSz w:w="11910" w:h="16840"/>
          <w:pgMar w:top="1560" w:right="720" w:bottom="1452" w:left="1360" w:header="0" w:footer="1046" w:gutter="0"/>
          <w:pgNumType w:start="95"/>
          <w:cols w:space="720"/>
        </w:sectPr>
      </w:pPr>
    </w:p>
    <w:sdt>
      <w:sdtPr>
        <w:id w:val="654579810"/>
        <w:docPartObj>
          <w:docPartGallery w:val="Table of Contents"/>
          <w:docPartUnique/>
        </w:docPartObj>
      </w:sdtPr>
      <w:sdtEndPr/>
      <w:sdtContent>
        <w:p w14:paraId="77FF07B4" w14:textId="77777777" w:rsidR="007C684D" w:rsidRDefault="00A25A16">
          <w:pPr>
            <w:pStyle w:val="TOC1"/>
            <w:tabs>
              <w:tab w:val="right" w:leader="dot" w:pos="9223"/>
            </w:tabs>
            <w:spacing w:before="90"/>
            <w:ind w:left="224" w:firstLine="0"/>
          </w:pPr>
          <w:r>
            <w:rPr>
              <w:noProof/>
            </w:rPr>
            <w:drawing>
              <wp:anchor distT="0" distB="0" distL="0" distR="0" simplePos="0" relativeHeight="267919607" behindDoc="1" locked="0" layoutInCell="1" allowOverlap="1" wp14:anchorId="7304088C" wp14:editId="7CC8EA67">
                <wp:simplePos x="0" y="0"/>
                <wp:positionH relativeFrom="page">
                  <wp:posOffset>911352</wp:posOffset>
                </wp:positionH>
                <wp:positionV relativeFrom="paragraph">
                  <wp:posOffset>8922</wp:posOffset>
                </wp:positionV>
                <wp:extent cx="2255519" cy="336803"/>
                <wp:effectExtent l="0" t="0" r="0" b="0"/>
                <wp:wrapNone/>
                <wp:docPr id="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png"/>
                        <pic:cNvPicPr/>
                      </pic:nvPicPr>
                      <pic:blipFill>
                        <a:blip r:embed="rId9" cstate="print"/>
                        <a:stretch>
                          <a:fillRect/>
                        </a:stretch>
                      </pic:blipFill>
                      <pic:spPr>
                        <a:xfrm>
                          <a:off x="0" y="0"/>
                          <a:ext cx="2255519" cy="336803"/>
                        </a:xfrm>
                        <a:prstGeom prst="rect">
                          <a:avLst/>
                        </a:prstGeom>
                      </pic:spPr>
                    </pic:pic>
                  </a:graphicData>
                </a:graphic>
              </wp:anchor>
            </w:drawing>
          </w:r>
          <w:hyperlink w:anchor="_bookmark0" w:history="1">
            <w:r>
              <w:t>PART 2 -</w:t>
            </w:r>
            <w:r>
              <w:rPr>
                <w:spacing w:val="-2"/>
              </w:rPr>
              <w:t xml:space="preserve"> </w:t>
            </w:r>
            <w:r>
              <w:t>Works</w:t>
            </w:r>
            <w:r>
              <w:rPr>
                <w:spacing w:val="-1"/>
              </w:rPr>
              <w:t xml:space="preserve"> </w:t>
            </w:r>
            <w:r>
              <w:t>Requirements</w:t>
            </w:r>
            <w:r>
              <w:tab/>
              <w:t>93</w:t>
            </w:r>
          </w:hyperlink>
        </w:p>
        <w:p w14:paraId="0DD77516" w14:textId="77777777" w:rsidR="007C684D" w:rsidRDefault="00B25720" w:rsidP="00884958">
          <w:pPr>
            <w:pStyle w:val="TOC1"/>
            <w:numPr>
              <w:ilvl w:val="0"/>
              <w:numId w:val="218"/>
            </w:numPr>
            <w:tabs>
              <w:tab w:val="left" w:pos="943"/>
              <w:tab w:val="left" w:pos="944"/>
              <w:tab w:val="right" w:leader="dot" w:pos="9223"/>
            </w:tabs>
            <w:spacing w:before="273"/>
          </w:pPr>
          <w:hyperlink w:anchor="_bookmark1" w:history="1">
            <w:r w:rsidR="00A25A16">
              <w:t>Preliminaries</w:t>
            </w:r>
            <w:r w:rsidR="00A25A16">
              <w:tab/>
              <w:t>101</w:t>
            </w:r>
          </w:hyperlink>
        </w:p>
        <w:p w14:paraId="1DB387AA" w14:textId="77777777" w:rsidR="007C684D" w:rsidRDefault="00B25720" w:rsidP="00884958">
          <w:pPr>
            <w:pStyle w:val="TOC2"/>
            <w:numPr>
              <w:ilvl w:val="1"/>
              <w:numId w:val="218"/>
            </w:numPr>
            <w:tabs>
              <w:tab w:val="left" w:pos="943"/>
              <w:tab w:val="left" w:pos="944"/>
              <w:tab w:val="right" w:leader="dot" w:pos="9243"/>
            </w:tabs>
            <w:spacing w:before="0"/>
            <w:ind w:hanging="500"/>
            <w:jc w:val="left"/>
          </w:pPr>
          <w:hyperlink w:anchor="_bookmark2" w:history="1">
            <w:r w:rsidR="00A25A16">
              <w:t>Project Background</w:t>
            </w:r>
            <w:r w:rsidR="00A25A16">
              <w:tab/>
            </w:r>
            <w:r w:rsidR="00A25A16">
              <w:rPr>
                <w:rFonts w:ascii="Calibri"/>
              </w:rPr>
              <w:t>101</w:t>
            </w:r>
          </w:hyperlink>
        </w:p>
        <w:p w14:paraId="0B6840DB" w14:textId="77777777" w:rsidR="007C684D" w:rsidRDefault="00B25720" w:rsidP="00884958">
          <w:pPr>
            <w:pStyle w:val="TOC2"/>
            <w:numPr>
              <w:ilvl w:val="1"/>
              <w:numId w:val="218"/>
            </w:numPr>
            <w:tabs>
              <w:tab w:val="left" w:pos="944"/>
              <w:tab w:val="left" w:pos="945"/>
              <w:tab w:val="right" w:leader="dot" w:pos="9243"/>
            </w:tabs>
            <w:spacing w:before="142"/>
            <w:ind w:hanging="500"/>
            <w:jc w:val="left"/>
          </w:pPr>
          <w:hyperlink w:anchor="_bookmark3" w:history="1">
            <w:r w:rsidR="00A25A16">
              <w:t>Scope</w:t>
            </w:r>
            <w:r w:rsidR="00A25A16">
              <w:rPr>
                <w:spacing w:val="-1"/>
              </w:rPr>
              <w:t xml:space="preserve"> </w:t>
            </w:r>
            <w:r w:rsidR="00A25A16">
              <w:t>of Works</w:t>
            </w:r>
            <w:r w:rsidR="00A25A16">
              <w:tab/>
            </w:r>
            <w:r w:rsidR="00A25A16">
              <w:rPr>
                <w:rFonts w:ascii="Calibri"/>
              </w:rPr>
              <w:t>101</w:t>
            </w:r>
          </w:hyperlink>
        </w:p>
        <w:p w14:paraId="398CB899" w14:textId="77777777" w:rsidR="007C684D" w:rsidRDefault="00B25720" w:rsidP="00884958">
          <w:pPr>
            <w:pStyle w:val="TOC2"/>
            <w:numPr>
              <w:ilvl w:val="1"/>
              <w:numId w:val="218"/>
            </w:numPr>
            <w:tabs>
              <w:tab w:val="left" w:pos="944"/>
              <w:tab w:val="left" w:pos="945"/>
              <w:tab w:val="right" w:leader="dot" w:pos="9243"/>
            </w:tabs>
            <w:ind w:hanging="500"/>
            <w:jc w:val="left"/>
          </w:pPr>
          <w:hyperlink w:anchor="_bookmark4" w:history="1">
            <w:r w:rsidR="00A25A16">
              <w:t>Visiting</w:t>
            </w:r>
            <w:r w:rsidR="00A25A16">
              <w:rPr>
                <w:spacing w:val="-3"/>
              </w:rPr>
              <w:t xml:space="preserve"> </w:t>
            </w:r>
            <w:r w:rsidR="00A25A16">
              <w:t>site</w:t>
            </w:r>
            <w:r w:rsidR="00A25A16">
              <w:tab/>
            </w:r>
            <w:r w:rsidR="00A25A16">
              <w:rPr>
                <w:rFonts w:ascii="Calibri"/>
              </w:rPr>
              <w:t>103</w:t>
            </w:r>
          </w:hyperlink>
        </w:p>
        <w:p w14:paraId="66929168" w14:textId="77777777" w:rsidR="007C684D" w:rsidRDefault="00B25720" w:rsidP="00884958">
          <w:pPr>
            <w:pStyle w:val="TOC2"/>
            <w:numPr>
              <w:ilvl w:val="1"/>
              <w:numId w:val="218"/>
            </w:numPr>
            <w:tabs>
              <w:tab w:val="left" w:pos="944"/>
              <w:tab w:val="left" w:pos="945"/>
              <w:tab w:val="right" w:leader="dot" w:pos="9243"/>
            </w:tabs>
            <w:spacing w:before="139"/>
            <w:ind w:hanging="500"/>
            <w:jc w:val="left"/>
          </w:pPr>
          <w:hyperlink w:anchor="_bookmark5" w:history="1">
            <w:r w:rsidR="00A25A16">
              <w:t>The</w:t>
            </w:r>
            <w:r w:rsidR="00A25A16">
              <w:rPr>
                <w:spacing w:val="-3"/>
              </w:rPr>
              <w:t xml:space="preserve"> </w:t>
            </w:r>
            <w:r w:rsidR="00A25A16">
              <w:t>existing</w:t>
            </w:r>
            <w:r w:rsidR="00A25A16">
              <w:rPr>
                <w:spacing w:val="-4"/>
              </w:rPr>
              <w:t xml:space="preserve"> </w:t>
            </w:r>
            <w:r w:rsidR="00A25A16">
              <w:t>environment</w:t>
            </w:r>
            <w:r w:rsidR="00A25A16">
              <w:tab/>
            </w:r>
            <w:r w:rsidR="00A25A16">
              <w:rPr>
                <w:rFonts w:ascii="Calibri"/>
              </w:rPr>
              <w:t>103</w:t>
            </w:r>
          </w:hyperlink>
        </w:p>
        <w:p w14:paraId="1FE13C18" w14:textId="77777777" w:rsidR="007C684D" w:rsidRDefault="00B25720" w:rsidP="00884958">
          <w:pPr>
            <w:pStyle w:val="TOC2"/>
            <w:numPr>
              <w:ilvl w:val="1"/>
              <w:numId w:val="218"/>
            </w:numPr>
            <w:tabs>
              <w:tab w:val="left" w:pos="944"/>
              <w:tab w:val="left" w:pos="945"/>
              <w:tab w:val="right" w:leader="dot" w:pos="9243"/>
            </w:tabs>
            <w:spacing w:before="142"/>
            <w:ind w:hanging="500"/>
            <w:jc w:val="left"/>
          </w:pPr>
          <w:hyperlink w:anchor="_bookmark6" w:history="1">
            <w:r w:rsidR="00A25A16">
              <w:t>Information of existing</w:t>
            </w:r>
            <w:r w:rsidR="00A25A16">
              <w:rPr>
                <w:spacing w:val="-4"/>
              </w:rPr>
              <w:t xml:space="preserve"> </w:t>
            </w:r>
            <w:r w:rsidR="00A25A16">
              <w:t>building</w:t>
            </w:r>
            <w:r w:rsidR="00A25A16">
              <w:tab/>
            </w:r>
            <w:r w:rsidR="00A25A16">
              <w:rPr>
                <w:rFonts w:ascii="Calibri"/>
              </w:rPr>
              <w:t>104</w:t>
            </w:r>
          </w:hyperlink>
        </w:p>
        <w:p w14:paraId="1ECB1B1E" w14:textId="77777777" w:rsidR="007C684D" w:rsidRDefault="00B25720" w:rsidP="00884958">
          <w:pPr>
            <w:pStyle w:val="TOC2"/>
            <w:numPr>
              <w:ilvl w:val="1"/>
              <w:numId w:val="218"/>
            </w:numPr>
            <w:tabs>
              <w:tab w:val="left" w:pos="944"/>
              <w:tab w:val="left" w:pos="945"/>
              <w:tab w:val="right" w:leader="dot" w:pos="9243"/>
            </w:tabs>
            <w:ind w:hanging="500"/>
            <w:jc w:val="left"/>
          </w:pPr>
          <w:hyperlink w:anchor="_bookmark7" w:history="1">
            <w:r w:rsidR="00A25A16">
              <w:t>Contractual</w:t>
            </w:r>
            <w:r w:rsidR="00A25A16">
              <w:rPr>
                <w:spacing w:val="-3"/>
              </w:rPr>
              <w:t xml:space="preserve"> </w:t>
            </w:r>
            <w:r w:rsidR="00A25A16">
              <w:t>requirements</w:t>
            </w:r>
            <w:r w:rsidR="00A25A16">
              <w:tab/>
            </w:r>
            <w:r w:rsidR="00A25A16">
              <w:rPr>
                <w:rFonts w:ascii="Calibri"/>
              </w:rPr>
              <w:t>104</w:t>
            </w:r>
          </w:hyperlink>
        </w:p>
        <w:p w14:paraId="70DC22CA" w14:textId="77777777" w:rsidR="007C684D" w:rsidRDefault="00B25720" w:rsidP="00884958">
          <w:pPr>
            <w:pStyle w:val="TOC2"/>
            <w:numPr>
              <w:ilvl w:val="1"/>
              <w:numId w:val="218"/>
            </w:numPr>
            <w:tabs>
              <w:tab w:val="left" w:pos="944"/>
              <w:tab w:val="left" w:pos="945"/>
              <w:tab w:val="right" w:leader="dot" w:pos="9243"/>
            </w:tabs>
            <w:spacing w:before="139"/>
            <w:ind w:hanging="500"/>
            <w:jc w:val="left"/>
          </w:pPr>
          <w:hyperlink w:anchor="_bookmark8" w:history="1">
            <w:r w:rsidR="00A25A16">
              <w:t>Management of</w:t>
            </w:r>
            <w:r w:rsidR="00A25A16">
              <w:rPr>
                <w:spacing w:val="-2"/>
              </w:rPr>
              <w:t xml:space="preserve"> </w:t>
            </w:r>
            <w:r w:rsidR="00A25A16">
              <w:t>the</w:t>
            </w:r>
            <w:r w:rsidR="00A25A16">
              <w:rPr>
                <w:spacing w:val="-3"/>
              </w:rPr>
              <w:t xml:space="preserve"> </w:t>
            </w:r>
            <w:r w:rsidR="00A25A16">
              <w:t>Works</w:t>
            </w:r>
            <w:r w:rsidR="00A25A16">
              <w:tab/>
            </w:r>
            <w:r w:rsidR="00A25A16">
              <w:rPr>
                <w:rFonts w:ascii="Calibri"/>
              </w:rPr>
              <w:t>105</w:t>
            </w:r>
          </w:hyperlink>
        </w:p>
        <w:p w14:paraId="482F97DE" w14:textId="77777777" w:rsidR="007C684D" w:rsidRDefault="00B25720" w:rsidP="00884958">
          <w:pPr>
            <w:pStyle w:val="TOC2"/>
            <w:numPr>
              <w:ilvl w:val="1"/>
              <w:numId w:val="218"/>
            </w:numPr>
            <w:tabs>
              <w:tab w:val="left" w:pos="944"/>
              <w:tab w:val="left" w:pos="945"/>
              <w:tab w:val="right" w:leader="dot" w:pos="9243"/>
            </w:tabs>
            <w:spacing w:before="142"/>
            <w:ind w:hanging="500"/>
            <w:jc w:val="left"/>
          </w:pPr>
          <w:hyperlink w:anchor="_bookmark9" w:history="1">
            <w:r w:rsidR="00A25A16">
              <w:t>Quality</w:t>
            </w:r>
            <w:r w:rsidR="00A25A16">
              <w:rPr>
                <w:spacing w:val="-4"/>
              </w:rPr>
              <w:t xml:space="preserve"> </w:t>
            </w:r>
            <w:r w:rsidR="00A25A16">
              <w:t>standards/control</w:t>
            </w:r>
            <w:r w:rsidR="00A25A16">
              <w:tab/>
            </w:r>
            <w:r w:rsidR="00A25A16">
              <w:rPr>
                <w:rFonts w:ascii="Calibri"/>
              </w:rPr>
              <w:t>107</w:t>
            </w:r>
          </w:hyperlink>
        </w:p>
        <w:p w14:paraId="64E1FC7C" w14:textId="77777777" w:rsidR="007C684D" w:rsidRDefault="00B25720" w:rsidP="00884958">
          <w:pPr>
            <w:pStyle w:val="TOC2"/>
            <w:numPr>
              <w:ilvl w:val="1"/>
              <w:numId w:val="218"/>
            </w:numPr>
            <w:tabs>
              <w:tab w:val="left" w:pos="944"/>
              <w:tab w:val="left" w:pos="945"/>
              <w:tab w:val="right" w:leader="dot" w:pos="9243"/>
            </w:tabs>
            <w:ind w:hanging="500"/>
            <w:jc w:val="left"/>
          </w:pPr>
          <w:hyperlink w:anchor="_bookmark10" w:history="1">
            <w:r w:rsidR="00A25A16">
              <w:t>Health</w:t>
            </w:r>
            <w:r w:rsidR="00A25A16">
              <w:rPr>
                <w:spacing w:val="-1"/>
              </w:rPr>
              <w:t xml:space="preserve"> </w:t>
            </w:r>
            <w:r w:rsidR="00A25A16">
              <w:t>and</w:t>
            </w:r>
            <w:r w:rsidR="00A25A16">
              <w:rPr>
                <w:spacing w:val="-1"/>
              </w:rPr>
              <w:t xml:space="preserve"> </w:t>
            </w:r>
            <w:r w:rsidR="00A25A16">
              <w:t>Safety</w:t>
            </w:r>
            <w:r w:rsidR="00A25A16">
              <w:tab/>
            </w:r>
            <w:r w:rsidR="00A25A16">
              <w:rPr>
                <w:rFonts w:ascii="Calibri"/>
              </w:rPr>
              <w:t>109</w:t>
            </w:r>
          </w:hyperlink>
        </w:p>
        <w:p w14:paraId="4C9FFCE9" w14:textId="77777777" w:rsidR="007C684D" w:rsidRDefault="00B25720" w:rsidP="00884958">
          <w:pPr>
            <w:pStyle w:val="TOC2"/>
            <w:numPr>
              <w:ilvl w:val="1"/>
              <w:numId w:val="218"/>
            </w:numPr>
            <w:tabs>
              <w:tab w:val="left" w:pos="944"/>
              <w:tab w:val="left" w:pos="945"/>
              <w:tab w:val="right" w:leader="dot" w:pos="9243"/>
            </w:tabs>
            <w:spacing w:before="139"/>
            <w:ind w:hanging="500"/>
            <w:jc w:val="left"/>
          </w:pPr>
          <w:hyperlink w:anchor="_bookmark11" w:history="1">
            <w:r w:rsidR="00A25A16">
              <w:t>Site</w:t>
            </w:r>
            <w:r w:rsidR="00A25A16">
              <w:rPr>
                <w:spacing w:val="-2"/>
              </w:rPr>
              <w:t xml:space="preserve"> </w:t>
            </w:r>
            <w:r w:rsidR="00A25A16">
              <w:t>rules</w:t>
            </w:r>
            <w:r w:rsidR="00A25A16">
              <w:tab/>
            </w:r>
            <w:r w:rsidR="00A25A16">
              <w:rPr>
                <w:rFonts w:ascii="Calibri"/>
              </w:rPr>
              <w:t>109</w:t>
            </w:r>
          </w:hyperlink>
        </w:p>
        <w:p w14:paraId="30B644A5" w14:textId="77777777" w:rsidR="007C684D" w:rsidRDefault="00B25720" w:rsidP="00884958">
          <w:pPr>
            <w:pStyle w:val="TOC2"/>
            <w:numPr>
              <w:ilvl w:val="1"/>
              <w:numId w:val="218"/>
            </w:numPr>
            <w:tabs>
              <w:tab w:val="left" w:pos="944"/>
              <w:tab w:val="left" w:pos="945"/>
              <w:tab w:val="right" w:leader="dot" w:pos="9243"/>
            </w:tabs>
            <w:spacing w:before="142"/>
            <w:ind w:hanging="500"/>
            <w:jc w:val="left"/>
          </w:pPr>
          <w:hyperlink w:anchor="_bookmark12" w:history="1">
            <w:r w:rsidR="00A25A16">
              <w:t>Handovers</w:t>
            </w:r>
            <w:r w:rsidR="00A25A16">
              <w:tab/>
            </w:r>
            <w:r w:rsidR="00A25A16">
              <w:rPr>
                <w:rFonts w:ascii="Calibri"/>
              </w:rPr>
              <w:t>111</w:t>
            </w:r>
          </w:hyperlink>
        </w:p>
        <w:p w14:paraId="5B744B27" w14:textId="77777777" w:rsidR="007C684D" w:rsidRDefault="00B25720" w:rsidP="00884958">
          <w:pPr>
            <w:pStyle w:val="TOC2"/>
            <w:numPr>
              <w:ilvl w:val="1"/>
              <w:numId w:val="218"/>
            </w:numPr>
            <w:tabs>
              <w:tab w:val="left" w:pos="944"/>
              <w:tab w:val="left" w:pos="945"/>
              <w:tab w:val="right" w:leader="dot" w:pos="9243"/>
            </w:tabs>
            <w:ind w:hanging="500"/>
            <w:jc w:val="left"/>
          </w:pPr>
          <w:hyperlink w:anchor="_bookmark13" w:history="1">
            <w:r w:rsidR="00A25A16">
              <w:t>Rectification</w:t>
            </w:r>
            <w:r w:rsidR="00A25A16">
              <w:rPr>
                <w:spacing w:val="-1"/>
              </w:rPr>
              <w:t xml:space="preserve"> </w:t>
            </w:r>
            <w:r w:rsidR="00A25A16">
              <w:t>period</w:t>
            </w:r>
            <w:r w:rsidR="00A25A16">
              <w:tab/>
            </w:r>
            <w:r w:rsidR="00A25A16">
              <w:rPr>
                <w:rFonts w:ascii="Calibri"/>
              </w:rPr>
              <w:t>112</w:t>
            </w:r>
          </w:hyperlink>
        </w:p>
        <w:p w14:paraId="1773EF83" w14:textId="77777777" w:rsidR="007C684D" w:rsidRDefault="00B25720" w:rsidP="00884958">
          <w:pPr>
            <w:pStyle w:val="TOC1"/>
            <w:numPr>
              <w:ilvl w:val="0"/>
              <w:numId w:val="218"/>
            </w:numPr>
            <w:tabs>
              <w:tab w:val="left" w:pos="943"/>
              <w:tab w:val="left" w:pos="944"/>
              <w:tab w:val="right" w:leader="dot" w:pos="9223"/>
            </w:tabs>
            <w:spacing w:before="282" w:line="275" w:lineRule="exact"/>
          </w:pPr>
          <w:hyperlink w:anchor="_bookmark14" w:history="1">
            <w:r w:rsidR="00A25A16">
              <w:t>TECHNICAL SPECIFICATION –</w:t>
            </w:r>
            <w:r w:rsidR="00A25A16">
              <w:rPr>
                <w:spacing w:val="-2"/>
              </w:rPr>
              <w:t xml:space="preserve"> </w:t>
            </w:r>
            <w:r w:rsidR="00A25A16">
              <w:t>General</w:t>
            </w:r>
            <w:r w:rsidR="00A25A16">
              <w:rPr>
                <w:spacing w:val="-1"/>
              </w:rPr>
              <w:t xml:space="preserve"> </w:t>
            </w:r>
            <w:r w:rsidR="00A25A16">
              <w:t>Works</w:t>
            </w:r>
            <w:r w:rsidR="00A25A16">
              <w:tab/>
              <w:t>114</w:t>
            </w:r>
          </w:hyperlink>
        </w:p>
        <w:p w14:paraId="55B82DFC" w14:textId="77777777" w:rsidR="007C684D" w:rsidRDefault="00B25720" w:rsidP="00884958">
          <w:pPr>
            <w:pStyle w:val="TOC2"/>
            <w:numPr>
              <w:ilvl w:val="1"/>
              <w:numId w:val="218"/>
            </w:numPr>
            <w:tabs>
              <w:tab w:val="left" w:pos="943"/>
              <w:tab w:val="left" w:pos="944"/>
              <w:tab w:val="right" w:leader="dot" w:pos="9243"/>
            </w:tabs>
            <w:spacing w:before="0" w:line="267" w:lineRule="exact"/>
            <w:ind w:hanging="500"/>
            <w:jc w:val="left"/>
            <w:rPr>
              <w:rFonts w:ascii="Calibri"/>
            </w:rPr>
          </w:pPr>
          <w:hyperlink w:anchor="_bookmark15" w:history="1">
            <w:r w:rsidR="00A25A16">
              <w:rPr>
                <w:rFonts w:ascii="Calibri"/>
              </w:rPr>
              <w:t>SITE</w:t>
            </w:r>
            <w:r w:rsidR="00A25A16">
              <w:rPr>
                <w:rFonts w:ascii="Calibri"/>
                <w:spacing w:val="-1"/>
              </w:rPr>
              <w:t xml:space="preserve"> </w:t>
            </w:r>
            <w:r w:rsidR="00A25A16">
              <w:rPr>
                <w:rFonts w:ascii="Calibri"/>
              </w:rPr>
              <w:t>WORKS</w:t>
            </w:r>
            <w:r w:rsidR="00A25A16">
              <w:rPr>
                <w:rFonts w:ascii="Calibri"/>
              </w:rPr>
              <w:tab/>
              <w:t>114</w:t>
            </w:r>
          </w:hyperlink>
        </w:p>
        <w:p w14:paraId="15C8FBA2" w14:textId="77777777" w:rsidR="007C684D" w:rsidRDefault="00B25720" w:rsidP="00884958">
          <w:pPr>
            <w:pStyle w:val="TOC2"/>
            <w:numPr>
              <w:ilvl w:val="1"/>
              <w:numId w:val="218"/>
            </w:numPr>
            <w:tabs>
              <w:tab w:val="left" w:pos="943"/>
              <w:tab w:val="left" w:pos="944"/>
              <w:tab w:val="right" w:leader="dot" w:pos="9243"/>
            </w:tabs>
            <w:ind w:hanging="500"/>
            <w:jc w:val="left"/>
            <w:rPr>
              <w:rFonts w:ascii="Calibri"/>
            </w:rPr>
          </w:pPr>
          <w:hyperlink w:anchor="_bookmark16" w:history="1">
            <w:r w:rsidR="00A25A16">
              <w:rPr>
                <w:rFonts w:ascii="Calibri"/>
              </w:rPr>
              <w:t>CONCRETE</w:t>
            </w:r>
            <w:r w:rsidR="00A25A16">
              <w:rPr>
                <w:rFonts w:ascii="Calibri"/>
                <w:spacing w:val="-3"/>
              </w:rPr>
              <w:t xml:space="preserve"> </w:t>
            </w:r>
            <w:r w:rsidR="00A25A16">
              <w:rPr>
                <w:rFonts w:ascii="Calibri"/>
              </w:rPr>
              <w:t>WORKS</w:t>
            </w:r>
            <w:r w:rsidR="00A25A16">
              <w:rPr>
                <w:rFonts w:ascii="Calibri"/>
              </w:rPr>
              <w:tab/>
              <w:t>118</w:t>
            </w:r>
          </w:hyperlink>
        </w:p>
        <w:p w14:paraId="5A6A3C95" w14:textId="77777777" w:rsidR="007C684D" w:rsidRDefault="00B25720" w:rsidP="00884958">
          <w:pPr>
            <w:pStyle w:val="TOC2"/>
            <w:numPr>
              <w:ilvl w:val="1"/>
              <w:numId w:val="218"/>
            </w:numPr>
            <w:tabs>
              <w:tab w:val="left" w:pos="943"/>
              <w:tab w:val="left" w:pos="944"/>
              <w:tab w:val="right" w:leader="dot" w:pos="9243"/>
            </w:tabs>
            <w:spacing w:before="142"/>
            <w:ind w:hanging="500"/>
            <w:jc w:val="left"/>
            <w:rPr>
              <w:rFonts w:ascii="Calibri"/>
            </w:rPr>
          </w:pPr>
          <w:hyperlink w:anchor="_bookmark17" w:history="1">
            <w:r w:rsidR="00A25A16">
              <w:rPr>
                <w:rFonts w:ascii="Calibri"/>
              </w:rPr>
              <w:t>CONCRETE</w:t>
            </w:r>
            <w:r w:rsidR="00A25A16">
              <w:rPr>
                <w:rFonts w:ascii="Calibri"/>
                <w:spacing w:val="-3"/>
              </w:rPr>
              <w:t xml:space="preserve"> </w:t>
            </w:r>
            <w:r w:rsidR="00A25A16">
              <w:rPr>
                <w:rFonts w:ascii="Calibri"/>
              </w:rPr>
              <w:t>FORMWORK</w:t>
            </w:r>
            <w:r w:rsidR="00A25A16">
              <w:rPr>
                <w:rFonts w:ascii="Calibri"/>
              </w:rPr>
              <w:tab/>
              <w:t>125</w:t>
            </w:r>
          </w:hyperlink>
        </w:p>
        <w:p w14:paraId="38A30BF4" w14:textId="77777777" w:rsidR="007C684D" w:rsidRDefault="00B25720" w:rsidP="00884958">
          <w:pPr>
            <w:pStyle w:val="TOC2"/>
            <w:numPr>
              <w:ilvl w:val="1"/>
              <w:numId w:val="218"/>
            </w:numPr>
            <w:tabs>
              <w:tab w:val="left" w:pos="944"/>
              <w:tab w:val="left" w:pos="945"/>
              <w:tab w:val="right" w:leader="dot" w:pos="9243"/>
            </w:tabs>
            <w:spacing w:before="139"/>
            <w:ind w:hanging="500"/>
            <w:jc w:val="left"/>
            <w:rPr>
              <w:rFonts w:ascii="Calibri"/>
            </w:rPr>
          </w:pPr>
          <w:hyperlink w:anchor="_bookmark18" w:history="1">
            <w:r w:rsidR="00A25A16">
              <w:rPr>
                <w:rFonts w:ascii="Calibri"/>
              </w:rPr>
              <w:t>STEEL</w:t>
            </w:r>
            <w:r w:rsidR="00A25A16">
              <w:rPr>
                <w:rFonts w:ascii="Calibri"/>
                <w:spacing w:val="-3"/>
              </w:rPr>
              <w:t xml:space="preserve"> </w:t>
            </w:r>
            <w:r w:rsidR="00A25A16">
              <w:rPr>
                <w:rFonts w:ascii="Calibri"/>
              </w:rPr>
              <w:t>REINFORCEMENT</w:t>
            </w:r>
            <w:r w:rsidR="00A25A16">
              <w:rPr>
                <w:rFonts w:ascii="Calibri"/>
              </w:rPr>
              <w:tab/>
              <w:t>128</w:t>
            </w:r>
          </w:hyperlink>
        </w:p>
        <w:p w14:paraId="620E51BA" w14:textId="77777777" w:rsidR="007C684D" w:rsidRDefault="00B25720" w:rsidP="00884958">
          <w:pPr>
            <w:pStyle w:val="TOC2"/>
            <w:numPr>
              <w:ilvl w:val="1"/>
              <w:numId w:val="218"/>
            </w:numPr>
            <w:tabs>
              <w:tab w:val="left" w:pos="944"/>
              <w:tab w:val="left" w:pos="945"/>
              <w:tab w:val="right" w:leader="dot" w:pos="9243"/>
            </w:tabs>
            <w:ind w:hanging="499"/>
            <w:jc w:val="left"/>
            <w:rPr>
              <w:rFonts w:ascii="Calibri"/>
            </w:rPr>
          </w:pPr>
          <w:hyperlink w:anchor="_bookmark19" w:history="1">
            <w:r w:rsidR="00A25A16">
              <w:rPr>
                <w:rFonts w:ascii="Calibri"/>
              </w:rPr>
              <w:t>WATER</w:t>
            </w:r>
            <w:r w:rsidR="00A25A16">
              <w:rPr>
                <w:rFonts w:ascii="Calibri"/>
                <w:spacing w:val="-3"/>
              </w:rPr>
              <w:t xml:space="preserve"> </w:t>
            </w:r>
            <w:r w:rsidR="00A25A16">
              <w:rPr>
                <w:rFonts w:ascii="Calibri"/>
              </w:rPr>
              <w:t>PROOFING</w:t>
            </w:r>
            <w:r w:rsidR="00A25A16">
              <w:rPr>
                <w:rFonts w:ascii="Calibri"/>
              </w:rPr>
              <w:tab/>
              <w:t>129</w:t>
            </w:r>
          </w:hyperlink>
        </w:p>
        <w:p w14:paraId="5A622E5A" w14:textId="77777777" w:rsidR="007C684D" w:rsidRDefault="00B25720" w:rsidP="00884958">
          <w:pPr>
            <w:pStyle w:val="TOC2"/>
            <w:numPr>
              <w:ilvl w:val="1"/>
              <w:numId w:val="218"/>
            </w:numPr>
            <w:tabs>
              <w:tab w:val="left" w:pos="944"/>
              <w:tab w:val="left" w:pos="945"/>
              <w:tab w:val="right" w:leader="dot" w:pos="9243"/>
            </w:tabs>
            <w:spacing w:before="141"/>
            <w:ind w:hanging="499"/>
            <w:jc w:val="left"/>
            <w:rPr>
              <w:rFonts w:ascii="Calibri"/>
            </w:rPr>
          </w:pPr>
          <w:hyperlink w:anchor="_bookmark20" w:history="1">
            <w:r w:rsidR="00A25A16">
              <w:rPr>
                <w:rFonts w:ascii="Calibri"/>
              </w:rPr>
              <w:t>EMBEDDED</w:t>
            </w:r>
            <w:r w:rsidR="00A25A16">
              <w:rPr>
                <w:rFonts w:ascii="Calibri"/>
                <w:spacing w:val="-2"/>
              </w:rPr>
              <w:t xml:space="preserve"> </w:t>
            </w:r>
            <w:r w:rsidR="00A25A16">
              <w:rPr>
                <w:rFonts w:ascii="Calibri"/>
              </w:rPr>
              <w:t>DAMPPROOF</w:t>
            </w:r>
            <w:r w:rsidR="00A25A16">
              <w:rPr>
                <w:rFonts w:ascii="Calibri"/>
                <w:spacing w:val="-4"/>
              </w:rPr>
              <w:t xml:space="preserve"> </w:t>
            </w:r>
            <w:r w:rsidR="00A25A16">
              <w:rPr>
                <w:rFonts w:ascii="Calibri"/>
              </w:rPr>
              <w:t>MEMBRANE</w:t>
            </w:r>
            <w:r w:rsidR="00A25A16">
              <w:rPr>
                <w:rFonts w:ascii="Calibri"/>
              </w:rPr>
              <w:tab/>
              <w:t>131</w:t>
            </w:r>
          </w:hyperlink>
        </w:p>
        <w:p w14:paraId="03990E1D" w14:textId="77777777" w:rsidR="007C684D" w:rsidRDefault="00B25720" w:rsidP="00884958">
          <w:pPr>
            <w:pStyle w:val="TOC2"/>
            <w:numPr>
              <w:ilvl w:val="1"/>
              <w:numId w:val="218"/>
            </w:numPr>
            <w:tabs>
              <w:tab w:val="left" w:pos="944"/>
              <w:tab w:val="left" w:pos="945"/>
              <w:tab w:val="right" w:leader="dot" w:pos="9243"/>
            </w:tabs>
            <w:ind w:hanging="499"/>
            <w:jc w:val="left"/>
          </w:pPr>
          <w:hyperlink w:anchor="_bookmark21" w:history="1">
            <w:r w:rsidR="00A25A16">
              <w:rPr>
                <w:rFonts w:ascii="Calibri"/>
              </w:rPr>
              <w:t>STRUCTURAL STEEL</w:t>
            </w:r>
            <w:r w:rsidR="00A25A16">
              <w:rPr>
                <w:rFonts w:ascii="Calibri"/>
              </w:rPr>
              <w:tab/>
              <w:t>132</w:t>
            </w:r>
          </w:hyperlink>
        </w:p>
        <w:p w14:paraId="21BF12BA" w14:textId="77777777" w:rsidR="007C684D" w:rsidRDefault="00B25720" w:rsidP="00884958">
          <w:pPr>
            <w:pStyle w:val="TOC2"/>
            <w:numPr>
              <w:ilvl w:val="1"/>
              <w:numId w:val="218"/>
            </w:numPr>
            <w:tabs>
              <w:tab w:val="left" w:pos="944"/>
              <w:tab w:val="left" w:pos="945"/>
              <w:tab w:val="right" w:leader="dot" w:pos="9243"/>
            </w:tabs>
            <w:spacing w:before="139"/>
            <w:ind w:hanging="499"/>
            <w:jc w:val="left"/>
            <w:rPr>
              <w:rFonts w:ascii="Calibri"/>
            </w:rPr>
          </w:pPr>
          <w:hyperlink w:anchor="_bookmark22" w:history="1">
            <w:r w:rsidR="00A25A16">
              <w:rPr>
                <w:rFonts w:ascii="Calibri"/>
              </w:rPr>
              <w:t>MASONRY</w:t>
            </w:r>
            <w:r w:rsidR="00A25A16">
              <w:rPr>
                <w:rFonts w:ascii="Calibri"/>
              </w:rPr>
              <w:tab/>
              <w:t>136</w:t>
            </w:r>
          </w:hyperlink>
        </w:p>
        <w:p w14:paraId="3A3E3925" w14:textId="77777777" w:rsidR="007C684D" w:rsidRDefault="00B25720" w:rsidP="00884958">
          <w:pPr>
            <w:pStyle w:val="TOC2"/>
            <w:numPr>
              <w:ilvl w:val="1"/>
              <w:numId w:val="218"/>
            </w:numPr>
            <w:tabs>
              <w:tab w:val="left" w:pos="944"/>
              <w:tab w:val="left" w:pos="945"/>
              <w:tab w:val="right" w:leader="dot" w:pos="9243"/>
            </w:tabs>
            <w:spacing w:before="142"/>
            <w:ind w:hanging="499"/>
            <w:jc w:val="left"/>
          </w:pPr>
          <w:hyperlink w:anchor="_bookmark23" w:history="1">
            <w:r w:rsidR="00A25A16">
              <w:rPr>
                <w:rFonts w:ascii="Calibri"/>
              </w:rPr>
              <w:t>PLASTERING</w:t>
            </w:r>
            <w:r w:rsidR="00A25A16">
              <w:rPr>
                <w:rFonts w:ascii="Calibri"/>
              </w:rPr>
              <w:tab/>
              <w:t>139</w:t>
            </w:r>
          </w:hyperlink>
        </w:p>
        <w:p w14:paraId="0023168A" w14:textId="77777777" w:rsidR="007C684D" w:rsidRDefault="00B25720" w:rsidP="00884958">
          <w:pPr>
            <w:pStyle w:val="TOC2"/>
            <w:numPr>
              <w:ilvl w:val="1"/>
              <w:numId w:val="218"/>
            </w:numPr>
            <w:tabs>
              <w:tab w:val="left" w:pos="944"/>
              <w:tab w:val="left" w:pos="945"/>
              <w:tab w:val="right" w:leader="dot" w:pos="9243"/>
            </w:tabs>
            <w:ind w:hanging="499"/>
            <w:jc w:val="left"/>
            <w:rPr>
              <w:rFonts w:ascii="Calibri"/>
            </w:rPr>
          </w:pPr>
          <w:hyperlink w:anchor="_bookmark24" w:history="1">
            <w:r w:rsidR="00A25A16">
              <w:rPr>
                <w:rFonts w:ascii="Calibri"/>
              </w:rPr>
              <w:t>CARPENTRY AND JOINERY</w:t>
            </w:r>
            <w:r w:rsidR="00A25A16">
              <w:rPr>
                <w:rFonts w:ascii="Calibri"/>
              </w:rPr>
              <w:tab/>
              <w:t>143</w:t>
            </w:r>
          </w:hyperlink>
        </w:p>
        <w:p w14:paraId="5D24544B" w14:textId="77777777" w:rsidR="007C684D" w:rsidRDefault="00B25720" w:rsidP="00884958">
          <w:pPr>
            <w:pStyle w:val="TOC2"/>
            <w:numPr>
              <w:ilvl w:val="1"/>
              <w:numId w:val="218"/>
            </w:numPr>
            <w:tabs>
              <w:tab w:val="left" w:pos="944"/>
              <w:tab w:val="left" w:pos="945"/>
              <w:tab w:val="right" w:leader="dot" w:pos="9243"/>
            </w:tabs>
            <w:spacing w:before="139"/>
            <w:ind w:hanging="499"/>
            <w:jc w:val="left"/>
          </w:pPr>
          <w:hyperlink w:anchor="_bookmark25" w:history="1">
            <w:r w:rsidR="00A25A16">
              <w:rPr>
                <w:rFonts w:ascii="Calibri"/>
              </w:rPr>
              <w:t>ALUMINIUM DOORS</w:t>
            </w:r>
            <w:r w:rsidR="00A25A16">
              <w:rPr>
                <w:rFonts w:ascii="Calibri"/>
                <w:spacing w:val="-5"/>
              </w:rPr>
              <w:t xml:space="preserve"> </w:t>
            </w:r>
            <w:r w:rsidR="00A25A16">
              <w:rPr>
                <w:rFonts w:ascii="Calibri"/>
              </w:rPr>
              <w:t>AND</w:t>
            </w:r>
            <w:r w:rsidR="00A25A16">
              <w:rPr>
                <w:rFonts w:ascii="Calibri"/>
                <w:spacing w:val="-2"/>
              </w:rPr>
              <w:t xml:space="preserve"> </w:t>
            </w:r>
            <w:r w:rsidR="00A25A16">
              <w:rPr>
                <w:rFonts w:ascii="Calibri"/>
              </w:rPr>
              <w:t>WINDOWS</w:t>
            </w:r>
            <w:r w:rsidR="00A25A16">
              <w:rPr>
                <w:rFonts w:ascii="Calibri"/>
              </w:rPr>
              <w:tab/>
              <w:t>145</w:t>
            </w:r>
          </w:hyperlink>
        </w:p>
        <w:p w14:paraId="55C2A8DF" w14:textId="77777777" w:rsidR="007C684D" w:rsidRDefault="00B25720" w:rsidP="00884958">
          <w:pPr>
            <w:pStyle w:val="TOC2"/>
            <w:numPr>
              <w:ilvl w:val="1"/>
              <w:numId w:val="218"/>
            </w:numPr>
            <w:tabs>
              <w:tab w:val="left" w:pos="944"/>
              <w:tab w:val="left" w:pos="945"/>
              <w:tab w:val="right" w:leader="dot" w:pos="9243"/>
            </w:tabs>
            <w:spacing w:before="142"/>
            <w:ind w:hanging="499"/>
            <w:jc w:val="left"/>
            <w:rPr>
              <w:rFonts w:ascii="Calibri"/>
            </w:rPr>
          </w:pPr>
          <w:hyperlink w:anchor="_bookmark26" w:history="1">
            <w:r w:rsidR="00A25A16">
              <w:rPr>
                <w:rFonts w:ascii="Calibri"/>
              </w:rPr>
              <w:t>METAL WALL</w:t>
            </w:r>
            <w:r w:rsidR="00A25A16">
              <w:rPr>
                <w:rFonts w:ascii="Calibri"/>
                <w:spacing w:val="-3"/>
              </w:rPr>
              <w:t xml:space="preserve"> </w:t>
            </w:r>
            <w:r w:rsidR="00A25A16">
              <w:rPr>
                <w:rFonts w:ascii="Calibri"/>
              </w:rPr>
              <w:t>PANELS</w:t>
            </w:r>
            <w:r w:rsidR="00A25A16">
              <w:rPr>
                <w:rFonts w:ascii="Calibri"/>
              </w:rPr>
              <w:tab/>
              <w:t>150</w:t>
            </w:r>
          </w:hyperlink>
        </w:p>
        <w:p w14:paraId="27D56342" w14:textId="77777777" w:rsidR="007C684D" w:rsidRDefault="00B25720" w:rsidP="00884958">
          <w:pPr>
            <w:pStyle w:val="TOC2"/>
            <w:numPr>
              <w:ilvl w:val="1"/>
              <w:numId w:val="218"/>
            </w:numPr>
            <w:tabs>
              <w:tab w:val="left" w:pos="944"/>
              <w:tab w:val="left" w:pos="945"/>
              <w:tab w:val="right" w:leader="dot" w:pos="9243"/>
            </w:tabs>
            <w:ind w:hanging="499"/>
            <w:jc w:val="left"/>
          </w:pPr>
          <w:hyperlink w:anchor="_bookmark27" w:history="1">
            <w:r w:rsidR="00A25A16">
              <w:rPr>
                <w:rFonts w:ascii="Calibri"/>
              </w:rPr>
              <w:t>ROOFING</w:t>
            </w:r>
            <w:r w:rsidR="00A25A16">
              <w:rPr>
                <w:rFonts w:ascii="Calibri"/>
              </w:rPr>
              <w:tab/>
              <w:t>157</w:t>
            </w:r>
          </w:hyperlink>
        </w:p>
        <w:p w14:paraId="404D9233" w14:textId="77777777" w:rsidR="007C684D" w:rsidRDefault="00B25720" w:rsidP="00884958">
          <w:pPr>
            <w:pStyle w:val="TOC2"/>
            <w:numPr>
              <w:ilvl w:val="1"/>
              <w:numId w:val="218"/>
            </w:numPr>
            <w:tabs>
              <w:tab w:val="left" w:pos="943"/>
              <w:tab w:val="left" w:pos="944"/>
              <w:tab w:val="right" w:leader="dot" w:pos="9243"/>
            </w:tabs>
            <w:spacing w:before="139"/>
            <w:ind w:hanging="500"/>
            <w:jc w:val="left"/>
            <w:rPr>
              <w:rFonts w:ascii="Calibri"/>
            </w:rPr>
          </w:pPr>
          <w:hyperlink w:anchor="_bookmark28" w:history="1">
            <w:r w:rsidR="00A25A16">
              <w:rPr>
                <w:rFonts w:ascii="Calibri"/>
              </w:rPr>
              <w:t>FINISHES</w:t>
            </w:r>
            <w:r w:rsidR="00A25A16">
              <w:rPr>
                <w:rFonts w:ascii="Calibri"/>
              </w:rPr>
              <w:tab/>
              <w:t>160</w:t>
            </w:r>
          </w:hyperlink>
        </w:p>
        <w:p w14:paraId="7AEE8358" w14:textId="77777777" w:rsidR="007C684D" w:rsidRDefault="00B25720" w:rsidP="00884958">
          <w:pPr>
            <w:pStyle w:val="TOC2"/>
            <w:numPr>
              <w:ilvl w:val="1"/>
              <w:numId w:val="218"/>
            </w:numPr>
            <w:tabs>
              <w:tab w:val="left" w:pos="943"/>
              <w:tab w:val="left" w:pos="944"/>
              <w:tab w:val="right" w:leader="dot" w:pos="9243"/>
            </w:tabs>
            <w:spacing w:before="142"/>
            <w:ind w:hanging="500"/>
            <w:jc w:val="left"/>
            <w:rPr>
              <w:rFonts w:ascii="Calibri"/>
            </w:rPr>
          </w:pPr>
          <w:hyperlink w:anchor="_bookmark29" w:history="1">
            <w:r w:rsidR="00A25A16">
              <w:rPr>
                <w:rFonts w:ascii="Calibri"/>
              </w:rPr>
              <w:t>PAINTING</w:t>
            </w:r>
            <w:r w:rsidR="00A25A16">
              <w:rPr>
                <w:rFonts w:ascii="Calibri"/>
              </w:rPr>
              <w:tab/>
              <w:t>167</w:t>
            </w:r>
          </w:hyperlink>
        </w:p>
        <w:p w14:paraId="2B31B87D" w14:textId="77777777" w:rsidR="007C684D" w:rsidRDefault="00B25720" w:rsidP="00884958">
          <w:pPr>
            <w:pStyle w:val="TOC1"/>
            <w:numPr>
              <w:ilvl w:val="0"/>
              <w:numId w:val="218"/>
            </w:numPr>
            <w:tabs>
              <w:tab w:val="left" w:pos="943"/>
              <w:tab w:val="left" w:pos="944"/>
              <w:tab w:val="right" w:leader="dot" w:pos="9223"/>
            </w:tabs>
            <w:spacing w:after="195"/>
          </w:pPr>
          <w:hyperlink w:anchor="_bookmark30" w:history="1">
            <w:r w:rsidR="00A25A16">
              <w:t>TECHINCAL SPECIFICATION</w:t>
            </w:r>
            <w:r w:rsidR="00A25A16">
              <w:rPr>
                <w:spacing w:val="-2"/>
              </w:rPr>
              <w:t xml:space="preserve"> </w:t>
            </w:r>
            <w:r w:rsidR="00A25A16">
              <w:t>–</w:t>
            </w:r>
            <w:r w:rsidR="00A25A16">
              <w:rPr>
                <w:spacing w:val="-1"/>
              </w:rPr>
              <w:t xml:space="preserve"> </w:t>
            </w:r>
            <w:r w:rsidR="00A25A16">
              <w:t>Services</w:t>
            </w:r>
            <w:r w:rsidR="00A25A16">
              <w:tab/>
              <w:t>174</w:t>
            </w:r>
          </w:hyperlink>
        </w:p>
        <w:p w14:paraId="2D7F4E15" w14:textId="77777777" w:rsidR="007C684D" w:rsidRDefault="00B25720" w:rsidP="00884958">
          <w:pPr>
            <w:pStyle w:val="TOC2"/>
            <w:numPr>
              <w:ilvl w:val="1"/>
              <w:numId w:val="218"/>
            </w:numPr>
            <w:tabs>
              <w:tab w:val="left" w:pos="666"/>
              <w:tab w:val="right" w:leader="dot" w:pos="9243"/>
            </w:tabs>
            <w:spacing w:before="63"/>
            <w:ind w:hanging="500"/>
            <w:jc w:val="left"/>
          </w:pPr>
          <w:hyperlink w:anchor="_bookmark31" w:history="1">
            <w:r w:rsidR="00A25A16">
              <w:t>LIFT SPECIFICATION</w:t>
            </w:r>
            <w:r w:rsidR="00A25A16">
              <w:tab/>
            </w:r>
            <w:r w:rsidR="00A25A16">
              <w:rPr>
                <w:rFonts w:ascii="Calibri"/>
              </w:rPr>
              <w:t>174</w:t>
            </w:r>
          </w:hyperlink>
        </w:p>
        <w:p w14:paraId="07E337BA" w14:textId="77777777" w:rsidR="007C684D" w:rsidRDefault="00B25720" w:rsidP="00884958">
          <w:pPr>
            <w:pStyle w:val="TOC2"/>
            <w:numPr>
              <w:ilvl w:val="2"/>
              <w:numId w:val="218"/>
            </w:numPr>
            <w:tabs>
              <w:tab w:val="left" w:pos="776"/>
              <w:tab w:val="right" w:leader="dot" w:pos="9243"/>
            </w:tabs>
            <w:rPr>
              <w:rFonts w:ascii="Calibri"/>
            </w:rPr>
          </w:pPr>
          <w:hyperlink w:anchor="_bookmark32" w:history="1">
            <w:r w:rsidR="00A25A16">
              <w:t>Scope</w:t>
            </w:r>
            <w:r w:rsidR="00A25A16">
              <w:rPr>
                <w:spacing w:val="-2"/>
              </w:rPr>
              <w:t xml:space="preserve"> </w:t>
            </w:r>
            <w:r w:rsidR="00A25A16">
              <w:t>of</w:t>
            </w:r>
            <w:r w:rsidR="00A25A16">
              <w:rPr>
                <w:spacing w:val="-2"/>
              </w:rPr>
              <w:t xml:space="preserve"> </w:t>
            </w:r>
            <w:r w:rsidR="00A25A16">
              <w:t>Work</w:t>
            </w:r>
            <w:r w:rsidR="00A25A16">
              <w:tab/>
            </w:r>
            <w:r w:rsidR="00A25A16">
              <w:rPr>
                <w:rFonts w:ascii="Calibri"/>
              </w:rPr>
              <w:t>174</w:t>
            </w:r>
          </w:hyperlink>
        </w:p>
        <w:p w14:paraId="32DD819C" w14:textId="77777777" w:rsidR="007C684D" w:rsidRDefault="00B25720" w:rsidP="00884958">
          <w:pPr>
            <w:pStyle w:val="TOC2"/>
            <w:numPr>
              <w:ilvl w:val="2"/>
              <w:numId w:val="218"/>
            </w:numPr>
            <w:tabs>
              <w:tab w:val="left" w:pos="776"/>
              <w:tab w:val="right" w:leader="dot" w:pos="9243"/>
            </w:tabs>
            <w:spacing w:before="141"/>
            <w:rPr>
              <w:rFonts w:ascii="Calibri"/>
            </w:rPr>
          </w:pPr>
          <w:hyperlink w:anchor="_bookmark33" w:history="1">
            <w:r w:rsidR="00A25A16">
              <w:t>General Requirements</w:t>
            </w:r>
            <w:r w:rsidR="00A25A16">
              <w:tab/>
            </w:r>
            <w:r w:rsidR="00A25A16">
              <w:rPr>
                <w:rFonts w:ascii="Calibri"/>
              </w:rPr>
              <w:t>175</w:t>
            </w:r>
          </w:hyperlink>
        </w:p>
        <w:p w14:paraId="76C2097F" w14:textId="77777777" w:rsidR="007C684D" w:rsidRDefault="00B25720" w:rsidP="00884958">
          <w:pPr>
            <w:pStyle w:val="TOC2"/>
            <w:numPr>
              <w:ilvl w:val="2"/>
              <w:numId w:val="218"/>
            </w:numPr>
            <w:tabs>
              <w:tab w:val="left" w:pos="776"/>
              <w:tab w:val="right" w:leader="dot" w:pos="9243"/>
            </w:tabs>
            <w:rPr>
              <w:rFonts w:ascii="Calibri"/>
            </w:rPr>
          </w:pPr>
          <w:hyperlink w:anchor="_bookmark34" w:history="1">
            <w:r w:rsidR="00A25A16">
              <w:t>Regulations</w:t>
            </w:r>
            <w:r w:rsidR="00A25A16">
              <w:rPr>
                <w:spacing w:val="-1"/>
              </w:rPr>
              <w:t xml:space="preserve"> </w:t>
            </w:r>
            <w:r w:rsidR="00A25A16">
              <w:t>and</w:t>
            </w:r>
            <w:r w:rsidR="00A25A16">
              <w:rPr>
                <w:spacing w:val="-1"/>
              </w:rPr>
              <w:t xml:space="preserve"> </w:t>
            </w:r>
            <w:r w:rsidR="00A25A16">
              <w:t>Standards</w:t>
            </w:r>
            <w:r w:rsidR="00A25A16">
              <w:tab/>
            </w:r>
            <w:r w:rsidR="00A25A16">
              <w:rPr>
                <w:rFonts w:ascii="Calibri"/>
              </w:rPr>
              <w:t>176</w:t>
            </w:r>
          </w:hyperlink>
        </w:p>
        <w:p w14:paraId="0CF34673" w14:textId="77777777" w:rsidR="007C684D" w:rsidRDefault="00B25720" w:rsidP="00884958">
          <w:pPr>
            <w:pStyle w:val="TOC2"/>
            <w:numPr>
              <w:ilvl w:val="2"/>
              <w:numId w:val="218"/>
            </w:numPr>
            <w:tabs>
              <w:tab w:val="left" w:pos="777"/>
              <w:tab w:val="right" w:leader="dot" w:pos="9243"/>
            </w:tabs>
            <w:spacing w:before="139"/>
            <w:ind w:hanging="331"/>
            <w:rPr>
              <w:rFonts w:ascii="Calibri"/>
            </w:rPr>
          </w:pPr>
          <w:hyperlink w:anchor="_bookmark35" w:history="1">
            <w:r w:rsidR="00A25A16">
              <w:t>System</w:t>
            </w:r>
            <w:r w:rsidR="00A25A16">
              <w:rPr>
                <w:spacing w:val="-5"/>
              </w:rPr>
              <w:t xml:space="preserve"> </w:t>
            </w:r>
            <w:r w:rsidR="00A25A16">
              <w:t>Description</w:t>
            </w:r>
            <w:r w:rsidR="00A25A16">
              <w:tab/>
            </w:r>
            <w:r w:rsidR="00A25A16">
              <w:rPr>
                <w:rFonts w:ascii="Calibri"/>
              </w:rPr>
              <w:t>176</w:t>
            </w:r>
          </w:hyperlink>
        </w:p>
        <w:p w14:paraId="6BE2603F" w14:textId="77777777" w:rsidR="007C684D" w:rsidRDefault="00B25720" w:rsidP="00884958">
          <w:pPr>
            <w:pStyle w:val="TOC2"/>
            <w:numPr>
              <w:ilvl w:val="2"/>
              <w:numId w:val="218"/>
            </w:numPr>
            <w:tabs>
              <w:tab w:val="left" w:pos="777"/>
              <w:tab w:val="right" w:leader="dot" w:pos="9243"/>
            </w:tabs>
            <w:spacing w:before="142"/>
            <w:ind w:hanging="331"/>
            <w:rPr>
              <w:rFonts w:ascii="Calibri"/>
            </w:rPr>
          </w:pPr>
          <w:hyperlink w:anchor="_bookmark36" w:history="1">
            <w:r w:rsidR="00A25A16">
              <w:t>EQUIPMENT</w:t>
            </w:r>
            <w:r w:rsidR="00A25A16">
              <w:tab/>
            </w:r>
            <w:r w:rsidR="00A25A16">
              <w:rPr>
                <w:rFonts w:ascii="Calibri"/>
              </w:rPr>
              <w:t>177</w:t>
            </w:r>
          </w:hyperlink>
        </w:p>
        <w:p w14:paraId="6693531C" w14:textId="77777777" w:rsidR="007C684D" w:rsidRDefault="00B25720" w:rsidP="00884958">
          <w:pPr>
            <w:pStyle w:val="TOC2"/>
            <w:numPr>
              <w:ilvl w:val="3"/>
              <w:numId w:val="218"/>
            </w:numPr>
            <w:tabs>
              <w:tab w:val="left" w:pos="942"/>
              <w:tab w:val="right" w:leader="dot" w:pos="9243"/>
            </w:tabs>
            <w:ind w:hanging="496"/>
            <w:rPr>
              <w:rFonts w:ascii="Calibri"/>
            </w:rPr>
          </w:pPr>
          <w:hyperlink w:anchor="_bookmark37" w:history="1">
            <w:r w:rsidR="00A25A16">
              <w:t>CAR FRAMES AND</w:t>
            </w:r>
            <w:r w:rsidR="00A25A16">
              <w:rPr>
                <w:spacing w:val="-4"/>
              </w:rPr>
              <w:t xml:space="preserve"> </w:t>
            </w:r>
            <w:r w:rsidR="00A25A16">
              <w:t>GUIDE</w:t>
            </w:r>
            <w:r w:rsidR="00A25A16">
              <w:rPr>
                <w:spacing w:val="-2"/>
              </w:rPr>
              <w:t xml:space="preserve"> </w:t>
            </w:r>
            <w:r w:rsidR="00A25A16">
              <w:t>SHOES</w:t>
            </w:r>
            <w:r w:rsidR="00A25A16">
              <w:tab/>
            </w:r>
            <w:r w:rsidR="00A25A16">
              <w:rPr>
                <w:rFonts w:ascii="Calibri"/>
              </w:rPr>
              <w:t>178</w:t>
            </w:r>
          </w:hyperlink>
        </w:p>
        <w:p w14:paraId="3CE84DB0" w14:textId="77777777" w:rsidR="007C684D" w:rsidRDefault="00B25720" w:rsidP="00884958">
          <w:pPr>
            <w:pStyle w:val="TOC2"/>
            <w:numPr>
              <w:ilvl w:val="3"/>
              <w:numId w:val="218"/>
            </w:numPr>
            <w:tabs>
              <w:tab w:val="left" w:pos="942"/>
              <w:tab w:val="right" w:leader="dot" w:pos="9243"/>
            </w:tabs>
            <w:spacing w:before="139"/>
            <w:ind w:hanging="496"/>
            <w:rPr>
              <w:rFonts w:ascii="Calibri"/>
            </w:rPr>
          </w:pPr>
          <w:hyperlink w:anchor="_bookmark38" w:history="1">
            <w:r w:rsidR="00A25A16">
              <w:t>SAFETY GEAR(S) AND</w:t>
            </w:r>
            <w:r w:rsidR="00A25A16">
              <w:rPr>
                <w:spacing w:val="-6"/>
              </w:rPr>
              <w:t xml:space="preserve"> </w:t>
            </w:r>
            <w:r w:rsidR="00A25A16">
              <w:t>OVERSPEED</w:t>
            </w:r>
            <w:r w:rsidR="00A25A16">
              <w:rPr>
                <w:spacing w:val="-2"/>
              </w:rPr>
              <w:t xml:space="preserve"> </w:t>
            </w:r>
            <w:r w:rsidR="00A25A16">
              <w:t>GOVERNOR(S)</w:t>
            </w:r>
            <w:r w:rsidR="00A25A16">
              <w:tab/>
            </w:r>
            <w:r w:rsidR="00A25A16">
              <w:rPr>
                <w:rFonts w:ascii="Calibri"/>
              </w:rPr>
              <w:t>179</w:t>
            </w:r>
          </w:hyperlink>
        </w:p>
        <w:p w14:paraId="36F91DB9" w14:textId="77777777" w:rsidR="007C684D" w:rsidRDefault="00B25720" w:rsidP="00884958">
          <w:pPr>
            <w:pStyle w:val="TOC2"/>
            <w:numPr>
              <w:ilvl w:val="3"/>
              <w:numId w:val="218"/>
            </w:numPr>
            <w:tabs>
              <w:tab w:val="left" w:pos="942"/>
              <w:tab w:val="right" w:leader="dot" w:pos="9243"/>
            </w:tabs>
            <w:spacing w:before="142"/>
            <w:ind w:hanging="496"/>
            <w:rPr>
              <w:rFonts w:ascii="Calibri"/>
            </w:rPr>
          </w:pPr>
          <w:hyperlink w:anchor="_bookmark39" w:history="1">
            <w:r w:rsidR="00A25A16">
              <w:t>COUNTERWEIGHTS</w:t>
            </w:r>
            <w:r w:rsidR="00A25A16">
              <w:tab/>
            </w:r>
            <w:r w:rsidR="00A25A16">
              <w:rPr>
                <w:rFonts w:ascii="Calibri"/>
              </w:rPr>
              <w:t>179</w:t>
            </w:r>
          </w:hyperlink>
        </w:p>
        <w:p w14:paraId="0DF6124F" w14:textId="77777777" w:rsidR="007C684D" w:rsidRDefault="00B25720" w:rsidP="00884958">
          <w:pPr>
            <w:pStyle w:val="TOC2"/>
            <w:numPr>
              <w:ilvl w:val="3"/>
              <w:numId w:val="218"/>
            </w:numPr>
            <w:tabs>
              <w:tab w:val="left" w:pos="942"/>
              <w:tab w:val="right" w:leader="dot" w:pos="9243"/>
            </w:tabs>
            <w:ind w:hanging="496"/>
            <w:rPr>
              <w:rFonts w:ascii="Calibri"/>
            </w:rPr>
          </w:pPr>
          <w:hyperlink w:anchor="_bookmark40" w:history="1">
            <w:r w:rsidR="00A25A16">
              <w:t>CARS</w:t>
            </w:r>
            <w:r w:rsidR="00A25A16">
              <w:tab/>
            </w:r>
            <w:r w:rsidR="00A25A16">
              <w:rPr>
                <w:rFonts w:ascii="Calibri"/>
              </w:rPr>
              <w:t>180</w:t>
            </w:r>
          </w:hyperlink>
        </w:p>
        <w:p w14:paraId="34291AD8" w14:textId="77777777" w:rsidR="007C684D" w:rsidRDefault="00B25720" w:rsidP="00884958">
          <w:pPr>
            <w:pStyle w:val="TOC2"/>
            <w:numPr>
              <w:ilvl w:val="3"/>
              <w:numId w:val="218"/>
            </w:numPr>
            <w:tabs>
              <w:tab w:val="left" w:pos="942"/>
              <w:tab w:val="right" w:leader="dot" w:pos="9243"/>
            </w:tabs>
            <w:spacing w:before="139"/>
            <w:ind w:hanging="496"/>
            <w:rPr>
              <w:rFonts w:ascii="Calibri"/>
            </w:rPr>
          </w:pPr>
          <w:hyperlink w:anchor="_bookmark41" w:history="1">
            <w:r w:rsidR="00A25A16">
              <w:t>INSPECTION</w:t>
            </w:r>
            <w:r w:rsidR="00A25A16">
              <w:rPr>
                <w:spacing w:val="-2"/>
              </w:rPr>
              <w:t xml:space="preserve"> </w:t>
            </w:r>
            <w:r w:rsidR="00A25A16">
              <w:t>OPERATION</w:t>
            </w:r>
            <w:r w:rsidR="00A25A16">
              <w:tab/>
            </w:r>
            <w:r w:rsidR="00A25A16">
              <w:rPr>
                <w:rFonts w:ascii="Calibri"/>
              </w:rPr>
              <w:t>181</w:t>
            </w:r>
          </w:hyperlink>
        </w:p>
        <w:p w14:paraId="27F7A883" w14:textId="77777777" w:rsidR="007C684D" w:rsidRDefault="00B25720" w:rsidP="00884958">
          <w:pPr>
            <w:pStyle w:val="TOC2"/>
            <w:numPr>
              <w:ilvl w:val="3"/>
              <w:numId w:val="218"/>
            </w:numPr>
            <w:tabs>
              <w:tab w:val="left" w:pos="942"/>
              <w:tab w:val="right" w:leader="dot" w:pos="9243"/>
            </w:tabs>
            <w:spacing w:before="142"/>
            <w:rPr>
              <w:rFonts w:ascii="Calibri"/>
            </w:rPr>
          </w:pPr>
          <w:hyperlink w:anchor="_bookmark42" w:history="1">
            <w:r w:rsidR="00A25A16">
              <w:t>FIRE</w:t>
            </w:r>
            <w:r w:rsidR="00A25A16">
              <w:rPr>
                <w:spacing w:val="-2"/>
              </w:rPr>
              <w:t xml:space="preserve"> </w:t>
            </w:r>
            <w:r w:rsidR="00A25A16">
              <w:t>LIFT OPERATION</w:t>
            </w:r>
            <w:r w:rsidR="00A25A16">
              <w:tab/>
            </w:r>
            <w:r w:rsidR="00A25A16">
              <w:rPr>
                <w:rFonts w:ascii="Calibri"/>
              </w:rPr>
              <w:t>182</w:t>
            </w:r>
          </w:hyperlink>
        </w:p>
        <w:p w14:paraId="63086D79" w14:textId="77777777" w:rsidR="007C684D" w:rsidRDefault="00B25720" w:rsidP="00884958">
          <w:pPr>
            <w:pStyle w:val="TOC2"/>
            <w:numPr>
              <w:ilvl w:val="3"/>
              <w:numId w:val="218"/>
            </w:numPr>
            <w:tabs>
              <w:tab w:val="left" w:pos="942"/>
              <w:tab w:val="right" w:leader="dot" w:pos="9243"/>
            </w:tabs>
            <w:rPr>
              <w:rFonts w:ascii="Calibri"/>
            </w:rPr>
          </w:pPr>
          <w:hyperlink w:anchor="_bookmark43" w:history="1">
            <w:r w:rsidR="00A25A16">
              <w:t>POWER</w:t>
            </w:r>
            <w:r w:rsidR="00A25A16">
              <w:rPr>
                <w:spacing w:val="-2"/>
              </w:rPr>
              <w:t xml:space="preserve"> </w:t>
            </w:r>
            <w:r w:rsidR="00A25A16">
              <w:t>DOOR</w:t>
            </w:r>
            <w:r w:rsidR="00A25A16">
              <w:rPr>
                <w:spacing w:val="-2"/>
              </w:rPr>
              <w:t xml:space="preserve"> </w:t>
            </w:r>
            <w:r w:rsidR="00A25A16">
              <w:t>OPERATOR</w:t>
            </w:r>
            <w:r w:rsidR="00A25A16">
              <w:tab/>
            </w:r>
            <w:r w:rsidR="00A25A16">
              <w:rPr>
                <w:rFonts w:ascii="Calibri"/>
              </w:rPr>
              <w:t>183</w:t>
            </w:r>
          </w:hyperlink>
        </w:p>
        <w:p w14:paraId="555CAA86" w14:textId="77777777" w:rsidR="007C684D" w:rsidRDefault="00B25720" w:rsidP="00884958">
          <w:pPr>
            <w:pStyle w:val="TOC2"/>
            <w:numPr>
              <w:ilvl w:val="3"/>
              <w:numId w:val="218"/>
            </w:numPr>
            <w:tabs>
              <w:tab w:val="left" w:pos="942"/>
              <w:tab w:val="right" w:leader="dot" w:pos="9243"/>
            </w:tabs>
            <w:spacing w:before="141"/>
            <w:rPr>
              <w:rFonts w:ascii="Calibri"/>
            </w:rPr>
          </w:pPr>
          <w:hyperlink w:anchor="_bookmark44" w:history="1">
            <w:r w:rsidR="00A25A16">
              <w:t>CAR</w:t>
            </w:r>
            <w:r w:rsidR="00A25A16">
              <w:rPr>
                <w:spacing w:val="-2"/>
              </w:rPr>
              <w:t xml:space="preserve"> </w:t>
            </w:r>
            <w:r w:rsidR="00A25A16">
              <w:t>DOORS</w:t>
            </w:r>
            <w:r w:rsidR="00A25A16">
              <w:tab/>
            </w:r>
            <w:r w:rsidR="00A25A16">
              <w:rPr>
                <w:rFonts w:ascii="Calibri"/>
              </w:rPr>
              <w:t>184</w:t>
            </w:r>
          </w:hyperlink>
        </w:p>
        <w:p w14:paraId="5F06C246" w14:textId="77777777" w:rsidR="007C684D" w:rsidRDefault="00B25720" w:rsidP="00884958">
          <w:pPr>
            <w:pStyle w:val="TOC2"/>
            <w:numPr>
              <w:ilvl w:val="3"/>
              <w:numId w:val="218"/>
            </w:numPr>
            <w:tabs>
              <w:tab w:val="left" w:pos="1052"/>
              <w:tab w:val="right" w:leader="dot" w:pos="9243"/>
            </w:tabs>
            <w:ind w:left="1052" w:hanging="608"/>
            <w:rPr>
              <w:rFonts w:ascii="Calibri"/>
            </w:rPr>
          </w:pPr>
          <w:hyperlink w:anchor="_bookmark45" w:history="1">
            <w:r w:rsidR="00A25A16">
              <w:t>LANDING DOORS AND</w:t>
            </w:r>
            <w:r w:rsidR="00A25A16">
              <w:rPr>
                <w:spacing w:val="-2"/>
              </w:rPr>
              <w:t xml:space="preserve"> </w:t>
            </w:r>
            <w:r w:rsidR="00A25A16">
              <w:t>ENTRANCES</w:t>
            </w:r>
            <w:r w:rsidR="00A25A16">
              <w:tab/>
            </w:r>
            <w:r w:rsidR="00A25A16">
              <w:rPr>
                <w:rFonts w:ascii="Calibri"/>
              </w:rPr>
              <w:t>185</w:t>
            </w:r>
          </w:hyperlink>
        </w:p>
        <w:p w14:paraId="2157F157" w14:textId="77777777" w:rsidR="007C684D" w:rsidRDefault="00B25720" w:rsidP="00884958">
          <w:pPr>
            <w:pStyle w:val="TOC2"/>
            <w:numPr>
              <w:ilvl w:val="3"/>
              <w:numId w:val="218"/>
            </w:numPr>
            <w:tabs>
              <w:tab w:val="left" w:pos="1052"/>
              <w:tab w:val="right" w:leader="dot" w:pos="9243"/>
            </w:tabs>
            <w:spacing w:before="139"/>
            <w:ind w:left="1052" w:hanging="608"/>
            <w:rPr>
              <w:rFonts w:ascii="Calibri"/>
            </w:rPr>
          </w:pPr>
          <w:hyperlink w:anchor="_bookmark46" w:history="1">
            <w:r w:rsidR="00A25A16">
              <w:t>CAR</w:t>
            </w:r>
            <w:r w:rsidR="00A25A16">
              <w:rPr>
                <w:spacing w:val="-2"/>
              </w:rPr>
              <w:t xml:space="preserve"> </w:t>
            </w:r>
            <w:r w:rsidR="00A25A16">
              <w:t>FIXTURES</w:t>
            </w:r>
            <w:r w:rsidR="00A25A16">
              <w:tab/>
            </w:r>
            <w:r w:rsidR="00A25A16">
              <w:rPr>
                <w:rFonts w:ascii="Calibri"/>
              </w:rPr>
              <w:t>186</w:t>
            </w:r>
          </w:hyperlink>
        </w:p>
        <w:p w14:paraId="45D25E63" w14:textId="77777777" w:rsidR="007C684D" w:rsidRDefault="00B25720" w:rsidP="00884958">
          <w:pPr>
            <w:pStyle w:val="TOC2"/>
            <w:numPr>
              <w:ilvl w:val="3"/>
              <w:numId w:val="218"/>
            </w:numPr>
            <w:tabs>
              <w:tab w:val="left" w:pos="1052"/>
              <w:tab w:val="right" w:leader="dot" w:pos="9243"/>
            </w:tabs>
            <w:spacing w:before="142"/>
            <w:ind w:left="1052" w:hanging="608"/>
            <w:rPr>
              <w:rFonts w:ascii="Calibri"/>
            </w:rPr>
          </w:pPr>
          <w:hyperlink w:anchor="_bookmark47" w:history="1">
            <w:r w:rsidR="00A25A16">
              <w:t xml:space="preserve">PUSH BUTTON </w:t>
            </w:r>
            <w:r w:rsidR="00A25A16">
              <w:rPr>
                <w:spacing w:val="-2"/>
              </w:rPr>
              <w:t>AND</w:t>
            </w:r>
            <w:r w:rsidR="00A25A16">
              <w:rPr>
                <w:spacing w:val="-4"/>
              </w:rPr>
              <w:t xml:space="preserve"> </w:t>
            </w:r>
            <w:r w:rsidR="00A25A16">
              <w:t>SIGNAL</w:t>
            </w:r>
            <w:r w:rsidR="00A25A16">
              <w:rPr>
                <w:spacing w:val="-2"/>
              </w:rPr>
              <w:t xml:space="preserve"> </w:t>
            </w:r>
            <w:r w:rsidR="00A25A16">
              <w:t>PANELS</w:t>
            </w:r>
            <w:r w:rsidR="00A25A16">
              <w:tab/>
            </w:r>
            <w:r w:rsidR="00A25A16">
              <w:rPr>
                <w:rFonts w:ascii="Calibri"/>
              </w:rPr>
              <w:t>187</w:t>
            </w:r>
          </w:hyperlink>
        </w:p>
        <w:p w14:paraId="327BD641" w14:textId="77777777" w:rsidR="007C684D" w:rsidRDefault="00B25720" w:rsidP="00884958">
          <w:pPr>
            <w:pStyle w:val="TOC2"/>
            <w:numPr>
              <w:ilvl w:val="3"/>
              <w:numId w:val="218"/>
            </w:numPr>
            <w:tabs>
              <w:tab w:val="left" w:pos="1052"/>
              <w:tab w:val="right" w:leader="dot" w:pos="9243"/>
            </w:tabs>
            <w:ind w:left="1052" w:hanging="608"/>
            <w:rPr>
              <w:rFonts w:ascii="Calibri"/>
            </w:rPr>
          </w:pPr>
          <w:hyperlink w:anchor="_bookmark48" w:history="1">
            <w:r w:rsidR="00A25A16">
              <w:t>CONTROLLERS</w:t>
            </w:r>
            <w:r w:rsidR="00A25A16">
              <w:tab/>
            </w:r>
            <w:r w:rsidR="00A25A16">
              <w:rPr>
                <w:rFonts w:ascii="Calibri"/>
              </w:rPr>
              <w:t>188</w:t>
            </w:r>
          </w:hyperlink>
        </w:p>
        <w:p w14:paraId="53D750BB" w14:textId="77777777" w:rsidR="007C684D" w:rsidRDefault="00B25720" w:rsidP="00884958">
          <w:pPr>
            <w:pStyle w:val="TOC2"/>
            <w:numPr>
              <w:ilvl w:val="3"/>
              <w:numId w:val="218"/>
            </w:numPr>
            <w:tabs>
              <w:tab w:val="left" w:pos="1052"/>
              <w:tab w:val="right" w:leader="dot" w:pos="9243"/>
            </w:tabs>
            <w:spacing w:before="139"/>
            <w:ind w:left="1052" w:hanging="608"/>
            <w:rPr>
              <w:rFonts w:ascii="Calibri"/>
            </w:rPr>
          </w:pPr>
          <w:hyperlink w:anchor="_bookmark49" w:history="1">
            <w:r w:rsidR="00A25A16">
              <w:t>POWER AND</w:t>
            </w:r>
            <w:r w:rsidR="00A25A16">
              <w:rPr>
                <w:spacing w:val="-3"/>
              </w:rPr>
              <w:t xml:space="preserve"> </w:t>
            </w:r>
            <w:r w:rsidR="00A25A16">
              <w:t>OPERATIONAL CONTROLS</w:t>
            </w:r>
            <w:r w:rsidR="00A25A16">
              <w:tab/>
            </w:r>
            <w:r w:rsidR="00A25A16">
              <w:rPr>
                <w:rFonts w:ascii="Calibri"/>
              </w:rPr>
              <w:t>190</w:t>
            </w:r>
          </w:hyperlink>
        </w:p>
        <w:p w14:paraId="0640FCF7" w14:textId="77777777" w:rsidR="007C684D" w:rsidRDefault="00B25720" w:rsidP="00884958">
          <w:pPr>
            <w:pStyle w:val="TOC2"/>
            <w:numPr>
              <w:ilvl w:val="3"/>
              <w:numId w:val="218"/>
            </w:numPr>
            <w:tabs>
              <w:tab w:val="left" w:pos="1053"/>
              <w:tab w:val="right" w:leader="dot" w:pos="9243"/>
            </w:tabs>
            <w:spacing w:before="142"/>
            <w:ind w:left="1052" w:hanging="607"/>
            <w:rPr>
              <w:rFonts w:ascii="Calibri"/>
            </w:rPr>
          </w:pPr>
          <w:hyperlink w:anchor="_bookmark50" w:history="1">
            <w:r w:rsidR="00A25A16">
              <w:t>SIGNAL</w:t>
            </w:r>
            <w:r w:rsidR="00A25A16">
              <w:rPr>
                <w:spacing w:val="-2"/>
              </w:rPr>
              <w:t xml:space="preserve"> </w:t>
            </w:r>
            <w:r w:rsidR="00A25A16">
              <w:t>FIXTURES</w:t>
            </w:r>
            <w:r w:rsidR="00A25A16">
              <w:tab/>
            </w:r>
            <w:r w:rsidR="00A25A16">
              <w:rPr>
                <w:rFonts w:ascii="Calibri"/>
              </w:rPr>
              <w:t>191</w:t>
            </w:r>
          </w:hyperlink>
        </w:p>
        <w:p w14:paraId="063539D8" w14:textId="77777777" w:rsidR="007C684D" w:rsidRDefault="00B25720" w:rsidP="00884958">
          <w:pPr>
            <w:pStyle w:val="TOC2"/>
            <w:numPr>
              <w:ilvl w:val="3"/>
              <w:numId w:val="218"/>
            </w:numPr>
            <w:tabs>
              <w:tab w:val="left" w:pos="1053"/>
              <w:tab w:val="right" w:leader="dot" w:pos="9243"/>
            </w:tabs>
            <w:ind w:left="1052" w:hanging="607"/>
            <w:rPr>
              <w:rFonts w:ascii="Calibri"/>
            </w:rPr>
          </w:pPr>
          <w:hyperlink w:anchor="_bookmark51" w:history="1">
            <w:r w:rsidR="00A25A16">
              <w:t>PASSENGER</w:t>
            </w:r>
            <w:r w:rsidR="00A25A16">
              <w:rPr>
                <w:spacing w:val="-2"/>
              </w:rPr>
              <w:t xml:space="preserve"> </w:t>
            </w:r>
            <w:r w:rsidR="00A25A16">
              <w:t>CAB</w:t>
            </w:r>
            <w:r w:rsidR="00A25A16">
              <w:rPr>
                <w:spacing w:val="-2"/>
              </w:rPr>
              <w:t xml:space="preserve"> </w:t>
            </w:r>
            <w:r w:rsidR="00A25A16">
              <w:t>ENCLOSURE</w:t>
            </w:r>
            <w:r w:rsidR="00A25A16">
              <w:tab/>
            </w:r>
            <w:r w:rsidR="00A25A16">
              <w:rPr>
                <w:rFonts w:ascii="Calibri"/>
              </w:rPr>
              <w:t>192</w:t>
            </w:r>
          </w:hyperlink>
        </w:p>
        <w:p w14:paraId="42F8CA17" w14:textId="77777777" w:rsidR="007C684D" w:rsidRDefault="00B25720" w:rsidP="00884958">
          <w:pPr>
            <w:pStyle w:val="TOC2"/>
            <w:numPr>
              <w:ilvl w:val="3"/>
              <w:numId w:val="218"/>
            </w:numPr>
            <w:tabs>
              <w:tab w:val="left" w:pos="1053"/>
              <w:tab w:val="right" w:leader="dot" w:pos="9243"/>
            </w:tabs>
            <w:spacing w:before="139"/>
            <w:ind w:left="1052" w:hanging="607"/>
            <w:rPr>
              <w:rFonts w:ascii="Calibri"/>
            </w:rPr>
          </w:pPr>
          <w:hyperlink w:anchor="_bookmark52" w:history="1">
            <w:r w:rsidR="00A25A16">
              <w:t>PASSENGER TYPE</w:t>
            </w:r>
            <w:r w:rsidR="00A25A16">
              <w:rPr>
                <w:spacing w:val="-3"/>
              </w:rPr>
              <w:t xml:space="preserve"> </w:t>
            </w:r>
            <w:r w:rsidR="00A25A16">
              <w:t>HOISTWAY</w:t>
            </w:r>
            <w:r w:rsidR="00A25A16">
              <w:rPr>
                <w:spacing w:val="-2"/>
              </w:rPr>
              <w:t xml:space="preserve"> </w:t>
            </w:r>
            <w:r w:rsidR="00A25A16">
              <w:t>ENTRANCES</w:t>
            </w:r>
            <w:r w:rsidR="00A25A16">
              <w:tab/>
            </w:r>
            <w:r w:rsidR="00A25A16">
              <w:rPr>
                <w:rFonts w:ascii="Calibri"/>
              </w:rPr>
              <w:t>193</w:t>
            </w:r>
          </w:hyperlink>
        </w:p>
        <w:p w14:paraId="5D6DBE27" w14:textId="77777777" w:rsidR="007C684D" w:rsidRDefault="00B25720" w:rsidP="00884958">
          <w:pPr>
            <w:pStyle w:val="TOC2"/>
            <w:numPr>
              <w:ilvl w:val="3"/>
              <w:numId w:val="218"/>
            </w:numPr>
            <w:tabs>
              <w:tab w:val="left" w:pos="1053"/>
              <w:tab w:val="right" w:leader="dot" w:pos="9243"/>
            </w:tabs>
            <w:spacing w:before="142"/>
            <w:ind w:left="1052" w:hanging="607"/>
            <w:rPr>
              <w:rFonts w:ascii="Calibri"/>
            </w:rPr>
          </w:pPr>
          <w:hyperlink w:anchor="_bookmark53" w:history="1">
            <w:r w:rsidR="00A25A16">
              <w:t>ELECTRONIC DOOR</w:t>
            </w:r>
            <w:r w:rsidR="00A25A16">
              <w:rPr>
                <w:spacing w:val="-1"/>
              </w:rPr>
              <w:t xml:space="preserve"> </w:t>
            </w:r>
            <w:r w:rsidR="00A25A16">
              <w:t>SAFETY</w:t>
            </w:r>
            <w:r w:rsidR="00A25A16">
              <w:rPr>
                <w:spacing w:val="-2"/>
              </w:rPr>
              <w:t xml:space="preserve"> </w:t>
            </w:r>
            <w:r w:rsidR="00A25A16">
              <w:t>DEVICE</w:t>
            </w:r>
            <w:r w:rsidR="00A25A16">
              <w:tab/>
            </w:r>
            <w:r w:rsidR="00A25A16">
              <w:rPr>
                <w:rFonts w:ascii="Calibri"/>
              </w:rPr>
              <w:t>194</w:t>
            </w:r>
          </w:hyperlink>
        </w:p>
        <w:p w14:paraId="5624CA4A" w14:textId="77777777" w:rsidR="007C684D" w:rsidRDefault="00B25720" w:rsidP="00884958">
          <w:pPr>
            <w:pStyle w:val="TOC2"/>
            <w:numPr>
              <w:ilvl w:val="3"/>
              <w:numId w:val="218"/>
            </w:numPr>
            <w:tabs>
              <w:tab w:val="left" w:pos="1053"/>
              <w:tab w:val="right" w:leader="dot" w:pos="9243"/>
            </w:tabs>
            <w:ind w:left="1052" w:hanging="607"/>
            <w:rPr>
              <w:rFonts w:ascii="Calibri"/>
            </w:rPr>
          </w:pPr>
          <w:hyperlink w:anchor="_bookmark54" w:history="1">
            <w:r w:rsidR="00A25A16">
              <w:t>LIFT PITS</w:t>
            </w:r>
            <w:r w:rsidR="00A25A16">
              <w:tab/>
            </w:r>
            <w:r w:rsidR="00A25A16">
              <w:rPr>
                <w:rFonts w:ascii="Calibri"/>
              </w:rPr>
              <w:t>194</w:t>
            </w:r>
          </w:hyperlink>
        </w:p>
        <w:p w14:paraId="5C7156D7" w14:textId="77777777" w:rsidR="007C684D" w:rsidRDefault="00B25720" w:rsidP="00884958">
          <w:pPr>
            <w:pStyle w:val="TOC2"/>
            <w:numPr>
              <w:ilvl w:val="3"/>
              <w:numId w:val="218"/>
            </w:numPr>
            <w:tabs>
              <w:tab w:val="left" w:pos="1053"/>
              <w:tab w:val="right" w:leader="dot" w:pos="9243"/>
            </w:tabs>
            <w:spacing w:before="139"/>
            <w:ind w:left="1052" w:hanging="607"/>
            <w:rPr>
              <w:rFonts w:ascii="Calibri"/>
            </w:rPr>
          </w:pPr>
          <w:hyperlink w:anchor="_bookmark55" w:history="1">
            <w:r w:rsidR="00A25A16">
              <w:t>MAINTENANCE</w:t>
            </w:r>
            <w:r w:rsidR="00A25A16">
              <w:rPr>
                <w:spacing w:val="-2"/>
              </w:rPr>
              <w:t xml:space="preserve"> </w:t>
            </w:r>
            <w:r w:rsidR="00A25A16">
              <w:t>AND</w:t>
            </w:r>
            <w:r w:rsidR="00A25A16">
              <w:rPr>
                <w:spacing w:val="-2"/>
              </w:rPr>
              <w:t xml:space="preserve"> </w:t>
            </w:r>
            <w:r w:rsidR="00A25A16">
              <w:t>SPARES</w:t>
            </w:r>
            <w:r w:rsidR="00A25A16">
              <w:tab/>
            </w:r>
            <w:r w:rsidR="00A25A16">
              <w:rPr>
                <w:rFonts w:ascii="Calibri"/>
              </w:rPr>
              <w:t>194</w:t>
            </w:r>
          </w:hyperlink>
        </w:p>
        <w:p w14:paraId="031D6DC5" w14:textId="77777777" w:rsidR="007C684D" w:rsidRDefault="00B25720" w:rsidP="00884958">
          <w:pPr>
            <w:pStyle w:val="TOC2"/>
            <w:numPr>
              <w:ilvl w:val="3"/>
              <w:numId w:val="218"/>
            </w:numPr>
            <w:tabs>
              <w:tab w:val="left" w:pos="1050"/>
              <w:tab w:val="right" w:leader="dot" w:pos="9243"/>
            </w:tabs>
            <w:spacing w:before="142"/>
            <w:ind w:left="1049" w:hanging="604"/>
            <w:rPr>
              <w:rFonts w:ascii="Calibri"/>
            </w:rPr>
          </w:pPr>
          <w:hyperlink w:anchor="_bookmark56" w:history="1">
            <w:r w:rsidR="00A25A16">
              <w:t>TESTING</w:t>
            </w:r>
            <w:r w:rsidR="00A25A16">
              <w:rPr>
                <w:spacing w:val="-2"/>
              </w:rPr>
              <w:t xml:space="preserve"> </w:t>
            </w:r>
            <w:r w:rsidR="00A25A16">
              <w:t>AND</w:t>
            </w:r>
            <w:r w:rsidR="00A25A16">
              <w:rPr>
                <w:spacing w:val="-2"/>
              </w:rPr>
              <w:t xml:space="preserve"> </w:t>
            </w:r>
            <w:r w:rsidR="00A25A16">
              <w:t>COMMISSIONING</w:t>
            </w:r>
            <w:r w:rsidR="00A25A16">
              <w:tab/>
            </w:r>
            <w:r w:rsidR="00A25A16">
              <w:rPr>
                <w:rFonts w:ascii="Calibri"/>
              </w:rPr>
              <w:t>195</w:t>
            </w:r>
          </w:hyperlink>
        </w:p>
        <w:p w14:paraId="1B08D51E" w14:textId="77777777" w:rsidR="007C684D" w:rsidRDefault="00B25720" w:rsidP="00884958">
          <w:pPr>
            <w:pStyle w:val="TOC1"/>
            <w:numPr>
              <w:ilvl w:val="1"/>
              <w:numId w:val="218"/>
            </w:numPr>
            <w:tabs>
              <w:tab w:val="left" w:pos="464"/>
              <w:tab w:val="right" w:leader="dot" w:pos="9223"/>
            </w:tabs>
            <w:spacing w:line="275" w:lineRule="exact"/>
            <w:ind w:left="464" w:hanging="240"/>
            <w:jc w:val="left"/>
          </w:pPr>
          <w:hyperlink w:anchor="_bookmark57" w:history="1">
            <w:r w:rsidR="00A25A16">
              <w:t>FIRE DETECTION AND</w:t>
            </w:r>
            <w:r w:rsidR="00A25A16">
              <w:rPr>
                <w:spacing w:val="-1"/>
              </w:rPr>
              <w:t xml:space="preserve"> </w:t>
            </w:r>
            <w:r w:rsidR="00A25A16">
              <w:t>PROTECTION</w:t>
            </w:r>
            <w:r w:rsidR="00A25A16">
              <w:rPr>
                <w:spacing w:val="-2"/>
              </w:rPr>
              <w:t xml:space="preserve"> </w:t>
            </w:r>
            <w:r w:rsidR="00A25A16">
              <w:t>SYSTEM</w:t>
            </w:r>
            <w:r w:rsidR="00A25A16">
              <w:tab/>
              <w:t>197</w:t>
            </w:r>
          </w:hyperlink>
        </w:p>
        <w:p w14:paraId="3CE49C5E" w14:textId="77777777" w:rsidR="007C684D" w:rsidRDefault="00B25720" w:rsidP="00884958">
          <w:pPr>
            <w:pStyle w:val="TOC2"/>
            <w:numPr>
              <w:ilvl w:val="2"/>
              <w:numId w:val="218"/>
            </w:numPr>
            <w:tabs>
              <w:tab w:val="left" w:pos="776"/>
              <w:tab w:val="right" w:leader="dot" w:pos="9243"/>
            </w:tabs>
            <w:spacing w:before="0" w:line="267" w:lineRule="exact"/>
            <w:ind w:left="775" w:hanging="331"/>
            <w:rPr>
              <w:rFonts w:ascii="Calibri"/>
            </w:rPr>
          </w:pPr>
          <w:hyperlink w:anchor="_bookmark58" w:history="1">
            <w:r w:rsidR="00A25A16">
              <w:t>General</w:t>
            </w:r>
            <w:r w:rsidR="00A25A16">
              <w:tab/>
            </w:r>
            <w:r w:rsidR="00A25A16">
              <w:rPr>
                <w:rFonts w:ascii="Calibri"/>
              </w:rPr>
              <w:t>197</w:t>
            </w:r>
          </w:hyperlink>
        </w:p>
        <w:p w14:paraId="294FA308" w14:textId="77777777" w:rsidR="007C684D" w:rsidRDefault="00B25720" w:rsidP="00884958">
          <w:pPr>
            <w:pStyle w:val="TOC2"/>
            <w:numPr>
              <w:ilvl w:val="2"/>
              <w:numId w:val="218"/>
            </w:numPr>
            <w:tabs>
              <w:tab w:val="left" w:pos="776"/>
              <w:tab w:val="right" w:leader="dot" w:pos="9243"/>
            </w:tabs>
            <w:spacing w:before="142"/>
            <w:ind w:left="775" w:hanging="331"/>
            <w:rPr>
              <w:rFonts w:ascii="Calibri"/>
            </w:rPr>
          </w:pPr>
          <w:hyperlink w:anchor="_bookmark59" w:history="1">
            <w:r w:rsidR="00A25A16">
              <w:t>Standard</w:t>
            </w:r>
            <w:r w:rsidR="00A25A16">
              <w:rPr>
                <w:spacing w:val="-1"/>
              </w:rPr>
              <w:t xml:space="preserve"> </w:t>
            </w:r>
            <w:r w:rsidR="00A25A16">
              <w:t>&amp;</w:t>
            </w:r>
            <w:r w:rsidR="00A25A16">
              <w:rPr>
                <w:spacing w:val="-3"/>
              </w:rPr>
              <w:t xml:space="preserve"> </w:t>
            </w:r>
            <w:r w:rsidR="00A25A16">
              <w:t>Codes</w:t>
            </w:r>
            <w:r w:rsidR="00A25A16">
              <w:tab/>
            </w:r>
            <w:r w:rsidR="00A25A16">
              <w:rPr>
                <w:rFonts w:ascii="Calibri"/>
              </w:rPr>
              <w:t>197</w:t>
            </w:r>
          </w:hyperlink>
        </w:p>
        <w:p w14:paraId="6F2E3E6C" w14:textId="77777777" w:rsidR="007C684D" w:rsidRDefault="00B25720" w:rsidP="00884958">
          <w:pPr>
            <w:pStyle w:val="TOC2"/>
            <w:numPr>
              <w:ilvl w:val="2"/>
              <w:numId w:val="218"/>
            </w:numPr>
            <w:tabs>
              <w:tab w:val="left" w:pos="776"/>
              <w:tab w:val="right" w:leader="dot" w:pos="9243"/>
            </w:tabs>
            <w:spacing w:before="139"/>
            <w:ind w:left="775" w:hanging="331"/>
            <w:rPr>
              <w:rFonts w:ascii="Calibri"/>
            </w:rPr>
          </w:pPr>
          <w:hyperlink w:anchor="_bookmark60" w:history="1">
            <w:r w:rsidR="00A25A16">
              <w:t>Technical Specifications for Wet Riser/Fire Hose</w:t>
            </w:r>
            <w:r w:rsidR="00A25A16">
              <w:rPr>
                <w:spacing w:val="-3"/>
              </w:rPr>
              <w:t xml:space="preserve"> </w:t>
            </w:r>
            <w:r w:rsidR="00A25A16">
              <w:t>reel System</w:t>
            </w:r>
            <w:r w:rsidR="00A25A16">
              <w:tab/>
            </w:r>
            <w:r w:rsidR="00A25A16">
              <w:rPr>
                <w:rFonts w:ascii="Calibri"/>
              </w:rPr>
              <w:t>197</w:t>
            </w:r>
          </w:hyperlink>
        </w:p>
        <w:p w14:paraId="5C1DB13D" w14:textId="77777777" w:rsidR="007C684D" w:rsidRDefault="00B25720" w:rsidP="00884958">
          <w:pPr>
            <w:pStyle w:val="TOC2"/>
            <w:numPr>
              <w:ilvl w:val="2"/>
              <w:numId w:val="218"/>
            </w:numPr>
            <w:tabs>
              <w:tab w:val="left" w:pos="776"/>
              <w:tab w:val="right" w:leader="dot" w:pos="9243"/>
            </w:tabs>
            <w:spacing w:before="139"/>
            <w:ind w:left="775" w:hanging="331"/>
            <w:rPr>
              <w:rFonts w:ascii="Calibri"/>
            </w:rPr>
          </w:pPr>
          <w:hyperlink w:anchor="_bookmark61" w:history="1">
            <w:r w:rsidR="00A25A16">
              <w:t>Technical Specifications For Portable Fire</w:t>
            </w:r>
            <w:r w:rsidR="00A25A16">
              <w:rPr>
                <w:spacing w:val="-1"/>
              </w:rPr>
              <w:t xml:space="preserve"> </w:t>
            </w:r>
            <w:r w:rsidR="00A25A16">
              <w:t>Extinguishers</w:t>
            </w:r>
            <w:r w:rsidR="00A25A16">
              <w:tab/>
            </w:r>
            <w:r w:rsidR="00A25A16">
              <w:rPr>
                <w:rFonts w:ascii="Calibri"/>
              </w:rPr>
              <w:t>205</w:t>
            </w:r>
          </w:hyperlink>
        </w:p>
        <w:p w14:paraId="7A2562AC" w14:textId="77777777" w:rsidR="007C684D" w:rsidRDefault="00B25720" w:rsidP="00884958">
          <w:pPr>
            <w:pStyle w:val="TOC2"/>
            <w:numPr>
              <w:ilvl w:val="2"/>
              <w:numId w:val="218"/>
            </w:numPr>
            <w:tabs>
              <w:tab w:val="left" w:pos="776"/>
              <w:tab w:val="right" w:leader="dot" w:pos="9243"/>
            </w:tabs>
            <w:spacing w:before="142"/>
            <w:ind w:left="775" w:hanging="331"/>
            <w:rPr>
              <w:rFonts w:ascii="Calibri"/>
            </w:rPr>
          </w:pPr>
          <w:hyperlink w:anchor="_bookmark62" w:history="1">
            <w:r w:rsidR="00A25A16">
              <w:t>Technical Specifications For Fire Detection &amp;</w:t>
            </w:r>
            <w:r w:rsidR="00A25A16">
              <w:rPr>
                <w:spacing w:val="-4"/>
              </w:rPr>
              <w:t xml:space="preserve"> </w:t>
            </w:r>
            <w:r w:rsidR="00A25A16">
              <w:t>Alarm</w:t>
            </w:r>
            <w:r w:rsidR="00A25A16">
              <w:rPr>
                <w:spacing w:val="-5"/>
              </w:rPr>
              <w:t xml:space="preserve"> </w:t>
            </w:r>
            <w:r w:rsidR="00A25A16">
              <w:t>System</w:t>
            </w:r>
            <w:r w:rsidR="00A25A16">
              <w:tab/>
            </w:r>
            <w:r w:rsidR="00A25A16">
              <w:rPr>
                <w:rFonts w:ascii="Calibri"/>
              </w:rPr>
              <w:t>207</w:t>
            </w:r>
          </w:hyperlink>
        </w:p>
        <w:p w14:paraId="074767CF" w14:textId="77777777" w:rsidR="007C684D" w:rsidRDefault="00B25720" w:rsidP="00884958">
          <w:pPr>
            <w:pStyle w:val="TOC1"/>
            <w:numPr>
              <w:ilvl w:val="1"/>
              <w:numId w:val="218"/>
            </w:numPr>
            <w:tabs>
              <w:tab w:val="left" w:pos="464"/>
              <w:tab w:val="right" w:leader="dot" w:pos="9223"/>
            </w:tabs>
            <w:spacing w:before="281" w:line="275" w:lineRule="exact"/>
            <w:ind w:left="464" w:hanging="240"/>
            <w:jc w:val="left"/>
          </w:pPr>
          <w:hyperlink w:anchor="_bookmark63" w:history="1">
            <w:r w:rsidR="00A25A16">
              <w:t>ELECTRONIC ACCESS CONTROL</w:t>
            </w:r>
            <w:r w:rsidR="00A25A16">
              <w:rPr>
                <w:spacing w:val="-4"/>
              </w:rPr>
              <w:t xml:space="preserve"> </w:t>
            </w:r>
            <w:r w:rsidR="00A25A16">
              <w:t>SYSTEM</w:t>
            </w:r>
            <w:r w:rsidR="00A25A16">
              <w:rPr>
                <w:spacing w:val="-2"/>
              </w:rPr>
              <w:t xml:space="preserve"> </w:t>
            </w:r>
            <w:r w:rsidR="00A25A16">
              <w:t>(EACS)</w:t>
            </w:r>
            <w:r w:rsidR="00A25A16">
              <w:tab/>
              <w:t>221</w:t>
            </w:r>
          </w:hyperlink>
        </w:p>
        <w:p w14:paraId="59662579" w14:textId="77777777" w:rsidR="007C684D" w:rsidRDefault="00B25720">
          <w:pPr>
            <w:pStyle w:val="TOC2"/>
            <w:tabs>
              <w:tab w:val="right" w:leader="dot" w:pos="9243"/>
            </w:tabs>
            <w:spacing w:before="0" w:after="171" w:line="267" w:lineRule="exact"/>
            <w:ind w:left="444" w:firstLine="0"/>
            <w:rPr>
              <w:rFonts w:ascii="Calibri"/>
            </w:rPr>
          </w:pPr>
          <w:hyperlink w:anchor="_bookmark64" w:history="1">
            <w:r w:rsidR="00A25A16">
              <w:t>Section</w:t>
            </w:r>
            <w:r w:rsidR="00A25A16">
              <w:rPr>
                <w:spacing w:val="-1"/>
              </w:rPr>
              <w:t xml:space="preserve"> </w:t>
            </w:r>
            <w:r w:rsidR="00A25A16">
              <w:t>1</w:t>
            </w:r>
            <w:r w:rsidR="00A25A16">
              <w:tab/>
            </w:r>
            <w:r w:rsidR="00A25A16">
              <w:rPr>
                <w:rFonts w:ascii="Calibri"/>
              </w:rPr>
              <w:t>221</w:t>
            </w:r>
          </w:hyperlink>
        </w:p>
        <w:p w14:paraId="3EB8726B" w14:textId="77777777" w:rsidR="007C684D" w:rsidRDefault="00B25720" w:rsidP="00884958">
          <w:pPr>
            <w:pStyle w:val="TOC2"/>
            <w:numPr>
              <w:ilvl w:val="2"/>
              <w:numId w:val="218"/>
            </w:numPr>
            <w:tabs>
              <w:tab w:val="left" w:pos="776"/>
              <w:tab w:val="left" w:leader="dot" w:pos="8909"/>
            </w:tabs>
            <w:spacing w:before="63"/>
            <w:rPr>
              <w:rFonts w:ascii="Calibri"/>
            </w:rPr>
          </w:pPr>
          <w:hyperlink w:anchor="_bookmark65" w:history="1">
            <w:r w:rsidR="00A25A16">
              <w:t>Application of</w:t>
            </w:r>
            <w:r w:rsidR="00A25A16">
              <w:rPr>
                <w:spacing w:val="-4"/>
              </w:rPr>
              <w:t xml:space="preserve"> </w:t>
            </w:r>
            <w:r w:rsidR="00A25A16">
              <w:t>the</w:t>
            </w:r>
            <w:r w:rsidR="00A25A16">
              <w:rPr>
                <w:spacing w:val="-3"/>
              </w:rPr>
              <w:t xml:space="preserve"> </w:t>
            </w:r>
            <w:r w:rsidR="00A25A16">
              <w:t>section</w:t>
            </w:r>
            <w:r w:rsidR="00A25A16">
              <w:tab/>
            </w:r>
            <w:r w:rsidR="00A25A16">
              <w:rPr>
                <w:rFonts w:ascii="Calibri"/>
              </w:rPr>
              <w:t>221</w:t>
            </w:r>
          </w:hyperlink>
        </w:p>
        <w:p w14:paraId="450A3615" w14:textId="77777777" w:rsidR="007C684D" w:rsidRDefault="00B25720" w:rsidP="00884958">
          <w:pPr>
            <w:pStyle w:val="TOC2"/>
            <w:numPr>
              <w:ilvl w:val="2"/>
              <w:numId w:val="218"/>
            </w:numPr>
            <w:tabs>
              <w:tab w:val="left" w:pos="776"/>
              <w:tab w:val="left" w:leader="dot" w:pos="8909"/>
            </w:tabs>
            <w:rPr>
              <w:rFonts w:ascii="Calibri"/>
            </w:rPr>
          </w:pPr>
          <w:hyperlink w:anchor="_bookmark66" w:history="1">
            <w:r w:rsidR="00A25A16">
              <w:t>General</w:t>
            </w:r>
            <w:r w:rsidR="00A25A16">
              <w:tab/>
            </w:r>
            <w:r w:rsidR="00A25A16">
              <w:rPr>
                <w:rFonts w:ascii="Calibri"/>
              </w:rPr>
              <w:t>221</w:t>
            </w:r>
          </w:hyperlink>
        </w:p>
        <w:p w14:paraId="33C99AD9" w14:textId="77777777" w:rsidR="007C684D" w:rsidRDefault="00B25720" w:rsidP="00884958">
          <w:pPr>
            <w:pStyle w:val="TOC2"/>
            <w:numPr>
              <w:ilvl w:val="2"/>
              <w:numId w:val="218"/>
            </w:numPr>
            <w:tabs>
              <w:tab w:val="left" w:pos="776"/>
              <w:tab w:val="left" w:leader="dot" w:pos="8909"/>
            </w:tabs>
            <w:spacing w:before="141"/>
            <w:rPr>
              <w:rFonts w:ascii="Calibri"/>
            </w:rPr>
          </w:pPr>
          <w:hyperlink w:anchor="_bookmark67" w:history="1">
            <w:r w:rsidR="00A25A16">
              <w:t>Operation And</w:t>
            </w:r>
            <w:r w:rsidR="00A25A16">
              <w:rPr>
                <w:spacing w:val="-5"/>
              </w:rPr>
              <w:t xml:space="preserve"> </w:t>
            </w:r>
            <w:r w:rsidR="00A25A16">
              <w:t>Maintenance</w:t>
            </w:r>
            <w:r w:rsidR="00A25A16">
              <w:rPr>
                <w:spacing w:val="-3"/>
              </w:rPr>
              <w:t xml:space="preserve"> </w:t>
            </w:r>
            <w:r w:rsidR="00A25A16">
              <w:t>Manuals</w:t>
            </w:r>
            <w:r w:rsidR="00A25A16">
              <w:tab/>
            </w:r>
            <w:r w:rsidR="00A25A16">
              <w:rPr>
                <w:rFonts w:ascii="Calibri"/>
              </w:rPr>
              <w:t>221</w:t>
            </w:r>
          </w:hyperlink>
        </w:p>
        <w:p w14:paraId="58463ACA" w14:textId="77777777" w:rsidR="007C684D" w:rsidRDefault="00B25720" w:rsidP="00884958">
          <w:pPr>
            <w:pStyle w:val="TOC2"/>
            <w:numPr>
              <w:ilvl w:val="2"/>
              <w:numId w:val="218"/>
            </w:numPr>
            <w:tabs>
              <w:tab w:val="left" w:pos="776"/>
              <w:tab w:val="left" w:leader="dot" w:pos="8909"/>
            </w:tabs>
            <w:rPr>
              <w:rFonts w:ascii="Calibri"/>
            </w:rPr>
          </w:pPr>
          <w:hyperlink w:anchor="_bookmark68" w:history="1">
            <w:r w:rsidR="00A25A16">
              <w:t>Approval Of</w:t>
            </w:r>
            <w:r w:rsidR="00A25A16">
              <w:rPr>
                <w:spacing w:val="-2"/>
              </w:rPr>
              <w:t xml:space="preserve"> </w:t>
            </w:r>
            <w:r w:rsidR="00A25A16">
              <w:t>information</w:t>
            </w:r>
            <w:r w:rsidR="00A25A16">
              <w:rPr>
                <w:spacing w:val="-2"/>
              </w:rPr>
              <w:t xml:space="preserve"> </w:t>
            </w:r>
            <w:r w:rsidR="00A25A16">
              <w:t>Submitted</w:t>
            </w:r>
            <w:r w:rsidR="00A25A16">
              <w:tab/>
            </w:r>
            <w:r w:rsidR="00A25A16">
              <w:rPr>
                <w:rFonts w:ascii="Calibri"/>
              </w:rPr>
              <w:t>221</w:t>
            </w:r>
          </w:hyperlink>
        </w:p>
        <w:p w14:paraId="194A4DEC" w14:textId="77777777" w:rsidR="007C684D" w:rsidRDefault="00B25720" w:rsidP="00884958">
          <w:pPr>
            <w:pStyle w:val="TOC2"/>
            <w:numPr>
              <w:ilvl w:val="2"/>
              <w:numId w:val="218"/>
            </w:numPr>
            <w:tabs>
              <w:tab w:val="left" w:pos="943"/>
              <w:tab w:val="left" w:pos="945"/>
              <w:tab w:val="left" w:leader="dot" w:pos="8909"/>
            </w:tabs>
            <w:spacing w:before="139"/>
            <w:ind w:left="944" w:hanging="500"/>
            <w:rPr>
              <w:rFonts w:ascii="Calibri"/>
            </w:rPr>
          </w:pPr>
          <w:hyperlink w:anchor="_bookmark69" w:history="1">
            <w:r w:rsidR="00A25A16">
              <w:t>Testing and commissioning</w:t>
            </w:r>
            <w:r w:rsidR="00A25A16">
              <w:rPr>
                <w:spacing w:val="-10"/>
              </w:rPr>
              <w:t xml:space="preserve"> </w:t>
            </w:r>
            <w:r w:rsidR="00A25A16">
              <w:t>of Systems</w:t>
            </w:r>
            <w:r w:rsidR="00A25A16">
              <w:tab/>
            </w:r>
            <w:r w:rsidR="00A25A16">
              <w:rPr>
                <w:rFonts w:ascii="Calibri"/>
              </w:rPr>
              <w:t>222</w:t>
            </w:r>
          </w:hyperlink>
        </w:p>
        <w:p w14:paraId="529C17D9" w14:textId="77777777" w:rsidR="007C684D" w:rsidRDefault="00B25720" w:rsidP="00884958">
          <w:pPr>
            <w:pStyle w:val="TOC2"/>
            <w:numPr>
              <w:ilvl w:val="2"/>
              <w:numId w:val="218"/>
            </w:numPr>
            <w:tabs>
              <w:tab w:val="left" w:pos="776"/>
              <w:tab w:val="left" w:leader="dot" w:pos="8909"/>
            </w:tabs>
            <w:spacing w:before="142"/>
            <w:rPr>
              <w:rFonts w:ascii="Calibri"/>
            </w:rPr>
          </w:pPr>
          <w:hyperlink w:anchor="_bookmark70" w:history="1">
            <w:r w:rsidR="00A25A16">
              <w:t>Equipment, Materials, Fittings</w:t>
            </w:r>
            <w:r w:rsidR="00A25A16">
              <w:rPr>
                <w:spacing w:val="-9"/>
              </w:rPr>
              <w:t xml:space="preserve"> </w:t>
            </w:r>
            <w:r w:rsidR="00A25A16">
              <w:t>and</w:t>
            </w:r>
            <w:r w:rsidR="00A25A16">
              <w:rPr>
                <w:spacing w:val="-3"/>
              </w:rPr>
              <w:t xml:space="preserve"> </w:t>
            </w:r>
            <w:r w:rsidR="00A25A16">
              <w:t>Accessories</w:t>
            </w:r>
            <w:r w:rsidR="00A25A16">
              <w:tab/>
            </w:r>
            <w:r w:rsidR="00A25A16">
              <w:rPr>
                <w:rFonts w:ascii="Calibri"/>
              </w:rPr>
              <w:t>222</w:t>
            </w:r>
          </w:hyperlink>
        </w:p>
        <w:p w14:paraId="494BB3C0" w14:textId="77777777" w:rsidR="007C684D" w:rsidRDefault="00B25720" w:rsidP="00884958">
          <w:pPr>
            <w:pStyle w:val="TOC2"/>
            <w:numPr>
              <w:ilvl w:val="2"/>
              <w:numId w:val="218"/>
            </w:numPr>
            <w:tabs>
              <w:tab w:val="left" w:pos="777"/>
              <w:tab w:val="left" w:leader="dot" w:pos="8909"/>
            </w:tabs>
            <w:ind w:hanging="331"/>
            <w:rPr>
              <w:rFonts w:ascii="Calibri"/>
            </w:rPr>
          </w:pPr>
          <w:hyperlink w:anchor="_bookmark71" w:history="1">
            <w:r w:rsidR="00A25A16">
              <w:t>Product</w:t>
            </w:r>
            <w:r w:rsidR="00A25A16">
              <w:rPr>
                <w:spacing w:val="-1"/>
              </w:rPr>
              <w:t xml:space="preserve"> </w:t>
            </w:r>
            <w:r w:rsidR="00A25A16">
              <w:t>Brands</w:t>
            </w:r>
            <w:r w:rsidR="00A25A16">
              <w:tab/>
            </w:r>
            <w:r w:rsidR="00A25A16">
              <w:rPr>
                <w:rFonts w:ascii="Calibri"/>
              </w:rPr>
              <w:t>222</w:t>
            </w:r>
          </w:hyperlink>
        </w:p>
        <w:p w14:paraId="783BB75F" w14:textId="77777777" w:rsidR="007C684D" w:rsidRDefault="00B25720" w:rsidP="00884958">
          <w:pPr>
            <w:pStyle w:val="TOC2"/>
            <w:numPr>
              <w:ilvl w:val="2"/>
              <w:numId w:val="218"/>
            </w:numPr>
            <w:tabs>
              <w:tab w:val="left" w:pos="777"/>
              <w:tab w:val="left" w:leader="dot" w:pos="8909"/>
            </w:tabs>
            <w:spacing w:before="139"/>
            <w:ind w:hanging="331"/>
            <w:rPr>
              <w:rFonts w:ascii="Calibri"/>
            </w:rPr>
          </w:pPr>
          <w:hyperlink w:anchor="_bookmark72" w:history="1">
            <w:r w:rsidR="00A25A16">
              <w:t>Drawings</w:t>
            </w:r>
            <w:r w:rsidR="00A25A16">
              <w:tab/>
            </w:r>
            <w:r w:rsidR="00A25A16">
              <w:rPr>
                <w:rFonts w:ascii="Calibri"/>
              </w:rPr>
              <w:t>222</w:t>
            </w:r>
          </w:hyperlink>
        </w:p>
        <w:p w14:paraId="25F6A38F" w14:textId="77777777" w:rsidR="007C684D" w:rsidRDefault="00B25720" w:rsidP="00884958">
          <w:pPr>
            <w:pStyle w:val="TOC2"/>
            <w:numPr>
              <w:ilvl w:val="2"/>
              <w:numId w:val="218"/>
            </w:numPr>
            <w:tabs>
              <w:tab w:val="left" w:pos="777"/>
              <w:tab w:val="left" w:leader="dot" w:pos="8909"/>
            </w:tabs>
            <w:spacing w:before="142"/>
            <w:ind w:hanging="331"/>
            <w:rPr>
              <w:rFonts w:ascii="Calibri"/>
            </w:rPr>
          </w:pPr>
          <w:hyperlink w:anchor="_bookmark73" w:history="1">
            <w:r w:rsidR="00A25A16">
              <w:t>Maintenance Access</w:t>
            </w:r>
            <w:r w:rsidR="00A25A16">
              <w:rPr>
                <w:spacing w:val="-5"/>
              </w:rPr>
              <w:t xml:space="preserve"> </w:t>
            </w:r>
            <w:r w:rsidR="00A25A16">
              <w:t>and</w:t>
            </w:r>
            <w:r w:rsidR="00A25A16">
              <w:rPr>
                <w:spacing w:val="-3"/>
              </w:rPr>
              <w:t xml:space="preserve"> </w:t>
            </w:r>
            <w:r w:rsidR="00A25A16">
              <w:t>Openings</w:t>
            </w:r>
            <w:r w:rsidR="00A25A16">
              <w:tab/>
            </w:r>
            <w:r w:rsidR="00A25A16">
              <w:rPr>
                <w:rFonts w:ascii="Calibri"/>
              </w:rPr>
              <w:t>222</w:t>
            </w:r>
          </w:hyperlink>
        </w:p>
        <w:p w14:paraId="01ED7C18" w14:textId="77777777" w:rsidR="007C684D" w:rsidRDefault="00B25720" w:rsidP="00884958">
          <w:pPr>
            <w:pStyle w:val="TOC2"/>
            <w:numPr>
              <w:ilvl w:val="2"/>
              <w:numId w:val="218"/>
            </w:numPr>
            <w:tabs>
              <w:tab w:val="left" w:pos="887"/>
              <w:tab w:val="left" w:leader="dot" w:pos="8909"/>
            </w:tabs>
            <w:ind w:left="886" w:hanging="441"/>
            <w:rPr>
              <w:rFonts w:ascii="Calibri"/>
            </w:rPr>
          </w:pPr>
          <w:hyperlink w:anchor="_bookmark74" w:history="1">
            <w:r w:rsidR="00A25A16">
              <w:t>Codes</w:t>
            </w:r>
            <w:r w:rsidR="00A25A16">
              <w:rPr>
                <w:spacing w:val="-3"/>
              </w:rPr>
              <w:t xml:space="preserve"> </w:t>
            </w:r>
            <w:r w:rsidR="00A25A16">
              <w:t>and</w:t>
            </w:r>
            <w:r w:rsidR="00A25A16">
              <w:rPr>
                <w:spacing w:val="-1"/>
              </w:rPr>
              <w:t xml:space="preserve"> </w:t>
            </w:r>
            <w:r w:rsidR="00A25A16">
              <w:t>Standards</w:t>
            </w:r>
            <w:r w:rsidR="00A25A16">
              <w:tab/>
            </w:r>
            <w:r w:rsidR="00A25A16">
              <w:rPr>
                <w:rFonts w:ascii="Calibri"/>
              </w:rPr>
              <w:t>222</w:t>
            </w:r>
          </w:hyperlink>
        </w:p>
        <w:p w14:paraId="0EBE61B7" w14:textId="77777777" w:rsidR="007C684D" w:rsidRDefault="00B25720" w:rsidP="00884958">
          <w:pPr>
            <w:pStyle w:val="TOC2"/>
            <w:numPr>
              <w:ilvl w:val="2"/>
              <w:numId w:val="218"/>
            </w:numPr>
            <w:tabs>
              <w:tab w:val="left" w:pos="887"/>
              <w:tab w:val="left" w:leader="dot" w:pos="8909"/>
            </w:tabs>
            <w:spacing w:before="139"/>
            <w:ind w:left="886" w:hanging="441"/>
            <w:rPr>
              <w:rFonts w:ascii="Calibri"/>
            </w:rPr>
          </w:pPr>
          <w:hyperlink w:anchor="_bookmark75" w:history="1">
            <w:r w:rsidR="00A25A16">
              <w:t>SYSTEM</w:t>
            </w:r>
            <w:r w:rsidR="00A25A16">
              <w:rPr>
                <w:spacing w:val="-3"/>
              </w:rPr>
              <w:t xml:space="preserve"> </w:t>
            </w:r>
            <w:r w:rsidR="00A25A16">
              <w:t>DESIGN</w:t>
            </w:r>
            <w:r w:rsidR="00A25A16">
              <w:tab/>
            </w:r>
            <w:r w:rsidR="00A25A16">
              <w:rPr>
                <w:rFonts w:ascii="Calibri"/>
              </w:rPr>
              <w:t>223</w:t>
            </w:r>
          </w:hyperlink>
        </w:p>
        <w:p w14:paraId="38B7576A" w14:textId="77777777" w:rsidR="007C684D" w:rsidRDefault="00B25720" w:rsidP="00884958">
          <w:pPr>
            <w:pStyle w:val="TOC2"/>
            <w:numPr>
              <w:ilvl w:val="2"/>
              <w:numId w:val="218"/>
            </w:numPr>
            <w:tabs>
              <w:tab w:val="left" w:pos="887"/>
              <w:tab w:val="left" w:leader="dot" w:pos="8909"/>
            </w:tabs>
            <w:spacing w:before="142"/>
            <w:ind w:left="886" w:hanging="441"/>
            <w:rPr>
              <w:rFonts w:ascii="Calibri"/>
            </w:rPr>
          </w:pPr>
          <w:hyperlink w:anchor="_bookmark76" w:history="1">
            <w:r w:rsidR="00A25A16">
              <w:t>SYSTEM</w:t>
            </w:r>
            <w:r w:rsidR="00A25A16">
              <w:rPr>
                <w:spacing w:val="-4"/>
              </w:rPr>
              <w:t xml:space="preserve"> </w:t>
            </w:r>
            <w:r w:rsidR="00A25A16">
              <w:t>PERFORMANCE</w:t>
            </w:r>
            <w:r w:rsidR="00A25A16">
              <w:rPr>
                <w:spacing w:val="-5"/>
              </w:rPr>
              <w:t xml:space="preserve"> </w:t>
            </w:r>
            <w:r w:rsidR="00A25A16">
              <w:t>CRITERIA</w:t>
            </w:r>
            <w:r w:rsidR="00A25A16">
              <w:tab/>
            </w:r>
            <w:r w:rsidR="00A25A16">
              <w:rPr>
                <w:rFonts w:ascii="Calibri"/>
              </w:rPr>
              <w:t>224</w:t>
            </w:r>
          </w:hyperlink>
        </w:p>
        <w:p w14:paraId="6CA1553F" w14:textId="77777777" w:rsidR="007C684D" w:rsidRDefault="00B25720" w:rsidP="00884958">
          <w:pPr>
            <w:pStyle w:val="TOC2"/>
            <w:numPr>
              <w:ilvl w:val="2"/>
              <w:numId w:val="218"/>
            </w:numPr>
            <w:tabs>
              <w:tab w:val="left" w:pos="887"/>
              <w:tab w:val="left" w:leader="dot" w:pos="8909"/>
            </w:tabs>
            <w:ind w:left="886" w:hanging="441"/>
            <w:rPr>
              <w:rFonts w:ascii="Calibri"/>
            </w:rPr>
          </w:pPr>
          <w:hyperlink w:anchor="_bookmark77" w:history="1">
            <w:r w:rsidR="00A25A16">
              <w:t>GENERAL REQUIREMENT OF</w:t>
            </w:r>
            <w:r w:rsidR="00A25A16">
              <w:rPr>
                <w:spacing w:val="-6"/>
              </w:rPr>
              <w:t xml:space="preserve"> </w:t>
            </w:r>
            <w:r w:rsidR="00A25A16">
              <w:t>EACS</w:t>
            </w:r>
            <w:r w:rsidR="00A25A16">
              <w:rPr>
                <w:spacing w:val="-3"/>
              </w:rPr>
              <w:t xml:space="preserve"> </w:t>
            </w:r>
            <w:r w:rsidR="00A25A16">
              <w:t>EQUIPMENT</w:t>
            </w:r>
            <w:r w:rsidR="00A25A16">
              <w:tab/>
            </w:r>
            <w:r w:rsidR="00A25A16">
              <w:rPr>
                <w:rFonts w:ascii="Calibri"/>
              </w:rPr>
              <w:t>224</w:t>
            </w:r>
          </w:hyperlink>
        </w:p>
        <w:p w14:paraId="045046A1" w14:textId="77777777" w:rsidR="007C684D" w:rsidRDefault="00B25720" w:rsidP="00884958">
          <w:pPr>
            <w:pStyle w:val="TOC2"/>
            <w:numPr>
              <w:ilvl w:val="2"/>
              <w:numId w:val="218"/>
            </w:numPr>
            <w:tabs>
              <w:tab w:val="left" w:pos="887"/>
              <w:tab w:val="left" w:leader="dot" w:pos="8909"/>
            </w:tabs>
            <w:spacing w:before="141"/>
            <w:ind w:left="886" w:hanging="441"/>
            <w:rPr>
              <w:rFonts w:ascii="Calibri"/>
            </w:rPr>
          </w:pPr>
          <w:hyperlink w:anchor="_bookmark78" w:history="1">
            <w:r w:rsidR="00A25A16">
              <w:t>REGULATIONS AND CODE</w:t>
            </w:r>
            <w:r w:rsidR="00A25A16">
              <w:rPr>
                <w:spacing w:val="-11"/>
              </w:rPr>
              <w:t xml:space="preserve"> </w:t>
            </w:r>
            <w:r w:rsidR="00A25A16">
              <w:t>OF</w:t>
            </w:r>
            <w:r w:rsidR="00A25A16">
              <w:rPr>
                <w:spacing w:val="-4"/>
              </w:rPr>
              <w:t xml:space="preserve"> </w:t>
            </w:r>
            <w:r w:rsidR="00A25A16">
              <w:t>PRACTICE</w:t>
            </w:r>
            <w:r w:rsidR="00A25A16">
              <w:tab/>
            </w:r>
            <w:r w:rsidR="00A25A16">
              <w:rPr>
                <w:rFonts w:ascii="Calibri"/>
              </w:rPr>
              <w:t>224</w:t>
            </w:r>
          </w:hyperlink>
        </w:p>
        <w:p w14:paraId="16B241F8" w14:textId="77777777" w:rsidR="007C684D" w:rsidRDefault="00B25720" w:rsidP="00884958">
          <w:pPr>
            <w:pStyle w:val="TOC2"/>
            <w:numPr>
              <w:ilvl w:val="2"/>
              <w:numId w:val="218"/>
            </w:numPr>
            <w:tabs>
              <w:tab w:val="left" w:pos="885"/>
              <w:tab w:val="left" w:leader="dot" w:pos="8909"/>
            </w:tabs>
            <w:ind w:left="884" w:hanging="439"/>
            <w:rPr>
              <w:rFonts w:ascii="Calibri"/>
            </w:rPr>
          </w:pPr>
          <w:hyperlink w:anchor="_bookmark79" w:history="1">
            <w:r w:rsidR="00A25A16">
              <w:t>TESTING</w:t>
            </w:r>
            <w:r w:rsidR="00A25A16">
              <w:tab/>
            </w:r>
            <w:r w:rsidR="00A25A16">
              <w:rPr>
                <w:rFonts w:ascii="Calibri"/>
              </w:rPr>
              <w:t>224</w:t>
            </w:r>
          </w:hyperlink>
        </w:p>
        <w:p w14:paraId="4F997267" w14:textId="77777777" w:rsidR="007C684D" w:rsidRDefault="00B25720">
          <w:pPr>
            <w:pStyle w:val="TOC2"/>
            <w:tabs>
              <w:tab w:val="left" w:leader="dot" w:pos="8909"/>
            </w:tabs>
            <w:spacing w:before="139"/>
            <w:ind w:left="445" w:firstLine="0"/>
            <w:rPr>
              <w:rFonts w:ascii="Calibri"/>
            </w:rPr>
          </w:pPr>
          <w:hyperlink w:anchor="_bookmark80" w:history="1">
            <w:r w:rsidR="00A25A16">
              <w:t>Section 3</w:t>
            </w:r>
            <w:r w:rsidR="00A25A16">
              <w:tab/>
            </w:r>
            <w:r w:rsidR="00A25A16">
              <w:rPr>
                <w:rFonts w:ascii="Calibri"/>
              </w:rPr>
              <w:t>225</w:t>
            </w:r>
          </w:hyperlink>
        </w:p>
        <w:p w14:paraId="4CC6B2CF" w14:textId="77777777" w:rsidR="007C684D" w:rsidRDefault="00B25720">
          <w:pPr>
            <w:pStyle w:val="TOC2"/>
            <w:tabs>
              <w:tab w:val="left" w:leader="dot" w:pos="8909"/>
            </w:tabs>
            <w:spacing w:before="142"/>
            <w:ind w:left="445" w:firstLine="0"/>
            <w:rPr>
              <w:rFonts w:ascii="Calibri"/>
            </w:rPr>
          </w:pPr>
          <w:hyperlink w:anchor="_bookmark81" w:history="1">
            <w:r w:rsidR="00A25A16">
              <w:t>Item</w:t>
            </w:r>
            <w:r w:rsidR="00A25A16">
              <w:rPr>
                <w:spacing w:val="-5"/>
              </w:rPr>
              <w:t xml:space="preserve"> </w:t>
            </w:r>
            <w:r w:rsidR="00A25A16">
              <w:t>Specifications</w:t>
            </w:r>
            <w:r w:rsidR="00A25A16">
              <w:tab/>
            </w:r>
            <w:r w:rsidR="00A25A16">
              <w:rPr>
                <w:rFonts w:ascii="Calibri"/>
              </w:rPr>
              <w:t>225</w:t>
            </w:r>
          </w:hyperlink>
        </w:p>
        <w:p w14:paraId="7DC67D6C" w14:textId="77777777" w:rsidR="007C684D" w:rsidRDefault="00B25720" w:rsidP="00884958">
          <w:pPr>
            <w:pStyle w:val="TOC1"/>
            <w:numPr>
              <w:ilvl w:val="1"/>
              <w:numId w:val="218"/>
            </w:numPr>
            <w:tabs>
              <w:tab w:val="left" w:pos="464"/>
              <w:tab w:val="left" w:leader="dot" w:pos="8863"/>
            </w:tabs>
            <w:spacing w:line="275" w:lineRule="exact"/>
            <w:ind w:left="464" w:hanging="240"/>
            <w:jc w:val="left"/>
          </w:pPr>
          <w:hyperlink w:anchor="_bookmark82" w:history="1">
            <w:r w:rsidR="00A25A16">
              <w:t>CCTV</w:t>
            </w:r>
            <w:r w:rsidR="00A25A16">
              <w:rPr>
                <w:spacing w:val="-3"/>
              </w:rPr>
              <w:t xml:space="preserve"> </w:t>
            </w:r>
            <w:r w:rsidR="00A25A16">
              <w:t>SPECIFICATION</w:t>
            </w:r>
            <w:r w:rsidR="00A25A16">
              <w:tab/>
              <w:t>232</w:t>
            </w:r>
          </w:hyperlink>
        </w:p>
        <w:p w14:paraId="42C68A5A" w14:textId="77777777" w:rsidR="007C684D" w:rsidRDefault="00B25720" w:rsidP="00884958">
          <w:pPr>
            <w:pStyle w:val="TOC2"/>
            <w:numPr>
              <w:ilvl w:val="2"/>
              <w:numId w:val="218"/>
            </w:numPr>
            <w:tabs>
              <w:tab w:val="left" w:pos="776"/>
              <w:tab w:val="left" w:leader="dot" w:pos="8909"/>
            </w:tabs>
            <w:spacing w:before="0" w:line="267" w:lineRule="exact"/>
            <w:ind w:left="775" w:hanging="331"/>
            <w:rPr>
              <w:rFonts w:ascii="Calibri"/>
            </w:rPr>
          </w:pPr>
          <w:hyperlink w:anchor="_bookmark83" w:history="1">
            <w:r w:rsidR="00A25A16">
              <w:t>SYSTEM</w:t>
            </w:r>
            <w:r w:rsidR="00A25A16">
              <w:rPr>
                <w:spacing w:val="-3"/>
              </w:rPr>
              <w:t xml:space="preserve"> </w:t>
            </w:r>
            <w:r w:rsidR="00A25A16">
              <w:t>DESIGN</w:t>
            </w:r>
            <w:r w:rsidR="00A25A16">
              <w:tab/>
            </w:r>
            <w:r w:rsidR="00A25A16">
              <w:rPr>
                <w:rFonts w:ascii="Calibri"/>
              </w:rPr>
              <w:t>232</w:t>
            </w:r>
          </w:hyperlink>
        </w:p>
        <w:p w14:paraId="55B66ABF" w14:textId="77777777" w:rsidR="007C684D" w:rsidRDefault="00B25720" w:rsidP="00884958">
          <w:pPr>
            <w:pStyle w:val="TOC2"/>
            <w:numPr>
              <w:ilvl w:val="2"/>
              <w:numId w:val="218"/>
            </w:numPr>
            <w:tabs>
              <w:tab w:val="left" w:pos="776"/>
              <w:tab w:val="left" w:leader="dot" w:pos="8909"/>
            </w:tabs>
            <w:spacing w:before="142"/>
            <w:ind w:left="775" w:hanging="331"/>
            <w:rPr>
              <w:rFonts w:ascii="Calibri"/>
            </w:rPr>
          </w:pPr>
          <w:hyperlink w:anchor="_bookmark84" w:history="1">
            <w:r w:rsidR="00A25A16">
              <w:t>SYSTEM</w:t>
            </w:r>
            <w:r w:rsidR="00A25A16">
              <w:rPr>
                <w:spacing w:val="-4"/>
              </w:rPr>
              <w:t xml:space="preserve"> </w:t>
            </w:r>
            <w:r w:rsidR="00A25A16">
              <w:t>PERFORMANCE</w:t>
            </w:r>
            <w:r w:rsidR="00A25A16">
              <w:rPr>
                <w:spacing w:val="-5"/>
              </w:rPr>
              <w:t xml:space="preserve"> </w:t>
            </w:r>
            <w:r w:rsidR="00A25A16">
              <w:t>CRITERIA</w:t>
            </w:r>
            <w:r w:rsidR="00A25A16">
              <w:tab/>
            </w:r>
            <w:r w:rsidR="00A25A16">
              <w:rPr>
                <w:rFonts w:ascii="Calibri"/>
              </w:rPr>
              <w:t>232</w:t>
            </w:r>
          </w:hyperlink>
        </w:p>
        <w:p w14:paraId="522A093D" w14:textId="77777777" w:rsidR="007C684D" w:rsidRDefault="00B25720" w:rsidP="00884958">
          <w:pPr>
            <w:pStyle w:val="TOC2"/>
            <w:numPr>
              <w:ilvl w:val="2"/>
              <w:numId w:val="218"/>
            </w:numPr>
            <w:tabs>
              <w:tab w:val="left" w:pos="776"/>
              <w:tab w:val="left" w:leader="dot" w:pos="8909"/>
            </w:tabs>
            <w:ind w:left="775" w:hanging="331"/>
            <w:rPr>
              <w:rFonts w:ascii="Calibri"/>
            </w:rPr>
          </w:pPr>
          <w:hyperlink w:anchor="_bookmark85" w:history="1">
            <w:r w:rsidR="00A25A16">
              <w:t>GENERAL REQUIREMENT OF</w:t>
            </w:r>
            <w:r w:rsidR="00A25A16">
              <w:rPr>
                <w:spacing w:val="-11"/>
              </w:rPr>
              <w:t xml:space="preserve"> </w:t>
            </w:r>
            <w:r w:rsidR="00A25A16">
              <w:t>CCTV</w:t>
            </w:r>
            <w:r w:rsidR="00A25A16">
              <w:rPr>
                <w:spacing w:val="-3"/>
              </w:rPr>
              <w:t xml:space="preserve"> </w:t>
            </w:r>
            <w:r w:rsidR="00A25A16">
              <w:t>EQUIPMENT</w:t>
            </w:r>
            <w:r w:rsidR="00A25A16">
              <w:tab/>
            </w:r>
            <w:r w:rsidR="00A25A16">
              <w:rPr>
                <w:rFonts w:ascii="Calibri"/>
              </w:rPr>
              <w:t>233</w:t>
            </w:r>
          </w:hyperlink>
        </w:p>
        <w:p w14:paraId="31B1398F" w14:textId="77777777" w:rsidR="007C684D" w:rsidRDefault="00B25720" w:rsidP="00884958">
          <w:pPr>
            <w:pStyle w:val="TOC2"/>
            <w:numPr>
              <w:ilvl w:val="2"/>
              <w:numId w:val="218"/>
            </w:numPr>
            <w:tabs>
              <w:tab w:val="left" w:pos="776"/>
              <w:tab w:val="left" w:leader="dot" w:pos="8909"/>
            </w:tabs>
            <w:spacing w:before="139"/>
            <w:ind w:left="775" w:hanging="331"/>
            <w:rPr>
              <w:rFonts w:ascii="Calibri"/>
            </w:rPr>
          </w:pPr>
          <w:hyperlink w:anchor="_bookmark86" w:history="1">
            <w:r w:rsidR="00A25A16">
              <w:t>REGULATIONS AND CODE</w:t>
            </w:r>
            <w:r w:rsidR="00A25A16">
              <w:rPr>
                <w:spacing w:val="-9"/>
              </w:rPr>
              <w:t xml:space="preserve"> </w:t>
            </w:r>
            <w:r w:rsidR="00A25A16">
              <w:t>OF</w:t>
            </w:r>
            <w:r w:rsidR="00A25A16">
              <w:rPr>
                <w:spacing w:val="-4"/>
              </w:rPr>
              <w:t xml:space="preserve"> </w:t>
            </w:r>
            <w:r w:rsidR="00A25A16">
              <w:t>PRACTICE</w:t>
            </w:r>
            <w:r w:rsidR="00A25A16">
              <w:tab/>
            </w:r>
            <w:r w:rsidR="00A25A16">
              <w:rPr>
                <w:rFonts w:ascii="Calibri"/>
              </w:rPr>
              <w:t>233</w:t>
            </w:r>
          </w:hyperlink>
        </w:p>
        <w:p w14:paraId="76F9F8F7" w14:textId="77777777" w:rsidR="007C684D" w:rsidRDefault="00B25720" w:rsidP="00884958">
          <w:pPr>
            <w:pStyle w:val="TOC2"/>
            <w:numPr>
              <w:ilvl w:val="2"/>
              <w:numId w:val="218"/>
            </w:numPr>
            <w:tabs>
              <w:tab w:val="left" w:pos="776"/>
              <w:tab w:val="left" w:leader="dot" w:pos="8909"/>
            </w:tabs>
            <w:spacing w:before="142"/>
            <w:ind w:left="775" w:hanging="331"/>
            <w:rPr>
              <w:rFonts w:ascii="Calibri"/>
            </w:rPr>
          </w:pPr>
          <w:hyperlink w:anchor="_bookmark87" w:history="1">
            <w:r w:rsidR="00A25A16">
              <w:t>TESTING</w:t>
            </w:r>
            <w:r w:rsidR="00A25A16">
              <w:tab/>
            </w:r>
            <w:r w:rsidR="00A25A16">
              <w:rPr>
                <w:rFonts w:ascii="Calibri"/>
              </w:rPr>
              <w:t>233</w:t>
            </w:r>
          </w:hyperlink>
        </w:p>
        <w:p w14:paraId="6ED109A6" w14:textId="77777777" w:rsidR="007C684D" w:rsidRDefault="00B25720" w:rsidP="00884958">
          <w:pPr>
            <w:pStyle w:val="TOC2"/>
            <w:numPr>
              <w:ilvl w:val="2"/>
              <w:numId w:val="218"/>
            </w:numPr>
            <w:tabs>
              <w:tab w:val="left" w:pos="776"/>
              <w:tab w:val="left" w:leader="dot" w:pos="8909"/>
            </w:tabs>
            <w:ind w:left="775" w:hanging="331"/>
            <w:rPr>
              <w:rFonts w:ascii="Calibri"/>
            </w:rPr>
          </w:pPr>
          <w:hyperlink w:anchor="_bookmark88" w:history="1">
            <w:r w:rsidR="00A25A16">
              <w:t>ITEM</w:t>
            </w:r>
            <w:r w:rsidR="00A25A16">
              <w:rPr>
                <w:spacing w:val="-3"/>
              </w:rPr>
              <w:t xml:space="preserve"> </w:t>
            </w:r>
            <w:r w:rsidR="00A25A16">
              <w:t>SPECIFICATION</w:t>
            </w:r>
            <w:r w:rsidR="00A25A16">
              <w:tab/>
            </w:r>
            <w:r w:rsidR="00A25A16">
              <w:rPr>
                <w:rFonts w:ascii="Calibri"/>
              </w:rPr>
              <w:t>234</w:t>
            </w:r>
          </w:hyperlink>
        </w:p>
        <w:p w14:paraId="646C1120" w14:textId="77777777" w:rsidR="007C684D" w:rsidRDefault="00B25720" w:rsidP="00884958">
          <w:pPr>
            <w:pStyle w:val="TOC1"/>
            <w:numPr>
              <w:ilvl w:val="1"/>
              <w:numId w:val="218"/>
            </w:numPr>
            <w:tabs>
              <w:tab w:val="left" w:pos="943"/>
              <w:tab w:val="left" w:pos="944"/>
              <w:tab w:val="left" w:pos="2379"/>
              <w:tab w:val="left" w:leader="dot" w:pos="8863"/>
            </w:tabs>
            <w:ind w:right="602" w:hanging="720"/>
            <w:jc w:val="left"/>
          </w:pPr>
          <w:hyperlink w:anchor="_bookmark89" w:history="1">
            <w:r w:rsidR="00A25A16">
              <w:t>MASTER</w:t>
            </w:r>
            <w:r w:rsidR="00A25A16">
              <w:tab/>
              <w:t>ANTENNA TELEVISION  SYSTEM  –  MATV</w:t>
            </w:r>
          </w:hyperlink>
          <w:hyperlink w:anchor="_bookmark89" w:history="1">
            <w:r w:rsidR="00A25A16">
              <w:t xml:space="preserve"> SPECIFICATION</w:t>
            </w:r>
            <w:r w:rsidR="00A25A16">
              <w:tab/>
              <w:t>241</w:t>
            </w:r>
          </w:hyperlink>
        </w:p>
        <w:p w14:paraId="20D9E127" w14:textId="77777777" w:rsidR="007C684D" w:rsidRDefault="00B25720" w:rsidP="00884958">
          <w:pPr>
            <w:pStyle w:val="TOC2"/>
            <w:numPr>
              <w:ilvl w:val="2"/>
              <w:numId w:val="218"/>
            </w:numPr>
            <w:tabs>
              <w:tab w:val="left" w:pos="776"/>
              <w:tab w:val="left" w:leader="dot" w:pos="8909"/>
            </w:tabs>
            <w:spacing w:before="1"/>
            <w:ind w:left="775" w:hanging="331"/>
            <w:rPr>
              <w:rFonts w:ascii="Calibri"/>
            </w:rPr>
          </w:pPr>
          <w:hyperlink w:anchor="_bookmark90" w:history="1">
            <w:r w:rsidR="00A25A16">
              <w:t>SYSTEM</w:t>
            </w:r>
            <w:r w:rsidR="00A25A16">
              <w:rPr>
                <w:spacing w:val="-3"/>
              </w:rPr>
              <w:t xml:space="preserve"> </w:t>
            </w:r>
            <w:r w:rsidR="00A25A16">
              <w:t>DESIGN</w:t>
            </w:r>
            <w:r w:rsidR="00A25A16">
              <w:tab/>
            </w:r>
            <w:r w:rsidR="00A25A16">
              <w:rPr>
                <w:rFonts w:ascii="Calibri"/>
              </w:rPr>
              <w:t>241</w:t>
            </w:r>
          </w:hyperlink>
        </w:p>
        <w:p w14:paraId="619F578D" w14:textId="77777777" w:rsidR="007C684D" w:rsidRDefault="00B25720" w:rsidP="00884958">
          <w:pPr>
            <w:pStyle w:val="TOC2"/>
            <w:numPr>
              <w:ilvl w:val="2"/>
              <w:numId w:val="218"/>
            </w:numPr>
            <w:tabs>
              <w:tab w:val="left" w:pos="776"/>
              <w:tab w:val="left" w:leader="dot" w:pos="8909"/>
            </w:tabs>
            <w:spacing w:before="139"/>
            <w:ind w:left="775" w:hanging="331"/>
            <w:rPr>
              <w:rFonts w:ascii="Calibri"/>
            </w:rPr>
          </w:pPr>
          <w:hyperlink w:anchor="_bookmark91" w:history="1">
            <w:r w:rsidR="00A25A16">
              <w:t>SYSTEM</w:t>
            </w:r>
            <w:r w:rsidR="00A25A16">
              <w:rPr>
                <w:spacing w:val="-4"/>
              </w:rPr>
              <w:t xml:space="preserve"> </w:t>
            </w:r>
            <w:r w:rsidR="00A25A16">
              <w:t>PERFORMANCE</w:t>
            </w:r>
            <w:r w:rsidR="00A25A16">
              <w:rPr>
                <w:spacing w:val="-5"/>
              </w:rPr>
              <w:t xml:space="preserve"> </w:t>
            </w:r>
            <w:r w:rsidR="00A25A16">
              <w:t>CRITERIA</w:t>
            </w:r>
            <w:r w:rsidR="00A25A16">
              <w:tab/>
            </w:r>
            <w:r w:rsidR="00A25A16">
              <w:rPr>
                <w:rFonts w:ascii="Calibri"/>
              </w:rPr>
              <w:t>241</w:t>
            </w:r>
          </w:hyperlink>
        </w:p>
        <w:p w14:paraId="38EEB9E1" w14:textId="77777777" w:rsidR="007C684D" w:rsidRDefault="00B25720" w:rsidP="00884958">
          <w:pPr>
            <w:pStyle w:val="TOC2"/>
            <w:numPr>
              <w:ilvl w:val="2"/>
              <w:numId w:val="218"/>
            </w:numPr>
            <w:tabs>
              <w:tab w:val="left" w:pos="776"/>
              <w:tab w:val="left" w:leader="dot" w:pos="8909"/>
            </w:tabs>
            <w:ind w:left="775" w:hanging="331"/>
            <w:rPr>
              <w:rFonts w:ascii="Calibri"/>
            </w:rPr>
          </w:pPr>
          <w:hyperlink w:anchor="_bookmark92" w:history="1">
            <w:r w:rsidR="00A25A16">
              <w:t>GENERAL REQUIREMENT OF</w:t>
            </w:r>
            <w:r w:rsidR="00A25A16">
              <w:rPr>
                <w:spacing w:val="-13"/>
              </w:rPr>
              <w:t xml:space="preserve"> </w:t>
            </w:r>
            <w:r w:rsidR="00A25A16">
              <w:t>MATV</w:t>
            </w:r>
            <w:r w:rsidR="00A25A16">
              <w:rPr>
                <w:spacing w:val="-3"/>
              </w:rPr>
              <w:t xml:space="preserve"> </w:t>
            </w:r>
            <w:r w:rsidR="00A25A16">
              <w:t>EQUIPMENT</w:t>
            </w:r>
            <w:r w:rsidR="00A25A16">
              <w:tab/>
            </w:r>
            <w:r w:rsidR="00A25A16">
              <w:rPr>
                <w:rFonts w:ascii="Calibri"/>
              </w:rPr>
              <w:t>241</w:t>
            </w:r>
          </w:hyperlink>
        </w:p>
        <w:p w14:paraId="395DB7AB" w14:textId="77777777" w:rsidR="007C684D" w:rsidRDefault="00B25720" w:rsidP="00884958">
          <w:pPr>
            <w:pStyle w:val="TOC2"/>
            <w:numPr>
              <w:ilvl w:val="2"/>
              <w:numId w:val="218"/>
            </w:numPr>
            <w:tabs>
              <w:tab w:val="left" w:pos="776"/>
              <w:tab w:val="left" w:leader="dot" w:pos="8909"/>
            </w:tabs>
            <w:spacing w:before="141"/>
            <w:ind w:left="775" w:hanging="331"/>
            <w:rPr>
              <w:rFonts w:ascii="Calibri"/>
            </w:rPr>
          </w:pPr>
          <w:hyperlink w:anchor="_bookmark93" w:history="1">
            <w:r w:rsidR="00A25A16">
              <w:t>REGULATIONS AND CODE</w:t>
            </w:r>
            <w:r w:rsidR="00A25A16">
              <w:rPr>
                <w:spacing w:val="-9"/>
              </w:rPr>
              <w:t xml:space="preserve"> </w:t>
            </w:r>
            <w:r w:rsidR="00A25A16">
              <w:t>OF</w:t>
            </w:r>
            <w:r w:rsidR="00A25A16">
              <w:rPr>
                <w:spacing w:val="-4"/>
              </w:rPr>
              <w:t xml:space="preserve"> </w:t>
            </w:r>
            <w:r w:rsidR="00A25A16">
              <w:t>PRACTICE</w:t>
            </w:r>
            <w:r w:rsidR="00A25A16">
              <w:tab/>
            </w:r>
            <w:r w:rsidR="00A25A16">
              <w:rPr>
                <w:rFonts w:ascii="Calibri"/>
              </w:rPr>
              <w:t>242</w:t>
            </w:r>
          </w:hyperlink>
        </w:p>
        <w:p w14:paraId="5B5BE72C" w14:textId="77777777" w:rsidR="007C684D" w:rsidRDefault="00B25720" w:rsidP="00884958">
          <w:pPr>
            <w:pStyle w:val="TOC2"/>
            <w:numPr>
              <w:ilvl w:val="2"/>
              <w:numId w:val="218"/>
            </w:numPr>
            <w:tabs>
              <w:tab w:val="left" w:pos="776"/>
              <w:tab w:val="left" w:leader="dot" w:pos="8909"/>
            </w:tabs>
            <w:ind w:left="775" w:hanging="331"/>
            <w:rPr>
              <w:rFonts w:ascii="Calibri"/>
            </w:rPr>
          </w:pPr>
          <w:hyperlink w:anchor="_bookmark94" w:history="1">
            <w:r w:rsidR="00A25A16">
              <w:t>TESTING</w:t>
            </w:r>
            <w:r w:rsidR="00A25A16">
              <w:tab/>
            </w:r>
            <w:r w:rsidR="00A25A16">
              <w:rPr>
                <w:rFonts w:ascii="Calibri"/>
              </w:rPr>
              <w:t>242</w:t>
            </w:r>
          </w:hyperlink>
        </w:p>
        <w:p w14:paraId="6FC06AD5" w14:textId="77777777" w:rsidR="007C684D" w:rsidRDefault="00B25720" w:rsidP="00884958">
          <w:pPr>
            <w:pStyle w:val="TOC2"/>
            <w:numPr>
              <w:ilvl w:val="2"/>
              <w:numId w:val="218"/>
            </w:numPr>
            <w:tabs>
              <w:tab w:val="left" w:pos="776"/>
              <w:tab w:val="left" w:leader="dot" w:pos="8909"/>
            </w:tabs>
            <w:spacing w:before="139"/>
            <w:ind w:left="775" w:hanging="331"/>
            <w:rPr>
              <w:rFonts w:ascii="Calibri"/>
            </w:rPr>
          </w:pPr>
          <w:hyperlink w:anchor="_bookmark95" w:history="1">
            <w:r w:rsidR="00A25A16">
              <w:t>ITEM</w:t>
            </w:r>
            <w:r w:rsidR="00A25A16">
              <w:rPr>
                <w:spacing w:val="-3"/>
              </w:rPr>
              <w:t xml:space="preserve"> </w:t>
            </w:r>
            <w:r w:rsidR="00A25A16">
              <w:t>SPECIFICATION</w:t>
            </w:r>
            <w:r w:rsidR="00A25A16">
              <w:tab/>
            </w:r>
            <w:r w:rsidR="00A25A16">
              <w:rPr>
                <w:rFonts w:ascii="Calibri"/>
              </w:rPr>
              <w:t>243</w:t>
            </w:r>
          </w:hyperlink>
        </w:p>
        <w:p w14:paraId="43CF6424" w14:textId="77777777" w:rsidR="007C684D" w:rsidRDefault="00B25720" w:rsidP="00884958">
          <w:pPr>
            <w:pStyle w:val="TOC1"/>
            <w:numPr>
              <w:ilvl w:val="1"/>
              <w:numId w:val="218"/>
            </w:numPr>
            <w:tabs>
              <w:tab w:val="left" w:pos="943"/>
              <w:tab w:val="left" w:pos="944"/>
              <w:tab w:val="left" w:leader="dot" w:pos="8863"/>
            </w:tabs>
            <w:spacing w:before="283"/>
            <w:ind w:hanging="720"/>
            <w:jc w:val="left"/>
          </w:pPr>
          <w:hyperlink w:anchor="_bookmark96" w:history="1">
            <w:r w:rsidR="00A25A16">
              <w:t>NURSE CALL</w:t>
            </w:r>
            <w:r w:rsidR="00A25A16">
              <w:rPr>
                <w:spacing w:val="-6"/>
              </w:rPr>
              <w:t xml:space="preserve"> </w:t>
            </w:r>
            <w:r w:rsidR="00A25A16">
              <w:t>SYSTEM</w:t>
            </w:r>
            <w:r w:rsidR="00A25A16">
              <w:rPr>
                <w:spacing w:val="-4"/>
              </w:rPr>
              <w:t xml:space="preserve"> </w:t>
            </w:r>
            <w:r w:rsidR="00A25A16">
              <w:t>SPECIFICATION</w:t>
            </w:r>
            <w:r w:rsidR="00A25A16">
              <w:tab/>
              <w:t>252</w:t>
            </w:r>
          </w:hyperlink>
        </w:p>
        <w:p w14:paraId="06418F2D" w14:textId="77777777" w:rsidR="007C684D" w:rsidRDefault="00B25720" w:rsidP="00884958">
          <w:pPr>
            <w:pStyle w:val="TOC1"/>
            <w:numPr>
              <w:ilvl w:val="1"/>
              <w:numId w:val="218"/>
            </w:numPr>
            <w:tabs>
              <w:tab w:val="left" w:pos="943"/>
              <w:tab w:val="left" w:pos="944"/>
              <w:tab w:val="left" w:leader="dot" w:pos="8863"/>
            </w:tabs>
            <w:spacing w:before="238" w:after="48"/>
            <w:ind w:hanging="720"/>
            <w:jc w:val="left"/>
          </w:pPr>
          <w:hyperlink w:anchor="_bookmark97" w:history="1">
            <w:r w:rsidR="00A25A16">
              <w:t>TELEPHONE</w:t>
            </w:r>
            <w:r w:rsidR="00A25A16">
              <w:rPr>
                <w:spacing w:val="-4"/>
              </w:rPr>
              <w:t xml:space="preserve"> </w:t>
            </w:r>
            <w:r w:rsidR="00A25A16">
              <w:t>SYSTEM</w:t>
            </w:r>
            <w:r w:rsidR="00A25A16">
              <w:rPr>
                <w:spacing w:val="-5"/>
              </w:rPr>
              <w:t xml:space="preserve"> </w:t>
            </w:r>
            <w:r w:rsidR="00A25A16">
              <w:t>SPECIFICATION</w:t>
            </w:r>
            <w:r w:rsidR="00A25A16">
              <w:tab/>
              <w:t>257</w:t>
            </w:r>
          </w:hyperlink>
        </w:p>
        <w:p w14:paraId="1C1E5983" w14:textId="77777777" w:rsidR="007C684D" w:rsidRDefault="00B25720" w:rsidP="00884958">
          <w:pPr>
            <w:pStyle w:val="TOC2"/>
            <w:numPr>
              <w:ilvl w:val="2"/>
              <w:numId w:val="218"/>
            </w:numPr>
            <w:tabs>
              <w:tab w:val="left" w:pos="776"/>
              <w:tab w:val="left" w:leader="dot" w:pos="8909"/>
            </w:tabs>
            <w:spacing w:before="63"/>
            <w:rPr>
              <w:rFonts w:ascii="Calibri"/>
            </w:rPr>
          </w:pPr>
          <w:hyperlink w:anchor="_bookmark98" w:history="1">
            <w:r w:rsidR="00A25A16">
              <w:t>GENERAL</w:t>
            </w:r>
            <w:r w:rsidR="00A25A16">
              <w:tab/>
            </w:r>
            <w:r w:rsidR="00A25A16">
              <w:rPr>
                <w:rFonts w:ascii="Calibri"/>
              </w:rPr>
              <w:t>257</w:t>
            </w:r>
          </w:hyperlink>
        </w:p>
        <w:p w14:paraId="535CB7DA" w14:textId="77777777" w:rsidR="007C684D" w:rsidRDefault="00B25720" w:rsidP="00884958">
          <w:pPr>
            <w:pStyle w:val="TOC2"/>
            <w:numPr>
              <w:ilvl w:val="2"/>
              <w:numId w:val="218"/>
            </w:numPr>
            <w:tabs>
              <w:tab w:val="left" w:pos="776"/>
              <w:tab w:val="left" w:leader="dot" w:pos="8909"/>
            </w:tabs>
            <w:rPr>
              <w:rFonts w:ascii="Calibri"/>
            </w:rPr>
          </w:pPr>
          <w:hyperlink w:anchor="_bookmark99" w:history="1">
            <w:r w:rsidR="00A25A16">
              <w:t>TELEPHONE WIRING</w:t>
            </w:r>
            <w:r w:rsidR="00A25A16">
              <w:rPr>
                <w:spacing w:val="-10"/>
              </w:rPr>
              <w:t xml:space="preserve"> </w:t>
            </w:r>
            <w:r w:rsidR="00A25A16">
              <w:t>AND</w:t>
            </w:r>
            <w:r w:rsidR="00A25A16">
              <w:rPr>
                <w:spacing w:val="-4"/>
              </w:rPr>
              <w:t xml:space="preserve"> </w:t>
            </w:r>
            <w:r w:rsidR="00A25A16">
              <w:t>INSTALLATION</w:t>
            </w:r>
            <w:r w:rsidR="00A25A16">
              <w:tab/>
            </w:r>
            <w:r w:rsidR="00A25A16">
              <w:rPr>
                <w:rFonts w:ascii="Calibri"/>
              </w:rPr>
              <w:t>257</w:t>
            </w:r>
          </w:hyperlink>
        </w:p>
        <w:p w14:paraId="2706080E" w14:textId="77777777" w:rsidR="007C684D" w:rsidRDefault="00B25720" w:rsidP="00884958">
          <w:pPr>
            <w:pStyle w:val="TOC2"/>
            <w:numPr>
              <w:ilvl w:val="2"/>
              <w:numId w:val="218"/>
            </w:numPr>
            <w:tabs>
              <w:tab w:val="left" w:pos="777"/>
              <w:tab w:val="left" w:leader="dot" w:pos="8909"/>
            </w:tabs>
            <w:spacing w:before="141"/>
            <w:ind w:hanging="331"/>
            <w:rPr>
              <w:rFonts w:ascii="Calibri"/>
            </w:rPr>
          </w:pPr>
          <w:hyperlink w:anchor="_bookmark100" w:history="1">
            <w:r w:rsidR="00A25A16">
              <w:t>TELEPHONE MANHOLE</w:t>
            </w:r>
            <w:r w:rsidR="00A25A16">
              <w:rPr>
                <w:spacing w:val="-8"/>
              </w:rPr>
              <w:t xml:space="preserve"> </w:t>
            </w:r>
            <w:r w:rsidR="00A25A16">
              <w:t>AND</w:t>
            </w:r>
            <w:r w:rsidR="00A25A16">
              <w:rPr>
                <w:spacing w:val="-4"/>
              </w:rPr>
              <w:t xml:space="preserve"> </w:t>
            </w:r>
            <w:r w:rsidR="00A25A16">
              <w:t>PIT</w:t>
            </w:r>
            <w:r w:rsidR="00A25A16">
              <w:tab/>
            </w:r>
            <w:r w:rsidR="00A25A16">
              <w:rPr>
                <w:rFonts w:ascii="Calibri"/>
              </w:rPr>
              <w:t>258</w:t>
            </w:r>
          </w:hyperlink>
        </w:p>
        <w:p w14:paraId="2D6FBD1B" w14:textId="77777777" w:rsidR="007C684D" w:rsidRDefault="00B25720" w:rsidP="00884958">
          <w:pPr>
            <w:pStyle w:val="TOC2"/>
            <w:numPr>
              <w:ilvl w:val="2"/>
              <w:numId w:val="218"/>
            </w:numPr>
            <w:tabs>
              <w:tab w:val="left" w:pos="777"/>
              <w:tab w:val="left" w:leader="dot" w:pos="8909"/>
            </w:tabs>
            <w:ind w:hanging="331"/>
            <w:rPr>
              <w:rFonts w:ascii="Calibri"/>
            </w:rPr>
          </w:pPr>
          <w:hyperlink w:anchor="_bookmark101" w:history="1">
            <w:r w:rsidR="00A25A16">
              <w:t>EARTHING</w:t>
            </w:r>
            <w:r w:rsidR="00A25A16">
              <w:tab/>
            </w:r>
            <w:r w:rsidR="00A25A16">
              <w:rPr>
                <w:rFonts w:ascii="Calibri"/>
              </w:rPr>
              <w:t>259</w:t>
            </w:r>
          </w:hyperlink>
        </w:p>
        <w:p w14:paraId="32B67B3E" w14:textId="77777777" w:rsidR="007C684D" w:rsidRDefault="00B25720" w:rsidP="00884958">
          <w:pPr>
            <w:pStyle w:val="TOC2"/>
            <w:numPr>
              <w:ilvl w:val="2"/>
              <w:numId w:val="218"/>
            </w:numPr>
            <w:tabs>
              <w:tab w:val="left" w:pos="777"/>
              <w:tab w:val="left" w:leader="dot" w:pos="8909"/>
            </w:tabs>
            <w:spacing w:before="139"/>
            <w:ind w:hanging="331"/>
            <w:rPr>
              <w:rFonts w:ascii="Calibri"/>
            </w:rPr>
          </w:pPr>
          <w:hyperlink w:anchor="_bookmark102" w:history="1">
            <w:r w:rsidR="00A25A16">
              <w:t>TESTING</w:t>
            </w:r>
            <w:r w:rsidR="00A25A16">
              <w:rPr>
                <w:spacing w:val="-3"/>
              </w:rPr>
              <w:t xml:space="preserve"> </w:t>
            </w:r>
            <w:r w:rsidR="00A25A16">
              <w:t>AND</w:t>
            </w:r>
            <w:r w:rsidR="00A25A16">
              <w:rPr>
                <w:spacing w:val="-5"/>
              </w:rPr>
              <w:t xml:space="preserve"> </w:t>
            </w:r>
            <w:r w:rsidR="00A25A16">
              <w:t>COMMISSIONING</w:t>
            </w:r>
            <w:r w:rsidR="00A25A16">
              <w:tab/>
            </w:r>
            <w:r w:rsidR="00A25A16">
              <w:rPr>
                <w:rFonts w:ascii="Calibri"/>
              </w:rPr>
              <w:t>259</w:t>
            </w:r>
          </w:hyperlink>
        </w:p>
        <w:p w14:paraId="1DA2C979" w14:textId="77777777" w:rsidR="007C684D" w:rsidRDefault="00B25720" w:rsidP="00884958">
          <w:pPr>
            <w:pStyle w:val="TOC1"/>
            <w:numPr>
              <w:ilvl w:val="1"/>
              <w:numId w:val="218"/>
            </w:numPr>
            <w:tabs>
              <w:tab w:val="left" w:pos="943"/>
              <w:tab w:val="left" w:pos="944"/>
              <w:tab w:val="left" w:pos="2460"/>
              <w:tab w:val="left" w:leader="dot" w:pos="8863"/>
            </w:tabs>
            <w:spacing w:before="286" w:line="237" w:lineRule="auto"/>
            <w:ind w:right="602" w:hanging="720"/>
            <w:jc w:val="left"/>
          </w:pPr>
          <w:hyperlink w:anchor="_bookmark103" w:history="1">
            <w:r w:rsidR="00A25A16">
              <w:t>PRIVATE</w:t>
            </w:r>
            <w:r w:rsidR="00A25A16">
              <w:tab/>
              <w:t>AUTOMATIC BRANCH EXCHANGE (PABX)</w:t>
            </w:r>
          </w:hyperlink>
          <w:hyperlink w:anchor="_bookmark103" w:history="1">
            <w:r w:rsidR="00A25A16">
              <w:t xml:space="preserve"> SPECIFICATION</w:t>
            </w:r>
            <w:r w:rsidR="00A25A16">
              <w:tab/>
              <w:t>260</w:t>
            </w:r>
          </w:hyperlink>
        </w:p>
        <w:p w14:paraId="0917F988" w14:textId="77777777" w:rsidR="007C684D" w:rsidRDefault="00B25720" w:rsidP="00884958">
          <w:pPr>
            <w:pStyle w:val="TOC2"/>
            <w:numPr>
              <w:ilvl w:val="2"/>
              <w:numId w:val="218"/>
            </w:numPr>
            <w:tabs>
              <w:tab w:val="left" w:pos="776"/>
              <w:tab w:val="left" w:leader="dot" w:pos="8909"/>
            </w:tabs>
            <w:spacing w:before="1"/>
            <w:ind w:left="775" w:hanging="331"/>
            <w:rPr>
              <w:rFonts w:ascii="Calibri"/>
            </w:rPr>
          </w:pPr>
          <w:hyperlink w:anchor="_bookmark104" w:history="1">
            <w:r w:rsidR="00A25A16">
              <w:t>Scope</w:t>
            </w:r>
            <w:r w:rsidR="00A25A16">
              <w:rPr>
                <w:spacing w:val="-3"/>
              </w:rPr>
              <w:t xml:space="preserve"> </w:t>
            </w:r>
            <w:r w:rsidR="00A25A16">
              <w:t>of work</w:t>
            </w:r>
            <w:r w:rsidR="00A25A16">
              <w:tab/>
            </w:r>
            <w:r w:rsidR="00A25A16">
              <w:rPr>
                <w:rFonts w:ascii="Calibri"/>
              </w:rPr>
              <w:t>260</w:t>
            </w:r>
          </w:hyperlink>
        </w:p>
        <w:p w14:paraId="77CC9053" w14:textId="77777777" w:rsidR="007C684D" w:rsidRDefault="00B25720" w:rsidP="00884958">
          <w:pPr>
            <w:pStyle w:val="TOC2"/>
            <w:numPr>
              <w:ilvl w:val="2"/>
              <w:numId w:val="218"/>
            </w:numPr>
            <w:tabs>
              <w:tab w:val="left" w:pos="776"/>
              <w:tab w:val="left" w:leader="dot" w:pos="8909"/>
            </w:tabs>
            <w:spacing w:before="139"/>
            <w:ind w:left="775" w:hanging="331"/>
            <w:rPr>
              <w:rFonts w:ascii="Calibri"/>
            </w:rPr>
          </w:pPr>
          <w:hyperlink w:anchor="_bookmark105" w:history="1">
            <w:r w:rsidR="00A25A16">
              <w:t>PABX system</w:t>
            </w:r>
            <w:r w:rsidR="00A25A16">
              <w:rPr>
                <w:spacing w:val="-6"/>
              </w:rPr>
              <w:t xml:space="preserve"> </w:t>
            </w:r>
            <w:r w:rsidR="00A25A16">
              <w:t>in</w:t>
            </w:r>
            <w:r w:rsidR="00A25A16">
              <w:rPr>
                <w:spacing w:val="-2"/>
              </w:rPr>
              <w:t xml:space="preserve"> </w:t>
            </w:r>
            <w:r w:rsidR="00A25A16">
              <w:t>general</w:t>
            </w:r>
            <w:r w:rsidR="00A25A16">
              <w:tab/>
            </w:r>
            <w:r w:rsidR="00A25A16">
              <w:rPr>
                <w:rFonts w:ascii="Calibri"/>
              </w:rPr>
              <w:t>260</w:t>
            </w:r>
          </w:hyperlink>
        </w:p>
        <w:p w14:paraId="7DC9A9A6" w14:textId="77777777" w:rsidR="007C684D" w:rsidRDefault="00B25720" w:rsidP="00884958">
          <w:pPr>
            <w:pStyle w:val="TOC2"/>
            <w:numPr>
              <w:ilvl w:val="2"/>
              <w:numId w:val="218"/>
            </w:numPr>
            <w:tabs>
              <w:tab w:val="left" w:pos="776"/>
              <w:tab w:val="left" w:leader="dot" w:pos="8909"/>
            </w:tabs>
            <w:spacing w:before="142"/>
            <w:ind w:left="775" w:hanging="331"/>
            <w:rPr>
              <w:rFonts w:ascii="Calibri"/>
            </w:rPr>
          </w:pPr>
          <w:hyperlink w:anchor="_bookmark106" w:history="1">
            <w:r w:rsidR="00A25A16">
              <w:t>SYSTEM</w:t>
            </w:r>
            <w:r w:rsidR="00A25A16">
              <w:rPr>
                <w:spacing w:val="-3"/>
              </w:rPr>
              <w:t xml:space="preserve"> </w:t>
            </w:r>
            <w:r w:rsidR="00A25A16">
              <w:t>HARDWARE</w:t>
            </w:r>
            <w:r w:rsidR="00A25A16">
              <w:tab/>
            </w:r>
            <w:r w:rsidR="00A25A16">
              <w:rPr>
                <w:rFonts w:ascii="Calibri"/>
              </w:rPr>
              <w:t>261</w:t>
            </w:r>
          </w:hyperlink>
        </w:p>
        <w:p w14:paraId="3C7E3BEB" w14:textId="77777777" w:rsidR="007C684D" w:rsidRDefault="00B25720" w:rsidP="00884958">
          <w:pPr>
            <w:pStyle w:val="TOC2"/>
            <w:numPr>
              <w:ilvl w:val="2"/>
              <w:numId w:val="218"/>
            </w:numPr>
            <w:tabs>
              <w:tab w:val="left" w:pos="776"/>
              <w:tab w:val="left" w:leader="dot" w:pos="8909"/>
            </w:tabs>
            <w:ind w:left="775" w:hanging="331"/>
            <w:rPr>
              <w:rFonts w:ascii="Calibri"/>
            </w:rPr>
          </w:pPr>
          <w:hyperlink w:anchor="_bookmark107" w:history="1">
            <w:r w:rsidR="00A25A16">
              <w:t>SYSTEM</w:t>
            </w:r>
            <w:r w:rsidR="00A25A16">
              <w:rPr>
                <w:spacing w:val="-2"/>
              </w:rPr>
              <w:t xml:space="preserve"> </w:t>
            </w:r>
            <w:r w:rsidR="00A25A16">
              <w:t>SOFTWARE</w:t>
            </w:r>
            <w:r w:rsidR="00A25A16">
              <w:tab/>
            </w:r>
            <w:r w:rsidR="00A25A16">
              <w:rPr>
                <w:rFonts w:ascii="Calibri"/>
              </w:rPr>
              <w:t>262</w:t>
            </w:r>
          </w:hyperlink>
        </w:p>
        <w:p w14:paraId="51CD6E87" w14:textId="77777777" w:rsidR="007C684D" w:rsidRDefault="00B25720">
          <w:pPr>
            <w:pStyle w:val="TOC2"/>
            <w:tabs>
              <w:tab w:val="left" w:leader="dot" w:pos="8909"/>
            </w:tabs>
            <w:spacing w:before="139"/>
            <w:ind w:left="444" w:firstLine="0"/>
            <w:rPr>
              <w:rFonts w:ascii="Calibri"/>
            </w:rPr>
          </w:pPr>
          <w:hyperlink w:anchor="_bookmark108" w:history="1">
            <w:r w:rsidR="00A25A16">
              <w:t>8.6</w:t>
            </w:r>
            <w:r w:rsidR="00A25A16">
              <w:rPr>
                <w:spacing w:val="-2"/>
              </w:rPr>
              <w:t xml:space="preserve"> </w:t>
            </w:r>
            <w:r w:rsidR="00A25A16">
              <w:t>NUMBERING</w:t>
            </w:r>
            <w:r w:rsidR="00A25A16">
              <w:rPr>
                <w:spacing w:val="-3"/>
              </w:rPr>
              <w:t xml:space="preserve"> </w:t>
            </w:r>
            <w:r w:rsidR="00A25A16">
              <w:t>PLAN</w:t>
            </w:r>
            <w:r w:rsidR="00A25A16">
              <w:tab/>
            </w:r>
            <w:r w:rsidR="00A25A16">
              <w:rPr>
                <w:rFonts w:ascii="Calibri"/>
              </w:rPr>
              <w:t>263</w:t>
            </w:r>
          </w:hyperlink>
        </w:p>
        <w:p w14:paraId="511607CF" w14:textId="77777777" w:rsidR="007C684D" w:rsidRDefault="00B25720">
          <w:pPr>
            <w:pStyle w:val="TOC2"/>
            <w:tabs>
              <w:tab w:val="left" w:leader="dot" w:pos="8909"/>
            </w:tabs>
            <w:spacing w:before="142"/>
            <w:ind w:left="444" w:firstLine="0"/>
            <w:rPr>
              <w:rFonts w:ascii="Calibri"/>
            </w:rPr>
          </w:pPr>
          <w:hyperlink w:anchor="_bookmark109" w:history="1">
            <w:r w:rsidR="00A25A16">
              <w:t>PABX FEATURES</w:t>
            </w:r>
            <w:r w:rsidR="00A25A16">
              <w:rPr>
                <w:spacing w:val="-5"/>
              </w:rPr>
              <w:t xml:space="preserve"> </w:t>
            </w:r>
            <w:r w:rsidR="00A25A16">
              <w:t>AND</w:t>
            </w:r>
            <w:r w:rsidR="00A25A16">
              <w:rPr>
                <w:spacing w:val="-7"/>
              </w:rPr>
              <w:t xml:space="preserve"> </w:t>
            </w:r>
            <w:r w:rsidR="00A25A16">
              <w:t>FACILITIES</w:t>
            </w:r>
            <w:r w:rsidR="00A25A16">
              <w:tab/>
            </w:r>
            <w:r w:rsidR="00A25A16">
              <w:rPr>
                <w:rFonts w:ascii="Calibri"/>
              </w:rPr>
              <w:t>264</w:t>
            </w:r>
          </w:hyperlink>
        </w:p>
        <w:p w14:paraId="55367713" w14:textId="77777777" w:rsidR="007C684D" w:rsidRDefault="00B25720">
          <w:pPr>
            <w:pStyle w:val="TOC2"/>
            <w:tabs>
              <w:tab w:val="left" w:leader="dot" w:pos="8909"/>
            </w:tabs>
            <w:ind w:left="444" w:firstLine="0"/>
            <w:rPr>
              <w:rFonts w:ascii="Calibri"/>
            </w:rPr>
          </w:pPr>
          <w:hyperlink w:anchor="_bookmark110" w:history="1">
            <w:r w:rsidR="00A25A16">
              <w:t>8.8. PC BASED</w:t>
            </w:r>
            <w:r w:rsidR="00A25A16">
              <w:rPr>
                <w:spacing w:val="-8"/>
              </w:rPr>
              <w:t xml:space="preserve"> </w:t>
            </w:r>
            <w:r w:rsidR="00A25A16">
              <w:t>ATTENDANT</w:t>
            </w:r>
            <w:r w:rsidR="00A25A16">
              <w:rPr>
                <w:spacing w:val="-1"/>
              </w:rPr>
              <w:t xml:space="preserve"> </w:t>
            </w:r>
            <w:r w:rsidR="00A25A16">
              <w:t>CONSOLE</w:t>
            </w:r>
            <w:r w:rsidR="00A25A16">
              <w:tab/>
            </w:r>
            <w:r w:rsidR="00A25A16">
              <w:rPr>
                <w:rFonts w:ascii="Calibri"/>
              </w:rPr>
              <w:t>268</w:t>
            </w:r>
          </w:hyperlink>
        </w:p>
        <w:p w14:paraId="2582FCCE" w14:textId="77777777" w:rsidR="007C684D" w:rsidRDefault="00B25720" w:rsidP="00884958">
          <w:pPr>
            <w:pStyle w:val="TOC2"/>
            <w:numPr>
              <w:ilvl w:val="1"/>
              <w:numId w:val="217"/>
            </w:numPr>
            <w:tabs>
              <w:tab w:val="left" w:pos="776"/>
              <w:tab w:val="left" w:leader="dot" w:pos="8909"/>
            </w:tabs>
            <w:spacing w:before="142"/>
            <w:ind w:hanging="331"/>
            <w:rPr>
              <w:rFonts w:ascii="Calibri"/>
            </w:rPr>
          </w:pPr>
          <w:hyperlink w:anchor="_bookmark111" w:history="1">
            <w:r w:rsidR="00A25A16">
              <w:t>DIGITAL</w:t>
            </w:r>
            <w:r w:rsidR="00A25A16">
              <w:rPr>
                <w:spacing w:val="-4"/>
              </w:rPr>
              <w:t xml:space="preserve"> </w:t>
            </w:r>
            <w:r w:rsidR="00A25A16">
              <w:t>TELEPHONE</w:t>
            </w:r>
            <w:r w:rsidR="00A25A16">
              <w:tab/>
            </w:r>
            <w:r w:rsidR="00A25A16">
              <w:rPr>
                <w:rFonts w:ascii="Calibri"/>
              </w:rPr>
              <w:t>271</w:t>
            </w:r>
          </w:hyperlink>
        </w:p>
        <w:p w14:paraId="2D2929B4" w14:textId="77777777" w:rsidR="007C684D" w:rsidRDefault="00B25720" w:rsidP="00884958">
          <w:pPr>
            <w:pStyle w:val="TOC2"/>
            <w:numPr>
              <w:ilvl w:val="1"/>
              <w:numId w:val="217"/>
            </w:numPr>
            <w:tabs>
              <w:tab w:val="left" w:pos="887"/>
              <w:tab w:val="left" w:leader="dot" w:pos="8909"/>
            </w:tabs>
            <w:spacing w:before="139"/>
            <w:ind w:left="886" w:hanging="442"/>
            <w:rPr>
              <w:rFonts w:ascii="Calibri"/>
            </w:rPr>
          </w:pPr>
          <w:hyperlink w:anchor="_bookmark112" w:history="1">
            <w:r w:rsidR="00A25A16">
              <w:t>SINGLE LINE</w:t>
            </w:r>
            <w:r w:rsidR="00A25A16">
              <w:rPr>
                <w:spacing w:val="-7"/>
              </w:rPr>
              <w:t xml:space="preserve"> </w:t>
            </w:r>
            <w:r w:rsidR="00A25A16">
              <w:t>TELEPHONE</w:t>
            </w:r>
            <w:r w:rsidR="00A25A16">
              <w:rPr>
                <w:spacing w:val="-4"/>
              </w:rPr>
              <w:t xml:space="preserve"> </w:t>
            </w:r>
            <w:r w:rsidR="00A25A16">
              <w:t>SET</w:t>
            </w:r>
            <w:r w:rsidR="00A25A16">
              <w:tab/>
            </w:r>
            <w:r w:rsidR="00A25A16">
              <w:rPr>
                <w:rFonts w:ascii="Calibri"/>
              </w:rPr>
              <w:t>274</w:t>
            </w:r>
          </w:hyperlink>
        </w:p>
        <w:p w14:paraId="1F31A114" w14:textId="77777777" w:rsidR="007C684D" w:rsidRDefault="00B25720" w:rsidP="00884958">
          <w:pPr>
            <w:pStyle w:val="TOC2"/>
            <w:numPr>
              <w:ilvl w:val="1"/>
              <w:numId w:val="217"/>
            </w:numPr>
            <w:tabs>
              <w:tab w:val="left" w:pos="887"/>
              <w:tab w:val="left" w:leader="dot" w:pos="8909"/>
            </w:tabs>
            <w:ind w:left="886" w:hanging="442"/>
            <w:rPr>
              <w:rFonts w:ascii="Calibri"/>
            </w:rPr>
          </w:pPr>
          <w:hyperlink w:anchor="_bookmark113" w:history="1">
            <w:r w:rsidR="00A25A16">
              <w:t>EARTHING</w:t>
            </w:r>
            <w:r w:rsidR="00A25A16">
              <w:tab/>
            </w:r>
            <w:r w:rsidR="00A25A16">
              <w:rPr>
                <w:rFonts w:ascii="Calibri"/>
              </w:rPr>
              <w:t>274</w:t>
            </w:r>
          </w:hyperlink>
        </w:p>
        <w:p w14:paraId="4DFD4911" w14:textId="77777777" w:rsidR="007C684D" w:rsidRDefault="00B25720" w:rsidP="00884958">
          <w:pPr>
            <w:pStyle w:val="TOC2"/>
            <w:numPr>
              <w:ilvl w:val="1"/>
              <w:numId w:val="217"/>
            </w:numPr>
            <w:tabs>
              <w:tab w:val="left" w:pos="884"/>
              <w:tab w:val="left" w:leader="dot" w:pos="8909"/>
            </w:tabs>
            <w:spacing w:before="141"/>
            <w:ind w:left="883" w:hanging="439"/>
            <w:rPr>
              <w:rFonts w:ascii="Calibri"/>
            </w:rPr>
          </w:pPr>
          <w:hyperlink w:anchor="_bookmark114" w:history="1">
            <w:r w:rsidR="00A25A16">
              <w:t>TECHNICAL</w:t>
            </w:r>
            <w:r w:rsidR="00A25A16">
              <w:rPr>
                <w:spacing w:val="-4"/>
              </w:rPr>
              <w:t xml:space="preserve"> </w:t>
            </w:r>
            <w:r w:rsidR="00A25A16">
              <w:t>SUPPORT</w:t>
            </w:r>
            <w:r w:rsidR="00A25A16">
              <w:rPr>
                <w:spacing w:val="-1"/>
              </w:rPr>
              <w:t xml:space="preserve"> </w:t>
            </w:r>
            <w:r w:rsidR="00A25A16">
              <w:t>STAFF</w:t>
            </w:r>
            <w:r w:rsidR="00A25A16">
              <w:tab/>
            </w:r>
            <w:r w:rsidR="00A25A16">
              <w:rPr>
                <w:rFonts w:ascii="Calibri"/>
              </w:rPr>
              <w:t>274</w:t>
            </w:r>
          </w:hyperlink>
        </w:p>
        <w:p w14:paraId="08E8F1FD" w14:textId="77777777" w:rsidR="007C684D" w:rsidRDefault="00B25720" w:rsidP="00884958">
          <w:pPr>
            <w:pStyle w:val="TOC2"/>
            <w:numPr>
              <w:ilvl w:val="1"/>
              <w:numId w:val="217"/>
            </w:numPr>
            <w:tabs>
              <w:tab w:val="left" w:pos="887"/>
              <w:tab w:val="left" w:leader="dot" w:pos="8909"/>
            </w:tabs>
            <w:ind w:left="886" w:hanging="442"/>
            <w:rPr>
              <w:rFonts w:ascii="Calibri"/>
            </w:rPr>
          </w:pPr>
          <w:hyperlink w:anchor="_bookmark115" w:history="1">
            <w:r w:rsidR="00A25A16">
              <w:t>WARRANTY</w:t>
            </w:r>
            <w:r w:rsidR="00A25A16">
              <w:tab/>
            </w:r>
            <w:r w:rsidR="00A25A16">
              <w:rPr>
                <w:rFonts w:ascii="Calibri"/>
              </w:rPr>
              <w:t>275</w:t>
            </w:r>
          </w:hyperlink>
        </w:p>
        <w:p w14:paraId="6B981E18" w14:textId="77777777" w:rsidR="007C684D" w:rsidRDefault="00B25720" w:rsidP="00884958">
          <w:pPr>
            <w:pStyle w:val="TOC2"/>
            <w:numPr>
              <w:ilvl w:val="1"/>
              <w:numId w:val="217"/>
            </w:numPr>
            <w:tabs>
              <w:tab w:val="left" w:pos="884"/>
              <w:tab w:val="left" w:leader="dot" w:pos="8909"/>
            </w:tabs>
            <w:spacing w:before="139"/>
            <w:ind w:left="883" w:hanging="439"/>
            <w:rPr>
              <w:rFonts w:ascii="Calibri"/>
            </w:rPr>
          </w:pPr>
          <w:hyperlink w:anchor="_bookmark116" w:history="1">
            <w:r w:rsidR="00A25A16">
              <w:t>TRAINING</w:t>
            </w:r>
            <w:r w:rsidR="00A25A16">
              <w:tab/>
            </w:r>
            <w:r w:rsidR="00A25A16">
              <w:rPr>
                <w:rFonts w:ascii="Calibri"/>
              </w:rPr>
              <w:t>275</w:t>
            </w:r>
          </w:hyperlink>
        </w:p>
        <w:p w14:paraId="45C77ED9" w14:textId="77777777" w:rsidR="007C684D" w:rsidRDefault="00B25720" w:rsidP="00884958">
          <w:pPr>
            <w:pStyle w:val="TOC1"/>
            <w:numPr>
              <w:ilvl w:val="1"/>
              <w:numId w:val="218"/>
            </w:numPr>
            <w:tabs>
              <w:tab w:val="left" w:pos="943"/>
              <w:tab w:val="left" w:pos="944"/>
              <w:tab w:val="left" w:leader="dot" w:pos="8863"/>
            </w:tabs>
            <w:spacing w:before="285" w:line="237" w:lineRule="auto"/>
            <w:ind w:right="602" w:hanging="720"/>
            <w:jc w:val="left"/>
          </w:pPr>
          <w:hyperlink w:anchor="_bookmark117" w:history="1">
            <w:r w:rsidR="00A25A16">
              <w:t>PUBLIC ADDRESS SYSTEM &amp; BACKGROUND MUSIC (PA &amp; BGM)</w:t>
            </w:r>
          </w:hyperlink>
          <w:hyperlink w:anchor="_bookmark117" w:history="1">
            <w:r w:rsidR="00A25A16">
              <w:t xml:space="preserve"> SYSTEM</w:t>
            </w:r>
            <w:r w:rsidR="00A25A16">
              <w:rPr>
                <w:spacing w:val="-4"/>
              </w:rPr>
              <w:t xml:space="preserve"> </w:t>
            </w:r>
            <w:r w:rsidR="00A25A16">
              <w:t>SPECIFICATION</w:t>
            </w:r>
            <w:r w:rsidR="00A25A16">
              <w:tab/>
              <w:t>276</w:t>
            </w:r>
          </w:hyperlink>
        </w:p>
        <w:p w14:paraId="115A15B0" w14:textId="77777777" w:rsidR="007C684D" w:rsidRDefault="00B25720" w:rsidP="00884958">
          <w:pPr>
            <w:pStyle w:val="TOC2"/>
            <w:numPr>
              <w:ilvl w:val="2"/>
              <w:numId w:val="218"/>
            </w:numPr>
            <w:tabs>
              <w:tab w:val="left" w:pos="776"/>
              <w:tab w:val="left" w:leader="dot" w:pos="8909"/>
            </w:tabs>
            <w:spacing w:before="1"/>
            <w:ind w:left="775" w:hanging="331"/>
            <w:rPr>
              <w:rFonts w:ascii="Calibri"/>
            </w:rPr>
          </w:pPr>
          <w:hyperlink w:anchor="_bookmark118" w:history="1">
            <w:r w:rsidR="00A25A16">
              <w:t>SYSTEM</w:t>
            </w:r>
            <w:r w:rsidR="00A25A16">
              <w:rPr>
                <w:spacing w:val="-3"/>
              </w:rPr>
              <w:t xml:space="preserve"> </w:t>
            </w:r>
            <w:r w:rsidR="00A25A16">
              <w:t>DESIGN</w:t>
            </w:r>
            <w:r w:rsidR="00A25A16">
              <w:tab/>
            </w:r>
            <w:r w:rsidR="00A25A16">
              <w:rPr>
                <w:rFonts w:ascii="Calibri"/>
              </w:rPr>
              <w:t>276</w:t>
            </w:r>
          </w:hyperlink>
        </w:p>
        <w:p w14:paraId="47FEC605" w14:textId="77777777" w:rsidR="007C684D" w:rsidRDefault="00B25720" w:rsidP="00884958">
          <w:pPr>
            <w:pStyle w:val="TOC2"/>
            <w:numPr>
              <w:ilvl w:val="2"/>
              <w:numId w:val="218"/>
            </w:numPr>
            <w:tabs>
              <w:tab w:val="left" w:pos="776"/>
              <w:tab w:val="left" w:leader="dot" w:pos="8909"/>
            </w:tabs>
            <w:ind w:left="775" w:hanging="331"/>
            <w:rPr>
              <w:rFonts w:ascii="Calibri"/>
            </w:rPr>
          </w:pPr>
          <w:hyperlink w:anchor="_bookmark119" w:history="1">
            <w:r w:rsidR="00A25A16">
              <w:t>SYSTEM</w:t>
            </w:r>
            <w:r w:rsidR="00A25A16">
              <w:rPr>
                <w:spacing w:val="-5"/>
              </w:rPr>
              <w:t xml:space="preserve"> </w:t>
            </w:r>
            <w:r w:rsidR="00A25A16">
              <w:t>PERFORMANCE</w:t>
            </w:r>
            <w:r w:rsidR="00A25A16">
              <w:rPr>
                <w:spacing w:val="-6"/>
              </w:rPr>
              <w:t xml:space="preserve"> </w:t>
            </w:r>
            <w:r w:rsidR="00A25A16">
              <w:t>CRITERIA</w:t>
            </w:r>
            <w:r w:rsidR="00A25A16">
              <w:tab/>
            </w:r>
            <w:r w:rsidR="00A25A16">
              <w:rPr>
                <w:rFonts w:ascii="Calibri"/>
              </w:rPr>
              <w:t>276</w:t>
            </w:r>
          </w:hyperlink>
        </w:p>
        <w:p w14:paraId="13FF99CB" w14:textId="77777777" w:rsidR="007C684D" w:rsidRDefault="00B25720" w:rsidP="00884958">
          <w:pPr>
            <w:pStyle w:val="TOC2"/>
            <w:numPr>
              <w:ilvl w:val="2"/>
              <w:numId w:val="218"/>
            </w:numPr>
            <w:tabs>
              <w:tab w:val="left" w:pos="776"/>
              <w:tab w:val="left" w:leader="dot" w:pos="8909"/>
            </w:tabs>
            <w:spacing w:before="142"/>
            <w:ind w:left="775" w:hanging="331"/>
            <w:rPr>
              <w:rFonts w:ascii="Calibri"/>
            </w:rPr>
          </w:pPr>
          <w:hyperlink w:anchor="_bookmark120" w:history="1">
            <w:r w:rsidR="00A25A16">
              <w:t>GENERAL REQUIREMENT OF PA &amp;</w:t>
            </w:r>
            <w:r w:rsidR="00A25A16">
              <w:rPr>
                <w:spacing w:val="-12"/>
              </w:rPr>
              <w:t xml:space="preserve"> </w:t>
            </w:r>
            <w:r w:rsidR="00A25A16">
              <w:t>BGM</w:t>
            </w:r>
            <w:r w:rsidR="00A25A16">
              <w:rPr>
                <w:spacing w:val="-2"/>
              </w:rPr>
              <w:t xml:space="preserve"> </w:t>
            </w:r>
            <w:r w:rsidR="00A25A16">
              <w:t>EQUIPMENT</w:t>
            </w:r>
            <w:r w:rsidR="00A25A16">
              <w:tab/>
            </w:r>
            <w:r w:rsidR="00A25A16">
              <w:rPr>
                <w:rFonts w:ascii="Calibri"/>
              </w:rPr>
              <w:t>277</w:t>
            </w:r>
          </w:hyperlink>
        </w:p>
        <w:p w14:paraId="4FBBAA68" w14:textId="77777777" w:rsidR="007C684D" w:rsidRDefault="00B25720" w:rsidP="00884958">
          <w:pPr>
            <w:pStyle w:val="TOC2"/>
            <w:numPr>
              <w:ilvl w:val="2"/>
              <w:numId w:val="218"/>
            </w:numPr>
            <w:tabs>
              <w:tab w:val="left" w:pos="776"/>
              <w:tab w:val="left" w:leader="dot" w:pos="8909"/>
            </w:tabs>
            <w:spacing w:before="139"/>
            <w:ind w:left="775" w:hanging="331"/>
            <w:rPr>
              <w:rFonts w:ascii="Calibri"/>
            </w:rPr>
          </w:pPr>
          <w:hyperlink w:anchor="_bookmark121" w:history="1">
            <w:r w:rsidR="00A25A16">
              <w:t>REGULATIONS AND CODE</w:t>
            </w:r>
            <w:r w:rsidR="00A25A16">
              <w:rPr>
                <w:spacing w:val="-9"/>
              </w:rPr>
              <w:t xml:space="preserve"> </w:t>
            </w:r>
            <w:r w:rsidR="00A25A16">
              <w:t>OF</w:t>
            </w:r>
            <w:r w:rsidR="00A25A16">
              <w:rPr>
                <w:spacing w:val="-4"/>
              </w:rPr>
              <w:t xml:space="preserve"> </w:t>
            </w:r>
            <w:r w:rsidR="00A25A16">
              <w:t>PRACTICE</w:t>
            </w:r>
            <w:r w:rsidR="00A25A16">
              <w:tab/>
            </w:r>
            <w:r w:rsidR="00A25A16">
              <w:rPr>
                <w:rFonts w:ascii="Calibri"/>
              </w:rPr>
              <w:t>277</w:t>
            </w:r>
          </w:hyperlink>
        </w:p>
        <w:p w14:paraId="6D853151" w14:textId="77777777" w:rsidR="007C684D" w:rsidRDefault="00B25720" w:rsidP="00884958">
          <w:pPr>
            <w:pStyle w:val="TOC2"/>
            <w:numPr>
              <w:ilvl w:val="2"/>
              <w:numId w:val="218"/>
            </w:numPr>
            <w:tabs>
              <w:tab w:val="left" w:pos="776"/>
              <w:tab w:val="left" w:leader="dot" w:pos="8909"/>
            </w:tabs>
            <w:ind w:left="775" w:hanging="331"/>
            <w:rPr>
              <w:rFonts w:ascii="Calibri"/>
            </w:rPr>
          </w:pPr>
          <w:hyperlink w:anchor="_bookmark122" w:history="1">
            <w:r w:rsidR="00A25A16">
              <w:t>TESTING</w:t>
            </w:r>
            <w:r w:rsidR="00A25A16">
              <w:tab/>
            </w:r>
            <w:r w:rsidR="00A25A16">
              <w:rPr>
                <w:rFonts w:ascii="Calibri"/>
              </w:rPr>
              <w:t>277</w:t>
            </w:r>
          </w:hyperlink>
        </w:p>
        <w:p w14:paraId="29C1F2F4" w14:textId="77777777" w:rsidR="007C684D" w:rsidRDefault="00B25720" w:rsidP="00884958">
          <w:pPr>
            <w:pStyle w:val="TOC2"/>
            <w:numPr>
              <w:ilvl w:val="2"/>
              <w:numId w:val="218"/>
            </w:numPr>
            <w:tabs>
              <w:tab w:val="left" w:pos="776"/>
              <w:tab w:val="left" w:leader="dot" w:pos="8909"/>
            </w:tabs>
            <w:spacing w:before="142"/>
            <w:ind w:left="775" w:hanging="331"/>
            <w:rPr>
              <w:rFonts w:ascii="Calibri"/>
            </w:rPr>
          </w:pPr>
          <w:hyperlink w:anchor="_bookmark123" w:history="1">
            <w:r w:rsidR="00A25A16">
              <w:t>ITEM</w:t>
            </w:r>
            <w:r w:rsidR="00A25A16">
              <w:rPr>
                <w:spacing w:val="-3"/>
              </w:rPr>
              <w:t xml:space="preserve"> </w:t>
            </w:r>
            <w:r w:rsidR="00A25A16">
              <w:t>SPECIFICATION</w:t>
            </w:r>
            <w:r w:rsidR="00A25A16">
              <w:tab/>
            </w:r>
            <w:r w:rsidR="00A25A16">
              <w:rPr>
                <w:rFonts w:ascii="Calibri"/>
              </w:rPr>
              <w:t>278</w:t>
            </w:r>
          </w:hyperlink>
        </w:p>
        <w:p w14:paraId="10923E4E" w14:textId="77777777" w:rsidR="007C684D" w:rsidRDefault="00B25720" w:rsidP="00884958">
          <w:pPr>
            <w:pStyle w:val="TOC1"/>
            <w:numPr>
              <w:ilvl w:val="1"/>
              <w:numId w:val="218"/>
            </w:numPr>
            <w:tabs>
              <w:tab w:val="left" w:pos="584"/>
              <w:tab w:val="left" w:leader="dot" w:pos="8863"/>
            </w:tabs>
            <w:spacing w:line="275" w:lineRule="exact"/>
            <w:ind w:left="584" w:hanging="360"/>
            <w:jc w:val="left"/>
          </w:pPr>
          <w:hyperlink w:anchor="_bookmark124" w:history="1">
            <w:r w:rsidR="00A25A16">
              <w:t>PLUMBING</w:t>
            </w:r>
            <w:r w:rsidR="00A25A16">
              <w:rPr>
                <w:spacing w:val="-6"/>
              </w:rPr>
              <w:t xml:space="preserve"> </w:t>
            </w:r>
            <w:r w:rsidR="00A25A16">
              <w:t>TECHNICAL</w:t>
            </w:r>
            <w:r w:rsidR="00A25A16">
              <w:rPr>
                <w:spacing w:val="-4"/>
              </w:rPr>
              <w:t xml:space="preserve"> </w:t>
            </w:r>
            <w:r w:rsidR="00A25A16">
              <w:t>SPECIFICATION</w:t>
            </w:r>
            <w:r w:rsidR="00A25A16">
              <w:tab/>
              <w:t>286</w:t>
            </w:r>
          </w:hyperlink>
        </w:p>
        <w:p w14:paraId="556CEAA3" w14:textId="77777777" w:rsidR="007C684D" w:rsidRDefault="00B25720" w:rsidP="00884958">
          <w:pPr>
            <w:pStyle w:val="TOC2"/>
            <w:numPr>
              <w:ilvl w:val="2"/>
              <w:numId w:val="218"/>
            </w:numPr>
            <w:tabs>
              <w:tab w:val="left" w:pos="887"/>
              <w:tab w:val="left" w:leader="dot" w:pos="8909"/>
            </w:tabs>
            <w:spacing w:before="0" w:line="267" w:lineRule="exact"/>
            <w:ind w:left="886" w:hanging="442"/>
            <w:rPr>
              <w:rFonts w:ascii="Calibri"/>
            </w:rPr>
          </w:pPr>
          <w:hyperlink w:anchor="_bookmark125" w:history="1">
            <w:r w:rsidR="00A25A16">
              <w:t>General</w:t>
            </w:r>
            <w:r w:rsidR="00A25A16">
              <w:tab/>
            </w:r>
            <w:r w:rsidR="00A25A16">
              <w:rPr>
                <w:rFonts w:ascii="Calibri"/>
              </w:rPr>
              <w:t>286</w:t>
            </w:r>
          </w:hyperlink>
        </w:p>
        <w:p w14:paraId="4E7240D0" w14:textId="77777777" w:rsidR="007C684D" w:rsidRDefault="00B25720" w:rsidP="00884958">
          <w:pPr>
            <w:pStyle w:val="TOC2"/>
            <w:numPr>
              <w:ilvl w:val="2"/>
              <w:numId w:val="218"/>
            </w:numPr>
            <w:tabs>
              <w:tab w:val="left" w:pos="882"/>
              <w:tab w:val="left" w:leader="dot" w:pos="8909"/>
            </w:tabs>
            <w:spacing w:before="142"/>
            <w:ind w:left="881" w:hanging="437"/>
            <w:rPr>
              <w:rFonts w:ascii="Calibri"/>
            </w:rPr>
          </w:pPr>
          <w:hyperlink w:anchor="_bookmark126" w:history="1">
            <w:r w:rsidR="00A25A16">
              <w:t>Notes</w:t>
            </w:r>
            <w:r w:rsidR="00A25A16">
              <w:tab/>
            </w:r>
            <w:r w:rsidR="00A25A16">
              <w:rPr>
                <w:rFonts w:ascii="Calibri"/>
              </w:rPr>
              <w:t>286</w:t>
            </w:r>
          </w:hyperlink>
        </w:p>
        <w:p w14:paraId="102D3DFD" w14:textId="77777777" w:rsidR="007C684D" w:rsidRDefault="00B25720" w:rsidP="00884958">
          <w:pPr>
            <w:pStyle w:val="TOC2"/>
            <w:numPr>
              <w:ilvl w:val="2"/>
              <w:numId w:val="218"/>
            </w:numPr>
            <w:tabs>
              <w:tab w:val="left" w:pos="882"/>
              <w:tab w:val="left" w:leader="dot" w:pos="8909"/>
            </w:tabs>
            <w:ind w:left="881" w:hanging="437"/>
            <w:rPr>
              <w:rFonts w:ascii="Calibri"/>
            </w:rPr>
          </w:pPr>
          <w:hyperlink w:anchor="_bookmark127" w:history="1">
            <w:r w:rsidR="00A25A16">
              <w:t>Scope</w:t>
            </w:r>
            <w:r w:rsidR="00A25A16">
              <w:rPr>
                <w:spacing w:val="-7"/>
              </w:rPr>
              <w:t xml:space="preserve"> </w:t>
            </w:r>
            <w:r w:rsidR="00A25A16">
              <w:t>of</w:t>
            </w:r>
            <w:r w:rsidR="00A25A16">
              <w:rPr>
                <w:spacing w:val="-4"/>
              </w:rPr>
              <w:t xml:space="preserve"> </w:t>
            </w:r>
            <w:r w:rsidR="00A25A16">
              <w:t>Work</w:t>
            </w:r>
            <w:r w:rsidR="00A25A16">
              <w:tab/>
            </w:r>
            <w:r w:rsidR="00A25A16">
              <w:rPr>
                <w:rFonts w:ascii="Calibri"/>
              </w:rPr>
              <w:t>288</w:t>
            </w:r>
          </w:hyperlink>
        </w:p>
        <w:p w14:paraId="32AFBEE5" w14:textId="77777777" w:rsidR="007C684D" w:rsidRDefault="00B25720" w:rsidP="00884958">
          <w:pPr>
            <w:pStyle w:val="TOC2"/>
            <w:numPr>
              <w:ilvl w:val="2"/>
              <w:numId w:val="218"/>
            </w:numPr>
            <w:tabs>
              <w:tab w:val="left" w:pos="882"/>
              <w:tab w:val="left" w:leader="dot" w:pos="8909"/>
            </w:tabs>
            <w:spacing w:before="139"/>
            <w:ind w:left="881" w:hanging="437"/>
            <w:rPr>
              <w:rFonts w:ascii="Calibri"/>
            </w:rPr>
          </w:pPr>
          <w:hyperlink w:anchor="_bookmark128" w:history="1">
            <w:r w:rsidR="00A25A16">
              <w:t>Specifications</w:t>
            </w:r>
            <w:r w:rsidR="00A25A16">
              <w:rPr>
                <w:spacing w:val="-22"/>
              </w:rPr>
              <w:t xml:space="preserve"> </w:t>
            </w:r>
            <w:r w:rsidR="00A25A16">
              <w:t>of</w:t>
            </w:r>
            <w:r w:rsidR="00A25A16">
              <w:rPr>
                <w:spacing w:val="-5"/>
              </w:rPr>
              <w:t xml:space="preserve"> </w:t>
            </w:r>
            <w:r w:rsidR="00A25A16">
              <w:t>Drawings</w:t>
            </w:r>
            <w:r w:rsidR="00A25A16">
              <w:tab/>
            </w:r>
            <w:r w:rsidR="00A25A16">
              <w:rPr>
                <w:rFonts w:ascii="Calibri"/>
              </w:rPr>
              <w:t>288</w:t>
            </w:r>
          </w:hyperlink>
        </w:p>
        <w:p w14:paraId="1B3B2292" w14:textId="77777777" w:rsidR="007C684D" w:rsidRDefault="00B25720" w:rsidP="00884958">
          <w:pPr>
            <w:pStyle w:val="TOC2"/>
            <w:numPr>
              <w:ilvl w:val="2"/>
              <w:numId w:val="218"/>
            </w:numPr>
            <w:tabs>
              <w:tab w:val="left" w:pos="882"/>
              <w:tab w:val="left" w:leader="dot" w:pos="8910"/>
            </w:tabs>
            <w:spacing w:before="142"/>
            <w:ind w:left="881" w:hanging="436"/>
            <w:rPr>
              <w:rFonts w:ascii="Calibri"/>
            </w:rPr>
          </w:pPr>
          <w:hyperlink w:anchor="_bookmark129" w:history="1">
            <w:r w:rsidR="00A25A16">
              <w:t>System Description &amp;</w:t>
            </w:r>
            <w:r w:rsidR="00A25A16">
              <w:rPr>
                <w:spacing w:val="-37"/>
              </w:rPr>
              <w:t xml:space="preserve"> </w:t>
            </w:r>
            <w:r w:rsidR="00A25A16">
              <w:t>Material</w:t>
            </w:r>
            <w:r w:rsidR="00A25A16">
              <w:rPr>
                <w:spacing w:val="-10"/>
              </w:rPr>
              <w:t xml:space="preserve"> </w:t>
            </w:r>
            <w:r w:rsidR="00A25A16">
              <w:t>Specification</w:t>
            </w:r>
            <w:r w:rsidR="00A25A16">
              <w:tab/>
            </w:r>
            <w:r w:rsidR="00A25A16">
              <w:rPr>
                <w:rFonts w:ascii="Calibri"/>
              </w:rPr>
              <w:t>288</w:t>
            </w:r>
          </w:hyperlink>
        </w:p>
        <w:p w14:paraId="46AA0A8A" w14:textId="77777777" w:rsidR="007C684D" w:rsidRDefault="00B25720" w:rsidP="00884958">
          <w:pPr>
            <w:pStyle w:val="TOC2"/>
            <w:numPr>
              <w:ilvl w:val="2"/>
              <w:numId w:val="218"/>
            </w:numPr>
            <w:tabs>
              <w:tab w:val="left" w:pos="883"/>
              <w:tab w:val="left" w:leader="dot" w:pos="8910"/>
            </w:tabs>
            <w:spacing w:before="139" w:after="20"/>
            <w:ind w:left="882" w:hanging="437"/>
            <w:rPr>
              <w:rFonts w:ascii="Calibri"/>
            </w:rPr>
          </w:pPr>
          <w:hyperlink w:anchor="_bookmark130" w:history="1">
            <w:r w:rsidR="00A25A16">
              <w:t xml:space="preserve">Cold </w:t>
            </w:r>
            <w:r w:rsidR="00A25A16">
              <w:rPr>
                <w:spacing w:val="-3"/>
              </w:rPr>
              <w:t>Water</w:t>
            </w:r>
            <w:r w:rsidR="00A25A16">
              <w:rPr>
                <w:spacing w:val="5"/>
              </w:rPr>
              <w:t xml:space="preserve"> </w:t>
            </w:r>
            <w:r w:rsidR="00A25A16">
              <w:rPr>
                <w:spacing w:val="-3"/>
              </w:rPr>
              <w:t>System</w:t>
            </w:r>
            <w:r w:rsidR="00A25A16">
              <w:rPr>
                <w:spacing w:val="-3"/>
              </w:rPr>
              <w:tab/>
            </w:r>
            <w:r w:rsidR="00A25A16">
              <w:rPr>
                <w:rFonts w:ascii="Calibri"/>
              </w:rPr>
              <w:t>289</w:t>
            </w:r>
          </w:hyperlink>
        </w:p>
        <w:p w14:paraId="04631F43" w14:textId="77777777" w:rsidR="007C684D" w:rsidRDefault="00B25720" w:rsidP="00884958">
          <w:pPr>
            <w:pStyle w:val="TOC2"/>
            <w:numPr>
              <w:ilvl w:val="2"/>
              <w:numId w:val="218"/>
            </w:numPr>
            <w:tabs>
              <w:tab w:val="left" w:pos="882"/>
              <w:tab w:val="right" w:leader="dot" w:pos="9243"/>
            </w:tabs>
            <w:spacing w:before="63"/>
            <w:ind w:left="881" w:hanging="437"/>
            <w:rPr>
              <w:rFonts w:ascii="Calibri"/>
            </w:rPr>
          </w:pPr>
          <w:hyperlink w:anchor="_bookmark131" w:history="1">
            <w:r w:rsidR="00A25A16">
              <w:rPr>
                <w:spacing w:val="-3"/>
              </w:rPr>
              <w:t>Water</w:t>
            </w:r>
            <w:r w:rsidR="00A25A16">
              <w:t xml:space="preserve"> Source</w:t>
            </w:r>
            <w:r w:rsidR="00A25A16">
              <w:tab/>
            </w:r>
            <w:r w:rsidR="00A25A16">
              <w:rPr>
                <w:rFonts w:ascii="Calibri"/>
              </w:rPr>
              <w:t>289</w:t>
            </w:r>
          </w:hyperlink>
        </w:p>
        <w:p w14:paraId="69B2F99F" w14:textId="77777777" w:rsidR="007C684D" w:rsidRDefault="00B25720" w:rsidP="00884958">
          <w:pPr>
            <w:pStyle w:val="TOC2"/>
            <w:numPr>
              <w:ilvl w:val="2"/>
              <w:numId w:val="218"/>
            </w:numPr>
            <w:tabs>
              <w:tab w:val="left" w:pos="887"/>
              <w:tab w:val="right" w:leader="dot" w:pos="9243"/>
            </w:tabs>
            <w:ind w:left="886" w:hanging="442"/>
            <w:rPr>
              <w:rFonts w:ascii="Calibri"/>
            </w:rPr>
          </w:pPr>
          <w:hyperlink w:anchor="_bookmark132" w:history="1">
            <w:r w:rsidR="00A25A16">
              <w:t>Sump</w:t>
            </w:r>
            <w:r w:rsidR="00A25A16">
              <w:tab/>
            </w:r>
            <w:r w:rsidR="00A25A16">
              <w:rPr>
                <w:rFonts w:ascii="Calibri"/>
              </w:rPr>
              <w:t>289</w:t>
            </w:r>
          </w:hyperlink>
        </w:p>
        <w:p w14:paraId="121F3004" w14:textId="77777777" w:rsidR="007C684D" w:rsidRDefault="00B25720" w:rsidP="00884958">
          <w:pPr>
            <w:pStyle w:val="TOC2"/>
            <w:numPr>
              <w:ilvl w:val="2"/>
              <w:numId w:val="218"/>
            </w:numPr>
            <w:tabs>
              <w:tab w:val="left" w:pos="887"/>
              <w:tab w:val="right" w:leader="dot" w:pos="9243"/>
            </w:tabs>
            <w:spacing w:before="141"/>
            <w:ind w:left="886" w:hanging="442"/>
            <w:rPr>
              <w:rFonts w:ascii="Calibri"/>
            </w:rPr>
          </w:pPr>
          <w:hyperlink w:anchor="_bookmark133" w:history="1">
            <w:r w:rsidR="00A25A16">
              <w:t>Pumps</w:t>
            </w:r>
            <w:r w:rsidR="00A25A16">
              <w:tab/>
            </w:r>
            <w:r w:rsidR="00A25A16">
              <w:rPr>
                <w:rFonts w:ascii="Calibri"/>
              </w:rPr>
              <w:t>290</w:t>
            </w:r>
          </w:hyperlink>
        </w:p>
        <w:p w14:paraId="5181C878" w14:textId="77777777" w:rsidR="007C684D" w:rsidRDefault="00B25720" w:rsidP="00884958">
          <w:pPr>
            <w:pStyle w:val="TOC2"/>
            <w:numPr>
              <w:ilvl w:val="2"/>
              <w:numId w:val="218"/>
            </w:numPr>
            <w:tabs>
              <w:tab w:val="left" w:pos="993"/>
              <w:tab w:val="right" w:leader="dot" w:pos="9242"/>
            </w:tabs>
            <w:ind w:left="992" w:hanging="547"/>
            <w:rPr>
              <w:rFonts w:ascii="Calibri"/>
            </w:rPr>
          </w:pPr>
          <w:hyperlink w:anchor="_bookmark134" w:history="1">
            <w:r w:rsidR="00A25A16">
              <w:t>Safety</w:t>
            </w:r>
            <w:r w:rsidR="00A25A16">
              <w:rPr>
                <w:spacing w:val="-11"/>
              </w:rPr>
              <w:t xml:space="preserve"> </w:t>
            </w:r>
            <w:r w:rsidR="00A25A16">
              <w:t>Guards</w:t>
            </w:r>
            <w:r w:rsidR="00A25A16">
              <w:tab/>
            </w:r>
            <w:r w:rsidR="00A25A16">
              <w:rPr>
                <w:rFonts w:ascii="Calibri"/>
              </w:rPr>
              <w:t>290</w:t>
            </w:r>
          </w:hyperlink>
        </w:p>
        <w:p w14:paraId="7AF47437" w14:textId="77777777" w:rsidR="007C684D" w:rsidRDefault="00B25720" w:rsidP="00884958">
          <w:pPr>
            <w:pStyle w:val="TOC2"/>
            <w:numPr>
              <w:ilvl w:val="2"/>
              <w:numId w:val="218"/>
            </w:numPr>
            <w:tabs>
              <w:tab w:val="left" w:pos="992"/>
              <w:tab w:val="right" w:leader="dot" w:pos="9243"/>
            </w:tabs>
            <w:spacing w:before="139"/>
            <w:ind w:left="991" w:hanging="547"/>
            <w:rPr>
              <w:rFonts w:ascii="Calibri"/>
            </w:rPr>
          </w:pPr>
          <w:hyperlink w:anchor="_bookmark135" w:history="1">
            <w:r w:rsidR="00A25A16">
              <w:t>Pump</w:t>
            </w:r>
            <w:r w:rsidR="00A25A16">
              <w:rPr>
                <w:spacing w:val="-1"/>
              </w:rPr>
              <w:t xml:space="preserve"> </w:t>
            </w:r>
            <w:r w:rsidR="00A25A16">
              <w:t>Efficiency</w:t>
            </w:r>
            <w:r w:rsidR="00A25A16">
              <w:tab/>
            </w:r>
            <w:r w:rsidR="00A25A16">
              <w:rPr>
                <w:rFonts w:ascii="Calibri"/>
              </w:rPr>
              <w:t>291</w:t>
            </w:r>
          </w:hyperlink>
        </w:p>
        <w:p w14:paraId="0F1B4CE8" w14:textId="77777777" w:rsidR="007C684D" w:rsidRDefault="00B25720" w:rsidP="00884958">
          <w:pPr>
            <w:pStyle w:val="TOC2"/>
            <w:numPr>
              <w:ilvl w:val="2"/>
              <w:numId w:val="218"/>
            </w:numPr>
            <w:tabs>
              <w:tab w:val="left" w:pos="998"/>
              <w:tab w:val="right" w:leader="dot" w:pos="9243"/>
            </w:tabs>
            <w:spacing w:before="142"/>
            <w:ind w:left="997" w:hanging="552"/>
            <w:rPr>
              <w:rFonts w:ascii="Calibri"/>
            </w:rPr>
          </w:pPr>
          <w:hyperlink w:anchor="_bookmark136" w:history="1">
            <w:r w:rsidR="00A25A16">
              <w:t>Controls</w:t>
            </w:r>
            <w:r w:rsidR="00A25A16">
              <w:tab/>
            </w:r>
            <w:r w:rsidR="00A25A16">
              <w:rPr>
                <w:rFonts w:ascii="Calibri"/>
              </w:rPr>
              <w:t>291</w:t>
            </w:r>
          </w:hyperlink>
        </w:p>
        <w:p w14:paraId="25621B8D" w14:textId="77777777" w:rsidR="007C684D" w:rsidRDefault="00B25720" w:rsidP="00884958">
          <w:pPr>
            <w:pStyle w:val="TOC2"/>
            <w:numPr>
              <w:ilvl w:val="2"/>
              <w:numId w:val="218"/>
            </w:numPr>
            <w:tabs>
              <w:tab w:val="left" w:pos="993"/>
              <w:tab w:val="right" w:leader="dot" w:pos="9243"/>
            </w:tabs>
            <w:ind w:left="992" w:hanging="547"/>
            <w:rPr>
              <w:rFonts w:ascii="Calibri"/>
            </w:rPr>
          </w:pPr>
          <w:hyperlink w:anchor="_bookmark137" w:history="1">
            <w:r w:rsidR="00A25A16">
              <w:t>Pump</w:t>
            </w:r>
            <w:r w:rsidR="00A25A16">
              <w:rPr>
                <w:spacing w:val="-1"/>
              </w:rPr>
              <w:t xml:space="preserve"> </w:t>
            </w:r>
            <w:r w:rsidR="00A25A16">
              <w:t>Characteristic</w:t>
            </w:r>
            <w:r w:rsidR="00A25A16">
              <w:rPr>
                <w:spacing w:val="-6"/>
              </w:rPr>
              <w:t xml:space="preserve"> </w:t>
            </w:r>
            <w:r w:rsidR="00A25A16">
              <w:t>Curves</w:t>
            </w:r>
            <w:r w:rsidR="00A25A16">
              <w:tab/>
            </w:r>
            <w:r w:rsidR="00A25A16">
              <w:rPr>
                <w:rFonts w:ascii="Calibri"/>
              </w:rPr>
              <w:t>292</w:t>
            </w:r>
          </w:hyperlink>
        </w:p>
        <w:p w14:paraId="3FC7BDB3" w14:textId="77777777" w:rsidR="007C684D" w:rsidRDefault="00B25720" w:rsidP="00884958">
          <w:pPr>
            <w:pStyle w:val="TOC2"/>
            <w:numPr>
              <w:ilvl w:val="2"/>
              <w:numId w:val="218"/>
            </w:numPr>
            <w:tabs>
              <w:tab w:val="left" w:pos="998"/>
              <w:tab w:val="right" w:leader="dot" w:pos="9243"/>
            </w:tabs>
            <w:spacing w:before="139"/>
            <w:ind w:left="997" w:hanging="552"/>
            <w:rPr>
              <w:rFonts w:ascii="Calibri"/>
            </w:rPr>
          </w:pPr>
          <w:hyperlink w:anchor="_bookmark138" w:history="1">
            <w:r w:rsidR="00A25A16">
              <w:t>Flexible</w:t>
            </w:r>
            <w:r w:rsidR="00A25A16">
              <w:rPr>
                <w:spacing w:val="-1"/>
              </w:rPr>
              <w:t xml:space="preserve"> </w:t>
            </w:r>
            <w:r w:rsidR="00A25A16">
              <w:t>Pipe</w:t>
            </w:r>
            <w:r w:rsidR="00A25A16">
              <w:rPr>
                <w:spacing w:val="-1"/>
              </w:rPr>
              <w:t xml:space="preserve"> </w:t>
            </w:r>
            <w:r w:rsidR="00A25A16">
              <w:t>Connectors</w:t>
            </w:r>
            <w:r w:rsidR="00A25A16">
              <w:tab/>
            </w:r>
            <w:r w:rsidR="00A25A16">
              <w:rPr>
                <w:rFonts w:ascii="Calibri"/>
              </w:rPr>
              <w:t>292</w:t>
            </w:r>
          </w:hyperlink>
        </w:p>
        <w:p w14:paraId="6CC54ED2" w14:textId="77777777" w:rsidR="007C684D" w:rsidRDefault="00B25720" w:rsidP="00884958">
          <w:pPr>
            <w:pStyle w:val="TOC2"/>
            <w:numPr>
              <w:ilvl w:val="1"/>
              <w:numId w:val="216"/>
            </w:numPr>
            <w:tabs>
              <w:tab w:val="left" w:pos="993"/>
              <w:tab w:val="right" w:leader="dot" w:pos="9243"/>
            </w:tabs>
            <w:spacing w:before="142"/>
            <w:ind w:hanging="547"/>
            <w:rPr>
              <w:rFonts w:ascii="Calibri"/>
            </w:rPr>
          </w:pPr>
          <w:hyperlink w:anchor="_bookmark139" w:history="1">
            <w:r w:rsidR="00A25A16">
              <w:t>Pump</w:t>
            </w:r>
            <w:r w:rsidR="00A25A16">
              <w:rPr>
                <w:spacing w:val="-1"/>
              </w:rPr>
              <w:t xml:space="preserve"> </w:t>
            </w:r>
            <w:r w:rsidR="00A25A16">
              <w:t>Bases</w:t>
            </w:r>
            <w:r w:rsidR="00A25A16">
              <w:tab/>
            </w:r>
            <w:r w:rsidR="00A25A16">
              <w:rPr>
                <w:rFonts w:ascii="Calibri"/>
              </w:rPr>
              <w:t>292</w:t>
            </w:r>
          </w:hyperlink>
        </w:p>
        <w:p w14:paraId="686DC37A" w14:textId="77777777" w:rsidR="007C684D" w:rsidRDefault="00B25720" w:rsidP="00884958">
          <w:pPr>
            <w:pStyle w:val="TOC2"/>
            <w:numPr>
              <w:ilvl w:val="1"/>
              <w:numId w:val="216"/>
            </w:numPr>
            <w:tabs>
              <w:tab w:val="left" w:pos="991"/>
              <w:tab w:val="right" w:leader="dot" w:pos="9243"/>
            </w:tabs>
            <w:ind w:left="990" w:hanging="545"/>
            <w:rPr>
              <w:rFonts w:ascii="Calibri"/>
            </w:rPr>
          </w:pPr>
          <w:hyperlink w:anchor="_bookmark140" w:history="1">
            <w:r w:rsidR="00A25A16">
              <w:rPr>
                <w:spacing w:val="-3"/>
              </w:rPr>
              <w:t>Water</w:t>
            </w:r>
            <w:r w:rsidR="00A25A16">
              <w:t xml:space="preserve"> Booster pumps</w:t>
            </w:r>
            <w:r w:rsidR="00A25A16">
              <w:tab/>
            </w:r>
            <w:r w:rsidR="00A25A16">
              <w:rPr>
                <w:rFonts w:ascii="Calibri"/>
              </w:rPr>
              <w:t>292</w:t>
            </w:r>
          </w:hyperlink>
        </w:p>
        <w:p w14:paraId="55F0FC75" w14:textId="77777777" w:rsidR="007C684D" w:rsidRDefault="00B25720" w:rsidP="00884958">
          <w:pPr>
            <w:pStyle w:val="TOC2"/>
            <w:numPr>
              <w:ilvl w:val="1"/>
              <w:numId w:val="216"/>
            </w:numPr>
            <w:tabs>
              <w:tab w:val="left" w:pos="998"/>
              <w:tab w:val="right" w:leader="dot" w:pos="9243"/>
            </w:tabs>
            <w:spacing w:before="139"/>
            <w:ind w:left="997" w:hanging="552"/>
            <w:rPr>
              <w:rFonts w:ascii="Calibri"/>
            </w:rPr>
          </w:pPr>
          <w:hyperlink w:anchor="_bookmark141" w:history="1">
            <w:r w:rsidR="00A25A16">
              <w:t xml:space="preserve">Domestic </w:t>
            </w:r>
            <w:r w:rsidR="00A25A16">
              <w:rPr>
                <w:spacing w:val="-4"/>
              </w:rPr>
              <w:t xml:space="preserve">Water </w:t>
            </w:r>
            <w:r w:rsidR="00A25A16">
              <w:t>Booster</w:t>
            </w:r>
            <w:r w:rsidR="00A25A16">
              <w:rPr>
                <w:spacing w:val="6"/>
              </w:rPr>
              <w:t xml:space="preserve"> </w:t>
            </w:r>
            <w:r w:rsidR="00A25A16">
              <w:t>Pumps</w:t>
            </w:r>
            <w:r w:rsidR="00A25A16">
              <w:rPr>
                <w:spacing w:val="-1"/>
              </w:rPr>
              <w:t xml:space="preserve"> </w:t>
            </w:r>
            <w:r w:rsidR="00A25A16">
              <w:t>Controls</w:t>
            </w:r>
            <w:r w:rsidR="00A25A16">
              <w:tab/>
            </w:r>
            <w:r w:rsidR="00A25A16">
              <w:rPr>
                <w:rFonts w:ascii="Calibri"/>
              </w:rPr>
              <w:t>294</w:t>
            </w:r>
          </w:hyperlink>
        </w:p>
        <w:p w14:paraId="1911E5E1" w14:textId="77777777" w:rsidR="007C684D" w:rsidRDefault="00B25720" w:rsidP="00884958">
          <w:pPr>
            <w:pStyle w:val="TOC2"/>
            <w:numPr>
              <w:ilvl w:val="1"/>
              <w:numId w:val="216"/>
            </w:numPr>
            <w:tabs>
              <w:tab w:val="left" w:pos="998"/>
              <w:tab w:val="right" w:leader="dot" w:pos="9243"/>
            </w:tabs>
            <w:spacing w:before="142"/>
            <w:ind w:left="997" w:hanging="552"/>
            <w:rPr>
              <w:rFonts w:ascii="Calibri"/>
            </w:rPr>
          </w:pPr>
          <w:hyperlink w:anchor="_bookmark142" w:history="1">
            <w:r w:rsidR="00A25A16">
              <w:t>Piping</w:t>
            </w:r>
            <w:r w:rsidR="00A25A16">
              <w:tab/>
            </w:r>
            <w:r w:rsidR="00A25A16">
              <w:rPr>
                <w:rFonts w:ascii="Calibri"/>
              </w:rPr>
              <w:t>297</w:t>
            </w:r>
          </w:hyperlink>
        </w:p>
        <w:p w14:paraId="5EACA641" w14:textId="77777777" w:rsidR="007C684D" w:rsidRDefault="00B25720" w:rsidP="00884958">
          <w:pPr>
            <w:pStyle w:val="TOC2"/>
            <w:numPr>
              <w:ilvl w:val="1"/>
              <w:numId w:val="216"/>
            </w:numPr>
            <w:tabs>
              <w:tab w:val="left" w:pos="998"/>
              <w:tab w:val="right" w:leader="dot" w:pos="9243"/>
            </w:tabs>
            <w:ind w:left="997" w:hanging="552"/>
            <w:rPr>
              <w:rFonts w:ascii="Calibri"/>
            </w:rPr>
          </w:pPr>
          <w:hyperlink w:anchor="_bookmark143" w:history="1">
            <w:r w:rsidR="00A25A16">
              <w:rPr>
                <w:spacing w:val="-4"/>
              </w:rPr>
              <w:t>Valves</w:t>
            </w:r>
            <w:r w:rsidR="00A25A16">
              <w:rPr>
                <w:spacing w:val="-4"/>
              </w:rPr>
              <w:tab/>
            </w:r>
            <w:r w:rsidR="00A25A16">
              <w:rPr>
                <w:rFonts w:ascii="Calibri"/>
              </w:rPr>
              <w:t>298</w:t>
            </w:r>
          </w:hyperlink>
        </w:p>
        <w:p w14:paraId="2072EA53" w14:textId="77777777" w:rsidR="007C684D" w:rsidRDefault="00B25720" w:rsidP="00884958">
          <w:pPr>
            <w:pStyle w:val="TOC2"/>
            <w:numPr>
              <w:ilvl w:val="1"/>
              <w:numId w:val="216"/>
            </w:numPr>
            <w:tabs>
              <w:tab w:val="left" w:pos="998"/>
              <w:tab w:val="right" w:leader="dot" w:pos="9243"/>
            </w:tabs>
            <w:spacing w:before="141"/>
            <w:ind w:left="997" w:hanging="552"/>
            <w:rPr>
              <w:rFonts w:ascii="Calibri"/>
            </w:rPr>
          </w:pPr>
          <w:hyperlink w:anchor="_bookmark144" w:history="1">
            <w:r w:rsidR="00A25A16">
              <w:t>Stop</w:t>
            </w:r>
            <w:r w:rsidR="00A25A16">
              <w:rPr>
                <w:spacing w:val="-3"/>
              </w:rPr>
              <w:t xml:space="preserve"> </w:t>
            </w:r>
            <w:r w:rsidR="00A25A16">
              <w:rPr>
                <w:spacing w:val="-5"/>
              </w:rPr>
              <w:t>Valves</w:t>
            </w:r>
            <w:r w:rsidR="00A25A16">
              <w:rPr>
                <w:spacing w:val="-5"/>
              </w:rPr>
              <w:tab/>
            </w:r>
            <w:r w:rsidR="00A25A16">
              <w:rPr>
                <w:rFonts w:ascii="Calibri"/>
              </w:rPr>
              <w:t>298</w:t>
            </w:r>
          </w:hyperlink>
        </w:p>
        <w:p w14:paraId="73943C67" w14:textId="77777777" w:rsidR="007C684D" w:rsidRDefault="00B25720" w:rsidP="00884958">
          <w:pPr>
            <w:pStyle w:val="TOC2"/>
            <w:numPr>
              <w:ilvl w:val="1"/>
              <w:numId w:val="216"/>
            </w:numPr>
            <w:tabs>
              <w:tab w:val="left" w:pos="998"/>
              <w:tab w:val="right" w:leader="dot" w:pos="9243"/>
            </w:tabs>
            <w:ind w:left="997" w:hanging="552"/>
            <w:rPr>
              <w:rFonts w:ascii="Calibri"/>
            </w:rPr>
          </w:pPr>
          <w:hyperlink w:anchor="_bookmark145" w:history="1">
            <w:r w:rsidR="00A25A16">
              <w:t>Non-Return</w:t>
            </w:r>
            <w:r w:rsidR="00A25A16">
              <w:rPr>
                <w:spacing w:val="-1"/>
              </w:rPr>
              <w:t xml:space="preserve"> </w:t>
            </w:r>
            <w:r w:rsidR="00A25A16">
              <w:rPr>
                <w:spacing w:val="-4"/>
              </w:rPr>
              <w:t>Valves</w:t>
            </w:r>
            <w:r w:rsidR="00A25A16">
              <w:rPr>
                <w:spacing w:val="-4"/>
              </w:rPr>
              <w:tab/>
            </w:r>
            <w:r w:rsidR="00A25A16">
              <w:rPr>
                <w:rFonts w:ascii="Calibri"/>
              </w:rPr>
              <w:t>298</w:t>
            </w:r>
          </w:hyperlink>
        </w:p>
        <w:p w14:paraId="18DE3BD9" w14:textId="77777777" w:rsidR="007C684D" w:rsidRDefault="00B25720" w:rsidP="00884958">
          <w:pPr>
            <w:pStyle w:val="TOC2"/>
            <w:numPr>
              <w:ilvl w:val="1"/>
              <w:numId w:val="216"/>
            </w:numPr>
            <w:tabs>
              <w:tab w:val="left" w:pos="998"/>
              <w:tab w:val="right" w:leader="dot" w:pos="9243"/>
            </w:tabs>
            <w:spacing w:before="139"/>
            <w:ind w:left="997" w:hanging="552"/>
            <w:rPr>
              <w:rFonts w:ascii="Calibri"/>
            </w:rPr>
          </w:pPr>
          <w:hyperlink w:anchor="_bookmark146" w:history="1">
            <w:r w:rsidR="00A25A16">
              <w:t>Drain</w:t>
            </w:r>
            <w:r w:rsidR="00A25A16">
              <w:rPr>
                <w:spacing w:val="-1"/>
              </w:rPr>
              <w:t xml:space="preserve"> </w:t>
            </w:r>
            <w:r w:rsidR="00A25A16">
              <w:t>Cocks</w:t>
            </w:r>
            <w:r w:rsidR="00A25A16">
              <w:tab/>
            </w:r>
            <w:r w:rsidR="00A25A16">
              <w:rPr>
                <w:rFonts w:ascii="Calibri"/>
              </w:rPr>
              <w:t>299</w:t>
            </w:r>
          </w:hyperlink>
        </w:p>
        <w:p w14:paraId="20AAB433" w14:textId="77777777" w:rsidR="007C684D" w:rsidRDefault="00B25720" w:rsidP="00884958">
          <w:pPr>
            <w:pStyle w:val="TOC2"/>
            <w:numPr>
              <w:ilvl w:val="1"/>
              <w:numId w:val="216"/>
            </w:numPr>
            <w:tabs>
              <w:tab w:val="left" w:pos="998"/>
              <w:tab w:val="right" w:leader="dot" w:pos="9243"/>
            </w:tabs>
            <w:spacing w:before="142"/>
            <w:ind w:left="997" w:hanging="552"/>
            <w:rPr>
              <w:rFonts w:ascii="Calibri"/>
            </w:rPr>
          </w:pPr>
          <w:hyperlink w:anchor="_bookmark147" w:history="1">
            <w:r w:rsidR="00A25A16">
              <w:t>Globe</w:t>
            </w:r>
            <w:r w:rsidR="00A25A16">
              <w:rPr>
                <w:spacing w:val="-2"/>
              </w:rPr>
              <w:t xml:space="preserve"> </w:t>
            </w:r>
            <w:r w:rsidR="00A25A16">
              <w:rPr>
                <w:spacing w:val="-4"/>
              </w:rPr>
              <w:t>Valves</w:t>
            </w:r>
            <w:r w:rsidR="00A25A16">
              <w:rPr>
                <w:spacing w:val="-4"/>
              </w:rPr>
              <w:tab/>
            </w:r>
            <w:r w:rsidR="00A25A16">
              <w:rPr>
                <w:rFonts w:ascii="Calibri"/>
              </w:rPr>
              <w:t>299</w:t>
            </w:r>
          </w:hyperlink>
        </w:p>
        <w:p w14:paraId="4FCFBD20" w14:textId="77777777" w:rsidR="007C684D" w:rsidRDefault="00B25720" w:rsidP="00884958">
          <w:pPr>
            <w:pStyle w:val="TOC2"/>
            <w:numPr>
              <w:ilvl w:val="1"/>
              <w:numId w:val="216"/>
            </w:numPr>
            <w:tabs>
              <w:tab w:val="left" w:pos="998"/>
              <w:tab w:val="right" w:leader="dot" w:pos="9244"/>
            </w:tabs>
            <w:ind w:left="997" w:hanging="552"/>
            <w:rPr>
              <w:rFonts w:ascii="Calibri"/>
            </w:rPr>
          </w:pPr>
          <w:hyperlink w:anchor="_bookmark148" w:history="1">
            <w:r w:rsidR="00A25A16">
              <w:t xml:space="preserve">Pressure Reducing </w:t>
            </w:r>
            <w:r w:rsidR="00A25A16">
              <w:rPr>
                <w:spacing w:val="-4"/>
              </w:rPr>
              <w:t xml:space="preserve">Valves </w:t>
            </w:r>
            <w:r w:rsidR="00A25A16">
              <w:t>(if</w:t>
            </w:r>
            <w:r w:rsidR="00A25A16">
              <w:rPr>
                <w:spacing w:val="-3"/>
              </w:rPr>
              <w:t xml:space="preserve"> </w:t>
            </w:r>
            <w:r w:rsidR="00A25A16">
              <w:t>required</w:t>
            </w:r>
            <w:r w:rsidR="00A25A16">
              <w:rPr>
                <w:spacing w:val="-4"/>
              </w:rPr>
              <w:t xml:space="preserve"> </w:t>
            </w:r>
            <w:r w:rsidR="00A25A16">
              <w:t>only)</w:t>
            </w:r>
            <w:r w:rsidR="00A25A16">
              <w:tab/>
            </w:r>
            <w:r w:rsidR="00A25A16">
              <w:rPr>
                <w:rFonts w:ascii="Calibri"/>
              </w:rPr>
              <w:t>299</w:t>
            </w:r>
          </w:hyperlink>
        </w:p>
        <w:p w14:paraId="6F976218" w14:textId="77777777" w:rsidR="007C684D" w:rsidRDefault="00B25720" w:rsidP="00884958">
          <w:pPr>
            <w:pStyle w:val="TOC2"/>
            <w:numPr>
              <w:ilvl w:val="1"/>
              <w:numId w:val="216"/>
            </w:numPr>
            <w:tabs>
              <w:tab w:val="left" w:pos="995"/>
              <w:tab w:val="right" w:leader="dot" w:pos="9242"/>
            </w:tabs>
            <w:spacing w:before="138"/>
            <w:ind w:left="994" w:hanging="550"/>
            <w:rPr>
              <w:rFonts w:ascii="Calibri"/>
            </w:rPr>
          </w:pPr>
          <w:hyperlink w:anchor="_bookmark149" w:history="1">
            <w:r w:rsidR="00A25A16">
              <w:rPr>
                <w:spacing w:val="-3"/>
              </w:rPr>
              <w:t>Traps</w:t>
            </w:r>
            <w:r w:rsidR="00A25A16">
              <w:rPr>
                <w:spacing w:val="-3"/>
              </w:rPr>
              <w:tab/>
            </w:r>
            <w:r w:rsidR="00A25A16">
              <w:rPr>
                <w:rFonts w:ascii="Calibri"/>
              </w:rPr>
              <w:t>299</w:t>
            </w:r>
          </w:hyperlink>
        </w:p>
        <w:p w14:paraId="1D9B1B05" w14:textId="77777777" w:rsidR="007C684D" w:rsidRDefault="00B25720" w:rsidP="00884958">
          <w:pPr>
            <w:pStyle w:val="TOC2"/>
            <w:numPr>
              <w:ilvl w:val="1"/>
              <w:numId w:val="216"/>
            </w:numPr>
            <w:tabs>
              <w:tab w:val="left" w:pos="997"/>
              <w:tab w:val="right" w:leader="dot" w:pos="9242"/>
            </w:tabs>
            <w:spacing w:before="142"/>
            <w:ind w:left="996" w:hanging="552"/>
            <w:rPr>
              <w:rFonts w:ascii="Calibri"/>
            </w:rPr>
          </w:pPr>
          <w:hyperlink w:anchor="_bookmark150" w:history="1">
            <w:r w:rsidR="00A25A16">
              <w:t>UPVC Pipes</w:t>
            </w:r>
            <w:r w:rsidR="00A25A16">
              <w:rPr>
                <w:spacing w:val="-4"/>
              </w:rPr>
              <w:t xml:space="preserve"> </w:t>
            </w:r>
            <w:r w:rsidR="00A25A16">
              <w:t>and</w:t>
            </w:r>
            <w:r w:rsidR="00A25A16">
              <w:rPr>
                <w:spacing w:val="-1"/>
              </w:rPr>
              <w:t xml:space="preserve"> </w:t>
            </w:r>
            <w:r w:rsidR="00A25A16">
              <w:t>Fittings</w:t>
            </w:r>
            <w:r w:rsidR="00A25A16">
              <w:tab/>
            </w:r>
            <w:r w:rsidR="00A25A16">
              <w:rPr>
                <w:rFonts w:ascii="Calibri"/>
              </w:rPr>
              <w:t>300</w:t>
            </w:r>
          </w:hyperlink>
        </w:p>
        <w:p w14:paraId="626862A9" w14:textId="77777777" w:rsidR="007C684D" w:rsidRDefault="00B25720" w:rsidP="00884958">
          <w:pPr>
            <w:pStyle w:val="TOC2"/>
            <w:numPr>
              <w:ilvl w:val="1"/>
              <w:numId w:val="216"/>
            </w:numPr>
            <w:tabs>
              <w:tab w:val="left" w:pos="997"/>
              <w:tab w:val="right" w:leader="dot" w:pos="9242"/>
            </w:tabs>
            <w:ind w:left="996" w:hanging="552"/>
            <w:rPr>
              <w:rFonts w:ascii="Calibri"/>
            </w:rPr>
          </w:pPr>
          <w:hyperlink w:anchor="_bookmark151" w:history="1">
            <w:r w:rsidR="00A25A16">
              <w:t>Steel Piping</w:t>
            </w:r>
            <w:r w:rsidR="00A25A16">
              <w:rPr>
                <w:spacing w:val="-6"/>
              </w:rPr>
              <w:t xml:space="preserve"> </w:t>
            </w:r>
            <w:r w:rsidR="00A25A16">
              <w:t>Jointing</w:t>
            </w:r>
            <w:r w:rsidR="00A25A16">
              <w:tab/>
            </w:r>
            <w:r w:rsidR="00A25A16">
              <w:rPr>
                <w:rFonts w:ascii="Calibri"/>
              </w:rPr>
              <w:t>301</w:t>
            </w:r>
          </w:hyperlink>
        </w:p>
        <w:p w14:paraId="599DD10C" w14:textId="77777777" w:rsidR="007C684D" w:rsidRDefault="00B25720" w:rsidP="00884958">
          <w:pPr>
            <w:pStyle w:val="TOC2"/>
            <w:numPr>
              <w:ilvl w:val="1"/>
              <w:numId w:val="216"/>
            </w:numPr>
            <w:tabs>
              <w:tab w:val="left" w:pos="997"/>
              <w:tab w:val="right" w:leader="dot" w:pos="9242"/>
            </w:tabs>
            <w:spacing w:before="139"/>
            <w:ind w:left="996" w:hanging="552"/>
            <w:rPr>
              <w:rFonts w:ascii="Calibri"/>
            </w:rPr>
          </w:pPr>
          <w:hyperlink w:anchor="_bookmark152" w:history="1">
            <w:r w:rsidR="00A25A16">
              <w:t>Flanged for</w:t>
            </w:r>
            <w:r w:rsidR="00A25A16">
              <w:rPr>
                <w:spacing w:val="-3"/>
              </w:rPr>
              <w:t xml:space="preserve"> </w:t>
            </w:r>
            <w:r w:rsidR="00A25A16">
              <w:t>Steel</w:t>
            </w:r>
            <w:r w:rsidR="00A25A16">
              <w:rPr>
                <w:spacing w:val="-3"/>
              </w:rPr>
              <w:t xml:space="preserve"> </w:t>
            </w:r>
            <w:r w:rsidR="00A25A16">
              <w:t>Pipes</w:t>
            </w:r>
            <w:r w:rsidR="00A25A16">
              <w:tab/>
            </w:r>
            <w:r w:rsidR="00A25A16">
              <w:rPr>
                <w:rFonts w:ascii="Calibri"/>
              </w:rPr>
              <w:t>301</w:t>
            </w:r>
          </w:hyperlink>
        </w:p>
        <w:p w14:paraId="1669A988" w14:textId="77777777" w:rsidR="007C684D" w:rsidRDefault="00B25720" w:rsidP="00884958">
          <w:pPr>
            <w:pStyle w:val="TOC2"/>
            <w:numPr>
              <w:ilvl w:val="1"/>
              <w:numId w:val="216"/>
            </w:numPr>
            <w:tabs>
              <w:tab w:val="left" w:pos="997"/>
              <w:tab w:val="right" w:leader="dot" w:pos="9242"/>
            </w:tabs>
            <w:spacing w:before="142"/>
            <w:ind w:left="996" w:hanging="552"/>
            <w:rPr>
              <w:rFonts w:ascii="Calibri"/>
            </w:rPr>
          </w:pPr>
          <w:hyperlink w:anchor="_bookmark153" w:history="1">
            <w:r w:rsidR="00A25A16">
              <w:t>UPVC</w:t>
            </w:r>
            <w:r w:rsidR="00A25A16">
              <w:rPr>
                <w:spacing w:val="-2"/>
              </w:rPr>
              <w:t xml:space="preserve"> </w:t>
            </w:r>
            <w:r w:rsidR="00A25A16">
              <w:t>Pipe</w:t>
            </w:r>
            <w:r w:rsidR="00A25A16">
              <w:tab/>
            </w:r>
            <w:r w:rsidR="00A25A16">
              <w:rPr>
                <w:rFonts w:ascii="Calibri"/>
              </w:rPr>
              <w:t>301</w:t>
            </w:r>
          </w:hyperlink>
        </w:p>
        <w:p w14:paraId="6E9976A8" w14:textId="77777777" w:rsidR="007C684D" w:rsidRDefault="00B25720" w:rsidP="00884958">
          <w:pPr>
            <w:pStyle w:val="TOC2"/>
            <w:numPr>
              <w:ilvl w:val="1"/>
              <w:numId w:val="216"/>
            </w:numPr>
            <w:tabs>
              <w:tab w:val="left" w:pos="997"/>
              <w:tab w:val="right" w:leader="dot" w:pos="9242"/>
            </w:tabs>
            <w:ind w:left="996" w:hanging="552"/>
            <w:rPr>
              <w:rFonts w:ascii="Calibri"/>
            </w:rPr>
          </w:pPr>
          <w:hyperlink w:anchor="_bookmark154" w:history="1">
            <w:r w:rsidR="00A25A16">
              <w:t>Polypropylene</w:t>
            </w:r>
            <w:r w:rsidR="00A25A16">
              <w:rPr>
                <w:spacing w:val="-3"/>
              </w:rPr>
              <w:t xml:space="preserve"> </w:t>
            </w:r>
            <w:r w:rsidR="00A25A16">
              <w:t>Pipes</w:t>
            </w:r>
            <w:r w:rsidR="00A25A16">
              <w:tab/>
            </w:r>
            <w:r w:rsidR="00A25A16">
              <w:rPr>
                <w:rFonts w:ascii="Calibri"/>
              </w:rPr>
              <w:t>302</w:t>
            </w:r>
          </w:hyperlink>
        </w:p>
        <w:p w14:paraId="106A0A56" w14:textId="77777777" w:rsidR="007C684D" w:rsidRDefault="00B25720" w:rsidP="00884958">
          <w:pPr>
            <w:pStyle w:val="TOC2"/>
            <w:numPr>
              <w:ilvl w:val="1"/>
              <w:numId w:val="216"/>
            </w:numPr>
            <w:tabs>
              <w:tab w:val="left" w:pos="997"/>
              <w:tab w:val="right" w:leader="dot" w:pos="9243"/>
            </w:tabs>
            <w:spacing w:before="139"/>
            <w:ind w:left="996" w:hanging="552"/>
            <w:rPr>
              <w:rFonts w:ascii="Calibri"/>
            </w:rPr>
          </w:pPr>
          <w:hyperlink w:anchor="_bookmark155" w:history="1">
            <w:r w:rsidR="00A25A16">
              <w:t>Anchors</w:t>
            </w:r>
            <w:r w:rsidR="00A25A16">
              <w:rPr>
                <w:spacing w:val="-1"/>
              </w:rPr>
              <w:t xml:space="preserve"> </w:t>
            </w:r>
            <w:r w:rsidR="00A25A16">
              <w:t>and</w:t>
            </w:r>
            <w:r w:rsidR="00A25A16">
              <w:rPr>
                <w:spacing w:val="-1"/>
              </w:rPr>
              <w:t xml:space="preserve"> </w:t>
            </w:r>
            <w:r w:rsidR="00A25A16">
              <w:t>Guides</w:t>
            </w:r>
            <w:r w:rsidR="00A25A16">
              <w:tab/>
            </w:r>
            <w:r w:rsidR="00A25A16">
              <w:rPr>
                <w:rFonts w:ascii="Calibri"/>
              </w:rPr>
              <w:t>302</w:t>
            </w:r>
          </w:hyperlink>
        </w:p>
        <w:p w14:paraId="4F1B5018" w14:textId="77777777" w:rsidR="007C684D" w:rsidRDefault="00B25720" w:rsidP="00884958">
          <w:pPr>
            <w:pStyle w:val="TOC2"/>
            <w:numPr>
              <w:ilvl w:val="1"/>
              <w:numId w:val="216"/>
            </w:numPr>
            <w:tabs>
              <w:tab w:val="left" w:pos="997"/>
              <w:tab w:val="right" w:leader="dot" w:pos="9243"/>
            </w:tabs>
            <w:spacing w:before="142"/>
            <w:ind w:left="996" w:hanging="552"/>
            <w:rPr>
              <w:rFonts w:ascii="Calibri"/>
            </w:rPr>
          </w:pPr>
          <w:hyperlink w:anchor="_bookmark156" w:history="1">
            <w:r w:rsidR="00A25A16">
              <w:t>Expansion</w:t>
            </w:r>
            <w:r w:rsidR="00A25A16">
              <w:rPr>
                <w:spacing w:val="-4"/>
              </w:rPr>
              <w:t xml:space="preserve"> </w:t>
            </w:r>
            <w:r w:rsidR="00A25A16">
              <w:t>Joint</w:t>
            </w:r>
            <w:r w:rsidR="00A25A16">
              <w:tab/>
            </w:r>
            <w:r w:rsidR="00A25A16">
              <w:rPr>
                <w:rFonts w:ascii="Calibri"/>
              </w:rPr>
              <w:t>302</w:t>
            </w:r>
          </w:hyperlink>
        </w:p>
        <w:p w14:paraId="65DC942A" w14:textId="77777777" w:rsidR="007C684D" w:rsidRDefault="00B25720" w:rsidP="00884958">
          <w:pPr>
            <w:pStyle w:val="TOC2"/>
            <w:numPr>
              <w:ilvl w:val="1"/>
              <w:numId w:val="216"/>
            </w:numPr>
            <w:tabs>
              <w:tab w:val="left" w:pos="997"/>
              <w:tab w:val="right" w:leader="dot" w:pos="9243"/>
            </w:tabs>
            <w:ind w:left="996" w:hanging="552"/>
            <w:rPr>
              <w:rFonts w:ascii="Calibri"/>
            </w:rPr>
          </w:pPr>
          <w:hyperlink w:anchor="_bookmark157" w:history="1">
            <w:r w:rsidR="00A25A16">
              <w:t>Pipes</w:t>
            </w:r>
            <w:r w:rsidR="00A25A16">
              <w:rPr>
                <w:spacing w:val="-1"/>
              </w:rPr>
              <w:t xml:space="preserve"> </w:t>
            </w:r>
            <w:r w:rsidR="00A25A16">
              <w:t>through</w:t>
            </w:r>
            <w:r w:rsidR="00A25A16">
              <w:rPr>
                <w:spacing w:val="-1"/>
              </w:rPr>
              <w:t xml:space="preserve"> </w:t>
            </w:r>
            <w:r w:rsidR="00A25A16">
              <w:t>Roofs</w:t>
            </w:r>
            <w:r w:rsidR="00A25A16">
              <w:tab/>
            </w:r>
            <w:r w:rsidR="00A25A16">
              <w:rPr>
                <w:rFonts w:ascii="Calibri"/>
              </w:rPr>
              <w:t>303</w:t>
            </w:r>
          </w:hyperlink>
        </w:p>
        <w:p w14:paraId="5A2CFB3A" w14:textId="77777777" w:rsidR="007C684D" w:rsidRDefault="00B25720" w:rsidP="00884958">
          <w:pPr>
            <w:pStyle w:val="TOC2"/>
            <w:numPr>
              <w:ilvl w:val="1"/>
              <w:numId w:val="216"/>
            </w:numPr>
            <w:tabs>
              <w:tab w:val="left" w:pos="997"/>
              <w:tab w:val="right" w:leader="dot" w:pos="9243"/>
            </w:tabs>
            <w:spacing w:before="139"/>
            <w:ind w:left="996" w:hanging="552"/>
            <w:rPr>
              <w:rFonts w:ascii="Calibri"/>
            </w:rPr>
          </w:pPr>
          <w:hyperlink w:anchor="_bookmark158" w:history="1">
            <w:r w:rsidR="00A25A16">
              <w:t>Galvanized Steel Piping in Contact with</w:t>
            </w:r>
            <w:r w:rsidR="00A25A16">
              <w:rPr>
                <w:spacing w:val="-15"/>
              </w:rPr>
              <w:t xml:space="preserve"> </w:t>
            </w:r>
            <w:r w:rsidR="00A25A16">
              <w:t>Concrete</w:t>
            </w:r>
            <w:r w:rsidR="00A25A16">
              <w:rPr>
                <w:spacing w:val="-1"/>
              </w:rPr>
              <w:t xml:space="preserve"> </w:t>
            </w:r>
            <w:r w:rsidR="00A25A16">
              <w:t>etc.</w:t>
            </w:r>
            <w:r w:rsidR="00A25A16">
              <w:tab/>
            </w:r>
            <w:r w:rsidR="00A25A16">
              <w:rPr>
                <w:rFonts w:ascii="Calibri"/>
              </w:rPr>
              <w:t>303</w:t>
            </w:r>
          </w:hyperlink>
        </w:p>
        <w:p w14:paraId="0AAED676" w14:textId="77777777" w:rsidR="007C684D" w:rsidRDefault="00B25720" w:rsidP="00884958">
          <w:pPr>
            <w:pStyle w:val="TOC2"/>
            <w:numPr>
              <w:ilvl w:val="1"/>
              <w:numId w:val="216"/>
            </w:numPr>
            <w:tabs>
              <w:tab w:val="left" w:pos="991"/>
              <w:tab w:val="right" w:leader="dot" w:pos="9244"/>
            </w:tabs>
            <w:spacing w:before="142"/>
            <w:ind w:left="990" w:hanging="545"/>
            <w:rPr>
              <w:rFonts w:ascii="Calibri"/>
            </w:rPr>
          </w:pPr>
          <w:hyperlink w:anchor="_bookmark159" w:history="1">
            <w:r w:rsidR="00A25A16">
              <w:t>Rain</w:t>
            </w:r>
            <w:r w:rsidR="00A25A16">
              <w:rPr>
                <w:spacing w:val="-3"/>
              </w:rPr>
              <w:t xml:space="preserve"> </w:t>
            </w:r>
            <w:r w:rsidR="00A25A16">
              <w:rPr>
                <w:spacing w:val="-4"/>
              </w:rPr>
              <w:t>Water</w:t>
            </w:r>
            <w:r w:rsidR="00A25A16">
              <w:t xml:space="preserve"> System</w:t>
            </w:r>
            <w:r w:rsidR="00A25A16">
              <w:tab/>
            </w:r>
            <w:r w:rsidR="00A25A16">
              <w:rPr>
                <w:rFonts w:ascii="Calibri"/>
              </w:rPr>
              <w:t>303</w:t>
            </w:r>
          </w:hyperlink>
        </w:p>
        <w:p w14:paraId="7066200A" w14:textId="77777777" w:rsidR="007C684D" w:rsidRDefault="00B25720" w:rsidP="00884958">
          <w:pPr>
            <w:pStyle w:val="TOC2"/>
            <w:numPr>
              <w:ilvl w:val="1"/>
              <w:numId w:val="216"/>
            </w:numPr>
            <w:tabs>
              <w:tab w:val="left" w:pos="998"/>
              <w:tab w:val="right" w:leader="dot" w:pos="9244"/>
            </w:tabs>
            <w:ind w:left="997" w:hanging="552"/>
            <w:rPr>
              <w:rFonts w:ascii="Calibri"/>
            </w:rPr>
          </w:pPr>
          <w:hyperlink w:anchor="_bookmark160" w:history="1">
            <w:r w:rsidR="00A25A16">
              <w:t>Installation of</w:t>
            </w:r>
            <w:r w:rsidR="00A25A16">
              <w:rPr>
                <w:spacing w:val="-8"/>
              </w:rPr>
              <w:t xml:space="preserve"> </w:t>
            </w:r>
            <w:r w:rsidR="00A25A16">
              <w:t>Underground</w:t>
            </w:r>
            <w:r w:rsidR="00A25A16">
              <w:rPr>
                <w:spacing w:val="-1"/>
              </w:rPr>
              <w:t xml:space="preserve"> </w:t>
            </w:r>
            <w:r w:rsidR="00A25A16">
              <w:t>Pipes</w:t>
            </w:r>
            <w:r w:rsidR="00A25A16">
              <w:tab/>
            </w:r>
            <w:r w:rsidR="00A25A16">
              <w:rPr>
                <w:rFonts w:ascii="Calibri"/>
              </w:rPr>
              <w:t>304</w:t>
            </w:r>
          </w:hyperlink>
        </w:p>
        <w:p w14:paraId="18E82229" w14:textId="77777777" w:rsidR="007C684D" w:rsidRDefault="00B25720" w:rsidP="00884958">
          <w:pPr>
            <w:pStyle w:val="TOC2"/>
            <w:numPr>
              <w:ilvl w:val="1"/>
              <w:numId w:val="216"/>
            </w:numPr>
            <w:tabs>
              <w:tab w:val="left" w:pos="996"/>
              <w:tab w:val="right" w:leader="dot" w:pos="9244"/>
            </w:tabs>
            <w:spacing w:before="136"/>
            <w:ind w:left="995" w:hanging="549"/>
            <w:rPr>
              <w:rFonts w:ascii="Calibri"/>
            </w:rPr>
          </w:pPr>
          <w:hyperlink w:anchor="_bookmark161" w:history="1">
            <w:r w:rsidR="00A25A16">
              <w:rPr>
                <w:position w:val="1"/>
              </w:rPr>
              <w:t xml:space="preserve">Jointing  of  UPVC  Pipes  and  Joint Rings,  Sealing Rings </w:t>
            </w:r>
            <w:r w:rsidR="00A25A16">
              <w:rPr>
                <w:spacing w:val="23"/>
                <w:position w:val="1"/>
              </w:rPr>
              <w:t xml:space="preserve"> </w:t>
            </w:r>
            <w:r w:rsidR="00A25A16">
              <w:rPr>
                <w:position w:val="1"/>
              </w:rPr>
              <w:t>and</w:t>
            </w:r>
            <w:r w:rsidR="00A25A16">
              <w:rPr>
                <w:spacing w:val="-4"/>
                <w:position w:val="1"/>
              </w:rPr>
              <w:t xml:space="preserve"> </w:t>
            </w:r>
            <w:r w:rsidR="00A25A16">
              <w:t>Gaskets</w:t>
            </w:r>
            <w:r w:rsidR="00A25A16">
              <w:rPr>
                <w:position w:val="1"/>
              </w:rPr>
              <w:tab/>
            </w:r>
            <w:r w:rsidR="00A25A16">
              <w:rPr>
                <w:rFonts w:ascii="Calibri"/>
                <w:position w:val="1"/>
              </w:rPr>
              <w:t>304</w:t>
            </w:r>
          </w:hyperlink>
        </w:p>
        <w:p w14:paraId="1C73428F" w14:textId="77777777" w:rsidR="007C684D" w:rsidRDefault="00B25720" w:rsidP="00884958">
          <w:pPr>
            <w:pStyle w:val="TOC2"/>
            <w:numPr>
              <w:ilvl w:val="1"/>
              <w:numId w:val="216"/>
            </w:numPr>
            <w:tabs>
              <w:tab w:val="left" w:pos="999"/>
              <w:tab w:val="right" w:leader="dot" w:pos="9244"/>
            </w:tabs>
            <w:spacing w:before="145"/>
            <w:ind w:left="998" w:hanging="552"/>
            <w:rPr>
              <w:rFonts w:ascii="Calibri"/>
            </w:rPr>
          </w:pPr>
          <w:hyperlink w:anchor="_bookmark162" w:history="1">
            <w:r w:rsidR="00A25A16">
              <w:t>Pipe</w:t>
            </w:r>
            <w:r w:rsidR="00A25A16">
              <w:rPr>
                <w:spacing w:val="-1"/>
              </w:rPr>
              <w:t xml:space="preserve"> </w:t>
            </w:r>
            <w:r w:rsidR="00A25A16">
              <w:t>Supports</w:t>
            </w:r>
            <w:r w:rsidR="00A25A16">
              <w:tab/>
            </w:r>
            <w:r w:rsidR="00A25A16">
              <w:rPr>
                <w:rFonts w:ascii="Calibri"/>
              </w:rPr>
              <w:t>304</w:t>
            </w:r>
          </w:hyperlink>
        </w:p>
        <w:p w14:paraId="0CCD1C41" w14:textId="77777777" w:rsidR="007C684D" w:rsidRDefault="00B25720" w:rsidP="00884958">
          <w:pPr>
            <w:pStyle w:val="TOC2"/>
            <w:numPr>
              <w:ilvl w:val="1"/>
              <w:numId w:val="216"/>
            </w:numPr>
            <w:tabs>
              <w:tab w:val="left" w:pos="997"/>
              <w:tab w:val="right" w:leader="dot" w:pos="9243"/>
            </w:tabs>
            <w:spacing w:before="139"/>
            <w:ind w:left="996" w:hanging="552"/>
            <w:rPr>
              <w:rFonts w:ascii="Calibri"/>
            </w:rPr>
          </w:pPr>
          <w:hyperlink w:anchor="_bookmark163" w:history="1">
            <w:r w:rsidR="00A25A16">
              <w:t>Accessories</w:t>
            </w:r>
            <w:r w:rsidR="00A25A16">
              <w:tab/>
            </w:r>
            <w:r w:rsidR="00A25A16">
              <w:rPr>
                <w:rFonts w:ascii="Calibri"/>
              </w:rPr>
              <w:t>305</w:t>
            </w:r>
          </w:hyperlink>
        </w:p>
        <w:p w14:paraId="33C194D9" w14:textId="77777777" w:rsidR="007C684D" w:rsidRDefault="00B25720" w:rsidP="00884958">
          <w:pPr>
            <w:pStyle w:val="TOC2"/>
            <w:numPr>
              <w:ilvl w:val="1"/>
              <w:numId w:val="216"/>
            </w:numPr>
            <w:tabs>
              <w:tab w:val="left" w:pos="990"/>
              <w:tab w:val="right" w:leader="dot" w:pos="9243"/>
            </w:tabs>
            <w:spacing w:before="142" w:after="183"/>
            <w:ind w:left="989" w:hanging="545"/>
            <w:rPr>
              <w:rFonts w:ascii="Calibri"/>
            </w:rPr>
          </w:pPr>
          <w:hyperlink w:anchor="_bookmark164" w:history="1">
            <w:r w:rsidR="00A25A16">
              <w:t xml:space="preserve">Hot </w:t>
            </w:r>
            <w:r w:rsidR="00A25A16">
              <w:rPr>
                <w:spacing w:val="-3"/>
              </w:rPr>
              <w:t>Water</w:t>
            </w:r>
            <w:r w:rsidR="00A25A16">
              <w:t xml:space="preserve"> System</w:t>
            </w:r>
            <w:r w:rsidR="00A25A16">
              <w:tab/>
            </w:r>
            <w:r w:rsidR="00A25A16">
              <w:rPr>
                <w:rFonts w:ascii="Calibri"/>
              </w:rPr>
              <w:t>306</w:t>
            </w:r>
          </w:hyperlink>
        </w:p>
        <w:p w14:paraId="24781B41" w14:textId="77777777" w:rsidR="007C684D" w:rsidRDefault="00B25720" w:rsidP="00884958">
          <w:pPr>
            <w:pStyle w:val="TOC2"/>
            <w:numPr>
              <w:ilvl w:val="1"/>
              <w:numId w:val="216"/>
            </w:numPr>
            <w:tabs>
              <w:tab w:val="left" w:pos="997"/>
              <w:tab w:val="right" w:leader="dot" w:pos="9243"/>
            </w:tabs>
            <w:spacing w:before="63"/>
            <w:ind w:left="996" w:hanging="552"/>
            <w:rPr>
              <w:rFonts w:ascii="Calibri"/>
            </w:rPr>
          </w:pPr>
          <w:hyperlink w:anchor="_bookmark165" w:history="1">
            <w:r w:rsidR="00A25A16">
              <w:t>PUMPS</w:t>
            </w:r>
            <w:r w:rsidR="00A25A16">
              <w:tab/>
            </w:r>
            <w:r w:rsidR="00A25A16">
              <w:rPr>
                <w:rFonts w:ascii="Calibri"/>
              </w:rPr>
              <w:t>307</w:t>
            </w:r>
          </w:hyperlink>
        </w:p>
        <w:p w14:paraId="2EBA5EF6" w14:textId="77777777" w:rsidR="007C684D" w:rsidRDefault="00B25720" w:rsidP="00884958">
          <w:pPr>
            <w:pStyle w:val="TOC2"/>
            <w:numPr>
              <w:ilvl w:val="1"/>
              <w:numId w:val="216"/>
            </w:numPr>
            <w:tabs>
              <w:tab w:val="left" w:pos="997"/>
              <w:tab w:val="right" w:leader="dot" w:pos="9243"/>
            </w:tabs>
            <w:ind w:left="996" w:hanging="552"/>
            <w:rPr>
              <w:rFonts w:ascii="Calibri"/>
            </w:rPr>
          </w:pPr>
          <w:hyperlink w:anchor="_bookmark166" w:history="1">
            <w:r w:rsidR="00A25A16">
              <w:t>SEWER COLLECTION PITS</w:t>
            </w:r>
            <w:r w:rsidR="00A25A16">
              <w:rPr>
                <w:spacing w:val="-33"/>
              </w:rPr>
              <w:t xml:space="preserve"> </w:t>
            </w:r>
            <w:r w:rsidR="00A25A16">
              <w:rPr>
                <w:spacing w:val="-3"/>
              </w:rPr>
              <w:t xml:space="preserve">AND </w:t>
            </w:r>
            <w:r w:rsidR="00A25A16">
              <w:t>PUMPING</w:t>
            </w:r>
            <w:r w:rsidR="00A25A16">
              <w:tab/>
            </w:r>
            <w:r w:rsidR="00A25A16">
              <w:rPr>
                <w:rFonts w:ascii="Calibri"/>
              </w:rPr>
              <w:t>308</w:t>
            </w:r>
          </w:hyperlink>
        </w:p>
        <w:p w14:paraId="3ED9CEBF" w14:textId="77777777" w:rsidR="007C684D" w:rsidRDefault="00B25720" w:rsidP="00884958">
          <w:pPr>
            <w:pStyle w:val="TOC2"/>
            <w:numPr>
              <w:ilvl w:val="1"/>
              <w:numId w:val="216"/>
            </w:numPr>
            <w:tabs>
              <w:tab w:val="left" w:pos="1000"/>
              <w:tab w:val="right" w:leader="dot" w:pos="9243"/>
            </w:tabs>
            <w:spacing w:before="141"/>
            <w:ind w:left="999" w:hanging="555"/>
            <w:rPr>
              <w:rFonts w:ascii="Calibri"/>
            </w:rPr>
          </w:pPr>
          <w:hyperlink w:anchor="_bookmark167" w:history="1">
            <w:r w:rsidR="00A25A16">
              <w:t>SLUDGE</w:t>
            </w:r>
            <w:r w:rsidR="00A25A16">
              <w:rPr>
                <w:spacing w:val="-9"/>
              </w:rPr>
              <w:t xml:space="preserve"> </w:t>
            </w:r>
            <w:r w:rsidR="00A25A16">
              <w:t>PUMPS</w:t>
            </w:r>
            <w:r w:rsidR="00A25A16">
              <w:tab/>
            </w:r>
            <w:r w:rsidR="00A25A16">
              <w:rPr>
                <w:rFonts w:ascii="Calibri"/>
              </w:rPr>
              <w:t>308</w:t>
            </w:r>
          </w:hyperlink>
        </w:p>
        <w:p w14:paraId="44DD44E3" w14:textId="77777777" w:rsidR="007C684D" w:rsidRDefault="00B25720" w:rsidP="00884958">
          <w:pPr>
            <w:pStyle w:val="TOC2"/>
            <w:numPr>
              <w:ilvl w:val="1"/>
              <w:numId w:val="216"/>
            </w:numPr>
            <w:tabs>
              <w:tab w:val="left" w:pos="997"/>
              <w:tab w:val="right" w:leader="dot" w:pos="9243"/>
            </w:tabs>
            <w:ind w:left="996" w:hanging="552"/>
            <w:rPr>
              <w:rFonts w:ascii="Calibri"/>
            </w:rPr>
          </w:pPr>
          <w:hyperlink w:anchor="_bookmark168" w:history="1">
            <w:r w:rsidR="00A25A16">
              <w:t>QUESTIONNAIRE</w:t>
            </w:r>
            <w:r w:rsidR="00A25A16">
              <w:tab/>
            </w:r>
            <w:r w:rsidR="00A25A16">
              <w:rPr>
                <w:rFonts w:ascii="Calibri"/>
              </w:rPr>
              <w:t>309</w:t>
            </w:r>
          </w:hyperlink>
        </w:p>
        <w:p w14:paraId="77A88796" w14:textId="77777777" w:rsidR="007C684D" w:rsidRDefault="00B25720" w:rsidP="00884958">
          <w:pPr>
            <w:pStyle w:val="TOC2"/>
            <w:numPr>
              <w:ilvl w:val="1"/>
              <w:numId w:val="216"/>
            </w:numPr>
            <w:tabs>
              <w:tab w:val="left" w:pos="995"/>
              <w:tab w:val="right" w:leader="dot" w:pos="9243"/>
            </w:tabs>
            <w:spacing w:before="139"/>
            <w:ind w:left="994" w:hanging="550"/>
            <w:rPr>
              <w:rFonts w:ascii="Calibri"/>
            </w:rPr>
          </w:pPr>
          <w:hyperlink w:anchor="_bookmark169" w:history="1">
            <w:r w:rsidR="00A25A16">
              <w:t xml:space="preserve">TESTING </w:t>
            </w:r>
            <w:r w:rsidR="00A25A16">
              <w:rPr>
                <w:spacing w:val="-3"/>
              </w:rPr>
              <w:t xml:space="preserve">AND </w:t>
            </w:r>
            <w:r w:rsidR="00A25A16">
              <w:t>COMMISSIONING</w:t>
            </w:r>
            <w:r w:rsidR="00A25A16">
              <w:rPr>
                <w:spacing w:val="-28"/>
              </w:rPr>
              <w:t xml:space="preserve"> </w:t>
            </w:r>
            <w:r w:rsidR="00A25A16">
              <w:t>OF</w:t>
            </w:r>
            <w:r w:rsidR="00A25A16">
              <w:rPr>
                <w:spacing w:val="-4"/>
              </w:rPr>
              <w:t xml:space="preserve"> </w:t>
            </w:r>
            <w:r w:rsidR="00A25A16">
              <w:t>PUMPS</w:t>
            </w:r>
            <w:r w:rsidR="00A25A16">
              <w:tab/>
            </w:r>
            <w:r w:rsidR="00A25A16">
              <w:rPr>
                <w:rFonts w:ascii="Calibri"/>
              </w:rPr>
              <w:t>310</w:t>
            </w:r>
          </w:hyperlink>
        </w:p>
        <w:p w14:paraId="17667E81" w14:textId="77777777" w:rsidR="007C684D" w:rsidRDefault="00B25720" w:rsidP="00884958">
          <w:pPr>
            <w:pStyle w:val="TOC2"/>
            <w:numPr>
              <w:ilvl w:val="1"/>
              <w:numId w:val="216"/>
            </w:numPr>
            <w:tabs>
              <w:tab w:val="left" w:pos="997"/>
              <w:tab w:val="right" w:leader="dot" w:pos="9243"/>
            </w:tabs>
            <w:spacing w:before="142"/>
            <w:ind w:left="996" w:hanging="552"/>
            <w:rPr>
              <w:rFonts w:ascii="Calibri"/>
            </w:rPr>
          </w:pPr>
          <w:hyperlink w:anchor="_bookmark170" w:history="1">
            <w:r w:rsidR="00A25A16">
              <w:t>Installation of</w:t>
            </w:r>
            <w:r w:rsidR="00A25A16">
              <w:rPr>
                <w:spacing w:val="-5"/>
              </w:rPr>
              <w:t xml:space="preserve"> </w:t>
            </w:r>
            <w:r w:rsidR="00A25A16">
              <w:t>Underground</w:t>
            </w:r>
            <w:r w:rsidR="00A25A16">
              <w:rPr>
                <w:spacing w:val="-1"/>
              </w:rPr>
              <w:t xml:space="preserve"> </w:t>
            </w:r>
            <w:r w:rsidR="00A25A16">
              <w:t>Pipes</w:t>
            </w:r>
            <w:r w:rsidR="00A25A16">
              <w:tab/>
            </w:r>
            <w:r w:rsidR="00A25A16">
              <w:rPr>
                <w:rFonts w:ascii="Calibri"/>
              </w:rPr>
              <w:t>314</w:t>
            </w:r>
          </w:hyperlink>
        </w:p>
        <w:p w14:paraId="520FDBD3" w14:textId="77777777" w:rsidR="007C684D" w:rsidRDefault="00B25720" w:rsidP="00884958">
          <w:pPr>
            <w:pStyle w:val="TOC2"/>
            <w:numPr>
              <w:ilvl w:val="1"/>
              <w:numId w:val="216"/>
            </w:numPr>
            <w:tabs>
              <w:tab w:val="left" w:pos="998"/>
              <w:tab w:val="right" w:leader="dot" w:pos="9243"/>
            </w:tabs>
            <w:ind w:left="997" w:hanging="552"/>
            <w:rPr>
              <w:rFonts w:ascii="Calibri"/>
            </w:rPr>
          </w:pPr>
          <w:hyperlink w:anchor="_bookmark171" w:history="1">
            <w:r w:rsidR="00A25A16">
              <w:t>Electrical</w:t>
            </w:r>
            <w:r w:rsidR="00A25A16">
              <w:rPr>
                <w:spacing w:val="-3"/>
              </w:rPr>
              <w:t xml:space="preserve"> </w:t>
            </w:r>
            <w:r w:rsidR="00A25A16">
              <w:rPr>
                <w:spacing w:val="-4"/>
              </w:rPr>
              <w:t>Works</w:t>
            </w:r>
            <w:r w:rsidR="00A25A16">
              <w:rPr>
                <w:spacing w:val="-4"/>
              </w:rPr>
              <w:tab/>
            </w:r>
            <w:r w:rsidR="00A25A16">
              <w:rPr>
                <w:rFonts w:ascii="Calibri"/>
              </w:rPr>
              <w:t>314</w:t>
            </w:r>
          </w:hyperlink>
        </w:p>
        <w:p w14:paraId="45711A00" w14:textId="77777777" w:rsidR="007C684D" w:rsidRDefault="00B25720" w:rsidP="00884958">
          <w:pPr>
            <w:pStyle w:val="TOC2"/>
            <w:numPr>
              <w:ilvl w:val="1"/>
              <w:numId w:val="216"/>
            </w:numPr>
            <w:tabs>
              <w:tab w:val="left" w:pos="998"/>
              <w:tab w:val="right" w:leader="dot" w:pos="9243"/>
            </w:tabs>
            <w:spacing w:before="139"/>
            <w:ind w:left="997" w:hanging="552"/>
            <w:rPr>
              <w:rFonts w:ascii="Calibri"/>
            </w:rPr>
          </w:pPr>
          <w:hyperlink w:anchor="_bookmark172" w:history="1">
            <w:r w:rsidR="00A25A16">
              <w:t>Connections</w:t>
            </w:r>
            <w:r w:rsidR="00A25A16">
              <w:rPr>
                <w:spacing w:val="-1"/>
              </w:rPr>
              <w:t xml:space="preserve"> </w:t>
            </w:r>
            <w:r w:rsidR="00A25A16">
              <w:t>to</w:t>
            </w:r>
            <w:r w:rsidR="00A25A16">
              <w:rPr>
                <w:spacing w:val="-4"/>
              </w:rPr>
              <w:t xml:space="preserve"> </w:t>
            </w:r>
            <w:r w:rsidR="00A25A16">
              <w:t>Motors</w:t>
            </w:r>
            <w:r w:rsidR="00A25A16">
              <w:tab/>
            </w:r>
            <w:r w:rsidR="00A25A16">
              <w:rPr>
                <w:rFonts w:ascii="Calibri"/>
              </w:rPr>
              <w:t>314</w:t>
            </w:r>
          </w:hyperlink>
        </w:p>
        <w:p w14:paraId="1EFF3E81" w14:textId="77777777" w:rsidR="007C684D" w:rsidRDefault="00B25720" w:rsidP="00884958">
          <w:pPr>
            <w:pStyle w:val="TOC2"/>
            <w:numPr>
              <w:ilvl w:val="1"/>
              <w:numId w:val="216"/>
            </w:numPr>
            <w:tabs>
              <w:tab w:val="left" w:pos="998"/>
              <w:tab w:val="right" w:leader="dot" w:pos="9243"/>
            </w:tabs>
            <w:spacing w:before="142"/>
            <w:ind w:left="997" w:hanging="552"/>
            <w:rPr>
              <w:rFonts w:ascii="Calibri"/>
            </w:rPr>
          </w:pPr>
          <w:hyperlink w:anchor="_bookmark173" w:history="1">
            <w:r w:rsidR="00A25A16">
              <w:t>Cable</w:t>
            </w:r>
            <w:r w:rsidR="00A25A16">
              <w:rPr>
                <w:spacing w:val="-1"/>
              </w:rPr>
              <w:t xml:space="preserve"> </w:t>
            </w:r>
            <w:r w:rsidR="00A25A16">
              <w:t>and</w:t>
            </w:r>
            <w:r w:rsidR="00A25A16">
              <w:rPr>
                <w:spacing w:val="-1"/>
              </w:rPr>
              <w:t xml:space="preserve"> </w:t>
            </w:r>
            <w:r w:rsidR="00A25A16">
              <w:t>Conduit</w:t>
            </w:r>
            <w:r w:rsidR="00A25A16">
              <w:tab/>
            </w:r>
            <w:r w:rsidR="00A25A16">
              <w:rPr>
                <w:rFonts w:ascii="Calibri"/>
              </w:rPr>
              <w:t>315</w:t>
            </w:r>
          </w:hyperlink>
        </w:p>
        <w:p w14:paraId="410D9FCC" w14:textId="77777777" w:rsidR="007C684D" w:rsidRDefault="00B25720" w:rsidP="00884958">
          <w:pPr>
            <w:pStyle w:val="TOC2"/>
            <w:numPr>
              <w:ilvl w:val="1"/>
              <w:numId w:val="216"/>
            </w:numPr>
            <w:tabs>
              <w:tab w:val="left" w:pos="990"/>
              <w:tab w:val="right" w:leader="dot" w:pos="9243"/>
            </w:tabs>
            <w:ind w:left="989" w:hanging="544"/>
            <w:rPr>
              <w:rFonts w:ascii="Calibri"/>
            </w:rPr>
          </w:pPr>
          <w:hyperlink w:anchor="_bookmark174" w:history="1">
            <w:r w:rsidR="00A25A16">
              <w:t>Level Controllers, Float Switches and</w:t>
            </w:r>
            <w:r w:rsidR="00A25A16">
              <w:rPr>
                <w:spacing w:val="-16"/>
              </w:rPr>
              <w:t xml:space="preserve"> </w:t>
            </w:r>
            <w:r w:rsidR="00A25A16">
              <w:t>Pump</w:t>
            </w:r>
            <w:r w:rsidR="00A25A16">
              <w:rPr>
                <w:spacing w:val="-1"/>
              </w:rPr>
              <w:t xml:space="preserve"> </w:t>
            </w:r>
            <w:r w:rsidR="00A25A16">
              <w:t>Controls</w:t>
            </w:r>
            <w:r w:rsidR="00A25A16">
              <w:tab/>
            </w:r>
            <w:r w:rsidR="00A25A16">
              <w:rPr>
                <w:rFonts w:ascii="Calibri"/>
              </w:rPr>
              <w:t>315</w:t>
            </w:r>
          </w:hyperlink>
        </w:p>
        <w:p w14:paraId="42B83325" w14:textId="77777777" w:rsidR="007C684D" w:rsidRDefault="00B25720" w:rsidP="00884958">
          <w:pPr>
            <w:pStyle w:val="TOC2"/>
            <w:numPr>
              <w:ilvl w:val="1"/>
              <w:numId w:val="216"/>
            </w:numPr>
            <w:tabs>
              <w:tab w:val="left" w:pos="997"/>
              <w:tab w:val="right" w:leader="dot" w:pos="9243"/>
            </w:tabs>
            <w:spacing w:before="139"/>
            <w:ind w:left="996" w:hanging="552"/>
            <w:rPr>
              <w:rFonts w:ascii="Calibri"/>
            </w:rPr>
          </w:pPr>
          <w:hyperlink w:anchor="_bookmark175" w:history="1">
            <w:r w:rsidR="00A25A16">
              <w:t>Labelling</w:t>
            </w:r>
            <w:r w:rsidR="00A25A16">
              <w:rPr>
                <w:spacing w:val="-4"/>
              </w:rPr>
              <w:t xml:space="preserve"> </w:t>
            </w:r>
            <w:r w:rsidR="00A25A16">
              <w:t>and</w:t>
            </w:r>
            <w:r w:rsidR="00A25A16">
              <w:rPr>
                <w:spacing w:val="-4"/>
              </w:rPr>
              <w:t xml:space="preserve"> </w:t>
            </w:r>
            <w:r w:rsidR="00A25A16">
              <w:t>Identification</w:t>
            </w:r>
            <w:r w:rsidR="00A25A16">
              <w:tab/>
            </w:r>
            <w:r w:rsidR="00A25A16">
              <w:rPr>
                <w:rFonts w:ascii="Calibri"/>
              </w:rPr>
              <w:t>315</w:t>
            </w:r>
          </w:hyperlink>
        </w:p>
        <w:p w14:paraId="2F8EEAB5" w14:textId="77777777" w:rsidR="007C684D" w:rsidRDefault="00B25720" w:rsidP="00884958">
          <w:pPr>
            <w:pStyle w:val="TOC2"/>
            <w:numPr>
              <w:ilvl w:val="1"/>
              <w:numId w:val="216"/>
            </w:numPr>
            <w:tabs>
              <w:tab w:val="left" w:pos="997"/>
              <w:tab w:val="right" w:leader="dot" w:pos="9243"/>
            </w:tabs>
            <w:spacing w:before="142"/>
            <w:ind w:left="996" w:hanging="552"/>
            <w:rPr>
              <w:rFonts w:ascii="Calibri"/>
            </w:rPr>
          </w:pPr>
          <w:hyperlink w:anchor="_bookmark176" w:history="1">
            <w:r w:rsidR="00A25A16">
              <w:t>Noise &amp;</w:t>
            </w:r>
            <w:r w:rsidR="00A25A16">
              <w:rPr>
                <w:spacing w:val="-3"/>
              </w:rPr>
              <w:t xml:space="preserve"> </w:t>
            </w:r>
            <w:r w:rsidR="00A25A16">
              <w:t>vibration</w:t>
            </w:r>
            <w:r w:rsidR="00A25A16">
              <w:rPr>
                <w:spacing w:val="-6"/>
              </w:rPr>
              <w:t xml:space="preserve"> </w:t>
            </w:r>
            <w:r w:rsidR="00A25A16">
              <w:t>control</w:t>
            </w:r>
            <w:r w:rsidR="00A25A16">
              <w:tab/>
            </w:r>
            <w:r w:rsidR="00A25A16">
              <w:rPr>
                <w:rFonts w:ascii="Calibri"/>
              </w:rPr>
              <w:t>315</w:t>
            </w:r>
          </w:hyperlink>
        </w:p>
        <w:p w14:paraId="18CEFA8C" w14:textId="77777777" w:rsidR="007C684D" w:rsidRDefault="00B25720" w:rsidP="00884958">
          <w:pPr>
            <w:pStyle w:val="TOC2"/>
            <w:numPr>
              <w:ilvl w:val="1"/>
              <w:numId w:val="216"/>
            </w:numPr>
            <w:tabs>
              <w:tab w:val="left" w:pos="1000"/>
              <w:tab w:val="right" w:leader="dot" w:pos="9243"/>
            </w:tabs>
            <w:spacing w:before="139"/>
            <w:ind w:left="999" w:hanging="554"/>
            <w:rPr>
              <w:rFonts w:ascii="Calibri"/>
            </w:rPr>
          </w:pPr>
          <w:hyperlink w:anchor="_bookmark177" w:history="1">
            <w:r w:rsidR="00A25A16">
              <w:t>Servicing Contract and</w:t>
            </w:r>
            <w:r w:rsidR="00A25A16">
              <w:rPr>
                <w:spacing w:val="-32"/>
              </w:rPr>
              <w:t xml:space="preserve"> </w:t>
            </w:r>
            <w:r w:rsidR="00A25A16">
              <w:t>Spare</w:t>
            </w:r>
            <w:r w:rsidR="00A25A16">
              <w:rPr>
                <w:spacing w:val="-7"/>
              </w:rPr>
              <w:t xml:space="preserve"> </w:t>
            </w:r>
            <w:r w:rsidR="00A25A16">
              <w:t>Parts</w:t>
            </w:r>
            <w:r w:rsidR="00A25A16">
              <w:tab/>
            </w:r>
            <w:r w:rsidR="00A25A16">
              <w:rPr>
                <w:rFonts w:ascii="Calibri"/>
              </w:rPr>
              <w:t>316</w:t>
            </w:r>
          </w:hyperlink>
        </w:p>
        <w:p w14:paraId="576E89B3" w14:textId="77777777" w:rsidR="007C684D" w:rsidRDefault="00B25720" w:rsidP="00884958">
          <w:pPr>
            <w:pStyle w:val="TOC2"/>
            <w:numPr>
              <w:ilvl w:val="1"/>
              <w:numId w:val="216"/>
            </w:numPr>
            <w:tabs>
              <w:tab w:val="left" w:pos="1000"/>
              <w:tab w:val="right" w:leader="dot" w:pos="9243"/>
            </w:tabs>
            <w:spacing w:before="142"/>
            <w:ind w:left="999" w:hanging="554"/>
            <w:rPr>
              <w:rFonts w:ascii="Calibri"/>
            </w:rPr>
          </w:pPr>
          <w:hyperlink w:anchor="_bookmark178" w:history="1">
            <w:r w:rsidR="00A25A16">
              <w:t>Labelling</w:t>
            </w:r>
            <w:r w:rsidR="00A25A16">
              <w:rPr>
                <w:spacing w:val="-15"/>
              </w:rPr>
              <w:t xml:space="preserve"> </w:t>
            </w:r>
            <w:r w:rsidR="00A25A16">
              <w:t>and</w:t>
            </w:r>
            <w:r w:rsidR="00A25A16">
              <w:rPr>
                <w:spacing w:val="-5"/>
              </w:rPr>
              <w:t xml:space="preserve"> </w:t>
            </w:r>
            <w:r w:rsidR="00A25A16">
              <w:t>Identification</w:t>
            </w:r>
            <w:r w:rsidR="00A25A16">
              <w:tab/>
            </w:r>
            <w:r w:rsidR="00A25A16">
              <w:rPr>
                <w:rFonts w:ascii="Calibri"/>
              </w:rPr>
              <w:t>316</w:t>
            </w:r>
          </w:hyperlink>
        </w:p>
        <w:p w14:paraId="46A584C0" w14:textId="77777777" w:rsidR="007C684D" w:rsidRDefault="00B25720" w:rsidP="00884958">
          <w:pPr>
            <w:pStyle w:val="TOC2"/>
            <w:numPr>
              <w:ilvl w:val="1"/>
              <w:numId w:val="216"/>
            </w:numPr>
            <w:tabs>
              <w:tab w:val="left" w:pos="1000"/>
              <w:tab w:val="right" w:leader="dot" w:pos="9244"/>
            </w:tabs>
            <w:ind w:left="999" w:hanging="554"/>
            <w:rPr>
              <w:rFonts w:ascii="Calibri"/>
            </w:rPr>
          </w:pPr>
          <w:hyperlink w:anchor="_bookmark179" w:history="1">
            <w:r w:rsidR="00A25A16">
              <w:t>Operation and</w:t>
            </w:r>
            <w:r w:rsidR="00A25A16">
              <w:rPr>
                <w:spacing w:val="-25"/>
              </w:rPr>
              <w:t xml:space="preserve"> </w:t>
            </w:r>
            <w:r w:rsidR="00A25A16">
              <w:t>Maintenance</w:t>
            </w:r>
            <w:r w:rsidR="00A25A16">
              <w:rPr>
                <w:spacing w:val="-19"/>
              </w:rPr>
              <w:t xml:space="preserve"> </w:t>
            </w:r>
            <w:r w:rsidR="00A25A16">
              <w:t>manual</w:t>
            </w:r>
            <w:r w:rsidR="00A25A16">
              <w:tab/>
            </w:r>
            <w:r w:rsidR="00A25A16">
              <w:rPr>
                <w:rFonts w:ascii="Calibri"/>
              </w:rPr>
              <w:t>317</w:t>
            </w:r>
          </w:hyperlink>
        </w:p>
        <w:p w14:paraId="56E282BB" w14:textId="77777777" w:rsidR="007C684D" w:rsidRDefault="00B25720" w:rsidP="00884958">
          <w:pPr>
            <w:pStyle w:val="TOC2"/>
            <w:numPr>
              <w:ilvl w:val="1"/>
              <w:numId w:val="216"/>
            </w:numPr>
            <w:tabs>
              <w:tab w:val="left" w:pos="1000"/>
              <w:tab w:val="right" w:leader="dot" w:pos="9243"/>
            </w:tabs>
            <w:spacing w:before="139"/>
            <w:ind w:left="999" w:hanging="555"/>
            <w:rPr>
              <w:rFonts w:ascii="Calibri"/>
            </w:rPr>
          </w:pPr>
          <w:hyperlink w:anchor="_bookmark180" w:history="1">
            <w:r w:rsidR="00A25A16">
              <w:rPr>
                <w:spacing w:val="-4"/>
              </w:rPr>
              <w:t>Testing</w:t>
            </w:r>
            <w:r w:rsidR="00A25A16">
              <w:rPr>
                <w:spacing w:val="-15"/>
              </w:rPr>
              <w:t xml:space="preserve"> </w:t>
            </w:r>
            <w:r w:rsidR="00A25A16">
              <w:t>and</w:t>
            </w:r>
            <w:r w:rsidR="00A25A16">
              <w:rPr>
                <w:spacing w:val="-5"/>
              </w:rPr>
              <w:t xml:space="preserve"> </w:t>
            </w:r>
            <w:r w:rsidR="00A25A16">
              <w:t>Commissioning</w:t>
            </w:r>
            <w:r w:rsidR="00A25A16">
              <w:tab/>
            </w:r>
            <w:r w:rsidR="00A25A16">
              <w:rPr>
                <w:rFonts w:ascii="Calibri"/>
              </w:rPr>
              <w:t>317</w:t>
            </w:r>
          </w:hyperlink>
        </w:p>
        <w:p w14:paraId="4ABE16A0" w14:textId="77777777" w:rsidR="007C684D" w:rsidRDefault="00B25720" w:rsidP="00884958">
          <w:pPr>
            <w:pStyle w:val="TOC1"/>
            <w:numPr>
              <w:ilvl w:val="1"/>
              <w:numId w:val="218"/>
            </w:numPr>
            <w:tabs>
              <w:tab w:val="left" w:pos="584"/>
              <w:tab w:val="right" w:leader="dot" w:pos="9223"/>
            </w:tabs>
            <w:spacing w:before="283" w:line="275" w:lineRule="exact"/>
            <w:ind w:left="584" w:hanging="360"/>
            <w:jc w:val="left"/>
          </w:pPr>
          <w:hyperlink w:anchor="_bookmark181" w:history="1">
            <w:r w:rsidR="00A25A16">
              <w:t>PIPED MEDICAL GASES SUPPLY</w:t>
            </w:r>
            <w:r w:rsidR="00A25A16">
              <w:rPr>
                <w:spacing w:val="-4"/>
              </w:rPr>
              <w:t xml:space="preserve"> </w:t>
            </w:r>
            <w:r w:rsidR="00A25A16">
              <w:t>SYSTEM</w:t>
            </w:r>
            <w:r w:rsidR="00A25A16">
              <w:rPr>
                <w:spacing w:val="-2"/>
              </w:rPr>
              <w:t xml:space="preserve"> </w:t>
            </w:r>
            <w:r w:rsidR="00A25A16">
              <w:t>(PMGS)</w:t>
            </w:r>
            <w:r w:rsidR="00A25A16">
              <w:tab/>
              <w:t>319</w:t>
            </w:r>
          </w:hyperlink>
        </w:p>
        <w:p w14:paraId="7976D808" w14:textId="77777777" w:rsidR="007C684D" w:rsidRDefault="00B25720">
          <w:pPr>
            <w:pStyle w:val="TOC2"/>
            <w:tabs>
              <w:tab w:val="right" w:leader="dot" w:pos="9243"/>
            </w:tabs>
            <w:spacing w:before="0" w:line="267" w:lineRule="exact"/>
            <w:ind w:left="444" w:firstLine="0"/>
            <w:rPr>
              <w:rFonts w:ascii="Calibri"/>
            </w:rPr>
          </w:pPr>
          <w:hyperlink w:anchor="_bookmark182" w:history="1">
            <w:r w:rsidR="00A25A16">
              <w:t>Abbreviation</w:t>
            </w:r>
            <w:r w:rsidR="00A25A16">
              <w:rPr>
                <w:spacing w:val="-4"/>
              </w:rPr>
              <w:t xml:space="preserve"> </w:t>
            </w:r>
            <w:r w:rsidR="00A25A16">
              <w:t>and</w:t>
            </w:r>
            <w:r w:rsidR="00A25A16">
              <w:rPr>
                <w:spacing w:val="-1"/>
              </w:rPr>
              <w:t xml:space="preserve"> </w:t>
            </w:r>
            <w:r w:rsidR="00A25A16">
              <w:t>Acronyms</w:t>
            </w:r>
            <w:r w:rsidR="00A25A16">
              <w:tab/>
            </w:r>
            <w:r w:rsidR="00A25A16">
              <w:rPr>
                <w:rFonts w:ascii="Calibri"/>
              </w:rPr>
              <w:t>319</w:t>
            </w:r>
          </w:hyperlink>
        </w:p>
        <w:p w14:paraId="5F4A97ED" w14:textId="77777777" w:rsidR="007C684D" w:rsidRDefault="00B25720" w:rsidP="00884958">
          <w:pPr>
            <w:pStyle w:val="TOC2"/>
            <w:numPr>
              <w:ilvl w:val="2"/>
              <w:numId w:val="218"/>
            </w:numPr>
            <w:tabs>
              <w:tab w:val="left" w:pos="887"/>
              <w:tab w:val="right" w:leader="dot" w:pos="9243"/>
            </w:tabs>
            <w:spacing w:before="139"/>
            <w:ind w:left="886" w:hanging="442"/>
            <w:rPr>
              <w:rFonts w:ascii="Calibri"/>
            </w:rPr>
          </w:pPr>
          <w:hyperlink w:anchor="_bookmark183" w:history="1">
            <w:r w:rsidR="00A25A16">
              <w:t>GENERAL   REQUIREMENTS</w:t>
            </w:r>
            <w:r w:rsidR="00A25A16">
              <w:rPr>
                <w:spacing w:val="-2"/>
              </w:rPr>
              <w:t xml:space="preserve"> </w:t>
            </w:r>
            <w:r w:rsidR="00A25A16">
              <w:t xml:space="preserve">FOR </w:t>
            </w:r>
            <w:r w:rsidR="00A25A16">
              <w:rPr>
                <w:spacing w:val="52"/>
              </w:rPr>
              <w:t xml:space="preserve"> </w:t>
            </w:r>
            <w:r w:rsidR="00A25A16">
              <w:t>PMGS</w:t>
            </w:r>
            <w:r w:rsidR="00A25A16">
              <w:tab/>
            </w:r>
            <w:r w:rsidR="00A25A16">
              <w:rPr>
                <w:rFonts w:ascii="Calibri"/>
              </w:rPr>
              <w:t>319</w:t>
            </w:r>
          </w:hyperlink>
        </w:p>
        <w:p w14:paraId="4BB34407" w14:textId="77777777" w:rsidR="007C684D" w:rsidRDefault="00B25720" w:rsidP="00884958">
          <w:pPr>
            <w:pStyle w:val="TOC2"/>
            <w:numPr>
              <w:ilvl w:val="2"/>
              <w:numId w:val="218"/>
            </w:numPr>
            <w:tabs>
              <w:tab w:val="left" w:pos="887"/>
              <w:tab w:val="right" w:leader="dot" w:pos="9243"/>
            </w:tabs>
            <w:spacing w:before="142"/>
            <w:ind w:left="886" w:hanging="442"/>
            <w:rPr>
              <w:rFonts w:ascii="Calibri"/>
            </w:rPr>
          </w:pPr>
          <w:hyperlink w:anchor="_bookmark184" w:history="1">
            <w:r w:rsidR="00A25A16">
              <w:t>INSTALLATION</w:t>
            </w:r>
            <w:r w:rsidR="00A25A16">
              <w:rPr>
                <w:spacing w:val="-2"/>
              </w:rPr>
              <w:t xml:space="preserve"> </w:t>
            </w:r>
            <w:r w:rsidR="00A25A16">
              <w:t>STAGE</w:t>
            </w:r>
            <w:r w:rsidR="00A25A16">
              <w:tab/>
            </w:r>
            <w:r w:rsidR="00A25A16">
              <w:rPr>
                <w:rFonts w:ascii="Calibri"/>
              </w:rPr>
              <w:t>320</w:t>
            </w:r>
          </w:hyperlink>
        </w:p>
        <w:p w14:paraId="37458DB8" w14:textId="77777777" w:rsidR="007C684D" w:rsidRDefault="00B25720" w:rsidP="00884958">
          <w:pPr>
            <w:pStyle w:val="TOC2"/>
            <w:numPr>
              <w:ilvl w:val="2"/>
              <w:numId w:val="218"/>
            </w:numPr>
            <w:tabs>
              <w:tab w:val="left" w:pos="887"/>
              <w:tab w:val="right" w:leader="dot" w:pos="9243"/>
            </w:tabs>
            <w:ind w:left="886" w:hanging="442"/>
            <w:rPr>
              <w:rFonts w:ascii="Calibri"/>
            </w:rPr>
          </w:pPr>
          <w:hyperlink w:anchor="_bookmark185" w:history="1">
            <w:r w:rsidR="00A25A16">
              <w:t>SCOPE OF</w:t>
            </w:r>
            <w:r w:rsidR="00A25A16">
              <w:rPr>
                <w:spacing w:val="-3"/>
              </w:rPr>
              <w:t xml:space="preserve"> </w:t>
            </w:r>
            <w:r w:rsidR="00A25A16">
              <w:t>THE</w:t>
            </w:r>
            <w:r w:rsidR="00A25A16">
              <w:rPr>
                <w:spacing w:val="-2"/>
              </w:rPr>
              <w:t xml:space="preserve"> </w:t>
            </w:r>
            <w:r w:rsidR="00A25A16">
              <w:t>CONTRACT</w:t>
            </w:r>
            <w:r w:rsidR="00A25A16">
              <w:tab/>
            </w:r>
            <w:r w:rsidR="00A25A16">
              <w:rPr>
                <w:rFonts w:ascii="Calibri"/>
              </w:rPr>
              <w:t>320</w:t>
            </w:r>
          </w:hyperlink>
        </w:p>
        <w:p w14:paraId="025AA922" w14:textId="77777777" w:rsidR="007C684D" w:rsidRDefault="00B25720">
          <w:pPr>
            <w:pStyle w:val="TOC2"/>
            <w:tabs>
              <w:tab w:val="left" w:pos="1323"/>
              <w:tab w:val="right" w:leader="dot" w:pos="9243"/>
            </w:tabs>
            <w:spacing w:before="139"/>
            <w:ind w:left="444" w:firstLine="0"/>
            <w:rPr>
              <w:rFonts w:ascii="Calibri"/>
            </w:rPr>
          </w:pPr>
          <w:hyperlink w:anchor="_bookmark186" w:history="1">
            <w:r w:rsidR="00A25A16">
              <w:t>11.4.</w:t>
            </w:r>
            <w:r w:rsidR="00A25A16">
              <w:tab/>
              <w:t>SPECIFICATIONS</w:t>
            </w:r>
            <w:r w:rsidR="00A25A16">
              <w:tab/>
            </w:r>
            <w:r w:rsidR="00A25A16">
              <w:rPr>
                <w:rFonts w:ascii="Calibri"/>
              </w:rPr>
              <w:t>321</w:t>
            </w:r>
          </w:hyperlink>
        </w:p>
        <w:p w14:paraId="6B17364B" w14:textId="77777777" w:rsidR="007C684D" w:rsidRDefault="00B25720" w:rsidP="00884958">
          <w:pPr>
            <w:pStyle w:val="TOC2"/>
            <w:numPr>
              <w:ilvl w:val="1"/>
              <w:numId w:val="215"/>
            </w:numPr>
            <w:tabs>
              <w:tab w:val="left" w:pos="887"/>
              <w:tab w:val="right" w:leader="dot" w:pos="9243"/>
            </w:tabs>
            <w:spacing w:before="142"/>
            <w:rPr>
              <w:rFonts w:ascii="Calibri"/>
            </w:rPr>
          </w:pPr>
          <w:hyperlink w:anchor="_bookmark187" w:history="1">
            <w:r w:rsidR="00A25A16">
              <w:t>MEDICAL</w:t>
            </w:r>
            <w:r w:rsidR="00A25A16">
              <w:rPr>
                <w:spacing w:val="-2"/>
              </w:rPr>
              <w:t xml:space="preserve"> </w:t>
            </w:r>
            <w:r w:rsidR="00A25A16">
              <w:t>VACUUM</w:t>
            </w:r>
            <w:r w:rsidR="00A25A16">
              <w:rPr>
                <w:spacing w:val="-1"/>
              </w:rPr>
              <w:t xml:space="preserve"> </w:t>
            </w:r>
            <w:r w:rsidR="00A25A16">
              <w:t>PLANT</w:t>
            </w:r>
            <w:r w:rsidR="00A25A16">
              <w:tab/>
            </w:r>
            <w:r w:rsidR="00A25A16">
              <w:rPr>
                <w:rFonts w:ascii="Calibri"/>
              </w:rPr>
              <w:t>321</w:t>
            </w:r>
          </w:hyperlink>
        </w:p>
        <w:p w14:paraId="748ADD3F" w14:textId="77777777" w:rsidR="007C684D" w:rsidRDefault="00B25720" w:rsidP="00884958">
          <w:pPr>
            <w:pStyle w:val="TOC2"/>
            <w:numPr>
              <w:ilvl w:val="1"/>
              <w:numId w:val="215"/>
            </w:numPr>
            <w:tabs>
              <w:tab w:val="left" w:pos="887"/>
              <w:tab w:val="right" w:leader="dot" w:pos="9243"/>
            </w:tabs>
            <w:rPr>
              <w:rFonts w:ascii="Calibri"/>
            </w:rPr>
          </w:pPr>
          <w:hyperlink w:anchor="_bookmark188" w:history="1">
            <w:r w:rsidR="00A25A16">
              <w:t>MEDICAL COMPRESSED</w:t>
            </w:r>
            <w:r w:rsidR="00A25A16">
              <w:rPr>
                <w:spacing w:val="-3"/>
              </w:rPr>
              <w:t xml:space="preserve"> </w:t>
            </w:r>
            <w:r w:rsidR="00A25A16">
              <w:t>AIR</w:t>
            </w:r>
            <w:r w:rsidR="00A25A16">
              <w:rPr>
                <w:spacing w:val="-2"/>
              </w:rPr>
              <w:t xml:space="preserve"> </w:t>
            </w:r>
            <w:r w:rsidR="00A25A16">
              <w:t>PLANT</w:t>
            </w:r>
            <w:r w:rsidR="00A25A16">
              <w:tab/>
            </w:r>
            <w:r w:rsidR="00A25A16">
              <w:rPr>
                <w:rFonts w:ascii="Calibri"/>
              </w:rPr>
              <w:t>326</w:t>
            </w:r>
          </w:hyperlink>
        </w:p>
        <w:p w14:paraId="0E56B05A" w14:textId="77777777" w:rsidR="007C684D" w:rsidRDefault="00B25720">
          <w:pPr>
            <w:pStyle w:val="TOC2"/>
            <w:tabs>
              <w:tab w:val="right" w:leader="dot" w:pos="9243"/>
            </w:tabs>
            <w:spacing w:before="139"/>
            <w:ind w:left="444" w:firstLine="0"/>
            <w:rPr>
              <w:rFonts w:ascii="Calibri"/>
            </w:rPr>
          </w:pPr>
          <w:hyperlink w:anchor="_bookmark189" w:history="1">
            <w:r w:rsidR="00A25A16">
              <w:t>11.7. CYLINDER SUPPLY</w:t>
            </w:r>
            <w:r w:rsidR="00A25A16">
              <w:rPr>
                <w:spacing w:val="-4"/>
              </w:rPr>
              <w:t xml:space="preserve"> </w:t>
            </w:r>
            <w:r w:rsidR="00A25A16">
              <w:t>SYSTEM</w:t>
            </w:r>
            <w:r w:rsidR="00A25A16">
              <w:rPr>
                <w:spacing w:val="-1"/>
              </w:rPr>
              <w:t xml:space="preserve"> </w:t>
            </w:r>
            <w:r w:rsidR="00A25A16">
              <w:t>INSTALLATION</w:t>
            </w:r>
            <w:r w:rsidR="00A25A16">
              <w:tab/>
            </w:r>
            <w:r w:rsidR="00A25A16">
              <w:rPr>
                <w:rFonts w:ascii="Calibri"/>
              </w:rPr>
              <w:t>334</w:t>
            </w:r>
          </w:hyperlink>
        </w:p>
        <w:p w14:paraId="2EB826EA" w14:textId="77777777" w:rsidR="007C684D" w:rsidRDefault="00B25720">
          <w:pPr>
            <w:pStyle w:val="TOC2"/>
            <w:tabs>
              <w:tab w:val="right" w:leader="dot" w:pos="9243"/>
            </w:tabs>
            <w:spacing w:before="142"/>
            <w:ind w:left="444" w:firstLine="0"/>
            <w:rPr>
              <w:rFonts w:ascii="Calibri"/>
            </w:rPr>
          </w:pPr>
          <w:hyperlink w:anchor="_bookmark190" w:history="1">
            <w:r w:rsidR="00A25A16">
              <w:t>11.8 WARNING &amp;</w:t>
            </w:r>
            <w:r w:rsidR="00A25A16">
              <w:rPr>
                <w:spacing w:val="-2"/>
              </w:rPr>
              <w:t xml:space="preserve"> </w:t>
            </w:r>
            <w:r w:rsidR="00A25A16">
              <w:t>ALARM</w:t>
            </w:r>
            <w:r w:rsidR="00A25A16">
              <w:rPr>
                <w:spacing w:val="-1"/>
              </w:rPr>
              <w:t xml:space="preserve"> </w:t>
            </w:r>
            <w:r w:rsidR="00A25A16">
              <w:t>SYSTEMS</w:t>
            </w:r>
            <w:r w:rsidR="00A25A16">
              <w:tab/>
            </w:r>
            <w:r w:rsidR="00A25A16">
              <w:rPr>
                <w:rFonts w:ascii="Calibri"/>
              </w:rPr>
              <w:t>337</w:t>
            </w:r>
          </w:hyperlink>
        </w:p>
        <w:p w14:paraId="69B9BE04" w14:textId="77777777" w:rsidR="007C684D" w:rsidRDefault="00B25720" w:rsidP="00884958">
          <w:pPr>
            <w:pStyle w:val="TOC2"/>
            <w:numPr>
              <w:ilvl w:val="1"/>
              <w:numId w:val="214"/>
            </w:numPr>
            <w:tabs>
              <w:tab w:val="left" w:pos="1052"/>
              <w:tab w:val="right" w:leader="dot" w:pos="9243"/>
            </w:tabs>
            <w:ind w:hanging="607"/>
            <w:rPr>
              <w:rFonts w:ascii="Calibri"/>
            </w:rPr>
          </w:pPr>
          <w:hyperlink w:anchor="_bookmark191" w:history="1">
            <w:r w:rsidR="00A25A16">
              <w:t>AREA VALVE AND SERVICE</w:t>
            </w:r>
            <w:r w:rsidR="00A25A16">
              <w:rPr>
                <w:spacing w:val="-5"/>
              </w:rPr>
              <w:t xml:space="preserve"> </w:t>
            </w:r>
            <w:r w:rsidR="00A25A16">
              <w:t>UNITS</w:t>
            </w:r>
            <w:r w:rsidR="00A25A16">
              <w:rPr>
                <w:spacing w:val="-2"/>
              </w:rPr>
              <w:t xml:space="preserve"> </w:t>
            </w:r>
            <w:r w:rsidR="00A25A16">
              <w:t>(AVSU)</w:t>
            </w:r>
            <w:r w:rsidR="00A25A16">
              <w:tab/>
            </w:r>
            <w:r w:rsidR="00A25A16">
              <w:rPr>
                <w:rFonts w:ascii="Calibri"/>
              </w:rPr>
              <w:t>337</w:t>
            </w:r>
          </w:hyperlink>
        </w:p>
        <w:p w14:paraId="15BB8595" w14:textId="77777777" w:rsidR="007C684D" w:rsidRDefault="00B25720" w:rsidP="00884958">
          <w:pPr>
            <w:pStyle w:val="TOC2"/>
            <w:numPr>
              <w:ilvl w:val="1"/>
              <w:numId w:val="214"/>
            </w:numPr>
            <w:tabs>
              <w:tab w:val="left" w:pos="1050"/>
              <w:tab w:val="right" w:leader="dot" w:pos="9243"/>
            </w:tabs>
            <w:spacing w:before="139"/>
            <w:ind w:left="1049" w:hanging="605"/>
            <w:rPr>
              <w:rFonts w:ascii="Calibri"/>
            </w:rPr>
          </w:pPr>
          <w:hyperlink w:anchor="_bookmark192" w:history="1">
            <w:r w:rsidR="00A25A16">
              <w:t>TERMINAL UNITS AND</w:t>
            </w:r>
            <w:r w:rsidR="00A25A16">
              <w:rPr>
                <w:spacing w:val="-1"/>
              </w:rPr>
              <w:t xml:space="preserve"> </w:t>
            </w:r>
            <w:r w:rsidR="00A25A16">
              <w:t>FACIA</w:t>
            </w:r>
            <w:r w:rsidR="00A25A16">
              <w:rPr>
                <w:spacing w:val="-2"/>
              </w:rPr>
              <w:t xml:space="preserve"> </w:t>
            </w:r>
            <w:r w:rsidR="00A25A16">
              <w:t>PLATES</w:t>
            </w:r>
            <w:r w:rsidR="00A25A16">
              <w:tab/>
            </w:r>
            <w:r w:rsidR="00A25A16">
              <w:rPr>
                <w:rFonts w:ascii="Calibri"/>
              </w:rPr>
              <w:t>338</w:t>
            </w:r>
          </w:hyperlink>
        </w:p>
        <w:p w14:paraId="56006EB5" w14:textId="3CE76151" w:rsidR="007C684D" w:rsidRDefault="00B25720" w:rsidP="00884958">
          <w:pPr>
            <w:pStyle w:val="TOC2"/>
            <w:numPr>
              <w:ilvl w:val="1"/>
              <w:numId w:val="214"/>
            </w:numPr>
            <w:tabs>
              <w:tab w:val="left" w:pos="1161"/>
              <w:tab w:val="right" w:leader="dot" w:pos="9243"/>
            </w:tabs>
            <w:spacing w:before="142"/>
            <w:ind w:left="1160" w:hanging="716"/>
            <w:rPr>
              <w:rFonts w:ascii="Calibri"/>
            </w:rPr>
          </w:pPr>
          <w:hyperlink w:anchor="_bookmark193" w:history="1">
            <w:r w:rsidR="00A25A16">
              <w:t>THEATRE PENDANTS</w:t>
            </w:r>
            <w:r w:rsidR="00A25A16">
              <w:tab/>
            </w:r>
            <w:r w:rsidR="00A25A16">
              <w:rPr>
                <w:rFonts w:ascii="Calibri"/>
              </w:rPr>
              <w:t>339</w:t>
            </w:r>
          </w:hyperlink>
        </w:p>
        <w:p w14:paraId="69A3FDD4" w14:textId="77777777" w:rsidR="007C684D" w:rsidRDefault="00B25720" w:rsidP="00884958">
          <w:pPr>
            <w:pStyle w:val="TOC2"/>
            <w:numPr>
              <w:ilvl w:val="1"/>
              <w:numId w:val="214"/>
            </w:numPr>
            <w:tabs>
              <w:tab w:val="left" w:pos="1053"/>
              <w:tab w:val="right" w:leader="dot" w:pos="9243"/>
            </w:tabs>
            <w:spacing w:before="139"/>
            <w:ind w:left="1052"/>
            <w:rPr>
              <w:rFonts w:ascii="Calibri"/>
            </w:rPr>
          </w:pPr>
          <w:hyperlink w:anchor="_bookmark194" w:history="1">
            <w:r w:rsidR="00A25A16">
              <w:t>COPPER</w:t>
            </w:r>
            <w:r w:rsidR="00A25A16">
              <w:rPr>
                <w:spacing w:val="-2"/>
              </w:rPr>
              <w:t xml:space="preserve"> </w:t>
            </w:r>
            <w:r w:rsidR="00A25A16">
              <w:t>PIPES</w:t>
            </w:r>
            <w:r w:rsidR="00A25A16">
              <w:tab/>
            </w:r>
            <w:r w:rsidR="00A25A16">
              <w:rPr>
                <w:rFonts w:ascii="Calibri"/>
              </w:rPr>
              <w:t>339</w:t>
            </w:r>
          </w:hyperlink>
        </w:p>
        <w:p w14:paraId="534D9351" w14:textId="77777777" w:rsidR="007C684D" w:rsidRDefault="00B25720" w:rsidP="00884958">
          <w:pPr>
            <w:pStyle w:val="TOC2"/>
            <w:numPr>
              <w:ilvl w:val="1"/>
              <w:numId w:val="214"/>
            </w:numPr>
            <w:tabs>
              <w:tab w:val="left" w:pos="1053"/>
              <w:tab w:val="right" w:leader="dot" w:pos="9243"/>
            </w:tabs>
            <w:ind w:left="1052"/>
            <w:rPr>
              <w:rFonts w:ascii="Calibri"/>
            </w:rPr>
          </w:pPr>
          <w:hyperlink w:anchor="_bookmark195" w:history="1">
            <w:r w:rsidR="00A25A16">
              <w:t>ANAESTHETIC GAS</w:t>
            </w:r>
            <w:r w:rsidR="00A25A16">
              <w:rPr>
                <w:spacing w:val="-3"/>
              </w:rPr>
              <w:t xml:space="preserve"> </w:t>
            </w:r>
            <w:r w:rsidR="00A25A16">
              <w:t>SCAVANGING</w:t>
            </w:r>
            <w:r w:rsidR="00A25A16">
              <w:rPr>
                <w:spacing w:val="-2"/>
              </w:rPr>
              <w:t xml:space="preserve"> </w:t>
            </w:r>
            <w:r w:rsidR="00A25A16">
              <w:t>SYSTEM</w:t>
            </w:r>
            <w:r w:rsidR="00A25A16">
              <w:tab/>
            </w:r>
            <w:r w:rsidR="00A25A16">
              <w:rPr>
                <w:rFonts w:ascii="Calibri"/>
              </w:rPr>
              <w:t>342</w:t>
            </w:r>
          </w:hyperlink>
        </w:p>
        <w:p w14:paraId="62197A71" w14:textId="77777777" w:rsidR="007C684D" w:rsidRDefault="00B25720">
          <w:pPr>
            <w:pStyle w:val="TOC2"/>
            <w:tabs>
              <w:tab w:val="right" w:leader="dot" w:pos="9243"/>
            </w:tabs>
            <w:spacing w:before="142"/>
            <w:ind w:left="444" w:firstLine="0"/>
            <w:rPr>
              <w:rFonts w:ascii="Calibri"/>
            </w:rPr>
          </w:pPr>
          <w:hyperlink w:anchor="_bookmark196" w:history="1">
            <w:r w:rsidR="00A25A16">
              <w:t>11.14 INSTALLATION, TESTING</w:t>
            </w:r>
            <w:r w:rsidR="00A25A16">
              <w:rPr>
                <w:spacing w:val="-3"/>
              </w:rPr>
              <w:t xml:space="preserve"> </w:t>
            </w:r>
            <w:r w:rsidR="00A25A16">
              <w:t>&amp;</w:t>
            </w:r>
            <w:r w:rsidR="00A25A16">
              <w:rPr>
                <w:spacing w:val="-3"/>
              </w:rPr>
              <w:t xml:space="preserve"> </w:t>
            </w:r>
            <w:r w:rsidR="00A25A16">
              <w:t>COMMISSIONING</w:t>
            </w:r>
            <w:r w:rsidR="00A25A16">
              <w:tab/>
            </w:r>
            <w:r w:rsidR="00A25A16">
              <w:rPr>
                <w:rFonts w:ascii="Calibri"/>
              </w:rPr>
              <w:t>342</w:t>
            </w:r>
          </w:hyperlink>
        </w:p>
        <w:p w14:paraId="067B3019" w14:textId="77777777" w:rsidR="007C684D" w:rsidRDefault="00B25720">
          <w:pPr>
            <w:pStyle w:val="TOC1"/>
            <w:tabs>
              <w:tab w:val="right" w:leader="dot" w:pos="9223"/>
            </w:tabs>
            <w:ind w:left="224" w:firstLine="0"/>
          </w:pPr>
          <w:hyperlink w:anchor="_bookmark197" w:history="1">
            <w:r w:rsidR="00A25A16">
              <w:t>APPENDICES</w:t>
            </w:r>
            <w:r w:rsidR="00A25A16">
              <w:tab/>
              <w:t>346</w:t>
            </w:r>
          </w:hyperlink>
        </w:p>
      </w:sdtContent>
    </w:sdt>
    <w:p w14:paraId="3EF0E9E7" w14:textId="77777777" w:rsidR="007C684D" w:rsidRDefault="007C684D">
      <w:pPr>
        <w:sectPr w:rsidR="007C684D">
          <w:type w:val="continuous"/>
          <w:pgSz w:w="11910" w:h="16840"/>
          <w:pgMar w:top="1380" w:right="720" w:bottom="1452" w:left="1360" w:header="720" w:footer="720" w:gutter="0"/>
          <w:cols w:space="720"/>
        </w:sectPr>
      </w:pPr>
    </w:p>
    <w:p w14:paraId="3B4A0CF3" w14:textId="77777777" w:rsidR="007C684D" w:rsidRDefault="00A25A16" w:rsidP="00884958">
      <w:pPr>
        <w:pStyle w:val="Heading1"/>
        <w:numPr>
          <w:ilvl w:val="0"/>
          <w:numId w:val="213"/>
        </w:numPr>
        <w:tabs>
          <w:tab w:val="left" w:pos="944"/>
        </w:tabs>
        <w:spacing w:before="64"/>
        <w:jc w:val="left"/>
      </w:pPr>
      <w:bookmarkStart w:id="5" w:name="A._Preliminaries"/>
      <w:bookmarkStart w:id="6" w:name="_bookmark1"/>
      <w:bookmarkEnd w:id="5"/>
      <w:bookmarkEnd w:id="6"/>
      <w:r>
        <w:lastRenderedPageBreak/>
        <w:t>Preliminaries</w:t>
      </w:r>
    </w:p>
    <w:p w14:paraId="22DF8B70" w14:textId="77777777" w:rsidR="007C684D" w:rsidRDefault="00A25A16" w:rsidP="00884958">
      <w:pPr>
        <w:pStyle w:val="Heading2"/>
        <w:numPr>
          <w:ilvl w:val="1"/>
          <w:numId w:val="213"/>
        </w:numPr>
        <w:tabs>
          <w:tab w:val="left" w:pos="1305"/>
        </w:tabs>
        <w:spacing w:before="122"/>
        <w:ind w:hanging="360"/>
      </w:pPr>
      <w:bookmarkStart w:id="7" w:name="1._Project_Background"/>
      <w:bookmarkStart w:id="8" w:name="_bookmark2"/>
      <w:bookmarkEnd w:id="7"/>
      <w:bookmarkEnd w:id="8"/>
      <w:r>
        <w:t>Project</w:t>
      </w:r>
      <w:r>
        <w:rPr>
          <w:spacing w:val="-2"/>
        </w:rPr>
        <w:t xml:space="preserve"> </w:t>
      </w:r>
      <w:r>
        <w:t>Background</w:t>
      </w:r>
    </w:p>
    <w:p w14:paraId="03B0A9BA" w14:textId="5E3CC4CB" w:rsidR="007433D6" w:rsidRPr="007433D6" w:rsidRDefault="007433D6" w:rsidP="00D26A11">
      <w:pPr>
        <w:pStyle w:val="ListParagraph"/>
        <w:ind w:left="944" w:firstLine="0"/>
        <w:jc w:val="both"/>
        <w:rPr>
          <w:sz w:val="24"/>
          <w:lang w:bidi="en-US"/>
        </w:rPr>
      </w:pPr>
      <w:r w:rsidRPr="007433D6">
        <w:rPr>
          <w:sz w:val="24"/>
          <w:lang w:bidi="en-US"/>
        </w:rPr>
        <w:t xml:space="preserve">To ensure nation’s participation in attaining excellence in quality health services, in an affordable, equitable and accessible manner leading to a healthy population. Ministry of Health has established network to establish a health care facility in all regional Islands of Maldives. These facilities under continuous development and upgrading to accommodate the population growth and sectoral developments. To achieve development goal Ministry of health is planning to scale up Health Facilities at Th. </w:t>
      </w:r>
      <w:r w:rsidR="00500E54">
        <w:rPr>
          <w:sz w:val="24"/>
          <w:lang w:bidi="en-US"/>
        </w:rPr>
        <w:t>Kandoodhoo</w:t>
      </w:r>
      <w:r w:rsidRPr="007433D6">
        <w:rPr>
          <w:sz w:val="24"/>
          <w:lang w:bidi="en-US"/>
        </w:rPr>
        <w:t xml:space="preserve"> island.</w:t>
      </w:r>
    </w:p>
    <w:p w14:paraId="1B8FCE26" w14:textId="77777777" w:rsidR="00A25A16" w:rsidRDefault="00A25A16">
      <w:pPr>
        <w:pStyle w:val="BodyText"/>
        <w:spacing w:before="90"/>
        <w:ind w:left="1356"/>
      </w:pPr>
    </w:p>
    <w:p w14:paraId="76E43C7A" w14:textId="77777777" w:rsidR="00A25A16" w:rsidRDefault="00A25A16">
      <w:pPr>
        <w:pStyle w:val="BodyText"/>
        <w:spacing w:before="90"/>
        <w:ind w:left="1356"/>
      </w:pPr>
    </w:p>
    <w:p w14:paraId="55B17B09" w14:textId="77777777" w:rsidR="002D1027" w:rsidRPr="007433D6" w:rsidRDefault="002D1027" w:rsidP="007433D6">
      <w:pPr>
        <w:pStyle w:val="Heading2"/>
        <w:numPr>
          <w:ilvl w:val="1"/>
          <w:numId w:val="213"/>
        </w:numPr>
        <w:tabs>
          <w:tab w:val="left" w:pos="1305"/>
        </w:tabs>
        <w:spacing w:before="122"/>
        <w:ind w:hanging="360"/>
      </w:pPr>
      <w:bookmarkStart w:id="9" w:name="d._Site_and_other_data"/>
      <w:bookmarkEnd w:id="9"/>
      <w:r w:rsidRPr="007433D6">
        <w:t>PROJECT AREA</w:t>
      </w:r>
    </w:p>
    <w:p w14:paraId="14C9FAC3" w14:textId="3338C72E" w:rsidR="002D1027" w:rsidRPr="002D1027" w:rsidRDefault="002D1027" w:rsidP="007433D6">
      <w:pPr>
        <w:ind w:left="584" w:firstLine="720"/>
        <w:rPr>
          <w:sz w:val="24"/>
          <w:lang w:bidi="en-US"/>
        </w:rPr>
      </w:pPr>
      <w:r w:rsidRPr="002D1027">
        <w:rPr>
          <w:sz w:val="24"/>
          <w:lang w:bidi="en-US"/>
        </w:rPr>
        <w:t xml:space="preserve">Health Center is located at Th. </w:t>
      </w:r>
      <w:r w:rsidR="00500E54">
        <w:rPr>
          <w:sz w:val="24"/>
          <w:lang w:bidi="en-US"/>
        </w:rPr>
        <w:t>Kandoodhoo</w:t>
      </w:r>
      <w:r w:rsidRPr="002D1027">
        <w:rPr>
          <w:sz w:val="24"/>
          <w:lang w:bidi="en-US"/>
        </w:rPr>
        <w:t xml:space="preserve"> Island,</w:t>
      </w:r>
    </w:p>
    <w:p w14:paraId="23A5D34C" w14:textId="77777777" w:rsidR="002D1027" w:rsidRPr="002D1027" w:rsidRDefault="002D1027" w:rsidP="002D1027">
      <w:pPr>
        <w:rPr>
          <w:sz w:val="24"/>
          <w:lang w:bidi="en-US"/>
        </w:rPr>
      </w:pPr>
    </w:p>
    <w:p w14:paraId="2BA7D6E3" w14:textId="77777777" w:rsidR="002D1027" w:rsidRPr="007433D6" w:rsidRDefault="002D1027" w:rsidP="007433D6">
      <w:pPr>
        <w:pStyle w:val="Heading2"/>
        <w:numPr>
          <w:ilvl w:val="1"/>
          <w:numId w:val="213"/>
        </w:numPr>
        <w:tabs>
          <w:tab w:val="left" w:pos="1305"/>
        </w:tabs>
        <w:spacing w:before="122"/>
        <w:ind w:hanging="360"/>
      </w:pPr>
      <w:bookmarkStart w:id="10" w:name="PROJECT_BENEFICIARIES"/>
      <w:bookmarkEnd w:id="10"/>
      <w:r w:rsidRPr="007433D6">
        <w:t>PROJECT BENEFICIARIES</w:t>
      </w:r>
    </w:p>
    <w:p w14:paraId="60EB98DB" w14:textId="0368DE8B" w:rsidR="002D1027" w:rsidRPr="002D1027" w:rsidRDefault="002D1027" w:rsidP="007433D6">
      <w:pPr>
        <w:ind w:left="1304"/>
        <w:rPr>
          <w:sz w:val="24"/>
          <w:lang w:bidi="en-US"/>
        </w:rPr>
      </w:pPr>
      <w:r w:rsidRPr="002D1027">
        <w:rPr>
          <w:sz w:val="24"/>
          <w:lang w:bidi="en-US"/>
        </w:rPr>
        <w:t xml:space="preserve">The main beneficiaries of this project will be the people in Th. </w:t>
      </w:r>
      <w:r w:rsidR="00500E54">
        <w:rPr>
          <w:sz w:val="24"/>
          <w:lang w:bidi="en-US"/>
        </w:rPr>
        <w:t>Kandoodhoo</w:t>
      </w:r>
      <w:r w:rsidRPr="002D1027">
        <w:rPr>
          <w:sz w:val="24"/>
          <w:lang w:bidi="en-US"/>
        </w:rPr>
        <w:t xml:space="preserve"> and nearby </w:t>
      </w:r>
      <w:r w:rsidR="00500E54">
        <w:rPr>
          <w:sz w:val="24"/>
          <w:lang w:bidi="en-US"/>
        </w:rPr>
        <w:t>I</w:t>
      </w:r>
      <w:r w:rsidRPr="002D1027">
        <w:rPr>
          <w:sz w:val="24"/>
          <w:lang w:bidi="en-US"/>
        </w:rPr>
        <w:t>slands populations.</w:t>
      </w:r>
    </w:p>
    <w:p w14:paraId="4953F3F5" w14:textId="77777777" w:rsidR="002D1027" w:rsidRPr="002D1027" w:rsidRDefault="002D1027" w:rsidP="002D1027">
      <w:pPr>
        <w:rPr>
          <w:sz w:val="24"/>
          <w:lang w:bidi="en-US"/>
        </w:rPr>
      </w:pPr>
    </w:p>
    <w:p w14:paraId="34C2D526" w14:textId="77777777" w:rsidR="002D1027" w:rsidRPr="007433D6" w:rsidRDefault="002D1027" w:rsidP="007433D6">
      <w:pPr>
        <w:pStyle w:val="Heading2"/>
        <w:numPr>
          <w:ilvl w:val="1"/>
          <w:numId w:val="213"/>
        </w:numPr>
        <w:tabs>
          <w:tab w:val="left" w:pos="1305"/>
        </w:tabs>
        <w:spacing w:before="122"/>
        <w:ind w:hanging="360"/>
      </w:pPr>
      <w:bookmarkStart w:id="11" w:name="OBJECTIVES_AND_ENVISGED_OUTCOMES"/>
      <w:bookmarkEnd w:id="11"/>
      <w:r w:rsidRPr="007433D6">
        <w:t>OBJECTIVES AND ENVISGED OUTCOMES</w:t>
      </w:r>
    </w:p>
    <w:p w14:paraId="3177CFCC" w14:textId="77777777" w:rsidR="002D1027" w:rsidRPr="002D1027" w:rsidRDefault="002D1027" w:rsidP="00D26A11">
      <w:pPr>
        <w:ind w:left="1304"/>
        <w:jc w:val="both"/>
        <w:rPr>
          <w:sz w:val="24"/>
          <w:lang w:bidi="en-US"/>
        </w:rPr>
      </w:pPr>
      <w:r w:rsidRPr="002D1027">
        <w:rPr>
          <w:sz w:val="24"/>
          <w:lang w:bidi="en-US"/>
        </w:rPr>
        <w:t>Project's primary envisaged outcome is to assist the Government and people of Maldives to upgrade healthcare facilities and services to the Island. The planned health Center will provide a long-term solution to the health sector for the served areas. The construction of the Health Center includes the entire necessary infrastructure (civil works, electrical works, mechanical works, etc.) that provide operational efficiency and ensure sustainability with all required safety requirements.</w:t>
      </w:r>
    </w:p>
    <w:p w14:paraId="5C6B9967" w14:textId="77777777" w:rsidR="002D1027" w:rsidRPr="002D1027" w:rsidRDefault="002D1027" w:rsidP="002D1027">
      <w:pPr>
        <w:rPr>
          <w:sz w:val="24"/>
          <w:lang w:bidi="en-US"/>
        </w:rPr>
      </w:pPr>
    </w:p>
    <w:p w14:paraId="26E8EB85" w14:textId="77777777" w:rsidR="002D1027" w:rsidRPr="007433D6" w:rsidRDefault="002D1027" w:rsidP="007433D6">
      <w:pPr>
        <w:pStyle w:val="Heading2"/>
        <w:numPr>
          <w:ilvl w:val="1"/>
          <w:numId w:val="213"/>
        </w:numPr>
        <w:tabs>
          <w:tab w:val="left" w:pos="1305"/>
        </w:tabs>
        <w:spacing w:before="122"/>
        <w:ind w:hanging="360"/>
      </w:pPr>
      <w:bookmarkStart w:id="12" w:name="WORKS_TO_BE_PROVIDED_BY_THE_CONTRACTOR"/>
      <w:bookmarkEnd w:id="12"/>
      <w:r w:rsidRPr="007433D6">
        <w:t>WORKS TO BE PROVIDED BY THE CONTRACTOR</w:t>
      </w:r>
    </w:p>
    <w:p w14:paraId="50A024C2" w14:textId="77777777" w:rsidR="002D1027" w:rsidRPr="002D1027" w:rsidRDefault="002D1027" w:rsidP="007433D6">
      <w:pPr>
        <w:ind w:left="1304"/>
        <w:rPr>
          <w:sz w:val="24"/>
          <w:u w:val="single"/>
          <w:lang w:bidi="en-US"/>
        </w:rPr>
      </w:pPr>
      <w:bookmarkStart w:id="13" w:name="1.1.1_Nature_of_Contract"/>
      <w:bookmarkEnd w:id="13"/>
      <w:r w:rsidRPr="002D1027">
        <w:rPr>
          <w:sz w:val="24"/>
          <w:u w:val="single"/>
          <w:lang w:bidi="en-US"/>
        </w:rPr>
        <w:t>Nature of Contract</w:t>
      </w:r>
    </w:p>
    <w:p w14:paraId="2AAEFF58" w14:textId="77777777" w:rsidR="002D1027" w:rsidRPr="002D1027" w:rsidRDefault="002D1027" w:rsidP="00D26A11">
      <w:pPr>
        <w:ind w:left="1304"/>
        <w:jc w:val="both"/>
        <w:rPr>
          <w:sz w:val="24"/>
          <w:lang w:bidi="en-US"/>
        </w:rPr>
      </w:pPr>
      <w:r w:rsidRPr="002D1027">
        <w:rPr>
          <w:sz w:val="24"/>
          <w:lang w:bidi="en-US"/>
        </w:rPr>
        <w:t>This contract includes Survey, Design and Build Health facility, installation, testing and commissioning of civil, electrical, mechanical, etc., materials and equipment and appropriate training for the "Works" detailed in this Scope of Works, the Technical Specifications and Price Schedule/Bill of Quantities.</w:t>
      </w:r>
    </w:p>
    <w:p w14:paraId="168696C8" w14:textId="77777777" w:rsidR="002D1027" w:rsidRPr="002D1027" w:rsidRDefault="002D1027" w:rsidP="002D1027">
      <w:pPr>
        <w:rPr>
          <w:sz w:val="24"/>
          <w:lang w:bidi="en-US"/>
        </w:rPr>
      </w:pPr>
    </w:p>
    <w:p w14:paraId="445338E5" w14:textId="77777777" w:rsidR="002D1027" w:rsidRPr="002D1027" w:rsidRDefault="002D1027" w:rsidP="007433D6">
      <w:pPr>
        <w:ind w:left="720"/>
        <w:rPr>
          <w:sz w:val="24"/>
          <w:u w:val="single"/>
          <w:lang w:bidi="en-US"/>
        </w:rPr>
      </w:pPr>
      <w:bookmarkStart w:id="14" w:name="1.1.2_Description_of_Works"/>
      <w:bookmarkEnd w:id="14"/>
      <w:r w:rsidRPr="002D1027">
        <w:rPr>
          <w:sz w:val="24"/>
          <w:u w:val="single"/>
          <w:lang w:bidi="en-US"/>
        </w:rPr>
        <w:t>Description of Works</w:t>
      </w:r>
    </w:p>
    <w:p w14:paraId="47BA728C" w14:textId="77777777" w:rsidR="002D1027" w:rsidRPr="002D1027" w:rsidRDefault="002D1027" w:rsidP="007433D6">
      <w:pPr>
        <w:ind w:left="720"/>
        <w:rPr>
          <w:sz w:val="24"/>
          <w:lang w:bidi="en-US"/>
        </w:rPr>
      </w:pPr>
      <w:r w:rsidRPr="002D1027">
        <w:rPr>
          <w:sz w:val="24"/>
          <w:lang w:bidi="en-US"/>
        </w:rPr>
        <w:t>Scope of the required works can be summarized but without being limited to the following:</w:t>
      </w:r>
    </w:p>
    <w:p w14:paraId="56C93807" w14:textId="77777777" w:rsidR="002D1027" w:rsidRPr="002D1027" w:rsidRDefault="002D1027" w:rsidP="007433D6">
      <w:pPr>
        <w:numPr>
          <w:ilvl w:val="3"/>
          <w:numId w:val="219"/>
        </w:numPr>
        <w:ind w:left="1559"/>
        <w:rPr>
          <w:sz w:val="24"/>
          <w:lang w:bidi="en-US"/>
        </w:rPr>
      </w:pPr>
      <w:r w:rsidRPr="002D1027">
        <w:rPr>
          <w:sz w:val="24"/>
          <w:lang w:bidi="en-US"/>
        </w:rPr>
        <w:t>Survey and Design of Health Facility;</w:t>
      </w:r>
    </w:p>
    <w:p w14:paraId="00775637" w14:textId="77777777" w:rsidR="002D1027" w:rsidRPr="002D1027" w:rsidRDefault="002D1027" w:rsidP="007433D6">
      <w:pPr>
        <w:numPr>
          <w:ilvl w:val="3"/>
          <w:numId w:val="219"/>
        </w:numPr>
        <w:ind w:left="1559"/>
        <w:rPr>
          <w:sz w:val="24"/>
          <w:lang w:bidi="en-US"/>
        </w:rPr>
      </w:pPr>
      <w:r w:rsidRPr="002D1027">
        <w:rPr>
          <w:sz w:val="24"/>
          <w:lang w:bidi="en-US"/>
        </w:rPr>
        <w:t>Preliminaries</w:t>
      </w:r>
    </w:p>
    <w:p w14:paraId="7D331E25" w14:textId="77777777" w:rsidR="002D1027" w:rsidRPr="002D1027" w:rsidRDefault="002D1027" w:rsidP="007433D6">
      <w:pPr>
        <w:numPr>
          <w:ilvl w:val="3"/>
          <w:numId w:val="219"/>
        </w:numPr>
        <w:ind w:left="1559"/>
        <w:rPr>
          <w:sz w:val="24"/>
          <w:lang w:bidi="en-US"/>
        </w:rPr>
      </w:pPr>
      <w:r w:rsidRPr="002D1027">
        <w:rPr>
          <w:sz w:val="24"/>
          <w:lang w:bidi="en-US"/>
        </w:rPr>
        <w:t>Demolition Works (Demolition of Existing Health Center with garage area);</w:t>
      </w:r>
    </w:p>
    <w:p w14:paraId="2D186B0D" w14:textId="77777777" w:rsidR="002D1027" w:rsidRPr="002D1027" w:rsidRDefault="002D1027" w:rsidP="007433D6">
      <w:pPr>
        <w:numPr>
          <w:ilvl w:val="3"/>
          <w:numId w:val="219"/>
        </w:numPr>
        <w:ind w:left="1559"/>
        <w:rPr>
          <w:sz w:val="24"/>
          <w:lang w:bidi="en-US"/>
        </w:rPr>
      </w:pPr>
      <w:r w:rsidRPr="002D1027">
        <w:rPr>
          <w:sz w:val="24"/>
          <w:lang w:bidi="en-US"/>
        </w:rPr>
        <w:t>In-situ Concrete Works;</w:t>
      </w:r>
    </w:p>
    <w:p w14:paraId="1CCFAF9C" w14:textId="77777777" w:rsidR="002D1027" w:rsidRPr="002D1027" w:rsidRDefault="002D1027" w:rsidP="007433D6">
      <w:pPr>
        <w:numPr>
          <w:ilvl w:val="3"/>
          <w:numId w:val="219"/>
        </w:numPr>
        <w:ind w:left="1559"/>
        <w:rPr>
          <w:sz w:val="24"/>
          <w:lang w:bidi="en-US"/>
        </w:rPr>
      </w:pPr>
      <w:r w:rsidRPr="002D1027">
        <w:rPr>
          <w:sz w:val="24"/>
          <w:lang w:bidi="en-US"/>
        </w:rPr>
        <w:t>Masonry and Plastering;</w:t>
      </w:r>
    </w:p>
    <w:p w14:paraId="6690BE00" w14:textId="77777777" w:rsidR="002D1027" w:rsidRPr="002D1027" w:rsidRDefault="002D1027" w:rsidP="007433D6">
      <w:pPr>
        <w:numPr>
          <w:ilvl w:val="3"/>
          <w:numId w:val="219"/>
        </w:numPr>
        <w:ind w:left="1559"/>
        <w:rPr>
          <w:sz w:val="24"/>
          <w:lang w:bidi="en-US"/>
        </w:rPr>
      </w:pPr>
      <w:r w:rsidRPr="002D1027">
        <w:rPr>
          <w:sz w:val="24"/>
          <w:lang w:bidi="en-US"/>
        </w:rPr>
        <w:t>Structural Metal Works;</w:t>
      </w:r>
    </w:p>
    <w:p w14:paraId="59D5E708" w14:textId="77777777" w:rsidR="002D1027" w:rsidRPr="002D1027" w:rsidRDefault="002D1027" w:rsidP="007433D6">
      <w:pPr>
        <w:numPr>
          <w:ilvl w:val="3"/>
          <w:numId w:val="219"/>
        </w:numPr>
        <w:ind w:left="1559"/>
        <w:rPr>
          <w:sz w:val="24"/>
          <w:lang w:bidi="en-US"/>
        </w:rPr>
      </w:pPr>
      <w:r w:rsidRPr="002D1027">
        <w:rPr>
          <w:sz w:val="24"/>
          <w:lang w:bidi="en-US"/>
        </w:rPr>
        <w:t>Carpentry and Roofing;</w:t>
      </w:r>
    </w:p>
    <w:p w14:paraId="7E0D005C" w14:textId="77777777" w:rsidR="002D1027" w:rsidRPr="002D1027" w:rsidRDefault="002D1027" w:rsidP="007433D6">
      <w:pPr>
        <w:numPr>
          <w:ilvl w:val="3"/>
          <w:numId w:val="219"/>
        </w:numPr>
        <w:ind w:left="1559"/>
        <w:rPr>
          <w:sz w:val="24"/>
          <w:lang w:bidi="en-US"/>
        </w:rPr>
      </w:pPr>
      <w:r w:rsidRPr="002D1027">
        <w:rPr>
          <w:sz w:val="24"/>
          <w:lang w:bidi="en-US"/>
        </w:rPr>
        <w:t xml:space="preserve">Windows, Screens &amp; Lights; </w:t>
      </w:r>
    </w:p>
    <w:p w14:paraId="53D3BD2F" w14:textId="77777777" w:rsidR="002D1027" w:rsidRPr="002D1027" w:rsidRDefault="002D1027" w:rsidP="007433D6">
      <w:pPr>
        <w:numPr>
          <w:ilvl w:val="3"/>
          <w:numId w:val="219"/>
        </w:numPr>
        <w:ind w:left="1559"/>
        <w:rPr>
          <w:sz w:val="24"/>
          <w:lang w:bidi="en-US"/>
        </w:rPr>
      </w:pPr>
      <w:r w:rsidRPr="002D1027">
        <w:rPr>
          <w:sz w:val="24"/>
          <w:lang w:bidi="en-US"/>
        </w:rPr>
        <w:t>Doors, Shutters &amp; Hatches;</w:t>
      </w:r>
    </w:p>
    <w:p w14:paraId="7D0DA656" w14:textId="77777777" w:rsidR="002D1027" w:rsidRPr="002D1027" w:rsidRDefault="002D1027" w:rsidP="007433D6">
      <w:pPr>
        <w:numPr>
          <w:ilvl w:val="3"/>
          <w:numId w:val="219"/>
        </w:numPr>
        <w:ind w:left="1559"/>
        <w:rPr>
          <w:sz w:val="24"/>
          <w:lang w:bidi="en-US"/>
        </w:rPr>
      </w:pPr>
      <w:r w:rsidRPr="002D1027">
        <w:rPr>
          <w:sz w:val="24"/>
          <w:lang w:bidi="en-US"/>
        </w:rPr>
        <w:t>Curtains;</w:t>
      </w:r>
    </w:p>
    <w:p w14:paraId="0FB33186" w14:textId="77777777" w:rsidR="002D1027" w:rsidRPr="002D1027" w:rsidRDefault="002D1027" w:rsidP="007433D6">
      <w:pPr>
        <w:numPr>
          <w:ilvl w:val="3"/>
          <w:numId w:val="219"/>
        </w:numPr>
        <w:ind w:left="1559"/>
        <w:rPr>
          <w:sz w:val="24"/>
          <w:lang w:bidi="en-US"/>
        </w:rPr>
      </w:pPr>
      <w:r w:rsidRPr="002D1027">
        <w:rPr>
          <w:sz w:val="24"/>
          <w:lang w:bidi="en-US"/>
        </w:rPr>
        <w:t>Flooring and Tiling;</w:t>
      </w:r>
    </w:p>
    <w:p w14:paraId="687F93F4" w14:textId="77777777" w:rsidR="002D1027" w:rsidRPr="002D1027" w:rsidRDefault="002D1027" w:rsidP="007433D6">
      <w:pPr>
        <w:numPr>
          <w:ilvl w:val="3"/>
          <w:numId w:val="219"/>
        </w:numPr>
        <w:ind w:left="1559"/>
        <w:rPr>
          <w:sz w:val="24"/>
          <w:lang w:bidi="en-US"/>
        </w:rPr>
      </w:pPr>
      <w:r w:rsidRPr="002D1027">
        <w:rPr>
          <w:sz w:val="24"/>
          <w:lang w:bidi="en-US"/>
        </w:rPr>
        <w:t>Suspended Ceiling;</w:t>
      </w:r>
    </w:p>
    <w:p w14:paraId="015BF347" w14:textId="77777777" w:rsidR="002D1027" w:rsidRPr="002D1027" w:rsidRDefault="002D1027" w:rsidP="007433D6">
      <w:pPr>
        <w:numPr>
          <w:ilvl w:val="3"/>
          <w:numId w:val="219"/>
        </w:numPr>
        <w:ind w:left="1559"/>
        <w:rPr>
          <w:sz w:val="24"/>
          <w:lang w:bidi="en-US"/>
        </w:rPr>
      </w:pPr>
      <w:r w:rsidRPr="002D1027">
        <w:rPr>
          <w:sz w:val="24"/>
          <w:lang w:bidi="en-US"/>
        </w:rPr>
        <w:t>Painting and Decorations;</w:t>
      </w:r>
    </w:p>
    <w:p w14:paraId="3F909308" w14:textId="77777777" w:rsidR="002D1027" w:rsidRPr="002D1027" w:rsidRDefault="002D1027" w:rsidP="007433D6">
      <w:pPr>
        <w:numPr>
          <w:ilvl w:val="3"/>
          <w:numId w:val="219"/>
        </w:numPr>
        <w:ind w:left="1559"/>
        <w:rPr>
          <w:sz w:val="24"/>
          <w:lang w:bidi="en-US"/>
        </w:rPr>
      </w:pPr>
      <w:r w:rsidRPr="002D1027">
        <w:rPr>
          <w:sz w:val="24"/>
          <w:lang w:bidi="en-US"/>
        </w:rPr>
        <w:t>Hydraulics and Drainage;</w:t>
      </w:r>
    </w:p>
    <w:p w14:paraId="28656224" w14:textId="77777777" w:rsidR="002D1027" w:rsidRPr="002D1027" w:rsidRDefault="002D1027" w:rsidP="007433D6">
      <w:pPr>
        <w:numPr>
          <w:ilvl w:val="3"/>
          <w:numId w:val="219"/>
        </w:numPr>
        <w:ind w:left="1559"/>
        <w:rPr>
          <w:sz w:val="24"/>
          <w:lang w:bidi="en-US"/>
        </w:rPr>
      </w:pPr>
      <w:r w:rsidRPr="002D1027">
        <w:rPr>
          <w:sz w:val="24"/>
          <w:lang w:bidi="en-US"/>
        </w:rPr>
        <w:lastRenderedPageBreak/>
        <w:t>Mechanical &amp; Electrical Services;</w:t>
      </w:r>
    </w:p>
    <w:p w14:paraId="5472C1EA" w14:textId="77777777" w:rsidR="002D1027" w:rsidRPr="002D1027" w:rsidRDefault="002D1027" w:rsidP="007433D6">
      <w:pPr>
        <w:numPr>
          <w:ilvl w:val="3"/>
          <w:numId w:val="219"/>
        </w:numPr>
        <w:ind w:left="1559"/>
        <w:rPr>
          <w:sz w:val="24"/>
          <w:lang w:bidi="en-US"/>
        </w:rPr>
      </w:pPr>
      <w:r w:rsidRPr="002D1027">
        <w:rPr>
          <w:sz w:val="24"/>
          <w:lang w:bidi="en-US"/>
        </w:rPr>
        <w:t>Electronic, IT, PABX, PA, Data, Audio Visual;</w:t>
      </w:r>
    </w:p>
    <w:p w14:paraId="518608BF" w14:textId="77777777" w:rsidR="002D1027" w:rsidRPr="002D1027" w:rsidRDefault="002D1027" w:rsidP="007433D6">
      <w:pPr>
        <w:numPr>
          <w:ilvl w:val="3"/>
          <w:numId w:val="219"/>
        </w:numPr>
        <w:ind w:left="1559"/>
        <w:rPr>
          <w:sz w:val="24"/>
          <w:lang w:bidi="en-US"/>
        </w:rPr>
      </w:pPr>
      <w:r w:rsidRPr="002D1027">
        <w:rPr>
          <w:sz w:val="24"/>
          <w:lang w:bidi="en-US"/>
        </w:rPr>
        <w:t>Insulation, Fire Stopping &amp; Fire Protection;</w:t>
      </w:r>
    </w:p>
    <w:p w14:paraId="1E0A5FF4" w14:textId="77777777" w:rsidR="002D1027" w:rsidRPr="002D1027" w:rsidRDefault="002D1027" w:rsidP="007433D6">
      <w:pPr>
        <w:numPr>
          <w:ilvl w:val="3"/>
          <w:numId w:val="219"/>
        </w:numPr>
        <w:ind w:left="1559"/>
        <w:rPr>
          <w:sz w:val="24"/>
          <w:lang w:bidi="en-US"/>
        </w:rPr>
      </w:pPr>
      <w:r w:rsidRPr="002D1027">
        <w:rPr>
          <w:sz w:val="24"/>
          <w:lang w:bidi="en-US"/>
        </w:rPr>
        <w:t>Landscaping;</w:t>
      </w:r>
    </w:p>
    <w:p w14:paraId="0F0FE1F2" w14:textId="77777777" w:rsidR="002D1027" w:rsidRPr="002D1027" w:rsidRDefault="002D1027" w:rsidP="007433D6">
      <w:pPr>
        <w:numPr>
          <w:ilvl w:val="3"/>
          <w:numId w:val="219"/>
        </w:numPr>
        <w:ind w:left="1559"/>
        <w:rPr>
          <w:sz w:val="24"/>
          <w:lang w:bidi="en-US"/>
        </w:rPr>
      </w:pPr>
      <w:r w:rsidRPr="002D1027">
        <w:rPr>
          <w:sz w:val="24"/>
          <w:lang w:bidi="en-US"/>
        </w:rPr>
        <w:t>Interior Works;</w:t>
      </w:r>
    </w:p>
    <w:p w14:paraId="6F5BAD45" w14:textId="77777777" w:rsidR="002D1027" w:rsidRPr="002D1027" w:rsidRDefault="002D1027" w:rsidP="007433D6">
      <w:pPr>
        <w:numPr>
          <w:ilvl w:val="3"/>
          <w:numId w:val="219"/>
        </w:numPr>
        <w:ind w:left="1559"/>
        <w:rPr>
          <w:sz w:val="24"/>
          <w:lang w:bidi="en-US"/>
        </w:rPr>
      </w:pPr>
      <w:r w:rsidRPr="002D1027">
        <w:rPr>
          <w:sz w:val="24"/>
          <w:lang w:bidi="en-US"/>
        </w:rPr>
        <w:t>Air Condition Works;</w:t>
      </w:r>
    </w:p>
    <w:p w14:paraId="2B131E4A" w14:textId="77777777" w:rsidR="002D1027" w:rsidRPr="002D1027" w:rsidRDefault="002D1027" w:rsidP="007433D6">
      <w:pPr>
        <w:numPr>
          <w:ilvl w:val="3"/>
          <w:numId w:val="219"/>
        </w:numPr>
        <w:ind w:left="1559"/>
        <w:rPr>
          <w:sz w:val="24"/>
          <w:lang w:bidi="en-US"/>
        </w:rPr>
      </w:pPr>
      <w:r w:rsidRPr="002D1027">
        <w:rPr>
          <w:sz w:val="24"/>
          <w:lang w:bidi="en-US"/>
        </w:rPr>
        <w:t>Solar PV System;</w:t>
      </w:r>
    </w:p>
    <w:p w14:paraId="177DB7DB" w14:textId="77777777" w:rsidR="002D1027" w:rsidRPr="002D1027" w:rsidRDefault="002D1027" w:rsidP="007433D6">
      <w:pPr>
        <w:numPr>
          <w:ilvl w:val="3"/>
          <w:numId w:val="219"/>
        </w:numPr>
        <w:ind w:left="1559"/>
        <w:rPr>
          <w:sz w:val="24"/>
          <w:lang w:bidi="en-US"/>
        </w:rPr>
      </w:pPr>
      <w:r w:rsidRPr="002D1027">
        <w:rPr>
          <w:sz w:val="24"/>
          <w:lang w:bidi="en-US"/>
        </w:rPr>
        <w:t xml:space="preserve">Signage Works;  </w:t>
      </w:r>
    </w:p>
    <w:p w14:paraId="4D02FE29" w14:textId="77777777" w:rsidR="002D1027" w:rsidRPr="002D1027" w:rsidRDefault="002D1027" w:rsidP="007433D6">
      <w:pPr>
        <w:numPr>
          <w:ilvl w:val="3"/>
          <w:numId w:val="219"/>
        </w:numPr>
        <w:ind w:left="1559"/>
        <w:rPr>
          <w:sz w:val="24"/>
          <w:lang w:bidi="en-US"/>
        </w:rPr>
      </w:pPr>
      <w:r w:rsidRPr="002D1027">
        <w:rPr>
          <w:sz w:val="24"/>
          <w:lang w:bidi="en-US"/>
        </w:rPr>
        <w:t xml:space="preserve">Furnishing Works; </w:t>
      </w:r>
    </w:p>
    <w:p w14:paraId="06DD4E2E" w14:textId="482DFC15" w:rsidR="002D1027" w:rsidRPr="002D1027" w:rsidRDefault="002D1027" w:rsidP="00D26A11">
      <w:pPr>
        <w:numPr>
          <w:ilvl w:val="3"/>
          <w:numId w:val="219"/>
        </w:numPr>
        <w:ind w:left="1559"/>
        <w:jc w:val="both"/>
        <w:rPr>
          <w:sz w:val="24"/>
          <w:lang w:bidi="en-US"/>
        </w:rPr>
      </w:pPr>
      <w:r w:rsidRPr="002D1027">
        <w:rPr>
          <w:sz w:val="24"/>
          <w:lang w:bidi="en-US"/>
        </w:rPr>
        <w:t>Arrange 06 inspection trips to the Project Management team (2 persons per trip), each inspection trip takes 2 days, Air tickets for (Normal fair) Male/Thimarafushi/Male and Thimarafushi/</w:t>
      </w:r>
      <w:r w:rsidR="00E652BD">
        <w:rPr>
          <w:sz w:val="24"/>
          <w:lang w:bidi="en-US"/>
        </w:rPr>
        <w:t>kandhoodhoo</w:t>
      </w:r>
      <w:r w:rsidRPr="002D1027">
        <w:rPr>
          <w:sz w:val="24"/>
          <w:lang w:bidi="en-US"/>
        </w:rPr>
        <w:t>/Thimarafushi sea transport (Speed boat) as well as accommodations (2 Air condition room per trip) for the duration of the trip. </w:t>
      </w:r>
    </w:p>
    <w:p w14:paraId="730CE1AC" w14:textId="77777777" w:rsidR="002D1027" w:rsidRPr="002D1027" w:rsidRDefault="002D1027" w:rsidP="00D26A11">
      <w:pPr>
        <w:ind w:left="720"/>
        <w:jc w:val="both"/>
        <w:rPr>
          <w:sz w:val="24"/>
          <w:lang w:bidi="en-US"/>
        </w:rPr>
      </w:pPr>
    </w:p>
    <w:p w14:paraId="503A6EB5" w14:textId="77777777" w:rsidR="002D1027" w:rsidRPr="002D1027" w:rsidRDefault="002D1027" w:rsidP="00D26A11">
      <w:pPr>
        <w:ind w:left="720"/>
        <w:jc w:val="both"/>
        <w:rPr>
          <w:sz w:val="24"/>
          <w:lang w:bidi="en-US"/>
        </w:rPr>
      </w:pPr>
      <w:r w:rsidRPr="002D1027">
        <w:rPr>
          <w:sz w:val="24"/>
          <w:lang w:bidi="en-US"/>
        </w:rPr>
        <w:t>The works including supply, install all the required materials and equipment, testing &amp; commissioning and training of all related equipment and as detailed in the Price Schedule/Bills of Quantities and Technical Specifications and all other ancillary work required to complete the entire scope of works completely and in accordance with the instructions of the supervision engineer.</w:t>
      </w:r>
    </w:p>
    <w:p w14:paraId="6CB5ECE5" w14:textId="77777777" w:rsidR="002D1027" w:rsidRPr="002D1027" w:rsidRDefault="002D1027" w:rsidP="00D26A11">
      <w:pPr>
        <w:ind w:left="720"/>
        <w:jc w:val="both"/>
        <w:rPr>
          <w:sz w:val="24"/>
          <w:lang w:bidi="en-US"/>
        </w:rPr>
      </w:pPr>
    </w:p>
    <w:p w14:paraId="1A4DF08D" w14:textId="77777777" w:rsidR="002D1027" w:rsidRPr="002D1027" w:rsidRDefault="002D1027" w:rsidP="00D26A11">
      <w:pPr>
        <w:ind w:left="720"/>
        <w:jc w:val="both"/>
        <w:rPr>
          <w:sz w:val="24"/>
          <w:lang w:bidi="en-US"/>
        </w:rPr>
      </w:pPr>
      <w:r w:rsidRPr="002D1027">
        <w:rPr>
          <w:sz w:val="24"/>
          <w:lang w:bidi="en-US"/>
        </w:rPr>
        <w:t>The Works includes provision of required manpower, machinery and materials for the works as described hereunder and under the Technical Specifications, Price Schedule/Bills of Quantities and Drawings.</w:t>
      </w:r>
    </w:p>
    <w:p w14:paraId="3B11FF4E" w14:textId="77777777" w:rsidR="002D1027" w:rsidRPr="002D1027" w:rsidRDefault="002D1027" w:rsidP="002D1027">
      <w:pPr>
        <w:rPr>
          <w:sz w:val="24"/>
          <w:lang w:bidi="en-US"/>
        </w:rPr>
      </w:pPr>
    </w:p>
    <w:p w14:paraId="3C7C2203" w14:textId="77777777" w:rsidR="002D1027" w:rsidRPr="002D1027" w:rsidRDefault="002D1027" w:rsidP="002D1027">
      <w:pPr>
        <w:rPr>
          <w:sz w:val="24"/>
          <w:lang w:bidi="en-US"/>
        </w:rPr>
      </w:pPr>
    </w:p>
    <w:p w14:paraId="01319C4B" w14:textId="77777777" w:rsidR="002D1027" w:rsidRPr="007433D6" w:rsidRDefault="002D1027" w:rsidP="007433D6">
      <w:pPr>
        <w:pStyle w:val="Heading2"/>
        <w:numPr>
          <w:ilvl w:val="1"/>
          <w:numId w:val="213"/>
        </w:numPr>
        <w:tabs>
          <w:tab w:val="left" w:pos="1305"/>
        </w:tabs>
        <w:spacing w:before="122"/>
        <w:ind w:hanging="360"/>
      </w:pPr>
      <w:r w:rsidRPr="007433D6">
        <w:t>FACILITY DESIGN MINIMUM REQUIREMETS</w:t>
      </w:r>
    </w:p>
    <w:p w14:paraId="67459C7F" w14:textId="77777777" w:rsidR="002D1027" w:rsidRPr="007433D6" w:rsidRDefault="002D1027" w:rsidP="007433D6">
      <w:pPr>
        <w:pStyle w:val="ListParagraph"/>
        <w:numPr>
          <w:ilvl w:val="0"/>
          <w:numId w:val="227"/>
        </w:numPr>
        <w:rPr>
          <w:b/>
          <w:bCs/>
          <w:sz w:val="24"/>
          <w:lang w:bidi="en-US"/>
        </w:rPr>
      </w:pPr>
      <w:r w:rsidRPr="007433D6">
        <w:rPr>
          <w:b/>
          <w:bCs/>
          <w:sz w:val="24"/>
          <w:lang w:bidi="en-US"/>
        </w:rPr>
        <w:t>Design Scope:</w:t>
      </w:r>
    </w:p>
    <w:p w14:paraId="74919744" w14:textId="7CA69A49" w:rsidR="002D1027" w:rsidRPr="002D1027" w:rsidRDefault="002D1027" w:rsidP="007433D6">
      <w:pPr>
        <w:ind w:left="720"/>
        <w:rPr>
          <w:sz w:val="24"/>
          <w:lang w:bidi="en-US"/>
        </w:rPr>
      </w:pPr>
      <w:r w:rsidRPr="002D1027">
        <w:rPr>
          <w:sz w:val="24"/>
          <w:lang w:bidi="en-US"/>
        </w:rPr>
        <w:t>Survey and design (Architectural,</w:t>
      </w:r>
      <w:r w:rsidR="001E5515">
        <w:rPr>
          <w:sz w:val="24"/>
          <w:lang w:bidi="en-US"/>
        </w:rPr>
        <w:t xml:space="preserve"> </w:t>
      </w:r>
      <w:r w:rsidRPr="002D1027">
        <w:rPr>
          <w:sz w:val="24"/>
          <w:lang w:bidi="en-US"/>
        </w:rPr>
        <w:t>Structural, Services and Interior design) of Health Facility respective to the plot allocation of the Islands. The design shall also include the</w:t>
      </w:r>
      <w:r w:rsidR="00D1601E">
        <w:rPr>
          <w:sz w:val="24"/>
          <w:lang w:bidi="en-US"/>
        </w:rPr>
        <w:t xml:space="preserve"> </w:t>
      </w:r>
      <w:r w:rsidRPr="002D1027">
        <w:rPr>
          <w:sz w:val="24"/>
          <w:lang w:bidi="en-US"/>
        </w:rPr>
        <w:t>landscaping of facility site area</w:t>
      </w:r>
      <w:r w:rsidR="00D1601E">
        <w:rPr>
          <w:sz w:val="24"/>
          <w:lang w:bidi="en-US"/>
        </w:rPr>
        <w:t>, decorative boundary wall</w:t>
      </w:r>
      <w:r w:rsidRPr="002D1027">
        <w:rPr>
          <w:sz w:val="24"/>
          <w:lang w:bidi="en-US"/>
        </w:rPr>
        <w:t xml:space="preserve"> and preparation of bill of quantities for the complete construction, installations and furnishing works as per the design. </w:t>
      </w:r>
    </w:p>
    <w:p w14:paraId="1064FCEC" w14:textId="77777777" w:rsidR="002D1027" w:rsidRPr="002D1027" w:rsidRDefault="002D1027" w:rsidP="002D1027">
      <w:pPr>
        <w:rPr>
          <w:sz w:val="24"/>
          <w:lang w:bidi="en-US"/>
        </w:rPr>
      </w:pPr>
    </w:p>
    <w:p w14:paraId="0D47AEE6" w14:textId="77777777" w:rsidR="002D1027" w:rsidRPr="002D1027" w:rsidRDefault="002D1027" w:rsidP="007433D6">
      <w:pPr>
        <w:ind w:left="720"/>
        <w:rPr>
          <w:sz w:val="24"/>
          <w:lang w:bidi="en-US"/>
        </w:rPr>
      </w:pPr>
      <w:r w:rsidRPr="002D1027">
        <w:rPr>
          <w:sz w:val="24"/>
          <w:lang w:bidi="en-US"/>
        </w:rPr>
        <w:t>Design works shall be carried out in collaboration Ministry of Health and must be approved by Ministry of Health prior to commencement of construction.</w:t>
      </w:r>
    </w:p>
    <w:p w14:paraId="120D53C5" w14:textId="77777777" w:rsidR="002D1027" w:rsidRPr="002D1027" w:rsidRDefault="002D1027" w:rsidP="007433D6">
      <w:pPr>
        <w:ind w:left="720"/>
        <w:rPr>
          <w:sz w:val="24"/>
          <w:lang w:bidi="en-US"/>
        </w:rPr>
      </w:pPr>
    </w:p>
    <w:p w14:paraId="24537879" w14:textId="77777777" w:rsidR="002D1027" w:rsidRPr="007433D6" w:rsidRDefault="002D1027" w:rsidP="007433D6">
      <w:pPr>
        <w:pStyle w:val="ListParagraph"/>
        <w:numPr>
          <w:ilvl w:val="0"/>
          <w:numId w:val="227"/>
        </w:numPr>
        <w:rPr>
          <w:sz w:val="24"/>
          <w:lang w:bidi="en-US"/>
        </w:rPr>
      </w:pPr>
      <w:r w:rsidRPr="007433D6">
        <w:rPr>
          <w:b/>
          <w:bCs/>
          <w:sz w:val="24"/>
          <w:lang w:bidi="en-US"/>
        </w:rPr>
        <w:t>Materials Selection</w:t>
      </w:r>
      <w:r w:rsidRPr="007433D6">
        <w:rPr>
          <w:sz w:val="24"/>
          <w:lang w:bidi="en-US"/>
        </w:rPr>
        <w:t>:</w:t>
      </w:r>
    </w:p>
    <w:p w14:paraId="31416D82" w14:textId="77777777" w:rsidR="002D1027" w:rsidRPr="002D1027" w:rsidRDefault="002D1027" w:rsidP="007433D6">
      <w:pPr>
        <w:ind w:left="720"/>
        <w:rPr>
          <w:sz w:val="24"/>
          <w:lang w:bidi="en-US"/>
        </w:rPr>
      </w:pPr>
      <w:r w:rsidRPr="002D1027">
        <w:rPr>
          <w:sz w:val="24"/>
          <w:lang w:bidi="en-US"/>
        </w:rPr>
        <w:t>All the materials selections shall comply to the technical specification and bill of quantities requirements and quantities.</w:t>
      </w:r>
    </w:p>
    <w:p w14:paraId="3612ECDE" w14:textId="77777777" w:rsidR="002D1027" w:rsidRPr="002D1027" w:rsidRDefault="002D1027" w:rsidP="007433D6">
      <w:pPr>
        <w:ind w:left="720"/>
        <w:rPr>
          <w:sz w:val="24"/>
          <w:lang w:bidi="en-US"/>
        </w:rPr>
      </w:pPr>
    </w:p>
    <w:p w14:paraId="1150C8A1" w14:textId="77777777" w:rsidR="002D1027" w:rsidRPr="007433D6" w:rsidRDefault="002D1027" w:rsidP="007433D6">
      <w:pPr>
        <w:pStyle w:val="ListParagraph"/>
        <w:numPr>
          <w:ilvl w:val="0"/>
          <w:numId w:val="227"/>
        </w:numPr>
        <w:rPr>
          <w:b/>
          <w:bCs/>
          <w:sz w:val="24"/>
          <w:lang w:bidi="en-US"/>
        </w:rPr>
      </w:pPr>
      <w:r w:rsidRPr="007433D6">
        <w:rPr>
          <w:b/>
          <w:bCs/>
          <w:sz w:val="24"/>
          <w:lang w:bidi="en-US"/>
        </w:rPr>
        <w:t xml:space="preserve">Walls to be Tiled: </w:t>
      </w:r>
    </w:p>
    <w:p w14:paraId="632D70CC" w14:textId="77777777" w:rsidR="002D1027" w:rsidRPr="002D1027" w:rsidRDefault="002D1027" w:rsidP="007433D6">
      <w:pPr>
        <w:numPr>
          <w:ilvl w:val="0"/>
          <w:numId w:val="224"/>
        </w:numPr>
        <w:ind w:left="1440"/>
        <w:rPr>
          <w:sz w:val="24"/>
          <w:lang w:bidi="en-US"/>
        </w:rPr>
      </w:pPr>
      <w:r w:rsidRPr="002D1027">
        <w:rPr>
          <w:sz w:val="24"/>
          <w:lang w:bidi="en-US"/>
        </w:rPr>
        <w:t>Toilet area: full height from floor finish level</w:t>
      </w:r>
    </w:p>
    <w:p w14:paraId="614D37AC" w14:textId="77777777" w:rsidR="002D1027" w:rsidRPr="002D1027" w:rsidRDefault="002D1027" w:rsidP="007433D6">
      <w:pPr>
        <w:numPr>
          <w:ilvl w:val="0"/>
          <w:numId w:val="224"/>
        </w:numPr>
        <w:ind w:left="1440"/>
        <w:rPr>
          <w:sz w:val="24"/>
          <w:lang w:bidi="en-US"/>
        </w:rPr>
      </w:pPr>
      <w:r w:rsidRPr="002D1027">
        <w:rPr>
          <w:sz w:val="24"/>
          <w:lang w:bidi="en-US"/>
        </w:rPr>
        <w:t>Accident and Emergency area: 2.4 Meter from floor finish level</w:t>
      </w:r>
    </w:p>
    <w:p w14:paraId="6A5D9B19" w14:textId="77777777" w:rsidR="002D1027" w:rsidRPr="002D1027" w:rsidRDefault="002D1027" w:rsidP="007433D6">
      <w:pPr>
        <w:numPr>
          <w:ilvl w:val="0"/>
          <w:numId w:val="224"/>
        </w:numPr>
        <w:ind w:left="1440"/>
        <w:rPr>
          <w:sz w:val="24"/>
          <w:lang w:bidi="en-US"/>
        </w:rPr>
      </w:pPr>
      <w:r w:rsidRPr="002D1027">
        <w:rPr>
          <w:sz w:val="24"/>
          <w:lang w:bidi="en-US"/>
        </w:rPr>
        <w:t>Ward area: 2.4 Meter from floor finish level</w:t>
      </w:r>
    </w:p>
    <w:p w14:paraId="2413F137" w14:textId="77777777" w:rsidR="002D1027" w:rsidRPr="002D1027" w:rsidRDefault="002D1027" w:rsidP="007433D6">
      <w:pPr>
        <w:numPr>
          <w:ilvl w:val="0"/>
          <w:numId w:val="224"/>
        </w:numPr>
        <w:ind w:left="1440"/>
        <w:rPr>
          <w:sz w:val="24"/>
          <w:lang w:bidi="en-US"/>
        </w:rPr>
      </w:pPr>
      <w:r w:rsidRPr="002D1027">
        <w:rPr>
          <w:sz w:val="24"/>
          <w:lang w:bidi="en-US"/>
        </w:rPr>
        <w:t>Private ward/ Room: 2.4 Meter from floor finish level</w:t>
      </w:r>
    </w:p>
    <w:p w14:paraId="2C198A5F" w14:textId="77777777" w:rsidR="002D1027" w:rsidRPr="002D1027" w:rsidRDefault="002D1027" w:rsidP="007433D6">
      <w:pPr>
        <w:numPr>
          <w:ilvl w:val="0"/>
          <w:numId w:val="224"/>
        </w:numPr>
        <w:ind w:left="1440"/>
        <w:rPr>
          <w:sz w:val="24"/>
          <w:lang w:bidi="en-US"/>
        </w:rPr>
      </w:pPr>
      <w:r w:rsidRPr="002D1027">
        <w:rPr>
          <w:sz w:val="24"/>
          <w:lang w:bidi="en-US"/>
        </w:rPr>
        <w:t>Labour room: 2.4 Meter from floor finish level</w:t>
      </w:r>
    </w:p>
    <w:p w14:paraId="6ADE2B9C" w14:textId="77777777" w:rsidR="002D1027" w:rsidRPr="002D1027" w:rsidRDefault="002D1027" w:rsidP="007433D6">
      <w:pPr>
        <w:numPr>
          <w:ilvl w:val="0"/>
          <w:numId w:val="224"/>
        </w:numPr>
        <w:ind w:left="1440"/>
        <w:rPr>
          <w:sz w:val="24"/>
          <w:lang w:bidi="en-US"/>
        </w:rPr>
      </w:pPr>
      <w:r w:rsidRPr="002D1027">
        <w:rPr>
          <w:sz w:val="24"/>
          <w:lang w:bidi="en-US"/>
        </w:rPr>
        <w:t>Laboratory: 2.4 Meter from floor finish level</w:t>
      </w:r>
    </w:p>
    <w:p w14:paraId="683BFC5A" w14:textId="77777777" w:rsidR="002D1027" w:rsidRPr="002D1027" w:rsidRDefault="002D1027" w:rsidP="007433D6">
      <w:pPr>
        <w:numPr>
          <w:ilvl w:val="0"/>
          <w:numId w:val="224"/>
        </w:numPr>
        <w:ind w:left="1440"/>
        <w:rPr>
          <w:sz w:val="24"/>
          <w:lang w:bidi="en-US"/>
        </w:rPr>
      </w:pPr>
      <w:r w:rsidRPr="002D1027">
        <w:rPr>
          <w:sz w:val="24"/>
          <w:lang w:bidi="en-US"/>
        </w:rPr>
        <w:t>Laundry: 2.4 Meter from floor finish level</w:t>
      </w:r>
    </w:p>
    <w:p w14:paraId="604CEC20" w14:textId="77777777" w:rsidR="002D1027" w:rsidRPr="002D1027" w:rsidRDefault="002D1027" w:rsidP="007433D6">
      <w:pPr>
        <w:numPr>
          <w:ilvl w:val="0"/>
          <w:numId w:val="224"/>
        </w:numPr>
        <w:ind w:left="1440"/>
        <w:rPr>
          <w:sz w:val="24"/>
          <w:lang w:bidi="en-US"/>
        </w:rPr>
      </w:pPr>
      <w:r w:rsidRPr="002D1027">
        <w:rPr>
          <w:sz w:val="24"/>
          <w:lang w:bidi="en-US"/>
        </w:rPr>
        <w:t>Tea room: 2.4 Meter from floor finish level</w:t>
      </w:r>
    </w:p>
    <w:p w14:paraId="020B62E4" w14:textId="77777777" w:rsidR="002D1027" w:rsidRPr="002D1027" w:rsidRDefault="002D1027" w:rsidP="007433D6">
      <w:pPr>
        <w:numPr>
          <w:ilvl w:val="0"/>
          <w:numId w:val="224"/>
        </w:numPr>
        <w:ind w:left="1440"/>
        <w:rPr>
          <w:sz w:val="24"/>
          <w:lang w:bidi="en-US"/>
        </w:rPr>
      </w:pPr>
      <w:r w:rsidRPr="002D1027">
        <w:rPr>
          <w:sz w:val="24"/>
          <w:lang w:bidi="en-US"/>
        </w:rPr>
        <w:t>Emergency room: 2.4 Meter from floor finish level</w:t>
      </w:r>
    </w:p>
    <w:p w14:paraId="09DD8173" w14:textId="77777777" w:rsidR="002D1027" w:rsidRPr="002D1027" w:rsidRDefault="002D1027" w:rsidP="007433D6">
      <w:pPr>
        <w:ind w:left="720"/>
        <w:rPr>
          <w:sz w:val="24"/>
          <w:lang w:bidi="en-US"/>
        </w:rPr>
      </w:pPr>
    </w:p>
    <w:p w14:paraId="20C15716" w14:textId="77777777" w:rsidR="00D1601E" w:rsidRDefault="00D1601E" w:rsidP="007433D6">
      <w:pPr>
        <w:ind w:left="720"/>
        <w:rPr>
          <w:sz w:val="24"/>
          <w:lang w:bidi="en-US"/>
        </w:rPr>
      </w:pPr>
    </w:p>
    <w:p w14:paraId="11BBCA3C" w14:textId="7CD55F98" w:rsidR="002D1027" w:rsidRPr="002D1027" w:rsidRDefault="002D1027" w:rsidP="007433D6">
      <w:pPr>
        <w:ind w:left="720"/>
        <w:rPr>
          <w:sz w:val="24"/>
          <w:lang w:bidi="en-US"/>
        </w:rPr>
      </w:pPr>
      <w:r w:rsidRPr="002D1027">
        <w:rPr>
          <w:sz w:val="24"/>
          <w:lang w:bidi="en-US"/>
        </w:rPr>
        <w:lastRenderedPageBreak/>
        <w:t xml:space="preserve">Windows curtains:  Medium quality sun protected fabrics for all windows. </w:t>
      </w:r>
    </w:p>
    <w:p w14:paraId="6C4A25C5" w14:textId="77777777" w:rsidR="002D1027" w:rsidRPr="002D1027" w:rsidRDefault="002D1027" w:rsidP="007433D6">
      <w:pPr>
        <w:ind w:left="720"/>
        <w:rPr>
          <w:sz w:val="24"/>
          <w:lang w:bidi="en-US"/>
        </w:rPr>
      </w:pPr>
      <w:r w:rsidRPr="002D1027">
        <w:rPr>
          <w:sz w:val="24"/>
          <w:lang w:bidi="en-US"/>
        </w:rPr>
        <w:t>Bed side curtain: Hospital grade bed side curtain for all beds.</w:t>
      </w:r>
    </w:p>
    <w:p w14:paraId="7397DA2E" w14:textId="77777777" w:rsidR="002D1027" w:rsidRPr="002D1027" w:rsidRDefault="002D1027" w:rsidP="007433D6">
      <w:pPr>
        <w:ind w:left="720"/>
        <w:rPr>
          <w:sz w:val="24"/>
          <w:lang w:bidi="en-US"/>
        </w:rPr>
      </w:pPr>
      <w:r w:rsidRPr="002D1027">
        <w:rPr>
          <w:sz w:val="24"/>
          <w:lang w:bidi="en-US"/>
        </w:rPr>
        <w:t xml:space="preserve">Interior Paint:  Anti-bacterial washable paint </w:t>
      </w:r>
    </w:p>
    <w:p w14:paraId="239A169E" w14:textId="77777777" w:rsidR="002D1027" w:rsidRPr="002D1027" w:rsidRDefault="002D1027" w:rsidP="007433D6">
      <w:pPr>
        <w:ind w:left="720"/>
        <w:rPr>
          <w:sz w:val="24"/>
          <w:lang w:bidi="en-US"/>
        </w:rPr>
      </w:pPr>
      <w:r w:rsidRPr="002D1027">
        <w:rPr>
          <w:sz w:val="24"/>
          <w:lang w:bidi="en-US"/>
        </w:rPr>
        <w:t>Exterior Paint: Oil based textured paint.</w:t>
      </w:r>
    </w:p>
    <w:p w14:paraId="69626145" w14:textId="77777777" w:rsidR="002D1027" w:rsidRPr="002D1027" w:rsidRDefault="002D1027" w:rsidP="007433D6">
      <w:pPr>
        <w:ind w:left="720"/>
        <w:rPr>
          <w:sz w:val="24"/>
          <w:lang w:bidi="en-US"/>
        </w:rPr>
      </w:pPr>
      <w:r w:rsidRPr="002D1027">
        <w:rPr>
          <w:sz w:val="24"/>
          <w:lang w:bidi="en-US"/>
        </w:rPr>
        <w:t xml:space="preserve">Air Condition: </w:t>
      </w:r>
    </w:p>
    <w:p w14:paraId="7E3A84E8" w14:textId="77777777" w:rsidR="002D1027" w:rsidRPr="002D1027" w:rsidRDefault="002D1027" w:rsidP="007433D6">
      <w:pPr>
        <w:ind w:left="720"/>
        <w:rPr>
          <w:sz w:val="24"/>
          <w:lang w:bidi="en-US"/>
        </w:rPr>
      </w:pPr>
      <w:r w:rsidRPr="002D1027">
        <w:rPr>
          <w:sz w:val="24"/>
          <w:lang w:bidi="en-US"/>
        </w:rPr>
        <w:t>Quality of Air condition to be Daikin or Equivalent and following rooms to be air conditioned.</w:t>
      </w:r>
    </w:p>
    <w:p w14:paraId="2609A741" w14:textId="77777777" w:rsidR="002D1027" w:rsidRPr="002D1027" w:rsidRDefault="002D1027" w:rsidP="007433D6">
      <w:pPr>
        <w:numPr>
          <w:ilvl w:val="0"/>
          <w:numId w:val="221"/>
        </w:numPr>
        <w:ind w:left="1440"/>
        <w:rPr>
          <w:sz w:val="24"/>
          <w:lang w:bidi="en-US"/>
        </w:rPr>
      </w:pPr>
      <w:r w:rsidRPr="002D1027">
        <w:rPr>
          <w:sz w:val="24"/>
          <w:lang w:bidi="en-US"/>
        </w:rPr>
        <w:t>Reception and Waiting areas</w:t>
      </w:r>
    </w:p>
    <w:p w14:paraId="5B621C8A" w14:textId="77777777" w:rsidR="002D1027" w:rsidRPr="002D1027" w:rsidRDefault="002D1027" w:rsidP="007433D6">
      <w:pPr>
        <w:numPr>
          <w:ilvl w:val="0"/>
          <w:numId w:val="221"/>
        </w:numPr>
        <w:ind w:left="1440"/>
        <w:rPr>
          <w:sz w:val="24"/>
          <w:lang w:bidi="en-US"/>
        </w:rPr>
      </w:pPr>
      <w:r w:rsidRPr="002D1027">
        <w:rPr>
          <w:sz w:val="24"/>
          <w:lang w:bidi="en-US"/>
        </w:rPr>
        <w:t>Consultation rooms</w:t>
      </w:r>
    </w:p>
    <w:p w14:paraId="5DEDAF40" w14:textId="77777777" w:rsidR="002D1027" w:rsidRPr="002D1027" w:rsidRDefault="002D1027" w:rsidP="007433D6">
      <w:pPr>
        <w:numPr>
          <w:ilvl w:val="0"/>
          <w:numId w:val="221"/>
        </w:numPr>
        <w:ind w:left="1440"/>
        <w:rPr>
          <w:sz w:val="24"/>
          <w:lang w:bidi="en-US"/>
        </w:rPr>
      </w:pPr>
      <w:r w:rsidRPr="002D1027">
        <w:rPr>
          <w:sz w:val="24"/>
          <w:lang w:bidi="en-US"/>
        </w:rPr>
        <w:t>Laboratory</w:t>
      </w:r>
    </w:p>
    <w:p w14:paraId="02691148" w14:textId="77777777" w:rsidR="002D1027" w:rsidRPr="002D1027" w:rsidRDefault="002D1027" w:rsidP="007433D6">
      <w:pPr>
        <w:numPr>
          <w:ilvl w:val="0"/>
          <w:numId w:val="221"/>
        </w:numPr>
        <w:ind w:left="1440"/>
        <w:rPr>
          <w:sz w:val="24"/>
          <w:lang w:bidi="en-US"/>
        </w:rPr>
      </w:pPr>
      <w:r w:rsidRPr="002D1027">
        <w:rPr>
          <w:sz w:val="24"/>
          <w:lang w:bidi="en-US"/>
        </w:rPr>
        <w:t>Medical Record Room</w:t>
      </w:r>
    </w:p>
    <w:p w14:paraId="13C8A145" w14:textId="77777777" w:rsidR="002D1027" w:rsidRPr="002D1027" w:rsidRDefault="002D1027" w:rsidP="007433D6">
      <w:pPr>
        <w:numPr>
          <w:ilvl w:val="0"/>
          <w:numId w:val="221"/>
        </w:numPr>
        <w:ind w:left="1440"/>
        <w:rPr>
          <w:sz w:val="24"/>
          <w:lang w:bidi="en-US"/>
        </w:rPr>
      </w:pPr>
      <w:r w:rsidRPr="002D1027">
        <w:rPr>
          <w:sz w:val="24"/>
          <w:lang w:bidi="en-US"/>
        </w:rPr>
        <w:t>Office Area</w:t>
      </w:r>
    </w:p>
    <w:p w14:paraId="12DF8AB2" w14:textId="77777777" w:rsidR="002D1027" w:rsidRPr="002D1027" w:rsidRDefault="002D1027" w:rsidP="007433D6">
      <w:pPr>
        <w:numPr>
          <w:ilvl w:val="0"/>
          <w:numId w:val="221"/>
        </w:numPr>
        <w:ind w:left="1440"/>
        <w:rPr>
          <w:sz w:val="24"/>
          <w:lang w:bidi="en-US"/>
        </w:rPr>
      </w:pPr>
      <w:r w:rsidRPr="002D1027">
        <w:rPr>
          <w:sz w:val="24"/>
          <w:lang w:bidi="en-US"/>
        </w:rPr>
        <w:t>Public Health Unit</w:t>
      </w:r>
    </w:p>
    <w:p w14:paraId="24D882BE" w14:textId="77777777" w:rsidR="002D1027" w:rsidRPr="002D1027" w:rsidRDefault="002D1027" w:rsidP="007433D6">
      <w:pPr>
        <w:numPr>
          <w:ilvl w:val="0"/>
          <w:numId w:val="221"/>
        </w:numPr>
        <w:ind w:left="1440"/>
        <w:rPr>
          <w:sz w:val="24"/>
          <w:lang w:bidi="en-US"/>
        </w:rPr>
      </w:pPr>
      <w:r w:rsidRPr="002D1027">
        <w:rPr>
          <w:sz w:val="24"/>
          <w:lang w:bidi="en-US"/>
        </w:rPr>
        <w:t>Accidents and Emergencies</w:t>
      </w:r>
    </w:p>
    <w:p w14:paraId="211C6FB8" w14:textId="77777777" w:rsidR="002D1027" w:rsidRPr="002D1027" w:rsidRDefault="002D1027" w:rsidP="007433D6">
      <w:pPr>
        <w:numPr>
          <w:ilvl w:val="0"/>
          <w:numId w:val="221"/>
        </w:numPr>
        <w:ind w:left="1440"/>
        <w:rPr>
          <w:sz w:val="24"/>
          <w:lang w:bidi="en-US"/>
        </w:rPr>
      </w:pPr>
      <w:r w:rsidRPr="002D1027">
        <w:rPr>
          <w:sz w:val="24"/>
          <w:lang w:bidi="en-US"/>
        </w:rPr>
        <w:t>Wards, Private room and Nursing area.</w:t>
      </w:r>
    </w:p>
    <w:p w14:paraId="5AF69E43" w14:textId="77777777" w:rsidR="002D1027" w:rsidRPr="002D1027" w:rsidRDefault="002D1027" w:rsidP="007433D6">
      <w:pPr>
        <w:numPr>
          <w:ilvl w:val="0"/>
          <w:numId w:val="221"/>
        </w:numPr>
        <w:ind w:left="1440"/>
        <w:rPr>
          <w:sz w:val="24"/>
          <w:lang w:bidi="en-US"/>
        </w:rPr>
      </w:pPr>
      <w:r w:rsidRPr="002D1027">
        <w:rPr>
          <w:sz w:val="24"/>
          <w:lang w:bidi="en-US"/>
        </w:rPr>
        <w:t>Labour room</w:t>
      </w:r>
    </w:p>
    <w:p w14:paraId="422267ED" w14:textId="77777777" w:rsidR="002D1027" w:rsidRPr="002D1027" w:rsidRDefault="002D1027" w:rsidP="007433D6">
      <w:pPr>
        <w:numPr>
          <w:ilvl w:val="0"/>
          <w:numId w:val="221"/>
        </w:numPr>
        <w:ind w:left="1440"/>
        <w:rPr>
          <w:sz w:val="24"/>
          <w:lang w:bidi="en-US"/>
        </w:rPr>
      </w:pPr>
      <w:r w:rsidRPr="002D1027">
        <w:rPr>
          <w:sz w:val="24"/>
          <w:lang w:bidi="en-US"/>
        </w:rPr>
        <w:t>NICU</w:t>
      </w:r>
    </w:p>
    <w:p w14:paraId="3CF9C50A" w14:textId="77777777" w:rsidR="002D1027" w:rsidRPr="002D1027" w:rsidRDefault="002D1027" w:rsidP="007433D6">
      <w:pPr>
        <w:numPr>
          <w:ilvl w:val="0"/>
          <w:numId w:val="221"/>
        </w:numPr>
        <w:ind w:left="1440"/>
        <w:rPr>
          <w:sz w:val="24"/>
          <w:lang w:bidi="en-US"/>
        </w:rPr>
      </w:pPr>
      <w:r w:rsidRPr="002D1027">
        <w:rPr>
          <w:sz w:val="24"/>
          <w:lang w:bidi="en-US"/>
        </w:rPr>
        <w:t>Vaccine store</w:t>
      </w:r>
    </w:p>
    <w:p w14:paraId="5508F795" w14:textId="77777777" w:rsidR="002D1027" w:rsidRPr="002D1027" w:rsidRDefault="002D1027" w:rsidP="007433D6">
      <w:pPr>
        <w:numPr>
          <w:ilvl w:val="0"/>
          <w:numId w:val="221"/>
        </w:numPr>
        <w:ind w:left="1440"/>
        <w:rPr>
          <w:sz w:val="24"/>
          <w:lang w:bidi="en-US"/>
        </w:rPr>
      </w:pPr>
      <w:r w:rsidRPr="002D1027">
        <w:rPr>
          <w:sz w:val="24"/>
          <w:lang w:bidi="en-US"/>
        </w:rPr>
        <w:t>Medical Store</w:t>
      </w:r>
    </w:p>
    <w:p w14:paraId="540EFEFF" w14:textId="77777777" w:rsidR="002D1027" w:rsidRPr="002D1027" w:rsidRDefault="002D1027" w:rsidP="007433D6">
      <w:pPr>
        <w:numPr>
          <w:ilvl w:val="0"/>
          <w:numId w:val="221"/>
        </w:numPr>
        <w:ind w:left="1440"/>
        <w:rPr>
          <w:sz w:val="24"/>
          <w:lang w:bidi="en-US"/>
        </w:rPr>
      </w:pPr>
      <w:r w:rsidRPr="002D1027">
        <w:rPr>
          <w:sz w:val="24"/>
          <w:lang w:bidi="en-US"/>
        </w:rPr>
        <w:t>Prayer room</w:t>
      </w:r>
    </w:p>
    <w:p w14:paraId="5E595DBE" w14:textId="77777777" w:rsidR="002D1027" w:rsidRPr="002D1027" w:rsidRDefault="002D1027" w:rsidP="007433D6">
      <w:pPr>
        <w:numPr>
          <w:ilvl w:val="0"/>
          <w:numId w:val="221"/>
        </w:numPr>
        <w:ind w:left="1440"/>
        <w:rPr>
          <w:sz w:val="24"/>
          <w:lang w:bidi="en-US"/>
        </w:rPr>
      </w:pPr>
      <w:r w:rsidRPr="002D1027">
        <w:rPr>
          <w:sz w:val="24"/>
          <w:lang w:bidi="en-US"/>
        </w:rPr>
        <w:t>Conference hall</w:t>
      </w:r>
    </w:p>
    <w:p w14:paraId="256E2B73" w14:textId="77777777" w:rsidR="002D1027" w:rsidRPr="002D1027" w:rsidRDefault="002D1027" w:rsidP="007433D6">
      <w:pPr>
        <w:numPr>
          <w:ilvl w:val="0"/>
          <w:numId w:val="221"/>
        </w:numPr>
        <w:ind w:left="1440"/>
        <w:rPr>
          <w:sz w:val="24"/>
          <w:lang w:bidi="en-US"/>
        </w:rPr>
      </w:pPr>
      <w:r w:rsidRPr="002D1027">
        <w:rPr>
          <w:sz w:val="24"/>
          <w:lang w:bidi="en-US"/>
        </w:rPr>
        <w:t>Feeding room</w:t>
      </w:r>
    </w:p>
    <w:p w14:paraId="0E85A410" w14:textId="77777777" w:rsidR="002D1027" w:rsidRPr="002D1027" w:rsidRDefault="002D1027" w:rsidP="007433D6">
      <w:pPr>
        <w:numPr>
          <w:ilvl w:val="0"/>
          <w:numId w:val="221"/>
        </w:numPr>
        <w:ind w:left="1440"/>
        <w:rPr>
          <w:sz w:val="24"/>
          <w:lang w:bidi="en-US"/>
        </w:rPr>
      </w:pPr>
      <w:r w:rsidRPr="002D1027">
        <w:rPr>
          <w:sz w:val="24"/>
          <w:lang w:bidi="en-US"/>
        </w:rPr>
        <w:t>Staff room</w:t>
      </w:r>
    </w:p>
    <w:p w14:paraId="37F39FA7" w14:textId="77777777" w:rsidR="002D1027" w:rsidRPr="002D1027" w:rsidRDefault="002D1027" w:rsidP="007433D6">
      <w:pPr>
        <w:numPr>
          <w:ilvl w:val="0"/>
          <w:numId w:val="221"/>
        </w:numPr>
        <w:ind w:left="1440"/>
        <w:rPr>
          <w:sz w:val="24"/>
          <w:lang w:bidi="en-US"/>
        </w:rPr>
      </w:pPr>
      <w:r w:rsidRPr="002D1027">
        <w:rPr>
          <w:sz w:val="24"/>
          <w:lang w:bidi="en-US"/>
        </w:rPr>
        <w:t>Pharmacy</w:t>
      </w:r>
    </w:p>
    <w:p w14:paraId="18409918" w14:textId="77777777" w:rsidR="002D1027" w:rsidRPr="002D1027" w:rsidRDefault="002D1027" w:rsidP="007433D6">
      <w:pPr>
        <w:numPr>
          <w:ilvl w:val="0"/>
          <w:numId w:val="221"/>
        </w:numPr>
        <w:ind w:left="1440"/>
        <w:rPr>
          <w:sz w:val="24"/>
          <w:lang w:bidi="en-US"/>
        </w:rPr>
      </w:pPr>
      <w:r w:rsidRPr="002D1027">
        <w:rPr>
          <w:sz w:val="24"/>
          <w:lang w:bidi="en-US"/>
        </w:rPr>
        <w:t>Children play area</w:t>
      </w:r>
    </w:p>
    <w:p w14:paraId="013DF5E1" w14:textId="77777777" w:rsidR="002D1027" w:rsidRPr="002D1027" w:rsidRDefault="002D1027" w:rsidP="002D1027">
      <w:pPr>
        <w:rPr>
          <w:sz w:val="24"/>
          <w:lang w:bidi="en-US"/>
        </w:rPr>
      </w:pPr>
    </w:p>
    <w:p w14:paraId="410E6924" w14:textId="77777777" w:rsidR="002D1027" w:rsidRPr="002D1027" w:rsidRDefault="002D1027" w:rsidP="007433D6">
      <w:pPr>
        <w:ind w:left="1080"/>
        <w:rPr>
          <w:sz w:val="24"/>
          <w:lang w:bidi="en-US"/>
        </w:rPr>
      </w:pPr>
      <w:r w:rsidRPr="002D1027">
        <w:rPr>
          <w:sz w:val="24"/>
          <w:lang w:bidi="en-US"/>
        </w:rPr>
        <w:t>Electricals: As per the design and specification</w:t>
      </w:r>
    </w:p>
    <w:p w14:paraId="60E470F4" w14:textId="77777777" w:rsidR="002D1027" w:rsidRPr="002D1027" w:rsidRDefault="002D1027" w:rsidP="007433D6">
      <w:pPr>
        <w:ind w:left="1080"/>
        <w:rPr>
          <w:sz w:val="24"/>
          <w:lang w:bidi="en-US"/>
        </w:rPr>
      </w:pPr>
      <w:r w:rsidRPr="002D1027">
        <w:rPr>
          <w:sz w:val="24"/>
          <w:lang w:bidi="en-US"/>
        </w:rPr>
        <w:t>Lighting &amp; fittings:  As per the design and specification (LED lights to be use for lighting)</w:t>
      </w:r>
    </w:p>
    <w:p w14:paraId="36CE3501" w14:textId="77777777" w:rsidR="002D1027" w:rsidRPr="002D1027" w:rsidRDefault="002D1027" w:rsidP="007433D6">
      <w:pPr>
        <w:ind w:left="1080"/>
        <w:rPr>
          <w:sz w:val="24"/>
          <w:lang w:bidi="en-US"/>
        </w:rPr>
      </w:pPr>
      <w:r w:rsidRPr="002D1027">
        <w:rPr>
          <w:sz w:val="24"/>
          <w:lang w:bidi="en-US"/>
        </w:rPr>
        <w:t>Internal Ceiling: As per the design and specification</w:t>
      </w:r>
    </w:p>
    <w:p w14:paraId="1FD44494" w14:textId="77777777" w:rsidR="002D1027" w:rsidRPr="002D1027" w:rsidRDefault="002D1027" w:rsidP="007433D6">
      <w:pPr>
        <w:ind w:left="1080"/>
        <w:rPr>
          <w:sz w:val="24"/>
          <w:lang w:bidi="en-US"/>
        </w:rPr>
      </w:pPr>
      <w:r w:rsidRPr="002D1027">
        <w:rPr>
          <w:sz w:val="24"/>
          <w:lang w:bidi="en-US"/>
        </w:rPr>
        <w:t>External Ceiling: As per the design and specification</w:t>
      </w:r>
    </w:p>
    <w:p w14:paraId="2D5793BF" w14:textId="77777777" w:rsidR="002D1027" w:rsidRPr="002D1027" w:rsidRDefault="002D1027" w:rsidP="007433D6">
      <w:pPr>
        <w:ind w:left="1080"/>
        <w:rPr>
          <w:sz w:val="24"/>
          <w:lang w:bidi="en-US"/>
        </w:rPr>
      </w:pPr>
      <w:r w:rsidRPr="002D1027">
        <w:rPr>
          <w:sz w:val="24"/>
          <w:lang w:bidi="en-US"/>
        </w:rPr>
        <w:t>Computer Network:</w:t>
      </w:r>
    </w:p>
    <w:p w14:paraId="13CBBFC9" w14:textId="5E8A9C68" w:rsidR="002D1027" w:rsidRPr="002D1027" w:rsidRDefault="002D1027" w:rsidP="007433D6">
      <w:pPr>
        <w:numPr>
          <w:ilvl w:val="0"/>
          <w:numId w:val="222"/>
        </w:numPr>
        <w:ind w:left="2160"/>
        <w:rPr>
          <w:sz w:val="24"/>
          <w:lang w:bidi="en-US"/>
        </w:rPr>
      </w:pPr>
      <w:r w:rsidRPr="002D1027">
        <w:rPr>
          <w:sz w:val="24"/>
          <w:lang w:bidi="en-US"/>
        </w:rPr>
        <w:t xml:space="preserve">Completion of </w:t>
      </w:r>
      <w:r w:rsidR="00D26A11">
        <w:rPr>
          <w:sz w:val="24"/>
          <w:lang w:bidi="en-US"/>
        </w:rPr>
        <w:t>24</w:t>
      </w:r>
      <w:r w:rsidRPr="002D1027">
        <w:rPr>
          <w:sz w:val="24"/>
          <w:lang w:bidi="en-US"/>
        </w:rPr>
        <w:t xml:space="preserve"> Network point with Manageable switch (Cisco or equivalent)</w:t>
      </w:r>
    </w:p>
    <w:p w14:paraId="0A893ABE" w14:textId="77777777" w:rsidR="002D1027" w:rsidRPr="002D1027" w:rsidRDefault="002D1027" w:rsidP="007433D6">
      <w:pPr>
        <w:numPr>
          <w:ilvl w:val="0"/>
          <w:numId w:val="222"/>
        </w:numPr>
        <w:ind w:left="2160"/>
        <w:rPr>
          <w:sz w:val="24"/>
          <w:lang w:bidi="en-US"/>
        </w:rPr>
      </w:pPr>
      <w:r w:rsidRPr="002D1027">
        <w:rPr>
          <w:sz w:val="24"/>
          <w:lang w:bidi="en-US"/>
        </w:rPr>
        <w:t>01 Nos of Supply and complete installation of Server with Server Rack (24 U) as per specifications</w:t>
      </w:r>
    </w:p>
    <w:p w14:paraId="4D9F51C1" w14:textId="77777777" w:rsidR="002D1027" w:rsidRPr="002D1027" w:rsidRDefault="002D1027" w:rsidP="007433D6">
      <w:pPr>
        <w:numPr>
          <w:ilvl w:val="0"/>
          <w:numId w:val="222"/>
        </w:numPr>
        <w:ind w:left="2160"/>
        <w:rPr>
          <w:sz w:val="24"/>
          <w:lang w:bidi="en-US"/>
        </w:rPr>
      </w:pPr>
      <w:r w:rsidRPr="002D1027">
        <w:rPr>
          <w:sz w:val="24"/>
          <w:lang w:bidi="en-US"/>
        </w:rPr>
        <w:t>Supply and complete installation of 01 Nos of UPS as per specifications for Server, APC Backup UPS pro BR 1600VA or Equivalent.</w:t>
      </w:r>
    </w:p>
    <w:p w14:paraId="741044EF" w14:textId="77777777" w:rsidR="002D1027" w:rsidRPr="002D1027" w:rsidRDefault="002D1027" w:rsidP="007433D6">
      <w:pPr>
        <w:numPr>
          <w:ilvl w:val="0"/>
          <w:numId w:val="222"/>
        </w:numPr>
        <w:ind w:left="2160"/>
        <w:rPr>
          <w:sz w:val="24"/>
          <w:lang w:bidi="en-US"/>
        </w:rPr>
      </w:pPr>
      <w:r w:rsidRPr="002D1027">
        <w:rPr>
          <w:sz w:val="24"/>
          <w:lang w:bidi="en-US"/>
        </w:rPr>
        <w:t>Supply and complete installation of 08 Nos of UPS as per specifications for Computers, APC Backup UPS pro BR 650VA or Equivalent.</w:t>
      </w:r>
    </w:p>
    <w:p w14:paraId="2F316D47" w14:textId="77777777" w:rsidR="002D1027" w:rsidRPr="002D1027" w:rsidRDefault="002D1027" w:rsidP="007433D6">
      <w:pPr>
        <w:numPr>
          <w:ilvl w:val="0"/>
          <w:numId w:val="222"/>
        </w:numPr>
        <w:ind w:left="2160"/>
        <w:rPr>
          <w:sz w:val="24"/>
          <w:lang w:bidi="en-US"/>
        </w:rPr>
      </w:pPr>
      <w:r w:rsidRPr="002D1027">
        <w:rPr>
          <w:sz w:val="24"/>
          <w:lang w:bidi="en-US"/>
        </w:rPr>
        <w:t>Supply and complete installation of 08 Nos of Computer system as per specifications</w:t>
      </w:r>
    </w:p>
    <w:p w14:paraId="1639F85D" w14:textId="77777777" w:rsidR="002D1027" w:rsidRPr="002D1027" w:rsidRDefault="002D1027" w:rsidP="007433D6">
      <w:pPr>
        <w:numPr>
          <w:ilvl w:val="0"/>
          <w:numId w:val="222"/>
        </w:numPr>
        <w:ind w:left="2160"/>
        <w:rPr>
          <w:sz w:val="24"/>
          <w:lang w:bidi="en-US"/>
        </w:rPr>
      </w:pPr>
      <w:r w:rsidRPr="002D1027">
        <w:rPr>
          <w:sz w:val="24"/>
          <w:lang w:bidi="en-US"/>
        </w:rPr>
        <w:t>Supply and complete installation of 01 Nos of 65" TV, Sony, Samsung or Equivalent.</w:t>
      </w:r>
    </w:p>
    <w:p w14:paraId="48F9CAC5" w14:textId="640BD4CE" w:rsidR="002D1027" w:rsidRPr="002D1027" w:rsidRDefault="002D1027" w:rsidP="007433D6">
      <w:pPr>
        <w:numPr>
          <w:ilvl w:val="0"/>
          <w:numId w:val="222"/>
        </w:numPr>
        <w:ind w:left="2160"/>
        <w:rPr>
          <w:sz w:val="24"/>
          <w:lang w:bidi="en-US"/>
        </w:rPr>
      </w:pPr>
      <w:r w:rsidRPr="002D1027">
        <w:rPr>
          <w:sz w:val="24"/>
          <w:lang w:bidi="en-US"/>
        </w:rPr>
        <w:t>Supplying and installation of 06 Nos of Canon Black and white print</w:t>
      </w:r>
      <w:r w:rsidR="00911C7E" w:rsidRPr="00911C7E">
        <w:rPr>
          <w:sz w:val="24"/>
          <w:lang w:bidi="en-US"/>
        </w:rPr>
        <w:t xml:space="preserve"> </w:t>
      </w:r>
      <w:r w:rsidR="00911C7E" w:rsidRPr="002D1027">
        <w:rPr>
          <w:sz w:val="24"/>
          <w:lang w:bidi="en-US"/>
        </w:rPr>
        <w:t>or Equivalent.</w:t>
      </w:r>
      <w:r w:rsidRPr="002D1027">
        <w:rPr>
          <w:sz w:val="24"/>
          <w:lang w:bidi="en-US"/>
        </w:rPr>
        <w:t xml:space="preserve"> as per Specifications</w:t>
      </w:r>
    </w:p>
    <w:p w14:paraId="31E4D03E" w14:textId="77777777" w:rsidR="002D1027" w:rsidRPr="002D1027" w:rsidRDefault="002D1027" w:rsidP="007433D6">
      <w:pPr>
        <w:numPr>
          <w:ilvl w:val="0"/>
          <w:numId w:val="222"/>
        </w:numPr>
        <w:ind w:left="2160"/>
        <w:rPr>
          <w:sz w:val="24"/>
          <w:lang w:bidi="en-US"/>
        </w:rPr>
      </w:pPr>
      <w:r w:rsidRPr="002D1027">
        <w:rPr>
          <w:sz w:val="24"/>
          <w:lang w:bidi="en-US"/>
        </w:rPr>
        <w:t>Supplying of 02 Nos of Canon Image runner 2525 3 in 1 printer as per Specifications</w:t>
      </w:r>
    </w:p>
    <w:p w14:paraId="3215AAD9" w14:textId="77777777" w:rsidR="002D1027" w:rsidRPr="002D1027" w:rsidRDefault="002D1027" w:rsidP="007433D6">
      <w:pPr>
        <w:numPr>
          <w:ilvl w:val="0"/>
          <w:numId w:val="222"/>
        </w:numPr>
        <w:ind w:left="2160"/>
        <w:rPr>
          <w:sz w:val="24"/>
          <w:lang w:bidi="en-US"/>
        </w:rPr>
      </w:pPr>
      <w:r w:rsidRPr="002D1027">
        <w:rPr>
          <w:sz w:val="24"/>
          <w:lang w:bidi="en-US"/>
        </w:rPr>
        <w:t>Supply and Installation of High quality 01 Nos of Projector.</w:t>
      </w:r>
    </w:p>
    <w:p w14:paraId="044815E3" w14:textId="77777777" w:rsidR="002D1027" w:rsidRPr="002D1027" w:rsidRDefault="002D1027" w:rsidP="007433D6">
      <w:pPr>
        <w:ind w:left="1080"/>
        <w:rPr>
          <w:sz w:val="24"/>
          <w:lang w:bidi="en-US"/>
        </w:rPr>
      </w:pPr>
    </w:p>
    <w:p w14:paraId="5C7C4AC7" w14:textId="77777777" w:rsidR="002D1027" w:rsidRPr="007433D6" w:rsidRDefault="002D1027" w:rsidP="007433D6">
      <w:pPr>
        <w:pStyle w:val="ListParagraph"/>
        <w:numPr>
          <w:ilvl w:val="0"/>
          <w:numId w:val="227"/>
        </w:numPr>
        <w:rPr>
          <w:b/>
          <w:bCs/>
          <w:sz w:val="24"/>
          <w:lang w:bidi="en-US"/>
        </w:rPr>
      </w:pPr>
      <w:r w:rsidRPr="007433D6">
        <w:rPr>
          <w:b/>
          <w:bCs/>
          <w:sz w:val="24"/>
          <w:lang w:bidi="en-US"/>
        </w:rPr>
        <w:t>Telephone network:</w:t>
      </w:r>
    </w:p>
    <w:p w14:paraId="274D9FAB" w14:textId="40A66B5B" w:rsidR="002D1027" w:rsidRPr="002D1027" w:rsidRDefault="002D1027" w:rsidP="007433D6">
      <w:pPr>
        <w:numPr>
          <w:ilvl w:val="0"/>
          <w:numId w:val="223"/>
        </w:numPr>
        <w:ind w:left="2160"/>
        <w:rPr>
          <w:sz w:val="24"/>
          <w:lang w:bidi="en-US"/>
        </w:rPr>
      </w:pPr>
      <w:r w:rsidRPr="002D1027">
        <w:rPr>
          <w:sz w:val="24"/>
          <w:lang w:bidi="en-US"/>
        </w:rPr>
        <w:t xml:space="preserve">Completion of minimum </w:t>
      </w:r>
      <w:r w:rsidR="00D26A11">
        <w:rPr>
          <w:sz w:val="24"/>
          <w:lang w:bidi="en-US"/>
        </w:rPr>
        <w:t>24</w:t>
      </w:r>
      <w:r w:rsidRPr="002D1027">
        <w:rPr>
          <w:sz w:val="24"/>
          <w:lang w:bidi="en-US"/>
        </w:rPr>
        <w:t xml:space="preserve"> Telephone point with Telephones.</w:t>
      </w:r>
    </w:p>
    <w:p w14:paraId="67F321C2" w14:textId="5F18609A" w:rsidR="002D1027" w:rsidRPr="002D1027" w:rsidRDefault="002D1027" w:rsidP="007433D6">
      <w:pPr>
        <w:numPr>
          <w:ilvl w:val="0"/>
          <w:numId w:val="223"/>
        </w:numPr>
        <w:ind w:left="2160"/>
        <w:rPr>
          <w:sz w:val="24"/>
          <w:lang w:bidi="en-US"/>
        </w:rPr>
      </w:pPr>
      <w:r w:rsidRPr="002D1027">
        <w:rPr>
          <w:sz w:val="24"/>
          <w:lang w:bidi="en-US"/>
        </w:rPr>
        <w:t xml:space="preserve">Supply and complete installation of PABX system. Minimum </w:t>
      </w:r>
      <w:r w:rsidR="00D26A11">
        <w:rPr>
          <w:sz w:val="24"/>
          <w:lang w:bidi="en-US"/>
        </w:rPr>
        <w:t>24</w:t>
      </w:r>
      <w:r w:rsidRPr="002D1027">
        <w:rPr>
          <w:sz w:val="24"/>
          <w:lang w:bidi="en-US"/>
        </w:rPr>
        <w:t xml:space="preserve"> extensions </w:t>
      </w:r>
      <w:r w:rsidRPr="002D1027">
        <w:rPr>
          <w:sz w:val="24"/>
          <w:lang w:bidi="en-US"/>
        </w:rPr>
        <w:lastRenderedPageBreak/>
        <w:t xml:space="preserve">and 4 lines and Additional capacity of minimum </w:t>
      </w:r>
      <w:r w:rsidR="00D26A11">
        <w:rPr>
          <w:sz w:val="24"/>
          <w:lang w:bidi="en-US"/>
        </w:rPr>
        <w:t>1</w:t>
      </w:r>
      <w:r w:rsidRPr="002D1027">
        <w:rPr>
          <w:sz w:val="24"/>
          <w:lang w:bidi="en-US"/>
        </w:rPr>
        <w:t>0 extensions (for future use)</w:t>
      </w:r>
    </w:p>
    <w:p w14:paraId="756309FB" w14:textId="77777777" w:rsidR="002D1027" w:rsidRPr="002D1027" w:rsidRDefault="002D1027" w:rsidP="007433D6">
      <w:pPr>
        <w:ind w:left="1080"/>
        <w:rPr>
          <w:sz w:val="24"/>
          <w:lang w:bidi="en-US"/>
        </w:rPr>
      </w:pPr>
    </w:p>
    <w:p w14:paraId="7382E1B5" w14:textId="77777777" w:rsidR="002D1027" w:rsidRPr="007433D6" w:rsidRDefault="002D1027" w:rsidP="007433D6">
      <w:pPr>
        <w:pStyle w:val="ListParagraph"/>
        <w:numPr>
          <w:ilvl w:val="0"/>
          <w:numId w:val="227"/>
        </w:numPr>
        <w:rPr>
          <w:b/>
          <w:bCs/>
          <w:sz w:val="24"/>
          <w:lang w:bidi="en-US"/>
        </w:rPr>
      </w:pPr>
      <w:r w:rsidRPr="007433D6">
        <w:rPr>
          <w:b/>
          <w:bCs/>
          <w:sz w:val="24"/>
          <w:lang w:bidi="en-US"/>
        </w:rPr>
        <w:t>Sink Cupboards:</w:t>
      </w:r>
    </w:p>
    <w:p w14:paraId="7F19E2F2" w14:textId="77777777" w:rsidR="002D1027" w:rsidRPr="002D1027" w:rsidRDefault="002D1027" w:rsidP="007433D6">
      <w:pPr>
        <w:numPr>
          <w:ilvl w:val="0"/>
          <w:numId w:val="223"/>
        </w:numPr>
        <w:ind w:left="2160"/>
        <w:rPr>
          <w:sz w:val="24"/>
          <w:lang w:bidi="en-US"/>
        </w:rPr>
      </w:pPr>
      <w:r w:rsidRPr="002D1027">
        <w:rPr>
          <w:sz w:val="24"/>
          <w:lang w:bidi="en-US"/>
        </w:rPr>
        <w:t>Concrete with Tile finish, ceramic laboratory sink 620x480x255mm and Elbow operated taps, Granite sheet to be install top of the sink cupboards.</w:t>
      </w:r>
    </w:p>
    <w:p w14:paraId="1F246A68" w14:textId="77777777" w:rsidR="002D1027" w:rsidRPr="002D1027" w:rsidRDefault="002D1027" w:rsidP="007433D6">
      <w:pPr>
        <w:ind w:left="1080"/>
        <w:rPr>
          <w:sz w:val="24"/>
          <w:lang w:bidi="en-US"/>
        </w:rPr>
      </w:pPr>
    </w:p>
    <w:p w14:paraId="5312E16F" w14:textId="77777777" w:rsidR="002D1027" w:rsidRPr="007433D6" w:rsidRDefault="002D1027" w:rsidP="007433D6">
      <w:pPr>
        <w:pStyle w:val="ListParagraph"/>
        <w:numPr>
          <w:ilvl w:val="0"/>
          <w:numId w:val="227"/>
        </w:numPr>
        <w:rPr>
          <w:b/>
          <w:bCs/>
          <w:sz w:val="24"/>
          <w:lang w:bidi="en-US"/>
        </w:rPr>
      </w:pPr>
      <w:r w:rsidRPr="007433D6">
        <w:rPr>
          <w:b/>
          <w:bCs/>
          <w:sz w:val="24"/>
          <w:lang w:bidi="en-US"/>
        </w:rPr>
        <w:t>Taps:</w:t>
      </w:r>
    </w:p>
    <w:p w14:paraId="165F4E5F" w14:textId="77777777" w:rsidR="002D1027" w:rsidRPr="002D1027" w:rsidRDefault="002D1027" w:rsidP="007433D6">
      <w:pPr>
        <w:numPr>
          <w:ilvl w:val="0"/>
          <w:numId w:val="223"/>
        </w:numPr>
        <w:ind w:left="2160"/>
        <w:rPr>
          <w:sz w:val="24"/>
          <w:lang w:bidi="en-US"/>
        </w:rPr>
      </w:pPr>
      <w:r w:rsidRPr="002D1027">
        <w:rPr>
          <w:sz w:val="24"/>
          <w:lang w:bidi="en-US"/>
        </w:rPr>
        <w:t>Elbow operated taps, sink cupboards and washbasin except toilet areas.</w:t>
      </w:r>
    </w:p>
    <w:p w14:paraId="614E4D54" w14:textId="77777777" w:rsidR="002D1027" w:rsidRPr="002D1027" w:rsidRDefault="002D1027" w:rsidP="007433D6">
      <w:pPr>
        <w:ind w:left="1080"/>
        <w:rPr>
          <w:sz w:val="24"/>
          <w:lang w:bidi="en-US"/>
        </w:rPr>
      </w:pPr>
    </w:p>
    <w:p w14:paraId="13F97FE9" w14:textId="77777777" w:rsidR="002D1027" w:rsidRPr="002D1027" w:rsidRDefault="002D1027" w:rsidP="007433D6">
      <w:pPr>
        <w:ind w:left="1080"/>
        <w:rPr>
          <w:sz w:val="24"/>
          <w:lang w:bidi="en-US"/>
        </w:rPr>
      </w:pPr>
    </w:p>
    <w:p w14:paraId="65ACD2CD" w14:textId="77777777" w:rsidR="002D1027" w:rsidRPr="007433D6" w:rsidRDefault="002D1027" w:rsidP="007433D6">
      <w:pPr>
        <w:pStyle w:val="ListParagraph"/>
        <w:numPr>
          <w:ilvl w:val="0"/>
          <w:numId w:val="227"/>
        </w:numPr>
        <w:rPr>
          <w:b/>
          <w:bCs/>
          <w:sz w:val="24"/>
          <w:lang w:bidi="en-US"/>
        </w:rPr>
      </w:pPr>
      <w:r w:rsidRPr="007433D6">
        <w:rPr>
          <w:b/>
          <w:bCs/>
          <w:sz w:val="24"/>
          <w:lang w:bidi="en-US"/>
        </w:rPr>
        <w:t>Nursing Counter:</w:t>
      </w:r>
    </w:p>
    <w:p w14:paraId="321FF56A" w14:textId="77777777" w:rsidR="002D1027" w:rsidRPr="002D1027" w:rsidRDefault="002D1027" w:rsidP="007433D6">
      <w:pPr>
        <w:numPr>
          <w:ilvl w:val="0"/>
          <w:numId w:val="223"/>
        </w:numPr>
        <w:ind w:left="2160"/>
        <w:rPr>
          <w:sz w:val="24"/>
          <w:lang w:bidi="en-US"/>
        </w:rPr>
      </w:pPr>
      <w:r w:rsidRPr="002D1027">
        <w:rPr>
          <w:sz w:val="24"/>
          <w:lang w:bidi="en-US"/>
        </w:rPr>
        <w:t>Fabrication of Nursing station counters, Timber frame with appropriate thick Plywood and pasted on PVC role Formica, granite sheet to be installed top of counter counters.</w:t>
      </w:r>
    </w:p>
    <w:p w14:paraId="0F16AF6A" w14:textId="77777777" w:rsidR="002D1027" w:rsidRPr="002D1027" w:rsidRDefault="002D1027" w:rsidP="007433D6">
      <w:pPr>
        <w:ind w:left="1080"/>
        <w:rPr>
          <w:sz w:val="24"/>
          <w:lang w:bidi="en-US"/>
        </w:rPr>
      </w:pPr>
    </w:p>
    <w:p w14:paraId="7454290E" w14:textId="77777777" w:rsidR="002D1027" w:rsidRPr="007433D6" w:rsidRDefault="002D1027" w:rsidP="007433D6">
      <w:pPr>
        <w:pStyle w:val="ListParagraph"/>
        <w:numPr>
          <w:ilvl w:val="0"/>
          <w:numId w:val="227"/>
        </w:numPr>
        <w:rPr>
          <w:b/>
          <w:bCs/>
          <w:sz w:val="24"/>
          <w:lang w:bidi="en-US"/>
        </w:rPr>
      </w:pPr>
      <w:r w:rsidRPr="007433D6">
        <w:rPr>
          <w:b/>
          <w:bCs/>
          <w:sz w:val="24"/>
          <w:lang w:bidi="en-US"/>
        </w:rPr>
        <w:t>Registration counter:</w:t>
      </w:r>
    </w:p>
    <w:p w14:paraId="5BB7FD17" w14:textId="77777777" w:rsidR="002D1027" w:rsidRPr="002D1027" w:rsidRDefault="002D1027" w:rsidP="007433D6">
      <w:pPr>
        <w:numPr>
          <w:ilvl w:val="0"/>
          <w:numId w:val="223"/>
        </w:numPr>
        <w:ind w:left="2160"/>
        <w:rPr>
          <w:sz w:val="24"/>
          <w:lang w:bidi="en-US"/>
        </w:rPr>
      </w:pPr>
      <w:r w:rsidRPr="002D1027">
        <w:rPr>
          <w:sz w:val="24"/>
          <w:lang w:bidi="en-US"/>
        </w:rPr>
        <w:t>Fabrication of Registration counters, Timber frame with appropriate thick Plywood and pasted on PVC role fomica, granite sheet to be installed top of counter counters.</w:t>
      </w:r>
    </w:p>
    <w:p w14:paraId="3C7530B3" w14:textId="77777777" w:rsidR="002D1027" w:rsidRPr="002D1027" w:rsidRDefault="002D1027" w:rsidP="007433D6">
      <w:pPr>
        <w:ind w:left="1080"/>
        <w:rPr>
          <w:sz w:val="24"/>
          <w:lang w:bidi="en-US"/>
        </w:rPr>
      </w:pPr>
    </w:p>
    <w:p w14:paraId="76DA1898" w14:textId="77777777" w:rsidR="002D1027" w:rsidRPr="007433D6" w:rsidRDefault="002D1027" w:rsidP="007433D6">
      <w:pPr>
        <w:pStyle w:val="ListParagraph"/>
        <w:numPr>
          <w:ilvl w:val="0"/>
          <w:numId w:val="227"/>
        </w:numPr>
        <w:rPr>
          <w:b/>
          <w:bCs/>
          <w:sz w:val="24"/>
          <w:lang w:bidi="en-US"/>
        </w:rPr>
      </w:pPr>
      <w:r w:rsidRPr="007433D6">
        <w:rPr>
          <w:b/>
          <w:bCs/>
          <w:sz w:val="24"/>
          <w:lang w:bidi="en-US"/>
        </w:rPr>
        <w:t>Ambulance way paving:</w:t>
      </w:r>
    </w:p>
    <w:p w14:paraId="27EE69B2" w14:textId="77777777" w:rsidR="002D1027" w:rsidRPr="002D1027" w:rsidRDefault="002D1027" w:rsidP="007433D6">
      <w:pPr>
        <w:numPr>
          <w:ilvl w:val="0"/>
          <w:numId w:val="223"/>
        </w:numPr>
        <w:ind w:left="2160"/>
        <w:rPr>
          <w:sz w:val="24"/>
          <w:lang w:bidi="en-US"/>
        </w:rPr>
      </w:pPr>
      <w:r w:rsidRPr="002D1027">
        <w:rPr>
          <w:sz w:val="24"/>
          <w:lang w:bidi="en-US"/>
        </w:rPr>
        <w:t xml:space="preserve">Paving with interlocking blocks (Blocks to make with Cement, river/manufactured sand, and pressed by compact machine). </w:t>
      </w:r>
    </w:p>
    <w:p w14:paraId="0059897D" w14:textId="77777777" w:rsidR="002D1027" w:rsidRPr="002D1027" w:rsidRDefault="002D1027" w:rsidP="007433D6">
      <w:pPr>
        <w:ind w:left="1080"/>
        <w:rPr>
          <w:sz w:val="24"/>
          <w:lang w:bidi="en-US"/>
        </w:rPr>
      </w:pPr>
    </w:p>
    <w:p w14:paraId="05FC4041" w14:textId="77777777" w:rsidR="002D1027" w:rsidRPr="007433D6" w:rsidRDefault="002D1027" w:rsidP="007433D6">
      <w:pPr>
        <w:pStyle w:val="ListParagraph"/>
        <w:numPr>
          <w:ilvl w:val="0"/>
          <w:numId w:val="227"/>
        </w:numPr>
        <w:rPr>
          <w:b/>
          <w:bCs/>
          <w:sz w:val="24"/>
          <w:lang w:bidi="en-US"/>
        </w:rPr>
      </w:pPr>
      <w:r w:rsidRPr="007433D6">
        <w:rPr>
          <w:b/>
          <w:bCs/>
          <w:sz w:val="24"/>
          <w:lang w:bidi="en-US"/>
        </w:rPr>
        <w:t>Installation of Fire system:</w:t>
      </w:r>
    </w:p>
    <w:p w14:paraId="3939A7CD" w14:textId="20D64068" w:rsidR="002D1027" w:rsidRDefault="002D1027" w:rsidP="007433D6">
      <w:pPr>
        <w:numPr>
          <w:ilvl w:val="0"/>
          <w:numId w:val="223"/>
        </w:numPr>
        <w:ind w:left="2160"/>
        <w:rPr>
          <w:sz w:val="24"/>
          <w:lang w:bidi="en-US"/>
        </w:rPr>
      </w:pPr>
      <w:r w:rsidRPr="002D1027">
        <w:rPr>
          <w:sz w:val="24"/>
          <w:lang w:bidi="en-US"/>
        </w:rPr>
        <w:t>As per Government regulations</w:t>
      </w:r>
    </w:p>
    <w:p w14:paraId="56719A57" w14:textId="77777777" w:rsidR="007435E7" w:rsidRDefault="007435E7" w:rsidP="007435E7">
      <w:pPr>
        <w:ind w:left="2160"/>
        <w:rPr>
          <w:sz w:val="24"/>
          <w:lang w:bidi="en-US"/>
        </w:rPr>
      </w:pPr>
    </w:p>
    <w:p w14:paraId="693864C9" w14:textId="150A6C3D" w:rsidR="007435E7" w:rsidRPr="007435E7" w:rsidRDefault="007435E7" w:rsidP="007435E7">
      <w:pPr>
        <w:pStyle w:val="ListParagraph"/>
        <w:numPr>
          <w:ilvl w:val="0"/>
          <w:numId w:val="227"/>
        </w:numPr>
        <w:rPr>
          <w:b/>
          <w:bCs/>
          <w:sz w:val="24"/>
          <w:lang w:bidi="en-US"/>
        </w:rPr>
      </w:pPr>
      <w:r>
        <w:rPr>
          <w:b/>
          <w:bCs/>
          <w:sz w:val="24"/>
          <w:lang w:bidi="en-US"/>
        </w:rPr>
        <w:t>Plumbing and Drainage:</w:t>
      </w:r>
    </w:p>
    <w:p w14:paraId="3A724B52" w14:textId="258F2303" w:rsidR="007435E7" w:rsidRDefault="007435E7" w:rsidP="007433D6">
      <w:pPr>
        <w:numPr>
          <w:ilvl w:val="0"/>
          <w:numId w:val="223"/>
        </w:numPr>
        <w:ind w:left="2160"/>
        <w:rPr>
          <w:sz w:val="24"/>
          <w:lang w:bidi="en-US"/>
        </w:rPr>
      </w:pPr>
      <w:r w:rsidRPr="007435E7">
        <w:rPr>
          <w:sz w:val="24"/>
          <w:lang w:bidi="en-US"/>
        </w:rPr>
        <w:t>Appropriate sizes of uPVC pipes and fitting to be use all plumbing works, (Fresh water lines, Ground water lines, waste water lines, sewer lines, Rainwater down pipes).</w:t>
      </w:r>
    </w:p>
    <w:p w14:paraId="09D9DD8F" w14:textId="10238F4D" w:rsidR="007435E7" w:rsidRDefault="007435E7" w:rsidP="007435E7">
      <w:pPr>
        <w:numPr>
          <w:ilvl w:val="0"/>
          <w:numId w:val="223"/>
        </w:numPr>
        <w:ind w:left="2160"/>
        <w:rPr>
          <w:sz w:val="24"/>
          <w:lang w:bidi="en-US"/>
        </w:rPr>
      </w:pPr>
      <w:r>
        <w:rPr>
          <w:sz w:val="24"/>
          <w:lang w:bidi="en-US"/>
        </w:rPr>
        <w:t>All toilet flushing shall be designed as separate network with ground water connection. All other water supply lines connected to a separate network of ground water and provision for fresh water connection.</w:t>
      </w:r>
    </w:p>
    <w:p w14:paraId="3F3D3E63" w14:textId="7F1DEA8F" w:rsidR="0026198B" w:rsidRPr="007435E7" w:rsidRDefault="0026198B" w:rsidP="007435E7">
      <w:pPr>
        <w:numPr>
          <w:ilvl w:val="0"/>
          <w:numId w:val="223"/>
        </w:numPr>
        <w:ind w:left="2160"/>
        <w:rPr>
          <w:sz w:val="24"/>
          <w:lang w:bidi="en-US"/>
        </w:rPr>
      </w:pPr>
      <w:r>
        <w:rPr>
          <w:sz w:val="24"/>
          <w:lang w:bidi="en-US"/>
        </w:rPr>
        <w:t xml:space="preserve">All </w:t>
      </w:r>
      <w:r w:rsidR="008030FC">
        <w:rPr>
          <w:sz w:val="24"/>
          <w:lang w:bidi="en-US"/>
        </w:rPr>
        <w:t xml:space="preserve">supply water </w:t>
      </w:r>
      <w:r>
        <w:rPr>
          <w:sz w:val="24"/>
          <w:lang w:bidi="en-US"/>
        </w:rPr>
        <w:t>lines shall independent to existing structure service.</w:t>
      </w:r>
    </w:p>
    <w:p w14:paraId="73E72F6F" w14:textId="77777777" w:rsidR="002D1027" w:rsidRPr="002D1027" w:rsidRDefault="002D1027" w:rsidP="007433D6">
      <w:pPr>
        <w:ind w:left="1080"/>
        <w:rPr>
          <w:sz w:val="24"/>
          <w:lang w:bidi="en-US"/>
        </w:rPr>
      </w:pPr>
    </w:p>
    <w:p w14:paraId="0713A5B8" w14:textId="77777777" w:rsidR="002D1027" w:rsidRPr="007433D6" w:rsidRDefault="002D1027" w:rsidP="007433D6">
      <w:pPr>
        <w:pStyle w:val="ListParagraph"/>
        <w:numPr>
          <w:ilvl w:val="0"/>
          <w:numId w:val="227"/>
        </w:numPr>
        <w:rPr>
          <w:b/>
          <w:bCs/>
          <w:sz w:val="24"/>
          <w:lang w:bidi="en-US"/>
        </w:rPr>
      </w:pPr>
      <w:r w:rsidRPr="007433D6">
        <w:rPr>
          <w:b/>
          <w:bCs/>
          <w:sz w:val="24"/>
          <w:lang w:bidi="en-US"/>
        </w:rPr>
        <w:t>Pump systems:</w:t>
      </w:r>
    </w:p>
    <w:p w14:paraId="17C94901" w14:textId="77777777" w:rsidR="002D1027" w:rsidRPr="002D1027" w:rsidRDefault="002D1027" w:rsidP="007433D6">
      <w:pPr>
        <w:numPr>
          <w:ilvl w:val="0"/>
          <w:numId w:val="223"/>
        </w:numPr>
        <w:ind w:left="2160"/>
        <w:rPr>
          <w:sz w:val="24"/>
          <w:lang w:bidi="en-US"/>
        </w:rPr>
      </w:pPr>
      <w:r w:rsidRPr="002D1027">
        <w:rPr>
          <w:sz w:val="24"/>
          <w:lang w:bidi="en-US"/>
        </w:rPr>
        <w:t>Supply and complete installation water pump for Groundwater. (Appropriate size of Davey pump or Equivalent)</w:t>
      </w:r>
    </w:p>
    <w:p w14:paraId="200277F1" w14:textId="77777777" w:rsidR="002D1027" w:rsidRPr="002D1027" w:rsidRDefault="002D1027" w:rsidP="007433D6">
      <w:pPr>
        <w:numPr>
          <w:ilvl w:val="0"/>
          <w:numId w:val="223"/>
        </w:numPr>
        <w:ind w:left="2160"/>
        <w:rPr>
          <w:sz w:val="24"/>
          <w:lang w:bidi="en-US"/>
        </w:rPr>
      </w:pPr>
      <w:r w:rsidRPr="002D1027">
        <w:rPr>
          <w:sz w:val="24"/>
          <w:lang w:bidi="en-US"/>
        </w:rPr>
        <w:t>Supply and complete installation water pump for Freshwater. (Appropriate size of Davey pump or Equivalent)</w:t>
      </w:r>
    </w:p>
    <w:p w14:paraId="19C02475" w14:textId="77777777" w:rsidR="002D1027" w:rsidRPr="002D1027" w:rsidRDefault="002D1027" w:rsidP="007433D6">
      <w:pPr>
        <w:numPr>
          <w:ilvl w:val="0"/>
          <w:numId w:val="223"/>
        </w:numPr>
        <w:ind w:left="2160"/>
        <w:rPr>
          <w:sz w:val="24"/>
          <w:lang w:bidi="en-US"/>
        </w:rPr>
      </w:pPr>
      <w:r w:rsidRPr="002D1027">
        <w:rPr>
          <w:sz w:val="24"/>
          <w:lang w:bidi="en-US"/>
        </w:rPr>
        <w:t>Supply and complete installation water pump for Rainwater. (Appropriate size of Davey pump or Equivalent)</w:t>
      </w:r>
    </w:p>
    <w:p w14:paraId="7B43500D" w14:textId="77777777" w:rsidR="002D1027" w:rsidRPr="002D1027" w:rsidRDefault="002D1027" w:rsidP="007433D6">
      <w:pPr>
        <w:ind w:left="1080"/>
        <w:rPr>
          <w:sz w:val="24"/>
          <w:lang w:bidi="en-US"/>
        </w:rPr>
      </w:pPr>
    </w:p>
    <w:p w14:paraId="606301B9" w14:textId="77777777" w:rsidR="002D1027" w:rsidRPr="007433D6" w:rsidRDefault="002D1027" w:rsidP="007433D6">
      <w:pPr>
        <w:pStyle w:val="ListParagraph"/>
        <w:numPr>
          <w:ilvl w:val="0"/>
          <w:numId w:val="227"/>
        </w:numPr>
        <w:rPr>
          <w:b/>
          <w:bCs/>
          <w:sz w:val="24"/>
          <w:lang w:bidi="en-US"/>
        </w:rPr>
      </w:pPr>
      <w:r w:rsidRPr="007433D6">
        <w:rPr>
          <w:b/>
          <w:bCs/>
          <w:sz w:val="24"/>
          <w:lang w:bidi="en-US"/>
        </w:rPr>
        <w:t>Solar PV system:</w:t>
      </w:r>
    </w:p>
    <w:p w14:paraId="514611EA" w14:textId="5BF1CA3C" w:rsidR="002D1027" w:rsidRDefault="002D1027" w:rsidP="007433D6">
      <w:pPr>
        <w:numPr>
          <w:ilvl w:val="0"/>
          <w:numId w:val="223"/>
        </w:numPr>
        <w:ind w:left="2160"/>
        <w:rPr>
          <w:sz w:val="24"/>
          <w:lang w:bidi="en-US"/>
        </w:rPr>
      </w:pPr>
      <w:r w:rsidRPr="002D1027">
        <w:rPr>
          <w:sz w:val="24"/>
          <w:lang w:bidi="en-US"/>
        </w:rPr>
        <w:t>Design supply and complete installation on the 40KW Solar PV system. Rates include to complete the network and connect to the grid with net metering as per specification. (junction box specs, Solar AC&amp;DC cable specs, solar bracket specs, inverter specs &amp; solar panel</w:t>
      </w:r>
    </w:p>
    <w:p w14:paraId="65E852CF" w14:textId="1CBDC870" w:rsidR="00D26A11" w:rsidRDefault="00D26A11" w:rsidP="00D26A11">
      <w:pPr>
        <w:rPr>
          <w:sz w:val="24"/>
          <w:lang w:bidi="en-US"/>
        </w:rPr>
      </w:pPr>
    </w:p>
    <w:p w14:paraId="37BF201E" w14:textId="77777777" w:rsidR="00D26A11" w:rsidRPr="002D1027" w:rsidRDefault="00D26A11" w:rsidP="00D26A11">
      <w:pPr>
        <w:rPr>
          <w:sz w:val="24"/>
          <w:lang w:bidi="en-US"/>
        </w:rPr>
      </w:pPr>
    </w:p>
    <w:p w14:paraId="082A1394" w14:textId="77777777" w:rsidR="002D1027" w:rsidRPr="002D1027" w:rsidRDefault="002D1027" w:rsidP="007433D6">
      <w:pPr>
        <w:ind w:left="1080"/>
        <w:rPr>
          <w:sz w:val="24"/>
          <w:lang w:bidi="en-US"/>
        </w:rPr>
      </w:pPr>
    </w:p>
    <w:p w14:paraId="513DD8E0" w14:textId="77777777" w:rsidR="002D1027" w:rsidRPr="007433D6" w:rsidRDefault="002D1027" w:rsidP="007433D6">
      <w:pPr>
        <w:pStyle w:val="ListParagraph"/>
        <w:numPr>
          <w:ilvl w:val="0"/>
          <w:numId w:val="227"/>
        </w:numPr>
        <w:rPr>
          <w:b/>
          <w:bCs/>
          <w:sz w:val="24"/>
          <w:lang w:bidi="en-US"/>
        </w:rPr>
      </w:pPr>
      <w:r w:rsidRPr="007433D6">
        <w:rPr>
          <w:b/>
          <w:bCs/>
          <w:sz w:val="24"/>
          <w:lang w:bidi="en-US"/>
        </w:rPr>
        <w:t>Supply and installation of Furniture:</w:t>
      </w:r>
    </w:p>
    <w:p w14:paraId="4CB5E77C" w14:textId="77777777" w:rsidR="002D1027" w:rsidRPr="002D1027" w:rsidRDefault="002D1027" w:rsidP="007433D6">
      <w:pPr>
        <w:ind w:left="1080"/>
        <w:rPr>
          <w:sz w:val="24"/>
          <w:lang w:bidi="en-US"/>
        </w:rPr>
      </w:pPr>
      <w:r w:rsidRPr="002D1027">
        <w:rPr>
          <w:sz w:val="24"/>
          <w:lang w:bidi="en-US"/>
        </w:rPr>
        <w:tab/>
        <w:t>Accommodation area:</w:t>
      </w:r>
    </w:p>
    <w:p w14:paraId="797E5F47" w14:textId="166C1E0E" w:rsidR="002D1027" w:rsidRPr="002D1027" w:rsidRDefault="00D26A11" w:rsidP="007433D6">
      <w:pPr>
        <w:numPr>
          <w:ilvl w:val="0"/>
          <w:numId w:val="223"/>
        </w:numPr>
        <w:ind w:left="2160"/>
        <w:rPr>
          <w:sz w:val="24"/>
          <w:lang w:bidi="en-US"/>
        </w:rPr>
      </w:pPr>
      <w:r>
        <w:rPr>
          <w:sz w:val="24"/>
          <w:lang w:bidi="en-US"/>
        </w:rPr>
        <w:t>6</w:t>
      </w:r>
      <w:r w:rsidR="002D1027" w:rsidRPr="002D1027">
        <w:rPr>
          <w:sz w:val="24"/>
          <w:lang w:bidi="en-US"/>
        </w:rPr>
        <w:t xml:space="preserve"> Single bed (solid timber) for each Bedroom with 6inch thick Metrecs.</w:t>
      </w:r>
    </w:p>
    <w:p w14:paraId="001A21D4" w14:textId="72AB7AC6" w:rsidR="002D1027" w:rsidRPr="002D1027" w:rsidRDefault="00D26A11" w:rsidP="007433D6">
      <w:pPr>
        <w:numPr>
          <w:ilvl w:val="0"/>
          <w:numId w:val="223"/>
        </w:numPr>
        <w:ind w:left="2160"/>
        <w:rPr>
          <w:sz w:val="24"/>
          <w:lang w:bidi="en-US"/>
        </w:rPr>
      </w:pPr>
      <w:r>
        <w:rPr>
          <w:sz w:val="24"/>
          <w:lang w:bidi="en-US"/>
        </w:rPr>
        <w:t>1</w:t>
      </w:r>
      <w:r w:rsidR="002D1027" w:rsidRPr="002D1027">
        <w:rPr>
          <w:sz w:val="24"/>
          <w:lang w:bidi="en-US"/>
        </w:rPr>
        <w:t xml:space="preserve"> Double bed (solid timber) for each Bedroom with 6inch thick Metrecs.</w:t>
      </w:r>
    </w:p>
    <w:p w14:paraId="05907F63" w14:textId="733199BD" w:rsidR="002D1027" w:rsidRPr="002D1027" w:rsidRDefault="00D26A11" w:rsidP="007433D6">
      <w:pPr>
        <w:numPr>
          <w:ilvl w:val="0"/>
          <w:numId w:val="223"/>
        </w:numPr>
        <w:ind w:left="2160"/>
        <w:rPr>
          <w:sz w:val="24"/>
          <w:lang w:bidi="en-US"/>
        </w:rPr>
      </w:pPr>
      <w:r>
        <w:rPr>
          <w:sz w:val="24"/>
          <w:lang w:bidi="en-US"/>
        </w:rPr>
        <w:t>7</w:t>
      </w:r>
      <w:r w:rsidR="002D1027" w:rsidRPr="002D1027">
        <w:rPr>
          <w:sz w:val="24"/>
          <w:lang w:bidi="en-US"/>
        </w:rPr>
        <w:t xml:space="preserve"> wardrobes (solid timber) for each room, 2 doors.</w:t>
      </w:r>
    </w:p>
    <w:p w14:paraId="1373A361" w14:textId="50E14ADD" w:rsidR="002D1027" w:rsidRPr="002D1027" w:rsidRDefault="00D26A11" w:rsidP="007433D6">
      <w:pPr>
        <w:numPr>
          <w:ilvl w:val="0"/>
          <w:numId w:val="223"/>
        </w:numPr>
        <w:ind w:left="2160"/>
        <w:rPr>
          <w:sz w:val="24"/>
          <w:lang w:bidi="en-US"/>
        </w:rPr>
      </w:pPr>
      <w:r>
        <w:rPr>
          <w:sz w:val="24"/>
          <w:lang w:bidi="en-US"/>
        </w:rPr>
        <w:t>4</w:t>
      </w:r>
      <w:r w:rsidR="002D1027" w:rsidRPr="002D1027">
        <w:rPr>
          <w:sz w:val="24"/>
          <w:lang w:bidi="en-US"/>
        </w:rPr>
        <w:t xml:space="preserve"> Dressing Table</w:t>
      </w:r>
    </w:p>
    <w:p w14:paraId="564F7ABE" w14:textId="5941E1FA" w:rsidR="002D1027" w:rsidRPr="002D1027" w:rsidRDefault="002D1027" w:rsidP="007433D6">
      <w:pPr>
        <w:numPr>
          <w:ilvl w:val="0"/>
          <w:numId w:val="223"/>
        </w:numPr>
        <w:ind w:left="2160"/>
        <w:rPr>
          <w:sz w:val="24"/>
          <w:lang w:bidi="en-US"/>
        </w:rPr>
      </w:pPr>
      <w:r w:rsidRPr="002D1027">
        <w:rPr>
          <w:sz w:val="24"/>
          <w:lang w:bidi="en-US"/>
        </w:rPr>
        <w:t>Supply and complete installation of 36" TV (</w:t>
      </w:r>
      <w:r w:rsidR="00D26A11">
        <w:rPr>
          <w:sz w:val="24"/>
          <w:lang w:bidi="en-US"/>
        </w:rPr>
        <w:t>3</w:t>
      </w:r>
      <w:r w:rsidRPr="002D1027">
        <w:rPr>
          <w:sz w:val="24"/>
          <w:lang w:bidi="en-US"/>
        </w:rPr>
        <w:t xml:space="preserve"> Nos) , Sony, Samsung or Equivalent for each apartment with Cable TV connection.</w:t>
      </w:r>
    </w:p>
    <w:p w14:paraId="60D7B5FD" w14:textId="77777777" w:rsidR="007433D6" w:rsidRDefault="007433D6" w:rsidP="007433D6">
      <w:pPr>
        <w:rPr>
          <w:sz w:val="24"/>
          <w:lang w:bidi="en-US"/>
        </w:rPr>
      </w:pPr>
    </w:p>
    <w:p w14:paraId="145B0279" w14:textId="15CC7CAD" w:rsidR="002D1027" w:rsidRPr="007433D6" w:rsidRDefault="002D1027" w:rsidP="007433D6">
      <w:pPr>
        <w:ind w:left="720" w:firstLine="720"/>
        <w:rPr>
          <w:b/>
          <w:bCs/>
          <w:sz w:val="24"/>
          <w:lang w:bidi="en-US"/>
        </w:rPr>
      </w:pPr>
      <w:r w:rsidRPr="007433D6">
        <w:rPr>
          <w:sz w:val="24"/>
          <w:lang w:bidi="en-US"/>
        </w:rPr>
        <w:t>Health Center:</w:t>
      </w:r>
    </w:p>
    <w:p w14:paraId="027AA385" w14:textId="0AB6A2FC" w:rsidR="002D1027" w:rsidRPr="002D1027" w:rsidRDefault="00D26A11" w:rsidP="007433D6">
      <w:pPr>
        <w:numPr>
          <w:ilvl w:val="0"/>
          <w:numId w:val="223"/>
        </w:numPr>
        <w:ind w:left="2160"/>
        <w:rPr>
          <w:sz w:val="24"/>
          <w:lang w:bidi="en-US"/>
        </w:rPr>
      </w:pPr>
      <w:r>
        <w:rPr>
          <w:sz w:val="24"/>
          <w:lang w:bidi="en-US"/>
        </w:rPr>
        <w:t>6</w:t>
      </w:r>
      <w:r w:rsidR="002D1027" w:rsidRPr="002D1027">
        <w:rPr>
          <w:sz w:val="24"/>
          <w:lang w:bidi="en-US"/>
        </w:rPr>
        <w:t xml:space="preserve"> Nos of Office Table 1200mm (table should be solid wood).</w:t>
      </w:r>
    </w:p>
    <w:p w14:paraId="35DFC456" w14:textId="1773A033" w:rsidR="002D1027" w:rsidRPr="002D1027" w:rsidRDefault="00D26A11" w:rsidP="007433D6">
      <w:pPr>
        <w:numPr>
          <w:ilvl w:val="0"/>
          <w:numId w:val="223"/>
        </w:numPr>
        <w:ind w:left="2160"/>
        <w:rPr>
          <w:sz w:val="24"/>
          <w:lang w:bidi="en-US"/>
        </w:rPr>
      </w:pPr>
      <w:r>
        <w:rPr>
          <w:sz w:val="24"/>
          <w:lang w:bidi="en-US"/>
        </w:rPr>
        <w:t>8</w:t>
      </w:r>
      <w:r w:rsidR="002D1027" w:rsidRPr="002D1027">
        <w:rPr>
          <w:sz w:val="24"/>
          <w:lang w:bidi="en-US"/>
        </w:rPr>
        <w:t xml:space="preserve"> Nos of Secretary chairs (low back)</w:t>
      </w:r>
    </w:p>
    <w:p w14:paraId="647BF8B9" w14:textId="77777777" w:rsidR="002D1027" w:rsidRPr="002D1027" w:rsidRDefault="002D1027" w:rsidP="007433D6">
      <w:pPr>
        <w:ind w:left="720"/>
        <w:rPr>
          <w:sz w:val="24"/>
          <w:lang w:bidi="en-US"/>
        </w:rPr>
      </w:pPr>
    </w:p>
    <w:p w14:paraId="0301CE1E" w14:textId="77777777" w:rsidR="002D1027" w:rsidRPr="007433D6" w:rsidRDefault="002D1027" w:rsidP="007433D6">
      <w:pPr>
        <w:pStyle w:val="ListParagraph"/>
        <w:numPr>
          <w:ilvl w:val="0"/>
          <w:numId w:val="227"/>
        </w:numPr>
        <w:rPr>
          <w:b/>
          <w:bCs/>
          <w:sz w:val="24"/>
          <w:lang w:bidi="en-US"/>
        </w:rPr>
      </w:pPr>
      <w:r w:rsidRPr="007433D6">
        <w:rPr>
          <w:b/>
          <w:bCs/>
          <w:sz w:val="24"/>
          <w:lang w:bidi="en-US"/>
        </w:rPr>
        <w:t>Lightning Protection System</w:t>
      </w:r>
    </w:p>
    <w:p w14:paraId="774D0081" w14:textId="77777777" w:rsidR="002D1027" w:rsidRPr="002D1027" w:rsidRDefault="002D1027" w:rsidP="007433D6">
      <w:pPr>
        <w:numPr>
          <w:ilvl w:val="0"/>
          <w:numId w:val="223"/>
        </w:numPr>
        <w:ind w:left="1800"/>
        <w:rPr>
          <w:sz w:val="24"/>
          <w:lang w:bidi="en-US"/>
        </w:rPr>
      </w:pPr>
      <w:r w:rsidRPr="002D1027">
        <w:rPr>
          <w:sz w:val="24"/>
          <w:lang w:bidi="en-US"/>
        </w:rPr>
        <w:t>Design, supply, and Complete installation of Erco, Eritech or equivalent lightening Protection System to cover the whole building as per local regulations (Rate shall include for all fixing of the system and down conductor to earthling) Coverage of lightning protection should be minimum 100 Meter Radius. Price also includes installing a Marine grade SS post.</w:t>
      </w:r>
    </w:p>
    <w:p w14:paraId="60194A20" w14:textId="77777777" w:rsidR="002D1027" w:rsidRPr="002D1027" w:rsidRDefault="002D1027" w:rsidP="007433D6">
      <w:pPr>
        <w:ind w:left="720"/>
        <w:rPr>
          <w:sz w:val="24"/>
          <w:lang w:bidi="en-US"/>
        </w:rPr>
      </w:pPr>
    </w:p>
    <w:p w14:paraId="453DA8BB" w14:textId="77777777" w:rsidR="002D1027" w:rsidRPr="007433D6" w:rsidRDefault="002D1027" w:rsidP="007433D6">
      <w:pPr>
        <w:pStyle w:val="ListParagraph"/>
        <w:numPr>
          <w:ilvl w:val="0"/>
          <w:numId w:val="227"/>
        </w:numPr>
        <w:rPr>
          <w:b/>
          <w:bCs/>
          <w:sz w:val="24"/>
          <w:lang w:bidi="en-US"/>
        </w:rPr>
      </w:pPr>
      <w:r w:rsidRPr="007433D6">
        <w:rPr>
          <w:b/>
          <w:bCs/>
          <w:sz w:val="24"/>
          <w:lang w:bidi="en-US"/>
        </w:rPr>
        <w:t>Flag Post:</w:t>
      </w:r>
    </w:p>
    <w:p w14:paraId="697EF87B" w14:textId="77777777" w:rsidR="002D1027" w:rsidRPr="002D1027" w:rsidRDefault="002D1027" w:rsidP="007433D6">
      <w:pPr>
        <w:numPr>
          <w:ilvl w:val="0"/>
          <w:numId w:val="223"/>
        </w:numPr>
        <w:ind w:left="1800"/>
        <w:rPr>
          <w:sz w:val="24"/>
          <w:lang w:bidi="en-US"/>
        </w:rPr>
      </w:pPr>
      <w:r w:rsidRPr="002D1027">
        <w:rPr>
          <w:sz w:val="24"/>
          <w:lang w:bidi="en-US"/>
        </w:rPr>
        <w:t>Supply and Complete installation of 75mm dia, Flag post, Flag post to be fabricated in Marine grade SS pipe with concrete footings.</w:t>
      </w:r>
    </w:p>
    <w:p w14:paraId="470F6BC3" w14:textId="77777777" w:rsidR="002D1027" w:rsidRPr="002D1027" w:rsidRDefault="002D1027" w:rsidP="002D1027">
      <w:pPr>
        <w:rPr>
          <w:sz w:val="24"/>
          <w:lang w:bidi="en-US"/>
        </w:rPr>
      </w:pPr>
    </w:p>
    <w:p w14:paraId="35A5F2F4" w14:textId="77777777" w:rsidR="002D1027" w:rsidRPr="007433D6" w:rsidRDefault="002D1027" w:rsidP="007433D6">
      <w:pPr>
        <w:pStyle w:val="ListParagraph"/>
        <w:numPr>
          <w:ilvl w:val="0"/>
          <w:numId w:val="227"/>
        </w:numPr>
        <w:rPr>
          <w:b/>
          <w:bCs/>
          <w:sz w:val="24"/>
          <w:lang w:bidi="en-US"/>
        </w:rPr>
      </w:pPr>
      <w:bookmarkStart w:id="15" w:name="1.1.3_Transportation_of_Materials"/>
      <w:bookmarkEnd w:id="15"/>
      <w:r w:rsidRPr="007433D6">
        <w:rPr>
          <w:b/>
          <w:bCs/>
          <w:sz w:val="24"/>
          <w:lang w:bidi="en-US"/>
        </w:rPr>
        <w:t>Transportation of Materials</w:t>
      </w:r>
    </w:p>
    <w:p w14:paraId="3A664FAF" w14:textId="77777777" w:rsidR="002D1027" w:rsidRPr="002D1027" w:rsidRDefault="002D1027" w:rsidP="003D7269">
      <w:pPr>
        <w:ind w:left="720"/>
        <w:rPr>
          <w:sz w:val="24"/>
          <w:lang w:bidi="en-US"/>
        </w:rPr>
      </w:pPr>
      <w:r w:rsidRPr="002D1027">
        <w:rPr>
          <w:sz w:val="24"/>
          <w:lang w:bidi="en-US"/>
        </w:rPr>
        <w:t>Transportation of materials shall be contractor’s responsibility.</w:t>
      </w:r>
    </w:p>
    <w:p w14:paraId="020BCCA3" w14:textId="77777777" w:rsidR="002D1027" w:rsidRPr="002D1027" w:rsidRDefault="002D1027" w:rsidP="002D1027">
      <w:pPr>
        <w:rPr>
          <w:sz w:val="24"/>
          <w:lang w:bidi="en-US"/>
        </w:rPr>
      </w:pPr>
    </w:p>
    <w:p w14:paraId="19B63773" w14:textId="77777777" w:rsidR="002D1027" w:rsidRPr="007433D6" w:rsidRDefault="002D1027" w:rsidP="007433D6">
      <w:pPr>
        <w:pStyle w:val="ListParagraph"/>
        <w:numPr>
          <w:ilvl w:val="0"/>
          <w:numId w:val="227"/>
        </w:numPr>
        <w:rPr>
          <w:b/>
          <w:bCs/>
          <w:sz w:val="24"/>
          <w:lang w:bidi="en-US"/>
        </w:rPr>
      </w:pPr>
      <w:bookmarkStart w:id="16" w:name="1.1.4_Test_and_Commissioning"/>
      <w:bookmarkEnd w:id="16"/>
      <w:r w:rsidRPr="007433D6">
        <w:rPr>
          <w:b/>
          <w:bCs/>
          <w:sz w:val="24"/>
          <w:lang w:bidi="en-US"/>
        </w:rPr>
        <w:t>Test and Commissioning</w:t>
      </w:r>
    </w:p>
    <w:p w14:paraId="7E79ED06" w14:textId="77777777" w:rsidR="002D1027" w:rsidRPr="002D1027" w:rsidRDefault="002D1027" w:rsidP="003D7269">
      <w:pPr>
        <w:ind w:left="720"/>
        <w:rPr>
          <w:sz w:val="24"/>
          <w:lang w:bidi="en-US"/>
        </w:rPr>
      </w:pPr>
      <w:r w:rsidRPr="002D1027">
        <w:rPr>
          <w:sz w:val="24"/>
          <w:lang w:bidi="en-US"/>
        </w:rPr>
        <w:t>The scope of work includes testing and commissioning of all the equipment installed by the contractor.</w:t>
      </w:r>
    </w:p>
    <w:p w14:paraId="26870381" w14:textId="77777777" w:rsidR="002D1027" w:rsidRPr="002D1027" w:rsidRDefault="002D1027" w:rsidP="002D1027">
      <w:pPr>
        <w:rPr>
          <w:sz w:val="24"/>
          <w:lang w:bidi="en-US"/>
        </w:rPr>
      </w:pPr>
    </w:p>
    <w:p w14:paraId="249E3D50" w14:textId="77777777" w:rsidR="002D1027" w:rsidRPr="007433D6" w:rsidRDefault="002D1027" w:rsidP="007433D6">
      <w:pPr>
        <w:pStyle w:val="Heading2"/>
        <w:numPr>
          <w:ilvl w:val="1"/>
          <w:numId w:val="213"/>
        </w:numPr>
        <w:tabs>
          <w:tab w:val="left" w:pos="1305"/>
        </w:tabs>
        <w:spacing w:before="122"/>
        <w:ind w:hanging="360"/>
      </w:pPr>
      <w:bookmarkStart w:id="17" w:name="CONTRACT_DURATION"/>
      <w:bookmarkEnd w:id="17"/>
      <w:r w:rsidRPr="007433D6">
        <w:t>CONTRACT DURATION</w:t>
      </w:r>
    </w:p>
    <w:p w14:paraId="65A2EA8C" w14:textId="77777777" w:rsidR="002D1027" w:rsidRPr="002D1027" w:rsidRDefault="002D1027" w:rsidP="003D7269">
      <w:pPr>
        <w:ind w:left="224" w:firstLine="720"/>
        <w:rPr>
          <w:sz w:val="24"/>
          <w:lang w:bidi="en-US"/>
        </w:rPr>
      </w:pPr>
      <w:r w:rsidRPr="002D1027">
        <w:rPr>
          <w:sz w:val="24"/>
          <w:lang w:bidi="en-US"/>
        </w:rPr>
        <w:t xml:space="preserve">All works shall be completed </w:t>
      </w:r>
      <w:r w:rsidRPr="00E652BD">
        <w:rPr>
          <w:sz w:val="24"/>
          <w:lang w:bidi="en-US"/>
        </w:rPr>
        <w:t>within Eight (8) calendar</w:t>
      </w:r>
      <w:r w:rsidRPr="002D1027">
        <w:rPr>
          <w:sz w:val="24"/>
          <w:lang w:bidi="en-US"/>
        </w:rPr>
        <w:t xml:space="preserve"> months of contract award.</w:t>
      </w:r>
    </w:p>
    <w:p w14:paraId="360CD773" w14:textId="77777777" w:rsidR="002D1027" w:rsidRPr="002D1027" w:rsidRDefault="002D1027" w:rsidP="002D1027">
      <w:pPr>
        <w:rPr>
          <w:sz w:val="24"/>
          <w:lang w:bidi="en-US"/>
        </w:rPr>
      </w:pPr>
    </w:p>
    <w:p w14:paraId="25B22168" w14:textId="77777777" w:rsidR="002D1027" w:rsidRPr="007433D6" w:rsidRDefault="002D1027" w:rsidP="007433D6">
      <w:pPr>
        <w:pStyle w:val="Heading2"/>
        <w:numPr>
          <w:ilvl w:val="1"/>
          <w:numId w:val="213"/>
        </w:numPr>
        <w:tabs>
          <w:tab w:val="left" w:pos="1305"/>
        </w:tabs>
        <w:spacing w:before="122"/>
        <w:ind w:hanging="360"/>
      </w:pPr>
      <w:bookmarkStart w:id="18" w:name="MATERIALS_TO_BE_PROVIDED"/>
      <w:bookmarkEnd w:id="18"/>
      <w:r w:rsidRPr="007433D6">
        <w:t>MATERIALS TO BE PROVIDED</w:t>
      </w:r>
    </w:p>
    <w:p w14:paraId="3DB86953" w14:textId="77777777" w:rsidR="002D1027" w:rsidRPr="002D1027" w:rsidRDefault="002D1027" w:rsidP="003D7269">
      <w:pPr>
        <w:ind w:left="944"/>
        <w:rPr>
          <w:sz w:val="24"/>
          <w:u w:val="single"/>
          <w:lang w:bidi="en-US"/>
        </w:rPr>
      </w:pPr>
      <w:r w:rsidRPr="002D1027">
        <w:rPr>
          <w:sz w:val="24"/>
          <w:u w:val="single"/>
          <w:lang w:bidi="en-US"/>
        </w:rPr>
        <w:t>Materials to be provided by the Contractor</w:t>
      </w:r>
    </w:p>
    <w:p w14:paraId="66AD671F" w14:textId="77777777" w:rsidR="002D1027" w:rsidRPr="002D1027" w:rsidRDefault="002D1027" w:rsidP="003D7269">
      <w:pPr>
        <w:ind w:left="944"/>
        <w:rPr>
          <w:sz w:val="24"/>
          <w:lang w:bidi="en-US"/>
        </w:rPr>
      </w:pPr>
      <w:r w:rsidRPr="002D1027">
        <w:rPr>
          <w:sz w:val="24"/>
          <w:lang w:bidi="en-US"/>
        </w:rPr>
        <w:t>The contractor shall be required to provide all equipment and materials as listed under the Bills of Quantities and Specifications” in accordance with the specifications provided to achieve the scope of work</w:t>
      </w:r>
      <w:bookmarkStart w:id="19" w:name="1.1.6_Materials_to_be_Provided_by_UNDP"/>
      <w:bookmarkEnd w:id="19"/>
      <w:r w:rsidRPr="002D1027">
        <w:rPr>
          <w:sz w:val="24"/>
          <w:lang w:bidi="en-US"/>
        </w:rPr>
        <w:t xml:space="preserve"> completely and in accordance with the instructions of the supervision engineer.</w:t>
      </w:r>
    </w:p>
    <w:p w14:paraId="255A0587" w14:textId="77777777" w:rsidR="002D1027" w:rsidRPr="002D1027" w:rsidRDefault="002D1027" w:rsidP="003D7269">
      <w:pPr>
        <w:ind w:left="944"/>
        <w:rPr>
          <w:sz w:val="24"/>
          <w:lang w:bidi="en-US"/>
        </w:rPr>
      </w:pPr>
    </w:p>
    <w:p w14:paraId="0992C9CA" w14:textId="77777777" w:rsidR="002D1027" w:rsidRPr="002D1027" w:rsidRDefault="002D1027" w:rsidP="003D7269">
      <w:pPr>
        <w:ind w:left="944"/>
        <w:rPr>
          <w:sz w:val="24"/>
          <w:u w:val="single"/>
          <w:lang w:bidi="en-US"/>
        </w:rPr>
      </w:pPr>
      <w:r w:rsidRPr="002D1027">
        <w:rPr>
          <w:sz w:val="24"/>
          <w:u w:val="single"/>
          <w:lang w:bidi="en-US"/>
        </w:rPr>
        <w:t>Materials to be Provided by Client</w:t>
      </w:r>
    </w:p>
    <w:p w14:paraId="5F53F145" w14:textId="77777777" w:rsidR="002D1027" w:rsidRPr="002D1027" w:rsidRDefault="002D1027" w:rsidP="003D7269">
      <w:pPr>
        <w:ind w:left="944"/>
        <w:rPr>
          <w:sz w:val="24"/>
          <w:lang w:bidi="en-US"/>
        </w:rPr>
      </w:pPr>
      <w:r w:rsidRPr="002D1027">
        <w:rPr>
          <w:sz w:val="24"/>
          <w:lang w:bidi="en-US"/>
        </w:rPr>
        <w:t>No materials will be supplied by Client.</w:t>
      </w:r>
    </w:p>
    <w:p w14:paraId="325BC852" w14:textId="77777777" w:rsidR="002D1027" w:rsidRPr="002D1027" w:rsidRDefault="002D1027" w:rsidP="003D7269">
      <w:pPr>
        <w:ind w:left="944"/>
        <w:rPr>
          <w:sz w:val="24"/>
          <w:lang w:bidi="en-US"/>
        </w:rPr>
      </w:pPr>
    </w:p>
    <w:p w14:paraId="0620CCFB" w14:textId="77777777" w:rsidR="002D1027" w:rsidRPr="002D1027" w:rsidRDefault="002D1027" w:rsidP="003D7269">
      <w:pPr>
        <w:ind w:left="944"/>
        <w:rPr>
          <w:sz w:val="24"/>
          <w:lang w:bidi="en-US"/>
        </w:rPr>
      </w:pPr>
      <w:bookmarkStart w:id="20" w:name="FACILITIES_TO_BE_PROVIDED"/>
      <w:bookmarkEnd w:id="20"/>
      <w:r w:rsidRPr="002D1027">
        <w:rPr>
          <w:sz w:val="24"/>
          <w:lang w:bidi="en-US"/>
        </w:rPr>
        <w:t xml:space="preserve"> FACILITIES TO BE PROVIDED</w:t>
      </w:r>
    </w:p>
    <w:p w14:paraId="33646ED5" w14:textId="77777777" w:rsidR="002D1027" w:rsidRPr="002D1027" w:rsidRDefault="002D1027" w:rsidP="003D7269">
      <w:pPr>
        <w:ind w:left="944"/>
        <w:rPr>
          <w:sz w:val="24"/>
          <w:u w:val="single"/>
          <w:lang w:bidi="en-US"/>
        </w:rPr>
      </w:pPr>
      <w:bookmarkStart w:id="21" w:name="1.1.7_Facilities_Provided_by_UNDP"/>
      <w:bookmarkEnd w:id="21"/>
      <w:r w:rsidRPr="002D1027">
        <w:rPr>
          <w:sz w:val="24"/>
          <w:u w:val="single"/>
          <w:lang w:bidi="en-US"/>
        </w:rPr>
        <w:t>Facilities Provided by Client</w:t>
      </w:r>
    </w:p>
    <w:p w14:paraId="2EFCBD51" w14:textId="77777777" w:rsidR="002D1027" w:rsidRPr="002D1027" w:rsidRDefault="002D1027" w:rsidP="003D7269">
      <w:pPr>
        <w:ind w:left="944"/>
        <w:rPr>
          <w:sz w:val="24"/>
          <w:lang w:bidi="en-US"/>
        </w:rPr>
      </w:pPr>
      <w:r w:rsidRPr="002D1027">
        <w:rPr>
          <w:sz w:val="24"/>
          <w:lang w:bidi="en-US"/>
        </w:rPr>
        <w:t>No site facilities shall be provided by Client.</w:t>
      </w:r>
    </w:p>
    <w:p w14:paraId="30F7A165" w14:textId="77777777" w:rsidR="002D1027" w:rsidRPr="002D1027" w:rsidRDefault="002D1027" w:rsidP="003D7269">
      <w:pPr>
        <w:ind w:left="944"/>
        <w:rPr>
          <w:sz w:val="24"/>
          <w:lang w:bidi="en-US"/>
        </w:rPr>
      </w:pPr>
    </w:p>
    <w:p w14:paraId="26F778C8" w14:textId="77777777" w:rsidR="002D1027" w:rsidRPr="002D1027" w:rsidRDefault="002D1027" w:rsidP="003D7269">
      <w:pPr>
        <w:ind w:left="944"/>
        <w:rPr>
          <w:sz w:val="24"/>
          <w:u w:val="single"/>
          <w:lang w:bidi="en-US"/>
        </w:rPr>
      </w:pPr>
      <w:bookmarkStart w:id="22" w:name="1.1.8_Facilities_Provided_by_the_Contrac"/>
      <w:bookmarkEnd w:id="22"/>
      <w:r w:rsidRPr="002D1027">
        <w:rPr>
          <w:sz w:val="24"/>
          <w:u w:val="single"/>
          <w:lang w:bidi="en-US"/>
        </w:rPr>
        <w:t>Facilities Provided by the Contractor</w:t>
      </w:r>
    </w:p>
    <w:p w14:paraId="7EE1695E" w14:textId="77777777" w:rsidR="002D1027" w:rsidRPr="002D1027" w:rsidRDefault="002D1027" w:rsidP="003D7269">
      <w:pPr>
        <w:ind w:left="944"/>
        <w:rPr>
          <w:sz w:val="24"/>
          <w:lang w:bidi="en-US"/>
        </w:rPr>
      </w:pPr>
      <w:r w:rsidRPr="002D1027">
        <w:rPr>
          <w:sz w:val="24"/>
          <w:lang w:bidi="en-US"/>
        </w:rPr>
        <w:lastRenderedPageBreak/>
        <w:t>All required facilities for proper development of all phases of the project shall be the contractor’s own responsibility. Unless otherwise explicitly called upon, any facilities shall be deemed included and/or</w:t>
      </w:r>
      <w:bookmarkStart w:id="23" w:name="SECURITY_AT_WORK"/>
      <w:bookmarkEnd w:id="23"/>
      <w:r w:rsidRPr="002D1027">
        <w:rPr>
          <w:sz w:val="24"/>
          <w:lang w:bidi="en-US"/>
        </w:rPr>
        <w:t xml:space="preserve"> surcharged in/to the contractor’s price.</w:t>
      </w:r>
    </w:p>
    <w:p w14:paraId="28943DC0" w14:textId="77777777" w:rsidR="002D1027" w:rsidRPr="002D1027" w:rsidRDefault="002D1027" w:rsidP="002D1027">
      <w:pPr>
        <w:rPr>
          <w:sz w:val="24"/>
          <w:lang w:bidi="en-US"/>
        </w:rPr>
      </w:pPr>
    </w:p>
    <w:p w14:paraId="5A11B94D" w14:textId="77777777" w:rsidR="002D1027" w:rsidRPr="007433D6" w:rsidRDefault="002D1027" w:rsidP="007433D6">
      <w:pPr>
        <w:pStyle w:val="Heading2"/>
        <w:numPr>
          <w:ilvl w:val="1"/>
          <w:numId w:val="213"/>
        </w:numPr>
        <w:tabs>
          <w:tab w:val="left" w:pos="1305"/>
        </w:tabs>
        <w:spacing w:before="122"/>
        <w:ind w:hanging="360"/>
      </w:pPr>
      <w:r w:rsidRPr="007433D6">
        <w:t>SECURITY AT WORK</w:t>
      </w:r>
    </w:p>
    <w:p w14:paraId="74FEB4E8" w14:textId="77777777" w:rsidR="002D1027" w:rsidRPr="002D1027" w:rsidRDefault="002D1027" w:rsidP="003D7269">
      <w:pPr>
        <w:ind w:left="944"/>
        <w:rPr>
          <w:sz w:val="24"/>
          <w:lang w:bidi="en-US"/>
        </w:rPr>
      </w:pPr>
      <w:r w:rsidRPr="002D1027">
        <w:rPr>
          <w:sz w:val="24"/>
          <w:lang w:bidi="en-US"/>
        </w:rPr>
        <w:t>It is the contractor’s responsibility to secure the Works against vandalism and interference during construction all the time till handing over the works officially.</w:t>
      </w:r>
    </w:p>
    <w:p w14:paraId="6A6F24BC" w14:textId="77777777" w:rsidR="002D1027" w:rsidRPr="002D1027" w:rsidRDefault="002D1027" w:rsidP="002D1027">
      <w:pPr>
        <w:rPr>
          <w:sz w:val="24"/>
          <w:lang w:bidi="en-US"/>
        </w:rPr>
      </w:pPr>
    </w:p>
    <w:p w14:paraId="44E13543" w14:textId="77777777" w:rsidR="002D1027" w:rsidRPr="007433D6" w:rsidRDefault="002D1027" w:rsidP="007433D6">
      <w:pPr>
        <w:pStyle w:val="Heading2"/>
        <w:numPr>
          <w:ilvl w:val="1"/>
          <w:numId w:val="213"/>
        </w:numPr>
        <w:tabs>
          <w:tab w:val="left" w:pos="1305"/>
        </w:tabs>
        <w:spacing w:before="122"/>
        <w:ind w:hanging="360"/>
      </w:pPr>
      <w:bookmarkStart w:id="24" w:name="GENERAL_RESPONSEBILITIES_/_REQUIREMENTS"/>
      <w:bookmarkEnd w:id="24"/>
      <w:r w:rsidRPr="007433D6">
        <w:t>GENERAL RESPONSEBILITIES / REQUIREMENTS</w:t>
      </w:r>
    </w:p>
    <w:p w14:paraId="0EC51393" w14:textId="77777777" w:rsidR="002D1027" w:rsidRPr="002D1027" w:rsidRDefault="002D1027" w:rsidP="003D7269">
      <w:pPr>
        <w:ind w:left="944"/>
        <w:rPr>
          <w:sz w:val="24"/>
          <w:lang w:bidi="en-US"/>
        </w:rPr>
      </w:pPr>
      <w:r w:rsidRPr="002D1027">
        <w:rPr>
          <w:sz w:val="24"/>
          <w:lang w:bidi="en-US"/>
        </w:rPr>
        <w:t>The Services shall also include some duties normally performed by Client’s field staff, which includes the establishment and maintenance of contacts with counterparts and other stakeholders.</w:t>
      </w:r>
    </w:p>
    <w:p w14:paraId="398CA5C6" w14:textId="77777777" w:rsidR="002D1027" w:rsidRPr="002D1027" w:rsidRDefault="002D1027" w:rsidP="003D7269">
      <w:pPr>
        <w:ind w:left="944"/>
        <w:rPr>
          <w:sz w:val="24"/>
          <w:lang w:bidi="en-US"/>
        </w:rPr>
      </w:pPr>
      <w:r w:rsidRPr="002D1027">
        <w:rPr>
          <w:sz w:val="24"/>
          <w:lang w:bidi="en-US"/>
        </w:rPr>
        <w:t>These shall include, yet not be limited to, liaising and maintaining strong working relations with all stakeholders and obtain all required letters, approvals, documentation…etc.</w:t>
      </w:r>
    </w:p>
    <w:p w14:paraId="63C07FAF" w14:textId="77777777" w:rsidR="002D1027" w:rsidRPr="002D1027" w:rsidRDefault="002D1027" w:rsidP="002D1027">
      <w:pPr>
        <w:rPr>
          <w:sz w:val="24"/>
          <w:lang w:bidi="en-US"/>
        </w:rPr>
      </w:pPr>
    </w:p>
    <w:p w14:paraId="6AEF45D9" w14:textId="77777777" w:rsidR="002D1027" w:rsidRPr="003D7269" w:rsidRDefault="002D1027" w:rsidP="003D7269">
      <w:pPr>
        <w:pStyle w:val="ListParagraph"/>
        <w:numPr>
          <w:ilvl w:val="0"/>
          <w:numId w:val="229"/>
        </w:numPr>
        <w:rPr>
          <w:b/>
          <w:bCs/>
          <w:sz w:val="24"/>
          <w:lang w:bidi="en-US"/>
        </w:rPr>
      </w:pPr>
      <w:bookmarkStart w:id="25" w:name="1.1.9_Reporting"/>
      <w:bookmarkEnd w:id="25"/>
      <w:r w:rsidRPr="003D7269">
        <w:rPr>
          <w:b/>
          <w:bCs/>
          <w:sz w:val="24"/>
          <w:lang w:bidi="en-US"/>
        </w:rPr>
        <w:t>Reporting</w:t>
      </w:r>
    </w:p>
    <w:p w14:paraId="78577789" w14:textId="77777777" w:rsidR="002D1027" w:rsidRPr="002D1027" w:rsidRDefault="002D1027" w:rsidP="003D7269">
      <w:pPr>
        <w:ind w:left="360"/>
        <w:rPr>
          <w:sz w:val="24"/>
          <w:lang w:bidi="en-US"/>
        </w:rPr>
      </w:pPr>
      <w:r w:rsidRPr="002D1027">
        <w:rPr>
          <w:sz w:val="24"/>
          <w:lang w:bidi="en-US"/>
        </w:rPr>
        <w:t>One of project’s key management tools is through comprehensive progress reports supported by photographs, videos and similar materials from its implementation partners. The same also applies for illustrating project impacts.</w:t>
      </w:r>
    </w:p>
    <w:p w14:paraId="4E91BD94" w14:textId="77777777" w:rsidR="002D1027" w:rsidRPr="002D1027" w:rsidRDefault="002D1027" w:rsidP="002D1027">
      <w:pPr>
        <w:rPr>
          <w:sz w:val="24"/>
          <w:lang w:bidi="en-US"/>
        </w:rPr>
      </w:pPr>
    </w:p>
    <w:p w14:paraId="4822A584" w14:textId="77777777" w:rsidR="002D1027" w:rsidRPr="007433D6" w:rsidRDefault="002D1027" w:rsidP="003D7269">
      <w:pPr>
        <w:ind w:left="360"/>
        <w:rPr>
          <w:b/>
          <w:bCs/>
          <w:sz w:val="24"/>
          <w:u w:val="single"/>
          <w:lang w:bidi="en-US"/>
        </w:rPr>
      </w:pPr>
      <w:bookmarkStart w:id="26" w:name="1.1.10_Contents_of_Report"/>
      <w:bookmarkEnd w:id="26"/>
      <w:r w:rsidRPr="007433D6">
        <w:rPr>
          <w:b/>
          <w:bCs/>
          <w:sz w:val="24"/>
          <w:u w:val="single"/>
          <w:lang w:bidi="en-US"/>
        </w:rPr>
        <w:t>Contents of Report</w:t>
      </w:r>
    </w:p>
    <w:p w14:paraId="74348F1E" w14:textId="77777777" w:rsidR="002D1027" w:rsidRPr="002D1027" w:rsidRDefault="002D1027" w:rsidP="003D7269">
      <w:pPr>
        <w:ind w:left="360"/>
        <w:rPr>
          <w:sz w:val="24"/>
          <w:lang w:bidi="en-US"/>
        </w:rPr>
      </w:pPr>
      <w:r w:rsidRPr="002D1027">
        <w:rPr>
          <w:sz w:val="24"/>
          <w:lang w:bidi="en-US"/>
        </w:rPr>
        <w:t>During implementation, the contractor shall provide Client with daily, and monthly progress reports including yet not limited to:</w:t>
      </w:r>
    </w:p>
    <w:p w14:paraId="1F636DC2" w14:textId="77777777" w:rsidR="002D1027" w:rsidRPr="002D1027" w:rsidRDefault="002D1027" w:rsidP="003D7269">
      <w:pPr>
        <w:numPr>
          <w:ilvl w:val="0"/>
          <w:numId w:val="220"/>
        </w:numPr>
        <w:ind w:left="1080"/>
        <w:rPr>
          <w:sz w:val="24"/>
          <w:lang w:bidi="en-US"/>
        </w:rPr>
      </w:pPr>
      <w:r w:rsidRPr="002D1027">
        <w:rPr>
          <w:sz w:val="24"/>
          <w:lang w:bidi="en-US"/>
        </w:rPr>
        <w:t>Meetings held with counterparts, contractors …..etc.</w:t>
      </w:r>
    </w:p>
    <w:p w14:paraId="447668B1" w14:textId="77777777" w:rsidR="002D1027" w:rsidRPr="002D1027" w:rsidRDefault="002D1027" w:rsidP="003D7269">
      <w:pPr>
        <w:numPr>
          <w:ilvl w:val="0"/>
          <w:numId w:val="220"/>
        </w:numPr>
        <w:ind w:left="1080"/>
        <w:rPr>
          <w:sz w:val="24"/>
          <w:lang w:bidi="en-US"/>
        </w:rPr>
      </w:pPr>
      <w:r w:rsidRPr="002D1027">
        <w:rPr>
          <w:sz w:val="24"/>
          <w:lang w:bidi="en-US"/>
        </w:rPr>
        <w:t>Progress reporting, delays….etc.</w:t>
      </w:r>
    </w:p>
    <w:p w14:paraId="0D9B3781" w14:textId="77777777" w:rsidR="002D1027" w:rsidRPr="002D1027" w:rsidRDefault="002D1027" w:rsidP="003D7269">
      <w:pPr>
        <w:numPr>
          <w:ilvl w:val="0"/>
          <w:numId w:val="220"/>
        </w:numPr>
        <w:ind w:left="1080"/>
        <w:rPr>
          <w:sz w:val="24"/>
          <w:lang w:bidi="en-US"/>
        </w:rPr>
      </w:pPr>
      <w:r w:rsidRPr="002D1027">
        <w:rPr>
          <w:sz w:val="24"/>
          <w:lang w:bidi="en-US"/>
        </w:rPr>
        <w:t>Staff employed by contractor, sub-contractors, counterparts.</w:t>
      </w:r>
    </w:p>
    <w:p w14:paraId="16AD043E" w14:textId="77777777" w:rsidR="002D1027" w:rsidRPr="002D1027" w:rsidRDefault="002D1027" w:rsidP="003D7269">
      <w:pPr>
        <w:numPr>
          <w:ilvl w:val="0"/>
          <w:numId w:val="220"/>
        </w:numPr>
        <w:ind w:left="1080"/>
        <w:rPr>
          <w:sz w:val="24"/>
          <w:lang w:bidi="en-US"/>
        </w:rPr>
      </w:pPr>
      <w:r w:rsidRPr="002D1027">
        <w:rPr>
          <w:sz w:val="24"/>
          <w:lang w:bidi="en-US"/>
        </w:rPr>
        <w:t>Financial status, predicted cash flow, expected variations.</w:t>
      </w:r>
    </w:p>
    <w:p w14:paraId="068870BB" w14:textId="77777777" w:rsidR="002D1027" w:rsidRPr="002D1027" w:rsidRDefault="002D1027" w:rsidP="003D7269">
      <w:pPr>
        <w:numPr>
          <w:ilvl w:val="0"/>
          <w:numId w:val="220"/>
        </w:numPr>
        <w:ind w:left="1080"/>
        <w:rPr>
          <w:sz w:val="24"/>
          <w:lang w:bidi="en-US"/>
        </w:rPr>
      </w:pPr>
      <w:r w:rsidRPr="002D1027">
        <w:rPr>
          <w:sz w:val="24"/>
          <w:lang w:bidi="en-US"/>
        </w:rPr>
        <w:t>Technical Issues.</w:t>
      </w:r>
    </w:p>
    <w:p w14:paraId="3B595DDF" w14:textId="77777777" w:rsidR="002D1027" w:rsidRPr="002D1027" w:rsidRDefault="002D1027" w:rsidP="002D1027">
      <w:pPr>
        <w:rPr>
          <w:sz w:val="24"/>
          <w:lang w:bidi="en-US"/>
        </w:rPr>
      </w:pPr>
    </w:p>
    <w:p w14:paraId="6E7306BB" w14:textId="77777777" w:rsidR="002D1027" w:rsidRPr="002D1027" w:rsidRDefault="002D1027" w:rsidP="003D7269">
      <w:pPr>
        <w:ind w:firstLine="720"/>
        <w:rPr>
          <w:sz w:val="24"/>
          <w:lang w:bidi="en-US"/>
        </w:rPr>
      </w:pPr>
      <w:r w:rsidRPr="002D1027">
        <w:rPr>
          <w:sz w:val="24"/>
          <w:lang w:bidi="en-US"/>
        </w:rPr>
        <w:t>However, Client will supply the contractor with the format of the progress report.</w:t>
      </w:r>
    </w:p>
    <w:p w14:paraId="4DD62227" w14:textId="77777777" w:rsidR="002D1027" w:rsidRPr="003D7269" w:rsidRDefault="002D1027" w:rsidP="002D1027">
      <w:pPr>
        <w:rPr>
          <w:sz w:val="24"/>
          <w:u w:val="single"/>
          <w:lang w:bidi="en-US"/>
        </w:rPr>
      </w:pPr>
    </w:p>
    <w:p w14:paraId="2AE91380" w14:textId="77777777" w:rsidR="002D1027" w:rsidRPr="003D7269" w:rsidRDefault="002D1027" w:rsidP="003D7269">
      <w:pPr>
        <w:ind w:firstLine="360"/>
        <w:rPr>
          <w:b/>
          <w:bCs/>
          <w:sz w:val="24"/>
          <w:u w:val="single"/>
          <w:lang w:bidi="en-US"/>
        </w:rPr>
      </w:pPr>
      <w:bookmarkStart w:id="27" w:name="1.1.11_Photography_&amp;_Video_Material"/>
      <w:bookmarkEnd w:id="27"/>
      <w:r w:rsidRPr="003D7269">
        <w:rPr>
          <w:b/>
          <w:bCs/>
          <w:sz w:val="24"/>
          <w:u w:val="single"/>
          <w:lang w:bidi="en-US"/>
        </w:rPr>
        <w:t>Photography &amp; Video Material</w:t>
      </w:r>
    </w:p>
    <w:p w14:paraId="27ABD183" w14:textId="77777777" w:rsidR="002D1027" w:rsidRPr="002D1027" w:rsidRDefault="002D1027" w:rsidP="003D7269">
      <w:pPr>
        <w:ind w:left="360"/>
        <w:rPr>
          <w:sz w:val="24"/>
          <w:lang w:bidi="en-US"/>
        </w:rPr>
      </w:pPr>
      <w:r w:rsidRPr="002D1027">
        <w:rPr>
          <w:sz w:val="24"/>
          <w:lang w:bidi="en-US"/>
        </w:rPr>
        <w:t>The contractor shall provide adequate photographs and video materials as an integral part of any submitted report with the purpose of illustrating progress, impact, elements requiring particular attention and so forth. Photographs and videos shall also be captured and submitted as frequent as requested by Client.</w:t>
      </w:r>
    </w:p>
    <w:p w14:paraId="05915BEB" w14:textId="77777777" w:rsidR="002D1027" w:rsidRPr="002D1027" w:rsidRDefault="002D1027" w:rsidP="003D7269">
      <w:pPr>
        <w:ind w:left="360"/>
        <w:rPr>
          <w:sz w:val="24"/>
          <w:lang w:bidi="en-US"/>
        </w:rPr>
      </w:pPr>
    </w:p>
    <w:p w14:paraId="34800B3B" w14:textId="77777777" w:rsidR="002D1027" w:rsidRPr="002D1027" w:rsidRDefault="002D1027" w:rsidP="003D7269">
      <w:pPr>
        <w:ind w:left="360"/>
        <w:rPr>
          <w:sz w:val="24"/>
          <w:lang w:bidi="en-US"/>
        </w:rPr>
      </w:pPr>
      <w:r w:rsidRPr="002D1027">
        <w:rPr>
          <w:sz w:val="24"/>
          <w:lang w:bidi="en-US"/>
        </w:rPr>
        <w:t>While in certain instances the photographs/videos shall be required to portray the status of technical elements, which necessitates that these be of technical nature portraying an engineering view of the photographed element (i.e. defective bearing, leaking pipeline, broken cable, defective concrete,</w:t>
      </w:r>
    </w:p>
    <w:p w14:paraId="2F3BAD80" w14:textId="77777777" w:rsidR="002D1027" w:rsidRPr="002D1027" w:rsidRDefault="002D1027" w:rsidP="003D7269">
      <w:pPr>
        <w:ind w:left="360"/>
        <w:rPr>
          <w:sz w:val="24"/>
          <w:lang w:bidi="en-US"/>
        </w:rPr>
      </w:pPr>
      <w:r w:rsidRPr="002D1027">
        <w:rPr>
          <w:sz w:val="24"/>
          <w:lang w:bidi="en-US"/>
        </w:rPr>
        <w:t>etc.), in other instances the photographs/videos are rather required for general illustrative purposes and should convey a general inclusive overview for non-engineering purposes. It should be noted that these should have an artistic essence to them.</w:t>
      </w:r>
    </w:p>
    <w:p w14:paraId="1F7BE3E4" w14:textId="77777777" w:rsidR="002D1027" w:rsidRPr="002D1027" w:rsidRDefault="002D1027" w:rsidP="003D7269">
      <w:pPr>
        <w:ind w:left="360"/>
        <w:rPr>
          <w:sz w:val="24"/>
          <w:lang w:bidi="en-US"/>
        </w:rPr>
      </w:pPr>
    </w:p>
    <w:p w14:paraId="6EE253E1" w14:textId="77777777" w:rsidR="002D1027" w:rsidRPr="002D1027" w:rsidRDefault="002D1027" w:rsidP="003D7269">
      <w:pPr>
        <w:ind w:left="360"/>
        <w:rPr>
          <w:sz w:val="24"/>
          <w:lang w:bidi="en-US"/>
        </w:rPr>
      </w:pPr>
      <w:r w:rsidRPr="002D1027">
        <w:rPr>
          <w:sz w:val="24"/>
          <w:lang w:bidi="en-US"/>
        </w:rPr>
        <w:t>Photographs and videos must be accompanied by basic caption information linked to each image file name identifying the date, location, subject and (if relevant) activity. The name and contact of the staff photographer should also be provided for follow-up queries.</w:t>
      </w:r>
    </w:p>
    <w:p w14:paraId="7BB8C576" w14:textId="77777777" w:rsidR="002D1027" w:rsidRPr="002D1027" w:rsidRDefault="002D1027" w:rsidP="003D7269">
      <w:pPr>
        <w:ind w:left="360"/>
        <w:rPr>
          <w:sz w:val="24"/>
          <w:lang w:bidi="en-US"/>
        </w:rPr>
      </w:pPr>
    </w:p>
    <w:p w14:paraId="7A7C4144" w14:textId="77777777" w:rsidR="002D1027" w:rsidRPr="002D1027" w:rsidRDefault="002D1027" w:rsidP="003D7269">
      <w:pPr>
        <w:ind w:left="360"/>
        <w:rPr>
          <w:sz w:val="24"/>
          <w:lang w:bidi="en-US"/>
        </w:rPr>
      </w:pPr>
      <w:r w:rsidRPr="002D1027">
        <w:rPr>
          <w:sz w:val="24"/>
          <w:lang w:bidi="en-US"/>
        </w:rPr>
        <w:t>The contractors cost shall be deemed included and/or surcharged in/to the rates for each activity.</w:t>
      </w:r>
    </w:p>
    <w:p w14:paraId="0BE0C238" w14:textId="77777777" w:rsidR="002D1027" w:rsidRPr="002D1027" w:rsidRDefault="002D1027" w:rsidP="002D1027">
      <w:pPr>
        <w:rPr>
          <w:sz w:val="24"/>
          <w:lang w:bidi="en-US"/>
        </w:rPr>
      </w:pPr>
    </w:p>
    <w:p w14:paraId="4887A334" w14:textId="77777777" w:rsidR="002D1027" w:rsidRPr="003D7269" w:rsidRDefault="002D1027" w:rsidP="003D7269">
      <w:pPr>
        <w:pStyle w:val="ListParagraph"/>
        <w:numPr>
          <w:ilvl w:val="0"/>
          <w:numId w:val="229"/>
        </w:numPr>
        <w:rPr>
          <w:b/>
          <w:bCs/>
          <w:sz w:val="24"/>
          <w:lang w:bidi="en-US"/>
        </w:rPr>
      </w:pPr>
      <w:bookmarkStart w:id="28" w:name="1.1.12_Close_Out_Report"/>
      <w:bookmarkEnd w:id="28"/>
      <w:r w:rsidRPr="003D7269">
        <w:rPr>
          <w:b/>
          <w:bCs/>
          <w:sz w:val="24"/>
          <w:lang w:bidi="en-US"/>
        </w:rPr>
        <w:lastRenderedPageBreak/>
        <w:t>Close Out Report</w:t>
      </w:r>
    </w:p>
    <w:p w14:paraId="168CD8F6" w14:textId="77777777" w:rsidR="002D1027" w:rsidRPr="002D1027" w:rsidRDefault="002D1027" w:rsidP="003D7269">
      <w:pPr>
        <w:ind w:left="720"/>
        <w:rPr>
          <w:sz w:val="24"/>
          <w:lang w:bidi="en-US"/>
        </w:rPr>
      </w:pPr>
      <w:r w:rsidRPr="002D1027">
        <w:rPr>
          <w:sz w:val="24"/>
          <w:lang w:bidi="en-US"/>
        </w:rPr>
        <w:t>Upon completion of all activities of the project the contractor shall submit a collective Close-Out Report which reflects all aspects encountered during implementation inclusive of all original documentation, photographs…etc. The contractor shall, at least, submit two (2) hard copies to Ministry of Health (1) soft copy to Ministry of Health.</w:t>
      </w:r>
    </w:p>
    <w:p w14:paraId="346C0B64" w14:textId="77777777" w:rsidR="002D1027" w:rsidRPr="002D1027" w:rsidRDefault="002D1027" w:rsidP="002D1027">
      <w:pPr>
        <w:rPr>
          <w:sz w:val="24"/>
          <w:lang w:bidi="en-US"/>
        </w:rPr>
      </w:pPr>
    </w:p>
    <w:p w14:paraId="2FFDD3BF" w14:textId="77777777" w:rsidR="002D1027" w:rsidRPr="003D7269" w:rsidRDefault="002D1027" w:rsidP="003D7269">
      <w:pPr>
        <w:ind w:left="720"/>
        <w:rPr>
          <w:b/>
          <w:bCs/>
          <w:sz w:val="24"/>
          <w:u w:val="single"/>
          <w:lang w:bidi="en-US"/>
        </w:rPr>
      </w:pPr>
      <w:bookmarkStart w:id="29" w:name="1.1.13_Translation_of_Documents"/>
      <w:bookmarkEnd w:id="29"/>
      <w:r w:rsidRPr="003D7269">
        <w:rPr>
          <w:b/>
          <w:bCs/>
          <w:sz w:val="24"/>
          <w:u w:val="single"/>
          <w:lang w:bidi="en-US"/>
        </w:rPr>
        <w:t>Translation of Documents</w:t>
      </w:r>
    </w:p>
    <w:p w14:paraId="0C730997" w14:textId="235D47FE" w:rsidR="002D1027" w:rsidRPr="002D1027" w:rsidRDefault="002D1027" w:rsidP="003D7269">
      <w:pPr>
        <w:ind w:left="720"/>
        <w:rPr>
          <w:sz w:val="24"/>
          <w:lang w:bidi="en-US"/>
        </w:rPr>
      </w:pPr>
      <w:r w:rsidRPr="002D1027">
        <w:rPr>
          <w:sz w:val="24"/>
          <w:lang w:bidi="en-US"/>
        </w:rPr>
        <w:t>The contractor shall only convey all official correspondences with the counterparts and other relevant material shall be translated to the English language by a certified translator. The contractor shall always submit the any language version together with the English translated version including due stamping and sealing of the translated version with sufficient proof that the utilized translator is certified the Government.</w:t>
      </w:r>
      <w:bookmarkStart w:id="30" w:name="1.1.14_Project_Specific_Support_Services"/>
      <w:bookmarkEnd w:id="30"/>
      <w:r w:rsidR="003D7269">
        <w:rPr>
          <w:sz w:val="24"/>
          <w:lang w:bidi="en-US"/>
        </w:rPr>
        <w:t xml:space="preserve"> </w:t>
      </w:r>
      <w:r w:rsidRPr="002D1027">
        <w:rPr>
          <w:sz w:val="24"/>
          <w:lang w:bidi="en-US"/>
        </w:rPr>
        <w:t>The contractors cost shall be deemed included and/or surcharged in/to the rates for each activity.</w:t>
      </w:r>
    </w:p>
    <w:p w14:paraId="3443A7CB" w14:textId="77777777" w:rsidR="002D1027" w:rsidRPr="002D1027" w:rsidRDefault="002D1027" w:rsidP="002D1027">
      <w:pPr>
        <w:rPr>
          <w:sz w:val="24"/>
          <w:lang w:bidi="en-US"/>
        </w:rPr>
      </w:pPr>
    </w:p>
    <w:p w14:paraId="799C8682" w14:textId="77777777" w:rsidR="002D1027" w:rsidRPr="007433D6" w:rsidRDefault="002D1027" w:rsidP="007433D6">
      <w:pPr>
        <w:pStyle w:val="Heading2"/>
        <w:numPr>
          <w:ilvl w:val="1"/>
          <w:numId w:val="213"/>
        </w:numPr>
        <w:tabs>
          <w:tab w:val="left" w:pos="1305"/>
        </w:tabs>
        <w:spacing w:before="122"/>
        <w:ind w:hanging="360"/>
      </w:pPr>
      <w:bookmarkStart w:id="31" w:name="DRAWINGS"/>
      <w:bookmarkEnd w:id="31"/>
      <w:r w:rsidRPr="007433D6">
        <w:t>DRAWINGS</w:t>
      </w:r>
    </w:p>
    <w:p w14:paraId="04E11966" w14:textId="47954C02" w:rsidR="002D1027" w:rsidRDefault="002D1027" w:rsidP="003D7269">
      <w:pPr>
        <w:ind w:left="944"/>
        <w:rPr>
          <w:sz w:val="24"/>
          <w:lang w:bidi="en-US"/>
        </w:rPr>
      </w:pPr>
      <w:r w:rsidRPr="002D1027">
        <w:rPr>
          <w:sz w:val="24"/>
          <w:lang w:bidi="en-US"/>
        </w:rPr>
        <w:t>The drawings are to be read together with the Scope of Works, Technical Specifications and the Price Schedule/Bills of Quantities.</w:t>
      </w:r>
    </w:p>
    <w:p w14:paraId="4591C663" w14:textId="77777777" w:rsidR="003D7269" w:rsidRPr="002D1027" w:rsidRDefault="003D7269" w:rsidP="003D7269">
      <w:pPr>
        <w:ind w:left="944"/>
        <w:rPr>
          <w:sz w:val="24"/>
          <w:lang w:bidi="en-US"/>
        </w:rPr>
      </w:pPr>
    </w:p>
    <w:p w14:paraId="4A980E62" w14:textId="77777777" w:rsidR="002D1027" w:rsidRPr="003D7269" w:rsidRDefault="002D1027" w:rsidP="003D7269">
      <w:pPr>
        <w:pStyle w:val="ListParagraph"/>
        <w:numPr>
          <w:ilvl w:val="0"/>
          <w:numId w:val="230"/>
        </w:numPr>
        <w:rPr>
          <w:b/>
          <w:bCs/>
          <w:sz w:val="24"/>
        </w:rPr>
      </w:pPr>
      <w:bookmarkStart w:id="32" w:name="_Toc49174693"/>
      <w:r w:rsidRPr="003D7269">
        <w:rPr>
          <w:b/>
          <w:bCs/>
          <w:sz w:val="24"/>
        </w:rPr>
        <w:t>Record Drawings</w:t>
      </w:r>
      <w:bookmarkEnd w:id="32"/>
    </w:p>
    <w:p w14:paraId="466CA582" w14:textId="4C92E99F" w:rsidR="002D1027" w:rsidRDefault="002D1027" w:rsidP="003D7269">
      <w:pPr>
        <w:ind w:left="944"/>
        <w:rPr>
          <w:sz w:val="24"/>
        </w:rPr>
      </w:pPr>
      <w:r w:rsidRPr="002D1027">
        <w:rPr>
          <w:sz w:val="24"/>
        </w:rPr>
        <w:t>Contractors and will submit draft record drawings to the PM for review and prepare final record drawings based on PM comments.</w:t>
      </w:r>
    </w:p>
    <w:p w14:paraId="3B196269" w14:textId="77777777" w:rsidR="003D7269" w:rsidRPr="002D1027" w:rsidRDefault="003D7269" w:rsidP="003D7269">
      <w:pPr>
        <w:ind w:left="944"/>
        <w:rPr>
          <w:sz w:val="24"/>
        </w:rPr>
      </w:pPr>
    </w:p>
    <w:p w14:paraId="5116593F" w14:textId="77777777" w:rsidR="002D1027" w:rsidRPr="003D7269" w:rsidRDefault="002D1027" w:rsidP="003D7269">
      <w:pPr>
        <w:pStyle w:val="ListParagraph"/>
        <w:numPr>
          <w:ilvl w:val="0"/>
          <w:numId w:val="230"/>
        </w:numPr>
        <w:rPr>
          <w:b/>
          <w:bCs/>
          <w:sz w:val="24"/>
        </w:rPr>
      </w:pPr>
      <w:bookmarkStart w:id="33" w:name="_Toc49174695"/>
      <w:r w:rsidRPr="003D7269">
        <w:rPr>
          <w:b/>
          <w:bCs/>
          <w:sz w:val="24"/>
        </w:rPr>
        <w:t>Preparation of As-Built Drawings</w:t>
      </w:r>
      <w:bookmarkEnd w:id="33"/>
    </w:p>
    <w:p w14:paraId="616AAABD" w14:textId="21D10811" w:rsidR="002D1027" w:rsidRDefault="002D1027" w:rsidP="003D7269">
      <w:pPr>
        <w:ind w:left="944"/>
        <w:rPr>
          <w:sz w:val="24"/>
        </w:rPr>
      </w:pPr>
      <w:r w:rsidRPr="002D1027">
        <w:rPr>
          <w:sz w:val="24"/>
        </w:rPr>
        <w:t>The contractor will be responsible for red-lining construction drawings in the field as preparation for as-built drawings. The as-built drawings will record approved actual field conditions upon completion of the work. The original design drawings will be marked up by the contractor as the project progresses to indicate as-built conditions. Where there was a change to a specified material, dimension, location, or other feature, the as-built drawing will indicate the work performed.</w:t>
      </w:r>
    </w:p>
    <w:p w14:paraId="6B2F2E65" w14:textId="77777777" w:rsidR="003D7269" w:rsidRPr="002D1027" w:rsidRDefault="003D7269" w:rsidP="003D7269">
      <w:pPr>
        <w:ind w:left="944"/>
        <w:rPr>
          <w:sz w:val="24"/>
        </w:rPr>
      </w:pPr>
    </w:p>
    <w:p w14:paraId="5425013B" w14:textId="77777777" w:rsidR="002D1027" w:rsidRPr="003D7269" w:rsidRDefault="002D1027" w:rsidP="003D7269">
      <w:pPr>
        <w:pStyle w:val="ListParagraph"/>
        <w:numPr>
          <w:ilvl w:val="0"/>
          <w:numId w:val="230"/>
        </w:numPr>
        <w:rPr>
          <w:b/>
          <w:bCs/>
          <w:sz w:val="24"/>
        </w:rPr>
      </w:pPr>
      <w:bookmarkStart w:id="34" w:name="_Toc49174696"/>
      <w:r w:rsidRPr="003D7269">
        <w:rPr>
          <w:b/>
          <w:bCs/>
          <w:sz w:val="24"/>
        </w:rPr>
        <w:t>Review of As-Built Drawings</w:t>
      </w:r>
      <w:bookmarkEnd w:id="34"/>
    </w:p>
    <w:p w14:paraId="2AAD15D8" w14:textId="77777777" w:rsidR="002D1027" w:rsidRPr="002D1027" w:rsidRDefault="002D1027" w:rsidP="003D7269">
      <w:pPr>
        <w:ind w:left="944"/>
        <w:rPr>
          <w:sz w:val="24"/>
        </w:rPr>
      </w:pPr>
      <w:r w:rsidRPr="002D1027">
        <w:rPr>
          <w:sz w:val="24"/>
        </w:rPr>
        <w:t>Upon the completion of the as-built red-line drawings, the contractor shall submit the red-line mark-up drawings to the PM. Upon PM’s approval, Contractor shall incorporate the mark-ups and sunbmit the final as-built drawings.</w:t>
      </w:r>
      <w:r w:rsidRPr="002D1027">
        <w:rPr>
          <w:sz w:val="24"/>
          <w:lang w:bidi="en-US"/>
        </w:rPr>
        <w:t xml:space="preserve"> T</w:t>
      </w:r>
      <w:r w:rsidRPr="002D1027">
        <w:rPr>
          <w:sz w:val="24"/>
        </w:rPr>
        <w:t>he drawings shall be submitted on one set of CD-ROM disks.</w:t>
      </w:r>
    </w:p>
    <w:p w14:paraId="1D971F60" w14:textId="77777777" w:rsidR="003D7269" w:rsidRDefault="003D7269" w:rsidP="003D7269">
      <w:pPr>
        <w:ind w:left="944"/>
        <w:rPr>
          <w:sz w:val="24"/>
          <w:lang w:bidi="en-US"/>
        </w:rPr>
      </w:pPr>
    </w:p>
    <w:p w14:paraId="4D2BB80A" w14:textId="6A3A7792" w:rsidR="002D1027" w:rsidRPr="002D1027" w:rsidRDefault="002D1027" w:rsidP="00E652BD">
      <w:pPr>
        <w:ind w:left="944"/>
        <w:jc w:val="both"/>
        <w:rPr>
          <w:sz w:val="24"/>
          <w:lang w:bidi="en-US"/>
        </w:rPr>
      </w:pPr>
      <w:r w:rsidRPr="002D1027">
        <w:rPr>
          <w:sz w:val="24"/>
          <w:lang w:bidi="en-US"/>
        </w:rPr>
        <w:t>Note:  The contractor has to submit a soft copy of all the Drawings (Architectural, structural, and service) in AutoCAD and PDF format, BOQ (.Xls format), after submission of the documents, Ministry of Health has the right to use in future projects. The company has no right to claim ownership of the documents. All the drawings to be prepared with Government standard and approval stamps</w:t>
      </w:r>
      <w:r w:rsidR="00242815">
        <w:rPr>
          <w:sz w:val="24"/>
          <w:lang w:bidi="en-US"/>
        </w:rPr>
        <w:t xml:space="preserve"> of accredited Engineers and Architects</w:t>
      </w:r>
      <w:r w:rsidRPr="002D1027">
        <w:rPr>
          <w:sz w:val="24"/>
          <w:lang w:bidi="en-US"/>
        </w:rPr>
        <w:t>.</w:t>
      </w:r>
    </w:p>
    <w:p w14:paraId="214036CB" w14:textId="77777777" w:rsidR="002D1027" w:rsidRPr="002D1027" w:rsidRDefault="002D1027" w:rsidP="002D1027">
      <w:pPr>
        <w:rPr>
          <w:sz w:val="24"/>
          <w:lang w:bidi="en-US"/>
        </w:rPr>
      </w:pPr>
    </w:p>
    <w:p w14:paraId="3782D773" w14:textId="77777777" w:rsidR="002D1027" w:rsidRPr="002D1027" w:rsidRDefault="002D1027" w:rsidP="002D1027">
      <w:pPr>
        <w:rPr>
          <w:sz w:val="24"/>
          <w:lang w:bidi="en-US"/>
        </w:rPr>
      </w:pPr>
    </w:p>
    <w:p w14:paraId="3190181E" w14:textId="4498963C" w:rsidR="002D1027" w:rsidRPr="002D1027" w:rsidRDefault="003D7269" w:rsidP="002D1027">
      <w:pPr>
        <w:rPr>
          <w:rtl/>
          <w:lang w:bidi="en-US"/>
        </w:rPr>
      </w:pPr>
      <w:r>
        <w:rPr>
          <w:sz w:val="24"/>
          <w:lang w:bidi="en-US"/>
        </w:rPr>
        <w:t xml:space="preserve">                                                              </w:t>
      </w:r>
      <w:r w:rsidR="002D1027" w:rsidRPr="002D1027">
        <w:rPr>
          <w:sz w:val="24"/>
          <w:lang w:bidi="en-US"/>
        </w:rPr>
        <w:t>---------------------------</w:t>
      </w:r>
    </w:p>
    <w:p w14:paraId="7FF9F95B" w14:textId="77777777" w:rsidR="002D1027" w:rsidRPr="002D1027" w:rsidRDefault="002D1027" w:rsidP="002D1027">
      <w:pPr>
        <w:rPr>
          <w:sz w:val="24"/>
          <w:lang w:bidi="en-US"/>
        </w:rPr>
      </w:pPr>
      <w:r w:rsidRPr="002D1027">
        <w:rPr>
          <w:sz w:val="24"/>
          <w:lang w:bidi="en-US"/>
        </w:rPr>
        <w:br w:type="page"/>
      </w:r>
    </w:p>
    <w:p w14:paraId="2CF108C3" w14:textId="605693CD" w:rsidR="007C684D" w:rsidRPr="002D1027" w:rsidRDefault="003D7269" w:rsidP="003D7269">
      <w:pPr>
        <w:pStyle w:val="Heading2"/>
        <w:tabs>
          <w:tab w:val="left" w:pos="1305"/>
        </w:tabs>
        <w:spacing w:before="122"/>
        <w:ind w:left="0" w:firstLine="0"/>
      </w:pPr>
      <w:r w:rsidRPr="002D1027">
        <w:lastRenderedPageBreak/>
        <w:t>SITE AND OTHER DATA</w:t>
      </w:r>
    </w:p>
    <w:p w14:paraId="073701AD" w14:textId="77777777" w:rsidR="003D7269" w:rsidRDefault="00CB1587" w:rsidP="003D7269">
      <w:pPr>
        <w:pStyle w:val="BodyText"/>
        <w:spacing w:before="1" w:line="343" w:lineRule="auto"/>
        <w:ind w:right="2369"/>
      </w:pPr>
      <w:r>
        <w:t>Site map is attached</w:t>
      </w:r>
      <w:r w:rsidR="00A25A16">
        <w:t xml:space="preserve"> in Part 2, </w:t>
      </w:r>
    </w:p>
    <w:p w14:paraId="2A1C8592" w14:textId="77777777" w:rsidR="007C684D" w:rsidRDefault="00A25A16" w:rsidP="00884958">
      <w:pPr>
        <w:pStyle w:val="Heading2"/>
        <w:numPr>
          <w:ilvl w:val="0"/>
          <w:numId w:val="225"/>
        </w:numPr>
        <w:tabs>
          <w:tab w:val="left" w:pos="1305"/>
        </w:tabs>
        <w:spacing w:before="66"/>
      </w:pPr>
      <w:bookmarkStart w:id="35" w:name="3._Visiting_site"/>
      <w:bookmarkStart w:id="36" w:name="a._Visiting_the_Site"/>
      <w:bookmarkStart w:id="37" w:name="_bookmark4"/>
      <w:bookmarkEnd w:id="35"/>
      <w:bookmarkEnd w:id="36"/>
      <w:bookmarkEnd w:id="37"/>
      <w:r>
        <w:t>Visiting</w:t>
      </w:r>
      <w:r>
        <w:rPr>
          <w:spacing w:val="-2"/>
        </w:rPr>
        <w:t xml:space="preserve"> </w:t>
      </w:r>
      <w:r>
        <w:t>site</w:t>
      </w:r>
    </w:p>
    <w:p w14:paraId="233D037D" w14:textId="77777777" w:rsidR="007C684D" w:rsidRDefault="00A25A16" w:rsidP="00884958">
      <w:pPr>
        <w:pStyle w:val="ListParagraph"/>
        <w:numPr>
          <w:ilvl w:val="2"/>
          <w:numId w:val="213"/>
        </w:numPr>
        <w:tabs>
          <w:tab w:val="left" w:pos="1501"/>
        </w:tabs>
        <w:spacing w:before="118"/>
        <w:rPr>
          <w:b/>
          <w:sz w:val="24"/>
        </w:rPr>
      </w:pPr>
      <w:r>
        <w:rPr>
          <w:b/>
          <w:sz w:val="24"/>
        </w:rPr>
        <w:t>Visiting the</w:t>
      </w:r>
      <w:r>
        <w:rPr>
          <w:b/>
          <w:spacing w:val="-2"/>
          <w:sz w:val="24"/>
        </w:rPr>
        <w:t xml:space="preserve"> </w:t>
      </w:r>
      <w:r>
        <w:rPr>
          <w:b/>
          <w:sz w:val="24"/>
        </w:rPr>
        <w:t>Site</w:t>
      </w:r>
    </w:p>
    <w:p w14:paraId="76BB96E4" w14:textId="77777777" w:rsidR="007C684D" w:rsidRDefault="00A25A16">
      <w:pPr>
        <w:pStyle w:val="BodyText"/>
        <w:spacing w:before="115"/>
        <w:ind w:left="1500" w:right="571"/>
        <w:jc w:val="both"/>
      </w:pPr>
      <w:r>
        <w:t>The Contractor shall visit the site before completing his offer in order that he may appreciate its condition, means of access and all other circumstances that may affect his offer.</w:t>
      </w:r>
    </w:p>
    <w:p w14:paraId="1598A9C8" w14:textId="77777777" w:rsidR="007C684D" w:rsidRDefault="00A25A16">
      <w:pPr>
        <w:pStyle w:val="BodyText"/>
        <w:spacing w:before="120"/>
        <w:ind w:left="1500" w:right="573"/>
        <w:jc w:val="both"/>
      </w:pPr>
      <w:r>
        <w:t xml:space="preserve">The Contractor shall inform in writing to the Ministry of </w:t>
      </w:r>
      <w:r w:rsidR="00CB1587">
        <w:t>Health</w:t>
      </w:r>
      <w:r>
        <w:t xml:space="preserve">, the date and time he wants to </w:t>
      </w:r>
      <w:r w:rsidR="0099307C">
        <w:t>visit,</w:t>
      </w:r>
      <w:r>
        <w:t xml:space="preserve"> and the Ministry will arrange the access to the site.</w:t>
      </w:r>
    </w:p>
    <w:p w14:paraId="1CB6285D" w14:textId="77777777" w:rsidR="007C684D" w:rsidRDefault="00A25A16" w:rsidP="003D7269">
      <w:pPr>
        <w:pStyle w:val="Heading2"/>
        <w:numPr>
          <w:ilvl w:val="0"/>
          <w:numId w:val="225"/>
        </w:numPr>
        <w:tabs>
          <w:tab w:val="left" w:pos="1305"/>
        </w:tabs>
        <w:spacing w:before="128"/>
      </w:pPr>
      <w:bookmarkStart w:id="38" w:name="4._The_existing_environment"/>
      <w:bookmarkStart w:id="39" w:name="_bookmark5"/>
      <w:bookmarkEnd w:id="38"/>
      <w:bookmarkEnd w:id="39"/>
      <w:r>
        <w:t>The existing</w:t>
      </w:r>
      <w:r>
        <w:rPr>
          <w:spacing w:val="-3"/>
        </w:rPr>
        <w:t xml:space="preserve"> </w:t>
      </w:r>
      <w:r>
        <w:t>environment</w:t>
      </w:r>
    </w:p>
    <w:p w14:paraId="13372EEF" w14:textId="77777777" w:rsidR="007C684D" w:rsidRDefault="00A25A16" w:rsidP="00884958">
      <w:pPr>
        <w:pStyle w:val="ListParagraph"/>
        <w:numPr>
          <w:ilvl w:val="2"/>
          <w:numId w:val="213"/>
        </w:numPr>
        <w:tabs>
          <w:tab w:val="left" w:pos="1501"/>
        </w:tabs>
        <w:spacing w:before="116"/>
        <w:rPr>
          <w:b/>
          <w:sz w:val="24"/>
        </w:rPr>
      </w:pPr>
      <w:bookmarkStart w:id="40" w:name="a._Existing_services"/>
      <w:bookmarkEnd w:id="40"/>
      <w:r>
        <w:rPr>
          <w:b/>
          <w:sz w:val="24"/>
        </w:rPr>
        <w:t>Existing</w:t>
      </w:r>
      <w:r>
        <w:rPr>
          <w:b/>
          <w:spacing w:val="-1"/>
          <w:sz w:val="24"/>
        </w:rPr>
        <w:t xml:space="preserve"> </w:t>
      </w:r>
      <w:r>
        <w:rPr>
          <w:b/>
          <w:sz w:val="24"/>
        </w:rPr>
        <w:t>services</w:t>
      </w:r>
    </w:p>
    <w:p w14:paraId="471054AD" w14:textId="77777777" w:rsidR="007C684D" w:rsidRDefault="007C684D">
      <w:pPr>
        <w:pStyle w:val="BodyText"/>
        <w:spacing w:before="5"/>
        <w:rPr>
          <w:b/>
          <w:sz w:val="20"/>
        </w:rPr>
      </w:pPr>
    </w:p>
    <w:p w14:paraId="588D401F" w14:textId="77777777" w:rsidR="007C684D" w:rsidRDefault="00A25A16">
      <w:pPr>
        <w:pStyle w:val="BodyText"/>
        <w:ind w:left="1500" w:right="571"/>
        <w:jc w:val="both"/>
      </w:pPr>
      <w:r>
        <w:t>It is the responsibility of the Contractor to determine the exact position of all existing and new services in the area affected by the Works and to take all the necessary precautions to ensure that they are not damaged in any way.</w:t>
      </w:r>
    </w:p>
    <w:p w14:paraId="3DE1C5D8" w14:textId="77777777" w:rsidR="007C684D" w:rsidRDefault="00A25A16">
      <w:pPr>
        <w:pStyle w:val="BodyText"/>
        <w:spacing w:before="120"/>
        <w:ind w:left="1500"/>
        <w:jc w:val="both"/>
      </w:pPr>
      <w:r>
        <w:t>Prior to starting work on site the Contractor shall:</w:t>
      </w:r>
    </w:p>
    <w:p w14:paraId="196FCE7B" w14:textId="77777777" w:rsidR="007C684D" w:rsidRDefault="00A25A16">
      <w:pPr>
        <w:pStyle w:val="ListParagraph"/>
        <w:numPr>
          <w:ilvl w:val="0"/>
          <w:numId w:val="212"/>
        </w:numPr>
        <w:tabs>
          <w:tab w:val="left" w:pos="2068"/>
        </w:tabs>
        <w:spacing w:before="120" w:line="242" w:lineRule="auto"/>
        <w:ind w:right="574" w:hanging="307"/>
        <w:jc w:val="both"/>
        <w:rPr>
          <w:sz w:val="24"/>
        </w:rPr>
      </w:pPr>
      <w:r>
        <w:rPr>
          <w:sz w:val="24"/>
        </w:rPr>
        <w:t>Notify all service authorities of proposed works not less than one week before commencing site</w:t>
      </w:r>
      <w:r>
        <w:rPr>
          <w:spacing w:val="-2"/>
          <w:sz w:val="24"/>
        </w:rPr>
        <w:t xml:space="preserve"> </w:t>
      </w:r>
      <w:r>
        <w:rPr>
          <w:sz w:val="24"/>
        </w:rPr>
        <w:t>operations.</w:t>
      </w:r>
    </w:p>
    <w:p w14:paraId="71510472" w14:textId="77777777" w:rsidR="007C684D" w:rsidRDefault="00A25A16">
      <w:pPr>
        <w:pStyle w:val="ListParagraph"/>
        <w:numPr>
          <w:ilvl w:val="0"/>
          <w:numId w:val="212"/>
        </w:numPr>
        <w:tabs>
          <w:tab w:val="left" w:pos="2068"/>
        </w:tabs>
        <w:spacing w:before="196"/>
        <w:ind w:hanging="375"/>
        <w:jc w:val="left"/>
        <w:rPr>
          <w:sz w:val="24"/>
        </w:rPr>
      </w:pPr>
      <w:r>
        <w:rPr>
          <w:sz w:val="24"/>
        </w:rPr>
        <w:t>Check the positions of existing</w:t>
      </w:r>
      <w:r>
        <w:rPr>
          <w:spacing w:val="-6"/>
          <w:sz w:val="24"/>
        </w:rPr>
        <w:t xml:space="preserve"> </w:t>
      </w:r>
      <w:r>
        <w:rPr>
          <w:sz w:val="24"/>
        </w:rPr>
        <w:t>services.</w:t>
      </w:r>
    </w:p>
    <w:p w14:paraId="4C24795B" w14:textId="77777777" w:rsidR="007C684D" w:rsidRDefault="00A25A16">
      <w:pPr>
        <w:pStyle w:val="ListParagraph"/>
        <w:numPr>
          <w:ilvl w:val="0"/>
          <w:numId w:val="212"/>
        </w:numPr>
        <w:tabs>
          <w:tab w:val="left" w:pos="2068"/>
        </w:tabs>
        <w:spacing w:before="199" w:line="242" w:lineRule="auto"/>
        <w:ind w:right="574" w:hanging="439"/>
        <w:jc w:val="left"/>
        <w:rPr>
          <w:sz w:val="24"/>
        </w:rPr>
      </w:pPr>
      <w:r>
        <w:rPr>
          <w:sz w:val="24"/>
        </w:rPr>
        <w:t>Observe local and/or service authority's recommendations for work adjacent to existing</w:t>
      </w:r>
      <w:r>
        <w:rPr>
          <w:spacing w:val="-4"/>
          <w:sz w:val="24"/>
        </w:rPr>
        <w:t xml:space="preserve"> </w:t>
      </w:r>
      <w:r>
        <w:rPr>
          <w:sz w:val="24"/>
        </w:rPr>
        <w:t>services.</w:t>
      </w:r>
    </w:p>
    <w:p w14:paraId="2E508049" w14:textId="77777777" w:rsidR="007C684D" w:rsidRDefault="00A25A16">
      <w:pPr>
        <w:pStyle w:val="ListParagraph"/>
        <w:numPr>
          <w:ilvl w:val="0"/>
          <w:numId w:val="212"/>
        </w:numPr>
        <w:tabs>
          <w:tab w:val="left" w:pos="2068"/>
        </w:tabs>
        <w:spacing w:before="43" w:line="472" w:lineRule="exact"/>
        <w:ind w:left="1500" w:right="749" w:firstLine="140"/>
        <w:jc w:val="left"/>
        <w:rPr>
          <w:sz w:val="24"/>
        </w:rPr>
      </w:pPr>
      <w:r>
        <w:rPr>
          <w:sz w:val="24"/>
        </w:rPr>
        <w:t>Adequately protect, uphold, maintain and prevent damage to all services. During the course of the works the Contractor</w:t>
      </w:r>
      <w:r>
        <w:rPr>
          <w:spacing w:val="-8"/>
          <w:sz w:val="24"/>
        </w:rPr>
        <w:t xml:space="preserve"> </w:t>
      </w:r>
      <w:r>
        <w:rPr>
          <w:sz w:val="24"/>
        </w:rPr>
        <w:t>shall:</w:t>
      </w:r>
    </w:p>
    <w:p w14:paraId="61563D65" w14:textId="77777777" w:rsidR="007C684D" w:rsidRDefault="00A25A16">
      <w:pPr>
        <w:pStyle w:val="ListParagraph"/>
        <w:numPr>
          <w:ilvl w:val="1"/>
          <w:numId w:val="212"/>
        </w:numPr>
        <w:tabs>
          <w:tab w:val="left" w:pos="2068"/>
        </w:tabs>
        <w:spacing w:before="78"/>
        <w:ind w:right="571" w:hanging="307"/>
        <w:jc w:val="both"/>
        <w:rPr>
          <w:sz w:val="24"/>
        </w:rPr>
      </w:pPr>
      <w:r>
        <w:rPr>
          <w:sz w:val="24"/>
        </w:rPr>
        <w:t>Notify the Employer and appropriate service provider if any damage to services results from the execution of the works. Make arrangements for the works to be made good at the Contractor’s expense without delay to the satisfaction of the service authority or private owner as</w:t>
      </w:r>
      <w:r>
        <w:rPr>
          <w:spacing w:val="-12"/>
          <w:sz w:val="24"/>
        </w:rPr>
        <w:t xml:space="preserve"> </w:t>
      </w:r>
      <w:r>
        <w:rPr>
          <w:sz w:val="24"/>
        </w:rPr>
        <w:t>appropriate.</w:t>
      </w:r>
    </w:p>
    <w:p w14:paraId="447E3378" w14:textId="77777777" w:rsidR="007C684D" w:rsidRDefault="00A25A16">
      <w:pPr>
        <w:pStyle w:val="ListParagraph"/>
        <w:numPr>
          <w:ilvl w:val="1"/>
          <w:numId w:val="212"/>
        </w:numPr>
        <w:tabs>
          <w:tab w:val="left" w:pos="2068"/>
        </w:tabs>
        <w:spacing w:before="202" w:line="242" w:lineRule="auto"/>
        <w:ind w:right="573" w:hanging="375"/>
        <w:jc w:val="both"/>
        <w:rPr>
          <w:sz w:val="24"/>
        </w:rPr>
      </w:pPr>
      <w:r>
        <w:rPr>
          <w:sz w:val="24"/>
        </w:rPr>
        <w:t>Replace any marker tapes or protective covers disturbed during site operations to the service provider's</w:t>
      </w:r>
      <w:r>
        <w:rPr>
          <w:spacing w:val="-2"/>
          <w:sz w:val="24"/>
        </w:rPr>
        <w:t xml:space="preserve"> </w:t>
      </w:r>
      <w:r>
        <w:rPr>
          <w:sz w:val="24"/>
        </w:rPr>
        <w:t>recommendations</w:t>
      </w:r>
    </w:p>
    <w:p w14:paraId="38894C06" w14:textId="77777777" w:rsidR="007C684D" w:rsidRDefault="00A25A16" w:rsidP="00884958">
      <w:pPr>
        <w:pStyle w:val="ListParagraph"/>
        <w:numPr>
          <w:ilvl w:val="2"/>
          <w:numId w:val="213"/>
        </w:numPr>
        <w:tabs>
          <w:tab w:val="left" w:pos="1501"/>
        </w:tabs>
        <w:spacing w:before="198"/>
        <w:rPr>
          <w:b/>
          <w:sz w:val="24"/>
        </w:rPr>
      </w:pPr>
      <w:bookmarkStart w:id="41" w:name="b._Ground_conditions"/>
      <w:bookmarkEnd w:id="41"/>
      <w:r>
        <w:rPr>
          <w:b/>
          <w:sz w:val="24"/>
        </w:rPr>
        <w:t>Ground</w:t>
      </w:r>
      <w:r>
        <w:rPr>
          <w:b/>
          <w:spacing w:val="-1"/>
          <w:sz w:val="24"/>
        </w:rPr>
        <w:t xml:space="preserve"> </w:t>
      </w:r>
      <w:r>
        <w:rPr>
          <w:b/>
          <w:sz w:val="24"/>
        </w:rPr>
        <w:t>conditions</w:t>
      </w:r>
    </w:p>
    <w:p w14:paraId="06365C53" w14:textId="77777777" w:rsidR="007C684D" w:rsidRDefault="00A25A16">
      <w:pPr>
        <w:pStyle w:val="BodyText"/>
        <w:spacing w:before="116"/>
        <w:ind w:left="1500" w:right="573"/>
        <w:jc w:val="both"/>
      </w:pPr>
      <w:r>
        <w:t>The Contractor is to satisfy himself as to the nature of the ground, bearing pressures and the required foundation design. The Contractor is to include for all necessary measures to deal with contamination to satisfy the requirements of Environmental Protection Agency.</w:t>
      </w:r>
    </w:p>
    <w:p w14:paraId="6E807CF8" w14:textId="77777777" w:rsidR="007C684D" w:rsidRDefault="00A25A16">
      <w:pPr>
        <w:pStyle w:val="BodyText"/>
        <w:spacing w:before="120"/>
        <w:ind w:left="1500" w:right="573"/>
        <w:jc w:val="both"/>
      </w:pPr>
      <w:r>
        <w:t>Any sand, gravel or other useful or valuable mineral or any article of value which may be found in excavating on site shall remain the property of the Employer and its discovery is to be reported to the Employer's Agent immediately. No such material may be used in the Works without the prior written consent of the Employer's Agent.</w:t>
      </w:r>
    </w:p>
    <w:p w14:paraId="5247255D" w14:textId="77777777" w:rsidR="007C684D" w:rsidRDefault="007C684D">
      <w:pPr>
        <w:jc w:val="both"/>
        <w:sectPr w:rsidR="007C684D">
          <w:footerReference w:type="default" r:id="rId10"/>
          <w:pgSz w:w="11910" w:h="16840"/>
          <w:pgMar w:top="1360" w:right="720" w:bottom="1020" w:left="1360" w:header="0" w:footer="832" w:gutter="0"/>
          <w:cols w:space="720"/>
        </w:sectPr>
      </w:pPr>
    </w:p>
    <w:p w14:paraId="0E713096" w14:textId="77777777" w:rsidR="007C684D" w:rsidRDefault="00A25A16" w:rsidP="003D7269">
      <w:pPr>
        <w:pStyle w:val="Heading2"/>
        <w:numPr>
          <w:ilvl w:val="0"/>
          <w:numId w:val="228"/>
        </w:numPr>
        <w:tabs>
          <w:tab w:val="left" w:pos="1305"/>
        </w:tabs>
        <w:spacing w:before="122"/>
      </w:pPr>
      <w:bookmarkStart w:id="42" w:name="5._Information_of_existing_building"/>
      <w:bookmarkStart w:id="43" w:name="a._Site_surveys"/>
      <w:bookmarkStart w:id="44" w:name="_bookmark6"/>
      <w:bookmarkEnd w:id="42"/>
      <w:bookmarkEnd w:id="43"/>
      <w:bookmarkEnd w:id="44"/>
      <w:r>
        <w:lastRenderedPageBreak/>
        <w:t>Information of existing</w:t>
      </w:r>
      <w:r w:rsidRPr="007433D6">
        <w:t xml:space="preserve"> </w:t>
      </w:r>
      <w:r>
        <w:t>building</w:t>
      </w:r>
    </w:p>
    <w:p w14:paraId="2761AF21" w14:textId="77777777" w:rsidR="007C684D" w:rsidRDefault="00A25A16" w:rsidP="00884958">
      <w:pPr>
        <w:pStyle w:val="ListParagraph"/>
        <w:numPr>
          <w:ilvl w:val="2"/>
          <w:numId w:val="213"/>
        </w:numPr>
        <w:tabs>
          <w:tab w:val="left" w:pos="1501"/>
        </w:tabs>
        <w:spacing w:before="118"/>
        <w:rPr>
          <w:b/>
          <w:sz w:val="24"/>
        </w:rPr>
      </w:pPr>
      <w:r>
        <w:rPr>
          <w:b/>
          <w:sz w:val="24"/>
        </w:rPr>
        <w:t>Site</w:t>
      </w:r>
      <w:r>
        <w:rPr>
          <w:b/>
          <w:spacing w:val="-2"/>
          <w:sz w:val="24"/>
        </w:rPr>
        <w:t xml:space="preserve"> </w:t>
      </w:r>
      <w:r>
        <w:rPr>
          <w:b/>
          <w:sz w:val="24"/>
        </w:rPr>
        <w:t>surveys</w:t>
      </w:r>
    </w:p>
    <w:p w14:paraId="69884726" w14:textId="77777777" w:rsidR="007C684D" w:rsidRDefault="00A25A16">
      <w:pPr>
        <w:pStyle w:val="BodyText"/>
        <w:spacing w:before="115"/>
        <w:ind w:left="1500" w:right="574"/>
        <w:jc w:val="both"/>
      </w:pPr>
      <w:r>
        <w:t xml:space="preserve">The </w:t>
      </w:r>
      <w:r w:rsidR="0099307C">
        <w:t>plan</w:t>
      </w:r>
      <w:r>
        <w:t xml:space="preserve"> Part 2, Appendix 03.</w:t>
      </w:r>
    </w:p>
    <w:p w14:paraId="2C1E658E" w14:textId="77777777" w:rsidR="007C684D" w:rsidRDefault="00A25A16" w:rsidP="00884958">
      <w:pPr>
        <w:pStyle w:val="ListParagraph"/>
        <w:numPr>
          <w:ilvl w:val="2"/>
          <w:numId w:val="213"/>
        </w:numPr>
        <w:tabs>
          <w:tab w:val="left" w:pos="1501"/>
        </w:tabs>
        <w:spacing w:before="125"/>
        <w:rPr>
          <w:b/>
          <w:sz w:val="24"/>
        </w:rPr>
      </w:pPr>
      <w:bookmarkStart w:id="45" w:name="b._Drawings_of_existing_structures"/>
      <w:bookmarkEnd w:id="45"/>
      <w:r>
        <w:rPr>
          <w:b/>
          <w:sz w:val="24"/>
        </w:rPr>
        <w:t>Drawings of existing structures</w:t>
      </w:r>
    </w:p>
    <w:p w14:paraId="252ACFE1" w14:textId="77777777" w:rsidR="007C684D" w:rsidRDefault="00A25A16">
      <w:pPr>
        <w:pStyle w:val="BodyText"/>
        <w:spacing w:before="115"/>
        <w:ind w:left="1500" w:right="574"/>
        <w:jc w:val="both"/>
      </w:pPr>
      <w:r>
        <w:t>Drawings of the existing structures</w:t>
      </w:r>
      <w:r w:rsidR="0099307C">
        <w:t>, if any on the site</w:t>
      </w:r>
      <w:r>
        <w:t xml:space="preserve"> are available and form part of the tender documentation included in Part 2, Appendix 04</w:t>
      </w:r>
    </w:p>
    <w:p w14:paraId="7675B5AA" w14:textId="77777777" w:rsidR="007C684D" w:rsidRDefault="00A25A16" w:rsidP="00884958">
      <w:pPr>
        <w:pStyle w:val="Heading2"/>
        <w:numPr>
          <w:ilvl w:val="0"/>
          <w:numId w:val="225"/>
        </w:numPr>
        <w:tabs>
          <w:tab w:val="left" w:pos="1305"/>
        </w:tabs>
        <w:spacing w:before="128"/>
      </w:pPr>
      <w:bookmarkStart w:id="46" w:name="6._Contractual_requirements"/>
      <w:bookmarkStart w:id="47" w:name="a._Contract"/>
      <w:bookmarkStart w:id="48" w:name="_bookmark7"/>
      <w:bookmarkEnd w:id="46"/>
      <w:bookmarkEnd w:id="47"/>
      <w:bookmarkEnd w:id="48"/>
      <w:r>
        <w:t>Contractual</w:t>
      </w:r>
      <w:r>
        <w:rPr>
          <w:spacing w:val="-2"/>
        </w:rPr>
        <w:t xml:space="preserve"> </w:t>
      </w:r>
      <w:r>
        <w:t>requirements</w:t>
      </w:r>
    </w:p>
    <w:p w14:paraId="1CC72D2D" w14:textId="77777777" w:rsidR="007C684D" w:rsidRDefault="00A25A16" w:rsidP="00884958">
      <w:pPr>
        <w:pStyle w:val="ListParagraph"/>
        <w:numPr>
          <w:ilvl w:val="2"/>
          <w:numId w:val="213"/>
        </w:numPr>
        <w:tabs>
          <w:tab w:val="left" w:pos="1501"/>
        </w:tabs>
        <w:spacing w:before="116"/>
        <w:rPr>
          <w:b/>
          <w:sz w:val="24"/>
        </w:rPr>
      </w:pPr>
      <w:r>
        <w:rPr>
          <w:b/>
          <w:sz w:val="24"/>
        </w:rPr>
        <w:t>Contract</w:t>
      </w:r>
    </w:p>
    <w:p w14:paraId="201CD8EA" w14:textId="77777777" w:rsidR="007C684D" w:rsidRDefault="00A25A16">
      <w:pPr>
        <w:pStyle w:val="BodyText"/>
        <w:spacing w:before="115"/>
        <w:ind w:left="1500"/>
        <w:jc w:val="both"/>
      </w:pPr>
      <w:r>
        <w:t>The form of contract is to be based on FIDIC conditions of contract.</w:t>
      </w:r>
    </w:p>
    <w:p w14:paraId="0DBA3A04" w14:textId="77777777" w:rsidR="007C684D" w:rsidRDefault="00A25A16" w:rsidP="00884958">
      <w:pPr>
        <w:pStyle w:val="ListParagraph"/>
        <w:numPr>
          <w:ilvl w:val="2"/>
          <w:numId w:val="213"/>
        </w:numPr>
        <w:tabs>
          <w:tab w:val="left" w:pos="1501"/>
        </w:tabs>
        <w:spacing w:before="125"/>
        <w:rPr>
          <w:b/>
          <w:sz w:val="24"/>
        </w:rPr>
      </w:pPr>
      <w:bookmarkStart w:id="49" w:name="b._Sequence_and_timescale_for_completion"/>
      <w:bookmarkEnd w:id="49"/>
      <w:r>
        <w:rPr>
          <w:b/>
          <w:sz w:val="24"/>
        </w:rPr>
        <w:t>Sequence and timescale for completion of construction</w:t>
      </w:r>
      <w:r>
        <w:rPr>
          <w:b/>
          <w:spacing w:val="-4"/>
          <w:sz w:val="24"/>
        </w:rPr>
        <w:t xml:space="preserve"> </w:t>
      </w:r>
      <w:r>
        <w:rPr>
          <w:b/>
          <w:sz w:val="24"/>
        </w:rPr>
        <w:t>work</w:t>
      </w:r>
    </w:p>
    <w:p w14:paraId="3C5056FD" w14:textId="77777777" w:rsidR="007C684D" w:rsidRDefault="00A25A16">
      <w:pPr>
        <w:pStyle w:val="BodyText"/>
        <w:spacing w:before="115"/>
        <w:ind w:left="1500" w:right="572"/>
        <w:jc w:val="both"/>
      </w:pPr>
      <w:r>
        <w:t>There is no specific work sequence required by the Employer. The Contractor will be responsible for programming the works to avoid or reduce the potential risks to the general public, site personnel, site visitors or specific operatives.</w:t>
      </w:r>
    </w:p>
    <w:p w14:paraId="7125EFD7" w14:textId="77777777" w:rsidR="007C684D" w:rsidRDefault="00A25A16" w:rsidP="00884958">
      <w:pPr>
        <w:pStyle w:val="ListParagraph"/>
        <w:numPr>
          <w:ilvl w:val="2"/>
          <w:numId w:val="213"/>
        </w:numPr>
        <w:tabs>
          <w:tab w:val="left" w:pos="1501"/>
        </w:tabs>
        <w:spacing w:before="125"/>
        <w:rPr>
          <w:b/>
          <w:sz w:val="24"/>
        </w:rPr>
      </w:pPr>
      <w:bookmarkStart w:id="50" w:name="c._Exceptionally_adverse_weather"/>
      <w:bookmarkEnd w:id="50"/>
      <w:r>
        <w:rPr>
          <w:b/>
          <w:sz w:val="24"/>
        </w:rPr>
        <w:t>Exceptionally adverse</w:t>
      </w:r>
      <w:r>
        <w:rPr>
          <w:b/>
          <w:spacing w:val="-2"/>
          <w:sz w:val="24"/>
        </w:rPr>
        <w:t xml:space="preserve"> </w:t>
      </w:r>
      <w:r>
        <w:rPr>
          <w:b/>
          <w:sz w:val="24"/>
        </w:rPr>
        <w:t>weather</w:t>
      </w:r>
    </w:p>
    <w:p w14:paraId="576EF354" w14:textId="77777777" w:rsidR="007C684D" w:rsidRDefault="00A25A16">
      <w:pPr>
        <w:pStyle w:val="BodyText"/>
        <w:spacing w:before="115"/>
        <w:ind w:left="1500" w:right="571"/>
        <w:jc w:val="both"/>
      </w:pPr>
      <w:r>
        <w:t>Claims for extensions of time under Contract clause 8.4 of the contract for exceptionally adverse weather shall be justified by reference to the appropriate weather data for the area together with the material effect on critical path items in the programme.</w:t>
      </w:r>
    </w:p>
    <w:p w14:paraId="5679D0D4" w14:textId="77777777" w:rsidR="007C684D" w:rsidRDefault="00A25A16" w:rsidP="00884958">
      <w:pPr>
        <w:pStyle w:val="ListParagraph"/>
        <w:numPr>
          <w:ilvl w:val="2"/>
          <w:numId w:val="213"/>
        </w:numPr>
        <w:tabs>
          <w:tab w:val="left" w:pos="1501"/>
        </w:tabs>
        <w:spacing w:before="125"/>
        <w:rPr>
          <w:b/>
          <w:sz w:val="24"/>
        </w:rPr>
      </w:pPr>
      <w:bookmarkStart w:id="51" w:name="d._Insurance"/>
      <w:bookmarkEnd w:id="51"/>
      <w:r>
        <w:rPr>
          <w:b/>
          <w:sz w:val="24"/>
        </w:rPr>
        <w:t>Insurance</w:t>
      </w:r>
    </w:p>
    <w:p w14:paraId="1A4D43C3" w14:textId="77777777" w:rsidR="007C684D" w:rsidRDefault="00A25A16">
      <w:pPr>
        <w:pStyle w:val="BodyText"/>
        <w:spacing w:before="115"/>
        <w:ind w:left="1500" w:right="569"/>
        <w:jc w:val="both"/>
      </w:pPr>
      <w:r>
        <w:t>The Contractor is required to take out and maintain Professional Indemnity Insurance from date of possession until twelve years from the date of Practical Completion. The limit of indemnity is to be USD 1,000,000.00 for each and every claim.</w:t>
      </w:r>
    </w:p>
    <w:p w14:paraId="212D5527" w14:textId="77777777" w:rsidR="007C684D" w:rsidRDefault="00A25A16">
      <w:pPr>
        <w:pStyle w:val="BodyText"/>
        <w:spacing w:before="120"/>
        <w:ind w:left="1500" w:right="571"/>
        <w:jc w:val="both"/>
      </w:pPr>
      <w:r>
        <w:t>Insurance under contract clause 18 is required and the premium required should be included in the offer.</w:t>
      </w:r>
    </w:p>
    <w:p w14:paraId="63286D51" w14:textId="77777777" w:rsidR="007C684D" w:rsidRDefault="00A25A16">
      <w:pPr>
        <w:pStyle w:val="BodyText"/>
        <w:spacing w:before="120"/>
        <w:ind w:left="1500" w:right="572"/>
        <w:jc w:val="both"/>
      </w:pPr>
      <w:r>
        <w:t>Certificates of insurance shall be provided to the Employer before work commences and prior to any renewal date.</w:t>
      </w:r>
    </w:p>
    <w:p w14:paraId="20F6A674" w14:textId="77777777" w:rsidR="007C684D" w:rsidRDefault="00A25A16" w:rsidP="00884958">
      <w:pPr>
        <w:pStyle w:val="ListParagraph"/>
        <w:numPr>
          <w:ilvl w:val="2"/>
          <w:numId w:val="213"/>
        </w:numPr>
        <w:tabs>
          <w:tab w:val="left" w:pos="1501"/>
        </w:tabs>
        <w:spacing w:before="125"/>
        <w:rPr>
          <w:b/>
          <w:sz w:val="24"/>
        </w:rPr>
      </w:pPr>
      <w:bookmarkStart w:id="52" w:name="e._Building_Approvals"/>
      <w:bookmarkEnd w:id="52"/>
      <w:r>
        <w:rPr>
          <w:b/>
          <w:sz w:val="24"/>
        </w:rPr>
        <w:t>Building</w:t>
      </w:r>
      <w:r>
        <w:rPr>
          <w:b/>
          <w:spacing w:val="-1"/>
          <w:sz w:val="24"/>
        </w:rPr>
        <w:t xml:space="preserve"> </w:t>
      </w:r>
      <w:r>
        <w:rPr>
          <w:b/>
          <w:sz w:val="24"/>
        </w:rPr>
        <w:t>Approvals</w:t>
      </w:r>
    </w:p>
    <w:p w14:paraId="315C6471" w14:textId="77777777" w:rsidR="007C684D" w:rsidRDefault="00A25A16">
      <w:pPr>
        <w:pStyle w:val="BodyText"/>
        <w:spacing w:before="115"/>
        <w:ind w:left="1500" w:right="572"/>
        <w:jc w:val="both"/>
      </w:pPr>
      <w:r>
        <w:t>The Contractor will be required to obtain all the necessary building approval  and pay all costs</w:t>
      </w:r>
      <w:r>
        <w:rPr>
          <w:spacing w:val="-5"/>
        </w:rPr>
        <w:t xml:space="preserve"> </w:t>
      </w:r>
      <w:r>
        <w:t>involved.</w:t>
      </w:r>
    </w:p>
    <w:p w14:paraId="408614A6" w14:textId="77777777" w:rsidR="007C684D" w:rsidRDefault="00A25A16" w:rsidP="00884958">
      <w:pPr>
        <w:pStyle w:val="ListParagraph"/>
        <w:numPr>
          <w:ilvl w:val="2"/>
          <w:numId w:val="213"/>
        </w:numPr>
        <w:tabs>
          <w:tab w:val="left" w:pos="1500"/>
          <w:tab w:val="left" w:pos="1501"/>
        </w:tabs>
        <w:spacing w:before="125"/>
        <w:rPr>
          <w:b/>
          <w:sz w:val="24"/>
        </w:rPr>
      </w:pPr>
      <w:bookmarkStart w:id="53" w:name="f._Other_Statutory_Consents_and_Notices"/>
      <w:bookmarkEnd w:id="53"/>
      <w:r>
        <w:rPr>
          <w:b/>
          <w:sz w:val="24"/>
        </w:rPr>
        <w:t>Other Statutory Consents and</w:t>
      </w:r>
      <w:r>
        <w:rPr>
          <w:b/>
          <w:spacing w:val="-2"/>
          <w:sz w:val="24"/>
        </w:rPr>
        <w:t xml:space="preserve"> </w:t>
      </w:r>
      <w:r>
        <w:rPr>
          <w:b/>
          <w:sz w:val="24"/>
        </w:rPr>
        <w:t>Notices</w:t>
      </w:r>
    </w:p>
    <w:p w14:paraId="72D2F6B9" w14:textId="77777777" w:rsidR="007C684D" w:rsidRDefault="00A25A16">
      <w:pPr>
        <w:pStyle w:val="BodyText"/>
        <w:spacing w:before="115"/>
        <w:ind w:left="1500" w:right="571"/>
        <w:jc w:val="both"/>
      </w:pPr>
      <w:r>
        <w:t>The Contractor shall comply with all Statutory Requirements, Bye-Laws and Regulations, give all notices required by the Local Authorities, Water or Electricity Undertakers or other parties having jurisdiction, and perform at his own expense all work required by them to their satisfaction and pay all fees, if any, legally payable to them.</w:t>
      </w:r>
    </w:p>
    <w:p w14:paraId="22500FEB" w14:textId="77777777" w:rsidR="007C684D" w:rsidRDefault="00A25A16">
      <w:pPr>
        <w:pStyle w:val="BodyText"/>
        <w:spacing w:before="121"/>
        <w:ind w:left="1500" w:right="569"/>
        <w:jc w:val="both"/>
      </w:pPr>
      <w:r>
        <w:t>The Contractor is required to obtain and pay for all necessary charges in connection with Statutory Consents, Obligations, Notices, Permissions and Approvals, including Listed Building Consent, Demolition Consent, Environment Agency Consent to Discharge, etc., and any such costs in fulfilling these obligations.</w:t>
      </w:r>
    </w:p>
    <w:p w14:paraId="747F75D2" w14:textId="77777777" w:rsidR="007C684D" w:rsidRDefault="007C684D">
      <w:pPr>
        <w:jc w:val="both"/>
        <w:sectPr w:rsidR="007C684D">
          <w:pgSz w:w="11910" w:h="16840"/>
          <w:pgMar w:top="1360" w:right="720" w:bottom="1020" w:left="1360" w:header="0" w:footer="832" w:gutter="0"/>
          <w:cols w:space="720"/>
        </w:sectPr>
      </w:pPr>
    </w:p>
    <w:p w14:paraId="58D7F61E" w14:textId="77777777" w:rsidR="007C684D" w:rsidRDefault="00A25A16" w:rsidP="003D7269">
      <w:pPr>
        <w:pStyle w:val="Heading2"/>
        <w:numPr>
          <w:ilvl w:val="0"/>
          <w:numId w:val="228"/>
        </w:numPr>
        <w:tabs>
          <w:tab w:val="left" w:pos="1305"/>
        </w:tabs>
        <w:spacing w:before="122"/>
      </w:pPr>
      <w:bookmarkStart w:id="54" w:name="7._Management_of_the_Works"/>
      <w:bookmarkStart w:id="55" w:name="a._Email_facilities"/>
      <w:bookmarkStart w:id="56" w:name="_bookmark8"/>
      <w:bookmarkEnd w:id="54"/>
      <w:bookmarkEnd w:id="55"/>
      <w:bookmarkEnd w:id="56"/>
      <w:r>
        <w:lastRenderedPageBreak/>
        <w:t>Management of the</w:t>
      </w:r>
      <w:r w:rsidRPr="007433D6">
        <w:t xml:space="preserve"> </w:t>
      </w:r>
      <w:r>
        <w:t>Works</w:t>
      </w:r>
    </w:p>
    <w:p w14:paraId="7009CE6A" w14:textId="77777777" w:rsidR="007C684D" w:rsidRDefault="00A25A16" w:rsidP="00884958">
      <w:pPr>
        <w:pStyle w:val="ListParagraph"/>
        <w:numPr>
          <w:ilvl w:val="2"/>
          <w:numId w:val="213"/>
        </w:numPr>
        <w:tabs>
          <w:tab w:val="left" w:pos="1501"/>
        </w:tabs>
        <w:spacing w:before="118"/>
        <w:rPr>
          <w:b/>
          <w:sz w:val="24"/>
        </w:rPr>
      </w:pPr>
      <w:r>
        <w:rPr>
          <w:b/>
          <w:sz w:val="24"/>
        </w:rPr>
        <w:t>Email</w:t>
      </w:r>
      <w:r>
        <w:rPr>
          <w:b/>
          <w:spacing w:val="-1"/>
          <w:sz w:val="24"/>
        </w:rPr>
        <w:t xml:space="preserve"> </w:t>
      </w:r>
      <w:r>
        <w:rPr>
          <w:b/>
          <w:sz w:val="24"/>
        </w:rPr>
        <w:t>facilities</w:t>
      </w:r>
    </w:p>
    <w:p w14:paraId="43409977" w14:textId="77777777" w:rsidR="007C684D" w:rsidRDefault="00A25A16">
      <w:pPr>
        <w:pStyle w:val="BodyText"/>
        <w:spacing w:before="115"/>
        <w:ind w:left="1500" w:right="571"/>
        <w:jc w:val="both"/>
      </w:pPr>
      <w:r>
        <w:t>The Contractor shall have the ability to receive and send electronic mail (Email) which shall be used for the sending and receiving of payment applications and the receiving of copies of the Site Progress Meeting Minutes.</w:t>
      </w:r>
    </w:p>
    <w:p w14:paraId="204C45DF" w14:textId="77777777" w:rsidR="007C684D" w:rsidRDefault="00A25A16">
      <w:pPr>
        <w:pStyle w:val="BodyText"/>
        <w:spacing w:before="120"/>
        <w:ind w:left="1500" w:right="571"/>
        <w:jc w:val="both"/>
      </w:pPr>
      <w:r>
        <w:t>The contractor shall ensure the receipt of Emails by the recipient for all the communications via Email.</w:t>
      </w:r>
    </w:p>
    <w:p w14:paraId="2921351C" w14:textId="77777777" w:rsidR="007C684D" w:rsidRDefault="00A25A16">
      <w:pPr>
        <w:pStyle w:val="BodyText"/>
        <w:spacing w:before="120"/>
        <w:ind w:left="1500" w:right="570"/>
        <w:jc w:val="both"/>
      </w:pPr>
      <w:r>
        <w:t>The Contractor shall make every effort to ensure that his computer system is free from viruses and shall have installed an anti-virus checker to ascertain the integrity of all incoming electronic</w:t>
      </w:r>
      <w:r>
        <w:rPr>
          <w:spacing w:val="-6"/>
        </w:rPr>
        <w:t xml:space="preserve"> </w:t>
      </w:r>
      <w:r>
        <w:t>mail.</w:t>
      </w:r>
    </w:p>
    <w:p w14:paraId="79FF3661" w14:textId="77777777" w:rsidR="007C684D" w:rsidRDefault="00A25A16" w:rsidP="00884958">
      <w:pPr>
        <w:pStyle w:val="ListParagraph"/>
        <w:numPr>
          <w:ilvl w:val="2"/>
          <w:numId w:val="213"/>
        </w:numPr>
        <w:tabs>
          <w:tab w:val="left" w:pos="1501"/>
        </w:tabs>
        <w:spacing w:before="123"/>
        <w:rPr>
          <w:b/>
          <w:sz w:val="24"/>
        </w:rPr>
      </w:pPr>
      <w:bookmarkStart w:id="57" w:name="b._Supervision"/>
      <w:bookmarkEnd w:id="57"/>
      <w:r>
        <w:rPr>
          <w:b/>
          <w:sz w:val="24"/>
        </w:rPr>
        <w:t>Supervision</w:t>
      </w:r>
    </w:p>
    <w:p w14:paraId="4ED624D1" w14:textId="77777777" w:rsidR="007C684D" w:rsidRDefault="00A25A16">
      <w:pPr>
        <w:pStyle w:val="BodyText"/>
        <w:spacing w:before="115"/>
        <w:ind w:left="1500" w:right="573"/>
        <w:jc w:val="both"/>
      </w:pPr>
      <w:r>
        <w:t>The Contractor shall provide full and adequate supervision during the progress of the works and shall keep a competent foreman constantly on the works. He must be able to receive and act upon all instructions, directions and orders issued by the Employer, which subsequently will be confirmed in</w:t>
      </w:r>
      <w:r>
        <w:rPr>
          <w:spacing w:val="-14"/>
        </w:rPr>
        <w:t xml:space="preserve"> </w:t>
      </w:r>
      <w:r>
        <w:t>writing.</w:t>
      </w:r>
    </w:p>
    <w:p w14:paraId="084F5041" w14:textId="77777777" w:rsidR="007C684D" w:rsidRDefault="00A25A16">
      <w:pPr>
        <w:pStyle w:val="ListParagraph"/>
        <w:numPr>
          <w:ilvl w:val="0"/>
          <w:numId w:val="211"/>
        </w:numPr>
        <w:tabs>
          <w:tab w:val="left" w:pos="2068"/>
        </w:tabs>
        <w:spacing w:before="122"/>
        <w:ind w:hanging="487"/>
        <w:jc w:val="both"/>
        <w:rPr>
          <w:sz w:val="24"/>
        </w:rPr>
      </w:pPr>
      <w:r>
        <w:rPr>
          <w:sz w:val="24"/>
        </w:rPr>
        <w:t>3 working days before works</w:t>
      </w:r>
      <w:r>
        <w:rPr>
          <w:spacing w:val="-5"/>
          <w:sz w:val="24"/>
        </w:rPr>
        <w:t xml:space="preserve"> </w:t>
      </w:r>
      <w:r>
        <w:rPr>
          <w:sz w:val="24"/>
        </w:rPr>
        <w:t>commence</w:t>
      </w:r>
    </w:p>
    <w:p w14:paraId="65C6776C" w14:textId="77777777" w:rsidR="007C684D" w:rsidRDefault="00A25A16">
      <w:pPr>
        <w:pStyle w:val="ListParagraph"/>
        <w:numPr>
          <w:ilvl w:val="0"/>
          <w:numId w:val="211"/>
        </w:numPr>
        <w:tabs>
          <w:tab w:val="left" w:pos="2068"/>
        </w:tabs>
        <w:spacing w:before="202"/>
        <w:ind w:hanging="555"/>
        <w:jc w:val="both"/>
        <w:rPr>
          <w:sz w:val="24"/>
        </w:rPr>
      </w:pPr>
      <w:r>
        <w:rPr>
          <w:sz w:val="24"/>
        </w:rPr>
        <w:t>Should any queries arise during the</w:t>
      </w:r>
      <w:r>
        <w:rPr>
          <w:spacing w:val="-7"/>
          <w:sz w:val="24"/>
        </w:rPr>
        <w:t xml:space="preserve"> </w:t>
      </w:r>
      <w:r>
        <w:rPr>
          <w:sz w:val="24"/>
        </w:rPr>
        <w:t>contract</w:t>
      </w:r>
    </w:p>
    <w:p w14:paraId="09E051B7" w14:textId="77777777" w:rsidR="007C684D" w:rsidRDefault="00A25A16">
      <w:pPr>
        <w:pStyle w:val="ListParagraph"/>
        <w:numPr>
          <w:ilvl w:val="0"/>
          <w:numId w:val="211"/>
        </w:numPr>
        <w:tabs>
          <w:tab w:val="left" w:pos="2068"/>
        </w:tabs>
        <w:spacing w:before="199"/>
        <w:ind w:hanging="619"/>
        <w:jc w:val="both"/>
        <w:rPr>
          <w:sz w:val="24"/>
        </w:rPr>
      </w:pPr>
      <w:r>
        <w:rPr>
          <w:sz w:val="24"/>
        </w:rPr>
        <w:t>Prior to, or at the completion of the</w:t>
      </w:r>
      <w:r>
        <w:rPr>
          <w:spacing w:val="-6"/>
          <w:sz w:val="24"/>
        </w:rPr>
        <w:t xml:space="preserve"> </w:t>
      </w:r>
      <w:r>
        <w:rPr>
          <w:sz w:val="24"/>
        </w:rPr>
        <w:t>works</w:t>
      </w:r>
    </w:p>
    <w:p w14:paraId="7DAB8709" w14:textId="77777777" w:rsidR="007C684D" w:rsidRDefault="00A25A16">
      <w:pPr>
        <w:pStyle w:val="BodyText"/>
        <w:spacing w:before="197"/>
        <w:ind w:left="1500" w:right="571"/>
        <w:jc w:val="both"/>
      </w:pPr>
      <w:r>
        <w:t>All work will be inspected periodically by the Employer's representative and if work is found to be unsatisfactory the Contractor will be immediately notified and will be expected to remedy fault defects within 48 hours.</w:t>
      </w:r>
    </w:p>
    <w:p w14:paraId="38684EE5" w14:textId="77777777" w:rsidR="007C684D" w:rsidRDefault="00A25A16" w:rsidP="00884958">
      <w:pPr>
        <w:pStyle w:val="ListParagraph"/>
        <w:numPr>
          <w:ilvl w:val="2"/>
          <w:numId w:val="213"/>
        </w:numPr>
        <w:tabs>
          <w:tab w:val="left" w:pos="1501"/>
        </w:tabs>
        <w:spacing w:before="125"/>
        <w:rPr>
          <w:b/>
          <w:sz w:val="24"/>
        </w:rPr>
      </w:pPr>
      <w:bookmarkStart w:id="58" w:name="c._Sub-contractors"/>
      <w:bookmarkEnd w:id="58"/>
      <w:r>
        <w:rPr>
          <w:b/>
          <w:sz w:val="24"/>
        </w:rPr>
        <w:t>Sub-contractors</w:t>
      </w:r>
    </w:p>
    <w:p w14:paraId="14A76CF4" w14:textId="77777777" w:rsidR="007C684D" w:rsidRDefault="00A25A16">
      <w:pPr>
        <w:pStyle w:val="BodyText"/>
        <w:spacing w:before="115"/>
        <w:ind w:left="1500" w:right="569"/>
        <w:jc w:val="both"/>
      </w:pPr>
      <w:r>
        <w:t>The Contractor is to supply for approval, a list of sub-contractors that are proposed to be employed on the Works. Such approval will not be unreasonably withheld.</w:t>
      </w:r>
    </w:p>
    <w:p w14:paraId="760B843C" w14:textId="77777777" w:rsidR="007C684D" w:rsidRDefault="00A25A16">
      <w:pPr>
        <w:pStyle w:val="BodyText"/>
        <w:spacing w:before="120"/>
        <w:ind w:left="1500"/>
        <w:jc w:val="both"/>
      </w:pPr>
      <w:r>
        <w:t>All the sub-contractors shall be registered with the relevant authorities.</w:t>
      </w:r>
    </w:p>
    <w:p w14:paraId="32DCE975" w14:textId="77777777" w:rsidR="007C684D" w:rsidRDefault="00A25A16" w:rsidP="00884958">
      <w:pPr>
        <w:pStyle w:val="ListParagraph"/>
        <w:numPr>
          <w:ilvl w:val="2"/>
          <w:numId w:val="213"/>
        </w:numPr>
        <w:tabs>
          <w:tab w:val="left" w:pos="1560"/>
          <w:tab w:val="left" w:pos="1561"/>
        </w:tabs>
        <w:spacing w:before="125"/>
        <w:ind w:left="1560" w:hanging="420"/>
        <w:rPr>
          <w:b/>
          <w:sz w:val="24"/>
        </w:rPr>
      </w:pPr>
      <w:bookmarkStart w:id="59" w:name="d.__Drawings"/>
      <w:bookmarkEnd w:id="59"/>
      <w:r>
        <w:rPr>
          <w:b/>
          <w:sz w:val="24"/>
        </w:rPr>
        <w:t>Drawings</w:t>
      </w:r>
    </w:p>
    <w:p w14:paraId="5FF50A7D" w14:textId="77777777" w:rsidR="007C684D" w:rsidRDefault="00A25A16">
      <w:pPr>
        <w:pStyle w:val="BodyText"/>
        <w:spacing w:before="115"/>
        <w:ind w:left="1500" w:right="569"/>
        <w:jc w:val="both"/>
      </w:pPr>
      <w:r>
        <w:t>Any drawings produced for the execution of the Works, including any that may form part of the Contract Documents, shall be deemed to form part of the Contractor’s Documents as defined in the Contract. No work shall commence  on any aspect of the Works until the Employer has annotated the relevant drawings with either an “A” (without condition) or with a “B” (including any conditions appended by the</w:t>
      </w:r>
      <w:r>
        <w:rPr>
          <w:spacing w:val="-7"/>
        </w:rPr>
        <w:t xml:space="preserve"> </w:t>
      </w:r>
      <w:r>
        <w:t>Employer).</w:t>
      </w:r>
    </w:p>
    <w:p w14:paraId="56A04735" w14:textId="77777777" w:rsidR="007C684D" w:rsidRDefault="00A25A16">
      <w:pPr>
        <w:pStyle w:val="BodyText"/>
        <w:spacing w:before="120"/>
        <w:ind w:left="1500" w:right="572"/>
        <w:jc w:val="both"/>
      </w:pPr>
      <w:r>
        <w:t>The Contractor shall provide two copies of the following drawings which form part of the Contractor’s Documents:</w:t>
      </w:r>
    </w:p>
    <w:p w14:paraId="5DD8A860" w14:textId="77777777" w:rsidR="007C684D" w:rsidRDefault="00A25A16">
      <w:pPr>
        <w:pStyle w:val="ListParagraph"/>
        <w:numPr>
          <w:ilvl w:val="0"/>
          <w:numId w:val="210"/>
        </w:numPr>
        <w:tabs>
          <w:tab w:val="left" w:pos="2068"/>
        </w:tabs>
        <w:spacing w:before="123"/>
        <w:ind w:hanging="487"/>
        <w:jc w:val="both"/>
        <w:rPr>
          <w:sz w:val="24"/>
        </w:rPr>
      </w:pPr>
      <w:r>
        <w:rPr>
          <w:sz w:val="24"/>
        </w:rPr>
        <w:t>Architectural and Structural drawings</w:t>
      </w:r>
      <w:r>
        <w:rPr>
          <w:spacing w:val="-1"/>
          <w:sz w:val="24"/>
        </w:rPr>
        <w:t xml:space="preserve"> </w:t>
      </w:r>
      <w:r>
        <w:rPr>
          <w:sz w:val="24"/>
        </w:rPr>
        <w:t>(1:100).</w:t>
      </w:r>
    </w:p>
    <w:p w14:paraId="5BC048D5" w14:textId="77777777" w:rsidR="007C684D" w:rsidRDefault="00A25A16">
      <w:pPr>
        <w:pStyle w:val="ListParagraph"/>
        <w:numPr>
          <w:ilvl w:val="0"/>
          <w:numId w:val="210"/>
        </w:numPr>
        <w:tabs>
          <w:tab w:val="left" w:pos="2068"/>
        </w:tabs>
        <w:spacing w:before="201"/>
        <w:ind w:hanging="555"/>
        <w:jc w:val="both"/>
        <w:rPr>
          <w:sz w:val="24"/>
        </w:rPr>
      </w:pPr>
      <w:r>
        <w:rPr>
          <w:sz w:val="24"/>
        </w:rPr>
        <w:t>Services drawings</w:t>
      </w:r>
      <w:r>
        <w:rPr>
          <w:spacing w:val="-1"/>
          <w:sz w:val="24"/>
        </w:rPr>
        <w:t xml:space="preserve"> </w:t>
      </w:r>
      <w:r>
        <w:rPr>
          <w:sz w:val="24"/>
        </w:rPr>
        <w:t>(1:100)</w:t>
      </w:r>
    </w:p>
    <w:p w14:paraId="7AB70B09" w14:textId="77777777" w:rsidR="007C684D" w:rsidRDefault="00A25A16">
      <w:pPr>
        <w:pStyle w:val="ListParagraph"/>
        <w:numPr>
          <w:ilvl w:val="0"/>
          <w:numId w:val="210"/>
        </w:numPr>
        <w:tabs>
          <w:tab w:val="left" w:pos="2068"/>
        </w:tabs>
        <w:spacing w:before="200"/>
        <w:ind w:hanging="619"/>
        <w:jc w:val="both"/>
        <w:rPr>
          <w:sz w:val="24"/>
        </w:rPr>
      </w:pPr>
      <w:r>
        <w:rPr>
          <w:sz w:val="24"/>
        </w:rPr>
        <w:t>Fire drawings</w:t>
      </w:r>
      <w:r>
        <w:rPr>
          <w:spacing w:val="-2"/>
          <w:sz w:val="24"/>
        </w:rPr>
        <w:t xml:space="preserve"> </w:t>
      </w:r>
      <w:r>
        <w:rPr>
          <w:sz w:val="24"/>
        </w:rPr>
        <w:t>(1:100)</w:t>
      </w:r>
    </w:p>
    <w:p w14:paraId="5B2F5B8B" w14:textId="77777777" w:rsidR="007C684D" w:rsidRDefault="00A25A16">
      <w:pPr>
        <w:pStyle w:val="ListParagraph"/>
        <w:numPr>
          <w:ilvl w:val="0"/>
          <w:numId w:val="210"/>
        </w:numPr>
        <w:tabs>
          <w:tab w:val="left" w:pos="2068"/>
        </w:tabs>
        <w:spacing w:before="199"/>
        <w:ind w:hanging="607"/>
        <w:jc w:val="both"/>
        <w:rPr>
          <w:sz w:val="24"/>
        </w:rPr>
      </w:pPr>
      <w:r>
        <w:rPr>
          <w:sz w:val="24"/>
        </w:rPr>
        <w:t>Landscape plan (minimum scale</w:t>
      </w:r>
      <w:r>
        <w:rPr>
          <w:spacing w:val="-3"/>
          <w:sz w:val="24"/>
        </w:rPr>
        <w:t xml:space="preserve"> </w:t>
      </w:r>
      <w:r>
        <w:rPr>
          <w:sz w:val="24"/>
        </w:rPr>
        <w:t>1:100)</w:t>
      </w:r>
    </w:p>
    <w:p w14:paraId="42D7C654" w14:textId="77777777" w:rsidR="007C684D" w:rsidRDefault="00A25A16">
      <w:pPr>
        <w:pStyle w:val="ListParagraph"/>
        <w:numPr>
          <w:ilvl w:val="0"/>
          <w:numId w:val="210"/>
        </w:numPr>
        <w:tabs>
          <w:tab w:val="left" w:pos="2068"/>
        </w:tabs>
        <w:spacing w:before="202"/>
        <w:ind w:hanging="540"/>
        <w:jc w:val="both"/>
        <w:rPr>
          <w:sz w:val="24"/>
        </w:rPr>
      </w:pPr>
      <w:r>
        <w:rPr>
          <w:sz w:val="24"/>
        </w:rPr>
        <w:t>Any other detail drawings necessary to describe the extent of the</w:t>
      </w:r>
      <w:r>
        <w:rPr>
          <w:spacing w:val="-16"/>
          <w:sz w:val="24"/>
        </w:rPr>
        <w:t xml:space="preserve"> </w:t>
      </w:r>
      <w:r>
        <w:rPr>
          <w:sz w:val="24"/>
        </w:rPr>
        <w:t>works.</w:t>
      </w:r>
    </w:p>
    <w:p w14:paraId="6AE04E65" w14:textId="77777777" w:rsidR="007C684D" w:rsidRDefault="007C684D">
      <w:pPr>
        <w:jc w:val="both"/>
        <w:rPr>
          <w:sz w:val="24"/>
        </w:rPr>
        <w:sectPr w:rsidR="007C684D">
          <w:pgSz w:w="11910" w:h="16840"/>
          <w:pgMar w:top="1360" w:right="720" w:bottom="1020" w:left="1360" w:header="0" w:footer="832" w:gutter="0"/>
          <w:cols w:space="720"/>
        </w:sectPr>
      </w:pPr>
    </w:p>
    <w:p w14:paraId="3A2C5647" w14:textId="77777777" w:rsidR="007C684D" w:rsidRDefault="00A25A16" w:rsidP="00884958">
      <w:pPr>
        <w:pStyle w:val="ListParagraph"/>
        <w:numPr>
          <w:ilvl w:val="2"/>
          <w:numId w:val="213"/>
        </w:numPr>
        <w:tabs>
          <w:tab w:val="left" w:pos="1501"/>
        </w:tabs>
        <w:spacing w:before="63"/>
        <w:rPr>
          <w:b/>
          <w:sz w:val="24"/>
        </w:rPr>
      </w:pPr>
      <w:bookmarkStart w:id="60" w:name="e._Proposed_changes"/>
      <w:bookmarkEnd w:id="60"/>
      <w:r>
        <w:rPr>
          <w:b/>
          <w:sz w:val="24"/>
        </w:rPr>
        <w:lastRenderedPageBreak/>
        <w:t>Proposed</w:t>
      </w:r>
      <w:r>
        <w:rPr>
          <w:b/>
          <w:spacing w:val="-1"/>
          <w:sz w:val="24"/>
        </w:rPr>
        <w:t xml:space="preserve"> </w:t>
      </w:r>
      <w:r>
        <w:rPr>
          <w:b/>
          <w:sz w:val="24"/>
        </w:rPr>
        <w:t>changes</w:t>
      </w:r>
    </w:p>
    <w:p w14:paraId="51F6B6B0" w14:textId="77777777" w:rsidR="007C684D" w:rsidRDefault="00A25A16">
      <w:pPr>
        <w:pStyle w:val="BodyText"/>
        <w:spacing w:before="115"/>
        <w:ind w:left="1500" w:right="572"/>
        <w:jc w:val="both"/>
      </w:pPr>
      <w:r>
        <w:t>The Contractor shall supply two copies of all drawings, schedules and details necessary to describe the full extent of the Works. Any proposed changes from the Contract documentation shall be submitted to the Employer’s Agent for comment, at least two (2) weeks prior to incorporation in the Works.</w:t>
      </w:r>
    </w:p>
    <w:p w14:paraId="00CB5010" w14:textId="77777777" w:rsidR="007C684D" w:rsidRDefault="00A25A16" w:rsidP="00884958">
      <w:pPr>
        <w:pStyle w:val="ListParagraph"/>
        <w:numPr>
          <w:ilvl w:val="2"/>
          <w:numId w:val="213"/>
        </w:numPr>
        <w:tabs>
          <w:tab w:val="left" w:pos="1500"/>
          <w:tab w:val="left" w:pos="1501"/>
        </w:tabs>
        <w:spacing w:before="125"/>
        <w:rPr>
          <w:b/>
          <w:sz w:val="24"/>
        </w:rPr>
      </w:pPr>
      <w:bookmarkStart w:id="61" w:name="f._Records"/>
      <w:bookmarkEnd w:id="61"/>
      <w:r>
        <w:rPr>
          <w:b/>
          <w:sz w:val="24"/>
        </w:rPr>
        <w:t>Records</w:t>
      </w:r>
    </w:p>
    <w:p w14:paraId="12CB2C4A" w14:textId="77777777" w:rsidR="007C684D" w:rsidRDefault="00A25A16">
      <w:pPr>
        <w:pStyle w:val="BodyText"/>
        <w:spacing w:before="115"/>
        <w:ind w:left="1500" w:right="571"/>
        <w:jc w:val="both"/>
      </w:pPr>
      <w:r>
        <w:t>The Contractor shall keep daily records of the weather, hours lost due to inclement weather, visitors to the site including the Employer and consultants, number of trade operatives including Sub-Contractors working on the site, together with details of materials and goods delivered to and withdrawn from the site. Such records are to be summarized weekly in an agreed manner and produced for incorporation into monthly progress</w:t>
      </w:r>
      <w:r>
        <w:rPr>
          <w:spacing w:val="-8"/>
        </w:rPr>
        <w:t xml:space="preserve"> </w:t>
      </w:r>
      <w:r>
        <w:t>reports.</w:t>
      </w:r>
    </w:p>
    <w:p w14:paraId="176EC863" w14:textId="77777777" w:rsidR="007C684D" w:rsidRDefault="00A25A16" w:rsidP="00884958">
      <w:pPr>
        <w:pStyle w:val="ListParagraph"/>
        <w:numPr>
          <w:ilvl w:val="2"/>
          <w:numId w:val="213"/>
        </w:numPr>
        <w:tabs>
          <w:tab w:val="left" w:pos="1501"/>
        </w:tabs>
        <w:spacing w:before="125"/>
        <w:rPr>
          <w:b/>
          <w:sz w:val="24"/>
        </w:rPr>
      </w:pPr>
      <w:bookmarkStart w:id="62" w:name="g._Programme_and_progress"/>
      <w:bookmarkEnd w:id="62"/>
      <w:r>
        <w:rPr>
          <w:b/>
          <w:sz w:val="24"/>
        </w:rPr>
        <w:t>Programme and</w:t>
      </w:r>
      <w:r>
        <w:rPr>
          <w:b/>
          <w:spacing w:val="-2"/>
          <w:sz w:val="24"/>
        </w:rPr>
        <w:t xml:space="preserve"> </w:t>
      </w:r>
      <w:r>
        <w:rPr>
          <w:b/>
          <w:sz w:val="24"/>
        </w:rPr>
        <w:t>progress</w:t>
      </w:r>
    </w:p>
    <w:p w14:paraId="100A311B" w14:textId="77777777" w:rsidR="007C684D" w:rsidRDefault="00A25A16">
      <w:pPr>
        <w:pStyle w:val="BodyText"/>
        <w:spacing w:before="115"/>
        <w:ind w:left="1500" w:right="571"/>
        <w:jc w:val="both"/>
      </w:pPr>
      <w:r>
        <w:t>There shall be monthly site minutes chaired by the Employer’s Agent which  will review the programme and progress. The Minutes of the Site Progress Meetings shall be sent out by e-mail to all parties by the</w:t>
      </w:r>
      <w:r>
        <w:rPr>
          <w:spacing w:val="-12"/>
        </w:rPr>
        <w:t xml:space="preserve"> </w:t>
      </w:r>
      <w:r>
        <w:t>Consultant.</w:t>
      </w:r>
    </w:p>
    <w:p w14:paraId="720A9E4D" w14:textId="77777777" w:rsidR="007C684D" w:rsidRDefault="00A25A16">
      <w:pPr>
        <w:pStyle w:val="BodyText"/>
        <w:spacing w:before="120"/>
        <w:ind w:left="1500" w:right="573"/>
        <w:jc w:val="both"/>
      </w:pPr>
      <w:r>
        <w:t>A detailed programme indicating design periods, site possession date, contractual completion date, any sectional completion dates and proposed partial possession dates must be produced and be sufficiently detailed to enable the progress of all the</w:t>
      </w:r>
      <w:r>
        <w:rPr>
          <w:spacing w:val="-2"/>
        </w:rPr>
        <w:t xml:space="preserve"> </w:t>
      </w:r>
      <w:r>
        <w:t>works.</w:t>
      </w:r>
    </w:p>
    <w:p w14:paraId="1C67EF17" w14:textId="77777777" w:rsidR="007C684D" w:rsidRDefault="00A25A16">
      <w:pPr>
        <w:pStyle w:val="BodyText"/>
        <w:spacing w:before="121"/>
        <w:ind w:left="1500" w:right="573"/>
        <w:jc w:val="both"/>
      </w:pPr>
      <w:r>
        <w:t>If, at any time, the Contractor falls more than four (4) weeks behind programme, then a revised programme must be issued to indicate the proposals for recovering time or delayed completion. Where an extension of time has been granted by the Employer’s Agent, a revised programme should be issued indicating the extension granted and the revised completion date</w:t>
      </w:r>
      <w:r>
        <w:rPr>
          <w:spacing w:val="-10"/>
        </w:rPr>
        <w:t xml:space="preserve"> </w:t>
      </w:r>
      <w:r>
        <w:t>proposed.</w:t>
      </w:r>
    </w:p>
    <w:p w14:paraId="5A4C1201" w14:textId="77777777" w:rsidR="007C684D" w:rsidRDefault="00A25A16">
      <w:pPr>
        <w:pStyle w:val="BodyText"/>
        <w:spacing w:before="120"/>
        <w:ind w:left="1500" w:right="570"/>
        <w:jc w:val="both"/>
      </w:pPr>
      <w:r>
        <w:t>Three (3) copies of the programme are to be updated on a weekly basis. Two (2) copies for the Employer are to be interchanged at monthly Site Progress Meetings with the third master copy held on site. The programmes are to be marked up in a continuous coloured line on a ‘work completed each week’ basis.</w:t>
      </w:r>
    </w:p>
    <w:p w14:paraId="335BA999" w14:textId="77777777" w:rsidR="007C684D" w:rsidRDefault="00A25A16" w:rsidP="00884958">
      <w:pPr>
        <w:pStyle w:val="ListParagraph"/>
        <w:numPr>
          <w:ilvl w:val="2"/>
          <w:numId w:val="213"/>
        </w:numPr>
        <w:tabs>
          <w:tab w:val="left" w:pos="1501"/>
        </w:tabs>
        <w:spacing w:before="125"/>
        <w:rPr>
          <w:b/>
          <w:sz w:val="24"/>
        </w:rPr>
      </w:pPr>
      <w:bookmarkStart w:id="63" w:name="h._Payment"/>
      <w:bookmarkEnd w:id="63"/>
      <w:r>
        <w:rPr>
          <w:b/>
          <w:sz w:val="24"/>
        </w:rPr>
        <w:t>Payment</w:t>
      </w:r>
    </w:p>
    <w:p w14:paraId="5E862860" w14:textId="77777777" w:rsidR="007C684D" w:rsidRDefault="00A25A16">
      <w:pPr>
        <w:pStyle w:val="BodyText"/>
        <w:spacing w:before="115"/>
        <w:ind w:left="1500" w:right="574"/>
        <w:jc w:val="both"/>
      </w:pPr>
      <w:r>
        <w:t>Applications for payment are to be made to accord with the Schedule of Prices. The Schedule of Prices shall be used as a basis for calculating payments due to contractor as the works progress.</w:t>
      </w:r>
    </w:p>
    <w:p w14:paraId="5BC7C3E3" w14:textId="77777777" w:rsidR="007C684D" w:rsidRDefault="007C684D">
      <w:pPr>
        <w:pStyle w:val="BodyText"/>
        <w:rPr>
          <w:sz w:val="26"/>
        </w:rPr>
      </w:pPr>
    </w:p>
    <w:p w14:paraId="19B2D394" w14:textId="77777777" w:rsidR="007C684D" w:rsidRDefault="00A25A16" w:rsidP="00884958">
      <w:pPr>
        <w:pStyle w:val="ListParagraph"/>
        <w:numPr>
          <w:ilvl w:val="2"/>
          <w:numId w:val="213"/>
        </w:numPr>
        <w:tabs>
          <w:tab w:val="left" w:pos="1500"/>
          <w:tab w:val="left" w:pos="1501"/>
        </w:tabs>
        <w:spacing w:before="222"/>
        <w:rPr>
          <w:b/>
          <w:sz w:val="24"/>
        </w:rPr>
      </w:pPr>
      <w:bookmarkStart w:id="64" w:name="i._Construction_waste_management"/>
      <w:bookmarkEnd w:id="64"/>
      <w:r>
        <w:rPr>
          <w:b/>
          <w:sz w:val="24"/>
        </w:rPr>
        <w:t>Construction waste</w:t>
      </w:r>
      <w:r>
        <w:rPr>
          <w:b/>
          <w:spacing w:val="-2"/>
          <w:sz w:val="24"/>
        </w:rPr>
        <w:t xml:space="preserve"> </w:t>
      </w:r>
      <w:r>
        <w:rPr>
          <w:b/>
          <w:sz w:val="24"/>
        </w:rPr>
        <w:t>management</w:t>
      </w:r>
    </w:p>
    <w:p w14:paraId="7C6B8EC2" w14:textId="77777777" w:rsidR="007C684D" w:rsidRDefault="00A25A16">
      <w:pPr>
        <w:pStyle w:val="BodyText"/>
        <w:spacing w:before="115"/>
        <w:ind w:left="1500" w:right="571"/>
        <w:jc w:val="both"/>
      </w:pPr>
      <w:r>
        <w:t>The Employer intends to pursue a resource management, waste reduction, reuse and recycling policy with the main and sub-contractors, suppliers and manufacturers.</w:t>
      </w:r>
    </w:p>
    <w:p w14:paraId="455098F2" w14:textId="77777777" w:rsidR="007C684D" w:rsidRDefault="00A25A16">
      <w:pPr>
        <w:pStyle w:val="ListParagraph"/>
        <w:numPr>
          <w:ilvl w:val="0"/>
          <w:numId w:val="209"/>
        </w:numPr>
        <w:tabs>
          <w:tab w:val="left" w:pos="2068"/>
        </w:tabs>
        <w:spacing w:before="120" w:line="242" w:lineRule="auto"/>
        <w:ind w:right="575" w:hanging="487"/>
        <w:jc w:val="both"/>
        <w:rPr>
          <w:sz w:val="24"/>
        </w:rPr>
      </w:pPr>
      <w:r>
        <w:rPr>
          <w:sz w:val="24"/>
        </w:rPr>
        <w:t>The Contractor should produce a site waste management plan to meet requirements of Environmental Protection Agency (EPA) of</w:t>
      </w:r>
      <w:r>
        <w:rPr>
          <w:spacing w:val="-13"/>
          <w:sz w:val="24"/>
        </w:rPr>
        <w:t xml:space="preserve"> </w:t>
      </w:r>
      <w:r>
        <w:rPr>
          <w:sz w:val="24"/>
        </w:rPr>
        <w:t>Maldives.</w:t>
      </w:r>
    </w:p>
    <w:p w14:paraId="4008481E" w14:textId="77777777" w:rsidR="007C684D" w:rsidRDefault="00A25A16">
      <w:pPr>
        <w:pStyle w:val="ListParagraph"/>
        <w:numPr>
          <w:ilvl w:val="0"/>
          <w:numId w:val="209"/>
        </w:numPr>
        <w:tabs>
          <w:tab w:val="left" w:pos="2068"/>
        </w:tabs>
        <w:spacing w:before="194"/>
        <w:ind w:right="573" w:hanging="555"/>
        <w:jc w:val="both"/>
        <w:rPr>
          <w:sz w:val="24"/>
        </w:rPr>
      </w:pPr>
      <w:r>
        <w:rPr>
          <w:sz w:val="24"/>
        </w:rPr>
        <w:t>Lean construction techniques shall be employed wherever possible to increase the efficiencies in the use of materials, energy and water consumption.</w:t>
      </w:r>
    </w:p>
    <w:p w14:paraId="18C37653" w14:textId="77777777" w:rsidR="007C684D" w:rsidRDefault="007C684D">
      <w:pPr>
        <w:jc w:val="both"/>
        <w:rPr>
          <w:sz w:val="24"/>
        </w:rPr>
        <w:sectPr w:rsidR="007C684D">
          <w:pgSz w:w="11910" w:h="16840"/>
          <w:pgMar w:top="1360" w:right="720" w:bottom="1020" w:left="1360" w:header="0" w:footer="832" w:gutter="0"/>
          <w:cols w:space="720"/>
        </w:sectPr>
      </w:pPr>
    </w:p>
    <w:p w14:paraId="1D9F1650" w14:textId="77777777" w:rsidR="007C684D" w:rsidRDefault="00A25A16">
      <w:pPr>
        <w:pStyle w:val="ListParagraph"/>
        <w:numPr>
          <w:ilvl w:val="0"/>
          <w:numId w:val="209"/>
        </w:numPr>
        <w:tabs>
          <w:tab w:val="left" w:pos="2068"/>
        </w:tabs>
        <w:spacing w:before="78" w:line="242" w:lineRule="auto"/>
        <w:ind w:right="577" w:hanging="619"/>
        <w:jc w:val="both"/>
        <w:rPr>
          <w:sz w:val="24"/>
        </w:rPr>
      </w:pPr>
      <w:r>
        <w:rPr>
          <w:sz w:val="24"/>
        </w:rPr>
        <w:lastRenderedPageBreak/>
        <w:t>The Contractor is to minimize waste by over-ordering by careful management of the Works to avoid the</w:t>
      </w:r>
      <w:r>
        <w:rPr>
          <w:spacing w:val="-4"/>
          <w:sz w:val="24"/>
        </w:rPr>
        <w:t xml:space="preserve"> </w:t>
      </w:r>
      <w:r>
        <w:rPr>
          <w:sz w:val="24"/>
        </w:rPr>
        <w:t>need.</w:t>
      </w:r>
    </w:p>
    <w:p w14:paraId="7B27AB77" w14:textId="77777777" w:rsidR="007C684D" w:rsidRDefault="00A25A16">
      <w:pPr>
        <w:pStyle w:val="ListParagraph"/>
        <w:numPr>
          <w:ilvl w:val="0"/>
          <w:numId w:val="209"/>
        </w:numPr>
        <w:tabs>
          <w:tab w:val="left" w:pos="2068"/>
        </w:tabs>
        <w:spacing w:before="194"/>
        <w:ind w:right="574" w:hanging="607"/>
        <w:jc w:val="both"/>
        <w:rPr>
          <w:sz w:val="24"/>
        </w:rPr>
      </w:pPr>
      <w:r>
        <w:rPr>
          <w:sz w:val="24"/>
        </w:rPr>
        <w:t>Where possible the Contractor shall seek opportunities to reduce packaging (but not at the risk of increased damage) and otherwise to return packaging. Materials not used should be returned as stock for</w:t>
      </w:r>
      <w:r>
        <w:rPr>
          <w:spacing w:val="-14"/>
          <w:sz w:val="24"/>
        </w:rPr>
        <w:t xml:space="preserve"> </w:t>
      </w:r>
      <w:r>
        <w:rPr>
          <w:sz w:val="24"/>
        </w:rPr>
        <w:t>sale.</w:t>
      </w:r>
    </w:p>
    <w:p w14:paraId="3BE9DB1C" w14:textId="77777777" w:rsidR="007C684D" w:rsidRDefault="00A25A16">
      <w:pPr>
        <w:pStyle w:val="ListParagraph"/>
        <w:numPr>
          <w:ilvl w:val="0"/>
          <w:numId w:val="209"/>
        </w:numPr>
        <w:tabs>
          <w:tab w:val="left" w:pos="2068"/>
        </w:tabs>
        <w:spacing w:before="201" w:line="242" w:lineRule="auto"/>
        <w:ind w:right="574" w:hanging="540"/>
        <w:jc w:val="both"/>
        <w:rPr>
          <w:sz w:val="24"/>
        </w:rPr>
      </w:pPr>
      <w:r>
        <w:rPr>
          <w:sz w:val="24"/>
        </w:rPr>
        <w:t>Generally, the Contractor shall commit himself to reduce waste generated on</w:t>
      </w:r>
      <w:r>
        <w:rPr>
          <w:spacing w:val="-1"/>
          <w:sz w:val="24"/>
        </w:rPr>
        <w:t xml:space="preserve"> </w:t>
      </w:r>
      <w:r>
        <w:rPr>
          <w:sz w:val="24"/>
        </w:rPr>
        <w:t>site.</w:t>
      </w:r>
    </w:p>
    <w:p w14:paraId="158783C9" w14:textId="77777777" w:rsidR="007C684D" w:rsidRDefault="00A25A16" w:rsidP="00884958">
      <w:pPr>
        <w:pStyle w:val="ListParagraph"/>
        <w:numPr>
          <w:ilvl w:val="2"/>
          <w:numId w:val="213"/>
        </w:numPr>
        <w:tabs>
          <w:tab w:val="left" w:pos="1500"/>
          <w:tab w:val="left" w:pos="1501"/>
        </w:tabs>
        <w:spacing w:before="199"/>
        <w:rPr>
          <w:b/>
          <w:sz w:val="24"/>
        </w:rPr>
      </w:pPr>
      <w:bookmarkStart w:id="65" w:name="j._Water_for_the_Works"/>
      <w:bookmarkEnd w:id="65"/>
      <w:r>
        <w:rPr>
          <w:b/>
          <w:sz w:val="24"/>
        </w:rPr>
        <w:t>Water for the</w:t>
      </w:r>
      <w:r>
        <w:rPr>
          <w:b/>
          <w:spacing w:val="-4"/>
          <w:sz w:val="24"/>
        </w:rPr>
        <w:t xml:space="preserve"> </w:t>
      </w:r>
      <w:r>
        <w:rPr>
          <w:b/>
          <w:sz w:val="24"/>
        </w:rPr>
        <w:t>Works</w:t>
      </w:r>
    </w:p>
    <w:p w14:paraId="0AD77BDB" w14:textId="77777777" w:rsidR="007C684D" w:rsidRDefault="00A25A16">
      <w:pPr>
        <w:pStyle w:val="BodyText"/>
        <w:spacing w:before="115"/>
        <w:ind w:left="1500" w:right="574"/>
        <w:jc w:val="both"/>
      </w:pPr>
      <w:r>
        <w:t>The Contractor shall allow for providing clean fresh water for use on the works and pay for transport costs and any other costs attached to same.</w:t>
      </w:r>
    </w:p>
    <w:p w14:paraId="07B73F21" w14:textId="77777777" w:rsidR="007C684D" w:rsidRDefault="00A25A16">
      <w:pPr>
        <w:pStyle w:val="BodyText"/>
        <w:spacing w:before="120"/>
        <w:ind w:left="1500" w:right="573"/>
        <w:jc w:val="both"/>
      </w:pPr>
      <w:r>
        <w:t>The Contractor shall endeavour to reduce the amount of water consumed in the construction process through wastage and leakage.</w:t>
      </w:r>
    </w:p>
    <w:p w14:paraId="1BFD7BCE" w14:textId="77777777" w:rsidR="007C684D" w:rsidRDefault="00A25A16" w:rsidP="00884958">
      <w:pPr>
        <w:pStyle w:val="ListParagraph"/>
        <w:numPr>
          <w:ilvl w:val="2"/>
          <w:numId w:val="213"/>
        </w:numPr>
        <w:tabs>
          <w:tab w:val="left" w:pos="1501"/>
        </w:tabs>
        <w:spacing w:before="125"/>
        <w:rPr>
          <w:b/>
          <w:sz w:val="24"/>
        </w:rPr>
      </w:pPr>
      <w:bookmarkStart w:id="66" w:name="k._Energy_for_the_Works"/>
      <w:bookmarkEnd w:id="66"/>
      <w:r>
        <w:rPr>
          <w:b/>
          <w:sz w:val="24"/>
        </w:rPr>
        <w:t>Energy for the</w:t>
      </w:r>
      <w:r>
        <w:rPr>
          <w:b/>
          <w:spacing w:val="-3"/>
          <w:sz w:val="24"/>
        </w:rPr>
        <w:t xml:space="preserve"> </w:t>
      </w:r>
      <w:r>
        <w:rPr>
          <w:b/>
          <w:sz w:val="24"/>
        </w:rPr>
        <w:t>Works</w:t>
      </w:r>
    </w:p>
    <w:p w14:paraId="668344C2" w14:textId="77777777" w:rsidR="007C684D" w:rsidRDefault="00A25A16">
      <w:pPr>
        <w:pStyle w:val="BodyText"/>
        <w:spacing w:before="115"/>
        <w:ind w:left="1500" w:right="573"/>
        <w:jc w:val="both"/>
      </w:pPr>
      <w:r>
        <w:t>Electrical supply connections shall be provided by FENAKA Corporation. The Contractor shall allow for providing electricity for the Works, including temporary facilities and the testing and commissioning process, and pay for all the cost attached to it.</w:t>
      </w:r>
    </w:p>
    <w:p w14:paraId="54F1A5C9" w14:textId="77777777" w:rsidR="007C684D" w:rsidRDefault="00A25A16">
      <w:pPr>
        <w:pStyle w:val="BodyText"/>
        <w:spacing w:before="120"/>
        <w:ind w:left="1500" w:right="573"/>
        <w:jc w:val="both"/>
      </w:pPr>
      <w:r>
        <w:t>The Contractor shall endeavour to reduce the amount of energy consumed in the construction process by adopting energy saving methods.</w:t>
      </w:r>
    </w:p>
    <w:p w14:paraId="5571EBA8" w14:textId="77777777" w:rsidR="007C684D" w:rsidRDefault="007C684D">
      <w:pPr>
        <w:pStyle w:val="BodyText"/>
        <w:rPr>
          <w:sz w:val="26"/>
        </w:rPr>
      </w:pPr>
    </w:p>
    <w:p w14:paraId="0E6A6B7E" w14:textId="77777777" w:rsidR="007C684D" w:rsidRDefault="00A25A16" w:rsidP="003D7269">
      <w:pPr>
        <w:pStyle w:val="Heading2"/>
        <w:numPr>
          <w:ilvl w:val="0"/>
          <w:numId w:val="228"/>
        </w:numPr>
        <w:tabs>
          <w:tab w:val="left" w:pos="1305"/>
        </w:tabs>
        <w:spacing w:before="122"/>
      </w:pPr>
      <w:bookmarkStart w:id="67" w:name="8._Quality_standards/control"/>
      <w:bookmarkStart w:id="68" w:name="a._General_quality_of_products/materials"/>
      <w:bookmarkStart w:id="69" w:name="_bookmark9"/>
      <w:bookmarkEnd w:id="67"/>
      <w:bookmarkEnd w:id="68"/>
      <w:bookmarkEnd w:id="69"/>
      <w:r>
        <w:t>Quality standards/control</w:t>
      </w:r>
    </w:p>
    <w:p w14:paraId="23AA83FC" w14:textId="77777777" w:rsidR="007C684D" w:rsidRDefault="00A25A16" w:rsidP="00884958">
      <w:pPr>
        <w:pStyle w:val="ListParagraph"/>
        <w:numPr>
          <w:ilvl w:val="2"/>
          <w:numId w:val="213"/>
        </w:numPr>
        <w:tabs>
          <w:tab w:val="left" w:pos="1501"/>
        </w:tabs>
        <w:spacing w:before="116"/>
        <w:rPr>
          <w:b/>
          <w:sz w:val="24"/>
        </w:rPr>
      </w:pPr>
      <w:r>
        <w:rPr>
          <w:b/>
          <w:sz w:val="24"/>
        </w:rPr>
        <w:t>General quality of</w:t>
      </w:r>
      <w:r>
        <w:rPr>
          <w:b/>
          <w:spacing w:val="-2"/>
          <w:sz w:val="24"/>
        </w:rPr>
        <w:t xml:space="preserve"> </w:t>
      </w:r>
      <w:r>
        <w:rPr>
          <w:b/>
          <w:sz w:val="24"/>
        </w:rPr>
        <w:t>products/materials/workmanship</w:t>
      </w:r>
    </w:p>
    <w:p w14:paraId="5F9631C3" w14:textId="77777777" w:rsidR="007C684D" w:rsidRDefault="00A25A16">
      <w:pPr>
        <w:pStyle w:val="BodyText"/>
        <w:spacing w:before="115"/>
        <w:ind w:left="1500" w:right="573"/>
        <w:jc w:val="both"/>
      </w:pPr>
      <w:r>
        <w:t>The Contract shall be carried out in the most expeditious and effective manner with skilled tradesmen and best quality materials. The works shall comply with the relevant British Standard (BS) or Code of Practice as well as to the entire satisfaction of the Employer.</w:t>
      </w:r>
    </w:p>
    <w:p w14:paraId="1FFFF02A" w14:textId="77777777" w:rsidR="007C684D" w:rsidRDefault="00A25A16">
      <w:pPr>
        <w:pStyle w:val="BodyText"/>
        <w:spacing w:before="120"/>
        <w:ind w:left="1500" w:right="569"/>
        <w:jc w:val="both"/>
      </w:pPr>
      <w:r>
        <w:t>Where and to the extent that materials, products and workmanship are not fully specified they are to be:</w:t>
      </w:r>
    </w:p>
    <w:p w14:paraId="38AD4B6F" w14:textId="77777777" w:rsidR="007C684D" w:rsidRDefault="00A25A16">
      <w:pPr>
        <w:pStyle w:val="ListParagraph"/>
        <w:numPr>
          <w:ilvl w:val="0"/>
          <w:numId w:val="208"/>
        </w:numPr>
        <w:tabs>
          <w:tab w:val="left" w:pos="2221"/>
        </w:tabs>
        <w:spacing w:before="120" w:line="242" w:lineRule="auto"/>
        <w:ind w:right="575"/>
        <w:rPr>
          <w:sz w:val="24"/>
        </w:rPr>
      </w:pPr>
      <w:r>
        <w:rPr>
          <w:sz w:val="24"/>
        </w:rPr>
        <w:t>Suitable for the purposes of the Works stated in, or reasonably to be inferred from, the Contract Documents,</w:t>
      </w:r>
      <w:r>
        <w:rPr>
          <w:spacing w:val="-1"/>
          <w:sz w:val="24"/>
        </w:rPr>
        <w:t xml:space="preserve"> </w:t>
      </w:r>
      <w:r>
        <w:rPr>
          <w:sz w:val="24"/>
        </w:rPr>
        <w:t>and</w:t>
      </w:r>
    </w:p>
    <w:p w14:paraId="6B33A26F" w14:textId="77777777" w:rsidR="007C684D" w:rsidRDefault="00A25A16">
      <w:pPr>
        <w:pStyle w:val="ListParagraph"/>
        <w:numPr>
          <w:ilvl w:val="0"/>
          <w:numId w:val="208"/>
        </w:numPr>
        <w:tabs>
          <w:tab w:val="left" w:pos="2221"/>
        </w:tabs>
        <w:spacing w:before="196" w:line="242" w:lineRule="auto"/>
        <w:ind w:right="573"/>
        <w:rPr>
          <w:sz w:val="24"/>
        </w:rPr>
      </w:pPr>
      <w:r>
        <w:rPr>
          <w:sz w:val="24"/>
        </w:rPr>
        <w:t>In accordance with good practice including the relevant provisions of current BSI</w:t>
      </w:r>
      <w:r>
        <w:rPr>
          <w:spacing w:val="-3"/>
          <w:sz w:val="24"/>
        </w:rPr>
        <w:t xml:space="preserve"> </w:t>
      </w:r>
      <w:r>
        <w:rPr>
          <w:sz w:val="24"/>
        </w:rPr>
        <w:t>documents.</w:t>
      </w:r>
    </w:p>
    <w:p w14:paraId="36EB769C" w14:textId="77777777" w:rsidR="007C684D" w:rsidRDefault="00A25A16" w:rsidP="00884958">
      <w:pPr>
        <w:pStyle w:val="ListParagraph"/>
        <w:numPr>
          <w:ilvl w:val="2"/>
          <w:numId w:val="213"/>
        </w:numPr>
        <w:tabs>
          <w:tab w:val="left" w:pos="1501"/>
        </w:tabs>
        <w:spacing w:before="199"/>
        <w:rPr>
          <w:b/>
          <w:sz w:val="24"/>
        </w:rPr>
      </w:pPr>
      <w:bookmarkStart w:id="70" w:name="b._Materials"/>
      <w:bookmarkEnd w:id="70"/>
      <w:r>
        <w:rPr>
          <w:b/>
          <w:sz w:val="24"/>
        </w:rPr>
        <w:t>Materials</w:t>
      </w:r>
    </w:p>
    <w:p w14:paraId="023202F0" w14:textId="77777777" w:rsidR="007C684D" w:rsidRDefault="00A25A16">
      <w:pPr>
        <w:pStyle w:val="BodyText"/>
        <w:spacing w:before="115"/>
        <w:ind w:left="1500" w:right="569"/>
        <w:jc w:val="both"/>
      </w:pPr>
      <w:r>
        <w:t>The Contractor may store materials or plant on the contract area in locations which have the approval of the Employer. The Contractor shall be solely responsible for any material/plant so stored or parked. Temporary storage on roads shall be permitted only as directed.</w:t>
      </w:r>
    </w:p>
    <w:p w14:paraId="53A75082" w14:textId="77777777" w:rsidR="007C684D" w:rsidRDefault="00A25A16">
      <w:pPr>
        <w:pStyle w:val="BodyText"/>
        <w:spacing w:before="120"/>
        <w:ind w:left="1500" w:right="572"/>
        <w:jc w:val="both"/>
      </w:pPr>
      <w:r>
        <w:t>Materials shall be ordered from the drawings and specification and not directly from any document which may contain quantities (if any). Draw the Employer's attention to any discrepancies between the documents prior to ordering. The specified thickness of materials and layers of materials means the finished thickness after compaction or settling.</w:t>
      </w:r>
    </w:p>
    <w:p w14:paraId="54C86238" w14:textId="77777777" w:rsidR="007C684D" w:rsidRDefault="007C684D">
      <w:pPr>
        <w:jc w:val="both"/>
        <w:sectPr w:rsidR="007C684D">
          <w:pgSz w:w="11910" w:h="16840"/>
          <w:pgMar w:top="1340" w:right="720" w:bottom="1020" w:left="1360" w:header="0" w:footer="832" w:gutter="0"/>
          <w:cols w:space="720"/>
        </w:sectPr>
      </w:pPr>
    </w:p>
    <w:p w14:paraId="266CEAC4" w14:textId="77777777" w:rsidR="007C684D" w:rsidRDefault="00A25A16">
      <w:pPr>
        <w:pStyle w:val="BodyText"/>
        <w:spacing w:before="78"/>
        <w:ind w:left="1500"/>
        <w:jc w:val="both"/>
      </w:pPr>
      <w:r>
        <w:lastRenderedPageBreak/>
        <w:t>In relation to proprietary goods:</w:t>
      </w:r>
    </w:p>
    <w:p w14:paraId="3B7734AD" w14:textId="77777777" w:rsidR="007C684D" w:rsidRDefault="00A25A16">
      <w:pPr>
        <w:pStyle w:val="ListParagraph"/>
        <w:numPr>
          <w:ilvl w:val="0"/>
          <w:numId w:val="207"/>
        </w:numPr>
        <w:tabs>
          <w:tab w:val="left" w:pos="2221"/>
        </w:tabs>
        <w:spacing w:before="120"/>
        <w:ind w:right="574"/>
        <w:jc w:val="both"/>
        <w:rPr>
          <w:sz w:val="24"/>
        </w:rPr>
      </w:pPr>
      <w:r>
        <w:rPr>
          <w:sz w:val="24"/>
        </w:rPr>
        <w:t>Handle, store, prepare and use or fix each product in accordance with manufacturers printed or written recommendations/instructions. Inform the Employer if they conflict with any other specified</w:t>
      </w:r>
      <w:r>
        <w:rPr>
          <w:spacing w:val="-18"/>
          <w:sz w:val="24"/>
        </w:rPr>
        <w:t xml:space="preserve"> </w:t>
      </w:r>
      <w:r>
        <w:rPr>
          <w:sz w:val="24"/>
        </w:rPr>
        <w:t>requirement.</w:t>
      </w:r>
    </w:p>
    <w:p w14:paraId="672C91A9" w14:textId="77777777" w:rsidR="007C684D" w:rsidRDefault="00A25A16">
      <w:pPr>
        <w:pStyle w:val="ListParagraph"/>
        <w:numPr>
          <w:ilvl w:val="0"/>
          <w:numId w:val="207"/>
        </w:numPr>
        <w:tabs>
          <w:tab w:val="left" w:pos="2221"/>
        </w:tabs>
        <w:spacing w:before="199" w:line="242" w:lineRule="auto"/>
        <w:ind w:right="574"/>
        <w:rPr>
          <w:sz w:val="24"/>
        </w:rPr>
      </w:pPr>
      <w:r>
        <w:rPr>
          <w:sz w:val="24"/>
        </w:rPr>
        <w:t>Submit copies of manufacturer’s instructions to the Employer when requested.</w:t>
      </w:r>
    </w:p>
    <w:p w14:paraId="33DCDECE" w14:textId="77777777" w:rsidR="007C684D" w:rsidRDefault="00A25A16">
      <w:pPr>
        <w:pStyle w:val="BodyText"/>
        <w:spacing w:before="196"/>
        <w:ind w:left="1500" w:right="572"/>
        <w:jc w:val="both"/>
      </w:pPr>
      <w:r>
        <w:t>All products shall be new unless otherwise specified. Ensure that the whole quantity of each product and material required to complete the work is of consistent kind, size, quality and overall appearance. Handle, store and fix products with care to ensure that they are not damaged when incorporated into the work.</w:t>
      </w:r>
    </w:p>
    <w:p w14:paraId="3B5C5995" w14:textId="77777777" w:rsidR="007C684D" w:rsidRDefault="00A25A16">
      <w:pPr>
        <w:pStyle w:val="BodyText"/>
        <w:spacing w:before="121"/>
        <w:ind w:left="1500" w:right="570"/>
        <w:jc w:val="both"/>
      </w:pPr>
      <w:r>
        <w:t>Where a choice of manufacturer or source of supply is allowed for any particular product or material, the whole quantity required to complete the work must be of the same type, manufacture and/or source. The contractor shall not change the choice of manufacturer or source of supply without prior approval of the Employer. The contractor shall produce written evidence of sources of supply if requested by</w:t>
      </w:r>
      <w:r>
        <w:rPr>
          <w:spacing w:val="-11"/>
        </w:rPr>
        <w:t xml:space="preserve"> </w:t>
      </w:r>
      <w:r>
        <w:t>Employer.</w:t>
      </w:r>
    </w:p>
    <w:p w14:paraId="60E56D50" w14:textId="77777777" w:rsidR="007C684D" w:rsidRDefault="00A25A16">
      <w:pPr>
        <w:pStyle w:val="BodyText"/>
        <w:spacing w:before="122" w:line="237" w:lineRule="auto"/>
        <w:ind w:left="1500" w:right="573"/>
        <w:jc w:val="both"/>
      </w:pPr>
      <w:r>
        <w:t>The Contractor shall submit any certificates relating to the goods supplied for the works as required by the</w:t>
      </w:r>
      <w:r>
        <w:rPr>
          <w:spacing w:val="-6"/>
        </w:rPr>
        <w:t xml:space="preserve"> </w:t>
      </w:r>
      <w:r>
        <w:t>Employer.</w:t>
      </w:r>
    </w:p>
    <w:p w14:paraId="5C9F7B24" w14:textId="77777777" w:rsidR="007C684D" w:rsidRDefault="00A25A16">
      <w:pPr>
        <w:pStyle w:val="BodyText"/>
        <w:spacing w:before="121"/>
        <w:ind w:left="1500" w:right="572"/>
        <w:jc w:val="both"/>
      </w:pPr>
      <w:r>
        <w:t>Where approval of products of materials is specified; submit samples or other evidence of suitability. The contractor shall not confirm orders or use materials until approval has been obtained. The contractor shall retain approved samples on site for comparison with products and materials used in the Works. The contractor shall only remove if such materials are no longer required.</w:t>
      </w:r>
    </w:p>
    <w:p w14:paraId="6D43EF30" w14:textId="77777777" w:rsidR="007C684D" w:rsidRDefault="00A25A16">
      <w:pPr>
        <w:pStyle w:val="BodyText"/>
        <w:spacing w:before="120"/>
        <w:ind w:left="1500" w:right="571"/>
        <w:jc w:val="both"/>
      </w:pPr>
      <w:r>
        <w:t>Timber used for temporary works such as formwork, hoardings etc. shall be obtained from sustainably managed sources.</w:t>
      </w:r>
    </w:p>
    <w:p w14:paraId="623BFFD8" w14:textId="77777777" w:rsidR="007C684D" w:rsidRDefault="00A25A16" w:rsidP="00884958">
      <w:pPr>
        <w:pStyle w:val="ListParagraph"/>
        <w:numPr>
          <w:ilvl w:val="2"/>
          <w:numId w:val="213"/>
        </w:numPr>
        <w:tabs>
          <w:tab w:val="left" w:pos="1501"/>
        </w:tabs>
        <w:spacing w:before="125"/>
        <w:rPr>
          <w:b/>
          <w:sz w:val="24"/>
        </w:rPr>
      </w:pPr>
      <w:bookmarkStart w:id="71" w:name="c._Project_Consultant"/>
      <w:bookmarkEnd w:id="71"/>
      <w:r>
        <w:rPr>
          <w:b/>
          <w:sz w:val="24"/>
        </w:rPr>
        <w:t>Project</w:t>
      </w:r>
      <w:r>
        <w:rPr>
          <w:b/>
          <w:spacing w:val="-2"/>
          <w:sz w:val="24"/>
        </w:rPr>
        <w:t xml:space="preserve"> </w:t>
      </w:r>
      <w:r>
        <w:rPr>
          <w:b/>
          <w:sz w:val="24"/>
        </w:rPr>
        <w:t>Consultant</w:t>
      </w:r>
    </w:p>
    <w:p w14:paraId="32D2E19A" w14:textId="77777777" w:rsidR="007C684D" w:rsidRDefault="00A25A16">
      <w:pPr>
        <w:pStyle w:val="BodyText"/>
        <w:spacing w:before="115"/>
        <w:ind w:left="1500" w:right="575"/>
        <w:jc w:val="both"/>
      </w:pPr>
      <w:r>
        <w:t>The Employer may provide a named representative on a visiting basis to inspect quality and record progress, but he will not have authority to issue contract instructions or change orders.</w:t>
      </w:r>
    </w:p>
    <w:p w14:paraId="5F25AC82" w14:textId="77777777" w:rsidR="007C684D" w:rsidRDefault="00A25A16" w:rsidP="00884958">
      <w:pPr>
        <w:pStyle w:val="ListParagraph"/>
        <w:numPr>
          <w:ilvl w:val="2"/>
          <w:numId w:val="213"/>
        </w:numPr>
        <w:tabs>
          <w:tab w:val="left" w:pos="1501"/>
        </w:tabs>
        <w:spacing w:before="125"/>
        <w:rPr>
          <w:b/>
          <w:sz w:val="24"/>
        </w:rPr>
      </w:pPr>
      <w:bookmarkStart w:id="72" w:name="d._Inspection_by_Employer"/>
      <w:bookmarkEnd w:id="72"/>
      <w:r>
        <w:rPr>
          <w:b/>
          <w:sz w:val="24"/>
        </w:rPr>
        <w:t>Inspection by</w:t>
      </w:r>
      <w:r>
        <w:rPr>
          <w:b/>
          <w:spacing w:val="-1"/>
          <w:sz w:val="24"/>
        </w:rPr>
        <w:t xml:space="preserve"> </w:t>
      </w:r>
      <w:r>
        <w:rPr>
          <w:b/>
          <w:sz w:val="24"/>
        </w:rPr>
        <w:t>Employer</w:t>
      </w:r>
    </w:p>
    <w:p w14:paraId="4357CFB8" w14:textId="77777777" w:rsidR="007C684D" w:rsidRDefault="00A25A16">
      <w:pPr>
        <w:pStyle w:val="BodyText"/>
        <w:spacing w:before="115"/>
        <w:ind w:left="1500" w:right="573"/>
        <w:jc w:val="both"/>
      </w:pPr>
      <w:r>
        <w:t>Inspection or any other action by the Employer must not be taken as approval of materials, products or work unless the Employer confirms in writing in express terms referring to:</w:t>
      </w:r>
    </w:p>
    <w:p w14:paraId="1AC88D2E" w14:textId="77777777" w:rsidR="007C684D" w:rsidRDefault="00A25A16">
      <w:pPr>
        <w:pStyle w:val="ListParagraph"/>
        <w:numPr>
          <w:ilvl w:val="0"/>
          <w:numId w:val="206"/>
        </w:numPr>
        <w:tabs>
          <w:tab w:val="left" w:pos="2221"/>
        </w:tabs>
        <w:spacing w:before="123"/>
        <w:rPr>
          <w:sz w:val="24"/>
        </w:rPr>
      </w:pPr>
      <w:r>
        <w:rPr>
          <w:sz w:val="24"/>
        </w:rPr>
        <w:t>Date of</w:t>
      </w:r>
      <w:r>
        <w:rPr>
          <w:spacing w:val="-1"/>
          <w:sz w:val="24"/>
        </w:rPr>
        <w:t xml:space="preserve"> </w:t>
      </w:r>
      <w:r>
        <w:rPr>
          <w:sz w:val="24"/>
        </w:rPr>
        <w:t>Inspection</w:t>
      </w:r>
    </w:p>
    <w:p w14:paraId="1ADCCE31" w14:textId="77777777" w:rsidR="007C684D" w:rsidRDefault="00A25A16">
      <w:pPr>
        <w:pStyle w:val="ListParagraph"/>
        <w:numPr>
          <w:ilvl w:val="0"/>
          <w:numId w:val="206"/>
        </w:numPr>
        <w:tabs>
          <w:tab w:val="left" w:pos="2221"/>
        </w:tabs>
        <w:spacing w:before="201"/>
        <w:rPr>
          <w:sz w:val="24"/>
        </w:rPr>
      </w:pPr>
      <w:r>
        <w:rPr>
          <w:sz w:val="24"/>
        </w:rPr>
        <w:t>Part of the work</w:t>
      </w:r>
      <w:r>
        <w:rPr>
          <w:spacing w:val="-3"/>
          <w:sz w:val="24"/>
        </w:rPr>
        <w:t xml:space="preserve"> </w:t>
      </w:r>
      <w:r>
        <w:rPr>
          <w:sz w:val="24"/>
        </w:rPr>
        <w:t>inspected</w:t>
      </w:r>
    </w:p>
    <w:p w14:paraId="23DEF549" w14:textId="77777777" w:rsidR="007C684D" w:rsidRDefault="00A25A16">
      <w:pPr>
        <w:pStyle w:val="ListParagraph"/>
        <w:numPr>
          <w:ilvl w:val="0"/>
          <w:numId w:val="206"/>
        </w:numPr>
        <w:tabs>
          <w:tab w:val="left" w:pos="2221"/>
        </w:tabs>
        <w:spacing w:before="199"/>
        <w:rPr>
          <w:sz w:val="24"/>
        </w:rPr>
      </w:pPr>
      <w:r>
        <w:rPr>
          <w:sz w:val="24"/>
        </w:rPr>
        <w:t>Respects or characteristics which are</w:t>
      </w:r>
      <w:r>
        <w:rPr>
          <w:spacing w:val="-1"/>
          <w:sz w:val="24"/>
        </w:rPr>
        <w:t xml:space="preserve"> </w:t>
      </w:r>
      <w:r>
        <w:rPr>
          <w:sz w:val="24"/>
        </w:rPr>
        <w:t>approved</w:t>
      </w:r>
    </w:p>
    <w:p w14:paraId="3B74AFEF" w14:textId="77777777" w:rsidR="007C684D" w:rsidRDefault="00A25A16">
      <w:pPr>
        <w:pStyle w:val="ListParagraph"/>
        <w:numPr>
          <w:ilvl w:val="0"/>
          <w:numId w:val="206"/>
        </w:numPr>
        <w:tabs>
          <w:tab w:val="left" w:pos="2221"/>
        </w:tabs>
        <w:spacing w:before="200"/>
        <w:rPr>
          <w:sz w:val="24"/>
        </w:rPr>
      </w:pPr>
      <w:r>
        <w:rPr>
          <w:sz w:val="24"/>
        </w:rPr>
        <w:t>Extent and purpose of the</w:t>
      </w:r>
      <w:r>
        <w:rPr>
          <w:spacing w:val="-4"/>
          <w:sz w:val="24"/>
        </w:rPr>
        <w:t xml:space="preserve"> </w:t>
      </w:r>
      <w:r>
        <w:rPr>
          <w:sz w:val="24"/>
        </w:rPr>
        <w:t>approval</w:t>
      </w:r>
    </w:p>
    <w:p w14:paraId="068E496E" w14:textId="77777777" w:rsidR="007C684D" w:rsidRDefault="00A25A16">
      <w:pPr>
        <w:pStyle w:val="ListParagraph"/>
        <w:numPr>
          <w:ilvl w:val="0"/>
          <w:numId w:val="206"/>
        </w:numPr>
        <w:tabs>
          <w:tab w:val="left" w:pos="2221"/>
        </w:tabs>
        <w:spacing w:before="201"/>
        <w:rPr>
          <w:sz w:val="24"/>
        </w:rPr>
      </w:pPr>
      <w:r>
        <w:rPr>
          <w:sz w:val="24"/>
        </w:rPr>
        <w:t>Any associated</w:t>
      </w:r>
      <w:r>
        <w:rPr>
          <w:spacing w:val="-2"/>
          <w:sz w:val="24"/>
        </w:rPr>
        <w:t xml:space="preserve"> </w:t>
      </w:r>
      <w:r>
        <w:rPr>
          <w:sz w:val="24"/>
        </w:rPr>
        <w:t>conditions</w:t>
      </w:r>
    </w:p>
    <w:p w14:paraId="1BA3C021" w14:textId="77777777" w:rsidR="007C684D" w:rsidRDefault="007C684D">
      <w:pPr>
        <w:rPr>
          <w:sz w:val="24"/>
        </w:rPr>
        <w:sectPr w:rsidR="007C684D">
          <w:pgSz w:w="11910" w:h="16840"/>
          <w:pgMar w:top="1340" w:right="720" w:bottom="1020" w:left="1360" w:header="0" w:footer="832" w:gutter="0"/>
          <w:cols w:space="720"/>
        </w:sectPr>
      </w:pPr>
    </w:p>
    <w:p w14:paraId="740E6A2F" w14:textId="77777777" w:rsidR="007C684D" w:rsidRDefault="00A25A16" w:rsidP="00884958">
      <w:pPr>
        <w:pStyle w:val="ListParagraph"/>
        <w:numPr>
          <w:ilvl w:val="2"/>
          <w:numId w:val="213"/>
        </w:numPr>
        <w:tabs>
          <w:tab w:val="left" w:pos="1501"/>
        </w:tabs>
        <w:spacing w:before="63"/>
        <w:rPr>
          <w:b/>
          <w:sz w:val="24"/>
        </w:rPr>
      </w:pPr>
      <w:bookmarkStart w:id="73" w:name="e._Provision_of_services"/>
      <w:bookmarkEnd w:id="73"/>
      <w:r>
        <w:rPr>
          <w:b/>
          <w:sz w:val="24"/>
        </w:rPr>
        <w:lastRenderedPageBreak/>
        <w:t>Provision of services</w:t>
      </w:r>
    </w:p>
    <w:p w14:paraId="680C6FC1" w14:textId="77777777" w:rsidR="007C684D" w:rsidRDefault="00A25A16">
      <w:pPr>
        <w:pStyle w:val="BodyText"/>
        <w:spacing w:before="115"/>
        <w:ind w:left="1500" w:right="571"/>
        <w:jc w:val="both"/>
      </w:pPr>
      <w:r>
        <w:t>The Contractor is to connect all services and pay all connection and infrastructure charges for water, gas, telephone, sewage and electrical connections, including provision of meters as necessary.</w:t>
      </w:r>
    </w:p>
    <w:p w14:paraId="4028217F" w14:textId="77777777" w:rsidR="007C684D" w:rsidRDefault="00A25A16" w:rsidP="00884958">
      <w:pPr>
        <w:pStyle w:val="ListParagraph"/>
        <w:numPr>
          <w:ilvl w:val="2"/>
          <w:numId w:val="213"/>
        </w:numPr>
        <w:tabs>
          <w:tab w:val="left" w:pos="1500"/>
          <w:tab w:val="left" w:pos="1501"/>
        </w:tabs>
        <w:spacing w:before="125"/>
        <w:rPr>
          <w:b/>
          <w:sz w:val="24"/>
        </w:rPr>
      </w:pPr>
      <w:bookmarkStart w:id="74" w:name="f._Mechanical,_electrical,_communication"/>
      <w:bookmarkEnd w:id="74"/>
      <w:r>
        <w:rPr>
          <w:b/>
          <w:sz w:val="24"/>
        </w:rPr>
        <w:t>Mechanical, electrical, communications installations and other</w:t>
      </w:r>
      <w:r>
        <w:rPr>
          <w:b/>
          <w:spacing w:val="-5"/>
          <w:sz w:val="24"/>
        </w:rPr>
        <w:t xml:space="preserve"> </w:t>
      </w:r>
      <w:r>
        <w:rPr>
          <w:b/>
          <w:sz w:val="24"/>
        </w:rPr>
        <w:t>services</w:t>
      </w:r>
    </w:p>
    <w:p w14:paraId="5E99CB91" w14:textId="77777777" w:rsidR="007C684D" w:rsidRDefault="00A25A16">
      <w:pPr>
        <w:pStyle w:val="BodyText"/>
        <w:spacing w:before="115"/>
        <w:ind w:left="1500" w:right="573"/>
        <w:jc w:val="both"/>
      </w:pPr>
      <w:r>
        <w:t>All services shall have final tests and commissioning carried out so that they are in full working order at Practical Completion. Air-conditioning systems and other systems installed in the building shall be in operation during the period of snagging.</w:t>
      </w:r>
    </w:p>
    <w:p w14:paraId="4D236FFD" w14:textId="77777777" w:rsidR="007C684D" w:rsidRDefault="007C684D">
      <w:pPr>
        <w:pStyle w:val="BodyText"/>
        <w:rPr>
          <w:sz w:val="26"/>
        </w:rPr>
      </w:pPr>
    </w:p>
    <w:p w14:paraId="638C0F7B" w14:textId="77777777" w:rsidR="007C684D" w:rsidRDefault="00A25A16" w:rsidP="003D7269">
      <w:pPr>
        <w:pStyle w:val="Heading2"/>
        <w:numPr>
          <w:ilvl w:val="0"/>
          <w:numId w:val="228"/>
        </w:numPr>
        <w:tabs>
          <w:tab w:val="left" w:pos="1305"/>
        </w:tabs>
        <w:spacing w:before="122"/>
      </w:pPr>
      <w:bookmarkStart w:id="75" w:name="9._Health_and_Safety"/>
      <w:bookmarkStart w:id="76" w:name="a._Generally"/>
      <w:bookmarkStart w:id="77" w:name="_bookmark10"/>
      <w:bookmarkEnd w:id="75"/>
      <w:bookmarkEnd w:id="76"/>
      <w:bookmarkEnd w:id="77"/>
      <w:r>
        <w:t>Health and</w:t>
      </w:r>
      <w:r w:rsidRPr="007433D6">
        <w:t xml:space="preserve"> </w:t>
      </w:r>
      <w:r>
        <w:t>Safety</w:t>
      </w:r>
    </w:p>
    <w:p w14:paraId="0F3AC1F8" w14:textId="77777777" w:rsidR="007C684D" w:rsidRDefault="00A25A16" w:rsidP="00884958">
      <w:pPr>
        <w:pStyle w:val="ListParagraph"/>
        <w:numPr>
          <w:ilvl w:val="2"/>
          <w:numId w:val="213"/>
        </w:numPr>
        <w:tabs>
          <w:tab w:val="left" w:pos="1501"/>
        </w:tabs>
        <w:spacing w:before="116"/>
        <w:rPr>
          <w:b/>
          <w:sz w:val="24"/>
        </w:rPr>
      </w:pPr>
      <w:r>
        <w:rPr>
          <w:b/>
          <w:sz w:val="24"/>
        </w:rPr>
        <w:t>Generally</w:t>
      </w:r>
    </w:p>
    <w:p w14:paraId="5C300A3A" w14:textId="77777777" w:rsidR="007C684D" w:rsidRDefault="00A25A16">
      <w:pPr>
        <w:pStyle w:val="BodyText"/>
        <w:spacing w:before="115"/>
        <w:ind w:left="1500" w:right="571"/>
        <w:jc w:val="both"/>
      </w:pPr>
      <w:r>
        <w:t>The Contractor shall provide and maintain all necessary safety measures and amenities to comply with all Statutory Enactments, Regulations and all other guidelines applicable to health &amp; safety and shall allow for all costs in such compliance.</w:t>
      </w:r>
    </w:p>
    <w:p w14:paraId="3A0549AF" w14:textId="77777777" w:rsidR="007C684D" w:rsidRDefault="00A25A16" w:rsidP="00884958">
      <w:pPr>
        <w:pStyle w:val="ListParagraph"/>
        <w:numPr>
          <w:ilvl w:val="2"/>
          <w:numId w:val="213"/>
        </w:numPr>
        <w:tabs>
          <w:tab w:val="left" w:pos="1501"/>
        </w:tabs>
        <w:spacing w:before="125"/>
        <w:rPr>
          <w:b/>
          <w:sz w:val="24"/>
        </w:rPr>
      </w:pPr>
      <w:bookmarkStart w:id="78" w:name="b._Site_huts,_stores_and_welfare_facilit"/>
      <w:bookmarkEnd w:id="78"/>
      <w:r>
        <w:rPr>
          <w:b/>
          <w:sz w:val="24"/>
        </w:rPr>
        <w:t>Site huts, stores and welfare</w:t>
      </w:r>
      <w:r>
        <w:rPr>
          <w:b/>
          <w:spacing w:val="-3"/>
          <w:sz w:val="24"/>
        </w:rPr>
        <w:t xml:space="preserve"> </w:t>
      </w:r>
      <w:r>
        <w:rPr>
          <w:b/>
          <w:sz w:val="24"/>
        </w:rPr>
        <w:t>facilities</w:t>
      </w:r>
    </w:p>
    <w:p w14:paraId="77E886A7" w14:textId="77777777" w:rsidR="007C684D" w:rsidRDefault="00A25A16">
      <w:pPr>
        <w:pStyle w:val="BodyText"/>
        <w:spacing w:before="115"/>
        <w:ind w:left="1500" w:right="574"/>
        <w:jc w:val="both"/>
      </w:pPr>
      <w:r>
        <w:t>The Contractor is to allow for all temporary accommodation, security, boarding, etc., necessary for the works including paying all rates and charges for same.</w:t>
      </w:r>
    </w:p>
    <w:p w14:paraId="2E82AAD5" w14:textId="77777777" w:rsidR="007C684D" w:rsidRDefault="00A25A16">
      <w:pPr>
        <w:pStyle w:val="BodyText"/>
        <w:spacing w:before="120"/>
        <w:ind w:left="1500" w:right="573"/>
        <w:jc w:val="both"/>
      </w:pPr>
      <w:r>
        <w:t>The Contractor shall provide accommodation suitable for the holding of site progress meetings. It shall include a table and seating for up to eight people.</w:t>
      </w:r>
    </w:p>
    <w:p w14:paraId="65E07216" w14:textId="77777777" w:rsidR="007C684D" w:rsidRDefault="00A25A16">
      <w:pPr>
        <w:pStyle w:val="BodyText"/>
        <w:spacing w:before="120"/>
        <w:ind w:left="1500" w:right="570"/>
        <w:jc w:val="both"/>
      </w:pPr>
      <w:r>
        <w:t>There will be some monthly site meetings which will be attended by representatives of the Employer. The Contractor shall provide safe access from the site entrance to the accommodation for the holding of meetings such that the personnel concerned do not require the use of personal protective equipment (PPE). If this is not possible then the Contractor shall provide a means of transport from the site entrance to the accommodation concerned that affords the necessary protection.</w:t>
      </w:r>
    </w:p>
    <w:p w14:paraId="6E85A57C" w14:textId="77777777" w:rsidR="007C684D" w:rsidRDefault="00A25A16" w:rsidP="00884958">
      <w:pPr>
        <w:pStyle w:val="ListParagraph"/>
        <w:numPr>
          <w:ilvl w:val="2"/>
          <w:numId w:val="213"/>
        </w:numPr>
        <w:tabs>
          <w:tab w:val="left" w:pos="1501"/>
        </w:tabs>
        <w:spacing w:before="125"/>
        <w:rPr>
          <w:b/>
          <w:sz w:val="24"/>
        </w:rPr>
      </w:pPr>
      <w:bookmarkStart w:id="79" w:name="c._Traffic_routes"/>
      <w:bookmarkEnd w:id="79"/>
      <w:r>
        <w:rPr>
          <w:b/>
          <w:sz w:val="24"/>
        </w:rPr>
        <w:t>Traffic</w:t>
      </w:r>
      <w:r>
        <w:rPr>
          <w:b/>
          <w:spacing w:val="-2"/>
          <w:sz w:val="24"/>
        </w:rPr>
        <w:t xml:space="preserve"> </w:t>
      </w:r>
      <w:r>
        <w:rPr>
          <w:b/>
          <w:sz w:val="24"/>
        </w:rPr>
        <w:t>routes</w:t>
      </w:r>
    </w:p>
    <w:p w14:paraId="182A6AAE" w14:textId="77777777" w:rsidR="007C684D" w:rsidRDefault="00A25A16">
      <w:pPr>
        <w:pStyle w:val="BodyText"/>
        <w:spacing w:before="115"/>
        <w:ind w:left="1500" w:right="571"/>
        <w:jc w:val="both"/>
      </w:pPr>
      <w:r>
        <w:t>The Contractor will be responsible for siting, maintaining, securing, watching and lighting the traffic routes within the site to minimise the potential health and safety risk to the site personnel, site visitors and specific operatives.</w:t>
      </w:r>
    </w:p>
    <w:p w14:paraId="2E4B4697" w14:textId="77777777" w:rsidR="007C684D" w:rsidRDefault="00A25A16" w:rsidP="00884958">
      <w:pPr>
        <w:pStyle w:val="Heading2"/>
        <w:numPr>
          <w:ilvl w:val="0"/>
          <w:numId w:val="225"/>
        </w:numPr>
        <w:tabs>
          <w:tab w:val="left" w:pos="1305"/>
        </w:tabs>
        <w:spacing w:before="128"/>
      </w:pPr>
      <w:bookmarkStart w:id="80" w:name="10._Site_rules"/>
      <w:bookmarkStart w:id="81" w:name="_bookmark11"/>
      <w:bookmarkEnd w:id="80"/>
      <w:bookmarkEnd w:id="81"/>
      <w:r>
        <w:t>Site</w:t>
      </w:r>
      <w:r>
        <w:rPr>
          <w:spacing w:val="-2"/>
        </w:rPr>
        <w:t xml:space="preserve"> </w:t>
      </w:r>
      <w:r>
        <w:t>rules</w:t>
      </w:r>
    </w:p>
    <w:p w14:paraId="18DFDD3C" w14:textId="77777777" w:rsidR="007C684D" w:rsidRDefault="00A25A16" w:rsidP="00884958">
      <w:pPr>
        <w:pStyle w:val="ListParagraph"/>
        <w:numPr>
          <w:ilvl w:val="2"/>
          <w:numId w:val="213"/>
        </w:numPr>
        <w:tabs>
          <w:tab w:val="left" w:pos="1501"/>
        </w:tabs>
        <w:spacing w:before="118"/>
        <w:rPr>
          <w:b/>
          <w:sz w:val="24"/>
        </w:rPr>
      </w:pPr>
      <w:bookmarkStart w:id="82" w:name="a._Work_time_restrictions"/>
      <w:bookmarkEnd w:id="82"/>
      <w:r>
        <w:rPr>
          <w:b/>
          <w:sz w:val="24"/>
        </w:rPr>
        <w:t>Work time</w:t>
      </w:r>
      <w:r>
        <w:rPr>
          <w:b/>
          <w:spacing w:val="-2"/>
          <w:sz w:val="24"/>
        </w:rPr>
        <w:t xml:space="preserve"> </w:t>
      </w:r>
      <w:r>
        <w:rPr>
          <w:b/>
          <w:sz w:val="24"/>
        </w:rPr>
        <w:t>restrictions</w:t>
      </w:r>
    </w:p>
    <w:p w14:paraId="5F36FA1F" w14:textId="77777777" w:rsidR="007C684D" w:rsidRDefault="00A25A16">
      <w:pPr>
        <w:pStyle w:val="BodyText"/>
        <w:spacing w:before="115"/>
        <w:ind w:left="1500" w:right="572"/>
        <w:jc w:val="both"/>
      </w:pPr>
      <w:r>
        <w:t>Working hours are flexible as the project needs to be completed as soon as possible but Contractor shall abide by the Labour law and regulations.</w:t>
      </w:r>
    </w:p>
    <w:p w14:paraId="5B26615C" w14:textId="77777777" w:rsidR="007C684D" w:rsidRDefault="00A25A16" w:rsidP="00884958">
      <w:pPr>
        <w:pStyle w:val="ListParagraph"/>
        <w:numPr>
          <w:ilvl w:val="2"/>
          <w:numId w:val="213"/>
        </w:numPr>
        <w:tabs>
          <w:tab w:val="left" w:pos="1501"/>
        </w:tabs>
        <w:spacing w:before="125"/>
        <w:rPr>
          <w:b/>
          <w:sz w:val="24"/>
        </w:rPr>
      </w:pPr>
      <w:bookmarkStart w:id="83" w:name="b._Nuisance"/>
      <w:bookmarkEnd w:id="83"/>
      <w:r>
        <w:rPr>
          <w:b/>
          <w:sz w:val="24"/>
        </w:rPr>
        <w:t>Nuisance</w:t>
      </w:r>
    </w:p>
    <w:p w14:paraId="6A71E80D" w14:textId="77777777" w:rsidR="007C684D" w:rsidRDefault="00A25A16">
      <w:pPr>
        <w:pStyle w:val="BodyText"/>
        <w:spacing w:before="116"/>
        <w:ind w:left="1500" w:right="569"/>
        <w:jc w:val="both"/>
      </w:pPr>
      <w:r>
        <w:t>The Contractor shall take all necessary precautions to prevent or reduce any nuisance to the occupiers of adjacent properties, and shall use every reasonable and practical means to keep any disturbance to a minimum and to maintain the site in as tidy a condition as possible at all times.</w:t>
      </w:r>
    </w:p>
    <w:p w14:paraId="2EE02E90" w14:textId="77777777" w:rsidR="007C684D" w:rsidRDefault="007C684D">
      <w:pPr>
        <w:jc w:val="both"/>
        <w:sectPr w:rsidR="007C684D">
          <w:pgSz w:w="11910" w:h="16840"/>
          <w:pgMar w:top="1360" w:right="720" w:bottom="1020" w:left="1360" w:header="0" w:footer="832" w:gutter="0"/>
          <w:cols w:space="720"/>
        </w:sectPr>
      </w:pPr>
    </w:p>
    <w:p w14:paraId="69671D1B" w14:textId="77777777" w:rsidR="007C684D" w:rsidRDefault="00A25A16">
      <w:pPr>
        <w:pStyle w:val="BodyText"/>
        <w:spacing w:before="78"/>
        <w:ind w:left="1500" w:right="574"/>
        <w:jc w:val="both"/>
      </w:pPr>
      <w:r>
        <w:lastRenderedPageBreak/>
        <w:t>The Contractor shall minimise the effect of nuisance by dust pollution by taking the following measures:</w:t>
      </w:r>
    </w:p>
    <w:p w14:paraId="33D489FF" w14:textId="77777777" w:rsidR="007C684D" w:rsidRDefault="00A25A16">
      <w:pPr>
        <w:pStyle w:val="ListParagraph"/>
        <w:numPr>
          <w:ilvl w:val="0"/>
          <w:numId w:val="205"/>
        </w:numPr>
        <w:tabs>
          <w:tab w:val="left" w:pos="2209"/>
        </w:tabs>
        <w:spacing w:before="120" w:line="242" w:lineRule="auto"/>
        <w:ind w:right="569"/>
        <w:jc w:val="both"/>
        <w:rPr>
          <w:sz w:val="24"/>
        </w:rPr>
      </w:pPr>
      <w:r>
        <w:rPr>
          <w:sz w:val="24"/>
        </w:rPr>
        <w:t>Where demolition is involved the Contractor shall minimise dust by spraying the work being undertaken with</w:t>
      </w:r>
      <w:r>
        <w:rPr>
          <w:spacing w:val="-6"/>
          <w:sz w:val="24"/>
        </w:rPr>
        <w:t xml:space="preserve"> </w:t>
      </w:r>
      <w:r>
        <w:rPr>
          <w:sz w:val="24"/>
        </w:rPr>
        <w:t>water.</w:t>
      </w:r>
    </w:p>
    <w:p w14:paraId="7BBED8C5" w14:textId="77777777" w:rsidR="007C684D" w:rsidRDefault="00A25A16">
      <w:pPr>
        <w:pStyle w:val="ListParagraph"/>
        <w:numPr>
          <w:ilvl w:val="0"/>
          <w:numId w:val="205"/>
        </w:numPr>
        <w:tabs>
          <w:tab w:val="left" w:pos="2209"/>
        </w:tabs>
        <w:spacing w:before="194"/>
        <w:ind w:right="576"/>
        <w:jc w:val="both"/>
        <w:rPr>
          <w:sz w:val="24"/>
        </w:rPr>
      </w:pPr>
      <w:r>
        <w:rPr>
          <w:sz w:val="24"/>
        </w:rPr>
        <w:t>The Contractor shall induct all sub-contractors whose work might involve the production of dust into the most appropriate ways of minimising</w:t>
      </w:r>
      <w:r>
        <w:rPr>
          <w:spacing w:val="-3"/>
          <w:sz w:val="24"/>
        </w:rPr>
        <w:t xml:space="preserve"> </w:t>
      </w:r>
      <w:r>
        <w:rPr>
          <w:sz w:val="24"/>
        </w:rPr>
        <w:t>it.</w:t>
      </w:r>
    </w:p>
    <w:p w14:paraId="638EF54D" w14:textId="77777777" w:rsidR="007C684D" w:rsidRDefault="00A25A16">
      <w:pPr>
        <w:pStyle w:val="ListParagraph"/>
        <w:numPr>
          <w:ilvl w:val="0"/>
          <w:numId w:val="205"/>
        </w:numPr>
        <w:tabs>
          <w:tab w:val="left" w:pos="2209"/>
        </w:tabs>
        <w:spacing w:before="201"/>
        <w:ind w:right="569"/>
        <w:jc w:val="both"/>
        <w:rPr>
          <w:sz w:val="24"/>
        </w:rPr>
      </w:pPr>
      <w:r>
        <w:rPr>
          <w:sz w:val="24"/>
        </w:rPr>
        <w:t>Spoil heaps are to be sized and positioned to take into account any potential wind conditions which are likely to lead to some of the constituents becoming</w:t>
      </w:r>
      <w:r>
        <w:rPr>
          <w:spacing w:val="-1"/>
          <w:sz w:val="24"/>
        </w:rPr>
        <w:t xml:space="preserve"> </w:t>
      </w:r>
      <w:r>
        <w:rPr>
          <w:sz w:val="24"/>
        </w:rPr>
        <w:t>airborne.</w:t>
      </w:r>
    </w:p>
    <w:p w14:paraId="7E656F00" w14:textId="77777777" w:rsidR="007C684D" w:rsidRDefault="00A25A16">
      <w:pPr>
        <w:pStyle w:val="ListParagraph"/>
        <w:numPr>
          <w:ilvl w:val="0"/>
          <w:numId w:val="205"/>
        </w:numPr>
        <w:tabs>
          <w:tab w:val="left" w:pos="2209"/>
        </w:tabs>
        <w:spacing w:before="200" w:line="242" w:lineRule="auto"/>
        <w:ind w:right="575"/>
        <w:jc w:val="both"/>
        <w:rPr>
          <w:sz w:val="24"/>
        </w:rPr>
      </w:pPr>
      <w:r>
        <w:rPr>
          <w:sz w:val="24"/>
        </w:rPr>
        <w:t>Accesses on the site shall be constructed using suitable hard material which will be consolidated to form a hard durable</w:t>
      </w:r>
      <w:r>
        <w:rPr>
          <w:spacing w:val="-4"/>
          <w:sz w:val="24"/>
        </w:rPr>
        <w:t xml:space="preserve"> </w:t>
      </w:r>
      <w:r>
        <w:rPr>
          <w:sz w:val="24"/>
        </w:rPr>
        <w:t>surface.</w:t>
      </w:r>
    </w:p>
    <w:p w14:paraId="14603FA6" w14:textId="77777777" w:rsidR="007C684D" w:rsidRDefault="00A25A16">
      <w:pPr>
        <w:pStyle w:val="ListParagraph"/>
        <w:numPr>
          <w:ilvl w:val="0"/>
          <w:numId w:val="205"/>
        </w:numPr>
        <w:tabs>
          <w:tab w:val="left" w:pos="2209"/>
        </w:tabs>
        <w:spacing w:before="193" w:line="242" w:lineRule="auto"/>
        <w:ind w:right="573"/>
        <w:jc w:val="both"/>
        <w:rPr>
          <w:sz w:val="24"/>
        </w:rPr>
      </w:pPr>
      <w:r>
        <w:rPr>
          <w:sz w:val="24"/>
        </w:rPr>
        <w:t>Open vehicles leaving site with spoil shall be sheeted to prevent the release of</w:t>
      </w:r>
      <w:r>
        <w:rPr>
          <w:spacing w:val="-3"/>
          <w:sz w:val="24"/>
        </w:rPr>
        <w:t xml:space="preserve"> </w:t>
      </w:r>
      <w:r>
        <w:rPr>
          <w:sz w:val="24"/>
        </w:rPr>
        <w:t>dust.</w:t>
      </w:r>
    </w:p>
    <w:p w14:paraId="4B768577" w14:textId="77777777" w:rsidR="007C684D" w:rsidRDefault="00A25A16">
      <w:pPr>
        <w:pStyle w:val="ListParagraph"/>
        <w:numPr>
          <w:ilvl w:val="0"/>
          <w:numId w:val="205"/>
        </w:numPr>
        <w:tabs>
          <w:tab w:val="left" w:pos="2209"/>
        </w:tabs>
        <w:spacing w:before="197"/>
        <w:ind w:right="573"/>
        <w:jc w:val="both"/>
        <w:rPr>
          <w:sz w:val="24"/>
        </w:rPr>
      </w:pPr>
      <w:r>
        <w:rPr>
          <w:sz w:val="24"/>
        </w:rPr>
        <w:t>Public and private roads, footpaths, accesses and rights of way which are being used by construction traffic shall at all times be kept clean and clear so far as possible of dirt, mud and material dropped from vehicles or from tyres arising from such use. Roadways and traffic routes shall be damped down as necessary during periods of dry</w:t>
      </w:r>
      <w:r>
        <w:rPr>
          <w:spacing w:val="-13"/>
          <w:sz w:val="24"/>
        </w:rPr>
        <w:t xml:space="preserve"> </w:t>
      </w:r>
      <w:r>
        <w:rPr>
          <w:sz w:val="24"/>
        </w:rPr>
        <w:t>weather.</w:t>
      </w:r>
    </w:p>
    <w:p w14:paraId="1CEB0EFC" w14:textId="77777777" w:rsidR="007C684D" w:rsidRDefault="00A25A16">
      <w:pPr>
        <w:pStyle w:val="ListParagraph"/>
        <w:numPr>
          <w:ilvl w:val="0"/>
          <w:numId w:val="205"/>
        </w:numPr>
        <w:tabs>
          <w:tab w:val="left" w:pos="2209"/>
        </w:tabs>
        <w:spacing w:before="199" w:line="242" w:lineRule="auto"/>
        <w:ind w:right="575"/>
        <w:jc w:val="both"/>
        <w:rPr>
          <w:sz w:val="24"/>
        </w:rPr>
      </w:pPr>
      <w:r>
        <w:rPr>
          <w:sz w:val="24"/>
        </w:rPr>
        <w:t>Where mud is likely to adhere to the wheels of vehicles leaving the site a wheel wash is to be</w:t>
      </w:r>
      <w:r>
        <w:rPr>
          <w:spacing w:val="-2"/>
          <w:sz w:val="24"/>
        </w:rPr>
        <w:t xml:space="preserve"> </w:t>
      </w:r>
      <w:r>
        <w:rPr>
          <w:sz w:val="24"/>
        </w:rPr>
        <w:t>utilised.</w:t>
      </w:r>
    </w:p>
    <w:p w14:paraId="00AA8A7B" w14:textId="77777777" w:rsidR="007C684D" w:rsidRDefault="00A25A16">
      <w:pPr>
        <w:pStyle w:val="BodyText"/>
        <w:spacing w:before="194"/>
        <w:ind w:left="1848" w:right="574"/>
        <w:jc w:val="both"/>
      </w:pPr>
      <w:r>
        <w:t>The Contractor shall produce a statement to the Employers Agent prior to commencing on site indicating how these procedures will be disseminated to</w:t>
      </w:r>
      <w:bookmarkStart w:id="84" w:name="c._Neighbouring_properties"/>
      <w:bookmarkEnd w:id="84"/>
      <w:r>
        <w:t xml:space="preserve"> site operatives.</w:t>
      </w:r>
    </w:p>
    <w:p w14:paraId="298F3540" w14:textId="77777777" w:rsidR="007C684D" w:rsidRDefault="00A25A16" w:rsidP="00884958">
      <w:pPr>
        <w:pStyle w:val="ListParagraph"/>
        <w:numPr>
          <w:ilvl w:val="2"/>
          <w:numId w:val="213"/>
        </w:numPr>
        <w:tabs>
          <w:tab w:val="left" w:pos="1501"/>
        </w:tabs>
        <w:spacing w:before="125"/>
        <w:rPr>
          <w:b/>
          <w:sz w:val="24"/>
        </w:rPr>
      </w:pPr>
      <w:r>
        <w:rPr>
          <w:b/>
          <w:sz w:val="24"/>
        </w:rPr>
        <w:t>Neighbouring</w:t>
      </w:r>
      <w:r>
        <w:rPr>
          <w:b/>
          <w:spacing w:val="-1"/>
          <w:sz w:val="24"/>
        </w:rPr>
        <w:t xml:space="preserve"> </w:t>
      </w:r>
      <w:r>
        <w:rPr>
          <w:b/>
          <w:sz w:val="24"/>
        </w:rPr>
        <w:t>properties</w:t>
      </w:r>
    </w:p>
    <w:p w14:paraId="75FAA44D" w14:textId="77777777" w:rsidR="007C684D" w:rsidRDefault="00A25A16">
      <w:pPr>
        <w:pStyle w:val="BodyText"/>
        <w:spacing w:before="115"/>
        <w:ind w:left="1500" w:right="573"/>
        <w:jc w:val="both"/>
      </w:pPr>
      <w:r>
        <w:t>The Contractor shall not enter or use land beyond the site boundary without the permission of the owner. If adjacent land is used for any temporary purpose then the Contractor shall pay all fees and charges and shall keep the Employer</w:t>
      </w:r>
      <w:bookmarkStart w:id="85" w:name="d._Cleaning_and_removing_rubbish"/>
      <w:bookmarkEnd w:id="85"/>
      <w:r>
        <w:t xml:space="preserve"> indemnified against any claims that might arise.</w:t>
      </w:r>
    </w:p>
    <w:p w14:paraId="2B7E1154" w14:textId="77777777" w:rsidR="007C684D" w:rsidRDefault="00A25A16" w:rsidP="00884958">
      <w:pPr>
        <w:pStyle w:val="ListParagraph"/>
        <w:numPr>
          <w:ilvl w:val="2"/>
          <w:numId w:val="213"/>
        </w:numPr>
        <w:tabs>
          <w:tab w:val="left" w:pos="1501"/>
        </w:tabs>
        <w:spacing w:before="125"/>
        <w:rPr>
          <w:b/>
          <w:sz w:val="24"/>
        </w:rPr>
      </w:pPr>
      <w:r>
        <w:rPr>
          <w:b/>
          <w:sz w:val="24"/>
        </w:rPr>
        <w:t>Cleaning and removing</w:t>
      </w:r>
      <w:r>
        <w:rPr>
          <w:b/>
          <w:spacing w:val="-1"/>
          <w:sz w:val="24"/>
        </w:rPr>
        <w:t xml:space="preserve"> </w:t>
      </w:r>
      <w:r>
        <w:rPr>
          <w:b/>
          <w:sz w:val="24"/>
        </w:rPr>
        <w:t>rubbish</w:t>
      </w:r>
    </w:p>
    <w:p w14:paraId="1E6B7C3D" w14:textId="77777777" w:rsidR="007C684D" w:rsidRDefault="00A25A16">
      <w:pPr>
        <w:pStyle w:val="BodyText"/>
        <w:spacing w:before="115"/>
        <w:ind w:left="1500" w:right="574"/>
        <w:jc w:val="both"/>
      </w:pPr>
      <w:r>
        <w:t>Keep all existing footpaths and roads clean at all times. Keep roads unobstructed.</w:t>
      </w:r>
    </w:p>
    <w:p w14:paraId="1C89F6E5" w14:textId="77777777" w:rsidR="007C684D" w:rsidRDefault="00A25A16">
      <w:pPr>
        <w:pStyle w:val="BodyText"/>
        <w:spacing w:before="120"/>
        <w:ind w:left="1500" w:right="573"/>
        <w:jc w:val="both"/>
      </w:pPr>
      <w:r>
        <w:t>The Contractor shall at all times ensure that all roads and drains affected by its works shall be kept clear of any spoil, mud, slurry or other material likely to impede free flow of water in them.</w:t>
      </w:r>
    </w:p>
    <w:p w14:paraId="73D174A6" w14:textId="77777777" w:rsidR="007C684D" w:rsidRDefault="00A25A16">
      <w:pPr>
        <w:pStyle w:val="BodyText"/>
        <w:spacing w:before="120"/>
        <w:ind w:left="1500" w:right="574"/>
        <w:jc w:val="both"/>
      </w:pPr>
      <w:r>
        <w:t>Clear away all rubbish on completion. Remove from site all arising from excavations. Leave site clean and tidy. Clean all buildings to a standard such that no further cleaning of any surface, fitting or fixture would be required by an incoming</w:t>
      </w:r>
      <w:r>
        <w:rPr>
          <w:spacing w:val="-4"/>
        </w:rPr>
        <w:t xml:space="preserve"> </w:t>
      </w:r>
      <w:r>
        <w:t>occupant.</w:t>
      </w:r>
    </w:p>
    <w:p w14:paraId="4574ECC1" w14:textId="77777777" w:rsidR="007C684D" w:rsidRDefault="00A25A16">
      <w:pPr>
        <w:pStyle w:val="BodyText"/>
        <w:spacing w:before="120"/>
        <w:ind w:left="1500"/>
        <w:jc w:val="both"/>
      </w:pPr>
      <w:r>
        <w:t>Bonfires will not be permitted.</w:t>
      </w:r>
    </w:p>
    <w:p w14:paraId="31AB8A0C" w14:textId="77777777" w:rsidR="007C684D" w:rsidRDefault="007C684D">
      <w:pPr>
        <w:jc w:val="both"/>
        <w:sectPr w:rsidR="007C684D">
          <w:footerReference w:type="default" r:id="rId11"/>
          <w:pgSz w:w="11910" w:h="16840"/>
          <w:pgMar w:top="1340" w:right="720" w:bottom="1020" w:left="1360" w:header="0" w:footer="832" w:gutter="0"/>
          <w:cols w:space="720"/>
        </w:sectPr>
      </w:pPr>
    </w:p>
    <w:p w14:paraId="1CDBB159" w14:textId="77777777" w:rsidR="007C684D" w:rsidRDefault="00A25A16" w:rsidP="00884958">
      <w:pPr>
        <w:pStyle w:val="ListParagraph"/>
        <w:numPr>
          <w:ilvl w:val="2"/>
          <w:numId w:val="213"/>
        </w:numPr>
        <w:tabs>
          <w:tab w:val="left" w:pos="1501"/>
        </w:tabs>
        <w:spacing w:before="63"/>
        <w:rPr>
          <w:b/>
          <w:sz w:val="24"/>
        </w:rPr>
      </w:pPr>
      <w:bookmarkStart w:id="86" w:name="e._Protection"/>
      <w:bookmarkEnd w:id="86"/>
      <w:r>
        <w:rPr>
          <w:b/>
          <w:sz w:val="24"/>
        </w:rPr>
        <w:lastRenderedPageBreak/>
        <w:t>Protection</w:t>
      </w:r>
    </w:p>
    <w:p w14:paraId="332F65A5" w14:textId="77777777" w:rsidR="007C684D" w:rsidRDefault="00A25A16">
      <w:pPr>
        <w:pStyle w:val="BodyText"/>
        <w:spacing w:before="115"/>
        <w:ind w:left="1500" w:right="574"/>
        <w:jc w:val="both"/>
      </w:pPr>
      <w:r>
        <w:t>Agree with the employer before commencement those existing trees and shrubs which are to be preserved over and above any which may be subject to restriction by environmental protection regulations.</w:t>
      </w:r>
    </w:p>
    <w:p w14:paraId="3C5B3B44" w14:textId="77777777" w:rsidR="007C684D" w:rsidRDefault="00A25A16">
      <w:pPr>
        <w:pStyle w:val="BodyText"/>
        <w:spacing w:before="120"/>
        <w:ind w:left="1500" w:right="572"/>
        <w:jc w:val="both"/>
      </w:pPr>
      <w:r>
        <w:t>Adequately protect all types of work and all parts of the Works, including work carried out by others, throughout the Contract. Wherever work is of an especially vulnerable nature or is exposed to abnormal risks, provide protection to ensure that damage does not</w:t>
      </w:r>
      <w:r>
        <w:rPr>
          <w:spacing w:val="-3"/>
        </w:rPr>
        <w:t xml:space="preserve"> </w:t>
      </w:r>
      <w:r>
        <w:t>occur.</w:t>
      </w:r>
    </w:p>
    <w:p w14:paraId="12FD6EC1" w14:textId="77777777" w:rsidR="007C684D" w:rsidRDefault="00A25A16">
      <w:pPr>
        <w:pStyle w:val="BodyText"/>
        <w:spacing w:before="120"/>
        <w:ind w:left="1500" w:right="570"/>
        <w:jc w:val="both"/>
      </w:pPr>
      <w:r>
        <w:t>During the progress of the works the Contractor shall take every care to avoid damage to the Employer’s or adjacent property and the Contractor shall be  liable for any damage to private roads, paths, fences, etc. during the</w:t>
      </w:r>
      <w:r>
        <w:rPr>
          <w:spacing w:val="-15"/>
        </w:rPr>
        <w:t xml:space="preserve"> </w:t>
      </w:r>
      <w:r>
        <w:t>contract.</w:t>
      </w:r>
    </w:p>
    <w:p w14:paraId="1F8EADCB" w14:textId="77777777" w:rsidR="007C684D" w:rsidRDefault="00A25A16" w:rsidP="00884958">
      <w:pPr>
        <w:pStyle w:val="ListParagraph"/>
        <w:numPr>
          <w:ilvl w:val="2"/>
          <w:numId w:val="213"/>
        </w:numPr>
        <w:tabs>
          <w:tab w:val="left" w:pos="1500"/>
          <w:tab w:val="left" w:pos="1501"/>
        </w:tabs>
        <w:spacing w:before="125"/>
        <w:rPr>
          <w:b/>
          <w:sz w:val="24"/>
        </w:rPr>
      </w:pPr>
      <w:bookmarkStart w:id="87" w:name="f._Internet"/>
      <w:bookmarkEnd w:id="87"/>
      <w:r>
        <w:rPr>
          <w:b/>
          <w:sz w:val="24"/>
        </w:rPr>
        <w:t>Internet</w:t>
      </w:r>
    </w:p>
    <w:p w14:paraId="3FAE09C1" w14:textId="77777777" w:rsidR="007C684D" w:rsidRDefault="00A25A16">
      <w:pPr>
        <w:pStyle w:val="BodyText"/>
        <w:spacing w:before="115"/>
        <w:ind w:left="1500" w:right="573"/>
        <w:jc w:val="both"/>
      </w:pPr>
      <w:r>
        <w:t>Provide as soon as practicable after the Date of Possession an internet connection for use by the Contractor, subcontractors and those acting on behalf of the Employer. Allow for the cost of a fair usage by those acting on behalf of the</w:t>
      </w:r>
      <w:r>
        <w:rPr>
          <w:spacing w:val="-2"/>
        </w:rPr>
        <w:t xml:space="preserve"> </w:t>
      </w:r>
      <w:r>
        <w:t>Employer.</w:t>
      </w:r>
    </w:p>
    <w:p w14:paraId="12B9161F" w14:textId="77777777" w:rsidR="007C684D" w:rsidRDefault="00A25A16" w:rsidP="00884958">
      <w:pPr>
        <w:pStyle w:val="ListParagraph"/>
        <w:numPr>
          <w:ilvl w:val="2"/>
          <w:numId w:val="213"/>
        </w:numPr>
        <w:tabs>
          <w:tab w:val="left" w:pos="1501"/>
        </w:tabs>
        <w:spacing w:before="125"/>
        <w:rPr>
          <w:b/>
          <w:sz w:val="24"/>
        </w:rPr>
      </w:pPr>
      <w:bookmarkStart w:id="88" w:name="g._Protection_of_ecological_features"/>
      <w:bookmarkEnd w:id="88"/>
      <w:r>
        <w:rPr>
          <w:b/>
          <w:sz w:val="24"/>
        </w:rPr>
        <w:t>Protection of ecological features</w:t>
      </w:r>
    </w:p>
    <w:p w14:paraId="6192510B" w14:textId="77777777" w:rsidR="007C684D" w:rsidRDefault="00A25A16">
      <w:pPr>
        <w:pStyle w:val="BodyText"/>
        <w:spacing w:before="115"/>
        <w:ind w:left="1500" w:right="572"/>
        <w:jc w:val="both"/>
      </w:pPr>
      <w:r>
        <w:t>Protect and preserve existing natural features in accordance with EPA recommendations and hand them over in good condition as part of the finished Works on completion.</w:t>
      </w:r>
    </w:p>
    <w:p w14:paraId="453BEC29" w14:textId="77777777" w:rsidR="007C684D" w:rsidRDefault="00A25A16">
      <w:pPr>
        <w:pStyle w:val="BodyText"/>
        <w:spacing w:before="121"/>
        <w:ind w:left="1500" w:right="572"/>
        <w:jc w:val="both"/>
      </w:pPr>
      <w:r>
        <w:t>In all case the Contractor shall construct ecological protection prior to any preliminary construction or preparation work commencing in the vicinity, e.g. clearing of the site or erection of temporary site facilities.</w:t>
      </w:r>
    </w:p>
    <w:p w14:paraId="26DFC094" w14:textId="77777777" w:rsidR="007C684D" w:rsidRDefault="00A25A16">
      <w:pPr>
        <w:pStyle w:val="BodyText"/>
        <w:spacing w:before="120"/>
        <w:ind w:left="1500" w:right="569"/>
        <w:jc w:val="both"/>
      </w:pPr>
      <w:r>
        <w:t>Minimise the possibility of water (ground and surface water) pollution  following the best practice guidelines outlined in the relevant planning policy documents.</w:t>
      </w:r>
    </w:p>
    <w:p w14:paraId="70EBC5E1" w14:textId="77777777" w:rsidR="007C684D" w:rsidRDefault="00A25A16" w:rsidP="00884958">
      <w:pPr>
        <w:pStyle w:val="ListParagraph"/>
        <w:numPr>
          <w:ilvl w:val="2"/>
          <w:numId w:val="213"/>
        </w:numPr>
        <w:tabs>
          <w:tab w:val="left" w:pos="1501"/>
        </w:tabs>
        <w:spacing w:before="124"/>
        <w:rPr>
          <w:b/>
          <w:sz w:val="24"/>
        </w:rPr>
      </w:pPr>
      <w:bookmarkStart w:id="89" w:name="h._Signboards"/>
      <w:bookmarkEnd w:id="89"/>
      <w:r>
        <w:rPr>
          <w:b/>
          <w:sz w:val="24"/>
        </w:rPr>
        <w:t>Signboards</w:t>
      </w:r>
    </w:p>
    <w:p w14:paraId="201339F5" w14:textId="77777777" w:rsidR="007C684D" w:rsidRDefault="00A25A16">
      <w:pPr>
        <w:pStyle w:val="BodyText"/>
        <w:spacing w:before="116"/>
        <w:ind w:left="1500" w:right="572"/>
        <w:jc w:val="both"/>
      </w:pPr>
      <w:r>
        <w:t>The Contractor shall allow for providing and erecting the supporting structure and fixing signboards. The signboards should be located in a prominent position and cleaned and maintained through the whole period of the Contract. On completion the signboards are to be dismantled and the location reinstated.</w:t>
      </w:r>
    </w:p>
    <w:p w14:paraId="1CA3312A" w14:textId="77777777" w:rsidR="007C684D" w:rsidRDefault="00A25A16" w:rsidP="003D7269">
      <w:pPr>
        <w:pStyle w:val="Heading2"/>
        <w:numPr>
          <w:ilvl w:val="0"/>
          <w:numId w:val="228"/>
        </w:numPr>
        <w:tabs>
          <w:tab w:val="left" w:pos="1305"/>
        </w:tabs>
        <w:spacing w:before="122"/>
      </w:pPr>
      <w:bookmarkStart w:id="90" w:name="11._Handovers"/>
      <w:bookmarkStart w:id="91" w:name="a._Notice_of_Completion"/>
      <w:bookmarkStart w:id="92" w:name="_bookmark12"/>
      <w:bookmarkEnd w:id="90"/>
      <w:bookmarkEnd w:id="91"/>
      <w:bookmarkEnd w:id="92"/>
      <w:r>
        <w:t>Handovers</w:t>
      </w:r>
    </w:p>
    <w:p w14:paraId="3BA1E4D6" w14:textId="77777777" w:rsidR="007C684D" w:rsidRDefault="00A25A16" w:rsidP="00884958">
      <w:pPr>
        <w:pStyle w:val="ListParagraph"/>
        <w:numPr>
          <w:ilvl w:val="2"/>
          <w:numId w:val="213"/>
        </w:numPr>
        <w:tabs>
          <w:tab w:val="left" w:pos="1501"/>
        </w:tabs>
        <w:spacing w:before="116"/>
        <w:rPr>
          <w:b/>
          <w:sz w:val="24"/>
        </w:rPr>
      </w:pPr>
      <w:r>
        <w:rPr>
          <w:b/>
          <w:sz w:val="24"/>
        </w:rPr>
        <w:t>Notice of</w:t>
      </w:r>
      <w:r>
        <w:rPr>
          <w:b/>
          <w:spacing w:val="-1"/>
          <w:sz w:val="24"/>
        </w:rPr>
        <w:t xml:space="preserve"> </w:t>
      </w:r>
      <w:r>
        <w:rPr>
          <w:b/>
          <w:sz w:val="24"/>
        </w:rPr>
        <w:t>Completion</w:t>
      </w:r>
    </w:p>
    <w:p w14:paraId="4CD4B1A5" w14:textId="77777777" w:rsidR="007C684D" w:rsidRDefault="00A25A16">
      <w:pPr>
        <w:pStyle w:val="BodyText"/>
        <w:spacing w:before="115"/>
        <w:ind w:left="1500" w:right="570"/>
        <w:jc w:val="both"/>
      </w:pPr>
      <w:r>
        <w:t>The Contractor is required to give four (4) weeks provisional notice and two (2) weeks firm notice of intended completion dates. It is essential that the intended dates are achievable, to prevent additional costs to the Employer.</w:t>
      </w:r>
    </w:p>
    <w:p w14:paraId="16AFE0DC" w14:textId="77777777" w:rsidR="007C684D" w:rsidRDefault="00A25A16">
      <w:pPr>
        <w:pStyle w:val="BodyText"/>
        <w:spacing w:before="120"/>
        <w:ind w:left="1500"/>
        <w:jc w:val="both"/>
      </w:pPr>
      <w:r>
        <w:t>The Contractor to allow for access for the Employer’s staff approximately two</w:t>
      </w:r>
    </w:p>
    <w:p w14:paraId="74520A32" w14:textId="77777777" w:rsidR="007C684D" w:rsidRDefault="00A25A16">
      <w:pPr>
        <w:pStyle w:val="BodyText"/>
        <w:spacing w:before="1"/>
        <w:ind w:left="1500" w:right="573"/>
        <w:jc w:val="both"/>
      </w:pPr>
      <w:r>
        <w:t>(2) weeks prior to Practical Completion, by arrangement, to the building for the purpose of viewing.</w:t>
      </w:r>
    </w:p>
    <w:p w14:paraId="0A5E1BCD" w14:textId="77777777" w:rsidR="007C684D" w:rsidRDefault="00A25A16" w:rsidP="00884958">
      <w:pPr>
        <w:pStyle w:val="ListParagraph"/>
        <w:numPr>
          <w:ilvl w:val="2"/>
          <w:numId w:val="213"/>
        </w:numPr>
        <w:tabs>
          <w:tab w:val="left" w:pos="1501"/>
        </w:tabs>
        <w:spacing w:before="124"/>
        <w:rPr>
          <w:b/>
          <w:sz w:val="24"/>
        </w:rPr>
      </w:pPr>
      <w:bookmarkStart w:id="93" w:name="b._Inspection"/>
      <w:bookmarkEnd w:id="93"/>
      <w:r>
        <w:rPr>
          <w:b/>
          <w:sz w:val="24"/>
        </w:rPr>
        <w:t>Inspection</w:t>
      </w:r>
    </w:p>
    <w:p w14:paraId="575D2FDC" w14:textId="77777777" w:rsidR="007C684D" w:rsidRDefault="00A25A16">
      <w:pPr>
        <w:pStyle w:val="BodyText"/>
        <w:spacing w:before="116"/>
        <w:ind w:left="1500" w:right="571"/>
        <w:jc w:val="both"/>
      </w:pPr>
      <w:r>
        <w:t>Four (4) weeks prior to Completion the Employer’s Agent will issue a multi- point Pre-inspection Check List which will be used and completed for all buildings. No inspection shall take place by the Employer’s Agent until the Site</w:t>
      </w:r>
    </w:p>
    <w:p w14:paraId="2D01E117" w14:textId="77777777" w:rsidR="007C684D" w:rsidRDefault="007C684D">
      <w:pPr>
        <w:jc w:val="both"/>
        <w:sectPr w:rsidR="007C684D">
          <w:footerReference w:type="default" r:id="rId12"/>
          <w:pgSz w:w="11910" w:h="16840"/>
          <w:pgMar w:top="1360" w:right="720" w:bottom="1020" w:left="1360" w:header="0" w:footer="822" w:gutter="0"/>
          <w:pgNumType w:start="111"/>
          <w:cols w:space="720"/>
        </w:sectPr>
      </w:pPr>
    </w:p>
    <w:p w14:paraId="3C2504D9" w14:textId="77777777" w:rsidR="007C684D" w:rsidRDefault="00A25A16">
      <w:pPr>
        <w:pStyle w:val="BodyText"/>
        <w:spacing w:before="78"/>
        <w:ind w:left="1500" w:right="570"/>
        <w:jc w:val="both"/>
      </w:pPr>
      <w:r>
        <w:lastRenderedPageBreak/>
        <w:t>Agent has signed the declaration that every item has been checked. The schedule of items on the checklist is not exhaustive as far as indicating the minimum provision is concerned and the Contractor shall ensure that there is full compliance with the Employer’s Requirements. Note that neither the Employer nor Employer’s Agent will undertake the snagging process as it is the sole responsibility of the</w:t>
      </w:r>
      <w:r>
        <w:rPr>
          <w:spacing w:val="-7"/>
        </w:rPr>
        <w:t xml:space="preserve"> </w:t>
      </w:r>
      <w:r>
        <w:t>Contractor.</w:t>
      </w:r>
    </w:p>
    <w:p w14:paraId="7337DC56" w14:textId="77777777" w:rsidR="007C684D" w:rsidRDefault="00A25A16">
      <w:pPr>
        <w:pStyle w:val="BodyText"/>
        <w:spacing w:before="120"/>
        <w:ind w:left="1500" w:right="571"/>
        <w:jc w:val="both"/>
      </w:pPr>
      <w:r>
        <w:t>The Contractor is to ensure that all equipment and plant is fully commissioned and operational, prior to offering the property for inspection.</w:t>
      </w:r>
    </w:p>
    <w:p w14:paraId="410CB179" w14:textId="77777777" w:rsidR="007C684D" w:rsidRDefault="00A25A16" w:rsidP="00884958">
      <w:pPr>
        <w:pStyle w:val="ListParagraph"/>
        <w:numPr>
          <w:ilvl w:val="2"/>
          <w:numId w:val="213"/>
        </w:numPr>
        <w:tabs>
          <w:tab w:val="left" w:pos="1501"/>
        </w:tabs>
        <w:spacing w:before="125"/>
        <w:rPr>
          <w:b/>
          <w:sz w:val="24"/>
        </w:rPr>
      </w:pPr>
      <w:bookmarkStart w:id="94" w:name="c._Partial_Possession"/>
      <w:bookmarkEnd w:id="94"/>
      <w:r>
        <w:rPr>
          <w:b/>
          <w:sz w:val="24"/>
        </w:rPr>
        <w:t>Partial</w:t>
      </w:r>
      <w:r>
        <w:rPr>
          <w:b/>
          <w:spacing w:val="-1"/>
          <w:sz w:val="24"/>
        </w:rPr>
        <w:t xml:space="preserve"> </w:t>
      </w:r>
      <w:r>
        <w:rPr>
          <w:b/>
          <w:sz w:val="24"/>
        </w:rPr>
        <w:t>Possession</w:t>
      </w:r>
    </w:p>
    <w:p w14:paraId="1F014DE5" w14:textId="77777777" w:rsidR="007C684D" w:rsidRDefault="00A25A16">
      <w:pPr>
        <w:pStyle w:val="BodyText"/>
        <w:spacing w:before="115"/>
        <w:ind w:left="1500" w:right="572"/>
        <w:jc w:val="both"/>
      </w:pPr>
      <w:r>
        <w:t>In principle the Employer will not guarantee taking over any part of the building prior to the Completion Date as a phased handover. However this does not rule out the possibility and the Contractor may submit a proposal for the Employer’s consideration provided that suitable access provision is made in accordance with the Health and Safety Plan.</w:t>
      </w:r>
    </w:p>
    <w:p w14:paraId="101602FE" w14:textId="77777777" w:rsidR="007C684D" w:rsidRDefault="00A25A16">
      <w:pPr>
        <w:pStyle w:val="BodyText"/>
        <w:spacing w:before="120"/>
        <w:ind w:left="1500" w:right="571"/>
        <w:jc w:val="both"/>
      </w:pPr>
      <w:r>
        <w:t>Where Partial Possession is agreed in principle, possession of the properties will only be accepted if the buildings are suitable for immediate occupation. All electrical and water services, including meters, public sewers and drains are to be connected, and the external works completed and lighting energised to allow complete and safe access to the buildings. The Contractor shall notify all Statutory Authorities of the agreed meter reading at partial</w:t>
      </w:r>
      <w:r>
        <w:rPr>
          <w:spacing w:val="-12"/>
        </w:rPr>
        <w:t xml:space="preserve"> </w:t>
      </w:r>
      <w:r>
        <w:t>possession.</w:t>
      </w:r>
    </w:p>
    <w:p w14:paraId="377D719D" w14:textId="77777777" w:rsidR="007C684D" w:rsidRDefault="00A25A16">
      <w:pPr>
        <w:pStyle w:val="BodyText"/>
        <w:spacing w:before="121"/>
        <w:ind w:left="1500" w:right="571"/>
        <w:jc w:val="both"/>
      </w:pPr>
      <w:r>
        <w:t>The contractor will be responsible for ensuring that dust from on-going operations does not impact on handed over properties and carrying out cleaning of windows and external walls when reasonably requested by the Employer to</w:t>
      </w:r>
      <w:bookmarkStart w:id="95" w:name="d._Practical_Completion"/>
      <w:bookmarkEnd w:id="95"/>
      <w:r>
        <w:t xml:space="preserve"> do so.</w:t>
      </w:r>
    </w:p>
    <w:p w14:paraId="627C555F" w14:textId="77777777" w:rsidR="007C684D" w:rsidRDefault="00A25A16" w:rsidP="00884958">
      <w:pPr>
        <w:pStyle w:val="ListParagraph"/>
        <w:numPr>
          <w:ilvl w:val="2"/>
          <w:numId w:val="213"/>
        </w:numPr>
        <w:tabs>
          <w:tab w:val="left" w:pos="1501"/>
        </w:tabs>
        <w:spacing w:before="124"/>
        <w:rPr>
          <w:b/>
          <w:sz w:val="24"/>
        </w:rPr>
      </w:pPr>
      <w:r>
        <w:rPr>
          <w:b/>
          <w:sz w:val="24"/>
        </w:rPr>
        <w:t>Practical</w:t>
      </w:r>
      <w:r>
        <w:rPr>
          <w:b/>
          <w:spacing w:val="-1"/>
          <w:sz w:val="24"/>
        </w:rPr>
        <w:t xml:space="preserve"> </w:t>
      </w:r>
      <w:r>
        <w:rPr>
          <w:b/>
          <w:sz w:val="24"/>
        </w:rPr>
        <w:t>Completion</w:t>
      </w:r>
    </w:p>
    <w:p w14:paraId="56E40656" w14:textId="77777777" w:rsidR="007C684D" w:rsidRDefault="00A25A16">
      <w:pPr>
        <w:pStyle w:val="BodyText"/>
        <w:spacing w:before="116"/>
        <w:ind w:left="1500" w:right="572"/>
        <w:jc w:val="both"/>
      </w:pPr>
      <w:r>
        <w:t>Practical Completion, and hence commencement of the Rectification Period, will only be accepted on completion of all the</w:t>
      </w:r>
      <w:r>
        <w:rPr>
          <w:spacing w:val="-10"/>
        </w:rPr>
        <w:t xml:space="preserve"> </w:t>
      </w:r>
      <w:r>
        <w:t>works.</w:t>
      </w:r>
    </w:p>
    <w:p w14:paraId="04D3EF82" w14:textId="77777777" w:rsidR="007C684D" w:rsidRDefault="00A25A16">
      <w:pPr>
        <w:pStyle w:val="BodyText"/>
        <w:spacing w:before="120"/>
        <w:ind w:left="1500" w:right="572"/>
        <w:jc w:val="both"/>
      </w:pPr>
      <w:r>
        <w:t>Ensure that meter readings are taken by relevant bodies at Practical Completion and that copies of readings are supplied to all interested parties.</w:t>
      </w:r>
    </w:p>
    <w:p w14:paraId="5197EEAB" w14:textId="77777777" w:rsidR="007C684D" w:rsidRDefault="00A25A16">
      <w:pPr>
        <w:pStyle w:val="BodyText"/>
        <w:spacing w:before="120"/>
        <w:ind w:left="1500" w:right="571"/>
        <w:jc w:val="both"/>
      </w:pPr>
      <w:r>
        <w:t>On the day of handover of the properties (which could occur at Partial Possession or Practical Completion) the Contractor shall arrange for the services sub-contractors to be present to rectify any problems and explain any aspects of the controls of which the occupier should be aware.</w:t>
      </w:r>
    </w:p>
    <w:p w14:paraId="4CAC08E9" w14:textId="77777777" w:rsidR="007C684D" w:rsidRDefault="00A25A16">
      <w:pPr>
        <w:pStyle w:val="BodyText"/>
        <w:spacing w:before="120"/>
        <w:ind w:left="1500" w:right="572"/>
        <w:jc w:val="both"/>
      </w:pPr>
      <w:r>
        <w:t>Any defects apparent at handover should be treated as ‘urgent’ and rectified within 7 days.</w:t>
      </w:r>
    </w:p>
    <w:p w14:paraId="7EDEB6F8" w14:textId="77777777" w:rsidR="007C684D" w:rsidRDefault="00A25A16" w:rsidP="003D7269">
      <w:pPr>
        <w:pStyle w:val="Heading2"/>
        <w:numPr>
          <w:ilvl w:val="0"/>
          <w:numId w:val="228"/>
        </w:numPr>
        <w:tabs>
          <w:tab w:val="left" w:pos="1305"/>
        </w:tabs>
        <w:spacing w:before="122"/>
      </w:pPr>
      <w:bookmarkStart w:id="96" w:name="12._Rectification_period"/>
      <w:bookmarkStart w:id="97" w:name="a._Rectification"/>
      <w:bookmarkStart w:id="98" w:name="_bookmark13"/>
      <w:bookmarkEnd w:id="96"/>
      <w:bookmarkEnd w:id="97"/>
      <w:bookmarkEnd w:id="98"/>
      <w:r>
        <w:t>Rectification</w:t>
      </w:r>
      <w:r w:rsidRPr="007433D6">
        <w:t xml:space="preserve"> </w:t>
      </w:r>
      <w:r>
        <w:t>period</w:t>
      </w:r>
    </w:p>
    <w:p w14:paraId="411E509D" w14:textId="77777777" w:rsidR="007C684D" w:rsidRDefault="00A25A16" w:rsidP="00884958">
      <w:pPr>
        <w:pStyle w:val="ListParagraph"/>
        <w:numPr>
          <w:ilvl w:val="2"/>
          <w:numId w:val="213"/>
        </w:numPr>
        <w:tabs>
          <w:tab w:val="left" w:pos="1501"/>
        </w:tabs>
        <w:spacing w:before="115"/>
        <w:rPr>
          <w:b/>
          <w:sz w:val="24"/>
        </w:rPr>
      </w:pPr>
      <w:r>
        <w:rPr>
          <w:b/>
          <w:sz w:val="24"/>
        </w:rPr>
        <w:t>Rectification</w:t>
      </w:r>
    </w:p>
    <w:p w14:paraId="43076F13" w14:textId="77777777" w:rsidR="007C684D" w:rsidRDefault="00A25A16">
      <w:pPr>
        <w:pStyle w:val="BodyText"/>
        <w:spacing w:before="116"/>
        <w:ind w:left="1500" w:right="571"/>
        <w:jc w:val="both"/>
      </w:pPr>
      <w:r>
        <w:t>The Contractor will be expected to respond to requests for rectification of defects in accordance with the following</w:t>
      </w:r>
      <w:r>
        <w:rPr>
          <w:spacing w:val="-7"/>
        </w:rPr>
        <w:t xml:space="preserve"> </w:t>
      </w:r>
      <w:r>
        <w:t>criteria:</w:t>
      </w:r>
    </w:p>
    <w:p w14:paraId="0F3D1627" w14:textId="77777777" w:rsidR="007C684D" w:rsidRDefault="00A25A16">
      <w:pPr>
        <w:pStyle w:val="ListParagraph"/>
        <w:numPr>
          <w:ilvl w:val="0"/>
          <w:numId w:val="204"/>
        </w:numPr>
        <w:tabs>
          <w:tab w:val="left" w:pos="2068"/>
        </w:tabs>
        <w:spacing w:before="120"/>
        <w:ind w:right="574"/>
        <w:jc w:val="both"/>
        <w:rPr>
          <w:sz w:val="24"/>
        </w:rPr>
      </w:pPr>
      <w:r>
        <w:rPr>
          <w:sz w:val="24"/>
        </w:rPr>
        <w:t>Twenty-four (24) hour works include emergency repairs that present an immediate threat to health and safety, function of the building or to the fabric of the</w:t>
      </w:r>
      <w:r>
        <w:rPr>
          <w:spacing w:val="-4"/>
          <w:sz w:val="24"/>
        </w:rPr>
        <w:t xml:space="preserve"> </w:t>
      </w:r>
      <w:r>
        <w:rPr>
          <w:sz w:val="24"/>
        </w:rPr>
        <w:t>property.</w:t>
      </w:r>
    </w:p>
    <w:p w14:paraId="35879F60" w14:textId="77777777" w:rsidR="007C684D" w:rsidRDefault="007C684D">
      <w:pPr>
        <w:jc w:val="both"/>
        <w:rPr>
          <w:sz w:val="24"/>
        </w:rPr>
        <w:sectPr w:rsidR="007C684D">
          <w:pgSz w:w="11910" w:h="16840"/>
          <w:pgMar w:top="1340" w:right="720" w:bottom="1020" w:left="1360" w:header="0" w:footer="822" w:gutter="0"/>
          <w:cols w:space="720"/>
        </w:sectPr>
      </w:pPr>
    </w:p>
    <w:p w14:paraId="2EF9EB1C" w14:textId="77777777" w:rsidR="007C684D" w:rsidRDefault="00A25A16">
      <w:pPr>
        <w:pStyle w:val="ListParagraph"/>
        <w:numPr>
          <w:ilvl w:val="0"/>
          <w:numId w:val="204"/>
        </w:numPr>
        <w:tabs>
          <w:tab w:val="left" w:pos="2068"/>
        </w:tabs>
        <w:spacing w:before="78"/>
        <w:ind w:right="573"/>
        <w:jc w:val="both"/>
        <w:rPr>
          <w:sz w:val="24"/>
        </w:rPr>
      </w:pPr>
      <w:r>
        <w:rPr>
          <w:sz w:val="24"/>
        </w:rPr>
        <w:lastRenderedPageBreak/>
        <w:t>Seven (7) day works include urgent repairs to problems that cause severe disruption to the comfort of the occupants, or that present the danger of further deterioration to the building</w:t>
      </w:r>
      <w:r>
        <w:rPr>
          <w:spacing w:val="-6"/>
          <w:sz w:val="24"/>
        </w:rPr>
        <w:t xml:space="preserve"> </w:t>
      </w:r>
      <w:r>
        <w:rPr>
          <w:sz w:val="24"/>
        </w:rPr>
        <w:t>fabric.</w:t>
      </w:r>
    </w:p>
    <w:p w14:paraId="44BD64B8" w14:textId="77777777" w:rsidR="007C684D" w:rsidRDefault="00A25A16">
      <w:pPr>
        <w:pStyle w:val="ListParagraph"/>
        <w:numPr>
          <w:ilvl w:val="0"/>
          <w:numId w:val="204"/>
        </w:numPr>
        <w:tabs>
          <w:tab w:val="left" w:pos="2068"/>
        </w:tabs>
        <w:spacing w:before="199" w:line="242" w:lineRule="auto"/>
        <w:ind w:right="572"/>
        <w:jc w:val="both"/>
        <w:rPr>
          <w:sz w:val="24"/>
        </w:rPr>
      </w:pPr>
      <w:r>
        <w:rPr>
          <w:sz w:val="24"/>
        </w:rPr>
        <w:t>Twenty-eight (28) day works include routine repairs that do not unduly affect the comfort of the occupants or the building</w:t>
      </w:r>
      <w:r>
        <w:rPr>
          <w:spacing w:val="-6"/>
          <w:sz w:val="24"/>
        </w:rPr>
        <w:t xml:space="preserve"> </w:t>
      </w:r>
      <w:r>
        <w:rPr>
          <w:sz w:val="24"/>
        </w:rPr>
        <w:t>fabric.</w:t>
      </w:r>
    </w:p>
    <w:p w14:paraId="30CDAEA0" w14:textId="77777777" w:rsidR="007C684D" w:rsidRDefault="00A25A16">
      <w:pPr>
        <w:pStyle w:val="BodyText"/>
        <w:spacing w:before="196"/>
        <w:ind w:left="1500" w:right="573"/>
        <w:jc w:val="both"/>
      </w:pPr>
      <w:r>
        <w:t>The designation of the category of defect will be the sole prerogative of the Employer’s Officer.</w:t>
      </w:r>
    </w:p>
    <w:p w14:paraId="5DB10A69" w14:textId="77777777" w:rsidR="007C684D" w:rsidRDefault="00A25A16">
      <w:pPr>
        <w:pStyle w:val="BodyText"/>
        <w:spacing w:before="120"/>
        <w:ind w:left="1500"/>
      </w:pPr>
      <w:r>
        <w:t>Minor defects can be left to the end of the Rectification Period.</w:t>
      </w:r>
    </w:p>
    <w:p w14:paraId="6BE959A0" w14:textId="77777777" w:rsidR="007C684D" w:rsidRDefault="00A25A16" w:rsidP="00884958">
      <w:pPr>
        <w:pStyle w:val="ListParagraph"/>
        <w:numPr>
          <w:ilvl w:val="2"/>
          <w:numId w:val="213"/>
        </w:numPr>
        <w:tabs>
          <w:tab w:val="left" w:pos="1501"/>
        </w:tabs>
        <w:spacing w:before="125"/>
        <w:rPr>
          <w:b/>
          <w:sz w:val="24"/>
        </w:rPr>
      </w:pPr>
      <w:bookmarkStart w:id="99" w:name="b._Rectification_inspection"/>
      <w:bookmarkEnd w:id="99"/>
      <w:r>
        <w:rPr>
          <w:b/>
          <w:sz w:val="24"/>
        </w:rPr>
        <w:t>Rectification</w:t>
      </w:r>
      <w:r>
        <w:rPr>
          <w:b/>
          <w:spacing w:val="-1"/>
          <w:sz w:val="24"/>
        </w:rPr>
        <w:t xml:space="preserve"> </w:t>
      </w:r>
      <w:r>
        <w:rPr>
          <w:b/>
          <w:sz w:val="24"/>
        </w:rPr>
        <w:t>inspection</w:t>
      </w:r>
    </w:p>
    <w:p w14:paraId="72203626" w14:textId="77777777" w:rsidR="007C684D" w:rsidRDefault="00A25A16">
      <w:pPr>
        <w:pStyle w:val="BodyText"/>
        <w:spacing w:before="116"/>
        <w:ind w:left="1500" w:right="571"/>
        <w:jc w:val="both"/>
      </w:pPr>
      <w:r>
        <w:t>Rectification inspection will take place within the Rectification Period, and defects must be rectified within one (1) month of the end of that period. Make arrangements with the Employer, and give reasonable notice of the precise dates, for access to the various parts of the works for purposes of making good defects. Inform Employer when remedial works to the various parts of the Works are</w:t>
      </w:r>
      <w:r>
        <w:rPr>
          <w:spacing w:val="-2"/>
        </w:rPr>
        <w:t xml:space="preserve"> </w:t>
      </w:r>
      <w:r>
        <w:t>completed.</w:t>
      </w:r>
    </w:p>
    <w:p w14:paraId="58CA46B7" w14:textId="77777777" w:rsidR="007C684D" w:rsidRDefault="00A25A16" w:rsidP="00884958">
      <w:pPr>
        <w:pStyle w:val="ListParagraph"/>
        <w:numPr>
          <w:ilvl w:val="2"/>
          <w:numId w:val="213"/>
        </w:numPr>
        <w:tabs>
          <w:tab w:val="left" w:pos="1501"/>
        </w:tabs>
        <w:spacing w:before="124"/>
        <w:rPr>
          <w:b/>
          <w:sz w:val="24"/>
        </w:rPr>
      </w:pPr>
      <w:bookmarkStart w:id="100" w:name="c._Failure_to_meet_targets"/>
      <w:bookmarkEnd w:id="100"/>
      <w:r>
        <w:rPr>
          <w:b/>
          <w:sz w:val="24"/>
        </w:rPr>
        <w:t>Failure to meet</w:t>
      </w:r>
      <w:r>
        <w:rPr>
          <w:b/>
          <w:spacing w:val="-1"/>
          <w:sz w:val="24"/>
        </w:rPr>
        <w:t xml:space="preserve"> </w:t>
      </w:r>
      <w:r>
        <w:rPr>
          <w:b/>
          <w:sz w:val="24"/>
        </w:rPr>
        <w:t>targets</w:t>
      </w:r>
    </w:p>
    <w:p w14:paraId="6307BE82" w14:textId="77777777" w:rsidR="007C684D" w:rsidRDefault="00A25A16">
      <w:pPr>
        <w:pStyle w:val="BodyText"/>
        <w:spacing w:before="116"/>
        <w:ind w:left="1500" w:right="571"/>
        <w:jc w:val="both"/>
      </w:pPr>
      <w:r>
        <w:t>Failure to meet any of the above targets will result in the Employer employing others to carry out the work, the cost of which will be deducted from monies  due to the Contractor under this Contract or will be treated as a</w:t>
      </w:r>
      <w:r>
        <w:rPr>
          <w:spacing w:val="-10"/>
        </w:rPr>
        <w:t xml:space="preserve"> </w:t>
      </w:r>
      <w:r>
        <w:t>debt.</w:t>
      </w:r>
    </w:p>
    <w:p w14:paraId="3B246DE0" w14:textId="77777777" w:rsidR="007C684D" w:rsidRDefault="00A25A16">
      <w:pPr>
        <w:pStyle w:val="BodyText"/>
        <w:spacing w:before="117"/>
        <w:ind w:left="1500" w:right="572"/>
        <w:jc w:val="both"/>
      </w:pPr>
      <w:r>
        <w:t>Where more than one visit is required by the Employer and/or his agent to inspect remedial work to defects not previously completed then the Employer and/or his agent will charge therefore and the Employer will deduct those costs from monies due or to become due under the Contract or treat same as a debt.</w:t>
      </w:r>
    </w:p>
    <w:p w14:paraId="7F97EC62" w14:textId="77777777" w:rsidR="007C684D" w:rsidRDefault="007C684D">
      <w:pPr>
        <w:jc w:val="both"/>
        <w:sectPr w:rsidR="007C684D">
          <w:pgSz w:w="11910" w:h="16840"/>
          <w:pgMar w:top="1340" w:right="720" w:bottom="1020" w:left="1360" w:header="0" w:footer="822" w:gutter="0"/>
          <w:cols w:space="720"/>
        </w:sectPr>
      </w:pPr>
    </w:p>
    <w:p w14:paraId="02546CC8" w14:textId="77777777" w:rsidR="007C684D" w:rsidRDefault="00A25A16" w:rsidP="00884958">
      <w:pPr>
        <w:pStyle w:val="Heading1"/>
        <w:numPr>
          <w:ilvl w:val="0"/>
          <w:numId w:val="213"/>
        </w:numPr>
        <w:tabs>
          <w:tab w:val="left" w:pos="652"/>
        </w:tabs>
        <w:spacing w:before="64"/>
        <w:ind w:left="651" w:hanging="427"/>
        <w:jc w:val="left"/>
      </w:pPr>
      <w:bookmarkStart w:id="101" w:name="B._TECHNICAL_SPECIFICATION_–_General_Wor"/>
      <w:bookmarkStart w:id="102" w:name="_bookmark14"/>
      <w:bookmarkEnd w:id="101"/>
      <w:bookmarkEnd w:id="102"/>
      <w:r>
        <w:lastRenderedPageBreak/>
        <w:t>TECHNICAL SPECIFICATION – General</w:t>
      </w:r>
      <w:r>
        <w:rPr>
          <w:spacing w:val="-6"/>
        </w:rPr>
        <w:t xml:space="preserve"> </w:t>
      </w:r>
      <w:r>
        <w:t>Works</w:t>
      </w:r>
    </w:p>
    <w:p w14:paraId="7BDDEDD3" w14:textId="77777777" w:rsidR="007C684D" w:rsidRDefault="00A25A16" w:rsidP="00884958">
      <w:pPr>
        <w:pStyle w:val="Heading2"/>
        <w:numPr>
          <w:ilvl w:val="1"/>
          <w:numId w:val="213"/>
        </w:numPr>
        <w:tabs>
          <w:tab w:val="left" w:pos="791"/>
        </w:tabs>
        <w:spacing w:before="202"/>
        <w:ind w:left="790" w:hanging="360"/>
      </w:pPr>
      <w:bookmarkStart w:id="103" w:name="1._SITE_WORKS"/>
      <w:bookmarkStart w:id="104" w:name="_bookmark15"/>
      <w:bookmarkEnd w:id="103"/>
      <w:bookmarkEnd w:id="104"/>
      <w:r>
        <w:t>SITE</w:t>
      </w:r>
      <w:r>
        <w:rPr>
          <w:spacing w:val="-2"/>
        </w:rPr>
        <w:t xml:space="preserve"> </w:t>
      </w:r>
      <w:r>
        <w:t>WORKS</w:t>
      </w:r>
    </w:p>
    <w:p w14:paraId="0BF9A833" w14:textId="77777777" w:rsidR="007C684D" w:rsidRDefault="007C684D">
      <w:pPr>
        <w:pStyle w:val="BodyText"/>
        <w:spacing w:before="7"/>
        <w:rPr>
          <w:b/>
        </w:rPr>
      </w:pPr>
    </w:p>
    <w:p w14:paraId="03B67057" w14:textId="77777777" w:rsidR="007C684D" w:rsidRDefault="00A25A16">
      <w:pPr>
        <w:pStyle w:val="ListParagraph"/>
        <w:numPr>
          <w:ilvl w:val="1"/>
          <w:numId w:val="203"/>
        </w:numPr>
        <w:tabs>
          <w:tab w:val="left" w:pos="1076"/>
        </w:tabs>
        <w:rPr>
          <w:b/>
          <w:sz w:val="24"/>
        </w:rPr>
      </w:pPr>
      <w:bookmarkStart w:id="105" w:name="1.1_Demolition"/>
      <w:bookmarkEnd w:id="105"/>
      <w:r>
        <w:rPr>
          <w:b/>
          <w:sz w:val="24"/>
        </w:rPr>
        <w:t>Demolition</w:t>
      </w:r>
    </w:p>
    <w:p w14:paraId="09007BD9" w14:textId="77777777" w:rsidR="007C684D" w:rsidRDefault="00A25A16">
      <w:pPr>
        <w:pStyle w:val="ListParagraph"/>
        <w:numPr>
          <w:ilvl w:val="2"/>
          <w:numId w:val="203"/>
        </w:numPr>
        <w:tabs>
          <w:tab w:val="left" w:pos="1216"/>
        </w:tabs>
        <w:spacing w:before="159" w:line="276" w:lineRule="auto"/>
        <w:ind w:right="573"/>
        <w:jc w:val="both"/>
        <w:rPr>
          <w:sz w:val="24"/>
        </w:rPr>
      </w:pPr>
      <w:r>
        <w:rPr>
          <w:sz w:val="24"/>
        </w:rPr>
        <w:t>Demolition includes the complete demolition including grubbing up of foundations and the proper termination of all services as required by the Drawings including the removal and disposal of all demolished materials. The demolition work shall be executed in a systematic</w:t>
      </w:r>
      <w:r>
        <w:rPr>
          <w:spacing w:val="-1"/>
          <w:sz w:val="24"/>
        </w:rPr>
        <w:t xml:space="preserve"> </w:t>
      </w:r>
      <w:r>
        <w:rPr>
          <w:sz w:val="24"/>
        </w:rPr>
        <w:t>manner.</w:t>
      </w:r>
    </w:p>
    <w:p w14:paraId="729BD6D2" w14:textId="77777777" w:rsidR="007C684D" w:rsidRDefault="00A25A16">
      <w:pPr>
        <w:pStyle w:val="ListParagraph"/>
        <w:numPr>
          <w:ilvl w:val="2"/>
          <w:numId w:val="203"/>
        </w:numPr>
        <w:tabs>
          <w:tab w:val="left" w:pos="1216"/>
        </w:tabs>
        <w:spacing w:before="199" w:line="276" w:lineRule="auto"/>
        <w:ind w:right="576"/>
        <w:jc w:val="both"/>
        <w:rPr>
          <w:sz w:val="24"/>
        </w:rPr>
      </w:pPr>
      <w:r>
        <w:rPr>
          <w:sz w:val="24"/>
        </w:rPr>
        <w:t>Demolition operations and the removal of debris shall be carried out to ensure minimum interference with roads, streets, footpaths and other adjacent occupied or used</w:t>
      </w:r>
      <w:r>
        <w:rPr>
          <w:spacing w:val="-1"/>
          <w:sz w:val="24"/>
        </w:rPr>
        <w:t xml:space="preserve"> </w:t>
      </w:r>
      <w:r>
        <w:rPr>
          <w:sz w:val="24"/>
        </w:rPr>
        <w:t>facilities.</w:t>
      </w:r>
    </w:p>
    <w:p w14:paraId="5F8D2FD2" w14:textId="77777777" w:rsidR="007C684D" w:rsidRDefault="00A25A16">
      <w:pPr>
        <w:pStyle w:val="ListParagraph"/>
        <w:numPr>
          <w:ilvl w:val="2"/>
          <w:numId w:val="203"/>
        </w:numPr>
        <w:tabs>
          <w:tab w:val="left" w:pos="1216"/>
        </w:tabs>
        <w:spacing w:before="200" w:line="276" w:lineRule="auto"/>
        <w:ind w:right="569"/>
        <w:jc w:val="both"/>
        <w:rPr>
          <w:sz w:val="24"/>
        </w:rPr>
      </w:pPr>
      <w:r>
        <w:rPr>
          <w:sz w:val="24"/>
        </w:rPr>
        <w:t>Damage caused to adjacent facilities by demolition operations shall be repaired by the Contractor at his own expense. The Contractor shall arrange and pay for the disconnecting, removing and capping of utility services, notify the affected utility agency in advance and obtain written approval before commencing</w:t>
      </w:r>
      <w:r>
        <w:rPr>
          <w:spacing w:val="-12"/>
          <w:sz w:val="24"/>
        </w:rPr>
        <w:t xml:space="preserve"> </w:t>
      </w:r>
      <w:r>
        <w:rPr>
          <w:sz w:val="24"/>
        </w:rPr>
        <w:t>work.</w:t>
      </w:r>
    </w:p>
    <w:p w14:paraId="46707D1B" w14:textId="77777777" w:rsidR="007C684D" w:rsidRDefault="00A25A16">
      <w:pPr>
        <w:pStyle w:val="ListParagraph"/>
        <w:numPr>
          <w:ilvl w:val="2"/>
          <w:numId w:val="203"/>
        </w:numPr>
        <w:tabs>
          <w:tab w:val="left" w:pos="1216"/>
        </w:tabs>
        <w:spacing w:before="199" w:line="276" w:lineRule="auto"/>
        <w:ind w:right="571"/>
        <w:jc w:val="both"/>
        <w:rPr>
          <w:sz w:val="24"/>
        </w:rPr>
      </w:pPr>
      <w:r>
        <w:rPr>
          <w:sz w:val="24"/>
        </w:rPr>
        <w:t>Before commencement of work, submit a method statement to the Consultant as to the proposed method and sequence of demolition of the building and a safety plan which shall cover the risk assessment and safety measures for such method statement. The Consultant reserves the right to prohibit any method of execution of the Works which he regards as</w:t>
      </w:r>
      <w:r>
        <w:rPr>
          <w:spacing w:val="-3"/>
          <w:sz w:val="24"/>
        </w:rPr>
        <w:t xml:space="preserve"> </w:t>
      </w:r>
      <w:r>
        <w:rPr>
          <w:sz w:val="24"/>
        </w:rPr>
        <w:t>unsafe.</w:t>
      </w:r>
    </w:p>
    <w:p w14:paraId="647C4B46" w14:textId="77777777" w:rsidR="007C684D" w:rsidRDefault="00A25A16">
      <w:pPr>
        <w:pStyle w:val="ListParagraph"/>
        <w:numPr>
          <w:ilvl w:val="2"/>
          <w:numId w:val="203"/>
        </w:numPr>
        <w:tabs>
          <w:tab w:val="left" w:pos="1216"/>
        </w:tabs>
        <w:spacing w:before="201" w:line="276" w:lineRule="auto"/>
        <w:ind w:right="575"/>
        <w:jc w:val="both"/>
        <w:rPr>
          <w:sz w:val="24"/>
        </w:rPr>
      </w:pPr>
      <w:r>
        <w:rPr>
          <w:sz w:val="24"/>
        </w:rPr>
        <w:t>Drawing information, particularly for unconventional layouts and special structures, will be made available to the Contractor if possible. The Contractor shall state in his method statement if it is based on such drawings. In the absence of drawings, the Consultant may require a detailed structural survey to be carried out and endorsed by a Registered Structural Engineer (or equivalent) to define the existing structure and the appropriate method and sequence of</w:t>
      </w:r>
      <w:r>
        <w:rPr>
          <w:spacing w:val="-8"/>
          <w:sz w:val="24"/>
        </w:rPr>
        <w:t xml:space="preserve"> </w:t>
      </w:r>
      <w:r>
        <w:rPr>
          <w:sz w:val="24"/>
        </w:rPr>
        <w:t>demolition.</w:t>
      </w:r>
    </w:p>
    <w:p w14:paraId="0F60ADCD" w14:textId="77777777" w:rsidR="007C684D" w:rsidRDefault="00A25A16">
      <w:pPr>
        <w:pStyle w:val="ListParagraph"/>
        <w:numPr>
          <w:ilvl w:val="2"/>
          <w:numId w:val="203"/>
        </w:numPr>
        <w:tabs>
          <w:tab w:val="left" w:pos="1216"/>
        </w:tabs>
        <w:spacing w:before="199" w:line="276" w:lineRule="auto"/>
        <w:ind w:right="574"/>
        <w:jc w:val="both"/>
        <w:rPr>
          <w:sz w:val="24"/>
        </w:rPr>
      </w:pPr>
      <w:r>
        <w:rPr>
          <w:sz w:val="24"/>
        </w:rPr>
        <w:t>No work on site shall be allowed to commence until the proposed method statement has been accepted and all precautionary measures, hoardings, covered walkways, and other requirements are in</w:t>
      </w:r>
      <w:r>
        <w:rPr>
          <w:spacing w:val="-4"/>
          <w:sz w:val="24"/>
        </w:rPr>
        <w:t xml:space="preserve"> </w:t>
      </w:r>
      <w:r>
        <w:rPr>
          <w:sz w:val="24"/>
        </w:rPr>
        <w:t>place.</w:t>
      </w:r>
    </w:p>
    <w:p w14:paraId="0AF83E22" w14:textId="77777777" w:rsidR="007C684D" w:rsidRDefault="00A25A16">
      <w:pPr>
        <w:pStyle w:val="ListParagraph"/>
        <w:numPr>
          <w:ilvl w:val="1"/>
          <w:numId w:val="202"/>
        </w:numPr>
        <w:tabs>
          <w:tab w:val="left" w:pos="1076"/>
        </w:tabs>
        <w:spacing w:before="207"/>
        <w:rPr>
          <w:b/>
          <w:sz w:val="24"/>
        </w:rPr>
      </w:pPr>
      <w:bookmarkStart w:id="106" w:name="1.2_Site_Clearance"/>
      <w:bookmarkEnd w:id="106"/>
      <w:r>
        <w:rPr>
          <w:b/>
          <w:sz w:val="24"/>
        </w:rPr>
        <w:t>Site</w:t>
      </w:r>
      <w:r>
        <w:rPr>
          <w:b/>
          <w:spacing w:val="-2"/>
          <w:sz w:val="24"/>
        </w:rPr>
        <w:t xml:space="preserve"> </w:t>
      </w:r>
      <w:r>
        <w:rPr>
          <w:b/>
          <w:sz w:val="24"/>
        </w:rPr>
        <w:t>Clearance</w:t>
      </w:r>
    </w:p>
    <w:p w14:paraId="70745BB7" w14:textId="77777777" w:rsidR="007C684D" w:rsidRDefault="00A25A16">
      <w:pPr>
        <w:pStyle w:val="ListParagraph"/>
        <w:numPr>
          <w:ilvl w:val="2"/>
          <w:numId w:val="202"/>
        </w:numPr>
        <w:tabs>
          <w:tab w:val="left" w:pos="1216"/>
        </w:tabs>
        <w:spacing w:before="156" w:line="276" w:lineRule="auto"/>
        <w:ind w:right="573"/>
        <w:jc w:val="both"/>
        <w:rPr>
          <w:sz w:val="24"/>
        </w:rPr>
      </w:pPr>
      <w:r>
        <w:rPr>
          <w:sz w:val="24"/>
        </w:rPr>
        <w:t>The Site shall be cleared of all vegetation, rock, boulders, etc. and surface soil shall be removed as directed by the Consultant. The trees which are to be retained shall be protected from damage</w:t>
      </w:r>
    </w:p>
    <w:p w14:paraId="3AEF729E" w14:textId="77777777" w:rsidR="007C684D" w:rsidRDefault="00A25A16">
      <w:pPr>
        <w:pStyle w:val="ListParagraph"/>
        <w:numPr>
          <w:ilvl w:val="2"/>
          <w:numId w:val="202"/>
        </w:numPr>
        <w:tabs>
          <w:tab w:val="left" w:pos="1216"/>
        </w:tabs>
        <w:spacing w:before="200" w:line="276" w:lineRule="auto"/>
        <w:ind w:right="574"/>
        <w:jc w:val="both"/>
        <w:rPr>
          <w:sz w:val="24"/>
        </w:rPr>
      </w:pPr>
      <w:r>
        <w:rPr>
          <w:sz w:val="24"/>
        </w:rPr>
        <w:t>Spreading, levelling and consolidating on site where required, shall be made with suitable surplus excavated material obtained from the Site. Other soils used for filling shall be approved by the</w:t>
      </w:r>
      <w:r>
        <w:rPr>
          <w:spacing w:val="-9"/>
          <w:sz w:val="24"/>
        </w:rPr>
        <w:t xml:space="preserve"> </w:t>
      </w:r>
      <w:r>
        <w:rPr>
          <w:sz w:val="24"/>
        </w:rPr>
        <w:t>Consultant</w:t>
      </w:r>
    </w:p>
    <w:p w14:paraId="0F0CEA0C" w14:textId="77777777" w:rsidR="007C684D" w:rsidRDefault="00A25A16">
      <w:pPr>
        <w:pStyle w:val="ListParagraph"/>
        <w:numPr>
          <w:ilvl w:val="2"/>
          <w:numId w:val="202"/>
        </w:numPr>
        <w:tabs>
          <w:tab w:val="left" w:pos="1216"/>
        </w:tabs>
        <w:spacing w:before="199"/>
        <w:rPr>
          <w:sz w:val="24"/>
        </w:rPr>
      </w:pPr>
      <w:r>
        <w:rPr>
          <w:sz w:val="24"/>
        </w:rPr>
        <w:t>The Contractor shall dispose all unsuitable and surplus excavated</w:t>
      </w:r>
      <w:r>
        <w:rPr>
          <w:spacing w:val="-8"/>
          <w:sz w:val="24"/>
        </w:rPr>
        <w:t xml:space="preserve"> </w:t>
      </w:r>
      <w:r>
        <w:rPr>
          <w:sz w:val="24"/>
        </w:rPr>
        <w:t>material</w:t>
      </w:r>
    </w:p>
    <w:p w14:paraId="7D7B8F3E" w14:textId="77777777" w:rsidR="007C684D" w:rsidRDefault="007C684D">
      <w:pPr>
        <w:rPr>
          <w:sz w:val="24"/>
        </w:rPr>
        <w:sectPr w:rsidR="007C684D">
          <w:pgSz w:w="11910" w:h="16840"/>
          <w:pgMar w:top="1360" w:right="720" w:bottom="1020" w:left="1360" w:header="0" w:footer="822" w:gutter="0"/>
          <w:cols w:space="720"/>
        </w:sectPr>
      </w:pPr>
    </w:p>
    <w:p w14:paraId="08334945" w14:textId="77777777" w:rsidR="007C684D" w:rsidRDefault="00A25A16">
      <w:pPr>
        <w:pStyle w:val="ListParagraph"/>
        <w:numPr>
          <w:ilvl w:val="2"/>
          <w:numId w:val="202"/>
        </w:numPr>
        <w:tabs>
          <w:tab w:val="left" w:pos="1216"/>
        </w:tabs>
        <w:spacing w:before="60" w:line="276" w:lineRule="auto"/>
        <w:ind w:right="575"/>
        <w:jc w:val="both"/>
        <w:rPr>
          <w:sz w:val="24"/>
        </w:rPr>
      </w:pPr>
      <w:r>
        <w:rPr>
          <w:sz w:val="24"/>
        </w:rPr>
        <w:lastRenderedPageBreak/>
        <w:t>The Contractor shall tidy up and leave the Site in a clean and sanitary condition at all times during the execution of the</w:t>
      </w:r>
      <w:r>
        <w:rPr>
          <w:spacing w:val="-7"/>
          <w:sz w:val="24"/>
        </w:rPr>
        <w:t xml:space="preserve"> </w:t>
      </w:r>
      <w:r>
        <w:rPr>
          <w:sz w:val="24"/>
        </w:rPr>
        <w:t>Works.</w:t>
      </w:r>
    </w:p>
    <w:p w14:paraId="328E8667" w14:textId="77777777" w:rsidR="007C684D" w:rsidRDefault="00A25A16">
      <w:pPr>
        <w:pStyle w:val="ListParagraph"/>
        <w:numPr>
          <w:ilvl w:val="1"/>
          <w:numId w:val="201"/>
        </w:numPr>
        <w:tabs>
          <w:tab w:val="left" w:pos="1076"/>
        </w:tabs>
        <w:spacing w:before="206"/>
        <w:rPr>
          <w:b/>
          <w:sz w:val="24"/>
        </w:rPr>
      </w:pPr>
      <w:bookmarkStart w:id="107" w:name="1.3_Excavation"/>
      <w:bookmarkEnd w:id="107"/>
      <w:r>
        <w:rPr>
          <w:b/>
          <w:sz w:val="24"/>
        </w:rPr>
        <w:t>Excavation</w:t>
      </w:r>
    </w:p>
    <w:p w14:paraId="20C6E8F3" w14:textId="77777777" w:rsidR="007C684D" w:rsidRDefault="00A25A16">
      <w:pPr>
        <w:pStyle w:val="ListParagraph"/>
        <w:numPr>
          <w:ilvl w:val="2"/>
          <w:numId w:val="201"/>
        </w:numPr>
        <w:tabs>
          <w:tab w:val="left" w:pos="1216"/>
        </w:tabs>
        <w:spacing w:before="156"/>
        <w:rPr>
          <w:sz w:val="24"/>
        </w:rPr>
      </w:pPr>
      <w:r>
        <w:rPr>
          <w:sz w:val="24"/>
        </w:rPr>
        <w:t>Excavation shall be performed to the required depth as shown in the</w:t>
      </w:r>
      <w:r>
        <w:rPr>
          <w:spacing w:val="-9"/>
          <w:sz w:val="24"/>
        </w:rPr>
        <w:t xml:space="preserve"> </w:t>
      </w:r>
      <w:r>
        <w:rPr>
          <w:sz w:val="24"/>
        </w:rPr>
        <w:t>Drawings.</w:t>
      </w:r>
    </w:p>
    <w:p w14:paraId="09E3695A" w14:textId="77777777" w:rsidR="007C684D" w:rsidRDefault="007C684D">
      <w:pPr>
        <w:pStyle w:val="BodyText"/>
        <w:rPr>
          <w:sz w:val="21"/>
        </w:rPr>
      </w:pPr>
    </w:p>
    <w:p w14:paraId="744D6893" w14:textId="77777777" w:rsidR="007C684D" w:rsidRDefault="00A25A16">
      <w:pPr>
        <w:pStyle w:val="ListParagraph"/>
        <w:numPr>
          <w:ilvl w:val="2"/>
          <w:numId w:val="201"/>
        </w:numPr>
        <w:tabs>
          <w:tab w:val="left" w:pos="1216"/>
        </w:tabs>
        <w:spacing w:before="1" w:line="276" w:lineRule="auto"/>
        <w:ind w:right="575"/>
        <w:jc w:val="both"/>
        <w:rPr>
          <w:sz w:val="24"/>
        </w:rPr>
      </w:pPr>
      <w:r>
        <w:rPr>
          <w:sz w:val="24"/>
        </w:rPr>
        <w:t>A survey of the existing site shall be made and the results of same submitted to the Consultant before commencement of the</w:t>
      </w:r>
      <w:r>
        <w:rPr>
          <w:spacing w:val="-4"/>
          <w:sz w:val="24"/>
        </w:rPr>
        <w:t xml:space="preserve"> </w:t>
      </w:r>
      <w:r>
        <w:rPr>
          <w:sz w:val="24"/>
        </w:rPr>
        <w:t>work</w:t>
      </w:r>
    </w:p>
    <w:p w14:paraId="58B1C929" w14:textId="77777777" w:rsidR="007C684D" w:rsidRDefault="00A25A16">
      <w:pPr>
        <w:pStyle w:val="ListParagraph"/>
        <w:numPr>
          <w:ilvl w:val="2"/>
          <w:numId w:val="201"/>
        </w:numPr>
        <w:tabs>
          <w:tab w:val="left" w:pos="1216"/>
        </w:tabs>
        <w:spacing w:before="198" w:line="278" w:lineRule="auto"/>
        <w:ind w:right="574"/>
        <w:jc w:val="both"/>
        <w:rPr>
          <w:sz w:val="24"/>
        </w:rPr>
      </w:pPr>
      <w:r>
        <w:rPr>
          <w:sz w:val="24"/>
        </w:rPr>
        <w:t>Excavation area shall be protected from any water flowing in. Sides of excavations shall be shored or inclined to retain excavation unless otherwise</w:t>
      </w:r>
      <w:r>
        <w:rPr>
          <w:spacing w:val="-9"/>
          <w:sz w:val="24"/>
        </w:rPr>
        <w:t xml:space="preserve"> </w:t>
      </w:r>
      <w:r>
        <w:rPr>
          <w:sz w:val="24"/>
        </w:rPr>
        <w:t>specified</w:t>
      </w:r>
    </w:p>
    <w:p w14:paraId="377F0A2E" w14:textId="77777777" w:rsidR="007C684D" w:rsidRDefault="00A25A16">
      <w:pPr>
        <w:pStyle w:val="ListParagraph"/>
        <w:numPr>
          <w:ilvl w:val="2"/>
          <w:numId w:val="201"/>
        </w:numPr>
        <w:tabs>
          <w:tab w:val="left" w:pos="1216"/>
        </w:tabs>
        <w:spacing w:before="195" w:line="276" w:lineRule="auto"/>
        <w:ind w:right="574"/>
        <w:jc w:val="both"/>
        <w:rPr>
          <w:sz w:val="24"/>
        </w:rPr>
      </w:pPr>
      <w:r>
        <w:rPr>
          <w:sz w:val="24"/>
        </w:rPr>
        <w:t>Excavation near adjoining structures shall be executed with care so as not to damage those</w:t>
      </w:r>
      <w:r>
        <w:rPr>
          <w:spacing w:val="-3"/>
          <w:sz w:val="24"/>
        </w:rPr>
        <w:t xml:space="preserve"> </w:t>
      </w:r>
      <w:r>
        <w:rPr>
          <w:sz w:val="24"/>
        </w:rPr>
        <w:t>structures.</w:t>
      </w:r>
    </w:p>
    <w:p w14:paraId="1FB649D9" w14:textId="77777777" w:rsidR="007C684D" w:rsidRDefault="00A25A16">
      <w:pPr>
        <w:pStyle w:val="ListParagraph"/>
        <w:numPr>
          <w:ilvl w:val="2"/>
          <w:numId w:val="201"/>
        </w:numPr>
        <w:tabs>
          <w:tab w:val="left" w:pos="1216"/>
        </w:tabs>
        <w:spacing w:before="200" w:line="276" w:lineRule="auto"/>
        <w:ind w:right="573"/>
        <w:jc w:val="both"/>
        <w:rPr>
          <w:sz w:val="24"/>
        </w:rPr>
      </w:pPr>
      <w:r>
        <w:rPr>
          <w:sz w:val="24"/>
        </w:rPr>
        <w:t>The Contractor shall take all necessary precautions during the excavation for the Works particularly those excavation which are adjoining existing buildings and shall protect such buildings from the damage or collapse by means of temporary or permanent shoring, strutting, sheet piling or underpinning or excavation in short lengths and/or other methods as he deems fit and also he shall properly support all foundations, trenches, walls, floors, etc. affecting the safety of the adjoining existing</w:t>
      </w:r>
      <w:r>
        <w:rPr>
          <w:spacing w:val="-4"/>
          <w:sz w:val="24"/>
        </w:rPr>
        <w:t xml:space="preserve"> </w:t>
      </w:r>
      <w:r>
        <w:rPr>
          <w:sz w:val="24"/>
        </w:rPr>
        <w:t>buildings.</w:t>
      </w:r>
    </w:p>
    <w:p w14:paraId="2F3BDA15" w14:textId="77777777" w:rsidR="007C684D" w:rsidRDefault="00A25A16">
      <w:pPr>
        <w:pStyle w:val="ListParagraph"/>
        <w:numPr>
          <w:ilvl w:val="2"/>
          <w:numId w:val="201"/>
        </w:numPr>
        <w:tabs>
          <w:tab w:val="left" w:pos="1216"/>
        </w:tabs>
        <w:spacing w:before="200" w:line="276" w:lineRule="auto"/>
        <w:ind w:right="576"/>
        <w:jc w:val="both"/>
        <w:rPr>
          <w:sz w:val="24"/>
        </w:rPr>
      </w:pPr>
      <w:r>
        <w:rPr>
          <w:sz w:val="24"/>
        </w:rPr>
        <w:t>The Contractor shall alter, adopt and maintain all such works described above for the whole period of the Contract and shall finally clear away and make good all damages</w:t>
      </w:r>
      <w:r>
        <w:rPr>
          <w:spacing w:val="-1"/>
          <w:sz w:val="24"/>
        </w:rPr>
        <w:t xml:space="preserve"> </w:t>
      </w:r>
      <w:r>
        <w:rPr>
          <w:sz w:val="24"/>
        </w:rPr>
        <w:t>done.</w:t>
      </w:r>
    </w:p>
    <w:p w14:paraId="262A1FB6" w14:textId="77777777" w:rsidR="007C684D" w:rsidRDefault="00A25A16">
      <w:pPr>
        <w:pStyle w:val="ListParagraph"/>
        <w:numPr>
          <w:ilvl w:val="2"/>
          <w:numId w:val="201"/>
        </w:numPr>
        <w:tabs>
          <w:tab w:val="left" w:pos="1216"/>
        </w:tabs>
        <w:spacing w:before="200" w:line="276" w:lineRule="auto"/>
        <w:ind w:right="576"/>
        <w:jc w:val="both"/>
        <w:rPr>
          <w:sz w:val="24"/>
        </w:rPr>
      </w:pPr>
      <w:r>
        <w:rPr>
          <w:sz w:val="24"/>
        </w:rPr>
        <w:t>The construction and efficiency of the shoring, underpinning, strutting and the like for the purpose for which it is erected shall be the responsibility of the Contractor, should any subsidence or any other damage occur due to the inefficiency of the shoring, underpinning, strutting and the like or any other support provided, the damage shall be made good by the Contractor at his own expense and responsibility.</w:t>
      </w:r>
    </w:p>
    <w:p w14:paraId="390F58EB" w14:textId="77777777" w:rsidR="007C684D" w:rsidRDefault="00A25A16">
      <w:pPr>
        <w:pStyle w:val="ListParagraph"/>
        <w:numPr>
          <w:ilvl w:val="2"/>
          <w:numId w:val="201"/>
        </w:numPr>
        <w:tabs>
          <w:tab w:val="left" w:pos="1216"/>
        </w:tabs>
        <w:spacing w:before="201" w:line="276" w:lineRule="auto"/>
        <w:ind w:right="573"/>
        <w:jc w:val="both"/>
        <w:rPr>
          <w:sz w:val="24"/>
        </w:rPr>
      </w:pPr>
      <w:r>
        <w:rPr>
          <w:sz w:val="24"/>
        </w:rPr>
        <w:t>The shoring, strutting, piling and the like, shall be executed in such a manner as to cause as little inconvenience as possible to adjoining owners or the public and the Contractor shall be responsible for negotiating with the adjoining owners the means to safeguard their property and for the use of any portion of their land for the purpose of executing the excavations and no claims submitted on this ground will be</w:t>
      </w:r>
      <w:r>
        <w:rPr>
          <w:spacing w:val="-2"/>
          <w:sz w:val="24"/>
        </w:rPr>
        <w:t xml:space="preserve"> </w:t>
      </w:r>
      <w:r>
        <w:rPr>
          <w:sz w:val="24"/>
        </w:rPr>
        <w:t>entertained.</w:t>
      </w:r>
    </w:p>
    <w:p w14:paraId="1CD2F402" w14:textId="77777777" w:rsidR="007C684D" w:rsidRDefault="00A25A16">
      <w:pPr>
        <w:pStyle w:val="ListParagraph"/>
        <w:numPr>
          <w:ilvl w:val="2"/>
          <w:numId w:val="201"/>
        </w:numPr>
        <w:tabs>
          <w:tab w:val="left" w:pos="1216"/>
        </w:tabs>
        <w:spacing w:before="200" w:line="276" w:lineRule="auto"/>
        <w:ind w:right="574"/>
        <w:jc w:val="both"/>
        <w:rPr>
          <w:sz w:val="24"/>
        </w:rPr>
      </w:pPr>
      <w:r>
        <w:rPr>
          <w:sz w:val="24"/>
        </w:rPr>
        <w:t>The Contractor shall be held solely responsible for the safety of the adjoining existing buildings, the sufficiency of all temporary or permanent shoring, underpinning, piling, and the like.</w:t>
      </w:r>
    </w:p>
    <w:p w14:paraId="63E7B2E3" w14:textId="77777777" w:rsidR="007C684D" w:rsidRDefault="00A25A16">
      <w:pPr>
        <w:pStyle w:val="ListParagraph"/>
        <w:numPr>
          <w:ilvl w:val="2"/>
          <w:numId w:val="201"/>
        </w:numPr>
        <w:tabs>
          <w:tab w:val="left" w:pos="1664"/>
        </w:tabs>
        <w:spacing w:before="200" w:line="276" w:lineRule="auto"/>
        <w:ind w:right="573"/>
        <w:jc w:val="both"/>
        <w:rPr>
          <w:sz w:val="24"/>
        </w:rPr>
      </w:pPr>
      <w:r>
        <w:rPr>
          <w:sz w:val="24"/>
        </w:rPr>
        <w:t>The Contractor shall keep the Consultant informed as to manner in which he intends to proceed with the execution of the excavations and obtain his approval. Such approval if given shall not absolve the Contractor of his</w:t>
      </w:r>
      <w:r>
        <w:rPr>
          <w:spacing w:val="-10"/>
          <w:sz w:val="24"/>
        </w:rPr>
        <w:t xml:space="preserve"> </w:t>
      </w:r>
      <w:r>
        <w:rPr>
          <w:sz w:val="24"/>
        </w:rPr>
        <w:t>responsibility.</w:t>
      </w:r>
    </w:p>
    <w:p w14:paraId="4AC69737" w14:textId="77777777" w:rsidR="007C684D" w:rsidRDefault="007C684D">
      <w:pPr>
        <w:spacing w:line="276" w:lineRule="auto"/>
        <w:jc w:val="both"/>
        <w:rPr>
          <w:sz w:val="24"/>
        </w:rPr>
        <w:sectPr w:rsidR="007C684D">
          <w:pgSz w:w="11910" w:h="16840"/>
          <w:pgMar w:top="1360" w:right="720" w:bottom="1020" w:left="1360" w:header="0" w:footer="822" w:gutter="0"/>
          <w:cols w:space="720"/>
        </w:sectPr>
      </w:pPr>
    </w:p>
    <w:p w14:paraId="3FA3F046" w14:textId="77777777" w:rsidR="007C684D" w:rsidRDefault="00A25A16">
      <w:pPr>
        <w:pStyle w:val="ListParagraph"/>
        <w:numPr>
          <w:ilvl w:val="2"/>
          <w:numId w:val="201"/>
        </w:numPr>
        <w:tabs>
          <w:tab w:val="left" w:pos="1664"/>
        </w:tabs>
        <w:spacing w:before="60" w:line="276" w:lineRule="auto"/>
        <w:ind w:right="574"/>
        <w:jc w:val="both"/>
        <w:rPr>
          <w:sz w:val="24"/>
        </w:rPr>
      </w:pPr>
      <w:r>
        <w:rPr>
          <w:sz w:val="24"/>
        </w:rPr>
        <w:lastRenderedPageBreak/>
        <w:t>Excavation shall extend a sufficient distance from walls, footings, etc. to allow space for placing and removing shoring and formwork, for performing all work in the excavations and for the inspection of</w:t>
      </w:r>
      <w:r>
        <w:rPr>
          <w:spacing w:val="-5"/>
          <w:sz w:val="24"/>
        </w:rPr>
        <w:t xml:space="preserve"> </w:t>
      </w:r>
      <w:r>
        <w:rPr>
          <w:sz w:val="24"/>
        </w:rPr>
        <w:t>same.</w:t>
      </w:r>
    </w:p>
    <w:p w14:paraId="0F45785C" w14:textId="77777777" w:rsidR="007C684D" w:rsidRDefault="00A25A16">
      <w:pPr>
        <w:pStyle w:val="ListParagraph"/>
        <w:numPr>
          <w:ilvl w:val="2"/>
          <w:numId w:val="201"/>
        </w:numPr>
        <w:tabs>
          <w:tab w:val="left" w:pos="1664"/>
        </w:tabs>
        <w:spacing w:before="200" w:line="276" w:lineRule="auto"/>
        <w:ind w:right="574"/>
        <w:jc w:val="both"/>
        <w:rPr>
          <w:sz w:val="24"/>
        </w:rPr>
      </w:pPr>
      <w:r>
        <w:rPr>
          <w:sz w:val="24"/>
        </w:rPr>
        <w:t>Excavated material shall be deposited within specified areas as directed unless otherwise</w:t>
      </w:r>
      <w:r>
        <w:rPr>
          <w:spacing w:val="-2"/>
          <w:sz w:val="24"/>
        </w:rPr>
        <w:t xml:space="preserve"> </w:t>
      </w:r>
      <w:r>
        <w:rPr>
          <w:sz w:val="24"/>
        </w:rPr>
        <w:t>specified.</w:t>
      </w:r>
    </w:p>
    <w:p w14:paraId="77272D79" w14:textId="77777777" w:rsidR="007C684D" w:rsidRDefault="00A25A16">
      <w:pPr>
        <w:pStyle w:val="ListParagraph"/>
        <w:numPr>
          <w:ilvl w:val="2"/>
          <w:numId w:val="201"/>
        </w:numPr>
        <w:tabs>
          <w:tab w:val="left" w:pos="1664"/>
        </w:tabs>
        <w:spacing w:before="201" w:line="276" w:lineRule="auto"/>
        <w:ind w:right="576"/>
        <w:jc w:val="both"/>
        <w:rPr>
          <w:sz w:val="24"/>
        </w:rPr>
      </w:pPr>
      <w:r>
        <w:rPr>
          <w:sz w:val="24"/>
        </w:rPr>
        <w:t>2.2.13 The Contractor is deemed to have inspected the site and to leave ascertained for himself as to the nature of the soil, etc. and also the areas where to collect and stack the materials for which necessary site clearance shall have to be made at his own</w:t>
      </w:r>
      <w:r>
        <w:rPr>
          <w:spacing w:val="-2"/>
          <w:sz w:val="24"/>
        </w:rPr>
        <w:t xml:space="preserve"> </w:t>
      </w:r>
      <w:r>
        <w:rPr>
          <w:sz w:val="24"/>
        </w:rPr>
        <w:t>cost.</w:t>
      </w:r>
    </w:p>
    <w:p w14:paraId="350862CF" w14:textId="77777777" w:rsidR="007C684D" w:rsidRDefault="00A25A16">
      <w:pPr>
        <w:pStyle w:val="ListParagraph"/>
        <w:numPr>
          <w:ilvl w:val="2"/>
          <w:numId w:val="201"/>
        </w:numPr>
        <w:tabs>
          <w:tab w:val="left" w:pos="1664"/>
        </w:tabs>
        <w:spacing w:before="199" w:line="276" w:lineRule="auto"/>
        <w:ind w:right="573"/>
        <w:jc w:val="both"/>
        <w:rPr>
          <w:sz w:val="24"/>
        </w:rPr>
      </w:pPr>
      <w:r>
        <w:rPr>
          <w:sz w:val="24"/>
        </w:rPr>
        <w:t>Stacking or excavated materials shall be done at places approved by the Consultant and he shall have recorded the original ground levels of such places jointly with the Contractor before commencement of stacking</w:t>
      </w:r>
      <w:r>
        <w:rPr>
          <w:spacing w:val="-15"/>
          <w:sz w:val="24"/>
        </w:rPr>
        <w:t xml:space="preserve"> </w:t>
      </w:r>
      <w:r>
        <w:rPr>
          <w:sz w:val="24"/>
        </w:rPr>
        <w:t>operation.</w:t>
      </w:r>
    </w:p>
    <w:p w14:paraId="1DC36FC0" w14:textId="77777777" w:rsidR="007C684D" w:rsidRDefault="00A25A16">
      <w:pPr>
        <w:pStyle w:val="ListParagraph"/>
        <w:numPr>
          <w:ilvl w:val="2"/>
          <w:numId w:val="201"/>
        </w:numPr>
        <w:tabs>
          <w:tab w:val="left" w:pos="1664"/>
        </w:tabs>
        <w:spacing w:before="200" w:line="276" w:lineRule="auto"/>
        <w:ind w:right="571"/>
        <w:jc w:val="both"/>
        <w:rPr>
          <w:sz w:val="24"/>
        </w:rPr>
      </w:pPr>
      <w:r>
        <w:rPr>
          <w:sz w:val="24"/>
        </w:rPr>
        <w:t>Extra excavation and allied lead/lift required specifically for providing working space to workmen or shuttering to walls of basement etc. shall be measured for payment, no extra claim being allowed for such work incidental to development and executions of allied jobs. Only authorized excavation approved by the Consultant shall be paid</w:t>
      </w:r>
      <w:r>
        <w:rPr>
          <w:spacing w:val="-8"/>
          <w:sz w:val="24"/>
        </w:rPr>
        <w:t xml:space="preserve"> </w:t>
      </w:r>
      <w:r>
        <w:rPr>
          <w:sz w:val="24"/>
        </w:rPr>
        <w:t>for</w:t>
      </w:r>
    </w:p>
    <w:p w14:paraId="6DA2D657" w14:textId="77777777" w:rsidR="007C684D" w:rsidRDefault="00A25A16">
      <w:pPr>
        <w:pStyle w:val="ListParagraph"/>
        <w:numPr>
          <w:ilvl w:val="2"/>
          <w:numId w:val="201"/>
        </w:numPr>
        <w:tabs>
          <w:tab w:val="left" w:pos="1664"/>
        </w:tabs>
        <w:spacing w:before="201" w:line="276" w:lineRule="auto"/>
        <w:ind w:right="573"/>
        <w:jc w:val="both"/>
        <w:rPr>
          <w:sz w:val="24"/>
        </w:rPr>
      </w:pPr>
      <w:r>
        <w:rPr>
          <w:sz w:val="24"/>
        </w:rPr>
        <w:t>Sufficient clear working space shall be left all around excavated area. The disposal of waste/unserviceable materials may be in filling and/or in embankment according to nature of place of disposal. The appropriate specifications for filling and/or embankment shall apply</w:t>
      </w:r>
    </w:p>
    <w:p w14:paraId="1B05AD49" w14:textId="77777777" w:rsidR="007C684D" w:rsidRDefault="00A25A16">
      <w:pPr>
        <w:pStyle w:val="ListParagraph"/>
        <w:numPr>
          <w:ilvl w:val="2"/>
          <w:numId w:val="201"/>
        </w:numPr>
        <w:tabs>
          <w:tab w:val="left" w:pos="1664"/>
        </w:tabs>
        <w:spacing w:before="199" w:line="276" w:lineRule="auto"/>
        <w:ind w:right="574"/>
        <w:jc w:val="both"/>
        <w:rPr>
          <w:sz w:val="24"/>
        </w:rPr>
      </w:pPr>
      <w:r>
        <w:rPr>
          <w:sz w:val="24"/>
        </w:rPr>
        <w:t>All foundation trenches shall be excavated to the full widths and depths shown on the drawings or to such greater or smaller depths as may be found necessary in the opinion of the Consultant and so instructed by his</w:t>
      </w:r>
      <w:r>
        <w:rPr>
          <w:spacing w:val="-8"/>
          <w:sz w:val="24"/>
        </w:rPr>
        <w:t xml:space="preserve"> </w:t>
      </w:r>
      <w:r>
        <w:rPr>
          <w:sz w:val="24"/>
        </w:rPr>
        <w:t>representative.</w:t>
      </w:r>
    </w:p>
    <w:p w14:paraId="43D58FBA" w14:textId="77777777" w:rsidR="007C684D" w:rsidRDefault="00A25A16">
      <w:pPr>
        <w:pStyle w:val="ListParagraph"/>
        <w:numPr>
          <w:ilvl w:val="2"/>
          <w:numId w:val="201"/>
        </w:numPr>
        <w:tabs>
          <w:tab w:val="left" w:pos="1664"/>
        </w:tabs>
        <w:spacing w:before="200" w:line="276" w:lineRule="auto"/>
        <w:ind w:right="571"/>
        <w:jc w:val="both"/>
        <w:rPr>
          <w:sz w:val="24"/>
        </w:rPr>
      </w:pPr>
      <w:r>
        <w:rPr>
          <w:sz w:val="24"/>
        </w:rPr>
        <w:t>Should any excavation be taken down below the specified levels, the Contractor shall fill in such excavation at his own cost with cement concrete specified for foundations, well rammed in position until it is brought up to the level.</w:t>
      </w:r>
    </w:p>
    <w:p w14:paraId="72F7B3F9" w14:textId="77777777" w:rsidR="007C684D" w:rsidRDefault="00A25A16">
      <w:pPr>
        <w:pStyle w:val="ListParagraph"/>
        <w:numPr>
          <w:ilvl w:val="2"/>
          <w:numId w:val="201"/>
        </w:numPr>
        <w:tabs>
          <w:tab w:val="left" w:pos="1664"/>
        </w:tabs>
        <w:spacing w:before="200" w:line="276" w:lineRule="auto"/>
        <w:ind w:right="571"/>
        <w:jc w:val="both"/>
        <w:rPr>
          <w:sz w:val="24"/>
        </w:rPr>
      </w:pPr>
      <w:r>
        <w:rPr>
          <w:sz w:val="24"/>
        </w:rPr>
        <w:t>The Contractor shall notify to the Consultant when the excavation is completed and no concrete or masonry shall be laid until the Consultant has inspected of the soil for each individual</w:t>
      </w:r>
      <w:r>
        <w:rPr>
          <w:spacing w:val="-3"/>
          <w:sz w:val="24"/>
        </w:rPr>
        <w:t xml:space="preserve"> </w:t>
      </w:r>
      <w:r>
        <w:rPr>
          <w:sz w:val="24"/>
        </w:rPr>
        <w:t>footing.</w:t>
      </w:r>
    </w:p>
    <w:p w14:paraId="23C05CC2" w14:textId="77777777" w:rsidR="007C684D" w:rsidRDefault="00A25A16">
      <w:pPr>
        <w:pStyle w:val="ListParagraph"/>
        <w:numPr>
          <w:ilvl w:val="2"/>
          <w:numId w:val="201"/>
        </w:numPr>
        <w:tabs>
          <w:tab w:val="left" w:pos="1664"/>
        </w:tabs>
        <w:spacing w:before="199" w:line="276" w:lineRule="auto"/>
        <w:ind w:right="572"/>
        <w:jc w:val="both"/>
        <w:rPr>
          <w:sz w:val="24"/>
        </w:rPr>
      </w:pPr>
      <w:r>
        <w:rPr>
          <w:sz w:val="24"/>
        </w:rPr>
        <w:t>All foundation pits shall be refilled to the original surface of the ground with approved materials, which shall be well consolidated as instructed by the Consultant.</w:t>
      </w:r>
    </w:p>
    <w:p w14:paraId="25B33759" w14:textId="77777777" w:rsidR="007C684D" w:rsidRDefault="00A25A16">
      <w:pPr>
        <w:pStyle w:val="ListParagraph"/>
        <w:numPr>
          <w:ilvl w:val="2"/>
          <w:numId w:val="201"/>
        </w:numPr>
        <w:tabs>
          <w:tab w:val="left" w:pos="1664"/>
        </w:tabs>
        <w:spacing w:before="200" w:line="278" w:lineRule="auto"/>
        <w:ind w:right="573"/>
        <w:jc w:val="both"/>
        <w:rPr>
          <w:sz w:val="24"/>
        </w:rPr>
      </w:pPr>
      <w:r>
        <w:rPr>
          <w:sz w:val="24"/>
        </w:rPr>
        <w:t>The Contractor shall erect temporary barricades around the excavations and if necessary make provisions of red</w:t>
      </w:r>
      <w:r>
        <w:rPr>
          <w:spacing w:val="-8"/>
          <w:sz w:val="24"/>
        </w:rPr>
        <w:t xml:space="preserve"> </w:t>
      </w:r>
      <w:r>
        <w:rPr>
          <w:sz w:val="24"/>
        </w:rPr>
        <w:t>lamps.</w:t>
      </w:r>
    </w:p>
    <w:p w14:paraId="675F2600" w14:textId="77777777" w:rsidR="007C684D" w:rsidRDefault="007C684D">
      <w:pPr>
        <w:spacing w:line="278" w:lineRule="auto"/>
        <w:jc w:val="both"/>
        <w:rPr>
          <w:sz w:val="24"/>
        </w:rPr>
        <w:sectPr w:rsidR="007C684D">
          <w:pgSz w:w="11910" w:h="16840"/>
          <w:pgMar w:top="1360" w:right="720" w:bottom="1020" w:left="1360" w:header="0" w:footer="822" w:gutter="0"/>
          <w:cols w:space="720"/>
        </w:sectPr>
      </w:pPr>
    </w:p>
    <w:p w14:paraId="4841B194" w14:textId="77777777" w:rsidR="007C684D" w:rsidRDefault="00A25A16">
      <w:pPr>
        <w:pStyle w:val="ListParagraph"/>
        <w:numPr>
          <w:ilvl w:val="2"/>
          <w:numId w:val="201"/>
        </w:numPr>
        <w:tabs>
          <w:tab w:val="left" w:pos="1664"/>
        </w:tabs>
        <w:spacing w:before="60" w:line="276" w:lineRule="auto"/>
        <w:ind w:right="572"/>
        <w:jc w:val="both"/>
        <w:rPr>
          <w:sz w:val="24"/>
        </w:rPr>
      </w:pPr>
      <w:r>
        <w:rPr>
          <w:sz w:val="24"/>
        </w:rPr>
        <w:lastRenderedPageBreak/>
        <w:t>The Contractor shall remove/maintain/restore all service lines like telephone, water supply, electricity etc. without any extra</w:t>
      </w:r>
      <w:r>
        <w:rPr>
          <w:spacing w:val="-11"/>
          <w:sz w:val="24"/>
        </w:rPr>
        <w:t xml:space="preserve"> </w:t>
      </w:r>
      <w:r>
        <w:rPr>
          <w:sz w:val="24"/>
        </w:rPr>
        <w:t>charges.</w:t>
      </w:r>
    </w:p>
    <w:p w14:paraId="1B4663F8" w14:textId="77777777" w:rsidR="007C684D" w:rsidRDefault="00A25A16">
      <w:pPr>
        <w:pStyle w:val="ListParagraph"/>
        <w:numPr>
          <w:ilvl w:val="1"/>
          <w:numId w:val="200"/>
        </w:numPr>
        <w:tabs>
          <w:tab w:val="left" w:pos="1076"/>
        </w:tabs>
        <w:spacing w:before="206"/>
        <w:rPr>
          <w:b/>
          <w:sz w:val="24"/>
        </w:rPr>
      </w:pPr>
      <w:bookmarkStart w:id="108" w:name="1.4_De-watering"/>
      <w:bookmarkEnd w:id="108"/>
      <w:r>
        <w:rPr>
          <w:b/>
          <w:sz w:val="24"/>
        </w:rPr>
        <w:t>De-watering</w:t>
      </w:r>
    </w:p>
    <w:p w14:paraId="7675D577" w14:textId="77777777" w:rsidR="007C684D" w:rsidRDefault="00A25A16">
      <w:pPr>
        <w:pStyle w:val="ListParagraph"/>
        <w:numPr>
          <w:ilvl w:val="2"/>
          <w:numId w:val="200"/>
        </w:numPr>
        <w:tabs>
          <w:tab w:val="left" w:pos="1216"/>
        </w:tabs>
        <w:spacing w:before="156" w:line="276" w:lineRule="auto"/>
        <w:ind w:right="573"/>
        <w:jc w:val="both"/>
        <w:rPr>
          <w:sz w:val="24"/>
        </w:rPr>
      </w:pPr>
      <w:r>
        <w:rPr>
          <w:sz w:val="24"/>
        </w:rPr>
        <w:t>Where the excavation level is below the natural water table and it is necessary to pump continuously from the excavation or to install a specialist type of dewatering equipment around the perimeter of the site or excavation, the Contractor will be responsible for ensuring the safety and stability of all adjoining structures and services or utilities above or below ground</w:t>
      </w:r>
      <w:r>
        <w:rPr>
          <w:spacing w:val="-2"/>
          <w:sz w:val="24"/>
        </w:rPr>
        <w:t xml:space="preserve"> </w:t>
      </w:r>
      <w:r>
        <w:rPr>
          <w:sz w:val="24"/>
        </w:rPr>
        <w:t>level.</w:t>
      </w:r>
    </w:p>
    <w:p w14:paraId="218B3529" w14:textId="77777777" w:rsidR="007C684D" w:rsidRDefault="00A25A16">
      <w:pPr>
        <w:pStyle w:val="ListParagraph"/>
        <w:numPr>
          <w:ilvl w:val="2"/>
          <w:numId w:val="200"/>
        </w:numPr>
        <w:tabs>
          <w:tab w:val="left" w:pos="1216"/>
        </w:tabs>
        <w:spacing w:before="201" w:line="276" w:lineRule="auto"/>
        <w:ind w:right="572"/>
        <w:jc w:val="both"/>
        <w:rPr>
          <w:sz w:val="24"/>
        </w:rPr>
      </w:pPr>
      <w:r>
        <w:rPr>
          <w:sz w:val="24"/>
        </w:rPr>
        <w:t>It will also be the responsibility of the Contractor that the equipment installed shall ensure that the excavation and subsequent construction is carried out in dry conditions.</w:t>
      </w:r>
    </w:p>
    <w:p w14:paraId="74833457" w14:textId="77777777" w:rsidR="007C684D" w:rsidRDefault="00A25A16">
      <w:pPr>
        <w:pStyle w:val="ListParagraph"/>
        <w:numPr>
          <w:ilvl w:val="2"/>
          <w:numId w:val="200"/>
        </w:numPr>
        <w:tabs>
          <w:tab w:val="left" w:pos="1216"/>
        </w:tabs>
        <w:spacing w:before="200" w:line="276" w:lineRule="auto"/>
        <w:ind w:right="571"/>
        <w:jc w:val="both"/>
        <w:rPr>
          <w:sz w:val="24"/>
        </w:rPr>
      </w:pPr>
      <w:r>
        <w:rPr>
          <w:sz w:val="24"/>
        </w:rPr>
        <w:t>Continuous or permanent de-watering of the excavation or Site may not be undertaken without the written approval of the Consultant and the methods to be employed shall also comply with Codes of Practice and Local Authority requirements.</w:t>
      </w:r>
    </w:p>
    <w:p w14:paraId="687BF4A0" w14:textId="77777777" w:rsidR="007C684D" w:rsidRDefault="00A25A16">
      <w:pPr>
        <w:pStyle w:val="ListParagraph"/>
        <w:numPr>
          <w:ilvl w:val="2"/>
          <w:numId w:val="200"/>
        </w:numPr>
        <w:tabs>
          <w:tab w:val="left" w:pos="1216"/>
        </w:tabs>
        <w:spacing w:before="199" w:line="276" w:lineRule="auto"/>
        <w:ind w:right="574"/>
        <w:jc w:val="both"/>
        <w:rPr>
          <w:sz w:val="24"/>
        </w:rPr>
      </w:pPr>
      <w:r>
        <w:rPr>
          <w:sz w:val="24"/>
        </w:rPr>
        <w:t>The water pumped from the excavations or well points shall be pumped to disposal points or sumps approved by the Consultant and the Local Ward Office and if so required be passed through settling tanks before</w:t>
      </w:r>
      <w:r>
        <w:rPr>
          <w:spacing w:val="-6"/>
          <w:sz w:val="24"/>
        </w:rPr>
        <w:t xml:space="preserve"> </w:t>
      </w:r>
      <w:r>
        <w:rPr>
          <w:sz w:val="24"/>
        </w:rPr>
        <w:t>disposal.</w:t>
      </w:r>
    </w:p>
    <w:p w14:paraId="76648440" w14:textId="77777777" w:rsidR="007C684D" w:rsidRDefault="00A25A16">
      <w:pPr>
        <w:pStyle w:val="ListParagraph"/>
        <w:numPr>
          <w:ilvl w:val="2"/>
          <w:numId w:val="200"/>
        </w:numPr>
        <w:tabs>
          <w:tab w:val="left" w:pos="1216"/>
        </w:tabs>
        <w:spacing w:before="200" w:line="276" w:lineRule="auto"/>
        <w:ind w:right="573"/>
        <w:jc w:val="both"/>
        <w:rPr>
          <w:sz w:val="24"/>
        </w:rPr>
      </w:pPr>
      <w:r>
        <w:rPr>
          <w:sz w:val="24"/>
        </w:rPr>
        <w:t>Unless prior approval has been obtained no water must be disposed of in the Municipality's sewer</w:t>
      </w:r>
      <w:r>
        <w:rPr>
          <w:spacing w:val="-2"/>
          <w:sz w:val="24"/>
        </w:rPr>
        <w:t xml:space="preserve"> </w:t>
      </w:r>
      <w:r>
        <w:rPr>
          <w:sz w:val="24"/>
        </w:rPr>
        <w:t>systems.</w:t>
      </w:r>
    </w:p>
    <w:p w14:paraId="09327B32" w14:textId="77777777" w:rsidR="007C684D" w:rsidRDefault="00A25A16">
      <w:pPr>
        <w:pStyle w:val="ListParagraph"/>
        <w:numPr>
          <w:ilvl w:val="1"/>
          <w:numId w:val="199"/>
        </w:numPr>
        <w:tabs>
          <w:tab w:val="left" w:pos="1076"/>
        </w:tabs>
        <w:spacing w:before="205"/>
        <w:rPr>
          <w:b/>
          <w:sz w:val="24"/>
        </w:rPr>
      </w:pPr>
      <w:bookmarkStart w:id="109" w:name="1.5_Backfill"/>
      <w:bookmarkEnd w:id="109"/>
      <w:r>
        <w:rPr>
          <w:b/>
          <w:sz w:val="24"/>
        </w:rPr>
        <w:t>Backfill</w:t>
      </w:r>
    </w:p>
    <w:p w14:paraId="70ACEF06" w14:textId="77777777" w:rsidR="007C684D" w:rsidRDefault="00A25A16">
      <w:pPr>
        <w:pStyle w:val="ListParagraph"/>
        <w:numPr>
          <w:ilvl w:val="2"/>
          <w:numId w:val="199"/>
        </w:numPr>
        <w:tabs>
          <w:tab w:val="left" w:pos="1216"/>
        </w:tabs>
        <w:spacing w:before="156" w:line="276" w:lineRule="auto"/>
        <w:ind w:right="574"/>
        <w:jc w:val="both"/>
        <w:rPr>
          <w:sz w:val="24"/>
        </w:rPr>
      </w:pPr>
      <w:r>
        <w:rPr>
          <w:sz w:val="24"/>
        </w:rPr>
        <w:t>All earth used for filling shall unless otherwise stated, be selected hard dry material from the excavation The maximum dry density of the fill material shall be not less than 1600</w:t>
      </w:r>
      <w:r>
        <w:rPr>
          <w:spacing w:val="-1"/>
          <w:sz w:val="24"/>
        </w:rPr>
        <w:t xml:space="preserve"> </w:t>
      </w:r>
      <w:r>
        <w:rPr>
          <w:sz w:val="24"/>
        </w:rPr>
        <w:t>kg/m3.</w:t>
      </w:r>
    </w:p>
    <w:p w14:paraId="355AAC6C" w14:textId="77777777" w:rsidR="007C684D" w:rsidRDefault="00A25A16">
      <w:pPr>
        <w:pStyle w:val="ListParagraph"/>
        <w:numPr>
          <w:ilvl w:val="2"/>
          <w:numId w:val="199"/>
        </w:numPr>
        <w:tabs>
          <w:tab w:val="left" w:pos="1216"/>
        </w:tabs>
        <w:spacing w:before="200" w:line="276" w:lineRule="auto"/>
        <w:ind w:right="574"/>
        <w:jc w:val="both"/>
        <w:rPr>
          <w:sz w:val="24"/>
        </w:rPr>
      </w:pPr>
      <w:r>
        <w:rPr>
          <w:sz w:val="24"/>
        </w:rPr>
        <w:t>The backfill of excavations shall be placed in horizontal layers not exceeding 300mm in thickness. Each layer shall be compacted by hand or other mechanical means to the required density before the next layer is</w:t>
      </w:r>
      <w:r>
        <w:rPr>
          <w:spacing w:val="-10"/>
          <w:sz w:val="24"/>
        </w:rPr>
        <w:t xml:space="preserve"> </w:t>
      </w:r>
      <w:r>
        <w:rPr>
          <w:sz w:val="24"/>
        </w:rPr>
        <w:t>added</w:t>
      </w:r>
    </w:p>
    <w:p w14:paraId="72956CCB" w14:textId="77777777" w:rsidR="007C684D" w:rsidRDefault="00A25A16">
      <w:pPr>
        <w:pStyle w:val="ListParagraph"/>
        <w:numPr>
          <w:ilvl w:val="2"/>
          <w:numId w:val="199"/>
        </w:numPr>
        <w:tabs>
          <w:tab w:val="left" w:pos="1216"/>
        </w:tabs>
        <w:spacing w:before="200" w:line="276" w:lineRule="auto"/>
        <w:ind w:right="575"/>
        <w:jc w:val="both"/>
        <w:rPr>
          <w:sz w:val="24"/>
        </w:rPr>
      </w:pPr>
      <w:r>
        <w:rPr>
          <w:sz w:val="24"/>
        </w:rPr>
        <w:t>Care shall be taken when filling or back-filling to avoid any wedging action or eccentric action upon or against the structure of the</w:t>
      </w:r>
      <w:r>
        <w:rPr>
          <w:spacing w:val="-6"/>
          <w:sz w:val="24"/>
        </w:rPr>
        <w:t xml:space="preserve"> </w:t>
      </w:r>
      <w:r>
        <w:rPr>
          <w:sz w:val="24"/>
        </w:rPr>
        <w:t>work.</w:t>
      </w:r>
    </w:p>
    <w:p w14:paraId="697BA579" w14:textId="77777777" w:rsidR="007C684D" w:rsidRDefault="00A25A16">
      <w:pPr>
        <w:pStyle w:val="ListParagraph"/>
        <w:numPr>
          <w:ilvl w:val="2"/>
          <w:numId w:val="199"/>
        </w:numPr>
        <w:tabs>
          <w:tab w:val="left" w:pos="1276"/>
        </w:tabs>
        <w:spacing w:before="200" w:line="276" w:lineRule="auto"/>
        <w:ind w:right="572"/>
        <w:jc w:val="both"/>
        <w:rPr>
          <w:sz w:val="24"/>
        </w:rPr>
      </w:pPr>
      <w:r>
        <w:rPr>
          <w:sz w:val="24"/>
        </w:rPr>
        <w:t>Before placing of fill, the surface of the sub-grade shall be compacted at optimum water content to the same percentage of maximum dry density required of subsequent</w:t>
      </w:r>
      <w:r>
        <w:rPr>
          <w:spacing w:val="-1"/>
          <w:sz w:val="24"/>
        </w:rPr>
        <w:t xml:space="preserve"> </w:t>
      </w:r>
      <w:r>
        <w:rPr>
          <w:sz w:val="24"/>
        </w:rPr>
        <w:t>lay.</w:t>
      </w:r>
    </w:p>
    <w:p w14:paraId="47880B5E" w14:textId="77777777" w:rsidR="007C684D" w:rsidRDefault="00A25A16">
      <w:pPr>
        <w:pStyle w:val="ListParagraph"/>
        <w:numPr>
          <w:ilvl w:val="2"/>
          <w:numId w:val="199"/>
        </w:numPr>
        <w:tabs>
          <w:tab w:val="left" w:pos="1216"/>
        </w:tabs>
        <w:spacing w:before="200" w:line="276" w:lineRule="auto"/>
        <w:ind w:right="577"/>
        <w:jc w:val="both"/>
        <w:rPr>
          <w:sz w:val="24"/>
        </w:rPr>
      </w:pPr>
      <w:r>
        <w:rPr>
          <w:sz w:val="24"/>
        </w:rPr>
        <w:t>The Consultant will inspect all compacting devices that the Contractor proposes and shall have the right to reject any device which he feels is unsuitable for the</w:t>
      </w:r>
      <w:r>
        <w:rPr>
          <w:spacing w:val="-16"/>
          <w:sz w:val="24"/>
        </w:rPr>
        <w:t xml:space="preserve"> </w:t>
      </w:r>
      <w:r>
        <w:rPr>
          <w:sz w:val="24"/>
        </w:rPr>
        <w:t>job.</w:t>
      </w:r>
    </w:p>
    <w:p w14:paraId="4928EB04" w14:textId="77777777" w:rsidR="007C684D" w:rsidRDefault="00A25A16">
      <w:pPr>
        <w:pStyle w:val="ListParagraph"/>
        <w:numPr>
          <w:ilvl w:val="2"/>
          <w:numId w:val="199"/>
        </w:numPr>
        <w:tabs>
          <w:tab w:val="left" w:pos="1216"/>
        </w:tabs>
        <w:spacing w:before="201" w:line="276" w:lineRule="auto"/>
        <w:ind w:right="572"/>
        <w:jc w:val="both"/>
        <w:rPr>
          <w:sz w:val="24"/>
        </w:rPr>
      </w:pPr>
      <w:r>
        <w:rPr>
          <w:sz w:val="24"/>
        </w:rPr>
        <w:t>Heavy equipment for spreading and compacting fill and backfill shall not be operated closer to walls than a distance to the difference in height between the top of the footings and the layer being</w:t>
      </w:r>
      <w:r>
        <w:rPr>
          <w:spacing w:val="-4"/>
          <w:sz w:val="24"/>
        </w:rPr>
        <w:t xml:space="preserve"> </w:t>
      </w:r>
      <w:r>
        <w:rPr>
          <w:sz w:val="24"/>
        </w:rPr>
        <w:t>compacted.</w:t>
      </w:r>
    </w:p>
    <w:p w14:paraId="41CCD870" w14:textId="77777777" w:rsidR="007C684D" w:rsidRDefault="007C684D">
      <w:pPr>
        <w:spacing w:line="276" w:lineRule="auto"/>
        <w:jc w:val="both"/>
        <w:rPr>
          <w:sz w:val="24"/>
        </w:rPr>
        <w:sectPr w:rsidR="007C684D">
          <w:pgSz w:w="11910" w:h="16840"/>
          <w:pgMar w:top="1360" w:right="720" w:bottom="1020" w:left="1360" w:header="0" w:footer="822" w:gutter="0"/>
          <w:cols w:space="720"/>
        </w:sectPr>
      </w:pPr>
    </w:p>
    <w:p w14:paraId="6A980E50" w14:textId="77777777" w:rsidR="007C684D" w:rsidRDefault="00A25A16">
      <w:pPr>
        <w:pStyle w:val="ListParagraph"/>
        <w:numPr>
          <w:ilvl w:val="2"/>
          <w:numId w:val="199"/>
        </w:numPr>
        <w:tabs>
          <w:tab w:val="left" w:pos="1216"/>
        </w:tabs>
        <w:spacing w:before="60" w:line="276" w:lineRule="auto"/>
        <w:ind w:right="571"/>
        <w:jc w:val="both"/>
        <w:rPr>
          <w:sz w:val="24"/>
        </w:rPr>
      </w:pPr>
      <w:r>
        <w:rPr>
          <w:sz w:val="24"/>
        </w:rPr>
        <w:lastRenderedPageBreak/>
        <w:t>When back-filling behind retaining walls, basement walls and the like the said structures shall be kept propped during the complete operation. The hydraulic compaction of fill shall not be permitted and the back filling shall be carried out in layers not exceeding 150mm</w:t>
      </w:r>
      <w:r>
        <w:rPr>
          <w:spacing w:val="-4"/>
          <w:sz w:val="24"/>
        </w:rPr>
        <w:t xml:space="preserve"> </w:t>
      </w:r>
      <w:r>
        <w:rPr>
          <w:sz w:val="24"/>
        </w:rPr>
        <w:t>thick.</w:t>
      </w:r>
    </w:p>
    <w:p w14:paraId="6669F3CB" w14:textId="77777777" w:rsidR="007C684D" w:rsidRDefault="00A25A16">
      <w:pPr>
        <w:pStyle w:val="ListParagraph"/>
        <w:numPr>
          <w:ilvl w:val="2"/>
          <w:numId w:val="199"/>
        </w:numPr>
        <w:tabs>
          <w:tab w:val="left" w:pos="1216"/>
        </w:tabs>
        <w:spacing w:before="200" w:line="276" w:lineRule="auto"/>
        <w:ind w:right="572"/>
        <w:jc w:val="both"/>
        <w:rPr>
          <w:sz w:val="24"/>
        </w:rPr>
      </w:pPr>
      <w:r>
        <w:rPr>
          <w:sz w:val="24"/>
        </w:rPr>
        <w:t>Each layer shall be compacted to 90% of the modified compaction. No back filling shall be carried out until the wall concrete has achieved its full works cube strength and care shall be exercised so as not to damage the external tanking membrane and its</w:t>
      </w:r>
      <w:r>
        <w:rPr>
          <w:spacing w:val="-1"/>
          <w:sz w:val="24"/>
        </w:rPr>
        <w:t xml:space="preserve"> </w:t>
      </w:r>
      <w:r>
        <w:rPr>
          <w:sz w:val="24"/>
        </w:rPr>
        <w:t>protection.</w:t>
      </w:r>
    </w:p>
    <w:p w14:paraId="09BA9FB2" w14:textId="77777777" w:rsidR="007C684D" w:rsidRDefault="007C684D">
      <w:pPr>
        <w:pStyle w:val="BodyText"/>
        <w:rPr>
          <w:sz w:val="26"/>
        </w:rPr>
      </w:pPr>
    </w:p>
    <w:p w14:paraId="578D272F" w14:textId="77777777" w:rsidR="007C684D" w:rsidRDefault="007C684D">
      <w:pPr>
        <w:pStyle w:val="BodyText"/>
        <w:spacing w:before="9"/>
        <w:rPr>
          <w:sz w:val="34"/>
        </w:rPr>
      </w:pPr>
    </w:p>
    <w:p w14:paraId="5D2526C4" w14:textId="77777777" w:rsidR="007C684D" w:rsidRDefault="00A25A16" w:rsidP="00884958">
      <w:pPr>
        <w:pStyle w:val="Heading2"/>
        <w:numPr>
          <w:ilvl w:val="1"/>
          <w:numId w:val="213"/>
        </w:numPr>
        <w:tabs>
          <w:tab w:val="left" w:pos="791"/>
        </w:tabs>
        <w:ind w:left="790" w:hanging="360"/>
      </w:pPr>
      <w:bookmarkStart w:id="110" w:name="2._CONCRETE_WORKS"/>
      <w:bookmarkStart w:id="111" w:name="_bookmark16"/>
      <w:bookmarkEnd w:id="110"/>
      <w:bookmarkEnd w:id="111"/>
      <w:r>
        <w:t>CONCRETE</w:t>
      </w:r>
      <w:r>
        <w:rPr>
          <w:spacing w:val="-2"/>
        </w:rPr>
        <w:t xml:space="preserve"> </w:t>
      </w:r>
      <w:r>
        <w:t>WORKS</w:t>
      </w:r>
    </w:p>
    <w:p w14:paraId="754D0E3B" w14:textId="77777777" w:rsidR="007C684D" w:rsidRDefault="007C684D">
      <w:pPr>
        <w:pStyle w:val="BodyText"/>
        <w:spacing w:before="7"/>
        <w:rPr>
          <w:b/>
        </w:rPr>
      </w:pPr>
    </w:p>
    <w:p w14:paraId="2827F641" w14:textId="77777777" w:rsidR="007C684D" w:rsidRDefault="00A25A16">
      <w:pPr>
        <w:pStyle w:val="ListParagraph"/>
        <w:numPr>
          <w:ilvl w:val="1"/>
          <w:numId w:val="198"/>
        </w:numPr>
        <w:tabs>
          <w:tab w:val="left" w:pos="1016"/>
        </w:tabs>
        <w:spacing w:before="1"/>
        <w:rPr>
          <w:b/>
          <w:sz w:val="24"/>
        </w:rPr>
      </w:pPr>
      <w:bookmarkStart w:id="112" w:name="2.1._General"/>
      <w:bookmarkEnd w:id="112"/>
      <w:r>
        <w:rPr>
          <w:b/>
          <w:sz w:val="24"/>
        </w:rPr>
        <w:t>General</w:t>
      </w:r>
    </w:p>
    <w:p w14:paraId="201EE92B" w14:textId="77777777" w:rsidR="007C684D" w:rsidRDefault="00A25A16">
      <w:pPr>
        <w:pStyle w:val="ListParagraph"/>
        <w:numPr>
          <w:ilvl w:val="2"/>
          <w:numId w:val="198"/>
        </w:numPr>
        <w:tabs>
          <w:tab w:val="left" w:pos="1369"/>
        </w:tabs>
        <w:spacing w:before="156" w:line="276" w:lineRule="auto"/>
        <w:ind w:right="572"/>
        <w:jc w:val="both"/>
        <w:rPr>
          <w:sz w:val="24"/>
        </w:rPr>
      </w:pPr>
      <w:r>
        <w:rPr>
          <w:sz w:val="24"/>
        </w:rPr>
        <w:t>Materials used in the Works shall be new, of the qualities and kinds specified herein and equal to approved samples. Delivery shall be made sufficiently in advance to enable further samples to be taken and tested if required. No materials shall be used until approved and materials not approved shall be immediately removed from the</w:t>
      </w:r>
      <w:r>
        <w:rPr>
          <w:spacing w:val="-2"/>
          <w:sz w:val="24"/>
        </w:rPr>
        <w:t xml:space="preserve"> </w:t>
      </w:r>
      <w:r>
        <w:rPr>
          <w:sz w:val="24"/>
        </w:rPr>
        <w:t>Works.</w:t>
      </w:r>
    </w:p>
    <w:p w14:paraId="5CE3CA05" w14:textId="77777777" w:rsidR="007C684D" w:rsidRDefault="00A25A16">
      <w:pPr>
        <w:pStyle w:val="ListParagraph"/>
        <w:numPr>
          <w:ilvl w:val="2"/>
          <w:numId w:val="198"/>
        </w:numPr>
        <w:tabs>
          <w:tab w:val="left" w:pos="1368"/>
          <w:tab w:val="left" w:pos="1369"/>
        </w:tabs>
        <w:spacing w:before="201" w:line="276" w:lineRule="auto"/>
        <w:ind w:right="572"/>
        <w:rPr>
          <w:sz w:val="24"/>
        </w:rPr>
      </w:pPr>
      <w:r>
        <w:rPr>
          <w:sz w:val="24"/>
        </w:rPr>
        <w:t>Materials shall be transported, handled and stored on the site or elsewhere in such a manner to prevent damage, deterioration or</w:t>
      </w:r>
      <w:r>
        <w:rPr>
          <w:spacing w:val="-5"/>
          <w:sz w:val="24"/>
        </w:rPr>
        <w:t xml:space="preserve"> </w:t>
      </w:r>
      <w:r>
        <w:rPr>
          <w:sz w:val="24"/>
        </w:rPr>
        <w:t>contamination.</w:t>
      </w:r>
    </w:p>
    <w:p w14:paraId="29CA12E3" w14:textId="77777777" w:rsidR="007C684D" w:rsidRDefault="00A25A16">
      <w:pPr>
        <w:pStyle w:val="ListParagraph"/>
        <w:numPr>
          <w:ilvl w:val="1"/>
          <w:numId w:val="198"/>
        </w:numPr>
        <w:tabs>
          <w:tab w:val="left" w:pos="1016"/>
        </w:tabs>
        <w:spacing w:before="205"/>
        <w:rPr>
          <w:b/>
          <w:sz w:val="24"/>
        </w:rPr>
      </w:pPr>
      <w:bookmarkStart w:id="113" w:name="2.2._Cement"/>
      <w:bookmarkEnd w:id="113"/>
      <w:r>
        <w:rPr>
          <w:b/>
          <w:sz w:val="24"/>
        </w:rPr>
        <w:t>Cement</w:t>
      </w:r>
    </w:p>
    <w:p w14:paraId="4843459D" w14:textId="77777777" w:rsidR="007C684D" w:rsidRDefault="00A25A16">
      <w:pPr>
        <w:pStyle w:val="ListParagraph"/>
        <w:numPr>
          <w:ilvl w:val="2"/>
          <w:numId w:val="198"/>
        </w:numPr>
        <w:tabs>
          <w:tab w:val="left" w:pos="1368"/>
          <w:tab w:val="left" w:pos="1369"/>
        </w:tabs>
        <w:spacing w:before="156"/>
        <w:rPr>
          <w:sz w:val="24"/>
        </w:rPr>
      </w:pPr>
      <w:r>
        <w:rPr>
          <w:sz w:val="24"/>
        </w:rPr>
        <w:t>Cement shall be Ordinary Portland cement of an approved</w:t>
      </w:r>
      <w:r>
        <w:rPr>
          <w:spacing w:val="-6"/>
          <w:sz w:val="24"/>
        </w:rPr>
        <w:t xml:space="preserve"> </w:t>
      </w:r>
      <w:r>
        <w:rPr>
          <w:sz w:val="24"/>
        </w:rPr>
        <w:t>brand.</w:t>
      </w:r>
    </w:p>
    <w:p w14:paraId="57D265E2" w14:textId="77777777" w:rsidR="007C684D" w:rsidRDefault="007C684D">
      <w:pPr>
        <w:pStyle w:val="BodyText"/>
        <w:spacing w:before="1"/>
        <w:rPr>
          <w:sz w:val="21"/>
        </w:rPr>
      </w:pPr>
    </w:p>
    <w:p w14:paraId="3D9B84BD" w14:textId="77777777" w:rsidR="007C684D" w:rsidRDefault="00A25A16">
      <w:pPr>
        <w:pStyle w:val="ListParagraph"/>
        <w:numPr>
          <w:ilvl w:val="2"/>
          <w:numId w:val="198"/>
        </w:numPr>
        <w:tabs>
          <w:tab w:val="left" w:pos="1368"/>
          <w:tab w:val="left" w:pos="1369"/>
        </w:tabs>
        <w:rPr>
          <w:sz w:val="24"/>
        </w:rPr>
      </w:pPr>
      <w:r>
        <w:rPr>
          <w:sz w:val="24"/>
        </w:rPr>
        <w:t>Cement shall conform to BS 12.</w:t>
      </w:r>
    </w:p>
    <w:p w14:paraId="1240273F" w14:textId="77777777" w:rsidR="007C684D" w:rsidRDefault="007C684D">
      <w:pPr>
        <w:pStyle w:val="BodyText"/>
        <w:spacing w:before="10"/>
        <w:rPr>
          <w:sz w:val="20"/>
        </w:rPr>
      </w:pPr>
    </w:p>
    <w:p w14:paraId="422E5488" w14:textId="77777777" w:rsidR="007C684D" w:rsidRDefault="00A25A16">
      <w:pPr>
        <w:pStyle w:val="ListParagraph"/>
        <w:numPr>
          <w:ilvl w:val="2"/>
          <w:numId w:val="198"/>
        </w:numPr>
        <w:tabs>
          <w:tab w:val="left" w:pos="1368"/>
          <w:tab w:val="left" w:pos="1369"/>
        </w:tabs>
        <w:spacing w:line="276" w:lineRule="auto"/>
        <w:ind w:right="573"/>
        <w:rPr>
          <w:sz w:val="24"/>
        </w:rPr>
      </w:pPr>
      <w:r>
        <w:rPr>
          <w:sz w:val="24"/>
        </w:rPr>
        <w:t>Cement shall be of recent manufacturer and used within 6 months</w:t>
      </w:r>
      <w:r>
        <w:rPr>
          <w:spacing w:val="31"/>
          <w:sz w:val="24"/>
        </w:rPr>
        <w:t xml:space="preserve"> </w:t>
      </w:r>
      <w:r>
        <w:rPr>
          <w:sz w:val="24"/>
        </w:rPr>
        <w:t>of manufactured</w:t>
      </w:r>
      <w:r>
        <w:rPr>
          <w:spacing w:val="-1"/>
          <w:sz w:val="24"/>
        </w:rPr>
        <w:t xml:space="preserve"> </w:t>
      </w:r>
      <w:r>
        <w:rPr>
          <w:sz w:val="24"/>
        </w:rPr>
        <w:t>date.</w:t>
      </w:r>
    </w:p>
    <w:p w14:paraId="066DCB8A" w14:textId="77777777" w:rsidR="007C684D" w:rsidRDefault="00A25A16">
      <w:pPr>
        <w:pStyle w:val="ListParagraph"/>
        <w:numPr>
          <w:ilvl w:val="2"/>
          <w:numId w:val="198"/>
        </w:numPr>
        <w:tabs>
          <w:tab w:val="left" w:pos="1369"/>
        </w:tabs>
        <w:spacing w:before="200" w:line="276" w:lineRule="auto"/>
        <w:ind w:right="573"/>
        <w:jc w:val="both"/>
        <w:rPr>
          <w:sz w:val="24"/>
        </w:rPr>
      </w:pPr>
      <w:r>
        <w:rPr>
          <w:sz w:val="24"/>
        </w:rPr>
        <w:t>The Contractor shall with each fresh consignment of cement delivered to the site furnish the Consultant with a copy of the Manufacturer's statement of compliance with the above Standard Specifications together with the date of manufacture, certified by an independent agency in the country of origin and its date of delivery to</w:t>
      </w:r>
      <w:r>
        <w:rPr>
          <w:spacing w:val="-5"/>
          <w:sz w:val="24"/>
        </w:rPr>
        <w:t xml:space="preserve"> </w:t>
      </w:r>
      <w:r>
        <w:rPr>
          <w:sz w:val="24"/>
        </w:rPr>
        <w:t>Site.</w:t>
      </w:r>
    </w:p>
    <w:p w14:paraId="3D26105A" w14:textId="77777777" w:rsidR="007C684D" w:rsidRDefault="00A25A16">
      <w:pPr>
        <w:pStyle w:val="ListParagraph"/>
        <w:numPr>
          <w:ilvl w:val="2"/>
          <w:numId w:val="198"/>
        </w:numPr>
        <w:tabs>
          <w:tab w:val="left" w:pos="1368"/>
          <w:tab w:val="left" w:pos="1369"/>
        </w:tabs>
        <w:spacing w:before="202" w:line="276" w:lineRule="auto"/>
        <w:ind w:right="575"/>
        <w:rPr>
          <w:sz w:val="24"/>
        </w:rPr>
      </w:pPr>
      <w:r>
        <w:rPr>
          <w:sz w:val="24"/>
        </w:rPr>
        <w:t>Check tests will be required by the Consultant. These tests shall be carried out at the Contractor's</w:t>
      </w:r>
      <w:r>
        <w:rPr>
          <w:spacing w:val="-2"/>
          <w:sz w:val="24"/>
        </w:rPr>
        <w:t xml:space="preserve"> </w:t>
      </w:r>
      <w:r>
        <w:rPr>
          <w:sz w:val="24"/>
        </w:rPr>
        <w:t>expense.</w:t>
      </w:r>
    </w:p>
    <w:p w14:paraId="784E0E68" w14:textId="77777777" w:rsidR="007C684D" w:rsidRDefault="00A25A16">
      <w:pPr>
        <w:pStyle w:val="ListParagraph"/>
        <w:numPr>
          <w:ilvl w:val="2"/>
          <w:numId w:val="198"/>
        </w:numPr>
        <w:tabs>
          <w:tab w:val="left" w:pos="1368"/>
          <w:tab w:val="left" w:pos="1369"/>
        </w:tabs>
        <w:spacing w:before="198" w:line="278" w:lineRule="auto"/>
        <w:ind w:right="578"/>
        <w:rPr>
          <w:sz w:val="24"/>
        </w:rPr>
      </w:pPr>
      <w:r>
        <w:rPr>
          <w:sz w:val="24"/>
        </w:rPr>
        <w:t>Any cement failing to meet the required standards will be rejected and replaced at the Contractor's</w:t>
      </w:r>
      <w:r>
        <w:rPr>
          <w:spacing w:val="-2"/>
          <w:sz w:val="24"/>
        </w:rPr>
        <w:t xml:space="preserve"> </w:t>
      </w:r>
      <w:r>
        <w:rPr>
          <w:sz w:val="24"/>
        </w:rPr>
        <w:t>expense.</w:t>
      </w:r>
    </w:p>
    <w:p w14:paraId="658B9115" w14:textId="77777777" w:rsidR="007C684D" w:rsidRDefault="00A25A16">
      <w:pPr>
        <w:pStyle w:val="ListParagraph"/>
        <w:numPr>
          <w:ilvl w:val="2"/>
          <w:numId w:val="198"/>
        </w:numPr>
        <w:tabs>
          <w:tab w:val="left" w:pos="1368"/>
          <w:tab w:val="left" w:pos="1369"/>
        </w:tabs>
        <w:spacing w:before="195" w:line="276" w:lineRule="auto"/>
        <w:ind w:right="573"/>
        <w:rPr>
          <w:sz w:val="24"/>
        </w:rPr>
      </w:pPr>
      <w:r>
        <w:rPr>
          <w:sz w:val="24"/>
        </w:rPr>
        <w:t>Any cement not conforming to BS 12 shall not be used unless otherwise  approved by the</w:t>
      </w:r>
      <w:r>
        <w:rPr>
          <w:spacing w:val="-6"/>
          <w:sz w:val="24"/>
        </w:rPr>
        <w:t xml:space="preserve"> </w:t>
      </w:r>
      <w:r>
        <w:rPr>
          <w:sz w:val="24"/>
        </w:rPr>
        <w:t>Consultant.</w:t>
      </w:r>
    </w:p>
    <w:p w14:paraId="3649C2A6" w14:textId="77777777" w:rsidR="007C684D" w:rsidRDefault="007C684D">
      <w:pPr>
        <w:spacing w:line="276" w:lineRule="auto"/>
        <w:rPr>
          <w:sz w:val="24"/>
        </w:rPr>
        <w:sectPr w:rsidR="007C684D">
          <w:pgSz w:w="11910" w:h="16840"/>
          <w:pgMar w:top="1360" w:right="720" w:bottom="1020" w:left="1360" w:header="0" w:footer="822" w:gutter="0"/>
          <w:cols w:space="720"/>
        </w:sectPr>
      </w:pPr>
    </w:p>
    <w:p w14:paraId="46BD22FC" w14:textId="77777777" w:rsidR="007C684D" w:rsidRDefault="00A25A16">
      <w:pPr>
        <w:pStyle w:val="ListParagraph"/>
        <w:numPr>
          <w:ilvl w:val="1"/>
          <w:numId w:val="198"/>
        </w:numPr>
        <w:tabs>
          <w:tab w:val="left" w:pos="1016"/>
        </w:tabs>
        <w:spacing w:before="65"/>
        <w:rPr>
          <w:b/>
          <w:sz w:val="24"/>
        </w:rPr>
      </w:pPr>
      <w:bookmarkStart w:id="114" w:name="2.3._Aggregate"/>
      <w:bookmarkEnd w:id="114"/>
      <w:r>
        <w:rPr>
          <w:b/>
          <w:sz w:val="24"/>
        </w:rPr>
        <w:lastRenderedPageBreak/>
        <w:t>Aggregate</w:t>
      </w:r>
    </w:p>
    <w:p w14:paraId="60F3FEBA" w14:textId="77777777" w:rsidR="007C684D" w:rsidRDefault="00A25A16">
      <w:pPr>
        <w:pStyle w:val="ListParagraph"/>
        <w:numPr>
          <w:ilvl w:val="2"/>
          <w:numId w:val="198"/>
        </w:numPr>
        <w:tabs>
          <w:tab w:val="left" w:pos="1368"/>
          <w:tab w:val="left" w:pos="1369"/>
        </w:tabs>
        <w:spacing w:before="156"/>
        <w:rPr>
          <w:sz w:val="24"/>
        </w:rPr>
      </w:pPr>
      <w:r>
        <w:rPr>
          <w:sz w:val="24"/>
        </w:rPr>
        <w:t>Fine aggregate shall be river sand conforming to BS</w:t>
      </w:r>
      <w:r>
        <w:rPr>
          <w:spacing w:val="-8"/>
          <w:sz w:val="24"/>
        </w:rPr>
        <w:t xml:space="preserve"> </w:t>
      </w:r>
      <w:r>
        <w:rPr>
          <w:sz w:val="24"/>
        </w:rPr>
        <w:t>882.</w:t>
      </w:r>
    </w:p>
    <w:p w14:paraId="0B8015F7" w14:textId="77777777" w:rsidR="007C684D" w:rsidRDefault="007C684D">
      <w:pPr>
        <w:pStyle w:val="BodyText"/>
        <w:spacing w:before="1"/>
        <w:rPr>
          <w:sz w:val="21"/>
        </w:rPr>
      </w:pPr>
    </w:p>
    <w:p w14:paraId="4BD769E4" w14:textId="77777777" w:rsidR="007C684D" w:rsidRDefault="00A25A16">
      <w:pPr>
        <w:pStyle w:val="ListParagraph"/>
        <w:numPr>
          <w:ilvl w:val="2"/>
          <w:numId w:val="198"/>
        </w:numPr>
        <w:tabs>
          <w:tab w:val="left" w:pos="1368"/>
          <w:tab w:val="left" w:pos="1369"/>
        </w:tabs>
        <w:spacing w:line="276" w:lineRule="auto"/>
        <w:ind w:right="574"/>
        <w:rPr>
          <w:sz w:val="24"/>
        </w:rPr>
      </w:pPr>
      <w:r>
        <w:rPr>
          <w:sz w:val="24"/>
        </w:rPr>
        <w:t>Coarse aggregate shall be crushed stone excluding limestone or derivatives of limestone conforming to BS</w:t>
      </w:r>
      <w:r>
        <w:rPr>
          <w:spacing w:val="-3"/>
          <w:sz w:val="24"/>
        </w:rPr>
        <w:t xml:space="preserve"> </w:t>
      </w:r>
      <w:r>
        <w:rPr>
          <w:sz w:val="24"/>
        </w:rPr>
        <w:t>812.</w:t>
      </w:r>
    </w:p>
    <w:p w14:paraId="22061C68" w14:textId="77777777" w:rsidR="007C684D" w:rsidRDefault="00A25A16">
      <w:pPr>
        <w:pStyle w:val="ListParagraph"/>
        <w:numPr>
          <w:ilvl w:val="2"/>
          <w:numId w:val="198"/>
        </w:numPr>
        <w:tabs>
          <w:tab w:val="left" w:pos="1368"/>
          <w:tab w:val="left" w:pos="1369"/>
        </w:tabs>
        <w:spacing w:before="201" w:line="276" w:lineRule="auto"/>
        <w:ind w:right="572"/>
        <w:rPr>
          <w:sz w:val="24"/>
        </w:rPr>
      </w:pPr>
      <w:r>
        <w:rPr>
          <w:sz w:val="24"/>
        </w:rPr>
        <w:t>Aggregate shall not contain injurious amount of rubbish, dirt, organic impurities and other foreign</w:t>
      </w:r>
      <w:r>
        <w:rPr>
          <w:spacing w:val="-2"/>
          <w:sz w:val="24"/>
        </w:rPr>
        <w:t xml:space="preserve"> </w:t>
      </w:r>
      <w:r>
        <w:rPr>
          <w:sz w:val="24"/>
        </w:rPr>
        <w:t>matters.</w:t>
      </w:r>
    </w:p>
    <w:p w14:paraId="5F7C8DAF" w14:textId="77777777" w:rsidR="007C684D" w:rsidRDefault="00A25A16">
      <w:pPr>
        <w:pStyle w:val="ListParagraph"/>
        <w:numPr>
          <w:ilvl w:val="2"/>
          <w:numId w:val="198"/>
        </w:numPr>
        <w:tabs>
          <w:tab w:val="left" w:pos="1368"/>
          <w:tab w:val="left" w:pos="1369"/>
        </w:tabs>
        <w:spacing w:before="198"/>
        <w:rPr>
          <w:sz w:val="24"/>
        </w:rPr>
      </w:pPr>
      <w:r>
        <w:rPr>
          <w:sz w:val="24"/>
        </w:rPr>
        <w:t>Strength of aggregate shall be more than that of hardened concrete</w:t>
      </w:r>
      <w:r>
        <w:rPr>
          <w:spacing w:val="-9"/>
          <w:sz w:val="24"/>
        </w:rPr>
        <w:t xml:space="preserve"> </w:t>
      </w:r>
      <w:r>
        <w:rPr>
          <w:sz w:val="24"/>
        </w:rPr>
        <w:t>paste.</w:t>
      </w:r>
    </w:p>
    <w:p w14:paraId="48544C7D" w14:textId="77777777" w:rsidR="007C684D" w:rsidRDefault="007C684D">
      <w:pPr>
        <w:pStyle w:val="BodyText"/>
        <w:rPr>
          <w:sz w:val="21"/>
        </w:rPr>
      </w:pPr>
    </w:p>
    <w:p w14:paraId="6507300C" w14:textId="77777777" w:rsidR="007C684D" w:rsidRDefault="00A25A16">
      <w:pPr>
        <w:pStyle w:val="ListParagraph"/>
        <w:numPr>
          <w:ilvl w:val="2"/>
          <w:numId w:val="198"/>
        </w:numPr>
        <w:tabs>
          <w:tab w:val="left" w:pos="1368"/>
          <w:tab w:val="left" w:pos="1369"/>
        </w:tabs>
        <w:spacing w:before="1"/>
        <w:rPr>
          <w:sz w:val="24"/>
        </w:rPr>
      </w:pPr>
      <w:r>
        <w:rPr>
          <w:sz w:val="24"/>
        </w:rPr>
        <w:t>Shape of coarse aggregate shall not be flat or</w:t>
      </w:r>
      <w:r>
        <w:rPr>
          <w:spacing w:val="-7"/>
          <w:sz w:val="24"/>
        </w:rPr>
        <w:t xml:space="preserve"> </w:t>
      </w:r>
      <w:r>
        <w:rPr>
          <w:sz w:val="24"/>
        </w:rPr>
        <w:t>slender.</w:t>
      </w:r>
    </w:p>
    <w:p w14:paraId="5FCB37FD" w14:textId="77777777" w:rsidR="007C684D" w:rsidRDefault="007C684D">
      <w:pPr>
        <w:pStyle w:val="BodyText"/>
        <w:rPr>
          <w:sz w:val="21"/>
        </w:rPr>
      </w:pPr>
    </w:p>
    <w:p w14:paraId="122FD9E0" w14:textId="77777777" w:rsidR="007C684D" w:rsidRDefault="00A25A16">
      <w:pPr>
        <w:pStyle w:val="ListParagraph"/>
        <w:numPr>
          <w:ilvl w:val="2"/>
          <w:numId w:val="198"/>
        </w:numPr>
        <w:tabs>
          <w:tab w:val="left" w:pos="1368"/>
          <w:tab w:val="left" w:pos="1369"/>
        </w:tabs>
        <w:spacing w:before="1" w:line="276" w:lineRule="auto"/>
        <w:ind w:right="573"/>
        <w:rPr>
          <w:sz w:val="24"/>
        </w:rPr>
      </w:pPr>
      <w:r>
        <w:rPr>
          <w:sz w:val="24"/>
        </w:rPr>
        <w:t>Aggregate to be used in concrete shall possess the qualities indicated in the following</w:t>
      </w:r>
      <w:r>
        <w:rPr>
          <w:spacing w:val="-4"/>
          <w:sz w:val="24"/>
        </w:rPr>
        <w:t xml:space="preserve"> </w:t>
      </w:r>
      <w:r>
        <w:rPr>
          <w:sz w:val="24"/>
        </w:rPr>
        <w:t>tables.</w:t>
      </w:r>
    </w:p>
    <w:p w14:paraId="50C62E9B" w14:textId="77777777" w:rsidR="007C684D" w:rsidRDefault="007C684D">
      <w:pPr>
        <w:pStyle w:val="BodyText"/>
        <w:rPr>
          <w:sz w:val="26"/>
        </w:rPr>
      </w:pPr>
    </w:p>
    <w:p w14:paraId="5DF6CE0B" w14:textId="77777777" w:rsidR="007C684D" w:rsidRDefault="00A25A16">
      <w:pPr>
        <w:spacing w:before="194"/>
        <w:ind w:left="224"/>
        <w:rPr>
          <w:b/>
          <w:sz w:val="24"/>
        </w:rPr>
      </w:pPr>
      <w:r>
        <w:rPr>
          <w:b/>
          <w:sz w:val="24"/>
          <w:u w:val="thick"/>
        </w:rPr>
        <w:t>Quality of Aggregates</w:t>
      </w:r>
    </w:p>
    <w:p w14:paraId="604B5EC0" w14:textId="77777777" w:rsidR="007C684D" w:rsidRDefault="007C684D">
      <w:pPr>
        <w:pStyle w:val="BodyText"/>
        <w:spacing w:before="2"/>
        <w:rPr>
          <w:b/>
          <w:sz w:val="27"/>
        </w:rPr>
      </w:pPr>
    </w:p>
    <w:tbl>
      <w:tblPr>
        <w:tblW w:w="0" w:type="auto"/>
        <w:tblInd w:w="131"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CellMar>
          <w:left w:w="0" w:type="dxa"/>
          <w:right w:w="0" w:type="dxa"/>
        </w:tblCellMar>
        <w:tblLook w:val="01E0" w:firstRow="1" w:lastRow="1" w:firstColumn="1" w:lastColumn="1" w:noHBand="0" w:noVBand="0"/>
      </w:tblPr>
      <w:tblGrid>
        <w:gridCol w:w="1243"/>
        <w:gridCol w:w="1142"/>
        <w:gridCol w:w="1267"/>
        <w:gridCol w:w="1418"/>
        <w:gridCol w:w="981"/>
        <w:gridCol w:w="952"/>
        <w:gridCol w:w="1089"/>
        <w:gridCol w:w="1147"/>
      </w:tblGrid>
      <w:tr w:rsidR="007C684D" w14:paraId="6A2A4A08" w14:textId="77777777">
        <w:trPr>
          <w:trHeight w:val="1930"/>
        </w:trPr>
        <w:tc>
          <w:tcPr>
            <w:tcW w:w="1243" w:type="dxa"/>
            <w:tcBorders>
              <w:bottom w:val="single" w:sz="6" w:space="0" w:color="000000"/>
              <w:right w:val="single" w:sz="6" w:space="0" w:color="000000"/>
            </w:tcBorders>
          </w:tcPr>
          <w:p w14:paraId="467ED506" w14:textId="77777777" w:rsidR="007C684D" w:rsidRDefault="00A25A16">
            <w:pPr>
              <w:pStyle w:val="TableParagraph"/>
              <w:ind w:left="301" w:right="113" w:hanging="168"/>
              <w:rPr>
                <w:b/>
                <w:sz w:val="24"/>
              </w:rPr>
            </w:pPr>
            <w:r>
              <w:rPr>
                <w:b/>
                <w:sz w:val="24"/>
              </w:rPr>
              <w:t>Aggregat e type</w:t>
            </w:r>
          </w:p>
        </w:tc>
        <w:tc>
          <w:tcPr>
            <w:tcW w:w="1142" w:type="dxa"/>
            <w:tcBorders>
              <w:left w:val="single" w:sz="6" w:space="0" w:color="000000"/>
              <w:bottom w:val="single" w:sz="6" w:space="0" w:color="000000"/>
              <w:right w:val="single" w:sz="6" w:space="0" w:color="000000"/>
            </w:tcBorders>
          </w:tcPr>
          <w:p w14:paraId="0ABF28E4" w14:textId="77777777" w:rsidR="007C684D" w:rsidRDefault="00A25A16">
            <w:pPr>
              <w:pStyle w:val="TableParagraph"/>
              <w:ind w:left="189" w:right="173"/>
              <w:jc w:val="center"/>
              <w:rPr>
                <w:b/>
                <w:sz w:val="24"/>
              </w:rPr>
            </w:pPr>
            <w:r>
              <w:rPr>
                <w:b/>
                <w:sz w:val="24"/>
              </w:rPr>
              <w:t>Open dry specific gravity</w:t>
            </w:r>
          </w:p>
        </w:tc>
        <w:tc>
          <w:tcPr>
            <w:tcW w:w="1267" w:type="dxa"/>
            <w:tcBorders>
              <w:left w:val="single" w:sz="6" w:space="0" w:color="000000"/>
              <w:bottom w:val="single" w:sz="6" w:space="0" w:color="000000"/>
              <w:right w:val="single" w:sz="6" w:space="0" w:color="000000"/>
            </w:tcBorders>
          </w:tcPr>
          <w:p w14:paraId="629060E8" w14:textId="77777777" w:rsidR="007C684D" w:rsidRDefault="00A25A16">
            <w:pPr>
              <w:pStyle w:val="TableParagraph"/>
              <w:ind w:left="120" w:right="104"/>
              <w:jc w:val="center"/>
              <w:rPr>
                <w:b/>
                <w:sz w:val="24"/>
              </w:rPr>
            </w:pPr>
            <w:r>
              <w:rPr>
                <w:b/>
                <w:sz w:val="24"/>
              </w:rPr>
              <w:t>Percentag e of water absorptio n (%)</w:t>
            </w:r>
          </w:p>
        </w:tc>
        <w:tc>
          <w:tcPr>
            <w:tcW w:w="1418" w:type="dxa"/>
            <w:tcBorders>
              <w:left w:val="single" w:sz="6" w:space="0" w:color="000000"/>
              <w:bottom w:val="single" w:sz="6" w:space="0" w:color="000000"/>
              <w:right w:val="single" w:sz="6" w:space="0" w:color="000000"/>
            </w:tcBorders>
          </w:tcPr>
          <w:p w14:paraId="57E29951" w14:textId="77777777" w:rsidR="007C684D" w:rsidRDefault="00A25A16">
            <w:pPr>
              <w:pStyle w:val="TableParagraph"/>
              <w:ind w:left="144" w:right="125"/>
              <w:jc w:val="center"/>
              <w:rPr>
                <w:b/>
                <w:sz w:val="24"/>
              </w:rPr>
            </w:pPr>
            <w:r>
              <w:rPr>
                <w:b/>
                <w:sz w:val="24"/>
              </w:rPr>
              <w:t>Percentage of solid volume for the  evaluation of particle</w:t>
            </w:r>
          </w:p>
          <w:p w14:paraId="2B20ADFD" w14:textId="77777777" w:rsidR="007C684D" w:rsidRDefault="00A25A16">
            <w:pPr>
              <w:pStyle w:val="TableParagraph"/>
              <w:spacing w:line="259" w:lineRule="exact"/>
              <w:ind w:left="142" w:right="125"/>
              <w:jc w:val="center"/>
              <w:rPr>
                <w:b/>
                <w:sz w:val="24"/>
              </w:rPr>
            </w:pPr>
            <w:r>
              <w:rPr>
                <w:b/>
                <w:sz w:val="24"/>
              </w:rPr>
              <w:t>shape (%)</w:t>
            </w:r>
          </w:p>
        </w:tc>
        <w:tc>
          <w:tcPr>
            <w:tcW w:w="981" w:type="dxa"/>
            <w:tcBorders>
              <w:left w:val="single" w:sz="6" w:space="0" w:color="000000"/>
              <w:bottom w:val="single" w:sz="6" w:space="0" w:color="000000"/>
              <w:right w:val="single" w:sz="6" w:space="0" w:color="000000"/>
            </w:tcBorders>
          </w:tcPr>
          <w:p w14:paraId="1FBF9C87" w14:textId="77777777" w:rsidR="007C684D" w:rsidRDefault="00A25A16">
            <w:pPr>
              <w:pStyle w:val="TableParagraph"/>
              <w:ind w:left="226" w:right="205" w:firstLine="26"/>
              <w:jc w:val="both"/>
              <w:rPr>
                <w:b/>
                <w:sz w:val="24"/>
              </w:rPr>
            </w:pPr>
            <w:r>
              <w:rPr>
                <w:b/>
                <w:sz w:val="24"/>
              </w:rPr>
              <w:t>Clay lump (%)</w:t>
            </w:r>
          </w:p>
        </w:tc>
        <w:tc>
          <w:tcPr>
            <w:tcW w:w="952" w:type="dxa"/>
            <w:tcBorders>
              <w:left w:val="single" w:sz="6" w:space="0" w:color="000000"/>
              <w:bottom w:val="single" w:sz="6" w:space="0" w:color="000000"/>
              <w:right w:val="single" w:sz="6" w:space="0" w:color="000000"/>
            </w:tcBorders>
          </w:tcPr>
          <w:p w14:paraId="14E4A3D0" w14:textId="77777777" w:rsidR="007C684D" w:rsidRDefault="00A25A16">
            <w:pPr>
              <w:pStyle w:val="TableParagraph"/>
              <w:ind w:left="111" w:right="94"/>
              <w:jc w:val="center"/>
              <w:rPr>
                <w:b/>
                <w:sz w:val="24"/>
              </w:rPr>
            </w:pPr>
            <w:r>
              <w:rPr>
                <w:b/>
                <w:sz w:val="24"/>
              </w:rPr>
              <w:t>Loss in washin g test (%)</w:t>
            </w:r>
          </w:p>
        </w:tc>
        <w:tc>
          <w:tcPr>
            <w:tcW w:w="1089" w:type="dxa"/>
            <w:tcBorders>
              <w:left w:val="single" w:sz="6" w:space="0" w:color="000000"/>
              <w:bottom w:val="single" w:sz="6" w:space="0" w:color="000000"/>
              <w:right w:val="single" w:sz="6" w:space="0" w:color="000000"/>
            </w:tcBorders>
          </w:tcPr>
          <w:p w14:paraId="226D21F4" w14:textId="77777777" w:rsidR="007C684D" w:rsidRDefault="00A25A16">
            <w:pPr>
              <w:pStyle w:val="TableParagraph"/>
              <w:ind w:left="127" w:right="104"/>
              <w:jc w:val="center"/>
              <w:rPr>
                <w:b/>
                <w:sz w:val="24"/>
              </w:rPr>
            </w:pPr>
            <w:r>
              <w:rPr>
                <w:b/>
                <w:sz w:val="24"/>
              </w:rPr>
              <w:t>Organic impurit y</w:t>
            </w:r>
          </w:p>
          <w:p w14:paraId="4FBC5ABE" w14:textId="77777777" w:rsidR="007C684D" w:rsidRDefault="00A25A16">
            <w:pPr>
              <w:pStyle w:val="TableParagraph"/>
              <w:ind w:left="122" w:right="104"/>
              <w:jc w:val="center"/>
              <w:rPr>
                <w:b/>
                <w:sz w:val="24"/>
              </w:rPr>
            </w:pPr>
            <w:r>
              <w:rPr>
                <w:b/>
                <w:sz w:val="24"/>
              </w:rPr>
              <w:t>(%)</w:t>
            </w:r>
          </w:p>
        </w:tc>
        <w:tc>
          <w:tcPr>
            <w:tcW w:w="1147" w:type="dxa"/>
            <w:tcBorders>
              <w:left w:val="single" w:sz="6" w:space="0" w:color="000000"/>
              <w:bottom w:val="single" w:sz="6" w:space="0" w:color="000000"/>
            </w:tcBorders>
          </w:tcPr>
          <w:p w14:paraId="07F20158" w14:textId="77777777" w:rsidR="007C684D" w:rsidRDefault="00A25A16">
            <w:pPr>
              <w:pStyle w:val="TableParagraph"/>
              <w:ind w:left="156" w:right="117" w:hanging="4"/>
              <w:jc w:val="center"/>
              <w:rPr>
                <w:b/>
                <w:sz w:val="24"/>
              </w:rPr>
            </w:pPr>
            <w:r>
              <w:rPr>
                <w:b/>
                <w:sz w:val="24"/>
              </w:rPr>
              <w:t xml:space="preserve">Water soluble </w:t>
            </w:r>
            <w:r>
              <w:rPr>
                <w:b/>
                <w:w w:val="95"/>
                <w:sz w:val="24"/>
              </w:rPr>
              <w:t xml:space="preserve">chloride </w:t>
            </w:r>
            <w:r>
              <w:rPr>
                <w:b/>
                <w:sz w:val="24"/>
              </w:rPr>
              <w:t>(%)</w:t>
            </w:r>
          </w:p>
        </w:tc>
      </w:tr>
      <w:tr w:rsidR="007C684D" w14:paraId="29901D4E" w14:textId="77777777">
        <w:trPr>
          <w:trHeight w:val="551"/>
        </w:trPr>
        <w:tc>
          <w:tcPr>
            <w:tcW w:w="1243" w:type="dxa"/>
            <w:tcBorders>
              <w:top w:val="single" w:sz="6" w:space="0" w:color="000000"/>
              <w:bottom w:val="single" w:sz="6" w:space="0" w:color="000000"/>
              <w:right w:val="single" w:sz="6" w:space="0" w:color="000000"/>
            </w:tcBorders>
          </w:tcPr>
          <w:p w14:paraId="73671688" w14:textId="77777777" w:rsidR="007C684D" w:rsidRDefault="00A25A16">
            <w:pPr>
              <w:pStyle w:val="TableParagraph"/>
              <w:spacing w:line="268" w:lineRule="exact"/>
              <w:ind w:left="92"/>
              <w:rPr>
                <w:sz w:val="24"/>
              </w:rPr>
            </w:pPr>
            <w:r>
              <w:rPr>
                <w:sz w:val="24"/>
              </w:rPr>
              <w:t>Coarse</w:t>
            </w:r>
          </w:p>
          <w:p w14:paraId="54D84263" w14:textId="77777777" w:rsidR="007C684D" w:rsidRDefault="00A25A16">
            <w:pPr>
              <w:pStyle w:val="TableParagraph"/>
              <w:spacing w:line="264" w:lineRule="exact"/>
              <w:ind w:left="92"/>
              <w:rPr>
                <w:sz w:val="24"/>
              </w:rPr>
            </w:pPr>
            <w:r>
              <w:rPr>
                <w:sz w:val="24"/>
              </w:rPr>
              <w:t>aggregate</w:t>
            </w:r>
          </w:p>
        </w:tc>
        <w:tc>
          <w:tcPr>
            <w:tcW w:w="1142" w:type="dxa"/>
            <w:tcBorders>
              <w:top w:val="single" w:sz="6" w:space="0" w:color="000000"/>
              <w:left w:val="single" w:sz="6" w:space="0" w:color="000000"/>
              <w:bottom w:val="single" w:sz="6" w:space="0" w:color="000000"/>
              <w:right w:val="single" w:sz="6" w:space="0" w:color="000000"/>
            </w:tcBorders>
          </w:tcPr>
          <w:p w14:paraId="0777A7DC" w14:textId="77777777" w:rsidR="007C684D" w:rsidRDefault="00A25A16">
            <w:pPr>
              <w:pStyle w:val="TableParagraph"/>
              <w:spacing w:line="268" w:lineRule="exact"/>
              <w:ind w:left="107"/>
              <w:rPr>
                <w:sz w:val="24"/>
              </w:rPr>
            </w:pPr>
            <w:r>
              <w:rPr>
                <w:sz w:val="24"/>
              </w:rPr>
              <w:t>&lt;= 2.5</w:t>
            </w:r>
          </w:p>
        </w:tc>
        <w:tc>
          <w:tcPr>
            <w:tcW w:w="1267" w:type="dxa"/>
            <w:tcBorders>
              <w:top w:val="single" w:sz="6" w:space="0" w:color="000000"/>
              <w:left w:val="single" w:sz="6" w:space="0" w:color="000000"/>
              <w:bottom w:val="single" w:sz="6" w:space="0" w:color="000000"/>
              <w:right w:val="single" w:sz="6" w:space="0" w:color="000000"/>
            </w:tcBorders>
          </w:tcPr>
          <w:p w14:paraId="146F58E0" w14:textId="77777777" w:rsidR="007C684D" w:rsidRDefault="00A25A16">
            <w:pPr>
              <w:pStyle w:val="TableParagraph"/>
              <w:spacing w:line="268" w:lineRule="exact"/>
              <w:ind w:left="108"/>
              <w:rPr>
                <w:sz w:val="24"/>
              </w:rPr>
            </w:pPr>
            <w:r>
              <w:rPr>
                <w:sz w:val="24"/>
              </w:rPr>
              <w:t>&lt;= 3.0</w:t>
            </w:r>
          </w:p>
        </w:tc>
        <w:tc>
          <w:tcPr>
            <w:tcW w:w="1418" w:type="dxa"/>
            <w:tcBorders>
              <w:top w:val="single" w:sz="6" w:space="0" w:color="000000"/>
              <w:left w:val="single" w:sz="6" w:space="0" w:color="000000"/>
              <w:bottom w:val="single" w:sz="6" w:space="0" w:color="000000"/>
              <w:right w:val="single" w:sz="6" w:space="0" w:color="000000"/>
            </w:tcBorders>
          </w:tcPr>
          <w:p w14:paraId="0EB13476" w14:textId="77777777" w:rsidR="007C684D" w:rsidRDefault="00A25A16">
            <w:pPr>
              <w:pStyle w:val="TableParagraph"/>
              <w:spacing w:line="268" w:lineRule="exact"/>
              <w:ind w:right="723"/>
              <w:jc w:val="right"/>
              <w:rPr>
                <w:sz w:val="24"/>
              </w:rPr>
            </w:pPr>
            <w:r>
              <w:rPr>
                <w:sz w:val="24"/>
              </w:rPr>
              <w:t>=&gt; 55</w:t>
            </w:r>
          </w:p>
        </w:tc>
        <w:tc>
          <w:tcPr>
            <w:tcW w:w="981" w:type="dxa"/>
            <w:tcBorders>
              <w:top w:val="single" w:sz="6" w:space="0" w:color="000000"/>
              <w:left w:val="single" w:sz="6" w:space="0" w:color="000000"/>
              <w:bottom w:val="single" w:sz="6" w:space="0" w:color="000000"/>
              <w:right w:val="single" w:sz="6" w:space="0" w:color="000000"/>
            </w:tcBorders>
          </w:tcPr>
          <w:p w14:paraId="3F36575A" w14:textId="77777777" w:rsidR="007C684D" w:rsidRDefault="00A25A16">
            <w:pPr>
              <w:pStyle w:val="TableParagraph"/>
              <w:spacing w:line="268" w:lineRule="exact"/>
              <w:ind w:left="87" w:right="87"/>
              <w:jc w:val="center"/>
              <w:rPr>
                <w:sz w:val="24"/>
              </w:rPr>
            </w:pPr>
            <w:r>
              <w:rPr>
                <w:sz w:val="24"/>
              </w:rPr>
              <w:t>&lt;= 0.25</w:t>
            </w:r>
          </w:p>
        </w:tc>
        <w:tc>
          <w:tcPr>
            <w:tcW w:w="952" w:type="dxa"/>
            <w:tcBorders>
              <w:top w:val="single" w:sz="6" w:space="0" w:color="000000"/>
              <w:left w:val="single" w:sz="6" w:space="0" w:color="000000"/>
              <w:bottom w:val="single" w:sz="6" w:space="0" w:color="000000"/>
              <w:right w:val="single" w:sz="6" w:space="0" w:color="000000"/>
            </w:tcBorders>
          </w:tcPr>
          <w:p w14:paraId="22C1F249" w14:textId="77777777" w:rsidR="007C684D" w:rsidRDefault="00A25A16">
            <w:pPr>
              <w:pStyle w:val="TableParagraph"/>
              <w:spacing w:line="268" w:lineRule="exact"/>
              <w:ind w:left="109"/>
              <w:rPr>
                <w:sz w:val="24"/>
              </w:rPr>
            </w:pPr>
            <w:r>
              <w:rPr>
                <w:sz w:val="24"/>
              </w:rPr>
              <w:t>&lt;= 1.5</w:t>
            </w:r>
          </w:p>
        </w:tc>
        <w:tc>
          <w:tcPr>
            <w:tcW w:w="1089" w:type="dxa"/>
            <w:tcBorders>
              <w:top w:val="single" w:sz="6" w:space="0" w:color="000000"/>
              <w:left w:val="single" w:sz="6" w:space="0" w:color="000000"/>
              <w:bottom w:val="single" w:sz="6" w:space="0" w:color="000000"/>
              <w:right w:val="single" w:sz="6" w:space="0" w:color="000000"/>
            </w:tcBorders>
          </w:tcPr>
          <w:p w14:paraId="0578A527" w14:textId="77777777" w:rsidR="007C684D" w:rsidRDefault="00A25A16">
            <w:pPr>
              <w:pStyle w:val="TableParagraph"/>
              <w:spacing w:line="268" w:lineRule="exact"/>
              <w:ind w:left="20"/>
              <w:jc w:val="center"/>
              <w:rPr>
                <w:sz w:val="24"/>
              </w:rPr>
            </w:pPr>
            <w:r>
              <w:rPr>
                <w:sz w:val="24"/>
              </w:rPr>
              <w:t>0</w:t>
            </w:r>
          </w:p>
        </w:tc>
        <w:tc>
          <w:tcPr>
            <w:tcW w:w="1147" w:type="dxa"/>
            <w:tcBorders>
              <w:top w:val="single" w:sz="6" w:space="0" w:color="000000"/>
              <w:left w:val="single" w:sz="6" w:space="0" w:color="000000"/>
              <w:bottom w:val="single" w:sz="6" w:space="0" w:color="000000"/>
            </w:tcBorders>
          </w:tcPr>
          <w:p w14:paraId="0064795A" w14:textId="77777777" w:rsidR="007C684D" w:rsidRDefault="00A25A16">
            <w:pPr>
              <w:pStyle w:val="TableParagraph"/>
              <w:spacing w:line="268" w:lineRule="exact"/>
              <w:ind w:left="110"/>
              <w:rPr>
                <w:sz w:val="24"/>
              </w:rPr>
            </w:pPr>
            <w:r>
              <w:rPr>
                <w:sz w:val="24"/>
              </w:rPr>
              <w:t>&lt;= 0.25</w:t>
            </w:r>
          </w:p>
        </w:tc>
      </w:tr>
      <w:tr w:rsidR="007C684D" w14:paraId="73C8256B" w14:textId="77777777">
        <w:trPr>
          <w:trHeight w:val="553"/>
        </w:trPr>
        <w:tc>
          <w:tcPr>
            <w:tcW w:w="1243" w:type="dxa"/>
            <w:tcBorders>
              <w:top w:val="single" w:sz="6" w:space="0" w:color="000000"/>
              <w:right w:val="single" w:sz="6" w:space="0" w:color="000000"/>
            </w:tcBorders>
          </w:tcPr>
          <w:p w14:paraId="18C1083D" w14:textId="77777777" w:rsidR="007C684D" w:rsidRDefault="00A25A16">
            <w:pPr>
              <w:pStyle w:val="TableParagraph"/>
              <w:spacing w:line="270" w:lineRule="exact"/>
              <w:ind w:left="92"/>
              <w:rPr>
                <w:sz w:val="24"/>
              </w:rPr>
            </w:pPr>
            <w:r>
              <w:rPr>
                <w:sz w:val="24"/>
              </w:rPr>
              <w:t>Fine</w:t>
            </w:r>
          </w:p>
          <w:p w14:paraId="4065D84A" w14:textId="77777777" w:rsidR="007C684D" w:rsidRDefault="00A25A16">
            <w:pPr>
              <w:pStyle w:val="TableParagraph"/>
              <w:spacing w:line="263" w:lineRule="exact"/>
              <w:ind w:left="92"/>
              <w:rPr>
                <w:sz w:val="24"/>
              </w:rPr>
            </w:pPr>
            <w:r>
              <w:rPr>
                <w:sz w:val="24"/>
              </w:rPr>
              <w:t>aggregate</w:t>
            </w:r>
          </w:p>
        </w:tc>
        <w:tc>
          <w:tcPr>
            <w:tcW w:w="1142" w:type="dxa"/>
            <w:tcBorders>
              <w:top w:val="single" w:sz="6" w:space="0" w:color="000000"/>
              <w:left w:val="single" w:sz="6" w:space="0" w:color="000000"/>
              <w:right w:val="single" w:sz="6" w:space="0" w:color="000000"/>
            </w:tcBorders>
          </w:tcPr>
          <w:p w14:paraId="1E275757" w14:textId="77777777" w:rsidR="007C684D" w:rsidRDefault="00A25A16">
            <w:pPr>
              <w:pStyle w:val="TableParagraph"/>
              <w:spacing w:line="270" w:lineRule="exact"/>
              <w:ind w:left="107"/>
              <w:rPr>
                <w:sz w:val="24"/>
              </w:rPr>
            </w:pPr>
            <w:r>
              <w:rPr>
                <w:sz w:val="24"/>
              </w:rPr>
              <w:t>&gt;=2.5</w:t>
            </w:r>
          </w:p>
        </w:tc>
        <w:tc>
          <w:tcPr>
            <w:tcW w:w="1267" w:type="dxa"/>
            <w:tcBorders>
              <w:top w:val="single" w:sz="6" w:space="0" w:color="000000"/>
              <w:left w:val="single" w:sz="6" w:space="0" w:color="000000"/>
              <w:right w:val="single" w:sz="6" w:space="0" w:color="000000"/>
            </w:tcBorders>
          </w:tcPr>
          <w:p w14:paraId="664E70E1" w14:textId="77777777" w:rsidR="007C684D" w:rsidRDefault="00A25A16">
            <w:pPr>
              <w:pStyle w:val="TableParagraph"/>
              <w:spacing w:line="270" w:lineRule="exact"/>
              <w:ind w:left="108"/>
              <w:rPr>
                <w:sz w:val="24"/>
              </w:rPr>
            </w:pPr>
            <w:r>
              <w:rPr>
                <w:sz w:val="24"/>
              </w:rPr>
              <w:t>&lt;= 3.5</w:t>
            </w:r>
          </w:p>
        </w:tc>
        <w:tc>
          <w:tcPr>
            <w:tcW w:w="1418" w:type="dxa"/>
            <w:tcBorders>
              <w:top w:val="single" w:sz="6" w:space="0" w:color="000000"/>
              <w:left w:val="single" w:sz="6" w:space="0" w:color="000000"/>
              <w:right w:val="single" w:sz="6" w:space="0" w:color="000000"/>
            </w:tcBorders>
          </w:tcPr>
          <w:p w14:paraId="6A4D647E" w14:textId="77777777" w:rsidR="007C684D" w:rsidRDefault="00A25A16">
            <w:pPr>
              <w:pStyle w:val="TableParagraph"/>
              <w:spacing w:line="270" w:lineRule="exact"/>
              <w:ind w:right="650"/>
              <w:jc w:val="right"/>
              <w:rPr>
                <w:sz w:val="24"/>
              </w:rPr>
            </w:pPr>
            <w:r>
              <w:rPr>
                <w:w w:val="99"/>
                <w:sz w:val="24"/>
              </w:rPr>
              <w:t>-</w:t>
            </w:r>
          </w:p>
        </w:tc>
        <w:tc>
          <w:tcPr>
            <w:tcW w:w="981" w:type="dxa"/>
            <w:tcBorders>
              <w:top w:val="single" w:sz="6" w:space="0" w:color="000000"/>
              <w:left w:val="single" w:sz="6" w:space="0" w:color="000000"/>
              <w:right w:val="single" w:sz="6" w:space="0" w:color="000000"/>
            </w:tcBorders>
          </w:tcPr>
          <w:p w14:paraId="3615202C" w14:textId="77777777" w:rsidR="007C684D" w:rsidRDefault="00A25A16">
            <w:pPr>
              <w:pStyle w:val="TableParagraph"/>
              <w:spacing w:line="270" w:lineRule="exact"/>
              <w:ind w:left="87" w:right="204"/>
              <w:jc w:val="center"/>
              <w:rPr>
                <w:sz w:val="24"/>
              </w:rPr>
            </w:pPr>
            <w:r>
              <w:rPr>
                <w:sz w:val="24"/>
              </w:rPr>
              <w:t>&lt;= 1.0</w:t>
            </w:r>
          </w:p>
        </w:tc>
        <w:tc>
          <w:tcPr>
            <w:tcW w:w="952" w:type="dxa"/>
            <w:tcBorders>
              <w:top w:val="single" w:sz="6" w:space="0" w:color="000000"/>
              <w:left w:val="single" w:sz="6" w:space="0" w:color="000000"/>
              <w:right w:val="single" w:sz="6" w:space="0" w:color="000000"/>
            </w:tcBorders>
          </w:tcPr>
          <w:p w14:paraId="63800F20" w14:textId="77777777" w:rsidR="007C684D" w:rsidRDefault="00A25A16">
            <w:pPr>
              <w:pStyle w:val="TableParagraph"/>
              <w:spacing w:line="270" w:lineRule="exact"/>
              <w:ind w:left="109"/>
              <w:rPr>
                <w:sz w:val="24"/>
              </w:rPr>
            </w:pPr>
            <w:r>
              <w:rPr>
                <w:sz w:val="24"/>
              </w:rPr>
              <w:t>&lt;= 3.0</w:t>
            </w:r>
          </w:p>
        </w:tc>
        <w:tc>
          <w:tcPr>
            <w:tcW w:w="1089" w:type="dxa"/>
            <w:tcBorders>
              <w:top w:val="single" w:sz="6" w:space="0" w:color="000000"/>
              <w:left w:val="single" w:sz="6" w:space="0" w:color="000000"/>
              <w:right w:val="single" w:sz="6" w:space="0" w:color="000000"/>
            </w:tcBorders>
          </w:tcPr>
          <w:p w14:paraId="42D121FB" w14:textId="77777777" w:rsidR="007C684D" w:rsidRDefault="00A25A16">
            <w:pPr>
              <w:pStyle w:val="TableParagraph"/>
              <w:spacing w:line="270" w:lineRule="exact"/>
              <w:ind w:left="20"/>
              <w:jc w:val="center"/>
              <w:rPr>
                <w:sz w:val="24"/>
              </w:rPr>
            </w:pPr>
            <w:r>
              <w:rPr>
                <w:sz w:val="24"/>
              </w:rPr>
              <w:t>0</w:t>
            </w:r>
          </w:p>
        </w:tc>
        <w:tc>
          <w:tcPr>
            <w:tcW w:w="1147" w:type="dxa"/>
            <w:tcBorders>
              <w:top w:val="single" w:sz="6" w:space="0" w:color="000000"/>
              <w:left w:val="single" w:sz="6" w:space="0" w:color="000000"/>
            </w:tcBorders>
          </w:tcPr>
          <w:p w14:paraId="6C116E7A" w14:textId="77777777" w:rsidR="007C684D" w:rsidRDefault="00A25A16">
            <w:pPr>
              <w:pStyle w:val="TableParagraph"/>
              <w:spacing w:line="270" w:lineRule="exact"/>
              <w:ind w:left="199"/>
              <w:rPr>
                <w:sz w:val="24"/>
              </w:rPr>
            </w:pPr>
            <w:r>
              <w:rPr>
                <w:sz w:val="24"/>
              </w:rPr>
              <w:t>&lt;= 0.01</w:t>
            </w:r>
          </w:p>
        </w:tc>
      </w:tr>
    </w:tbl>
    <w:p w14:paraId="605077AD" w14:textId="77777777" w:rsidR="007C684D" w:rsidRDefault="007C684D">
      <w:pPr>
        <w:pStyle w:val="BodyText"/>
        <w:rPr>
          <w:b/>
          <w:sz w:val="26"/>
        </w:rPr>
      </w:pPr>
    </w:p>
    <w:p w14:paraId="0A0C00CB" w14:textId="77777777" w:rsidR="007C684D" w:rsidRDefault="00A25A16">
      <w:pPr>
        <w:pStyle w:val="BodyText"/>
        <w:ind w:left="224"/>
      </w:pPr>
      <w:r>
        <w:t>* Colour of test solution not to be darker than standard solution</w:t>
      </w:r>
    </w:p>
    <w:p w14:paraId="0987102A" w14:textId="77777777" w:rsidR="007C684D" w:rsidRDefault="007C684D">
      <w:pPr>
        <w:pStyle w:val="BodyText"/>
        <w:spacing w:before="1"/>
        <w:rPr>
          <w:sz w:val="26"/>
        </w:rPr>
      </w:pPr>
    </w:p>
    <w:p w14:paraId="1D83D960" w14:textId="77777777" w:rsidR="007C684D" w:rsidRDefault="00A25A16">
      <w:pPr>
        <w:ind w:left="224"/>
        <w:rPr>
          <w:b/>
          <w:sz w:val="24"/>
        </w:rPr>
      </w:pPr>
      <w:r>
        <w:rPr>
          <w:b/>
          <w:sz w:val="24"/>
          <w:u w:val="thick"/>
        </w:rPr>
        <w:t>Grading requirements for aggregates</w:t>
      </w:r>
    </w:p>
    <w:p w14:paraId="6637019A" w14:textId="77777777" w:rsidR="007C684D" w:rsidRDefault="007C684D">
      <w:pPr>
        <w:pStyle w:val="BodyText"/>
        <w:spacing w:before="2"/>
        <w:rPr>
          <w:b/>
          <w:sz w:val="21"/>
        </w:rPr>
      </w:pPr>
    </w:p>
    <w:p w14:paraId="674566F5" w14:textId="77777777" w:rsidR="007C684D" w:rsidRDefault="00A25A16">
      <w:pPr>
        <w:pStyle w:val="BodyText"/>
        <w:spacing w:before="52" w:after="15"/>
        <w:ind w:left="224"/>
        <w:rPr>
          <w:rFonts w:ascii="Calibri"/>
        </w:rPr>
      </w:pPr>
      <w:r>
        <w:rPr>
          <w:rFonts w:ascii="Calibri"/>
        </w:rPr>
        <w:t>Percentage passing each sieve by weight (%)</w:t>
      </w:r>
    </w:p>
    <w:tbl>
      <w:tblPr>
        <w:tblW w:w="0" w:type="auto"/>
        <w:tblInd w:w="131"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CellMar>
          <w:left w:w="0" w:type="dxa"/>
          <w:right w:w="0" w:type="dxa"/>
        </w:tblCellMar>
        <w:tblLook w:val="01E0" w:firstRow="1" w:lastRow="1" w:firstColumn="1" w:lastColumn="1" w:noHBand="0" w:noVBand="0"/>
      </w:tblPr>
      <w:tblGrid>
        <w:gridCol w:w="960"/>
        <w:gridCol w:w="823"/>
        <w:gridCol w:w="960"/>
        <w:gridCol w:w="626"/>
        <w:gridCol w:w="532"/>
        <w:gridCol w:w="534"/>
        <w:gridCol w:w="532"/>
        <w:gridCol w:w="534"/>
        <w:gridCol w:w="532"/>
        <w:gridCol w:w="534"/>
        <w:gridCol w:w="532"/>
        <w:gridCol w:w="534"/>
        <w:gridCol w:w="532"/>
        <w:gridCol w:w="534"/>
      </w:tblGrid>
      <w:tr w:rsidR="007C684D" w14:paraId="23082B2E" w14:textId="77777777">
        <w:trPr>
          <w:trHeight w:val="620"/>
        </w:trPr>
        <w:tc>
          <w:tcPr>
            <w:tcW w:w="960" w:type="dxa"/>
            <w:tcBorders>
              <w:bottom w:val="single" w:sz="6" w:space="0" w:color="000000"/>
              <w:right w:val="single" w:sz="6" w:space="0" w:color="000000"/>
            </w:tcBorders>
          </w:tcPr>
          <w:p w14:paraId="6C8BA210" w14:textId="77777777" w:rsidR="007C684D" w:rsidRDefault="00A25A16">
            <w:pPr>
              <w:pStyle w:val="TableParagraph"/>
              <w:spacing w:line="206" w:lineRule="exact"/>
              <w:ind w:left="287"/>
              <w:rPr>
                <w:b/>
                <w:sz w:val="18"/>
              </w:rPr>
            </w:pPr>
            <w:r>
              <w:rPr>
                <w:b/>
                <w:sz w:val="18"/>
              </w:rPr>
              <w:t>Agg.</w:t>
            </w:r>
          </w:p>
        </w:tc>
        <w:tc>
          <w:tcPr>
            <w:tcW w:w="823" w:type="dxa"/>
            <w:tcBorders>
              <w:left w:val="single" w:sz="6" w:space="0" w:color="000000"/>
              <w:bottom w:val="single" w:sz="6" w:space="0" w:color="000000"/>
              <w:right w:val="single" w:sz="6" w:space="0" w:color="000000"/>
            </w:tcBorders>
          </w:tcPr>
          <w:p w14:paraId="43D53094" w14:textId="77777777" w:rsidR="007C684D" w:rsidRDefault="00A25A16">
            <w:pPr>
              <w:pStyle w:val="TableParagraph"/>
              <w:spacing w:line="206" w:lineRule="exact"/>
              <w:ind w:left="270" w:hanging="58"/>
              <w:rPr>
                <w:b/>
                <w:sz w:val="18"/>
              </w:rPr>
            </w:pPr>
            <w:r>
              <w:rPr>
                <w:b/>
                <w:sz w:val="18"/>
              </w:rPr>
              <w:t>Max.</w:t>
            </w:r>
          </w:p>
          <w:p w14:paraId="64B585D7" w14:textId="77777777" w:rsidR="007C684D" w:rsidRDefault="00A25A16">
            <w:pPr>
              <w:pStyle w:val="TableParagraph"/>
              <w:spacing w:before="5" w:line="206" w:lineRule="exact"/>
              <w:ind w:left="201" w:firstLine="69"/>
              <w:rPr>
                <w:b/>
                <w:sz w:val="18"/>
              </w:rPr>
            </w:pPr>
            <w:r>
              <w:rPr>
                <w:b/>
                <w:sz w:val="18"/>
              </w:rPr>
              <w:t>size (mm)</w:t>
            </w:r>
          </w:p>
        </w:tc>
        <w:tc>
          <w:tcPr>
            <w:tcW w:w="960" w:type="dxa"/>
            <w:tcBorders>
              <w:left w:val="single" w:sz="6" w:space="0" w:color="000000"/>
              <w:bottom w:val="single" w:sz="6" w:space="0" w:color="000000"/>
              <w:right w:val="single" w:sz="6" w:space="0" w:color="000000"/>
            </w:tcBorders>
          </w:tcPr>
          <w:p w14:paraId="22DC6E69" w14:textId="77777777" w:rsidR="007C684D" w:rsidRDefault="00A25A16">
            <w:pPr>
              <w:pStyle w:val="TableParagraph"/>
              <w:spacing w:line="206" w:lineRule="exact"/>
              <w:ind w:left="134" w:firstLine="16"/>
              <w:rPr>
                <w:b/>
                <w:sz w:val="18"/>
              </w:rPr>
            </w:pPr>
            <w:r>
              <w:rPr>
                <w:b/>
                <w:sz w:val="18"/>
              </w:rPr>
              <w:t>Nominal</w:t>
            </w:r>
          </w:p>
          <w:p w14:paraId="7D847BCC" w14:textId="77777777" w:rsidR="007C684D" w:rsidRDefault="00A25A16">
            <w:pPr>
              <w:pStyle w:val="TableParagraph"/>
              <w:spacing w:before="5" w:line="206" w:lineRule="exact"/>
              <w:ind w:left="268" w:right="97" w:hanging="135"/>
              <w:rPr>
                <w:b/>
                <w:sz w:val="18"/>
              </w:rPr>
            </w:pPr>
            <w:r>
              <w:rPr>
                <w:b/>
                <w:sz w:val="18"/>
              </w:rPr>
              <w:t>sieve size (mm)</w:t>
            </w:r>
          </w:p>
        </w:tc>
        <w:tc>
          <w:tcPr>
            <w:tcW w:w="626" w:type="dxa"/>
            <w:tcBorders>
              <w:left w:val="single" w:sz="6" w:space="0" w:color="000000"/>
              <w:bottom w:val="single" w:sz="6" w:space="0" w:color="000000"/>
              <w:right w:val="single" w:sz="6" w:space="0" w:color="000000"/>
            </w:tcBorders>
          </w:tcPr>
          <w:p w14:paraId="5E8E3027" w14:textId="77777777" w:rsidR="007C684D" w:rsidRDefault="007C684D">
            <w:pPr>
              <w:pStyle w:val="TableParagraph"/>
            </w:pPr>
          </w:p>
        </w:tc>
        <w:tc>
          <w:tcPr>
            <w:tcW w:w="532" w:type="dxa"/>
            <w:tcBorders>
              <w:left w:val="single" w:sz="6" w:space="0" w:color="000000"/>
              <w:bottom w:val="single" w:sz="6" w:space="0" w:color="000000"/>
              <w:right w:val="single" w:sz="6" w:space="0" w:color="000000"/>
            </w:tcBorders>
          </w:tcPr>
          <w:p w14:paraId="0FDA2981" w14:textId="77777777" w:rsidR="007C684D" w:rsidRDefault="007C684D">
            <w:pPr>
              <w:pStyle w:val="TableParagraph"/>
            </w:pPr>
          </w:p>
        </w:tc>
        <w:tc>
          <w:tcPr>
            <w:tcW w:w="534" w:type="dxa"/>
            <w:tcBorders>
              <w:left w:val="single" w:sz="6" w:space="0" w:color="000000"/>
              <w:bottom w:val="single" w:sz="6" w:space="0" w:color="000000"/>
              <w:right w:val="single" w:sz="6" w:space="0" w:color="000000"/>
            </w:tcBorders>
          </w:tcPr>
          <w:p w14:paraId="3F76EB77" w14:textId="77777777" w:rsidR="007C684D" w:rsidRDefault="007C684D">
            <w:pPr>
              <w:pStyle w:val="TableParagraph"/>
            </w:pPr>
          </w:p>
        </w:tc>
        <w:tc>
          <w:tcPr>
            <w:tcW w:w="532" w:type="dxa"/>
            <w:tcBorders>
              <w:left w:val="single" w:sz="6" w:space="0" w:color="000000"/>
              <w:bottom w:val="single" w:sz="6" w:space="0" w:color="000000"/>
              <w:right w:val="single" w:sz="6" w:space="0" w:color="000000"/>
            </w:tcBorders>
          </w:tcPr>
          <w:p w14:paraId="50341783" w14:textId="77777777" w:rsidR="007C684D" w:rsidRDefault="007C684D">
            <w:pPr>
              <w:pStyle w:val="TableParagraph"/>
            </w:pPr>
          </w:p>
        </w:tc>
        <w:tc>
          <w:tcPr>
            <w:tcW w:w="534" w:type="dxa"/>
            <w:tcBorders>
              <w:left w:val="single" w:sz="6" w:space="0" w:color="000000"/>
              <w:bottom w:val="single" w:sz="6" w:space="0" w:color="000000"/>
              <w:right w:val="single" w:sz="6" w:space="0" w:color="000000"/>
            </w:tcBorders>
          </w:tcPr>
          <w:p w14:paraId="7976C9EA" w14:textId="77777777" w:rsidR="007C684D" w:rsidRDefault="007C684D">
            <w:pPr>
              <w:pStyle w:val="TableParagraph"/>
            </w:pPr>
          </w:p>
        </w:tc>
        <w:tc>
          <w:tcPr>
            <w:tcW w:w="532" w:type="dxa"/>
            <w:tcBorders>
              <w:left w:val="single" w:sz="6" w:space="0" w:color="000000"/>
              <w:bottom w:val="single" w:sz="6" w:space="0" w:color="000000"/>
              <w:right w:val="single" w:sz="6" w:space="0" w:color="000000"/>
            </w:tcBorders>
          </w:tcPr>
          <w:p w14:paraId="5D2D013B" w14:textId="77777777" w:rsidR="007C684D" w:rsidRDefault="007C684D">
            <w:pPr>
              <w:pStyle w:val="TableParagraph"/>
            </w:pPr>
          </w:p>
        </w:tc>
        <w:tc>
          <w:tcPr>
            <w:tcW w:w="534" w:type="dxa"/>
            <w:tcBorders>
              <w:left w:val="single" w:sz="6" w:space="0" w:color="000000"/>
              <w:bottom w:val="single" w:sz="6" w:space="0" w:color="000000"/>
              <w:right w:val="single" w:sz="6" w:space="0" w:color="000000"/>
            </w:tcBorders>
          </w:tcPr>
          <w:p w14:paraId="22950B94" w14:textId="77777777" w:rsidR="007C684D" w:rsidRDefault="007C684D">
            <w:pPr>
              <w:pStyle w:val="TableParagraph"/>
            </w:pPr>
          </w:p>
        </w:tc>
        <w:tc>
          <w:tcPr>
            <w:tcW w:w="532" w:type="dxa"/>
            <w:tcBorders>
              <w:left w:val="single" w:sz="6" w:space="0" w:color="000000"/>
              <w:bottom w:val="single" w:sz="6" w:space="0" w:color="000000"/>
              <w:right w:val="single" w:sz="6" w:space="0" w:color="000000"/>
            </w:tcBorders>
          </w:tcPr>
          <w:p w14:paraId="4AE9E9C2" w14:textId="77777777" w:rsidR="007C684D" w:rsidRDefault="007C684D">
            <w:pPr>
              <w:pStyle w:val="TableParagraph"/>
            </w:pPr>
          </w:p>
        </w:tc>
        <w:tc>
          <w:tcPr>
            <w:tcW w:w="534" w:type="dxa"/>
            <w:tcBorders>
              <w:left w:val="single" w:sz="6" w:space="0" w:color="000000"/>
              <w:bottom w:val="single" w:sz="6" w:space="0" w:color="000000"/>
              <w:right w:val="single" w:sz="6" w:space="0" w:color="000000"/>
            </w:tcBorders>
          </w:tcPr>
          <w:p w14:paraId="0AB98BC6" w14:textId="77777777" w:rsidR="007C684D" w:rsidRDefault="007C684D">
            <w:pPr>
              <w:pStyle w:val="TableParagraph"/>
            </w:pPr>
          </w:p>
        </w:tc>
        <w:tc>
          <w:tcPr>
            <w:tcW w:w="532" w:type="dxa"/>
            <w:tcBorders>
              <w:left w:val="single" w:sz="6" w:space="0" w:color="000000"/>
              <w:bottom w:val="single" w:sz="6" w:space="0" w:color="000000"/>
              <w:right w:val="single" w:sz="6" w:space="0" w:color="000000"/>
            </w:tcBorders>
          </w:tcPr>
          <w:p w14:paraId="0B33EBAC" w14:textId="77777777" w:rsidR="007C684D" w:rsidRDefault="007C684D">
            <w:pPr>
              <w:pStyle w:val="TableParagraph"/>
            </w:pPr>
          </w:p>
        </w:tc>
        <w:tc>
          <w:tcPr>
            <w:tcW w:w="534" w:type="dxa"/>
            <w:tcBorders>
              <w:left w:val="single" w:sz="6" w:space="0" w:color="000000"/>
              <w:bottom w:val="single" w:sz="6" w:space="0" w:color="000000"/>
            </w:tcBorders>
          </w:tcPr>
          <w:p w14:paraId="61E4D690" w14:textId="77777777" w:rsidR="007C684D" w:rsidRDefault="007C684D">
            <w:pPr>
              <w:pStyle w:val="TableParagraph"/>
            </w:pPr>
          </w:p>
        </w:tc>
      </w:tr>
      <w:tr w:rsidR="007C684D" w14:paraId="29A09256" w14:textId="77777777">
        <w:trPr>
          <w:trHeight w:val="457"/>
        </w:trPr>
        <w:tc>
          <w:tcPr>
            <w:tcW w:w="960" w:type="dxa"/>
            <w:tcBorders>
              <w:top w:val="single" w:sz="6" w:space="0" w:color="000000"/>
              <w:bottom w:val="single" w:sz="6" w:space="0" w:color="000000"/>
              <w:right w:val="single" w:sz="6" w:space="0" w:color="000000"/>
            </w:tcBorders>
          </w:tcPr>
          <w:p w14:paraId="0B6D4786" w14:textId="77777777" w:rsidR="007C684D" w:rsidRDefault="007C684D">
            <w:pPr>
              <w:pStyle w:val="TableParagraph"/>
            </w:pPr>
          </w:p>
        </w:tc>
        <w:tc>
          <w:tcPr>
            <w:tcW w:w="823" w:type="dxa"/>
            <w:tcBorders>
              <w:top w:val="single" w:sz="6" w:space="0" w:color="000000"/>
              <w:left w:val="single" w:sz="6" w:space="0" w:color="000000"/>
              <w:bottom w:val="single" w:sz="6" w:space="0" w:color="000000"/>
              <w:right w:val="single" w:sz="6" w:space="0" w:color="000000"/>
            </w:tcBorders>
          </w:tcPr>
          <w:p w14:paraId="7A5DA1EA" w14:textId="77777777" w:rsidR="007C684D" w:rsidRDefault="007C684D">
            <w:pPr>
              <w:pStyle w:val="TableParagraph"/>
            </w:pPr>
          </w:p>
        </w:tc>
        <w:tc>
          <w:tcPr>
            <w:tcW w:w="960" w:type="dxa"/>
            <w:tcBorders>
              <w:top w:val="single" w:sz="6" w:space="0" w:color="000000"/>
              <w:left w:val="single" w:sz="6" w:space="0" w:color="000000"/>
              <w:bottom w:val="single" w:sz="6" w:space="0" w:color="000000"/>
              <w:right w:val="single" w:sz="6" w:space="0" w:color="000000"/>
            </w:tcBorders>
          </w:tcPr>
          <w:p w14:paraId="75197DB9" w14:textId="77777777" w:rsidR="007C684D" w:rsidRDefault="00A25A16">
            <w:pPr>
              <w:pStyle w:val="TableParagraph"/>
              <w:spacing w:line="220" w:lineRule="exact"/>
              <w:ind w:left="309" w:right="295"/>
              <w:jc w:val="center"/>
              <w:rPr>
                <w:sz w:val="20"/>
              </w:rPr>
            </w:pPr>
            <w:r>
              <w:rPr>
                <w:sz w:val="20"/>
              </w:rPr>
              <w:t>40</w:t>
            </w:r>
          </w:p>
        </w:tc>
        <w:tc>
          <w:tcPr>
            <w:tcW w:w="626" w:type="dxa"/>
            <w:tcBorders>
              <w:top w:val="single" w:sz="6" w:space="0" w:color="000000"/>
              <w:left w:val="single" w:sz="6" w:space="0" w:color="000000"/>
              <w:bottom w:val="single" w:sz="6" w:space="0" w:color="000000"/>
              <w:right w:val="single" w:sz="6" w:space="0" w:color="000000"/>
            </w:tcBorders>
          </w:tcPr>
          <w:p w14:paraId="6DF91BD0" w14:textId="77777777" w:rsidR="007C684D" w:rsidRDefault="00A25A16">
            <w:pPr>
              <w:pStyle w:val="TableParagraph"/>
              <w:spacing w:line="220" w:lineRule="exact"/>
              <w:ind w:left="144" w:right="127"/>
              <w:jc w:val="center"/>
              <w:rPr>
                <w:sz w:val="20"/>
              </w:rPr>
            </w:pPr>
            <w:r>
              <w:rPr>
                <w:sz w:val="20"/>
              </w:rPr>
              <w:t>30</w:t>
            </w:r>
          </w:p>
        </w:tc>
        <w:tc>
          <w:tcPr>
            <w:tcW w:w="532" w:type="dxa"/>
            <w:tcBorders>
              <w:top w:val="single" w:sz="6" w:space="0" w:color="000000"/>
              <w:left w:val="single" w:sz="6" w:space="0" w:color="000000"/>
              <w:bottom w:val="single" w:sz="6" w:space="0" w:color="000000"/>
              <w:right w:val="single" w:sz="6" w:space="0" w:color="000000"/>
            </w:tcBorders>
          </w:tcPr>
          <w:p w14:paraId="08ACF347" w14:textId="77777777" w:rsidR="007C684D" w:rsidRDefault="00A25A16">
            <w:pPr>
              <w:pStyle w:val="TableParagraph"/>
              <w:spacing w:line="220" w:lineRule="exact"/>
              <w:ind w:left="165"/>
              <w:rPr>
                <w:sz w:val="20"/>
              </w:rPr>
            </w:pPr>
            <w:r>
              <w:rPr>
                <w:sz w:val="20"/>
              </w:rPr>
              <w:t>25</w:t>
            </w:r>
          </w:p>
        </w:tc>
        <w:tc>
          <w:tcPr>
            <w:tcW w:w="534" w:type="dxa"/>
            <w:tcBorders>
              <w:top w:val="single" w:sz="6" w:space="0" w:color="000000"/>
              <w:left w:val="single" w:sz="6" w:space="0" w:color="000000"/>
              <w:bottom w:val="single" w:sz="6" w:space="0" w:color="000000"/>
              <w:right w:val="single" w:sz="6" w:space="0" w:color="000000"/>
            </w:tcBorders>
          </w:tcPr>
          <w:p w14:paraId="6DFD8FE1" w14:textId="77777777" w:rsidR="007C684D" w:rsidRDefault="00A25A16">
            <w:pPr>
              <w:pStyle w:val="TableParagraph"/>
              <w:spacing w:line="220" w:lineRule="exact"/>
              <w:ind w:left="97" w:right="82"/>
              <w:jc w:val="center"/>
              <w:rPr>
                <w:sz w:val="20"/>
              </w:rPr>
            </w:pPr>
            <w:r>
              <w:rPr>
                <w:sz w:val="20"/>
              </w:rPr>
              <w:t>20</w:t>
            </w:r>
          </w:p>
        </w:tc>
        <w:tc>
          <w:tcPr>
            <w:tcW w:w="532" w:type="dxa"/>
            <w:tcBorders>
              <w:top w:val="single" w:sz="6" w:space="0" w:color="000000"/>
              <w:left w:val="single" w:sz="6" w:space="0" w:color="000000"/>
              <w:bottom w:val="single" w:sz="6" w:space="0" w:color="000000"/>
              <w:right w:val="single" w:sz="6" w:space="0" w:color="000000"/>
            </w:tcBorders>
          </w:tcPr>
          <w:p w14:paraId="3385A792" w14:textId="77777777" w:rsidR="007C684D" w:rsidRDefault="00A25A16">
            <w:pPr>
              <w:pStyle w:val="TableParagraph"/>
              <w:spacing w:line="220" w:lineRule="exact"/>
              <w:ind w:left="167"/>
              <w:rPr>
                <w:sz w:val="20"/>
              </w:rPr>
            </w:pPr>
            <w:r>
              <w:rPr>
                <w:sz w:val="20"/>
              </w:rPr>
              <w:t>15</w:t>
            </w:r>
          </w:p>
        </w:tc>
        <w:tc>
          <w:tcPr>
            <w:tcW w:w="534" w:type="dxa"/>
            <w:tcBorders>
              <w:top w:val="single" w:sz="6" w:space="0" w:color="000000"/>
              <w:left w:val="single" w:sz="6" w:space="0" w:color="000000"/>
              <w:bottom w:val="single" w:sz="6" w:space="0" w:color="000000"/>
              <w:right w:val="single" w:sz="6" w:space="0" w:color="000000"/>
            </w:tcBorders>
          </w:tcPr>
          <w:p w14:paraId="297A5732" w14:textId="77777777" w:rsidR="007C684D" w:rsidRDefault="00A25A16">
            <w:pPr>
              <w:pStyle w:val="TableParagraph"/>
              <w:spacing w:line="220" w:lineRule="exact"/>
              <w:ind w:right="146"/>
              <w:jc w:val="right"/>
              <w:rPr>
                <w:sz w:val="20"/>
              </w:rPr>
            </w:pPr>
            <w:r>
              <w:rPr>
                <w:sz w:val="20"/>
              </w:rPr>
              <w:t>10</w:t>
            </w:r>
          </w:p>
        </w:tc>
        <w:tc>
          <w:tcPr>
            <w:tcW w:w="532" w:type="dxa"/>
            <w:tcBorders>
              <w:top w:val="single" w:sz="6" w:space="0" w:color="000000"/>
              <w:left w:val="single" w:sz="6" w:space="0" w:color="000000"/>
              <w:bottom w:val="single" w:sz="6" w:space="0" w:color="000000"/>
              <w:right w:val="single" w:sz="6" w:space="0" w:color="000000"/>
            </w:tcBorders>
          </w:tcPr>
          <w:p w14:paraId="556FD3C2" w14:textId="77777777" w:rsidR="007C684D" w:rsidRDefault="00A25A16">
            <w:pPr>
              <w:pStyle w:val="TableParagraph"/>
              <w:spacing w:line="220" w:lineRule="exact"/>
              <w:ind w:left="23"/>
              <w:jc w:val="center"/>
              <w:rPr>
                <w:sz w:val="20"/>
              </w:rPr>
            </w:pPr>
            <w:r>
              <w:rPr>
                <w:w w:val="99"/>
                <w:sz w:val="20"/>
              </w:rPr>
              <w:t>5</w:t>
            </w:r>
          </w:p>
        </w:tc>
        <w:tc>
          <w:tcPr>
            <w:tcW w:w="534" w:type="dxa"/>
            <w:tcBorders>
              <w:top w:val="single" w:sz="6" w:space="0" w:color="000000"/>
              <w:left w:val="single" w:sz="6" w:space="0" w:color="000000"/>
              <w:bottom w:val="single" w:sz="6" w:space="0" w:color="000000"/>
              <w:right w:val="single" w:sz="6" w:space="0" w:color="000000"/>
            </w:tcBorders>
          </w:tcPr>
          <w:p w14:paraId="3E1B94F7" w14:textId="77777777" w:rsidR="007C684D" w:rsidRDefault="00A25A16">
            <w:pPr>
              <w:pStyle w:val="TableParagraph"/>
              <w:spacing w:line="220" w:lineRule="exact"/>
              <w:ind w:right="118"/>
              <w:jc w:val="right"/>
              <w:rPr>
                <w:sz w:val="20"/>
              </w:rPr>
            </w:pPr>
            <w:r>
              <w:rPr>
                <w:sz w:val="20"/>
              </w:rPr>
              <w:t>2.5</w:t>
            </w:r>
          </w:p>
        </w:tc>
        <w:tc>
          <w:tcPr>
            <w:tcW w:w="532" w:type="dxa"/>
            <w:tcBorders>
              <w:top w:val="single" w:sz="6" w:space="0" w:color="000000"/>
              <w:left w:val="single" w:sz="6" w:space="0" w:color="000000"/>
              <w:bottom w:val="single" w:sz="6" w:space="0" w:color="000000"/>
              <w:right w:val="single" w:sz="6" w:space="0" w:color="000000"/>
            </w:tcBorders>
          </w:tcPr>
          <w:p w14:paraId="432E9941" w14:textId="77777777" w:rsidR="007C684D" w:rsidRDefault="00A25A16">
            <w:pPr>
              <w:pStyle w:val="TableParagraph"/>
              <w:spacing w:line="220" w:lineRule="exact"/>
              <w:ind w:left="147"/>
              <w:rPr>
                <w:sz w:val="20"/>
              </w:rPr>
            </w:pPr>
            <w:r>
              <w:rPr>
                <w:sz w:val="20"/>
              </w:rPr>
              <w:t>1.2</w:t>
            </w:r>
          </w:p>
        </w:tc>
        <w:tc>
          <w:tcPr>
            <w:tcW w:w="534" w:type="dxa"/>
            <w:tcBorders>
              <w:top w:val="single" w:sz="6" w:space="0" w:color="000000"/>
              <w:left w:val="single" w:sz="6" w:space="0" w:color="000000"/>
              <w:bottom w:val="single" w:sz="6" w:space="0" w:color="000000"/>
              <w:right w:val="single" w:sz="6" w:space="0" w:color="000000"/>
            </w:tcBorders>
          </w:tcPr>
          <w:p w14:paraId="6DBA1E10" w14:textId="77777777" w:rsidR="007C684D" w:rsidRDefault="00A25A16">
            <w:pPr>
              <w:pStyle w:val="TableParagraph"/>
              <w:spacing w:line="220" w:lineRule="exact"/>
              <w:ind w:left="97" w:right="68"/>
              <w:jc w:val="center"/>
              <w:rPr>
                <w:sz w:val="20"/>
              </w:rPr>
            </w:pPr>
            <w:r>
              <w:rPr>
                <w:sz w:val="20"/>
              </w:rPr>
              <w:t>0.6</w:t>
            </w:r>
          </w:p>
        </w:tc>
        <w:tc>
          <w:tcPr>
            <w:tcW w:w="532" w:type="dxa"/>
            <w:tcBorders>
              <w:top w:val="single" w:sz="6" w:space="0" w:color="000000"/>
              <w:left w:val="single" w:sz="6" w:space="0" w:color="000000"/>
              <w:bottom w:val="single" w:sz="6" w:space="0" w:color="000000"/>
              <w:right w:val="single" w:sz="6" w:space="0" w:color="000000"/>
            </w:tcBorders>
          </w:tcPr>
          <w:p w14:paraId="182048A5" w14:textId="77777777" w:rsidR="007C684D" w:rsidRDefault="00A25A16">
            <w:pPr>
              <w:pStyle w:val="TableParagraph"/>
              <w:spacing w:line="220" w:lineRule="exact"/>
              <w:ind w:left="100" w:right="66"/>
              <w:jc w:val="center"/>
              <w:rPr>
                <w:sz w:val="20"/>
              </w:rPr>
            </w:pPr>
            <w:r>
              <w:rPr>
                <w:sz w:val="20"/>
              </w:rPr>
              <w:t>0.3</w:t>
            </w:r>
          </w:p>
        </w:tc>
        <w:tc>
          <w:tcPr>
            <w:tcW w:w="534" w:type="dxa"/>
            <w:tcBorders>
              <w:top w:val="single" w:sz="6" w:space="0" w:color="000000"/>
              <w:left w:val="single" w:sz="6" w:space="0" w:color="000000"/>
              <w:bottom w:val="single" w:sz="6" w:space="0" w:color="000000"/>
            </w:tcBorders>
          </w:tcPr>
          <w:p w14:paraId="298FAD19" w14:textId="77777777" w:rsidR="007C684D" w:rsidRDefault="00A25A16">
            <w:pPr>
              <w:pStyle w:val="TableParagraph"/>
              <w:spacing w:line="220" w:lineRule="exact"/>
              <w:ind w:left="131" w:right="83"/>
              <w:jc w:val="center"/>
              <w:rPr>
                <w:sz w:val="20"/>
              </w:rPr>
            </w:pPr>
            <w:r>
              <w:rPr>
                <w:sz w:val="20"/>
              </w:rPr>
              <w:t>0.1</w:t>
            </w:r>
          </w:p>
          <w:p w14:paraId="07F052AE" w14:textId="77777777" w:rsidR="007C684D" w:rsidRDefault="00A25A16">
            <w:pPr>
              <w:pStyle w:val="TableParagraph"/>
              <w:spacing w:line="217" w:lineRule="exact"/>
              <w:ind w:left="45"/>
              <w:jc w:val="center"/>
              <w:rPr>
                <w:sz w:val="20"/>
              </w:rPr>
            </w:pPr>
            <w:r>
              <w:rPr>
                <w:w w:val="99"/>
                <w:sz w:val="20"/>
              </w:rPr>
              <w:t>5</w:t>
            </w:r>
          </w:p>
        </w:tc>
      </w:tr>
      <w:tr w:rsidR="007C684D" w14:paraId="49DF972E" w14:textId="77777777">
        <w:trPr>
          <w:trHeight w:val="450"/>
        </w:trPr>
        <w:tc>
          <w:tcPr>
            <w:tcW w:w="960" w:type="dxa"/>
            <w:tcBorders>
              <w:top w:val="single" w:sz="6" w:space="0" w:color="000000"/>
              <w:bottom w:val="nil"/>
              <w:right w:val="single" w:sz="6" w:space="0" w:color="000000"/>
            </w:tcBorders>
          </w:tcPr>
          <w:p w14:paraId="101ABEC4" w14:textId="77777777" w:rsidR="007C684D" w:rsidRDefault="00A25A16">
            <w:pPr>
              <w:pStyle w:val="TableParagraph"/>
              <w:spacing w:line="268" w:lineRule="exact"/>
              <w:ind w:left="92"/>
              <w:rPr>
                <w:sz w:val="24"/>
              </w:rPr>
            </w:pPr>
            <w:r>
              <w:rPr>
                <w:sz w:val="24"/>
              </w:rPr>
              <w:t>Coarse</w:t>
            </w:r>
          </w:p>
        </w:tc>
        <w:tc>
          <w:tcPr>
            <w:tcW w:w="823" w:type="dxa"/>
            <w:tcBorders>
              <w:top w:val="single" w:sz="6" w:space="0" w:color="000000"/>
              <w:left w:val="single" w:sz="6" w:space="0" w:color="000000"/>
              <w:bottom w:val="nil"/>
              <w:right w:val="single" w:sz="6" w:space="0" w:color="000000"/>
            </w:tcBorders>
          </w:tcPr>
          <w:p w14:paraId="6D1530A7" w14:textId="77777777" w:rsidR="007C684D" w:rsidRDefault="00A25A16">
            <w:pPr>
              <w:pStyle w:val="TableParagraph"/>
              <w:spacing w:line="223" w:lineRule="exact"/>
              <w:ind w:left="292" w:right="276"/>
              <w:jc w:val="center"/>
              <w:rPr>
                <w:sz w:val="20"/>
              </w:rPr>
            </w:pPr>
            <w:r>
              <w:rPr>
                <w:sz w:val="20"/>
              </w:rPr>
              <w:t>25</w:t>
            </w:r>
          </w:p>
        </w:tc>
        <w:tc>
          <w:tcPr>
            <w:tcW w:w="960" w:type="dxa"/>
            <w:tcBorders>
              <w:top w:val="single" w:sz="6" w:space="0" w:color="000000"/>
              <w:left w:val="single" w:sz="6" w:space="0" w:color="000000"/>
              <w:bottom w:val="nil"/>
              <w:right w:val="single" w:sz="6" w:space="0" w:color="000000"/>
            </w:tcBorders>
          </w:tcPr>
          <w:p w14:paraId="60F8737F" w14:textId="77777777" w:rsidR="007C684D" w:rsidRDefault="007C684D">
            <w:pPr>
              <w:pStyle w:val="TableParagraph"/>
              <w:spacing w:before="3"/>
              <w:rPr>
                <w:rFonts w:ascii="Calibri"/>
                <w:sz w:val="18"/>
              </w:rPr>
            </w:pPr>
          </w:p>
          <w:p w14:paraId="3673C0A7" w14:textId="77777777" w:rsidR="007C684D" w:rsidRDefault="00A25A16">
            <w:pPr>
              <w:pStyle w:val="TableParagraph"/>
              <w:spacing w:line="207" w:lineRule="exact"/>
              <w:ind w:left="309" w:right="295"/>
              <w:jc w:val="center"/>
              <w:rPr>
                <w:sz w:val="20"/>
              </w:rPr>
            </w:pPr>
            <w:r>
              <w:rPr>
                <w:sz w:val="20"/>
              </w:rPr>
              <w:t>100</w:t>
            </w:r>
          </w:p>
        </w:tc>
        <w:tc>
          <w:tcPr>
            <w:tcW w:w="626" w:type="dxa"/>
            <w:tcBorders>
              <w:top w:val="single" w:sz="6" w:space="0" w:color="000000"/>
              <w:left w:val="single" w:sz="6" w:space="0" w:color="000000"/>
              <w:bottom w:val="nil"/>
              <w:right w:val="single" w:sz="6" w:space="0" w:color="000000"/>
            </w:tcBorders>
          </w:tcPr>
          <w:p w14:paraId="11B2A7A1" w14:textId="77777777" w:rsidR="007C684D" w:rsidRDefault="007C684D">
            <w:pPr>
              <w:pStyle w:val="TableParagraph"/>
              <w:spacing w:before="3"/>
              <w:rPr>
                <w:rFonts w:ascii="Calibri"/>
                <w:sz w:val="18"/>
              </w:rPr>
            </w:pPr>
          </w:p>
          <w:p w14:paraId="0DD5809E" w14:textId="77777777" w:rsidR="007C684D" w:rsidRDefault="00A25A16">
            <w:pPr>
              <w:pStyle w:val="TableParagraph"/>
              <w:spacing w:line="207" w:lineRule="exact"/>
              <w:ind w:left="144" w:right="127"/>
              <w:jc w:val="center"/>
              <w:rPr>
                <w:sz w:val="20"/>
              </w:rPr>
            </w:pPr>
            <w:r>
              <w:rPr>
                <w:sz w:val="20"/>
              </w:rPr>
              <w:t>100</w:t>
            </w:r>
          </w:p>
        </w:tc>
        <w:tc>
          <w:tcPr>
            <w:tcW w:w="532" w:type="dxa"/>
            <w:tcBorders>
              <w:top w:val="single" w:sz="6" w:space="0" w:color="000000"/>
              <w:left w:val="single" w:sz="6" w:space="0" w:color="000000"/>
              <w:bottom w:val="nil"/>
              <w:right w:val="single" w:sz="6" w:space="0" w:color="000000"/>
            </w:tcBorders>
          </w:tcPr>
          <w:p w14:paraId="52B3D88E" w14:textId="77777777" w:rsidR="007C684D" w:rsidRDefault="00A25A16">
            <w:pPr>
              <w:pStyle w:val="TableParagraph"/>
              <w:spacing w:line="223" w:lineRule="exact"/>
              <w:ind w:left="92" w:right="76"/>
              <w:jc w:val="center"/>
              <w:rPr>
                <w:sz w:val="20"/>
              </w:rPr>
            </w:pPr>
            <w:r>
              <w:rPr>
                <w:sz w:val="20"/>
              </w:rPr>
              <w:t>90</w:t>
            </w:r>
          </w:p>
          <w:p w14:paraId="5887B167" w14:textId="77777777" w:rsidR="007C684D" w:rsidRDefault="00A25A16">
            <w:pPr>
              <w:pStyle w:val="TableParagraph"/>
              <w:spacing w:line="207" w:lineRule="exact"/>
              <w:ind w:left="15"/>
              <w:jc w:val="center"/>
              <w:rPr>
                <w:sz w:val="20"/>
              </w:rPr>
            </w:pPr>
            <w:r>
              <w:rPr>
                <w:w w:val="99"/>
                <w:sz w:val="20"/>
              </w:rPr>
              <w:t>-</w:t>
            </w:r>
          </w:p>
        </w:tc>
        <w:tc>
          <w:tcPr>
            <w:tcW w:w="534" w:type="dxa"/>
            <w:tcBorders>
              <w:top w:val="single" w:sz="6" w:space="0" w:color="000000"/>
              <w:left w:val="single" w:sz="6" w:space="0" w:color="000000"/>
              <w:bottom w:val="nil"/>
              <w:right w:val="single" w:sz="6" w:space="0" w:color="000000"/>
            </w:tcBorders>
          </w:tcPr>
          <w:p w14:paraId="68AD92E2" w14:textId="77777777" w:rsidR="007C684D" w:rsidRDefault="00A25A16">
            <w:pPr>
              <w:pStyle w:val="TableParagraph"/>
              <w:spacing w:line="223" w:lineRule="exact"/>
              <w:ind w:left="97" w:right="82"/>
              <w:jc w:val="center"/>
              <w:rPr>
                <w:sz w:val="20"/>
              </w:rPr>
            </w:pPr>
            <w:r>
              <w:rPr>
                <w:sz w:val="20"/>
              </w:rPr>
              <w:t>60</w:t>
            </w:r>
          </w:p>
          <w:p w14:paraId="65E8D977" w14:textId="77777777" w:rsidR="007C684D" w:rsidRDefault="00A25A16">
            <w:pPr>
              <w:pStyle w:val="TableParagraph"/>
              <w:spacing w:line="207" w:lineRule="exact"/>
              <w:ind w:left="15"/>
              <w:jc w:val="center"/>
              <w:rPr>
                <w:sz w:val="20"/>
              </w:rPr>
            </w:pPr>
            <w:r>
              <w:rPr>
                <w:w w:val="99"/>
                <w:sz w:val="20"/>
              </w:rPr>
              <w:t>-</w:t>
            </w:r>
          </w:p>
        </w:tc>
        <w:tc>
          <w:tcPr>
            <w:tcW w:w="532" w:type="dxa"/>
            <w:vMerge w:val="restart"/>
            <w:tcBorders>
              <w:top w:val="single" w:sz="6" w:space="0" w:color="000000"/>
              <w:left w:val="single" w:sz="6" w:space="0" w:color="000000"/>
              <w:bottom w:val="single" w:sz="6" w:space="0" w:color="000000"/>
              <w:right w:val="single" w:sz="6" w:space="0" w:color="000000"/>
            </w:tcBorders>
          </w:tcPr>
          <w:p w14:paraId="30EBA39E" w14:textId="77777777" w:rsidR="007C684D" w:rsidRDefault="007C684D">
            <w:pPr>
              <w:pStyle w:val="TableParagraph"/>
            </w:pPr>
          </w:p>
        </w:tc>
        <w:tc>
          <w:tcPr>
            <w:tcW w:w="534" w:type="dxa"/>
            <w:tcBorders>
              <w:top w:val="single" w:sz="6" w:space="0" w:color="000000"/>
              <w:left w:val="single" w:sz="6" w:space="0" w:color="000000"/>
              <w:bottom w:val="nil"/>
              <w:right w:val="single" w:sz="6" w:space="0" w:color="000000"/>
            </w:tcBorders>
          </w:tcPr>
          <w:p w14:paraId="5AF0A1C3" w14:textId="77777777" w:rsidR="007C684D" w:rsidRDefault="00A25A16">
            <w:pPr>
              <w:pStyle w:val="TableParagraph"/>
              <w:spacing w:line="223" w:lineRule="exact"/>
              <w:ind w:left="97" w:right="78"/>
              <w:jc w:val="center"/>
              <w:rPr>
                <w:sz w:val="20"/>
              </w:rPr>
            </w:pPr>
            <w:r>
              <w:rPr>
                <w:sz w:val="20"/>
              </w:rPr>
              <w:t>20</w:t>
            </w:r>
          </w:p>
          <w:p w14:paraId="5C7AACF9" w14:textId="77777777" w:rsidR="007C684D" w:rsidRDefault="00A25A16">
            <w:pPr>
              <w:pStyle w:val="TableParagraph"/>
              <w:spacing w:line="207" w:lineRule="exact"/>
              <w:ind w:left="19"/>
              <w:jc w:val="center"/>
              <w:rPr>
                <w:sz w:val="20"/>
              </w:rPr>
            </w:pPr>
            <w:r>
              <w:rPr>
                <w:w w:val="99"/>
                <w:sz w:val="20"/>
              </w:rPr>
              <w:t>-</w:t>
            </w:r>
          </w:p>
        </w:tc>
        <w:tc>
          <w:tcPr>
            <w:tcW w:w="532" w:type="dxa"/>
            <w:tcBorders>
              <w:top w:val="single" w:sz="6" w:space="0" w:color="000000"/>
              <w:left w:val="single" w:sz="6" w:space="0" w:color="000000"/>
              <w:bottom w:val="nil"/>
              <w:right w:val="single" w:sz="6" w:space="0" w:color="000000"/>
            </w:tcBorders>
          </w:tcPr>
          <w:p w14:paraId="694AC550" w14:textId="77777777" w:rsidR="007C684D" w:rsidRDefault="00A25A16">
            <w:pPr>
              <w:pStyle w:val="TableParagraph"/>
              <w:spacing w:line="223" w:lineRule="exact"/>
              <w:ind w:left="23"/>
              <w:jc w:val="center"/>
              <w:rPr>
                <w:sz w:val="20"/>
              </w:rPr>
            </w:pPr>
            <w:r>
              <w:rPr>
                <w:w w:val="99"/>
                <w:sz w:val="20"/>
              </w:rPr>
              <w:t>0</w:t>
            </w:r>
          </w:p>
          <w:p w14:paraId="74808DBD" w14:textId="77777777" w:rsidR="007C684D" w:rsidRDefault="00A25A16">
            <w:pPr>
              <w:pStyle w:val="TableParagraph"/>
              <w:spacing w:line="207" w:lineRule="exact"/>
              <w:ind w:left="23"/>
              <w:jc w:val="center"/>
              <w:rPr>
                <w:sz w:val="20"/>
              </w:rPr>
            </w:pPr>
            <w:r>
              <w:rPr>
                <w:w w:val="99"/>
                <w:sz w:val="20"/>
              </w:rPr>
              <w:t>-</w:t>
            </w:r>
          </w:p>
        </w:tc>
        <w:tc>
          <w:tcPr>
            <w:tcW w:w="534" w:type="dxa"/>
            <w:tcBorders>
              <w:top w:val="single" w:sz="6" w:space="0" w:color="000000"/>
              <w:left w:val="single" w:sz="6" w:space="0" w:color="000000"/>
              <w:bottom w:val="nil"/>
              <w:right w:val="single" w:sz="6" w:space="0" w:color="000000"/>
            </w:tcBorders>
          </w:tcPr>
          <w:p w14:paraId="02CA7949" w14:textId="77777777" w:rsidR="007C684D" w:rsidRDefault="00A25A16">
            <w:pPr>
              <w:pStyle w:val="TableParagraph"/>
              <w:spacing w:line="223" w:lineRule="exact"/>
              <w:ind w:left="22"/>
              <w:jc w:val="center"/>
              <w:rPr>
                <w:sz w:val="20"/>
              </w:rPr>
            </w:pPr>
            <w:r>
              <w:rPr>
                <w:w w:val="99"/>
                <w:sz w:val="20"/>
              </w:rPr>
              <w:t>0</w:t>
            </w:r>
          </w:p>
          <w:p w14:paraId="2C9B8F1B" w14:textId="77777777" w:rsidR="007C684D" w:rsidRDefault="00A25A16">
            <w:pPr>
              <w:pStyle w:val="TableParagraph"/>
              <w:spacing w:line="207" w:lineRule="exact"/>
              <w:ind w:left="23"/>
              <w:jc w:val="center"/>
              <w:rPr>
                <w:sz w:val="20"/>
              </w:rPr>
            </w:pPr>
            <w:r>
              <w:rPr>
                <w:w w:val="99"/>
                <w:sz w:val="20"/>
              </w:rPr>
              <w:t>-</w:t>
            </w:r>
          </w:p>
        </w:tc>
        <w:tc>
          <w:tcPr>
            <w:tcW w:w="532" w:type="dxa"/>
            <w:vMerge w:val="restart"/>
            <w:tcBorders>
              <w:top w:val="single" w:sz="6" w:space="0" w:color="000000"/>
              <w:left w:val="single" w:sz="6" w:space="0" w:color="000000"/>
              <w:bottom w:val="single" w:sz="6" w:space="0" w:color="000000"/>
              <w:right w:val="single" w:sz="6" w:space="0" w:color="000000"/>
            </w:tcBorders>
          </w:tcPr>
          <w:p w14:paraId="66CDD161" w14:textId="77777777" w:rsidR="007C684D" w:rsidRDefault="007C684D">
            <w:pPr>
              <w:pStyle w:val="TableParagraph"/>
            </w:pPr>
          </w:p>
        </w:tc>
        <w:tc>
          <w:tcPr>
            <w:tcW w:w="534" w:type="dxa"/>
            <w:vMerge w:val="restart"/>
            <w:tcBorders>
              <w:top w:val="single" w:sz="6" w:space="0" w:color="000000"/>
              <w:left w:val="single" w:sz="6" w:space="0" w:color="000000"/>
              <w:bottom w:val="single" w:sz="6" w:space="0" w:color="000000"/>
              <w:right w:val="single" w:sz="6" w:space="0" w:color="000000"/>
            </w:tcBorders>
          </w:tcPr>
          <w:p w14:paraId="00E66D87" w14:textId="77777777" w:rsidR="007C684D" w:rsidRDefault="007C684D">
            <w:pPr>
              <w:pStyle w:val="TableParagraph"/>
            </w:pPr>
          </w:p>
        </w:tc>
        <w:tc>
          <w:tcPr>
            <w:tcW w:w="532" w:type="dxa"/>
            <w:vMerge w:val="restart"/>
            <w:tcBorders>
              <w:top w:val="single" w:sz="6" w:space="0" w:color="000000"/>
              <w:left w:val="single" w:sz="6" w:space="0" w:color="000000"/>
              <w:bottom w:val="single" w:sz="6" w:space="0" w:color="000000"/>
              <w:right w:val="single" w:sz="6" w:space="0" w:color="000000"/>
            </w:tcBorders>
          </w:tcPr>
          <w:p w14:paraId="23048E1D" w14:textId="77777777" w:rsidR="007C684D" w:rsidRDefault="007C684D">
            <w:pPr>
              <w:pStyle w:val="TableParagraph"/>
            </w:pPr>
          </w:p>
        </w:tc>
        <w:tc>
          <w:tcPr>
            <w:tcW w:w="534" w:type="dxa"/>
            <w:vMerge w:val="restart"/>
            <w:tcBorders>
              <w:top w:val="single" w:sz="6" w:space="0" w:color="000000"/>
              <w:left w:val="single" w:sz="6" w:space="0" w:color="000000"/>
              <w:bottom w:val="single" w:sz="6" w:space="0" w:color="000000"/>
            </w:tcBorders>
          </w:tcPr>
          <w:p w14:paraId="00CCBF9D" w14:textId="77777777" w:rsidR="007C684D" w:rsidRDefault="007C684D">
            <w:pPr>
              <w:pStyle w:val="TableParagraph"/>
            </w:pPr>
          </w:p>
        </w:tc>
      </w:tr>
      <w:tr w:rsidR="007C684D" w14:paraId="0DD72ACC" w14:textId="77777777">
        <w:trPr>
          <w:trHeight w:val="225"/>
        </w:trPr>
        <w:tc>
          <w:tcPr>
            <w:tcW w:w="960" w:type="dxa"/>
            <w:tcBorders>
              <w:top w:val="nil"/>
              <w:bottom w:val="single" w:sz="6" w:space="0" w:color="000000"/>
              <w:right w:val="single" w:sz="6" w:space="0" w:color="000000"/>
            </w:tcBorders>
          </w:tcPr>
          <w:p w14:paraId="21B79731" w14:textId="77777777" w:rsidR="007C684D" w:rsidRDefault="007C684D">
            <w:pPr>
              <w:pStyle w:val="TableParagraph"/>
              <w:rPr>
                <w:sz w:val="16"/>
              </w:rPr>
            </w:pPr>
          </w:p>
        </w:tc>
        <w:tc>
          <w:tcPr>
            <w:tcW w:w="823" w:type="dxa"/>
            <w:tcBorders>
              <w:top w:val="nil"/>
              <w:left w:val="single" w:sz="6" w:space="0" w:color="000000"/>
              <w:bottom w:val="single" w:sz="6" w:space="0" w:color="000000"/>
              <w:right w:val="single" w:sz="6" w:space="0" w:color="000000"/>
            </w:tcBorders>
          </w:tcPr>
          <w:p w14:paraId="1B300779" w14:textId="77777777" w:rsidR="007C684D" w:rsidRDefault="007C684D">
            <w:pPr>
              <w:pStyle w:val="TableParagraph"/>
              <w:rPr>
                <w:sz w:val="16"/>
              </w:rPr>
            </w:pPr>
          </w:p>
        </w:tc>
        <w:tc>
          <w:tcPr>
            <w:tcW w:w="960" w:type="dxa"/>
            <w:tcBorders>
              <w:top w:val="nil"/>
              <w:left w:val="single" w:sz="6" w:space="0" w:color="000000"/>
              <w:bottom w:val="single" w:sz="6" w:space="0" w:color="000000"/>
              <w:right w:val="single" w:sz="6" w:space="0" w:color="000000"/>
            </w:tcBorders>
          </w:tcPr>
          <w:p w14:paraId="1C9B6A2D" w14:textId="77777777" w:rsidR="007C684D" w:rsidRDefault="007C684D">
            <w:pPr>
              <w:pStyle w:val="TableParagraph"/>
              <w:rPr>
                <w:sz w:val="16"/>
              </w:rPr>
            </w:pPr>
          </w:p>
        </w:tc>
        <w:tc>
          <w:tcPr>
            <w:tcW w:w="626" w:type="dxa"/>
            <w:tcBorders>
              <w:top w:val="nil"/>
              <w:left w:val="single" w:sz="6" w:space="0" w:color="000000"/>
              <w:bottom w:val="single" w:sz="6" w:space="0" w:color="000000"/>
              <w:right w:val="single" w:sz="6" w:space="0" w:color="000000"/>
            </w:tcBorders>
          </w:tcPr>
          <w:p w14:paraId="11450330" w14:textId="77777777" w:rsidR="007C684D" w:rsidRDefault="007C684D">
            <w:pPr>
              <w:pStyle w:val="TableParagraph"/>
              <w:rPr>
                <w:sz w:val="16"/>
              </w:rPr>
            </w:pPr>
          </w:p>
        </w:tc>
        <w:tc>
          <w:tcPr>
            <w:tcW w:w="532" w:type="dxa"/>
            <w:tcBorders>
              <w:top w:val="nil"/>
              <w:left w:val="single" w:sz="6" w:space="0" w:color="000000"/>
              <w:bottom w:val="single" w:sz="6" w:space="0" w:color="000000"/>
              <w:right w:val="single" w:sz="6" w:space="0" w:color="000000"/>
            </w:tcBorders>
          </w:tcPr>
          <w:p w14:paraId="1F97FCD1" w14:textId="77777777" w:rsidR="007C684D" w:rsidRDefault="00A25A16">
            <w:pPr>
              <w:pStyle w:val="TableParagraph"/>
              <w:spacing w:line="205" w:lineRule="exact"/>
              <w:ind w:left="115"/>
              <w:rPr>
                <w:sz w:val="20"/>
              </w:rPr>
            </w:pPr>
            <w:r>
              <w:rPr>
                <w:sz w:val="20"/>
              </w:rPr>
              <w:t>100</w:t>
            </w:r>
          </w:p>
        </w:tc>
        <w:tc>
          <w:tcPr>
            <w:tcW w:w="534" w:type="dxa"/>
            <w:tcBorders>
              <w:top w:val="nil"/>
              <w:left w:val="single" w:sz="6" w:space="0" w:color="000000"/>
              <w:bottom w:val="single" w:sz="6" w:space="0" w:color="000000"/>
              <w:right w:val="single" w:sz="6" w:space="0" w:color="000000"/>
            </w:tcBorders>
          </w:tcPr>
          <w:p w14:paraId="24CA9021" w14:textId="77777777" w:rsidR="007C684D" w:rsidRDefault="00A25A16">
            <w:pPr>
              <w:pStyle w:val="TableParagraph"/>
              <w:spacing w:line="205" w:lineRule="exact"/>
              <w:ind w:left="97" w:right="82"/>
              <w:jc w:val="center"/>
              <w:rPr>
                <w:sz w:val="20"/>
              </w:rPr>
            </w:pPr>
            <w:r>
              <w:rPr>
                <w:sz w:val="20"/>
              </w:rPr>
              <w:t>90</w:t>
            </w:r>
          </w:p>
        </w:tc>
        <w:tc>
          <w:tcPr>
            <w:tcW w:w="532" w:type="dxa"/>
            <w:vMerge/>
            <w:tcBorders>
              <w:top w:val="nil"/>
              <w:left w:val="single" w:sz="6" w:space="0" w:color="000000"/>
              <w:bottom w:val="single" w:sz="6" w:space="0" w:color="000000"/>
              <w:right w:val="single" w:sz="6" w:space="0" w:color="000000"/>
            </w:tcBorders>
          </w:tcPr>
          <w:p w14:paraId="0A08104B" w14:textId="77777777" w:rsidR="007C684D" w:rsidRDefault="007C684D">
            <w:pPr>
              <w:rPr>
                <w:sz w:val="2"/>
                <w:szCs w:val="2"/>
              </w:rPr>
            </w:pPr>
          </w:p>
        </w:tc>
        <w:tc>
          <w:tcPr>
            <w:tcW w:w="534" w:type="dxa"/>
            <w:tcBorders>
              <w:top w:val="nil"/>
              <w:left w:val="single" w:sz="6" w:space="0" w:color="000000"/>
              <w:bottom w:val="single" w:sz="6" w:space="0" w:color="000000"/>
              <w:right w:val="single" w:sz="6" w:space="0" w:color="000000"/>
            </w:tcBorders>
          </w:tcPr>
          <w:p w14:paraId="7265B99A" w14:textId="77777777" w:rsidR="007C684D" w:rsidRDefault="00A25A16">
            <w:pPr>
              <w:pStyle w:val="TableParagraph"/>
              <w:spacing w:line="205" w:lineRule="exact"/>
              <w:ind w:right="146"/>
              <w:jc w:val="right"/>
              <w:rPr>
                <w:sz w:val="20"/>
              </w:rPr>
            </w:pPr>
            <w:r>
              <w:rPr>
                <w:sz w:val="20"/>
              </w:rPr>
              <w:t>50</w:t>
            </w:r>
          </w:p>
        </w:tc>
        <w:tc>
          <w:tcPr>
            <w:tcW w:w="532" w:type="dxa"/>
            <w:tcBorders>
              <w:top w:val="nil"/>
              <w:left w:val="single" w:sz="6" w:space="0" w:color="000000"/>
              <w:bottom w:val="single" w:sz="6" w:space="0" w:color="000000"/>
              <w:right w:val="single" w:sz="6" w:space="0" w:color="000000"/>
            </w:tcBorders>
          </w:tcPr>
          <w:p w14:paraId="438E372A" w14:textId="77777777" w:rsidR="007C684D" w:rsidRDefault="00A25A16">
            <w:pPr>
              <w:pStyle w:val="TableParagraph"/>
              <w:spacing w:line="205" w:lineRule="exact"/>
              <w:ind w:left="100" w:right="76"/>
              <w:jc w:val="center"/>
              <w:rPr>
                <w:sz w:val="20"/>
              </w:rPr>
            </w:pPr>
            <w:r>
              <w:rPr>
                <w:sz w:val="20"/>
              </w:rPr>
              <w:t>10</w:t>
            </w:r>
          </w:p>
        </w:tc>
        <w:tc>
          <w:tcPr>
            <w:tcW w:w="534" w:type="dxa"/>
            <w:tcBorders>
              <w:top w:val="nil"/>
              <w:left w:val="single" w:sz="6" w:space="0" w:color="000000"/>
              <w:bottom w:val="single" w:sz="6" w:space="0" w:color="000000"/>
              <w:right w:val="single" w:sz="6" w:space="0" w:color="000000"/>
            </w:tcBorders>
          </w:tcPr>
          <w:p w14:paraId="41E72797" w14:textId="77777777" w:rsidR="007C684D" w:rsidRDefault="00A25A16">
            <w:pPr>
              <w:pStyle w:val="TableParagraph"/>
              <w:spacing w:line="205" w:lineRule="exact"/>
              <w:ind w:left="22"/>
              <w:jc w:val="center"/>
              <w:rPr>
                <w:sz w:val="20"/>
              </w:rPr>
            </w:pPr>
            <w:r>
              <w:rPr>
                <w:w w:val="99"/>
                <w:sz w:val="20"/>
              </w:rPr>
              <w:t>5</w:t>
            </w:r>
          </w:p>
        </w:tc>
        <w:tc>
          <w:tcPr>
            <w:tcW w:w="532" w:type="dxa"/>
            <w:vMerge/>
            <w:tcBorders>
              <w:top w:val="nil"/>
              <w:left w:val="single" w:sz="6" w:space="0" w:color="000000"/>
              <w:bottom w:val="single" w:sz="6" w:space="0" w:color="000000"/>
              <w:right w:val="single" w:sz="6" w:space="0" w:color="000000"/>
            </w:tcBorders>
          </w:tcPr>
          <w:p w14:paraId="5BE6A3D2" w14:textId="77777777" w:rsidR="007C684D" w:rsidRDefault="007C684D">
            <w:pPr>
              <w:rPr>
                <w:sz w:val="2"/>
                <w:szCs w:val="2"/>
              </w:rPr>
            </w:pPr>
          </w:p>
        </w:tc>
        <w:tc>
          <w:tcPr>
            <w:tcW w:w="534" w:type="dxa"/>
            <w:vMerge/>
            <w:tcBorders>
              <w:top w:val="nil"/>
              <w:left w:val="single" w:sz="6" w:space="0" w:color="000000"/>
              <w:bottom w:val="single" w:sz="6" w:space="0" w:color="000000"/>
              <w:right w:val="single" w:sz="6" w:space="0" w:color="000000"/>
            </w:tcBorders>
          </w:tcPr>
          <w:p w14:paraId="3A279292" w14:textId="77777777" w:rsidR="007C684D" w:rsidRDefault="007C684D">
            <w:pPr>
              <w:rPr>
                <w:sz w:val="2"/>
                <w:szCs w:val="2"/>
              </w:rPr>
            </w:pPr>
          </w:p>
        </w:tc>
        <w:tc>
          <w:tcPr>
            <w:tcW w:w="532" w:type="dxa"/>
            <w:vMerge/>
            <w:tcBorders>
              <w:top w:val="nil"/>
              <w:left w:val="single" w:sz="6" w:space="0" w:color="000000"/>
              <w:bottom w:val="single" w:sz="6" w:space="0" w:color="000000"/>
              <w:right w:val="single" w:sz="6" w:space="0" w:color="000000"/>
            </w:tcBorders>
          </w:tcPr>
          <w:p w14:paraId="1B2EB85E" w14:textId="77777777" w:rsidR="007C684D" w:rsidRDefault="007C684D">
            <w:pPr>
              <w:rPr>
                <w:sz w:val="2"/>
                <w:szCs w:val="2"/>
              </w:rPr>
            </w:pPr>
          </w:p>
        </w:tc>
        <w:tc>
          <w:tcPr>
            <w:tcW w:w="534" w:type="dxa"/>
            <w:vMerge/>
            <w:tcBorders>
              <w:top w:val="nil"/>
              <w:left w:val="single" w:sz="6" w:space="0" w:color="000000"/>
              <w:bottom w:val="single" w:sz="6" w:space="0" w:color="000000"/>
            </w:tcBorders>
          </w:tcPr>
          <w:p w14:paraId="6A63B301" w14:textId="77777777" w:rsidR="007C684D" w:rsidRDefault="007C684D">
            <w:pPr>
              <w:rPr>
                <w:sz w:val="2"/>
                <w:szCs w:val="2"/>
              </w:rPr>
            </w:pPr>
          </w:p>
        </w:tc>
      </w:tr>
      <w:tr w:rsidR="007C684D" w14:paraId="5E6C4D8E" w14:textId="77777777">
        <w:trPr>
          <w:trHeight w:val="220"/>
        </w:trPr>
        <w:tc>
          <w:tcPr>
            <w:tcW w:w="960" w:type="dxa"/>
            <w:vMerge w:val="restart"/>
            <w:tcBorders>
              <w:top w:val="single" w:sz="6" w:space="0" w:color="000000"/>
              <w:bottom w:val="single" w:sz="6" w:space="0" w:color="000000"/>
              <w:right w:val="single" w:sz="6" w:space="0" w:color="000000"/>
            </w:tcBorders>
          </w:tcPr>
          <w:p w14:paraId="12918A23" w14:textId="77777777" w:rsidR="007C684D" w:rsidRDefault="007C684D">
            <w:pPr>
              <w:pStyle w:val="TableParagraph"/>
            </w:pPr>
          </w:p>
        </w:tc>
        <w:tc>
          <w:tcPr>
            <w:tcW w:w="823" w:type="dxa"/>
            <w:tcBorders>
              <w:top w:val="single" w:sz="6" w:space="0" w:color="000000"/>
              <w:left w:val="single" w:sz="6" w:space="0" w:color="000000"/>
              <w:bottom w:val="nil"/>
              <w:right w:val="single" w:sz="6" w:space="0" w:color="000000"/>
            </w:tcBorders>
          </w:tcPr>
          <w:p w14:paraId="746D12C4" w14:textId="77777777" w:rsidR="007C684D" w:rsidRDefault="00A25A16">
            <w:pPr>
              <w:pStyle w:val="TableParagraph"/>
              <w:spacing w:line="200" w:lineRule="exact"/>
              <w:ind w:left="292" w:right="276"/>
              <w:jc w:val="center"/>
              <w:rPr>
                <w:sz w:val="20"/>
              </w:rPr>
            </w:pPr>
            <w:r>
              <w:rPr>
                <w:sz w:val="20"/>
              </w:rPr>
              <w:t>20</w:t>
            </w:r>
          </w:p>
        </w:tc>
        <w:tc>
          <w:tcPr>
            <w:tcW w:w="960" w:type="dxa"/>
            <w:vMerge w:val="restart"/>
            <w:tcBorders>
              <w:top w:val="single" w:sz="6" w:space="0" w:color="000000"/>
              <w:left w:val="single" w:sz="6" w:space="0" w:color="000000"/>
              <w:bottom w:val="single" w:sz="6" w:space="0" w:color="000000"/>
              <w:right w:val="single" w:sz="6" w:space="0" w:color="000000"/>
            </w:tcBorders>
          </w:tcPr>
          <w:p w14:paraId="1775CFEF" w14:textId="77777777" w:rsidR="007C684D" w:rsidRDefault="007C684D">
            <w:pPr>
              <w:pStyle w:val="TableParagraph"/>
            </w:pPr>
          </w:p>
        </w:tc>
        <w:tc>
          <w:tcPr>
            <w:tcW w:w="626" w:type="dxa"/>
            <w:vMerge w:val="restart"/>
            <w:tcBorders>
              <w:top w:val="single" w:sz="6" w:space="0" w:color="000000"/>
              <w:left w:val="single" w:sz="6" w:space="0" w:color="000000"/>
              <w:bottom w:val="single" w:sz="6" w:space="0" w:color="000000"/>
              <w:right w:val="single" w:sz="6" w:space="0" w:color="000000"/>
            </w:tcBorders>
          </w:tcPr>
          <w:p w14:paraId="1DB6B880" w14:textId="77777777" w:rsidR="007C684D" w:rsidRDefault="007C684D">
            <w:pPr>
              <w:pStyle w:val="TableParagraph"/>
            </w:pPr>
          </w:p>
        </w:tc>
        <w:tc>
          <w:tcPr>
            <w:tcW w:w="532" w:type="dxa"/>
            <w:tcBorders>
              <w:top w:val="single" w:sz="6" w:space="0" w:color="000000"/>
              <w:left w:val="single" w:sz="6" w:space="0" w:color="000000"/>
              <w:bottom w:val="nil"/>
              <w:right w:val="single" w:sz="6" w:space="0" w:color="000000"/>
            </w:tcBorders>
          </w:tcPr>
          <w:p w14:paraId="05D0D494" w14:textId="77777777" w:rsidR="007C684D" w:rsidRDefault="007C684D">
            <w:pPr>
              <w:pStyle w:val="TableParagraph"/>
              <w:rPr>
                <w:sz w:val="14"/>
              </w:rPr>
            </w:pPr>
          </w:p>
        </w:tc>
        <w:tc>
          <w:tcPr>
            <w:tcW w:w="534" w:type="dxa"/>
            <w:tcBorders>
              <w:top w:val="single" w:sz="6" w:space="0" w:color="000000"/>
              <w:left w:val="single" w:sz="6" w:space="0" w:color="000000"/>
              <w:bottom w:val="nil"/>
              <w:right w:val="single" w:sz="6" w:space="0" w:color="000000"/>
            </w:tcBorders>
          </w:tcPr>
          <w:p w14:paraId="3777EF95" w14:textId="77777777" w:rsidR="007C684D" w:rsidRDefault="00A25A16">
            <w:pPr>
              <w:pStyle w:val="TableParagraph"/>
              <w:spacing w:line="200" w:lineRule="exact"/>
              <w:ind w:left="97" w:right="82"/>
              <w:jc w:val="center"/>
              <w:rPr>
                <w:sz w:val="20"/>
              </w:rPr>
            </w:pPr>
            <w:r>
              <w:rPr>
                <w:sz w:val="20"/>
              </w:rPr>
              <w:t>90</w:t>
            </w:r>
          </w:p>
        </w:tc>
        <w:tc>
          <w:tcPr>
            <w:tcW w:w="532" w:type="dxa"/>
            <w:vMerge w:val="restart"/>
            <w:tcBorders>
              <w:top w:val="single" w:sz="6" w:space="0" w:color="000000"/>
              <w:left w:val="single" w:sz="6" w:space="0" w:color="000000"/>
              <w:bottom w:val="single" w:sz="6" w:space="0" w:color="000000"/>
              <w:right w:val="single" w:sz="6" w:space="0" w:color="000000"/>
            </w:tcBorders>
          </w:tcPr>
          <w:p w14:paraId="0F2EFB5A" w14:textId="77777777" w:rsidR="007C684D" w:rsidRDefault="007C684D">
            <w:pPr>
              <w:pStyle w:val="TableParagraph"/>
            </w:pPr>
          </w:p>
        </w:tc>
        <w:tc>
          <w:tcPr>
            <w:tcW w:w="534" w:type="dxa"/>
            <w:tcBorders>
              <w:top w:val="single" w:sz="6" w:space="0" w:color="000000"/>
              <w:left w:val="single" w:sz="6" w:space="0" w:color="000000"/>
              <w:bottom w:val="nil"/>
              <w:right w:val="single" w:sz="6" w:space="0" w:color="000000"/>
            </w:tcBorders>
          </w:tcPr>
          <w:p w14:paraId="186D6578" w14:textId="77777777" w:rsidR="007C684D" w:rsidRDefault="00A25A16">
            <w:pPr>
              <w:pStyle w:val="TableParagraph"/>
              <w:spacing w:line="200" w:lineRule="exact"/>
              <w:ind w:right="146"/>
              <w:jc w:val="right"/>
              <w:rPr>
                <w:sz w:val="20"/>
              </w:rPr>
            </w:pPr>
            <w:r>
              <w:rPr>
                <w:sz w:val="20"/>
              </w:rPr>
              <w:t>20</w:t>
            </w:r>
          </w:p>
        </w:tc>
        <w:tc>
          <w:tcPr>
            <w:tcW w:w="532" w:type="dxa"/>
            <w:tcBorders>
              <w:top w:val="single" w:sz="6" w:space="0" w:color="000000"/>
              <w:left w:val="single" w:sz="6" w:space="0" w:color="000000"/>
              <w:bottom w:val="nil"/>
              <w:right w:val="single" w:sz="6" w:space="0" w:color="000000"/>
            </w:tcBorders>
          </w:tcPr>
          <w:p w14:paraId="37DA61CB" w14:textId="77777777" w:rsidR="007C684D" w:rsidRDefault="00A25A16">
            <w:pPr>
              <w:pStyle w:val="TableParagraph"/>
              <w:spacing w:line="200" w:lineRule="exact"/>
              <w:ind w:left="23"/>
              <w:jc w:val="center"/>
              <w:rPr>
                <w:sz w:val="20"/>
              </w:rPr>
            </w:pPr>
            <w:r>
              <w:rPr>
                <w:w w:val="99"/>
                <w:sz w:val="20"/>
              </w:rPr>
              <w:t>0</w:t>
            </w:r>
          </w:p>
        </w:tc>
        <w:tc>
          <w:tcPr>
            <w:tcW w:w="534" w:type="dxa"/>
            <w:tcBorders>
              <w:top w:val="single" w:sz="6" w:space="0" w:color="000000"/>
              <w:left w:val="single" w:sz="6" w:space="0" w:color="000000"/>
              <w:bottom w:val="nil"/>
              <w:right w:val="single" w:sz="6" w:space="0" w:color="000000"/>
            </w:tcBorders>
          </w:tcPr>
          <w:p w14:paraId="4FE6813C" w14:textId="77777777" w:rsidR="007C684D" w:rsidRDefault="00A25A16">
            <w:pPr>
              <w:pStyle w:val="TableParagraph"/>
              <w:spacing w:line="200" w:lineRule="exact"/>
              <w:ind w:left="22"/>
              <w:jc w:val="center"/>
              <w:rPr>
                <w:sz w:val="20"/>
              </w:rPr>
            </w:pPr>
            <w:r>
              <w:rPr>
                <w:w w:val="99"/>
                <w:sz w:val="20"/>
              </w:rPr>
              <w:t>0</w:t>
            </w:r>
          </w:p>
        </w:tc>
        <w:tc>
          <w:tcPr>
            <w:tcW w:w="532" w:type="dxa"/>
            <w:vMerge w:val="restart"/>
            <w:tcBorders>
              <w:top w:val="single" w:sz="6" w:space="0" w:color="000000"/>
              <w:left w:val="single" w:sz="6" w:space="0" w:color="000000"/>
              <w:bottom w:val="single" w:sz="6" w:space="0" w:color="000000"/>
              <w:right w:val="single" w:sz="6" w:space="0" w:color="000000"/>
            </w:tcBorders>
          </w:tcPr>
          <w:p w14:paraId="58F8C87E" w14:textId="77777777" w:rsidR="007C684D" w:rsidRDefault="007C684D">
            <w:pPr>
              <w:pStyle w:val="TableParagraph"/>
            </w:pPr>
          </w:p>
        </w:tc>
        <w:tc>
          <w:tcPr>
            <w:tcW w:w="534" w:type="dxa"/>
            <w:vMerge w:val="restart"/>
            <w:tcBorders>
              <w:top w:val="single" w:sz="6" w:space="0" w:color="000000"/>
              <w:left w:val="single" w:sz="6" w:space="0" w:color="000000"/>
              <w:bottom w:val="single" w:sz="6" w:space="0" w:color="000000"/>
              <w:right w:val="single" w:sz="6" w:space="0" w:color="000000"/>
            </w:tcBorders>
          </w:tcPr>
          <w:p w14:paraId="5B30609D" w14:textId="77777777" w:rsidR="007C684D" w:rsidRDefault="007C684D">
            <w:pPr>
              <w:pStyle w:val="TableParagraph"/>
            </w:pPr>
          </w:p>
        </w:tc>
        <w:tc>
          <w:tcPr>
            <w:tcW w:w="532" w:type="dxa"/>
            <w:vMerge w:val="restart"/>
            <w:tcBorders>
              <w:top w:val="single" w:sz="6" w:space="0" w:color="000000"/>
              <w:left w:val="single" w:sz="6" w:space="0" w:color="000000"/>
              <w:bottom w:val="single" w:sz="6" w:space="0" w:color="000000"/>
              <w:right w:val="single" w:sz="6" w:space="0" w:color="000000"/>
            </w:tcBorders>
          </w:tcPr>
          <w:p w14:paraId="69F754E1" w14:textId="77777777" w:rsidR="007C684D" w:rsidRDefault="007C684D">
            <w:pPr>
              <w:pStyle w:val="TableParagraph"/>
            </w:pPr>
          </w:p>
        </w:tc>
        <w:tc>
          <w:tcPr>
            <w:tcW w:w="534" w:type="dxa"/>
            <w:vMerge w:val="restart"/>
            <w:tcBorders>
              <w:top w:val="single" w:sz="6" w:space="0" w:color="000000"/>
              <w:left w:val="single" w:sz="6" w:space="0" w:color="000000"/>
              <w:bottom w:val="single" w:sz="6" w:space="0" w:color="000000"/>
            </w:tcBorders>
          </w:tcPr>
          <w:p w14:paraId="50802084" w14:textId="77777777" w:rsidR="007C684D" w:rsidRDefault="007C684D">
            <w:pPr>
              <w:pStyle w:val="TableParagraph"/>
            </w:pPr>
          </w:p>
        </w:tc>
      </w:tr>
      <w:tr w:rsidR="007C684D" w14:paraId="73A47CB6" w14:textId="77777777">
        <w:trPr>
          <w:trHeight w:val="215"/>
        </w:trPr>
        <w:tc>
          <w:tcPr>
            <w:tcW w:w="960" w:type="dxa"/>
            <w:vMerge/>
            <w:tcBorders>
              <w:top w:val="nil"/>
              <w:bottom w:val="single" w:sz="6" w:space="0" w:color="000000"/>
              <w:right w:val="single" w:sz="6" w:space="0" w:color="000000"/>
            </w:tcBorders>
          </w:tcPr>
          <w:p w14:paraId="7BE8261C" w14:textId="77777777" w:rsidR="007C684D" w:rsidRDefault="007C684D">
            <w:pPr>
              <w:rPr>
                <w:sz w:val="2"/>
                <w:szCs w:val="2"/>
              </w:rPr>
            </w:pPr>
          </w:p>
        </w:tc>
        <w:tc>
          <w:tcPr>
            <w:tcW w:w="823" w:type="dxa"/>
            <w:tcBorders>
              <w:top w:val="nil"/>
              <w:left w:val="single" w:sz="6" w:space="0" w:color="000000"/>
              <w:bottom w:val="nil"/>
              <w:right w:val="single" w:sz="6" w:space="0" w:color="000000"/>
            </w:tcBorders>
          </w:tcPr>
          <w:p w14:paraId="140B0519" w14:textId="77777777" w:rsidR="007C684D" w:rsidRDefault="007C684D">
            <w:pPr>
              <w:pStyle w:val="TableParagraph"/>
              <w:rPr>
                <w:sz w:val="14"/>
              </w:rPr>
            </w:pPr>
          </w:p>
        </w:tc>
        <w:tc>
          <w:tcPr>
            <w:tcW w:w="960" w:type="dxa"/>
            <w:vMerge/>
            <w:tcBorders>
              <w:top w:val="nil"/>
              <w:left w:val="single" w:sz="6" w:space="0" w:color="000000"/>
              <w:bottom w:val="single" w:sz="6" w:space="0" w:color="000000"/>
              <w:right w:val="single" w:sz="6" w:space="0" w:color="000000"/>
            </w:tcBorders>
          </w:tcPr>
          <w:p w14:paraId="05CF4C8E" w14:textId="77777777" w:rsidR="007C684D" w:rsidRDefault="007C684D">
            <w:pPr>
              <w:rPr>
                <w:sz w:val="2"/>
                <w:szCs w:val="2"/>
              </w:rPr>
            </w:pPr>
          </w:p>
        </w:tc>
        <w:tc>
          <w:tcPr>
            <w:tcW w:w="626" w:type="dxa"/>
            <w:vMerge/>
            <w:tcBorders>
              <w:top w:val="nil"/>
              <w:left w:val="single" w:sz="6" w:space="0" w:color="000000"/>
              <w:bottom w:val="single" w:sz="6" w:space="0" w:color="000000"/>
              <w:right w:val="single" w:sz="6" w:space="0" w:color="000000"/>
            </w:tcBorders>
          </w:tcPr>
          <w:p w14:paraId="7CB88719" w14:textId="77777777" w:rsidR="007C684D" w:rsidRDefault="007C684D">
            <w:pPr>
              <w:rPr>
                <w:sz w:val="2"/>
                <w:szCs w:val="2"/>
              </w:rPr>
            </w:pPr>
          </w:p>
        </w:tc>
        <w:tc>
          <w:tcPr>
            <w:tcW w:w="532" w:type="dxa"/>
            <w:tcBorders>
              <w:top w:val="nil"/>
              <w:left w:val="single" w:sz="6" w:space="0" w:color="000000"/>
              <w:bottom w:val="nil"/>
              <w:right w:val="single" w:sz="6" w:space="0" w:color="000000"/>
            </w:tcBorders>
          </w:tcPr>
          <w:p w14:paraId="4E23CE08" w14:textId="77777777" w:rsidR="007C684D" w:rsidRDefault="00A25A16">
            <w:pPr>
              <w:pStyle w:val="TableParagraph"/>
              <w:spacing w:line="195" w:lineRule="exact"/>
              <w:ind w:left="115"/>
              <w:rPr>
                <w:sz w:val="20"/>
              </w:rPr>
            </w:pPr>
            <w:r>
              <w:rPr>
                <w:sz w:val="20"/>
              </w:rPr>
              <w:t>100</w:t>
            </w:r>
          </w:p>
        </w:tc>
        <w:tc>
          <w:tcPr>
            <w:tcW w:w="534" w:type="dxa"/>
            <w:tcBorders>
              <w:top w:val="nil"/>
              <w:left w:val="single" w:sz="6" w:space="0" w:color="000000"/>
              <w:bottom w:val="nil"/>
              <w:right w:val="single" w:sz="6" w:space="0" w:color="000000"/>
            </w:tcBorders>
          </w:tcPr>
          <w:p w14:paraId="4EA3DDCD" w14:textId="77777777" w:rsidR="007C684D" w:rsidRDefault="00A25A16">
            <w:pPr>
              <w:pStyle w:val="TableParagraph"/>
              <w:spacing w:line="195" w:lineRule="exact"/>
              <w:ind w:left="15"/>
              <w:jc w:val="center"/>
              <w:rPr>
                <w:sz w:val="20"/>
              </w:rPr>
            </w:pPr>
            <w:r>
              <w:rPr>
                <w:w w:val="99"/>
                <w:sz w:val="20"/>
              </w:rPr>
              <w:t>-</w:t>
            </w:r>
          </w:p>
        </w:tc>
        <w:tc>
          <w:tcPr>
            <w:tcW w:w="532" w:type="dxa"/>
            <w:vMerge/>
            <w:tcBorders>
              <w:top w:val="nil"/>
              <w:left w:val="single" w:sz="6" w:space="0" w:color="000000"/>
              <w:bottom w:val="single" w:sz="6" w:space="0" w:color="000000"/>
              <w:right w:val="single" w:sz="6" w:space="0" w:color="000000"/>
            </w:tcBorders>
          </w:tcPr>
          <w:p w14:paraId="7F80D397" w14:textId="77777777" w:rsidR="007C684D" w:rsidRDefault="007C684D">
            <w:pPr>
              <w:rPr>
                <w:sz w:val="2"/>
                <w:szCs w:val="2"/>
              </w:rPr>
            </w:pPr>
          </w:p>
        </w:tc>
        <w:tc>
          <w:tcPr>
            <w:tcW w:w="534" w:type="dxa"/>
            <w:tcBorders>
              <w:top w:val="nil"/>
              <w:left w:val="single" w:sz="6" w:space="0" w:color="000000"/>
              <w:bottom w:val="nil"/>
              <w:right w:val="single" w:sz="6" w:space="0" w:color="000000"/>
            </w:tcBorders>
          </w:tcPr>
          <w:p w14:paraId="0C424B0F" w14:textId="77777777" w:rsidR="007C684D" w:rsidRDefault="00A25A16">
            <w:pPr>
              <w:pStyle w:val="TableParagraph"/>
              <w:spacing w:line="195" w:lineRule="exact"/>
              <w:ind w:left="19"/>
              <w:jc w:val="center"/>
              <w:rPr>
                <w:sz w:val="20"/>
              </w:rPr>
            </w:pPr>
            <w:r>
              <w:rPr>
                <w:w w:val="99"/>
                <w:sz w:val="20"/>
              </w:rPr>
              <w:t>-</w:t>
            </w:r>
          </w:p>
        </w:tc>
        <w:tc>
          <w:tcPr>
            <w:tcW w:w="532" w:type="dxa"/>
            <w:tcBorders>
              <w:top w:val="nil"/>
              <w:left w:val="single" w:sz="6" w:space="0" w:color="000000"/>
              <w:bottom w:val="nil"/>
              <w:right w:val="single" w:sz="6" w:space="0" w:color="000000"/>
            </w:tcBorders>
          </w:tcPr>
          <w:p w14:paraId="66463405" w14:textId="77777777" w:rsidR="007C684D" w:rsidRDefault="00A25A16">
            <w:pPr>
              <w:pStyle w:val="TableParagraph"/>
              <w:spacing w:line="195" w:lineRule="exact"/>
              <w:ind w:left="23"/>
              <w:jc w:val="center"/>
              <w:rPr>
                <w:sz w:val="20"/>
              </w:rPr>
            </w:pPr>
            <w:r>
              <w:rPr>
                <w:w w:val="99"/>
                <w:sz w:val="20"/>
              </w:rPr>
              <w:t>-</w:t>
            </w:r>
          </w:p>
        </w:tc>
        <w:tc>
          <w:tcPr>
            <w:tcW w:w="534" w:type="dxa"/>
            <w:tcBorders>
              <w:top w:val="nil"/>
              <w:left w:val="single" w:sz="6" w:space="0" w:color="000000"/>
              <w:bottom w:val="nil"/>
              <w:right w:val="single" w:sz="6" w:space="0" w:color="000000"/>
            </w:tcBorders>
          </w:tcPr>
          <w:p w14:paraId="2E469F26" w14:textId="77777777" w:rsidR="007C684D" w:rsidRDefault="00A25A16">
            <w:pPr>
              <w:pStyle w:val="TableParagraph"/>
              <w:spacing w:line="195" w:lineRule="exact"/>
              <w:ind w:left="23"/>
              <w:jc w:val="center"/>
              <w:rPr>
                <w:sz w:val="20"/>
              </w:rPr>
            </w:pPr>
            <w:r>
              <w:rPr>
                <w:w w:val="99"/>
                <w:sz w:val="20"/>
              </w:rPr>
              <w:t>-</w:t>
            </w:r>
          </w:p>
        </w:tc>
        <w:tc>
          <w:tcPr>
            <w:tcW w:w="532" w:type="dxa"/>
            <w:vMerge/>
            <w:tcBorders>
              <w:top w:val="nil"/>
              <w:left w:val="single" w:sz="6" w:space="0" w:color="000000"/>
              <w:bottom w:val="single" w:sz="6" w:space="0" w:color="000000"/>
              <w:right w:val="single" w:sz="6" w:space="0" w:color="000000"/>
            </w:tcBorders>
          </w:tcPr>
          <w:p w14:paraId="66544DE4" w14:textId="77777777" w:rsidR="007C684D" w:rsidRDefault="007C684D">
            <w:pPr>
              <w:rPr>
                <w:sz w:val="2"/>
                <w:szCs w:val="2"/>
              </w:rPr>
            </w:pPr>
          </w:p>
        </w:tc>
        <w:tc>
          <w:tcPr>
            <w:tcW w:w="534" w:type="dxa"/>
            <w:vMerge/>
            <w:tcBorders>
              <w:top w:val="nil"/>
              <w:left w:val="single" w:sz="6" w:space="0" w:color="000000"/>
              <w:bottom w:val="single" w:sz="6" w:space="0" w:color="000000"/>
              <w:right w:val="single" w:sz="6" w:space="0" w:color="000000"/>
            </w:tcBorders>
          </w:tcPr>
          <w:p w14:paraId="4B3D22E8" w14:textId="77777777" w:rsidR="007C684D" w:rsidRDefault="007C684D">
            <w:pPr>
              <w:rPr>
                <w:sz w:val="2"/>
                <w:szCs w:val="2"/>
              </w:rPr>
            </w:pPr>
          </w:p>
        </w:tc>
        <w:tc>
          <w:tcPr>
            <w:tcW w:w="532" w:type="dxa"/>
            <w:vMerge/>
            <w:tcBorders>
              <w:top w:val="nil"/>
              <w:left w:val="single" w:sz="6" w:space="0" w:color="000000"/>
              <w:bottom w:val="single" w:sz="6" w:space="0" w:color="000000"/>
              <w:right w:val="single" w:sz="6" w:space="0" w:color="000000"/>
            </w:tcBorders>
          </w:tcPr>
          <w:p w14:paraId="0370FA86" w14:textId="77777777" w:rsidR="007C684D" w:rsidRDefault="007C684D">
            <w:pPr>
              <w:rPr>
                <w:sz w:val="2"/>
                <w:szCs w:val="2"/>
              </w:rPr>
            </w:pPr>
          </w:p>
        </w:tc>
        <w:tc>
          <w:tcPr>
            <w:tcW w:w="534" w:type="dxa"/>
            <w:vMerge/>
            <w:tcBorders>
              <w:top w:val="nil"/>
              <w:left w:val="single" w:sz="6" w:space="0" w:color="000000"/>
              <w:bottom w:val="single" w:sz="6" w:space="0" w:color="000000"/>
            </w:tcBorders>
          </w:tcPr>
          <w:p w14:paraId="20478ACC" w14:textId="77777777" w:rsidR="007C684D" w:rsidRDefault="007C684D">
            <w:pPr>
              <w:rPr>
                <w:sz w:val="2"/>
                <w:szCs w:val="2"/>
              </w:rPr>
            </w:pPr>
          </w:p>
        </w:tc>
      </w:tr>
      <w:tr w:rsidR="007C684D" w14:paraId="15B1C91B" w14:textId="77777777">
        <w:trPr>
          <w:trHeight w:val="225"/>
        </w:trPr>
        <w:tc>
          <w:tcPr>
            <w:tcW w:w="960" w:type="dxa"/>
            <w:vMerge/>
            <w:tcBorders>
              <w:top w:val="nil"/>
              <w:bottom w:val="single" w:sz="6" w:space="0" w:color="000000"/>
              <w:right w:val="single" w:sz="6" w:space="0" w:color="000000"/>
            </w:tcBorders>
          </w:tcPr>
          <w:p w14:paraId="085152B3" w14:textId="77777777" w:rsidR="007C684D" w:rsidRDefault="007C684D">
            <w:pPr>
              <w:rPr>
                <w:sz w:val="2"/>
                <w:szCs w:val="2"/>
              </w:rPr>
            </w:pPr>
          </w:p>
        </w:tc>
        <w:tc>
          <w:tcPr>
            <w:tcW w:w="823" w:type="dxa"/>
            <w:tcBorders>
              <w:top w:val="nil"/>
              <w:left w:val="single" w:sz="6" w:space="0" w:color="000000"/>
              <w:bottom w:val="single" w:sz="6" w:space="0" w:color="000000"/>
              <w:right w:val="single" w:sz="6" w:space="0" w:color="000000"/>
            </w:tcBorders>
          </w:tcPr>
          <w:p w14:paraId="32DE44D1" w14:textId="77777777" w:rsidR="007C684D" w:rsidRDefault="007C684D">
            <w:pPr>
              <w:pStyle w:val="TableParagraph"/>
              <w:rPr>
                <w:sz w:val="16"/>
              </w:rPr>
            </w:pPr>
          </w:p>
        </w:tc>
        <w:tc>
          <w:tcPr>
            <w:tcW w:w="960" w:type="dxa"/>
            <w:vMerge/>
            <w:tcBorders>
              <w:top w:val="nil"/>
              <w:left w:val="single" w:sz="6" w:space="0" w:color="000000"/>
              <w:bottom w:val="single" w:sz="6" w:space="0" w:color="000000"/>
              <w:right w:val="single" w:sz="6" w:space="0" w:color="000000"/>
            </w:tcBorders>
          </w:tcPr>
          <w:p w14:paraId="1402CAB7" w14:textId="77777777" w:rsidR="007C684D" w:rsidRDefault="007C684D">
            <w:pPr>
              <w:rPr>
                <w:sz w:val="2"/>
                <w:szCs w:val="2"/>
              </w:rPr>
            </w:pPr>
          </w:p>
        </w:tc>
        <w:tc>
          <w:tcPr>
            <w:tcW w:w="626" w:type="dxa"/>
            <w:vMerge/>
            <w:tcBorders>
              <w:top w:val="nil"/>
              <w:left w:val="single" w:sz="6" w:space="0" w:color="000000"/>
              <w:bottom w:val="single" w:sz="6" w:space="0" w:color="000000"/>
              <w:right w:val="single" w:sz="6" w:space="0" w:color="000000"/>
            </w:tcBorders>
          </w:tcPr>
          <w:p w14:paraId="4A277837" w14:textId="77777777" w:rsidR="007C684D" w:rsidRDefault="007C684D">
            <w:pPr>
              <w:rPr>
                <w:sz w:val="2"/>
                <w:szCs w:val="2"/>
              </w:rPr>
            </w:pPr>
          </w:p>
        </w:tc>
        <w:tc>
          <w:tcPr>
            <w:tcW w:w="532" w:type="dxa"/>
            <w:tcBorders>
              <w:top w:val="nil"/>
              <w:left w:val="single" w:sz="6" w:space="0" w:color="000000"/>
              <w:bottom w:val="single" w:sz="6" w:space="0" w:color="000000"/>
              <w:right w:val="single" w:sz="6" w:space="0" w:color="000000"/>
            </w:tcBorders>
          </w:tcPr>
          <w:p w14:paraId="673BB67C" w14:textId="77777777" w:rsidR="007C684D" w:rsidRDefault="007C684D">
            <w:pPr>
              <w:pStyle w:val="TableParagraph"/>
              <w:rPr>
                <w:sz w:val="16"/>
              </w:rPr>
            </w:pPr>
          </w:p>
        </w:tc>
        <w:tc>
          <w:tcPr>
            <w:tcW w:w="534" w:type="dxa"/>
            <w:tcBorders>
              <w:top w:val="nil"/>
              <w:left w:val="single" w:sz="6" w:space="0" w:color="000000"/>
              <w:bottom w:val="single" w:sz="6" w:space="0" w:color="000000"/>
              <w:right w:val="single" w:sz="6" w:space="0" w:color="000000"/>
            </w:tcBorders>
          </w:tcPr>
          <w:p w14:paraId="78D4B173" w14:textId="77777777" w:rsidR="007C684D" w:rsidRDefault="00A25A16">
            <w:pPr>
              <w:pStyle w:val="TableParagraph"/>
              <w:spacing w:line="205" w:lineRule="exact"/>
              <w:ind w:left="97" w:right="82"/>
              <w:jc w:val="center"/>
              <w:rPr>
                <w:sz w:val="20"/>
              </w:rPr>
            </w:pPr>
            <w:r>
              <w:rPr>
                <w:sz w:val="20"/>
              </w:rPr>
              <w:t>100</w:t>
            </w:r>
          </w:p>
        </w:tc>
        <w:tc>
          <w:tcPr>
            <w:tcW w:w="532" w:type="dxa"/>
            <w:vMerge/>
            <w:tcBorders>
              <w:top w:val="nil"/>
              <w:left w:val="single" w:sz="6" w:space="0" w:color="000000"/>
              <w:bottom w:val="single" w:sz="6" w:space="0" w:color="000000"/>
              <w:right w:val="single" w:sz="6" w:space="0" w:color="000000"/>
            </w:tcBorders>
          </w:tcPr>
          <w:p w14:paraId="12A87307" w14:textId="77777777" w:rsidR="007C684D" w:rsidRDefault="007C684D">
            <w:pPr>
              <w:rPr>
                <w:sz w:val="2"/>
                <w:szCs w:val="2"/>
              </w:rPr>
            </w:pPr>
          </w:p>
        </w:tc>
        <w:tc>
          <w:tcPr>
            <w:tcW w:w="534" w:type="dxa"/>
            <w:tcBorders>
              <w:top w:val="nil"/>
              <w:left w:val="single" w:sz="6" w:space="0" w:color="000000"/>
              <w:bottom w:val="single" w:sz="6" w:space="0" w:color="000000"/>
              <w:right w:val="single" w:sz="6" w:space="0" w:color="000000"/>
            </w:tcBorders>
          </w:tcPr>
          <w:p w14:paraId="63519CE5" w14:textId="77777777" w:rsidR="007C684D" w:rsidRDefault="00A25A16">
            <w:pPr>
              <w:pStyle w:val="TableParagraph"/>
              <w:spacing w:line="205" w:lineRule="exact"/>
              <w:ind w:right="146"/>
              <w:jc w:val="right"/>
              <w:rPr>
                <w:sz w:val="20"/>
              </w:rPr>
            </w:pPr>
            <w:r>
              <w:rPr>
                <w:sz w:val="20"/>
              </w:rPr>
              <w:t>55</w:t>
            </w:r>
          </w:p>
        </w:tc>
        <w:tc>
          <w:tcPr>
            <w:tcW w:w="532" w:type="dxa"/>
            <w:tcBorders>
              <w:top w:val="nil"/>
              <w:left w:val="single" w:sz="6" w:space="0" w:color="000000"/>
              <w:bottom w:val="single" w:sz="6" w:space="0" w:color="000000"/>
              <w:right w:val="single" w:sz="6" w:space="0" w:color="000000"/>
            </w:tcBorders>
          </w:tcPr>
          <w:p w14:paraId="4CFCF6BA" w14:textId="77777777" w:rsidR="007C684D" w:rsidRDefault="00A25A16">
            <w:pPr>
              <w:pStyle w:val="TableParagraph"/>
              <w:spacing w:line="205" w:lineRule="exact"/>
              <w:ind w:left="100" w:right="76"/>
              <w:jc w:val="center"/>
              <w:rPr>
                <w:sz w:val="20"/>
              </w:rPr>
            </w:pPr>
            <w:r>
              <w:rPr>
                <w:sz w:val="20"/>
              </w:rPr>
              <w:t>10</w:t>
            </w:r>
          </w:p>
        </w:tc>
        <w:tc>
          <w:tcPr>
            <w:tcW w:w="534" w:type="dxa"/>
            <w:tcBorders>
              <w:top w:val="nil"/>
              <w:left w:val="single" w:sz="6" w:space="0" w:color="000000"/>
              <w:bottom w:val="single" w:sz="6" w:space="0" w:color="000000"/>
              <w:right w:val="single" w:sz="6" w:space="0" w:color="000000"/>
            </w:tcBorders>
          </w:tcPr>
          <w:p w14:paraId="1F9208E0" w14:textId="77777777" w:rsidR="007C684D" w:rsidRDefault="00A25A16">
            <w:pPr>
              <w:pStyle w:val="TableParagraph"/>
              <w:spacing w:line="205" w:lineRule="exact"/>
              <w:ind w:right="144"/>
              <w:jc w:val="right"/>
              <w:rPr>
                <w:sz w:val="20"/>
              </w:rPr>
            </w:pPr>
            <w:r>
              <w:rPr>
                <w:sz w:val="20"/>
              </w:rPr>
              <w:t>50</w:t>
            </w:r>
          </w:p>
        </w:tc>
        <w:tc>
          <w:tcPr>
            <w:tcW w:w="532" w:type="dxa"/>
            <w:vMerge/>
            <w:tcBorders>
              <w:top w:val="nil"/>
              <w:left w:val="single" w:sz="6" w:space="0" w:color="000000"/>
              <w:bottom w:val="single" w:sz="6" w:space="0" w:color="000000"/>
              <w:right w:val="single" w:sz="6" w:space="0" w:color="000000"/>
            </w:tcBorders>
          </w:tcPr>
          <w:p w14:paraId="406B41E8" w14:textId="77777777" w:rsidR="007C684D" w:rsidRDefault="007C684D">
            <w:pPr>
              <w:rPr>
                <w:sz w:val="2"/>
                <w:szCs w:val="2"/>
              </w:rPr>
            </w:pPr>
          </w:p>
        </w:tc>
        <w:tc>
          <w:tcPr>
            <w:tcW w:w="534" w:type="dxa"/>
            <w:vMerge/>
            <w:tcBorders>
              <w:top w:val="nil"/>
              <w:left w:val="single" w:sz="6" w:space="0" w:color="000000"/>
              <w:bottom w:val="single" w:sz="6" w:space="0" w:color="000000"/>
              <w:right w:val="single" w:sz="6" w:space="0" w:color="000000"/>
            </w:tcBorders>
          </w:tcPr>
          <w:p w14:paraId="6DCC3486" w14:textId="77777777" w:rsidR="007C684D" w:rsidRDefault="007C684D">
            <w:pPr>
              <w:rPr>
                <w:sz w:val="2"/>
                <w:szCs w:val="2"/>
              </w:rPr>
            </w:pPr>
          </w:p>
        </w:tc>
        <w:tc>
          <w:tcPr>
            <w:tcW w:w="532" w:type="dxa"/>
            <w:vMerge/>
            <w:tcBorders>
              <w:top w:val="nil"/>
              <w:left w:val="single" w:sz="6" w:space="0" w:color="000000"/>
              <w:bottom w:val="single" w:sz="6" w:space="0" w:color="000000"/>
              <w:right w:val="single" w:sz="6" w:space="0" w:color="000000"/>
            </w:tcBorders>
          </w:tcPr>
          <w:p w14:paraId="4E07F150" w14:textId="77777777" w:rsidR="007C684D" w:rsidRDefault="007C684D">
            <w:pPr>
              <w:rPr>
                <w:sz w:val="2"/>
                <w:szCs w:val="2"/>
              </w:rPr>
            </w:pPr>
          </w:p>
        </w:tc>
        <w:tc>
          <w:tcPr>
            <w:tcW w:w="534" w:type="dxa"/>
            <w:vMerge/>
            <w:tcBorders>
              <w:top w:val="nil"/>
              <w:left w:val="single" w:sz="6" w:space="0" w:color="000000"/>
              <w:bottom w:val="single" w:sz="6" w:space="0" w:color="000000"/>
            </w:tcBorders>
          </w:tcPr>
          <w:p w14:paraId="21C174FD" w14:textId="77777777" w:rsidR="007C684D" w:rsidRDefault="007C684D">
            <w:pPr>
              <w:rPr>
                <w:sz w:val="2"/>
                <w:szCs w:val="2"/>
              </w:rPr>
            </w:pPr>
          </w:p>
        </w:tc>
      </w:tr>
      <w:tr w:rsidR="007C684D" w14:paraId="43035917" w14:textId="77777777">
        <w:trPr>
          <w:trHeight w:val="456"/>
        </w:trPr>
        <w:tc>
          <w:tcPr>
            <w:tcW w:w="960" w:type="dxa"/>
            <w:tcBorders>
              <w:top w:val="single" w:sz="6" w:space="0" w:color="000000"/>
              <w:bottom w:val="nil"/>
              <w:right w:val="single" w:sz="6" w:space="0" w:color="000000"/>
            </w:tcBorders>
          </w:tcPr>
          <w:p w14:paraId="607CD751" w14:textId="77777777" w:rsidR="007C684D" w:rsidRDefault="00A25A16">
            <w:pPr>
              <w:pStyle w:val="TableParagraph"/>
              <w:spacing w:line="268" w:lineRule="exact"/>
              <w:ind w:left="92"/>
              <w:rPr>
                <w:sz w:val="24"/>
              </w:rPr>
            </w:pPr>
            <w:r>
              <w:rPr>
                <w:sz w:val="24"/>
              </w:rPr>
              <w:t>Fine</w:t>
            </w:r>
          </w:p>
        </w:tc>
        <w:tc>
          <w:tcPr>
            <w:tcW w:w="823" w:type="dxa"/>
            <w:vMerge w:val="restart"/>
            <w:tcBorders>
              <w:top w:val="single" w:sz="6" w:space="0" w:color="000000"/>
              <w:left w:val="single" w:sz="6" w:space="0" w:color="000000"/>
              <w:bottom w:val="nil"/>
              <w:right w:val="single" w:sz="6" w:space="0" w:color="000000"/>
            </w:tcBorders>
          </w:tcPr>
          <w:p w14:paraId="305D1558" w14:textId="77777777" w:rsidR="007C684D" w:rsidRDefault="007C684D">
            <w:pPr>
              <w:pStyle w:val="TableParagraph"/>
            </w:pPr>
          </w:p>
        </w:tc>
        <w:tc>
          <w:tcPr>
            <w:tcW w:w="960" w:type="dxa"/>
            <w:vMerge w:val="restart"/>
            <w:tcBorders>
              <w:top w:val="single" w:sz="6" w:space="0" w:color="000000"/>
              <w:left w:val="single" w:sz="6" w:space="0" w:color="000000"/>
              <w:bottom w:val="nil"/>
              <w:right w:val="single" w:sz="6" w:space="0" w:color="000000"/>
            </w:tcBorders>
          </w:tcPr>
          <w:p w14:paraId="7E089F6A" w14:textId="77777777" w:rsidR="007C684D" w:rsidRDefault="007C684D">
            <w:pPr>
              <w:pStyle w:val="TableParagraph"/>
            </w:pPr>
          </w:p>
        </w:tc>
        <w:tc>
          <w:tcPr>
            <w:tcW w:w="626" w:type="dxa"/>
            <w:vMerge w:val="restart"/>
            <w:tcBorders>
              <w:top w:val="single" w:sz="6" w:space="0" w:color="000000"/>
              <w:left w:val="single" w:sz="6" w:space="0" w:color="000000"/>
              <w:bottom w:val="nil"/>
              <w:right w:val="single" w:sz="6" w:space="0" w:color="000000"/>
            </w:tcBorders>
          </w:tcPr>
          <w:p w14:paraId="2BD8AC88" w14:textId="77777777" w:rsidR="007C684D" w:rsidRDefault="007C684D">
            <w:pPr>
              <w:pStyle w:val="TableParagraph"/>
            </w:pPr>
          </w:p>
        </w:tc>
        <w:tc>
          <w:tcPr>
            <w:tcW w:w="532" w:type="dxa"/>
            <w:vMerge w:val="restart"/>
            <w:tcBorders>
              <w:top w:val="single" w:sz="6" w:space="0" w:color="000000"/>
              <w:left w:val="single" w:sz="6" w:space="0" w:color="000000"/>
              <w:bottom w:val="nil"/>
              <w:right w:val="single" w:sz="6" w:space="0" w:color="000000"/>
            </w:tcBorders>
          </w:tcPr>
          <w:p w14:paraId="325F9D2C" w14:textId="77777777" w:rsidR="007C684D" w:rsidRDefault="007C684D">
            <w:pPr>
              <w:pStyle w:val="TableParagraph"/>
            </w:pPr>
          </w:p>
        </w:tc>
        <w:tc>
          <w:tcPr>
            <w:tcW w:w="534" w:type="dxa"/>
            <w:vMerge w:val="restart"/>
            <w:tcBorders>
              <w:top w:val="single" w:sz="6" w:space="0" w:color="000000"/>
              <w:left w:val="single" w:sz="6" w:space="0" w:color="000000"/>
              <w:bottom w:val="nil"/>
              <w:right w:val="single" w:sz="6" w:space="0" w:color="000000"/>
            </w:tcBorders>
          </w:tcPr>
          <w:p w14:paraId="191D6A91" w14:textId="77777777" w:rsidR="007C684D" w:rsidRDefault="007C684D">
            <w:pPr>
              <w:pStyle w:val="TableParagraph"/>
            </w:pPr>
          </w:p>
        </w:tc>
        <w:tc>
          <w:tcPr>
            <w:tcW w:w="532" w:type="dxa"/>
            <w:vMerge w:val="restart"/>
            <w:tcBorders>
              <w:top w:val="single" w:sz="6" w:space="0" w:color="000000"/>
              <w:left w:val="single" w:sz="6" w:space="0" w:color="000000"/>
              <w:bottom w:val="nil"/>
              <w:right w:val="single" w:sz="6" w:space="0" w:color="000000"/>
            </w:tcBorders>
          </w:tcPr>
          <w:p w14:paraId="188DFE64" w14:textId="77777777" w:rsidR="007C684D" w:rsidRDefault="007C684D">
            <w:pPr>
              <w:pStyle w:val="TableParagraph"/>
            </w:pPr>
          </w:p>
        </w:tc>
        <w:tc>
          <w:tcPr>
            <w:tcW w:w="534" w:type="dxa"/>
            <w:tcBorders>
              <w:top w:val="single" w:sz="6" w:space="0" w:color="000000"/>
              <w:left w:val="single" w:sz="6" w:space="0" w:color="000000"/>
              <w:bottom w:val="nil"/>
              <w:right w:val="single" w:sz="6" w:space="0" w:color="000000"/>
            </w:tcBorders>
          </w:tcPr>
          <w:p w14:paraId="1A650145" w14:textId="77777777" w:rsidR="007C684D" w:rsidRDefault="007C684D">
            <w:pPr>
              <w:pStyle w:val="TableParagraph"/>
              <w:spacing w:before="3"/>
              <w:rPr>
                <w:rFonts w:ascii="Calibri"/>
                <w:sz w:val="18"/>
              </w:rPr>
            </w:pPr>
          </w:p>
          <w:p w14:paraId="2FEE7DB9" w14:textId="77777777" w:rsidR="007C684D" w:rsidRDefault="00A25A16">
            <w:pPr>
              <w:pStyle w:val="TableParagraph"/>
              <w:spacing w:line="214" w:lineRule="exact"/>
              <w:ind w:right="96"/>
              <w:jc w:val="right"/>
              <w:rPr>
                <w:sz w:val="20"/>
              </w:rPr>
            </w:pPr>
            <w:r>
              <w:rPr>
                <w:sz w:val="20"/>
              </w:rPr>
              <w:t>100</w:t>
            </w:r>
          </w:p>
        </w:tc>
        <w:tc>
          <w:tcPr>
            <w:tcW w:w="532" w:type="dxa"/>
            <w:tcBorders>
              <w:top w:val="single" w:sz="6" w:space="0" w:color="000000"/>
              <w:left w:val="single" w:sz="6" w:space="0" w:color="000000"/>
              <w:bottom w:val="nil"/>
              <w:right w:val="single" w:sz="6" w:space="0" w:color="000000"/>
            </w:tcBorders>
          </w:tcPr>
          <w:p w14:paraId="6B59EAE3" w14:textId="77777777" w:rsidR="007C684D" w:rsidRDefault="00A25A16">
            <w:pPr>
              <w:pStyle w:val="TableParagraph"/>
              <w:spacing w:line="223" w:lineRule="exact"/>
              <w:ind w:left="100" w:right="76"/>
              <w:jc w:val="center"/>
              <w:rPr>
                <w:sz w:val="20"/>
              </w:rPr>
            </w:pPr>
            <w:r>
              <w:rPr>
                <w:sz w:val="20"/>
              </w:rPr>
              <w:t>90</w:t>
            </w:r>
          </w:p>
          <w:p w14:paraId="7394E7A5" w14:textId="77777777" w:rsidR="007C684D" w:rsidRDefault="00A25A16">
            <w:pPr>
              <w:pStyle w:val="TableParagraph"/>
              <w:spacing w:line="214" w:lineRule="exact"/>
              <w:ind w:left="23"/>
              <w:jc w:val="center"/>
              <w:rPr>
                <w:sz w:val="20"/>
              </w:rPr>
            </w:pPr>
            <w:r>
              <w:rPr>
                <w:w w:val="99"/>
                <w:sz w:val="20"/>
              </w:rPr>
              <w:t>-</w:t>
            </w:r>
          </w:p>
        </w:tc>
        <w:tc>
          <w:tcPr>
            <w:tcW w:w="534" w:type="dxa"/>
            <w:tcBorders>
              <w:top w:val="single" w:sz="6" w:space="0" w:color="000000"/>
              <w:left w:val="single" w:sz="6" w:space="0" w:color="000000"/>
              <w:bottom w:val="nil"/>
              <w:right w:val="single" w:sz="6" w:space="0" w:color="000000"/>
            </w:tcBorders>
          </w:tcPr>
          <w:p w14:paraId="32879569" w14:textId="77777777" w:rsidR="007C684D" w:rsidRDefault="00A25A16">
            <w:pPr>
              <w:pStyle w:val="TableParagraph"/>
              <w:spacing w:line="223" w:lineRule="exact"/>
              <w:ind w:left="97" w:right="74"/>
              <w:jc w:val="center"/>
              <w:rPr>
                <w:sz w:val="20"/>
              </w:rPr>
            </w:pPr>
            <w:r>
              <w:rPr>
                <w:sz w:val="20"/>
              </w:rPr>
              <w:t>80</w:t>
            </w:r>
          </w:p>
          <w:p w14:paraId="167BA959" w14:textId="77777777" w:rsidR="007C684D" w:rsidRDefault="00A25A16">
            <w:pPr>
              <w:pStyle w:val="TableParagraph"/>
              <w:spacing w:line="214" w:lineRule="exact"/>
              <w:ind w:left="23"/>
              <w:jc w:val="center"/>
              <w:rPr>
                <w:sz w:val="20"/>
              </w:rPr>
            </w:pPr>
            <w:r>
              <w:rPr>
                <w:w w:val="99"/>
                <w:sz w:val="20"/>
              </w:rPr>
              <w:t>-</w:t>
            </w:r>
          </w:p>
        </w:tc>
        <w:tc>
          <w:tcPr>
            <w:tcW w:w="532" w:type="dxa"/>
            <w:tcBorders>
              <w:top w:val="single" w:sz="6" w:space="0" w:color="000000"/>
              <w:left w:val="single" w:sz="6" w:space="0" w:color="000000"/>
              <w:bottom w:val="nil"/>
              <w:right w:val="single" w:sz="6" w:space="0" w:color="000000"/>
            </w:tcBorders>
          </w:tcPr>
          <w:p w14:paraId="211C8AC2" w14:textId="77777777" w:rsidR="007C684D" w:rsidRDefault="00A25A16">
            <w:pPr>
              <w:pStyle w:val="TableParagraph"/>
              <w:spacing w:line="223" w:lineRule="exact"/>
              <w:ind w:left="100" w:right="72"/>
              <w:jc w:val="center"/>
              <w:rPr>
                <w:sz w:val="20"/>
              </w:rPr>
            </w:pPr>
            <w:r>
              <w:rPr>
                <w:sz w:val="20"/>
              </w:rPr>
              <w:t>50</w:t>
            </w:r>
          </w:p>
          <w:p w14:paraId="5F03FCA2" w14:textId="77777777" w:rsidR="007C684D" w:rsidRDefault="00A25A16">
            <w:pPr>
              <w:pStyle w:val="TableParagraph"/>
              <w:spacing w:line="214" w:lineRule="exact"/>
              <w:ind w:left="27"/>
              <w:jc w:val="center"/>
              <w:rPr>
                <w:sz w:val="20"/>
              </w:rPr>
            </w:pPr>
            <w:r>
              <w:rPr>
                <w:w w:val="99"/>
                <w:sz w:val="20"/>
              </w:rPr>
              <w:t>-</w:t>
            </w:r>
          </w:p>
        </w:tc>
        <w:tc>
          <w:tcPr>
            <w:tcW w:w="534" w:type="dxa"/>
            <w:tcBorders>
              <w:top w:val="single" w:sz="6" w:space="0" w:color="000000"/>
              <w:left w:val="single" w:sz="6" w:space="0" w:color="000000"/>
              <w:bottom w:val="nil"/>
              <w:right w:val="single" w:sz="6" w:space="0" w:color="000000"/>
            </w:tcBorders>
          </w:tcPr>
          <w:p w14:paraId="36FFA99F" w14:textId="77777777" w:rsidR="007C684D" w:rsidRDefault="00A25A16">
            <w:pPr>
              <w:pStyle w:val="TableParagraph"/>
              <w:spacing w:line="223" w:lineRule="exact"/>
              <w:ind w:left="97" w:right="70"/>
              <w:jc w:val="center"/>
              <w:rPr>
                <w:sz w:val="20"/>
              </w:rPr>
            </w:pPr>
            <w:r>
              <w:rPr>
                <w:sz w:val="20"/>
              </w:rPr>
              <w:t>25</w:t>
            </w:r>
          </w:p>
          <w:p w14:paraId="091AF947" w14:textId="77777777" w:rsidR="007C684D" w:rsidRDefault="00A25A16">
            <w:pPr>
              <w:pStyle w:val="TableParagraph"/>
              <w:spacing w:line="214" w:lineRule="exact"/>
              <w:ind w:left="27"/>
              <w:jc w:val="center"/>
              <w:rPr>
                <w:sz w:val="20"/>
              </w:rPr>
            </w:pPr>
            <w:r>
              <w:rPr>
                <w:w w:val="99"/>
                <w:sz w:val="20"/>
              </w:rPr>
              <w:t>-</w:t>
            </w:r>
          </w:p>
        </w:tc>
        <w:tc>
          <w:tcPr>
            <w:tcW w:w="532" w:type="dxa"/>
            <w:tcBorders>
              <w:top w:val="single" w:sz="6" w:space="0" w:color="000000"/>
              <w:left w:val="single" w:sz="6" w:space="0" w:color="000000"/>
              <w:bottom w:val="nil"/>
              <w:right w:val="single" w:sz="6" w:space="0" w:color="000000"/>
            </w:tcBorders>
          </w:tcPr>
          <w:p w14:paraId="6AD9DB54" w14:textId="77777777" w:rsidR="007C684D" w:rsidRDefault="00A25A16">
            <w:pPr>
              <w:pStyle w:val="TableParagraph"/>
              <w:spacing w:line="223" w:lineRule="exact"/>
              <w:ind w:left="100" w:right="68"/>
              <w:jc w:val="center"/>
              <w:rPr>
                <w:sz w:val="20"/>
              </w:rPr>
            </w:pPr>
            <w:r>
              <w:rPr>
                <w:sz w:val="20"/>
              </w:rPr>
              <w:t>10</w:t>
            </w:r>
          </w:p>
          <w:p w14:paraId="42C00ABE" w14:textId="77777777" w:rsidR="007C684D" w:rsidRDefault="00A25A16">
            <w:pPr>
              <w:pStyle w:val="TableParagraph"/>
              <w:spacing w:line="214" w:lineRule="exact"/>
              <w:ind w:left="31"/>
              <w:jc w:val="center"/>
              <w:rPr>
                <w:sz w:val="20"/>
              </w:rPr>
            </w:pPr>
            <w:r>
              <w:rPr>
                <w:w w:val="99"/>
                <w:sz w:val="20"/>
              </w:rPr>
              <w:t>-</w:t>
            </w:r>
          </w:p>
        </w:tc>
        <w:tc>
          <w:tcPr>
            <w:tcW w:w="534" w:type="dxa"/>
            <w:tcBorders>
              <w:top w:val="single" w:sz="6" w:space="0" w:color="000000"/>
              <w:left w:val="single" w:sz="6" w:space="0" w:color="000000"/>
              <w:bottom w:val="nil"/>
            </w:tcBorders>
          </w:tcPr>
          <w:p w14:paraId="5C690425" w14:textId="77777777" w:rsidR="007C684D" w:rsidRDefault="00A25A16">
            <w:pPr>
              <w:pStyle w:val="TableParagraph"/>
              <w:spacing w:line="223" w:lineRule="exact"/>
              <w:ind w:left="45"/>
              <w:jc w:val="center"/>
              <w:rPr>
                <w:sz w:val="20"/>
              </w:rPr>
            </w:pPr>
            <w:r>
              <w:rPr>
                <w:w w:val="99"/>
                <w:sz w:val="20"/>
              </w:rPr>
              <w:t>2</w:t>
            </w:r>
          </w:p>
          <w:p w14:paraId="43D0F993" w14:textId="77777777" w:rsidR="007C684D" w:rsidRDefault="00A25A16">
            <w:pPr>
              <w:pStyle w:val="TableParagraph"/>
              <w:spacing w:line="214" w:lineRule="exact"/>
              <w:ind w:left="46"/>
              <w:jc w:val="center"/>
              <w:rPr>
                <w:sz w:val="20"/>
              </w:rPr>
            </w:pPr>
            <w:r>
              <w:rPr>
                <w:w w:val="99"/>
                <w:sz w:val="20"/>
              </w:rPr>
              <w:t>-</w:t>
            </w:r>
          </w:p>
        </w:tc>
      </w:tr>
      <w:tr w:rsidR="007C684D" w14:paraId="079656FE" w14:textId="77777777">
        <w:trPr>
          <w:trHeight w:val="255"/>
        </w:trPr>
        <w:tc>
          <w:tcPr>
            <w:tcW w:w="960" w:type="dxa"/>
            <w:tcBorders>
              <w:top w:val="nil"/>
              <w:bottom w:val="nil"/>
              <w:right w:val="single" w:sz="6" w:space="0" w:color="000000"/>
            </w:tcBorders>
          </w:tcPr>
          <w:p w14:paraId="727D9547" w14:textId="77777777" w:rsidR="007C684D" w:rsidRDefault="007C684D">
            <w:pPr>
              <w:pStyle w:val="TableParagraph"/>
              <w:rPr>
                <w:sz w:val="18"/>
              </w:rPr>
            </w:pPr>
          </w:p>
        </w:tc>
        <w:tc>
          <w:tcPr>
            <w:tcW w:w="823" w:type="dxa"/>
            <w:vMerge/>
            <w:tcBorders>
              <w:top w:val="nil"/>
              <w:left w:val="single" w:sz="6" w:space="0" w:color="000000"/>
              <w:bottom w:val="nil"/>
              <w:right w:val="single" w:sz="6" w:space="0" w:color="000000"/>
            </w:tcBorders>
          </w:tcPr>
          <w:p w14:paraId="56D4C166" w14:textId="77777777" w:rsidR="007C684D" w:rsidRDefault="007C684D">
            <w:pPr>
              <w:rPr>
                <w:sz w:val="2"/>
                <w:szCs w:val="2"/>
              </w:rPr>
            </w:pPr>
          </w:p>
        </w:tc>
        <w:tc>
          <w:tcPr>
            <w:tcW w:w="960" w:type="dxa"/>
            <w:vMerge/>
            <w:tcBorders>
              <w:top w:val="nil"/>
              <w:left w:val="single" w:sz="6" w:space="0" w:color="000000"/>
              <w:bottom w:val="nil"/>
              <w:right w:val="single" w:sz="6" w:space="0" w:color="000000"/>
            </w:tcBorders>
          </w:tcPr>
          <w:p w14:paraId="3B0C4297" w14:textId="77777777" w:rsidR="007C684D" w:rsidRDefault="007C684D">
            <w:pPr>
              <w:rPr>
                <w:sz w:val="2"/>
                <w:szCs w:val="2"/>
              </w:rPr>
            </w:pPr>
          </w:p>
        </w:tc>
        <w:tc>
          <w:tcPr>
            <w:tcW w:w="626" w:type="dxa"/>
            <w:vMerge/>
            <w:tcBorders>
              <w:top w:val="nil"/>
              <w:left w:val="single" w:sz="6" w:space="0" w:color="000000"/>
              <w:bottom w:val="nil"/>
              <w:right w:val="single" w:sz="6" w:space="0" w:color="000000"/>
            </w:tcBorders>
          </w:tcPr>
          <w:p w14:paraId="60638135" w14:textId="77777777" w:rsidR="007C684D" w:rsidRDefault="007C684D">
            <w:pPr>
              <w:rPr>
                <w:sz w:val="2"/>
                <w:szCs w:val="2"/>
              </w:rPr>
            </w:pPr>
          </w:p>
        </w:tc>
        <w:tc>
          <w:tcPr>
            <w:tcW w:w="532" w:type="dxa"/>
            <w:vMerge/>
            <w:tcBorders>
              <w:top w:val="nil"/>
              <w:left w:val="single" w:sz="6" w:space="0" w:color="000000"/>
              <w:bottom w:val="nil"/>
              <w:right w:val="single" w:sz="6" w:space="0" w:color="000000"/>
            </w:tcBorders>
          </w:tcPr>
          <w:p w14:paraId="6460ACBD" w14:textId="77777777" w:rsidR="007C684D" w:rsidRDefault="007C684D">
            <w:pPr>
              <w:rPr>
                <w:sz w:val="2"/>
                <w:szCs w:val="2"/>
              </w:rPr>
            </w:pPr>
          </w:p>
        </w:tc>
        <w:tc>
          <w:tcPr>
            <w:tcW w:w="534" w:type="dxa"/>
            <w:vMerge/>
            <w:tcBorders>
              <w:top w:val="nil"/>
              <w:left w:val="single" w:sz="6" w:space="0" w:color="000000"/>
              <w:bottom w:val="nil"/>
              <w:right w:val="single" w:sz="6" w:space="0" w:color="000000"/>
            </w:tcBorders>
          </w:tcPr>
          <w:p w14:paraId="6BCFAA5F" w14:textId="77777777" w:rsidR="007C684D" w:rsidRDefault="007C684D">
            <w:pPr>
              <w:rPr>
                <w:sz w:val="2"/>
                <w:szCs w:val="2"/>
              </w:rPr>
            </w:pPr>
          </w:p>
        </w:tc>
        <w:tc>
          <w:tcPr>
            <w:tcW w:w="532" w:type="dxa"/>
            <w:vMerge/>
            <w:tcBorders>
              <w:top w:val="nil"/>
              <w:left w:val="single" w:sz="6" w:space="0" w:color="000000"/>
              <w:bottom w:val="nil"/>
              <w:right w:val="single" w:sz="6" w:space="0" w:color="000000"/>
            </w:tcBorders>
          </w:tcPr>
          <w:p w14:paraId="18C7E4F1" w14:textId="77777777" w:rsidR="007C684D" w:rsidRDefault="007C684D">
            <w:pPr>
              <w:rPr>
                <w:sz w:val="2"/>
                <w:szCs w:val="2"/>
              </w:rPr>
            </w:pPr>
          </w:p>
        </w:tc>
        <w:tc>
          <w:tcPr>
            <w:tcW w:w="534" w:type="dxa"/>
            <w:tcBorders>
              <w:top w:val="nil"/>
              <w:left w:val="single" w:sz="6" w:space="0" w:color="000000"/>
              <w:bottom w:val="nil"/>
              <w:right w:val="single" w:sz="6" w:space="0" w:color="000000"/>
            </w:tcBorders>
          </w:tcPr>
          <w:p w14:paraId="47A6B0B7" w14:textId="77777777" w:rsidR="007C684D" w:rsidRDefault="007C684D">
            <w:pPr>
              <w:pStyle w:val="TableParagraph"/>
              <w:rPr>
                <w:sz w:val="18"/>
              </w:rPr>
            </w:pPr>
          </w:p>
        </w:tc>
        <w:tc>
          <w:tcPr>
            <w:tcW w:w="532" w:type="dxa"/>
            <w:tcBorders>
              <w:top w:val="nil"/>
              <w:left w:val="single" w:sz="6" w:space="0" w:color="000000"/>
              <w:bottom w:val="nil"/>
              <w:right w:val="single" w:sz="6" w:space="0" w:color="000000"/>
            </w:tcBorders>
          </w:tcPr>
          <w:p w14:paraId="60D63B0A" w14:textId="77777777" w:rsidR="007C684D" w:rsidRDefault="00A25A16">
            <w:pPr>
              <w:pStyle w:val="TableParagraph"/>
              <w:spacing w:line="224" w:lineRule="exact"/>
              <w:ind w:left="100" w:right="76"/>
              <w:jc w:val="center"/>
              <w:rPr>
                <w:sz w:val="20"/>
              </w:rPr>
            </w:pPr>
            <w:r>
              <w:rPr>
                <w:sz w:val="20"/>
              </w:rPr>
              <w:t>100</w:t>
            </w:r>
          </w:p>
        </w:tc>
        <w:tc>
          <w:tcPr>
            <w:tcW w:w="534" w:type="dxa"/>
            <w:tcBorders>
              <w:top w:val="nil"/>
              <w:left w:val="single" w:sz="6" w:space="0" w:color="000000"/>
              <w:bottom w:val="nil"/>
              <w:right w:val="single" w:sz="6" w:space="0" w:color="000000"/>
            </w:tcBorders>
          </w:tcPr>
          <w:p w14:paraId="15A3D151" w14:textId="77777777" w:rsidR="007C684D" w:rsidRDefault="00A25A16">
            <w:pPr>
              <w:pStyle w:val="TableParagraph"/>
              <w:spacing w:line="224" w:lineRule="exact"/>
              <w:ind w:right="94"/>
              <w:jc w:val="right"/>
              <w:rPr>
                <w:sz w:val="20"/>
              </w:rPr>
            </w:pPr>
            <w:r>
              <w:rPr>
                <w:sz w:val="20"/>
              </w:rPr>
              <w:t>100</w:t>
            </w:r>
          </w:p>
        </w:tc>
        <w:tc>
          <w:tcPr>
            <w:tcW w:w="532" w:type="dxa"/>
            <w:tcBorders>
              <w:top w:val="nil"/>
              <w:left w:val="single" w:sz="6" w:space="0" w:color="000000"/>
              <w:bottom w:val="nil"/>
              <w:right w:val="single" w:sz="6" w:space="0" w:color="000000"/>
            </w:tcBorders>
          </w:tcPr>
          <w:p w14:paraId="48A1CC5E" w14:textId="77777777" w:rsidR="007C684D" w:rsidRDefault="00A25A16">
            <w:pPr>
              <w:pStyle w:val="TableParagraph"/>
              <w:spacing w:line="224" w:lineRule="exact"/>
              <w:ind w:left="171"/>
              <w:rPr>
                <w:sz w:val="20"/>
              </w:rPr>
            </w:pPr>
            <w:r>
              <w:rPr>
                <w:sz w:val="20"/>
              </w:rPr>
              <w:t>90</w:t>
            </w:r>
          </w:p>
        </w:tc>
        <w:tc>
          <w:tcPr>
            <w:tcW w:w="534" w:type="dxa"/>
            <w:tcBorders>
              <w:top w:val="nil"/>
              <w:left w:val="single" w:sz="6" w:space="0" w:color="000000"/>
              <w:bottom w:val="nil"/>
              <w:right w:val="single" w:sz="6" w:space="0" w:color="000000"/>
            </w:tcBorders>
          </w:tcPr>
          <w:p w14:paraId="022A17FB" w14:textId="77777777" w:rsidR="007C684D" w:rsidRDefault="00A25A16">
            <w:pPr>
              <w:pStyle w:val="TableParagraph"/>
              <w:spacing w:line="224" w:lineRule="exact"/>
              <w:ind w:left="97" w:right="70"/>
              <w:jc w:val="center"/>
              <w:rPr>
                <w:sz w:val="20"/>
              </w:rPr>
            </w:pPr>
            <w:r>
              <w:rPr>
                <w:sz w:val="20"/>
              </w:rPr>
              <w:t>65</w:t>
            </w:r>
          </w:p>
        </w:tc>
        <w:tc>
          <w:tcPr>
            <w:tcW w:w="532" w:type="dxa"/>
            <w:tcBorders>
              <w:top w:val="nil"/>
              <w:left w:val="single" w:sz="6" w:space="0" w:color="000000"/>
              <w:bottom w:val="nil"/>
              <w:right w:val="single" w:sz="6" w:space="0" w:color="000000"/>
            </w:tcBorders>
          </w:tcPr>
          <w:p w14:paraId="23E6A5E4" w14:textId="77777777" w:rsidR="007C684D" w:rsidRDefault="00A25A16">
            <w:pPr>
              <w:pStyle w:val="TableParagraph"/>
              <w:spacing w:line="224" w:lineRule="exact"/>
              <w:ind w:left="100" w:right="68"/>
              <w:jc w:val="center"/>
              <w:rPr>
                <w:sz w:val="20"/>
              </w:rPr>
            </w:pPr>
            <w:r>
              <w:rPr>
                <w:sz w:val="20"/>
              </w:rPr>
              <w:t>35</w:t>
            </w:r>
          </w:p>
        </w:tc>
        <w:tc>
          <w:tcPr>
            <w:tcW w:w="534" w:type="dxa"/>
            <w:tcBorders>
              <w:top w:val="nil"/>
              <w:left w:val="single" w:sz="6" w:space="0" w:color="000000"/>
              <w:bottom w:val="nil"/>
            </w:tcBorders>
          </w:tcPr>
          <w:p w14:paraId="6276EE06" w14:textId="77777777" w:rsidR="007C684D" w:rsidRDefault="00A25A16">
            <w:pPr>
              <w:pStyle w:val="TableParagraph"/>
              <w:spacing w:line="224" w:lineRule="exact"/>
              <w:ind w:left="174"/>
              <w:rPr>
                <w:sz w:val="20"/>
              </w:rPr>
            </w:pPr>
            <w:r>
              <w:rPr>
                <w:sz w:val="20"/>
              </w:rPr>
              <w:t>10</w:t>
            </w:r>
          </w:p>
        </w:tc>
      </w:tr>
    </w:tbl>
    <w:p w14:paraId="2D93F696" w14:textId="77777777" w:rsidR="007C684D" w:rsidRDefault="007C684D">
      <w:pPr>
        <w:spacing w:line="224" w:lineRule="exact"/>
        <w:rPr>
          <w:sz w:val="20"/>
        </w:rPr>
        <w:sectPr w:rsidR="007C684D">
          <w:pgSz w:w="11910" w:h="16840"/>
          <w:pgMar w:top="1360" w:right="720" w:bottom="1020" w:left="1360" w:header="0" w:footer="822" w:gutter="0"/>
          <w:cols w:space="720"/>
        </w:sectPr>
      </w:pPr>
    </w:p>
    <w:p w14:paraId="2067A7B2" w14:textId="77777777" w:rsidR="007C684D" w:rsidRDefault="00A25A16">
      <w:pPr>
        <w:pStyle w:val="ListParagraph"/>
        <w:numPr>
          <w:ilvl w:val="2"/>
          <w:numId w:val="198"/>
        </w:numPr>
        <w:tabs>
          <w:tab w:val="left" w:pos="1368"/>
          <w:tab w:val="left" w:pos="1369"/>
        </w:tabs>
        <w:spacing w:before="60" w:line="276" w:lineRule="auto"/>
        <w:ind w:right="574"/>
        <w:rPr>
          <w:sz w:val="24"/>
        </w:rPr>
      </w:pPr>
      <w:r>
        <w:rPr>
          <w:sz w:val="24"/>
        </w:rPr>
        <w:lastRenderedPageBreak/>
        <w:t>Manufactured sand and blast furnace slag to be use in concrete shall not be used unless otherwise specified or approved by the</w:t>
      </w:r>
      <w:r>
        <w:rPr>
          <w:spacing w:val="-9"/>
          <w:sz w:val="24"/>
        </w:rPr>
        <w:t xml:space="preserve"> </w:t>
      </w:r>
      <w:r>
        <w:rPr>
          <w:sz w:val="24"/>
        </w:rPr>
        <w:t>Consultant.</w:t>
      </w:r>
    </w:p>
    <w:p w14:paraId="43990AEA" w14:textId="77777777" w:rsidR="007C684D" w:rsidRDefault="00A25A16">
      <w:pPr>
        <w:pStyle w:val="ListParagraph"/>
        <w:numPr>
          <w:ilvl w:val="2"/>
          <w:numId w:val="198"/>
        </w:numPr>
        <w:tabs>
          <w:tab w:val="left" w:pos="1369"/>
        </w:tabs>
        <w:spacing w:before="201" w:line="276" w:lineRule="auto"/>
        <w:ind w:right="574"/>
        <w:jc w:val="both"/>
        <w:rPr>
          <w:sz w:val="24"/>
        </w:rPr>
      </w:pPr>
      <w:r>
        <w:rPr>
          <w:sz w:val="24"/>
        </w:rPr>
        <w:t>In case of using fine aggregate of 0.01% or more water soluble chloride content, the necessary measures for corrosion inhibiting of reinforcement shall be instructed by the</w:t>
      </w:r>
      <w:r>
        <w:rPr>
          <w:spacing w:val="-6"/>
          <w:sz w:val="24"/>
        </w:rPr>
        <w:t xml:space="preserve"> </w:t>
      </w:r>
      <w:r>
        <w:rPr>
          <w:sz w:val="24"/>
        </w:rPr>
        <w:t>Consultant.</w:t>
      </w:r>
    </w:p>
    <w:p w14:paraId="61449623" w14:textId="77777777" w:rsidR="007C684D" w:rsidRDefault="00A25A16">
      <w:pPr>
        <w:pStyle w:val="ListParagraph"/>
        <w:numPr>
          <w:ilvl w:val="2"/>
          <w:numId w:val="198"/>
        </w:numPr>
        <w:tabs>
          <w:tab w:val="left" w:pos="1368"/>
          <w:tab w:val="left" w:pos="1369"/>
        </w:tabs>
        <w:spacing w:before="200"/>
        <w:rPr>
          <w:sz w:val="24"/>
        </w:rPr>
      </w:pPr>
      <w:r>
        <w:rPr>
          <w:sz w:val="24"/>
        </w:rPr>
        <w:t>The maximum size of coarse aggregate shall be 25</w:t>
      </w:r>
      <w:r>
        <w:rPr>
          <w:spacing w:val="-7"/>
          <w:sz w:val="24"/>
        </w:rPr>
        <w:t xml:space="preserve"> </w:t>
      </w:r>
      <w:r>
        <w:rPr>
          <w:sz w:val="24"/>
        </w:rPr>
        <w:t>mm.</w:t>
      </w:r>
    </w:p>
    <w:p w14:paraId="1F40A278" w14:textId="77777777" w:rsidR="007C684D" w:rsidRDefault="007C684D">
      <w:pPr>
        <w:pStyle w:val="BodyText"/>
        <w:spacing w:before="10"/>
        <w:rPr>
          <w:sz w:val="20"/>
        </w:rPr>
      </w:pPr>
    </w:p>
    <w:p w14:paraId="0DA5A2B3" w14:textId="77777777" w:rsidR="007C684D" w:rsidRDefault="00A25A16">
      <w:pPr>
        <w:pStyle w:val="ListParagraph"/>
        <w:numPr>
          <w:ilvl w:val="2"/>
          <w:numId w:val="198"/>
        </w:numPr>
        <w:tabs>
          <w:tab w:val="left" w:pos="1369"/>
        </w:tabs>
        <w:spacing w:line="276" w:lineRule="auto"/>
        <w:ind w:right="573"/>
        <w:jc w:val="both"/>
        <w:rPr>
          <w:sz w:val="24"/>
        </w:rPr>
      </w:pPr>
      <w:r>
        <w:rPr>
          <w:sz w:val="24"/>
        </w:rPr>
        <w:t>Sources of aggregate shall be to the approval of the Consultant and samples of aggregate from the proposed source shall be submitted to the Consultant at least 28 days before its intended</w:t>
      </w:r>
      <w:r>
        <w:rPr>
          <w:spacing w:val="-2"/>
          <w:sz w:val="24"/>
        </w:rPr>
        <w:t xml:space="preserve"> </w:t>
      </w:r>
      <w:r>
        <w:rPr>
          <w:sz w:val="24"/>
        </w:rPr>
        <w:t>use.</w:t>
      </w:r>
    </w:p>
    <w:p w14:paraId="265F5CFC" w14:textId="77777777" w:rsidR="007C684D" w:rsidRDefault="00A25A16">
      <w:pPr>
        <w:pStyle w:val="ListParagraph"/>
        <w:numPr>
          <w:ilvl w:val="1"/>
          <w:numId w:val="198"/>
        </w:numPr>
        <w:tabs>
          <w:tab w:val="left" w:pos="1016"/>
        </w:tabs>
        <w:spacing w:before="205"/>
        <w:rPr>
          <w:rFonts w:ascii="Calibri"/>
          <w:b/>
          <w:sz w:val="24"/>
        </w:rPr>
      </w:pPr>
      <w:bookmarkStart w:id="115" w:name="2.4._Water"/>
      <w:bookmarkEnd w:id="115"/>
      <w:r>
        <w:rPr>
          <w:b/>
          <w:sz w:val="24"/>
        </w:rPr>
        <w:t>Water</w:t>
      </w:r>
    </w:p>
    <w:p w14:paraId="337EEC9D" w14:textId="77777777" w:rsidR="007C684D" w:rsidRDefault="00A25A16">
      <w:pPr>
        <w:pStyle w:val="ListParagraph"/>
        <w:numPr>
          <w:ilvl w:val="2"/>
          <w:numId w:val="198"/>
        </w:numPr>
        <w:tabs>
          <w:tab w:val="left" w:pos="1368"/>
          <w:tab w:val="left" w:pos="1369"/>
        </w:tabs>
        <w:spacing w:before="146" w:line="276" w:lineRule="auto"/>
        <w:ind w:right="577"/>
        <w:rPr>
          <w:sz w:val="24"/>
        </w:rPr>
      </w:pPr>
      <w:r>
        <w:rPr>
          <w:sz w:val="24"/>
        </w:rPr>
        <w:t>Water shall not contain injurious amount of impurities that may adversely affect concrete and</w:t>
      </w:r>
      <w:r>
        <w:rPr>
          <w:spacing w:val="-2"/>
          <w:sz w:val="24"/>
        </w:rPr>
        <w:t xml:space="preserve"> </w:t>
      </w:r>
      <w:r>
        <w:rPr>
          <w:sz w:val="24"/>
        </w:rPr>
        <w:t>reinforcement.</w:t>
      </w:r>
    </w:p>
    <w:p w14:paraId="27481E4D" w14:textId="77777777" w:rsidR="007C684D" w:rsidRDefault="00A25A16">
      <w:pPr>
        <w:pStyle w:val="ListParagraph"/>
        <w:numPr>
          <w:ilvl w:val="2"/>
          <w:numId w:val="198"/>
        </w:numPr>
        <w:tabs>
          <w:tab w:val="left" w:pos="1368"/>
          <w:tab w:val="left" w:pos="1369"/>
        </w:tabs>
        <w:spacing w:before="198"/>
        <w:rPr>
          <w:sz w:val="24"/>
        </w:rPr>
      </w:pPr>
      <w:r>
        <w:rPr>
          <w:sz w:val="24"/>
        </w:rPr>
        <w:t>Ground water shall not be used for concrete</w:t>
      </w:r>
      <w:r>
        <w:rPr>
          <w:spacing w:val="-3"/>
          <w:sz w:val="24"/>
        </w:rPr>
        <w:t xml:space="preserve"> </w:t>
      </w:r>
      <w:r>
        <w:rPr>
          <w:sz w:val="24"/>
        </w:rPr>
        <w:t>works.</w:t>
      </w:r>
    </w:p>
    <w:p w14:paraId="14BF2C98" w14:textId="77777777" w:rsidR="007C684D" w:rsidRDefault="007C684D">
      <w:pPr>
        <w:pStyle w:val="BodyText"/>
        <w:spacing w:before="1"/>
        <w:rPr>
          <w:sz w:val="21"/>
        </w:rPr>
      </w:pPr>
    </w:p>
    <w:p w14:paraId="051E74AD" w14:textId="77777777" w:rsidR="007C684D" w:rsidRDefault="00A25A16">
      <w:pPr>
        <w:pStyle w:val="ListParagraph"/>
        <w:numPr>
          <w:ilvl w:val="2"/>
          <w:numId w:val="198"/>
        </w:numPr>
        <w:tabs>
          <w:tab w:val="left" w:pos="1368"/>
          <w:tab w:val="left" w:pos="1369"/>
        </w:tabs>
        <w:spacing w:line="276" w:lineRule="auto"/>
        <w:ind w:right="577"/>
        <w:rPr>
          <w:sz w:val="24"/>
        </w:rPr>
      </w:pPr>
      <w:r>
        <w:rPr>
          <w:sz w:val="24"/>
        </w:rPr>
        <w:t>Water shall be obtained from a public supply where possible, and shall be taken from any other sources only if approved by the</w:t>
      </w:r>
      <w:r>
        <w:rPr>
          <w:spacing w:val="-17"/>
          <w:sz w:val="24"/>
        </w:rPr>
        <w:t xml:space="preserve"> </w:t>
      </w:r>
      <w:r>
        <w:rPr>
          <w:sz w:val="24"/>
        </w:rPr>
        <w:t>Consultant.</w:t>
      </w:r>
    </w:p>
    <w:p w14:paraId="7C6EBFD3" w14:textId="77777777" w:rsidR="007C684D" w:rsidRDefault="00A25A16">
      <w:pPr>
        <w:pStyle w:val="ListParagraph"/>
        <w:numPr>
          <w:ilvl w:val="2"/>
          <w:numId w:val="198"/>
        </w:numPr>
        <w:tabs>
          <w:tab w:val="left" w:pos="1368"/>
          <w:tab w:val="left" w:pos="1369"/>
        </w:tabs>
        <w:spacing w:before="200" w:line="276" w:lineRule="auto"/>
        <w:ind w:right="574"/>
        <w:rPr>
          <w:sz w:val="24"/>
        </w:rPr>
      </w:pPr>
      <w:r>
        <w:rPr>
          <w:sz w:val="24"/>
        </w:rPr>
        <w:t>Only water of approved quality shall be used for washing out formwork, curing concrete and similar</w:t>
      </w:r>
      <w:r>
        <w:rPr>
          <w:spacing w:val="-3"/>
          <w:sz w:val="24"/>
        </w:rPr>
        <w:t xml:space="preserve"> </w:t>
      </w:r>
      <w:r>
        <w:rPr>
          <w:sz w:val="24"/>
        </w:rPr>
        <w:t>surfaces.</w:t>
      </w:r>
    </w:p>
    <w:p w14:paraId="3FC1FD96" w14:textId="77777777" w:rsidR="007C684D" w:rsidRDefault="00A25A16">
      <w:pPr>
        <w:pStyle w:val="ListParagraph"/>
        <w:numPr>
          <w:ilvl w:val="1"/>
          <w:numId w:val="198"/>
        </w:numPr>
        <w:tabs>
          <w:tab w:val="left" w:pos="1016"/>
        </w:tabs>
        <w:spacing w:before="205"/>
        <w:rPr>
          <w:b/>
          <w:sz w:val="24"/>
        </w:rPr>
      </w:pPr>
      <w:bookmarkStart w:id="116" w:name="2.5._Handling_and_Storage_of_Material"/>
      <w:bookmarkEnd w:id="116"/>
      <w:r>
        <w:rPr>
          <w:b/>
          <w:sz w:val="24"/>
        </w:rPr>
        <w:t>Handling and Storage of</w:t>
      </w:r>
      <w:r>
        <w:rPr>
          <w:b/>
          <w:spacing w:val="-1"/>
          <w:sz w:val="24"/>
        </w:rPr>
        <w:t xml:space="preserve"> </w:t>
      </w:r>
      <w:r>
        <w:rPr>
          <w:b/>
          <w:sz w:val="24"/>
        </w:rPr>
        <w:t>Material</w:t>
      </w:r>
    </w:p>
    <w:p w14:paraId="102A27C1" w14:textId="77777777" w:rsidR="007C684D" w:rsidRDefault="00A25A16">
      <w:pPr>
        <w:pStyle w:val="ListParagraph"/>
        <w:numPr>
          <w:ilvl w:val="2"/>
          <w:numId w:val="198"/>
        </w:numPr>
        <w:tabs>
          <w:tab w:val="left" w:pos="1368"/>
          <w:tab w:val="left" w:pos="1369"/>
        </w:tabs>
        <w:spacing w:before="156"/>
        <w:rPr>
          <w:sz w:val="24"/>
        </w:rPr>
      </w:pPr>
      <w:r>
        <w:rPr>
          <w:sz w:val="24"/>
        </w:rPr>
        <w:t>Cement</w:t>
      </w:r>
    </w:p>
    <w:p w14:paraId="3C43DCCC" w14:textId="77777777" w:rsidR="007C684D" w:rsidRDefault="007C684D">
      <w:pPr>
        <w:pStyle w:val="BodyText"/>
        <w:spacing w:before="10"/>
        <w:rPr>
          <w:sz w:val="20"/>
        </w:rPr>
      </w:pPr>
    </w:p>
    <w:p w14:paraId="127A551B" w14:textId="77777777" w:rsidR="007C684D" w:rsidRDefault="00A25A16">
      <w:pPr>
        <w:pStyle w:val="ListParagraph"/>
        <w:numPr>
          <w:ilvl w:val="3"/>
          <w:numId w:val="198"/>
        </w:numPr>
        <w:tabs>
          <w:tab w:val="left" w:pos="2068"/>
        </w:tabs>
        <w:rPr>
          <w:sz w:val="24"/>
        </w:rPr>
      </w:pPr>
      <w:r>
        <w:rPr>
          <w:sz w:val="24"/>
        </w:rPr>
        <w:t>Cement shall be stored in a manner to prevent</w:t>
      </w:r>
      <w:r>
        <w:rPr>
          <w:spacing w:val="-4"/>
          <w:sz w:val="24"/>
        </w:rPr>
        <w:t xml:space="preserve"> </w:t>
      </w:r>
      <w:r>
        <w:rPr>
          <w:sz w:val="24"/>
        </w:rPr>
        <w:t>weathering.</w:t>
      </w:r>
    </w:p>
    <w:p w14:paraId="7A1F9BDC" w14:textId="77777777" w:rsidR="007C684D" w:rsidRDefault="007C684D">
      <w:pPr>
        <w:pStyle w:val="BodyText"/>
        <w:spacing w:before="1"/>
        <w:rPr>
          <w:sz w:val="21"/>
        </w:rPr>
      </w:pPr>
    </w:p>
    <w:p w14:paraId="29AB49D3" w14:textId="77777777" w:rsidR="007C684D" w:rsidRDefault="00A25A16">
      <w:pPr>
        <w:pStyle w:val="ListParagraph"/>
        <w:numPr>
          <w:ilvl w:val="3"/>
          <w:numId w:val="198"/>
        </w:numPr>
        <w:tabs>
          <w:tab w:val="left" w:pos="2068"/>
        </w:tabs>
        <w:spacing w:line="276" w:lineRule="auto"/>
        <w:ind w:right="572"/>
        <w:jc w:val="both"/>
        <w:rPr>
          <w:sz w:val="24"/>
        </w:rPr>
      </w:pPr>
      <w:r>
        <w:rPr>
          <w:sz w:val="24"/>
        </w:rPr>
        <w:t>Bagged cement shall be piled no more than 10 bags so as to permit easy inspection</w:t>
      </w:r>
    </w:p>
    <w:p w14:paraId="2B3BE3B8" w14:textId="77777777" w:rsidR="007C684D" w:rsidRDefault="00A25A16">
      <w:pPr>
        <w:pStyle w:val="ListParagraph"/>
        <w:numPr>
          <w:ilvl w:val="2"/>
          <w:numId w:val="198"/>
        </w:numPr>
        <w:tabs>
          <w:tab w:val="left" w:pos="1369"/>
        </w:tabs>
        <w:spacing w:before="201" w:line="276" w:lineRule="auto"/>
        <w:ind w:right="574"/>
        <w:jc w:val="both"/>
        <w:rPr>
          <w:sz w:val="24"/>
        </w:rPr>
      </w:pPr>
      <w:r>
        <w:rPr>
          <w:sz w:val="24"/>
        </w:rPr>
        <w:t>Cement caked even to the slightest extent shall not be used. Such cement and rejected cement shall be immediately separated from other bags of cement so that they shall not be mistaken for</w:t>
      </w:r>
      <w:r>
        <w:rPr>
          <w:spacing w:val="-8"/>
          <w:sz w:val="24"/>
        </w:rPr>
        <w:t xml:space="preserve"> </w:t>
      </w:r>
      <w:r>
        <w:rPr>
          <w:sz w:val="24"/>
        </w:rPr>
        <w:t>others.</w:t>
      </w:r>
    </w:p>
    <w:p w14:paraId="339BC8EF" w14:textId="77777777" w:rsidR="007C684D" w:rsidRDefault="00A25A16">
      <w:pPr>
        <w:pStyle w:val="ListParagraph"/>
        <w:numPr>
          <w:ilvl w:val="2"/>
          <w:numId w:val="198"/>
        </w:numPr>
        <w:tabs>
          <w:tab w:val="left" w:pos="1368"/>
          <w:tab w:val="left" w:pos="1369"/>
        </w:tabs>
        <w:spacing w:before="200"/>
        <w:rPr>
          <w:sz w:val="24"/>
        </w:rPr>
      </w:pPr>
      <w:r>
        <w:rPr>
          <w:sz w:val="24"/>
        </w:rPr>
        <w:t>Aggregate</w:t>
      </w:r>
    </w:p>
    <w:p w14:paraId="7A78506A" w14:textId="77777777" w:rsidR="007C684D" w:rsidRDefault="007C684D">
      <w:pPr>
        <w:pStyle w:val="BodyText"/>
        <w:spacing w:before="10"/>
        <w:rPr>
          <w:sz w:val="20"/>
        </w:rPr>
      </w:pPr>
    </w:p>
    <w:p w14:paraId="74B1D94E" w14:textId="77777777" w:rsidR="007C684D" w:rsidRDefault="00A25A16">
      <w:pPr>
        <w:pStyle w:val="ListParagraph"/>
        <w:numPr>
          <w:ilvl w:val="3"/>
          <w:numId w:val="198"/>
        </w:numPr>
        <w:tabs>
          <w:tab w:val="left" w:pos="2068"/>
        </w:tabs>
        <w:spacing w:line="276" w:lineRule="auto"/>
        <w:ind w:right="573"/>
        <w:jc w:val="both"/>
        <w:rPr>
          <w:sz w:val="24"/>
        </w:rPr>
      </w:pPr>
      <w:r>
        <w:rPr>
          <w:sz w:val="24"/>
        </w:rPr>
        <w:t>Aggregate shall be stored in a manner effectively separating coarse and fine aggregate according to type and shall be prevented from inclusion of dirt, rubbish and other undesirable foreign</w:t>
      </w:r>
      <w:r>
        <w:rPr>
          <w:spacing w:val="-4"/>
          <w:sz w:val="24"/>
        </w:rPr>
        <w:t xml:space="preserve"> </w:t>
      </w:r>
      <w:r>
        <w:rPr>
          <w:sz w:val="24"/>
        </w:rPr>
        <w:t>matters.</w:t>
      </w:r>
    </w:p>
    <w:p w14:paraId="65EA8DA1" w14:textId="77777777" w:rsidR="007C684D" w:rsidRDefault="00A25A16">
      <w:pPr>
        <w:pStyle w:val="ListParagraph"/>
        <w:numPr>
          <w:ilvl w:val="3"/>
          <w:numId w:val="198"/>
        </w:numPr>
        <w:tabs>
          <w:tab w:val="left" w:pos="2068"/>
        </w:tabs>
        <w:spacing w:before="200" w:line="276" w:lineRule="auto"/>
        <w:ind w:right="572"/>
        <w:jc w:val="both"/>
        <w:rPr>
          <w:sz w:val="24"/>
        </w:rPr>
      </w:pPr>
      <w:r>
        <w:rPr>
          <w:sz w:val="24"/>
        </w:rPr>
        <w:t>Coarse aggregate shall be unloaded and piled in a manner not to cause segregation of small and large particles. Aggregate to be stored in piles shall be in mounds of moderate height and at a location where good drainage is</w:t>
      </w:r>
      <w:r>
        <w:rPr>
          <w:spacing w:val="-2"/>
          <w:sz w:val="24"/>
        </w:rPr>
        <w:t xml:space="preserve"> </w:t>
      </w:r>
      <w:r>
        <w:rPr>
          <w:sz w:val="24"/>
        </w:rPr>
        <w:t>provided.</w:t>
      </w:r>
    </w:p>
    <w:p w14:paraId="724842E9" w14:textId="77777777" w:rsidR="007C684D" w:rsidRDefault="007C684D">
      <w:pPr>
        <w:spacing w:line="276" w:lineRule="auto"/>
        <w:jc w:val="both"/>
        <w:rPr>
          <w:sz w:val="24"/>
        </w:rPr>
        <w:sectPr w:rsidR="007C684D">
          <w:footerReference w:type="default" r:id="rId13"/>
          <w:pgSz w:w="11910" w:h="16840"/>
          <w:pgMar w:top="1360" w:right="720" w:bottom="1020" w:left="1360" w:header="0" w:footer="822" w:gutter="0"/>
          <w:cols w:space="720"/>
        </w:sectPr>
      </w:pPr>
    </w:p>
    <w:p w14:paraId="593BD449" w14:textId="77777777" w:rsidR="007C684D" w:rsidRDefault="00A25A16">
      <w:pPr>
        <w:pStyle w:val="ListParagraph"/>
        <w:numPr>
          <w:ilvl w:val="1"/>
          <w:numId w:val="198"/>
        </w:numPr>
        <w:tabs>
          <w:tab w:val="left" w:pos="1016"/>
        </w:tabs>
        <w:spacing w:before="65"/>
        <w:rPr>
          <w:b/>
          <w:sz w:val="24"/>
        </w:rPr>
      </w:pPr>
      <w:bookmarkStart w:id="117" w:name="2.6._Mix_Proportion_and_Strength"/>
      <w:bookmarkEnd w:id="117"/>
      <w:r>
        <w:rPr>
          <w:b/>
          <w:sz w:val="24"/>
        </w:rPr>
        <w:lastRenderedPageBreak/>
        <w:t>Mix Proportion and</w:t>
      </w:r>
      <w:r>
        <w:rPr>
          <w:b/>
          <w:spacing w:val="-1"/>
          <w:sz w:val="24"/>
        </w:rPr>
        <w:t xml:space="preserve"> </w:t>
      </w:r>
      <w:r>
        <w:rPr>
          <w:b/>
          <w:sz w:val="24"/>
        </w:rPr>
        <w:t>Strength</w:t>
      </w:r>
    </w:p>
    <w:p w14:paraId="674BE73C" w14:textId="77777777" w:rsidR="007C684D" w:rsidRDefault="00A25A16">
      <w:pPr>
        <w:pStyle w:val="ListParagraph"/>
        <w:numPr>
          <w:ilvl w:val="2"/>
          <w:numId w:val="198"/>
        </w:numPr>
        <w:tabs>
          <w:tab w:val="left" w:pos="1368"/>
          <w:tab w:val="left" w:pos="1369"/>
        </w:tabs>
        <w:spacing w:before="156" w:line="276" w:lineRule="auto"/>
        <w:ind w:right="571"/>
        <w:rPr>
          <w:sz w:val="24"/>
        </w:rPr>
      </w:pPr>
      <w:r>
        <w:rPr>
          <w:sz w:val="24"/>
        </w:rPr>
        <w:t>Mix ratio for reinforced concrete shall be in the proportion 1:2:3 (cement: fine aggregate: coarse aggregate) by dry</w:t>
      </w:r>
      <w:r>
        <w:rPr>
          <w:spacing w:val="-12"/>
          <w:sz w:val="24"/>
        </w:rPr>
        <w:t xml:space="preserve"> </w:t>
      </w:r>
      <w:r>
        <w:rPr>
          <w:sz w:val="24"/>
        </w:rPr>
        <w:t>volume.</w:t>
      </w:r>
    </w:p>
    <w:p w14:paraId="65F2C628" w14:textId="77777777" w:rsidR="007C684D" w:rsidRDefault="00A25A16">
      <w:pPr>
        <w:pStyle w:val="ListParagraph"/>
        <w:numPr>
          <w:ilvl w:val="2"/>
          <w:numId w:val="198"/>
        </w:numPr>
        <w:tabs>
          <w:tab w:val="left" w:pos="1368"/>
          <w:tab w:val="left" w:pos="1369"/>
        </w:tabs>
        <w:spacing w:before="201" w:line="276" w:lineRule="auto"/>
        <w:ind w:right="573"/>
        <w:rPr>
          <w:sz w:val="24"/>
        </w:rPr>
      </w:pPr>
      <w:r>
        <w:rPr>
          <w:sz w:val="24"/>
        </w:rPr>
        <w:t>Mix ratio for lean concrete shall be in the proportion 1:2:6 (cement: fine aggregate: coarse aggregate) by dry</w:t>
      </w:r>
      <w:r>
        <w:rPr>
          <w:spacing w:val="-12"/>
          <w:sz w:val="24"/>
        </w:rPr>
        <w:t xml:space="preserve"> </w:t>
      </w:r>
      <w:r>
        <w:rPr>
          <w:sz w:val="24"/>
        </w:rPr>
        <w:t>volume.</w:t>
      </w:r>
    </w:p>
    <w:p w14:paraId="2DA8D2CF" w14:textId="77777777" w:rsidR="007C684D" w:rsidRDefault="00A25A16">
      <w:pPr>
        <w:pStyle w:val="ListParagraph"/>
        <w:numPr>
          <w:ilvl w:val="2"/>
          <w:numId w:val="198"/>
        </w:numPr>
        <w:tabs>
          <w:tab w:val="left" w:pos="1368"/>
          <w:tab w:val="left" w:pos="1369"/>
        </w:tabs>
        <w:spacing w:before="200"/>
        <w:rPr>
          <w:sz w:val="24"/>
        </w:rPr>
      </w:pPr>
      <w:r>
        <w:rPr>
          <w:sz w:val="24"/>
        </w:rPr>
        <w:t>Water-cement ratio for concrete shall be 0.4% to</w:t>
      </w:r>
      <w:r>
        <w:rPr>
          <w:spacing w:val="-2"/>
          <w:sz w:val="24"/>
        </w:rPr>
        <w:t xml:space="preserve"> </w:t>
      </w:r>
      <w:r>
        <w:rPr>
          <w:sz w:val="24"/>
        </w:rPr>
        <w:t>0.45%</w:t>
      </w:r>
    </w:p>
    <w:p w14:paraId="40AC26B7" w14:textId="77777777" w:rsidR="007C684D" w:rsidRDefault="007C684D">
      <w:pPr>
        <w:pStyle w:val="BodyText"/>
        <w:spacing w:before="10"/>
        <w:rPr>
          <w:sz w:val="20"/>
        </w:rPr>
      </w:pPr>
    </w:p>
    <w:p w14:paraId="27561A51" w14:textId="77777777" w:rsidR="007C684D" w:rsidRDefault="00A25A16">
      <w:pPr>
        <w:pStyle w:val="ListParagraph"/>
        <w:numPr>
          <w:ilvl w:val="2"/>
          <w:numId w:val="198"/>
        </w:numPr>
        <w:tabs>
          <w:tab w:val="left" w:pos="1368"/>
          <w:tab w:val="left" w:pos="1369"/>
        </w:tabs>
        <w:rPr>
          <w:sz w:val="24"/>
        </w:rPr>
      </w:pPr>
      <w:r>
        <w:rPr>
          <w:sz w:val="24"/>
        </w:rPr>
        <w:t>The specified design strength of reinforced concrete shall be 25</w:t>
      </w:r>
      <w:r>
        <w:rPr>
          <w:spacing w:val="-8"/>
          <w:sz w:val="24"/>
        </w:rPr>
        <w:t xml:space="preserve"> </w:t>
      </w:r>
      <w:r>
        <w:rPr>
          <w:sz w:val="24"/>
        </w:rPr>
        <w:t>N/mm²</w:t>
      </w:r>
    </w:p>
    <w:p w14:paraId="2D3C551E" w14:textId="77777777" w:rsidR="007C684D" w:rsidRDefault="007C684D">
      <w:pPr>
        <w:pStyle w:val="BodyText"/>
        <w:spacing w:before="1"/>
        <w:rPr>
          <w:sz w:val="21"/>
        </w:rPr>
      </w:pPr>
    </w:p>
    <w:p w14:paraId="7E9A2282" w14:textId="77777777" w:rsidR="007C684D" w:rsidRDefault="00A25A16">
      <w:pPr>
        <w:pStyle w:val="ListParagraph"/>
        <w:numPr>
          <w:ilvl w:val="2"/>
          <w:numId w:val="198"/>
        </w:numPr>
        <w:tabs>
          <w:tab w:val="left" w:pos="1368"/>
          <w:tab w:val="left" w:pos="1369"/>
        </w:tabs>
        <w:rPr>
          <w:sz w:val="24"/>
        </w:rPr>
      </w:pPr>
      <w:r>
        <w:rPr>
          <w:sz w:val="24"/>
        </w:rPr>
        <w:t>The required slump of concrete shall be 100</w:t>
      </w:r>
      <w:r>
        <w:rPr>
          <w:spacing w:val="-5"/>
          <w:sz w:val="24"/>
        </w:rPr>
        <w:t xml:space="preserve"> </w:t>
      </w:r>
      <w:r>
        <w:rPr>
          <w:sz w:val="24"/>
        </w:rPr>
        <w:t>mm.</w:t>
      </w:r>
    </w:p>
    <w:p w14:paraId="7A2AC16B" w14:textId="77777777" w:rsidR="007C684D" w:rsidRDefault="007C684D">
      <w:pPr>
        <w:pStyle w:val="BodyText"/>
        <w:spacing w:before="1"/>
        <w:rPr>
          <w:sz w:val="21"/>
        </w:rPr>
      </w:pPr>
    </w:p>
    <w:p w14:paraId="554B3129" w14:textId="77777777" w:rsidR="007C684D" w:rsidRDefault="00A25A16">
      <w:pPr>
        <w:pStyle w:val="ListParagraph"/>
        <w:numPr>
          <w:ilvl w:val="2"/>
          <w:numId w:val="198"/>
        </w:numPr>
        <w:tabs>
          <w:tab w:val="left" w:pos="1368"/>
          <w:tab w:val="left" w:pos="1369"/>
        </w:tabs>
        <w:spacing w:line="276" w:lineRule="auto"/>
        <w:ind w:right="577"/>
        <w:rPr>
          <w:sz w:val="24"/>
        </w:rPr>
      </w:pPr>
      <w:r>
        <w:rPr>
          <w:sz w:val="24"/>
        </w:rPr>
        <w:t>Design mix proportion shall be to obtain required workability, consistency and durability.</w:t>
      </w:r>
    </w:p>
    <w:p w14:paraId="40A9E582" w14:textId="77777777" w:rsidR="007C684D" w:rsidRDefault="007C684D">
      <w:pPr>
        <w:pStyle w:val="BodyText"/>
        <w:rPr>
          <w:sz w:val="26"/>
        </w:rPr>
      </w:pPr>
    </w:p>
    <w:p w14:paraId="50D6907B" w14:textId="77777777" w:rsidR="007C684D" w:rsidRDefault="007C684D">
      <w:pPr>
        <w:pStyle w:val="BodyText"/>
        <w:spacing w:before="5"/>
        <w:rPr>
          <w:sz w:val="34"/>
        </w:rPr>
      </w:pPr>
    </w:p>
    <w:p w14:paraId="527199DF" w14:textId="77777777" w:rsidR="007C684D" w:rsidRDefault="00A25A16">
      <w:pPr>
        <w:pStyle w:val="ListParagraph"/>
        <w:numPr>
          <w:ilvl w:val="1"/>
          <w:numId w:val="198"/>
        </w:numPr>
        <w:tabs>
          <w:tab w:val="left" w:pos="1016"/>
        </w:tabs>
        <w:rPr>
          <w:b/>
          <w:sz w:val="24"/>
        </w:rPr>
      </w:pPr>
      <w:bookmarkStart w:id="118" w:name="2.7._Production_of_Concrete"/>
      <w:bookmarkEnd w:id="118"/>
      <w:r>
        <w:rPr>
          <w:b/>
          <w:sz w:val="24"/>
        </w:rPr>
        <w:t>Production of Concrete</w:t>
      </w:r>
    </w:p>
    <w:p w14:paraId="6B28DC05" w14:textId="77777777" w:rsidR="007C684D" w:rsidRDefault="00A25A16">
      <w:pPr>
        <w:pStyle w:val="ListParagraph"/>
        <w:numPr>
          <w:ilvl w:val="2"/>
          <w:numId w:val="198"/>
        </w:numPr>
        <w:tabs>
          <w:tab w:val="left" w:pos="1663"/>
          <w:tab w:val="left" w:pos="1664"/>
        </w:tabs>
        <w:spacing w:before="158"/>
        <w:ind w:left="1664" w:hanging="1016"/>
        <w:rPr>
          <w:sz w:val="24"/>
        </w:rPr>
      </w:pPr>
      <w:r>
        <w:rPr>
          <w:sz w:val="24"/>
        </w:rPr>
        <w:t>Field-mixed Concrete</w:t>
      </w:r>
      <w:r>
        <w:rPr>
          <w:spacing w:val="-2"/>
          <w:sz w:val="24"/>
        </w:rPr>
        <w:t xml:space="preserve"> </w:t>
      </w:r>
      <w:r>
        <w:rPr>
          <w:sz w:val="24"/>
        </w:rPr>
        <w:t>Plant</w:t>
      </w:r>
    </w:p>
    <w:p w14:paraId="198DAE1F" w14:textId="77777777" w:rsidR="007C684D" w:rsidRDefault="007C684D">
      <w:pPr>
        <w:pStyle w:val="BodyText"/>
        <w:spacing w:before="1"/>
        <w:rPr>
          <w:sz w:val="21"/>
        </w:rPr>
      </w:pPr>
    </w:p>
    <w:p w14:paraId="6B5D89F1" w14:textId="77777777" w:rsidR="007C684D" w:rsidRDefault="00A25A16">
      <w:pPr>
        <w:pStyle w:val="ListParagraph"/>
        <w:numPr>
          <w:ilvl w:val="3"/>
          <w:numId w:val="198"/>
        </w:numPr>
        <w:tabs>
          <w:tab w:val="left" w:pos="2068"/>
        </w:tabs>
        <w:spacing w:line="276" w:lineRule="auto"/>
        <w:ind w:right="573"/>
        <w:jc w:val="both"/>
        <w:rPr>
          <w:sz w:val="24"/>
        </w:rPr>
      </w:pPr>
      <w:r>
        <w:rPr>
          <w:sz w:val="24"/>
        </w:rPr>
        <w:t>The Contractor shall select the necessary facilities for storage, batching, mixing and transporting of each of the materials and submit them for approval of the Consultant prior to start</w:t>
      </w:r>
      <w:r>
        <w:rPr>
          <w:spacing w:val="-4"/>
          <w:sz w:val="24"/>
        </w:rPr>
        <w:t xml:space="preserve"> </w:t>
      </w:r>
      <w:r>
        <w:rPr>
          <w:sz w:val="24"/>
        </w:rPr>
        <w:t>work.</w:t>
      </w:r>
    </w:p>
    <w:p w14:paraId="7E81C29B" w14:textId="77777777" w:rsidR="007C684D" w:rsidRDefault="00A25A16">
      <w:pPr>
        <w:pStyle w:val="ListParagraph"/>
        <w:numPr>
          <w:ilvl w:val="2"/>
          <w:numId w:val="198"/>
        </w:numPr>
        <w:tabs>
          <w:tab w:val="left" w:pos="1368"/>
          <w:tab w:val="left" w:pos="1369"/>
        </w:tabs>
        <w:spacing w:before="200"/>
        <w:rPr>
          <w:sz w:val="24"/>
        </w:rPr>
      </w:pPr>
      <w:r>
        <w:rPr>
          <w:sz w:val="24"/>
        </w:rPr>
        <w:t>Measuring</w:t>
      </w:r>
    </w:p>
    <w:p w14:paraId="5313AF6A" w14:textId="77777777" w:rsidR="007C684D" w:rsidRDefault="007C684D">
      <w:pPr>
        <w:pStyle w:val="BodyText"/>
        <w:spacing w:before="10"/>
        <w:rPr>
          <w:sz w:val="20"/>
        </w:rPr>
      </w:pPr>
    </w:p>
    <w:p w14:paraId="353D6022" w14:textId="77777777" w:rsidR="007C684D" w:rsidRDefault="00A25A16">
      <w:pPr>
        <w:pStyle w:val="ListParagraph"/>
        <w:numPr>
          <w:ilvl w:val="3"/>
          <w:numId w:val="198"/>
        </w:numPr>
        <w:tabs>
          <w:tab w:val="left" w:pos="2068"/>
        </w:tabs>
        <w:spacing w:line="276" w:lineRule="auto"/>
        <w:ind w:right="573"/>
        <w:jc w:val="both"/>
        <w:rPr>
          <w:sz w:val="24"/>
        </w:rPr>
      </w:pPr>
      <w:r>
        <w:rPr>
          <w:sz w:val="24"/>
        </w:rPr>
        <w:t>All materials shall be measure by volume for each batch and water may be measured</w:t>
      </w:r>
      <w:r>
        <w:rPr>
          <w:spacing w:val="-1"/>
          <w:sz w:val="24"/>
        </w:rPr>
        <w:t xml:space="preserve"> </w:t>
      </w:r>
      <w:r>
        <w:rPr>
          <w:sz w:val="24"/>
        </w:rPr>
        <w:t>volumetrically.</w:t>
      </w:r>
    </w:p>
    <w:p w14:paraId="0E9DBE0A" w14:textId="77777777" w:rsidR="007C684D" w:rsidRDefault="00A25A16">
      <w:pPr>
        <w:pStyle w:val="ListParagraph"/>
        <w:numPr>
          <w:ilvl w:val="3"/>
          <w:numId w:val="198"/>
        </w:numPr>
        <w:tabs>
          <w:tab w:val="left" w:pos="2068"/>
        </w:tabs>
        <w:spacing w:before="201" w:line="276" w:lineRule="auto"/>
        <w:ind w:right="574"/>
        <w:jc w:val="both"/>
        <w:rPr>
          <w:sz w:val="24"/>
        </w:rPr>
      </w:pPr>
      <w:r>
        <w:rPr>
          <w:sz w:val="24"/>
        </w:rPr>
        <w:t>Cement shall be measured by number of bags unless automatic cement weight measure is in</w:t>
      </w:r>
      <w:r>
        <w:rPr>
          <w:spacing w:val="-2"/>
          <w:sz w:val="24"/>
        </w:rPr>
        <w:t xml:space="preserve"> </w:t>
      </w:r>
      <w:r>
        <w:rPr>
          <w:sz w:val="24"/>
        </w:rPr>
        <w:t>use.</w:t>
      </w:r>
    </w:p>
    <w:p w14:paraId="54903643" w14:textId="77777777" w:rsidR="007C684D" w:rsidRDefault="00A25A16">
      <w:pPr>
        <w:pStyle w:val="ListParagraph"/>
        <w:numPr>
          <w:ilvl w:val="2"/>
          <w:numId w:val="198"/>
        </w:numPr>
        <w:tabs>
          <w:tab w:val="left" w:pos="1368"/>
          <w:tab w:val="left" w:pos="1369"/>
        </w:tabs>
        <w:spacing w:before="200"/>
        <w:rPr>
          <w:sz w:val="24"/>
        </w:rPr>
      </w:pPr>
      <w:r>
        <w:rPr>
          <w:sz w:val="24"/>
        </w:rPr>
        <w:t>Mixing</w:t>
      </w:r>
      <w:r>
        <w:rPr>
          <w:spacing w:val="-3"/>
          <w:sz w:val="24"/>
        </w:rPr>
        <w:t xml:space="preserve"> </w:t>
      </w:r>
      <w:r>
        <w:rPr>
          <w:sz w:val="24"/>
        </w:rPr>
        <w:t>Control</w:t>
      </w:r>
    </w:p>
    <w:p w14:paraId="3B7E7DC2" w14:textId="77777777" w:rsidR="007C684D" w:rsidRDefault="007C684D">
      <w:pPr>
        <w:pStyle w:val="BodyText"/>
        <w:spacing w:before="10"/>
        <w:rPr>
          <w:sz w:val="20"/>
        </w:rPr>
      </w:pPr>
    </w:p>
    <w:p w14:paraId="7EAB5802" w14:textId="77777777" w:rsidR="007C684D" w:rsidRDefault="00A25A16">
      <w:pPr>
        <w:pStyle w:val="ListParagraph"/>
        <w:numPr>
          <w:ilvl w:val="3"/>
          <w:numId w:val="198"/>
        </w:numPr>
        <w:tabs>
          <w:tab w:val="left" w:pos="2068"/>
        </w:tabs>
        <w:spacing w:line="276" w:lineRule="auto"/>
        <w:ind w:right="575"/>
        <w:jc w:val="both"/>
        <w:rPr>
          <w:sz w:val="24"/>
        </w:rPr>
      </w:pPr>
      <w:r>
        <w:rPr>
          <w:sz w:val="24"/>
        </w:rPr>
        <w:t>Concrete mixture shall be constantly controlled to obtain required workability and mixed strength. Mixing time for each batch shall be not more than 3</w:t>
      </w:r>
      <w:r>
        <w:rPr>
          <w:spacing w:val="-2"/>
          <w:sz w:val="24"/>
        </w:rPr>
        <w:t xml:space="preserve"> </w:t>
      </w:r>
      <w:r>
        <w:rPr>
          <w:sz w:val="24"/>
        </w:rPr>
        <w:t>minutes.</w:t>
      </w:r>
    </w:p>
    <w:p w14:paraId="0E5C5172" w14:textId="77777777" w:rsidR="007C684D" w:rsidRDefault="00A25A16">
      <w:pPr>
        <w:pStyle w:val="ListParagraph"/>
        <w:numPr>
          <w:ilvl w:val="2"/>
          <w:numId w:val="198"/>
        </w:numPr>
        <w:tabs>
          <w:tab w:val="left" w:pos="1368"/>
          <w:tab w:val="left" w:pos="1369"/>
        </w:tabs>
        <w:spacing w:before="200"/>
        <w:rPr>
          <w:sz w:val="24"/>
        </w:rPr>
      </w:pPr>
      <w:r>
        <w:rPr>
          <w:sz w:val="24"/>
        </w:rPr>
        <w:t>Quality</w:t>
      </w:r>
      <w:r>
        <w:rPr>
          <w:spacing w:val="-6"/>
          <w:sz w:val="24"/>
        </w:rPr>
        <w:t xml:space="preserve"> </w:t>
      </w:r>
      <w:r>
        <w:rPr>
          <w:sz w:val="24"/>
        </w:rPr>
        <w:t>Control</w:t>
      </w:r>
    </w:p>
    <w:p w14:paraId="06AD3AB0" w14:textId="77777777" w:rsidR="007C684D" w:rsidRDefault="007C684D">
      <w:pPr>
        <w:pStyle w:val="BodyText"/>
        <w:spacing w:before="1"/>
        <w:rPr>
          <w:sz w:val="21"/>
        </w:rPr>
      </w:pPr>
    </w:p>
    <w:p w14:paraId="3EB13539" w14:textId="77777777" w:rsidR="007C684D" w:rsidRDefault="00A25A16">
      <w:pPr>
        <w:pStyle w:val="ListParagraph"/>
        <w:numPr>
          <w:ilvl w:val="3"/>
          <w:numId w:val="198"/>
        </w:numPr>
        <w:tabs>
          <w:tab w:val="left" w:pos="2068"/>
        </w:tabs>
        <w:spacing w:line="276" w:lineRule="auto"/>
        <w:ind w:right="575"/>
        <w:jc w:val="both"/>
        <w:rPr>
          <w:sz w:val="24"/>
        </w:rPr>
      </w:pPr>
      <w:r>
        <w:rPr>
          <w:sz w:val="24"/>
        </w:rPr>
        <w:t>The Contractor shall conduct tests for quality control toward insuring that concrete of the required quality is constantly</w:t>
      </w:r>
      <w:r>
        <w:rPr>
          <w:spacing w:val="-12"/>
          <w:sz w:val="24"/>
        </w:rPr>
        <w:t xml:space="preserve"> </w:t>
      </w:r>
      <w:r>
        <w:rPr>
          <w:sz w:val="24"/>
        </w:rPr>
        <w:t>produced.</w:t>
      </w:r>
    </w:p>
    <w:p w14:paraId="2F53A9E5" w14:textId="77777777" w:rsidR="007C684D" w:rsidRDefault="00A25A16">
      <w:pPr>
        <w:pStyle w:val="ListParagraph"/>
        <w:numPr>
          <w:ilvl w:val="3"/>
          <w:numId w:val="198"/>
        </w:numPr>
        <w:tabs>
          <w:tab w:val="left" w:pos="2068"/>
        </w:tabs>
        <w:spacing w:before="201" w:line="276" w:lineRule="auto"/>
        <w:ind w:right="576"/>
        <w:jc w:val="both"/>
        <w:rPr>
          <w:sz w:val="24"/>
        </w:rPr>
      </w:pPr>
      <w:r>
        <w:rPr>
          <w:sz w:val="24"/>
        </w:rPr>
        <w:t>The Contractor shall have all quality control tests report ready for submission as required by the</w:t>
      </w:r>
      <w:r>
        <w:rPr>
          <w:spacing w:val="-5"/>
          <w:sz w:val="24"/>
        </w:rPr>
        <w:t xml:space="preserve"> </w:t>
      </w:r>
      <w:r>
        <w:rPr>
          <w:sz w:val="24"/>
        </w:rPr>
        <w:t>Consultant.</w:t>
      </w:r>
    </w:p>
    <w:p w14:paraId="37A97608" w14:textId="77777777" w:rsidR="007C684D" w:rsidRDefault="00A25A16">
      <w:pPr>
        <w:pStyle w:val="ListParagraph"/>
        <w:numPr>
          <w:ilvl w:val="2"/>
          <w:numId w:val="198"/>
        </w:numPr>
        <w:tabs>
          <w:tab w:val="left" w:pos="1368"/>
          <w:tab w:val="left" w:pos="1369"/>
        </w:tabs>
        <w:spacing w:before="200"/>
        <w:rPr>
          <w:sz w:val="24"/>
        </w:rPr>
      </w:pPr>
      <w:r>
        <w:rPr>
          <w:sz w:val="24"/>
        </w:rPr>
        <w:t>Quality Inspection of Concrete at the Point of</w:t>
      </w:r>
      <w:r>
        <w:rPr>
          <w:spacing w:val="-7"/>
          <w:sz w:val="24"/>
        </w:rPr>
        <w:t xml:space="preserve"> </w:t>
      </w:r>
      <w:r>
        <w:rPr>
          <w:sz w:val="24"/>
        </w:rPr>
        <w:t>Placement</w:t>
      </w:r>
    </w:p>
    <w:p w14:paraId="7B21E173" w14:textId="77777777" w:rsidR="007C684D" w:rsidRDefault="007C684D">
      <w:pPr>
        <w:rPr>
          <w:sz w:val="24"/>
        </w:rPr>
        <w:sectPr w:rsidR="007C684D">
          <w:footerReference w:type="default" r:id="rId14"/>
          <w:pgSz w:w="11910" w:h="16840"/>
          <w:pgMar w:top="1360" w:right="720" w:bottom="1020" w:left="1360" w:header="0" w:footer="822" w:gutter="0"/>
          <w:pgNumType w:start="121"/>
          <w:cols w:space="720"/>
        </w:sectPr>
      </w:pPr>
    </w:p>
    <w:p w14:paraId="5DD30318" w14:textId="77777777" w:rsidR="007C684D" w:rsidRDefault="00A25A16">
      <w:pPr>
        <w:pStyle w:val="ListParagraph"/>
        <w:numPr>
          <w:ilvl w:val="3"/>
          <w:numId w:val="198"/>
        </w:numPr>
        <w:tabs>
          <w:tab w:val="left" w:pos="2068"/>
        </w:tabs>
        <w:spacing w:before="60" w:line="276" w:lineRule="auto"/>
        <w:ind w:right="573"/>
        <w:jc w:val="both"/>
        <w:rPr>
          <w:sz w:val="24"/>
        </w:rPr>
      </w:pPr>
      <w:r>
        <w:rPr>
          <w:sz w:val="24"/>
        </w:rPr>
        <w:lastRenderedPageBreak/>
        <w:t>The Contractor shall conduct tests on concrete at the point of placement. When test results meet the tolerances given below, the concrete shall be qualified to have passed the</w:t>
      </w:r>
      <w:r>
        <w:rPr>
          <w:spacing w:val="-3"/>
          <w:sz w:val="24"/>
        </w:rPr>
        <w:t xml:space="preserve"> </w:t>
      </w:r>
      <w:r>
        <w:rPr>
          <w:sz w:val="24"/>
        </w:rPr>
        <w:t>tests.</w:t>
      </w:r>
    </w:p>
    <w:p w14:paraId="032A958D" w14:textId="77777777" w:rsidR="007C684D" w:rsidRDefault="00A25A16">
      <w:pPr>
        <w:pStyle w:val="ListParagraph"/>
        <w:numPr>
          <w:ilvl w:val="3"/>
          <w:numId w:val="198"/>
        </w:numPr>
        <w:tabs>
          <w:tab w:val="left" w:pos="2068"/>
        </w:tabs>
        <w:spacing w:before="200" w:line="276" w:lineRule="auto"/>
        <w:ind w:right="576"/>
        <w:jc w:val="both"/>
        <w:rPr>
          <w:sz w:val="24"/>
        </w:rPr>
      </w:pPr>
      <w:r>
        <w:rPr>
          <w:sz w:val="24"/>
        </w:rPr>
        <w:t>The tolerance between actual slump and required slump of the concrete shall be 2.0</w:t>
      </w:r>
      <w:r>
        <w:rPr>
          <w:spacing w:val="-2"/>
          <w:sz w:val="24"/>
        </w:rPr>
        <w:t xml:space="preserve"> </w:t>
      </w:r>
      <w:r>
        <w:rPr>
          <w:sz w:val="24"/>
        </w:rPr>
        <w:t>mm</w:t>
      </w:r>
    </w:p>
    <w:p w14:paraId="13B7EFEF" w14:textId="77777777" w:rsidR="007C684D" w:rsidRDefault="00A25A16">
      <w:pPr>
        <w:pStyle w:val="ListParagraph"/>
        <w:numPr>
          <w:ilvl w:val="3"/>
          <w:numId w:val="198"/>
        </w:numPr>
        <w:tabs>
          <w:tab w:val="left" w:pos="2068"/>
        </w:tabs>
        <w:spacing w:before="201" w:line="276" w:lineRule="auto"/>
        <w:ind w:right="571"/>
        <w:jc w:val="both"/>
        <w:rPr>
          <w:sz w:val="24"/>
        </w:rPr>
      </w:pPr>
      <w:r>
        <w:rPr>
          <w:sz w:val="24"/>
        </w:rPr>
        <w:t>For the estimation of compressive strength of concrete in compressive strength tests, when the average value of compressive strength of concrete obtained in a test is not less than the specified design strength, it shall be qualified to have passed the test. In case of failure to the above requirements, the Contractor shall take necessary measures such as to perform appropriate test as instructed by the</w:t>
      </w:r>
      <w:r>
        <w:rPr>
          <w:spacing w:val="-9"/>
          <w:sz w:val="24"/>
        </w:rPr>
        <w:t xml:space="preserve"> </w:t>
      </w:r>
      <w:r>
        <w:rPr>
          <w:sz w:val="24"/>
        </w:rPr>
        <w:t>Consultant.</w:t>
      </w:r>
    </w:p>
    <w:p w14:paraId="127C4FAA" w14:textId="77777777" w:rsidR="007C684D" w:rsidRDefault="00A25A16">
      <w:pPr>
        <w:pStyle w:val="ListParagraph"/>
        <w:numPr>
          <w:ilvl w:val="1"/>
          <w:numId w:val="198"/>
        </w:numPr>
        <w:tabs>
          <w:tab w:val="left" w:pos="1016"/>
        </w:tabs>
        <w:spacing w:before="205"/>
        <w:rPr>
          <w:b/>
          <w:sz w:val="24"/>
        </w:rPr>
      </w:pPr>
      <w:bookmarkStart w:id="119" w:name="2.8._Transporting_and_Placing"/>
      <w:bookmarkEnd w:id="119"/>
      <w:r>
        <w:rPr>
          <w:b/>
          <w:sz w:val="24"/>
        </w:rPr>
        <w:t>Transporting and</w:t>
      </w:r>
      <w:r>
        <w:rPr>
          <w:b/>
          <w:spacing w:val="-1"/>
          <w:sz w:val="24"/>
        </w:rPr>
        <w:t xml:space="preserve"> </w:t>
      </w:r>
      <w:r>
        <w:rPr>
          <w:b/>
          <w:sz w:val="24"/>
        </w:rPr>
        <w:t>Placing</w:t>
      </w:r>
    </w:p>
    <w:p w14:paraId="4608DAD7" w14:textId="77777777" w:rsidR="007C684D" w:rsidRDefault="00A25A16">
      <w:pPr>
        <w:pStyle w:val="ListParagraph"/>
        <w:numPr>
          <w:ilvl w:val="2"/>
          <w:numId w:val="198"/>
        </w:numPr>
        <w:tabs>
          <w:tab w:val="left" w:pos="1368"/>
          <w:tab w:val="left" w:pos="1369"/>
        </w:tabs>
        <w:spacing w:before="156"/>
        <w:rPr>
          <w:sz w:val="24"/>
        </w:rPr>
      </w:pPr>
      <w:r>
        <w:rPr>
          <w:sz w:val="24"/>
        </w:rPr>
        <w:t>General</w:t>
      </w:r>
    </w:p>
    <w:p w14:paraId="5CC038C7" w14:textId="77777777" w:rsidR="007C684D" w:rsidRDefault="007C684D">
      <w:pPr>
        <w:pStyle w:val="BodyText"/>
        <w:spacing w:before="10"/>
        <w:rPr>
          <w:sz w:val="20"/>
        </w:rPr>
      </w:pPr>
    </w:p>
    <w:p w14:paraId="554F1FDB" w14:textId="77777777" w:rsidR="007C684D" w:rsidRDefault="00A25A16">
      <w:pPr>
        <w:pStyle w:val="ListParagraph"/>
        <w:numPr>
          <w:ilvl w:val="3"/>
          <w:numId w:val="198"/>
        </w:numPr>
        <w:tabs>
          <w:tab w:val="left" w:pos="2068"/>
        </w:tabs>
        <w:spacing w:line="278" w:lineRule="auto"/>
        <w:ind w:right="577"/>
        <w:jc w:val="both"/>
        <w:rPr>
          <w:sz w:val="24"/>
        </w:rPr>
      </w:pPr>
      <w:r>
        <w:rPr>
          <w:sz w:val="24"/>
        </w:rPr>
        <w:t>The Contractor shall establish manner and schedule for transporting and placing of concrete and obtain approval of the</w:t>
      </w:r>
      <w:r>
        <w:rPr>
          <w:spacing w:val="-6"/>
          <w:sz w:val="24"/>
        </w:rPr>
        <w:t xml:space="preserve"> </w:t>
      </w:r>
      <w:r>
        <w:rPr>
          <w:sz w:val="24"/>
        </w:rPr>
        <w:t>Consultant.</w:t>
      </w:r>
    </w:p>
    <w:p w14:paraId="5785EE2C" w14:textId="77777777" w:rsidR="007C684D" w:rsidRDefault="00A25A16">
      <w:pPr>
        <w:pStyle w:val="ListParagraph"/>
        <w:numPr>
          <w:ilvl w:val="3"/>
          <w:numId w:val="198"/>
        </w:numPr>
        <w:tabs>
          <w:tab w:val="left" w:pos="2068"/>
        </w:tabs>
        <w:spacing w:before="195" w:line="276" w:lineRule="auto"/>
        <w:ind w:right="574"/>
        <w:jc w:val="both"/>
        <w:rPr>
          <w:sz w:val="24"/>
        </w:rPr>
      </w:pPr>
      <w:r>
        <w:rPr>
          <w:sz w:val="24"/>
        </w:rPr>
        <w:t>Concrete shall be transported in a manner to minimize segregation, spill, age and other changes in quality</w:t>
      </w:r>
      <w:r>
        <w:rPr>
          <w:spacing w:val="-6"/>
          <w:sz w:val="24"/>
        </w:rPr>
        <w:t xml:space="preserve"> </w:t>
      </w:r>
      <w:r>
        <w:rPr>
          <w:sz w:val="24"/>
        </w:rPr>
        <w:t>thereof.</w:t>
      </w:r>
    </w:p>
    <w:p w14:paraId="480EF11D" w14:textId="77777777" w:rsidR="007C684D" w:rsidRDefault="00A25A16">
      <w:pPr>
        <w:pStyle w:val="ListParagraph"/>
        <w:numPr>
          <w:ilvl w:val="3"/>
          <w:numId w:val="198"/>
        </w:numPr>
        <w:tabs>
          <w:tab w:val="left" w:pos="2068"/>
        </w:tabs>
        <w:spacing w:before="201" w:line="276" w:lineRule="auto"/>
        <w:ind w:right="571"/>
        <w:jc w:val="both"/>
        <w:rPr>
          <w:sz w:val="24"/>
        </w:rPr>
      </w:pPr>
      <w:r>
        <w:rPr>
          <w:sz w:val="24"/>
        </w:rPr>
        <w:t>Concrete shall be placed and consolidated in a manner to insure uniformity and optimum</w:t>
      </w:r>
      <w:r>
        <w:rPr>
          <w:spacing w:val="-6"/>
          <w:sz w:val="24"/>
        </w:rPr>
        <w:t xml:space="preserve"> </w:t>
      </w:r>
      <w:r>
        <w:rPr>
          <w:sz w:val="24"/>
        </w:rPr>
        <w:t>density.</w:t>
      </w:r>
    </w:p>
    <w:p w14:paraId="0044CB4B" w14:textId="77777777" w:rsidR="007C684D" w:rsidRDefault="00A25A16">
      <w:pPr>
        <w:pStyle w:val="ListParagraph"/>
        <w:numPr>
          <w:ilvl w:val="3"/>
          <w:numId w:val="198"/>
        </w:numPr>
        <w:tabs>
          <w:tab w:val="left" w:pos="2068"/>
        </w:tabs>
        <w:spacing w:before="200" w:line="276" w:lineRule="auto"/>
        <w:ind w:right="573"/>
        <w:jc w:val="both"/>
        <w:rPr>
          <w:sz w:val="24"/>
        </w:rPr>
      </w:pPr>
      <w:r>
        <w:rPr>
          <w:sz w:val="24"/>
        </w:rPr>
        <w:t>In case of rain or other conditions that may affect the quality of concrete during concreting, the Contractor shall take necessary measures as instructed by the</w:t>
      </w:r>
      <w:r>
        <w:rPr>
          <w:spacing w:val="-6"/>
          <w:sz w:val="24"/>
        </w:rPr>
        <w:t xml:space="preserve"> </w:t>
      </w:r>
      <w:r>
        <w:rPr>
          <w:sz w:val="24"/>
        </w:rPr>
        <w:t>Consultant.</w:t>
      </w:r>
    </w:p>
    <w:p w14:paraId="6A37A2FB" w14:textId="77777777" w:rsidR="007C684D" w:rsidRDefault="00A25A16">
      <w:pPr>
        <w:pStyle w:val="ListParagraph"/>
        <w:numPr>
          <w:ilvl w:val="2"/>
          <w:numId w:val="198"/>
        </w:numPr>
        <w:tabs>
          <w:tab w:val="left" w:pos="1368"/>
          <w:tab w:val="left" w:pos="1369"/>
        </w:tabs>
        <w:spacing w:before="200"/>
        <w:rPr>
          <w:sz w:val="24"/>
        </w:rPr>
      </w:pPr>
      <w:r>
        <w:rPr>
          <w:sz w:val="24"/>
        </w:rPr>
        <w:t>Time Limit</w:t>
      </w:r>
    </w:p>
    <w:p w14:paraId="737473DD" w14:textId="77777777" w:rsidR="007C684D" w:rsidRDefault="007C684D">
      <w:pPr>
        <w:pStyle w:val="BodyText"/>
        <w:spacing w:before="10"/>
        <w:rPr>
          <w:sz w:val="20"/>
        </w:rPr>
      </w:pPr>
    </w:p>
    <w:p w14:paraId="558DD71A" w14:textId="77777777" w:rsidR="007C684D" w:rsidRDefault="00A25A16">
      <w:pPr>
        <w:pStyle w:val="ListParagraph"/>
        <w:numPr>
          <w:ilvl w:val="3"/>
          <w:numId w:val="198"/>
        </w:numPr>
        <w:tabs>
          <w:tab w:val="left" w:pos="2068"/>
        </w:tabs>
        <w:spacing w:line="278" w:lineRule="auto"/>
        <w:ind w:right="577"/>
        <w:jc w:val="both"/>
        <w:rPr>
          <w:sz w:val="24"/>
        </w:rPr>
      </w:pPr>
      <w:r>
        <w:rPr>
          <w:sz w:val="24"/>
        </w:rPr>
        <w:t>The time limit from start of mixing to completion of placing of a batch as a rule shall be 30</w:t>
      </w:r>
      <w:r>
        <w:rPr>
          <w:spacing w:val="-4"/>
          <w:sz w:val="24"/>
        </w:rPr>
        <w:t xml:space="preserve"> </w:t>
      </w:r>
      <w:r>
        <w:rPr>
          <w:sz w:val="24"/>
        </w:rPr>
        <w:t>minutes.</w:t>
      </w:r>
    </w:p>
    <w:p w14:paraId="3D81D6FD" w14:textId="77777777" w:rsidR="007C684D" w:rsidRDefault="00A25A16">
      <w:pPr>
        <w:pStyle w:val="ListParagraph"/>
        <w:numPr>
          <w:ilvl w:val="2"/>
          <w:numId w:val="198"/>
        </w:numPr>
        <w:tabs>
          <w:tab w:val="left" w:pos="1368"/>
          <w:tab w:val="left" w:pos="1369"/>
        </w:tabs>
        <w:spacing w:before="195"/>
        <w:rPr>
          <w:sz w:val="24"/>
        </w:rPr>
      </w:pPr>
      <w:r>
        <w:rPr>
          <w:sz w:val="24"/>
        </w:rPr>
        <w:t>Preparation prior to</w:t>
      </w:r>
      <w:r>
        <w:rPr>
          <w:spacing w:val="-2"/>
          <w:sz w:val="24"/>
        </w:rPr>
        <w:t xml:space="preserve"> </w:t>
      </w:r>
      <w:r>
        <w:rPr>
          <w:sz w:val="24"/>
        </w:rPr>
        <w:t>Placing.</w:t>
      </w:r>
    </w:p>
    <w:p w14:paraId="392179E2" w14:textId="77777777" w:rsidR="007C684D" w:rsidRDefault="007C684D">
      <w:pPr>
        <w:pStyle w:val="BodyText"/>
        <w:spacing w:before="1"/>
        <w:rPr>
          <w:sz w:val="21"/>
        </w:rPr>
      </w:pPr>
    </w:p>
    <w:p w14:paraId="544DA200" w14:textId="77777777" w:rsidR="007C684D" w:rsidRDefault="00A25A16">
      <w:pPr>
        <w:pStyle w:val="ListParagraph"/>
        <w:numPr>
          <w:ilvl w:val="3"/>
          <w:numId w:val="198"/>
        </w:numPr>
        <w:tabs>
          <w:tab w:val="left" w:pos="2068"/>
        </w:tabs>
        <w:spacing w:line="276" w:lineRule="auto"/>
        <w:ind w:right="572"/>
        <w:jc w:val="both"/>
        <w:rPr>
          <w:sz w:val="24"/>
        </w:rPr>
      </w:pPr>
      <w:r>
        <w:rPr>
          <w:sz w:val="24"/>
        </w:rPr>
        <w:t>The place where concrete is to be deposited shall be cleaned and sheathing shall be sprinkled with water. Subsequently, water accumulated in the form shall be</w:t>
      </w:r>
      <w:r>
        <w:rPr>
          <w:spacing w:val="-2"/>
          <w:sz w:val="24"/>
        </w:rPr>
        <w:t xml:space="preserve"> </w:t>
      </w:r>
      <w:r>
        <w:rPr>
          <w:sz w:val="24"/>
        </w:rPr>
        <w:t>removed.</w:t>
      </w:r>
    </w:p>
    <w:p w14:paraId="414CBE1B" w14:textId="77777777" w:rsidR="007C684D" w:rsidRDefault="00A25A16">
      <w:pPr>
        <w:pStyle w:val="ListParagraph"/>
        <w:numPr>
          <w:ilvl w:val="2"/>
          <w:numId w:val="198"/>
        </w:numPr>
        <w:tabs>
          <w:tab w:val="left" w:pos="1368"/>
          <w:tab w:val="left" w:pos="1369"/>
        </w:tabs>
        <w:spacing w:before="200"/>
        <w:rPr>
          <w:sz w:val="24"/>
        </w:rPr>
      </w:pPr>
      <w:r>
        <w:rPr>
          <w:sz w:val="24"/>
        </w:rPr>
        <w:t>Construction</w:t>
      </w:r>
      <w:r>
        <w:rPr>
          <w:spacing w:val="-1"/>
          <w:sz w:val="24"/>
        </w:rPr>
        <w:t xml:space="preserve"> </w:t>
      </w:r>
      <w:r>
        <w:rPr>
          <w:sz w:val="24"/>
        </w:rPr>
        <w:t>Joint</w:t>
      </w:r>
    </w:p>
    <w:p w14:paraId="3825DF0F" w14:textId="77777777" w:rsidR="007C684D" w:rsidRDefault="007C684D">
      <w:pPr>
        <w:pStyle w:val="BodyText"/>
        <w:spacing w:before="10"/>
        <w:rPr>
          <w:sz w:val="20"/>
        </w:rPr>
      </w:pPr>
    </w:p>
    <w:p w14:paraId="1FEB26B5" w14:textId="77777777" w:rsidR="007C684D" w:rsidRDefault="00A25A16">
      <w:pPr>
        <w:pStyle w:val="ListParagraph"/>
        <w:numPr>
          <w:ilvl w:val="3"/>
          <w:numId w:val="198"/>
        </w:numPr>
        <w:tabs>
          <w:tab w:val="left" w:pos="2068"/>
        </w:tabs>
        <w:spacing w:line="276" w:lineRule="auto"/>
        <w:ind w:right="574"/>
        <w:jc w:val="both"/>
        <w:rPr>
          <w:sz w:val="24"/>
        </w:rPr>
      </w:pPr>
      <w:r>
        <w:rPr>
          <w:sz w:val="24"/>
        </w:rPr>
        <w:t>Surfaces shall be cleaned, made free of laitance and other foreign matters, and wetted prior to concreting. Joint surface shall be roughened if directed by the</w:t>
      </w:r>
      <w:r>
        <w:rPr>
          <w:spacing w:val="-6"/>
          <w:sz w:val="24"/>
        </w:rPr>
        <w:t xml:space="preserve"> </w:t>
      </w:r>
      <w:r>
        <w:rPr>
          <w:sz w:val="24"/>
        </w:rPr>
        <w:t>Consultant.</w:t>
      </w:r>
    </w:p>
    <w:p w14:paraId="1B38A295" w14:textId="77777777" w:rsidR="007C684D" w:rsidRDefault="00A25A16">
      <w:pPr>
        <w:pStyle w:val="ListParagraph"/>
        <w:numPr>
          <w:ilvl w:val="3"/>
          <w:numId w:val="198"/>
        </w:numPr>
        <w:tabs>
          <w:tab w:val="left" w:pos="2068"/>
        </w:tabs>
        <w:spacing w:before="202" w:line="276" w:lineRule="auto"/>
        <w:ind w:right="572"/>
        <w:jc w:val="both"/>
        <w:rPr>
          <w:sz w:val="24"/>
        </w:rPr>
      </w:pPr>
      <w:r>
        <w:rPr>
          <w:sz w:val="24"/>
        </w:rPr>
        <w:t>The locations of shapes of construction joints shall be consulted and approved by the</w:t>
      </w:r>
      <w:r>
        <w:rPr>
          <w:spacing w:val="-6"/>
          <w:sz w:val="24"/>
        </w:rPr>
        <w:t xml:space="preserve"> </w:t>
      </w:r>
      <w:r>
        <w:rPr>
          <w:sz w:val="24"/>
        </w:rPr>
        <w:t>Consultant.</w:t>
      </w:r>
    </w:p>
    <w:p w14:paraId="66C1E3C7" w14:textId="77777777" w:rsidR="007C684D" w:rsidRDefault="007C684D">
      <w:pPr>
        <w:spacing w:line="276" w:lineRule="auto"/>
        <w:jc w:val="both"/>
        <w:rPr>
          <w:sz w:val="24"/>
        </w:rPr>
        <w:sectPr w:rsidR="007C684D">
          <w:pgSz w:w="11910" w:h="16840"/>
          <w:pgMar w:top="1360" w:right="720" w:bottom="1020" w:left="1360" w:header="0" w:footer="822" w:gutter="0"/>
          <w:cols w:space="720"/>
        </w:sectPr>
      </w:pPr>
    </w:p>
    <w:p w14:paraId="374C253B" w14:textId="77777777" w:rsidR="007C684D" w:rsidRDefault="00A25A16">
      <w:pPr>
        <w:pStyle w:val="ListParagraph"/>
        <w:numPr>
          <w:ilvl w:val="2"/>
          <w:numId w:val="198"/>
        </w:numPr>
        <w:tabs>
          <w:tab w:val="left" w:pos="1368"/>
          <w:tab w:val="left" w:pos="1369"/>
        </w:tabs>
        <w:spacing w:before="60"/>
        <w:rPr>
          <w:sz w:val="24"/>
        </w:rPr>
      </w:pPr>
      <w:r>
        <w:rPr>
          <w:sz w:val="24"/>
        </w:rPr>
        <w:lastRenderedPageBreak/>
        <w:t>Concrete</w:t>
      </w:r>
      <w:r>
        <w:rPr>
          <w:spacing w:val="-2"/>
          <w:sz w:val="24"/>
        </w:rPr>
        <w:t xml:space="preserve"> </w:t>
      </w:r>
      <w:r>
        <w:rPr>
          <w:sz w:val="24"/>
        </w:rPr>
        <w:t>Placing</w:t>
      </w:r>
    </w:p>
    <w:p w14:paraId="7F3D1D66" w14:textId="77777777" w:rsidR="007C684D" w:rsidRDefault="007C684D">
      <w:pPr>
        <w:pStyle w:val="BodyText"/>
        <w:spacing w:before="1"/>
        <w:rPr>
          <w:sz w:val="21"/>
        </w:rPr>
      </w:pPr>
    </w:p>
    <w:p w14:paraId="669DD181" w14:textId="77777777" w:rsidR="007C684D" w:rsidRDefault="00A25A16">
      <w:pPr>
        <w:pStyle w:val="ListParagraph"/>
        <w:numPr>
          <w:ilvl w:val="3"/>
          <w:numId w:val="198"/>
        </w:numPr>
        <w:tabs>
          <w:tab w:val="left" w:pos="2068"/>
        </w:tabs>
        <w:spacing w:line="276" w:lineRule="auto"/>
        <w:ind w:right="575"/>
        <w:jc w:val="both"/>
        <w:rPr>
          <w:sz w:val="24"/>
        </w:rPr>
      </w:pPr>
      <w:r>
        <w:rPr>
          <w:sz w:val="24"/>
        </w:rPr>
        <w:t>Concrete placing shall be proceeded to keep the surface of placed concrete as horizontal as</w:t>
      </w:r>
      <w:r>
        <w:rPr>
          <w:spacing w:val="-1"/>
          <w:sz w:val="24"/>
        </w:rPr>
        <w:t xml:space="preserve"> </w:t>
      </w:r>
      <w:r>
        <w:rPr>
          <w:sz w:val="24"/>
        </w:rPr>
        <w:t>possible.</w:t>
      </w:r>
    </w:p>
    <w:p w14:paraId="4F7B4104" w14:textId="77777777" w:rsidR="007C684D" w:rsidRDefault="00A25A16">
      <w:pPr>
        <w:pStyle w:val="ListParagraph"/>
        <w:numPr>
          <w:ilvl w:val="3"/>
          <w:numId w:val="198"/>
        </w:numPr>
        <w:tabs>
          <w:tab w:val="left" w:pos="2068"/>
        </w:tabs>
        <w:spacing w:before="198" w:line="278" w:lineRule="auto"/>
        <w:ind w:right="574"/>
        <w:jc w:val="both"/>
        <w:rPr>
          <w:sz w:val="24"/>
        </w:rPr>
      </w:pPr>
      <w:r>
        <w:rPr>
          <w:sz w:val="24"/>
        </w:rPr>
        <w:t>Concrete shall be continuously poured to compact around reinforcing bars and corners of</w:t>
      </w:r>
      <w:r>
        <w:rPr>
          <w:spacing w:val="-2"/>
          <w:sz w:val="24"/>
        </w:rPr>
        <w:t xml:space="preserve"> </w:t>
      </w:r>
      <w:r>
        <w:rPr>
          <w:sz w:val="24"/>
        </w:rPr>
        <w:t>formwork.</w:t>
      </w:r>
    </w:p>
    <w:p w14:paraId="467A19A8" w14:textId="77777777" w:rsidR="007C684D" w:rsidRDefault="00A25A16">
      <w:pPr>
        <w:pStyle w:val="ListParagraph"/>
        <w:numPr>
          <w:ilvl w:val="3"/>
          <w:numId w:val="198"/>
        </w:numPr>
        <w:tabs>
          <w:tab w:val="left" w:pos="2068"/>
        </w:tabs>
        <w:spacing w:before="195" w:line="276" w:lineRule="auto"/>
        <w:ind w:right="571"/>
        <w:jc w:val="both"/>
        <w:rPr>
          <w:sz w:val="24"/>
        </w:rPr>
      </w:pPr>
      <w:r>
        <w:rPr>
          <w:sz w:val="24"/>
        </w:rPr>
        <w:t>The maximum time interval between placements of continuous concreting shall not exceed 0.5 hours. However, when special measures are taken this time limit may be changed according to instruction or approval of the Consultant.</w:t>
      </w:r>
    </w:p>
    <w:p w14:paraId="55372EC0" w14:textId="77777777" w:rsidR="007C684D" w:rsidRDefault="00A25A16">
      <w:pPr>
        <w:pStyle w:val="ListParagraph"/>
        <w:numPr>
          <w:ilvl w:val="2"/>
          <w:numId w:val="198"/>
        </w:numPr>
        <w:tabs>
          <w:tab w:val="left" w:pos="1368"/>
          <w:tab w:val="left" w:pos="1369"/>
        </w:tabs>
        <w:spacing w:before="200"/>
        <w:rPr>
          <w:sz w:val="24"/>
        </w:rPr>
      </w:pPr>
      <w:r>
        <w:rPr>
          <w:sz w:val="24"/>
        </w:rPr>
        <w:t>Consolidation</w:t>
      </w:r>
    </w:p>
    <w:p w14:paraId="41096B18" w14:textId="77777777" w:rsidR="007C684D" w:rsidRDefault="007C684D">
      <w:pPr>
        <w:pStyle w:val="BodyText"/>
        <w:rPr>
          <w:sz w:val="21"/>
        </w:rPr>
      </w:pPr>
    </w:p>
    <w:p w14:paraId="215E4E6A" w14:textId="77777777" w:rsidR="007C684D" w:rsidRDefault="00A25A16">
      <w:pPr>
        <w:pStyle w:val="ListParagraph"/>
        <w:numPr>
          <w:ilvl w:val="3"/>
          <w:numId w:val="198"/>
        </w:numPr>
        <w:tabs>
          <w:tab w:val="left" w:pos="2068"/>
        </w:tabs>
        <w:spacing w:before="1" w:line="276" w:lineRule="auto"/>
        <w:ind w:right="574"/>
        <w:jc w:val="both"/>
        <w:rPr>
          <w:sz w:val="24"/>
        </w:rPr>
      </w:pPr>
      <w:r>
        <w:rPr>
          <w:sz w:val="24"/>
        </w:rPr>
        <w:t>Vibrating of concrete and tapping of formwork shall be performed to wall, column and other places difficult for concrete to proceed. Proper number of workers for placing and compacting concrete shall be</w:t>
      </w:r>
      <w:r>
        <w:rPr>
          <w:spacing w:val="-11"/>
          <w:sz w:val="24"/>
        </w:rPr>
        <w:t xml:space="preserve"> </w:t>
      </w:r>
      <w:r>
        <w:rPr>
          <w:sz w:val="24"/>
        </w:rPr>
        <w:t>arranged.</w:t>
      </w:r>
    </w:p>
    <w:p w14:paraId="39F2F20E" w14:textId="77777777" w:rsidR="007C684D" w:rsidRDefault="00A25A16">
      <w:pPr>
        <w:pStyle w:val="ListParagraph"/>
        <w:numPr>
          <w:ilvl w:val="3"/>
          <w:numId w:val="198"/>
        </w:numPr>
        <w:tabs>
          <w:tab w:val="left" w:pos="2068"/>
        </w:tabs>
        <w:spacing w:before="200" w:line="276" w:lineRule="auto"/>
        <w:ind w:right="572"/>
        <w:jc w:val="both"/>
        <w:rPr>
          <w:sz w:val="24"/>
        </w:rPr>
      </w:pPr>
      <w:r>
        <w:rPr>
          <w:sz w:val="24"/>
        </w:rPr>
        <w:t>Vibrator shall be operated for concrete called for water tightness, difficult portion for concrete to proceed and other cases directed by the Consultant. However, vibrator shall not be touched reinforcing bars and shall not be operated more than 30 seconds at same</w:t>
      </w:r>
      <w:r>
        <w:rPr>
          <w:spacing w:val="-3"/>
          <w:sz w:val="24"/>
        </w:rPr>
        <w:t xml:space="preserve"> </w:t>
      </w:r>
      <w:r>
        <w:rPr>
          <w:sz w:val="24"/>
        </w:rPr>
        <w:t>spot.</w:t>
      </w:r>
    </w:p>
    <w:p w14:paraId="383CC9BE" w14:textId="77777777" w:rsidR="007C684D" w:rsidRDefault="00A25A16">
      <w:pPr>
        <w:pStyle w:val="ListParagraph"/>
        <w:numPr>
          <w:ilvl w:val="3"/>
          <w:numId w:val="198"/>
        </w:numPr>
        <w:tabs>
          <w:tab w:val="left" w:pos="2068"/>
        </w:tabs>
        <w:spacing w:before="199" w:line="276" w:lineRule="auto"/>
        <w:ind w:right="573"/>
        <w:jc w:val="both"/>
        <w:rPr>
          <w:sz w:val="24"/>
        </w:rPr>
      </w:pPr>
      <w:r>
        <w:rPr>
          <w:sz w:val="24"/>
        </w:rPr>
        <w:t>Concrete shall be placed 300 - 600 mm thickness at once in case vibrator is performing. In case flexible-insert-vibrator is called for, concrete shall not be placed thicker than the length of the insert or vibrator at</w:t>
      </w:r>
      <w:r>
        <w:rPr>
          <w:spacing w:val="37"/>
          <w:sz w:val="24"/>
        </w:rPr>
        <w:t xml:space="preserve"> </w:t>
      </w:r>
      <w:r>
        <w:rPr>
          <w:sz w:val="24"/>
        </w:rPr>
        <w:t>one pouring.</w:t>
      </w:r>
    </w:p>
    <w:p w14:paraId="0F1462E1" w14:textId="77777777" w:rsidR="007C684D" w:rsidRDefault="00A25A16">
      <w:pPr>
        <w:pStyle w:val="ListParagraph"/>
        <w:numPr>
          <w:ilvl w:val="2"/>
          <w:numId w:val="198"/>
        </w:numPr>
        <w:tabs>
          <w:tab w:val="left" w:pos="1368"/>
          <w:tab w:val="left" w:pos="1369"/>
        </w:tabs>
        <w:spacing w:before="202"/>
        <w:rPr>
          <w:sz w:val="24"/>
        </w:rPr>
      </w:pPr>
      <w:r>
        <w:rPr>
          <w:sz w:val="24"/>
        </w:rPr>
        <w:t>Placing</w:t>
      </w:r>
      <w:r>
        <w:rPr>
          <w:spacing w:val="-4"/>
          <w:sz w:val="24"/>
        </w:rPr>
        <w:t xml:space="preserve"> </w:t>
      </w:r>
      <w:r>
        <w:rPr>
          <w:sz w:val="24"/>
        </w:rPr>
        <w:t>Speed</w:t>
      </w:r>
    </w:p>
    <w:p w14:paraId="1C2217F3" w14:textId="77777777" w:rsidR="007C684D" w:rsidRDefault="007C684D">
      <w:pPr>
        <w:pStyle w:val="BodyText"/>
        <w:spacing w:before="9"/>
        <w:rPr>
          <w:sz w:val="20"/>
        </w:rPr>
      </w:pPr>
    </w:p>
    <w:p w14:paraId="62FD8052" w14:textId="77777777" w:rsidR="007C684D" w:rsidRDefault="00A25A16">
      <w:pPr>
        <w:pStyle w:val="ListParagraph"/>
        <w:numPr>
          <w:ilvl w:val="3"/>
          <w:numId w:val="198"/>
        </w:numPr>
        <w:tabs>
          <w:tab w:val="left" w:pos="2068"/>
        </w:tabs>
        <w:spacing w:before="1" w:line="276" w:lineRule="auto"/>
        <w:ind w:right="573"/>
        <w:jc w:val="both"/>
        <w:rPr>
          <w:sz w:val="24"/>
        </w:rPr>
      </w:pPr>
      <w:r>
        <w:rPr>
          <w:sz w:val="24"/>
        </w:rPr>
        <w:t>Concrete shall be placed at the speed suited for the workability of the concrete and condition of the place of placement, which insures proper consolidation of</w:t>
      </w:r>
      <w:r>
        <w:rPr>
          <w:spacing w:val="-2"/>
          <w:sz w:val="24"/>
        </w:rPr>
        <w:t xml:space="preserve"> </w:t>
      </w:r>
      <w:r>
        <w:rPr>
          <w:sz w:val="24"/>
        </w:rPr>
        <w:t>concrete.</w:t>
      </w:r>
    </w:p>
    <w:p w14:paraId="3230A8B9" w14:textId="77777777" w:rsidR="007C684D" w:rsidRDefault="00A25A16">
      <w:pPr>
        <w:pStyle w:val="ListParagraph"/>
        <w:numPr>
          <w:ilvl w:val="1"/>
          <w:numId w:val="198"/>
        </w:numPr>
        <w:tabs>
          <w:tab w:val="left" w:pos="1016"/>
        </w:tabs>
        <w:spacing w:before="204"/>
        <w:rPr>
          <w:b/>
          <w:sz w:val="24"/>
        </w:rPr>
      </w:pPr>
      <w:bookmarkStart w:id="120" w:name="2.9._Concrete_Curing"/>
      <w:bookmarkEnd w:id="120"/>
      <w:r>
        <w:rPr>
          <w:b/>
          <w:sz w:val="24"/>
        </w:rPr>
        <w:t>Concrete</w:t>
      </w:r>
      <w:r>
        <w:rPr>
          <w:b/>
          <w:spacing w:val="-2"/>
          <w:sz w:val="24"/>
        </w:rPr>
        <w:t xml:space="preserve"> </w:t>
      </w:r>
      <w:r>
        <w:rPr>
          <w:b/>
          <w:sz w:val="24"/>
        </w:rPr>
        <w:t>Curing</w:t>
      </w:r>
    </w:p>
    <w:p w14:paraId="0FC5A05F" w14:textId="77777777" w:rsidR="007C684D" w:rsidRDefault="00A25A16">
      <w:pPr>
        <w:pStyle w:val="ListParagraph"/>
        <w:numPr>
          <w:ilvl w:val="2"/>
          <w:numId w:val="198"/>
        </w:numPr>
        <w:tabs>
          <w:tab w:val="left" w:pos="1368"/>
          <w:tab w:val="left" w:pos="1369"/>
        </w:tabs>
        <w:spacing w:before="159"/>
        <w:rPr>
          <w:sz w:val="24"/>
        </w:rPr>
      </w:pPr>
      <w:r>
        <w:rPr>
          <w:sz w:val="24"/>
        </w:rPr>
        <w:t>Curing</w:t>
      </w:r>
      <w:r>
        <w:rPr>
          <w:spacing w:val="-4"/>
          <w:sz w:val="24"/>
        </w:rPr>
        <w:t xml:space="preserve"> </w:t>
      </w:r>
      <w:r>
        <w:rPr>
          <w:sz w:val="24"/>
        </w:rPr>
        <w:t>Method</w:t>
      </w:r>
    </w:p>
    <w:p w14:paraId="2BA603DA" w14:textId="77777777" w:rsidR="007C684D" w:rsidRDefault="007C684D">
      <w:pPr>
        <w:pStyle w:val="BodyText"/>
        <w:spacing w:before="10"/>
        <w:rPr>
          <w:sz w:val="20"/>
        </w:rPr>
      </w:pPr>
    </w:p>
    <w:p w14:paraId="1AEE8389" w14:textId="77777777" w:rsidR="007C684D" w:rsidRDefault="00A25A16">
      <w:pPr>
        <w:pStyle w:val="ListParagraph"/>
        <w:numPr>
          <w:ilvl w:val="3"/>
          <w:numId w:val="198"/>
        </w:numPr>
        <w:tabs>
          <w:tab w:val="left" w:pos="2068"/>
        </w:tabs>
        <w:spacing w:line="276" w:lineRule="auto"/>
        <w:ind w:right="571"/>
        <w:jc w:val="both"/>
        <w:rPr>
          <w:sz w:val="24"/>
        </w:rPr>
      </w:pPr>
      <w:r>
        <w:rPr>
          <w:sz w:val="24"/>
        </w:rPr>
        <w:t>After concrete has been placed, the concrete surface shall be kept moist by sprayed with water or by other appropriate methods, and shall be protected from direct sunlight and rapid drying. The top surface of slabs shall be kept flooded with water at all times after concreting for the duration of curing period. This curing period shall be for not less than 14</w:t>
      </w:r>
      <w:r>
        <w:rPr>
          <w:spacing w:val="-12"/>
          <w:sz w:val="24"/>
        </w:rPr>
        <w:t xml:space="preserve"> </w:t>
      </w:r>
      <w:r>
        <w:rPr>
          <w:sz w:val="24"/>
        </w:rPr>
        <w:t>days.</w:t>
      </w:r>
    </w:p>
    <w:p w14:paraId="4B38E13B" w14:textId="77777777" w:rsidR="007C684D" w:rsidRDefault="00A25A16">
      <w:pPr>
        <w:pStyle w:val="ListParagraph"/>
        <w:numPr>
          <w:ilvl w:val="3"/>
          <w:numId w:val="198"/>
        </w:numPr>
        <w:tabs>
          <w:tab w:val="left" w:pos="2068"/>
        </w:tabs>
        <w:spacing w:before="201" w:line="276" w:lineRule="auto"/>
        <w:ind w:right="574"/>
        <w:jc w:val="both"/>
        <w:rPr>
          <w:sz w:val="24"/>
        </w:rPr>
      </w:pPr>
      <w:r>
        <w:rPr>
          <w:sz w:val="24"/>
        </w:rPr>
        <w:t>As a rule, no foot traffic or loads shall be permitted on concrete for at least 24 hours after</w:t>
      </w:r>
      <w:r>
        <w:rPr>
          <w:spacing w:val="-2"/>
          <w:sz w:val="24"/>
        </w:rPr>
        <w:t xml:space="preserve"> </w:t>
      </w:r>
      <w:r>
        <w:rPr>
          <w:sz w:val="24"/>
        </w:rPr>
        <w:t>placement.</w:t>
      </w:r>
    </w:p>
    <w:p w14:paraId="602572B1" w14:textId="77777777" w:rsidR="007C684D" w:rsidRDefault="007C684D">
      <w:pPr>
        <w:spacing w:line="276" w:lineRule="auto"/>
        <w:jc w:val="both"/>
        <w:rPr>
          <w:sz w:val="24"/>
        </w:rPr>
        <w:sectPr w:rsidR="007C684D">
          <w:pgSz w:w="11910" w:h="16840"/>
          <w:pgMar w:top="1360" w:right="720" w:bottom="1020" w:left="1360" w:header="0" w:footer="822" w:gutter="0"/>
          <w:cols w:space="720"/>
        </w:sectPr>
      </w:pPr>
    </w:p>
    <w:p w14:paraId="17ADDD79" w14:textId="77777777" w:rsidR="007C684D" w:rsidRDefault="00A25A16">
      <w:pPr>
        <w:pStyle w:val="ListParagraph"/>
        <w:numPr>
          <w:ilvl w:val="1"/>
          <w:numId w:val="198"/>
        </w:numPr>
        <w:tabs>
          <w:tab w:val="left" w:pos="1663"/>
          <w:tab w:val="left" w:pos="1664"/>
        </w:tabs>
        <w:spacing w:before="65"/>
        <w:ind w:left="1664" w:hanging="1080"/>
        <w:rPr>
          <w:b/>
          <w:sz w:val="24"/>
        </w:rPr>
      </w:pPr>
      <w:bookmarkStart w:id="121" w:name="2.10._Test"/>
      <w:bookmarkEnd w:id="121"/>
      <w:r>
        <w:rPr>
          <w:b/>
          <w:sz w:val="24"/>
        </w:rPr>
        <w:lastRenderedPageBreak/>
        <w:t>Test</w:t>
      </w:r>
    </w:p>
    <w:p w14:paraId="04163763" w14:textId="77777777" w:rsidR="007C684D" w:rsidRDefault="00A25A16">
      <w:pPr>
        <w:pStyle w:val="ListParagraph"/>
        <w:numPr>
          <w:ilvl w:val="2"/>
          <w:numId w:val="198"/>
        </w:numPr>
        <w:tabs>
          <w:tab w:val="left" w:pos="1369"/>
        </w:tabs>
        <w:spacing w:before="156"/>
        <w:rPr>
          <w:sz w:val="24"/>
        </w:rPr>
      </w:pPr>
      <w:r>
        <w:rPr>
          <w:sz w:val="24"/>
        </w:rPr>
        <w:t>General</w:t>
      </w:r>
    </w:p>
    <w:p w14:paraId="63578EEE" w14:textId="77777777" w:rsidR="007C684D" w:rsidRDefault="007C684D">
      <w:pPr>
        <w:pStyle w:val="BodyText"/>
        <w:spacing w:before="1"/>
        <w:rPr>
          <w:sz w:val="21"/>
        </w:rPr>
      </w:pPr>
    </w:p>
    <w:p w14:paraId="3113229E" w14:textId="77777777" w:rsidR="007C684D" w:rsidRDefault="00A25A16">
      <w:pPr>
        <w:pStyle w:val="ListParagraph"/>
        <w:numPr>
          <w:ilvl w:val="3"/>
          <w:numId w:val="198"/>
        </w:numPr>
        <w:tabs>
          <w:tab w:val="left" w:pos="2383"/>
          <w:tab w:val="left" w:pos="2384"/>
        </w:tabs>
        <w:spacing w:line="276" w:lineRule="auto"/>
        <w:ind w:right="578"/>
        <w:rPr>
          <w:sz w:val="24"/>
        </w:rPr>
      </w:pPr>
      <w:r>
        <w:rPr>
          <w:sz w:val="24"/>
        </w:rPr>
        <w:t>The contractor shall be required to conduct all tests according to BS method and</w:t>
      </w:r>
      <w:r>
        <w:rPr>
          <w:spacing w:val="-1"/>
          <w:sz w:val="24"/>
        </w:rPr>
        <w:t xml:space="preserve"> </w:t>
      </w:r>
      <w:r>
        <w:rPr>
          <w:sz w:val="24"/>
        </w:rPr>
        <w:t>procedure.</w:t>
      </w:r>
    </w:p>
    <w:p w14:paraId="4623DF4A" w14:textId="77777777" w:rsidR="007C684D" w:rsidRDefault="00A25A16">
      <w:pPr>
        <w:pStyle w:val="ListParagraph"/>
        <w:numPr>
          <w:ilvl w:val="3"/>
          <w:numId w:val="198"/>
        </w:numPr>
        <w:tabs>
          <w:tab w:val="left" w:pos="2383"/>
          <w:tab w:val="left" w:pos="2384"/>
        </w:tabs>
        <w:spacing w:before="201" w:line="276" w:lineRule="auto"/>
        <w:ind w:right="573"/>
        <w:rPr>
          <w:sz w:val="24"/>
        </w:rPr>
      </w:pPr>
      <w:r>
        <w:rPr>
          <w:sz w:val="24"/>
        </w:rPr>
        <w:t>Test, as a rule, shall be conducted at the locations directed or at the testing institutions approved by the</w:t>
      </w:r>
      <w:r>
        <w:rPr>
          <w:spacing w:val="-10"/>
          <w:sz w:val="24"/>
        </w:rPr>
        <w:t xml:space="preserve"> </w:t>
      </w:r>
      <w:r>
        <w:rPr>
          <w:sz w:val="24"/>
        </w:rPr>
        <w:t>Consultant.</w:t>
      </w:r>
    </w:p>
    <w:p w14:paraId="6939F631" w14:textId="77777777" w:rsidR="007C684D" w:rsidRDefault="00A25A16">
      <w:pPr>
        <w:pStyle w:val="ListParagraph"/>
        <w:numPr>
          <w:ilvl w:val="3"/>
          <w:numId w:val="198"/>
        </w:numPr>
        <w:tabs>
          <w:tab w:val="left" w:pos="2383"/>
          <w:tab w:val="left" w:pos="2384"/>
        </w:tabs>
        <w:spacing w:before="198"/>
        <w:rPr>
          <w:sz w:val="24"/>
        </w:rPr>
      </w:pPr>
      <w:r>
        <w:rPr>
          <w:sz w:val="24"/>
        </w:rPr>
        <w:t>The Consultant shall conduct test, as a</w:t>
      </w:r>
      <w:r>
        <w:rPr>
          <w:spacing w:val="-4"/>
          <w:sz w:val="24"/>
        </w:rPr>
        <w:t xml:space="preserve"> </w:t>
      </w:r>
      <w:r>
        <w:rPr>
          <w:sz w:val="24"/>
        </w:rPr>
        <w:t>rule.</w:t>
      </w:r>
    </w:p>
    <w:p w14:paraId="6FA6AD9C" w14:textId="77777777" w:rsidR="007C684D" w:rsidRDefault="007C684D">
      <w:pPr>
        <w:pStyle w:val="BodyText"/>
        <w:rPr>
          <w:sz w:val="21"/>
        </w:rPr>
      </w:pPr>
    </w:p>
    <w:p w14:paraId="685F2484" w14:textId="77777777" w:rsidR="007C684D" w:rsidRDefault="00A25A16">
      <w:pPr>
        <w:pStyle w:val="ListParagraph"/>
        <w:numPr>
          <w:ilvl w:val="3"/>
          <w:numId w:val="198"/>
        </w:numPr>
        <w:tabs>
          <w:tab w:val="left" w:pos="2383"/>
          <w:tab w:val="left" w:pos="2384"/>
        </w:tabs>
        <w:spacing w:before="1" w:line="276" w:lineRule="auto"/>
        <w:ind w:right="575"/>
        <w:rPr>
          <w:sz w:val="24"/>
        </w:rPr>
      </w:pPr>
      <w:r>
        <w:rPr>
          <w:sz w:val="24"/>
        </w:rPr>
        <w:t>In case of failure in test, measure shall be taken as instructed by the Consultant.</w:t>
      </w:r>
    </w:p>
    <w:p w14:paraId="2508DD0E" w14:textId="77777777" w:rsidR="007C684D" w:rsidRDefault="00A25A16">
      <w:pPr>
        <w:pStyle w:val="ListParagraph"/>
        <w:numPr>
          <w:ilvl w:val="3"/>
          <w:numId w:val="198"/>
        </w:numPr>
        <w:tabs>
          <w:tab w:val="left" w:pos="2383"/>
          <w:tab w:val="left" w:pos="2384"/>
        </w:tabs>
        <w:spacing w:before="200" w:line="276" w:lineRule="auto"/>
        <w:ind w:right="577"/>
        <w:rPr>
          <w:sz w:val="24"/>
        </w:rPr>
      </w:pPr>
      <w:r>
        <w:rPr>
          <w:sz w:val="24"/>
        </w:rPr>
        <w:t>The Contractor shall keep test records during the work and for 2 years after completion of the contracted</w:t>
      </w:r>
      <w:r>
        <w:rPr>
          <w:spacing w:val="-2"/>
          <w:sz w:val="24"/>
        </w:rPr>
        <w:t xml:space="preserve"> </w:t>
      </w:r>
      <w:r>
        <w:rPr>
          <w:sz w:val="24"/>
        </w:rPr>
        <w:t>work.</w:t>
      </w:r>
    </w:p>
    <w:p w14:paraId="60153AA6" w14:textId="77777777" w:rsidR="007C684D" w:rsidRDefault="00A25A16">
      <w:pPr>
        <w:pStyle w:val="ListParagraph"/>
        <w:numPr>
          <w:ilvl w:val="2"/>
          <w:numId w:val="198"/>
        </w:numPr>
        <w:tabs>
          <w:tab w:val="left" w:pos="1369"/>
        </w:tabs>
        <w:spacing w:before="201"/>
        <w:rPr>
          <w:sz w:val="24"/>
        </w:rPr>
      </w:pPr>
      <w:r>
        <w:rPr>
          <w:sz w:val="24"/>
        </w:rPr>
        <w:t>Material</w:t>
      </w:r>
    </w:p>
    <w:p w14:paraId="2977E6F8" w14:textId="77777777" w:rsidR="007C684D" w:rsidRDefault="007C684D">
      <w:pPr>
        <w:pStyle w:val="BodyText"/>
        <w:spacing w:before="9"/>
        <w:rPr>
          <w:sz w:val="20"/>
        </w:rPr>
      </w:pPr>
    </w:p>
    <w:p w14:paraId="77E48AD0" w14:textId="77777777" w:rsidR="007C684D" w:rsidRDefault="00A25A16">
      <w:pPr>
        <w:pStyle w:val="ListParagraph"/>
        <w:numPr>
          <w:ilvl w:val="3"/>
          <w:numId w:val="197"/>
        </w:numPr>
        <w:tabs>
          <w:tab w:val="left" w:pos="3103"/>
          <w:tab w:val="left" w:pos="3104"/>
        </w:tabs>
        <w:spacing w:before="1"/>
        <w:rPr>
          <w:sz w:val="24"/>
        </w:rPr>
      </w:pPr>
      <w:r>
        <w:rPr>
          <w:sz w:val="24"/>
        </w:rPr>
        <w:t>Cement</w:t>
      </w:r>
      <w:r>
        <w:rPr>
          <w:spacing w:val="-1"/>
          <w:sz w:val="24"/>
        </w:rPr>
        <w:t xml:space="preserve"> </w:t>
      </w:r>
      <w:r>
        <w:rPr>
          <w:sz w:val="24"/>
        </w:rPr>
        <w:t>Test</w:t>
      </w:r>
    </w:p>
    <w:p w14:paraId="15AE3BC9" w14:textId="77777777" w:rsidR="007C684D" w:rsidRDefault="007C684D">
      <w:pPr>
        <w:pStyle w:val="BodyText"/>
        <w:spacing w:before="9"/>
        <w:rPr>
          <w:sz w:val="20"/>
        </w:rPr>
      </w:pPr>
    </w:p>
    <w:p w14:paraId="583848FD" w14:textId="77777777" w:rsidR="007C684D" w:rsidRDefault="00A25A16">
      <w:pPr>
        <w:pStyle w:val="ListParagraph"/>
        <w:numPr>
          <w:ilvl w:val="4"/>
          <w:numId w:val="197"/>
        </w:numPr>
        <w:tabs>
          <w:tab w:val="left" w:pos="3443"/>
        </w:tabs>
        <w:spacing w:before="1"/>
        <w:ind w:hanging="338"/>
        <w:rPr>
          <w:sz w:val="24"/>
        </w:rPr>
      </w:pPr>
      <w:r>
        <w:rPr>
          <w:sz w:val="24"/>
        </w:rPr>
        <w:t>Setting</w:t>
      </w:r>
      <w:r>
        <w:rPr>
          <w:spacing w:val="-4"/>
          <w:sz w:val="24"/>
        </w:rPr>
        <w:t xml:space="preserve"> </w:t>
      </w:r>
      <w:r>
        <w:rPr>
          <w:sz w:val="24"/>
        </w:rPr>
        <w:t>test.</w:t>
      </w:r>
    </w:p>
    <w:p w14:paraId="0254E9E1" w14:textId="77777777" w:rsidR="007C684D" w:rsidRDefault="00A25A16">
      <w:pPr>
        <w:pStyle w:val="ListParagraph"/>
        <w:numPr>
          <w:ilvl w:val="4"/>
          <w:numId w:val="197"/>
        </w:numPr>
        <w:tabs>
          <w:tab w:val="left" w:pos="3443"/>
        </w:tabs>
        <w:ind w:hanging="338"/>
        <w:rPr>
          <w:sz w:val="24"/>
        </w:rPr>
      </w:pPr>
      <w:r>
        <w:rPr>
          <w:sz w:val="24"/>
        </w:rPr>
        <w:t>Soundness</w:t>
      </w:r>
      <w:r>
        <w:rPr>
          <w:spacing w:val="-1"/>
          <w:sz w:val="24"/>
        </w:rPr>
        <w:t xml:space="preserve"> </w:t>
      </w:r>
      <w:r>
        <w:rPr>
          <w:sz w:val="24"/>
        </w:rPr>
        <w:t>test.</w:t>
      </w:r>
    </w:p>
    <w:p w14:paraId="0E9D19A9" w14:textId="77777777" w:rsidR="007C684D" w:rsidRDefault="00A25A16">
      <w:pPr>
        <w:pStyle w:val="ListParagraph"/>
        <w:numPr>
          <w:ilvl w:val="4"/>
          <w:numId w:val="197"/>
        </w:numPr>
        <w:tabs>
          <w:tab w:val="left" w:pos="3443"/>
        </w:tabs>
        <w:ind w:hanging="338"/>
        <w:rPr>
          <w:sz w:val="24"/>
        </w:rPr>
      </w:pPr>
      <w:r>
        <w:rPr>
          <w:sz w:val="24"/>
        </w:rPr>
        <w:t>Compressive strength test.</w:t>
      </w:r>
    </w:p>
    <w:p w14:paraId="3BEE0F5C" w14:textId="77777777" w:rsidR="007C684D" w:rsidRDefault="007C684D">
      <w:pPr>
        <w:pStyle w:val="BodyText"/>
      </w:pPr>
    </w:p>
    <w:p w14:paraId="36D01849" w14:textId="77777777" w:rsidR="007C684D" w:rsidRDefault="00A25A16">
      <w:pPr>
        <w:pStyle w:val="BodyText"/>
        <w:ind w:left="1726" w:right="1644" w:firstLine="69"/>
      </w:pPr>
      <w:r>
        <w:t>Note: Item (1) shall be conducted once in every manufacturer. Item (2) &amp; (3) shall be conducted once in every 2,000 bags.</w:t>
      </w:r>
    </w:p>
    <w:p w14:paraId="68407685" w14:textId="77777777" w:rsidR="007C684D" w:rsidRDefault="007C684D">
      <w:pPr>
        <w:pStyle w:val="BodyText"/>
        <w:spacing w:before="2"/>
      </w:pPr>
    </w:p>
    <w:p w14:paraId="0C0FA988" w14:textId="77777777" w:rsidR="007C684D" w:rsidRDefault="00A25A16">
      <w:pPr>
        <w:pStyle w:val="ListParagraph"/>
        <w:numPr>
          <w:ilvl w:val="3"/>
          <w:numId w:val="197"/>
        </w:numPr>
        <w:tabs>
          <w:tab w:val="left" w:pos="3103"/>
          <w:tab w:val="left" w:pos="3104"/>
        </w:tabs>
        <w:rPr>
          <w:sz w:val="24"/>
        </w:rPr>
      </w:pPr>
      <w:r>
        <w:rPr>
          <w:sz w:val="24"/>
        </w:rPr>
        <w:t>Aggregate</w:t>
      </w:r>
      <w:r>
        <w:rPr>
          <w:spacing w:val="-2"/>
          <w:sz w:val="24"/>
        </w:rPr>
        <w:t xml:space="preserve"> </w:t>
      </w:r>
      <w:r>
        <w:rPr>
          <w:sz w:val="24"/>
        </w:rPr>
        <w:t>test:</w:t>
      </w:r>
    </w:p>
    <w:p w14:paraId="4FE77862" w14:textId="77777777" w:rsidR="007C684D" w:rsidRDefault="007C684D">
      <w:pPr>
        <w:pStyle w:val="BodyText"/>
        <w:spacing w:before="8"/>
        <w:rPr>
          <w:sz w:val="20"/>
        </w:rPr>
      </w:pPr>
    </w:p>
    <w:p w14:paraId="7E02275B" w14:textId="77777777" w:rsidR="007C684D" w:rsidRDefault="00A25A16">
      <w:pPr>
        <w:pStyle w:val="ListParagraph"/>
        <w:numPr>
          <w:ilvl w:val="4"/>
          <w:numId w:val="197"/>
        </w:numPr>
        <w:tabs>
          <w:tab w:val="left" w:pos="3443"/>
        </w:tabs>
        <w:ind w:hanging="338"/>
        <w:rPr>
          <w:sz w:val="24"/>
        </w:rPr>
      </w:pPr>
      <w:r>
        <w:rPr>
          <w:sz w:val="24"/>
        </w:rPr>
        <w:t>Grading and fineness</w:t>
      </w:r>
      <w:r>
        <w:rPr>
          <w:spacing w:val="-1"/>
          <w:sz w:val="24"/>
        </w:rPr>
        <w:t xml:space="preserve"> </w:t>
      </w:r>
      <w:r>
        <w:rPr>
          <w:sz w:val="24"/>
        </w:rPr>
        <w:t>modules.</w:t>
      </w:r>
    </w:p>
    <w:p w14:paraId="33ACD382" w14:textId="77777777" w:rsidR="007C684D" w:rsidRDefault="007C684D">
      <w:pPr>
        <w:pStyle w:val="BodyText"/>
        <w:rPr>
          <w:sz w:val="26"/>
        </w:rPr>
      </w:pPr>
    </w:p>
    <w:p w14:paraId="083AE90A" w14:textId="77777777" w:rsidR="007C684D" w:rsidRDefault="00A25A16">
      <w:pPr>
        <w:pStyle w:val="ListParagraph"/>
        <w:numPr>
          <w:ilvl w:val="1"/>
          <w:numId w:val="198"/>
        </w:numPr>
        <w:tabs>
          <w:tab w:val="left" w:pos="1663"/>
          <w:tab w:val="left" w:pos="1664"/>
        </w:tabs>
        <w:spacing w:before="183"/>
        <w:ind w:left="1664" w:hanging="1080"/>
        <w:rPr>
          <w:b/>
          <w:sz w:val="24"/>
        </w:rPr>
      </w:pPr>
      <w:bookmarkStart w:id="122" w:name="2.11._Concrete"/>
      <w:bookmarkEnd w:id="122"/>
      <w:r>
        <w:rPr>
          <w:b/>
          <w:sz w:val="24"/>
        </w:rPr>
        <w:t>Concrete</w:t>
      </w:r>
    </w:p>
    <w:p w14:paraId="570ACAB2" w14:textId="77777777" w:rsidR="007C684D" w:rsidRDefault="00A25A16">
      <w:pPr>
        <w:pStyle w:val="ListParagraph"/>
        <w:numPr>
          <w:ilvl w:val="2"/>
          <w:numId w:val="197"/>
        </w:numPr>
        <w:tabs>
          <w:tab w:val="left" w:pos="1369"/>
        </w:tabs>
        <w:spacing w:before="159"/>
        <w:ind w:left="1368" w:hanging="720"/>
        <w:jc w:val="left"/>
        <w:rPr>
          <w:sz w:val="24"/>
        </w:rPr>
      </w:pPr>
      <w:r>
        <w:rPr>
          <w:sz w:val="24"/>
        </w:rPr>
        <w:t>Fresh concrete</w:t>
      </w:r>
    </w:p>
    <w:p w14:paraId="540EF2FE" w14:textId="77777777" w:rsidR="007C684D" w:rsidRDefault="007C684D">
      <w:pPr>
        <w:pStyle w:val="BodyText"/>
        <w:spacing w:before="7"/>
        <w:rPr>
          <w:sz w:val="20"/>
        </w:rPr>
      </w:pPr>
    </w:p>
    <w:p w14:paraId="5C8CDC6E" w14:textId="77777777" w:rsidR="007C684D" w:rsidRDefault="00A25A16">
      <w:pPr>
        <w:pStyle w:val="BodyText"/>
        <w:ind w:left="1217" w:right="476"/>
      </w:pPr>
      <w:r>
        <w:t>Slump, air content, shall be conducted daily, and more often at request of the Consultant.</w:t>
      </w:r>
    </w:p>
    <w:p w14:paraId="22F13FDB" w14:textId="77777777" w:rsidR="007C684D" w:rsidRDefault="007C684D">
      <w:pPr>
        <w:pStyle w:val="BodyText"/>
        <w:spacing w:before="3"/>
      </w:pPr>
    </w:p>
    <w:p w14:paraId="1C2B6A82" w14:textId="77777777" w:rsidR="007C684D" w:rsidRDefault="00A25A16">
      <w:pPr>
        <w:pStyle w:val="ListParagraph"/>
        <w:numPr>
          <w:ilvl w:val="2"/>
          <w:numId w:val="197"/>
        </w:numPr>
        <w:tabs>
          <w:tab w:val="left" w:pos="1369"/>
        </w:tabs>
        <w:ind w:left="1368" w:hanging="720"/>
        <w:jc w:val="left"/>
        <w:rPr>
          <w:sz w:val="24"/>
        </w:rPr>
      </w:pPr>
      <w:r>
        <w:rPr>
          <w:sz w:val="24"/>
        </w:rPr>
        <w:t>Compressive strength test of</w:t>
      </w:r>
      <w:r>
        <w:rPr>
          <w:spacing w:val="-3"/>
          <w:sz w:val="24"/>
        </w:rPr>
        <w:t xml:space="preserve"> </w:t>
      </w:r>
      <w:r>
        <w:rPr>
          <w:sz w:val="24"/>
        </w:rPr>
        <w:t>concrete</w:t>
      </w:r>
    </w:p>
    <w:p w14:paraId="48A1CEAC" w14:textId="77777777" w:rsidR="007C684D" w:rsidRDefault="007C684D">
      <w:pPr>
        <w:pStyle w:val="BodyText"/>
        <w:spacing w:before="10"/>
        <w:rPr>
          <w:sz w:val="20"/>
        </w:rPr>
      </w:pPr>
    </w:p>
    <w:p w14:paraId="02828756" w14:textId="77777777" w:rsidR="007C684D" w:rsidRDefault="00A25A16">
      <w:pPr>
        <w:pStyle w:val="BodyText"/>
        <w:ind w:left="1356"/>
      </w:pPr>
      <w:r>
        <w:rPr>
          <w:u w:val="single"/>
        </w:rPr>
        <w:t>Test for estimation on strength of concrete in structure:</w:t>
      </w:r>
    </w:p>
    <w:p w14:paraId="648EA277" w14:textId="77777777" w:rsidR="007C684D" w:rsidRDefault="007C684D">
      <w:pPr>
        <w:pStyle w:val="BodyText"/>
        <w:rPr>
          <w:sz w:val="20"/>
        </w:rPr>
      </w:pPr>
    </w:p>
    <w:p w14:paraId="4EFBA039" w14:textId="77777777" w:rsidR="007C684D" w:rsidRDefault="007C684D">
      <w:pPr>
        <w:pStyle w:val="BodyText"/>
        <w:spacing w:before="4"/>
        <w:rPr>
          <w:sz w:val="20"/>
        </w:rPr>
      </w:pPr>
    </w:p>
    <w:p w14:paraId="263E9841" w14:textId="77777777" w:rsidR="007C684D" w:rsidRDefault="00A25A16">
      <w:pPr>
        <w:pStyle w:val="ListParagraph"/>
        <w:numPr>
          <w:ilvl w:val="3"/>
          <w:numId w:val="197"/>
        </w:numPr>
        <w:tabs>
          <w:tab w:val="left" w:pos="2384"/>
        </w:tabs>
        <w:spacing w:before="90" w:line="276" w:lineRule="auto"/>
        <w:ind w:left="2067" w:right="572" w:hanging="720"/>
        <w:jc w:val="both"/>
        <w:rPr>
          <w:sz w:val="24"/>
        </w:rPr>
      </w:pPr>
      <w:r>
        <w:rPr>
          <w:sz w:val="24"/>
        </w:rPr>
        <w:t>In order to assume estimated strength of concrete in structure, compressive strength test shall be conducted for prepared test pieces on the 7th day and 28th day and those test pieces shall be made for sampling at placing of</w:t>
      </w:r>
      <w:r>
        <w:rPr>
          <w:spacing w:val="-5"/>
          <w:sz w:val="24"/>
        </w:rPr>
        <w:t xml:space="preserve"> </w:t>
      </w:r>
      <w:r>
        <w:rPr>
          <w:sz w:val="24"/>
        </w:rPr>
        <w:t>concreting.</w:t>
      </w:r>
    </w:p>
    <w:p w14:paraId="4A63BE85" w14:textId="77777777" w:rsidR="007C684D" w:rsidRDefault="007C684D">
      <w:pPr>
        <w:spacing w:line="276" w:lineRule="auto"/>
        <w:jc w:val="both"/>
        <w:rPr>
          <w:sz w:val="24"/>
        </w:rPr>
        <w:sectPr w:rsidR="007C684D">
          <w:pgSz w:w="11910" w:h="16840"/>
          <w:pgMar w:top="1360" w:right="720" w:bottom="1020" w:left="1360" w:header="0" w:footer="822" w:gutter="0"/>
          <w:cols w:space="720"/>
        </w:sectPr>
      </w:pPr>
    </w:p>
    <w:p w14:paraId="6F90C40A" w14:textId="77777777" w:rsidR="007C684D" w:rsidRDefault="00A25A16">
      <w:pPr>
        <w:pStyle w:val="ListParagraph"/>
        <w:numPr>
          <w:ilvl w:val="3"/>
          <w:numId w:val="197"/>
        </w:numPr>
        <w:tabs>
          <w:tab w:val="left" w:pos="2384"/>
        </w:tabs>
        <w:spacing w:before="60" w:line="276" w:lineRule="auto"/>
        <w:ind w:left="2067" w:right="575" w:hanging="720"/>
        <w:jc w:val="both"/>
        <w:rPr>
          <w:sz w:val="24"/>
        </w:rPr>
      </w:pPr>
      <w:r>
        <w:rPr>
          <w:sz w:val="24"/>
        </w:rPr>
        <w:lastRenderedPageBreak/>
        <w:t>Strength test shall be conducted for each of the following conditions: each days pour, each class of concrete, each change of supplies or source and each 100 cubic meter of concrete or fraction thereof. The number of test pieces to be used in a test shall be not less than 3 for each test of the 7th day and the 28th day unless otherwise instructed by the</w:t>
      </w:r>
      <w:r>
        <w:rPr>
          <w:spacing w:val="-14"/>
          <w:sz w:val="24"/>
        </w:rPr>
        <w:t xml:space="preserve"> </w:t>
      </w:r>
      <w:r>
        <w:rPr>
          <w:sz w:val="24"/>
        </w:rPr>
        <w:t>Consultant.</w:t>
      </w:r>
    </w:p>
    <w:p w14:paraId="1FBD97AA" w14:textId="77777777" w:rsidR="007C684D" w:rsidRDefault="00A25A16">
      <w:pPr>
        <w:pStyle w:val="ListParagraph"/>
        <w:numPr>
          <w:ilvl w:val="3"/>
          <w:numId w:val="197"/>
        </w:numPr>
        <w:tabs>
          <w:tab w:val="left" w:pos="2384"/>
        </w:tabs>
        <w:spacing w:before="202" w:line="276" w:lineRule="auto"/>
        <w:ind w:left="2067" w:right="576" w:hanging="720"/>
        <w:jc w:val="both"/>
        <w:rPr>
          <w:sz w:val="24"/>
        </w:rPr>
      </w:pPr>
      <w:r>
        <w:rPr>
          <w:sz w:val="24"/>
        </w:rPr>
        <w:t>Test pieces shall be made in accordance with British Standards, and sampling shall be taken as near as possible at the point of</w:t>
      </w:r>
      <w:r>
        <w:rPr>
          <w:spacing w:val="-11"/>
          <w:sz w:val="24"/>
        </w:rPr>
        <w:t xml:space="preserve"> </w:t>
      </w:r>
      <w:r>
        <w:rPr>
          <w:sz w:val="24"/>
        </w:rPr>
        <w:t>placement.</w:t>
      </w:r>
    </w:p>
    <w:p w14:paraId="47701B1E" w14:textId="77777777" w:rsidR="007C684D" w:rsidRDefault="00A25A16">
      <w:pPr>
        <w:pStyle w:val="ListParagraph"/>
        <w:numPr>
          <w:ilvl w:val="3"/>
          <w:numId w:val="197"/>
        </w:numPr>
        <w:tabs>
          <w:tab w:val="left" w:pos="2384"/>
        </w:tabs>
        <w:spacing w:before="198" w:line="276" w:lineRule="auto"/>
        <w:ind w:left="2067" w:right="573" w:hanging="720"/>
        <w:jc w:val="both"/>
        <w:rPr>
          <w:sz w:val="24"/>
        </w:rPr>
      </w:pPr>
      <w:r>
        <w:rPr>
          <w:sz w:val="24"/>
        </w:rPr>
        <w:t>Test pieces shall be stored without being disturbed and shall be covered during the first 24 hours, and carefully transported specimens to the testing laboratory. Test pieces shall be cured in water after de- moulding. The temperature of test pieces shall be kept as close as possible to the temperature of the concrete in structure until the time of</w:t>
      </w:r>
      <w:r>
        <w:rPr>
          <w:spacing w:val="-13"/>
          <w:sz w:val="24"/>
        </w:rPr>
        <w:t xml:space="preserve"> </w:t>
      </w:r>
      <w:r>
        <w:rPr>
          <w:sz w:val="24"/>
        </w:rPr>
        <w:t>testing.</w:t>
      </w:r>
    </w:p>
    <w:p w14:paraId="32CD16E1" w14:textId="77777777" w:rsidR="007C684D" w:rsidRDefault="00A25A16">
      <w:pPr>
        <w:pStyle w:val="ListParagraph"/>
        <w:numPr>
          <w:ilvl w:val="3"/>
          <w:numId w:val="197"/>
        </w:numPr>
        <w:tabs>
          <w:tab w:val="left" w:pos="2384"/>
        </w:tabs>
        <w:spacing w:before="201" w:line="276" w:lineRule="auto"/>
        <w:ind w:left="2067" w:right="574" w:hanging="720"/>
        <w:jc w:val="both"/>
        <w:rPr>
          <w:sz w:val="24"/>
        </w:rPr>
      </w:pPr>
      <w:r>
        <w:rPr>
          <w:sz w:val="24"/>
        </w:rPr>
        <w:t>The test results shall be expressed in the average value by calculating the average compressive strength of all test pieces. The average value must be equal to or greater than the specified</w:t>
      </w:r>
      <w:r>
        <w:rPr>
          <w:spacing w:val="-5"/>
          <w:sz w:val="24"/>
        </w:rPr>
        <w:t xml:space="preserve"> </w:t>
      </w:r>
      <w:r>
        <w:rPr>
          <w:sz w:val="24"/>
        </w:rPr>
        <w:t>strength.</w:t>
      </w:r>
    </w:p>
    <w:p w14:paraId="00F38C6F" w14:textId="77777777" w:rsidR="007C684D" w:rsidRDefault="00A25A16">
      <w:pPr>
        <w:pStyle w:val="ListParagraph"/>
        <w:numPr>
          <w:ilvl w:val="1"/>
          <w:numId w:val="198"/>
        </w:numPr>
        <w:tabs>
          <w:tab w:val="left" w:pos="1663"/>
          <w:tab w:val="left" w:pos="1664"/>
        </w:tabs>
        <w:spacing w:before="204"/>
        <w:ind w:left="1664" w:hanging="1080"/>
        <w:rPr>
          <w:b/>
          <w:sz w:val="24"/>
        </w:rPr>
      </w:pPr>
      <w:bookmarkStart w:id="123" w:name="2.12._Defective_Concrete_and_Finishes"/>
      <w:bookmarkEnd w:id="123"/>
      <w:r>
        <w:rPr>
          <w:b/>
          <w:sz w:val="24"/>
        </w:rPr>
        <w:t>Defective Concrete and</w:t>
      </w:r>
      <w:r>
        <w:rPr>
          <w:b/>
          <w:spacing w:val="-3"/>
          <w:sz w:val="24"/>
        </w:rPr>
        <w:t xml:space="preserve"> </w:t>
      </w:r>
      <w:r>
        <w:rPr>
          <w:b/>
          <w:sz w:val="24"/>
        </w:rPr>
        <w:t>Finishes</w:t>
      </w:r>
    </w:p>
    <w:p w14:paraId="1A5F37DF" w14:textId="77777777" w:rsidR="007C684D" w:rsidRDefault="00A25A16">
      <w:pPr>
        <w:pStyle w:val="ListParagraph"/>
        <w:numPr>
          <w:ilvl w:val="2"/>
          <w:numId w:val="198"/>
        </w:numPr>
        <w:tabs>
          <w:tab w:val="left" w:pos="1369"/>
        </w:tabs>
        <w:spacing w:before="156" w:line="276" w:lineRule="auto"/>
        <w:ind w:right="575"/>
        <w:rPr>
          <w:sz w:val="24"/>
        </w:rPr>
      </w:pPr>
      <w:r>
        <w:rPr>
          <w:sz w:val="24"/>
        </w:rPr>
        <w:t>Honeycombed surfaces shall be made good or on the instruction of the Consultant be cut out by the Contractor and make good at his own</w:t>
      </w:r>
      <w:r>
        <w:rPr>
          <w:spacing w:val="-7"/>
          <w:sz w:val="24"/>
        </w:rPr>
        <w:t xml:space="preserve"> </w:t>
      </w:r>
      <w:r>
        <w:rPr>
          <w:sz w:val="24"/>
        </w:rPr>
        <w:t>expense.</w:t>
      </w:r>
    </w:p>
    <w:p w14:paraId="51EF2CAB" w14:textId="77777777" w:rsidR="007C684D" w:rsidRDefault="00A25A16">
      <w:pPr>
        <w:pStyle w:val="ListParagraph"/>
        <w:numPr>
          <w:ilvl w:val="2"/>
          <w:numId w:val="198"/>
        </w:numPr>
        <w:tabs>
          <w:tab w:val="left" w:pos="1369"/>
        </w:tabs>
        <w:spacing w:before="201" w:line="276" w:lineRule="auto"/>
        <w:ind w:right="571"/>
        <w:jc w:val="both"/>
        <w:rPr>
          <w:sz w:val="24"/>
        </w:rPr>
      </w:pPr>
      <w:r>
        <w:rPr>
          <w:sz w:val="24"/>
        </w:rPr>
        <w:t>Concealed concrete faces shall left as from the formwork except honeycombed surfaces shall be made good. Faces of concrete to be rendered shall be roughened by approved means to form a key. Faces of concrete that are to have finished other than those specified shall be prepared in an approved manner as instructed by the</w:t>
      </w:r>
      <w:r>
        <w:rPr>
          <w:spacing w:val="-6"/>
          <w:sz w:val="24"/>
        </w:rPr>
        <w:t xml:space="preserve"> </w:t>
      </w:r>
      <w:r>
        <w:rPr>
          <w:sz w:val="24"/>
        </w:rPr>
        <w:t>Consultant</w:t>
      </w:r>
    </w:p>
    <w:p w14:paraId="5F918C79" w14:textId="77777777" w:rsidR="007C684D" w:rsidRDefault="007C684D">
      <w:pPr>
        <w:pStyle w:val="BodyText"/>
        <w:rPr>
          <w:sz w:val="26"/>
        </w:rPr>
      </w:pPr>
    </w:p>
    <w:p w14:paraId="6DC6F923" w14:textId="77777777" w:rsidR="007C684D" w:rsidRDefault="007C684D">
      <w:pPr>
        <w:pStyle w:val="BodyText"/>
        <w:spacing w:before="1"/>
        <w:rPr>
          <w:sz w:val="33"/>
        </w:rPr>
      </w:pPr>
    </w:p>
    <w:p w14:paraId="0550A53C" w14:textId="77777777" w:rsidR="007C684D" w:rsidRDefault="00A25A16" w:rsidP="00884958">
      <w:pPr>
        <w:pStyle w:val="Heading2"/>
        <w:numPr>
          <w:ilvl w:val="1"/>
          <w:numId w:val="213"/>
        </w:numPr>
        <w:tabs>
          <w:tab w:val="left" w:pos="791"/>
        </w:tabs>
        <w:ind w:left="790" w:hanging="360"/>
      </w:pPr>
      <w:bookmarkStart w:id="124" w:name="3._CONCRETE_FORMWORK"/>
      <w:bookmarkStart w:id="125" w:name="_bookmark17"/>
      <w:bookmarkEnd w:id="124"/>
      <w:bookmarkEnd w:id="125"/>
      <w:r>
        <w:t>CONCRETE</w:t>
      </w:r>
      <w:r>
        <w:rPr>
          <w:spacing w:val="-2"/>
        </w:rPr>
        <w:t xml:space="preserve"> </w:t>
      </w:r>
      <w:r>
        <w:t>FORMWORK</w:t>
      </w:r>
    </w:p>
    <w:p w14:paraId="01DFA978" w14:textId="77777777" w:rsidR="007C684D" w:rsidRDefault="007C684D">
      <w:pPr>
        <w:pStyle w:val="BodyText"/>
        <w:spacing w:before="10"/>
        <w:rPr>
          <w:b/>
        </w:rPr>
      </w:pPr>
    </w:p>
    <w:p w14:paraId="7C751CAF" w14:textId="77777777" w:rsidR="007C684D" w:rsidRDefault="00A25A16">
      <w:pPr>
        <w:pStyle w:val="ListParagraph"/>
        <w:numPr>
          <w:ilvl w:val="1"/>
          <w:numId w:val="196"/>
        </w:numPr>
        <w:tabs>
          <w:tab w:val="left" w:pos="1016"/>
        </w:tabs>
        <w:rPr>
          <w:b/>
          <w:sz w:val="24"/>
        </w:rPr>
      </w:pPr>
      <w:bookmarkStart w:id="126" w:name="3.1._Structure_and_Material"/>
      <w:bookmarkEnd w:id="126"/>
      <w:r>
        <w:rPr>
          <w:b/>
          <w:sz w:val="24"/>
        </w:rPr>
        <w:t>Structure and</w:t>
      </w:r>
      <w:r>
        <w:rPr>
          <w:b/>
          <w:spacing w:val="-2"/>
          <w:sz w:val="24"/>
        </w:rPr>
        <w:t xml:space="preserve"> </w:t>
      </w:r>
      <w:r>
        <w:rPr>
          <w:b/>
          <w:sz w:val="24"/>
        </w:rPr>
        <w:t>Material</w:t>
      </w:r>
    </w:p>
    <w:p w14:paraId="33DA5958" w14:textId="77777777" w:rsidR="007C684D" w:rsidRDefault="00A25A16">
      <w:pPr>
        <w:pStyle w:val="ListParagraph"/>
        <w:numPr>
          <w:ilvl w:val="2"/>
          <w:numId w:val="196"/>
        </w:numPr>
        <w:tabs>
          <w:tab w:val="left" w:pos="1368"/>
          <w:tab w:val="left" w:pos="1369"/>
        </w:tabs>
        <w:spacing w:before="156"/>
        <w:rPr>
          <w:sz w:val="24"/>
        </w:rPr>
      </w:pPr>
      <w:r>
        <w:rPr>
          <w:sz w:val="24"/>
        </w:rPr>
        <w:t>Structure</w:t>
      </w:r>
    </w:p>
    <w:p w14:paraId="5AA2416F" w14:textId="77777777" w:rsidR="007C684D" w:rsidRDefault="007C684D">
      <w:pPr>
        <w:pStyle w:val="BodyText"/>
        <w:spacing w:before="1"/>
        <w:rPr>
          <w:sz w:val="21"/>
        </w:rPr>
      </w:pPr>
    </w:p>
    <w:p w14:paraId="1DB52F92" w14:textId="77777777" w:rsidR="007C684D" w:rsidRDefault="00A25A16">
      <w:pPr>
        <w:pStyle w:val="ListParagraph"/>
        <w:numPr>
          <w:ilvl w:val="3"/>
          <w:numId w:val="196"/>
        </w:numPr>
        <w:tabs>
          <w:tab w:val="left" w:pos="2068"/>
        </w:tabs>
        <w:spacing w:line="276" w:lineRule="auto"/>
        <w:ind w:right="573"/>
        <w:jc w:val="both"/>
        <w:rPr>
          <w:sz w:val="24"/>
        </w:rPr>
      </w:pPr>
      <w:r>
        <w:rPr>
          <w:sz w:val="24"/>
        </w:rPr>
        <w:t>Formwork shall be performed to obtain accurate concrete in accordance with the designated</w:t>
      </w:r>
      <w:r>
        <w:rPr>
          <w:spacing w:val="-2"/>
          <w:sz w:val="24"/>
        </w:rPr>
        <w:t xml:space="preserve"> </w:t>
      </w:r>
      <w:r>
        <w:rPr>
          <w:sz w:val="24"/>
        </w:rPr>
        <w:t>drawings.</w:t>
      </w:r>
    </w:p>
    <w:p w14:paraId="4AEEAB43" w14:textId="77777777" w:rsidR="007C684D" w:rsidRDefault="00A25A16">
      <w:pPr>
        <w:pStyle w:val="ListParagraph"/>
        <w:numPr>
          <w:ilvl w:val="3"/>
          <w:numId w:val="196"/>
        </w:numPr>
        <w:tabs>
          <w:tab w:val="left" w:pos="2068"/>
        </w:tabs>
        <w:spacing w:before="200" w:line="276" w:lineRule="auto"/>
        <w:ind w:right="576"/>
        <w:jc w:val="both"/>
        <w:rPr>
          <w:sz w:val="24"/>
        </w:rPr>
      </w:pPr>
      <w:r>
        <w:rPr>
          <w:sz w:val="24"/>
        </w:rPr>
        <w:t>Formwork shall be firmed and secured to bear the force of concreting and tightened to avoid cement paste</w:t>
      </w:r>
      <w:r>
        <w:rPr>
          <w:spacing w:val="-1"/>
          <w:sz w:val="24"/>
        </w:rPr>
        <w:t xml:space="preserve"> </w:t>
      </w:r>
      <w:r>
        <w:rPr>
          <w:sz w:val="24"/>
        </w:rPr>
        <w:t>seeping.</w:t>
      </w:r>
    </w:p>
    <w:p w14:paraId="412CFE29" w14:textId="77777777" w:rsidR="007C684D" w:rsidRDefault="00A25A16">
      <w:pPr>
        <w:pStyle w:val="ListParagraph"/>
        <w:numPr>
          <w:ilvl w:val="2"/>
          <w:numId w:val="196"/>
        </w:numPr>
        <w:tabs>
          <w:tab w:val="left" w:pos="1368"/>
          <w:tab w:val="left" w:pos="1369"/>
        </w:tabs>
        <w:spacing w:before="201"/>
        <w:rPr>
          <w:sz w:val="24"/>
        </w:rPr>
      </w:pPr>
      <w:r>
        <w:rPr>
          <w:sz w:val="24"/>
        </w:rPr>
        <w:t>Materials</w:t>
      </w:r>
    </w:p>
    <w:p w14:paraId="761F360B" w14:textId="77777777" w:rsidR="007C684D" w:rsidRDefault="007C684D">
      <w:pPr>
        <w:pStyle w:val="BodyText"/>
        <w:spacing w:before="10"/>
        <w:rPr>
          <w:sz w:val="20"/>
        </w:rPr>
      </w:pPr>
    </w:p>
    <w:p w14:paraId="26694B52" w14:textId="77777777" w:rsidR="007C684D" w:rsidRDefault="00A25A16">
      <w:pPr>
        <w:pStyle w:val="ListParagraph"/>
        <w:numPr>
          <w:ilvl w:val="3"/>
          <w:numId w:val="196"/>
        </w:numPr>
        <w:tabs>
          <w:tab w:val="left" w:pos="2068"/>
        </w:tabs>
        <w:spacing w:line="276" w:lineRule="auto"/>
        <w:ind w:right="572"/>
        <w:jc w:val="both"/>
        <w:rPr>
          <w:sz w:val="24"/>
        </w:rPr>
      </w:pPr>
      <w:r>
        <w:rPr>
          <w:sz w:val="24"/>
        </w:rPr>
        <w:t>Sheathing for formwork shall be waterproof plywood of not less than 12 mm thick. Joint of sheathing shall be butt joint and firmly assembled. In case</w:t>
      </w:r>
      <w:r>
        <w:rPr>
          <w:spacing w:val="11"/>
          <w:sz w:val="24"/>
        </w:rPr>
        <w:t xml:space="preserve"> </w:t>
      </w:r>
      <w:r>
        <w:rPr>
          <w:sz w:val="24"/>
        </w:rPr>
        <w:t>of</w:t>
      </w:r>
      <w:r>
        <w:rPr>
          <w:spacing w:val="11"/>
          <w:sz w:val="24"/>
        </w:rPr>
        <w:t xml:space="preserve"> </w:t>
      </w:r>
      <w:r>
        <w:rPr>
          <w:sz w:val="24"/>
        </w:rPr>
        <w:t>using</w:t>
      </w:r>
      <w:r>
        <w:rPr>
          <w:spacing w:val="10"/>
          <w:sz w:val="24"/>
        </w:rPr>
        <w:t xml:space="preserve"> </w:t>
      </w:r>
      <w:r>
        <w:rPr>
          <w:sz w:val="24"/>
        </w:rPr>
        <w:t>wood</w:t>
      </w:r>
      <w:r>
        <w:rPr>
          <w:spacing w:val="12"/>
          <w:sz w:val="24"/>
        </w:rPr>
        <w:t xml:space="preserve"> </w:t>
      </w:r>
      <w:r>
        <w:rPr>
          <w:sz w:val="24"/>
        </w:rPr>
        <w:t>board</w:t>
      </w:r>
      <w:r>
        <w:rPr>
          <w:spacing w:val="12"/>
          <w:sz w:val="24"/>
        </w:rPr>
        <w:t xml:space="preserve"> </w:t>
      </w:r>
      <w:r>
        <w:rPr>
          <w:sz w:val="24"/>
        </w:rPr>
        <w:t>for</w:t>
      </w:r>
      <w:r>
        <w:rPr>
          <w:spacing w:val="11"/>
          <w:sz w:val="24"/>
        </w:rPr>
        <w:t xml:space="preserve"> </w:t>
      </w:r>
      <w:r>
        <w:rPr>
          <w:sz w:val="24"/>
        </w:rPr>
        <w:t>sheathing,</w:t>
      </w:r>
      <w:r>
        <w:rPr>
          <w:spacing w:val="12"/>
          <w:sz w:val="24"/>
        </w:rPr>
        <w:t xml:space="preserve"> </w:t>
      </w:r>
      <w:r>
        <w:rPr>
          <w:sz w:val="24"/>
        </w:rPr>
        <w:t>boards</w:t>
      </w:r>
      <w:r>
        <w:rPr>
          <w:spacing w:val="12"/>
          <w:sz w:val="24"/>
        </w:rPr>
        <w:t xml:space="preserve"> </w:t>
      </w:r>
      <w:r>
        <w:rPr>
          <w:sz w:val="24"/>
        </w:rPr>
        <w:t>shall</w:t>
      </w:r>
      <w:r>
        <w:rPr>
          <w:spacing w:val="12"/>
          <w:sz w:val="24"/>
        </w:rPr>
        <w:t xml:space="preserve"> </w:t>
      </w:r>
      <w:r>
        <w:rPr>
          <w:sz w:val="24"/>
        </w:rPr>
        <w:t>be</w:t>
      </w:r>
      <w:r>
        <w:rPr>
          <w:spacing w:val="11"/>
          <w:sz w:val="24"/>
        </w:rPr>
        <w:t xml:space="preserve"> </w:t>
      </w:r>
      <w:r>
        <w:rPr>
          <w:sz w:val="24"/>
        </w:rPr>
        <w:t>15</w:t>
      </w:r>
      <w:r>
        <w:rPr>
          <w:spacing w:val="12"/>
          <w:sz w:val="24"/>
        </w:rPr>
        <w:t xml:space="preserve"> </w:t>
      </w:r>
      <w:r>
        <w:rPr>
          <w:sz w:val="24"/>
        </w:rPr>
        <w:t>mm</w:t>
      </w:r>
      <w:r>
        <w:rPr>
          <w:spacing w:val="10"/>
          <w:sz w:val="24"/>
        </w:rPr>
        <w:t xml:space="preserve"> </w:t>
      </w:r>
      <w:r>
        <w:rPr>
          <w:sz w:val="24"/>
        </w:rPr>
        <w:t>thick</w:t>
      </w:r>
      <w:r>
        <w:rPr>
          <w:spacing w:val="12"/>
          <w:sz w:val="24"/>
        </w:rPr>
        <w:t xml:space="preserve"> </w:t>
      </w:r>
      <w:r>
        <w:rPr>
          <w:sz w:val="24"/>
        </w:rPr>
        <w:t>and</w:t>
      </w:r>
    </w:p>
    <w:p w14:paraId="307B3E10" w14:textId="77777777" w:rsidR="007C684D" w:rsidRDefault="007C684D">
      <w:pPr>
        <w:spacing w:line="276" w:lineRule="auto"/>
        <w:jc w:val="both"/>
        <w:rPr>
          <w:sz w:val="24"/>
        </w:rPr>
        <w:sectPr w:rsidR="007C684D">
          <w:pgSz w:w="11910" w:h="16840"/>
          <w:pgMar w:top="1360" w:right="720" w:bottom="1020" w:left="1360" w:header="0" w:footer="822" w:gutter="0"/>
          <w:cols w:space="720"/>
        </w:sectPr>
      </w:pPr>
    </w:p>
    <w:p w14:paraId="0308CB46" w14:textId="77777777" w:rsidR="007C684D" w:rsidRDefault="00A25A16">
      <w:pPr>
        <w:pStyle w:val="BodyText"/>
        <w:spacing w:before="60" w:line="276" w:lineRule="auto"/>
        <w:ind w:left="2067" w:right="476"/>
      </w:pPr>
      <w:r>
        <w:lastRenderedPageBreak/>
        <w:t>applied planer. Joint shall be tongued and grooved unless otherwise approved by the Consultant.</w:t>
      </w:r>
    </w:p>
    <w:p w14:paraId="036AFFA5" w14:textId="77777777" w:rsidR="007C684D" w:rsidRDefault="00A25A16">
      <w:pPr>
        <w:pStyle w:val="ListParagraph"/>
        <w:numPr>
          <w:ilvl w:val="3"/>
          <w:numId w:val="196"/>
        </w:numPr>
        <w:tabs>
          <w:tab w:val="left" w:pos="2068"/>
        </w:tabs>
        <w:spacing w:before="201" w:line="276" w:lineRule="auto"/>
        <w:ind w:right="569"/>
        <w:jc w:val="both"/>
        <w:rPr>
          <w:sz w:val="24"/>
        </w:rPr>
      </w:pPr>
      <w:r>
        <w:rPr>
          <w:sz w:val="24"/>
        </w:rPr>
        <w:t>Form liners shall be sound and suitable materials to accurately and safely cast the in-situ concrete structure as shown on the</w:t>
      </w:r>
      <w:r>
        <w:rPr>
          <w:spacing w:val="-6"/>
          <w:sz w:val="24"/>
        </w:rPr>
        <w:t xml:space="preserve"> </w:t>
      </w:r>
      <w:r>
        <w:rPr>
          <w:sz w:val="24"/>
        </w:rPr>
        <w:t>Drawings.</w:t>
      </w:r>
    </w:p>
    <w:p w14:paraId="3ADE0DCC" w14:textId="77777777" w:rsidR="007C684D" w:rsidRDefault="00A25A16">
      <w:pPr>
        <w:pStyle w:val="ListParagraph"/>
        <w:numPr>
          <w:ilvl w:val="3"/>
          <w:numId w:val="196"/>
        </w:numPr>
        <w:tabs>
          <w:tab w:val="left" w:pos="2068"/>
        </w:tabs>
        <w:spacing w:before="200" w:line="276" w:lineRule="auto"/>
        <w:ind w:right="574"/>
        <w:jc w:val="both"/>
        <w:rPr>
          <w:sz w:val="24"/>
        </w:rPr>
      </w:pPr>
      <w:r>
        <w:rPr>
          <w:sz w:val="24"/>
        </w:rPr>
        <w:t>Timber form boards for sheathing where used for fair-faced concrete shall be of such new materials as not to cause any defects to the surface of the concrete. Special care shall be taken in fabrication, storage and protection of these</w:t>
      </w:r>
      <w:r>
        <w:rPr>
          <w:spacing w:val="-3"/>
          <w:sz w:val="24"/>
        </w:rPr>
        <w:t xml:space="preserve"> </w:t>
      </w:r>
      <w:r>
        <w:rPr>
          <w:sz w:val="24"/>
        </w:rPr>
        <w:t>boards.</w:t>
      </w:r>
    </w:p>
    <w:p w14:paraId="73C4260F" w14:textId="77777777" w:rsidR="007C684D" w:rsidRDefault="00A25A16">
      <w:pPr>
        <w:pStyle w:val="ListParagraph"/>
        <w:numPr>
          <w:ilvl w:val="2"/>
          <w:numId w:val="196"/>
        </w:numPr>
        <w:tabs>
          <w:tab w:val="left" w:pos="1368"/>
          <w:tab w:val="left" w:pos="1369"/>
        </w:tabs>
        <w:spacing w:before="200"/>
      </w:pPr>
      <w:r>
        <w:rPr>
          <w:sz w:val="24"/>
        </w:rPr>
        <w:t>Other</w:t>
      </w:r>
      <w:r>
        <w:rPr>
          <w:spacing w:val="-2"/>
          <w:sz w:val="24"/>
        </w:rPr>
        <w:t xml:space="preserve"> </w:t>
      </w:r>
      <w:r>
        <w:rPr>
          <w:sz w:val="24"/>
        </w:rPr>
        <w:t>Material</w:t>
      </w:r>
    </w:p>
    <w:p w14:paraId="46F511FF" w14:textId="77777777" w:rsidR="007C684D" w:rsidRDefault="007C684D">
      <w:pPr>
        <w:pStyle w:val="BodyText"/>
        <w:spacing w:before="9"/>
        <w:rPr>
          <w:sz w:val="20"/>
        </w:rPr>
      </w:pPr>
    </w:p>
    <w:p w14:paraId="42C049EA" w14:textId="77777777" w:rsidR="007C684D" w:rsidRDefault="00A25A16">
      <w:pPr>
        <w:pStyle w:val="ListParagraph"/>
        <w:numPr>
          <w:ilvl w:val="3"/>
          <w:numId w:val="196"/>
        </w:numPr>
        <w:tabs>
          <w:tab w:val="left" w:pos="2068"/>
        </w:tabs>
        <w:spacing w:before="1" w:line="278" w:lineRule="auto"/>
        <w:ind w:right="573"/>
        <w:jc w:val="both"/>
        <w:rPr>
          <w:sz w:val="24"/>
        </w:rPr>
      </w:pPr>
      <w:r>
        <w:rPr>
          <w:sz w:val="24"/>
        </w:rPr>
        <w:t>Fastening hardware to be used shall be those with allowable tensile strength guaranteed by manufacturer through strength</w:t>
      </w:r>
      <w:r>
        <w:rPr>
          <w:spacing w:val="-7"/>
          <w:sz w:val="24"/>
        </w:rPr>
        <w:t xml:space="preserve"> </w:t>
      </w:r>
      <w:r>
        <w:rPr>
          <w:sz w:val="24"/>
        </w:rPr>
        <w:t>tests.</w:t>
      </w:r>
    </w:p>
    <w:p w14:paraId="65E06D86" w14:textId="77777777" w:rsidR="007C684D" w:rsidRDefault="00A25A16">
      <w:pPr>
        <w:pStyle w:val="ListParagraph"/>
        <w:numPr>
          <w:ilvl w:val="3"/>
          <w:numId w:val="196"/>
        </w:numPr>
        <w:tabs>
          <w:tab w:val="left" w:pos="2068"/>
        </w:tabs>
        <w:spacing w:before="195" w:line="276" w:lineRule="auto"/>
        <w:ind w:right="574"/>
        <w:jc w:val="both"/>
        <w:rPr>
          <w:sz w:val="24"/>
        </w:rPr>
      </w:pPr>
      <w:r>
        <w:rPr>
          <w:sz w:val="24"/>
        </w:rPr>
        <w:t>Form oil shall not have injurious effects on quality of concrete nor to bonding of surface finishing materials and shall be subject to approval of the</w:t>
      </w:r>
      <w:r>
        <w:rPr>
          <w:spacing w:val="-2"/>
          <w:sz w:val="24"/>
        </w:rPr>
        <w:t xml:space="preserve"> </w:t>
      </w:r>
      <w:r>
        <w:rPr>
          <w:sz w:val="24"/>
        </w:rPr>
        <w:t>Consultant.</w:t>
      </w:r>
    </w:p>
    <w:p w14:paraId="6DD68D83" w14:textId="77777777" w:rsidR="007C684D" w:rsidRDefault="00A25A16">
      <w:pPr>
        <w:pStyle w:val="ListParagraph"/>
        <w:numPr>
          <w:ilvl w:val="1"/>
          <w:numId w:val="196"/>
        </w:numPr>
        <w:tabs>
          <w:tab w:val="left" w:pos="1016"/>
        </w:tabs>
        <w:spacing w:before="204"/>
        <w:rPr>
          <w:b/>
          <w:sz w:val="24"/>
        </w:rPr>
      </w:pPr>
      <w:bookmarkStart w:id="127" w:name="3.2._Performance"/>
      <w:bookmarkEnd w:id="127"/>
      <w:r>
        <w:rPr>
          <w:b/>
          <w:sz w:val="24"/>
        </w:rPr>
        <w:t>Performance</w:t>
      </w:r>
    </w:p>
    <w:p w14:paraId="5AFFC0A4" w14:textId="77777777" w:rsidR="007C684D" w:rsidRDefault="00A25A16">
      <w:pPr>
        <w:pStyle w:val="ListParagraph"/>
        <w:numPr>
          <w:ilvl w:val="2"/>
          <w:numId w:val="196"/>
        </w:numPr>
        <w:tabs>
          <w:tab w:val="left" w:pos="1368"/>
          <w:tab w:val="left" w:pos="1369"/>
        </w:tabs>
        <w:spacing w:before="159"/>
        <w:rPr>
          <w:sz w:val="24"/>
        </w:rPr>
      </w:pPr>
      <w:r>
        <w:rPr>
          <w:sz w:val="24"/>
        </w:rPr>
        <w:t>Design of</w:t>
      </w:r>
      <w:r>
        <w:rPr>
          <w:spacing w:val="-2"/>
          <w:sz w:val="24"/>
        </w:rPr>
        <w:t xml:space="preserve"> </w:t>
      </w:r>
      <w:r>
        <w:rPr>
          <w:sz w:val="24"/>
        </w:rPr>
        <w:t>formwork</w:t>
      </w:r>
    </w:p>
    <w:p w14:paraId="208E3CB4" w14:textId="77777777" w:rsidR="007C684D" w:rsidRDefault="007C684D">
      <w:pPr>
        <w:pStyle w:val="BodyText"/>
        <w:spacing w:before="10"/>
        <w:rPr>
          <w:sz w:val="20"/>
        </w:rPr>
      </w:pPr>
    </w:p>
    <w:p w14:paraId="0BBB992A" w14:textId="77777777" w:rsidR="007C684D" w:rsidRDefault="00A25A16">
      <w:pPr>
        <w:pStyle w:val="ListParagraph"/>
        <w:numPr>
          <w:ilvl w:val="3"/>
          <w:numId w:val="196"/>
        </w:numPr>
        <w:tabs>
          <w:tab w:val="left" w:pos="2068"/>
        </w:tabs>
        <w:spacing w:line="276" w:lineRule="auto"/>
        <w:ind w:right="572"/>
        <w:jc w:val="both"/>
        <w:rPr>
          <w:sz w:val="24"/>
        </w:rPr>
      </w:pPr>
      <w:r>
        <w:rPr>
          <w:sz w:val="24"/>
        </w:rPr>
        <w:t>Formwork shall be designed to withstand construction leads during concreting, lateral pressure of fresh concrete, shock and vibrators due to concrete</w:t>
      </w:r>
      <w:r>
        <w:rPr>
          <w:spacing w:val="-2"/>
          <w:sz w:val="24"/>
        </w:rPr>
        <w:t xml:space="preserve"> </w:t>
      </w:r>
      <w:r>
        <w:rPr>
          <w:sz w:val="24"/>
        </w:rPr>
        <w:t>placing.</w:t>
      </w:r>
    </w:p>
    <w:p w14:paraId="36EF9695" w14:textId="77777777" w:rsidR="007C684D" w:rsidRDefault="00A25A16">
      <w:pPr>
        <w:pStyle w:val="ListParagraph"/>
        <w:numPr>
          <w:ilvl w:val="3"/>
          <w:numId w:val="196"/>
        </w:numPr>
        <w:tabs>
          <w:tab w:val="left" w:pos="2068"/>
        </w:tabs>
        <w:spacing w:before="200" w:line="276" w:lineRule="auto"/>
        <w:ind w:right="574"/>
        <w:jc w:val="both"/>
        <w:rPr>
          <w:sz w:val="24"/>
        </w:rPr>
      </w:pPr>
      <w:r>
        <w:rPr>
          <w:sz w:val="24"/>
        </w:rPr>
        <w:t>Formwork shall be free of injurious leakage of water, easy to remove, and shall not damage concrete at</w:t>
      </w:r>
      <w:r>
        <w:rPr>
          <w:spacing w:val="-3"/>
          <w:sz w:val="24"/>
        </w:rPr>
        <w:t xml:space="preserve"> </w:t>
      </w:r>
      <w:r>
        <w:rPr>
          <w:sz w:val="24"/>
        </w:rPr>
        <w:t>removal.</w:t>
      </w:r>
    </w:p>
    <w:p w14:paraId="2070A00E" w14:textId="77777777" w:rsidR="007C684D" w:rsidRDefault="00A25A16">
      <w:pPr>
        <w:pStyle w:val="ListParagraph"/>
        <w:numPr>
          <w:ilvl w:val="3"/>
          <w:numId w:val="196"/>
        </w:numPr>
        <w:tabs>
          <w:tab w:val="left" w:pos="2068"/>
        </w:tabs>
        <w:spacing w:before="200" w:line="276" w:lineRule="auto"/>
        <w:ind w:right="574"/>
        <w:jc w:val="both"/>
        <w:rPr>
          <w:sz w:val="24"/>
        </w:rPr>
      </w:pPr>
      <w:r>
        <w:rPr>
          <w:sz w:val="24"/>
        </w:rPr>
        <w:t>Supports shall be provided with the adequate horizontal and diagonal bracing and/or stays to prevent collapsing, heaving and twisting of formwork due to horizontal loads working during concrete</w:t>
      </w:r>
      <w:r>
        <w:rPr>
          <w:spacing w:val="-9"/>
          <w:sz w:val="24"/>
        </w:rPr>
        <w:t xml:space="preserve"> </w:t>
      </w:r>
      <w:r>
        <w:rPr>
          <w:sz w:val="24"/>
        </w:rPr>
        <w:t>placing.</w:t>
      </w:r>
    </w:p>
    <w:p w14:paraId="1BB90F55" w14:textId="77777777" w:rsidR="007C684D" w:rsidRDefault="00A25A16">
      <w:pPr>
        <w:pStyle w:val="ListParagraph"/>
        <w:numPr>
          <w:ilvl w:val="2"/>
          <w:numId w:val="196"/>
        </w:numPr>
        <w:tabs>
          <w:tab w:val="left" w:pos="1368"/>
          <w:tab w:val="left" w:pos="1369"/>
        </w:tabs>
        <w:spacing w:before="200"/>
        <w:rPr>
          <w:sz w:val="24"/>
        </w:rPr>
      </w:pPr>
      <w:r>
        <w:rPr>
          <w:sz w:val="24"/>
        </w:rPr>
        <w:t>Tolerance</w:t>
      </w:r>
    </w:p>
    <w:p w14:paraId="258DE5FB" w14:textId="77777777" w:rsidR="007C684D" w:rsidRDefault="007C684D">
      <w:pPr>
        <w:pStyle w:val="BodyText"/>
        <w:spacing w:before="1"/>
        <w:rPr>
          <w:sz w:val="21"/>
        </w:rPr>
      </w:pPr>
    </w:p>
    <w:p w14:paraId="4FBC8734" w14:textId="77777777" w:rsidR="007C684D" w:rsidRDefault="00A25A16">
      <w:pPr>
        <w:pStyle w:val="BodyText"/>
        <w:spacing w:line="276" w:lineRule="auto"/>
        <w:ind w:left="1368" w:right="574"/>
        <w:jc w:val="both"/>
      </w:pPr>
      <w:r>
        <w:t>The dimensional tolerances in location and cross section of concrete member used for designing and construction of formwork shall conform to the following table.</w:t>
      </w:r>
    </w:p>
    <w:p w14:paraId="0E9BB880" w14:textId="77777777" w:rsidR="007C684D" w:rsidRDefault="00A25A16">
      <w:pPr>
        <w:pStyle w:val="BodyText"/>
        <w:spacing w:before="200"/>
        <w:ind w:left="1368"/>
      </w:pPr>
      <w:r>
        <w:t>Standard Values of Dimensional tolerances</w:t>
      </w:r>
    </w:p>
    <w:p w14:paraId="0701BB7A" w14:textId="77777777" w:rsidR="007C684D" w:rsidRDefault="007C684D">
      <w:pPr>
        <w:pStyle w:val="BodyText"/>
        <w:rPr>
          <w:sz w:val="20"/>
        </w:rPr>
      </w:pPr>
    </w:p>
    <w:p w14:paraId="6881FAE7" w14:textId="77777777" w:rsidR="007C684D" w:rsidRDefault="007C684D">
      <w:pPr>
        <w:pStyle w:val="BodyText"/>
        <w:spacing w:before="7"/>
        <w:rPr>
          <w:sz w:val="26"/>
        </w:rPr>
      </w:pPr>
    </w:p>
    <w:tbl>
      <w:tblPr>
        <w:tblW w:w="0" w:type="auto"/>
        <w:tblInd w:w="1624"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CellMar>
          <w:left w:w="0" w:type="dxa"/>
          <w:right w:w="0" w:type="dxa"/>
        </w:tblCellMar>
        <w:tblLook w:val="01E0" w:firstRow="1" w:lastRow="1" w:firstColumn="1" w:lastColumn="1" w:noHBand="0" w:noVBand="0"/>
      </w:tblPr>
      <w:tblGrid>
        <w:gridCol w:w="5546"/>
        <w:gridCol w:w="1965"/>
      </w:tblGrid>
      <w:tr w:rsidR="007C684D" w14:paraId="3B618D2E" w14:textId="77777777">
        <w:trPr>
          <w:trHeight w:val="277"/>
        </w:trPr>
        <w:tc>
          <w:tcPr>
            <w:tcW w:w="5546" w:type="dxa"/>
            <w:tcBorders>
              <w:left w:val="single" w:sz="18" w:space="0" w:color="000000"/>
              <w:bottom w:val="single" w:sz="6" w:space="0" w:color="000000"/>
              <w:right w:val="single" w:sz="6" w:space="0" w:color="000000"/>
            </w:tcBorders>
          </w:tcPr>
          <w:p w14:paraId="5D8369FA" w14:textId="77777777" w:rsidR="007C684D" w:rsidRDefault="00A25A16">
            <w:pPr>
              <w:pStyle w:val="TableParagraph"/>
              <w:spacing w:line="257" w:lineRule="exact"/>
              <w:ind w:left="2511" w:right="2485"/>
              <w:jc w:val="center"/>
              <w:rPr>
                <w:b/>
                <w:sz w:val="24"/>
              </w:rPr>
            </w:pPr>
            <w:r>
              <w:rPr>
                <w:b/>
                <w:sz w:val="24"/>
              </w:rPr>
              <w:t>Item</w:t>
            </w:r>
          </w:p>
        </w:tc>
        <w:tc>
          <w:tcPr>
            <w:tcW w:w="1965" w:type="dxa"/>
            <w:tcBorders>
              <w:left w:val="single" w:sz="6" w:space="0" w:color="000000"/>
              <w:bottom w:val="single" w:sz="6" w:space="0" w:color="000000"/>
            </w:tcBorders>
          </w:tcPr>
          <w:p w14:paraId="1585718B" w14:textId="77777777" w:rsidR="007C684D" w:rsidRDefault="00A25A16">
            <w:pPr>
              <w:pStyle w:val="TableParagraph"/>
              <w:spacing w:line="257" w:lineRule="exact"/>
              <w:ind w:left="151" w:right="96"/>
              <w:jc w:val="center"/>
              <w:rPr>
                <w:b/>
                <w:sz w:val="24"/>
              </w:rPr>
            </w:pPr>
            <w:r>
              <w:rPr>
                <w:b/>
                <w:sz w:val="24"/>
              </w:rPr>
              <w:t>Tolerance (mm)</w:t>
            </w:r>
          </w:p>
        </w:tc>
      </w:tr>
      <w:tr w:rsidR="007C684D" w14:paraId="20379E9C" w14:textId="77777777">
        <w:trPr>
          <w:trHeight w:val="551"/>
        </w:trPr>
        <w:tc>
          <w:tcPr>
            <w:tcW w:w="5546" w:type="dxa"/>
            <w:tcBorders>
              <w:top w:val="single" w:sz="6" w:space="0" w:color="000000"/>
              <w:left w:val="single" w:sz="18" w:space="0" w:color="000000"/>
              <w:bottom w:val="single" w:sz="6" w:space="0" w:color="000000"/>
              <w:right w:val="single" w:sz="6" w:space="0" w:color="000000"/>
            </w:tcBorders>
          </w:tcPr>
          <w:p w14:paraId="2871F395" w14:textId="77777777" w:rsidR="007C684D" w:rsidRDefault="00A25A16">
            <w:pPr>
              <w:pStyle w:val="TableParagraph"/>
              <w:spacing w:line="268" w:lineRule="exact"/>
              <w:ind w:left="107"/>
              <w:rPr>
                <w:sz w:val="24"/>
              </w:rPr>
            </w:pPr>
            <w:r>
              <w:rPr>
                <w:sz w:val="24"/>
              </w:rPr>
              <w:t>Tolerance in distance from datum line of each floor to</w:t>
            </w:r>
          </w:p>
          <w:p w14:paraId="369A54C0" w14:textId="77777777" w:rsidR="007C684D" w:rsidRDefault="00A25A16">
            <w:pPr>
              <w:pStyle w:val="TableParagraph"/>
              <w:spacing w:line="264" w:lineRule="exact"/>
              <w:ind w:left="107"/>
              <w:rPr>
                <w:sz w:val="24"/>
              </w:rPr>
            </w:pPr>
            <w:r>
              <w:rPr>
                <w:sz w:val="24"/>
              </w:rPr>
              <w:t>respective members</w:t>
            </w:r>
          </w:p>
        </w:tc>
        <w:tc>
          <w:tcPr>
            <w:tcW w:w="1965" w:type="dxa"/>
            <w:tcBorders>
              <w:top w:val="single" w:sz="6" w:space="0" w:color="000000"/>
              <w:left w:val="single" w:sz="6" w:space="0" w:color="000000"/>
              <w:bottom w:val="single" w:sz="6" w:space="0" w:color="000000"/>
            </w:tcBorders>
          </w:tcPr>
          <w:p w14:paraId="59B21760" w14:textId="77777777" w:rsidR="007C684D" w:rsidRDefault="00A25A16">
            <w:pPr>
              <w:pStyle w:val="TableParagraph"/>
              <w:spacing w:line="268" w:lineRule="exact"/>
              <w:ind w:left="151" w:right="92"/>
              <w:jc w:val="center"/>
              <w:rPr>
                <w:sz w:val="24"/>
              </w:rPr>
            </w:pPr>
            <w:r>
              <w:rPr>
                <w:sz w:val="24"/>
              </w:rPr>
              <w:t>+ 10</w:t>
            </w:r>
          </w:p>
        </w:tc>
      </w:tr>
      <w:tr w:rsidR="007C684D" w14:paraId="27EF320D" w14:textId="77777777">
        <w:trPr>
          <w:trHeight w:val="551"/>
        </w:trPr>
        <w:tc>
          <w:tcPr>
            <w:tcW w:w="5546" w:type="dxa"/>
            <w:tcBorders>
              <w:top w:val="single" w:sz="6" w:space="0" w:color="000000"/>
              <w:left w:val="single" w:sz="18" w:space="0" w:color="000000"/>
              <w:bottom w:val="single" w:sz="6" w:space="0" w:color="000000"/>
              <w:right w:val="single" w:sz="6" w:space="0" w:color="000000"/>
            </w:tcBorders>
          </w:tcPr>
          <w:p w14:paraId="10CC8D42" w14:textId="77777777" w:rsidR="007C684D" w:rsidRDefault="00A25A16">
            <w:pPr>
              <w:pStyle w:val="TableParagraph"/>
              <w:spacing w:line="268" w:lineRule="exact"/>
              <w:ind w:left="107"/>
              <w:rPr>
                <w:sz w:val="24"/>
              </w:rPr>
            </w:pPr>
            <w:r>
              <w:rPr>
                <w:sz w:val="24"/>
              </w:rPr>
              <w:t>Tolerance in cross section of columns, beams and</w:t>
            </w:r>
          </w:p>
          <w:p w14:paraId="1253D480" w14:textId="77777777" w:rsidR="007C684D" w:rsidRDefault="00A25A16">
            <w:pPr>
              <w:pStyle w:val="TableParagraph"/>
              <w:spacing w:line="264" w:lineRule="exact"/>
              <w:ind w:left="107"/>
              <w:rPr>
                <w:sz w:val="24"/>
              </w:rPr>
            </w:pPr>
            <w:r>
              <w:rPr>
                <w:sz w:val="24"/>
              </w:rPr>
              <w:t>walls</w:t>
            </w:r>
          </w:p>
        </w:tc>
        <w:tc>
          <w:tcPr>
            <w:tcW w:w="1965" w:type="dxa"/>
            <w:tcBorders>
              <w:top w:val="single" w:sz="6" w:space="0" w:color="000000"/>
              <w:left w:val="single" w:sz="6" w:space="0" w:color="000000"/>
              <w:bottom w:val="single" w:sz="6" w:space="0" w:color="000000"/>
            </w:tcBorders>
          </w:tcPr>
          <w:p w14:paraId="350BFCD4" w14:textId="77777777" w:rsidR="007C684D" w:rsidRDefault="00A25A16">
            <w:pPr>
              <w:pStyle w:val="TableParagraph"/>
              <w:spacing w:line="268" w:lineRule="exact"/>
              <w:ind w:left="151" w:right="94"/>
              <w:jc w:val="center"/>
              <w:rPr>
                <w:sz w:val="24"/>
              </w:rPr>
            </w:pPr>
            <w:r>
              <w:rPr>
                <w:sz w:val="24"/>
              </w:rPr>
              <w:t>- 5 , + 10</w:t>
            </w:r>
          </w:p>
        </w:tc>
      </w:tr>
      <w:tr w:rsidR="007C684D" w14:paraId="4A733D58" w14:textId="77777777">
        <w:trPr>
          <w:trHeight w:val="277"/>
        </w:trPr>
        <w:tc>
          <w:tcPr>
            <w:tcW w:w="5546" w:type="dxa"/>
            <w:tcBorders>
              <w:top w:val="single" w:sz="6" w:space="0" w:color="000000"/>
              <w:left w:val="single" w:sz="18" w:space="0" w:color="000000"/>
              <w:right w:val="single" w:sz="6" w:space="0" w:color="000000"/>
            </w:tcBorders>
          </w:tcPr>
          <w:p w14:paraId="1E5FD8D1" w14:textId="77777777" w:rsidR="007C684D" w:rsidRDefault="00A25A16">
            <w:pPr>
              <w:pStyle w:val="TableParagraph"/>
              <w:spacing w:line="257" w:lineRule="exact"/>
              <w:ind w:left="107"/>
              <w:rPr>
                <w:sz w:val="24"/>
              </w:rPr>
            </w:pPr>
            <w:r>
              <w:rPr>
                <w:sz w:val="24"/>
              </w:rPr>
              <w:t>Tolerance in thickness of floor and roof slabs</w:t>
            </w:r>
          </w:p>
        </w:tc>
        <w:tc>
          <w:tcPr>
            <w:tcW w:w="1965" w:type="dxa"/>
            <w:tcBorders>
              <w:top w:val="single" w:sz="6" w:space="0" w:color="000000"/>
              <w:left w:val="single" w:sz="6" w:space="0" w:color="000000"/>
            </w:tcBorders>
          </w:tcPr>
          <w:p w14:paraId="5E0D9753" w14:textId="77777777" w:rsidR="007C684D" w:rsidRDefault="00A25A16">
            <w:pPr>
              <w:pStyle w:val="TableParagraph"/>
              <w:spacing w:line="257" w:lineRule="exact"/>
              <w:ind w:left="151" w:right="94"/>
              <w:jc w:val="center"/>
              <w:rPr>
                <w:sz w:val="24"/>
              </w:rPr>
            </w:pPr>
            <w:r>
              <w:rPr>
                <w:sz w:val="24"/>
              </w:rPr>
              <w:t>0, +10</w:t>
            </w:r>
          </w:p>
        </w:tc>
      </w:tr>
    </w:tbl>
    <w:p w14:paraId="42052BEA" w14:textId="77777777" w:rsidR="007C684D" w:rsidRDefault="007C684D">
      <w:pPr>
        <w:spacing w:line="257" w:lineRule="exact"/>
        <w:jc w:val="center"/>
        <w:rPr>
          <w:sz w:val="24"/>
        </w:rPr>
        <w:sectPr w:rsidR="007C684D">
          <w:pgSz w:w="11910" w:h="16840"/>
          <w:pgMar w:top="1360" w:right="720" w:bottom="1020" w:left="1360" w:header="0" w:footer="822" w:gutter="0"/>
          <w:cols w:space="720"/>
        </w:sectPr>
      </w:pPr>
    </w:p>
    <w:p w14:paraId="5B728CC5" w14:textId="77777777" w:rsidR="007C684D" w:rsidRDefault="007C684D">
      <w:pPr>
        <w:pStyle w:val="BodyText"/>
        <w:spacing w:before="3"/>
        <w:rPr>
          <w:sz w:val="16"/>
        </w:rPr>
      </w:pPr>
    </w:p>
    <w:p w14:paraId="548F3676" w14:textId="77777777" w:rsidR="007C684D" w:rsidRDefault="00A25A16">
      <w:pPr>
        <w:pStyle w:val="ListParagraph"/>
        <w:numPr>
          <w:ilvl w:val="2"/>
          <w:numId w:val="196"/>
        </w:numPr>
        <w:tabs>
          <w:tab w:val="left" w:pos="1368"/>
          <w:tab w:val="left" w:pos="1369"/>
        </w:tabs>
        <w:spacing w:before="90"/>
        <w:rPr>
          <w:sz w:val="24"/>
        </w:rPr>
      </w:pPr>
      <w:r>
        <w:rPr>
          <w:sz w:val="24"/>
        </w:rPr>
        <w:t>Fabrication and</w:t>
      </w:r>
      <w:r>
        <w:rPr>
          <w:spacing w:val="-1"/>
          <w:sz w:val="24"/>
        </w:rPr>
        <w:t xml:space="preserve"> </w:t>
      </w:r>
      <w:r>
        <w:rPr>
          <w:sz w:val="24"/>
        </w:rPr>
        <w:t>Erection</w:t>
      </w:r>
    </w:p>
    <w:p w14:paraId="15291EFE" w14:textId="77777777" w:rsidR="007C684D" w:rsidRDefault="007C684D">
      <w:pPr>
        <w:pStyle w:val="BodyText"/>
        <w:spacing w:before="1"/>
        <w:rPr>
          <w:sz w:val="21"/>
        </w:rPr>
      </w:pPr>
    </w:p>
    <w:p w14:paraId="6596ACBF" w14:textId="77777777" w:rsidR="007C684D" w:rsidRDefault="00A25A16">
      <w:pPr>
        <w:pStyle w:val="ListParagraph"/>
        <w:numPr>
          <w:ilvl w:val="3"/>
          <w:numId w:val="196"/>
        </w:numPr>
        <w:tabs>
          <w:tab w:val="left" w:pos="2068"/>
        </w:tabs>
        <w:spacing w:line="276" w:lineRule="auto"/>
        <w:ind w:right="575"/>
        <w:jc w:val="both"/>
        <w:rPr>
          <w:sz w:val="24"/>
        </w:rPr>
      </w:pPr>
      <w:r>
        <w:rPr>
          <w:sz w:val="24"/>
        </w:rPr>
        <w:t>Erection of formwork, and transportation and storage of materials thereof shall be started only after previously placed concrete has reached an age which acceptance of these loads will not have any adverse effect on the concrete.</w:t>
      </w:r>
    </w:p>
    <w:p w14:paraId="606DF73F" w14:textId="77777777" w:rsidR="007C684D" w:rsidRDefault="00A25A16">
      <w:pPr>
        <w:pStyle w:val="ListParagraph"/>
        <w:numPr>
          <w:ilvl w:val="3"/>
          <w:numId w:val="196"/>
        </w:numPr>
        <w:tabs>
          <w:tab w:val="left" w:pos="2068"/>
        </w:tabs>
        <w:spacing w:before="200" w:line="276" w:lineRule="auto"/>
        <w:ind w:right="573"/>
        <w:jc w:val="both"/>
        <w:rPr>
          <w:sz w:val="24"/>
        </w:rPr>
      </w:pPr>
      <w:r>
        <w:rPr>
          <w:sz w:val="24"/>
        </w:rPr>
        <w:t>Sheathing shall be fabricated and installed accurately to match the locations, shapes and dimensions of members called for in the</w:t>
      </w:r>
      <w:r>
        <w:rPr>
          <w:spacing w:val="-13"/>
          <w:sz w:val="24"/>
        </w:rPr>
        <w:t xml:space="preserve"> </w:t>
      </w:r>
      <w:r>
        <w:rPr>
          <w:sz w:val="24"/>
        </w:rPr>
        <w:t>Drawings.</w:t>
      </w:r>
    </w:p>
    <w:p w14:paraId="75B3203F" w14:textId="77777777" w:rsidR="007C684D" w:rsidRDefault="00A25A16">
      <w:pPr>
        <w:pStyle w:val="ListParagraph"/>
        <w:numPr>
          <w:ilvl w:val="3"/>
          <w:numId w:val="196"/>
        </w:numPr>
        <w:tabs>
          <w:tab w:val="left" w:pos="2068"/>
        </w:tabs>
        <w:spacing w:before="200" w:line="276" w:lineRule="auto"/>
        <w:ind w:right="573"/>
        <w:jc w:val="both"/>
        <w:rPr>
          <w:sz w:val="24"/>
        </w:rPr>
      </w:pPr>
      <w:r>
        <w:rPr>
          <w:sz w:val="24"/>
        </w:rPr>
        <w:t>Sheathing shall be installed tightly so as not to permit cement paste or mortar to escape from</w:t>
      </w:r>
      <w:r>
        <w:rPr>
          <w:spacing w:val="-3"/>
          <w:sz w:val="24"/>
        </w:rPr>
        <w:t xml:space="preserve"> </w:t>
      </w:r>
      <w:r>
        <w:rPr>
          <w:sz w:val="24"/>
        </w:rPr>
        <w:t>joints.</w:t>
      </w:r>
    </w:p>
    <w:p w14:paraId="73E91475" w14:textId="77777777" w:rsidR="007C684D" w:rsidRDefault="00A25A16">
      <w:pPr>
        <w:pStyle w:val="ListParagraph"/>
        <w:numPr>
          <w:ilvl w:val="3"/>
          <w:numId w:val="196"/>
        </w:numPr>
        <w:tabs>
          <w:tab w:val="left" w:pos="2068"/>
        </w:tabs>
        <w:spacing w:before="200" w:line="276" w:lineRule="auto"/>
        <w:ind w:right="574"/>
        <w:jc w:val="both"/>
        <w:rPr>
          <w:sz w:val="24"/>
        </w:rPr>
      </w:pPr>
      <w:r>
        <w:rPr>
          <w:sz w:val="24"/>
        </w:rPr>
        <w:t>Pipes, boxes and other embedded hardware shall be properly secured to sheathing or others so that they will not move during concrete</w:t>
      </w:r>
      <w:r>
        <w:rPr>
          <w:spacing w:val="-16"/>
          <w:sz w:val="24"/>
        </w:rPr>
        <w:t xml:space="preserve"> </w:t>
      </w:r>
      <w:r>
        <w:rPr>
          <w:sz w:val="24"/>
        </w:rPr>
        <w:t>placing.</w:t>
      </w:r>
    </w:p>
    <w:p w14:paraId="4FC2CB35" w14:textId="77777777" w:rsidR="007C684D" w:rsidRDefault="00A25A16">
      <w:pPr>
        <w:pStyle w:val="ListParagraph"/>
        <w:numPr>
          <w:ilvl w:val="3"/>
          <w:numId w:val="196"/>
        </w:numPr>
        <w:tabs>
          <w:tab w:val="left" w:pos="2068"/>
        </w:tabs>
        <w:spacing w:before="201" w:line="276" w:lineRule="auto"/>
        <w:ind w:right="572"/>
        <w:jc w:val="both"/>
        <w:rPr>
          <w:sz w:val="24"/>
        </w:rPr>
      </w:pPr>
      <w:r>
        <w:rPr>
          <w:sz w:val="24"/>
        </w:rPr>
        <w:t>Supports shall be erected plumb. Supports at any two vertically consecutive floors shall be erected as near as possible to identical locations on a common</w:t>
      </w:r>
      <w:r>
        <w:rPr>
          <w:spacing w:val="-2"/>
          <w:sz w:val="24"/>
        </w:rPr>
        <w:t xml:space="preserve"> </w:t>
      </w:r>
      <w:r>
        <w:rPr>
          <w:sz w:val="24"/>
        </w:rPr>
        <w:t>plane.</w:t>
      </w:r>
    </w:p>
    <w:p w14:paraId="7EFA9015" w14:textId="77777777" w:rsidR="007C684D" w:rsidRDefault="00A25A16">
      <w:pPr>
        <w:pStyle w:val="ListParagraph"/>
        <w:numPr>
          <w:ilvl w:val="3"/>
          <w:numId w:val="196"/>
        </w:numPr>
        <w:tabs>
          <w:tab w:val="left" w:pos="2068"/>
        </w:tabs>
        <w:spacing w:before="200"/>
        <w:rPr>
          <w:sz w:val="24"/>
        </w:rPr>
      </w:pPr>
      <w:r>
        <w:rPr>
          <w:sz w:val="24"/>
        </w:rPr>
        <w:t>Shoring shall be erected paying special attention to</w:t>
      </w:r>
      <w:r>
        <w:rPr>
          <w:spacing w:val="-7"/>
          <w:sz w:val="24"/>
        </w:rPr>
        <w:t xml:space="preserve"> </w:t>
      </w:r>
      <w:r>
        <w:rPr>
          <w:sz w:val="24"/>
        </w:rPr>
        <w:t>safety.</w:t>
      </w:r>
    </w:p>
    <w:p w14:paraId="6D76820B" w14:textId="77777777" w:rsidR="007C684D" w:rsidRDefault="007C684D">
      <w:pPr>
        <w:pStyle w:val="BodyText"/>
        <w:spacing w:before="10"/>
        <w:rPr>
          <w:sz w:val="20"/>
        </w:rPr>
      </w:pPr>
    </w:p>
    <w:p w14:paraId="7667C91E" w14:textId="77777777" w:rsidR="007C684D" w:rsidRDefault="00A25A16">
      <w:pPr>
        <w:pStyle w:val="ListParagraph"/>
        <w:numPr>
          <w:ilvl w:val="3"/>
          <w:numId w:val="196"/>
        </w:numPr>
        <w:tabs>
          <w:tab w:val="left" w:pos="2068"/>
        </w:tabs>
        <w:spacing w:line="276" w:lineRule="auto"/>
        <w:ind w:right="573"/>
        <w:jc w:val="both"/>
        <w:rPr>
          <w:sz w:val="24"/>
        </w:rPr>
      </w:pPr>
      <w:r>
        <w:rPr>
          <w:sz w:val="24"/>
        </w:rPr>
        <w:t>If sheathing is reused, the surface in contact with the concrete shall be thoroughly cleaned off and sufficiently repaired before reuse. In case of using for fair-faced concrete, the same sheathings shall be used twice after approval of the</w:t>
      </w:r>
      <w:r>
        <w:rPr>
          <w:spacing w:val="-3"/>
          <w:sz w:val="24"/>
        </w:rPr>
        <w:t xml:space="preserve"> </w:t>
      </w:r>
      <w:r>
        <w:rPr>
          <w:sz w:val="24"/>
        </w:rPr>
        <w:t>Consultant.</w:t>
      </w:r>
    </w:p>
    <w:p w14:paraId="069B7E1C" w14:textId="77777777" w:rsidR="007C684D" w:rsidRDefault="00A25A16">
      <w:pPr>
        <w:pStyle w:val="ListParagraph"/>
        <w:numPr>
          <w:ilvl w:val="2"/>
          <w:numId w:val="196"/>
        </w:numPr>
        <w:tabs>
          <w:tab w:val="left" w:pos="1368"/>
          <w:tab w:val="left" w:pos="1369"/>
        </w:tabs>
        <w:spacing w:before="199"/>
        <w:rPr>
          <w:sz w:val="24"/>
        </w:rPr>
      </w:pPr>
      <w:r>
        <w:rPr>
          <w:sz w:val="24"/>
        </w:rPr>
        <w:t>Inspection</w:t>
      </w:r>
    </w:p>
    <w:p w14:paraId="1641B58B" w14:textId="77777777" w:rsidR="007C684D" w:rsidRDefault="007C684D">
      <w:pPr>
        <w:pStyle w:val="BodyText"/>
        <w:spacing w:before="1"/>
        <w:rPr>
          <w:sz w:val="21"/>
        </w:rPr>
      </w:pPr>
    </w:p>
    <w:p w14:paraId="71DE3FE7" w14:textId="77777777" w:rsidR="007C684D" w:rsidRDefault="00A25A16">
      <w:pPr>
        <w:pStyle w:val="ListParagraph"/>
        <w:numPr>
          <w:ilvl w:val="3"/>
          <w:numId w:val="196"/>
        </w:numPr>
        <w:tabs>
          <w:tab w:val="left" w:pos="2068"/>
        </w:tabs>
        <w:spacing w:line="276" w:lineRule="auto"/>
        <w:ind w:right="573"/>
        <w:jc w:val="both"/>
        <w:rPr>
          <w:sz w:val="24"/>
        </w:rPr>
      </w:pPr>
      <w:r>
        <w:rPr>
          <w:sz w:val="24"/>
        </w:rPr>
        <w:t>Formwork shall be inspected by the Consultant prior to placing of concrete.</w:t>
      </w:r>
    </w:p>
    <w:p w14:paraId="764679C6" w14:textId="77777777" w:rsidR="007C684D" w:rsidRDefault="00A25A16">
      <w:pPr>
        <w:pStyle w:val="ListParagraph"/>
        <w:numPr>
          <w:ilvl w:val="2"/>
          <w:numId w:val="196"/>
        </w:numPr>
        <w:tabs>
          <w:tab w:val="left" w:pos="1368"/>
          <w:tab w:val="left" w:pos="1369"/>
        </w:tabs>
        <w:spacing w:before="200"/>
      </w:pPr>
      <w:r>
        <w:rPr>
          <w:sz w:val="24"/>
        </w:rPr>
        <w:t>Striking of</w:t>
      </w:r>
      <w:r>
        <w:rPr>
          <w:spacing w:val="-5"/>
          <w:sz w:val="24"/>
        </w:rPr>
        <w:t xml:space="preserve"> </w:t>
      </w:r>
      <w:r>
        <w:rPr>
          <w:sz w:val="24"/>
        </w:rPr>
        <w:t>forms</w:t>
      </w:r>
    </w:p>
    <w:p w14:paraId="08BAA0B0" w14:textId="77777777" w:rsidR="007C684D" w:rsidRDefault="007C684D">
      <w:pPr>
        <w:pStyle w:val="BodyText"/>
        <w:spacing w:before="10"/>
        <w:rPr>
          <w:sz w:val="20"/>
        </w:rPr>
      </w:pPr>
    </w:p>
    <w:p w14:paraId="7AB327DF" w14:textId="77777777" w:rsidR="007C684D" w:rsidRDefault="00A25A16">
      <w:pPr>
        <w:pStyle w:val="ListParagraph"/>
        <w:numPr>
          <w:ilvl w:val="3"/>
          <w:numId w:val="196"/>
        </w:numPr>
        <w:tabs>
          <w:tab w:val="left" w:pos="2068"/>
        </w:tabs>
        <w:spacing w:before="1" w:line="276" w:lineRule="auto"/>
        <w:ind w:right="571"/>
        <w:jc w:val="both"/>
        <w:rPr>
          <w:sz w:val="24"/>
        </w:rPr>
      </w:pPr>
      <w:r>
        <w:rPr>
          <w:sz w:val="24"/>
        </w:rPr>
        <w:t>The minimum period for keeping the forms in position and for watering after laying the concrete shall be as stated below, except otherwise specified in drawings. Forms shall be removed in such a manner as to ensure the complete safety of the structure, so that there is no shock or vibration as would damage the reinforced</w:t>
      </w:r>
      <w:r>
        <w:rPr>
          <w:spacing w:val="-2"/>
          <w:sz w:val="24"/>
        </w:rPr>
        <w:t xml:space="preserve"> </w:t>
      </w:r>
      <w:r>
        <w:rPr>
          <w:sz w:val="24"/>
        </w:rPr>
        <w:t>concrete.</w:t>
      </w:r>
    </w:p>
    <w:p w14:paraId="460D8F19" w14:textId="77777777" w:rsidR="007C684D" w:rsidRDefault="00A25A16">
      <w:pPr>
        <w:pStyle w:val="ListParagraph"/>
        <w:numPr>
          <w:ilvl w:val="3"/>
          <w:numId w:val="196"/>
        </w:numPr>
        <w:tabs>
          <w:tab w:val="left" w:pos="2068"/>
        </w:tabs>
        <w:spacing w:before="201" w:line="276" w:lineRule="auto"/>
        <w:ind w:right="573"/>
        <w:jc w:val="both"/>
        <w:rPr>
          <w:sz w:val="24"/>
        </w:rPr>
      </w:pPr>
      <w:r>
        <w:rPr>
          <w:sz w:val="24"/>
        </w:rPr>
        <w:t>The responsibility for the safety of the concrete shall rest entirely with the Contractor and the Contractor shall be held liable for any damage done and shall have to make good the same at his own</w:t>
      </w:r>
      <w:r>
        <w:rPr>
          <w:spacing w:val="-3"/>
          <w:sz w:val="24"/>
        </w:rPr>
        <w:t xml:space="preserve"> </w:t>
      </w:r>
      <w:r>
        <w:rPr>
          <w:sz w:val="24"/>
        </w:rPr>
        <w:t>expenses.</w:t>
      </w:r>
    </w:p>
    <w:p w14:paraId="113779F1" w14:textId="77777777" w:rsidR="007C684D" w:rsidRDefault="00A25A16">
      <w:pPr>
        <w:pStyle w:val="ListParagraph"/>
        <w:numPr>
          <w:ilvl w:val="3"/>
          <w:numId w:val="196"/>
        </w:numPr>
        <w:tabs>
          <w:tab w:val="left" w:pos="2068"/>
        </w:tabs>
        <w:spacing w:before="200" w:line="276" w:lineRule="auto"/>
        <w:ind w:right="572"/>
        <w:jc w:val="both"/>
        <w:rPr>
          <w:sz w:val="24"/>
        </w:rPr>
      </w:pPr>
      <w:r>
        <w:rPr>
          <w:sz w:val="24"/>
        </w:rPr>
        <w:t>The Contractor shall inform the Consultant when he intends to remove shuttering and shall obtain his consent, but the consent of the Consultant shall not relieve the Contractor of his</w:t>
      </w:r>
      <w:r>
        <w:rPr>
          <w:spacing w:val="-6"/>
          <w:sz w:val="24"/>
        </w:rPr>
        <w:t xml:space="preserve"> </w:t>
      </w:r>
      <w:r>
        <w:rPr>
          <w:sz w:val="24"/>
        </w:rPr>
        <w:t>responsibility.</w:t>
      </w:r>
    </w:p>
    <w:p w14:paraId="184DCD72" w14:textId="77777777" w:rsidR="007C684D" w:rsidRDefault="007C684D">
      <w:pPr>
        <w:spacing w:line="276" w:lineRule="auto"/>
        <w:jc w:val="both"/>
        <w:rPr>
          <w:sz w:val="24"/>
        </w:rPr>
        <w:sectPr w:rsidR="007C684D">
          <w:pgSz w:w="11910" w:h="16840"/>
          <w:pgMar w:top="1580" w:right="720" w:bottom="1020" w:left="1360" w:header="0" w:footer="822" w:gutter="0"/>
          <w:cols w:space="720"/>
        </w:sectPr>
      </w:pPr>
    </w:p>
    <w:p w14:paraId="7BCF5F69" w14:textId="77777777" w:rsidR="007C684D" w:rsidRDefault="00A25A16">
      <w:pPr>
        <w:pStyle w:val="ListParagraph"/>
        <w:numPr>
          <w:ilvl w:val="3"/>
          <w:numId w:val="196"/>
        </w:numPr>
        <w:tabs>
          <w:tab w:val="left" w:pos="2068"/>
        </w:tabs>
        <w:spacing w:before="60" w:line="276" w:lineRule="auto"/>
        <w:ind w:right="575"/>
        <w:rPr>
          <w:sz w:val="24"/>
        </w:rPr>
      </w:pPr>
      <w:r>
        <w:rPr>
          <w:sz w:val="24"/>
        </w:rPr>
        <w:lastRenderedPageBreak/>
        <w:t>The minimum time for formwork to remain in place shall be as per the following</w:t>
      </w:r>
      <w:r>
        <w:rPr>
          <w:spacing w:val="-4"/>
          <w:sz w:val="24"/>
        </w:rPr>
        <w:t xml:space="preserve"> </w:t>
      </w:r>
      <w:r>
        <w:rPr>
          <w:sz w:val="24"/>
        </w:rPr>
        <w:t>table.</w:t>
      </w:r>
    </w:p>
    <w:p w14:paraId="5D8C268B" w14:textId="77777777" w:rsidR="007C684D" w:rsidRDefault="007C684D">
      <w:pPr>
        <w:pStyle w:val="BodyText"/>
        <w:rPr>
          <w:sz w:val="20"/>
        </w:rPr>
      </w:pPr>
    </w:p>
    <w:p w14:paraId="64AF95CF" w14:textId="77777777" w:rsidR="007C684D" w:rsidRDefault="007C684D">
      <w:pPr>
        <w:pStyle w:val="BodyText"/>
        <w:spacing w:before="2"/>
        <w:rPr>
          <w:sz w:val="23"/>
        </w:rPr>
      </w:pPr>
    </w:p>
    <w:tbl>
      <w:tblPr>
        <w:tblW w:w="0" w:type="auto"/>
        <w:tblInd w:w="1360"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CellMar>
          <w:left w:w="0" w:type="dxa"/>
          <w:right w:w="0" w:type="dxa"/>
        </w:tblCellMar>
        <w:tblLook w:val="01E0" w:firstRow="1" w:lastRow="1" w:firstColumn="1" w:lastColumn="1" w:noHBand="0" w:noVBand="0"/>
      </w:tblPr>
      <w:tblGrid>
        <w:gridCol w:w="4913"/>
        <w:gridCol w:w="1608"/>
      </w:tblGrid>
      <w:tr w:rsidR="007C684D" w14:paraId="4AFA5E38" w14:textId="77777777">
        <w:trPr>
          <w:trHeight w:val="277"/>
        </w:trPr>
        <w:tc>
          <w:tcPr>
            <w:tcW w:w="4913" w:type="dxa"/>
            <w:tcBorders>
              <w:left w:val="single" w:sz="18" w:space="0" w:color="000000"/>
              <w:bottom w:val="single" w:sz="6" w:space="0" w:color="000000"/>
              <w:right w:val="single" w:sz="6" w:space="0" w:color="000000"/>
            </w:tcBorders>
          </w:tcPr>
          <w:p w14:paraId="3F1314F2" w14:textId="77777777" w:rsidR="007C684D" w:rsidRDefault="00A25A16">
            <w:pPr>
              <w:pStyle w:val="TableParagraph"/>
              <w:spacing w:line="225" w:lineRule="exact"/>
              <w:ind w:left="107"/>
              <w:rPr>
                <w:sz w:val="20"/>
              </w:rPr>
            </w:pPr>
            <w:r>
              <w:rPr>
                <w:sz w:val="20"/>
              </w:rPr>
              <w:t>Vertical sides of beams, slabs and columns</w:t>
            </w:r>
          </w:p>
        </w:tc>
        <w:tc>
          <w:tcPr>
            <w:tcW w:w="1608" w:type="dxa"/>
            <w:tcBorders>
              <w:left w:val="single" w:sz="6" w:space="0" w:color="000000"/>
              <w:bottom w:val="single" w:sz="6" w:space="0" w:color="000000"/>
            </w:tcBorders>
          </w:tcPr>
          <w:p w14:paraId="5A174D39" w14:textId="77777777" w:rsidR="007C684D" w:rsidRDefault="00A25A16">
            <w:pPr>
              <w:pStyle w:val="TableParagraph"/>
              <w:spacing w:line="257" w:lineRule="exact"/>
              <w:ind w:left="121"/>
              <w:rPr>
                <w:sz w:val="24"/>
              </w:rPr>
            </w:pPr>
            <w:r>
              <w:rPr>
                <w:sz w:val="24"/>
              </w:rPr>
              <w:t>24 hours</w:t>
            </w:r>
          </w:p>
        </w:tc>
      </w:tr>
      <w:tr w:rsidR="007C684D" w14:paraId="2E39412A" w14:textId="77777777">
        <w:trPr>
          <w:trHeight w:val="275"/>
        </w:trPr>
        <w:tc>
          <w:tcPr>
            <w:tcW w:w="4913" w:type="dxa"/>
            <w:tcBorders>
              <w:top w:val="single" w:sz="6" w:space="0" w:color="000000"/>
              <w:left w:val="single" w:sz="18" w:space="0" w:color="000000"/>
              <w:bottom w:val="single" w:sz="6" w:space="0" w:color="000000"/>
              <w:right w:val="single" w:sz="6" w:space="0" w:color="000000"/>
            </w:tcBorders>
          </w:tcPr>
          <w:p w14:paraId="01FD745F" w14:textId="77777777" w:rsidR="007C684D" w:rsidRDefault="00A25A16">
            <w:pPr>
              <w:pStyle w:val="TableParagraph"/>
              <w:spacing w:line="255" w:lineRule="exact"/>
              <w:ind w:left="107"/>
              <w:rPr>
                <w:sz w:val="24"/>
              </w:rPr>
            </w:pPr>
            <w:r>
              <w:rPr>
                <w:sz w:val="24"/>
              </w:rPr>
              <w:t>Soffits of slab</w:t>
            </w:r>
          </w:p>
        </w:tc>
        <w:tc>
          <w:tcPr>
            <w:tcW w:w="1608" w:type="dxa"/>
            <w:tcBorders>
              <w:top w:val="single" w:sz="6" w:space="0" w:color="000000"/>
              <w:left w:val="single" w:sz="6" w:space="0" w:color="000000"/>
              <w:bottom w:val="single" w:sz="6" w:space="0" w:color="000000"/>
            </w:tcBorders>
          </w:tcPr>
          <w:p w14:paraId="736614CF" w14:textId="77777777" w:rsidR="007C684D" w:rsidRDefault="00A25A16">
            <w:pPr>
              <w:pStyle w:val="TableParagraph"/>
              <w:spacing w:line="255" w:lineRule="exact"/>
              <w:ind w:left="121"/>
              <w:rPr>
                <w:sz w:val="24"/>
              </w:rPr>
            </w:pPr>
            <w:r>
              <w:rPr>
                <w:sz w:val="24"/>
              </w:rPr>
              <w:t>10 days</w:t>
            </w:r>
          </w:p>
        </w:tc>
      </w:tr>
      <w:tr w:rsidR="007C684D" w14:paraId="262FA8BE" w14:textId="77777777">
        <w:trPr>
          <w:trHeight w:val="275"/>
        </w:trPr>
        <w:tc>
          <w:tcPr>
            <w:tcW w:w="4913" w:type="dxa"/>
            <w:tcBorders>
              <w:top w:val="single" w:sz="6" w:space="0" w:color="000000"/>
              <w:left w:val="single" w:sz="18" w:space="0" w:color="000000"/>
              <w:bottom w:val="single" w:sz="6" w:space="0" w:color="000000"/>
              <w:right w:val="single" w:sz="6" w:space="0" w:color="000000"/>
            </w:tcBorders>
          </w:tcPr>
          <w:p w14:paraId="6585AB51" w14:textId="77777777" w:rsidR="007C684D" w:rsidRDefault="00A25A16">
            <w:pPr>
              <w:pStyle w:val="TableParagraph"/>
              <w:spacing w:line="255" w:lineRule="exact"/>
              <w:ind w:left="107"/>
              <w:rPr>
                <w:sz w:val="24"/>
              </w:rPr>
            </w:pPr>
            <w:r>
              <w:rPr>
                <w:sz w:val="24"/>
              </w:rPr>
              <w:t>Soffits of beams</w:t>
            </w:r>
          </w:p>
        </w:tc>
        <w:tc>
          <w:tcPr>
            <w:tcW w:w="1608" w:type="dxa"/>
            <w:tcBorders>
              <w:top w:val="single" w:sz="6" w:space="0" w:color="000000"/>
              <w:left w:val="single" w:sz="6" w:space="0" w:color="000000"/>
              <w:bottom w:val="single" w:sz="6" w:space="0" w:color="000000"/>
            </w:tcBorders>
          </w:tcPr>
          <w:p w14:paraId="540A3211" w14:textId="77777777" w:rsidR="007C684D" w:rsidRDefault="00A25A16">
            <w:pPr>
              <w:pStyle w:val="TableParagraph"/>
              <w:spacing w:line="255" w:lineRule="exact"/>
              <w:ind w:left="121"/>
              <w:rPr>
                <w:sz w:val="24"/>
              </w:rPr>
            </w:pPr>
            <w:r>
              <w:rPr>
                <w:sz w:val="24"/>
              </w:rPr>
              <w:t>21 days</w:t>
            </w:r>
          </w:p>
        </w:tc>
      </w:tr>
      <w:tr w:rsidR="007C684D" w14:paraId="61498E97" w14:textId="77777777">
        <w:trPr>
          <w:trHeight w:val="277"/>
        </w:trPr>
        <w:tc>
          <w:tcPr>
            <w:tcW w:w="4913" w:type="dxa"/>
            <w:tcBorders>
              <w:top w:val="single" w:sz="6" w:space="0" w:color="000000"/>
              <w:left w:val="single" w:sz="18" w:space="0" w:color="000000"/>
              <w:right w:val="single" w:sz="6" w:space="0" w:color="000000"/>
            </w:tcBorders>
          </w:tcPr>
          <w:p w14:paraId="0D695073" w14:textId="77777777" w:rsidR="007C684D" w:rsidRDefault="00A25A16">
            <w:pPr>
              <w:pStyle w:val="TableParagraph"/>
              <w:spacing w:line="257" w:lineRule="exact"/>
              <w:ind w:left="107"/>
              <w:rPr>
                <w:sz w:val="24"/>
              </w:rPr>
            </w:pPr>
            <w:r>
              <w:rPr>
                <w:sz w:val="24"/>
              </w:rPr>
              <w:t>Cantilevers</w:t>
            </w:r>
          </w:p>
        </w:tc>
        <w:tc>
          <w:tcPr>
            <w:tcW w:w="1608" w:type="dxa"/>
            <w:tcBorders>
              <w:top w:val="single" w:sz="6" w:space="0" w:color="000000"/>
              <w:left w:val="single" w:sz="6" w:space="0" w:color="000000"/>
            </w:tcBorders>
          </w:tcPr>
          <w:p w14:paraId="1C4013F0" w14:textId="77777777" w:rsidR="007C684D" w:rsidRDefault="00A25A16">
            <w:pPr>
              <w:pStyle w:val="TableParagraph"/>
              <w:spacing w:line="257" w:lineRule="exact"/>
              <w:ind w:left="121"/>
              <w:rPr>
                <w:sz w:val="24"/>
              </w:rPr>
            </w:pPr>
            <w:r>
              <w:rPr>
                <w:sz w:val="24"/>
              </w:rPr>
              <w:t>28 days</w:t>
            </w:r>
          </w:p>
        </w:tc>
      </w:tr>
    </w:tbl>
    <w:p w14:paraId="5DF01DBB" w14:textId="77777777" w:rsidR="007C684D" w:rsidRDefault="007C684D">
      <w:pPr>
        <w:pStyle w:val="BodyText"/>
        <w:spacing w:before="9"/>
        <w:rPr>
          <w:sz w:val="14"/>
        </w:rPr>
      </w:pPr>
    </w:p>
    <w:p w14:paraId="5FB177D5" w14:textId="77777777" w:rsidR="007C684D" w:rsidRDefault="00A25A16">
      <w:pPr>
        <w:pStyle w:val="ListParagraph"/>
        <w:numPr>
          <w:ilvl w:val="2"/>
          <w:numId w:val="196"/>
        </w:numPr>
        <w:tabs>
          <w:tab w:val="left" w:pos="1368"/>
          <w:tab w:val="left" w:pos="1369"/>
        </w:tabs>
        <w:spacing w:before="90"/>
        <w:rPr>
          <w:sz w:val="24"/>
        </w:rPr>
      </w:pPr>
      <w:r>
        <w:rPr>
          <w:sz w:val="24"/>
        </w:rPr>
        <w:t>Relocation of</w:t>
      </w:r>
      <w:r>
        <w:rPr>
          <w:spacing w:val="-2"/>
          <w:sz w:val="24"/>
        </w:rPr>
        <w:t xml:space="preserve"> </w:t>
      </w:r>
      <w:r>
        <w:rPr>
          <w:sz w:val="24"/>
        </w:rPr>
        <w:t>Support</w:t>
      </w:r>
    </w:p>
    <w:p w14:paraId="364F0B9C" w14:textId="77777777" w:rsidR="007C684D" w:rsidRDefault="007C684D">
      <w:pPr>
        <w:pStyle w:val="BodyText"/>
        <w:spacing w:before="1"/>
        <w:rPr>
          <w:sz w:val="21"/>
        </w:rPr>
      </w:pPr>
    </w:p>
    <w:p w14:paraId="117D225C" w14:textId="77777777" w:rsidR="007C684D" w:rsidRDefault="00A25A16">
      <w:pPr>
        <w:pStyle w:val="ListParagraph"/>
        <w:numPr>
          <w:ilvl w:val="3"/>
          <w:numId w:val="196"/>
        </w:numPr>
        <w:tabs>
          <w:tab w:val="left" w:pos="2068"/>
        </w:tabs>
        <w:rPr>
          <w:sz w:val="24"/>
        </w:rPr>
      </w:pPr>
      <w:r>
        <w:rPr>
          <w:sz w:val="24"/>
        </w:rPr>
        <w:t>Supports under concrete shall be not</w:t>
      </w:r>
      <w:r>
        <w:rPr>
          <w:spacing w:val="-2"/>
          <w:sz w:val="24"/>
        </w:rPr>
        <w:t xml:space="preserve"> </w:t>
      </w:r>
      <w:r>
        <w:rPr>
          <w:sz w:val="24"/>
        </w:rPr>
        <w:t>relocated</w:t>
      </w:r>
    </w:p>
    <w:p w14:paraId="089BF03A" w14:textId="77777777" w:rsidR="007C684D" w:rsidRDefault="007C684D">
      <w:pPr>
        <w:pStyle w:val="BodyText"/>
        <w:spacing w:before="1"/>
        <w:rPr>
          <w:sz w:val="21"/>
        </w:rPr>
      </w:pPr>
    </w:p>
    <w:p w14:paraId="615B9B83" w14:textId="77777777" w:rsidR="007C684D" w:rsidRDefault="00A25A16">
      <w:pPr>
        <w:pStyle w:val="ListParagraph"/>
        <w:numPr>
          <w:ilvl w:val="2"/>
          <w:numId w:val="196"/>
        </w:numPr>
        <w:tabs>
          <w:tab w:val="left" w:pos="1368"/>
          <w:tab w:val="left" w:pos="1369"/>
        </w:tabs>
        <w:rPr>
          <w:sz w:val="24"/>
        </w:rPr>
      </w:pPr>
      <w:r>
        <w:rPr>
          <w:sz w:val="24"/>
        </w:rPr>
        <w:t>Removal of</w:t>
      </w:r>
      <w:r>
        <w:rPr>
          <w:spacing w:val="-2"/>
          <w:sz w:val="24"/>
        </w:rPr>
        <w:t xml:space="preserve"> </w:t>
      </w:r>
      <w:r>
        <w:rPr>
          <w:sz w:val="24"/>
        </w:rPr>
        <w:t>formwork</w:t>
      </w:r>
    </w:p>
    <w:p w14:paraId="1269E482" w14:textId="77777777" w:rsidR="007C684D" w:rsidRDefault="007C684D">
      <w:pPr>
        <w:pStyle w:val="BodyText"/>
        <w:spacing w:before="10"/>
        <w:rPr>
          <w:sz w:val="20"/>
        </w:rPr>
      </w:pPr>
    </w:p>
    <w:p w14:paraId="037002A2" w14:textId="77777777" w:rsidR="007C684D" w:rsidRDefault="00A25A16">
      <w:pPr>
        <w:pStyle w:val="ListParagraph"/>
        <w:numPr>
          <w:ilvl w:val="3"/>
          <w:numId w:val="196"/>
        </w:numPr>
        <w:tabs>
          <w:tab w:val="left" w:pos="2068"/>
        </w:tabs>
        <w:spacing w:line="276" w:lineRule="auto"/>
        <w:ind w:right="577"/>
        <w:jc w:val="both"/>
        <w:rPr>
          <w:sz w:val="24"/>
        </w:rPr>
      </w:pPr>
      <w:r>
        <w:rPr>
          <w:sz w:val="24"/>
        </w:rPr>
        <w:t>Formwork shall be removed gently, after its removal has been approved by the</w:t>
      </w:r>
      <w:r>
        <w:rPr>
          <w:spacing w:val="-6"/>
          <w:sz w:val="24"/>
        </w:rPr>
        <w:t xml:space="preserve"> </w:t>
      </w:r>
      <w:r>
        <w:rPr>
          <w:sz w:val="24"/>
        </w:rPr>
        <w:t>Consultant.</w:t>
      </w:r>
    </w:p>
    <w:p w14:paraId="7B21A530" w14:textId="77777777" w:rsidR="007C684D" w:rsidRDefault="00A25A16">
      <w:pPr>
        <w:pStyle w:val="ListParagraph"/>
        <w:numPr>
          <w:ilvl w:val="3"/>
          <w:numId w:val="196"/>
        </w:numPr>
        <w:tabs>
          <w:tab w:val="left" w:pos="2068"/>
        </w:tabs>
        <w:spacing w:before="201" w:line="276" w:lineRule="auto"/>
        <w:ind w:right="572"/>
        <w:jc w:val="both"/>
        <w:rPr>
          <w:sz w:val="24"/>
        </w:rPr>
      </w:pPr>
      <w:r>
        <w:rPr>
          <w:sz w:val="24"/>
        </w:rPr>
        <w:t>Inspection by the Consultant shall be obtained immediately after the removal of sheathing and defects shall be immediately  remedied according to instruction of the</w:t>
      </w:r>
      <w:r>
        <w:rPr>
          <w:spacing w:val="-4"/>
          <w:sz w:val="24"/>
        </w:rPr>
        <w:t xml:space="preserve"> </w:t>
      </w:r>
      <w:r>
        <w:rPr>
          <w:sz w:val="24"/>
        </w:rPr>
        <w:t>Consultant.</w:t>
      </w:r>
    </w:p>
    <w:p w14:paraId="54CB264F" w14:textId="77777777" w:rsidR="007C684D" w:rsidRDefault="00A25A16">
      <w:pPr>
        <w:pStyle w:val="ListParagraph"/>
        <w:numPr>
          <w:ilvl w:val="3"/>
          <w:numId w:val="196"/>
        </w:numPr>
        <w:tabs>
          <w:tab w:val="left" w:pos="2068"/>
        </w:tabs>
        <w:spacing w:before="200" w:line="276" w:lineRule="auto"/>
        <w:ind w:right="572"/>
        <w:jc w:val="both"/>
        <w:rPr>
          <w:sz w:val="24"/>
        </w:rPr>
      </w:pPr>
      <w:r>
        <w:rPr>
          <w:sz w:val="24"/>
        </w:rPr>
        <w:t>After shoring has been removed, members shall be carefully observed for cracking and deflection, when found, they shall be reported immediately to the</w:t>
      </w:r>
      <w:r>
        <w:rPr>
          <w:spacing w:val="-2"/>
          <w:sz w:val="24"/>
        </w:rPr>
        <w:t xml:space="preserve"> </w:t>
      </w:r>
      <w:r>
        <w:rPr>
          <w:sz w:val="24"/>
        </w:rPr>
        <w:t>Consultant.</w:t>
      </w:r>
    </w:p>
    <w:p w14:paraId="108998EB" w14:textId="77777777" w:rsidR="007C684D" w:rsidRDefault="007C684D">
      <w:pPr>
        <w:pStyle w:val="BodyText"/>
        <w:rPr>
          <w:sz w:val="26"/>
        </w:rPr>
      </w:pPr>
    </w:p>
    <w:p w14:paraId="09BC1849" w14:textId="77777777" w:rsidR="007C684D" w:rsidRDefault="007C684D">
      <w:pPr>
        <w:pStyle w:val="BodyText"/>
        <w:spacing w:before="10"/>
        <w:rPr>
          <w:sz w:val="36"/>
        </w:rPr>
      </w:pPr>
    </w:p>
    <w:p w14:paraId="0FFC62BE" w14:textId="77777777" w:rsidR="007C684D" w:rsidRDefault="00A25A16" w:rsidP="00884958">
      <w:pPr>
        <w:pStyle w:val="Heading2"/>
        <w:numPr>
          <w:ilvl w:val="1"/>
          <w:numId w:val="213"/>
        </w:numPr>
        <w:tabs>
          <w:tab w:val="left" w:pos="791"/>
        </w:tabs>
        <w:ind w:left="790" w:hanging="360"/>
      </w:pPr>
      <w:bookmarkStart w:id="128" w:name="4._STEEL_REINFORCEMENT"/>
      <w:bookmarkStart w:id="129" w:name="_bookmark18"/>
      <w:bookmarkEnd w:id="128"/>
      <w:bookmarkEnd w:id="129"/>
      <w:r>
        <w:t>STEEL REINFORCEMENT</w:t>
      </w:r>
    </w:p>
    <w:p w14:paraId="6064CBAB" w14:textId="77777777" w:rsidR="007C684D" w:rsidRDefault="007C684D">
      <w:pPr>
        <w:pStyle w:val="BodyText"/>
        <w:spacing w:before="8"/>
        <w:rPr>
          <w:b/>
        </w:rPr>
      </w:pPr>
    </w:p>
    <w:p w14:paraId="15E64540" w14:textId="77777777" w:rsidR="007C684D" w:rsidRDefault="00A25A16">
      <w:pPr>
        <w:pStyle w:val="ListParagraph"/>
        <w:numPr>
          <w:ilvl w:val="1"/>
          <w:numId w:val="195"/>
        </w:numPr>
        <w:tabs>
          <w:tab w:val="left" w:pos="1016"/>
        </w:tabs>
        <w:rPr>
          <w:b/>
          <w:sz w:val="24"/>
        </w:rPr>
      </w:pPr>
      <w:bookmarkStart w:id="130" w:name="4.1._Material"/>
      <w:bookmarkEnd w:id="130"/>
      <w:r>
        <w:rPr>
          <w:b/>
          <w:sz w:val="24"/>
        </w:rPr>
        <w:t>Material</w:t>
      </w:r>
    </w:p>
    <w:p w14:paraId="3DFB71D4" w14:textId="77777777" w:rsidR="007C684D" w:rsidRDefault="00A25A16">
      <w:pPr>
        <w:pStyle w:val="ListParagraph"/>
        <w:numPr>
          <w:ilvl w:val="2"/>
          <w:numId w:val="195"/>
        </w:numPr>
        <w:tabs>
          <w:tab w:val="left" w:pos="1368"/>
          <w:tab w:val="left" w:pos="1369"/>
        </w:tabs>
        <w:spacing w:before="156"/>
        <w:rPr>
          <w:sz w:val="24"/>
        </w:rPr>
      </w:pPr>
      <w:r>
        <w:rPr>
          <w:sz w:val="24"/>
        </w:rPr>
        <w:t>Reinforcing steel shall be of the dimensions given in the</w:t>
      </w:r>
      <w:r>
        <w:rPr>
          <w:spacing w:val="-7"/>
          <w:sz w:val="24"/>
        </w:rPr>
        <w:t xml:space="preserve"> </w:t>
      </w:r>
      <w:r>
        <w:rPr>
          <w:sz w:val="24"/>
        </w:rPr>
        <w:t>Drawings.</w:t>
      </w:r>
    </w:p>
    <w:p w14:paraId="724ABA17" w14:textId="77777777" w:rsidR="007C684D" w:rsidRDefault="007C684D">
      <w:pPr>
        <w:pStyle w:val="BodyText"/>
        <w:spacing w:before="1"/>
        <w:rPr>
          <w:sz w:val="21"/>
        </w:rPr>
      </w:pPr>
    </w:p>
    <w:p w14:paraId="37D1E9A9" w14:textId="77777777" w:rsidR="007C684D" w:rsidRDefault="00A25A16">
      <w:pPr>
        <w:pStyle w:val="ListParagraph"/>
        <w:numPr>
          <w:ilvl w:val="2"/>
          <w:numId w:val="195"/>
        </w:numPr>
        <w:tabs>
          <w:tab w:val="left" w:pos="1369"/>
        </w:tabs>
        <w:spacing w:line="276" w:lineRule="auto"/>
        <w:ind w:right="575"/>
        <w:jc w:val="both"/>
        <w:rPr>
          <w:sz w:val="24"/>
        </w:rPr>
      </w:pPr>
      <w:r>
        <w:rPr>
          <w:sz w:val="24"/>
        </w:rPr>
        <w:t>Reinforcing bars shall comply with the requirement of B.S.4449 and welded wire fabric, square bar fabric and expanded metal shall comply with appropriate part of</w:t>
      </w:r>
      <w:r>
        <w:rPr>
          <w:spacing w:val="-2"/>
          <w:sz w:val="24"/>
        </w:rPr>
        <w:t xml:space="preserve"> </w:t>
      </w:r>
      <w:r>
        <w:rPr>
          <w:sz w:val="24"/>
        </w:rPr>
        <w:t>B.S.4483.</w:t>
      </w:r>
    </w:p>
    <w:p w14:paraId="0AFDC20D" w14:textId="77777777" w:rsidR="007C684D" w:rsidRDefault="00A25A16">
      <w:pPr>
        <w:pStyle w:val="ListParagraph"/>
        <w:numPr>
          <w:ilvl w:val="2"/>
          <w:numId w:val="195"/>
        </w:numPr>
        <w:tabs>
          <w:tab w:val="left" w:pos="1368"/>
          <w:tab w:val="left" w:pos="1369"/>
        </w:tabs>
        <w:spacing w:before="200" w:line="276" w:lineRule="auto"/>
        <w:ind w:right="572"/>
        <w:rPr>
          <w:sz w:val="24"/>
        </w:rPr>
      </w:pPr>
      <w:r>
        <w:rPr>
          <w:sz w:val="24"/>
        </w:rPr>
        <w:t>Diameter 6mm reinforcing steel shall be round mild steel bars, and  12mm, 16mm, 20mm and 25mm shall be deformed high strength</w:t>
      </w:r>
      <w:r>
        <w:rPr>
          <w:spacing w:val="-6"/>
          <w:sz w:val="24"/>
        </w:rPr>
        <w:t xml:space="preserve"> </w:t>
      </w:r>
      <w:r>
        <w:rPr>
          <w:sz w:val="24"/>
        </w:rPr>
        <w:t>bars.</w:t>
      </w:r>
    </w:p>
    <w:p w14:paraId="440A3567" w14:textId="77777777" w:rsidR="007C684D" w:rsidRDefault="00A25A16">
      <w:pPr>
        <w:pStyle w:val="ListParagraph"/>
        <w:numPr>
          <w:ilvl w:val="2"/>
          <w:numId w:val="195"/>
        </w:numPr>
        <w:tabs>
          <w:tab w:val="left" w:pos="1368"/>
          <w:tab w:val="left" w:pos="1369"/>
        </w:tabs>
        <w:spacing w:before="200" w:line="276" w:lineRule="auto"/>
        <w:ind w:right="573"/>
        <w:rPr>
          <w:sz w:val="24"/>
        </w:rPr>
      </w:pPr>
      <w:r>
        <w:rPr>
          <w:sz w:val="24"/>
        </w:rPr>
        <w:t>Any other non-specified reinforcing steel shall be used only with the approval of the</w:t>
      </w:r>
      <w:r>
        <w:rPr>
          <w:spacing w:val="-2"/>
          <w:sz w:val="24"/>
        </w:rPr>
        <w:t xml:space="preserve"> </w:t>
      </w:r>
      <w:r>
        <w:rPr>
          <w:sz w:val="24"/>
        </w:rPr>
        <w:t>Consultant.</w:t>
      </w:r>
    </w:p>
    <w:p w14:paraId="56AF9199" w14:textId="77777777" w:rsidR="007C684D" w:rsidRDefault="00A25A16">
      <w:pPr>
        <w:pStyle w:val="ListParagraph"/>
        <w:numPr>
          <w:ilvl w:val="2"/>
          <w:numId w:val="195"/>
        </w:numPr>
        <w:tabs>
          <w:tab w:val="left" w:pos="1368"/>
          <w:tab w:val="left" w:pos="1369"/>
        </w:tabs>
        <w:spacing w:before="198" w:line="278" w:lineRule="auto"/>
        <w:ind w:right="577"/>
        <w:rPr>
          <w:sz w:val="24"/>
        </w:rPr>
      </w:pPr>
      <w:r>
        <w:rPr>
          <w:sz w:val="24"/>
        </w:rPr>
        <w:t>All reinforcing steel and binding wire shall be stored under cover and shall be at least 250mm above the</w:t>
      </w:r>
      <w:r>
        <w:rPr>
          <w:spacing w:val="-1"/>
          <w:sz w:val="24"/>
        </w:rPr>
        <w:t xml:space="preserve"> </w:t>
      </w:r>
      <w:r>
        <w:rPr>
          <w:sz w:val="24"/>
        </w:rPr>
        <w:t>ground.</w:t>
      </w:r>
    </w:p>
    <w:p w14:paraId="28718AFA" w14:textId="77777777" w:rsidR="007C684D" w:rsidRDefault="00A25A16">
      <w:pPr>
        <w:pStyle w:val="ListParagraph"/>
        <w:numPr>
          <w:ilvl w:val="1"/>
          <w:numId w:val="195"/>
        </w:numPr>
        <w:tabs>
          <w:tab w:val="left" w:pos="1016"/>
        </w:tabs>
        <w:spacing w:before="200"/>
        <w:rPr>
          <w:b/>
          <w:sz w:val="24"/>
        </w:rPr>
      </w:pPr>
      <w:bookmarkStart w:id="131" w:name="4.2._Cleaning"/>
      <w:bookmarkEnd w:id="131"/>
      <w:r>
        <w:rPr>
          <w:b/>
          <w:sz w:val="24"/>
        </w:rPr>
        <w:t>Cleaning</w:t>
      </w:r>
    </w:p>
    <w:p w14:paraId="26ED5DFB" w14:textId="77777777" w:rsidR="007C684D" w:rsidRDefault="00A25A16">
      <w:pPr>
        <w:pStyle w:val="ListParagraph"/>
        <w:numPr>
          <w:ilvl w:val="2"/>
          <w:numId w:val="195"/>
        </w:numPr>
        <w:tabs>
          <w:tab w:val="left" w:pos="1368"/>
          <w:tab w:val="left" w:pos="1369"/>
        </w:tabs>
        <w:spacing w:before="156" w:line="278" w:lineRule="auto"/>
        <w:ind w:right="573"/>
        <w:rPr>
          <w:sz w:val="24"/>
        </w:rPr>
      </w:pPr>
      <w:r>
        <w:rPr>
          <w:sz w:val="24"/>
        </w:rPr>
        <w:t>Bars shall be cleaned before use so that it is free from rust, oil, dirt or other coatings that reduce bond.</w:t>
      </w:r>
    </w:p>
    <w:p w14:paraId="7B3B32C2" w14:textId="77777777" w:rsidR="007C684D" w:rsidRDefault="007C684D">
      <w:pPr>
        <w:spacing w:line="278" w:lineRule="auto"/>
        <w:rPr>
          <w:sz w:val="24"/>
        </w:rPr>
        <w:sectPr w:rsidR="007C684D">
          <w:pgSz w:w="11910" w:h="16840"/>
          <w:pgMar w:top="1360" w:right="720" w:bottom="1020" w:left="1360" w:header="0" w:footer="822" w:gutter="0"/>
          <w:cols w:space="720"/>
        </w:sectPr>
      </w:pPr>
    </w:p>
    <w:p w14:paraId="29172EBE" w14:textId="77777777" w:rsidR="007C684D" w:rsidRDefault="00A25A16">
      <w:pPr>
        <w:pStyle w:val="ListParagraph"/>
        <w:numPr>
          <w:ilvl w:val="1"/>
          <w:numId w:val="195"/>
        </w:numPr>
        <w:tabs>
          <w:tab w:val="left" w:pos="1016"/>
        </w:tabs>
        <w:spacing w:before="65"/>
        <w:rPr>
          <w:b/>
          <w:sz w:val="24"/>
        </w:rPr>
      </w:pPr>
      <w:bookmarkStart w:id="132" w:name="4.3._Bending_and_Laps"/>
      <w:bookmarkEnd w:id="132"/>
      <w:r>
        <w:rPr>
          <w:b/>
          <w:sz w:val="24"/>
        </w:rPr>
        <w:lastRenderedPageBreak/>
        <w:t>Bending and</w:t>
      </w:r>
      <w:r>
        <w:rPr>
          <w:b/>
          <w:spacing w:val="-1"/>
          <w:sz w:val="24"/>
        </w:rPr>
        <w:t xml:space="preserve"> </w:t>
      </w:r>
      <w:r>
        <w:rPr>
          <w:b/>
          <w:sz w:val="24"/>
        </w:rPr>
        <w:t>Laps</w:t>
      </w:r>
    </w:p>
    <w:p w14:paraId="79690902" w14:textId="77777777" w:rsidR="007C684D" w:rsidRDefault="00A25A16">
      <w:pPr>
        <w:pStyle w:val="ListParagraph"/>
        <w:numPr>
          <w:ilvl w:val="2"/>
          <w:numId w:val="195"/>
        </w:numPr>
        <w:tabs>
          <w:tab w:val="left" w:pos="1368"/>
          <w:tab w:val="left" w:pos="1369"/>
        </w:tabs>
        <w:spacing w:before="156"/>
        <w:rPr>
          <w:sz w:val="24"/>
        </w:rPr>
      </w:pPr>
      <w:r>
        <w:rPr>
          <w:sz w:val="24"/>
        </w:rPr>
        <w:t>The reinforcement shall be bent cold in an approved bar bending</w:t>
      </w:r>
      <w:r>
        <w:rPr>
          <w:spacing w:val="-9"/>
          <w:sz w:val="24"/>
        </w:rPr>
        <w:t xml:space="preserve"> </w:t>
      </w:r>
      <w:r>
        <w:rPr>
          <w:sz w:val="24"/>
        </w:rPr>
        <w:t>machine.</w:t>
      </w:r>
    </w:p>
    <w:p w14:paraId="4D8B97B3" w14:textId="77777777" w:rsidR="007C684D" w:rsidRDefault="007C684D">
      <w:pPr>
        <w:pStyle w:val="BodyText"/>
        <w:spacing w:before="1"/>
        <w:rPr>
          <w:sz w:val="21"/>
        </w:rPr>
      </w:pPr>
    </w:p>
    <w:p w14:paraId="7F477F2C" w14:textId="77777777" w:rsidR="007C684D" w:rsidRDefault="00A25A16">
      <w:pPr>
        <w:pStyle w:val="ListParagraph"/>
        <w:numPr>
          <w:ilvl w:val="2"/>
          <w:numId w:val="195"/>
        </w:numPr>
        <w:tabs>
          <w:tab w:val="left" w:pos="1368"/>
          <w:tab w:val="left" w:pos="1369"/>
        </w:tabs>
        <w:spacing w:line="276" w:lineRule="auto"/>
        <w:ind w:right="577"/>
        <w:rPr>
          <w:sz w:val="24"/>
        </w:rPr>
      </w:pPr>
      <w:r>
        <w:rPr>
          <w:sz w:val="24"/>
        </w:rPr>
        <w:t>Preferably bars of full length shall be used. Lapping of bars where necessary shall conform to BS1487 ‘Bending Dimensions of Bars of Concrete</w:t>
      </w:r>
      <w:r>
        <w:rPr>
          <w:spacing w:val="-11"/>
          <w:sz w:val="24"/>
        </w:rPr>
        <w:t xml:space="preserve"> </w:t>
      </w:r>
      <w:r>
        <w:rPr>
          <w:sz w:val="24"/>
        </w:rPr>
        <w:t>reinforcement.’</w:t>
      </w:r>
    </w:p>
    <w:p w14:paraId="74E6B052" w14:textId="77777777" w:rsidR="007C684D" w:rsidRDefault="00A25A16">
      <w:pPr>
        <w:pStyle w:val="ListParagraph"/>
        <w:numPr>
          <w:ilvl w:val="1"/>
          <w:numId w:val="195"/>
        </w:numPr>
        <w:tabs>
          <w:tab w:val="left" w:pos="1016"/>
        </w:tabs>
        <w:spacing w:before="205"/>
        <w:rPr>
          <w:b/>
          <w:sz w:val="24"/>
        </w:rPr>
      </w:pPr>
      <w:bookmarkStart w:id="133" w:name="4.4._Cover"/>
      <w:bookmarkEnd w:id="133"/>
      <w:r>
        <w:rPr>
          <w:b/>
          <w:sz w:val="24"/>
        </w:rPr>
        <w:t>Cover</w:t>
      </w:r>
    </w:p>
    <w:p w14:paraId="51072503" w14:textId="77777777" w:rsidR="007C684D" w:rsidRDefault="00A25A16">
      <w:pPr>
        <w:pStyle w:val="ListParagraph"/>
        <w:numPr>
          <w:ilvl w:val="2"/>
          <w:numId w:val="195"/>
        </w:numPr>
        <w:tabs>
          <w:tab w:val="left" w:pos="1368"/>
          <w:tab w:val="left" w:pos="1369"/>
        </w:tabs>
        <w:spacing w:before="156"/>
        <w:rPr>
          <w:sz w:val="24"/>
        </w:rPr>
      </w:pPr>
      <w:r>
        <w:rPr>
          <w:sz w:val="24"/>
        </w:rPr>
        <w:t>Concrete cover for reinforcement shall be as</w:t>
      </w:r>
      <w:r>
        <w:rPr>
          <w:spacing w:val="-3"/>
          <w:sz w:val="24"/>
        </w:rPr>
        <w:t xml:space="preserve"> </w:t>
      </w:r>
      <w:r>
        <w:rPr>
          <w:sz w:val="24"/>
        </w:rPr>
        <w:t>follows:</w:t>
      </w:r>
    </w:p>
    <w:p w14:paraId="1A23BB3C" w14:textId="77777777" w:rsidR="007C684D" w:rsidRDefault="007C684D">
      <w:pPr>
        <w:pStyle w:val="BodyText"/>
        <w:spacing w:before="9"/>
        <w:rPr>
          <w:sz w:val="21"/>
        </w:rPr>
      </w:pPr>
    </w:p>
    <w:tbl>
      <w:tblPr>
        <w:tblW w:w="0" w:type="auto"/>
        <w:tblInd w:w="1318" w:type="dxa"/>
        <w:tblLayout w:type="fixed"/>
        <w:tblCellMar>
          <w:left w:w="0" w:type="dxa"/>
          <w:right w:w="0" w:type="dxa"/>
        </w:tblCellMar>
        <w:tblLook w:val="01E0" w:firstRow="1" w:lastRow="1" w:firstColumn="1" w:lastColumn="1" w:noHBand="0" w:noVBand="0"/>
      </w:tblPr>
      <w:tblGrid>
        <w:gridCol w:w="5718"/>
        <w:gridCol w:w="1028"/>
        <w:gridCol w:w="558"/>
      </w:tblGrid>
      <w:tr w:rsidR="007C684D" w14:paraId="6F0ED6B7" w14:textId="77777777">
        <w:trPr>
          <w:trHeight w:val="392"/>
        </w:trPr>
        <w:tc>
          <w:tcPr>
            <w:tcW w:w="5718" w:type="dxa"/>
          </w:tcPr>
          <w:p w14:paraId="67D2A9C9" w14:textId="77777777" w:rsidR="007C684D" w:rsidRDefault="00A25A16">
            <w:pPr>
              <w:pStyle w:val="TableParagraph"/>
              <w:spacing w:line="266" w:lineRule="exact"/>
              <w:ind w:left="50"/>
              <w:rPr>
                <w:sz w:val="24"/>
              </w:rPr>
            </w:pPr>
            <w:r>
              <w:rPr>
                <w:sz w:val="24"/>
              </w:rPr>
              <w:t>FOR ANY STEEL IN UNDER GROUND CONRETE</w:t>
            </w:r>
          </w:p>
        </w:tc>
        <w:tc>
          <w:tcPr>
            <w:tcW w:w="1028" w:type="dxa"/>
          </w:tcPr>
          <w:p w14:paraId="17C87EAE" w14:textId="77777777" w:rsidR="007C684D" w:rsidRDefault="00A25A16">
            <w:pPr>
              <w:pStyle w:val="TableParagraph"/>
              <w:spacing w:line="266" w:lineRule="exact"/>
              <w:ind w:left="387"/>
              <w:rPr>
                <w:sz w:val="24"/>
              </w:rPr>
            </w:pPr>
            <w:r>
              <w:rPr>
                <w:sz w:val="24"/>
              </w:rPr>
              <w:t>50</w:t>
            </w:r>
          </w:p>
        </w:tc>
        <w:tc>
          <w:tcPr>
            <w:tcW w:w="558" w:type="dxa"/>
          </w:tcPr>
          <w:p w14:paraId="01B099F4" w14:textId="77777777" w:rsidR="007C684D" w:rsidRDefault="00A25A16">
            <w:pPr>
              <w:pStyle w:val="TableParagraph"/>
              <w:spacing w:line="266" w:lineRule="exact"/>
              <w:ind w:left="59" w:right="32"/>
              <w:jc w:val="center"/>
              <w:rPr>
                <w:sz w:val="24"/>
              </w:rPr>
            </w:pPr>
            <w:r>
              <w:rPr>
                <w:sz w:val="24"/>
              </w:rPr>
              <w:t>MM</w:t>
            </w:r>
          </w:p>
        </w:tc>
      </w:tr>
      <w:tr w:rsidR="007C684D" w14:paraId="202B1CB5" w14:textId="77777777">
        <w:trPr>
          <w:trHeight w:val="518"/>
        </w:trPr>
        <w:tc>
          <w:tcPr>
            <w:tcW w:w="5718" w:type="dxa"/>
          </w:tcPr>
          <w:p w14:paraId="275029B6" w14:textId="77777777" w:rsidR="007C684D" w:rsidRDefault="00A25A16">
            <w:pPr>
              <w:pStyle w:val="TableParagraph"/>
              <w:spacing w:before="116"/>
              <w:ind w:left="50"/>
              <w:rPr>
                <w:sz w:val="24"/>
              </w:rPr>
            </w:pPr>
            <w:r>
              <w:rPr>
                <w:sz w:val="24"/>
              </w:rPr>
              <w:t>CLEAR COVER IN SLABS</w:t>
            </w:r>
          </w:p>
        </w:tc>
        <w:tc>
          <w:tcPr>
            <w:tcW w:w="1028" w:type="dxa"/>
          </w:tcPr>
          <w:p w14:paraId="495D0601" w14:textId="77777777" w:rsidR="007C684D" w:rsidRDefault="00A25A16">
            <w:pPr>
              <w:pStyle w:val="TableParagraph"/>
              <w:spacing w:before="116"/>
              <w:ind w:left="387"/>
              <w:rPr>
                <w:sz w:val="24"/>
              </w:rPr>
            </w:pPr>
            <w:r>
              <w:rPr>
                <w:sz w:val="24"/>
              </w:rPr>
              <w:t>25-30</w:t>
            </w:r>
          </w:p>
        </w:tc>
        <w:tc>
          <w:tcPr>
            <w:tcW w:w="558" w:type="dxa"/>
          </w:tcPr>
          <w:p w14:paraId="10BC3ADE" w14:textId="77777777" w:rsidR="007C684D" w:rsidRDefault="00A25A16">
            <w:pPr>
              <w:pStyle w:val="TableParagraph"/>
              <w:spacing w:before="116"/>
              <w:ind w:left="59" w:right="32"/>
              <w:jc w:val="center"/>
              <w:rPr>
                <w:sz w:val="24"/>
              </w:rPr>
            </w:pPr>
            <w:r>
              <w:rPr>
                <w:sz w:val="24"/>
              </w:rPr>
              <w:t>MM</w:t>
            </w:r>
          </w:p>
        </w:tc>
      </w:tr>
      <w:tr w:rsidR="007C684D" w14:paraId="745B1655" w14:textId="77777777">
        <w:trPr>
          <w:trHeight w:val="517"/>
        </w:trPr>
        <w:tc>
          <w:tcPr>
            <w:tcW w:w="5718" w:type="dxa"/>
          </w:tcPr>
          <w:p w14:paraId="30F91F3A" w14:textId="77777777" w:rsidR="007C684D" w:rsidRDefault="00A25A16">
            <w:pPr>
              <w:pStyle w:val="TableParagraph"/>
              <w:spacing w:before="116"/>
              <w:ind w:left="50"/>
              <w:rPr>
                <w:sz w:val="24"/>
              </w:rPr>
            </w:pPr>
            <w:r>
              <w:rPr>
                <w:sz w:val="24"/>
              </w:rPr>
              <w:t>CLEAR COVER IN BEAMS SOFFIT</w:t>
            </w:r>
          </w:p>
        </w:tc>
        <w:tc>
          <w:tcPr>
            <w:tcW w:w="1028" w:type="dxa"/>
          </w:tcPr>
          <w:p w14:paraId="602FB4E2" w14:textId="77777777" w:rsidR="007C684D" w:rsidRDefault="00A25A16">
            <w:pPr>
              <w:pStyle w:val="TableParagraph"/>
              <w:spacing w:before="116"/>
              <w:ind w:left="387"/>
              <w:rPr>
                <w:sz w:val="24"/>
              </w:rPr>
            </w:pPr>
            <w:r>
              <w:rPr>
                <w:sz w:val="24"/>
              </w:rPr>
              <w:t>30-35</w:t>
            </w:r>
          </w:p>
        </w:tc>
        <w:tc>
          <w:tcPr>
            <w:tcW w:w="558" w:type="dxa"/>
          </w:tcPr>
          <w:p w14:paraId="213B2083" w14:textId="77777777" w:rsidR="007C684D" w:rsidRDefault="00A25A16">
            <w:pPr>
              <w:pStyle w:val="TableParagraph"/>
              <w:spacing w:before="116"/>
              <w:ind w:left="59" w:right="32"/>
              <w:jc w:val="center"/>
              <w:rPr>
                <w:sz w:val="24"/>
              </w:rPr>
            </w:pPr>
            <w:r>
              <w:rPr>
                <w:sz w:val="24"/>
              </w:rPr>
              <w:t>MM</w:t>
            </w:r>
          </w:p>
        </w:tc>
      </w:tr>
      <w:tr w:rsidR="007C684D" w14:paraId="55529431" w14:textId="77777777">
        <w:trPr>
          <w:trHeight w:val="517"/>
        </w:trPr>
        <w:tc>
          <w:tcPr>
            <w:tcW w:w="5718" w:type="dxa"/>
          </w:tcPr>
          <w:p w14:paraId="6574A56D" w14:textId="77777777" w:rsidR="007C684D" w:rsidRDefault="00A25A16">
            <w:pPr>
              <w:pStyle w:val="TableParagraph"/>
              <w:spacing w:before="115"/>
              <w:ind w:left="50"/>
              <w:rPr>
                <w:sz w:val="24"/>
              </w:rPr>
            </w:pPr>
            <w:r>
              <w:rPr>
                <w:sz w:val="24"/>
              </w:rPr>
              <w:t>CEAR COVER IN SIDES OF BEAMS</w:t>
            </w:r>
          </w:p>
        </w:tc>
        <w:tc>
          <w:tcPr>
            <w:tcW w:w="1028" w:type="dxa"/>
          </w:tcPr>
          <w:p w14:paraId="46FB2BD3" w14:textId="77777777" w:rsidR="007C684D" w:rsidRDefault="00A25A16">
            <w:pPr>
              <w:pStyle w:val="TableParagraph"/>
              <w:spacing w:before="115"/>
              <w:ind w:left="387"/>
              <w:rPr>
                <w:sz w:val="24"/>
              </w:rPr>
            </w:pPr>
            <w:r>
              <w:rPr>
                <w:sz w:val="24"/>
              </w:rPr>
              <w:t>30</w:t>
            </w:r>
          </w:p>
        </w:tc>
        <w:tc>
          <w:tcPr>
            <w:tcW w:w="558" w:type="dxa"/>
          </w:tcPr>
          <w:p w14:paraId="2CCD26B4" w14:textId="77777777" w:rsidR="007C684D" w:rsidRDefault="00A25A16">
            <w:pPr>
              <w:pStyle w:val="TableParagraph"/>
              <w:spacing w:before="115"/>
              <w:ind w:left="59" w:right="32"/>
              <w:jc w:val="center"/>
              <w:rPr>
                <w:sz w:val="24"/>
              </w:rPr>
            </w:pPr>
            <w:r>
              <w:rPr>
                <w:sz w:val="24"/>
              </w:rPr>
              <w:t>MM</w:t>
            </w:r>
          </w:p>
        </w:tc>
      </w:tr>
      <w:tr w:rsidR="007C684D" w14:paraId="53364AA9" w14:textId="77777777">
        <w:trPr>
          <w:trHeight w:val="392"/>
        </w:trPr>
        <w:tc>
          <w:tcPr>
            <w:tcW w:w="5718" w:type="dxa"/>
          </w:tcPr>
          <w:p w14:paraId="5C0BFC9B" w14:textId="77777777" w:rsidR="007C684D" w:rsidRDefault="00A25A16">
            <w:pPr>
              <w:pStyle w:val="TableParagraph"/>
              <w:spacing w:before="116" w:line="256" w:lineRule="exact"/>
              <w:ind w:left="50"/>
              <w:rPr>
                <w:sz w:val="24"/>
              </w:rPr>
            </w:pPr>
            <w:r>
              <w:rPr>
                <w:sz w:val="24"/>
              </w:rPr>
              <w:t>CLEAR COVER IN COLUMNS</w:t>
            </w:r>
          </w:p>
        </w:tc>
        <w:tc>
          <w:tcPr>
            <w:tcW w:w="1028" w:type="dxa"/>
          </w:tcPr>
          <w:p w14:paraId="52E6BA39" w14:textId="77777777" w:rsidR="007C684D" w:rsidRDefault="00A25A16">
            <w:pPr>
              <w:pStyle w:val="TableParagraph"/>
              <w:spacing w:before="134" w:line="237" w:lineRule="exact"/>
              <w:ind w:left="387"/>
            </w:pPr>
            <w:r>
              <w:t>40</w:t>
            </w:r>
          </w:p>
        </w:tc>
        <w:tc>
          <w:tcPr>
            <w:tcW w:w="558" w:type="dxa"/>
          </w:tcPr>
          <w:p w14:paraId="7882F678" w14:textId="77777777" w:rsidR="007C684D" w:rsidRDefault="00A25A16">
            <w:pPr>
              <w:pStyle w:val="TableParagraph"/>
              <w:spacing w:before="134" w:line="237" w:lineRule="exact"/>
              <w:ind w:left="29" w:right="32"/>
              <w:jc w:val="center"/>
            </w:pPr>
            <w:r>
              <w:t>MM</w:t>
            </w:r>
          </w:p>
        </w:tc>
      </w:tr>
    </w:tbl>
    <w:p w14:paraId="64DB12FA" w14:textId="77777777" w:rsidR="007C684D" w:rsidRDefault="007C684D">
      <w:pPr>
        <w:pStyle w:val="BodyText"/>
        <w:spacing w:before="3"/>
        <w:rPr>
          <w:sz w:val="21"/>
        </w:rPr>
      </w:pPr>
    </w:p>
    <w:p w14:paraId="4373FC01" w14:textId="77777777" w:rsidR="007C684D" w:rsidRDefault="00A25A16">
      <w:pPr>
        <w:pStyle w:val="ListParagraph"/>
        <w:numPr>
          <w:ilvl w:val="1"/>
          <w:numId w:val="195"/>
        </w:numPr>
        <w:tabs>
          <w:tab w:val="left" w:pos="1016"/>
        </w:tabs>
        <w:rPr>
          <w:b/>
          <w:sz w:val="24"/>
        </w:rPr>
      </w:pPr>
      <w:bookmarkStart w:id="134" w:name="4.5._Placing"/>
      <w:bookmarkEnd w:id="134"/>
      <w:r>
        <w:rPr>
          <w:b/>
          <w:sz w:val="24"/>
        </w:rPr>
        <w:t>Placing</w:t>
      </w:r>
    </w:p>
    <w:p w14:paraId="53977D84" w14:textId="77777777" w:rsidR="007C684D" w:rsidRDefault="00A25A16">
      <w:pPr>
        <w:pStyle w:val="ListParagraph"/>
        <w:numPr>
          <w:ilvl w:val="2"/>
          <w:numId w:val="195"/>
        </w:numPr>
        <w:tabs>
          <w:tab w:val="left" w:pos="1368"/>
          <w:tab w:val="left" w:pos="1369"/>
        </w:tabs>
        <w:spacing w:before="158" w:line="276" w:lineRule="auto"/>
        <w:ind w:right="569"/>
        <w:rPr>
          <w:sz w:val="24"/>
        </w:rPr>
      </w:pPr>
      <w:r>
        <w:rPr>
          <w:sz w:val="24"/>
        </w:rPr>
        <w:t>Reinforcement intended for contact when passing each other shall be securely tied together with binding</w:t>
      </w:r>
      <w:r>
        <w:rPr>
          <w:spacing w:val="-5"/>
          <w:sz w:val="24"/>
        </w:rPr>
        <w:t xml:space="preserve"> </w:t>
      </w:r>
      <w:r>
        <w:rPr>
          <w:sz w:val="24"/>
        </w:rPr>
        <w:t>wire.</w:t>
      </w:r>
    </w:p>
    <w:p w14:paraId="75B711E8" w14:textId="77777777" w:rsidR="007C684D" w:rsidRDefault="00A25A16">
      <w:pPr>
        <w:pStyle w:val="ListParagraph"/>
        <w:numPr>
          <w:ilvl w:val="2"/>
          <w:numId w:val="195"/>
        </w:numPr>
        <w:tabs>
          <w:tab w:val="left" w:pos="1368"/>
          <w:tab w:val="left" w:pos="1369"/>
        </w:tabs>
        <w:spacing w:before="199" w:line="278" w:lineRule="auto"/>
        <w:ind w:right="574"/>
        <w:rPr>
          <w:sz w:val="24"/>
        </w:rPr>
      </w:pPr>
      <w:r>
        <w:rPr>
          <w:sz w:val="24"/>
        </w:rPr>
        <w:t>Binders and stirrups shall tightly embrace the longitudinal reinforcement to which they shall be security bound or spot</w:t>
      </w:r>
      <w:r>
        <w:rPr>
          <w:spacing w:val="-12"/>
          <w:sz w:val="24"/>
        </w:rPr>
        <w:t xml:space="preserve"> </w:t>
      </w:r>
      <w:r>
        <w:rPr>
          <w:sz w:val="24"/>
        </w:rPr>
        <w:t>welded.</w:t>
      </w:r>
    </w:p>
    <w:p w14:paraId="0B36F323" w14:textId="77777777" w:rsidR="007C684D" w:rsidRDefault="00A25A16">
      <w:pPr>
        <w:pStyle w:val="ListParagraph"/>
        <w:numPr>
          <w:ilvl w:val="2"/>
          <w:numId w:val="195"/>
        </w:numPr>
        <w:tabs>
          <w:tab w:val="left" w:pos="1368"/>
          <w:tab w:val="left" w:pos="1369"/>
        </w:tabs>
        <w:spacing w:before="194" w:line="276" w:lineRule="auto"/>
        <w:ind w:right="577"/>
        <w:rPr>
          <w:sz w:val="24"/>
        </w:rPr>
      </w:pPr>
      <w:r>
        <w:rPr>
          <w:sz w:val="24"/>
        </w:rPr>
        <w:t>Binding wire shall be turned in from the formwork and shall not project beyond reinforcing</w:t>
      </w:r>
      <w:r>
        <w:rPr>
          <w:spacing w:val="-4"/>
          <w:sz w:val="24"/>
        </w:rPr>
        <w:t xml:space="preserve"> </w:t>
      </w:r>
      <w:r>
        <w:rPr>
          <w:sz w:val="24"/>
        </w:rPr>
        <w:t>bars.</w:t>
      </w:r>
    </w:p>
    <w:p w14:paraId="561A30F3" w14:textId="77777777" w:rsidR="007C684D" w:rsidRDefault="00A25A16">
      <w:pPr>
        <w:pStyle w:val="ListParagraph"/>
        <w:numPr>
          <w:ilvl w:val="2"/>
          <w:numId w:val="195"/>
        </w:numPr>
        <w:tabs>
          <w:tab w:val="left" w:pos="1368"/>
          <w:tab w:val="left" w:pos="1369"/>
        </w:tabs>
        <w:spacing w:before="201" w:line="276" w:lineRule="auto"/>
        <w:ind w:right="576"/>
        <w:rPr>
          <w:sz w:val="24"/>
        </w:rPr>
      </w:pPr>
      <w:r>
        <w:rPr>
          <w:sz w:val="24"/>
        </w:rPr>
        <w:t>All reinforcement shall be inspected by the Consultant and approved before concrete is placed in the</w:t>
      </w:r>
      <w:r>
        <w:rPr>
          <w:spacing w:val="-1"/>
          <w:sz w:val="24"/>
        </w:rPr>
        <w:t xml:space="preserve"> </w:t>
      </w:r>
      <w:r>
        <w:rPr>
          <w:sz w:val="24"/>
        </w:rPr>
        <w:t>forms.</w:t>
      </w:r>
    </w:p>
    <w:p w14:paraId="45D4ACB3" w14:textId="77777777" w:rsidR="007C684D" w:rsidRDefault="007C684D">
      <w:pPr>
        <w:pStyle w:val="BodyText"/>
        <w:rPr>
          <w:sz w:val="26"/>
        </w:rPr>
      </w:pPr>
    </w:p>
    <w:p w14:paraId="0AF22161" w14:textId="77777777" w:rsidR="007C684D" w:rsidRDefault="007C684D">
      <w:pPr>
        <w:pStyle w:val="BodyText"/>
        <w:spacing w:before="2"/>
        <w:rPr>
          <w:sz w:val="33"/>
        </w:rPr>
      </w:pPr>
    </w:p>
    <w:p w14:paraId="05F72B42" w14:textId="77777777" w:rsidR="007C684D" w:rsidRDefault="00A25A16" w:rsidP="00884958">
      <w:pPr>
        <w:pStyle w:val="Heading2"/>
        <w:numPr>
          <w:ilvl w:val="1"/>
          <w:numId w:val="213"/>
        </w:numPr>
        <w:tabs>
          <w:tab w:val="left" w:pos="791"/>
        </w:tabs>
        <w:ind w:left="790" w:hanging="360"/>
      </w:pPr>
      <w:bookmarkStart w:id="135" w:name="5._WATER_PROOFING"/>
      <w:bookmarkStart w:id="136" w:name="_bookmark19"/>
      <w:bookmarkEnd w:id="135"/>
      <w:bookmarkEnd w:id="136"/>
      <w:r>
        <w:t>WATER PROOFING</w:t>
      </w:r>
    </w:p>
    <w:p w14:paraId="76432C1C" w14:textId="77777777" w:rsidR="007C684D" w:rsidRDefault="007C684D">
      <w:pPr>
        <w:pStyle w:val="BodyText"/>
        <w:spacing w:before="8"/>
        <w:rPr>
          <w:b/>
        </w:rPr>
      </w:pPr>
    </w:p>
    <w:p w14:paraId="0A0023AA" w14:textId="77777777" w:rsidR="007C684D" w:rsidRDefault="00A25A16">
      <w:pPr>
        <w:pStyle w:val="ListParagraph"/>
        <w:numPr>
          <w:ilvl w:val="1"/>
          <w:numId w:val="194"/>
        </w:numPr>
        <w:tabs>
          <w:tab w:val="left" w:pos="1016"/>
        </w:tabs>
        <w:rPr>
          <w:b/>
          <w:sz w:val="24"/>
        </w:rPr>
      </w:pPr>
      <w:bookmarkStart w:id="137" w:name="5.1._Description_of_work"/>
      <w:bookmarkEnd w:id="137"/>
      <w:r>
        <w:rPr>
          <w:b/>
          <w:sz w:val="24"/>
        </w:rPr>
        <w:t>Description of work</w:t>
      </w:r>
    </w:p>
    <w:p w14:paraId="4264DD0A" w14:textId="77777777" w:rsidR="007C684D" w:rsidRDefault="00A25A16">
      <w:pPr>
        <w:pStyle w:val="ListParagraph"/>
        <w:numPr>
          <w:ilvl w:val="2"/>
          <w:numId w:val="194"/>
        </w:numPr>
        <w:tabs>
          <w:tab w:val="left" w:pos="1368"/>
          <w:tab w:val="left" w:pos="1369"/>
        </w:tabs>
        <w:spacing w:before="159"/>
        <w:rPr>
          <w:sz w:val="24"/>
        </w:rPr>
      </w:pPr>
      <w:r>
        <w:rPr>
          <w:sz w:val="24"/>
        </w:rPr>
        <w:t>Extent of water proofing work is shown on</w:t>
      </w:r>
      <w:r>
        <w:rPr>
          <w:spacing w:val="-4"/>
          <w:sz w:val="24"/>
        </w:rPr>
        <w:t xml:space="preserve"> </w:t>
      </w:r>
      <w:r>
        <w:rPr>
          <w:sz w:val="24"/>
        </w:rPr>
        <w:t>drawings.</w:t>
      </w:r>
    </w:p>
    <w:p w14:paraId="3280AFE3" w14:textId="77777777" w:rsidR="007C684D" w:rsidRDefault="007C684D">
      <w:pPr>
        <w:pStyle w:val="BodyText"/>
        <w:spacing w:before="9"/>
        <w:rPr>
          <w:sz w:val="20"/>
        </w:rPr>
      </w:pPr>
    </w:p>
    <w:p w14:paraId="0DE8567C" w14:textId="77777777" w:rsidR="007C684D" w:rsidRDefault="00A25A16">
      <w:pPr>
        <w:pStyle w:val="ListParagraph"/>
        <w:numPr>
          <w:ilvl w:val="2"/>
          <w:numId w:val="194"/>
        </w:numPr>
        <w:tabs>
          <w:tab w:val="left" w:pos="1368"/>
          <w:tab w:val="left" w:pos="1369"/>
        </w:tabs>
        <w:spacing w:before="1" w:line="276" w:lineRule="auto"/>
        <w:ind w:right="575"/>
        <w:rPr>
          <w:sz w:val="24"/>
        </w:rPr>
      </w:pPr>
      <w:r>
        <w:rPr>
          <w:sz w:val="24"/>
        </w:rPr>
        <w:t>Install slurry type waterproofing to top surfaces of balcony slabs and external surfaces of underground concrete</w:t>
      </w:r>
      <w:r>
        <w:rPr>
          <w:spacing w:val="-1"/>
          <w:sz w:val="24"/>
        </w:rPr>
        <w:t xml:space="preserve"> </w:t>
      </w:r>
      <w:r>
        <w:rPr>
          <w:sz w:val="24"/>
        </w:rPr>
        <w:t>work.</w:t>
      </w:r>
    </w:p>
    <w:p w14:paraId="254A7D4F" w14:textId="77777777" w:rsidR="007C684D" w:rsidRDefault="00A25A16">
      <w:pPr>
        <w:pStyle w:val="ListParagraph"/>
        <w:numPr>
          <w:ilvl w:val="2"/>
          <w:numId w:val="194"/>
        </w:numPr>
        <w:tabs>
          <w:tab w:val="left" w:pos="1368"/>
          <w:tab w:val="left" w:pos="1369"/>
        </w:tabs>
        <w:spacing w:before="200" w:line="276" w:lineRule="auto"/>
        <w:ind w:right="572"/>
        <w:rPr>
          <w:sz w:val="24"/>
        </w:rPr>
      </w:pPr>
      <w:r>
        <w:rPr>
          <w:sz w:val="24"/>
        </w:rPr>
        <w:t>Install crystalline type water proofing to underground water tanks and roof slabs in strict accordance with the approved manufacture’s printed</w:t>
      </w:r>
      <w:r>
        <w:rPr>
          <w:spacing w:val="-6"/>
          <w:sz w:val="24"/>
        </w:rPr>
        <w:t xml:space="preserve"> </w:t>
      </w:r>
      <w:r>
        <w:rPr>
          <w:sz w:val="24"/>
        </w:rPr>
        <w:t>instructions.</w:t>
      </w:r>
    </w:p>
    <w:p w14:paraId="35B60442" w14:textId="77777777" w:rsidR="007C684D" w:rsidRDefault="00A25A16">
      <w:pPr>
        <w:pStyle w:val="ListParagraph"/>
        <w:numPr>
          <w:ilvl w:val="1"/>
          <w:numId w:val="194"/>
        </w:numPr>
        <w:tabs>
          <w:tab w:val="left" w:pos="1016"/>
        </w:tabs>
        <w:spacing w:before="205"/>
        <w:rPr>
          <w:b/>
          <w:sz w:val="24"/>
        </w:rPr>
      </w:pPr>
      <w:bookmarkStart w:id="138" w:name="5.2._Materials"/>
      <w:bookmarkEnd w:id="138"/>
      <w:r>
        <w:rPr>
          <w:b/>
          <w:sz w:val="24"/>
        </w:rPr>
        <w:t>Materials</w:t>
      </w:r>
    </w:p>
    <w:p w14:paraId="22CE3989" w14:textId="77777777" w:rsidR="007C684D" w:rsidRDefault="00A25A16">
      <w:pPr>
        <w:pStyle w:val="ListParagraph"/>
        <w:numPr>
          <w:ilvl w:val="2"/>
          <w:numId w:val="194"/>
        </w:numPr>
        <w:tabs>
          <w:tab w:val="left" w:pos="1369"/>
        </w:tabs>
        <w:spacing w:before="156" w:line="276" w:lineRule="auto"/>
        <w:ind w:right="571"/>
        <w:jc w:val="both"/>
        <w:rPr>
          <w:sz w:val="24"/>
        </w:rPr>
      </w:pPr>
      <w:r>
        <w:rPr>
          <w:sz w:val="24"/>
        </w:rPr>
        <w:t>Crystalline Type: Material used shall be a cementatious coating containing catalytic chemicals which migrate in to the concrete using moisture present in the concrete</w:t>
      </w:r>
      <w:r>
        <w:rPr>
          <w:spacing w:val="40"/>
          <w:sz w:val="24"/>
        </w:rPr>
        <w:t xml:space="preserve"> </w:t>
      </w:r>
      <w:r>
        <w:rPr>
          <w:sz w:val="24"/>
        </w:rPr>
        <w:t>as</w:t>
      </w:r>
      <w:r>
        <w:rPr>
          <w:spacing w:val="41"/>
          <w:sz w:val="24"/>
        </w:rPr>
        <w:t xml:space="preserve"> </w:t>
      </w:r>
      <w:r>
        <w:rPr>
          <w:sz w:val="24"/>
        </w:rPr>
        <w:t>the</w:t>
      </w:r>
      <w:r>
        <w:rPr>
          <w:spacing w:val="40"/>
          <w:sz w:val="24"/>
        </w:rPr>
        <w:t xml:space="preserve"> </w:t>
      </w:r>
      <w:r>
        <w:rPr>
          <w:sz w:val="24"/>
        </w:rPr>
        <w:t>migrating</w:t>
      </w:r>
      <w:r>
        <w:rPr>
          <w:spacing w:val="38"/>
          <w:sz w:val="24"/>
        </w:rPr>
        <w:t xml:space="preserve"> </w:t>
      </w:r>
      <w:r>
        <w:rPr>
          <w:sz w:val="24"/>
        </w:rPr>
        <w:t>medium,</w:t>
      </w:r>
      <w:r>
        <w:rPr>
          <w:spacing w:val="41"/>
          <w:sz w:val="24"/>
        </w:rPr>
        <w:t xml:space="preserve"> </w:t>
      </w:r>
      <w:r>
        <w:rPr>
          <w:sz w:val="24"/>
        </w:rPr>
        <w:t>and</w:t>
      </w:r>
      <w:r>
        <w:rPr>
          <w:spacing w:val="43"/>
          <w:sz w:val="24"/>
        </w:rPr>
        <w:t xml:space="preserve"> </w:t>
      </w:r>
      <w:r>
        <w:rPr>
          <w:sz w:val="24"/>
        </w:rPr>
        <w:t>which</w:t>
      </w:r>
      <w:r>
        <w:rPr>
          <w:spacing w:val="41"/>
          <w:sz w:val="24"/>
        </w:rPr>
        <w:t xml:space="preserve"> </w:t>
      </w:r>
      <w:r>
        <w:rPr>
          <w:sz w:val="24"/>
        </w:rPr>
        <w:t>cause</w:t>
      </w:r>
      <w:r>
        <w:rPr>
          <w:spacing w:val="40"/>
          <w:sz w:val="24"/>
        </w:rPr>
        <w:t xml:space="preserve"> </w:t>
      </w:r>
      <w:r>
        <w:rPr>
          <w:sz w:val="24"/>
        </w:rPr>
        <w:t>the</w:t>
      </w:r>
      <w:r>
        <w:rPr>
          <w:spacing w:val="40"/>
          <w:sz w:val="24"/>
        </w:rPr>
        <w:t xml:space="preserve"> </w:t>
      </w:r>
      <w:r>
        <w:rPr>
          <w:sz w:val="24"/>
        </w:rPr>
        <w:t>moisture</w:t>
      </w:r>
      <w:r>
        <w:rPr>
          <w:spacing w:val="40"/>
          <w:sz w:val="24"/>
        </w:rPr>
        <w:t xml:space="preserve"> </w:t>
      </w:r>
      <w:r>
        <w:rPr>
          <w:sz w:val="24"/>
        </w:rPr>
        <w:t>and</w:t>
      </w:r>
      <w:r>
        <w:rPr>
          <w:spacing w:val="41"/>
          <w:sz w:val="24"/>
        </w:rPr>
        <w:t xml:space="preserve"> </w:t>
      </w:r>
      <w:r>
        <w:rPr>
          <w:sz w:val="24"/>
        </w:rPr>
        <w:t>the</w:t>
      </w:r>
      <w:r>
        <w:rPr>
          <w:spacing w:val="40"/>
          <w:sz w:val="24"/>
        </w:rPr>
        <w:t xml:space="preserve"> </w:t>
      </w:r>
      <w:r>
        <w:rPr>
          <w:sz w:val="24"/>
        </w:rPr>
        <w:t>un-</w:t>
      </w:r>
    </w:p>
    <w:p w14:paraId="5C820347" w14:textId="77777777" w:rsidR="007C684D" w:rsidRDefault="007C684D">
      <w:pPr>
        <w:spacing w:line="276" w:lineRule="auto"/>
        <w:jc w:val="both"/>
        <w:rPr>
          <w:sz w:val="24"/>
        </w:rPr>
        <w:sectPr w:rsidR="007C684D">
          <w:pgSz w:w="11910" w:h="16840"/>
          <w:pgMar w:top="1360" w:right="720" w:bottom="1020" w:left="1360" w:header="0" w:footer="822" w:gutter="0"/>
          <w:cols w:space="720"/>
        </w:sectPr>
      </w:pPr>
    </w:p>
    <w:p w14:paraId="02C491B7" w14:textId="77777777" w:rsidR="007C684D" w:rsidRDefault="00A25A16">
      <w:pPr>
        <w:pStyle w:val="BodyText"/>
        <w:spacing w:before="60" w:line="276" w:lineRule="auto"/>
        <w:ind w:left="1368" w:right="573"/>
        <w:jc w:val="both"/>
      </w:pPr>
      <w:r>
        <w:lastRenderedPageBreak/>
        <w:t>hydrated cement in the concrete to react causing the growth of non-soluble crystals of dendritic fibers in the void and capillary tracks of the concrete that allow passage of water, there by rendering the concrete itself water proof.</w:t>
      </w:r>
    </w:p>
    <w:p w14:paraId="4A16C191" w14:textId="77777777" w:rsidR="007C684D" w:rsidRDefault="00A25A16">
      <w:pPr>
        <w:pStyle w:val="ListParagraph"/>
        <w:numPr>
          <w:ilvl w:val="2"/>
          <w:numId w:val="194"/>
        </w:numPr>
        <w:tabs>
          <w:tab w:val="left" w:pos="1369"/>
        </w:tabs>
        <w:spacing w:before="200" w:line="276" w:lineRule="auto"/>
        <w:ind w:right="575"/>
        <w:jc w:val="both"/>
        <w:rPr>
          <w:sz w:val="24"/>
        </w:rPr>
      </w:pPr>
      <w:r>
        <w:rPr>
          <w:sz w:val="24"/>
        </w:rPr>
        <w:t>Acceptable products: Xypex concentrate, modified, ultra plug and quick set as manufactured Xypex chemicals (Canada) Limited (or</w:t>
      </w:r>
      <w:r>
        <w:rPr>
          <w:spacing w:val="-1"/>
          <w:sz w:val="24"/>
        </w:rPr>
        <w:t xml:space="preserve"> </w:t>
      </w:r>
      <w:r>
        <w:rPr>
          <w:sz w:val="24"/>
        </w:rPr>
        <w:t>equivalent).</w:t>
      </w:r>
    </w:p>
    <w:p w14:paraId="660CB855" w14:textId="77777777" w:rsidR="007C684D" w:rsidRDefault="00A25A16">
      <w:pPr>
        <w:pStyle w:val="ListParagraph"/>
        <w:numPr>
          <w:ilvl w:val="1"/>
          <w:numId w:val="194"/>
        </w:numPr>
        <w:tabs>
          <w:tab w:val="left" w:pos="1016"/>
        </w:tabs>
        <w:spacing w:before="206"/>
        <w:rPr>
          <w:b/>
          <w:sz w:val="24"/>
        </w:rPr>
      </w:pPr>
      <w:bookmarkStart w:id="139" w:name="5.3._Storage_of_materials"/>
      <w:bookmarkEnd w:id="139"/>
      <w:r>
        <w:rPr>
          <w:b/>
          <w:sz w:val="24"/>
        </w:rPr>
        <w:t>Storage of</w:t>
      </w:r>
      <w:r>
        <w:rPr>
          <w:b/>
          <w:spacing w:val="-1"/>
          <w:sz w:val="24"/>
        </w:rPr>
        <w:t xml:space="preserve"> </w:t>
      </w:r>
      <w:r>
        <w:rPr>
          <w:b/>
          <w:sz w:val="24"/>
        </w:rPr>
        <w:t>materials</w:t>
      </w:r>
    </w:p>
    <w:p w14:paraId="110891DD" w14:textId="77777777" w:rsidR="007C684D" w:rsidRDefault="00A25A16">
      <w:pPr>
        <w:pStyle w:val="ListParagraph"/>
        <w:numPr>
          <w:ilvl w:val="2"/>
          <w:numId w:val="194"/>
        </w:numPr>
        <w:tabs>
          <w:tab w:val="left" w:pos="1369"/>
        </w:tabs>
        <w:spacing w:before="156" w:line="276" w:lineRule="auto"/>
        <w:ind w:right="571"/>
        <w:jc w:val="both"/>
        <w:rPr>
          <w:sz w:val="24"/>
        </w:rPr>
      </w:pPr>
      <w:r>
        <w:rPr>
          <w:sz w:val="24"/>
        </w:rPr>
        <w:t>General: All materials shall be stored in original undamaged containers with manufactures seals and labels intact. Material shall be stored off the ground in a dry enclosed</w:t>
      </w:r>
      <w:r>
        <w:rPr>
          <w:spacing w:val="-2"/>
          <w:sz w:val="24"/>
        </w:rPr>
        <w:t xml:space="preserve"> </w:t>
      </w:r>
      <w:r>
        <w:rPr>
          <w:sz w:val="24"/>
        </w:rPr>
        <w:t>area.</w:t>
      </w:r>
    </w:p>
    <w:p w14:paraId="10D07DDD" w14:textId="77777777" w:rsidR="007C684D" w:rsidRDefault="00A25A16">
      <w:pPr>
        <w:pStyle w:val="ListParagraph"/>
        <w:numPr>
          <w:ilvl w:val="1"/>
          <w:numId w:val="194"/>
        </w:numPr>
        <w:tabs>
          <w:tab w:val="left" w:pos="1016"/>
        </w:tabs>
        <w:spacing w:before="204"/>
        <w:rPr>
          <w:b/>
          <w:sz w:val="24"/>
        </w:rPr>
      </w:pPr>
      <w:bookmarkStart w:id="140" w:name="5.4._Surface_preparation"/>
      <w:bookmarkEnd w:id="140"/>
      <w:r>
        <w:rPr>
          <w:b/>
          <w:sz w:val="24"/>
        </w:rPr>
        <w:t>Surface</w:t>
      </w:r>
      <w:r>
        <w:rPr>
          <w:b/>
          <w:spacing w:val="-2"/>
          <w:sz w:val="24"/>
        </w:rPr>
        <w:t xml:space="preserve"> </w:t>
      </w:r>
      <w:r>
        <w:rPr>
          <w:b/>
          <w:sz w:val="24"/>
        </w:rPr>
        <w:t>preparation</w:t>
      </w:r>
    </w:p>
    <w:p w14:paraId="29795211" w14:textId="77777777" w:rsidR="007C684D" w:rsidRDefault="00A25A16">
      <w:pPr>
        <w:pStyle w:val="ListParagraph"/>
        <w:numPr>
          <w:ilvl w:val="2"/>
          <w:numId w:val="194"/>
        </w:numPr>
        <w:tabs>
          <w:tab w:val="left" w:pos="1369"/>
        </w:tabs>
        <w:spacing w:before="156" w:line="276" w:lineRule="auto"/>
        <w:ind w:right="574"/>
        <w:jc w:val="both"/>
        <w:rPr>
          <w:sz w:val="24"/>
        </w:rPr>
      </w:pPr>
      <w:r>
        <w:rPr>
          <w:sz w:val="24"/>
        </w:rPr>
        <w:t>General: All surfaces shall be examined for form tie holes and defects such as honeycombing, rock pockets, cracks, etc. These areas shall be repaired in accordance with these specifications and the manufactures printed</w:t>
      </w:r>
      <w:r>
        <w:rPr>
          <w:spacing w:val="-10"/>
          <w:sz w:val="24"/>
        </w:rPr>
        <w:t xml:space="preserve"> </w:t>
      </w:r>
      <w:r>
        <w:rPr>
          <w:sz w:val="24"/>
        </w:rPr>
        <w:t>instructions.</w:t>
      </w:r>
    </w:p>
    <w:p w14:paraId="2E4E144B" w14:textId="77777777" w:rsidR="007C684D" w:rsidRDefault="00A25A16">
      <w:pPr>
        <w:pStyle w:val="ListParagraph"/>
        <w:numPr>
          <w:ilvl w:val="2"/>
          <w:numId w:val="194"/>
        </w:numPr>
        <w:tabs>
          <w:tab w:val="left" w:pos="1369"/>
        </w:tabs>
        <w:spacing w:before="200" w:line="276" w:lineRule="auto"/>
        <w:ind w:right="574"/>
        <w:jc w:val="both"/>
        <w:rPr>
          <w:sz w:val="24"/>
        </w:rPr>
      </w:pPr>
      <w:r>
        <w:rPr>
          <w:sz w:val="24"/>
        </w:rPr>
        <w:t>Concrete finish: concrete surfaces shall have an open capillary system to provide tooth and suctions shall be clean; free from scale, excess form oil, laitance, curing compounds and other foreign</w:t>
      </w:r>
      <w:r>
        <w:rPr>
          <w:spacing w:val="-2"/>
          <w:sz w:val="24"/>
        </w:rPr>
        <w:t xml:space="preserve"> </w:t>
      </w:r>
      <w:r>
        <w:rPr>
          <w:sz w:val="24"/>
        </w:rPr>
        <w:t>matter.</w:t>
      </w:r>
    </w:p>
    <w:p w14:paraId="046D4AFB" w14:textId="77777777" w:rsidR="007C684D" w:rsidRDefault="00A25A16">
      <w:pPr>
        <w:pStyle w:val="ListParagraph"/>
        <w:numPr>
          <w:ilvl w:val="2"/>
          <w:numId w:val="194"/>
        </w:numPr>
        <w:tabs>
          <w:tab w:val="left" w:pos="1369"/>
        </w:tabs>
        <w:spacing w:before="200" w:line="276" w:lineRule="auto"/>
        <w:ind w:right="572"/>
        <w:jc w:val="both"/>
        <w:rPr>
          <w:sz w:val="24"/>
        </w:rPr>
      </w:pPr>
      <w:r>
        <w:rPr>
          <w:sz w:val="24"/>
        </w:rPr>
        <w:t>Smooth surfaces or surfaces covered with excess form oil or other contaminants shall be washed lightly sandblasted, water blasted, or acid -etched with muriatic acid, as required to provide a clean absorbent</w:t>
      </w:r>
      <w:r>
        <w:rPr>
          <w:spacing w:val="-4"/>
          <w:sz w:val="24"/>
        </w:rPr>
        <w:t xml:space="preserve"> </w:t>
      </w:r>
      <w:r>
        <w:rPr>
          <w:sz w:val="24"/>
        </w:rPr>
        <w:t>surfaces.</w:t>
      </w:r>
    </w:p>
    <w:p w14:paraId="6FE22877" w14:textId="77777777" w:rsidR="007C684D" w:rsidRDefault="00A25A16">
      <w:pPr>
        <w:pStyle w:val="ListParagraph"/>
        <w:numPr>
          <w:ilvl w:val="2"/>
          <w:numId w:val="194"/>
        </w:numPr>
        <w:tabs>
          <w:tab w:val="left" w:pos="1369"/>
        </w:tabs>
        <w:spacing w:before="202" w:line="276" w:lineRule="auto"/>
        <w:ind w:right="574"/>
        <w:jc w:val="both"/>
        <w:rPr>
          <w:sz w:val="24"/>
        </w:rPr>
      </w:pPr>
      <w:r>
        <w:rPr>
          <w:sz w:val="24"/>
        </w:rPr>
        <w:t>Horizontal surfaces shall not be troweled or power - troweled, and shall be left with a rough float finish or a broom finish. Vertical surfaces may have a sacked finish. Comply with manufactures specifications for requirements pertaining to minimum ‘age’ of concrete deck surface scheduled to receive water</w:t>
      </w:r>
      <w:r>
        <w:rPr>
          <w:spacing w:val="-12"/>
          <w:sz w:val="24"/>
        </w:rPr>
        <w:t xml:space="preserve"> </w:t>
      </w:r>
      <w:r>
        <w:rPr>
          <w:sz w:val="24"/>
        </w:rPr>
        <w:t>proofing.</w:t>
      </w:r>
    </w:p>
    <w:p w14:paraId="523760A7" w14:textId="77777777" w:rsidR="007C684D" w:rsidRDefault="00A25A16">
      <w:pPr>
        <w:pStyle w:val="ListParagraph"/>
        <w:numPr>
          <w:ilvl w:val="2"/>
          <w:numId w:val="194"/>
        </w:numPr>
        <w:tabs>
          <w:tab w:val="left" w:pos="1369"/>
        </w:tabs>
        <w:spacing w:before="200" w:line="276" w:lineRule="auto"/>
        <w:ind w:right="573"/>
        <w:jc w:val="both"/>
        <w:rPr>
          <w:sz w:val="24"/>
        </w:rPr>
      </w:pPr>
      <w:r>
        <w:rPr>
          <w:sz w:val="24"/>
        </w:rPr>
        <w:t>Surface moisture: Water proofing shall be applied to ‘green’ concrete as soon as possible after forms have been stripped or to older pours which have been thoroughly moistened with clean water prior to application. Free water shall be removed prior to</w:t>
      </w:r>
      <w:r>
        <w:rPr>
          <w:spacing w:val="-2"/>
          <w:sz w:val="24"/>
        </w:rPr>
        <w:t xml:space="preserve"> </w:t>
      </w:r>
      <w:r>
        <w:rPr>
          <w:sz w:val="24"/>
        </w:rPr>
        <w:t>application.</w:t>
      </w:r>
    </w:p>
    <w:p w14:paraId="3183D796" w14:textId="77777777" w:rsidR="007C684D" w:rsidRDefault="00A25A16">
      <w:pPr>
        <w:pStyle w:val="ListParagraph"/>
        <w:numPr>
          <w:ilvl w:val="2"/>
          <w:numId w:val="194"/>
        </w:numPr>
        <w:tabs>
          <w:tab w:val="left" w:pos="1369"/>
        </w:tabs>
        <w:spacing w:before="199" w:line="276" w:lineRule="auto"/>
        <w:ind w:right="577"/>
        <w:jc w:val="both"/>
        <w:rPr>
          <w:sz w:val="24"/>
        </w:rPr>
      </w:pPr>
      <w:r>
        <w:rPr>
          <w:sz w:val="24"/>
        </w:rPr>
        <w:t>Mixing of crystalline water proofing compound: comply with manufactures specification for 2-coat</w:t>
      </w:r>
      <w:r>
        <w:rPr>
          <w:spacing w:val="-2"/>
          <w:sz w:val="24"/>
        </w:rPr>
        <w:t xml:space="preserve"> </w:t>
      </w:r>
      <w:r>
        <w:rPr>
          <w:sz w:val="24"/>
        </w:rPr>
        <w:t>installation.</w:t>
      </w:r>
    </w:p>
    <w:p w14:paraId="29F26511" w14:textId="77777777" w:rsidR="007C684D" w:rsidRDefault="00A25A16">
      <w:pPr>
        <w:pStyle w:val="ListParagraph"/>
        <w:numPr>
          <w:ilvl w:val="1"/>
          <w:numId w:val="194"/>
        </w:numPr>
        <w:tabs>
          <w:tab w:val="left" w:pos="1016"/>
        </w:tabs>
        <w:spacing w:before="205"/>
        <w:rPr>
          <w:b/>
          <w:sz w:val="24"/>
        </w:rPr>
      </w:pPr>
      <w:bookmarkStart w:id="141" w:name="5.5._Application"/>
      <w:bookmarkEnd w:id="141"/>
      <w:r>
        <w:rPr>
          <w:b/>
          <w:sz w:val="24"/>
        </w:rPr>
        <w:t>Application</w:t>
      </w:r>
    </w:p>
    <w:p w14:paraId="531C1344" w14:textId="77777777" w:rsidR="007C684D" w:rsidRDefault="00A25A16">
      <w:pPr>
        <w:pStyle w:val="ListParagraph"/>
        <w:numPr>
          <w:ilvl w:val="2"/>
          <w:numId w:val="194"/>
        </w:numPr>
        <w:tabs>
          <w:tab w:val="left" w:pos="1369"/>
        </w:tabs>
        <w:spacing w:before="156" w:line="276" w:lineRule="auto"/>
        <w:ind w:right="577"/>
        <w:jc w:val="both"/>
        <w:rPr>
          <w:sz w:val="24"/>
        </w:rPr>
      </w:pPr>
      <w:r>
        <w:rPr>
          <w:sz w:val="24"/>
        </w:rPr>
        <w:t>General: Apply all materials under the direction of the manufacturer’s representative.</w:t>
      </w:r>
    </w:p>
    <w:p w14:paraId="771C0C97" w14:textId="77777777" w:rsidR="007C684D" w:rsidRDefault="00A25A16">
      <w:pPr>
        <w:pStyle w:val="ListParagraph"/>
        <w:numPr>
          <w:ilvl w:val="2"/>
          <w:numId w:val="194"/>
        </w:numPr>
        <w:tabs>
          <w:tab w:val="left" w:pos="1369"/>
        </w:tabs>
        <w:spacing w:before="201" w:line="276" w:lineRule="auto"/>
        <w:ind w:right="573"/>
        <w:jc w:val="both"/>
        <w:rPr>
          <w:sz w:val="24"/>
        </w:rPr>
      </w:pPr>
      <w:r>
        <w:rPr>
          <w:sz w:val="24"/>
        </w:rPr>
        <w:t>Constructions joints and surface defects: Comply with waterproofing material manufacturer’s printed directions in the preparation, and treatment of construction joints and surface</w:t>
      </w:r>
      <w:r>
        <w:rPr>
          <w:spacing w:val="-2"/>
          <w:sz w:val="24"/>
        </w:rPr>
        <w:t xml:space="preserve"> </w:t>
      </w:r>
      <w:r>
        <w:rPr>
          <w:sz w:val="24"/>
        </w:rPr>
        <w:t>defects.</w:t>
      </w:r>
    </w:p>
    <w:p w14:paraId="0A1BE47C" w14:textId="77777777" w:rsidR="007C684D" w:rsidRDefault="007C684D">
      <w:pPr>
        <w:spacing w:line="276" w:lineRule="auto"/>
        <w:jc w:val="both"/>
        <w:rPr>
          <w:sz w:val="24"/>
        </w:rPr>
        <w:sectPr w:rsidR="007C684D">
          <w:footerReference w:type="default" r:id="rId15"/>
          <w:pgSz w:w="11910" w:h="16840"/>
          <w:pgMar w:top="1360" w:right="720" w:bottom="1020" w:left="1360" w:header="0" w:footer="822" w:gutter="0"/>
          <w:cols w:space="720"/>
        </w:sectPr>
      </w:pPr>
    </w:p>
    <w:p w14:paraId="6B19249D" w14:textId="77777777" w:rsidR="007C684D" w:rsidRDefault="00A25A16">
      <w:pPr>
        <w:pStyle w:val="ListParagraph"/>
        <w:numPr>
          <w:ilvl w:val="2"/>
          <w:numId w:val="194"/>
        </w:numPr>
        <w:tabs>
          <w:tab w:val="left" w:pos="1369"/>
        </w:tabs>
        <w:spacing w:before="60" w:line="276" w:lineRule="auto"/>
        <w:ind w:right="573"/>
        <w:jc w:val="both"/>
        <w:rPr>
          <w:sz w:val="24"/>
        </w:rPr>
      </w:pPr>
      <w:r>
        <w:rPr>
          <w:sz w:val="24"/>
        </w:rPr>
        <w:lastRenderedPageBreak/>
        <w:t>Surface application: After all repair, patching and sealing strip placement has been prepared in accordance with manufacturer’s recommendations and approved by manufacturer’s representative, treat concrete surface with first coat slurry mix of crystalline waterproofing</w:t>
      </w:r>
      <w:r>
        <w:rPr>
          <w:spacing w:val="-6"/>
          <w:sz w:val="24"/>
        </w:rPr>
        <w:t xml:space="preserve"> </w:t>
      </w:r>
      <w:r>
        <w:rPr>
          <w:sz w:val="24"/>
        </w:rPr>
        <w:t>compound.</w:t>
      </w:r>
    </w:p>
    <w:p w14:paraId="3E9E8462" w14:textId="77777777" w:rsidR="007C684D" w:rsidRDefault="00A25A16">
      <w:pPr>
        <w:pStyle w:val="ListParagraph"/>
        <w:numPr>
          <w:ilvl w:val="2"/>
          <w:numId w:val="194"/>
        </w:numPr>
        <w:tabs>
          <w:tab w:val="left" w:pos="1369"/>
        </w:tabs>
        <w:spacing w:before="200" w:line="278" w:lineRule="auto"/>
        <w:ind w:right="574"/>
        <w:jc w:val="both"/>
        <w:rPr>
          <w:sz w:val="24"/>
        </w:rPr>
      </w:pPr>
      <w:r>
        <w:rPr>
          <w:sz w:val="24"/>
        </w:rPr>
        <w:t>Brushing: Use a short bristle or broom to work the slurry well into the concrete, filing all hairline cracks and surface</w:t>
      </w:r>
      <w:r>
        <w:rPr>
          <w:spacing w:val="-6"/>
          <w:sz w:val="24"/>
        </w:rPr>
        <w:t xml:space="preserve"> </w:t>
      </w:r>
      <w:r>
        <w:rPr>
          <w:sz w:val="24"/>
        </w:rPr>
        <w:t>pores.</w:t>
      </w:r>
    </w:p>
    <w:p w14:paraId="62498C6D" w14:textId="77777777" w:rsidR="007C684D" w:rsidRDefault="00A25A16">
      <w:pPr>
        <w:pStyle w:val="ListParagraph"/>
        <w:numPr>
          <w:ilvl w:val="2"/>
          <w:numId w:val="194"/>
        </w:numPr>
        <w:tabs>
          <w:tab w:val="left" w:pos="1369"/>
        </w:tabs>
        <w:spacing w:before="195" w:line="276" w:lineRule="auto"/>
        <w:ind w:right="572"/>
        <w:jc w:val="both"/>
        <w:rPr>
          <w:sz w:val="24"/>
        </w:rPr>
      </w:pPr>
      <w:r>
        <w:rPr>
          <w:sz w:val="24"/>
        </w:rPr>
        <w:t>Second coat: Apply second coat while first coat is still ‘green’ but after it has reached an initial set, all as recommended by the water proofing material manufacturer.</w:t>
      </w:r>
    </w:p>
    <w:p w14:paraId="3A9D0FDC" w14:textId="77777777" w:rsidR="007C684D" w:rsidRDefault="00A25A16">
      <w:pPr>
        <w:pStyle w:val="ListParagraph"/>
        <w:numPr>
          <w:ilvl w:val="1"/>
          <w:numId w:val="194"/>
        </w:numPr>
        <w:tabs>
          <w:tab w:val="left" w:pos="1016"/>
        </w:tabs>
        <w:spacing w:before="204"/>
        <w:rPr>
          <w:b/>
          <w:sz w:val="24"/>
        </w:rPr>
      </w:pPr>
      <w:bookmarkStart w:id="142" w:name="5.6._Curing"/>
      <w:bookmarkEnd w:id="142"/>
      <w:r>
        <w:rPr>
          <w:b/>
          <w:sz w:val="24"/>
        </w:rPr>
        <w:t>Curing</w:t>
      </w:r>
    </w:p>
    <w:p w14:paraId="367631BB" w14:textId="77777777" w:rsidR="007C684D" w:rsidRDefault="00A25A16">
      <w:pPr>
        <w:pStyle w:val="ListParagraph"/>
        <w:numPr>
          <w:ilvl w:val="2"/>
          <w:numId w:val="194"/>
        </w:numPr>
        <w:tabs>
          <w:tab w:val="left" w:pos="1369"/>
        </w:tabs>
        <w:spacing w:before="156" w:line="276" w:lineRule="auto"/>
        <w:ind w:right="572"/>
        <w:jc w:val="both"/>
        <w:rPr>
          <w:sz w:val="24"/>
        </w:rPr>
      </w:pPr>
      <w:r>
        <w:rPr>
          <w:sz w:val="24"/>
        </w:rPr>
        <w:t>General: Curing shall begin as soon as the waterproofing materials have set up sufficiently so as not to be damaged by a fine spray. Treated surface shall be sprayed three times a day for a three-day period. Allow material to set 12 days before filling the structure with</w:t>
      </w:r>
      <w:r>
        <w:rPr>
          <w:spacing w:val="-5"/>
          <w:sz w:val="24"/>
        </w:rPr>
        <w:t xml:space="preserve"> </w:t>
      </w:r>
      <w:r>
        <w:rPr>
          <w:sz w:val="24"/>
        </w:rPr>
        <w:t>liquid</w:t>
      </w:r>
    </w:p>
    <w:p w14:paraId="6F5E9F5C" w14:textId="77777777" w:rsidR="007C684D" w:rsidRDefault="00A25A16">
      <w:pPr>
        <w:pStyle w:val="ListParagraph"/>
        <w:numPr>
          <w:ilvl w:val="2"/>
          <w:numId w:val="194"/>
        </w:numPr>
        <w:tabs>
          <w:tab w:val="left" w:pos="1369"/>
        </w:tabs>
        <w:spacing w:before="202" w:line="276" w:lineRule="auto"/>
        <w:ind w:right="575"/>
        <w:jc w:val="both"/>
        <w:rPr>
          <w:sz w:val="24"/>
        </w:rPr>
      </w:pPr>
      <w:r>
        <w:rPr>
          <w:sz w:val="24"/>
        </w:rPr>
        <w:t>Protect treated surfaces from damage due to wind, sun, rain and temperatures below 35 degrees F. For a period of 48 hours after application, arrange protections to permit proper curing conditions for waterproofing</w:t>
      </w:r>
      <w:r>
        <w:rPr>
          <w:spacing w:val="-8"/>
          <w:sz w:val="24"/>
        </w:rPr>
        <w:t xml:space="preserve"> </w:t>
      </w:r>
      <w:r>
        <w:rPr>
          <w:sz w:val="24"/>
        </w:rPr>
        <w:t>material.</w:t>
      </w:r>
    </w:p>
    <w:p w14:paraId="1C1470C1" w14:textId="77777777" w:rsidR="007C684D" w:rsidRDefault="007C684D">
      <w:pPr>
        <w:pStyle w:val="BodyText"/>
        <w:spacing w:before="8"/>
        <w:rPr>
          <w:sz w:val="20"/>
        </w:rPr>
      </w:pPr>
    </w:p>
    <w:p w14:paraId="573657FB" w14:textId="77777777" w:rsidR="007C684D" w:rsidRDefault="00A25A16">
      <w:pPr>
        <w:pStyle w:val="ListParagraph"/>
        <w:numPr>
          <w:ilvl w:val="2"/>
          <w:numId w:val="194"/>
        </w:numPr>
        <w:tabs>
          <w:tab w:val="left" w:pos="1369"/>
        </w:tabs>
        <w:spacing w:line="276" w:lineRule="auto"/>
        <w:ind w:right="569"/>
        <w:jc w:val="both"/>
        <w:rPr>
          <w:sz w:val="24"/>
        </w:rPr>
      </w:pPr>
      <w:r>
        <w:rPr>
          <w:sz w:val="24"/>
        </w:rPr>
        <w:t>Clean up: Remove all surplus materials from the premises and leave all areas broom-clean. In the case of temporary protections remove all such items carefully to avoid damage to treated surfaces. Assemble all such materials and remove from premises followed by broom cleaning as</w:t>
      </w:r>
      <w:r>
        <w:rPr>
          <w:spacing w:val="-6"/>
          <w:sz w:val="24"/>
        </w:rPr>
        <w:t xml:space="preserve"> </w:t>
      </w:r>
      <w:r>
        <w:rPr>
          <w:sz w:val="24"/>
        </w:rPr>
        <w:t>noted.</w:t>
      </w:r>
    </w:p>
    <w:p w14:paraId="5ADA170B" w14:textId="77777777" w:rsidR="007C684D" w:rsidRDefault="007C684D">
      <w:pPr>
        <w:pStyle w:val="BodyText"/>
        <w:rPr>
          <w:sz w:val="26"/>
        </w:rPr>
      </w:pPr>
    </w:p>
    <w:p w14:paraId="7BB2D92F" w14:textId="77777777" w:rsidR="007C684D" w:rsidRDefault="007C684D">
      <w:pPr>
        <w:pStyle w:val="BodyText"/>
        <w:rPr>
          <w:sz w:val="26"/>
        </w:rPr>
      </w:pPr>
    </w:p>
    <w:p w14:paraId="1742D843" w14:textId="77777777" w:rsidR="007C684D" w:rsidRDefault="00A25A16" w:rsidP="00884958">
      <w:pPr>
        <w:pStyle w:val="Heading2"/>
        <w:numPr>
          <w:ilvl w:val="1"/>
          <w:numId w:val="213"/>
        </w:numPr>
        <w:tabs>
          <w:tab w:val="left" w:pos="791"/>
        </w:tabs>
        <w:spacing w:before="166"/>
        <w:ind w:left="790" w:hanging="360"/>
      </w:pPr>
      <w:bookmarkStart w:id="143" w:name="6._EMBEDDED_DAMPPROOF_MEMBRANE"/>
      <w:bookmarkStart w:id="144" w:name="_bookmark20"/>
      <w:bookmarkEnd w:id="143"/>
      <w:bookmarkEnd w:id="144"/>
      <w:r>
        <w:t>EMBEDDED DAMPPROOF</w:t>
      </w:r>
      <w:r>
        <w:rPr>
          <w:spacing w:val="-3"/>
        </w:rPr>
        <w:t xml:space="preserve"> </w:t>
      </w:r>
      <w:r>
        <w:t>MEMBRANE</w:t>
      </w:r>
    </w:p>
    <w:p w14:paraId="7A6F434D" w14:textId="77777777" w:rsidR="007C684D" w:rsidRDefault="007C684D">
      <w:pPr>
        <w:pStyle w:val="BodyText"/>
        <w:spacing w:before="8"/>
        <w:rPr>
          <w:b/>
        </w:rPr>
      </w:pPr>
    </w:p>
    <w:p w14:paraId="1975CD52" w14:textId="77777777" w:rsidR="007C684D" w:rsidRDefault="00A25A16">
      <w:pPr>
        <w:pStyle w:val="ListParagraph"/>
        <w:numPr>
          <w:ilvl w:val="1"/>
          <w:numId w:val="193"/>
        </w:numPr>
        <w:tabs>
          <w:tab w:val="left" w:pos="1016"/>
        </w:tabs>
        <w:rPr>
          <w:b/>
          <w:sz w:val="24"/>
        </w:rPr>
      </w:pPr>
      <w:bookmarkStart w:id="145" w:name="6.1._General"/>
      <w:bookmarkEnd w:id="145"/>
      <w:r>
        <w:rPr>
          <w:b/>
          <w:sz w:val="24"/>
        </w:rPr>
        <w:t>General</w:t>
      </w:r>
    </w:p>
    <w:p w14:paraId="57528F71" w14:textId="77777777" w:rsidR="007C684D" w:rsidRDefault="00A25A16">
      <w:pPr>
        <w:pStyle w:val="ListParagraph"/>
        <w:numPr>
          <w:ilvl w:val="2"/>
          <w:numId w:val="193"/>
        </w:numPr>
        <w:tabs>
          <w:tab w:val="left" w:pos="1369"/>
        </w:tabs>
        <w:spacing w:before="156" w:line="276" w:lineRule="auto"/>
        <w:ind w:right="574"/>
        <w:jc w:val="both"/>
        <w:rPr>
          <w:sz w:val="24"/>
        </w:rPr>
      </w:pPr>
      <w:r>
        <w:rPr>
          <w:sz w:val="24"/>
        </w:rPr>
        <w:t xml:space="preserve">This section deals with laying of flexible sheet as damp proof membranes or has chemical or vapour barriers embedded in the fabric of the building. </w:t>
      </w:r>
      <w:r>
        <w:rPr>
          <w:spacing w:val="-3"/>
          <w:sz w:val="24"/>
        </w:rPr>
        <w:t xml:space="preserve">It </w:t>
      </w:r>
      <w:r>
        <w:rPr>
          <w:sz w:val="24"/>
        </w:rPr>
        <w:t>does not deal with the weather-proof roof sheeting, or with vapour</w:t>
      </w:r>
      <w:r>
        <w:rPr>
          <w:spacing w:val="-8"/>
          <w:sz w:val="24"/>
        </w:rPr>
        <w:t xml:space="preserve"> </w:t>
      </w:r>
      <w:r>
        <w:rPr>
          <w:sz w:val="24"/>
        </w:rPr>
        <w:t>barriers.</w:t>
      </w:r>
    </w:p>
    <w:p w14:paraId="1555B4ED" w14:textId="77777777" w:rsidR="007C684D" w:rsidRDefault="00A25A16">
      <w:pPr>
        <w:pStyle w:val="ListParagraph"/>
        <w:numPr>
          <w:ilvl w:val="1"/>
          <w:numId w:val="193"/>
        </w:numPr>
        <w:tabs>
          <w:tab w:val="left" w:pos="1016"/>
        </w:tabs>
        <w:spacing w:before="205"/>
        <w:rPr>
          <w:b/>
          <w:sz w:val="24"/>
        </w:rPr>
      </w:pPr>
      <w:bookmarkStart w:id="146" w:name="6.2._Products"/>
      <w:bookmarkEnd w:id="146"/>
      <w:r>
        <w:rPr>
          <w:b/>
          <w:sz w:val="24"/>
        </w:rPr>
        <w:t>Products</w:t>
      </w:r>
    </w:p>
    <w:p w14:paraId="140A9788" w14:textId="77777777" w:rsidR="007C684D" w:rsidRDefault="00A25A16">
      <w:pPr>
        <w:pStyle w:val="ListParagraph"/>
        <w:numPr>
          <w:ilvl w:val="2"/>
          <w:numId w:val="193"/>
        </w:numPr>
        <w:tabs>
          <w:tab w:val="left" w:pos="1369"/>
        </w:tabs>
        <w:spacing w:before="158" w:line="276" w:lineRule="auto"/>
        <w:ind w:right="576"/>
        <w:jc w:val="both"/>
        <w:rPr>
          <w:sz w:val="24"/>
        </w:rPr>
      </w:pPr>
      <w:r>
        <w:rPr>
          <w:sz w:val="24"/>
        </w:rPr>
        <w:t>Polythene sheets for under slab DPM: gauge 500, manufacturer and reference to approval.</w:t>
      </w:r>
    </w:p>
    <w:p w14:paraId="7563EF0E" w14:textId="77777777" w:rsidR="007C684D" w:rsidRDefault="00A25A16">
      <w:pPr>
        <w:pStyle w:val="ListParagraph"/>
        <w:numPr>
          <w:ilvl w:val="2"/>
          <w:numId w:val="193"/>
        </w:numPr>
        <w:tabs>
          <w:tab w:val="left" w:pos="1368"/>
          <w:tab w:val="left" w:pos="1369"/>
        </w:tabs>
        <w:spacing w:before="201"/>
        <w:rPr>
          <w:sz w:val="24"/>
        </w:rPr>
      </w:pPr>
      <w:r>
        <w:rPr>
          <w:sz w:val="24"/>
        </w:rPr>
        <w:t>Adhesive tape: A type recommended by the sheet</w:t>
      </w:r>
      <w:r>
        <w:rPr>
          <w:spacing w:val="-9"/>
          <w:sz w:val="24"/>
        </w:rPr>
        <w:t xml:space="preserve"> </w:t>
      </w:r>
      <w:r>
        <w:rPr>
          <w:sz w:val="24"/>
        </w:rPr>
        <w:t>manufacturer.</w:t>
      </w:r>
    </w:p>
    <w:p w14:paraId="15D6E433" w14:textId="77777777" w:rsidR="007C684D" w:rsidRDefault="007C684D">
      <w:pPr>
        <w:pStyle w:val="BodyText"/>
        <w:spacing w:before="3"/>
        <w:rPr>
          <w:sz w:val="21"/>
        </w:rPr>
      </w:pPr>
    </w:p>
    <w:p w14:paraId="6FFD3298" w14:textId="77777777" w:rsidR="007C684D" w:rsidRDefault="00A25A16">
      <w:pPr>
        <w:pStyle w:val="ListParagraph"/>
        <w:numPr>
          <w:ilvl w:val="1"/>
          <w:numId w:val="193"/>
        </w:numPr>
        <w:tabs>
          <w:tab w:val="left" w:pos="1016"/>
        </w:tabs>
        <w:rPr>
          <w:b/>
          <w:sz w:val="24"/>
        </w:rPr>
      </w:pPr>
      <w:bookmarkStart w:id="147" w:name="6.3._Workmanship"/>
      <w:bookmarkEnd w:id="147"/>
      <w:r>
        <w:rPr>
          <w:b/>
          <w:sz w:val="24"/>
        </w:rPr>
        <w:t>Workmanship</w:t>
      </w:r>
    </w:p>
    <w:p w14:paraId="5F8AE8A7" w14:textId="77777777" w:rsidR="007C684D" w:rsidRDefault="00A25A16">
      <w:pPr>
        <w:pStyle w:val="ListParagraph"/>
        <w:numPr>
          <w:ilvl w:val="2"/>
          <w:numId w:val="193"/>
        </w:numPr>
        <w:tabs>
          <w:tab w:val="left" w:pos="1369"/>
        </w:tabs>
        <w:spacing w:before="156" w:line="276" w:lineRule="auto"/>
        <w:ind w:right="572"/>
        <w:jc w:val="both"/>
        <w:rPr>
          <w:sz w:val="24"/>
        </w:rPr>
      </w:pPr>
      <w:r>
        <w:rPr>
          <w:sz w:val="24"/>
        </w:rPr>
        <w:t>Manufacturers Recommendations: to be strictly followed for all products and materials. Apply sheets to clean, dry surfaces with all joints sealed to give a completely water proof continues</w:t>
      </w:r>
      <w:r>
        <w:rPr>
          <w:spacing w:val="-6"/>
          <w:sz w:val="24"/>
        </w:rPr>
        <w:t xml:space="preserve"> </w:t>
      </w:r>
      <w:r>
        <w:rPr>
          <w:sz w:val="24"/>
        </w:rPr>
        <w:t>membrane.</w:t>
      </w:r>
    </w:p>
    <w:p w14:paraId="6F0C3D2F" w14:textId="77777777" w:rsidR="007C684D" w:rsidRDefault="007C684D">
      <w:pPr>
        <w:spacing w:line="276" w:lineRule="auto"/>
        <w:jc w:val="both"/>
        <w:rPr>
          <w:sz w:val="24"/>
        </w:rPr>
        <w:sectPr w:rsidR="007C684D">
          <w:footerReference w:type="default" r:id="rId16"/>
          <w:pgSz w:w="11910" w:h="16840"/>
          <w:pgMar w:top="1360" w:right="720" w:bottom="1020" w:left="1360" w:header="0" w:footer="822" w:gutter="0"/>
          <w:pgNumType w:start="131"/>
          <w:cols w:space="720"/>
        </w:sectPr>
      </w:pPr>
    </w:p>
    <w:p w14:paraId="43943134" w14:textId="77777777" w:rsidR="007C684D" w:rsidRDefault="00A25A16">
      <w:pPr>
        <w:pStyle w:val="ListParagraph"/>
        <w:numPr>
          <w:ilvl w:val="2"/>
          <w:numId w:val="193"/>
        </w:numPr>
        <w:tabs>
          <w:tab w:val="left" w:pos="1368"/>
          <w:tab w:val="left" w:pos="1369"/>
        </w:tabs>
        <w:spacing w:before="60" w:line="276" w:lineRule="auto"/>
        <w:ind w:right="576"/>
        <w:rPr>
          <w:sz w:val="24"/>
        </w:rPr>
      </w:pPr>
      <w:r>
        <w:rPr>
          <w:sz w:val="24"/>
        </w:rPr>
        <w:lastRenderedPageBreak/>
        <w:t>Polythene Sheet Under-Slab Dpm: lay a level bed of fine sand, not less than 13mm thick or as specified to receive</w:t>
      </w:r>
      <w:r>
        <w:rPr>
          <w:spacing w:val="-5"/>
          <w:sz w:val="24"/>
        </w:rPr>
        <w:t xml:space="preserve"> </w:t>
      </w:r>
      <w:r>
        <w:rPr>
          <w:sz w:val="24"/>
        </w:rPr>
        <w:t>membrane.</w:t>
      </w:r>
    </w:p>
    <w:p w14:paraId="27307EEB" w14:textId="77777777" w:rsidR="007C684D" w:rsidRDefault="00A25A16">
      <w:pPr>
        <w:pStyle w:val="ListParagraph"/>
        <w:numPr>
          <w:ilvl w:val="2"/>
          <w:numId w:val="193"/>
        </w:numPr>
        <w:tabs>
          <w:tab w:val="left" w:pos="1368"/>
          <w:tab w:val="left" w:pos="1369"/>
        </w:tabs>
        <w:spacing w:before="201" w:line="276" w:lineRule="auto"/>
        <w:ind w:right="573"/>
        <w:rPr>
          <w:sz w:val="24"/>
        </w:rPr>
      </w:pPr>
      <w:r>
        <w:rPr>
          <w:sz w:val="24"/>
        </w:rPr>
        <w:t>Polythene Sheet Dpm: ensure that sheets are clean and dry. Lay single layer loose on base, lap edges 150mm and seal with mastic or adhesive</w:t>
      </w:r>
      <w:r>
        <w:rPr>
          <w:spacing w:val="-6"/>
          <w:sz w:val="24"/>
        </w:rPr>
        <w:t xml:space="preserve"> </w:t>
      </w:r>
      <w:r>
        <w:rPr>
          <w:sz w:val="24"/>
        </w:rPr>
        <w:t>tape.</w:t>
      </w:r>
    </w:p>
    <w:p w14:paraId="0A81CDD9" w14:textId="77777777" w:rsidR="007C684D" w:rsidRDefault="00A25A16">
      <w:pPr>
        <w:pStyle w:val="ListParagraph"/>
        <w:numPr>
          <w:ilvl w:val="2"/>
          <w:numId w:val="193"/>
        </w:numPr>
        <w:tabs>
          <w:tab w:val="left" w:pos="1368"/>
          <w:tab w:val="left" w:pos="1369"/>
        </w:tabs>
        <w:spacing w:before="200" w:line="276" w:lineRule="auto"/>
        <w:ind w:right="572"/>
        <w:rPr>
          <w:sz w:val="24"/>
        </w:rPr>
      </w:pPr>
      <w:r>
        <w:rPr>
          <w:sz w:val="24"/>
        </w:rPr>
        <w:t>Pipe Etc: where pipe etc. pass through sheeting make junction completely watertight by forming collars fully bonded / sealed to both pipes and</w:t>
      </w:r>
      <w:r>
        <w:rPr>
          <w:spacing w:val="-18"/>
          <w:sz w:val="24"/>
        </w:rPr>
        <w:t xml:space="preserve"> </w:t>
      </w:r>
      <w:r>
        <w:rPr>
          <w:sz w:val="24"/>
        </w:rPr>
        <w:t>sheeting.</w:t>
      </w:r>
    </w:p>
    <w:p w14:paraId="30C2B475" w14:textId="77777777" w:rsidR="007C684D" w:rsidRDefault="00A25A16">
      <w:pPr>
        <w:pStyle w:val="ListParagraph"/>
        <w:numPr>
          <w:ilvl w:val="2"/>
          <w:numId w:val="193"/>
        </w:numPr>
        <w:tabs>
          <w:tab w:val="left" w:pos="1369"/>
        </w:tabs>
        <w:spacing w:before="198" w:line="276" w:lineRule="auto"/>
        <w:ind w:right="571"/>
        <w:jc w:val="both"/>
        <w:rPr>
          <w:sz w:val="24"/>
        </w:rPr>
      </w:pPr>
      <w:r>
        <w:rPr>
          <w:sz w:val="24"/>
        </w:rPr>
        <w:t>Project: finished sheeting adequately and prevent puncturing during following work sheet to be covered by permanent over laying construction as soon as possible.</w:t>
      </w:r>
    </w:p>
    <w:p w14:paraId="3891AFF1" w14:textId="77777777" w:rsidR="007C684D" w:rsidRDefault="007C684D">
      <w:pPr>
        <w:pStyle w:val="BodyText"/>
        <w:rPr>
          <w:sz w:val="26"/>
        </w:rPr>
      </w:pPr>
    </w:p>
    <w:p w14:paraId="4817764F" w14:textId="77777777" w:rsidR="007C684D" w:rsidRDefault="007C684D">
      <w:pPr>
        <w:pStyle w:val="BodyText"/>
        <w:spacing w:before="2"/>
        <w:rPr>
          <w:sz w:val="33"/>
        </w:rPr>
      </w:pPr>
    </w:p>
    <w:p w14:paraId="472292A9" w14:textId="77777777" w:rsidR="007C684D" w:rsidRDefault="00A25A16" w:rsidP="00884958">
      <w:pPr>
        <w:pStyle w:val="Heading2"/>
        <w:numPr>
          <w:ilvl w:val="1"/>
          <w:numId w:val="213"/>
        </w:numPr>
        <w:tabs>
          <w:tab w:val="left" w:pos="791"/>
        </w:tabs>
        <w:ind w:left="790" w:hanging="360"/>
      </w:pPr>
      <w:bookmarkStart w:id="148" w:name="7._STRUCTURAL_STEEL"/>
      <w:bookmarkStart w:id="149" w:name="_bookmark21"/>
      <w:bookmarkEnd w:id="148"/>
      <w:bookmarkEnd w:id="149"/>
      <w:r>
        <w:t>STRUCTURAL STEEL</w:t>
      </w:r>
    </w:p>
    <w:p w14:paraId="14612EB2" w14:textId="77777777" w:rsidR="007C684D" w:rsidRDefault="007C684D">
      <w:pPr>
        <w:pStyle w:val="BodyText"/>
        <w:spacing w:before="10"/>
        <w:rPr>
          <w:b/>
        </w:rPr>
      </w:pPr>
    </w:p>
    <w:p w14:paraId="6F491936" w14:textId="77777777" w:rsidR="007C684D" w:rsidRDefault="00A25A16">
      <w:pPr>
        <w:pStyle w:val="ListParagraph"/>
        <w:numPr>
          <w:ilvl w:val="1"/>
          <w:numId w:val="192"/>
        </w:numPr>
        <w:tabs>
          <w:tab w:val="left" w:pos="1016"/>
        </w:tabs>
        <w:rPr>
          <w:b/>
          <w:sz w:val="24"/>
        </w:rPr>
      </w:pPr>
      <w:bookmarkStart w:id="150" w:name="7.1._Scope"/>
      <w:bookmarkEnd w:id="150"/>
      <w:r>
        <w:rPr>
          <w:b/>
          <w:sz w:val="24"/>
        </w:rPr>
        <w:t>Scope</w:t>
      </w:r>
    </w:p>
    <w:p w14:paraId="62590F72" w14:textId="77777777" w:rsidR="007C684D" w:rsidRDefault="00A25A16">
      <w:pPr>
        <w:pStyle w:val="ListParagraph"/>
        <w:numPr>
          <w:ilvl w:val="2"/>
          <w:numId w:val="192"/>
        </w:numPr>
        <w:tabs>
          <w:tab w:val="left" w:pos="1368"/>
          <w:tab w:val="left" w:pos="1369"/>
        </w:tabs>
        <w:spacing w:before="157" w:line="278" w:lineRule="auto"/>
        <w:ind w:right="575"/>
        <w:rPr>
          <w:sz w:val="24"/>
        </w:rPr>
      </w:pPr>
      <w:r>
        <w:rPr>
          <w:sz w:val="24"/>
        </w:rPr>
        <w:t>This section shall apply to the work involved with structural steels. All incidental items of structural steel shall be stated in the particular</w:t>
      </w:r>
      <w:r>
        <w:rPr>
          <w:spacing w:val="-9"/>
          <w:sz w:val="24"/>
        </w:rPr>
        <w:t xml:space="preserve"> </w:t>
      </w:r>
      <w:r>
        <w:rPr>
          <w:sz w:val="24"/>
        </w:rPr>
        <w:t>specification.</w:t>
      </w:r>
    </w:p>
    <w:p w14:paraId="0DB278BC" w14:textId="77777777" w:rsidR="007C684D" w:rsidRDefault="00A25A16">
      <w:pPr>
        <w:pStyle w:val="ListParagraph"/>
        <w:numPr>
          <w:ilvl w:val="1"/>
          <w:numId w:val="192"/>
        </w:numPr>
        <w:tabs>
          <w:tab w:val="left" w:pos="1016"/>
        </w:tabs>
        <w:spacing w:before="199"/>
        <w:rPr>
          <w:b/>
          <w:sz w:val="24"/>
        </w:rPr>
      </w:pPr>
      <w:bookmarkStart w:id="151" w:name="7.2._Materials"/>
      <w:bookmarkEnd w:id="151"/>
      <w:r>
        <w:rPr>
          <w:b/>
          <w:sz w:val="24"/>
        </w:rPr>
        <w:t>Materials</w:t>
      </w:r>
    </w:p>
    <w:p w14:paraId="12CE827E" w14:textId="77777777" w:rsidR="007C684D" w:rsidRDefault="00A25A16">
      <w:pPr>
        <w:pStyle w:val="ListParagraph"/>
        <w:numPr>
          <w:ilvl w:val="2"/>
          <w:numId w:val="192"/>
        </w:numPr>
        <w:tabs>
          <w:tab w:val="left" w:pos="1368"/>
          <w:tab w:val="left" w:pos="1369"/>
        </w:tabs>
        <w:spacing w:before="156"/>
        <w:rPr>
          <w:sz w:val="24"/>
        </w:rPr>
      </w:pPr>
      <w:r>
        <w:rPr>
          <w:sz w:val="24"/>
        </w:rPr>
        <w:t>Steel</w:t>
      </w:r>
    </w:p>
    <w:p w14:paraId="1770C61C" w14:textId="77777777" w:rsidR="007C684D" w:rsidRDefault="007C684D">
      <w:pPr>
        <w:pStyle w:val="BodyText"/>
        <w:spacing w:before="1"/>
        <w:rPr>
          <w:sz w:val="21"/>
        </w:rPr>
      </w:pPr>
    </w:p>
    <w:p w14:paraId="5C6CEBB3" w14:textId="77777777" w:rsidR="007C684D" w:rsidRDefault="00A25A16">
      <w:pPr>
        <w:pStyle w:val="ListParagraph"/>
        <w:numPr>
          <w:ilvl w:val="3"/>
          <w:numId w:val="192"/>
        </w:numPr>
        <w:tabs>
          <w:tab w:val="left" w:pos="2068"/>
        </w:tabs>
        <w:spacing w:line="276" w:lineRule="auto"/>
        <w:ind w:right="578"/>
        <w:rPr>
          <w:sz w:val="24"/>
        </w:rPr>
      </w:pPr>
      <w:r>
        <w:rPr>
          <w:sz w:val="24"/>
        </w:rPr>
        <w:t>Shape of steel shall be precise and straight and free of injurious scratches and</w:t>
      </w:r>
      <w:r>
        <w:rPr>
          <w:spacing w:val="-1"/>
          <w:sz w:val="24"/>
        </w:rPr>
        <w:t xml:space="preserve"> </w:t>
      </w:r>
      <w:r>
        <w:rPr>
          <w:sz w:val="24"/>
        </w:rPr>
        <w:t>rust.</w:t>
      </w:r>
    </w:p>
    <w:p w14:paraId="599B0F76" w14:textId="77777777" w:rsidR="007C684D" w:rsidRDefault="00A25A16">
      <w:pPr>
        <w:pStyle w:val="ListParagraph"/>
        <w:numPr>
          <w:ilvl w:val="3"/>
          <w:numId w:val="192"/>
        </w:numPr>
        <w:tabs>
          <w:tab w:val="left" w:pos="2068"/>
        </w:tabs>
        <w:spacing w:before="201"/>
        <w:rPr>
          <w:sz w:val="24"/>
        </w:rPr>
      </w:pPr>
      <w:r>
        <w:rPr>
          <w:sz w:val="24"/>
        </w:rPr>
        <w:t>All steel sections shall be galvanized sections of strength class 43</w:t>
      </w:r>
      <w:r>
        <w:rPr>
          <w:spacing w:val="-7"/>
          <w:sz w:val="24"/>
        </w:rPr>
        <w:t xml:space="preserve"> </w:t>
      </w:r>
      <w:r>
        <w:rPr>
          <w:sz w:val="24"/>
        </w:rPr>
        <w:t>A.</w:t>
      </w:r>
    </w:p>
    <w:p w14:paraId="2CAD0F1D" w14:textId="77777777" w:rsidR="007C684D" w:rsidRDefault="007C684D">
      <w:pPr>
        <w:pStyle w:val="BodyText"/>
        <w:spacing w:before="10"/>
        <w:rPr>
          <w:sz w:val="20"/>
        </w:rPr>
      </w:pPr>
    </w:p>
    <w:p w14:paraId="06299EEF" w14:textId="77777777" w:rsidR="007C684D" w:rsidRDefault="00A25A16">
      <w:pPr>
        <w:pStyle w:val="ListParagraph"/>
        <w:numPr>
          <w:ilvl w:val="3"/>
          <w:numId w:val="192"/>
        </w:numPr>
        <w:tabs>
          <w:tab w:val="left" w:pos="2068"/>
        </w:tabs>
        <w:spacing w:line="278" w:lineRule="auto"/>
        <w:ind w:right="574"/>
        <w:rPr>
          <w:sz w:val="24"/>
        </w:rPr>
      </w:pPr>
      <w:r>
        <w:rPr>
          <w:sz w:val="24"/>
        </w:rPr>
        <w:t>Dimensions of steel section and tolerance of dimension shall conform to standard dimension of steel regulated in ASTM or BS</w:t>
      </w:r>
      <w:r>
        <w:rPr>
          <w:spacing w:val="-8"/>
          <w:sz w:val="24"/>
        </w:rPr>
        <w:t xml:space="preserve"> </w:t>
      </w:r>
      <w:r>
        <w:rPr>
          <w:sz w:val="24"/>
        </w:rPr>
        <w:t>standard.</w:t>
      </w:r>
    </w:p>
    <w:p w14:paraId="05C2F0AC" w14:textId="77777777" w:rsidR="007C684D" w:rsidRDefault="007C684D">
      <w:pPr>
        <w:pStyle w:val="BodyText"/>
        <w:spacing w:before="1"/>
        <w:rPr>
          <w:sz w:val="9"/>
        </w:rPr>
      </w:pPr>
    </w:p>
    <w:p w14:paraId="2297B2A7" w14:textId="77777777" w:rsidR="007C684D" w:rsidRDefault="00A25A16">
      <w:pPr>
        <w:pStyle w:val="ListParagraph"/>
        <w:numPr>
          <w:ilvl w:val="2"/>
          <w:numId w:val="192"/>
        </w:numPr>
        <w:tabs>
          <w:tab w:val="left" w:pos="1368"/>
          <w:tab w:val="left" w:pos="1369"/>
        </w:tabs>
        <w:spacing w:before="90"/>
        <w:rPr>
          <w:sz w:val="24"/>
        </w:rPr>
      </w:pPr>
      <w:r>
        <w:rPr>
          <w:sz w:val="24"/>
        </w:rPr>
        <w:t>Bolt</w:t>
      </w:r>
    </w:p>
    <w:p w14:paraId="30AD850A" w14:textId="77777777" w:rsidR="007C684D" w:rsidRDefault="007C684D">
      <w:pPr>
        <w:pStyle w:val="BodyText"/>
        <w:spacing w:before="1"/>
        <w:rPr>
          <w:sz w:val="21"/>
        </w:rPr>
      </w:pPr>
    </w:p>
    <w:p w14:paraId="0BD59858" w14:textId="77777777" w:rsidR="007C684D" w:rsidRDefault="00A25A16">
      <w:pPr>
        <w:pStyle w:val="ListParagraph"/>
        <w:numPr>
          <w:ilvl w:val="3"/>
          <w:numId w:val="192"/>
        </w:numPr>
        <w:tabs>
          <w:tab w:val="left" w:pos="2068"/>
        </w:tabs>
        <w:spacing w:line="276" w:lineRule="auto"/>
        <w:ind w:right="571"/>
        <w:rPr>
          <w:sz w:val="24"/>
        </w:rPr>
      </w:pPr>
      <w:r>
        <w:rPr>
          <w:sz w:val="24"/>
        </w:rPr>
        <w:t>Shape of bolt, nut, and washer shall be in accordance with requirement of BS 4190 &amp; BS</w:t>
      </w:r>
      <w:r>
        <w:rPr>
          <w:spacing w:val="-1"/>
          <w:sz w:val="24"/>
        </w:rPr>
        <w:t xml:space="preserve"> </w:t>
      </w:r>
      <w:r>
        <w:rPr>
          <w:sz w:val="24"/>
        </w:rPr>
        <w:t>3692.</w:t>
      </w:r>
    </w:p>
    <w:p w14:paraId="1C4214EE" w14:textId="77777777" w:rsidR="007C684D" w:rsidRDefault="00A25A16">
      <w:pPr>
        <w:pStyle w:val="ListParagraph"/>
        <w:numPr>
          <w:ilvl w:val="3"/>
          <w:numId w:val="192"/>
        </w:numPr>
        <w:tabs>
          <w:tab w:val="left" w:pos="2068"/>
        </w:tabs>
        <w:spacing w:before="201"/>
        <w:rPr>
          <w:sz w:val="24"/>
        </w:rPr>
      </w:pPr>
      <w:r>
        <w:rPr>
          <w:sz w:val="24"/>
        </w:rPr>
        <w:t>Quality of bolt shall be SC 43</w:t>
      </w:r>
      <w:r>
        <w:rPr>
          <w:spacing w:val="-7"/>
          <w:sz w:val="24"/>
        </w:rPr>
        <w:t xml:space="preserve"> </w:t>
      </w:r>
      <w:r>
        <w:rPr>
          <w:sz w:val="24"/>
        </w:rPr>
        <w:t>A.</w:t>
      </w:r>
    </w:p>
    <w:p w14:paraId="2E29A157" w14:textId="77777777" w:rsidR="007C684D" w:rsidRDefault="007C684D">
      <w:pPr>
        <w:pStyle w:val="BodyText"/>
        <w:spacing w:before="9"/>
        <w:rPr>
          <w:sz w:val="20"/>
        </w:rPr>
      </w:pPr>
    </w:p>
    <w:p w14:paraId="0E1F46E6" w14:textId="77777777" w:rsidR="007C684D" w:rsidRDefault="00A25A16">
      <w:pPr>
        <w:pStyle w:val="ListParagraph"/>
        <w:numPr>
          <w:ilvl w:val="2"/>
          <w:numId w:val="192"/>
        </w:numPr>
        <w:tabs>
          <w:tab w:val="left" w:pos="1368"/>
          <w:tab w:val="left" w:pos="1369"/>
        </w:tabs>
        <w:spacing w:before="1"/>
        <w:rPr>
          <w:sz w:val="24"/>
        </w:rPr>
      </w:pPr>
      <w:r>
        <w:rPr>
          <w:sz w:val="24"/>
        </w:rPr>
        <w:t>Welding</w:t>
      </w:r>
      <w:r>
        <w:rPr>
          <w:spacing w:val="-3"/>
          <w:sz w:val="24"/>
        </w:rPr>
        <w:t xml:space="preserve"> </w:t>
      </w:r>
      <w:r>
        <w:rPr>
          <w:sz w:val="24"/>
        </w:rPr>
        <w:t>Rod</w:t>
      </w:r>
    </w:p>
    <w:p w14:paraId="60EF932F" w14:textId="77777777" w:rsidR="007C684D" w:rsidRDefault="007C684D">
      <w:pPr>
        <w:pStyle w:val="BodyText"/>
        <w:rPr>
          <w:sz w:val="21"/>
        </w:rPr>
      </w:pPr>
    </w:p>
    <w:p w14:paraId="61EE63AA" w14:textId="77777777" w:rsidR="007C684D" w:rsidRDefault="00A25A16">
      <w:pPr>
        <w:pStyle w:val="ListParagraph"/>
        <w:numPr>
          <w:ilvl w:val="3"/>
          <w:numId w:val="192"/>
        </w:numPr>
        <w:tabs>
          <w:tab w:val="left" w:pos="2068"/>
        </w:tabs>
        <w:spacing w:before="1"/>
        <w:rPr>
          <w:sz w:val="24"/>
        </w:rPr>
      </w:pPr>
      <w:r>
        <w:rPr>
          <w:sz w:val="24"/>
        </w:rPr>
        <w:t>Arc welding rod shall conform to materials to be welded, and</w:t>
      </w:r>
      <w:r>
        <w:rPr>
          <w:spacing w:val="-8"/>
          <w:sz w:val="24"/>
        </w:rPr>
        <w:t xml:space="preserve"> </w:t>
      </w:r>
      <w:r>
        <w:rPr>
          <w:sz w:val="24"/>
        </w:rPr>
        <w:t>position.</w:t>
      </w:r>
    </w:p>
    <w:p w14:paraId="117258B0" w14:textId="77777777" w:rsidR="007C684D" w:rsidRDefault="007C684D">
      <w:pPr>
        <w:pStyle w:val="BodyText"/>
        <w:spacing w:before="3"/>
        <w:rPr>
          <w:sz w:val="21"/>
        </w:rPr>
      </w:pPr>
    </w:p>
    <w:p w14:paraId="6AC108F0" w14:textId="77777777" w:rsidR="007C684D" w:rsidRDefault="00A25A16">
      <w:pPr>
        <w:pStyle w:val="ListParagraph"/>
        <w:numPr>
          <w:ilvl w:val="1"/>
          <w:numId w:val="192"/>
        </w:numPr>
        <w:tabs>
          <w:tab w:val="left" w:pos="1016"/>
        </w:tabs>
        <w:rPr>
          <w:b/>
          <w:sz w:val="24"/>
        </w:rPr>
      </w:pPr>
      <w:bookmarkStart w:id="152" w:name="7.3._Fabrication"/>
      <w:bookmarkEnd w:id="152"/>
      <w:r>
        <w:rPr>
          <w:b/>
          <w:sz w:val="24"/>
        </w:rPr>
        <w:t>Fabrication</w:t>
      </w:r>
    </w:p>
    <w:p w14:paraId="0A80D773" w14:textId="77777777" w:rsidR="007C684D" w:rsidRDefault="00A25A16">
      <w:pPr>
        <w:pStyle w:val="ListParagraph"/>
        <w:numPr>
          <w:ilvl w:val="2"/>
          <w:numId w:val="192"/>
        </w:numPr>
        <w:tabs>
          <w:tab w:val="left" w:pos="1368"/>
          <w:tab w:val="left" w:pos="1369"/>
        </w:tabs>
        <w:spacing w:before="156" w:line="278" w:lineRule="auto"/>
        <w:ind w:right="573"/>
        <w:rPr>
          <w:sz w:val="24"/>
        </w:rPr>
      </w:pPr>
      <w:r>
        <w:rPr>
          <w:sz w:val="24"/>
        </w:rPr>
        <w:t>Main fabrication shall be done in workshop unless otherwise specified or approved by the</w:t>
      </w:r>
      <w:r>
        <w:rPr>
          <w:spacing w:val="-6"/>
          <w:sz w:val="24"/>
        </w:rPr>
        <w:t xml:space="preserve"> </w:t>
      </w:r>
      <w:r>
        <w:rPr>
          <w:sz w:val="24"/>
        </w:rPr>
        <w:t>Consultant.</w:t>
      </w:r>
    </w:p>
    <w:p w14:paraId="0BD61EB6" w14:textId="77777777" w:rsidR="007C684D" w:rsidRDefault="00A25A16">
      <w:pPr>
        <w:pStyle w:val="ListParagraph"/>
        <w:numPr>
          <w:ilvl w:val="2"/>
          <w:numId w:val="192"/>
        </w:numPr>
        <w:tabs>
          <w:tab w:val="left" w:pos="1368"/>
          <w:tab w:val="left" w:pos="1369"/>
        </w:tabs>
        <w:spacing w:before="195" w:line="278" w:lineRule="auto"/>
        <w:ind w:right="574"/>
        <w:rPr>
          <w:sz w:val="24"/>
        </w:rPr>
      </w:pPr>
      <w:r>
        <w:rPr>
          <w:sz w:val="24"/>
        </w:rPr>
        <w:t>Full scale drawing of each section shall be drawn prior to fabrication and checked by the</w:t>
      </w:r>
      <w:r>
        <w:rPr>
          <w:spacing w:val="-6"/>
          <w:sz w:val="24"/>
        </w:rPr>
        <w:t xml:space="preserve"> </w:t>
      </w:r>
      <w:r>
        <w:rPr>
          <w:sz w:val="24"/>
        </w:rPr>
        <w:t>Consultant.</w:t>
      </w:r>
    </w:p>
    <w:p w14:paraId="3064EDFB" w14:textId="77777777" w:rsidR="007C684D" w:rsidRDefault="007C684D">
      <w:pPr>
        <w:spacing w:line="278" w:lineRule="auto"/>
        <w:rPr>
          <w:sz w:val="24"/>
        </w:rPr>
        <w:sectPr w:rsidR="007C684D">
          <w:pgSz w:w="11910" w:h="16840"/>
          <w:pgMar w:top="1360" w:right="720" w:bottom="1020" w:left="1360" w:header="0" w:footer="822" w:gutter="0"/>
          <w:cols w:space="720"/>
        </w:sectPr>
      </w:pPr>
    </w:p>
    <w:p w14:paraId="2B0A8310" w14:textId="77777777" w:rsidR="007C684D" w:rsidRDefault="00A25A16">
      <w:pPr>
        <w:pStyle w:val="ListParagraph"/>
        <w:numPr>
          <w:ilvl w:val="2"/>
          <w:numId w:val="192"/>
        </w:numPr>
        <w:tabs>
          <w:tab w:val="left" w:pos="1368"/>
          <w:tab w:val="left" w:pos="1369"/>
        </w:tabs>
        <w:spacing w:before="60" w:line="276" w:lineRule="auto"/>
        <w:ind w:right="573"/>
        <w:rPr>
          <w:sz w:val="24"/>
        </w:rPr>
      </w:pPr>
      <w:r>
        <w:rPr>
          <w:sz w:val="24"/>
        </w:rPr>
        <w:lastRenderedPageBreak/>
        <w:t>Section of each material shall be cut perpendicular to axis unless otherwise specified in the</w:t>
      </w:r>
      <w:r>
        <w:rPr>
          <w:spacing w:val="-2"/>
          <w:sz w:val="24"/>
        </w:rPr>
        <w:t xml:space="preserve"> </w:t>
      </w:r>
      <w:r>
        <w:rPr>
          <w:sz w:val="24"/>
        </w:rPr>
        <w:t>drawing.</w:t>
      </w:r>
    </w:p>
    <w:p w14:paraId="4D52BE39" w14:textId="77777777" w:rsidR="007C684D" w:rsidRDefault="00A25A16">
      <w:pPr>
        <w:pStyle w:val="ListParagraph"/>
        <w:numPr>
          <w:ilvl w:val="2"/>
          <w:numId w:val="192"/>
        </w:numPr>
        <w:tabs>
          <w:tab w:val="left" w:pos="1368"/>
          <w:tab w:val="left" w:pos="1369"/>
        </w:tabs>
        <w:spacing w:before="201" w:line="276" w:lineRule="auto"/>
        <w:ind w:right="569"/>
        <w:rPr>
          <w:sz w:val="24"/>
        </w:rPr>
      </w:pPr>
      <w:r>
        <w:rPr>
          <w:sz w:val="24"/>
        </w:rPr>
        <w:t>Saw and angle cutter shall be used for cutting, and cut section shall be free of any noticeable</w:t>
      </w:r>
      <w:r>
        <w:rPr>
          <w:spacing w:val="-2"/>
          <w:sz w:val="24"/>
        </w:rPr>
        <w:t xml:space="preserve"> </w:t>
      </w:r>
      <w:r>
        <w:rPr>
          <w:sz w:val="24"/>
        </w:rPr>
        <w:t>defect.</w:t>
      </w:r>
    </w:p>
    <w:p w14:paraId="7A58807F" w14:textId="77777777" w:rsidR="007C684D" w:rsidRDefault="00A25A16">
      <w:pPr>
        <w:pStyle w:val="ListParagraph"/>
        <w:numPr>
          <w:ilvl w:val="2"/>
          <w:numId w:val="192"/>
        </w:numPr>
        <w:tabs>
          <w:tab w:val="left" w:pos="1368"/>
          <w:tab w:val="left" w:pos="1369"/>
        </w:tabs>
        <w:spacing w:before="200"/>
        <w:rPr>
          <w:sz w:val="24"/>
        </w:rPr>
      </w:pPr>
      <w:r>
        <w:rPr>
          <w:sz w:val="24"/>
        </w:rPr>
        <w:t>Deformation caused by cutting shall be</w:t>
      </w:r>
      <w:r>
        <w:rPr>
          <w:spacing w:val="-10"/>
          <w:sz w:val="24"/>
        </w:rPr>
        <w:t xml:space="preserve"> </w:t>
      </w:r>
      <w:r>
        <w:rPr>
          <w:sz w:val="24"/>
        </w:rPr>
        <w:t>corrected.</w:t>
      </w:r>
    </w:p>
    <w:p w14:paraId="304688A4" w14:textId="77777777" w:rsidR="007C684D" w:rsidRDefault="007C684D">
      <w:pPr>
        <w:pStyle w:val="BodyText"/>
        <w:spacing w:before="10"/>
        <w:rPr>
          <w:sz w:val="20"/>
        </w:rPr>
      </w:pPr>
    </w:p>
    <w:p w14:paraId="1CF4C2D6" w14:textId="77777777" w:rsidR="007C684D" w:rsidRDefault="00A25A16">
      <w:pPr>
        <w:pStyle w:val="ListParagraph"/>
        <w:numPr>
          <w:ilvl w:val="2"/>
          <w:numId w:val="192"/>
        </w:numPr>
        <w:tabs>
          <w:tab w:val="left" w:pos="1368"/>
          <w:tab w:val="left" w:pos="1369"/>
        </w:tabs>
        <w:spacing w:line="276" w:lineRule="auto"/>
        <w:ind w:right="573"/>
        <w:rPr>
          <w:sz w:val="24"/>
        </w:rPr>
      </w:pPr>
      <w:r>
        <w:rPr>
          <w:sz w:val="24"/>
        </w:rPr>
        <w:t>Normal temperature or hot drawn process shall do bending process. Steel shall be red heat in hot drawn</w:t>
      </w:r>
      <w:r>
        <w:rPr>
          <w:spacing w:val="-1"/>
          <w:sz w:val="24"/>
        </w:rPr>
        <w:t xml:space="preserve"> </w:t>
      </w:r>
      <w:r>
        <w:rPr>
          <w:sz w:val="24"/>
        </w:rPr>
        <w:t>process.</w:t>
      </w:r>
    </w:p>
    <w:p w14:paraId="74E35B9D" w14:textId="77777777" w:rsidR="007C684D" w:rsidRDefault="00A25A16">
      <w:pPr>
        <w:pStyle w:val="ListParagraph"/>
        <w:numPr>
          <w:ilvl w:val="2"/>
          <w:numId w:val="192"/>
        </w:numPr>
        <w:tabs>
          <w:tab w:val="left" w:pos="1368"/>
          <w:tab w:val="left" w:pos="1369"/>
        </w:tabs>
        <w:spacing w:before="201" w:line="276" w:lineRule="auto"/>
        <w:ind w:right="576"/>
        <w:rPr>
          <w:sz w:val="24"/>
        </w:rPr>
      </w:pPr>
      <w:r>
        <w:rPr>
          <w:sz w:val="24"/>
        </w:rPr>
        <w:t>Those directed in the drawing shall be chiselled finish and completely attached. Materials shall be checked for bend, distortion, warp, etc. before</w:t>
      </w:r>
      <w:r>
        <w:rPr>
          <w:spacing w:val="-8"/>
          <w:sz w:val="24"/>
        </w:rPr>
        <w:t xml:space="preserve"> </w:t>
      </w:r>
      <w:r>
        <w:rPr>
          <w:sz w:val="24"/>
        </w:rPr>
        <w:t>fabrication.</w:t>
      </w:r>
    </w:p>
    <w:p w14:paraId="513E8800" w14:textId="77777777" w:rsidR="007C684D" w:rsidRDefault="00A25A16">
      <w:pPr>
        <w:pStyle w:val="ListParagraph"/>
        <w:numPr>
          <w:ilvl w:val="1"/>
          <w:numId w:val="192"/>
        </w:numPr>
        <w:tabs>
          <w:tab w:val="left" w:pos="1016"/>
        </w:tabs>
        <w:spacing w:before="205"/>
        <w:rPr>
          <w:b/>
          <w:sz w:val="24"/>
        </w:rPr>
      </w:pPr>
      <w:bookmarkStart w:id="153" w:name="7.4._Bolt"/>
      <w:bookmarkEnd w:id="153"/>
      <w:r>
        <w:rPr>
          <w:b/>
          <w:sz w:val="24"/>
        </w:rPr>
        <w:t>Bolt</w:t>
      </w:r>
    </w:p>
    <w:p w14:paraId="66F44C7A" w14:textId="77777777" w:rsidR="007C684D" w:rsidRDefault="00A25A16">
      <w:pPr>
        <w:pStyle w:val="ListParagraph"/>
        <w:numPr>
          <w:ilvl w:val="2"/>
          <w:numId w:val="192"/>
        </w:numPr>
        <w:tabs>
          <w:tab w:val="left" w:pos="1368"/>
          <w:tab w:val="left" w:pos="1369"/>
        </w:tabs>
        <w:spacing w:before="156"/>
        <w:rPr>
          <w:sz w:val="24"/>
        </w:rPr>
      </w:pPr>
      <w:r>
        <w:rPr>
          <w:sz w:val="24"/>
        </w:rPr>
        <w:t>Hole</w:t>
      </w:r>
    </w:p>
    <w:p w14:paraId="4526D46A" w14:textId="77777777" w:rsidR="007C684D" w:rsidRDefault="007C684D">
      <w:pPr>
        <w:pStyle w:val="BodyText"/>
        <w:spacing w:before="1"/>
        <w:rPr>
          <w:sz w:val="21"/>
        </w:rPr>
      </w:pPr>
    </w:p>
    <w:p w14:paraId="7DAFB627" w14:textId="77777777" w:rsidR="007C684D" w:rsidRDefault="00A25A16">
      <w:pPr>
        <w:pStyle w:val="ListParagraph"/>
        <w:numPr>
          <w:ilvl w:val="3"/>
          <w:numId w:val="192"/>
        </w:numPr>
        <w:tabs>
          <w:tab w:val="left" w:pos="2068"/>
        </w:tabs>
        <w:rPr>
          <w:sz w:val="24"/>
        </w:rPr>
      </w:pPr>
      <w:r>
        <w:rPr>
          <w:sz w:val="24"/>
        </w:rPr>
        <w:t>Spacing of bolt holes shall be as directed in the following</w:t>
      </w:r>
      <w:r>
        <w:rPr>
          <w:spacing w:val="-11"/>
          <w:sz w:val="24"/>
        </w:rPr>
        <w:t xml:space="preserve"> </w:t>
      </w:r>
      <w:r>
        <w:rPr>
          <w:sz w:val="24"/>
        </w:rPr>
        <w:t>table.</w:t>
      </w:r>
    </w:p>
    <w:p w14:paraId="58EBF997" w14:textId="77777777" w:rsidR="007C684D" w:rsidRDefault="007C684D">
      <w:pPr>
        <w:pStyle w:val="BodyText"/>
        <w:spacing w:before="7"/>
        <w:rPr>
          <w:sz w:val="22"/>
        </w:rPr>
      </w:pPr>
    </w:p>
    <w:tbl>
      <w:tblPr>
        <w:tblW w:w="0" w:type="auto"/>
        <w:tblInd w:w="1163"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CellMar>
          <w:left w:w="0" w:type="dxa"/>
          <w:right w:w="0" w:type="dxa"/>
        </w:tblCellMar>
        <w:tblLook w:val="01E0" w:firstRow="1" w:lastRow="1" w:firstColumn="1" w:lastColumn="1" w:noHBand="0" w:noVBand="0"/>
      </w:tblPr>
      <w:tblGrid>
        <w:gridCol w:w="1697"/>
        <w:gridCol w:w="1995"/>
        <w:gridCol w:w="1592"/>
        <w:gridCol w:w="1410"/>
        <w:gridCol w:w="1302"/>
      </w:tblGrid>
      <w:tr w:rsidR="007C684D" w14:paraId="0A47B463" w14:textId="77777777">
        <w:trPr>
          <w:trHeight w:val="553"/>
        </w:trPr>
        <w:tc>
          <w:tcPr>
            <w:tcW w:w="1697" w:type="dxa"/>
            <w:tcBorders>
              <w:bottom w:val="single" w:sz="6" w:space="0" w:color="000000"/>
              <w:right w:val="single" w:sz="6" w:space="0" w:color="000000"/>
            </w:tcBorders>
          </w:tcPr>
          <w:p w14:paraId="6FD306C5" w14:textId="77777777" w:rsidR="007C684D" w:rsidRDefault="00A25A16">
            <w:pPr>
              <w:pStyle w:val="TableParagraph"/>
              <w:spacing w:before="1" w:line="276" w:lineRule="exact"/>
              <w:ind w:left="618" w:right="205" w:hanging="396"/>
              <w:rPr>
                <w:b/>
                <w:sz w:val="24"/>
              </w:rPr>
            </w:pPr>
            <w:r>
              <w:rPr>
                <w:b/>
                <w:sz w:val="24"/>
              </w:rPr>
              <w:t>Diameter of Bolt</w:t>
            </w:r>
          </w:p>
        </w:tc>
        <w:tc>
          <w:tcPr>
            <w:tcW w:w="1995" w:type="dxa"/>
            <w:tcBorders>
              <w:left w:val="single" w:sz="6" w:space="0" w:color="000000"/>
              <w:bottom w:val="single" w:sz="6" w:space="0" w:color="000000"/>
              <w:right w:val="single" w:sz="6" w:space="0" w:color="000000"/>
            </w:tcBorders>
          </w:tcPr>
          <w:p w14:paraId="0DB7A982" w14:textId="77777777" w:rsidR="007C684D" w:rsidRDefault="00A25A16">
            <w:pPr>
              <w:pStyle w:val="TableParagraph"/>
              <w:spacing w:line="274" w:lineRule="exact"/>
              <w:ind w:left="145"/>
              <w:rPr>
                <w:b/>
                <w:sz w:val="24"/>
              </w:rPr>
            </w:pPr>
            <w:r>
              <w:rPr>
                <w:b/>
                <w:sz w:val="24"/>
              </w:rPr>
              <w:t>Standard Pitch</w:t>
            </w:r>
          </w:p>
        </w:tc>
        <w:tc>
          <w:tcPr>
            <w:tcW w:w="1592" w:type="dxa"/>
            <w:tcBorders>
              <w:left w:val="single" w:sz="6" w:space="0" w:color="000000"/>
              <w:bottom w:val="single" w:sz="6" w:space="0" w:color="000000"/>
              <w:right w:val="single" w:sz="6" w:space="0" w:color="000000"/>
            </w:tcBorders>
          </w:tcPr>
          <w:p w14:paraId="59EE901B" w14:textId="77777777" w:rsidR="007C684D" w:rsidRDefault="00A25A16">
            <w:pPr>
              <w:pStyle w:val="TableParagraph"/>
              <w:spacing w:before="1" w:line="276" w:lineRule="exact"/>
              <w:ind w:left="529" w:right="249" w:hanging="248"/>
              <w:rPr>
                <w:b/>
                <w:sz w:val="24"/>
              </w:rPr>
            </w:pPr>
            <w:r>
              <w:rPr>
                <w:b/>
                <w:sz w:val="24"/>
              </w:rPr>
              <w:t>Minimum Pitch</w:t>
            </w:r>
          </w:p>
        </w:tc>
        <w:tc>
          <w:tcPr>
            <w:tcW w:w="1410" w:type="dxa"/>
            <w:tcBorders>
              <w:left w:val="single" w:sz="6" w:space="0" w:color="000000"/>
              <w:bottom w:val="single" w:sz="6" w:space="0" w:color="000000"/>
              <w:right w:val="single" w:sz="6" w:space="0" w:color="000000"/>
            </w:tcBorders>
          </w:tcPr>
          <w:p w14:paraId="301B3845" w14:textId="77777777" w:rsidR="007C684D" w:rsidRDefault="00A25A16">
            <w:pPr>
              <w:pStyle w:val="TableParagraph"/>
              <w:spacing w:before="1" w:line="276" w:lineRule="exact"/>
              <w:ind w:left="262" w:right="233" w:firstLine="225"/>
              <w:rPr>
                <w:b/>
                <w:sz w:val="24"/>
              </w:rPr>
            </w:pPr>
            <w:r>
              <w:rPr>
                <w:b/>
                <w:sz w:val="24"/>
              </w:rPr>
              <w:t>End Distance</w:t>
            </w:r>
          </w:p>
        </w:tc>
        <w:tc>
          <w:tcPr>
            <w:tcW w:w="1302" w:type="dxa"/>
            <w:tcBorders>
              <w:left w:val="single" w:sz="6" w:space="0" w:color="000000"/>
              <w:bottom w:val="single" w:sz="6" w:space="0" w:color="000000"/>
            </w:tcBorders>
          </w:tcPr>
          <w:p w14:paraId="1F4A8E74" w14:textId="77777777" w:rsidR="007C684D" w:rsidRDefault="00A25A16">
            <w:pPr>
              <w:pStyle w:val="TableParagraph"/>
              <w:spacing w:before="1" w:line="276" w:lineRule="exact"/>
              <w:ind w:left="205" w:right="167" w:firstLine="180"/>
              <w:rPr>
                <w:b/>
                <w:sz w:val="24"/>
              </w:rPr>
            </w:pPr>
            <w:r>
              <w:rPr>
                <w:b/>
                <w:sz w:val="24"/>
              </w:rPr>
              <w:t>Edge Distance</w:t>
            </w:r>
          </w:p>
        </w:tc>
      </w:tr>
      <w:tr w:rsidR="007C684D" w14:paraId="406D9D3A" w14:textId="77777777">
        <w:trPr>
          <w:trHeight w:val="275"/>
        </w:trPr>
        <w:tc>
          <w:tcPr>
            <w:tcW w:w="1697" w:type="dxa"/>
            <w:tcBorders>
              <w:top w:val="single" w:sz="6" w:space="0" w:color="000000"/>
              <w:bottom w:val="single" w:sz="6" w:space="0" w:color="000000"/>
              <w:right w:val="single" w:sz="6" w:space="0" w:color="000000"/>
            </w:tcBorders>
          </w:tcPr>
          <w:p w14:paraId="7BDFEEF0" w14:textId="77777777" w:rsidR="007C684D" w:rsidRDefault="00A25A16">
            <w:pPr>
              <w:pStyle w:val="TableParagraph"/>
              <w:spacing w:line="255" w:lineRule="exact"/>
              <w:ind w:left="711"/>
              <w:rPr>
                <w:sz w:val="24"/>
              </w:rPr>
            </w:pPr>
            <w:r>
              <w:rPr>
                <w:sz w:val="24"/>
              </w:rPr>
              <w:t>12</w:t>
            </w:r>
          </w:p>
        </w:tc>
        <w:tc>
          <w:tcPr>
            <w:tcW w:w="1995" w:type="dxa"/>
            <w:tcBorders>
              <w:top w:val="single" w:sz="6" w:space="0" w:color="000000"/>
              <w:left w:val="single" w:sz="6" w:space="0" w:color="000000"/>
              <w:bottom w:val="single" w:sz="6" w:space="0" w:color="000000"/>
              <w:right w:val="single" w:sz="6" w:space="0" w:color="000000"/>
            </w:tcBorders>
          </w:tcPr>
          <w:p w14:paraId="58DE5723" w14:textId="77777777" w:rsidR="007C684D" w:rsidRDefault="00A25A16">
            <w:pPr>
              <w:pStyle w:val="TableParagraph"/>
              <w:spacing w:line="255" w:lineRule="exact"/>
              <w:ind w:left="855" w:right="844"/>
              <w:jc w:val="center"/>
              <w:rPr>
                <w:sz w:val="24"/>
              </w:rPr>
            </w:pPr>
            <w:r>
              <w:rPr>
                <w:sz w:val="24"/>
              </w:rPr>
              <w:t>50</w:t>
            </w:r>
          </w:p>
        </w:tc>
        <w:tc>
          <w:tcPr>
            <w:tcW w:w="1592" w:type="dxa"/>
            <w:tcBorders>
              <w:top w:val="single" w:sz="6" w:space="0" w:color="000000"/>
              <w:left w:val="single" w:sz="6" w:space="0" w:color="000000"/>
              <w:bottom w:val="single" w:sz="6" w:space="0" w:color="000000"/>
              <w:right w:val="single" w:sz="6" w:space="0" w:color="000000"/>
            </w:tcBorders>
          </w:tcPr>
          <w:p w14:paraId="64C1AD8F" w14:textId="77777777" w:rsidR="007C684D" w:rsidRDefault="00A25A16">
            <w:pPr>
              <w:pStyle w:val="TableParagraph"/>
              <w:spacing w:line="255" w:lineRule="exact"/>
              <w:ind w:right="659"/>
              <w:jc w:val="right"/>
              <w:rPr>
                <w:sz w:val="24"/>
              </w:rPr>
            </w:pPr>
            <w:r>
              <w:rPr>
                <w:sz w:val="24"/>
              </w:rPr>
              <w:t>30</w:t>
            </w:r>
          </w:p>
        </w:tc>
        <w:tc>
          <w:tcPr>
            <w:tcW w:w="1410" w:type="dxa"/>
            <w:tcBorders>
              <w:top w:val="single" w:sz="6" w:space="0" w:color="000000"/>
              <w:left w:val="single" w:sz="6" w:space="0" w:color="000000"/>
              <w:bottom w:val="single" w:sz="6" w:space="0" w:color="000000"/>
              <w:right w:val="single" w:sz="6" w:space="0" w:color="000000"/>
            </w:tcBorders>
          </w:tcPr>
          <w:p w14:paraId="752C2A9A" w14:textId="77777777" w:rsidR="007C684D" w:rsidRDefault="00A25A16">
            <w:pPr>
              <w:pStyle w:val="TableParagraph"/>
              <w:spacing w:line="255" w:lineRule="exact"/>
              <w:ind w:right="571"/>
              <w:jc w:val="right"/>
              <w:rPr>
                <w:sz w:val="24"/>
              </w:rPr>
            </w:pPr>
            <w:r>
              <w:rPr>
                <w:sz w:val="24"/>
              </w:rPr>
              <w:t>30</w:t>
            </w:r>
          </w:p>
        </w:tc>
        <w:tc>
          <w:tcPr>
            <w:tcW w:w="1302" w:type="dxa"/>
            <w:tcBorders>
              <w:top w:val="single" w:sz="6" w:space="0" w:color="000000"/>
              <w:left w:val="single" w:sz="6" w:space="0" w:color="000000"/>
              <w:bottom w:val="single" w:sz="6" w:space="0" w:color="000000"/>
            </w:tcBorders>
          </w:tcPr>
          <w:p w14:paraId="3A6B461D" w14:textId="77777777" w:rsidR="007C684D" w:rsidRDefault="00A25A16">
            <w:pPr>
              <w:pStyle w:val="TableParagraph"/>
              <w:spacing w:line="255" w:lineRule="exact"/>
              <w:ind w:right="502"/>
              <w:jc w:val="right"/>
              <w:rPr>
                <w:sz w:val="24"/>
              </w:rPr>
            </w:pPr>
            <w:r>
              <w:rPr>
                <w:sz w:val="24"/>
              </w:rPr>
              <w:t>25</w:t>
            </w:r>
          </w:p>
        </w:tc>
      </w:tr>
      <w:tr w:rsidR="007C684D" w14:paraId="294E2B23" w14:textId="77777777">
        <w:trPr>
          <w:trHeight w:val="277"/>
        </w:trPr>
        <w:tc>
          <w:tcPr>
            <w:tcW w:w="1697" w:type="dxa"/>
            <w:tcBorders>
              <w:top w:val="single" w:sz="6" w:space="0" w:color="000000"/>
              <w:right w:val="single" w:sz="6" w:space="0" w:color="000000"/>
            </w:tcBorders>
          </w:tcPr>
          <w:p w14:paraId="483599FA" w14:textId="77777777" w:rsidR="007C684D" w:rsidRDefault="00A25A16">
            <w:pPr>
              <w:pStyle w:val="TableParagraph"/>
              <w:spacing w:line="257" w:lineRule="exact"/>
              <w:ind w:left="711"/>
              <w:rPr>
                <w:sz w:val="24"/>
              </w:rPr>
            </w:pPr>
            <w:r>
              <w:rPr>
                <w:sz w:val="24"/>
              </w:rPr>
              <w:t>16</w:t>
            </w:r>
          </w:p>
        </w:tc>
        <w:tc>
          <w:tcPr>
            <w:tcW w:w="1995" w:type="dxa"/>
            <w:tcBorders>
              <w:top w:val="single" w:sz="6" w:space="0" w:color="000000"/>
              <w:left w:val="single" w:sz="6" w:space="0" w:color="000000"/>
              <w:right w:val="single" w:sz="6" w:space="0" w:color="000000"/>
            </w:tcBorders>
          </w:tcPr>
          <w:p w14:paraId="4B60F8D7" w14:textId="77777777" w:rsidR="007C684D" w:rsidRDefault="00A25A16">
            <w:pPr>
              <w:pStyle w:val="TableParagraph"/>
              <w:spacing w:line="257" w:lineRule="exact"/>
              <w:ind w:left="855" w:right="844"/>
              <w:jc w:val="center"/>
              <w:rPr>
                <w:sz w:val="24"/>
              </w:rPr>
            </w:pPr>
            <w:r>
              <w:rPr>
                <w:sz w:val="24"/>
              </w:rPr>
              <w:t>50</w:t>
            </w:r>
          </w:p>
        </w:tc>
        <w:tc>
          <w:tcPr>
            <w:tcW w:w="1592" w:type="dxa"/>
            <w:tcBorders>
              <w:top w:val="single" w:sz="6" w:space="0" w:color="000000"/>
              <w:left w:val="single" w:sz="6" w:space="0" w:color="000000"/>
              <w:right w:val="single" w:sz="6" w:space="0" w:color="000000"/>
            </w:tcBorders>
          </w:tcPr>
          <w:p w14:paraId="623734F5" w14:textId="77777777" w:rsidR="007C684D" w:rsidRDefault="00A25A16">
            <w:pPr>
              <w:pStyle w:val="TableParagraph"/>
              <w:spacing w:line="257" w:lineRule="exact"/>
              <w:ind w:right="659"/>
              <w:jc w:val="right"/>
              <w:rPr>
                <w:sz w:val="24"/>
              </w:rPr>
            </w:pPr>
            <w:r>
              <w:rPr>
                <w:sz w:val="24"/>
              </w:rPr>
              <w:t>40</w:t>
            </w:r>
          </w:p>
        </w:tc>
        <w:tc>
          <w:tcPr>
            <w:tcW w:w="1410" w:type="dxa"/>
            <w:tcBorders>
              <w:top w:val="single" w:sz="6" w:space="0" w:color="000000"/>
              <w:left w:val="single" w:sz="6" w:space="0" w:color="000000"/>
              <w:right w:val="single" w:sz="6" w:space="0" w:color="000000"/>
            </w:tcBorders>
          </w:tcPr>
          <w:p w14:paraId="7AF78792" w14:textId="77777777" w:rsidR="007C684D" w:rsidRDefault="00A25A16">
            <w:pPr>
              <w:pStyle w:val="TableParagraph"/>
              <w:spacing w:line="257" w:lineRule="exact"/>
              <w:ind w:right="571"/>
              <w:jc w:val="right"/>
              <w:rPr>
                <w:sz w:val="24"/>
              </w:rPr>
            </w:pPr>
            <w:r>
              <w:rPr>
                <w:sz w:val="24"/>
              </w:rPr>
              <w:t>40</w:t>
            </w:r>
          </w:p>
        </w:tc>
        <w:tc>
          <w:tcPr>
            <w:tcW w:w="1302" w:type="dxa"/>
            <w:tcBorders>
              <w:top w:val="single" w:sz="6" w:space="0" w:color="000000"/>
              <w:left w:val="single" w:sz="6" w:space="0" w:color="000000"/>
            </w:tcBorders>
          </w:tcPr>
          <w:p w14:paraId="0518F3D0" w14:textId="77777777" w:rsidR="007C684D" w:rsidRDefault="00A25A16">
            <w:pPr>
              <w:pStyle w:val="TableParagraph"/>
              <w:spacing w:line="257" w:lineRule="exact"/>
              <w:ind w:right="502"/>
              <w:jc w:val="right"/>
              <w:rPr>
                <w:sz w:val="24"/>
              </w:rPr>
            </w:pPr>
            <w:r>
              <w:rPr>
                <w:sz w:val="24"/>
              </w:rPr>
              <w:t>30</w:t>
            </w:r>
          </w:p>
        </w:tc>
      </w:tr>
    </w:tbl>
    <w:p w14:paraId="36D99683" w14:textId="77777777" w:rsidR="007C684D" w:rsidRDefault="007C684D">
      <w:pPr>
        <w:pStyle w:val="BodyText"/>
        <w:spacing w:before="7"/>
        <w:rPr>
          <w:sz w:val="21"/>
        </w:rPr>
      </w:pPr>
    </w:p>
    <w:p w14:paraId="546FED4A" w14:textId="77777777" w:rsidR="007C684D" w:rsidRDefault="00A25A16">
      <w:pPr>
        <w:pStyle w:val="ListParagraph"/>
        <w:numPr>
          <w:ilvl w:val="3"/>
          <w:numId w:val="192"/>
        </w:numPr>
        <w:tabs>
          <w:tab w:val="left" w:pos="2068"/>
        </w:tabs>
        <w:spacing w:line="276" w:lineRule="auto"/>
        <w:ind w:right="576"/>
        <w:rPr>
          <w:sz w:val="24"/>
        </w:rPr>
      </w:pPr>
      <w:r>
        <w:rPr>
          <w:sz w:val="24"/>
        </w:rPr>
        <w:t>Minimum pitch and end distance for lightweight steel shape shall be more than 3 times and 2.5 times a Bolt diameter</w:t>
      </w:r>
      <w:r>
        <w:rPr>
          <w:spacing w:val="-4"/>
          <w:sz w:val="24"/>
        </w:rPr>
        <w:t xml:space="preserve"> </w:t>
      </w:r>
      <w:r>
        <w:rPr>
          <w:sz w:val="24"/>
        </w:rPr>
        <w:t>respectively.</w:t>
      </w:r>
    </w:p>
    <w:p w14:paraId="64EF1795" w14:textId="77777777" w:rsidR="007C684D" w:rsidRDefault="00A25A16">
      <w:pPr>
        <w:pStyle w:val="ListParagraph"/>
        <w:numPr>
          <w:ilvl w:val="3"/>
          <w:numId w:val="192"/>
        </w:numPr>
        <w:tabs>
          <w:tab w:val="left" w:pos="2068"/>
        </w:tabs>
        <w:spacing w:before="200" w:line="276" w:lineRule="auto"/>
        <w:ind w:right="574"/>
        <w:jc w:val="both"/>
        <w:rPr>
          <w:sz w:val="24"/>
        </w:rPr>
      </w:pPr>
      <w:r>
        <w:rPr>
          <w:sz w:val="24"/>
        </w:rPr>
        <w:t>Diameter of hole shall not be over 0.5 mm larger than bolt diameter. However, for anchor bolt 5mm clearance shall be allowed between bolt diameter and diameter of hole unless otherwise</w:t>
      </w:r>
      <w:r>
        <w:rPr>
          <w:spacing w:val="-6"/>
          <w:sz w:val="24"/>
        </w:rPr>
        <w:t xml:space="preserve"> </w:t>
      </w:r>
      <w:r>
        <w:rPr>
          <w:sz w:val="24"/>
        </w:rPr>
        <w:t>specified.</w:t>
      </w:r>
    </w:p>
    <w:p w14:paraId="436897F4" w14:textId="77777777" w:rsidR="007C684D" w:rsidRDefault="00A25A16">
      <w:pPr>
        <w:pStyle w:val="ListParagraph"/>
        <w:numPr>
          <w:ilvl w:val="3"/>
          <w:numId w:val="192"/>
        </w:numPr>
        <w:tabs>
          <w:tab w:val="left" w:pos="2068"/>
        </w:tabs>
        <w:spacing w:before="200" w:line="276" w:lineRule="auto"/>
        <w:ind w:right="576"/>
        <w:rPr>
          <w:sz w:val="24"/>
        </w:rPr>
      </w:pPr>
      <w:r>
        <w:rPr>
          <w:sz w:val="24"/>
        </w:rPr>
        <w:t>Bolt hole shall either be drilled open or reamed after sub punching. Punching can only be permitted for a material thickness less than 13</w:t>
      </w:r>
      <w:r>
        <w:rPr>
          <w:spacing w:val="-16"/>
          <w:sz w:val="24"/>
        </w:rPr>
        <w:t xml:space="preserve"> </w:t>
      </w:r>
      <w:r>
        <w:rPr>
          <w:sz w:val="24"/>
        </w:rPr>
        <w:t>mm.</w:t>
      </w:r>
    </w:p>
    <w:p w14:paraId="1E9A49E7" w14:textId="77777777" w:rsidR="007C684D" w:rsidRDefault="00A25A16">
      <w:pPr>
        <w:pStyle w:val="ListParagraph"/>
        <w:numPr>
          <w:ilvl w:val="3"/>
          <w:numId w:val="192"/>
        </w:numPr>
        <w:tabs>
          <w:tab w:val="left" w:pos="2068"/>
        </w:tabs>
        <w:spacing w:before="201"/>
        <w:rPr>
          <w:sz w:val="24"/>
        </w:rPr>
      </w:pPr>
      <w:r>
        <w:rPr>
          <w:sz w:val="24"/>
        </w:rPr>
        <w:t>Rolled edge around a hole shall be</w:t>
      </w:r>
      <w:r>
        <w:rPr>
          <w:spacing w:val="-1"/>
          <w:sz w:val="24"/>
        </w:rPr>
        <w:t xml:space="preserve"> </w:t>
      </w:r>
      <w:r>
        <w:rPr>
          <w:sz w:val="24"/>
        </w:rPr>
        <w:t>removed.</w:t>
      </w:r>
    </w:p>
    <w:p w14:paraId="2011E9BA" w14:textId="77777777" w:rsidR="007C684D" w:rsidRDefault="007C684D">
      <w:pPr>
        <w:pStyle w:val="BodyText"/>
        <w:spacing w:before="10"/>
        <w:rPr>
          <w:sz w:val="20"/>
        </w:rPr>
      </w:pPr>
    </w:p>
    <w:p w14:paraId="6A4050FF" w14:textId="77777777" w:rsidR="007C684D" w:rsidRDefault="00A25A16">
      <w:pPr>
        <w:pStyle w:val="ListParagraph"/>
        <w:numPr>
          <w:ilvl w:val="3"/>
          <w:numId w:val="192"/>
        </w:numPr>
        <w:tabs>
          <w:tab w:val="left" w:pos="2068"/>
        </w:tabs>
        <w:rPr>
          <w:sz w:val="24"/>
        </w:rPr>
      </w:pPr>
      <w:r>
        <w:rPr>
          <w:sz w:val="24"/>
        </w:rPr>
        <w:t>Position of a bolt hole shall be precise so that the centre of all holes</w:t>
      </w:r>
      <w:r>
        <w:rPr>
          <w:spacing w:val="-14"/>
          <w:sz w:val="24"/>
        </w:rPr>
        <w:t xml:space="preserve"> </w:t>
      </w:r>
      <w:r>
        <w:rPr>
          <w:sz w:val="24"/>
        </w:rPr>
        <w:t>aligns.</w:t>
      </w:r>
    </w:p>
    <w:p w14:paraId="40702AF7" w14:textId="77777777" w:rsidR="007C684D" w:rsidRDefault="007C684D">
      <w:pPr>
        <w:pStyle w:val="BodyText"/>
        <w:spacing w:before="1"/>
        <w:rPr>
          <w:sz w:val="21"/>
        </w:rPr>
      </w:pPr>
    </w:p>
    <w:p w14:paraId="2A2D27E3" w14:textId="77777777" w:rsidR="007C684D" w:rsidRDefault="00A25A16">
      <w:pPr>
        <w:pStyle w:val="ListParagraph"/>
        <w:numPr>
          <w:ilvl w:val="2"/>
          <w:numId w:val="192"/>
        </w:numPr>
        <w:tabs>
          <w:tab w:val="left" w:pos="1368"/>
          <w:tab w:val="left" w:pos="1369"/>
        </w:tabs>
        <w:rPr>
          <w:sz w:val="24"/>
        </w:rPr>
      </w:pPr>
      <w:r>
        <w:rPr>
          <w:sz w:val="24"/>
        </w:rPr>
        <w:t>Protection against loosing of</w:t>
      </w:r>
      <w:r>
        <w:rPr>
          <w:spacing w:val="-3"/>
          <w:sz w:val="24"/>
        </w:rPr>
        <w:t xml:space="preserve"> </w:t>
      </w:r>
      <w:r>
        <w:rPr>
          <w:sz w:val="24"/>
        </w:rPr>
        <w:t>Nuts</w:t>
      </w:r>
    </w:p>
    <w:p w14:paraId="2160075C" w14:textId="77777777" w:rsidR="007C684D" w:rsidRDefault="007C684D">
      <w:pPr>
        <w:pStyle w:val="BodyText"/>
        <w:rPr>
          <w:sz w:val="21"/>
        </w:rPr>
      </w:pPr>
    </w:p>
    <w:p w14:paraId="7C070A5E" w14:textId="77777777" w:rsidR="007C684D" w:rsidRDefault="00A25A16">
      <w:pPr>
        <w:pStyle w:val="ListParagraph"/>
        <w:numPr>
          <w:ilvl w:val="3"/>
          <w:numId w:val="192"/>
        </w:numPr>
        <w:tabs>
          <w:tab w:val="left" w:pos="2068"/>
        </w:tabs>
        <w:spacing w:before="1" w:line="276" w:lineRule="auto"/>
        <w:ind w:right="574"/>
        <w:rPr>
          <w:sz w:val="24"/>
        </w:rPr>
      </w:pPr>
      <w:r>
        <w:rPr>
          <w:sz w:val="24"/>
        </w:rPr>
        <w:t>Nuts shall be protected against loosing by concrete covering, double nuts or other proper</w:t>
      </w:r>
      <w:r>
        <w:rPr>
          <w:spacing w:val="-4"/>
          <w:sz w:val="24"/>
        </w:rPr>
        <w:t xml:space="preserve"> </w:t>
      </w:r>
      <w:r>
        <w:rPr>
          <w:sz w:val="24"/>
        </w:rPr>
        <w:t>means.</w:t>
      </w:r>
    </w:p>
    <w:p w14:paraId="3525AFF6" w14:textId="77777777" w:rsidR="007C684D" w:rsidRDefault="007C684D">
      <w:pPr>
        <w:pStyle w:val="BodyText"/>
        <w:spacing w:before="9"/>
        <w:rPr>
          <w:sz w:val="9"/>
        </w:rPr>
      </w:pPr>
    </w:p>
    <w:p w14:paraId="01DC34EE" w14:textId="77777777" w:rsidR="007C684D" w:rsidRDefault="00A25A16">
      <w:pPr>
        <w:pStyle w:val="ListParagraph"/>
        <w:numPr>
          <w:ilvl w:val="1"/>
          <w:numId w:val="192"/>
        </w:numPr>
        <w:tabs>
          <w:tab w:val="left" w:pos="1016"/>
        </w:tabs>
        <w:spacing w:before="90"/>
        <w:rPr>
          <w:b/>
          <w:sz w:val="24"/>
        </w:rPr>
      </w:pPr>
      <w:bookmarkStart w:id="154" w:name="7.5._Welding"/>
      <w:bookmarkEnd w:id="154"/>
      <w:r>
        <w:rPr>
          <w:b/>
          <w:sz w:val="24"/>
        </w:rPr>
        <w:t>Welding</w:t>
      </w:r>
    </w:p>
    <w:p w14:paraId="77E749A7" w14:textId="77777777" w:rsidR="007C684D" w:rsidRDefault="00A25A16">
      <w:pPr>
        <w:pStyle w:val="ListParagraph"/>
        <w:numPr>
          <w:ilvl w:val="2"/>
          <w:numId w:val="192"/>
        </w:numPr>
        <w:tabs>
          <w:tab w:val="left" w:pos="1368"/>
          <w:tab w:val="left" w:pos="1369"/>
        </w:tabs>
        <w:spacing w:before="158"/>
        <w:rPr>
          <w:sz w:val="24"/>
        </w:rPr>
      </w:pPr>
      <w:r>
        <w:rPr>
          <w:sz w:val="24"/>
        </w:rPr>
        <w:t>Welding</w:t>
      </w:r>
    </w:p>
    <w:p w14:paraId="7F01788A" w14:textId="77777777" w:rsidR="007C684D" w:rsidRDefault="007C684D">
      <w:pPr>
        <w:pStyle w:val="BodyText"/>
        <w:spacing w:before="10"/>
        <w:rPr>
          <w:sz w:val="20"/>
        </w:rPr>
      </w:pPr>
    </w:p>
    <w:p w14:paraId="767A340D" w14:textId="77777777" w:rsidR="007C684D" w:rsidRDefault="00A25A16">
      <w:pPr>
        <w:pStyle w:val="ListParagraph"/>
        <w:numPr>
          <w:ilvl w:val="3"/>
          <w:numId w:val="192"/>
        </w:numPr>
        <w:tabs>
          <w:tab w:val="left" w:pos="2068"/>
        </w:tabs>
        <w:spacing w:before="1" w:line="276" w:lineRule="auto"/>
        <w:ind w:right="577"/>
        <w:rPr>
          <w:sz w:val="24"/>
        </w:rPr>
      </w:pPr>
      <w:r>
        <w:rPr>
          <w:sz w:val="24"/>
        </w:rPr>
        <w:t>Welder shall have an authorized qualification in Maldives and approved by the</w:t>
      </w:r>
      <w:r>
        <w:rPr>
          <w:spacing w:val="-6"/>
          <w:sz w:val="24"/>
        </w:rPr>
        <w:t xml:space="preserve"> </w:t>
      </w:r>
      <w:r>
        <w:rPr>
          <w:sz w:val="24"/>
        </w:rPr>
        <w:t>Consultant.</w:t>
      </w:r>
    </w:p>
    <w:p w14:paraId="492BC28B" w14:textId="77777777" w:rsidR="007C684D" w:rsidRDefault="007C684D">
      <w:pPr>
        <w:spacing w:line="276" w:lineRule="auto"/>
        <w:rPr>
          <w:sz w:val="24"/>
        </w:rPr>
        <w:sectPr w:rsidR="007C684D">
          <w:pgSz w:w="11910" w:h="16840"/>
          <w:pgMar w:top="1360" w:right="720" w:bottom="1020" w:left="1360" w:header="0" w:footer="822" w:gutter="0"/>
          <w:cols w:space="720"/>
        </w:sectPr>
      </w:pPr>
    </w:p>
    <w:p w14:paraId="2ED33706" w14:textId="77777777" w:rsidR="007C684D" w:rsidRDefault="00A25A16">
      <w:pPr>
        <w:pStyle w:val="ListParagraph"/>
        <w:numPr>
          <w:ilvl w:val="3"/>
          <w:numId w:val="192"/>
        </w:numPr>
        <w:tabs>
          <w:tab w:val="left" w:pos="2068"/>
        </w:tabs>
        <w:spacing w:before="60" w:line="276" w:lineRule="auto"/>
        <w:ind w:right="576"/>
        <w:jc w:val="both"/>
        <w:rPr>
          <w:sz w:val="24"/>
        </w:rPr>
      </w:pPr>
      <w:r>
        <w:rPr>
          <w:sz w:val="24"/>
        </w:rPr>
        <w:lastRenderedPageBreak/>
        <w:t>Other tests shall be conducted to confirm welder’s skill in accordance with type of</w:t>
      </w:r>
      <w:r>
        <w:rPr>
          <w:spacing w:val="-1"/>
          <w:sz w:val="24"/>
        </w:rPr>
        <w:t xml:space="preserve"> </w:t>
      </w:r>
      <w:r>
        <w:rPr>
          <w:sz w:val="24"/>
        </w:rPr>
        <w:t>work.</w:t>
      </w:r>
    </w:p>
    <w:p w14:paraId="77F2A390" w14:textId="77777777" w:rsidR="007C684D" w:rsidRDefault="00A25A16">
      <w:pPr>
        <w:pStyle w:val="ListParagraph"/>
        <w:numPr>
          <w:ilvl w:val="3"/>
          <w:numId w:val="192"/>
        </w:numPr>
        <w:tabs>
          <w:tab w:val="left" w:pos="2068"/>
        </w:tabs>
        <w:spacing w:before="201" w:line="276" w:lineRule="auto"/>
        <w:ind w:right="573"/>
        <w:jc w:val="both"/>
        <w:rPr>
          <w:sz w:val="24"/>
        </w:rPr>
      </w:pPr>
      <w:r>
        <w:rPr>
          <w:sz w:val="24"/>
        </w:rPr>
        <w:t>Tack welding shall be carried out by the welder approved by the Consultant.</w:t>
      </w:r>
    </w:p>
    <w:p w14:paraId="3279C8F8" w14:textId="77777777" w:rsidR="007C684D" w:rsidRDefault="00A25A16">
      <w:pPr>
        <w:pStyle w:val="ListParagraph"/>
        <w:numPr>
          <w:ilvl w:val="2"/>
          <w:numId w:val="192"/>
        </w:numPr>
        <w:tabs>
          <w:tab w:val="left" w:pos="1368"/>
          <w:tab w:val="left" w:pos="1369"/>
        </w:tabs>
        <w:spacing w:before="200"/>
        <w:rPr>
          <w:sz w:val="24"/>
        </w:rPr>
      </w:pPr>
      <w:r>
        <w:rPr>
          <w:sz w:val="24"/>
        </w:rPr>
        <w:t>Welding</w:t>
      </w:r>
      <w:r>
        <w:rPr>
          <w:spacing w:val="-4"/>
          <w:sz w:val="24"/>
        </w:rPr>
        <w:t xml:space="preserve"> </w:t>
      </w:r>
      <w:r>
        <w:rPr>
          <w:sz w:val="24"/>
        </w:rPr>
        <w:t>Machine</w:t>
      </w:r>
    </w:p>
    <w:p w14:paraId="051F9D1A" w14:textId="77777777" w:rsidR="007C684D" w:rsidRDefault="007C684D">
      <w:pPr>
        <w:pStyle w:val="BodyText"/>
        <w:spacing w:before="10"/>
        <w:rPr>
          <w:sz w:val="20"/>
        </w:rPr>
      </w:pPr>
    </w:p>
    <w:p w14:paraId="28DA9B1B" w14:textId="77777777" w:rsidR="007C684D" w:rsidRDefault="00A25A16">
      <w:pPr>
        <w:pStyle w:val="ListParagraph"/>
        <w:numPr>
          <w:ilvl w:val="3"/>
          <w:numId w:val="192"/>
        </w:numPr>
        <w:tabs>
          <w:tab w:val="left" w:pos="2068"/>
        </w:tabs>
        <w:spacing w:line="276" w:lineRule="auto"/>
        <w:ind w:right="577"/>
        <w:jc w:val="both"/>
        <w:rPr>
          <w:sz w:val="24"/>
        </w:rPr>
      </w:pPr>
      <w:r>
        <w:rPr>
          <w:sz w:val="24"/>
        </w:rPr>
        <w:t>Arc welding machine shall be alternate or direct current type, which provides sufficient and adequate current.</w:t>
      </w:r>
    </w:p>
    <w:p w14:paraId="657D182C" w14:textId="77777777" w:rsidR="007C684D" w:rsidRDefault="00A25A16">
      <w:pPr>
        <w:pStyle w:val="ListParagraph"/>
        <w:numPr>
          <w:ilvl w:val="2"/>
          <w:numId w:val="192"/>
        </w:numPr>
        <w:tabs>
          <w:tab w:val="left" w:pos="1368"/>
          <w:tab w:val="left" w:pos="1369"/>
        </w:tabs>
        <w:spacing w:before="201"/>
        <w:rPr>
          <w:sz w:val="24"/>
        </w:rPr>
      </w:pPr>
      <w:r>
        <w:rPr>
          <w:sz w:val="24"/>
        </w:rPr>
        <w:t>Preparation</w:t>
      </w:r>
    </w:p>
    <w:p w14:paraId="0B154720" w14:textId="77777777" w:rsidR="007C684D" w:rsidRDefault="007C684D">
      <w:pPr>
        <w:pStyle w:val="BodyText"/>
        <w:spacing w:before="1"/>
        <w:rPr>
          <w:sz w:val="21"/>
        </w:rPr>
      </w:pPr>
    </w:p>
    <w:p w14:paraId="4A5642C2" w14:textId="77777777" w:rsidR="007C684D" w:rsidRDefault="00A25A16">
      <w:pPr>
        <w:pStyle w:val="ListParagraph"/>
        <w:numPr>
          <w:ilvl w:val="3"/>
          <w:numId w:val="192"/>
        </w:numPr>
        <w:tabs>
          <w:tab w:val="left" w:pos="2068"/>
        </w:tabs>
        <w:spacing w:line="276" w:lineRule="auto"/>
        <w:ind w:right="574"/>
        <w:jc w:val="both"/>
        <w:rPr>
          <w:sz w:val="24"/>
        </w:rPr>
      </w:pPr>
      <w:r>
        <w:rPr>
          <w:sz w:val="24"/>
        </w:rPr>
        <w:t>Welding shall be done as much downward as possible using a jig such as Rotary</w:t>
      </w:r>
      <w:r>
        <w:rPr>
          <w:spacing w:val="-6"/>
          <w:sz w:val="24"/>
        </w:rPr>
        <w:t xml:space="preserve"> </w:t>
      </w:r>
      <w:r>
        <w:rPr>
          <w:sz w:val="24"/>
        </w:rPr>
        <w:t>frame.</w:t>
      </w:r>
    </w:p>
    <w:p w14:paraId="6A4BE5CA" w14:textId="77777777" w:rsidR="007C684D" w:rsidRDefault="00A25A16">
      <w:pPr>
        <w:pStyle w:val="ListParagraph"/>
        <w:numPr>
          <w:ilvl w:val="3"/>
          <w:numId w:val="192"/>
        </w:numPr>
        <w:tabs>
          <w:tab w:val="left" w:pos="2068"/>
        </w:tabs>
        <w:spacing w:before="198" w:line="278" w:lineRule="auto"/>
        <w:ind w:right="571"/>
        <w:jc w:val="both"/>
        <w:rPr>
          <w:sz w:val="24"/>
        </w:rPr>
      </w:pPr>
      <w:r>
        <w:rPr>
          <w:sz w:val="24"/>
        </w:rPr>
        <w:t>Welding rod shall be always kept in a dry area and if necessary, dried by drying</w:t>
      </w:r>
      <w:r>
        <w:rPr>
          <w:spacing w:val="-4"/>
          <w:sz w:val="24"/>
        </w:rPr>
        <w:t xml:space="preserve"> </w:t>
      </w:r>
      <w:r>
        <w:rPr>
          <w:sz w:val="24"/>
        </w:rPr>
        <w:t>equipment.</w:t>
      </w:r>
    </w:p>
    <w:p w14:paraId="7CBB6400" w14:textId="77777777" w:rsidR="007C684D" w:rsidRDefault="00A25A16">
      <w:pPr>
        <w:pStyle w:val="ListParagraph"/>
        <w:numPr>
          <w:ilvl w:val="3"/>
          <w:numId w:val="192"/>
        </w:numPr>
        <w:tabs>
          <w:tab w:val="left" w:pos="2068"/>
        </w:tabs>
        <w:spacing w:before="195" w:line="276" w:lineRule="auto"/>
        <w:ind w:right="572"/>
        <w:jc w:val="both"/>
        <w:rPr>
          <w:sz w:val="24"/>
        </w:rPr>
      </w:pPr>
      <w:r>
        <w:rPr>
          <w:sz w:val="24"/>
        </w:rPr>
        <w:t>Welding surface shall be free of water, scale or others injurious to welding work. Slag appeared on the created surface in the middle of welding shall be cleaned before starting</w:t>
      </w:r>
      <w:r>
        <w:rPr>
          <w:spacing w:val="-6"/>
          <w:sz w:val="24"/>
        </w:rPr>
        <w:t xml:space="preserve"> </w:t>
      </w:r>
      <w:r>
        <w:rPr>
          <w:sz w:val="24"/>
        </w:rPr>
        <w:t>again.</w:t>
      </w:r>
    </w:p>
    <w:p w14:paraId="3BF84A3D" w14:textId="77777777" w:rsidR="007C684D" w:rsidRDefault="00A25A16">
      <w:pPr>
        <w:pStyle w:val="ListParagraph"/>
        <w:numPr>
          <w:ilvl w:val="2"/>
          <w:numId w:val="192"/>
        </w:numPr>
        <w:tabs>
          <w:tab w:val="left" w:pos="1368"/>
          <w:tab w:val="left" w:pos="1369"/>
        </w:tabs>
        <w:spacing w:before="200"/>
        <w:rPr>
          <w:sz w:val="24"/>
        </w:rPr>
      </w:pPr>
      <w:r>
        <w:rPr>
          <w:sz w:val="24"/>
        </w:rPr>
        <w:t>Fabrication</w:t>
      </w:r>
    </w:p>
    <w:p w14:paraId="3F44D1EA" w14:textId="77777777" w:rsidR="007C684D" w:rsidRDefault="007C684D">
      <w:pPr>
        <w:pStyle w:val="BodyText"/>
        <w:rPr>
          <w:sz w:val="21"/>
        </w:rPr>
      </w:pPr>
    </w:p>
    <w:p w14:paraId="4E35C9FC" w14:textId="77777777" w:rsidR="007C684D" w:rsidRDefault="00A25A16">
      <w:pPr>
        <w:pStyle w:val="ListParagraph"/>
        <w:numPr>
          <w:ilvl w:val="3"/>
          <w:numId w:val="192"/>
        </w:numPr>
        <w:tabs>
          <w:tab w:val="left" w:pos="2068"/>
        </w:tabs>
        <w:spacing w:before="1" w:line="276" w:lineRule="auto"/>
        <w:ind w:right="573"/>
        <w:jc w:val="both"/>
        <w:rPr>
          <w:sz w:val="24"/>
        </w:rPr>
      </w:pPr>
      <w:r>
        <w:rPr>
          <w:sz w:val="24"/>
        </w:rPr>
        <w:t>Welding edge shall be smoothed by automatic gas cutting or other proper finishes.</w:t>
      </w:r>
    </w:p>
    <w:p w14:paraId="0092A96F" w14:textId="77777777" w:rsidR="007C684D" w:rsidRDefault="00A25A16">
      <w:pPr>
        <w:pStyle w:val="ListParagraph"/>
        <w:numPr>
          <w:ilvl w:val="2"/>
          <w:numId w:val="192"/>
        </w:numPr>
        <w:tabs>
          <w:tab w:val="left" w:pos="1368"/>
          <w:tab w:val="left" w:pos="1369"/>
        </w:tabs>
        <w:spacing w:before="200"/>
        <w:rPr>
          <w:sz w:val="24"/>
        </w:rPr>
      </w:pPr>
      <w:r>
        <w:rPr>
          <w:sz w:val="24"/>
        </w:rPr>
        <w:t>Finishes</w:t>
      </w:r>
    </w:p>
    <w:p w14:paraId="157AB57C" w14:textId="77777777" w:rsidR="007C684D" w:rsidRDefault="007C684D">
      <w:pPr>
        <w:pStyle w:val="BodyText"/>
        <w:spacing w:before="10"/>
        <w:rPr>
          <w:sz w:val="20"/>
        </w:rPr>
      </w:pPr>
    </w:p>
    <w:p w14:paraId="1F910555" w14:textId="77777777" w:rsidR="007C684D" w:rsidRDefault="00A25A16">
      <w:pPr>
        <w:pStyle w:val="ListParagraph"/>
        <w:numPr>
          <w:ilvl w:val="3"/>
          <w:numId w:val="192"/>
        </w:numPr>
        <w:tabs>
          <w:tab w:val="left" w:pos="2068"/>
        </w:tabs>
        <w:spacing w:line="276" w:lineRule="auto"/>
        <w:ind w:right="573"/>
        <w:jc w:val="both"/>
        <w:rPr>
          <w:sz w:val="24"/>
        </w:rPr>
      </w:pPr>
      <w:r>
        <w:rPr>
          <w:sz w:val="24"/>
        </w:rPr>
        <w:t>Surface of welds shall be as smooth as possible and size and length of welds shall not be less than designed</w:t>
      </w:r>
      <w:r>
        <w:rPr>
          <w:spacing w:val="-3"/>
          <w:sz w:val="24"/>
        </w:rPr>
        <w:t xml:space="preserve"> </w:t>
      </w:r>
      <w:r>
        <w:rPr>
          <w:sz w:val="24"/>
        </w:rPr>
        <w:t>dimensions.</w:t>
      </w:r>
    </w:p>
    <w:p w14:paraId="19863E19" w14:textId="77777777" w:rsidR="007C684D" w:rsidRDefault="00A25A16">
      <w:pPr>
        <w:pStyle w:val="ListParagraph"/>
        <w:numPr>
          <w:ilvl w:val="3"/>
          <w:numId w:val="192"/>
        </w:numPr>
        <w:tabs>
          <w:tab w:val="left" w:pos="2068"/>
        </w:tabs>
        <w:spacing w:before="201" w:line="276" w:lineRule="auto"/>
        <w:ind w:right="576"/>
        <w:jc w:val="both"/>
        <w:rPr>
          <w:sz w:val="24"/>
        </w:rPr>
      </w:pPr>
      <w:r>
        <w:rPr>
          <w:sz w:val="24"/>
        </w:rPr>
        <w:t>Reinforcement of weld shall not exceed 0.1s + 1 mm (s: Designated size) in fillet</w:t>
      </w:r>
      <w:r>
        <w:rPr>
          <w:spacing w:val="-1"/>
          <w:sz w:val="24"/>
        </w:rPr>
        <w:t xml:space="preserve"> </w:t>
      </w:r>
      <w:r>
        <w:rPr>
          <w:sz w:val="24"/>
        </w:rPr>
        <w:t>welds.</w:t>
      </w:r>
    </w:p>
    <w:p w14:paraId="4E09075B" w14:textId="77777777" w:rsidR="007C684D" w:rsidRDefault="00A25A16">
      <w:pPr>
        <w:pStyle w:val="ListParagraph"/>
        <w:numPr>
          <w:ilvl w:val="3"/>
          <w:numId w:val="192"/>
        </w:numPr>
        <w:tabs>
          <w:tab w:val="left" w:pos="2068"/>
        </w:tabs>
        <w:spacing w:before="200" w:line="276" w:lineRule="auto"/>
        <w:ind w:right="576"/>
        <w:jc w:val="both"/>
        <w:rPr>
          <w:sz w:val="24"/>
        </w:rPr>
      </w:pPr>
      <w:r>
        <w:rPr>
          <w:sz w:val="24"/>
        </w:rPr>
        <w:t>Welded parts shall be free of undercut, overlap, crack, blow hole, lack of welds, and lack of weld settlement, rolled up slag or other</w:t>
      </w:r>
      <w:r>
        <w:rPr>
          <w:spacing w:val="-9"/>
          <w:sz w:val="24"/>
        </w:rPr>
        <w:t xml:space="preserve"> </w:t>
      </w:r>
      <w:r>
        <w:rPr>
          <w:sz w:val="24"/>
        </w:rPr>
        <w:t>defects.</w:t>
      </w:r>
    </w:p>
    <w:p w14:paraId="4B6C0E14" w14:textId="77777777" w:rsidR="007C684D" w:rsidRDefault="00A25A16">
      <w:pPr>
        <w:pStyle w:val="ListParagraph"/>
        <w:numPr>
          <w:ilvl w:val="3"/>
          <w:numId w:val="192"/>
        </w:numPr>
        <w:tabs>
          <w:tab w:val="left" w:pos="2068"/>
        </w:tabs>
        <w:spacing w:before="200" w:line="276" w:lineRule="auto"/>
        <w:ind w:right="577"/>
        <w:jc w:val="both"/>
        <w:rPr>
          <w:sz w:val="24"/>
        </w:rPr>
      </w:pPr>
      <w:r>
        <w:rPr>
          <w:sz w:val="24"/>
        </w:rPr>
        <w:t>Crater at the end of bead shall be carefully heaped up and slag, sputter, etc. shall be completely removed after</w:t>
      </w:r>
      <w:r>
        <w:rPr>
          <w:spacing w:val="-8"/>
          <w:sz w:val="24"/>
        </w:rPr>
        <w:t xml:space="preserve"> </w:t>
      </w:r>
      <w:r>
        <w:rPr>
          <w:sz w:val="24"/>
        </w:rPr>
        <w:t>welds.</w:t>
      </w:r>
    </w:p>
    <w:p w14:paraId="0B64F986" w14:textId="77777777" w:rsidR="007C684D" w:rsidRDefault="007C684D">
      <w:pPr>
        <w:pStyle w:val="BodyText"/>
        <w:spacing w:before="5"/>
        <w:rPr>
          <w:sz w:val="9"/>
        </w:rPr>
      </w:pPr>
    </w:p>
    <w:p w14:paraId="3BC53E81" w14:textId="77777777" w:rsidR="007C684D" w:rsidRDefault="00A25A16">
      <w:pPr>
        <w:pStyle w:val="ListParagraph"/>
        <w:numPr>
          <w:ilvl w:val="2"/>
          <w:numId w:val="192"/>
        </w:numPr>
        <w:tabs>
          <w:tab w:val="left" w:pos="1368"/>
          <w:tab w:val="left" w:pos="1369"/>
        </w:tabs>
        <w:spacing w:before="90"/>
        <w:rPr>
          <w:sz w:val="24"/>
        </w:rPr>
      </w:pPr>
      <w:r>
        <w:rPr>
          <w:sz w:val="24"/>
        </w:rPr>
        <w:t>Safety</w:t>
      </w:r>
    </w:p>
    <w:p w14:paraId="18FBB6E1" w14:textId="77777777" w:rsidR="007C684D" w:rsidRDefault="007C684D">
      <w:pPr>
        <w:pStyle w:val="BodyText"/>
        <w:spacing w:before="1"/>
        <w:rPr>
          <w:sz w:val="21"/>
        </w:rPr>
      </w:pPr>
    </w:p>
    <w:p w14:paraId="0BA38B51" w14:textId="77777777" w:rsidR="007C684D" w:rsidRDefault="00A25A16">
      <w:pPr>
        <w:pStyle w:val="ListParagraph"/>
        <w:numPr>
          <w:ilvl w:val="3"/>
          <w:numId w:val="192"/>
        </w:numPr>
        <w:tabs>
          <w:tab w:val="left" w:pos="2068"/>
        </w:tabs>
        <w:rPr>
          <w:sz w:val="24"/>
        </w:rPr>
      </w:pPr>
      <w:r>
        <w:rPr>
          <w:sz w:val="24"/>
        </w:rPr>
        <w:t>Safe scaffoldings shall be provided for the field welds</w:t>
      </w:r>
      <w:r>
        <w:rPr>
          <w:spacing w:val="-5"/>
          <w:sz w:val="24"/>
        </w:rPr>
        <w:t xml:space="preserve"> </w:t>
      </w:r>
      <w:r>
        <w:rPr>
          <w:sz w:val="24"/>
        </w:rPr>
        <w:t>work.</w:t>
      </w:r>
    </w:p>
    <w:p w14:paraId="1C245109" w14:textId="77777777" w:rsidR="007C684D" w:rsidRDefault="007C684D">
      <w:pPr>
        <w:pStyle w:val="BodyText"/>
        <w:spacing w:before="1"/>
        <w:rPr>
          <w:sz w:val="21"/>
        </w:rPr>
      </w:pPr>
    </w:p>
    <w:p w14:paraId="384578FF" w14:textId="77777777" w:rsidR="007C684D" w:rsidRDefault="00A25A16">
      <w:pPr>
        <w:pStyle w:val="ListParagraph"/>
        <w:numPr>
          <w:ilvl w:val="3"/>
          <w:numId w:val="192"/>
        </w:numPr>
        <w:tabs>
          <w:tab w:val="left" w:pos="2068"/>
        </w:tabs>
        <w:spacing w:line="276" w:lineRule="auto"/>
        <w:ind w:right="576"/>
        <w:rPr>
          <w:sz w:val="24"/>
        </w:rPr>
      </w:pPr>
      <w:r>
        <w:rPr>
          <w:sz w:val="24"/>
        </w:rPr>
        <w:t>Welding facilities shall be such that there shall be no electric leakage of electric shock. There also shall be sufficient protection for</w:t>
      </w:r>
      <w:r>
        <w:rPr>
          <w:spacing w:val="-7"/>
          <w:sz w:val="24"/>
        </w:rPr>
        <w:t xml:space="preserve"> </w:t>
      </w:r>
      <w:r>
        <w:rPr>
          <w:sz w:val="24"/>
        </w:rPr>
        <w:t>fire.</w:t>
      </w:r>
    </w:p>
    <w:p w14:paraId="5C3FA75A" w14:textId="77777777" w:rsidR="007C684D" w:rsidRDefault="00A25A16">
      <w:pPr>
        <w:pStyle w:val="ListParagraph"/>
        <w:numPr>
          <w:ilvl w:val="3"/>
          <w:numId w:val="192"/>
        </w:numPr>
        <w:tabs>
          <w:tab w:val="left" w:pos="2068"/>
        </w:tabs>
        <w:spacing w:before="198" w:line="278" w:lineRule="auto"/>
        <w:ind w:right="577"/>
        <w:rPr>
          <w:sz w:val="24"/>
        </w:rPr>
      </w:pPr>
      <w:r>
        <w:rPr>
          <w:sz w:val="24"/>
        </w:rPr>
        <w:t>Electric shock protection device shall be used and also care shall be taken not to get suffocated or intoxicated by gas when welding in small</w:t>
      </w:r>
      <w:r>
        <w:rPr>
          <w:spacing w:val="-16"/>
          <w:sz w:val="24"/>
        </w:rPr>
        <w:t xml:space="preserve"> </w:t>
      </w:r>
      <w:r>
        <w:rPr>
          <w:sz w:val="24"/>
        </w:rPr>
        <w:t>area.</w:t>
      </w:r>
    </w:p>
    <w:p w14:paraId="110403EF" w14:textId="77777777" w:rsidR="007C684D" w:rsidRDefault="007C684D">
      <w:pPr>
        <w:spacing w:line="278" w:lineRule="auto"/>
        <w:rPr>
          <w:sz w:val="24"/>
        </w:rPr>
        <w:sectPr w:rsidR="007C684D">
          <w:pgSz w:w="11910" w:h="16840"/>
          <w:pgMar w:top="1360" w:right="720" w:bottom="1020" w:left="1360" w:header="0" w:footer="822" w:gutter="0"/>
          <w:cols w:space="720"/>
        </w:sectPr>
      </w:pPr>
    </w:p>
    <w:p w14:paraId="6217B24D" w14:textId="77777777" w:rsidR="007C684D" w:rsidRDefault="00A25A16">
      <w:pPr>
        <w:pStyle w:val="ListParagraph"/>
        <w:numPr>
          <w:ilvl w:val="2"/>
          <w:numId w:val="192"/>
        </w:numPr>
        <w:tabs>
          <w:tab w:val="left" w:pos="1368"/>
          <w:tab w:val="left" w:pos="1369"/>
        </w:tabs>
        <w:spacing w:before="60"/>
        <w:rPr>
          <w:sz w:val="24"/>
        </w:rPr>
      </w:pPr>
      <w:r>
        <w:rPr>
          <w:sz w:val="24"/>
        </w:rPr>
        <w:lastRenderedPageBreak/>
        <w:t>Inspection</w:t>
      </w:r>
    </w:p>
    <w:p w14:paraId="422022F1" w14:textId="77777777" w:rsidR="007C684D" w:rsidRDefault="007C684D">
      <w:pPr>
        <w:pStyle w:val="BodyText"/>
        <w:spacing w:before="1"/>
        <w:rPr>
          <w:sz w:val="21"/>
        </w:rPr>
      </w:pPr>
    </w:p>
    <w:p w14:paraId="65E951C3" w14:textId="77777777" w:rsidR="007C684D" w:rsidRDefault="00A25A16">
      <w:pPr>
        <w:pStyle w:val="ListParagraph"/>
        <w:numPr>
          <w:ilvl w:val="3"/>
          <w:numId w:val="192"/>
        </w:numPr>
        <w:tabs>
          <w:tab w:val="left" w:pos="2068"/>
        </w:tabs>
        <w:spacing w:line="276" w:lineRule="auto"/>
        <w:ind w:right="572"/>
        <w:jc w:val="both"/>
        <w:rPr>
          <w:sz w:val="24"/>
        </w:rPr>
      </w:pPr>
      <w:r>
        <w:rPr>
          <w:sz w:val="24"/>
        </w:rPr>
        <w:t>Welding parts shall be inspected before, during and after welding in accordance with work</w:t>
      </w:r>
      <w:r>
        <w:rPr>
          <w:spacing w:val="-2"/>
          <w:sz w:val="24"/>
        </w:rPr>
        <w:t xml:space="preserve"> </w:t>
      </w:r>
      <w:r>
        <w:rPr>
          <w:sz w:val="24"/>
        </w:rPr>
        <w:t>schedule.</w:t>
      </w:r>
    </w:p>
    <w:p w14:paraId="42F29A5A" w14:textId="77777777" w:rsidR="007C684D" w:rsidRDefault="00A25A16">
      <w:pPr>
        <w:pStyle w:val="ListParagraph"/>
        <w:numPr>
          <w:ilvl w:val="1"/>
          <w:numId w:val="192"/>
        </w:numPr>
        <w:tabs>
          <w:tab w:val="left" w:pos="1016"/>
        </w:tabs>
        <w:spacing w:before="203"/>
        <w:rPr>
          <w:b/>
          <w:sz w:val="24"/>
        </w:rPr>
      </w:pPr>
      <w:bookmarkStart w:id="155" w:name="7.6._Erection_and_Field_Painting"/>
      <w:bookmarkEnd w:id="155"/>
      <w:r>
        <w:rPr>
          <w:b/>
          <w:sz w:val="24"/>
        </w:rPr>
        <w:t>Erection and Field</w:t>
      </w:r>
      <w:r>
        <w:rPr>
          <w:b/>
          <w:spacing w:val="1"/>
          <w:sz w:val="24"/>
        </w:rPr>
        <w:t xml:space="preserve"> </w:t>
      </w:r>
      <w:r>
        <w:rPr>
          <w:b/>
          <w:sz w:val="24"/>
        </w:rPr>
        <w:t>Painting</w:t>
      </w:r>
    </w:p>
    <w:p w14:paraId="701859D7" w14:textId="77777777" w:rsidR="007C684D" w:rsidRDefault="00A25A16">
      <w:pPr>
        <w:pStyle w:val="ListParagraph"/>
        <w:numPr>
          <w:ilvl w:val="2"/>
          <w:numId w:val="192"/>
        </w:numPr>
        <w:tabs>
          <w:tab w:val="left" w:pos="1368"/>
          <w:tab w:val="left" w:pos="1369"/>
        </w:tabs>
        <w:spacing w:before="159"/>
        <w:rPr>
          <w:sz w:val="24"/>
        </w:rPr>
      </w:pPr>
      <w:r>
        <w:rPr>
          <w:sz w:val="24"/>
        </w:rPr>
        <w:t>Erection</w:t>
      </w:r>
    </w:p>
    <w:p w14:paraId="713B8390" w14:textId="77777777" w:rsidR="007C684D" w:rsidRDefault="007C684D">
      <w:pPr>
        <w:pStyle w:val="BodyText"/>
        <w:spacing w:before="10"/>
        <w:rPr>
          <w:sz w:val="20"/>
        </w:rPr>
      </w:pPr>
    </w:p>
    <w:p w14:paraId="13333243" w14:textId="77777777" w:rsidR="007C684D" w:rsidRDefault="00A25A16">
      <w:pPr>
        <w:pStyle w:val="ListParagraph"/>
        <w:numPr>
          <w:ilvl w:val="3"/>
          <w:numId w:val="192"/>
        </w:numPr>
        <w:tabs>
          <w:tab w:val="left" w:pos="2068"/>
        </w:tabs>
        <w:spacing w:line="276" w:lineRule="auto"/>
        <w:ind w:right="569"/>
        <w:jc w:val="both"/>
        <w:rPr>
          <w:sz w:val="24"/>
        </w:rPr>
      </w:pPr>
      <w:r>
        <w:rPr>
          <w:sz w:val="24"/>
        </w:rPr>
        <w:t>Erection procedure shall be prepared by the contractor and be approved by the Consultant prior to the</w:t>
      </w:r>
      <w:r>
        <w:rPr>
          <w:spacing w:val="-4"/>
          <w:sz w:val="24"/>
        </w:rPr>
        <w:t xml:space="preserve"> </w:t>
      </w:r>
      <w:r>
        <w:rPr>
          <w:sz w:val="24"/>
        </w:rPr>
        <w:t>erection.</w:t>
      </w:r>
    </w:p>
    <w:p w14:paraId="2E1BED10" w14:textId="77777777" w:rsidR="007C684D" w:rsidRDefault="00A25A16">
      <w:pPr>
        <w:pStyle w:val="ListParagraph"/>
        <w:numPr>
          <w:ilvl w:val="3"/>
          <w:numId w:val="192"/>
        </w:numPr>
        <w:tabs>
          <w:tab w:val="left" w:pos="2068"/>
        </w:tabs>
        <w:spacing w:before="200" w:line="276" w:lineRule="auto"/>
        <w:ind w:right="572"/>
        <w:jc w:val="both"/>
        <w:rPr>
          <w:sz w:val="24"/>
        </w:rPr>
      </w:pPr>
      <w:r>
        <w:rPr>
          <w:sz w:val="24"/>
        </w:rPr>
        <w:t>Material shall be stored on flat surface in order not to get distortion, twist or other defects. Correction shall be made to those distortions or twisted before erection.</w:t>
      </w:r>
    </w:p>
    <w:p w14:paraId="0062458D" w14:textId="77777777" w:rsidR="007C684D" w:rsidRDefault="00A25A16">
      <w:pPr>
        <w:pStyle w:val="ListParagraph"/>
        <w:numPr>
          <w:ilvl w:val="3"/>
          <w:numId w:val="192"/>
        </w:numPr>
        <w:tabs>
          <w:tab w:val="left" w:pos="2068"/>
        </w:tabs>
        <w:spacing w:before="200" w:line="276" w:lineRule="auto"/>
        <w:ind w:right="573"/>
        <w:jc w:val="both"/>
        <w:rPr>
          <w:sz w:val="24"/>
        </w:rPr>
      </w:pPr>
      <w:r>
        <w:rPr>
          <w:sz w:val="24"/>
        </w:rPr>
        <w:t>Horizontal reinforcement and bracing shall be placed and bolts are temporary tightened as trusses are put</w:t>
      </w:r>
      <w:r>
        <w:rPr>
          <w:spacing w:val="-5"/>
          <w:sz w:val="24"/>
        </w:rPr>
        <w:t xml:space="preserve"> </w:t>
      </w:r>
      <w:r>
        <w:rPr>
          <w:sz w:val="24"/>
        </w:rPr>
        <w:t>up.</w:t>
      </w:r>
    </w:p>
    <w:p w14:paraId="5512D151" w14:textId="77777777" w:rsidR="007C684D" w:rsidRDefault="00A25A16">
      <w:pPr>
        <w:pStyle w:val="ListParagraph"/>
        <w:numPr>
          <w:ilvl w:val="3"/>
          <w:numId w:val="192"/>
        </w:numPr>
        <w:tabs>
          <w:tab w:val="left" w:pos="2068"/>
        </w:tabs>
        <w:spacing w:before="200" w:line="276" w:lineRule="auto"/>
        <w:ind w:right="574"/>
        <w:jc w:val="both"/>
        <w:rPr>
          <w:sz w:val="24"/>
        </w:rPr>
      </w:pPr>
      <w:r>
        <w:rPr>
          <w:sz w:val="24"/>
        </w:rPr>
        <w:t>Connection of materials by bolts, etc. shall be made after distortion on plumb is thoroughly</w:t>
      </w:r>
      <w:r>
        <w:rPr>
          <w:spacing w:val="-4"/>
          <w:sz w:val="24"/>
        </w:rPr>
        <w:t xml:space="preserve"> </w:t>
      </w:r>
      <w:r>
        <w:rPr>
          <w:sz w:val="24"/>
        </w:rPr>
        <w:t>corrected.</w:t>
      </w:r>
    </w:p>
    <w:p w14:paraId="4DF4F8E0" w14:textId="77777777" w:rsidR="007C684D" w:rsidRDefault="00A25A16">
      <w:pPr>
        <w:pStyle w:val="ListParagraph"/>
        <w:numPr>
          <w:ilvl w:val="3"/>
          <w:numId w:val="192"/>
        </w:numPr>
        <w:tabs>
          <w:tab w:val="left" w:pos="2068"/>
        </w:tabs>
        <w:spacing w:before="201" w:line="276" w:lineRule="auto"/>
        <w:ind w:right="574"/>
        <w:jc w:val="both"/>
        <w:rPr>
          <w:sz w:val="24"/>
        </w:rPr>
      </w:pPr>
      <w:r>
        <w:rPr>
          <w:sz w:val="24"/>
        </w:rPr>
        <w:t>Temporary bracing or other reinforcement shall be placed to resist wind pressure or other loads</w:t>
      </w:r>
      <w:r>
        <w:rPr>
          <w:spacing w:val="-2"/>
          <w:sz w:val="24"/>
        </w:rPr>
        <w:t xml:space="preserve"> </w:t>
      </w:r>
      <w:r>
        <w:rPr>
          <w:sz w:val="24"/>
        </w:rPr>
        <w:t>erection.</w:t>
      </w:r>
    </w:p>
    <w:p w14:paraId="49FC998B" w14:textId="77777777" w:rsidR="007C684D" w:rsidRDefault="00A25A16">
      <w:pPr>
        <w:pStyle w:val="ListParagraph"/>
        <w:numPr>
          <w:ilvl w:val="3"/>
          <w:numId w:val="192"/>
        </w:numPr>
        <w:tabs>
          <w:tab w:val="left" w:pos="2068"/>
        </w:tabs>
        <w:spacing w:before="198" w:line="278" w:lineRule="auto"/>
        <w:ind w:right="574"/>
        <w:jc w:val="both"/>
        <w:rPr>
          <w:sz w:val="24"/>
        </w:rPr>
      </w:pPr>
      <w:r>
        <w:rPr>
          <w:sz w:val="24"/>
        </w:rPr>
        <w:t>When heavy objects are placed on a horizontal element in the course of erection, they shall be reinforced with prior approval of the</w:t>
      </w:r>
      <w:r>
        <w:rPr>
          <w:spacing w:val="-12"/>
          <w:sz w:val="24"/>
        </w:rPr>
        <w:t xml:space="preserve"> </w:t>
      </w:r>
      <w:r>
        <w:rPr>
          <w:sz w:val="24"/>
        </w:rPr>
        <w:t>Consultant.</w:t>
      </w:r>
    </w:p>
    <w:p w14:paraId="7A9B401C" w14:textId="77777777" w:rsidR="007C684D" w:rsidRDefault="00A25A16">
      <w:pPr>
        <w:pStyle w:val="ListParagraph"/>
        <w:numPr>
          <w:ilvl w:val="3"/>
          <w:numId w:val="192"/>
        </w:numPr>
        <w:tabs>
          <w:tab w:val="left" w:pos="2068"/>
        </w:tabs>
        <w:spacing w:before="195"/>
        <w:rPr>
          <w:sz w:val="24"/>
        </w:rPr>
      </w:pPr>
      <w:r>
        <w:rPr>
          <w:sz w:val="24"/>
        </w:rPr>
        <w:t>Care shall be taken on all facilities so that there is no</w:t>
      </w:r>
      <w:r>
        <w:rPr>
          <w:spacing w:val="-4"/>
          <w:sz w:val="24"/>
        </w:rPr>
        <w:t xml:space="preserve"> </w:t>
      </w:r>
      <w:r>
        <w:rPr>
          <w:sz w:val="24"/>
        </w:rPr>
        <w:t>accident.</w:t>
      </w:r>
    </w:p>
    <w:p w14:paraId="30F7717A" w14:textId="77777777" w:rsidR="007C684D" w:rsidRDefault="007C684D">
      <w:pPr>
        <w:pStyle w:val="BodyText"/>
        <w:spacing w:before="1"/>
        <w:rPr>
          <w:sz w:val="21"/>
        </w:rPr>
      </w:pPr>
    </w:p>
    <w:p w14:paraId="1FC9202D" w14:textId="77777777" w:rsidR="007C684D" w:rsidRDefault="00A25A16">
      <w:pPr>
        <w:pStyle w:val="ListParagraph"/>
        <w:numPr>
          <w:ilvl w:val="2"/>
          <w:numId w:val="192"/>
        </w:numPr>
        <w:tabs>
          <w:tab w:val="left" w:pos="1368"/>
          <w:tab w:val="left" w:pos="1369"/>
        </w:tabs>
        <w:rPr>
          <w:sz w:val="24"/>
        </w:rPr>
      </w:pPr>
      <w:r>
        <w:rPr>
          <w:sz w:val="24"/>
        </w:rPr>
        <w:t>Field</w:t>
      </w:r>
      <w:r>
        <w:rPr>
          <w:spacing w:val="-1"/>
          <w:sz w:val="24"/>
        </w:rPr>
        <w:t xml:space="preserve"> </w:t>
      </w:r>
      <w:r>
        <w:rPr>
          <w:sz w:val="24"/>
        </w:rPr>
        <w:t>Painting</w:t>
      </w:r>
    </w:p>
    <w:p w14:paraId="01E42370" w14:textId="77777777" w:rsidR="007C684D" w:rsidRDefault="007C684D">
      <w:pPr>
        <w:pStyle w:val="BodyText"/>
        <w:spacing w:before="10"/>
        <w:rPr>
          <w:sz w:val="20"/>
        </w:rPr>
      </w:pPr>
    </w:p>
    <w:p w14:paraId="28301EEF" w14:textId="77777777" w:rsidR="007C684D" w:rsidRDefault="00A25A16">
      <w:pPr>
        <w:pStyle w:val="ListParagraph"/>
        <w:numPr>
          <w:ilvl w:val="3"/>
          <w:numId w:val="192"/>
        </w:numPr>
        <w:tabs>
          <w:tab w:val="left" w:pos="2068"/>
        </w:tabs>
        <w:spacing w:line="276" w:lineRule="auto"/>
        <w:ind w:right="571"/>
        <w:jc w:val="both"/>
        <w:rPr>
          <w:sz w:val="24"/>
        </w:rPr>
      </w:pPr>
      <w:r>
        <w:rPr>
          <w:sz w:val="24"/>
        </w:rPr>
        <w:t>All steel work shall delivered to site unprimed shall be cleaned of impurities, scrapped and wire brushed to remove rust and painted with one coat of priming paint applied by</w:t>
      </w:r>
      <w:r>
        <w:rPr>
          <w:spacing w:val="-10"/>
          <w:sz w:val="24"/>
        </w:rPr>
        <w:t xml:space="preserve"> </w:t>
      </w:r>
      <w:r>
        <w:rPr>
          <w:sz w:val="24"/>
        </w:rPr>
        <w:t>brush.</w:t>
      </w:r>
    </w:p>
    <w:p w14:paraId="591F86D9" w14:textId="77777777" w:rsidR="007C684D" w:rsidRDefault="00A25A16">
      <w:pPr>
        <w:pStyle w:val="ListParagraph"/>
        <w:numPr>
          <w:ilvl w:val="3"/>
          <w:numId w:val="192"/>
        </w:numPr>
        <w:tabs>
          <w:tab w:val="left" w:pos="2068"/>
        </w:tabs>
        <w:spacing w:before="200" w:line="278" w:lineRule="auto"/>
        <w:ind w:right="574"/>
        <w:jc w:val="both"/>
        <w:rPr>
          <w:sz w:val="24"/>
        </w:rPr>
      </w:pPr>
      <w:r>
        <w:rPr>
          <w:sz w:val="24"/>
        </w:rPr>
        <w:t>Steelwork delivered to Site primed shall be cleaned of impurities and damage to the priming paint and made good with priming</w:t>
      </w:r>
      <w:r>
        <w:rPr>
          <w:spacing w:val="-11"/>
          <w:sz w:val="24"/>
        </w:rPr>
        <w:t xml:space="preserve"> </w:t>
      </w:r>
      <w:r>
        <w:rPr>
          <w:sz w:val="24"/>
        </w:rPr>
        <w:t>paint.</w:t>
      </w:r>
    </w:p>
    <w:p w14:paraId="29852360" w14:textId="77777777" w:rsidR="007C684D" w:rsidRDefault="00A25A16">
      <w:pPr>
        <w:pStyle w:val="ListParagraph"/>
        <w:numPr>
          <w:ilvl w:val="3"/>
          <w:numId w:val="192"/>
        </w:numPr>
        <w:tabs>
          <w:tab w:val="left" w:pos="2068"/>
        </w:tabs>
        <w:spacing w:before="195" w:line="276" w:lineRule="auto"/>
        <w:ind w:right="571"/>
        <w:jc w:val="both"/>
        <w:rPr>
          <w:sz w:val="24"/>
        </w:rPr>
      </w:pPr>
      <w:r>
        <w:rPr>
          <w:sz w:val="24"/>
        </w:rPr>
        <w:t>Galvanized steelwork to be painted shall be cleaned of impurities. Where rusting has occurred the rust shall be removed by wire brushing and made good with an approved rust inhibitor. The surfaces shall be coated with a mordant solution, washed with clean water and painted with two coats of priming paint applied by</w:t>
      </w:r>
      <w:r>
        <w:rPr>
          <w:spacing w:val="-7"/>
          <w:sz w:val="24"/>
        </w:rPr>
        <w:t xml:space="preserve"> </w:t>
      </w:r>
      <w:r>
        <w:rPr>
          <w:sz w:val="24"/>
        </w:rPr>
        <w:t>brush.</w:t>
      </w:r>
    </w:p>
    <w:p w14:paraId="73AAECF8" w14:textId="77777777" w:rsidR="007C684D" w:rsidRDefault="00A25A16">
      <w:pPr>
        <w:pStyle w:val="ListParagraph"/>
        <w:numPr>
          <w:ilvl w:val="3"/>
          <w:numId w:val="192"/>
        </w:numPr>
        <w:tabs>
          <w:tab w:val="left" w:pos="2068"/>
        </w:tabs>
        <w:spacing w:before="201" w:line="276" w:lineRule="auto"/>
        <w:ind w:right="575"/>
        <w:jc w:val="both"/>
        <w:rPr>
          <w:sz w:val="24"/>
        </w:rPr>
      </w:pPr>
      <w:r>
        <w:rPr>
          <w:sz w:val="24"/>
        </w:rPr>
        <w:t>Steelwork, which is to be concealed shall be prepared and primed as above and shall be painted with two priming coats and one finishing coat of paint applied by</w:t>
      </w:r>
      <w:r>
        <w:rPr>
          <w:spacing w:val="-6"/>
          <w:sz w:val="24"/>
        </w:rPr>
        <w:t xml:space="preserve"> </w:t>
      </w:r>
      <w:r>
        <w:rPr>
          <w:sz w:val="24"/>
        </w:rPr>
        <w:t>brush.</w:t>
      </w:r>
    </w:p>
    <w:p w14:paraId="7F51D0CA" w14:textId="77777777" w:rsidR="007C684D" w:rsidRDefault="00A25A16">
      <w:pPr>
        <w:pStyle w:val="ListParagraph"/>
        <w:numPr>
          <w:ilvl w:val="2"/>
          <w:numId w:val="192"/>
        </w:numPr>
        <w:tabs>
          <w:tab w:val="left" w:pos="1368"/>
          <w:tab w:val="left" w:pos="1369"/>
        </w:tabs>
        <w:spacing w:before="200"/>
        <w:rPr>
          <w:sz w:val="24"/>
        </w:rPr>
      </w:pPr>
      <w:r>
        <w:rPr>
          <w:sz w:val="24"/>
        </w:rPr>
        <w:t>Anchor Bolt</w:t>
      </w:r>
    </w:p>
    <w:p w14:paraId="00C3C867" w14:textId="77777777" w:rsidR="007C684D" w:rsidRDefault="007C684D">
      <w:pPr>
        <w:rPr>
          <w:sz w:val="24"/>
        </w:rPr>
        <w:sectPr w:rsidR="007C684D">
          <w:pgSz w:w="11910" w:h="16840"/>
          <w:pgMar w:top="1360" w:right="720" w:bottom="1020" w:left="1360" w:header="0" w:footer="822" w:gutter="0"/>
          <w:cols w:space="720"/>
        </w:sectPr>
      </w:pPr>
    </w:p>
    <w:p w14:paraId="71EBC3FF" w14:textId="77777777" w:rsidR="007C684D" w:rsidRDefault="00A25A16">
      <w:pPr>
        <w:pStyle w:val="ListParagraph"/>
        <w:numPr>
          <w:ilvl w:val="2"/>
          <w:numId w:val="192"/>
        </w:numPr>
        <w:tabs>
          <w:tab w:val="left" w:pos="1368"/>
          <w:tab w:val="left" w:pos="1369"/>
        </w:tabs>
        <w:spacing w:before="60"/>
        <w:rPr>
          <w:sz w:val="24"/>
        </w:rPr>
      </w:pPr>
      <w:r>
        <w:rPr>
          <w:sz w:val="24"/>
        </w:rPr>
        <w:lastRenderedPageBreak/>
        <w:t>The other methods for movable burying shall be as directed by the</w:t>
      </w:r>
      <w:r>
        <w:rPr>
          <w:spacing w:val="-16"/>
          <w:sz w:val="24"/>
        </w:rPr>
        <w:t xml:space="preserve"> </w:t>
      </w:r>
      <w:r>
        <w:rPr>
          <w:sz w:val="24"/>
        </w:rPr>
        <w:t>Consultant.</w:t>
      </w:r>
    </w:p>
    <w:p w14:paraId="7CCB10C2" w14:textId="77777777" w:rsidR="007C684D" w:rsidRDefault="007C684D">
      <w:pPr>
        <w:pStyle w:val="BodyText"/>
        <w:rPr>
          <w:sz w:val="26"/>
        </w:rPr>
      </w:pPr>
    </w:p>
    <w:p w14:paraId="154EE947" w14:textId="77777777" w:rsidR="007C684D" w:rsidRDefault="007C684D">
      <w:pPr>
        <w:pStyle w:val="BodyText"/>
        <w:rPr>
          <w:sz w:val="26"/>
        </w:rPr>
      </w:pPr>
    </w:p>
    <w:p w14:paraId="0F57F395" w14:textId="77777777" w:rsidR="007C684D" w:rsidRDefault="007C684D">
      <w:pPr>
        <w:pStyle w:val="BodyText"/>
        <w:spacing w:before="10"/>
        <w:rPr>
          <w:sz w:val="34"/>
        </w:rPr>
      </w:pPr>
    </w:p>
    <w:p w14:paraId="3C2843BE" w14:textId="77777777" w:rsidR="007C684D" w:rsidRDefault="00A25A16" w:rsidP="00884958">
      <w:pPr>
        <w:pStyle w:val="Heading2"/>
        <w:numPr>
          <w:ilvl w:val="1"/>
          <w:numId w:val="213"/>
        </w:numPr>
        <w:tabs>
          <w:tab w:val="left" w:pos="791"/>
        </w:tabs>
        <w:ind w:left="790" w:hanging="360"/>
      </w:pPr>
      <w:bookmarkStart w:id="156" w:name="8._MASONRY"/>
      <w:bookmarkStart w:id="157" w:name="_bookmark22"/>
      <w:bookmarkEnd w:id="156"/>
      <w:bookmarkEnd w:id="157"/>
      <w:r>
        <w:t>MASONRY</w:t>
      </w:r>
    </w:p>
    <w:p w14:paraId="6FBB94BB" w14:textId="77777777" w:rsidR="007C684D" w:rsidRDefault="007C684D">
      <w:pPr>
        <w:pStyle w:val="BodyText"/>
        <w:spacing w:before="8"/>
        <w:rPr>
          <w:b/>
        </w:rPr>
      </w:pPr>
    </w:p>
    <w:p w14:paraId="0A45B96E" w14:textId="77777777" w:rsidR="007C684D" w:rsidRDefault="00A25A16">
      <w:pPr>
        <w:pStyle w:val="ListParagraph"/>
        <w:numPr>
          <w:ilvl w:val="1"/>
          <w:numId w:val="191"/>
        </w:numPr>
        <w:tabs>
          <w:tab w:val="left" w:pos="1016"/>
        </w:tabs>
        <w:rPr>
          <w:b/>
          <w:sz w:val="24"/>
        </w:rPr>
      </w:pPr>
      <w:bookmarkStart w:id="158" w:name="8.1._Materials"/>
      <w:bookmarkEnd w:id="158"/>
      <w:r>
        <w:rPr>
          <w:b/>
          <w:sz w:val="24"/>
        </w:rPr>
        <w:t>Materials</w:t>
      </w:r>
    </w:p>
    <w:p w14:paraId="2FE76F3A" w14:textId="77777777" w:rsidR="007C684D" w:rsidRDefault="00A25A16">
      <w:pPr>
        <w:pStyle w:val="ListParagraph"/>
        <w:numPr>
          <w:ilvl w:val="2"/>
          <w:numId w:val="191"/>
        </w:numPr>
        <w:tabs>
          <w:tab w:val="left" w:pos="1368"/>
          <w:tab w:val="left" w:pos="1369"/>
        </w:tabs>
        <w:spacing w:before="156" w:line="278" w:lineRule="auto"/>
        <w:ind w:right="576"/>
        <w:rPr>
          <w:sz w:val="24"/>
        </w:rPr>
      </w:pPr>
      <w:r>
        <w:rPr>
          <w:sz w:val="24"/>
        </w:rPr>
        <w:t>Material used for masonry and plastering work shall conform to Section 3 - CONCRETE</w:t>
      </w:r>
      <w:r>
        <w:rPr>
          <w:spacing w:val="-2"/>
          <w:sz w:val="24"/>
        </w:rPr>
        <w:t xml:space="preserve"> </w:t>
      </w:r>
      <w:r>
        <w:rPr>
          <w:sz w:val="24"/>
        </w:rPr>
        <w:t>WORKS.</w:t>
      </w:r>
    </w:p>
    <w:p w14:paraId="5CA2DBBC" w14:textId="77777777" w:rsidR="007C684D" w:rsidRDefault="00A25A16">
      <w:pPr>
        <w:pStyle w:val="ListParagraph"/>
        <w:numPr>
          <w:ilvl w:val="2"/>
          <w:numId w:val="191"/>
        </w:numPr>
        <w:tabs>
          <w:tab w:val="left" w:pos="1368"/>
          <w:tab w:val="left" w:pos="1369"/>
        </w:tabs>
        <w:spacing w:before="195" w:line="276" w:lineRule="auto"/>
        <w:ind w:right="569"/>
        <w:rPr>
          <w:sz w:val="24"/>
        </w:rPr>
      </w:pPr>
      <w:r>
        <w:rPr>
          <w:sz w:val="24"/>
        </w:rPr>
        <w:t>Masonry work shall be done with cement bricks or blocks of approved quality unless specified</w:t>
      </w:r>
      <w:r>
        <w:rPr>
          <w:spacing w:val="-1"/>
          <w:sz w:val="24"/>
        </w:rPr>
        <w:t xml:space="preserve"> </w:t>
      </w:r>
      <w:r>
        <w:rPr>
          <w:sz w:val="24"/>
        </w:rPr>
        <w:t>otherwise.</w:t>
      </w:r>
    </w:p>
    <w:p w14:paraId="6ED4A910" w14:textId="77777777" w:rsidR="007C684D" w:rsidRDefault="00A25A16">
      <w:pPr>
        <w:pStyle w:val="ListParagraph"/>
        <w:numPr>
          <w:ilvl w:val="2"/>
          <w:numId w:val="191"/>
        </w:numPr>
        <w:tabs>
          <w:tab w:val="left" w:pos="1368"/>
          <w:tab w:val="left" w:pos="1369"/>
        </w:tabs>
        <w:spacing w:before="201" w:line="276" w:lineRule="auto"/>
        <w:ind w:right="574"/>
        <w:rPr>
          <w:sz w:val="24"/>
        </w:rPr>
      </w:pPr>
      <w:r>
        <w:rPr>
          <w:sz w:val="24"/>
        </w:rPr>
        <w:t>The blocks shall be free from excessive amounts of salt or other impurities and shall be inspected and approved by the</w:t>
      </w:r>
      <w:r>
        <w:rPr>
          <w:spacing w:val="-6"/>
          <w:sz w:val="24"/>
        </w:rPr>
        <w:t xml:space="preserve"> </w:t>
      </w:r>
      <w:r>
        <w:rPr>
          <w:sz w:val="24"/>
        </w:rPr>
        <w:t>Consultant.</w:t>
      </w:r>
    </w:p>
    <w:p w14:paraId="6F66CEFC" w14:textId="77777777" w:rsidR="007C684D" w:rsidRDefault="00A25A16">
      <w:pPr>
        <w:pStyle w:val="ListParagraph"/>
        <w:numPr>
          <w:ilvl w:val="1"/>
          <w:numId w:val="191"/>
        </w:numPr>
        <w:tabs>
          <w:tab w:val="left" w:pos="1016"/>
        </w:tabs>
        <w:spacing w:before="205"/>
        <w:rPr>
          <w:b/>
          <w:sz w:val="24"/>
        </w:rPr>
      </w:pPr>
      <w:bookmarkStart w:id="159" w:name="8.2._General"/>
      <w:bookmarkEnd w:id="159"/>
      <w:r>
        <w:rPr>
          <w:b/>
          <w:sz w:val="24"/>
        </w:rPr>
        <w:t>General</w:t>
      </w:r>
    </w:p>
    <w:p w14:paraId="561F8345" w14:textId="77777777" w:rsidR="007C684D" w:rsidRDefault="00A25A16">
      <w:pPr>
        <w:pStyle w:val="ListParagraph"/>
        <w:numPr>
          <w:ilvl w:val="2"/>
          <w:numId w:val="191"/>
        </w:numPr>
        <w:tabs>
          <w:tab w:val="left" w:pos="1368"/>
          <w:tab w:val="left" w:pos="1369"/>
        </w:tabs>
        <w:spacing w:before="156"/>
        <w:rPr>
          <w:sz w:val="24"/>
        </w:rPr>
      </w:pPr>
      <w:r>
        <w:rPr>
          <w:sz w:val="24"/>
        </w:rPr>
        <w:t>Execution</w:t>
      </w:r>
      <w:r>
        <w:rPr>
          <w:spacing w:val="-1"/>
          <w:sz w:val="24"/>
        </w:rPr>
        <w:t xml:space="preserve"> </w:t>
      </w:r>
      <w:r>
        <w:rPr>
          <w:sz w:val="24"/>
        </w:rPr>
        <w:t>Drawing</w:t>
      </w:r>
    </w:p>
    <w:p w14:paraId="11FBD34C" w14:textId="77777777" w:rsidR="007C684D" w:rsidRDefault="007C684D">
      <w:pPr>
        <w:pStyle w:val="BodyText"/>
        <w:spacing w:before="1"/>
        <w:rPr>
          <w:sz w:val="21"/>
        </w:rPr>
      </w:pPr>
    </w:p>
    <w:p w14:paraId="04E5CD4D" w14:textId="77777777" w:rsidR="007C684D" w:rsidRDefault="00A25A16">
      <w:pPr>
        <w:pStyle w:val="ListParagraph"/>
        <w:numPr>
          <w:ilvl w:val="3"/>
          <w:numId w:val="191"/>
        </w:numPr>
        <w:tabs>
          <w:tab w:val="left" w:pos="2068"/>
        </w:tabs>
        <w:spacing w:line="276" w:lineRule="auto"/>
        <w:ind w:right="571"/>
        <w:jc w:val="both"/>
        <w:rPr>
          <w:sz w:val="24"/>
        </w:rPr>
      </w:pPr>
      <w:r>
        <w:rPr>
          <w:sz w:val="24"/>
        </w:rPr>
        <w:t>Work shall be complied with this specification unless otherwise stated on particular Specification or Drawings. Any work not specified shall be discussed and directed by the Consultant. Execution drawing of block or brick alignment (inclusive of indication for hanging bolt, wood plug and conduit pipe), detail reinforcement, window opening, and other requirement shall be prepared and submitted for the</w:t>
      </w:r>
      <w:r>
        <w:rPr>
          <w:spacing w:val="-6"/>
          <w:sz w:val="24"/>
        </w:rPr>
        <w:t xml:space="preserve"> </w:t>
      </w:r>
      <w:r>
        <w:rPr>
          <w:sz w:val="24"/>
        </w:rPr>
        <w:t>Consultant.</w:t>
      </w:r>
    </w:p>
    <w:p w14:paraId="7F01A968" w14:textId="77777777" w:rsidR="007C684D" w:rsidRDefault="00A25A16">
      <w:pPr>
        <w:pStyle w:val="ListParagraph"/>
        <w:numPr>
          <w:ilvl w:val="2"/>
          <w:numId w:val="191"/>
        </w:numPr>
        <w:tabs>
          <w:tab w:val="left" w:pos="1368"/>
          <w:tab w:val="left" w:pos="1369"/>
        </w:tabs>
        <w:spacing w:before="198"/>
        <w:rPr>
          <w:sz w:val="24"/>
        </w:rPr>
      </w:pPr>
      <w:r>
        <w:rPr>
          <w:sz w:val="24"/>
        </w:rPr>
        <w:t>Stake-Board</w:t>
      </w:r>
    </w:p>
    <w:p w14:paraId="7DCD01F3" w14:textId="77777777" w:rsidR="007C684D" w:rsidRDefault="007C684D">
      <w:pPr>
        <w:pStyle w:val="BodyText"/>
        <w:spacing w:before="1"/>
        <w:rPr>
          <w:sz w:val="21"/>
        </w:rPr>
      </w:pPr>
    </w:p>
    <w:p w14:paraId="3CD0BB31" w14:textId="77777777" w:rsidR="007C684D" w:rsidRDefault="00A25A16">
      <w:pPr>
        <w:pStyle w:val="ListParagraph"/>
        <w:numPr>
          <w:ilvl w:val="3"/>
          <w:numId w:val="191"/>
        </w:numPr>
        <w:tabs>
          <w:tab w:val="left" w:pos="2068"/>
        </w:tabs>
        <w:spacing w:line="276" w:lineRule="auto"/>
        <w:ind w:right="572"/>
        <w:jc w:val="both"/>
        <w:rPr>
          <w:sz w:val="24"/>
        </w:rPr>
      </w:pPr>
      <w:r>
        <w:rPr>
          <w:sz w:val="24"/>
        </w:rPr>
        <w:t>Stake-board shall be provided at each 5m in length and shall be inspected by the Consultant for the accuracy, firmness and secureness. However, suitable ruler, plumb bob and leveller shall be provided for minor performance of cement block and</w:t>
      </w:r>
      <w:r>
        <w:rPr>
          <w:spacing w:val="-3"/>
          <w:sz w:val="24"/>
        </w:rPr>
        <w:t xml:space="preserve"> </w:t>
      </w:r>
      <w:r>
        <w:rPr>
          <w:sz w:val="24"/>
        </w:rPr>
        <w:t>bricks.</w:t>
      </w:r>
    </w:p>
    <w:p w14:paraId="2EAA20A4" w14:textId="77777777" w:rsidR="007C684D" w:rsidRDefault="00A25A16">
      <w:pPr>
        <w:pStyle w:val="ListParagraph"/>
        <w:numPr>
          <w:ilvl w:val="2"/>
          <w:numId w:val="191"/>
        </w:numPr>
        <w:tabs>
          <w:tab w:val="left" w:pos="1368"/>
          <w:tab w:val="left" w:pos="1369"/>
        </w:tabs>
        <w:spacing w:before="199"/>
        <w:rPr>
          <w:sz w:val="24"/>
        </w:rPr>
      </w:pPr>
      <w:r>
        <w:rPr>
          <w:sz w:val="24"/>
        </w:rPr>
        <w:t>Transportation and</w:t>
      </w:r>
      <w:r>
        <w:rPr>
          <w:spacing w:val="-1"/>
          <w:sz w:val="24"/>
        </w:rPr>
        <w:t xml:space="preserve"> </w:t>
      </w:r>
      <w:r>
        <w:rPr>
          <w:sz w:val="24"/>
        </w:rPr>
        <w:t>storing</w:t>
      </w:r>
    </w:p>
    <w:p w14:paraId="4FB30540" w14:textId="77777777" w:rsidR="007C684D" w:rsidRDefault="007C684D">
      <w:pPr>
        <w:pStyle w:val="BodyText"/>
        <w:spacing w:before="1"/>
        <w:rPr>
          <w:sz w:val="21"/>
        </w:rPr>
      </w:pPr>
    </w:p>
    <w:p w14:paraId="21DD41A4" w14:textId="77777777" w:rsidR="007C684D" w:rsidRDefault="00A25A16">
      <w:pPr>
        <w:pStyle w:val="ListParagraph"/>
        <w:numPr>
          <w:ilvl w:val="3"/>
          <w:numId w:val="191"/>
        </w:numPr>
        <w:tabs>
          <w:tab w:val="left" w:pos="2068"/>
        </w:tabs>
        <w:spacing w:line="276" w:lineRule="auto"/>
        <w:ind w:right="572"/>
        <w:jc w:val="both"/>
        <w:rPr>
          <w:sz w:val="24"/>
        </w:rPr>
      </w:pPr>
      <w:r>
        <w:rPr>
          <w:sz w:val="24"/>
        </w:rPr>
        <w:t>Care shall be taken for damage during transportation of materials and any defect of natural finished concrete blocks or bricks shall be</w:t>
      </w:r>
      <w:r>
        <w:rPr>
          <w:spacing w:val="-9"/>
          <w:sz w:val="24"/>
        </w:rPr>
        <w:t xml:space="preserve"> </w:t>
      </w:r>
      <w:r>
        <w:rPr>
          <w:sz w:val="24"/>
        </w:rPr>
        <w:t>rejected.</w:t>
      </w:r>
    </w:p>
    <w:p w14:paraId="402BFECE" w14:textId="77777777" w:rsidR="007C684D" w:rsidRDefault="00A25A16">
      <w:pPr>
        <w:pStyle w:val="ListParagraph"/>
        <w:numPr>
          <w:ilvl w:val="3"/>
          <w:numId w:val="191"/>
        </w:numPr>
        <w:tabs>
          <w:tab w:val="left" w:pos="2068"/>
        </w:tabs>
        <w:spacing w:before="201" w:line="276" w:lineRule="auto"/>
        <w:ind w:right="577"/>
        <w:jc w:val="both"/>
        <w:rPr>
          <w:sz w:val="24"/>
        </w:rPr>
      </w:pPr>
      <w:r>
        <w:rPr>
          <w:sz w:val="24"/>
        </w:rPr>
        <w:t>Different size of material shall be stored separately and projected from dirt and other</w:t>
      </w:r>
      <w:r>
        <w:rPr>
          <w:spacing w:val="-2"/>
          <w:sz w:val="24"/>
        </w:rPr>
        <w:t xml:space="preserve"> </w:t>
      </w:r>
      <w:r>
        <w:rPr>
          <w:sz w:val="24"/>
        </w:rPr>
        <w:t>impurities.</w:t>
      </w:r>
    </w:p>
    <w:p w14:paraId="72DAF096" w14:textId="77777777" w:rsidR="007C684D" w:rsidRDefault="007C684D">
      <w:pPr>
        <w:pStyle w:val="BodyText"/>
        <w:spacing w:before="4"/>
        <w:rPr>
          <w:sz w:val="9"/>
        </w:rPr>
      </w:pPr>
    </w:p>
    <w:p w14:paraId="544C9CD5" w14:textId="77777777" w:rsidR="007C684D" w:rsidRDefault="00A25A16">
      <w:pPr>
        <w:pStyle w:val="ListParagraph"/>
        <w:numPr>
          <w:ilvl w:val="2"/>
          <w:numId w:val="191"/>
        </w:numPr>
        <w:tabs>
          <w:tab w:val="left" w:pos="1368"/>
          <w:tab w:val="left" w:pos="1369"/>
        </w:tabs>
        <w:spacing w:before="90"/>
      </w:pPr>
      <w:r>
        <w:rPr>
          <w:sz w:val="24"/>
        </w:rPr>
        <w:t>Curing</w:t>
      </w:r>
    </w:p>
    <w:p w14:paraId="1A29786A" w14:textId="77777777" w:rsidR="007C684D" w:rsidRDefault="007C684D">
      <w:pPr>
        <w:pStyle w:val="BodyText"/>
        <w:spacing w:before="1"/>
        <w:rPr>
          <w:sz w:val="21"/>
        </w:rPr>
      </w:pPr>
    </w:p>
    <w:p w14:paraId="43FD369A" w14:textId="77777777" w:rsidR="007C684D" w:rsidRDefault="00A25A16">
      <w:pPr>
        <w:pStyle w:val="ListParagraph"/>
        <w:numPr>
          <w:ilvl w:val="3"/>
          <w:numId w:val="191"/>
        </w:numPr>
        <w:tabs>
          <w:tab w:val="left" w:pos="2068"/>
        </w:tabs>
        <w:spacing w:line="276" w:lineRule="auto"/>
        <w:ind w:right="574"/>
        <w:jc w:val="both"/>
        <w:rPr>
          <w:sz w:val="24"/>
        </w:rPr>
      </w:pPr>
      <w:r>
        <w:rPr>
          <w:sz w:val="24"/>
        </w:rPr>
        <w:t>Any shock or load shall not be applied until concrete mortar or other fills hardened. Corner, projection and top of cement block or brick work shall be protected from rain, dryness, cold, damage and stain by</w:t>
      </w:r>
      <w:r>
        <w:rPr>
          <w:spacing w:val="-9"/>
          <w:sz w:val="24"/>
        </w:rPr>
        <w:t xml:space="preserve"> </w:t>
      </w:r>
      <w:r>
        <w:rPr>
          <w:sz w:val="24"/>
        </w:rPr>
        <w:t>covering.</w:t>
      </w:r>
    </w:p>
    <w:p w14:paraId="64247F58" w14:textId="77777777" w:rsidR="007C684D" w:rsidRDefault="00A25A16">
      <w:pPr>
        <w:pStyle w:val="ListParagraph"/>
        <w:numPr>
          <w:ilvl w:val="3"/>
          <w:numId w:val="191"/>
        </w:numPr>
        <w:tabs>
          <w:tab w:val="left" w:pos="2068"/>
        </w:tabs>
        <w:spacing w:before="200"/>
        <w:rPr>
          <w:sz w:val="24"/>
        </w:rPr>
      </w:pPr>
      <w:r>
        <w:rPr>
          <w:sz w:val="24"/>
        </w:rPr>
        <w:t>Void between blocks or bricks shall not be intruded by</w:t>
      </w:r>
      <w:r>
        <w:rPr>
          <w:spacing w:val="-7"/>
          <w:sz w:val="24"/>
        </w:rPr>
        <w:t xml:space="preserve"> </w:t>
      </w:r>
      <w:r>
        <w:rPr>
          <w:sz w:val="24"/>
        </w:rPr>
        <w:t>rainwater.</w:t>
      </w:r>
    </w:p>
    <w:p w14:paraId="67364528" w14:textId="77777777" w:rsidR="007C684D" w:rsidRDefault="007C684D">
      <w:pPr>
        <w:rPr>
          <w:sz w:val="24"/>
        </w:rPr>
        <w:sectPr w:rsidR="007C684D">
          <w:pgSz w:w="11910" w:h="16840"/>
          <w:pgMar w:top="1360" w:right="720" w:bottom="1020" w:left="1360" w:header="0" w:footer="822" w:gutter="0"/>
          <w:cols w:space="720"/>
        </w:sectPr>
      </w:pPr>
    </w:p>
    <w:p w14:paraId="280808D8" w14:textId="77777777" w:rsidR="007C684D" w:rsidRDefault="00A25A16">
      <w:pPr>
        <w:pStyle w:val="ListParagraph"/>
        <w:numPr>
          <w:ilvl w:val="1"/>
          <w:numId w:val="191"/>
        </w:numPr>
        <w:tabs>
          <w:tab w:val="left" w:pos="1016"/>
        </w:tabs>
        <w:spacing w:before="65"/>
        <w:rPr>
          <w:b/>
          <w:sz w:val="24"/>
        </w:rPr>
      </w:pPr>
      <w:bookmarkStart w:id="160" w:name="8.3._Blockwork"/>
      <w:bookmarkEnd w:id="160"/>
      <w:r>
        <w:rPr>
          <w:b/>
          <w:sz w:val="24"/>
        </w:rPr>
        <w:lastRenderedPageBreak/>
        <w:t>Blockwork</w:t>
      </w:r>
    </w:p>
    <w:p w14:paraId="5747FCDE" w14:textId="77777777" w:rsidR="007C684D" w:rsidRDefault="00A25A16">
      <w:pPr>
        <w:pStyle w:val="ListParagraph"/>
        <w:numPr>
          <w:ilvl w:val="2"/>
          <w:numId w:val="191"/>
        </w:numPr>
        <w:tabs>
          <w:tab w:val="left" w:pos="1368"/>
          <w:tab w:val="left" w:pos="1369"/>
        </w:tabs>
        <w:spacing w:before="156"/>
        <w:rPr>
          <w:sz w:val="24"/>
        </w:rPr>
      </w:pPr>
      <w:r>
        <w:rPr>
          <w:sz w:val="24"/>
        </w:rPr>
        <w:t>Material</w:t>
      </w:r>
    </w:p>
    <w:p w14:paraId="7FBCA58A" w14:textId="77777777" w:rsidR="007C684D" w:rsidRDefault="007C684D">
      <w:pPr>
        <w:pStyle w:val="BodyText"/>
        <w:spacing w:before="1"/>
        <w:rPr>
          <w:sz w:val="21"/>
        </w:rPr>
      </w:pPr>
    </w:p>
    <w:p w14:paraId="0327979F" w14:textId="77777777" w:rsidR="007C684D" w:rsidRDefault="00A25A16">
      <w:pPr>
        <w:pStyle w:val="ListParagraph"/>
        <w:numPr>
          <w:ilvl w:val="3"/>
          <w:numId w:val="191"/>
        </w:numPr>
        <w:tabs>
          <w:tab w:val="left" w:pos="2068"/>
        </w:tabs>
        <w:spacing w:line="276" w:lineRule="auto"/>
        <w:ind w:right="574"/>
        <w:jc w:val="both"/>
        <w:rPr>
          <w:sz w:val="24"/>
        </w:rPr>
      </w:pPr>
      <w:r>
        <w:rPr>
          <w:sz w:val="24"/>
        </w:rPr>
        <w:t>Blocks shall be of standard quality low permeability blocks with no defects and sample shall be submitted for approval of the</w:t>
      </w:r>
      <w:r>
        <w:rPr>
          <w:spacing w:val="-6"/>
          <w:sz w:val="24"/>
        </w:rPr>
        <w:t xml:space="preserve"> </w:t>
      </w:r>
      <w:r>
        <w:rPr>
          <w:sz w:val="24"/>
        </w:rPr>
        <w:t>Consultant.</w:t>
      </w:r>
    </w:p>
    <w:p w14:paraId="20F0653D" w14:textId="77777777" w:rsidR="007C684D" w:rsidRDefault="00A25A16">
      <w:pPr>
        <w:pStyle w:val="ListParagraph"/>
        <w:numPr>
          <w:ilvl w:val="3"/>
          <w:numId w:val="191"/>
        </w:numPr>
        <w:tabs>
          <w:tab w:val="left" w:pos="2068"/>
        </w:tabs>
        <w:spacing w:before="201" w:line="276" w:lineRule="auto"/>
        <w:ind w:right="572"/>
        <w:jc w:val="both"/>
        <w:rPr>
          <w:sz w:val="24"/>
        </w:rPr>
      </w:pPr>
      <w:r>
        <w:rPr>
          <w:sz w:val="24"/>
        </w:rPr>
        <w:t>Blocks shall be Solid cement blocks 125 mm thick for external walls and hollow cement blocks 100 mm thick for internal walls. The average compression strength should be not less than 2.8N/mm2 and shall comply with physical requirements of ISO 6073:</w:t>
      </w:r>
      <w:r>
        <w:rPr>
          <w:spacing w:val="-2"/>
          <w:sz w:val="24"/>
        </w:rPr>
        <w:t xml:space="preserve"> </w:t>
      </w:r>
      <w:r>
        <w:rPr>
          <w:sz w:val="24"/>
        </w:rPr>
        <w:t>1981</w:t>
      </w:r>
    </w:p>
    <w:p w14:paraId="41688AA9" w14:textId="77777777" w:rsidR="007C684D" w:rsidRDefault="00A25A16">
      <w:pPr>
        <w:pStyle w:val="ListParagraph"/>
        <w:numPr>
          <w:ilvl w:val="2"/>
          <w:numId w:val="191"/>
        </w:numPr>
        <w:tabs>
          <w:tab w:val="left" w:pos="1368"/>
          <w:tab w:val="left" w:pos="1369"/>
        </w:tabs>
        <w:spacing w:before="199"/>
        <w:rPr>
          <w:sz w:val="24"/>
        </w:rPr>
      </w:pPr>
      <w:r>
        <w:rPr>
          <w:sz w:val="24"/>
        </w:rPr>
        <w:t>Horizontal reinforcement for concrete block wall;</w:t>
      </w:r>
    </w:p>
    <w:p w14:paraId="629C5A65" w14:textId="77777777" w:rsidR="007C684D" w:rsidRDefault="007C684D">
      <w:pPr>
        <w:pStyle w:val="BodyText"/>
        <w:spacing w:before="10"/>
        <w:rPr>
          <w:sz w:val="20"/>
        </w:rPr>
      </w:pPr>
    </w:p>
    <w:p w14:paraId="2344CF34" w14:textId="77777777" w:rsidR="007C684D" w:rsidRDefault="00A25A16">
      <w:pPr>
        <w:pStyle w:val="ListParagraph"/>
        <w:numPr>
          <w:ilvl w:val="3"/>
          <w:numId w:val="191"/>
        </w:numPr>
        <w:tabs>
          <w:tab w:val="left" w:pos="2068"/>
        </w:tabs>
        <w:spacing w:line="276" w:lineRule="auto"/>
        <w:ind w:right="574"/>
        <w:jc w:val="both"/>
        <w:rPr>
          <w:sz w:val="24"/>
        </w:rPr>
      </w:pPr>
      <w:r>
        <w:rPr>
          <w:sz w:val="24"/>
        </w:rPr>
        <w:t>Horizontal reinforcement shall be provided at end of wall adjoining to concrete column. Reinforcing bar shall be anchored into end block and column.</w:t>
      </w:r>
    </w:p>
    <w:p w14:paraId="21CDB0B2" w14:textId="77777777" w:rsidR="007C684D" w:rsidRDefault="00A25A16">
      <w:pPr>
        <w:pStyle w:val="ListParagraph"/>
        <w:numPr>
          <w:ilvl w:val="3"/>
          <w:numId w:val="191"/>
        </w:numPr>
        <w:tabs>
          <w:tab w:val="left" w:pos="2068"/>
        </w:tabs>
        <w:spacing w:before="202"/>
        <w:rPr>
          <w:sz w:val="24"/>
        </w:rPr>
      </w:pPr>
      <w:r>
        <w:rPr>
          <w:sz w:val="24"/>
        </w:rPr>
        <w:t>Horizontal reinforcing bar for block wall shall be 6 dia. @ 1000</w:t>
      </w:r>
      <w:r>
        <w:rPr>
          <w:spacing w:val="-9"/>
          <w:sz w:val="24"/>
        </w:rPr>
        <w:t xml:space="preserve"> </w:t>
      </w:r>
      <w:r>
        <w:rPr>
          <w:sz w:val="24"/>
        </w:rPr>
        <w:t>mm.</w:t>
      </w:r>
    </w:p>
    <w:p w14:paraId="6B0055FB" w14:textId="77777777" w:rsidR="007C684D" w:rsidRDefault="007C684D">
      <w:pPr>
        <w:pStyle w:val="BodyText"/>
        <w:spacing w:before="10"/>
        <w:rPr>
          <w:sz w:val="20"/>
        </w:rPr>
      </w:pPr>
    </w:p>
    <w:p w14:paraId="06EF7CAB" w14:textId="77777777" w:rsidR="007C684D" w:rsidRDefault="00A25A16">
      <w:pPr>
        <w:pStyle w:val="ListParagraph"/>
        <w:numPr>
          <w:ilvl w:val="2"/>
          <w:numId w:val="191"/>
        </w:numPr>
        <w:tabs>
          <w:tab w:val="left" w:pos="1368"/>
          <w:tab w:val="left" w:pos="1369"/>
        </w:tabs>
        <w:rPr>
          <w:sz w:val="24"/>
        </w:rPr>
      </w:pPr>
      <w:r>
        <w:rPr>
          <w:sz w:val="24"/>
        </w:rPr>
        <w:t>Placing Blocks &amp;</w:t>
      </w:r>
      <w:r>
        <w:rPr>
          <w:spacing w:val="-1"/>
          <w:sz w:val="24"/>
        </w:rPr>
        <w:t xml:space="preserve"> </w:t>
      </w:r>
      <w:r>
        <w:rPr>
          <w:sz w:val="24"/>
        </w:rPr>
        <w:t>Bricks</w:t>
      </w:r>
    </w:p>
    <w:p w14:paraId="2C8E509D" w14:textId="77777777" w:rsidR="007C684D" w:rsidRDefault="007C684D">
      <w:pPr>
        <w:pStyle w:val="BodyText"/>
        <w:spacing w:before="1"/>
        <w:rPr>
          <w:sz w:val="21"/>
        </w:rPr>
      </w:pPr>
    </w:p>
    <w:p w14:paraId="6AB75C1E" w14:textId="77777777" w:rsidR="007C684D" w:rsidRDefault="00A25A16">
      <w:pPr>
        <w:pStyle w:val="ListParagraph"/>
        <w:numPr>
          <w:ilvl w:val="3"/>
          <w:numId w:val="191"/>
        </w:numPr>
        <w:tabs>
          <w:tab w:val="left" w:pos="2068"/>
        </w:tabs>
        <w:rPr>
          <w:sz w:val="24"/>
        </w:rPr>
      </w:pPr>
      <w:r>
        <w:rPr>
          <w:sz w:val="24"/>
        </w:rPr>
        <w:t>Cement blocks shall be saturated with water and joint shall be</w:t>
      </w:r>
      <w:r>
        <w:rPr>
          <w:spacing w:val="-10"/>
          <w:sz w:val="24"/>
        </w:rPr>
        <w:t xml:space="preserve"> </w:t>
      </w:r>
      <w:r>
        <w:rPr>
          <w:sz w:val="24"/>
        </w:rPr>
        <w:t>cleaned.</w:t>
      </w:r>
    </w:p>
    <w:p w14:paraId="1755D6DF" w14:textId="77777777" w:rsidR="007C684D" w:rsidRDefault="007C684D">
      <w:pPr>
        <w:pStyle w:val="BodyText"/>
        <w:spacing w:before="10"/>
        <w:rPr>
          <w:sz w:val="20"/>
        </w:rPr>
      </w:pPr>
    </w:p>
    <w:p w14:paraId="5320F909" w14:textId="77777777" w:rsidR="007C684D" w:rsidRDefault="00A25A16">
      <w:pPr>
        <w:pStyle w:val="ListParagraph"/>
        <w:numPr>
          <w:ilvl w:val="3"/>
          <w:numId w:val="191"/>
        </w:numPr>
        <w:tabs>
          <w:tab w:val="left" w:pos="2068"/>
        </w:tabs>
        <w:spacing w:line="276" w:lineRule="auto"/>
        <w:ind w:right="573"/>
        <w:jc w:val="both"/>
        <w:rPr>
          <w:sz w:val="24"/>
        </w:rPr>
      </w:pPr>
      <w:r>
        <w:rPr>
          <w:sz w:val="24"/>
        </w:rPr>
        <w:t>Bonding mortar shall be used immediately after mix, and mixed mortar left for more than one hour shall be</w:t>
      </w:r>
      <w:r>
        <w:rPr>
          <w:spacing w:val="-6"/>
          <w:sz w:val="24"/>
        </w:rPr>
        <w:t xml:space="preserve"> </w:t>
      </w:r>
      <w:r>
        <w:rPr>
          <w:sz w:val="24"/>
        </w:rPr>
        <w:t>rejected.</w:t>
      </w:r>
    </w:p>
    <w:p w14:paraId="32FEA7CF" w14:textId="77777777" w:rsidR="007C684D" w:rsidRDefault="00A25A16">
      <w:pPr>
        <w:pStyle w:val="ListParagraph"/>
        <w:numPr>
          <w:ilvl w:val="3"/>
          <w:numId w:val="191"/>
        </w:numPr>
        <w:tabs>
          <w:tab w:val="left" w:pos="2068"/>
        </w:tabs>
        <w:spacing w:before="201" w:line="276" w:lineRule="auto"/>
        <w:ind w:right="572"/>
        <w:jc w:val="both"/>
        <w:rPr>
          <w:sz w:val="24"/>
        </w:rPr>
      </w:pPr>
      <w:r>
        <w:rPr>
          <w:sz w:val="24"/>
        </w:rPr>
        <w:t>Vertical and horizontal joint of blocks shall be filled completely and suitable with mortar on line shall not be moved or rearranged. Joint and surface of block of exposed finished block wall shall be cleaned immediately after joint is</w:t>
      </w:r>
      <w:r>
        <w:rPr>
          <w:spacing w:val="-7"/>
          <w:sz w:val="24"/>
        </w:rPr>
        <w:t xml:space="preserve"> </w:t>
      </w:r>
      <w:r>
        <w:rPr>
          <w:sz w:val="24"/>
        </w:rPr>
        <w:t>filled.</w:t>
      </w:r>
    </w:p>
    <w:p w14:paraId="6E788C5C" w14:textId="77777777" w:rsidR="007C684D" w:rsidRDefault="00A25A16">
      <w:pPr>
        <w:pStyle w:val="ListParagraph"/>
        <w:numPr>
          <w:ilvl w:val="3"/>
          <w:numId w:val="191"/>
        </w:numPr>
        <w:tabs>
          <w:tab w:val="left" w:pos="2068"/>
        </w:tabs>
        <w:spacing w:before="199" w:line="278" w:lineRule="auto"/>
        <w:ind w:right="575"/>
        <w:jc w:val="both"/>
        <w:rPr>
          <w:sz w:val="24"/>
        </w:rPr>
      </w:pPr>
      <w:r>
        <w:rPr>
          <w:sz w:val="24"/>
        </w:rPr>
        <w:t>In case concrete block wall is attached to structural concrete, block wall shall be placed before concreting</w:t>
      </w:r>
      <w:r>
        <w:rPr>
          <w:spacing w:val="-6"/>
          <w:sz w:val="24"/>
        </w:rPr>
        <w:t xml:space="preserve"> </w:t>
      </w:r>
      <w:r>
        <w:rPr>
          <w:sz w:val="24"/>
        </w:rPr>
        <w:t>structure.</w:t>
      </w:r>
    </w:p>
    <w:p w14:paraId="21AD8F4C" w14:textId="77777777" w:rsidR="007C684D" w:rsidRDefault="00A25A16">
      <w:pPr>
        <w:pStyle w:val="ListParagraph"/>
        <w:numPr>
          <w:ilvl w:val="3"/>
          <w:numId w:val="191"/>
        </w:numPr>
        <w:tabs>
          <w:tab w:val="left" w:pos="2068"/>
        </w:tabs>
        <w:spacing w:before="195" w:line="276" w:lineRule="auto"/>
        <w:ind w:right="575"/>
        <w:jc w:val="both"/>
        <w:rPr>
          <w:sz w:val="24"/>
        </w:rPr>
      </w:pPr>
      <w:r>
        <w:rPr>
          <w:sz w:val="24"/>
        </w:rPr>
        <w:t>Mortar for joint shall be touched with steel trowel before hardened and exposed joint shall be finished with uniform width and planned without roughness or</w:t>
      </w:r>
      <w:r>
        <w:rPr>
          <w:spacing w:val="-2"/>
          <w:sz w:val="24"/>
        </w:rPr>
        <w:t xml:space="preserve"> </w:t>
      </w:r>
      <w:r>
        <w:rPr>
          <w:sz w:val="24"/>
        </w:rPr>
        <w:t>cavity.</w:t>
      </w:r>
    </w:p>
    <w:p w14:paraId="1A5F236A" w14:textId="77777777" w:rsidR="007C684D" w:rsidRDefault="00A25A16">
      <w:pPr>
        <w:pStyle w:val="ListParagraph"/>
        <w:numPr>
          <w:ilvl w:val="3"/>
          <w:numId w:val="191"/>
        </w:numPr>
        <w:tabs>
          <w:tab w:val="left" w:pos="2068"/>
        </w:tabs>
        <w:spacing w:before="200" w:line="276" w:lineRule="auto"/>
        <w:ind w:right="572"/>
        <w:jc w:val="both"/>
        <w:rPr>
          <w:sz w:val="24"/>
        </w:rPr>
      </w:pPr>
      <w:r>
        <w:rPr>
          <w:sz w:val="24"/>
        </w:rPr>
        <w:t>Height for placing block per day shall be maximum 1.2 m unless otherwise</w:t>
      </w:r>
      <w:r>
        <w:rPr>
          <w:spacing w:val="-2"/>
          <w:sz w:val="24"/>
        </w:rPr>
        <w:t xml:space="preserve"> </w:t>
      </w:r>
      <w:r>
        <w:rPr>
          <w:sz w:val="24"/>
        </w:rPr>
        <w:t>specified.</w:t>
      </w:r>
    </w:p>
    <w:p w14:paraId="4EDE53F4" w14:textId="77777777" w:rsidR="007C684D" w:rsidRDefault="00A25A16">
      <w:pPr>
        <w:pStyle w:val="ListParagraph"/>
        <w:numPr>
          <w:ilvl w:val="3"/>
          <w:numId w:val="191"/>
        </w:numPr>
        <w:tabs>
          <w:tab w:val="left" w:pos="2068"/>
        </w:tabs>
        <w:spacing w:before="200"/>
        <w:rPr>
          <w:sz w:val="24"/>
        </w:rPr>
      </w:pPr>
      <w:r>
        <w:rPr>
          <w:sz w:val="24"/>
        </w:rPr>
        <w:t>Blocks shall be placed with cavity side</w:t>
      </w:r>
      <w:r>
        <w:rPr>
          <w:spacing w:val="-8"/>
          <w:sz w:val="24"/>
        </w:rPr>
        <w:t xml:space="preserve"> </w:t>
      </w:r>
      <w:r>
        <w:rPr>
          <w:sz w:val="24"/>
        </w:rPr>
        <w:t>under.</w:t>
      </w:r>
    </w:p>
    <w:p w14:paraId="42478531" w14:textId="77777777" w:rsidR="007C684D" w:rsidRDefault="007C684D">
      <w:pPr>
        <w:pStyle w:val="BodyText"/>
        <w:spacing w:before="1"/>
        <w:rPr>
          <w:sz w:val="21"/>
        </w:rPr>
      </w:pPr>
    </w:p>
    <w:p w14:paraId="4CCD8290" w14:textId="77777777" w:rsidR="007C684D" w:rsidRDefault="00A25A16">
      <w:pPr>
        <w:pStyle w:val="ListParagraph"/>
        <w:numPr>
          <w:ilvl w:val="2"/>
          <w:numId w:val="191"/>
        </w:numPr>
        <w:tabs>
          <w:tab w:val="left" w:pos="1368"/>
          <w:tab w:val="left" w:pos="1369"/>
        </w:tabs>
        <w:rPr>
          <w:sz w:val="24"/>
        </w:rPr>
      </w:pPr>
      <w:r>
        <w:rPr>
          <w:sz w:val="24"/>
        </w:rPr>
        <w:t>Joints</w:t>
      </w:r>
    </w:p>
    <w:p w14:paraId="0316BF62" w14:textId="77777777" w:rsidR="007C684D" w:rsidRDefault="007C684D">
      <w:pPr>
        <w:pStyle w:val="BodyText"/>
        <w:spacing w:before="10"/>
        <w:rPr>
          <w:sz w:val="20"/>
        </w:rPr>
      </w:pPr>
    </w:p>
    <w:p w14:paraId="1AB8C9C0" w14:textId="77777777" w:rsidR="007C684D" w:rsidRDefault="00A25A16">
      <w:pPr>
        <w:pStyle w:val="ListParagraph"/>
        <w:numPr>
          <w:ilvl w:val="3"/>
          <w:numId w:val="191"/>
        </w:numPr>
        <w:tabs>
          <w:tab w:val="left" w:pos="2068"/>
        </w:tabs>
        <w:spacing w:line="276" w:lineRule="auto"/>
        <w:ind w:right="573"/>
        <w:jc w:val="both"/>
        <w:rPr>
          <w:sz w:val="24"/>
        </w:rPr>
      </w:pPr>
      <w:r>
        <w:rPr>
          <w:sz w:val="24"/>
        </w:rPr>
        <w:t>The thickness of joints shall not exceed 10 mm and the joints shall be rated (13 mm dup.) when the mortar is still floor, so as to provide for proper bond for the plaster. Any mortar which falls on the floor from these joints or removed due to raking of joints shall not be</w:t>
      </w:r>
      <w:r>
        <w:rPr>
          <w:spacing w:val="-8"/>
          <w:sz w:val="24"/>
        </w:rPr>
        <w:t xml:space="preserve"> </w:t>
      </w:r>
      <w:r>
        <w:rPr>
          <w:sz w:val="24"/>
        </w:rPr>
        <w:t>reused.</w:t>
      </w:r>
    </w:p>
    <w:p w14:paraId="3E20989A" w14:textId="77777777" w:rsidR="007C684D" w:rsidRDefault="007C684D">
      <w:pPr>
        <w:spacing w:line="276" w:lineRule="auto"/>
        <w:jc w:val="both"/>
        <w:rPr>
          <w:sz w:val="24"/>
        </w:rPr>
        <w:sectPr w:rsidR="007C684D">
          <w:pgSz w:w="11910" w:h="16840"/>
          <w:pgMar w:top="1360" w:right="720" w:bottom="1020" w:left="1360" w:header="0" w:footer="822" w:gutter="0"/>
          <w:cols w:space="720"/>
        </w:sectPr>
      </w:pPr>
    </w:p>
    <w:p w14:paraId="038B323A" w14:textId="77777777" w:rsidR="007C684D" w:rsidRDefault="00A25A16">
      <w:pPr>
        <w:pStyle w:val="ListParagraph"/>
        <w:numPr>
          <w:ilvl w:val="2"/>
          <w:numId w:val="191"/>
        </w:numPr>
        <w:tabs>
          <w:tab w:val="left" w:pos="1368"/>
          <w:tab w:val="left" w:pos="1369"/>
        </w:tabs>
        <w:spacing w:before="60"/>
        <w:rPr>
          <w:sz w:val="24"/>
        </w:rPr>
      </w:pPr>
      <w:r>
        <w:rPr>
          <w:sz w:val="24"/>
        </w:rPr>
        <w:lastRenderedPageBreak/>
        <w:t>Lintel</w:t>
      </w:r>
    </w:p>
    <w:p w14:paraId="0E128C3A" w14:textId="77777777" w:rsidR="007C684D" w:rsidRDefault="007C684D">
      <w:pPr>
        <w:pStyle w:val="BodyText"/>
        <w:spacing w:before="1"/>
        <w:rPr>
          <w:sz w:val="21"/>
        </w:rPr>
      </w:pPr>
    </w:p>
    <w:p w14:paraId="789A468A" w14:textId="77777777" w:rsidR="007C684D" w:rsidRDefault="00A25A16">
      <w:pPr>
        <w:pStyle w:val="ListParagraph"/>
        <w:numPr>
          <w:ilvl w:val="3"/>
          <w:numId w:val="191"/>
        </w:numPr>
        <w:tabs>
          <w:tab w:val="left" w:pos="2068"/>
        </w:tabs>
        <w:spacing w:line="276" w:lineRule="auto"/>
        <w:ind w:right="575"/>
        <w:jc w:val="both"/>
        <w:rPr>
          <w:sz w:val="24"/>
        </w:rPr>
      </w:pPr>
      <w:r>
        <w:rPr>
          <w:sz w:val="24"/>
        </w:rPr>
        <w:t>Lintel shall be reinforced concrete as approved or directed by the Consultant.</w:t>
      </w:r>
    </w:p>
    <w:p w14:paraId="5191022F" w14:textId="77777777" w:rsidR="007C684D" w:rsidRDefault="00A25A16">
      <w:pPr>
        <w:pStyle w:val="ListParagraph"/>
        <w:numPr>
          <w:ilvl w:val="3"/>
          <w:numId w:val="191"/>
        </w:numPr>
        <w:tabs>
          <w:tab w:val="left" w:pos="2068"/>
        </w:tabs>
        <w:spacing w:before="198" w:line="278" w:lineRule="auto"/>
        <w:ind w:right="573"/>
        <w:jc w:val="both"/>
        <w:rPr>
          <w:sz w:val="24"/>
        </w:rPr>
      </w:pPr>
      <w:r>
        <w:rPr>
          <w:sz w:val="24"/>
        </w:rPr>
        <w:t>Main reinforcing bar shall be anchored more than 40D (40 x diameter of the bar) at both</w:t>
      </w:r>
      <w:r>
        <w:rPr>
          <w:spacing w:val="-1"/>
          <w:sz w:val="24"/>
        </w:rPr>
        <w:t xml:space="preserve"> </w:t>
      </w:r>
      <w:r>
        <w:rPr>
          <w:sz w:val="24"/>
        </w:rPr>
        <w:t>end.</w:t>
      </w:r>
    </w:p>
    <w:p w14:paraId="430DAE33" w14:textId="77777777" w:rsidR="007C684D" w:rsidRDefault="00A25A16">
      <w:pPr>
        <w:pStyle w:val="ListParagraph"/>
        <w:numPr>
          <w:ilvl w:val="3"/>
          <w:numId w:val="191"/>
        </w:numPr>
        <w:tabs>
          <w:tab w:val="left" w:pos="2068"/>
        </w:tabs>
        <w:spacing w:before="195" w:line="276" w:lineRule="auto"/>
        <w:ind w:right="576"/>
        <w:jc w:val="both"/>
        <w:rPr>
          <w:sz w:val="24"/>
        </w:rPr>
      </w:pPr>
      <w:r>
        <w:rPr>
          <w:sz w:val="24"/>
        </w:rPr>
        <w:t>In case lintel is prefabricated, shop drawing shall be submitted for approval of the</w:t>
      </w:r>
      <w:r>
        <w:rPr>
          <w:spacing w:val="-3"/>
          <w:sz w:val="24"/>
        </w:rPr>
        <w:t xml:space="preserve"> </w:t>
      </w:r>
      <w:r>
        <w:rPr>
          <w:sz w:val="24"/>
        </w:rPr>
        <w:t>Consultant.</w:t>
      </w:r>
    </w:p>
    <w:p w14:paraId="7EE0AE4B" w14:textId="77777777" w:rsidR="007C684D" w:rsidRDefault="00A25A16">
      <w:pPr>
        <w:pStyle w:val="ListParagraph"/>
        <w:numPr>
          <w:ilvl w:val="2"/>
          <w:numId w:val="191"/>
        </w:numPr>
        <w:tabs>
          <w:tab w:val="left" w:pos="1368"/>
          <w:tab w:val="left" w:pos="1369"/>
        </w:tabs>
        <w:spacing w:before="201"/>
        <w:rPr>
          <w:sz w:val="24"/>
        </w:rPr>
      </w:pPr>
      <w:r>
        <w:rPr>
          <w:sz w:val="24"/>
        </w:rPr>
        <w:t>Frame of</w:t>
      </w:r>
      <w:r>
        <w:rPr>
          <w:spacing w:val="-3"/>
          <w:sz w:val="24"/>
        </w:rPr>
        <w:t xml:space="preserve"> </w:t>
      </w:r>
      <w:r>
        <w:rPr>
          <w:sz w:val="24"/>
        </w:rPr>
        <w:t>Opening</w:t>
      </w:r>
    </w:p>
    <w:p w14:paraId="0C8B764D" w14:textId="77777777" w:rsidR="007C684D" w:rsidRDefault="007C684D">
      <w:pPr>
        <w:pStyle w:val="BodyText"/>
        <w:spacing w:before="1"/>
        <w:rPr>
          <w:sz w:val="21"/>
        </w:rPr>
      </w:pPr>
    </w:p>
    <w:p w14:paraId="5D460F9C" w14:textId="77777777" w:rsidR="007C684D" w:rsidRDefault="00A25A16">
      <w:pPr>
        <w:pStyle w:val="ListParagraph"/>
        <w:numPr>
          <w:ilvl w:val="3"/>
          <w:numId w:val="191"/>
        </w:numPr>
        <w:tabs>
          <w:tab w:val="left" w:pos="2068"/>
        </w:tabs>
        <w:spacing w:line="276" w:lineRule="auto"/>
        <w:ind w:right="575"/>
        <w:jc w:val="both"/>
        <w:rPr>
          <w:sz w:val="24"/>
        </w:rPr>
      </w:pPr>
      <w:r>
        <w:rPr>
          <w:sz w:val="24"/>
        </w:rPr>
        <w:t>In case frame is temporarily installed before placing of blocks, frame shall be firmly placed and joiner shall be bonded with mortar as placing each block at side and top of</w:t>
      </w:r>
      <w:r>
        <w:rPr>
          <w:spacing w:val="-3"/>
          <w:sz w:val="24"/>
        </w:rPr>
        <w:t xml:space="preserve"> </w:t>
      </w:r>
      <w:r>
        <w:rPr>
          <w:sz w:val="24"/>
        </w:rPr>
        <w:t>frame.</w:t>
      </w:r>
    </w:p>
    <w:p w14:paraId="63D1B0E1" w14:textId="77777777" w:rsidR="007C684D" w:rsidRDefault="00A25A16">
      <w:pPr>
        <w:pStyle w:val="ListParagraph"/>
        <w:numPr>
          <w:ilvl w:val="3"/>
          <w:numId w:val="191"/>
        </w:numPr>
        <w:tabs>
          <w:tab w:val="left" w:pos="2068"/>
        </w:tabs>
        <w:spacing w:before="200" w:line="276" w:lineRule="auto"/>
        <w:ind w:right="574"/>
        <w:jc w:val="both"/>
        <w:rPr>
          <w:sz w:val="24"/>
        </w:rPr>
      </w:pPr>
      <w:r>
        <w:rPr>
          <w:sz w:val="24"/>
        </w:rPr>
        <w:t>In case frame is installed after placing of blocks, joiner shall be bonded with additional mortar at space or every two blocks or</w:t>
      </w:r>
      <w:r>
        <w:rPr>
          <w:spacing w:val="-9"/>
          <w:sz w:val="24"/>
        </w:rPr>
        <w:t xml:space="preserve"> </w:t>
      </w:r>
      <w:r>
        <w:rPr>
          <w:sz w:val="24"/>
        </w:rPr>
        <w:t>more.</w:t>
      </w:r>
    </w:p>
    <w:p w14:paraId="7E7BA670" w14:textId="77777777" w:rsidR="007C684D" w:rsidRDefault="00A25A16">
      <w:pPr>
        <w:pStyle w:val="ListParagraph"/>
        <w:numPr>
          <w:ilvl w:val="3"/>
          <w:numId w:val="191"/>
        </w:numPr>
        <w:tabs>
          <w:tab w:val="left" w:pos="2068"/>
        </w:tabs>
        <w:spacing w:before="198" w:line="278" w:lineRule="auto"/>
        <w:ind w:right="572"/>
        <w:jc w:val="both"/>
        <w:rPr>
          <w:sz w:val="24"/>
        </w:rPr>
      </w:pPr>
      <w:r>
        <w:rPr>
          <w:sz w:val="24"/>
        </w:rPr>
        <w:t>Back of frame shall be filled and compacted with mortar by providing shuttering</w:t>
      </w:r>
      <w:r>
        <w:rPr>
          <w:spacing w:val="-4"/>
          <w:sz w:val="24"/>
        </w:rPr>
        <w:t xml:space="preserve"> </w:t>
      </w:r>
      <w:r>
        <w:rPr>
          <w:sz w:val="24"/>
        </w:rPr>
        <w:t>board.</w:t>
      </w:r>
    </w:p>
    <w:p w14:paraId="68AD1CCF" w14:textId="77777777" w:rsidR="007C684D" w:rsidRDefault="00A25A16">
      <w:pPr>
        <w:pStyle w:val="ListParagraph"/>
        <w:numPr>
          <w:ilvl w:val="3"/>
          <w:numId w:val="191"/>
        </w:numPr>
        <w:tabs>
          <w:tab w:val="left" w:pos="2068"/>
        </w:tabs>
        <w:spacing w:before="195"/>
        <w:rPr>
          <w:sz w:val="24"/>
        </w:rPr>
      </w:pPr>
      <w:r>
        <w:rPr>
          <w:sz w:val="24"/>
        </w:rPr>
        <w:t>Wood plug and anchor bolt shall be covered with mortar or</w:t>
      </w:r>
      <w:r>
        <w:rPr>
          <w:spacing w:val="-8"/>
          <w:sz w:val="24"/>
        </w:rPr>
        <w:t xml:space="preserve"> </w:t>
      </w:r>
      <w:r>
        <w:rPr>
          <w:sz w:val="24"/>
        </w:rPr>
        <w:t>concrete.</w:t>
      </w:r>
    </w:p>
    <w:p w14:paraId="5437106F" w14:textId="77777777" w:rsidR="007C684D" w:rsidRDefault="007C684D">
      <w:pPr>
        <w:pStyle w:val="BodyText"/>
        <w:rPr>
          <w:sz w:val="21"/>
        </w:rPr>
      </w:pPr>
    </w:p>
    <w:p w14:paraId="5F7E46FE" w14:textId="77777777" w:rsidR="007C684D" w:rsidRDefault="00A25A16">
      <w:pPr>
        <w:pStyle w:val="ListParagraph"/>
        <w:numPr>
          <w:ilvl w:val="2"/>
          <w:numId w:val="191"/>
        </w:numPr>
        <w:tabs>
          <w:tab w:val="left" w:pos="1368"/>
          <w:tab w:val="left" w:pos="1369"/>
        </w:tabs>
        <w:spacing w:before="1"/>
        <w:rPr>
          <w:sz w:val="24"/>
        </w:rPr>
      </w:pPr>
      <w:r>
        <w:rPr>
          <w:sz w:val="24"/>
        </w:rPr>
        <w:t>Piping</w:t>
      </w:r>
    </w:p>
    <w:p w14:paraId="0A7661DB" w14:textId="77777777" w:rsidR="007C684D" w:rsidRDefault="007C684D">
      <w:pPr>
        <w:pStyle w:val="BodyText"/>
        <w:spacing w:before="9"/>
        <w:rPr>
          <w:sz w:val="20"/>
        </w:rPr>
      </w:pPr>
    </w:p>
    <w:p w14:paraId="7A94D164" w14:textId="77777777" w:rsidR="007C684D" w:rsidRDefault="00A25A16">
      <w:pPr>
        <w:pStyle w:val="ListParagraph"/>
        <w:numPr>
          <w:ilvl w:val="3"/>
          <w:numId w:val="191"/>
        </w:numPr>
        <w:tabs>
          <w:tab w:val="left" w:pos="2068"/>
        </w:tabs>
        <w:spacing w:before="1" w:line="278" w:lineRule="auto"/>
        <w:ind w:right="577"/>
        <w:jc w:val="both"/>
        <w:rPr>
          <w:sz w:val="24"/>
        </w:rPr>
      </w:pPr>
      <w:r>
        <w:rPr>
          <w:sz w:val="24"/>
        </w:rPr>
        <w:t>Principally, piping shall not be placed in block wall unless piping block is in</w:t>
      </w:r>
      <w:r>
        <w:rPr>
          <w:spacing w:val="-1"/>
          <w:sz w:val="24"/>
        </w:rPr>
        <w:t xml:space="preserve"> </w:t>
      </w:r>
      <w:r>
        <w:rPr>
          <w:sz w:val="24"/>
        </w:rPr>
        <w:t>use.</w:t>
      </w:r>
    </w:p>
    <w:p w14:paraId="3A31EA6E" w14:textId="77777777" w:rsidR="007C684D" w:rsidRDefault="00A25A16">
      <w:pPr>
        <w:pStyle w:val="ListParagraph"/>
        <w:numPr>
          <w:ilvl w:val="3"/>
          <w:numId w:val="191"/>
        </w:numPr>
        <w:tabs>
          <w:tab w:val="left" w:pos="2068"/>
        </w:tabs>
        <w:spacing w:before="195" w:line="276" w:lineRule="auto"/>
        <w:ind w:right="573"/>
        <w:jc w:val="both"/>
        <w:rPr>
          <w:sz w:val="24"/>
        </w:rPr>
      </w:pPr>
      <w:r>
        <w:rPr>
          <w:sz w:val="24"/>
        </w:rPr>
        <w:t>In case electric conduit pipe is placed in cavity of concrete blocks, care shall be taken not to obstruct reinforcing bar, and cavity shall be completely</w:t>
      </w:r>
      <w:r>
        <w:rPr>
          <w:spacing w:val="-4"/>
          <w:sz w:val="24"/>
        </w:rPr>
        <w:t xml:space="preserve"> </w:t>
      </w:r>
      <w:r>
        <w:rPr>
          <w:sz w:val="24"/>
        </w:rPr>
        <w:t>filled.</w:t>
      </w:r>
    </w:p>
    <w:p w14:paraId="27FB569A" w14:textId="77777777" w:rsidR="007C684D" w:rsidRDefault="00A25A16">
      <w:pPr>
        <w:pStyle w:val="ListParagraph"/>
        <w:numPr>
          <w:ilvl w:val="3"/>
          <w:numId w:val="191"/>
        </w:numPr>
        <w:tabs>
          <w:tab w:val="left" w:pos="2068"/>
        </w:tabs>
        <w:spacing w:before="199" w:line="276" w:lineRule="auto"/>
        <w:ind w:right="573"/>
        <w:jc w:val="both"/>
        <w:rPr>
          <w:sz w:val="24"/>
        </w:rPr>
      </w:pPr>
      <w:r>
        <w:rPr>
          <w:sz w:val="24"/>
        </w:rPr>
        <w:t>In case chipping and piping on face of blocks is unavoidable, performance shall confirm to instruction of the</w:t>
      </w:r>
      <w:r>
        <w:rPr>
          <w:spacing w:val="-3"/>
          <w:sz w:val="24"/>
        </w:rPr>
        <w:t xml:space="preserve"> </w:t>
      </w:r>
      <w:r>
        <w:rPr>
          <w:sz w:val="24"/>
        </w:rPr>
        <w:t>Consultant.</w:t>
      </w:r>
    </w:p>
    <w:p w14:paraId="70362736" w14:textId="77777777" w:rsidR="007C684D" w:rsidRDefault="00A25A16">
      <w:pPr>
        <w:pStyle w:val="ListParagraph"/>
        <w:numPr>
          <w:ilvl w:val="3"/>
          <w:numId w:val="191"/>
        </w:numPr>
        <w:tabs>
          <w:tab w:val="left" w:pos="2068"/>
        </w:tabs>
        <w:spacing w:before="201" w:line="276" w:lineRule="auto"/>
        <w:ind w:right="576"/>
        <w:jc w:val="both"/>
        <w:rPr>
          <w:sz w:val="24"/>
        </w:rPr>
      </w:pPr>
      <w:r>
        <w:rPr>
          <w:sz w:val="24"/>
        </w:rPr>
        <w:t>Joiner and supporter for exposed piping shall be buried at joint which back is filled or otherwise approved by the</w:t>
      </w:r>
      <w:r>
        <w:rPr>
          <w:spacing w:val="-9"/>
          <w:sz w:val="24"/>
        </w:rPr>
        <w:t xml:space="preserve"> </w:t>
      </w:r>
      <w:r>
        <w:rPr>
          <w:sz w:val="24"/>
        </w:rPr>
        <w:t>Consultant.</w:t>
      </w:r>
    </w:p>
    <w:p w14:paraId="688B3794" w14:textId="77777777" w:rsidR="007C684D" w:rsidRDefault="007C684D">
      <w:pPr>
        <w:spacing w:line="276" w:lineRule="auto"/>
        <w:jc w:val="both"/>
        <w:rPr>
          <w:sz w:val="24"/>
        </w:rPr>
        <w:sectPr w:rsidR="007C684D">
          <w:pgSz w:w="11910" w:h="16840"/>
          <w:pgMar w:top="1360" w:right="720" w:bottom="1020" w:left="1360" w:header="0" w:footer="822" w:gutter="0"/>
          <w:cols w:space="720"/>
        </w:sectPr>
      </w:pPr>
    </w:p>
    <w:p w14:paraId="3FE0176F" w14:textId="77777777" w:rsidR="007C684D" w:rsidRDefault="00A25A16" w:rsidP="00884958">
      <w:pPr>
        <w:pStyle w:val="Heading2"/>
        <w:numPr>
          <w:ilvl w:val="1"/>
          <w:numId w:val="213"/>
        </w:numPr>
        <w:tabs>
          <w:tab w:val="left" w:pos="791"/>
        </w:tabs>
        <w:spacing w:before="66"/>
        <w:ind w:left="790" w:hanging="360"/>
      </w:pPr>
      <w:bookmarkStart w:id="161" w:name="9.__PLASTERING"/>
      <w:bookmarkStart w:id="162" w:name="_bookmark23"/>
      <w:bookmarkEnd w:id="161"/>
      <w:bookmarkEnd w:id="162"/>
      <w:r>
        <w:lastRenderedPageBreak/>
        <w:t>PLASTERING</w:t>
      </w:r>
    </w:p>
    <w:p w14:paraId="12EFE208" w14:textId="77777777" w:rsidR="007C684D" w:rsidRDefault="007C684D">
      <w:pPr>
        <w:pStyle w:val="BodyText"/>
        <w:spacing w:before="7"/>
        <w:rPr>
          <w:b/>
        </w:rPr>
      </w:pPr>
    </w:p>
    <w:p w14:paraId="17BF052E" w14:textId="77777777" w:rsidR="007C684D" w:rsidRDefault="00A25A16">
      <w:pPr>
        <w:pStyle w:val="ListParagraph"/>
        <w:numPr>
          <w:ilvl w:val="1"/>
          <w:numId w:val="190"/>
        </w:numPr>
        <w:tabs>
          <w:tab w:val="left" w:pos="1016"/>
        </w:tabs>
        <w:rPr>
          <w:b/>
          <w:sz w:val="24"/>
        </w:rPr>
      </w:pPr>
      <w:bookmarkStart w:id="163" w:name="9.1._General"/>
      <w:bookmarkEnd w:id="163"/>
      <w:r>
        <w:rPr>
          <w:b/>
          <w:sz w:val="24"/>
        </w:rPr>
        <w:t>General</w:t>
      </w:r>
    </w:p>
    <w:p w14:paraId="16367900" w14:textId="77777777" w:rsidR="007C684D" w:rsidRDefault="00A25A16">
      <w:pPr>
        <w:pStyle w:val="ListParagraph"/>
        <w:numPr>
          <w:ilvl w:val="2"/>
          <w:numId w:val="190"/>
        </w:numPr>
        <w:tabs>
          <w:tab w:val="left" w:pos="1369"/>
        </w:tabs>
        <w:spacing w:before="157" w:line="276" w:lineRule="auto"/>
        <w:ind w:right="571"/>
        <w:jc w:val="both"/>
        <w:rPr>
          <w:sz w:val="24"/>
        </w:rPr>
      </w:pPr>
      <w:r>
        <w:rPr>
          <w:sz w:val="24"/>
        </w:rPr>
        <w:t>All masonry walls shall have smooth finished cement plaster on both sides with a surface setting coat of neat cement applied within an hour of the completion of rendering.</w:t>
      </w:r>
    </w:p>
    <w:p w14:paraId="42CCACD2" w14:textId="77777777" w:rsidR="007C684D" w:rsidRDefault="00A25A16">
      <w:pPr>
        <w:pStyle w:val="ListParagraph"/>
        <w:numPr>
          <w:ilvl w:val="2"/>
          <w:numId w:val="190"/>
        </w:numPr>
        <w:tabs>
          <w:tab w:val="left" w:pos="1368"/>
          <w:tab w:val="left" w:pos="1369"/>
        </w:tabs>
        <w:spacing w:before="202"/>
        <w:rPr>
          <w:sz w:val="24"/>
        </w:rPr>
      </w:pPr>
      <w:r>
        <w:rPr>
          <w:sz w:val="24"/>
        </w:rPr>
        <w:t>Cement rendering to floor shall be same as</w:t>
      </w:r>
      <w:r>
        <w:rPr>
          <w:spacing w:val="-6"/>
          <w:sz w:val="24"/>
        </w:rPr>
        <w:t xml:space="preserve"> </w:t>
      </w:r>
      <w:r>
        <w:rPr>
          <w:sz w:val="24"/>
        </w:rPr>
        <w:t>above.</w:t>
      </w:r>
    </w:p>
    <w:p w14:paraId="410EDA7E" w14:textId="77777777" w:rsidR="007C684D" w:rsidRDefault="007C684D">
      <w:pPr>
        <w:pStyle w:val="BodyText"/>
        <w:spacing w:before="3"/>
        <w:rPr>
          <w:sz w:val="21"/>
        </w:rPr>
      </w:pPr>
    </w:p>
    <w:p w14:paraId="71E0E452" w14:textId="77777777" w:rsidR="007C684D" w:rsidRDefault="00A25A16">
      <w:pPr>
        <w:pStyle w:val="ListParagraph"/>
        <w:numPr>
          <w:ilvl w:val="1"/>
          <w:numId w:val="190"/>
        </w:numPr>
        <w:tabs>
          <w:tab w:val="left" w:pos="1016"/>
        </w:tabs>
        <w:rPr>
          <w:b/>
          <w:sz w:val="24"/>
        </w:rPr>
      </w:pPr>
      <w:bookmarkStart w:id="164" w:name="9.2._Materials_and_Storage"/>
      <w:bookmarkEnd w:id="164"/>
      <w:r>
        <w:rPr>
          <w:b/>
          <w:sz w:val="24"/>
        </w:rPr>
        <w:t>Materials and</w:t>
      </w:r>
      <w:r>
        <w:rPr>
          <w:b/>
          <w:spacing w:val="-1"/>
          <w:sz w:val="24"/>
        </w:rPr>
        <w:t xml:space="preserve"> </w:t>
      </w:r>
      <w:r>
        <w:rPr>
          <w:b/>
          <w:sz w:val="24"/>
        </w:rPr>
        <w:t>Storage</w:t>
      </w:r>
    </w:p>
    <w:p w14:paraId="5BA401BE" w14:textId="77777777" w:rsidR="007C684D" w:rsidRDefault="00A25A16">
      <w:pPr>
        <w:pStyle w:val="ListParagraph"/>
        <w:numPr>
          <w:ilvl w:val="2"/>
          <w:numId w:val="190"/>
        </w:numPr>
        <w:tabs>
          <w:tab w:val="left" w:pos="1368"/>
          <w:tab w:val="left" w:pos="1369"/>
        </w:tabs>
        <w:spacing w:before="156" w:line="278" w:lineRule="auto"/>
        <w:ind w:right="575"/>
        <w:rPr>
          <w:sz w:val="24"/>
        </w:rPr>
      </w:pPr>
      <w:r>
        <w:rPr>
          <w:sz w:val="24"/>
        </w:rPr>
        <w:t>Plaster materials which are affected by moisture such as plaster and cement shall be stored</w:t>
      </w:r>
      <w:r>
        <w:rPr>
          <w:spacing w:val="-2"/>
          <w:sz w:val="24"/>
        </w:rPr>
        <w:t xml:space="preserve"> </w:t>
      </w:r>
      <w:r>
        <w:rPr>
          <w:sz w:val="24"/>
        </w:rPr>
        <w:t>properly.</w:t>
      </w:r>
    </w:p>
    <w:p w14:paraId="3DE3BBDA" w14:textId="77777777" w:rsidR="007C684D" w:rsidRDefault="00A25A16">
      <w:pPr>
        <w:pStyle w:val="ListParagraph"/>
        <w:numPr>
          <w:ilvl w:val="2"/>
          <w:numId w:val="190"/>
        </w:numPr>
        <w:tabs>
          <w:tab w:val="left" w:pos="1368"/>
          <w:tab w:val="left" w:pos="1369"/>
        </w:tabs>
        <w:spacing w:before="195" w:line="276" w:lineRule="auto"/>
        <w:ind w:right="573"/>
        <w:rPr>
          <w:sz w:val="24"/>
        </w:rPr>
      </w:pPr>
      <w:r>
        <w:rPr>
          <w:sz w:val="24"/>
        </w:rPr>
        <w:t>Materials used for plastering shall conform to those of Section 3 - Concrete Works. Grading of sand, however, shall be as in table</w:t>
      </w:r>
      <w:r>
        <w:rPr>
          <w:spacing w:val="-6"/>
          <w:sz w:val="24"/>
        </w:rPr>
        <w:t xml:space="preserve"> </w:t>
      </w:r>
      <w:r>
        <w:rPr>
          <w:sz w:val="24"/>
        </w:rPr>
        <w:t>below</w:t>
      </w:r>
    </w:p>
    <w:p w14:paraId="64AA6E43" w14:textId="77777777" w:rsidR="007C684D" w:rsidRDefault="007C684D">
      <w:pPr>
        <w:pStyle w:val="BodyText"/>
        <w:spacing w:before="2"/>
        <w:rPr>
          <w:sz w:val="19"/>
        </w:rPr>
      </w:pPr>
    </w:p>
    <w:tbl>
      <w:tblPr>
        <w:tblW w:w="0" w:type="auto"/>
        <w:tblInd w:w="652"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CellMar>
          <w:left w:w="0" w:type="dxa"/>
          <w:right w:w="0" w:type="dxa"/>
        </w:tblCellMar>
        <w:tblLook w:val="01E0" w:firstRow="1" w:lastRow="1" w:firstColumn="1" w:lastColumn="1" w:noHBand="0" w:noVBand="0"/>
      </w:tblPr>
      <w:tblGrid>
        <w:gridCol w:w="3118"/>
        <w:gridCol w:w="2127"/>
        <w:gridCol w:w="2835"/>
      </w:tblGrid>
      <w:tr w:rsidR="007C684D" w14:paraId="436BE1A2" w14:textId="77777777">
        <w:trPr>
          <w:trHeight w:val="277"/>
        </w:trPr>
        <w:tc>
          <w:tcPr>
            <w:tcW w:w="3118" w:type="dxa"/>
            <w:tcBorders>
              <w:left w:val="single" w:sz="18" w:space="0" w:color="000000"/>
              <w:bottom w:val="single" w:sz="6" w:space="0" w:color="000000"/>
              <w:right w:val="single" w:sz="6" w:space="0" w:color="000000"/>
            </w:tcBorders>
          </w:tcPr>
          <w:p w14:paraId="7954F8E5" w14:textId="77777777" w:rsidR="007C684D" w:rsidRDefault="00A25A16">
            <w:pPr>
              <w:pStyle w:val="TableParagraph"/>
              <w:spacing w:line="257" w:lineRule="exact"/>
              <w:ind w:left="723"/>
              <w:rPr>
                <w:b/>
                <w:sz w:val="24"/>
              </w:rPr>
            </w:pPr>
            <w:r>
              <w:rPr>
                <w:b/>
                <w:sz w:val="24"/>
              </w:rPr>
              <w:t>Grading of sand</w:t>
            </w:r>
          </w:p>
        </w:tc>
        <w:tc>
          <w:tcPr>
            <w:tcW w:w="2127" w:type="dxa"/>
            <w:tcBorders>
              <w:left w:val="single" w:sz="6" w:space="0" w:color="000000"/>
              <w:bottom w:val="single" w:sz="6" w:space="0" w:color="000000"/>
              <w:right w:val="single" w:sz="6" w:space="0" w:color="000000"/>
            </w:tcBorders>
          </w:tcPr>
          <w:p w14:paraId="4BDD735C" w14:textId="77777777" w:rsidR="007C684D" w:rsidRDefault="00A25A16">
            <w:pPr>
              <w:pStyle w:val="TableParagraph"/>
              <w:spacing w:line="257" w:lineRule="exact"/>
              <w:ind w:left="152"/>
              <w:rPr>
                <w:b/>
                <w:sz w:val="24"/>
              </w:rPr>
            </w:pPr>
            <w:r>
              <w:rPr>
                <w:b/>
                <w:sz w:val="24"/>
              </w:rPr>
              <w:t>Mortar plastering</w:t>
            </w:r>
          </w:p>
        </w:tc>
        <w:tc>
          <w:tcPr>
            <w:tcW w:w="2835" w:type="dxa"/>
            <w:tcBorders>
              <w:left w:val="single" w:sz="6" w:space="0" w:color="000000"/>
              <w:bottom w:val="single" w:sz="6" w:space="0" w:color="000000"/>
            </w:tcBorders>
          </w:tcPr>
          <w:p w14:paraId="099F682B" w14:textId="77777777" w:rsidR="007C684D" w:rsidRDefault="00A25A16">
            <w:pPr>
              <w:pStyle w:val="TableParagraph"/>
              <w:spacing w:line="257" w:lineRule="exact"/>
              <w:ind w:left="910"/>
              <w:rPr>
                <w:b/>
                <w:sz w:val="24"/>
              </w:rPr>
            </w:pPr>
            <w:r>
              <w:rPr>
                <w:b/>
                <w:sz w:val="24"/>
              </w:rPr>
              <w:t>Plastering</w:t>
            </w:r>
          </w:p>
        </w:tc>
      </w:tr>
      <w:tr w:rsidR="007C684D" w14:paraId="64634E6C" w14:textId="77777777">
        <w:trPr>
          <w:trHeight w:val="551"/>
        </w:trPr>
        <w:tc>
          <w:tcPr>
            <w:tcW w:w="3118" w:type="dxa"/>
            <w:tcBorders>
              <w:top w:val="single" w:sz="6" w:space="0" w:color="000000"/>
              <w:left w:val="single" w:sz="18" w:space="0" w:color="000000"/>
              <w:bottom w:val="single" w:sz="6" w:space="0" w:color="000000"/>
              <w:right w:val="single" w:sz="6" w:space="0" w:color="000000"/>
            </w:tcBorders>
          </w:tcPr>
          <w:p w14:paraId="1CBBDD8B" w14:textId="77777777" w:rsidR="007C684D" w:rsidRDefault="00A25A16">
            <w:pPr>
              <w:pStyle w:val="TableParagraph"/>
              <w:spacing w:line="268" w:lineRule="exact"/>
              <w:ind w:left="107"/>
              <w:rPr>
                <w:sz w:val="24"/>
              </w:rPr>
            </w:pPr>
            <w:r>
              <w:rPr>
                <w:sz w:val="24"/>
              </w:rPr>
              <w:t>5mm sifting thorough 100%</w:t>
            </w:r>
          </w:p>
          <w:p w14:paraId="6E2EE13B" w14:textId="77777777" w:rsidR="007C684D" w:rsidRDefault="00A25A16">
            <w:pPr>
              <w:pStyle w:val="TableParagraph"/>
              <w:spacing w:line="264" w:lineRule="exact"/>
              <w:ind w:left="107"/>
              <w:rPr>
                <w:sz w:val="24"/>
              </w:rPr>
            </w:pPr>
            <w:r>
              <w:rPr>
                <w:sz w:val="24"/>
              </w:rPr>
              <w:t>0.15mm sifting less than 10%</w:t>
            </w:r>
          </w:p>
        </w:tc>
        <w:tc>
          <w:tcPr>
            <w:tcW w:w="2127" w:type="dxa"/>
            <w:tcBorders>
              <w:top w:val="single" w:sz="6" w:space="0" w:color="000000"/>
              <w:left w:val="single" w:sz="6" w:space="0" w:color="000000"/>
              <w:bottom w:val="single" w:sz="6" w:space="0" w:color="000000"/>
              <w:right w:val="single" w:sz="6" w:space="0" w:color="000000"/>
            </w:tcBorders>
          </w:tcPr>
          <w:p w14:paraId="17837611" w14:textId="77777777" w:rsidR="007C684D" w:rsidRDefault="00A25A16">
            <w:pPr>
              <w:pStyle w:val="TableParagraph"/>
              <w:spacing w:line="268" w:lineRule="exact"/>
              <w:ind w:left="121"/>
              <w:rPr>
                <w:sz w:val="24"/>
              </w:rPr>
            </w:pPr>
            <w:r>
              <w:rPr>
                <w:sz w:val="24"/>
              </w:rPr>
              <w:t>for first coat</w:t>
            </w:r>
          </w:p>
          <w:p w14:paraId="295537BA" w14:textId="77777777" w:rsidR="007C684D" w:rsidRDefault="00A25A16">
            <w:pPr>
              <w:pStyle w:val="TableParagraph"/>
              <w:spacing w:line="264" w:lineRule="exact"/>
              <w:ind w:left="121"/>
              <w:rPr>
                <w:sz w:val="24"/>
              </w:rPr>
            </w:pPr>
            <w:r>
              <w:rPr>
                <w:sz w:val="24"/>
              </w:rPr>
              <w:t>for finish coat</w:t>
            </w:r>
          </w:p>
        </w:tc>
        <w:tc>
          <w:tcPr>
            <w:tcW w:w="2835" w:type="dxa"/>
            <w:tcBorders>
              <w:top w:val="single" w:sz="6" w:space="0" w:color="000000"/>
              <w:left w:val="single" w:sz="6" w:space="0" w:color="000000"/>
              <w:bottom w:val="single" w:sz="6" w:space="0" w:color="000000"/>
            </w:tcBorders>
          </w:tcPr>
          <w:p w14:paraId="4547B456" w14:textId="77777777" w:rsidR="007C684D" w:rsidRDefault="00A25A16">
            <w:pPr>
              <w:pStyle w:val="TableParagraph"/>
              <w:spacing w:line="268" w:lineRule="exact"/>
              <w:ind w:left="121"/>
              <w:rPr>
                <w:sz w:val="24"/>
              </w:rPr>
            </w:pPr>
            <w:r>
              <w:rPr>
                <w:sz w:val="24"/>
              </w:rPr>
              <w:t>for first coat and dubbing</w:t>
            </w:r>
          </w:p>
          <w:p w14:paraId="6ADE11F2" w14:textId="77777777" w:rsidR="007C684D" w:rsidRDefault="00A25A16">
            <w:pPr>
              <w:pStyle w:val="TableParagraph"/>
              <w:spacing w:line="264" w:lineRule="exact"/>
              <w:ind w:left="121"/>
              <w:rPr>
                <w:sz w:val="24"/>
              </w:rPr>
            </w:pPr>
            <w:r>
              <w:rPr>
                <w:sz w:val="24"/>
              </w:rPr>
              <w:t>out</w:t>
            </w:r>
          </w:p>
        </w:tc>
      </w:tr>
      <w:tr w:rsidR="007C684D" w14:paraId="63EEB418" w14:textId="77777777">
        <w:trPr>
          <w:trHeight w:val="553"/>
        </w:trPr>
        <w:tc>
          <w:tcPr>
            <w:tcW w:w="3118" w:type="dxa"/>
            <w:tcBorders>
              <w:top w:val="single" w:sz="6" w:space="0" w:color="000000"/>
              <w:left w:val="single" w:sz="18" w:space="0" w:color="000000"/>
              <w:right w:val="single" w:sz="6" w:space="0" w:color="000000"/>
            </w:tcBorders>
          </w:tcPr>
          <w:p w14:paraId="50C47973" w14:textId="77777777" w:rsidR="007C684D" w:rsidRDefault="00A25A16">
            <w:pPr>
              <w:pStyle w:val="TableParagraph"/>
              <w:spacing w:line="268" w:lineRule="exact"/>
              <w:ind w:left="107"/>
              <w:rPr>
                <w:sz w:val="24"/>
              </w:rPr>
            </w:pPr>
            <w:r>
              <w:rPr>
                <w:sz w:val="24"/>
              </w:rPr>
              <w:t>2.5mm sifting through 100%</w:t>
            </w:r>
          </w:p>
          <w:p w14:paraId="1C74000E" w14:textId="77777777" w:rsidR="007C684D" w:rsidRDefault="00A25A16">
            <w:pPr>
              <w:pStyle w:val="TableParagraph"/>
              <w:spacing w:line="266" w:lineRule="exact"/>
              <w:ind w:left="107"/>
              <w:rPr>
                <w:sz w:val="24"/>
              </w:rPr>
            </w:pPr>
            <w:r>
              <w:rPr>
                <w:sz w:val="24"/>
              </w:rPr>
              <w:t>0.15mm sifting less than 10%</w:t>
            </w:r>
          </w:p>
        </w:tc>
        <w:tc>
          <w:tcPr>
            <w:tcW w:w="2127" w:type="dxa"/>
            <w:tcBorders>
              <w:top w:val="single" w:sz="6" w:space="0" w:color="000000"/>
              <w:left w:val="single" w:sz="6" w:space="0" w:color="000000"/>
              <w:right w:val="single" w:sz="6" w:space="0" w:color="000000"/>
            </w:tcBorders>
          </w:tcPr>
          <w:p w14:paraId="2932D34F" w14:textId="77777777" w:rsidR="007C684D" w:rsidRDefault="00A25A16">
            <w:pPr>
              <w:pStyle w:val="TableParagraph"/>
              <w:spacing w:line="268" w:lineRule="exact"/>
              <w:ind w:left="121"/>
              <w:rPr>
                <w:sz w:val="24"/>
              </w:rPr>
            </w:pPr>
            <w:r>
              <w:rPr>
                <w:sz w:val="24"/>
              </w:rPr>
              <w:t>for finish coat</w:t>
            </w:r>
          </w:p>
        </w:tc>
        <w:tc>
          <w:tcPr>
            <w:tcW w:w="2835" w:type="dxa"/>
            <w:tcBorders>
              <w:top w:val="single" w:sz="6" w:space="0" w:color="000000"/>
              <w:left w:val="single" w:sz="6" w:space="0" w:color="000000"/>
            </w:tcBorders>
          </w:tcPr>
          <w:p w14:paraId="1DE13659" w14:textId="77777777" w:rsidR="007C684D" w:rsidRDefault="00A25A16">
            <w:pPr>
              <w:pStyle w:val="TableParagraph"/>
              <w:spacing w:line="268" w:lineRule="exact"/>
              <w:ind w:left="121"/>
              <w:rPr>
                <w:sz w:val="24"/>
              </w:rPr>
            </w:pPr>
            <w:r>
              <w:rPr>
                <w:sz w:val="24"/>
              </w:rPr>
              <w:t>for second coat</w:t>
            </w:r>
          </w:p>
        </w:tc>
      </w:tr>
    </w:tbl>
    <w:p w14:paraId="577FECA9" w14:textId="77777777" w:rsidR="007C684D" w:rsidRDefault="007C684D">
      <w:pPr>
        <w:pStyle w:val="BodyText"/>
        <w:spacing w:before="8"/>
      </w:pPr>
    </w:p>
    <w:p w14:paraId="61A6F778" w14:textId="77777777" w:rsidR="007C684D" w:rsidRDefault="00A25A16">
      <w:pPr>
        <w:pStyle w:val="ListParagraph"/>
        <w:numPr>
          <w:ilvl w:val="2"/>
          <w:numId w:val="190"/>
        </w:numPr>
        <w:tabs>
          <w:tab w:val="left" w:pos="1368"/>
          <w:tab w:val="left" w:pos="1369"/>
        </w:tabs>
        <w:spacing w:line="276" w:lineRule="auto"/>
        <w:ind w:right="574"/>
        <w:rPr>
          <w:sz w:val="24"/>
        </w:rPr>
      </w:pPr>
      <w:r>
        <w:rPr>
          <w:sz w:val="24"/>
        </w:rPr>
        <w:t>White cement or filler or similar shall confirm to the requirements of Portland cement,</w:t>
      </w:r>
      <w:r>
        <w:rPr>
          <w:spacing w:val="-1"/>
          <w:sz w:val="24"/>
        </w:rPr>
        <w:t xml:space="preserve"> </w:t>
      </w:r>
      <w:r>
        <w:rPr>
          <w:sz w:val="24"/>
        </w:rPr>
        <w:t>BS.12.</w:t>
      </w:r>
    </w:p>
    <w:p w14:paraId="5D709BE5" w14:textId="77777777" w:rsidR="007C684D" w:rsidRDefault="00A25A16">
      <w:pPr>
        <w:pStyle w:val="ListParagraph"/>
        <w:numPr>
          <w:ilvl w:val="2"/>
          <w:numId w:val="190"/>
        </w:numPr>
        <w:tabs>
          <w:tab w:val="left" w:pos="1368"/>
          <w:tab w:val="left" w:pos="1369"/>
        </w:tabs>
        <w:spacing w:before="201" w:line="276" w:lineRule="auto"/>
        <w:ind w:right="576"/>
        <w:rPr>
          <w:sz w:val="24"/>
        </w:rPr>
      </w:pPr>
      <w:r>
        <w:rPr>
          <w:sz w:val="24"/>
        </w:rPr>
        <w:t>The use of mixtures shall be approved by the Consultant’s representative. The amount of admixture shall be such that it affects mortar strength very</w:t>
      </w:r>
      <w:r>
        <w:rPr>
          <w:spacing w:val="-15"/>
          <w:sz w:val="24"/>
        </w:rPr>
        <w:t xml:space="preserve"> </w:t>
      </w:r>
      <w:r>
        <w:rPr>
          <w:sz w:val="24"/>
        </w:rPr>
        <w:t>little.</w:t>
      </w:r>
    </w:p>
    <w:p w14:paraId="44199036" w14:textId="77777777" w:rsidR="007C684D" w:rsidRDefault="00A25A16">
      <w:pPr>
        <w:pStyle w:val="ListParagraph"/>
        <w:numPr>
          <w:ilvl w:val="1"/>
          <w:numId w:val="190"/>
        </w:numPr>
        <w:tabs>
          <w:tab w:val="left" w:pos="1016"/>
        </w:tabs>
        <w:spacing w:before="205"/>
        <w:rPr>
          <w:b/>
          <w:sz w:val="24"/>
        </w:rPr>
      </w:pPr>
      <w:bookmarkStart w:id="165" w:name="9.3._Mixing_ratio"/>
      <w:bookmarkEnd w:id="165"/>
      <w:r>
        <w:rPr>
          <w:b/>
          <w:sz w:val="24"/>
        </w:rPr>
        <w:t>Mixing</w:t>
      </w:r>
      <w:r>
        <w:rPr>
          <w:b/>
          <w:spacing w:val="-1"/>
          <w:sz w:val="24"/>
        </w:rPr>
        <w:t xml:space="preserve"> </w:t>
      </w:r>
      <w:r>
        <w:rPr>
          <w:b/>
          <w:sz w:val="24"/>
        </w:rPr>
        <w:t>ratio</w:t>
      </w:r>
    </w:p>
    <w:p w14:paraId="23BE304D" w14:textId="77777777" w:rsidR="007C684D" w:rsidRDefault="00A25A16">
      <w:pPr>
        <w:pStyle w:val="ListParagraph"/>
        <w:numPr>
          <w:ilvl w:val="2"/>
          <w:numId w:val="190"/>
        </w:numPr>
        <w:tabs>
          <w:tab w:val="left" w:pos="1368"/>
          <w:tab w:val="left" w:pos="1369"/>
        </w:tabs>
        <w:spacing w:before="156"/>
        <w:rPr>
          <w:sz w:val="24"/>
        </w:rPr>
      </w:pPr>
      <w:r>
        <w:rPr>
          <w:sz w:val="24"/>
        </w:rPr>
        <w:t>Mixing volume ratio of mortar shall be as in table</w:t>
      </w:r>
      <w:r>
        <w:rPr>
          <w:spacing w:val="-8"/>
          <w:sz w:val="24"/>
        </w:rPr>
        <w:t xml:space="preserve"> </w:t>
      </w:r>
      <w:r>
        <w:rPr>
          <w:sz w:val="24"/>
        </w:rPr>
        <w:t>below:</w:t>
      </w:r>
    </w:p>
    <w:p w14:paraId="524FB4CA" w14:textId="77777777" w:rsidR="007C684D" w:rsidRDefault="007C684D">
      <w:pPr>
        <w:pStyle w:val="BodyText"/>
        <w:spacing w:before="7"/>
        <w:rPr>
          <w:sz w:val="22"/>
        </w:rPr>
      </w:pPr>
    </w:p>
    <w:tbl>
      <w:tblPr>
        <w:tblW w:w="0" w:type="auto"/>
        <w:tblInd w:w="522"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CellMar>
          <w:left w:w="0" w:type="dxa"/>
          <w:right w:w="0" w:type="dxa"/>
        </w:tblCellMar>
        <w:tblLook w:val="01E0" w:firstRow="1" w:lastRow="1" w:firstColumn="1" w:lastColumn="1" w:noHBand="0" w:noVBand="0"/>
      </w:tblPr>
      <w:tblGrid>
        <w:gridCol w:w="1750"/>
        <w:gridCol w:w="1750"/>
        <w:gridCol w:w="1750"/>
        <w:gridCol w:w="1748"/>
        <w:gridCol w:w="1652"/>
      </w:tblGrid>
      <w:tr w:rsidR="007C684D" w14:paraId="5138F79D" w14:textId="77777777">
        <w:trPr>
          <w:trHeight w:val="553"/>
        </w:trPr>
        <w:tc>
          <w:tcPr>
            <w:tcW w:w="1750" w:type="dxa"/>
            <w:tcBorders>
              <w:bottom w:val="single" w:sz="6" w:space="0" w:color="000000"/>
              <w:right w:val="single" w:sz="6" w:space="0" w:color="000000"/>
            </w:tcBorders>
          </w:tcPr>
          <w:p w14:paraId="56D799C6" w14:textId="77777777" w:rsidR="007C684D" w:rsidRDefault="00A25A16">
            <w:pPr>
              <w:pStyle w:val="TableParagraph"/>
              <w:spacing w:line="274" w:lineRule="exact"/>
              <w:ind w:left="600" w:right="600"/>
              <w:jc w:val="center"/>
              <w:rPr>
                <w:b/>
                <w:sz w:val="24"/>
              </w:rPr>
            </w:pPr>
            <w:r>
              <w:rPr>
                <w:b/>
                <w:sz w:val="24"/>
              </w:rPr>
              <w:t>Base</w:t>
            </w:r>
          </w:p>
        </w:tc>
        <w:tc>
          <w:tcPr>
            <w:tcW w:w="1750" w:type="dxa"/>
            <w:tcBorders>
              <w:left w:val="single" w:sz="6" w:space="0" w:color="000000"/>
              <w:bottom w:val="single" w:sz="6" w:space="0" w:color="000000"/>
              <w:right w:val="single" w:sz="6" w:space="0" w:color="000000"/>
            </w:tcBorders>
          </w:tcPr>
          <w:p w14:paraId="28332C74" w14:textId="77777777" w:rsidR="007C684D" w:rsidRDefault="00A25A16">
            <w:pPr>
              <w:pStyle w:val="TableParagraph"/>
              <w:spacing w:before="1" w:line="276" w:lineRule="exact"/>
              <w:ind w:left="299" w:right="269" w:firstLine="218"/>
              <w:rPr>
                <w:b/>
                <w:sz w:val="24"/>
              </w:rPr>
            </w:pPr>
            <w:r>
              <w:rPr>
                <w:b/>
                <w:sz w:val="24"/>
              </w:rPr>
              <w:t>area of application</w:t>
            </w:r>
          </w:p>
        </w:tc>
        <w:tc>
          <w:tcPr>
            <w:tcW w:w="1750" w:type="dxa"/>
            <w:tcBorders>
              <w:left w:val="single" w:sz="6" w:space="0" w:color="000000"/>
              <w:bottom w:val="single" w:sz="6" w:space="0" w:color="000000"/>
              <w:right w:val="single" w:sz="6" w:space="0" w:color="000000"/>
            </w:tcBorders>
          </w:tcPr>
          <w:p w14:paraId="4E3D2AB8" w14:textId="77777777" w:rsidR="007C684D" w:rsidRDefault="00A25A16">
            <w:pPr>
              <w:pStyle w:val="TableParagraph"/>
              <w:spacing w:before="1" w:line="276" w:lineRule="exact"/>
              <w:ind w:left="226" w:right="195" w:firstLine="189"/>
              <w:rPr>
                <w:b/>
                <w:sz w:val="24"/>
              </w:rPr>
            </w:pPr>
            <w:r>
              <w:rPr>
                <w:b/>
                <w:sz w:val="24"/>
              </w:rPr>
              <w:t>first coat cement:sand</w:t>
            </w:r>
          </w:p>
        </w:tc>
        <w:tc>
          <w:tcPr>
            <w:tcW w:w="1748" w:type="dxa"/>
            <w:tcBorders>
              <w:left w:val="single" w:sz="6" w:space="0" w:color="000000"/>
              <w:bottom w:val="single" w:sz="6" w:space="0" w:color="000000"/>
              <w:right w:val="single" w:sz="6" w:space="0" w:color="000000"/>
            </w:tcBorders>
          </w:tcPr>
          <w:p w14:paraId="1B9CA0C0" w14:textId="77777777" w:rsidR="007C684D" w:rsidRDefault="00A25A16">
            <w:pPr>
              <w:pStyle w:val="TableParagraph"/>
              <w:spacing w:before="1" w:line="276" w:lineRule="exact"/>
              <w:ind w:left="226" w:right="193" w:firstLine="9"/>
              <w:rPr>
                <w:b/>
                <w:sz w:val="24"/>
              </w:rPr>
            </w:pPr>
            <w:r>
              <w:rPr>
                <w:b/>
                <w:sz w:val="24"/>
              </w:rPr>
              <w:t>Dabbing out cement:sand</w:t>
            </w:r>
          </w:p>
        </w:tc>
        <w:tc>
          <w:tcPr>
            <w:tcW w:w="1652" w:type="dxa"/>
            <w:tcBorders>
              <w:left w:val="single" w:sz="6" w:space="0" w:color="000000"/>
              <w:bottom w:val="single" w:sz="6" w:space="0" w:color="000000"/>
            </w:tcBorders>
          </w:tcPr>
          <w:p w14:paraId="62CF994D" w14:textId="77777777" w:rsidR="007C684D" w:rsidRDefault="00A25A16">
            <w:pPr>
              <w:pStyle w:val="TableParagraph"/>
              <w:spacing w:before="1" w:line="276" w:lineRule="exact"/>
              <w:ind w:left="175" w:right="133" w:firstLine="84"/>
              <w:rPr>
                <w:b/>
                <w:sz w:val="24"/>
              </w:rPr>
            </w:pPr>
            <w:r>
              <w:rPr>
                <w:b/>
                <w:sz w:val="24"/>
              </w:rPr>
              <w:t>Finish coat cement:sand</w:t>
            </w:r>
          </w:p>
        </w:tc>
      </w:tr>
      <w:tr w:rsidR="007C684D" w14:paraId="3753AE1D" w14:textId="77777777">
        <w:trPr>
          <w:trHeight w:val="829"/>
        </w:trPr>
        <w:tc>
          <w:tcPr>
            <w:tcW w:w="1750" w:type="dxa"/>
            <w:tcBorders>
              <w:top w:val="single" w:sz="6" w:space="0" w:color="000000"/>
              <w:right w:val="single" w:sz="6" w:space="0" w:color="000000"/>
            </w:tcBorders>
          </w:tcPr>
          <w:p w14:paraId="1180174F" w14:textId="77777777" w:rsidR="007C684D" w:rsidRDefault="00A25A16">
            <w:pPr>
              <w:pStyle w:val="TableParagraph"/>
              <w:ind w:left="92" w:right="754"/>
              <w:rPr>
                <w:sz w:val="24"/>
              </w:rPr>
            </w:pPr>
            <w:r>
              <w:rPr>
                <w:sz w:val="24"/>
              </w:rPr>
              <w:t>Masonry blocks</w:t>
            </w:r>
          </w:p>
        </w:tc>
        <w:tc>
          <w:tcPr>
            <w:tcW w:w="1750" w:type="dxa"/>
            <w:tcBorders>
              <w:top w:val="single" w:sz="6" w:space="0" w:color="000000"/>
              <w:left w:val="single" w:sz="6" w:space="0" w:color="000000"/>
              <w:right w:val="single" w:sz="6" w:space="0" w:color="000000"/>
            </w:tcBorders>
          </w:tcPr>
          <w:p w14:paraId="7A0AD9EF" w14:textId="77777777" w:rsidR="007C684D" w:rsidRDefault="00A25A16">
            <w:pPr>
              <w:pStyle w:val="TableParagraph"/>
              <w:ind w:left="107" w:right="415"/>
              <w:rPr>
                <w:sz w:val="24"/>
              </w:rPr>
            </w:pPr>
            <w:r>
              <w:rPr>
                <w:sz w:val="24"/>
              </w:rPr>
              <w:t>Floor Interior wall</w:t>
            </w:r>
          </w:p>
          <w:p w14:paraId="0D57946C" w14:textId="77777777" w:rsidR="007C684D" w:rsidRDefault="00A25A16">
            <w:pPr>
              <w:pStyle w:val="TableParagraph"/>
              <w:spacing w:line="266" w:lineRule="exact"/>
              <w:ind w:left="107"/>
              <w:rPr>
                <w:sz w:val="24"/>
              </w:rPr>
            </w:pPr>
            <w:r>
              <w:rPr>
                <w:sz w:val="24"/>
              </w:rPr>
              <w:t>Exterior wall</w:t>
            </w:r>
          </w:p>
        </w:tc>
        <w:tc>
          <w:tcPr>
            <w:tcW w:w="1750" w:type="dxa"/>
            <w:tcBorders>
              <w:top w:val="single" w:sz="6" w:space="0" w:color="000000"/>
              <w:left w:val="single" w:sz="6" w:space="0" w:color="000000"/>
              <w:right w:val="single" w:sz="6" w:space="0" w:color="000000"/>
            </w:tcBorders>
          </w:tcPr>
          <w:p w14:paraId="73E5AA9B" w14:textId="77777777" w:rsidR="007C684D" w:rsidRDefault="00A25A16">
            <w:pPr>
              <w:pStyle w:val="TableParagraph"/>
              <w:spacing w:line="268" w:lineRule="exact"/>
              <w:ind w:left="13"/>
              <w:jc w:val="center"/>
              <w:rPr>
                <w:sz w:val="24"/>
              </w:rPr>
            </w:pPr>
            <w:r>
              <w:rPr>
                <w:w w:val="99"/>
                <w:sz w:val="24"/>
              </w:rPr>
              <w:t>-</w:t>
            </w:r>
          </w:p>
          <w:p w14:paraId="4CCEDF10" w14:textId="77777777" w:rsidR="007C684D" w:rsidRDefault="00A25A16">
            <w:pPr>
              <w:pStyle w:val="TableParagraph"/>
              <w:ind w:left="698" w:right="689"/>
              <w:jc w:val="center"/>
              <w:rPr>
                <w:sz w:val="24"/>
              </w:rPr>
            </w:pPr>
            <w:r>
              <w:rPr>
                <w:sz w:val="24"/>
              </w:rPr>
              <w:t>1:4</w:t>
            </w:r>
          </w:p>
          <w:p w14:paraId="3750523D" w14:textId="77777777" w:rsidR="007C684D" w:rsidRDefault="00A25A16">
            <w:pPr>
              <w:pStyle w:val="TableParagraph"/>
              <w:spacing w:line="266" w:lineRule="exact"/>
              <w:ind w:left="698" w:right="689"/>
              <w:jc w:val="center"/>
              <w:rPr>
                <w:sz w:val="24"/>
              </w:rPr>
            </w:pPr>
            <w:r>
              <w:rPr>
                <w:sz w:val="24"/>
              </w:rPr>
              <w:t>1:4</w:t>
            </w:r>
          </w:p>
        </w:tc>
        <w:tc>
          <w:tcPr>
            <w:tcW w:w="1748" w:type="dxa"/>
            <w:tcBorders>
              <w:top w:val="single" w:sz="6" w:space="0" w:color="000000"/>
              <w:left w:val="single" w:sz="6" w:space="0" w:color="000000"/>
              <w:right w:val="single" w:sz="6" w:space="0" w:color="000000"/>
            </w:tcBorders>
          </w:tcPr>
          <w:p w14:paraId="1F6FB771" w14:textId="77777777" w:rsidR="007C684D" w:rsidRDefault="00A25A16">
            <w:pPr>
              <w:pStyle w:val="TableParagraph"/>
              <w:spacing w:line="268" w:lineRule="exact"/>
              <w:ind w:left="14"/>
              <w:jc w:val="center"/>
              <w:rPr>
                <w:sz w:val="24"/>
              </w:rPr>
            </w:pPr>
            <w:r>
              <w:rPr>
                <w:w w:val="99"/>
                <w:sz w:val="24"/>
              </w:rPr>
              <w:t>-</w:t>
            </w:r>
          </w:p>
          <w:p w14:paraId="1BDD3641" w14:textId="77777777" w:rsidR="007C684D" w:rsidRDefault="00A25A16">
            <w:pPr>
              <w:pStyle w:val="TableParagraph"/>
              <w:ind w:left="698" w:right="687"/>
              <w:jc w:val="center"/>
              <w:rPr>
                <w:sz w:val="24"/>
              </w:rPr>
            </w:pPr>
            <w:r>
              <w:rPr>
                <w:sz w:val="24"/>
              </w:rPr>
              <w:t>1:4</w:t>
            </w:r>
          </w:p>
          <w:p w14:paraId="10772B0A" w14:textId="77777777" w:rsidR="007C684D" w:rsidRDefault="00A25A16">
            <w:pPr>
              <w:pStyle w:val="TableParagraph"/>
              <w:spacing w:line="266" w:lineRule="exact"/>
              <w:ind w:left="698" w:right="687"/>
              <w:jc w:val="center"/>
              <w:rPr>
                <w:sz w:val="24"/>
              </w:rPr>
            </w:pPr>
            <w:r>
              <w:rPr>
                <w:sz w:val="24"/>
              </w:rPr>
              <w:t>1:4</w:t>
            </w:r>
          </w:p>
        </w:tc>
        <w:tc>
          <w:tcPr>
            <w:tcW w:w="1652" w:type="dxa"/>
            <w:tcBorders>
              <w:top w:val="single" w:sz="6" w:space="0" w:color="000000"/>
              <w:left w:val="single" w:sz="6" w:space="0" w:color="000000"/>
            </w:tcBorders>
          </w:tcPr>
          <w:p w14:paraId="46BAE6CA" w14:textId="77777777" w:rsidR="007C684D" w:rsidRDefault="00A25A16">
            <w:pPr>
              <w:pStyle w:val="TableParagraph"/>
              <w:spacing w:line="268" w:lineRule="exact"/>
              <w:ind w:left="649" w:right="625"/>
              <w:jc w:val="center"/>
              <w:rPr>
                <w:sz w:val="24"/>
              </w:rPr>
            </w:pPr>
            <w:r>
              <w:rPr>
                <w:sz w:val="24"/>
              </w:rPr>
              <w:t>1:4</w:t>
            </w:r>
          </w:p>
          <w:p w14:paraId="0B34AA27" w14:textId="77777777" w:rsidR="007C684D" w:rsidRDefault="00A25A16">
            <w:pPr>
              <w:pStyle w:val="TableParagraph"/>
              <w:ind w:left="649" w:right="625"/>
              <w:jc w:val="center"/>
              <w:rPr>
                <w:sz w:val="24"/>
              </w:rPr>
            </w:pPr>
            <w:r>
              <w:rPr>
                <w:sz w:val="24"/>
              </w:rPr>
              <w:t>1:4</w:t>
            </w:r>
          </w:p>
          <w:p w14:paraId="7E705AAE" w14:textId="77777777" w:rsidR="007C684D" w:rsidRDefault="00A25A16">
            <w:pPr>
              <w:pStyle w:val="TableParagraph"/>
              <w:spacing w:line="266" w:lineRule="exact"/>
              <w:ind w:left="649" w:right="625"/>
              <w:jc w:val="center"/>
              <w:rPr>
                <w:sz w:val="24"/>
              </w:rPr>
            </w:pPr>
            <w:r>
              <w:rPr>
                <w:sz w:val="24"/>
              </w:rPr>
              <w:t>1:4</w:t>
            </w:r>
          </w:p>
        </w:tc>
      </w:tr>
    </w:tbl>
    <w:p w14:paraId="204B4D67" w14:textId="77777777" w:rsidR="007C684D" w:rsidRDefault="00A25A16">
      <w:pPr>
        <w:pStyle w:val="ListParagraph"/>
        <w:numPr>
          <w:ilvl w:val="1"/>
          <w:numId w:val="190"/>
        </w:numPr>
        <w:tabs>
          <w:tab w:val="left" w:pos="1016"/>
        </w:tabs>
        <w:spacing w:before="212"/>
        <w:rPr>
          <w:b/>
          <w:sz w:val="24"/>
        </w:rPr>
      </w:pPr>
      <w:bookmarkStart w:id="166" w:name="9.4._Thickness_of_Coating"/>
      <w:bookmarkEnd w:id="166"/>
      <w:r>
        <w:rPr>
          <w:b/>
          <w:sz w:val="24"/>
        </w:rPr>
        <w:t>Thickness of Coating</w:t>
      </w:r>
    </w:p>
    <w:p w14:paraId="03E52B1C" w14:textId="77777777" w:rsidR="007C684D" w:rsidRDefault="00A25A16">
      <w:pPr>
        <w:pStyle w:val="BodyText"/>
        <w:spacing w:before="156" w:after="23"/>
        <w:ind w:left="567"/>
      </w:pPr>
      <w:r>
        <w:t>Standard thickness of coating (mm)</w:t>
      </w:r>
    </w:p>
    <w:tbl>
      <w:tblPr>
        <w:tblW w:w="0" w:type="auto"/>
        <w:tblInd w:w="522"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CellMar>
          <w:left w:w="0" w:type="dxa"/>
          <w:right w:w="0" w:type="dxa"/>
        </w:tblCellMar>
        <w:tblLook w:val="01E0" w:firstRow="1" w:lastRow="1" w:firstColumn="1" w:lastColumn="1" w:noHBand="0" w:noVBand="0"/>
      </w:tblPr>
      <w:tblGrid>
        <w:gridCol w:w="1243"/>
        <w:gridCol w:w="1531"/>
        <w:gridCol w:w="1020"/>
        <w:gridCol w:w="1135"/>
        <w:gridCol w:w="991"/>
        <w:gridCol w:w="1418"/>
        <w:gridCol w:w="1416"/>
      </w:tblGrid>
      <w:tr w:rsidR="007C684D" w14:paraId="30149608" w14:textId="77777777">
        <w:trPr>
          <w:trHeight w:val="550"/>
        </w:trPr>
        <w:tc>
          <w:tcPr>
            <w:tcW w:w="1243" w:type="dxa"/>
            <w:tcBorders>
              <w:bottom w:val="single" w:sz="6" w:space="0" w:color="000000"/>
              <w:right w:val="single" w:sz="6" w:space="0" w:color="000000"/>
            </w:tcBorders>
          </w:tcPr>
          <w:p w14:paraId="09B3779D" w14:textId="77777777" w:rsidR="007C684D" w:rsidRDefault="00A25A16">
            <w:pPr>
              <w:pStyle w:val="TableParagraph"/>
              <w:spacing w:line="272" w:lineRule="exact"/>
              <w:ind w:left="366"/>
              <w:rPr>
                <w:b/>
                <w:sz w:val="24"/>
              </w:rPr>
            </w:pPr>
            <w:r>
              <w:rPr>
                <w:b/>
                <w:sz w:val="24"/>
              </w:rPr>
              <w:t>Base</w:t>
            </w:r>
          </w:p>
        </w:tc>
        <w:tc>
          <w:tcPr>
            <w:tcW w:w="1531" w:type="dxa"/>
            <w:tcBorders>
              <w:left w:val="single" w:sz="6" w:space="0" w:color="000000"/>
              <w:bottom w:val="single" w:sz="6" w:space="0" w:color="000000"/>
              <w:right w:val="single" w:sz="6" w:space="0" w:color="000000"/>
            </w:tcBorders>
          </w:tcPr>
          <w:p w14:paraId="45007C7B" w14:textId="77777777" w:rsidR="007C684D" w:rsidRDefault="00A25A16">
            <w:pPr>
              <w:pStyle w:val="TableParagraph"/>
              <w:spacing w:line="272" w:lineRule="exact"/>
              <w:ind w:left="166" w:right="156"/>
              <w:jc w:val="center"/>
              <w:rPr>
                <w:b/>
                <w:sz w:val="24"/>
              </w:rPr>
            </w:pPr>
            <w:r>
              <w:rPr>
                <w:b/>
                <w:sz w:val="24"/>
              </w:rPr>
              <w:t>Area of</w:t>
            </w:r>
          </w:p>
          <w:p w14:paraId="3EB4483C" w14:textId="77777777" w:rsidR="007C684D" w:rsidRDefault="00A25A16">
            <w:pPr>
              <w:pStyle w:val="TableParagraph"/>
              <w:spacing w:line="259" w:lineRule="exact"/>
              <w:ind w:left="172" w:right="156"/>
              <w:jc w:val="center"/>
              <w:rPr>
                <w:b/>
                <w:sz w:val="24"/>
              </w:rPr>
            </w:pPr>
            <w:r>
              <w:rPr>
                <w:b/>
                <w:sz w:val="24"/>
              </w:rPr>
              <w:t>application</w:t>
            </w:r>
          </w:p>
        </w:tc>
        <w:tc>
          <w:tcPr>
            <w:tcW w:w="1020" w:type="dxa"/>
            <w:tcBorders>
              <w:left w:val="single" w:sz="6" w:space="0" w:color="000000"/>
              <w:bottom w:val="single" w:sz="6" w:space="0" w:color="000000"/>
              <w:right w:val="single" w:sz="6" w:space="0" w:color="000000"/>
            </w:tcBorders>
          </w:tcPr>
          <w:p w14:paraId="2543FF90" w14:textId="77777777" w:rsidR="007C684D" w:rsidRDefault="00A25A16">
            <w:pPr>
              <w:pStyle w:val="TableParagraph"/>
              <w:spacing w:line="272" w:lineRule="exact"/>
              <w:ind w:left="264"/>
              <w:rPr>
                <w:b/>
                <w:sz w:val="24"/>
              </w:rPr>
            </w:pPr>
            <w:r>
              <w:rPr>
                <w:b/>
                <w:sz w:val="24"/>
              </w:rPr>
              <w:t>First</w:t>
            </w:r>
          </w:p>
          <w:p w14:paraId="3CB00204" w14:textId="77777777" w:rsidR="007C684D" w:rsidRDefault="00A25A16">
            <w:pPr>
              <w:pStyle w:val="TableParagraph"/>
              <w:spacing w:line="259" w:lineRule="exact"/>
              <w:ind w:left="295"/>
              <w:rPr>
                <w:b/>
                <w:sz w:val="24"/>
              </w:rPr>
            </w:pPr>
            <w:r>
              <w:rPr>
                <w:b/>
                <w:sz w:val="24"/>
              </w:rPr>
              <w:t>coat</w:t>
            </w:r>
          </w:p>
        </w:tc>
        <w:tc>
          <w:tcPr>
            <w:tcW w:w="1135" w:type="dxa"/>
            <w:tcBorders>
              <w:left w:val="single" w:sz="6" w:space="0" w:color="000000"/>
              <w:bottom w:val="single" w:sz="6" w:space="0" w:color="000000"/>
              <w:right w:val="single" w:sz="6" w:space="0" w:color="000000"/>
            </w:tcBorders>
          </w:tcPr>
          <w:p w14:paraId="474A30F7" w14:textId="77777777" w:rsidR="007C684D" w:rsidRDefault="00A25A16">
            <w:pPr>
              <w:pStyle w:val="TableParagraph"/>
              <w:spacing w:line="272" w:lineRule="exact"/>
              <w:ind w:left="98" w:right="87"/>
              <w:jc w:val="center"/>
              <w:rPr>
                <w:b/>
                <w:sz w:val="24"/>
              </w:rPr>
            </w:pPr>
            <w:r>
              <w:rPr>
                <w:b/>
                <w:sz w:val="24"/>
              </w:rPr>
              <w:t>Dubbing</w:t>
            </w:r>
          </w:p>
          <w:p w14:paraId="04454196" w14:textId="77777777" w:rsidR="007C684D" w:rsidRDefault="00A25A16">
            <w:pPr>
              <w:pStyle w:val="TableParagraph"/>
              <w:spacing w:line="259" w:lineRule="exact"/>
              <w:ind w:left="98" w:right="87"/>
              <w:jc w:val="center"/>
              <w:rPr>
                <w:b/>
                <w:sz w:val="24"/>
              </w:rPr>
            </w:pPr>
            <w:r>
              <w:rPr>
                <w:b/>
                <w:sz w:val="24"/>
              </w:rPr>
              <w:t>out</w:t>
            </w:r>
          </w:p>
        </w:tc>
        <w:tc>
          <w:tcPr>
            <w:tcW w:w="991" w:type="dxa"/>
            <w:tcBorders>
              <w:left w:val="single" w:sz="6" w:space="0" w:color="000000"/>
              <w:bottom w:val="single" w:sz="6" w:space="0" w:color="000000"/>
              <w:right w:val="single" w:sz="6" w:space="0" w:color="000000"/>
            </w:tcBorders>
          </w:tcPr>
          <w:p w14:paraId="6FF1C067" w14:textId="77777777" w:rsidR="007C684D" w:rsidRDefault="00A25A16">
            <w:pPr>
              <w:pStyle w:val="TableParagraph"/>
              <w:spacing w:line="272" w:lineRule="exact"/>
              <w:ind w:left="107" w:right="94"/>
              <w:jc w:val="center"/>
              <w:rPr>
                <w:b/>
                <w:sz w:val="24"/>
              </w:rPr>
            </w:pPr>
            <w:r>
              <w:rPr>
                <w:b/>
                <w:sz w:val="24"/>
              </w:rPr>
              <w:t>Second</w:t>
            </w:r>
          </w:p>
          <w:p w14:paraId="286F1001" w14:textId="77777777" w:rsidR="007C684D" w:rsidRDefault="00A25A16">
            <w:pPr>
              <w:pStyle w:val="TableParagraph"/>
              <w:spacing w:line="259" w:lineRule="exact"/>
              <w:ind w:left="105" w:right="94"/>
              <w:jc w:val="center"/>
              <w:rPr>
                <w:b/>
                <w:sz w:val="24"/>
              </w:rPr>
            </w:pPr>
            <w:r>
              <w:rPr>
                <w:b/>
                <w:sz w:val="24"/>
              </w:rPr>
              <w:t>coat</w:t>
            </w:r>
          </w:p>
        </w:tc>
        <w:tc>
          <w:tcPr>
            <w:tcW w:w="1418" w:type="dxa"/>
            <w:tcBorders>
              <w:left w:val="single" w:sz="6" w:space="0" w:color="000000"/>
              <w:bottom w:val="single" w:sz="6" w:space="0" w:color="000000"/>
              <w:right w:val="single" w:sz="6" w:space="0" w:color="000000"/>
            </w:tcBorders>
          </w:tcPr>
          <w:p w14:paraId="47C5AF15" w14:textId="77777777" w:rsidR="007C684D" w:rsidRDefault="00A25A16">
            <w:pPr>
              <w:pStyle w:val="TableParagraph"/>
              <w:spacing w:line="272" w:lineRule="exact"/>
              <w:ind w:left="144"/>
              <w:rPr>
                <w:b/>
                <w:sz w:val="24"/>
              </w:rPr>
            </w:pPr>
            <w:r>
              <w:rPr>
                <w:b/>
                <w:sz w:val="24"/>
              </w:rPr>
              <w:t>Finish coat</w:t>
            </w:r>
          </w:p>
        </w:tc>
        <w:tc>
          <w:tcPr>
            <w:tcW w:w="1416" w:type="dxa"/>
            <w:tcBorders>
              <w:left w:val="single" w:sz="6" w:space="0" w:color="000000"/>
              <w:bottom w:val="single" w:sz="6" w:space="0" w:color="000000"/>
              <w:right w:val="single" w:sz="18" w:space="0" w:color="000000"/>
            </w:tcBorders>
          </w:tcPr>
          <w:p w14:paraId="05DAA5BA" w14:textId="77777777" w:rsidR="007C684D" w:rsidRDefault="00A25A16">
            <w:pPr>
              <w:pStyle w:val="TableParagraph"/>
              <w:spacing w:line="272" w:lineRule="exact"/>
              <w:ind w:left="435"/>
              <w:rPr>
                <w:b/>
                <w:sz w:val="24"/>
              </w:rPr>
            </w:pPr>
            <w:r>
              <w:rPr>
                <w:b/>
                <w:sz w:val="24"/>
              </w:rPr>
              <w:t>Total</w:t>
            </w:r>
          </w:p>
        </w:tc>
      </w:tr>
      <w:tr w:rsidR="007C684D" w14:paraId="75595E2E" w14:textId="77777777">
        <w:trPr>
          <w:trHeight w:val="829"/>
        </w:trPr>
        <w:tc>
          <w:tcPr>
            <w:tcW w:w="1243" w:type="dxa"/>
            <w:tcBorders>
              <w:top w:val="single" w:sz="6" w:space="0" w:color="000000"/>
              <w:right w:val="single" w:sz="6" w:space="0" w:color="000000"/>
            </w:tcBorders>
          </w:tcPr>
          <w:p w14:paraId="20CC72FF" w14:textId="77777777" w:rsidR="007C684D" w:rsidRDefault="00A25A16">
            <w:pPr>
              <w:pStyle w:val="TableParagraph"/>
              <w:ind w:left="92" w:right="247"/>
              <w:rPr>
                <w:sz w:val="24"/>
              </w:rPr>
            </w:pPr>
            <w:r>
              <w:rPr>
                <w:sz w:val="24"/>
              </w:rPr>
              <w:t>Masonry block</w:t>
            </w:r>
          </w:p>
        </w:tc>
        <w:tc>
          <w:tcPr>
            <w:tcW w:w="1531" w:type="dxa"/>
            <w:tcBorders>
              <w:top w:val="single" w:sz="6" w:space="0" w:color="000000"/>
              <w:left w:val="single" w:sz="6" w:space="0" w:color="000000"/>
              <w:right w:val="single" w:sz="6" w:space="0" w:color="000000"/>
            </w:tcBorders>
          </w:tcPr>
          <w:p w14:paraId="5E645C0E" w14:textId="77777777" w:rsidR="007C684D" w:rsidRDefault="00A25A16">
            <w:pPr>
              <w:pStyle w:val="TableParagraph"/>
              <w:ind w:left="107" w:right="196"/>
              <w:rPr>
                <w:sz w:val="24"/>
              </w:rPr>
            </w:pPr>
            <w:r>
              <w:rPr>
                <w:sz w:val="24"/>
              </w:rPr>
              <w:t>Floor Interior wall</w:t>
            </w:r>
          </w:p>
          <w:p w14:paraId="4B2C6080" w14:textId="77777777" w:rsidR="007C684D" w:rsidRDefault="00A25A16">
            <w:pPr>
              <w:pStyle w:val="TableParagraph"/>
              <w:spacing w:line="263" w:lineRule="exact"/>
              <w:ind w:left="107"/>
              <w:rPr>
                <w:sz w:val="24"/>
              </w:rPr>
            </w:pPr>
            <w:r>
              <w:rPr>
                <w:sz w:val="24"/>
              </w:rPr>
              <w:t>Exterior wall</w:t>
            </w:r>
          </w:p>
        </w:tc>
        <w:tc>
          <w:tcPr>
            <w:tcW w:w="1020" w:type="dxa"/>
            <w:tcBorders>
              <w:top w:val="single" w:sz="6" w:space="0" w:color="000000"/>
              <w:left w:val="single" w:sz="6" w:space="0" w:color="000000"/>
              <w:right w:val="single" w:sz="6" w:space="0" w:color="000000"/>
            </w:tcBorders>
          </w:tcPr>
          <w:p w14:paraId="007ED90F" w14:textId="77777777" w:rsidR="007C684D" w:rsidRDefault="00A25A16">
            <w:pPr>
              <w:pStyle w:val="TableParagraph"/>
              <w:ind w:left="448" w:right="434" w:firstLine="3"/>
              <w:jc w:val="center"/>
              <w:rPr>
                <w:sz w:val="24"/>
              </w:rPr>
            </w:pPr>
            <w:r>
              <w:rPr>
                <w:sz w:val="24"/>
              </w:rPr>
              <w:t>- 8</w:t>
            </w:r>
          </w:p>
          <w:p w14:paraId="1D59BDAA" w14:textId="77777777" w:rsidR="007C684D" w:rsidRDefault="00A25A16">
            <w:pPr>
              <w:pStyle w:val="TableParagraph"/>
              <w:spacing w:line="263" w:lineRule="exact"/>
              <w:ind w:left="12"/>
              <w:jc w:val="center"/>
              <w:rPr>
                <w:sz w:val="24"/>
              </w:rPr>
            </w:pPr>
            <w:r>
              <w:rPr>
                <w:sz w:val="24"/>
              </w:rPr>
              <w:t>8</w:t>
            </w:r>
          </w:p>
        </w:tc>
        <w:tc>
          <w:tcPr>
            <w:tcW w:w="1135" w:type="dxa"/>
            <w:tcBorders>
              <w:top w:val="single" w:sz="6" w:space="0" w:color="000000"/>
              <w:left w:val="single" w:sz="6" w:space="0" w:color="000000"/>
              <w:right w:val="single" w:sz="6" w:space="0" w:color="000000"/>
            </w:tcBorders>
          </w:tcPr>
          <w:p w14:paraId="16CDD27E" w14:textId="77777777" w:rsidR="007C684D" w:rsidRDefault="00A25A16">
            <w:pPr>
              <w:pStyle w:val="TableParagraph"/>
              <w:spacing w:line="270" w:lineRule="exact"/>
              <w:ind w:left="11"/>
              <w:jc w:val="center"/>
              <w:rPr>
                <w:sz w:val="24"/>
              </w:rPr>
            </w:pPr>
            <w:r>
              <w:rPr>
                <w:w w:val="99"/>
                <w:sz w:val="24"/>
              </w:rPr>
              <w:t>-</w:t>
            </w:r>
          </w:p>
          <w:p w14:paraId="7110DF6F" w14:textId="77777777" w:rsidR="007C684D" w:rsidRDefault="00A25A16">
            <w:pPr>
              <w:pStyle w:val="TableParagraph"/>
              <w:ind w:left="11"/>
              <w:jc w:val="center"/>
              <w:rPr>
                <w:sz w:val="24"/>
              </w:rPr>
            </w:pPr>
            <w:r>
              <w:rPr>
                <w:w w:val="99"/>
                <w:sz w:val="24"/>
              </w:rPr>
              <w:t>-</w:t>
            </w:r>
          </w:p>
          <w:p w14:paraId="2F589B9A" w14:textId="77777777" w:rsidR="007C684D" w:rsidRDefault="00A25A16">
            <w:pPr>
              <w:pStyle w:val="TableParagraph"/>
              <w:spacing w:line="263" w:lineRule="exact"/>
              <w:ind w:left="11"/>
              <w:jc w:val="center"/>
              <w:rPr>
                <w:sz w:val="24"/>
              </w:rPr>
            </w:pPr>
            <w:r>
              <w:rPr>
                <w:w w:val="99"/>
                <w:sz w:val="24"/>
              </w:rPr>
              <w:t>-</w:t>
            </w:r>
          </w:p>
        </w:tc>
        <w:tc>
          <w:tcPr>
            <w:tcW w:w="991" w:type="dxa"/>
            <w:tcBorders>
              <w:top w:val="single" w:sz="6" w:space="0" w:color="000000"/>
              <w:left w:val="single" w:sz="6" w:space="0" w:color="000000"/>
              <w:right w:val="single" w:sz="6" w:space="0" w:color="000000"/>
            </w:tcBorders>
          </w:tcPr>
          <w:p w14:paraId="75561EF6" w14:textId="77777777" w:rsidR="007C684D" w:rsidRDefault="00A25A16">
            <w:pPr>
              <w:pStyle w:val="TableParagraph"/>
              <w:ind w:left="434" w:right="419" w:firstLine="3"/>
              <w:jc w:val="center"/>
              <w:rPr>
                <w:sz w:val="24"/>
              </w:rPr>
            </w:pPr>
            <w:r>
              <w:rPr>
                <w:sz w:val="24"/>
              </w:rPr>
              <w:t>- 8</w:t>
            </w:r>
          </w:p>
          <w:p w14:paraId="03EEB02B" w14:textId="77777777" w:rsidR="007C684D" w:rsidRDefault="00A25A16">
            <w:pPr>
              <w:pStyle w:val="TableParagraph"/>
              <w:spacing w:line="263" w:lineRule="exact"/>
              <w:ind w:left="13"/>
              <w:jc w:val="center"/>
              <w:rPr>
                <w:sz w:val="24"/>
              </w:rPr>
            </w:pPr>
            <w:r>
              <w:rPr>
                <w:sz w:val="24"/>
              </w:rPr>
              <w:t>8</w:t>
            </w:r>
          </w:p>
        </w:tc>
        <w:tc>
          <w:tcPr>
            <w:tcW w:w="1418" w:type="dxa"/>
            <w:tcBorders>
              <w:top w:val="single" w:sz="6" w:space="0" w:color="000000"/>
              <w:left w:val="single" w:sz="6" w:space="0" w:color="000000"/>
              <w:right w:val="single" w:sz="6" w:space="0" w:color="000000"/>
            </w:tcBorders>
          </w:tcPr>
          <w:p w14:paraId="76E90B34" w14:textId="77777777" w:rsidR="007C684D" w:rsidRDefault="00A25A16">
            <w:pPr>
              <w:pStyle w:val="TableParagraph"/>
              <w:ind w:left="648" w:right="235" w:hanging="540"/>
              <w:rPr>
                <w:sz w:val="24"/>
              </w:rPr>
            </w:pPr>
            <w:r>
              <w:rPr>
                <w:sz w:val="24"/>
              </w:rPr>
              <w:t>as per dwg 4</w:t>
            </w:r>
          </w:p>
          <w:p w14:paraId="655FC2D3" w14:textId="77777777" w:rsidR="007C684D" w:rsidRDefault="00A25A16">
            <w:pPr>
              <w:pStyle w:val="TableParagraph"/>
              <w:spacing w:line="263" w:lineRule="exact"/>
              <w:ind w:left="14"/>
              <w:jc w:val="center"/>
              <w:rPr>
                <w:sz w:val="24"/>
              </w:rPr>
            </w:pPr>
            <w:r>
              <w:rPr>
                <w:sz w:val="24"/>
              </w:rPr>
              <w:t>4</w:t>
            </w:r>
          </w:p>
        </w:tc>
        <w:tc>
          <w:tcPr>
            <w:tcW w:w="1416" w:type="dxa"/>
            <w:tcBorders>
              <w:top w:val="single" w:sz="6" w:space="0" w:color="000000"/>
              <w:left w:val="single" w:sz="6" w:space="0" w:color="000000"/>
              <w:right w:val="single" w:sz="18" w:space="0" w:color="000000"/>
            </w:tcBorders>
          </w:tcPr>
          <w:p w14:paraId="25C1F916" w14:textId="77777777" w:rsidR="007C684D" w:rsidRDefault="00A25A16">
            <w:pPr>
              <w:pStyle w:val="TableParagraph"/>
              <w:ind w:left="188" w:right="156"/>
              <w:jc w:val="center"/>
              <w:rPr>
                <w:sz w:val="24"/>
              </w:rPr>
            </w:pPr>
            <w:r>
              <w:rPr>
                <w:sz w:val="24"/>
              </w:rPr>
              <w:t>as per dwg 15</w:t>
            </w:r>
          </w:p>
          <w:p w14:paraId="1D7D9211" w14:textId="77777777" w:rsidR="007C684D" w:rsidRDefault="00A25A16">
            <w:pPr>
              <w:pStyle w:val="TableParagraph"/>
              <w:spacing w:line="263" w:lineRule="exact"/>
              <w:ind w:left="187" w:right="156"/>
              <w:jc w:val="center"/>
              <w:rPr>
                <w:sz w:val="24"/>
              </w:rPr>
            </w:pPr>
            <w:r>
              <w:rPr>
                <w:sz w:val="24"/>
              </w:rPr>
              <w:t>15</w:t>
            </w:r>
          </w:p>
        </w:tc>
      </w:tr>
    </w:tbl>
    <w:p w14:paraId="007EF9E9" w14:textId="77777777" w:rsidR="007C684D" w:rsidRDefault="007C684D">
      <w:pPr>
        <w:pStyle w:val="BodyText"/>
        <w:spacing w:before="6"/>
      </w:pPr>
    </w:p>
    <w:p w14:paraId="2246020A" w14:textId="77777777" w:rsidR="007C684D" w:rsidRDefault="00A25A16">
      <w:pPr>
        <w:pStyle w:val="BodyText"/>
        <w:ind w:left="651" w:right="476"/>
      </w:pPr>
      <w:r>
        <w:t>Thickness of coating shall be standard thickness of coating unless otherwise indicated on the Drawings.</w:t>
      </w:r>
    </w:p>
    <w:p w14:paraId="72C8FB6B" w14:textId="77777777" w:rsidR="007C684D" w:rsidRDefault="007C684D">
      <w:pPr>
        <w:sectPr w:rsidR="007C684D">
          <w:pgSz w:w="11910" w:h="16840"/>
          <w:pgMar w:top="1360" w:right="720" w:bottom="1020" w:left="1360" w:header="0" w:footer="822" w:gutter="0"/>
          <w:cols w:space="720"/>
        </w:sectPr>
      </w:pPr>
    </w:p>
    <w:p w14:paraId="23622FA5" w14:textId="77777777" w:rsidR="007C684D" w:rsidRDefault="007C684D">
      <w:pPr>
        <w:pStyle w:val="BodyText"/>
        <w:rPr>
          <w:sz w:val="20"/>
        </w:rPr>
      </w:pPr>
    </w:p>
    <w:p w14:paraId="08CAA13D" w14:textId="77777777" w:rsidR="007C684D" w:rsidRDefault="00A25A16">
      <w:pPr>
        <w:pStyle w:val="ListParagraph"/>
        <w:numPr>
          <w:ilvl w:val="1"/>
          <w:numId w:val="190"/>
        </w:numPr>
        <w:tabs>
          <w:tab w:val="left" w:pos="1016"/>
        </w:tabs>
        <w:spacing w:before="90"/>
        <w:rPr>
          <w:b/>
          <w:sz w:val="24"/>
        </w:rPr>
      </w:pPr>
      <w:bookmarkStart w:id="167" w:name="9.5._Finish"/>
      <w:bookmarkEnd w:id="167"/>
      <w:r>
        <w:rPr>
          <w:b/>
          <w:sz w:val="24"/>
        </w:rPr>
        <w:t>Finish</w:t>
      </w:r>
    </w:p>
    <w:p w14:paraId="609861E6" w14:textId="77777777" w:rsidR="007C684D" w:rsidRDefault="00A25A16">
      <w:pPr>
        <w:pStyle w:val="ListParagraph"/>
        <w:numPr>
          <w:ilvl w:val="2"/>
          <w:numId w:val="190"/>
        </w:numPr>
        <w:tabs>
          <w:tab w:val="left" w:pos="1368"/>
          <w:tab w:val="left" w:pos="1369"/>
        </w:tabs>
        <w:spacing w:before="159"/>
        <w:rPr>
          <w:sz w:val="24"/>
        </w:rPr>
      </w:pPr>
      <w:r>
        <w:rPr>
          <w:sz w:val="24"/>
        </w:rPr>
        <w:t>Type of finish and work</w:t>
      </w:r>
      <w:r>
        <w:rPr>
          <w:spacing w:val="-1"/>
          <w:sz w:val="24"/>
        </w:rPr>
        <w:t xml:space="preserve"> </w:t>
      </w:r>
      <w:r>
        <w:rPr>
          <w:sz w:val="24"/>
        </w:rPr>
        <w:t>schedule</w:t>
      </w:r>
    </w:p>
    <w:p w14:paraId="50F08BFF" w14:textId="77777777" w:rsidR="007C684D" w:rsidRDefault="007C684D">
      <w:pPr>
        <w:pStyle w:val="BodyText"/>
        <w:spacing w:before="7"/>
        <w:rPr>
          <w:sz w:val="22"/>
        </w:rPr>
      </w:pPr>
    </w:p>
    <w:tbl>
      <w:tblPr>
        <w:tblW w:w="0" w:type="auto"/>
        <w:tblInd w:w="1076"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CellMar>
          <w:left w:w="0" w:type="dxa"/>
          <w:right w:w="0" w:type="dxa"/>
        </w:tblCellMar>
        <w:tblLook w:val="01E0" w:firstRow="1" w:lastRow="1" w:firstColumn="1" w:lastColumn="1" w:noHBand="0" w:noVBand="0"/>
      </w:tblPr>
      <w:tblGrid>
        <w:gridCol w:w="2093"/>
        <w:gridCol w:w="3576"/>
        <w:gridCol w:w="2693"/>
      </w:tblGrid>
      <w:tr w:rsidR="007C684D" w14:paraId="21084659" w14:textId="77777777">
        <w:trPr>
          <w:trHeight w:val="277"/>
        </w:trPr>
        <w:tc>
          <w:tcPr>
            <w:tcW w:w="2093" w:type="dxa"/>
            <w:tcBorders>
              <w:left w:val="single" w:sz="18" w:space="0" w:color="000000"/>
              <w:bottom w:val="single" w:sz="6" w:space="0" w:color="000000"/>
              <w:right w:val="single" w:sz="6" w:space="0" w:color="000000"/>
            </w:tcBorders>
          </w:tcPr>
          <w:p w14:paraId="37378E81" w14:textId="77777777" w:rsidR="007C684D" w:rsidRDefault="00A25A16">
            <w:pPr>
              <w:pStyle w:val="TableParagraph"/>
              <w:spacing w:line="257" w:lineRule="exact"/>
              <w:ind w:left="764" w:right="738"/>
              <w:jc w:val="center"/>
              <w:rPr>
                <w:b/>
                <w:sz w:val="24"/>
              </w:rPr>
            </w:pPr>
            <w:r>
              <w:rPr>
                <w:b/>
                <w:sz w:val="24"/>
              </w:rPr>
              <w:t>Type</w:t>
            </w:r>
          </w:p>
        </w:tc>
        <w:tc>
          <w:tcPr>
            <w:tcW w:w="3576" w:type="dxa"/>
            <w:tcBorders>
              <w:left w:val="single" w:sz="6" w:space="0" w:color="000000"/>
              <w:bottom w:val="single" w:sz="6" w:space="0" w:color="000000"/>
              <w:right w:val="single" w:sz="6" w:space="0" w:color="000000"/>
            </w:tcBorders>
          </w:tcPr>
          <w:p w14:paraId="6962AEAC" w14:textId="77777777" w:rsidR="007C684D" w:rsidRDefault="00A25A16">
            <w:pPr>
              <w:pStyle w:val="TableParagraph"/>
              <w:spacing w:line="257" w:lineRule="exact"/>
              <w:ind w:left="1012"/>
              <w:rPr>
                <w:b/>
                <w:sz w:val="24"/>
              </w:rPr>
            </w:pPr>
            <w:r>
              <w:rPr>
                <w:b/>
                <w:sz w:val="24"/>
              </w:rPr>
              <w:t>Work Schedule</w:t>
            </w:r>
          </w:p>
        </w:tc>
        <w:tc>
          <w:tcPr>
            <w:tcW w:w="2693" w:type="dxa"/>
            <w:tcBorders>
              <w:left w:val="single" w:sz="6" w:space="0" w:color="000000"/>
              <w:bottom w:val="single" w:sz="6" w:space="0" w:color="000000"/>
            </w:tcBorders>
          </w:tcPr>
          <w:p w14:paraId="09D3E517" w14:textId="77777777" w:rsidR="007C684D" w:rsidRDefault="00A25A16">
            <w:pPr>
              <w:pStyle w:val="TableParagraph"/>
              <w:spacing w:line="257" w:lineRule="exact"/>
              <w:ind w:left="1050" w:right="999"/>
              <w:jc w:val="center"/>
              <w:rPr>
                <w:b/>
                <w:sz w:val="24"/>
              </w:rPr>
            </w:pPr>
            <w:r>
              <w:rPr>
                <w:b/>
                <w:sz w:val="24"/>
              </w:rPr>
              <w:t>Notes</w:t>
            </w:r>
          </w:p>
        </w:tc>
      </w:tr>
      <w:tr w:rsidR="007C684D" w14:paraId="73BD44C7" w14:textId="77777777">
        <w:trPr>
          <w:trHeight w:val="1103"/>
        </w:trPr>
        <w:tc>
          <w:tcPr>
            <w:tcW w:w="2093" w:type="dxa"/>
            <w:tcBorders>
              <w:top w:val="single" w:sz="6" w:space="0" w:color="000000"/>
              <w:left w:val="single" w:sz="18" w:space="0" w:color="000000"/>
              <w:bottom w:val="single" w:sz="6" w:space="0" w:color="000000"/>
              <w:right w:val="single" w:sz="6" w:space="0" w:color="000000"/>
            </w:tcBorders>
          </w:tcPr>
          <w:p w14:paraId="557F9780" w14:textId="77777777" w:rsidR="007C684D" w:rsidRDefault="00A25A16">
            <w:pPr>
              <w:pStyle w:val="TableParagraph"/>
              <w:tabs>
                <w:tab w:val="left" w:pos="1292"/>
              </w:tabs>
              <w:ind w:left="107" w:right="77"/>
              <w:rPr>
                <w:sz w:val="24"/>
              </w:rPr>
            </w:pPr>
            <w:r>
              <w:rPr>
                <w:sz w:val="24"/>
              </w:rPr>
              <w:t>1.Smooth</w:t>
            </w:r>
            <w:r>
              <w:rPr>
                <w:sz w:val="24"/>
              </w:rPr>
              <w:tab/>
            </w:r>
            <w:r>
              <w:rPr>
                <w:spacing w:val="-1"/>
                <w:sz w:val="24"/>
              </w:rPr>
              <w:t xml:space="preserve">Trowel </w:t>
            </w:r>
            <w:r>
              <w:rPr>
                <w:sz w:val="24"/>
              </w:rPr>
              <w:t>finish</w:t>
            </w:r>
          </w:p>
        </w:tc>
        <w:tc>
          <w:tcPr>
            <w:tcW w:w="3576" w:type="dxa"/>
            <w:tcBorders>
              <w:top w:val="single" w:sz="6" w:space="0" w:color="000000"/>
              <w:left w:val="single" w:sz="6" w:space="0" w:color="000000"/>
              <w:bottom w:val="single" w:sz="6" w:space="0" w:color="000000"/>
              <w:right w:val="single" w:sz="6" w:space="0" w:color="000000"/>
            </w:tcBorders>
          </w:tcPr>
          <w:p w14:paraId="1AE3FB2B" w14:textId="77777777" w:rsidR="007C684D" w:rsidRDefault="00A25A16">
            <w:pPr>
              <w:pStyle w:val="TableParagraph"/>
              <w:numPr>
                <w:ilvl w:val="0"/>
                <w:numId w:val="189"/>
              </w:numPr>
              <w:tabs>
                <w:tab w:val="left" w:pos="413"/>
              </w:tabs>
              <w:ind w:right="80" w:firstLine="0"/>
              <w:rPr>
                <w:sz w:val="24"/>
              </w:rPr>
            </w:pPr>
            <w:r>
              <w:rPr>
                <w:sz w:val="24"/>
              </w:rPr>
              <w:t>Shall be applied flat by metal trowel</w:t>
            </w:r>
          </w:p>
          <w:p w14:paraId="37276927" w14:textId="77777777" w:rsidR="007C684D" w:rsidRDefault="00A25A16">
            <w:pPr>
              <w:pStyle w:val="TableParagraph"/>
              <w:numPr>
                <w:ilvl w:val="0"/>
                <w:numId w:val="189"/>
              </w:numPr>
              <w:tabs>
                <w:tab w:val="left" w:pos="425"/>
              </w:tabs>
              <w:spacing w:line="270" w:lineRule="atLeast"/>
              <w:ind w:right="110" w:firstLine="0"/>
              <w:rPr>
                <w:sz w:val="24"/>
              </w:rPr>
            </w:pPr>
            <w:r>
              <w:rPr>
                <w:sz w:val="24"/>
              </w:rPr>
              <w:t>Shall be finished by pressing with the</w:t>
            </w:r>
            <w:r>
              <w:rPr>
                <w:spacing w:val="-2"/>
                <w:sz w:val="24"/>
              </w:rPr>
              <w:t xml:space="preserve"> </w:t>
            </w:r>
            <w:r>
              <w:rPr>
                <w:sz w:val="24"/>
              </w:rPr>
              <w:t>trowel.</w:t>
            </w:r>
          </w:p>
        </w:tc>
        <w:tc>
          <w:tcPr>
            <w:tcW w:w="2693" w:type="dxa"/>
            <w:tcBorders>
              <w:top w:val="single" w:sz="6" w:space="0" w:color="000000"/>
              <w:left w:val="single" w:sz="6" w:space="0" w:color="000000"/>
              <w:bottom w:val="single" w:sz="6" w:space="0" w:color="000000"/>
            </w:tcBorders>
          </w:tcPr>
          <w:p w14:paraId="7DF9D069" w14:textId="77777777" w:rsidR="007C684D" w:rsidRDefault="00A25A16">
            <w:pPr>
              <w:pStyle w:val="TableParagraph"/>
              <w:ind w:left="121" w:right="61"/>
              <w:jc w:val="both"/>
              <w:rPr>
                <w:sz w:val="24"/>
              </w:rPr>
            </w:pPr>
            <w:r>
              <w:rPr>
                <w:sz w:val="24"/>
              </w:rPr>
              <w:t>Before applying second coat, corner and edge shall be screed well.</w:t>
            </w:r>
          </w:p>
        </w:tc>
      </w:tr>
      <w:tr w:rsidR="007C684D" w14:paraId="056098CB" w14:textId="77777777">
        <w:trPr>
          <w:trHeight w:val="552"/>
        </w:trPr>
        <w:tc>
          <w:tcPr>
            <w:tcW w:w="2093" w:type="dxa"/>
            <w:tcBorders>
              <w:top w:val="single" w:sz="6" w:space="0" w:color="000000"/>
              <w:left w:val="single" w:sz="18" w:space="0" w:color="000000"/>
              <w:right w:val="single" w:sz="6" w:space="0" w:color="000000"/>
            </w:tcBorders>
          </w:tcPr>
          <w:p w14:paraId="3F047137" w14:textId="77777777" w:rsidR="007C684D" w:rsidRDefault="00A25A16">
            <w:pPr>
              <w:pStyle w:val="TableParagraph"/>
              <w:tabs>
                <w:tab w:val="left" w:pos="510"/>
                <w:tab w:val="left" w:pos="1546"/>
              </w:tabs>
              <w:spacing w:line="267" w:lineRule="exact"/>
              <w:ind w:left="107"/>
              <w:rPr>
                <w:sz w:val="24"/>
              </w:rPr>
            </w:pPr>
            <w:r>
              <w:rPr>
                <w:sz w:val="24"/>
              </w:rPr>
              <w:t>2.</w:t>
            </w:r>
            <w:r>
              <w:rPr>
                <w:sz w:val="24"/>
              </w:rPr>
              <w:tab/>
              <w:t>Wooden</w:t>
            </w:r>
            <w:r>
              <w:rPr>
                <w:sz w:val="24"/>
              </w:rPr>
              <w:tab/>
              <w:t>float</w:t>
            </w:r>
          </w:p>
          <w:p w14:paraId="28782C9D" w14:textId="77777777" w:rsidR="007C684D" w:rsidRDefault="00A25A16">
            <w:pPr>
              <w:pStyle w:val="TableParagraph"/>
              <w:spacing w:line="266" w:lineRule="exact"/>
              <w:ind w:left="107"/>
              <w:rPr>
                <w:sz w:val="24"/>
              </w:rPr>
            </w:pPr>
            <w:r>
              <w:rPr>
                <w:sz w:val="24"/>
              </w:rPr>
              <w:t>finish</w:t>
            </w:r>
          </w:p>
        </w:tc>
        <w:tc>
          <w:tcPr>
            <w:tcW w:w="3576" w:type="dxa"/>
            <w:tcBorders>
              <w:top w:val="single" w:sz="6" w:space="0" w:color="000000"/>
              <w:left w:val="single" w:sz="6" w:space="0" w:color="000000"/>
              <w:right w:val="single" w:sz="6" w:space="0" w:color="000000"/>
            </w:tcBorders>
          </w:tcPr>
          <w:p w14:paraId="25545083" w14:textId="77777777" w:rsidR="007C684D" w:rsidRDefault="00A25A16">
            <w:pPr>
              <w:pStyle w:val="TableParagraph"/>
              <w:spacing w:line="267" w:lineRule="exact"/>
              <w:ind w:left="121"/>
              <w:rPr>
                <w:sz w:val="24"/>
              </w:rPr>
            </w:pPr>
            <w:r>
              <w:rPr>
                <w:sz w:val="24"/>
              </w:rPr>
              <w:t>Shall be applied by wooden float</w:t>
            </w:r>
          </w:p>
        </w:tc>
        <w:tc>
          <w:tcPr>
            <w:tcW w:w="2693" w:type="dxa"/>
            <w:tcBorders>
              <w:top w:val="single" w:sz="6" w:space="0" w:color="000000"/>
              <w:left w:val="single" w:sz="6" w:space="0" w:color="000000"/>
            </w:tcBorders>
          </w:tcPr>
          <w:p w14:paraId="2EA18463" w14:textId="77777777" w:rsidR="007C684D" w:rsidRDefault="007C684D">
            <w:pPr>
              <w:pStyle w:val="TableParagraph"/>
            </w:pPr>
          </w:p>
        </w:tc>
      </w:tr>
    </w:tbl>
    <w:p w14:paraId="65D25A84" w14:textId="77777777" w:rsidR="007C684D" w:rsidRDefault="007C684D">
      <w:pPr>
        <w:pStyle w:val="BodyText"/>
        <w:rPr>
          <w:sz w:val="26"/>
        </w:rPr>
      </w:pPr>
    </w:p>
    <w:p w14:paraId="51E771B0" w14:textId="77777777" w:rsidR="007C684D" w:rsidRDefault="00A25A16">
      <w:pPr>
        <w:pStyle w:val="ListParagraph"/>
        <w:numPr>
          <w:ilvl w:val="1"/>
          <w:numId w:val="190"/>
        </w:numPr>
        <w:tabs>
          <w:tab w:val="left" w:pos="1016"/>
        </w:tabs>
        <w:spacing w:before="189"/>
        <w:rPr>
          <w:b/>
          <w:sz w:val="24"/>
        </w:rPr>
      </w:pPr>
      <w:bookmarkStart w:id="168" w:name="9.6._General_Preparation"/>
      <w:bookmarkEnd w:id="168"/>
      <w:r>
        <w:rPr>
          <w:b/>
          <w:sz w:val="24"/>
        </w:rPr>
        <w:t>General</w:t>
      </w:r>
      <w:r>
        <w:rPr>
          <w:b/>
          <w:spacing w:val="-1"/>
          <w:sz w:val="24"/>
        </w:rPr>
        <w:t xml:space="preserve"> </w:t>
      </w:r>
      <w:r>
        <w:rPr>
          <w:b/>
          <w:sz w:val="24"/>
        </w:rPr>
        <w:t>Preparation</w:t>
      </w:r>
    </w:p>
    <w:p w14:paraId="370150D1" w14:textId="77777777" w:rsidR="007C684D" w:rsidRDefault="00A25A16">
      <w:pPr>
        <w:pStyle w:val="ListParagraph"/>
        <w:numPr>
          <w:ilvl w:val="2"/>
          <w:numId w:val="190"/>
        </w:numPr>
        <w:tabs>
          <w:tab w:val="left" w:pos="1369"/>
        </w:tabs>
        <w:spacing w:before="159" w:line="276" w:lineRule="auto"/>
        <w:ind w:right="569"/>
        <w:jc w:val="both"/>
        <w:rPr>
          <w:sz w:val="24"/>
        </w:rPr>
      </w:pPr>
      <w:r>
        <w:rPr>
          <w:sz w:val="24"/>
        </w:rPr>
        <w:t>Remove efflorescence, laitance, dirt and other loose material by thoroughly dry brushing.</w:t>
      </w:r>
    </w:p>
    <w:p w14:paraId="488640A3" w14:textId="77777777" w:rsidR="007C684D" w:rsidRDefault="00A25A16">
      <w:pPr>
        <w:pStyle w:val="ListParagraph"/>
        <w:numPr>
          <w:ilvl w:val="2"/>
          <w:numId w:val="190"/>
        </w:numPr>
        <w:tabs>
          <w:tab w:val="left" w:pos="1369"/>
        </w:tabs>
        <w:spacing w:before="198" w:line="276" w:lineRule="auto"/>
        <w:ind w:right="569"/>
        <w:jc w:val="both"/>
        <w:rPr>
          <w:sz w:val="24"/>
        </w:rPr>
      </w:pPr>
      <w:r>
        <w:rPr>
          <w:sz w:val="24"/>
        </w:rPr>
        <w:t>Remove all traces of paint, grease, dirt and other materials incompatible with coating by scrubbing with water containing detergent and washing off with plenty applying coatings unless specified</w:t>
      </w:r>
      <w:r>
        <w:rPr>
          <w:spacing w:val="-2"/>
          <w:sz w:val="24"/>
        </w:rPr>
        <w:t xml:space="preserve"> </w:t>
      </w:r>
      <w:r>
        <w:rPr>
          <w:sz w:val="24"/>
        </w:rPr>
        <w:t>otherwise.</w:t>
      </w:r>
    </w:p>
    <w:p w14:paraId="616A7778" w14:textId="77777777" w:rsidR="007C684D" w:rsidRDefault="00A25A16">
      <w:pPr>
        <w:pStyle w:val="ListParagraph"/>
        <w:numPr>
          <w:ilvl w:val="2"/>
          <w:numId w:val="190"/>
        </w:numPr>
        <w:tabs>
          <w:tab w:val="left" w:pos="1369"/>
        </w:tabs>
        <w:spacing w:before="200" w:line="276" w:lineRule="auto"/>
        <w:ind w:right="573"/>
        <w:jc w:val="both"/>
        <w:rPr>
          <w:sz w:val="24"/>
        </w:rPr>
      </w:pPr>
      <w:r>
        <w:rPr>
          <w:sz w:val="24"/>
        </w:rPr>
        <w:t>In-situ Concrete Surfaces: Scrub with water containing detergents to ensure complete removal of mould oil, surface retarders and other materials in compatible with coating. Rinse with clean water and allow to dry unless specified otherwise.</w:t>
      </w:r>
    </w:p>
    <w:p w14:paraId="4C7610A8" w14:textId="77777777" w:rsidR="007C684D" w:rsidRDefault="00A25A16">
      <w:pPr>
        <w:pStyle w:val="ListParagraph"/>
        <w:numPr>
          <w:ilvl w:val="2"/>
          <w:numId w:val="190"/>
        </w:numPr>
        <w:tabs>
          <w:tab w:val="left" w:pos="1369"/>
        </w:tabs>
        <w:spacing w:before="202" w:line="276" w:lineRule="auto"/>
        <w:ind w:right="572"/>
        <w:jc w:val="both"/>
        <w:rPr>
          <w:sz w:val="24"/>
        </w:rPr>
      </w:pPr>
      <w:r>
        <w:rPr>
          <w:sz w:val="24"/>
        </w:rPr>
        <w:t>Organic Growths: Treat with fungicide to manufacturer’s recommendations and bush</w:t>
      </w:r>
      <w:r>
        <w:rPr>
          <w:spacing w:val="-1"/>
          <w:sz w:val="24"/>
        </w:rPr>
        <w:t xml:space="preserve"> </w:t>
      </w:r>
      <w:r>
        <w:rPr>
          <w:sz w:val="24"/>
        </w:rPr>
        <w:t>off.</w:t>
      </w:r>
    </w:p>
    <w:p w14:paraId="6869E39B" w14:textId="77777777" w:rsidR="007C684D" w:rsidRDefault="00A25A16">
      <w:pPr>
        <w:pStyle w:val="ListParagraph"/>
        <w:numPr>
          <w:ilvl w:val="2"/>
          <w:numId w:val="190"/>
        </w:numPr>
        <w:tabs>
          <w:tab w:val="left" w:pos="1369"/>
        </w:tabs>
        <w:spacing w:before="200" w:line="276" w:lineRule="auto"/>
        <w:ind w:right="573"/>
        <w:jc w:val="both"/>
        <w:rPr>
          <w:sz w:val="24"/>
        </w:rPr>
      </w:pPr>
      <w:r>
        <w:rPr>
          <w:sz w:val="24"/>
        </w:rPr>
        <w:t>Hacking for Key: roughen specified surfaces thoroughly and evenly by removing the entire surface to a depth of 3mm by scrabbling, bush hammering or abrasive blasting, clean surfaces by washing and</w:t>
      </w:r>
      <w:r>
        <w:rPr>
          <w:spacing w:val="-4"/>
          <w:sz w:val="24"/>
        </w:rPr>
        <w:t xml:space="preserve"> </w:t>
      </w:r>
      <w:r>
        <w:rPr>
          <w:sz w:val="24"/>
        </w:rPr>
        <w:t>brushing.</w:t>
      </w:r>
    </w:p>
    <w:p w14:paraId="414DA4B3" w14:textId="77777777" w:rsidR="007C684D" w:rsidRDefault="00A25A16">
      <w:pPr>
        <w:pStyle w:val="ListParagraph"/>
        <w:numPr>
          <w:ilvl w:val="2"/>
          <w:numId w:val="190"/>
        </w:numPr>
        <w:tabs>
          <w:tab w:val="left" w:pos="1369"/>
        </w:tabs>
        <w:spacing w:before="200" w:line="276" w:lineRule="auto"/>
        <w:ind w:right="577"/>
        <w:jc w:val="both"/>
        <w:rPr>
          <w:sz w:val="24"/>
        </w:rPr>
      </w:pPr>
      <w:r>
        <w:rPr>
          <w:sz w:val="24"/>
        </w:rPr>
        <w:t>Smooth Concrete Surfaces: where no keying or mix or bonding agent is specified, wet smooth concrete surfaces immediately before</w:t>
      </w:r>
      <w:r>
        <w:rPr>
          <w:spacing w:val="-7"/>
          <w:sz w:val="24"/>
        </w:rPr>
        <w:t xml:space="preserve"> </w:t>
      </w:r>
      <w:r>
        <w:rPr>
          <w:sz w:val="24"/>
        </w:rPr>
        <w:t>plastering.</w:t>
      </w:r>
    </w:p>
    <w:p w14:paraId="5AB43660" w14:textId="77777777" w:rsidR="007C684D" w:rsidRDefault="00A25A16">
      <w:pPr>
        <w:pStyle w:val="ListParagraph"/>
        <w:numPr>
          <w:ilvl w:val="1"/>
          <w:numId w:val="190"/>
        </w:numPr>
        <w:tabs>
          <w:tab w:val="left" w:pos="1016"/>
        </w:tabs>
        <w:spacing w:before="203"/>
        <w:rPr>
          <w:b/>
          <w:sz w:val="24"/>
        </w:rPr>
      </w:pPr>
      <w:bookmarkStart w:id="169" w:name="9.7._External_Plastering"/>
      <w:bookmarkEnd w:id="169"/>
      <w:r>
        <w:rPr>
          <w:b/>
          <w:sz w:val="24"/>
        </w:rPr>
        <w:t>External</w:t>
      </w:r>
      <w:r>
        <w:rPr>
          <w:b/>
          <w:spacing w:val="-1"/>
          <w:sz w:val="24"/>
        </w:rPr>
        <w:t xml:space="preserve"> </w:t>
      </w:r>
      <w:r>
        <w:rPr>
          <w:b/>
          <w:sz w:val="24"/>
        </w:rPr>
        <w:t>Plastering</w:t>
      </w:r>
    </w:p>
    <w:p w14:paraId="4E96E86D" w14:textId="77777777" w:rsidR="007C684D" w:rsidRDefault="00A25A16">
      <w:pPr>
        <w:pStyle w:val="ListParagraph"/>
        <w:numPr>
          <w:ilvl w:val="2"/>
          <w:numId w:val="190"/>
        </w:numPr>
        <w:tabs>
          <w:tab w:val="left" w:pos="1369"/>
        </w:tabs>
        <w:spacing w:before="158" w:line="276" w:lineRule="auto"/>
        <w:ind w:right="572"/>
        <w:jc w:val="both"/>
        <w:rPr>
          <w:sz w:val="24"/>
        </w:rPr>
      </w:pPr>
      <w:r>
        <w:rPr>
          <w:sz w:val="24"/>
        </w:rPr>
        <w:t>Dissimilar Solid Backgrounds for Plastering: where plaster is to be continued without break across joints between dissimilar solid backgrounds which are rigidly bonded together, cover the joints with a 200mm wide mesh strip (back grounds in the same plane) or with the corner mesh (internal angle) fixed at not more than 600mm centres along both edges , unless specified or</w:t>
      </w:r>
      <w:r>
        <w:rPr>
          <w:spacing w:val="-9"/>
          <w:sz w:val="24"/>
        </w:rPr>
        <w:t xml:space="preserve"> </w:t>
      </w:r>
      <w:r>
        <w:rPr>
          <w:sz w:val="24"/>
        </w:rPr>
        <w:t>otherwise.</w:t>
      </w:r>
    </w:p>
    <w:p w14:paraId="0E5F787D" w14:textId="77777777" w:rsidR="007C684D" w:rsidRDefault="00A25A16">
      <w:pPr>
        <w:pStyle w:val="ListParagraph"/>
        <w:numPr>
          <w:ilvl w:val="2"/>
          <w:numId w:val="190"/>
        </w:numPr>
        <w:tabs>
          <w:tab w:val="left" w:pos="1369"/>
        </w:tabs>
        <w:spacing w:before="199" w:line="276" w:lineRule="auto"/>
        <w:ind w:right="574"/>
        <w:jc w:val="both"/>
        <w:rPr>
          <w:sz w:val="24"/>
        </w:rPr>
      </w:pPr>
      <w:r>
        <w:rPr>
          <w:sz w:val="24"/>
        </w:rPr>
        <w:t>Dissimilar Solid Backgrounds for Plaster: where plaster is to be continued without break and without change of plane across the face of a 300mm and rigidly bonded to the</w:t>
      </w:r>
      <w:r>
        <w:rPr>
          <w:spacing w:val="-7"/>
          <w:sz w:val="24"/>
        </w:rPr>
        <w:t xml:space="preserve"> </w:t>
      </w:r>
      <w:r>
        <w:rPr>
          <w:sz w:val="24"/>
        </w:rPr>
        <w:t>background.</w:t>
      </w:r>
    </w:p>
    <w:p w14:paraId="7F9E138C" w14:textId="77777777" w:rsidR="007C684D" w:rsidRDefault="007C684D">
      <w:pPr>
        <w:spacing w:line="276" w:lineRule="auto"/>
        <w:jc w:val="both"/>
        <w:rPr>
          <w:sz w:val="24"/>
        </w:rPr>
        <w:sectPr w:rsidR="007C684D">
          <w:footerReference w:type="default" r:id="rId17"/>
          <w:pgSz w:w="11910" w:h="16840"/>
          <w:pgMar w:top="1580" w:right="720" w:bottom="1020" w:left="1360" w:header="0" w:footer="822" w:gutter="0"/>
          <w:cols w:space="720"/>
        </w:sectPr>
      </w:pPr>
    </w:p>
    <w:p w14:paraId="6E60CE47" w14:textId="77777777" w:rsidR="007C684D" w:rsidRDefault="00A25A16">
      <w:pPr>
        <w:pStyle w:val="ListParagraph"/>
        <w:numPr>
          <w:ilvl w:val="3"/>
          <w:numId w:val="190"/>
        </w:numPr>
        <w:tabs>
          <w:tab w:val="left" w:pos="2068"/>
        </w:tabs>
        <w:spacing w:before="60" w:line="276" w:lineRule="auto"/>
        <w:ind w:right="572" w:hanging="720"/>
        <w:jc w:val="both"/>
        <w:rPr>
          <w:sz w:val="24"/>
        </w:rPr>
      </w:pPr>
      <w:r>
        <w:rPr>
          <w:sz w:val="24"/>
        </w:rPr>
        <w:lastRenderedPageBreak/>
        <w:t>Cover the face of the column /beam/ lintel with building paper extending 25 mm on the adjacent</w:t>
      </w:r>
      <w:r>
        <w:rPr>
          <w:spacing w:val="-2"/>
          <w:sz w:val="24"/>
        </w:rPr>
        <w:t xml:space="preserve"> </w:t>
      </w:r>
      <w:r>
        <w:rPr>
          <w:sz w:val="24"/>
        </w:rPr>
        <w:t>background.</w:t>
      </w:r>
    </w:p>
    <w:p w14:paraId="12D673B4" w14:textId="77777777" w:rsidR="007C684D" w:rsidRDefault="00A25A16">
      <w:pPr>
        <w:pStyle w:val="ListParagraph"/>
        <w:numPr>
          <w:ilvl w:val="3"/>
          <w:numId w:val="190"/>
        </w:numPr>
        <w:tabs>
          <w:tab w:val="left" w:pos="2068"/>
        </w:tabs>
        <w:spacing w:before="201" w:line="276" w:lineRule="auto"/>
        <w:ind w:right="572" w:hanging="720"/>
        <w:jc w:val="both"/>
        <w:rPr>
          <w:sz w:val="24"/>
        </w:rPr>
      </w:pPr>
      <w:r>
        <w:rPr>
          <w:sz w:val="24"/>
        </w:rPr>
        <w:t>Over lay with expanded metal lathing extending 50mm beyond the edges of the paper and securely fixed with masonry nails at not less than 100mm centres along both edges.</w:t>
      </w:r>
    </w:p>
    <w:p w14:paraId="4821883F" w14:textId="77777777" w:rsidR="007C684D" w:rsidRDefault="00A25A16">
      <w:pPr>
        <w:pStyle w:val="BodyText"/>
        <w:spacing w:before="197"/>
        <w:ind w:left="2067"/>
      </w:pPr>
      <w:r>
        <w:t>Alternatively, an approved paper and mesh lathing may be used.</w:t>
      </w:r>
    </w:p>
    <w:p w14:paraId="4974BA25" w14:textId="77777777" w:rsidR="007C684D" w:rsidRDefault="00A25A16">
      <w:pPr>
        <w:pStyle w:val="ListParagraph"/>
        <w:numPr>
          <w:ilvl w:val="3"/>
          <w:numId w:val="190"/>
        </w:numPr>
        <w:tabs>
          <w:tab w:val="left" w:pos="2068"/>
        </w:tabs>
        <w:spacing w:before="63" w:line="276" w:lineRule="auto"/>
        <w:ind w:right="572" w:hanging="720"/>
        <w:jc w:val="both"/>
        <w:rPr>
          <w:sz w:val="24"/>
        </w:rPr>
      </w:pPr>
      <w:r>
        <w:rPr>
          <w:sz w:val="24"/>
        </w:rPr>
        <w:t>Dissimilar Solid Backgrounds for Rendering: where rendering is to be continued without break across joints between dissimilar solid backgrounds which are in the same plan and rigidly bounded together, cover joints with a 150mm wide strip of building paper overlaid with 300mm wide metal lathing fixed at not more than 600mm centers along both edges unless specified</w:t>
      </w:r>
      <w:r>
        <w:rPr>
          <w:spacing w:val="-1"/>
          <w:sz w:val="24"/>
        </w:rPr>
        <w:t xml:space="preserve"> </w:t>
      </w:r>
      <w:r>
        <w:rPr>
          <w:sz w:val="24"/>
        </w:rPr>
        <w:t>otherwise.</w:t>
      </w:r>
    </w:p>
    <w:p w14:paraId="1E15EE71" w14:textId="77777777" w:rsidR="007C684D" w:rsidRDefault="00A25A16">
      <w:pPr>
        <w:pStyle w:val="ListParagraph"/>
        <w:numPr>
          <w:ilvl w:val="3"/>
          <w:numId w:val="190"/>
        </w:numPr>
        <w:tabs>
          <w:tab w:val="left" w:pos="2068"/>
        </w:tabs>
        <w:spacing w:before="200" w:line="276" w:lineRule="auto"/>
        <w:ind w:right="572" w:hanging="720"/>
        <w:jc w:val="both"/>
        <w:rPr>
          <w:sz w:val="24"/>
        </w:rPr>
      </w:pPr>
      <w:r>
        <w:rPr>
          <w:sz w:val="24"/>
        </w:rPr>
        <w:t>Service Chases: cover with steel mesh strip fixed at not more than 600mm centers along both edges.</w:t>
      </w:r>
    </w:p>
    <w:p w14:paraId="4A692617" w14:textId="77777777" w:rsidR="007C684D" w:rsidRDefault="00A25A16">
      <w:pPr>
        <w:pStyle w:val="ListParagraph"/>
        <w:numPr>
          <w:ilvl w:val="3"/>
          <w:numId w:val="190"/>
        </w:numPr>
        <w:tabs>
          <w:tab w:val="left" w:pos="2068"/>
        </w:tabs>
        <w:spacing w:before="198" w:line="276" w:lineRule="auto"/>
        <w:ind w:right="572" w:hanging="720"/>
        <w:jc w:val="both"/>
        <w:rPr>
          <w:sz w:val="24"/>
        </w:rPr>
      </w:pPr>
      <w:r>
        <w:rPr>
          <w:sz w:val="24"/>
        </w:rPr>
        <w:t>Conduits bedded in under coat to be covered with 90mm wide jute scrim budded in finishing coat mix, pressed flat and trowelled in. Do not lap ends of</w:t>
      </w:r>
      <w:r>
        <w:rPr>
          <w:spacing w:val="-2"/>
          <w:sz w:val="24"/>
        </w:rPr>
        <w:t xml:space="preserve"> </w:t>
      </w:r>
      <w:r>
        <w:rPr>
          <w:sz w:val="24"/>
        </w:rPr>
        <w:t>scrim.</w:t>
      </w:r>
    </w:p>
    <w:p w14:paraId="3EE70D4F" w14:textId="77777777" w:rsidR="007C684D" w:rsidRDefault="00A25A16">
      <w:pPr>
        <w:pStyle w:val="ListParagraph"/>
        <w:numPr>
          <w:ilvl w:val="1"/>
          <w:numId w:val="190"/>
        </w:numPr>
        <w:tabs>
          <w:tab w:val="left" w:pos="1016"/>
        </w:tabs>
        <w:spacing w:before="205"/>
        <w:rPr>
          <w:b/>
          <w:sz w:val="24"/>
        </w:rPr>
      </w:pPr>
      <w:bookmarkStart w:id="170" w:name="9.8._Internal_Plastering"/>
      <w:bookmarkEnd w:id="170"/>
      <w:r>
        <w:rPr>
          <w:b/>
          <w:sz w:val="24"/>
        </w:rPr>
        <w:t>Internal</w:t>
      </w:r>
      <w:r>
        <w:rPr>
          <w:b/>
          <w:spacing w:val="-1"/>
          <w:sz w:val="24"/>
        </w:rPr>
        <w:t xml:space="preserve"> </w:t>
      </w:r>
      <w:r>
        <w:rPr>
          <w:b/>
          <w:sz w:val="24"/>
        </w:rPr>
        <w:t>Plastering</w:t>
      </w:r>
    </w:p>
    <w:p w14:paraId="40F65815" w14:textId="77777777" w:rsidR="007C684D" w:rsidRDefault="00A25A16">
      <w:pPr>
        <w:pStyle w:val="ListParagraph"/>
        <w:numPr>
          <w:ilvl w:val="2"/>
          <w:numId w:val="190"/>
        </w:numPr>
        <w:tabs>
          <w:tab w:val="left" w:pos="1369"/>
        </w:tabs>
        <w:spacing w:before="159" w:line="276" w:lineRule="auto"/>
        <w:ind w:right="577"/>
        <w:jc w:val="both"/>
        <w:rPr>
          <w:sz w:val="24"/>
        </w:rPr>
      </w:pPr>
      <w:r>
        <w:rPr>
          <w:sz w:val="24"/>
        </w:rPr>
        <w:t>Accuracy of plaster 15mm thick or more: maximum permissible gap between an 1800mm straight edge and any point on the surface to be</w:t>
      </w:r>
      <w:r>
        <w:rPr>
          <w:spacing w:val="-9"/>
          <w:sz w:val="24"/>
        </w:rPr>
        <w:t xml:space="preserve"> </w:t>
      </w:r>
      <w:r>
        <w:rPr>
          <w:sz w:val="24"/>
        </w:rPr>
        <w:t>3mm.</w:t>
      </w:r>
    </w:p>
    <w:p w14:paraId="459DE2F0" w14:textId="77777777" w:rsidR="007C684D" w:rsidRDefault="00A25A16">
      <w:pPr>
        <w:pStyle w:val="ListParagraph"/>
        <w:numPr>
          <w:ilvl w:val="2"/>
          <w:numId w:val="190"/>
        </w:numPr>
        <w:tabs>
          <w:tab w:val="left" w:pos="1369"/>
        </w:tabs>
        <w:spacing w:before="200" w:line="276" w:lineRule="auto"/>
        <w:ind w:right="574"/>
        <w:jc w:val="both"/>
        <w:rPr>
          <w:sz w:val="24"/>
        </w:rPr>
      </w:pPr>
      <w:r>
        <w:rPr>
          <w:sz w:val="24"/>
        </w:rPr>
        <w:t>Dubbing Out: if necessary to correct inaccuracies, dub out in thickness of not more than 10mm in same mix as first coat. Allow each coat to set before the first is applied. Cross scratch surface of each dubbing out coat immediately after</w:t>
      </w:r>
      <w:r>
        <w:rPr>
          <w:spacing w:val="-14"/>
          <w:sz w:val="24"/>
        </w:rPr>
        <w:t xml:space="preserve"> </w:t>
      </w:r>
      <w:r>
        <w:rPr>
          <w:sz w:val="24"/>
        </w:rPr>
        <w:t>set.</w:t>
      </w:r>
    </w:p>
    <w:p w14:paraId="5517EBB3" w14:textId="77777777" w:rsidR="007C684D" w:rsidRDefault="00A25A16">
      <w:pPr>
        <w:pStyle w:val="ListParagraph"/>
        <w:numPr>
          <w:ilvl w:val="2"/>
          <w:numId w:val="190"/>
        </w:numPr>
        <w:tabs>
          <w:tab w:val="left" w:pos="1369"/>
        </w:tabs>
        <w:spacing w:before="200" w:line="276" w:lineRule="auto"/>
        <w:ind w:right="572"/>
        <w:jc w:val="both"/>
        <w:rPr>
          <w:sz w:val="24"/>
        </w:rPr>
      </w:pPr>
      <w:r>
        <w:rPr>
          <w:sz w:val="24"/>
        </w:rPr>
        <w:t xml:space="preserve">Metal Mesh Lathing: Work undercoat well in to interstices to obtain maximum </w:t>
      </w:r>
      <w:r>
        <w:rPr>
          <w:spacing w:val="-3"/>
          <w:sz w:val="24"/>
        </w:rPr>
        <w:t>key.</w:t>
      </w:r>
    </w:p>
    <w:p w14:paraId="11BA1C0E" w14:textId="77777777" w:rsidR="007C684D" w:rsidRDefault="00A25A16">
      <w:pPr>
        <w:pStyle w:val="ListParagraph"/>
        <w:numPr>
          <w:ilvl w:val="2"/>
          <w:numId w:val="190"/>
        </w:numPr>
        <w:tabs>
          <w:tab w:val="left" w:pos="1369"/>
        </w:tabs>
        <w:spacing w:before="198" w:line="276" w:lineRule="auto"/>
        <w:ind w:right="574"/>
        <w:jc w:val="both"/>
        <w:rPr>
          <w:sz w:val="24"/>
        </w:rPr>
      </w:pPr>
      <w:r>
        <w:rPr>
          <w:sz w:val="24"/>
        </w:rPr>
        <w:t>Under Coats: generally to be not less than 8mm with thickness greater than  16mm applied as two equal coats. Rule to an even surface and cross scratch - end coat to provide a key for the next hand applied</w:t>
      </w:r>
      <w:r>
        <w:rPr>
          <w:spacing w:val="-8"/>
          <w:sz w:val="24"/>
        </w:rPr>
        <w:t xml:space="preserve"> </w:t>
      </w:r>
      <w:r>
        <w:rPr>
          <w:sz w:val="24"/>
        </w:rPr>
        <w:t>coat.</w:t>
      </w:r>
    </w:p>
    <w:p w14:paraId="2BD2F963" w14:textId="77777777" w:rsidR="007C684D" w:rsidRDefault="00A25A16">
      <w:pPr>
        <w:pStyle w:val="ListParagraph"/>
        <w:numPr>
          <w:ilvl w:val="2"/>
          <w:numId w:val="190"/>
        </w:numPr>
        <w:tabs>
          <w:tab w:val="left" w:pos="1369"/>
        </w:tabs>
        <w:spacing w:before="200" w:line="278" w:lineRule="auto"/>
        <w:ind w:right="573"/>
        <w:jc w:val="both"/>
        <w:rPr>
          <w:sz w:val="24"/>
        </w:rPr>
      </w:pPr>
      <w:r>
        <w:rPr>
          <w:sz w:val="24"/>
        </w:rPr>
        <w:t>Cement Based Under Coats: all to dry out thoroughly but not rapidly, to ensure that drying shrinkage is substantially complete before applying next</w:t>
      </w:r>
      <w:r>
        <w:rPr>
          <w:spacing w:val="-16"/>
          <w:sz w:val="24"/>
        </w:rPr>
        <w:t xml:space="preserve"> </w:t>
      </w:r>
      <w:r>
        <w:rPr>
          <w:sz w:val="24"/>
        </w:rPr>
        <w:t>coat.</w:t>
      </w:r>
    </w:p>
    <w:p w14:paraId="57B61C90" w14:textId="77777777" w:rsidR="007C684D" w:rsidRDefault="00A25A16">
      <w:pPr>
        <w:pStyle w:val="ListParagraph"/>
        <w:numPr>
          <w:ilvl w:val="2"/>
          <w:numId w:val="190"/>
        </w:numPr>
        <w:tabs>
          <w:tab w:val="left" w:pos="1369"/>
        </w:tabs>
        <w:spacing w:before="195" w:line="276" w:lineRule="auto"/>
        <w:ind w:right="575"/>
        <w:jc w:val="both"/>
        <w:rPr>
          <w:sz w:val="24"/>
        </w:rPr>
      </w:pPr>
      <w:r>
        <w:rPr>
          <w:sz w:val="24"/>
        </w:rPr>
        <w:t>Dissimilar Backgrounds: where scrim or lathing or beads are not specified, cut through plaster with a fine blade in a neat, straight line at junctions of</w:t>
      </w:r>
      <w:r>
        <w:rPr>
          <w:spacing w:val="-10"/>
          <w:sz w:val="24"/>
        </w:rPr>
        <w:t xml:space="preserve"> </w:t>
      </w:r>
      <w:r>
        <w:rPr>
          <w:sz w:val="24"/>
        </w:rPr>
        <w:t>:</w:t>
      </w:r>
    </w:p>
    <w:p w14:paraId="007292BD" w14:textId="77777777" w:rsidR="007C684D" w:rsidRDefault="00A25A16">
      <w:pPr>
        <w:pStyle w:val="ListParagraph"/>
        <w:numPr>
          <w:ilvl w:val="3"/>
          <w:numId w:val="190"/>
        </w:numPr>
        <w:tabs>
          <w:tab w:val="left" w:pos="2068"/>
        </w:tabs>
        <w:spacing w:before="200"/>
        <w:ind w:hanging="720"/>
        <w:rPr>
          <w:sz w:val="24"/>
        </w:rPr>
      </w:pPr>
      <w:r>
        <w:rPr>
          <w:sz w:val="24"/>
        </w:rPr>
        <w:t>Plastered rigid sheet and plastered solid backgrounds.</w:t>
      </w:r>
    </w:p>
    <w:p w14:paraId="467408A5" w14:textId="77777777" w:rsidR="007C684D" w:rsidRDefault="007C684D">
      <w:pPr>
        <w:pStyle w:val="BodyText"/>
        <w:spacing w:before="1"/>
        <w:rPr>
          <w:sz w:val="21"/>
        </w:rPr>
      </w:pPr>
    </w:p>
    <w:p w14:paraId="6C7C6D51" w14:textId="77777777" w:rsidR="007C684D" w:rsidRDefault="00A25A16">
      <w:pPr>
        <w:pStyle w:val="ListParagraph"/>
        <w:numPr>
          <w:ilvl w:val="3"/>
          <w:numId w:val="190"/>
        </w:numPr>
        <w:tabs>
          <w:tab w:val="left" w:pos="2068"/>
        </w:tabs>
        <w:ind w:hanging="720"/>
        <w:rPr>
          <w:sz w:val="24"/>
        </w:rPr>
      </w:pPr>
      <w:r>
        <w:rPr>
          <w:sz w:val="24"/>
        </w:rPr>
        <w:t>Dissimilar solid</w:t>
      </w:r>
      <w:r>
        <w:rPr>
          <w:spacing w:val="-2"/>
          <w:sz w:val="24"/>
        </w:rPr>
        <w:t xml:space="preserve"> </w:t>
      </w:r>
      <w:r>
        <w:rPr>
          <w:sz w:val="24"/>
        </w:rPr>
        <w:t>backgrounds.</w:t>
      </w:r>
    </w:p>
    <w:p w14:paraId="7C7ABDC0" w14:textId="77777777" w:rsidR="007C684D" w:rsidRDefault="007C684D">
      <w:pPr>
        <w:rPr>
          <w:sz w:val="24"/>
        </w:rPr>
        <w:sectPr w:rsidR="007C684D">
          <w:footerReference w:type="default" r:id="rId18"/>
          <w:pgSz w:w="11910" w:h="16840"/>
          <w:pgMar w:top="1360" w:right="720" w:bottom="920" w:left="1360" w:header="0" w:footer="734" w:gutter="0"/>
          <w:pgNumType w:start="141"/>
          <w:cols w:space="720"/>
        </w:sectPr>
      </w:pPr>
    </w:p>
    <w:p w14:paraId="0BCE5C60" w14:textId="77777777" w:rsidR="007C684D" w:rsidRDefault="00A25A16">
      <w:pPr>
        <w:pStyle w:val="ListParagraph"/>
        <w:numPr>
          <w:ilvl w:val="2"/>
          <w:numId w:val="190"/>
        </w:numPr>
        <w:tabs>
          <w:tab w:val="left" w:pos="1369"/>
        </w:tabs>
        <w:spacing w:before="60" w:line="276" w:lineRule="auto"/>
        <w:ind w:right="572"/>
        <w:jc w:val="both"/>
        <w:rPr>
          <w:sz w:val="24"/>
        </w:rPr>
      </w:pPr>
      <w:r>
        <w:rPr>
          <w:sz w:val="24"/>
        </w:rPr>
        <w:lastRenderedPageBreak/>
        <w:t>Smooth Finish: trowel or float to product a tight matt, smooth surface with no hollows abrupt change of level or trowel marks. Do not use water brush  and avoid excessive trowelling and over</w:t>
      </w:r>
      <w:r>
        <w:rPr>
          <w:spacing w:val="-6"/>
          <w:sz w:val="24"/>
        </w:rPr>
        <w:t xml:space="preserve"> </w:t>
      </w:r>
      <w:r>
        <w:rPr>
          <w:sz w:val="24"/>
        </w:rPr>
        <w:t>polishing.</w:t>
      </w:r>
    </w:p>
    <w:p w14:paraId="06BA7877" w14:textId="77777777" w:rsidR="007C684D" w:rsidRDefault="00A25A16">
      <w:pPr>
        <w:pStyle w:val="ListParagraph"/>
        <w:numPr>
          <w:ilvl w:val="1"/>
          <w:numId w:val="190"/>
        </w:numPr>
        <w:tabs>
          <w:tab w:val="left" w:pos="1016"/>
        </w:tabs>
        <w:spacing w:before="205"/>
        <w:rPr>
          <w:b/>
          <w:sz w:val="24"/>
        </w:rPr>
      </w:pPr>
      <w:bookmarkStart w:id="171" w:name="9.9._External_Rendering"/>
      <w:bookmarkEnd w:id="171"/>
      <w:r>
        <w:rPr>
          <w:b/>
          <w:sz w:val="24"/>
        </w:rPr>
        <w:t>External</w:t>
      </w:r>
      <w:r>
        <w:rPr>
          <w:b/>
          <w:spacing w:val="-1"/>
          <w:sz w:val="24"/>
        </w:rPr>
        <w:t xml:space="preserve"> </w:t>
      </w:r>
      <w:r>
        <w:rPr>
          <w:b/>
          <w:sz w:val="24"/>
        </w:rPr>
        <w:t>Rendering</w:t>
      </w:r>
    </w:p>
    <w:p w14:paraId="3AAC1970" w14:textId="77777777" w:rsidR="007C684D" w:rsidRDefault="00A25A16">
      <w:pPr>
        <w:pStyle w:val="ListParagraph"/>
        <w:numPr>
          <w:ilvl w:val="2"/>
          <w:numId w:val="190"/>
        </w:numPr>
        <w:tabs>
          <w:tab w:val="left" w:pos="1369"/>
        </w:tabs>
        <w:spacing w:before="156" w:line="276" w:lineRule="auto"/>
        <w:ind w:right="572"/>
        <w:jc w:val="both"/>
        <w:rPr>
          <w:sz w:val="24"/>
        </w:rPr>
      </w:pPr>
      <w:r>
        <w:rPr>
          <w:sz w:val="24"/>
        </w:rPr>
        <w:t>Dubbing Out: if necessary to correct inaccuracies, dub out in thicknesses of not more than 10mm in same mix as first coat. Allow each coat to dry before the next is applied. Cross scratch surface of each dubbing out coat immediately after</w:t>
      </w:r>
      <w:r>
        <w:rPr>
          <w:spacing w:val="-14"/>
          <w:sz w:val="24"/>
        </w:rPr>
        <w:t xml:space="preserve"> </w:t>
      </w:r>
      <w:r>
        <w:rPr>
          <w:sz w:val="24"/>
        </w:rPr>
        <w:t>set.</w:t>
      </w:r>
    </w:p>
    <w:p w14:paraId="7758BDF8" w14:textId="77777777" w:rsidR="007C684D" w:rsidRDefault="00A25A16">
      <w:pPr>
        <w:pStyle w:val="ListParagraph"/>
        <w:numPr>
          <w:ilvl w:val="2"/>
          <w:numId w:val="190"/>
        </w:numPr>
        <w:tabs>
          <w:tab w:val="left" w:pos="1368"/>
          <w:tab w:val="left" w:pos="1369"/>
        </w:tabs>
        <w:spacing w:before="200"/>
        <w:rPr>
          <w:sz w:val="24"/>
        </w:rPr>
      </w:pPr>
      <w:r>
        <w:rPr>
          <w:sz w:val="24"/>
        </w:rPr>
        <w:t>Under Coats for hand applied</w:t>
      </w:r>
      <w:r>
        <w:rPr>
          <w:spacing w:val="-3"/>
          <w:sz w:val="24"/>
        </w:rPr>
        <w:t xml:space="preserve"> </w:t>
      </w:r>
      <w:r>
        <w:rPr>
          <w:sz w:val="24"/>
        </w:rPr>
        <w:t>finishes:</w:t>
      </w:r>
    </w:p>
    <w:p w14:paraId="227CBC98" w14:textId="77777777" w:rsidR="007C684D" w:rsidRDefault="007C684D">
      <w:pPr>
        <w:pStyle w:val="BodyText"/>
        <w:spacing w:before="1"/>
        <w:rPr>
          <w:sz w:val="21"/>
        </w:rPr>
      </w:pPr>
    </w:p>
    <w:p w14:paraId="265BE378" w14:textId="77777777" w:rsidR="007C684D" w:rsidRDefault="00A25A16">
      <w:pPr>
        <w:pStyle w:val="ListParagraph"/>
        <w:numPr>
          <w:ilvl w:val="3"/>
          <w:numId w:val="190"/>
        </w:numPr>
        <w:tabs>
          <w:tab w:val="left" w:pos="2068"/>
        </w:tabs>
        <w:ind w:hanging="720"/>
        <w:rPr>
          <w:sz w:val="24"/>
        </w:rPr>
      </w:pPr>
      <w:r>
        <w:rPr>
          <w:sz w:val="24"/>
        </w:rPr>
        <w:t>Apply first undercoat or dubbing out coat by throwing from a</w:t>
      </w:r>
      <w:r>
        <w:rPr>
          <w:spacing w:val="-17"/>
          <w:sz w:val="24"/>
        </w:rPr>
        <w:t xml:space="preserve"> </w:t>
      </w:r>
      <w:r>
        <w:rPr>
          <w:sz w:val="24"/>
        </w:rPr>
        <w:t>trowel.</w:t>
      </w:r>
    </w:p>
    <w:p w14:paraId="2E323AAD" w14:textId="77777777" w:rsidR="007C684D" w:rsidRDefault="007C684D">
      <w:pPr>
        <w:pStyle w:val="BodyText"/>
        <w:spacing w:before="10"/>
        <w:rPr>
          <w:sz w:val="20"/>
        </w:rPr>
      </w:pPr>
    </w:p>
    <w:p w14:paraId="5801CEA5" w14:textId="77777777" w:rsidR="007C684D" w:rsidRDefault="00A25A16">
      <w:pPr>
        <w:pStyle w:val="ListParagraph"/>
        <w:numPr>
          <w:ilvl w:val="3"/>
          <w:numId w:val="190"/>
        </w:numPr>
        <w:tabs>
          <w:tab w:val="left" w:pos="2068"/>
        </w:tabs>
        <w:spacing w:line="276" w:lineRule="auto"/>
        <w:ind w:right="575" w:hanging="720"/>
        <w:jc w:val="both"/>
        <w:rPr>
          <w:sz w:val="24"/>
        </w:rPr>
      </w:pPr>
      <w:r>
        <w:rPr>
          <w:sz w:val="24"/>
        </w:rPr>
        <w:t>Coats to be no less than 8mm thick, with thickness greater than 16mm applied as two equal coats. On weak backgrounds first under coat to be not less than 10mm</w:t>
      </w:r>
      <w:r>
        <w:rPr>
          <w:spacing w:val="-1"/>
          <w:sz w:val="24"/>
        </w:rPr>
        <w:t xml:space="preserve"> </w:t>
      </w:r>
      <w:r>
        <w:rPr>
          <w:sz w:val="24"/>
        </w:rPr>
        <w:t>thick.</w:t>
      </w:r>
    </w:p>
    <w:p w14:paraId="58617AF0" w14:textId="77777777" w:rsidR="007C684D" w:rsidRDefault="00A25A16">
      <w:pPr>
        <w:pStyle w:val="ListParagraph"/>
        <w:numPr>
          <w:ilvl w:val="3"/>
          <w:numId w:val="190"/>
        </w:numPr>
        <w:tabs>
          <w:tab w:val="left" w:pos="2068"/>
        </w:tabs>
        <w:spacing w:before="202" w:line="276" w:lineRule="auto"/>
        <w:ind w:right="575" w:hanging="720"/>
        <w:jc w:val="both"/>
        <w:rPr>
          <w:sz w:val="24"/>
        </w:rPr>
      </w:pPr>
      <w:r>
        <w:rPr>
          <w:sz w:val="24"/>
        </w:rPr>
        <w:t>Brush down each under coat to remove dust and loose particles and wet thoroughly before application of next</w:t>
      </w:r>
      <w:r>
        <w:rPr>
          <w:spacing w:val="-6"/>
          <w:sz w:val="24"/>
        </w:rPr>
        <w:t xml:space="preserve"> </w:t>
      </w:r>
      <w:r>
        <w:rPr>
          <w:sz w:val="24"/>
        </w:rPr>
        <w:t>coat.</w:t>
      </w:r>
    </w:p>
    <w:p w14:paraId="2EB631B7" w14:textId="77777777" w:rsidR="007C684D" w:rsidRDefault="00A25A16">
      <w:pPr>
        <w:pStyle w:val="ListParagraph"/>
        <w:numPr>
          <w:ilvl w:val="3"/>
          <w:numId w:val="190"/>
        </w:numPr>
        <w:tabs>
          <w:tab w:val="left" w:pos="2068"/>
        </w:tabs>
        <w:spacing w:before="198" w:line="278" w:lineRule="auto"/>
        <w:ind w:right="576" w:hanging="720"/>
        <w:jc w:val="both"/>
        <w:rPr>
          <w:sz w:val="24"/>
        </w:rPr>
      </w:pPr>
      <w:r>
        <w:rPr>
          <w:sz w:val="24"/>
        </w:rPr>
        <w:t>Cross scratch under coat without penetrating the coat, to provide key for following</w:t>
      </w:r>
      <w:r>
        <w:rPr>
          <w:spacing w:val="-4"/>
          <w:sz w:val="24"/>
        </w:rPr>
        <w:t xml:space="preserve"> </w:t>
      </w:r>
      <w:r>
        <w:rPr>
          <w:sz w:val="24"/>
        </w:rPr>
        <w:t>coat(s).</w:t>
      </w:r>
    </w:p>
    <w:p w14:paraId="1E9DFBDF" w14:textId="77777777" w:rsidR="007C684D" w:rsidRDefault="00A25A16">
      <w:pPr>
        <w:pStyle w:val="ListParagraph"/>
        <w:numPr>
          <w:ilvl w:val="3"/>
          <w:numId w:val="190"/>
        </w:numPr>
        <w:tabs>
          <w:tab w:val="left" w:pos="2068"/>
        </w:tabs>
        <w:spacing w:before="195" w:line="276" w:lineRule="auto"/>
        <w:ind w:right="571" w:hanging="720"/>
        <w:jc w:val="both"/>
      </w:pPr>
      <w:r>
        <w:rPr>
          <w:sz w:val="24"/>
        </w:rPr>
        <w:t xml:space="preserve">Drying: Keep each coat damp for the first three days </w:t>
      </w:r>
      <w:r>
        <w:t>by covering with polythene sheet and/or spraying with water. Thereafter prevent from drying out too rapidly. Work in shade whenever</w:t>
      </w:r>
      <w:r>
        <w:rPr>
          <w:spacing w:val="-5"/>
        </w:rPr>
        <w:t xml:space="preserve"> </w:t>
      </w:r>
      <w:r>
        <w:t>possible.</w:t>
      </w:r>
    </w:p>
    <w:p w14:paraId="2DD44AF1" w14:textId="77777777" w:rsidR="007C684D" w:rsidRDefault="00A25A16">
      <w:pPr>
        <w:pStyle w:val="ListParagraph"/>
        <w:numPr>
          <w:ilvl w:val="2"/>
          <w:numId w:val="190"/>
        </w:numPr>
        <w:tabs>
          <w:tab w:val="left" w:pos="1368"/>
          <w:tab w:val="left" w:pos="1369"/>
        </w:tabs>
        <w:spacing w:before="200" w:line="276" w:lineRule="auto"/>
        <w:ind w:right="574"/>
        <w:rPr>
          <w:sz w:val="24"/>
        </w:rPr>
      </w:pPr>
      <w:r>
        <w:rPr>
          <w:sz w:val="24"/>
        </w:rPr>
        <w:t>Allow each coat to dry out thoroughly to ensure that drying shrinkage is substantially complete before applying next</w:t>
      </w:r>
      <w:r>
        <w:rPr>
          <w:spacing w:val="-11"/>
          <w:sz w:val="24"/>
        </w:rPr>
        <w:t xml:space="preserve"> </w:t>
      </w:r>
      <w:r>
        <w:rPr>
          <w:sz w:val="24"/>
        </w:rPr>
        <w:t>coat.</w:t>
      </w:r>
    </w:p>
    <w:p w14:paraId="444BCA7B" w14:textId="77777777" w:rsidR="007C684D" w:rsidRDefault="00A25A16">
      <w:pPr>
        <w:pStyle w:val="ListParagraph"/>
        <w:numPr>
          <w:ilvl w:val="2"/>
          <w:numId w:val="190"/>
        </w:numPr>
        <w:tabs>
          <w:tab w:val="left" w:pos="1368"/>
          <w:tab w:val="left" w:pos="1369"/>
        </w:tabs>
        <w:spacing w:before="201" w:line="276" w:lineRule="auto"/>
        <w:ind w:right="577"/>
        <w:rPr>
          <w:sz w:val="24"/>
        </w:rPr>
      </w:pPr>
      <w:r>
        <w:rPr>
          <w:sz w:val="24"/>
        </w:rPr>
        <w:t>Playing Floated Finish: Finish with wood or other suitably faced float to give an even</w:t>
      </w:r>
      <w:r>
        <w:rPr>
          <w:spacing w:val="-1"/>
          <w:sz w:val="24"/>
        </w:rPr>
        <w:t xml:space="preserve"> </w:t>
      </w:r>
      <w:r>
        <w:rPr>
          <w:sz w:val="24"/>
        </w:rPr>
        <w:t>texture.</w:t>
      </w:r>
    </w:p>
    <w:p w14:paraId="2AA39CBD" w14:textId="77777777" w:rsidR="007C684D" w:rsidRDefault="00A25A16">
      <w:pPr>
        <w:pStyle w:val="ListParagraph"/>
        <w:numPr>
          <w:ilvl w:val="2"/>
          <w:numId w:val="190"/>
        </w:numPr>
        <w:tabs>
          <w:tab w:val="left" w:pos="1368"/>
          <w:tab w:val="left" w:pos="1369"/>
        </w:tabs>
        <w:spacing w:before="200"/>
        <w:rPr>
          <w:sz w:val="24"/>
        </w:rPr>
      </w:pPr>
      <w:r>
        <w:rPr>
          <w:sz w:val="24"/>
        </w:rPr>
        <w:t>Do not draw excessive laitance to</w:t>
      </w:r>
      <w:r>
        <w:rPr>
          <w:spacing w:val="-4"/>
          <w:sz w:val="24"/>
        </w:rPr>
        <w:t xml:space="preserve"> </w:t>
      </w:r>
      <w:r>
        <w:rPr>
          <w:sz w:val="24"/>
        </w:rPr>
        <w:t>surfaces.</w:t>
      </w:r>
    </w:p>
    <w:p w14:paraId="61C0C025" w14:textId="77777777" w:rsidR="007C684D" w:rsidRDefault="007C684D">
      <w:pPr>
        <w:pStyle w:val="BodyText"/>
        <w:spacing w:before="3"/>
        <w:rPr>
          <w:sz w:val="21"/>
        </w:rPr>
      </w:pPr>
    </w:p>
    <w:p w14:paraId="3A984234" w14:textId="77777777" w:rsidR="007C684D" w:rsidRDefault="00A25A16">
      <w:pPr>
        <w:pStyle w:val="ListParagraph"/>
        <w:numPr>
          <w:ilvl w:val="1"/>
          <w:numId w:val="190"/>
        </w:numPr>
        <w:tabs>
          <w:tab w:val="left" w:pos="1663"/>
          <w:tab w:val="left" w:pos="1664"/>
        </w:tabs>
        <w:spacing w:before="1"/>
        <w:ind w:left="1664" w:hanging="1080"/>
        <w:rPr>
          <w:b/>
          <w:sz w:val="24"/>
        </w:rPr>
      </w:pPr>
      <w:bookmarkStart w:id="172" w:name="9.10._Metal_Mesh_Lathing_/_Reinforcement"/>
      <w:bookmarkEnd w:id="172"/>
      <w:r>
        <w:rPr>
          <w:b/>
          <w:sz w:val="24"/>
        </w:rPr>
        <w:t>Metal Mesh Lathing / Reinforcement For</w:t>
      </w:r>
      <w:r>
        <w:rPr>
          <w:b/>
          <w:spacing w:val="-2"/>
          <w:sz w:val="24"/>
        </w:rPr>
        <w:t xml:space="preserve"> </w:t>
      </w:r>
      <w:r>
        <w:rPr>
          <w:b/>
          <w:sz w:val="24"/>
        </w:rPr>
        <w:t>Plastered/Coatings.</w:t>
      </w:r>
    </w:p>
    <w:p w14:paraId="7E309AE8" w14:textId="77777777" w:rsidR="007C684D" w:rsidRDefault="00A25A16">
      <w:pPr>
        <w:pStyle w:val="ListParagraph"/>
        <w:numPr>
          <w:ilvl w:val="2"/>
          <w:numId w:val="190"/>
        </w:numPr>
        <w:tabs>
          <w:tab w:val="left" w:pos="1369"/>
        </w:tabs>
        <w:spacing w:before="158" w:line="276" w:lineRule="auto"/>
        <w:ind w:right="573"/>
        <w:rPr>
          <w:sz w:val="24"/>
        </w:rPr>
      </w:pPr>
      <w:r>
        <w:rPr>
          <w:sz w:val="24"/>
        </w:rPr>
        <w:t>Lathing to be provided as reinforcement for plastering in columns, walls or specified in drawings</w:t>
      </w:r>
      <w:r>
        <w:rPr>
          <w:spacing w:val="-1"/>
          <w:sz w:val="24"/>
        </w:rPr>
        <w:t xml:space="preserve"> </w:t>
      </w:r>
      <w:r>
        <w:rPr>
          <w:sz w:val="24"/>
        </w:rPr>
        <w:t>products.</w:t>
      </w:r>
    </w:p>
    <w:p w14:paraId="29B3A434" w14:textId="77777777" w:rsidR="007C684D" w:rsidRDefault="00A25A16">
      <w:pPr>
        <w:pStyle w:val="ListParagraph"/>
        <w:numPr>
          <w:ilvl w:val="2"/>
          <w:numId w:val="190"/>
        </w:numPr>
        <w:tabs>
          <w:tab w:val="left" w:pos="1369"/>
        </w:tabs>
        <w:spacing w:before="198"/>
        <w:rPr>
          <w:sz w:val="24"/>
        </w:rPr>
      </w:pPr>
      <w:r>
        <w:rPr>
          <w:sz w:val="24"/>
        </w:rPr>
        <w:t>Products:</w:t>
      </w:r>
    </w:p>
    <w:p w14:paraId="6BAF2459" w14:textId="77777777" w:rsidR="007C684D" w:rsidRDefault="007C684D">
      <w:pPr>
        <w:pStyle w:val="BodyText"/>
        <w:spacing w:before="1"/>
        <w:rPr>
          <w:sz w:val="21"/>
        </w:rPr>
      </w:pPr>
    </w:p>
    <w:p w14:paraId="391252C8" w14:textId="77777777" w:rsidR="007C684D" w:rsidRDefault="00A25A16">
      <w:pPr>
        <w:pStyle w:val="ListParagraph"/>
        <w:numPr>
          <w:ilvl w:val="3"/>
          <w:numId w:val="190"/>
        </w:numPr>
        <w:tabs>
          <w:tab w:val="left" w:pos="2384"/>
        </w:tabs>
        <w:spacing w:line="276" w:lineRule="auto"/>
        <w:ind w:right="575" w:hanging="720"/>
        <w:jc w:val="both"/>
        <w:rPr>
          <w:sz w:val="24"/>
        </w:rPr>
      </w:pPr>
      <w:r>
        <w:rPr>
          <w:sz w:val="24"/>
        </w:rPr>
        <w:t>Plain Expanded Metal Lathing: To B.S 1369 with a minimum weight of 1.9 kg/mm</w:t>
      </w:r>
      <w:r>
        <w:rPr>
          <w:sz w:val="24"/>
          <w:vertAlign w:val="superscript"/>
        </w:rPr>
        <w:t>2</w:t>
      </w:r>
      <w:r>
        <w:rPr>
          <w:sz w:val="24"/>
        </w:rPr>
        <w:t>. Manufacturer to approval of the</w:t>
      </w:r>
      <w:r>
        <w:rPr>
          <w:spacing w:val="-6"/>
          <w:sz w:val="24"/>
        </w:rPr>
        <w:t xml:space="preserve"> </w:t>
      </w:r>
      <w:r>
        <w:rPr>
          <w:sz w:val="24"/>
        </w:rPr>
        <w:t>Consultant.</w:t>
      </w:r>
    </w:p>
    <w:p w14:paraId="0EFEA497" w14:textId="77777777" w:rsidR="007C684D" w:rsidRDefault="00A25A16">
      <w:pPr>
        <w:pStyle w:val="ListParagraph"/>
        <w:numPr>
          <w:ilvl w:val="3"/>
          <w:numId w:val="190"/>
        </w:numPr>
        <w:tabs>
          <w:tab w:val="left" w:pos="2384"/>
        </w:tabs>
        <w:spacing w:before="200" w:line="276" w:lineRule="auto"/>
        <w:ind w:right="575" w:hanging="720"/>
        <w:jc w:val="both"/>
        <w:rPr>
          <w:sz w:val="24"/>
        </w:rPr>
      </w:pPr>
      <w:r>
        <w:rPr>
          <w:sz w:val="24"/>
        </w:rPr>
        <w:t>Wire Ties: Unless other specified, annealed iron, galvanized to B.S 443.</w:t>
      </w:r>
    </w:p>
    <w:p w14:paraId="59FCF7D7" w14:textId="77777777" w:rsidR="007C684D" w:rsidRDefault="00A25A16">
      <w:pPr>
        <w:pStyle w:val="ListParagraph"/>
        <w:numPr>
          <w:ilvl w:val="3"/>
          <w:numId w:val="190"/>
        </w:numPr>
        <w:tabs>
          <w:tab w:val="left" w:pos="2384"/>
        </w:tabs>
        <w:spacing w:before="201" w:line="276" w:lineRule="auto"/>
        <w:ind w:right="574" w:hanging="720"/>
        <w:jc w:val="both"/>
        <w:rPr>
          <w:sz w:val="24"/>
        </w:rPr>
      </w:pPr>
      <w:r>
        <w:rPr>
          <w:sz w:val="24"/>
        </w:rPr>
        <w:t>Clout Nails: galvanized steel or stainless steel nails to B.S 1202: Part 1, table</w:t>
      </w:r>
      <w:r>
        <w:rPr>
          <w:spacing w:val="-2"/>
          <w:sz w:val="24"/>
        </w:rPr>
        <w:t xml:space="preserve"> </w:t>
      </w:r>
      <w:r>
        <w:rPr>
          <w:sz w:val="24"/>
        </w:rPr>
        <w:t>3.</w:t>
      </w:r>
    </w:p>
    <w:p w14:paraId="58BCDBC7" w14:textId="77777777" w:rsidR="007C684D" w:rsidRDefault="007C684D">
      <w:pPr>
        <w:spacing w:line="276" w:lineRule="auto"/>
        <w:jc w:val="both"/>
        <w:rPr>
          <w:sz w:val="24"/>
        </w:rPr>
        <w:sectPr w:rsidR="007C684D">
          <w:pgSz w:w="11910" w:h="16840"/>
          <w:pgMar w:top="1360" w:right="720" w:bottom="1020" w:left="1360" w:header="0" w:footer="734" w:gutter="0"/>
          <w:cols w:space="720"/>
        </w:sectPr>
      </w:pPr>
    </w:p>
    <w:p w14:paraId="604857FA" w14:textId="77777777" w:rsidR="007C684D" w:rsidRDefault="00A25A16">
      <w:pPr>
        <w:pStyle w:val="ListParagraph"/>
        <w:numPr>
          <w:ilvl w:val="3"/>
          <w:numId w:val="190"/>
        </w:numPr>
        <w:tabs>
          <w:tab w:val="left" w:pos="3103"/>
          <w:tab w:val="left" w:pos="3104"/>
        </w:tabs>
        <w:spacing w:before="60"/>
        <w:ind w:left="3104" w:hanging="1757"/>
        <w:rPr>
          <w:sz w:val="24"/>
        </w:rPr>
      </w:pPr>
      <w:r>
        <w:rPr>
          <w:sz w:val="24"/>
        </w:rPr>
        <w:lastRenderedPageBreak/>
        <w:t>Staples: Galvanized steel wire staples to B.S 1494: Part</w:t>
      </w:r>
      <w:r>
        <w:rPr>
          <w:spacing w:val="-6"/>
          <w:sz w:val="24"/>
        </w:rPr>
        <w:t xml:space="preserve"> </w:t>
      </w:r>
      <w:r>
        <w:rPr>
          <w:sz w:val="24"/>
        </w:rPr>
        <w:t>2.</w:t>
      </w:r>
    </w:p>
    <w:p w14:paraId="5264073B" w14:textId="77777777" w:rsidR="007C684D" w:rsidRDefault="007C684D">
      <w:pPr>
        <w:pStyle w:val="BodyText"/>
        <w:spacing w:before="1"/>
        <w:rPr>
          <w:sz w:val="21"/>
        </w:rPr>
      </w:pPr>
    </w:p>
    <w:p w14:paraId="62765479" w14:textId="77777777" w:rsidR="007C684D" w:rsidRDefault="00A25A16">
      <w:pPr>
        <w:pStyle w:val="ListParagraph"/>
        <w:numPr>
          <w:ilvl w:val="2"/>
          <w:numId w:val="190"/>
        </w:numPr>
        <w:tabs>
          <w:tab w:val="left" w:pos="1369"/>
        </w:tabs>
        <w:rPr>
          <w:sz w:val="24"/>
        </w:rPr>
      </w:pPr>
      <w:r>
        <w:rPr>
          <w:sz w:val="24"/>
        </w:rPr>
        <w:t>Workmanship</w:t>
      </w:r>
    </w:p>
    <w:p w14:paraId="70939154" w14:textId="77777777" w:rsidR="007C684D" w:rsidRDefault="007C684D">
      <w:pPr>
        <w:pStyle w:val="BodyText"/>
        <w:spacing w:before="10"/>
        <w:rPr>
          <w:sz w:val="20"/>
        </w:rPr>
      </w:pPr>
    </w:p>
    <w:p w14:paraId="683B2884" w14:textId="77777777" w:rsidR="007C684D" w:rsidRDefault="00A25A16">
      <w:pPr>
        <w:pStyle w:val="ListParagraph"/>
        <w:numPr>
          <w:ilvl w:val="3"/>
          <w:numId w:val="190"/>
        </w:numPr>
        <w:tabs>
          <w:tab w:val="left" w:pos="2384"/>
        </w:tabs>
        <w:spacing w:line="276" w:lineRule="auto"/>
        <w:ind w:right="574" w:hanging="720"/>
        <w:jc w:val="both"/>
        <w:rPr>
          <w:sz w:val="24"/>
        </w:rPr>
      </w:pPr>
      <w:r>
        <w:rPr>
          <w:sz w:val="24"/>
        </w:rPr>
        <w:t>Framing: fix securely and accurately to help ensure that coatings on lathing , when finished, are true to line and level , within specified tolerances and free from cracks, rippling, hollows, ridges and sudden changes of</w:t>
      </w:r>
      <w:r>
        <w:rPr>
          <w:spacing w:val="-2"/>
          <w:sz w:val="24"/>
        </w:rPr>
        <w:t xml:space="preserve"> </w:t>
      </w:r>
      <w:r>
        <w:rPr>
          <w:sz w:val="24"/>
        </w:rPr>
        <w:t>levels.</w:t>
      </w:r>
    </w:p>
    <w:p w14:paraId="408E4A76" w14:textId="77777777" w:rsidR="007C684D" w:rsidRDefault="00A25A16">
      <w:pPr>
        <w:pStyle w:val="ListParagraph"/>
        <w:numPr>
          <w:ilvl w:val="3"/>
          <w:numId w:val="190"/>
        </w:numPr>
        <w:tabs>
          <w:tab w:val="left" w:pos="2384"/>
        </w:tabs>
        <w:spacing w:before="200" w:line="276" w:lineRule="auto"/>
        <w:ind w:right="572" w:hanging="720"/>
        <w:jc w:val="both"/>
        <w:rPr>
          <w:sz w:val="24"/>
        </w:rPr>
      </w:pPr>
      <w:r>
        <w:rPr>
          <w:sz w:val="24"/>
        </w:rPr>
        <w:t>Runners/Bearers spanning between concrete beams/ribs: fix with 3mm wire ties twisted around 38 mm X 10 gauge screws driven well into fixing blocks or plugs in sides of</w:t>
      </w:r>
      <w:r>
        <w:rPr>
          <w:spacing w:val="-3"/>
          <w:sz w:val="24"/>
        </w:rPr>
        <w:t xml:space="preserve"> </w:t>
      </w:r>
      <w:r>
        <w:rPr>
          <w:sz w:val="24"/>
        </w:rPr>
        <w:t>beams/ribs.</w:t>
      </w:r>
    </w:p>
    <w:p w14:paraId="2DCB6A09" w14:textId="77777777" w:rsidR="007C684D" w:rsidRDefault="00A25A16">
      <w:pPr>
        <w:pStyle w:val="ListParagraph"/>
        <w:numPr>
          <w:ilvl w:val="3"/>
          <w:numId w:val="190"/>
        </w:numPr>
        <w:tabs>
          <w:tab w:val="left" w:pos="2384"/>
        </w:tabs>
        <w:spacing w:before="200" w:line="278" w:lineRule="auto"/>
        <w:ind w:right="572" w:hanging="720"/>
        <w:jc w:val="both"/>
        <w:rPr>
          <w:sz w:val="24"/>
        </w:rPr>
      </w:pPr>
      <w:r>
        <w:rPr>
          <w:sz w:val="24"/>
        </w:rPr>
        <w:t>Wire Ties: twisted ends tightly together, cut off surplus and bend ends of wire away from face of</w:t>
      </w:r>
      <w:r>
        <w:rPr>
          <w:spacing w:val="-10"/>
          <w:sz w:val="24"/>
        </w:rPr>
        <w:t xml:space="preserve"> </w:t>
      </w:r>
      <w:r>
        <w:rPr>
          <w:sz w:val="24"/>
        </w:rPr>
        <w:t>coating.</w:t>
      </w:r>
    </w:p>
    <w:p w14:paraId="6FAF9496" w14:textId="77777777" w:rsidR="007C684D" w:rsidRDefault="00A25A16">
      <w:pPr>
        <w:pStyle w:val="ListParagraph"/>
        <w:numPr>
          <w:ilvl w:val="3"/>
          <w:numId w:val="190"/>
        </w:numPr>
        <w:tabs>
          <w:tab w:val="left" w:pos="2383"/>
          <w:tab w:val="left" w:pos="2384"/>
        </w:tabs>
        <w:spacing w:before="195"/>
        <w:ind w:hanging="720"/>
        <w:rPr>
          <w:sz w:val="24"/>
        </w:rPr>
      </w:pPr>
      <w:r>
        <w:rPr>
          <w:sz w:val="24"/>
        </w:rPr>
        <w:t>Plain Expanded Metal</w:t>
      </w:r>
      <w:r>
        <w:rPr>
          <w:spacing w:val="-10"/>
          <w:sz w:val="24"/>
        </w:rPr>
        <w:t xml:space="preserve"> </w:t>
      </w:r>
      <w:r>
        <w:rPr>
          <w:sz w:val="24"/>
        </w:rPr>
        <w:t>Lathing:</w:t>
      </w:r>
    </w:p>
    <w:p w14:paraId="3DE43CF9" w14:textId="77777777" w:rsidR="007C684D" w:rsidRDefault="007C684D">
      <w:pPr>
        <w:pStyle w:val="BodyText"/>
        <w:spacing w:before="9"/>
        <w:rPr>
          <w:sz w:val="20"/>
        </w:rPr>
      </w:pPr>
    </w:p>
    <w:p w14:paraId="7803E74F" w14:textId="77777777" w:rsidR="007C684D" w:rsidRDefault="00A25A16">
      <w:pPr>
        <w:pStyle w:val="ListParagraph"/>
        <w:numPr>
          <w:ilvl w:val="4"/>
          <w:numId w:val="190"/>
        </w:numPr>
        <w:tabs>
          <w:tab w:val="left" w:pos="2716"/>
        </w:tabs>
        <w:spacing w:before="1"/>
        <w:ind w:right="577" w:firstLine="0"/>
        <w:jc w:val="both"/>
        <w:rPr>
          <w:sz w:val="24"/>
        </w:rPr>
      </w:pPr>
      <w:r>
        <w:rPr>
          <w:sz w:val="24"/>
        </w:rPr>
        <w:t>Stretch lathing and fix securely in accordance with manufacturers recommendations to give a taut, firm base for plaster/</w:t>
      </w:r>
      <w:r>
        <w:rPr>
          <w:spacing w:val="-7"/>
          <w:sz w:val="24"/>
        </w:rPr>
        <w:t xml:space="preserve"> </w:t>
      </w:r>
      <w:r>
        <w:rPr>
          <w:sz w:val="24"/>
        </w:rPr>
        <w:t>rendering.</w:t>
      </w:r>
    </w:p>
    <w:p w14:paraId="48CDAD25" w14:textId="77777777" w:rsidR="007C684D" w:rsidRDefault="007C684D">
      <w:pPr>
        <w:pStyle w:val="BodyText"/>
        <w:spacing w:before="11"/>
        <w:rPr>
          <w:sz w:val="23"/>
        </w:rPr>
      </w:pPr>
    </w:p>
    <w:p w14:paraId="15785091" w14:textId="77777777" w:rsidR="007C684D" w:rsidRDefault="00A25A16">
      <w:pPr>
        <w:pStyle w:val="ListParagraph"/>
        <w:numPr>
          <w:ilvl w:val="4"/>
          <w:numId w:val="190"/>
        </w:numPr>
        <w:tabs>
          <w:tab w:val="left" w:pos="2725"/>
        </w:tabs>
        <w:ind w:right="574" w:firstLine="0"/>
        <w:jc w:val="both"/>
        <w:rPr>
          <w:sz w:val="24"/>
        </w:rPr>
      </w:pPr>
      <w:r>
        <w:rPr>
          <w:sz w:val="24"/>
        </w:rPr>
        <w:t>Fix with the long way of the mesh at right angles to supports and with all strands sloping in the same</w:t>
      </w:r>
      <w:r>
        <w:rPr>
          <w:spacing w:val="-6"/>
          <w:sz w:val="24"/>
        </w:rPr>
        <w:t xml:space="preserve"> </w:t>
      </w:r>
      <w:r>
        <w:rPr>
          <w:sz w:val="24"/>
        </w:rPr>
        <w:t>direction.</w:t>
      </w:r>
    </w:p>
    <w:p w14:paraId="43B78246" w14:textId="77777777" w:rsidR="007C684D" w:rsidRDefault="007C684D">
      <w:pPr>
        <w:pStyle w:val="BodyText"/>
      </w:pPr>
    </w:p>
    <w:p w14:paraId="720D88B9" w14:textId="77777777" w:rsidR="007C684D" w:rsidRDefault="00A25A16">
      <w:pPr>
        <w:pStyle w:val="BodyText"/>
        <w:ind w:left="2362" w:right="574"/>
        <w:jc w:val="both"/>
      </w:pPr>
      <w:r>
        <w:t>(b) Lap side edges not less than 25mm. Lap ends 50mm at supports and 75mm between supports. Laps must not occur within 100mm of angles or bends.</w:t>
      </w:r>
    </w:p>
    <w:p w14:paraId="0C43247C" w14:textId="77777777" w:rsidR="007C684D" w:rsidRDefault="007C684D">
      <w:pPr>
        <w:pStyle w:val="BodyText"/>
        <w:rPr>
          <w:sz w:val="26"/>
        </w:rPr>
      </w:pPr>
    </w:p>
    <w:p w14:paraId="06DB6585" w14:textId="77777777" w:rsidR="007C684D" w:rsidRDefault="00A25A16" w:rsidP="00884958">
      <w:pPr>
        <w:pStyle w:val="Heading2"/>
        <w:numPr>
          <w:ilvl w:val="1"/>
          <w:numId w:val="213"/>
        </w:numPr>
        <w:tabs>
          <w:tab w:val="left" w:pos="791"/>
        </w:tabs>
        <w:spacing w:before="184"/>
        <w:ind w:left="790" w:hanging="360"/>
      </w:pPr>
      <w:bookmarkStart w:id="173" w:name="10._CARPENTRY_AND_JOINERY"/>
      <w:bookmarkStart w:id="174" w:name="_bookmark24"/>
      <w:bookmarkEnd w:id="173"/>
      <w:bookmarkEnd w:id="174"/>
      <w:r>
        <w:t>CARPENTRY AND</w:t>
      </w:r>
      <w:r>
        <w:rPr>
          <w:spacing w:val="-3"/>
        </w:rPr>
        <w:t xml:space="preserve"> </w:t>
      </w:r>
      <w:r>
        <w:t>JOINERY</w:t>
      </w:r>
    </w:p>
    <w:p w14:paraId="29D242D6" w14:textId="77777777" w:rsidR="007C684D" w:rsidRDefault="007C684D">
      <w:pPr>
        <w:pStyle w:val="BodyText"/>
        <w:spacing w:before="8"/>
        <w:rPr>
          <w:b/>
        </w:rPr>
      </w:pPr>
    </w:p>
    <w:p w14:paraId="025AC2F8" w14:textId="77777777" w:rsidR="007C684D" w:rsidRDefault="00A25A16">
      <w:pPr>
        <w:pStyle w:val="ListParagraph"/>
        <w:numPr>
          <w:ilvl w:val="1"/>
          <w:numId w:val="188"/>
        </w:numPr>
        <w:tabs>
          <w:tab w:val="left" w:pos="1663"/>
          <w:tab w:val="left" w:pos="1664"/>
        </w:tabs>
        <w:rPr>
          <w:b/>
          <w:sz w:val="24"/>
        </w:rPr>
      </w:pPr>
      <w:bookmarkStart w:id="175" w:name="10.1._Materials"/>
      <w:bookmarkEnd w:id="175"/>
      <w:r>
        <w:rPr>
          <w:b/>
          <w:sz w:val="24"/>
        </w:rPr>
        <w:t>Materials</w:t>
      </w:r>
    </w:p>
    <w:p w14:paraId="6EF6528C" w14:textId="77777777" w:rsidR="007C684D" w:rsidRDefault="00A25A16">
      <w:pPr>
        <w:pStyle w:val="ListParagraph"/>
        <w:numPr>
          <w:ilvl w:val="2"/>
          <w:numId w:val="188"/>
        </w:numPr>
        <w:tabs>
          <w:tab w:val="left" w:pos="1369"/>
        </w:tabs>
        <w:spacing w:before="158" w:line="276" w:lineRule="auto"/>
        <w:ind w:right="576"/>
        <w:rPr>
          <w:sz w:val="24"/>
        </w:rPr>
      </w:pPr>
      <w:r>
        <w:rPr>
          <w:sz w:val="24"/>
        </w:rPr>
        <w:t>Timber shall be in accordance with the requirements of BS 1186 ‘Quantity of Timber and Workmanship in Joinery’, Part 1, ‘Quality of</w:t>
      </w:r>
      <w:r>
        <w:rPr>
          <w:spacing w:val="-10"/>
          <w:sz w:val="24"/>
        </w:rPr>
        <w:t xml:space="preserve"> </w:t>
      </w:r>
      <w:r>
        <w:rPr>
          <w:sz w:val="24"/>
        </w:rPr>
        <w:t>Timber’.</w:t>
      </w:r>
    </w:p>
    <w:p w14:paraId="7AC9B660" w14:textId="77777777" w:rsidR="007C684D" w:rsidRDefault="00A25A16">
      <w:pPr>
        <w:pStyle w:val="ListParagraph"/>
        <w:numPr>
          <w:ilvl w:val="2"/>
          <w:numId w:val="188"/>
        </w:numPr>
        <w:tabs>
          <w:tab w:val="left" w:pos="1369"/>
        </w:tabs>
        <w:spacing w:before="198" w:line="278" w:lineRule="auto"/>
        <w:ind w:right="576"/>
        <w:rPr>
          <w:sz w:val="24"/>
        </w:rPr>
      </w:pPr>
      <w:r>
        <w:rPr>
          <w:sz w:val="24"/>
        </w:rPr>
        <w:t>Timber and timber products shall be subject to the inspection and approval of the Consultant.</w:t>
      </w:r>
    </w:p>
    <w:p w14:paraId="276678D6" w14:textId="77777777" w:rsidR="007C684D" w:rsidRDefault="00A25A16">
      <w:pPr>
        <w:pStyle w:val="ListParagraph"/>
        <w:numPr>
          <w:ilvl w:val="2"/>
          <w:numId w:val="188"/>
        </w:numPr>
        <w:tabs>
          <w:tab w:val="left" w:pos="1369"/>
        </w:tabs>
        <w:spacing w:before="195" w:line="276" w:lineRule="auto"/>
        <w:ind w:right="574"/>
        <w:jc w:val="both"/>
        <w:rPr>
          <w:sz w:val="24"/>
        </w:rPr>
      </w:pPr>
      <w:r>
        <w:rPr>
          <w:sz w:val="24"/>
        </w:rPr>
        <w:t>Timber shall be seasoned to stable moisture content compatible with the finished use, straight and true and free from wind, warp and distortion and in lengths suitable for the members</w:t>
      </w:r>
      <w:r>
        <w:rPr>
          <w:spacing w:val="-4"/>
          <w:sz w:val="24"/>
        </w:rPr>
        <w:t xml:space="preserve"> </w:t>
      </w:r>
      <w:r>
        <w:rPr>
          <w:sz w:val="24"/>
        </w:rPr>
        <w:t>required.</w:t>
      </w:r>
    </w:p>
    <w:p w14:paraId="21367C3E" w14:textId="77777777" w:rsidR="007C684D" w:rsidRDefault="00A25A16">
      <w:pPr>
        <w:pStyle w:val="ListParagraph"/>
        <w:numPr>
          <w:ilvl w:val="2"/>
          <w:numId w:val="188"/>
        </w:numPr>
        <w:tabs>
          <w:tab w:val="left" w:pos="1369"/>
        </w:tabs>
        <w:spacing w:before="200" w:line="276" w:lineRule="auto"/>
        <w:ind w:right="574"/>
        <w:jc w:val="both"/>
        <w:rPr>
          <w:sz w:val="24"/>
        </w:rPr>
      </w:pPr>
      <w:r>
        <w:rPr>
          <w:sz w:val="24"/>
        </w:rPr>
        <w:t>All timber shall be in long lengths and laps, scars or splices shall be over a bearing surface. Where obtainable, finishing timber exposed to view shall be in single</w:t>
      </w:r>
      <w:r>
        <w:rPr>
          <w:spacing w:val="-2"/>
          <w:sz w:val="24"/>
        </w:rPr>
        <w:t xml:space="preserve"> </w:t>
      </w:r>
      <w:r>
        <w:rPr>
          <w:sz w:val="24"/>
        </w:rPr>
        <w:t>lengths.</w:t>
      </w:r>
    </w:p>
    <w:p w14:paraId="4249097A" w14:textId="77777777" w:rsidR="007C684D" w:rsidRDefault="00A25A16">
      <w:pPr>
        <w:pStyle w:val="ListParagraph"/>
        <w:numPr>
          <w:ilvl w:val="1"/>
          <w:numId w:val="188"/>
        </w:numPr>
        <w:tabs>
          <w:tab w:val="left" w:pos="1663"/>
          <w:tab w:val="left" w:pos="1664"/>
        </w:tabs>
        <w:spacing w:before="205"/>
        <w:rPr>
          <w:b/>
          <w:sz w:val="24"/>
        </w:rPr>
      </w:pPr>
      <w:bookmarkStart w:id="176" w:name="10.2._Preservation_of_Timber"/>
      <w:bookmarkEnd w:id="176"/>
      <w:r>
        <w:rPr>
          <w:b/>
          <w:sz w:val="24"/>
        </w:rPr>
        <w:t>Preservation of Timber</w:t>
      </w:r>
    </w:p>
    <w:p w14:paraId="06FD5495" w14:textId="77777777" w:rsidR="007C684D" w:rsidRDefault="00A25A16">
      <w:pPr>
        <w:pStyle w:val="ListParagraph"/>
        <w:numPr>
          <w:ilvl w:val="2"/>
          <w:numId w:val="188"/>
        </w:numPr>
        <w:tabs>
          <w:tab w:val="left" w:pos="1369"/>
        </w:tabs>
        <w:spacing w:before="158" w:line="276" w:lineRule="auto"/>
        <w:ind w:right="573"/>
        <w:rPr>
          <w:sz w:val="24"/>
        </w:rPr>
      </w:pPr>
      <w:r>
        <w:rPr>
          <w:sz w:val="24"/>
        </w:rPr>
        <w:t>All timber shall be treated for insect attack and is to be of the correct moisture content and free from surface moisture content and</w:t>
      </w:r>
      <w:r>
        <w:rPr>
          <w:spacing w:val="-3"/>
          <w:sz w:val="24"/>
        </w:rPr>
        <w:t xml:space="preserve"> </w:t>
      </w:r>
      <w:r>
        <w:rPr>
          <w:sz w:val="24"/>
        </w:rPr>
        <w:t>dirt.</w:t>
      </w:r>
    </w:p>
    <w:p w14:paraId="3FA281A4" w14:textId="77777777" w:rsidR="007C684D" w:rsidRDefault="007C684D">
      <w:pPr>
        <w:spacing w:line="276" w:lineRule="auto"/>
        <w:rPr>
          <w:sz w:val="24"/>
        </w:rPr>
        <w:sectPr w:rsidR="007C684D">
          <w:pgSz w:w="11910" w:h="16840"/>
          <w:pgMar w:top="1360" w:right="720" w:bottom="1020" w:left="1360" w:header="0" w:footer="734" w:gutter="0"/>
          <w:cols w:space="720"/>
        </w:sectPr>
      </w:pPr>
    </w:p>
    <w:p w14:paraId="58543C2E" w14:textId="77777777" w:rsidR="007C684D" w:rsidRDefault="00A25A16">
      <w:pPr>
        <w:pStyle w:val="ListParagraph"/>
        <w:numPr>
          <w:ilvl w:val="2"/>
          <w:numId w:val="188"/>
        </w:numPr>
        <w:tabs>
          <w:tab w:val="left" w:pos="1369"/>
        </w:tabs>
        <w:spacing w:before="60" w:line="276" w:lineRule="auto"/>
        <w:ind w:right="573"/>
        <w:jc w:val="both"/>
        <w:rPr>
          <w:sz w:val="24"/>
        </w:rPr>
      </w:pPr>
      <w:r>
        <w:rPr>
          <w:sz w:val="24"/>
        </w:rPr>
        <w:lastRenderedPageBreak/>
        <w:t>All rafters, purlins, framing scribe pieces, wall plates, and trusses etc. shall be treated for insect attack with approved timber preservative. No extra payment shall be made for such coating and will be considered inclusive in the rate of the respective item in the</w:t>
      </w:r>
      <w:r>
        <w:rPr>
          <w:spacing w:val="-1"/>
          <w:sz w:val="24"/>
        </w:rPr>
        <w:t xml:space="preserve"> </w:t>
      </w:r>
      <w:r>
        <w:rPr>
          <w:sz w:val="24"/>
        </w:rPr>
        <w:t>BOQ.</w:t>
      </w:r>
    </w:p>
    <w:p w14:paraId="3295951E" w14:textId="77777777" w:rsidR="007C684D" w:rsidRDefault="00A25A16">
      <w:pPr>
        <w:pStyle w:val="ListParagraph"/>
        <w:numPr>
          <w:ilvl w:val="2"/>
          <w:numId w:val="188"/>
        </w:numPr>
        <w:tabs>
          <w:tab w:val="left" w:pos="1369"/>
        </w:tabs>
        <w:spacing w:before="200"/>
        <w:rPr>
          <w:sz w:val="24"/>
        </w:rPr>
      </w:pPr>
      <w:r>
        <w:rPr>
          <w:sz w:val="24"/>
        </w:rPr>
        <w:t>Treatment shall be carried out after all cutting and shaping is</w:t>
      </w:r>
      <w:r>
        <w:rPr>
          <w:spacing w:val="-9"/>
          <w:sz w:val="24"/>
        </w:rPr>
        <w:t xml:space="preserve"> </w:t>
      </w:r>
      <w:r>
        <w:rPr>
          <w:sz w:val="24"/>
        </w:rPr>
        <w:t>completed.</w:t>
      </w:r>
    </w:p>
    <w:p w14:paraId="2F8662A9" w14:textId="77777777" w:rsidR="007C684D" w:rsidRDefault="007C684D">
      <w:pPr>
        <w:pStyle w:val="BodyText"/>
        <w:spacing w:before="5"/>
        <w:rPr>
          <w:sz w:val="21"/>
        </w:rPr>
      </w:pPr>
    </w:p>
    <w:p w14:paraId="5183C12A" w14:textId="77777777" w:rsidR="007C684D" w:rsidRDefault="00A25A16">
      <w:pPr>
        <w:pStyle w:val="ListParagraph"/>
        <w:numPr>
          <w:ilvl w:val="1"/>
          <w:numId w:val="188"/>
        </w:numPr>
        <w:tabs>
          <w:tab w:val="left" w:pos="1663"/>
          <w:tab w:val="left" w:pos="1664"/>
        </w:tabs>
        <w:rPr>
          <w:b/>
          <w:sz w:val="24"/>
        </w:rPr>
      </w:pPr>
      <w:bookmarkStart w:id="177" w:name="10.3._Hardware"/>
      <w:bookmarkEnd w:id="177"/>
      <w:r>
        <w:rPr>
          <w:b/>
          <w:sz w:val="24"/>
        </w:rPr>
        <w:t>Hardware</w:t>
      </w:r>
    </w:p>
    <w:p w14:paraId="469644F2" w14:textId="77777777" w:rsidR="007C684D" w:rsidRDefault="00A25A16">
      <w:pPr>
        <w:pStyle w:val="ListParagraph"/>
        <w:numPr>
          <w:ilvl w:val="2"/>
          <w:numId w:val="188"/>
        </w:numPr>
        <w:tabs>
          <w:tab w:val="left" w:pos="1369"/>
        </w:tabs>
        <w:spacing w:before="157" w:line="276" w:lineRule="auto"/>
        <w:ind w:right="573"/>
        <w:jc w:val="both"/>
        <w:rPr>
          <w:sz w:val="24"/>
        </w:rPr>
      </w:pPr>
      <w:r>
        <w:rPr>
          <w:sz w:val="24"/>
        </w:rPr>
        <w:t>Hardware shall be standard quality and samples shall be submitted to the Consultant for</w:t>
      </w:r>
      <w:r>
        <w:rPr>
          <w:spacing w:val="-2"/>
          <w:sz w:val="24"/>
        </w:rPr>
        <w:t xml:space="preserve"> </w:t>
      </w:r>
      <w:r>
        <w:rPr>
          <w:sz w:val="24"/>
        </w:rPr>
        <w:t>approval.</w:t>
      </w:r>
    </w:p>
    <w:p w14:paraId="0DDFC5D8" w14:textId="77777777" w:rsidR="007C684D" w:rsidRDefault="00A25A16">
      <w:pPr>
        <w:pStyle w:val="ListParagraph"/>
        <w:numPr>
          <w:ilvl w:val="2"/>
          <w:numId w:val="188"/>
        </w:numPr>
        <w:tabs>
          <w:tab w:val="left" w:pos="1369"/>
        </w:tabs>
        <w:spacing w:before="200" w:line="276" w:lineRule="auto"/>
        <w:ind w:right="576"/>
        <w:jc w:val="both"/>
        <w:rPr>
          <w:sz w:val="24"/>
        </w:rPr>
      </w:pPr>
      <w:r>
        <w:rPr>
          <w:sz w:val="24"/>
        </w:rPr>
        <w:t>All hinges shall be stainless steel or brass and shall be approved by the Consultant.</w:t>
      </w:r>
    </w:p>
    <w:p w14:paraId="5CB59F59" w14:textId="77777777" w:rsidR="007C684D" w:rsidRDefault="00A25A16">
      <w:pPr>
        <w:pStyle w:val="ListParagraph"/>
        <w:numPr>
          <w:ilvl w:val="2"/>
          <w:numId w:val="188"/>
        </w:numPr>
        <w:tabs>
          <w:tab w:val="left" w:pos="1369"/>
        </w:tabs>
        <w:spacing w:before="200" w:line="276" w:lineRule="auto"/>
        <w:ind w:right="572"/>
        <w:jc w:val="both"/>
        <w:rPr>
          <w:sz w:val="24"/>
        </w:rPr>
      </w:pPr>
      <w:r>
        <w:rPr>
          <w:sz w:val="24"/>
        </w:rPr>
        <w:t>The dimensions and quality of hardware shall meet the requirements and shall not be rested, deformed or</w:t>
      </w:r>
      <w:r>
        <w:rPr>
          <w:spacing w:val="-3"/>
          <w:sz w:val="24"/>
        </w:rPr>
        <w:t xml:space="preserve"> </w:t>
      </w:r>
      <w:r>
        <w:rPr>
          <w:sz w:val="24"/>
        </w:rPr>
        <w:t>defective.</w:t>
      </w:r>
    </w:p>
    <w:p w14:paraId="3EAEF5CB" w14:textId="77777777" w:rsidR="007C684D" w:rsidRDefault="00A25A16">
      <w:pPr>
        <w:pStyle w:val="ListParagraph"/>
        <w:numPr>
          <w:ilvl w:val="1"/>
          <w:numId w:val="188"/>
        </w:numPr>
        <w:tabs>
          <w:tab w:val="left" w:pos="1663"/>
          <w:tab w:val="left" w:pos="1664"/>
        </w:tabs>
        <w:spacing w:before="206"/>
        <w:rPr>
          <w:b/>
          <w:sz w:val="24"/>
        </w:rPr>
      </w:pPr>
      <w:bookmarkStart w:id="178" w:name="10.4._Dimensions_and_Finish"/>
      <w:bookmarkEnd w:id="178"/>
      <w:r>
        <w:rPr>
          <w:b/>
          <w:sz w:val="24"/>
        </w:rPr>
        <w:t>Dimensions and</w:t>
      </w:r>
      <w:r>
        <w:rPr>
          <w:b/>
          <w:spacing w:val="-1"/>
          <w:sz w:val="24"/>
        </w:rPr>
        <w:t xml:space="preserve"> </w:t>
      </w:r>
      <w:r>
        <w:rPr>
          <w:b/>
          <w:sz w:val="24"/>
        </w:rPr>
        <w:t>Finish</w:t>
      </w:r>
    </w:p>
    <w:p w14:paraId="59184C21" w14:textId="77777777" w:rsidR="007C684D" w:rsidRDefault="00A25A16">
      <w:pPr>
        <w:pStyle w:val="ListParagraph"/>
        <w:numPr>
          <w:ilvl w:val="2"/>
          <w:numId w:val="188"/>
        </w:numPr>
        <w:tabs>
          <w:tab w:val="left" w:pos="1369"/>
        </w:tabs>
        <w:spacing w:before="156"/>
        <w:rPr>
          <w:sz w:val="24"/>
        </w:rPr>
      </w:pPr>
      <w:r>
        <w:rPr>
          <w:sz w:val="24"/>
        </w:rPr>
        <w:t>All dimensions of timber given are finished</w:t>
      </w:r>
      <w:r>
        <w:rPr>
          <w:spacing w:val="-1"/>
          <w:sz w:val="24"/>
        </w:rPr>
        <w:t xml:space="preserve"> </w:t>
      </w:r>
      <w:r>
        <w:rPr>
          <w:sz w:val="24"/>
        </w:rPr>
        <w:t>dimensions.</w:t>
      </w:r>
    </w:p>
    <w:p w14:paraId="142D7099" w14:textId="77777777" w:rsidR="007C684D" w:rsidRDefault="007C684D">
      <w:pPr>
        <w:pStyle w:val="BodyText"/>
        <w:spacing w:before="10"/>
        <w:rPr>
          <w:sz w:val="20"/>
        </w:rPr>
      </w:pPr>
    </w:p>
    <w:p w14:paraId="2E45528F" w14:textId="77777777" w:rsidR="007C684D" w:rsidRDefault="00A25A16">
      <w:pPr>
        <w:pStyle w:val="ListParagraph"/>
        <w:numPr>
          <w:ilvl w:val="2"/>
          <w:numId w:val="188"/>
        </w:numPr>
        <w:tabs>
          <w:tab w:val="left" w:pos="1369"/>
        </w:tabs>
        <w:spacing w:line="278" w:lineRule="auto"/>
        <w:ind w:right="576"/>
        <w:jc w:val="both"/>
        <w:rPr>
          <w:sz w:val="24"/>
        </w:rPr>
      </w:pPr>
      <w:r>
        <w:rPr>
          <w:sz w:val="24"/>
        </w:rPr>
        <w:t>All elements and others of structural nature, which are exposed, must be machine planed to a smooth</w:t>
      </w:r>
      <w:r>
        <w:rPr>
          <w:spacing w:val="-2"/>
          <w:sz w:val="24"/>
        </w:rPr>
        <w:t xml:space="preserve"> </w:t>
      </w:r>
      <w:r>
        <w:rPr>
          <w:sz w:val="24"/>
        </w:rPr>
        <w:t>finish.</w:t>
      </w:r>
    </w:p>
    <w:p w14:paraId="347CFB89" w14:textId="77777777" w:rsidR="007C684D" w:rsidRDefault="00A25A16">
      <w:pPr>
        <w:pStyle w:val="ListParagraph"/>
        <w:numPr>
          <w:ilvl w:val="2"/>
          <w:numId w:val="188"/>
        </w:numPr>
        <w:tabs>
          <w:tab w:val="left" w:pos="1369"/>
        </w:tabs>
        <w:spacing w:before="195"/>
        <w:rPr>
          <w:sz w:val="24"/>
        </w:rPr>
      </w:pPr>
      <w:r>
        <w:rPr>
          <w:sz w:val="24"/>
        </w:rPr>
        <w:t>All unexposed timber shall be machine planed to a rough</w:t>
      </w:r>
      <w:r>
        <w:rPr>
          <w:spacing w:val="-7"/>
          <w:sz w:val="24"/>
        </w:rPr>
        <w:t xml:space="preserve"> </w:t>
      </w:r>
      <w:r>
        <w:rPr>
          <w:sz w:val="24"/>
        </w:rPr>
        <w:t>finish.</w:t>
      </w:r>
    </w:p>
    <w:p w14:paraId="39CA8A77" w14:textId="77777777" w:rsidR="007C684D" w:rsidRDefault="007C684D">
      <w:pPr>
        <w:pStyle w:val="BodyText"/>
        <w:rPr>
          <w:sz w:val="21"/>
        </w:rPr>
      </w:pPr>
    </w:p>
    <w:p w14:paraId="2A2ECCF3" w14:textId="77777777" w:rsidR="007C684D" w:rsidRDefault="00A25A16">
      <w:pPr>
        <w:pStyle w:val="ListParagraph"/>
        <w:numPr>
          <w:ilvl w:val="2"/>
          <w:numId w:val="188"/>
        </w:numPr>
        <w:tabs>
          <w:tab w:val="left" w:pos="1369"/>
        </w:tabs>
        <w:spacing w:before="1" w:line="276" w:lineRule="auto"/>
        <w:ind w:right="573"/>
        <w:jc w:val="both"/>
        <w:rPr>
          <w:sz w:val="24"/>
        </w:rPr>
      </w:pPr>
      <w:r>
        <w:rPr>
          <w:sz w:val="24"/>
        </w:rPr>
        <w:t>All joinery work shall be dressed on all four sides and hand dressed where necessary and sanded to all exposed surfaces. All arises in any way accessible shall be sanded and smoothed</w:t>
      </w:r>
      <w:r>
        <w:rPr>
          <w:spacing w:val="-2"/>
          <w:sz w:val="24"/>
        </w:rPr>
        <w:t xml:space="preserve"> </w:t>
      </w:r>
      <w:r>
        <w:rPr>
          <w:sz w:val="24"/>
        </w:rPr>
        <w:t>off.</w:t>
      </w:r>
    </w:p>
    <w:p w14:paraId="60795852" w14:textId="77777777" w:rsidR="007C684D" w:rsidRDefault="00A25A16">
      <w:pPr>
        <w:pStyle w:val="ListParagraph"/>
        <w:numPr>
          <w:ilvl w:val="1"/>
          <w:numId w:val="188"/>
        </w:numPr>
        <w:tabs>
          <w:tab w:val="left" w:pos="1663"/>
          <w:tab w:val="left" w:pos="1664"/>
        </w:tabs>
        <w:spacing w:before="204"/>
        <w:rPr>
          <w:b/>
          <w:sz w:val="24"/>
        </w:rPr>
      </w:pPr>
      <w:bookmarkStart w:id="179" w:name="10.5._Workmanship"/>
      <w:bookmarkEnd w:id="179"/>
      <w:r>
        <w:rPr>
          <w:b/>
          <w:sz w:val="24"/>
        </w:rPr>
        <w:t>Workmanship</w:t>
      </w:r>
    </w:p>
    <w:p w14:paraId="2A3E3E06" w14:textId="77777777" w:rsidR="007C684D" w:rsidRDefault="00A25A16">
      <w:pPr>
        <w:pStyle w:val="ListParagraph"/>
        <w:numPr>
          <w:ilvl w:val="2"/>
          <w:numId w:val="188"/>
        </w:numPr>
        <w:tabs>
          <w:tab w:val="left" w:pos="1369"/>
        </w:tabs>
        <w:spacing w:before="156" w:line="276" w:lineRule="auto"/>
        <w:ind w:right="573"/>
        <w:jc w:val="both"/>
        <w:rPr>
          <w:sz w:val="24"/>
        </w:rPr>
      </w:pPr>
      <w:r>
        <w:rPr>
          <w:sz w:val="24"/>
        </w:rPr>
        <w:t>All connections whether nailed, screwed glued, mortised or dove-tailed shall be accurately made and properly executed to provide sound, satisfactory connections for the class of work</w:t>
      </w:r>
      <w:r>
        <w:rPr>
          <w:spacing w:val="-4"/>
          <w:sz w:val="24"/>
        </w:rPr>
        <w:t xml:space="preserve"> </w:t>
      </w:r>
      <w:r>
        <w:rPr>
          <w:sz w:val="24"/>
        </w:rPr>
        <w:t>required.</w:t>
      </w:r>
    </w:p>
    <w:p w14:paraId="30DE25CD" w14:textId="77777777" w:rsidR="007C684D" w:rsidRDefault="00A25A16">
      <w:pPr>
        <w:pStyle w:val="ListParagraph"/>
        <w:numPr>
          <w:ilvl w:val="2"/>
          <w:numId w:val="188"/>
        </w:numPr>
        <w:tabs>
          <w:tab w:val="left" w:pos="1369"/>
        </w:tabs>
        <w:spacing w:before="200"/>
        <w:rPr>
          <w:sz w:val="24"/>
        </w:rPr>
      </w:pPr>
      <w:r>
        <w:rPr>
          <w:sz w:val="24"/>
        </w:rPr>
        <w:t>Timbers containing defects or distortions shall not be</w:t>
      </w:r>
      <w:r>
        <w:rPr>
          <w:spacing w:val="-8"/>
          <w:sz w:val="24"/>
        </w:rPr>
        <w:t xml:space="preserve"> </w:t>
      </w:r>
      <w:r>
        <w:rPr>
          <w:sz w:val="24"/>
        </w:rPr>
        <w:t>used.</w:t>
      </w:r>
    </w:p>
    <w:p w14:paraId="555CF719" w14:textId="77777777" w:rsidR="007C684D" w:rsidRDefault="007C684D">
      <w:pPr>
        <w:pStyle w:val="BodyText"/>
        <w:spacing w:before="1"/>
        <w:rPr>
          <w:sz w:val="21"/>
        </w:rPr>
      </w:pPr>
    </w:p>
    <w:p w14:paraId="6A805AD0" w14:textId="77777777" w:rsidR="007C684D" w:rsidRDefault="00A25A16">
      <w:pPr>
        <w:pStyle w:val="ListParagraph"/>
        <w:numPr>
          <w:ilvl w:val="2"/>
          <w:numId w:val="188"/>
        </w:numPr>
        <w:tabs>
          <w:tab w:val="left" w:pos="1369"/>
        </w:tabs>
        <w:spacing w:line="276" w:lineRule="auto"/>
        <w:ind w:right="576"/>
        <w:jc w:val="both"/>
        <w:rPr>
          <w:sz w:val="24"/>
        </w:rPr>
      </w:pPr>
      <w:r>
        <w:rPr>
          <w:sz w:val="24"/>
        </w:rPr>
        <w:t>All joinery shall be manufactured by skilled tradesman with accurate tolerances and set out and with tools, jigs, machines and equipment appropriate for the work.</w:t>
      </w:r>
    </w:p>
    <w:p w14:paraId="5928CA82" w14:textId="77777777" w:rsidR="007C684D" w:rsidRDefault="00A25A16">
      <w:pPr>
        <w:pStyle w:val="ListParagraph"/>
        <w:numPr>
          <w:ilvl w:val="2"/>
          <w:numId w:val="188"/>
        </w:numPr>
        <w:tabs>
          <w:tab w:val="left" w:pos="1369"/>
        </w:tabs>
        <w:spacing w:before="200" w:line="276" w:lineRule="auto"/>
        <w:ind w:right="571"/>
        <w:jc w:val="both"/>
        <w:rPr>
          <w:sz w:val="24"/>
        </w:rPr>
      </w:pPr>
      <w:r>
        <w:rPr>
          <w:sz w:val="24"/>
        </w:rPr>
        <w:t>Assembly of the joinery units and joinery frames, etc. shall be by means of glued connections appropriate to the work - mortise and tennon, housing and doweling, etc. where practicable including the use of glued blocks wherever required. Nailing, screwing shall only be used with prior approval of the Consultant; corrugated fasteners shall not be used for effecting</w:t>
      </w:r>
      <w:r>
        <w:rPr>
          <w:spacing w:val="3"/>
          <w:sz w:val="24"/>
        </w:rPr>
        <w:t xml:space="preserve"> </w:t>
      </w:r>
      <w:r>
        <w:rPr>
          <w:sz w:val="24"/>
        </w:rPr>
        <w:t>connections.</w:t>
      </w:r>
    </w:p>
    <w:p w14:paraId="0CEDBB1D" w14:textId="77777777" w:rsidR="007C684D" w:rsidRDefault="007C684D">
      <w:pPr>
        <w:spacing w:line="276" w:lineRule="auto"/>
        <w:jc w:val="both"/>
        <w:rPr>
          <w:sz w:val="24"/>
        </w:rPr>
        <w:sectPr w:rsidR="007C684D">
          <w:pgSz w:w="11910" w:h="16840"/>
          <w:pgMar w:top="1360" w:right="720" w:bottom="1020" w:left="1360" w:header="0" w:footer="734" w:gutter="0"/>
          <w:cols w:space="720"/>
        </w:sectPr>
      </w:pPr>
    </w:p>
    <w:p w14:paraId="173011DE" w14:textId="77777777" w:rsidR="007C684D" w:rsidRDefault="00A25A16" w:rsidP="00884958">
      <w:pPr>
        <w:pStyle w:val="Heading2"/>
        <w:numPr>
          <w:ilvl w:val="1"/>
          <w:numId w:val="213"/>
        </w:numPr>
        <w:tabs>
          <w:tab w:val="left" w:pos="791"/>
        </w:tabs>
        <w:spacing w:before="66"/>
        <w:ind w:left="790" w:hanging="360"/>
      </w:pPr>
      <w:bookmarkStart w:id="180" w:name="11._ALUMINIUM_DOORS_AND_WINDOWS"/>
      <w:bookmarkStart w:id="181" w:name="_bookmark25"/>
      <w:bookmarkEnd w:id="180"/>
      <w:bookmarkEnd w:id="181"/>
      <w:r>
        <w:lastRenderedPageBreak/>
        <w:t>ALUMINIUM DOORS AND</w:t>
      </w:r>
      <w:r>
        <w:rPr>
          <w:spacing w:val="-1"/>
        </w:rPr>
        <w:t xml:space="preserve"> </w:t>
      </w:r>
      <w:r>
        <w:t>WINDOWS</w:t>
      </w:r>
    </w:p>
    <w:p w14:paraId="2A2A2C52" w14:textId="77777777" w:rsidR="007C684D" w:rsidRDefault="007C684D">
      <w:pPr>
        <w:pStyle w:val="BodyText"/>
        <w:spacing w:before="7"/>
        <w:rPr>
          <w:b/>
        </w:rPr>
      </w:pPr>
    </w:p>
    <w:p w14:paraId="2EF301E2" w14:textId="77777777" w:rsidR="007C684D" w:rsidRDefault="00A25A16">
      <w:pPr>
        <w:pStyle w:val="ListParagraph"/>
        <w:numPr>
          <w:ilvl w:val="1"/>
          <w:numId w:val="187"/>
        </w:numPr>
        <w:tabs>
          <w:tab w:val="left" w:pos="1663"/>
          <w:tab w:val="left" w:pos="1664"/>
        </w:tabs>
        <w:rPr>
          <w:b/>
          <w:sz w:val="24"/>
        </w:rPr>
      </w:pPr>
      <w:bookmarkStart w:id="182" w:name="11.1._Aluminium_Doors_and_Windows"/>
      <w:bookmarkEnd w:id="182"/>
      <w:r>
        <w:rPr>
          <w:b/>
          <w:sz w:val="24"/>
        </w:rPr>
        <w:t>Aluminium Doors and</w:t>
      </w:r>
      <w:r>
        <w:rPr>
          <w:b/>
          <w:spacing w:val="-5"/>
          <w:sz w:val="24"/>
        </w:rPr>
        <w:t xml:space="preserve"> </w:t>
      </w:r>
      <w:r>
        <w:rPr>
          <w:b/>
          <w:sz w:val="24"/>
        </w:rPr>
        <w:t>Windows</w:t>
      </w:r>
    </w:p>
    <w:p w14:paraId="3B9C0881" w14:textId="77777777" w:rsidR="007C684D" w:rsidRDefault="00A25A16">
      <w:pPr>
        <w:pStyle w:val="ListParagraph"/>
        <w:numPr>
          <w:ilvl w:val="2"/>
          <w:numId w:val="187"/>
        </w:numPr>
        <w:tabs>
          <w:tab w:val="left" w:pos="1369"/>
        </w:tabs>
        <w:spacing w:before="157" w:line="276" w:lineRule="auto"/>
        <w:ind w:right="575"/>
        <w:jc w:val="both"/>
        <w:rPr>
          <w:sz w:val="24"/>
        </w:rPr>
      </w:pPr>
      <w:r>
        <w:rPr>
          <w:sz w:val="24"/>
        </w:rPr>
        <w:t>All windows and doors are to be constructed by approved specialist suppliers of medium section to the particular requirements noted on the drawings as to weight and profile. All sections shall generally conform to relevant British Standard Specifications.</w:t>
      </w:r>
    </w:p>
    <w:p w14:paraId="6BFF08B0" w14:textId="77777777" w:rsidR="007C684D" w:rsidRDefault="00A25A16">
      <w:pPr>
        <w:pStyle w:val="ListParagraph"/>
        <w:numPr>
          <w:ilvl w:val="2"/>
          <w:numId w:val="187"/>
        </w:numPr>
        <w:tabs>
          <w:tab w:val="left" w:pos="1369"/>
        </w:tabs>
        <w:spacing w:before="201" w:line="276" w:lineRule="auto"/>
        <w:ind w:right="573"/>
        <w:jc w:val="both"/>
        <w:rPr>
          <w:sz w:val="24"/>
        </w:rPr>
      </w:pPr>
      <w:r>
        <w:rPr>
          <w:sz w:val="24"/>
        </w:rPr>
        <w:t>All frames should be made to fit the actual openings with a 3 mm clearance all around. Discrepancies in overall width or height exceeding 3mm will not be allowed and the frames will be rejected in such cases. Any small discrepancies shall have the gaps suitably backed and filled with gun-applied water repellent mastic</w:t>
      </w:r>
      <w:r>
        <w:rPr>
          <w:spacing w:val="-2"/>
          <w:sz w:val="24"/>
        </w:rPr>
        <w:t xml:space="preserve"> </w:t>
      </w:r>
      <w:r>
        <w:rPr>
          <w:sz w:val="24"/>
        </w:rPr>
        <w:t>sealant</w:t>
      </w:r>
    </w:p>
    <w:p w14:paraId="31FD413F" w14:textId="77777777" w:rsidR="007C684D" w:rsidRDefault="00A25A16">
      <w:pPr>
        <w:pStyle w:val="ListParagraph"/>
        <w:numPr>
          <w:ilvl w:val="2"/>
          <w:numId w:val="187"/>
        </w:numPr>
        <w:tabs>
          <w:tab w:val="left" w:pos="1369"/>
        </w:tabs>
        <w:spacing w:before="199" w:line="276" w:lineRule="auto"/>
        <w:ind w:right="573"/>
        <w:jc w:val="both"/>
        <w:rPr>
          <w:sz w:val="24"/>
        </w:rPr>
      </w:pPr>
      <w:r>
        <w:rPr>
          <w:sz w:val="24"/>
        </w:rPr>
        <w:t>All sealants used in the assembly of, and in the fixing of cladding and window framing, shall be non-setting to allow thermal movement without detriment to those joint sealants used for peripheral caulking and shall be one part silicone sealant and shall conform to BS 4245. All spliced joints between mullions should be sealed with an approved silicone product, compatible with other sealants and packings</w:t>
      </w:r>
      <w:r>
        <w:rPr>
          <w:spacing w:val="-1"/>
          <w:sz w:val="24"/>
        </w:rPr>
        <w:t xml:space="preserve"> </w:t>
      </w:r>
      <w:r>
        <w:rPr>
          <w:sz w:val="24"/>
        </w:rPr>
        <w:t>used.</w:t>
      </w:r>
    </w:p>
    <w:p w14:paraId="5BBCEAB9" w14:textId="77777777" w:rsidR="007C684D" w:rsidRDefault="00A25A16">
      <w:pPr>
        <w:pStyle w:val="ListParagraph"/>
        <w:numPr>
          <w:ilvl w:val="2"/>
          <w:numId w:val="187"/>
        </w:numPr>
        <w:tabs>
          <w:tab w:val="left" w:pos="1369"/>
        </w:tabs>
        <w:spacing w:before="201" w:line="276" w:lineRule="auto"/>
        <w:ind w:right="575"/>
        <w:jc w:val="both"/>
        <w:rPr>
          <w:sz w:val="24"/>
        </w:rPr>
      </w:pPr>
      <w:r>
        <w:rPr>
          <w:sz w:val="24"/>
        </w:rPr>
        <w:t>The auxiliary components in sashes as locks, pivots, sliding gear etc. shall comprise of stainless steel or resisting</w:t>
      </w:r>
      <w:r>
        <w:rPr>
          <w:spacing w:val="-7"/>
          <w:sz w:val="24"/>
        </w:rPr>
        <w:t xml:space="preserve"> </w:t>
      </w:r>
      <w:r>
        <w:rPr>
          <w:sz w:val="24"/>
        </w:rPr>
        <w:t>materials.</w:t>
      </w:r>
    </w:p>
    <w:p w14:paraId="79859711" w14:textId="77777777" w:rsidR="007C684D" w:rsidRDefault="00A25A16">
      <w:pPr>
        <w:pStyle w:val="ListParagraph"/>
        <w:numPr>
          <w:ilvl w:val="2"/>
          <w:numId w:val="187"/>
        </w:numPr>
        <w:tabs>
          <w:tab w:val="left" w:pos="1369"/>
        </w:tabs>
        <w:spacing w:before="200"/>
        <w:rPr>
          <w:sz w:val="24"/>
        </w:rPr>
      </w:pPr>
      <w:r>
        <w:rPr>
          <w:sz w:val="24"/>
        </w:rPr>
        <w:t>The tolerances are to be as</w:t>
      </w:r>
      <w:r>
        <w:rPr>
          <w:spacing w:val="-2"/>
          <w:sz w:val="24"/>
        </w:rPr>
        <w:t xml:space="preserve"> </w:t>
      </w:r>
      <w:r>
        <w:rPr>
          <w:sz w:val="24"/>
        </w:rPr>
        <w:t>follows:</w:t>
      </w:r>
    </w:p>
    <w:p w14:paraId="15015B8B" w14:textId="77777777" w:rsidR="007C684D" w:rsidRDefault="007C684D">
      <w:pPr>
        <w:pStyle w:val="BodyText"/>
        <w:spacing w:before="7"/>
        <w:rPr>
          <w:sz w:val="20"/>
        </w:rPr>
      </w:pPr>
    </w:p>
    <w:p w14:paraId="70219A6A" w14:textId="77777777" w:rsidR="007C684D" w:rsidRDefault="00A25A16">
      <w:pPr>
        <w:pStyle w:val="ListParagraph"/>
        <w:numPr>
          <w:ilvl w:val="3"/>
          <w:numId w:val="187"/>
        </w:numPr>
        <w:tabs>
          <w:tab w:val="left" w:pos="1912"/>
          <w:tab w:val="left" w:pos="5263"/>
        </w:tabs>
        <w:spacing w:before="1"/>
        <w:ind w:hanging="247"/>
        <w:rPr>
          <w:sz w:val="24"/>
        </w:rPr>
      </w:pPr>
      <w:r>
        <w:rPr>
          <w:sz w:val="24"/>
        </w:rPr>
        <w:t>Inside width</w:t>
      </w:r>
      <w:r>
        <w:rPr>
          <w:spacing w:val="-5"/>
          <w:sz w:val="24"/>
        </w:rPr>
        <w:t xml:space="preserve"> </w:t>
      </w:r>
      <w:r>
        <w:rPr>
          <w:sz w:val="24"/>
        </w:rPr>
        <w:t>of</w:t>
      </w:r>
      <w:r>
        <w:rPr>
          <w:spacing w:val="-1"/>
          <w:sz w:val="24"/>
        </w:rPr>
        <w:t xml:space="preserve"> </w:t>
      </w:r>
      <w:r>
        <w:rPr>
          <w:sz w:val="24"/>
        </w:rPr>
        <w:t>frame</w:t>
      </w:r>
      <w:r>
        <w:rPr>
          <w:sz w:val="24"/>
        </w:rPr>
        <w:tab/>
        <w:t>3mm</w:t>
      </w:r>
      <w:r>
        <w:rPr>
          <w:spacing w:val="-1"/>
          <w:sz w:val="24"/>
        </w:rPr>
        <w:t xml:space="preserve"> </w:t>
      </w:r>
      <w:r>
        <w:rPr>
          <w:sz w:val="24"/>
        </w:rPr>
        <w:t>Maximum</w:t>
      </w:r>
    </w:p>
    <w:p w14:paraId="542DDA2E" w14:textId="77777777" w:rsidR="007C684D" w:rsidRDefault="00A25A16">
      <w:pPr>
        <w:pStyle w:val="ListParagraph"/>
        <w:numPr>
          <w:ilvl w:val="3"/>
          <w:numId w:val="187"/>
        </w:numPr>
        <w:tabs>
          <w:tab w:val="left" w:pos="1926"/>
          <w:tab w:val="left" w:pos="5263"/>
        </w:tabs>
        <w:ind w:left="1925" w:hanging="261"/>
        <w:rPr>
          <w:sz w:val="24"/>
        </w:rPr>
      </w:pPr>
      <w:r>
        <w:rPr>
          <w:sz w:val="24"/>
        </w:rPr>
        <w:t>Inside height</w:t>
      </w:r>
      <w:r>
        <w:rPr>
          <w:spacing w:val="-4"/>
          <w:sz w:val="24"/>
        </w:rPr>
        <w:t xml:space="preserve"> </w:t>
      </w:r>
      <w:r>
        <w:rPr>
          <w:sz w:val="24"/>
        </w:rPr>
        <w:t>of</w:t>
      </w:r>
      <w:r>
        <w:rPr>
          <w:spacing w:val="-3"/>
          <w:sz w:val="24"/>
        </w:rPr>
        <w:t xml:space="preserve"> </w:t>
      </w:r>
      <w:r>
        <w:rPr>
          <w:sz w:val="24"/>
        </w:rPr>
        <w:t>frame</w:t>
      </w:r>
      <w:r>
        <w:rPr>
          <w:sz w:val="24"/>
        </w:rPr>
        <w:tab/>
        <w:t>3mm</w:t>
      </w:r>
      <w:r>
        <w:rPr>
          <w:spacing w:val="-1"/>
          <w:sz w:val="24"/>
        </w:rPr>
        <w:t xml:space="preserve"> </w:t>
      </w:r>
      <w:r>
        <w:rPr>
          <w:sz w:val="24"/>
        </w:rPr>
        <w:t>Maximum</w:t>
      </w:r>
    </w:p>
    <w:p w14:paraId="7E17F258" w14:textId="77777777" w:rsidR="007C684D" w:rsidRDefault="00A25A16">
      <w:pPr>
        <w:pStyle w:val="ListParagraph"/>
        <w:numPr>
          <w:ilvl w:val="3"/>
          <w:numId w:val="187"/>
        </w:numPr>
        <w:tabs>
          <w:tab w:val="left" w:pos="1909"/>
          <w:tab w:val="left" w:pos="5263"/>
        </w:tabs>
        <w:ind w:left="1908" w:hanging="244"/>
        <w:rPr>
          <w:sz w:val="24"/>
        </w:rPr>
      </w:pPr>
      <w:r>
        <w:rPr>
          <w:sz w:val="24"/>
        </w:rPr>
        <w:t>Depth</w:t>
      </w:r>
      <w:r>
        <w:rPr>
          <w:spacing w:val="-1"/>
          <w:sz w:val="24"/>
        </w:rPr>
        <w:t xml:space="preserve"> </w:t>
      </w:r>
      <w:r>
        <w:rPr>
          <w:sz w:val="24"/>
        </w:rPr>
        <w:t>of frame</w:t>
      </w:r>
      <w:r>
        <w:rPr>
          <w:sz w:val="24"/>
        </w:rPr>
        <w:tab/>
        <w:t>2mm</w:t>
      </w:r>
      <w:r>
        <w:rPr>
          <w:spacing w:val="-1"/>
          <w:sz w:val="24"/>
        </w:rPr>
        <w:t xml:space="preserve"> </w:t>
      </w:r>
      <w:r>
        <w:rPr>
          <w:sz w:val="24"/>
        </w:rPr>
        <w:t>Maximum</w:t>
      </w:r>
    </w:p>
    <w:p w14:paraId="77B91FCA" w14:textId="77777777" w:rsidR="007C684D" w:rsidRDefault="00A25A16">
      <w:pPr>
        <w:pStyle w:val="ListParagraph"/>
        <w:numPr>
          <w:ilvl w:val="3"/>
          <w:numId w:val="187"/>
        </w:numPr>
        <w:tabs>
          <w:tab w:val="left" w:pos="1924"/>
          <w:tab w:val="left" w:pos="5263"/>
        </w:tabs>
        <w:ind w:left="1923" w:hanging="259"/>
        <w:rPr>
          <w:sz w:val="24"/>
        </w:rPr>
      </w:pPr>
      <w:r>
        <w:rPr>
          <w:sz w:val="24"/>
        </w:rPr>
        <w:t>Opposite side,</w:t>
      </w:r>
      <w:r>
        <w:rPr>
          <w:spacing w:val="-3"/>
          <w:sz w:val="24"/>
        </w:rPr>
        <w:t xml:space="preserve"> </w:t>
      </w:r>
      <w:r>
        <w:rPr>
          <w:sz w:val="24"/>
        </w:rPr>
        <w:t>Inside</w:t>
      </w:r>
      <w:r>
        <w:rPr>
          <w:spacing w:val="-1"/>
          <w:sz w:val="24"/>
        </w:rPr>
        <w:t xml:space="preserve"> </w:t>
      </w:r>
      <w:r>
        <w:rPr>
          <w:sz w:val="24"/>
        </w:rPr>
        <w:t>distance</w:t>
      </w:r>
      <w:r>
        <w:rPr>
          <w:sz w:val="24"/>
        </w:rPr>
        <w:tab/>
        <w:t>2mm</w:t>
      </w:r>
      <w:r>
        <w:rPr>
          <w:spacing w:val="-1"/>
          <w:sz w:val="24"/>
        </w:rPr>
        <w:t xml:space="preserve"> </w:t>
      </w:r>
      <w:r>
        <w:rPr>
          <w:sz w:val="24"/>
        </w:rPr>
        <w:t>Maximum</w:t>
      </w:r>
    </w:p>
    <w:p w14:paraId="1405721C" w14:textId="77777777" w:rsidR="007C684D" w:rsidRDefault="007C684D">
      <w:pPr>
        <w:pStyle w:val="BodyText"/>
        <w:spacing w:before="2"/>
      </w:pPr>
    </w:p>
    <w:p w14:paraId="2FF75B0A" w14:textId="77777777" w:rsidR="007C684D" w:rsidRDefault="00A25A16">
      <w:pPr>
        <w:pStyle w:val="ListParagraph"/>
        <w:numPr>
          <w:ilvl w:val="2"/>
          <w:numId w:val="187"/>
        </w:numPr>
        <w:tabs>
          <w:tab w:val="left" w:pos="1369"/>
        </w:tabs>
        <w:rPr>
          <w:sz w:val="24"/>
        </w:rPr>
      </w:pPr>
      <w:r>
        <w:rPr>
          <w:sz w:val="24"/>
        </w:rPr>
        <w:t>The performance - associated requirements</w:t>
      </w:r>
      <w:r>
        <w:rPr>
          <w:spacing w:val="-4"/>
          <w:sz w:val="24"/>
        </w:rPr>
        <w:t xml:space="preserve"> </w:t>
      </w:r>
      <w:r>
        <w:rPr>
          <w:sz w:val="24"/>
        </w:rPr>
        <w:t>are</w:t>
      </w:r>
    </w:p>
    <w:p w14:paraId="3F6C5152" w14:textId="77777777" w:rsidR="007C684D" w:rsidRDefault="007C684D">
      <w:pPr>
        <w:pStyle w:val="BodyText"/>
        <w:spacing w:before="10"/>
        <w:rPr>
          <w:sz w:val="20"/>
        </w:rPr>
      </w:pPr>
    </w:p>
    <w:p w14:paraId="39788397" w14:textId="77777777" w:rsidR="007C684D" w:rsidRDefault="00A25A16">
      <w:pPr>
        <w:pStyle w:val="ListParagraph"/>
        <w:numPr>
          <w:ilvl w:val="0"/>
          <w:numId w:val="186"/>
        </w:numPr>
        <w:tabs>
          <w:tab w:val="left" w:pos="1924"/>
        </w:tabs>
        <w:ind w:hanging="259"/>
        <w:rPr>
          <w:sz w:val="24"/>
        </w:rPr>
      </w:pPr>
      <w:r>
        <w:rPr>
          <w:sz w:val="24"/>
        </w:rPr>
        <w:t>Strength (resistance to wind pressure and other forces applied in use)</w:t>
      </w:r>
    </w:p>
    <w:p w14:paraId="5F5D18A9" w14:textId="77777777" w:rsidR="007C684D" w:rsidRDefault="00A25A16">
      <w:pPr>
        <w:pStyle w:val="ListParagraph"/>
        <w:numPr>
          <w:ilvl w:val="0"/>
          <w:numId w:val="186"/>
        </w:numPr>
        <w:tabs>
          <w:tab w:val="left" w:pos="1924"/>
        </w:tabs>
        <w:ind w:hanging="259"/>
        <w:rPr>
          <w:sz w:val="24"/>
        </w:rPr>
      </w:pPr>
      <w:r>
        <w:rPr>
          <w:sz w:val="24"/>
        </w:rPr>
        <w:t>Air tightness or ability to cut out</w:t>
      </w:r>
      <w:r>
        <w:rPr>
          <w:spacing w:val="-6"/>
          <w:sz w:val="24"/>
        </w:rPr>
        <w:t xml:space="preserve"> </w:t>
      </w:r>
      <w:r>
        <w:rPr>
          <w:sz w:val="24"/>
        </w:rPr>
        <w:t>drafts.</w:t>
      </w:r>
    </w:p>
    <w:p w14:paraId="1187FF50" w14:textId="77777777" w:rsidR="007C684D" w:rsidRDefault="00A25A16">
      <w:pPr>
        <w:pStyle w:val="ListParagraph"/>
        <w:numPr>
          <w:ilvl w:val="0"/>
          <w:numId w:val="186"/>
        </w:numPr>
        <w:tabs>
          <w:tab w:val="left" w:pos="1924"/>
        </w:tabs>
        <w:ind w:hanging="259"/>
        <w:rPr>
          <w:sz w:val="24"/>
        </w:rPr>
      </w:pPr>
      <w:r>
        <w:rPr>
          <w:sz w:val="24"/>
        </w:rPr>
        <w:t>Water - tightness against rain or</w:t>
      </w:r>
      <w:r>
        <w:rPr>
          <w:spacing w:val="-4"/>
          <w:sz w:val="24"/>
        </w:rPr>
        <w:t xml:space="preserve"> </w:t>
      </w:r>
      <w:r>
        <w:rPr>
          <w:sz w:val="24"/>
        </w:rPr>
        <w:t>dew.</w:t>
      </w:r>
    </w:p>
    <w:p w14:paraId="295A5377" w14:textId="77777777" w:rsidR="007C684D" w:rsidRDefault="00A25A16">
      <w:pPr>
        <w:pStyle w:val="ListParagraph"/>
        <w:numPr>
          <w:ilvl w:val="0"/>
          <w:numId w:val="186"/>
        </w:numPr>
        <w:tabs>
          <w:tab w:val="left" w:pos="1924"/>
        </w:tabs>
        <w:ind w:hanging="259"/>
        <w:rPr>
          <w:sz w:val="24"/>
        </w:rPr>
      </w:pPr>
      <w:r>
        <w:rPr>
          <w:sz w:val="24"/>
        </w:rPr>
        <w:t>Sound arresting effect to (shut off noise from outside as well as</w:t>
      </w:r>
      <w:r>
        <w:rPr>
          <w:spacing w:val="-11"/>
          <w:sz w:val="24"/>
        </w:rPr>
        <w:t xml:space="preserve"> </w:t>
      </w:r>
      <w:r>
        <w:rPr>
          <w:sz w:val="24"/>
        </w:rPr>
        <w:t>inside).</w:t>
      </w:r>
    </w:p>
    <w:p w14:paraId="0940C6F0" w14:textId="77777777" w:rsidR="007C684D" w:rsidRDefault="00A25A16">
      <w:pPr>
        <w:pStyle w:val="ListParagraph"/>
        <w:numPr>
          <w:ilvl w:val="2"/>
          <w:numId w:val="187"/>
        </w:numPr>
        <w:tabs>
          <w:tab w:val="left" w:pos="1369"/>
        </w:tabs>
        <w:spacing w:before="123" w:line="276" w:lineRule="auto"/>
        <w:ind w:right="574"/>
        <w:jc w:val="both"/>
        <w:rPr>
          <w:sz w:val="24"/>
        </w:rPr>
      </w:pPr>
      <w:r>
        <w:rPr>
          <w:sz w:val="24"/>
        </w:rPr>
        <w:t>All surfaces shall have an anodized protective surface layer of minimum 60 Micron</w:t>
      </w:r>
      <w:r>
        <w:rPr>
          <w:spacing w:val="-1"/>
          <w:sz w:val="24"/>
        </w:rPr>
        <w:t xml:space="preserve"> </w:t>
      </w:r>
      <w:r>
        <w:rPr>
          <w:sz w:val="24"/>
        </w:rPr>
        <w:t>thickness.</w:t>
      </w:r>
    </w:p>
    <w:p w14:paraId="151C9C56" w14:textId="77777777" w:rsidR="007C684D" w:rsidRDefault="00A25A16">
      <w:pPr>
        <w:pStyle w:val="ListParagraph"/>
        <w:numPr>
          <w:ilvl w:val="2"/>
          <w:numId w:val="187"/>
        </w:numPr>
        <w:tabs>
          <w:tab w:val="left" w:pos="1369"/>
        </w:tabs>
        <w:spacing w:before="200" w:line="276" w:lineRule="auto"/>
        <w:ind w:right="572"/>
        <w:jc w:val="both"/>
        <w:rPr>
          <w:sz w:val="24"/>
        </w:rPr>
      </w:pPr>
      <w:r>
        <w:rPr>
          <w:sz w:val="24"/>
        </w:rPr>
        <w:t>Glazing shall be done as specified by the Consultant. Glass shall be tinted, or as specified in the drawings. Thickness shall be according to the size of panels as given</w:t>
      </w:r>
      <w:r>
        <w:rPr>
          <w:spacing w:val="-1"/>
          <w:sz w:val="24"/>
        </w:rPr>
        <w:t xml:space="preserve"> </w:t>
      </w:r>
      <w:r>
        <w:rPr>
          <w:sz w:val="24"/>
        </w:rPr>
        <w:t>hereunder.</w:t>
      </w:r>
    </w:p>
    <w:p w14:paraId="05A65D19" w14:textId="77777777" w:rsidR="007C684D" w:rsidRDefault="007C684D">
      <w:pPr>
        <w:pStyle w:val="BodyText"/>
        <w:spacing w:before="1" w:after="1"/>
        <w:rPr>
          <w:sz w:val="19"/>
        </w:rPr>
      </w:pPr>
    </w:p>
    <w:tbl>
      <w:tblPr>
        <w:tblW w:w="0" w:type="auto"/>
        <w:tblInd w:w="1374"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CellMar>
          <w:left w:w="0" w:type="dxa"/>
          <w:right w:w="0" w:type="dxa"/>
        </w:tblCellMar>
        <w:tblLook w:val="01E0" w:firstRow="1" w:lastRow="1" w:firstColumn="1" w:lastColumn="1" w:noHBand="0" w:noVBand="0"/>
      </w:tblPr>
      <w:tblGrid>
        <w:gridCol w:w="4678"/>
        <w:gridCol w:w="3401"/>
      </w:tblGrid>
      <w:tr w:rsidR="007C684D" w14:paraId="7D229090" w14:textId="77777777">
        <w:trPr>
          <w:trHeight w:val="277"/>
        </w:trPr>
        <w:tc>
          <w:tcPr>
            <w:tcW w:w="4678" w:type="dxa"/>
            <w:tcBorders>
              <w:bottom w:val="single" w:sz="6" w:space="0" w:color="000000"/>
              <w:right w:val="single" w:sz="6" w:space="0" w:color="000000"/>
            </w:tcBorders>
          </w:tcPr>
          <w:p w14:paraId="5A4E30FE" w14:textId="77777777" w:rsidR="007C684D" w:rsidRDefault="00A25A16">
            <w:pPr>
              <w:pStyle w:val="TableParagraph"/>
              <w:spacing w:line="257" w:lineRule="exact"/>
              <w:ind w:left="812"/>
              <w:rPr>
                <w:sz w:val="24"/>
              </w:rPr>
            </w:pPr>
            <w:r>
              <w:rPr>
                <w:sz w:val="24"/>
              </w:rPr>
              <w:t>Not exceeding 1 sq. ft.</w:t>
            </w:r>
          </w:p>
        </w:tc>
        <w:tc>
          <w:tcPr>
            <w:tcW w:w="3401" w:type="dxa"/>
            <w:tcBorders>
              <w:left w:val="single" w:sz="6" w:space="0" w:color="000000"/>
              <w:bottom w:val="single" w:sz="6" w:space="0" w:color="000000"/>
            </w:tcBorders>
          </w:tcPr>
          <w:p w14:paraId="04BA60DC" w14:textId="77777777" w:rsidR="007C684D" w:rsidRDefault="00A25A16">
            <w:pPr>
              <w:pStyle w:val="TableParagraph"/>
              <w:spacing w:line="257" w:lineRule="exact"/>
              <w:ind w:right="1421"/>
              <w:jc w:val="right"/>
              <w:rPr>
                <w:sz w:val="24"/>
              </w:rPr>
            </w:pPr>
            <w:r>
              <w:rPr>
                <w:sz w:val="24"/>
              </w:rPr>
              <w:t>2mm</w:t>
            </w:r>
          </w:p>
        </w:tc>
      </w:tr>
      <w:tr w:rsidR="007C684D" w14:paraId="55682274" w14:textId="77777777">
        <w:trPr>
          <w:trHeight w:val="275"/>
        </w:trPr>
        <w:tc>
          <w:tcPr>
            <w:tcW w:w="4678" w:type="dxa"/>
            <w:tcBorders>
              <w:top w:val="single" w:sz="6" w:space="0" w:color="000000"/>
              <w:bottom w:val="single" w:sz="6" w:space="0" w:color="000000"/>
              <w:right w:val="single" w:sz="6" w:space="0" w:color="000000"/>
            </w:tcBorders>
          </w:tcPr>
          <w:p w14:paraId="3210F0CE" w14:textId="77777777" w:rsidR="007C684D" w:rsidRDefault="00A25A16">
            <w:pPr>
              <w:pStyle w:val="TableParagraph"/>
              <w:spacing w:line="255" w:lineRule="exact"/>
              <w:ind w:left="92"/>
              <w:rPr>
                <w:sz w:val="24"/>
              </w:rPr>
            </w:pPr>
            <w:r>
              <w:rPr>
                <w:sz w:val="24"/>
              </w:rPr>
              <w:t>Exceeding 1 sq. ft. but not exceeding 2 sq. ft.</w:t>
            </w:r>
          </w:p>
        </w:tc>
        <w:tc>
          <w:tcPr>
            <w:tcW w:w="3401" w:type="dxa"/>
            <w:tcBorders>
              <w:top w:val="single" w:sz="6" w:space="0" w:color="000000"/>
              <w:left w:val="single" w:sz="6" w:space="0" w:color="000000"/>
              <w:bottom w:val="single" w:sz="6" w:space="0" w:color="000000"/>
            </w:tcBorders>
          </w:tcPr>
          <w:p w14:paraId="4EF2D87D" w14:textId="77777777" w:rsidR="007C684D" w:rsidRDefault="00A25A16">
            <w:pPr>
              <w:pStyle w:val="TableParagraph"/>
              <w:spacing w:line="255" w:lineRule="exact"/>
              <w:ind w:right="1421"/>
              <w:jc w:val="right"/>
              <w:rPr>
                <w:sz w:val="24"/>
              </w:rPr>
            </w:pPr>
            <w:r>
              <w:rPr>
                <w:sz w:val="24"/>
              </w:rPr>
              <w:t>3mm</w:t>
            </w:r>
          </w:p>
        </w:tc>
      </w:tr>
      <w:tr w:rsidR="007C684D" w14:paraId="5CAC273B" w14:textId="77777777">
        <w:trPr>
          <w:trHeight w:val="275"/>
        </w:trPr>
        <w:tc>
          <w:tcPr>
            <w:tcW w:w="4678" w:type="dxa"/>
            <w:tcBorders>
              <w:top w:val="single" w:sz="6" w:space="0" w:color="000000"/>
              <w:bottom w:val="single" w:sz="6" w:space="0" w:color="000000"/>
              <w:right w:val="single" w:sz="6" w:space="0" w:color="000000"/>
            </w:tcBorders>
          </w:tcPr>
          <w:p w14:paraId="16FE9D53" w14:textId="77777777" w:rsidR="007C684D" w:rsidRDefault="00A25A16">
            <w:pPr>
              <w:pStyle w:val="TableParagraph"/>
              <w:spacing w:line="255" w:lineRule="exact"/>
              <w:ind w:left="92"/>
              <w:rPr>
                <w:sz w:val="24"/>
              </w:rPr>
            </w:pPr>
            <w:r>
              <w:rPr>
                <w:sz w:val="24"/>
              </w:rPr>
              <w:t>Exceeding 2 sq. ft. but not exceeding 4 sq. ft.</w:t>
            </w:r>
          </w:p>
        </w:tc>
        <w:tc>
          <w:tcPr>
            <w:tcW w:w="3401" w:type="dxa"/>
            <w:tcBorders>
              <w:top w:val="single" w:sz="6" w:space="0" w:color="000000"/>
              <w:left w:val="single" w:sz="6" w:space="0" w:color="000000"/>
              <w:bottom w:val="single" w:sz="6" w:space="0" w:color="000000"/>
            </w:tcBorders>
          </w:tcPr>
          <w:p w14:paraId="40E6432F" w14:textId="77777777" w:rsidR="007C684D" w:rsidRDefault="00A25A16">
            <w:pPr>
              <w:pStyle w:val="TableParagraph"/>
              <w:spacing w:line="255" w:lineRule="exact"/>
              <w:ind w:right="1421"/>
              <w:jc w:val="right"/>
              <w:rPr>
                <w:sz w:val="24"/>
              </w:rPr>
            </w:pPr>
            <w:r>
              <w:rPr>
                <w:sz w:val="24"/>
              </w:rPr>
              <w:t>4mm</w:t>
            </w:r>
          </w:p>
        </w:tc>
      </w:tr>
      <w:tr w:rsidR="007C684D" w14:paraId="7FF0BF34" w14:textId="77777777">
        <w:trPr>
          <w:trHeight w:val="277"/>
        </w:trPr>
        <w:tc>
          <w:tcPr>
            <w:tcW w:w="4678" w:type="dxa"/>
            <w:tcBorders>
              <w:top w:val="single" w:sz="6" w:space="0" w:color="000000"/>
              <w:bottom w:val="single" w:sz="6" w:space="0" w:color="000000"/>
              <w:right w:val="single" w:sz="6" w:space="0" w:color="000000"/>
            </w:tcBorders>
          </w:tcPr>
          <w:p w14:paraId="5369F55F" w14:textId="77777777" w:rsidR="007C684D" w:rsidRDefault="00A25A16">
            <w:pPr>
              <w:pStyle w:val="TableParagraph"/>
              <w:spacing w:line="258" w:lineRule="exact"/>
              <w:ind w:left="92"/>
              <w:rPr>
                <w:sz w:val="24"/>
              </w:rPr>
            </w:pPr>
            <w:r>
              <w:rPr>
                <w:sz w:val="24"/>
              </w:rPr>
              <w:t>Exceeding 4 sq. ft. but not exceeding 6 sq. ft.</w:t>
            </w:r>
          </w:p>
        </w:tc>
        <w:tc>
          <w:tcPr>
            <w:tcW w:w="3401" w:type="dxa"/>
            <w:tcBorders>
              <w:top w:val="single" w:sz="6" w:space="0" w:color="000000"/>
              <w:left w:val="single" w:sz="6" w:space="0" w:color="000000"/>
              <w:bottom w:val="single" w:sz="6" w:space="0" w:color="000000"/>
            </w:tcBorders>
          </w:tcPr>
          <w:p w14:paraId="22F72FC8" w14:textId="77777777" w:rsidR="007C684D" w:rsidRDefault="00A25A16">
            <w:pPr>
              <w:pStyle w:val="TableParagraph"/>
              <w:spacing w:line="258" w:lineRule="exact"/>
              <w:ind w:right="1421"/>
              <w:jc w:val="right"/>
              <w:rPr>
                <w:sz w:val="24"/>
              </w:rPr>
            </w:pPr>
            <w:r>
              <w:rPr>
                <w:sz w:val="24"/>
              </w:rPr>
              <w:t>5mm</w:t>
            </w:r>
          </w:p>
        </w:tc>
      </w:tr>
    </w:tbl>
    <w:p w14:paraId="51E42CE5" w14:textId="77777777" w:rsidR="007C684D" w:rsidRDefault="007C684D">
      <w:pPr>
        <w:spacing w:line="258" w:lineRule="exact"/>
        <w:jc w:val="right"/>
        <w:rPr>
          <w:sz w:val="24"/>
        </w:rPr>
        <w:sectPr w:rsidR="007C684D">
          <w:pgSz w:w="11910" w:h="16840"/>
          <w:pgMar w:top="1360" w:right="720" w:bottom="920" w:left="1360" w:header="0" w:footer="734" w:gutter="0"/>
          <w:cols w:space="720"/>
        </w:sectPr>
      </w:pPr>
    </w:p>
    <w:tbl>
      <w:tblPr>
        <w:tblW w:w="0" w:type="auto"/>
        <w:tblInd w:w="13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4678"/>
        <w:gridCol w:w="3401"/>
      </w:tblGrid>
      <w:tr w:rsidR="007C684D" w14:paraId="0AEE48B8" w14:textId="77777777">
        <w:trPr>
          <w:trHeight w:val="275"/>
        </w:trPr>
        <w:tc>
          <w:tcPr>
            <w:tcW w:w="4678" w:type="dxa"/>
            <w:tcBorders>
              <w:left w:val="single" w:sz="18" w:space="0" w:color="000000"/>
            </w:tcBorders>
          </w:tcPr>
          <w:p w14:paraId="399B2289" w14:textId="77777777" w:rsidR="007C684D" w:rsidRDefault="00A25A16">
            <w:pPr>
              <w:pStyle w:val="TableParagraph"/>
              <w:spacing w:line="255" w:lineRule="exact"/>
              <w:ind w:left="107"/>
              <w:rPr>
                <w:sz w:val="24"/>
              </w:rPr>
            </w:pPr>
            <w:r>
              <w:rPr>
                <w:sz w:val="24"/>
              </w:rPr>
              <w:lastRenderedPageBreak/>
              <w:t>Exceeding 6 sq. ft. but not exceeding 12sq. ft.</w:t>
            </w:r>
          </w:p>
        </w:tc>
        <w:tc>
          <w:tcPr>
            <w:tcW w:w="3401" w:type="dxa"/>
            <w:tcBorders>
              <w:right w:val="double" w:sz="2" w:space="0" w:color="000000"/>
            </w:tcBorders>
          </w:tcPr>
          <w:p w14:paraId="0F88B757" w14:textId="77777777" w:rsidR="007C684D" w:rsidRDefault="00A25A16">
            <w:pPr>
              <w:pStyle w:val="TableParagraph"/>
              <w:spacing w:line="255" w:lineRule="exact"/>
              <w:ind w:left="461" w:right="402"/>
              <w:jc w:val="center"/>
              <w:rPr>
                <w:sz w:val="24"/>
              </w:rPr>
            </w:pPr>
            <w:r>
              <w:rPr>
                <w:sz w:val="24"/>
              </w:rPr>
              <w:t>6mm</w:t>
            </w:r>
          </w:p>
        </w:tc>
      </w:tr>
      <w:tr w:rsidR="007C684D" w14:paraId="29FE2EA2" w14:textId="77777777">
        <w:trPr>
          <w:trHeight w:val="553"/>
        </w:trPr>
        <w:tc>
          <w:tcPr>
            <w:tcW w:w="4678" w:type="dxa"/>
            <w:tcBorders>
              <w:left w:val="single" w:sz="18" w:space="0" w:color="000000"/>
              <w:bottom w:val="double" w:sz="2" w:space="0" w:color="000000"/>
            </w:tcBorders>
          </w:tcPr>
          <w:p w14:paraId="72687296" w14:textId="77777777" w:rsidR="007C684D" w:rsidRDefault="00A25A16">
            <w:pPr>
              <w:pStyle w:val="TableParagraph"/>
              <w:spacing w:line="268" w:lineRule="exact"/>
              <w:ind w:left="107"/>
              <w:rPr>
                <w:sz w:val="24"/>
              </w:rPr>
            </w:pPr>
            <w:r>
              <w:rPr>
                <w:sz w:val="24"/>
              </w:rPr>
              <w:t>Exceeding 12sq. ft.</w:t>
            </w:r>
          </w:p>
        </w:tc>
        <w:tc>
          <w:tcPr>
            <w:tcW w:w="3401" w:type="dxa"/>
            <w:tcBorders>
              <w:bottom w:val="double" w:sz="2" w:space="0" w:color="000000"/>
              <w:right w:val="double" w:sz="2" w:space="0" w:color="000000"/>
            </w:tcBorders>
          </w:tcPr>
          <w:p w14:paraId="2C00EA17" w14:textId="77777777" w:rsidR="007C684D" w:rsidRDefault="00A25A16">
            <w:pPr>
              <w:pStyle w:val="TableParagraph"/>
              <w:spacing w:line="268" w:lineRule="exact"/>
              <w:ind w:left="466" w:right="402"/>
              <w:jc w:val="center"/>
              <w:rPr>
                <w:sz w:val="24"/>
              </w:rPr>
            </w:pPr>
            <w:r>
              <w:rPr>
                <w:sz w:val="24"/>
              </w:rPr>
              <w:t>&gt; 8mm or as approved by</w:t>
            </w:r>
          </w:p>
          <w:p w14:paraId="3A21491A" w14:textId="77777777" w:rsidR="007C684D" w:rsidRDefault="00A25A16">
            <w:pPr>
              <w:pStyle w:val="TableParagraph"/>
              <w:spacing w:line="266" w:lineRule="exact"/>
              <w:ind w:left="458" w:right="402"/>
              <w:jc w:val="center"/>
              <w:rPr>
                <w:sz w:val="24"/>
              </w:rPr>
            </w:pPr>
            <w:r>
              <w:rPr>
                <w:sz w:val="24"/>
              </w:rPr>
              <w:t>consultant</w:t>
            </w:r>
          </w:p>
        </w:tc>
      </w:tr>
    </w:tbl>
    <w:p w14:paraId="174FBB92" w14:textId="77777777" w:rsidR="007C684D" w:rsidRDefault="007C684D">
      <w:pPr>
        <w:pStyle w:val="BodyText"/>
        <w:rPr>
          <w:sz w:val="20"/>
        </w:rPr>
      </w:pPr>
    </w:p>
    <w:p w14:paraId="68DB84C9" w14:textId="77777777" w:rsidR="007C684D" w:rsidRDefault="007C684D">
      <w:pPr>
        <w:pStyle w:val="BodyText"/>
        <w:spacing w:before="5"/>
        <w:rPr>
          <w:sz w:val="21"/>
        </w:rPr>
      </w:pPr>
    </w:p>
    <w:p w14:paraId="48820E6D" w14:textId="77777777" w:rsidR="007C684D" w:rsidRDefault="00A25A16">
      <w:pPr>
        <w:pStyle w:val="ListParagraph"/>
        <w:numPr>
          <w:ilvl w:val="2"/>
          <w:numId w:val="187"/>
        </w:numPr>
        <w:tabs>
          <w:tab w:val="left" w:pos="1369"/>
        </w:tabs>
        <w:spacing w:before="90" w:line="276" w:lineRule="auto"/>
        <w:ind w:right="573"/>
        <w:jc w:val="both"/>
        <w:rPr>
          <w:sz w:val="24"/>
        </w:rPr>
      </w:pPr>
      <w:r>
        <w:rPr>
          <w:sz w:val="24"/>
        </w:rPr>
        <w:t>Prior to import and / or purchase of the Aluminium Doors and Windows, the relevant specification of the manufacturer, along with samples has to be submitted to the Consultant for approval. This clause shall not be contravened on any</w:t>
      </w:r>
      <w:r>
        <w:rPr>
          <w:spacing w:val="-3"/>
          <w:sz w:val="24"/>
        </w:rPr>
        <w:t xml:space="preserve"> </w:t>
      </w:r>
      <w:r>
        <w:rPr>
          <w:sz w:val="24"/>
        </w:rPr>
        <w:t>account.</w:t>
      </w:r>
    </w:p>
    <w:p w14:paraId="40704BA8" w14:textId="77777777" w:rsidR="007C684D" w:rsidRDefault="00A25A16">
      <w:pPr>
        <w:pStyle w:val="ListParagraph"/>
        <w:numPr>
          <w:ilvl w:val="2"/>
          <w:numId w:val="187"/>
        </w:numPr>
        <w:tabs>
          <w:tab w:val="left" w:pos="1370"/>
        </w:tabs>
        <w:spacing w:before="200" w:line="276" w:lineRule="auto"/>
        <w:ind w:right="575"/>
        <w:jc w:val="both"/>
        <w:rPr>
          <w:sz w:val="24"/>
        </w:rPr>
      </w:pPr>
      <w:r>
        <w:rPr>
          <w:sz w:val="24"/>
        </w:rPr>
        <w:t>The fitting shall be done with utmost care not to spoil the finishes given by the manufactures, and any cleaning done shall be done with cleaners etc. as specified by the</w:t>
      </w:r>
      <w:r>
        <w:rPr>
          <w:spacing w:val="-6"/>
          <w:sz w:val="24"/>
        </w:rPr>
        <w:t xml:space="preserve"> </w:t>
      </w:r>
      <w:r>
        <w:rPr>
          <w:sz w:val="24"/>
        </w:rPr>
        <w:t>Manufactures.</w:t>
      </w:r>
    </w:p>
    <w:p w14:paraId="2F1340A0" w14:textId="77777777" w:rsidR="007C684D" w:rsidRDefault="00A25A16">
      <w:pPr>
        <w:pStyle w:val="ListParagraph"/>
        <w:numPr>
          <w:ilvl w:val="2"/>
          <w:numId w:val="187"/>
        </w:numPr>
        <w:tabs>
          <w:tab w:val="left" w:pos="1370"/>
        </w:tabs>
        <w:spacing w:before="202" w:line="276" w:lineRule="auto"/>
        <w:ind w:right="572"/>
        <w:jc w:val="both"/>
        <w:rPr>
          <w:sz w:val="24"/>
        </w:rPr>
      </w:pPr>
      <w:r>
        <w:rPr>
          <w:sz w:val="24"/>
        </w:rPr>
        <w:t>The Contractor shall provide all items, articles, materials, operations, mentioned, or scheduled on the drawings, including all the labour materials, including fixing devices, equipment and incidentals necessary as required for their</w:t>
      </w:r>
      <w:r>
        <w:rPr>
          <w:spacing w:val="-10"/>
          <w:sz w:val="24"/>
        </w:rPr>
        <w:t xml:space="preserve"> </w:t>
      </w:r>
      <w:r>
        <w:rPr>
          <w:sz w:val="24"/>
        </w:rPr>
        <w:t>completion.</w:t>
      </w:r>
    </w:p>
    <w:p w14:paraId="10A316BD" w14:textId="77777777" w:rsidR="007C684D" w:rsidRDefault="00A25A16">
      <w:pPr>
        <w:pStyle w:val="ListParagraph"/>
        <w:numPr>
          <w:ilvl w:val="2"/>
          <w:numId w:val="187"/>
        </w:numPr>
        <w:tabs>
          <w:tab w:val="left" w:pos="1370"/>
        </w:tabs>
        <w:spacing w:before="200" w:line="276" w:lineRule="auto"/>
        <w:ind w:right="572"/>
        <w:jc w:val="both"/>
        <w:rPr>
          <w:sz w:val="24"/>
        </w:rPr>
      </w:pPr>
      <w:r>
        <w:rPr>
          <w:sz w:val="24"/>
        </w:rPr>
        <w:t>The Contractor shall submit shop drawings and/or samples of each type of doors, windows, railings and other items of metal work to the Consultant for approval. The shop drawings shall show full size sections of doors and windows etc. thickness of metal, details of construction hardware as well as connection of windows, doors and other metal work to adjacent</w:t>
      </w:r>
      <w:r>
        <w:rPr>
          <w:spacing w:val="-1"/>
          <w:sz w:val="24"/>
        </w:rPr>
        <w:t xml:space="preserve"> </w:t>
      </w:r>
      <w:r>
        <w:rPr>
          <w:sz w:val="24"/>
        </w:rPr>
        <w:t>work.</w:t>
      </w:r>
    </w:p>
    <w:p w14:paraId="5BAC179E" w14:textId="77777777" w:rsidR="007C684D" w:rsidRDefault="00A25A16">
      <w:pPr>
        <w:pStyle w:val="ListParagraph"/>
        <w:numPr>
          <w:ilvl w:val="2"/>
          <w:numId w:val="187"/>
        </w:numPr>
        <w:tabs>
          <w:tab w:val="left" w:pos="1370"/>
        </w:tabs>
        <w:spacing w:before="199" w:line="276" w:lineRule="auto"/>
        <w:ind w:right="571"/>
        <w:jc w:val="both"/>
        <w:rPr>
          <w:sz w:val="24"/>
        </w:rPr>
      </w:pPr>
      <w:r>
        <w:rPr>
          <w:sz w:val="24"/>
        </w:rPr>
        <w:t>Aluminium doors and shutters shall be manufactured by an approved manufacturer and shall be of sections, sizes combination and details shown on the drawings. The frame member shall be one piece, corners shall be electrically welded, ground smooth and true and glazing bare shall be threaded or interlocked as approved by the</w:t>
      </w:r>
      <w:r>
        <w:rPr>
          <w:spacing w:val="-6"/>
          <w:sz w:val="24"/>
        </w:rPr>
        <w:t xml:space="preserve"> </w:t>
      </w:r>
      <w:r>
        <w:rPr>
          <w:sz w:val="24"/>
        </w:rPr>
        <w:t>Consultant.</w:t>
      </w:r>
    </w:p>
    <w:p w14:paraId="7412E2C2" w14:textId="77777777" w:rsidR="007C684D" w:rsidRDefault="00A25A16">
      <w:pPr>
        <w:pStyle w:val="ListParagraph"/>
        <w:numPr>
          <w:ilvl w:val="2"/>
          <w:numId w:val="187"/>
        </w:numPr>
        <w:tabs>
          <w:tab w:val="left" w:pos="1370"/>
        </w:tabs>
        <w:spacing w:before="201" w:line="276" w:lineRule="auto"/>
        <w:ind w:right="573"/>
        <w:jc w:val="both"/>
        <w:rPr>
          <w:sz w:val="24"/>
        </w:rPr>
      </w:pPr>
      <w:r>
        <w:rPr>
          <w:sz w:val="24"/>
        </w:rPr>
        <w:t>Glazing for doors and windows shall be of specified thickness and of approved quality and shall conform to specification of glazing. Fixing for glazing shall be done with aluminium Snap-On beading as per detail drawing and instructions. Necessary continuous rubber gaskets of approved make shall be</w:t>
      </w:r>
      <w:r>
        <w:rPr>
          <w:spacing w:val="-8"/>
          <w:sz w:val="24"/>
        </w:rPr>
        <w:t xml:space="preserve"> </w:t>
      </w:r>
      <w:r>
        <w:rPr>
          <w:sz w:val="24"/>
        </w:rPr>
        <w:t>provided.</w:t>
      </w:r>
    </w:p>
    <w:p w14:paraId="13922EEE" w14:textId="77777777" w:rsidR="007C684D" w:rsidRDefault="00A25A16">
      <w:pPr>
        <w:pStyle w:val="ListParagraph"/>
        <w:numPr>
          <w:ilvl w:val="2"/>
          <w:numId w:val="187"/>
        </w:numPr>
        <w:tabs>
          <w:tab w:val="left" w:pos="1370"/>
        </w:tabs>
        <w:spacing w:before="199"/>
        <w:ind w:left="1369" w:hanging="721"/>
        <w:rPr>
          <w:sz w:val="24"/>
        </w:rPr>
      </w:pPr>
      <w:r>
        <w:rPr>
          <w:sz w:val="24"/>
        </w:rPr>
        <w:t>Colour for doors and windows shall be approved by the</w:t>
      </w:r>
      <w:r>
        <w:rPr>
          <w:spacing w:val="-8"/>
          <w:sz w:val="24"/>
        </w:rPr>
        <w:t xml:space="preserve"> </w:t>
      </w:r>
      <w:r>
        <w:rPr>
          <w:sz w:val="24"/>
        </w:rPr>
        <w:t>Consultant.</w:t>
      </w:r>
    </w:p>
    <w:p w14:paraId="6A1F1D13" w14:textId="77777777" w:rsidR="007C684D" w:rsidRDefault="007C684D">
      <w:pPr>
        <w:pStyle w:val="BodyText"/>
        <w:spacing w:before="6"/>
        <w:rPr>
          <w:sz w:val="21"/>
        </w:rPr>
      </w:pPr>
    </w:p>
    <w:p w14:paraId="46AB6015" w14:textId="77777777" w:rsidR="007C684D" w:rsidRDefault="00A25A16">
      <w:pPr>
        <w:pStyle w:val="ListParagraph"/>
        <w:numPr>
          <w:ilvl w:val="1"/>
          <w:numId w:val="187"/>
        </w:numPr>
        <w:tabs>
          <w:tab w:val="left" w:pos="1663"/>
          <w:tab w:val="left" w:pos="1664"/>
        </w:tabs>
        <w:rPr>
          <w:b/>
          <w:sz w:val="24"/>
        </w:rPr>
      </w:pPr>
      <w:bookmarkStart w:id="183" w:name="11.2._Aluminium_louvers"/>
      <w:bookmarkEnd w:id="183"/>
      <w:r>
        <w:rPr>
          <w:b/>
          <w:sz w:val="24"/>
        </w:rPr>
        <w:t>Aluminium</w:t>
      </w:r>
      <w:r>
        <w:rPr>
          <w:b/>
          <w:spacing w:val="-5"/>
          <w:sz w:val="24"/>
        </w:rPr>
        <w:t xml:space="preserve"> </w:t>
      </w:r>
      <w:r>
        <w:rPr>
          <w:b/>
          <w:sz w:val="24"/>
        </w:rPr>
        <w:t>louvers</w:t>
      </w:r>
    </w:p>
    <w:p w14:paraId="3791DAF9" w14:textId="77777777" w:rsidR="007C684D" w:rsidRDefault="00A25A16">
      <w:pPr>
        <w:pStyle w:val="ListParagraph"/>
        <w:numPr>
          <w:ilvl w:val="2"/>
          <w:numId w:val="187"/>
        </w:numPr>
        <w:tabs>
          <w:tab w:val="left" w:pos="1369"/>
        </w:tabs>
        <w:spacing w:before="156" w:line="276" w:lineRule="auto"/>
        <w:ind w:right="575"/>
        <w:jc w:val="both"/>
        <w:rPr>
          <w:sz w:val="24"/>
        </w:rPr>
      </w:pPr>
      <w:r>
        <w:rPr>
          <w:sz w:val="24"/>
        </w:rPr>
        <w:t>Product data shall be submitted for approval; this shall include specified model and AMCA ratings or</w:t>
      </w:r>
      <w:r>
        <w:rPr>
          <w:spacing w:val="-3"/>
          <w:sz w:val="24"/>
        </w:rPr>
        <w:t xml:space="preserve"> </w:t>
      </w:r>
      <w:r>
        <w:rPr>
          <w:sz w:val="24"/>
        </w:rPr>
        <w:t>equivalent.</w:t>
      </w:r>
    </w:p>
    <w:p w14:paraId="718A5806" w14:textId="77777777" w:rsidR="007C684D" w:rsidRDefault="00A25A16">
      <w:pPr>
        <w:pStyle w:val="ListParagraph"/>
        <w:numPr>
          <w:ilvl w:val="2"/>
          <w:numId w:val="187"/>
        </w:numPr>
        <w:tabs>
          <w:tab w:val="left" w:pos="1369"/>
        </w:tabs>
        <w:spacing w:before="200" w:line="276" w:lineRule="auto"/>
        <w:ind w:right="574"/>
        <w:jc w:val="both"/>
        <w:rPr>
          <w:sz w:val="24"/>
        </w:rPr>
      </w:pPr>
      <w:r>
        <w:rPr>
          <w:sz w:val="24"/>
        </w:rPr>
        <w:t>Contractor shall submit all shop drawings indicating materials, construction, dimensions, accessories, and installation details.</w:t>
      </w:r>
    </w:p>
    <w:p w14:paraId="635FC8A7" w14:textId="77777777" w:rsidR="007C684D" w:rsidRDefault="00A25A16">
      <w:pPr>
        <w:pStyle w:val="ListParagraph"/>
        <w:numPr>
          <w:ilvl w:val="2"/>
          <w:numId w:val="187"/>
        </w:numPr>
        <w:tabs>
          <w:tab w:val="left" w:pos="1369"/>
        </w:tabs>
        <w:spacing w:before="198"/>
        <w:rPr>
          <w:sz w:val="24"/>
        </w:rPr>
      </w:pPr>
      <w:r>
        <w:rPr>
          <w:sz w:val="24"/>
        </w:rPr>
        <w:t>Contractor shall submit samples of the product for</w:t>
      </w:r>
      <w:r>
        <w:rPr>
          <w:spacing w:val="-2"/>
          <w:sz w:val="24"/>
        </w:rPr>
        <w:t xml:space="preserve"> </w:t>
      </w:r>
      <w:r>
        <w:rPr>
          <w:sz w:val="24"/>
        </w:rPr>
        <w:t>approval.</w:t>
      </w:r>
    </w:p>
    <w:p w14:paraId="6CA18CDA" w14:textId="77777777" w:rsidR="007C684D" w:rsidRDefault="007C684D">
      <w:pPr>
        <w:pStyle w:val="BodyText"/>
        <w:spacing w:before="1"/>
        <w:rPr>
          <w:sz w:val="21"/>
        </w:rPr>
      </w:pPr>
    </w:p>
    <w:p w14:paraId="0CA56D67" w14:textId="77777777" w:rsidR="007C684D" w:rsidRDefault="00A25A16">
      <w:pPr>
        <w:pStyle w:val="ListParagraph"/>
        <w:numPr>
          <w:ilvl w:val="2"/>
          <w:numId w:val="187"/>
        </w:numPr>
        <w:tabs>
          <w:tab w:val="left" w:pos="1369"/>
        </w:tabs>
        <w:rPr>
          <w:sz w:val="24"/>
        </w:rPr>
      </w:pPr>
      <w:r>
        <w:rPr>
          <w:sz w:val="24"/>
        </w:rPr>
        <w:t>Louvers shall be warranted against manufacturing defects for a period of 5</w:t>
      </w:r>
      <w:r>
        <w:rPr>
          <w:spacing w:val="-11"/>
          <w:sz w:val="24"/>
        </w:rPr>
        <w:t xml:space="preserve"> </w:t>
      </w:r>
      <w:r>
        <w:rPr>
          <w:sz w:val="24"/>
        </w:rPr>
        <w:t>years.</w:t>
      </w:r>
    </w:p>
    <w:p w14:paraId="4162B29A" w14:textId="77777777" w:rsidR="007C684D" w:rsidRDefault="007C684D">
      <w:pPr>
        <w:rPr>
          <w:sz w:val="24"/>
        </w:rPr>
        <w:sectPr w:rsidR="007C684D">
          <w:pgSz w:w="11910" w:h="16840"/>
          <w:pgMar w:top="1420" w:right="720" w:bottom="920" w:left="1360" w:header="0" w:footer="734" w:gutter="0"/>
          <w:cols w:space="720"/>
        </w:sectPr>
      </w:pPr>
    </w:p>
    <w:p w14:paraId="026AA1E7" w14:textId="77777777" w:rsidR="007C684D" w:rsidRDefault="00A25A16">
      <w:pPr>
        <w:pStyle w:val="ListParagraph"/>
        <w:numPr>
          <w:ilvl w:val="2"/>
          <w:numId w:val="187"/>
        </w:numPr>
        <w:tabs>
          <w:tab w:val="left" w:pos="1369"/>
        </w:tabs>
        <w:spacing w:before="60" w:line="276" w:lineRule="auto"/>
        <w:ind w:right="574"/>
        <w:jc w:val="both"/>
        <w:rPr>
          <w:sz w:val="24"/>
        </w:rPr>
      </w:pPr>
      <w:r>
        <w:rPr>
          <w:sz w:val="24"/>
        </w:rPr>
        <w:lastRenderedPageBreak/>
        <w:t>Louvers shall comply with AAMA specification 2605 “Voluntary Specification for High Performance Organic Coatings on Architectural extrusions and panels”, ASTM B244 -68, AAC22A41 or</w:t>
      </w:r>
      <w:r>
        <w:rPr>
          <w:spacing w:val="-2"/>
          <w:sz w:val="24"/>
        </w:rPr>
        <w:t xml:space="preserve"> </w:t>
      </w:r>
      <w:r>
        <w:rPr>
          <w:sz w:val="24"/>
        </w:rPr>
        <w:t>equivalent.</w:t>
      </w:r>
    </w:p>
    <w:p w14:paraId="4FD1DA3B" w14:textId="77777777" w:rsidR="007C684D" w:rsidRDefault="00A25A16">
      <w:pPr>
        <w:pStyle w:val="ListParagraph"/>
        <w:numPr>
          <w:ilvl w:val="2"/>
          <w:numId w:val="187"/>
        </w:numPr>
        <w:tabs>
          <w:tab w:val="left" w:pos="1369"/>
        </w:tabs>
        <w:spacing w:before="200" w:line="276" w:lineRule="auto"/>
        <w:ind w:right="577"/>
        <w:jc w:val="both"/>
        <w:rPr>
          <w:sz w:val="24"/>
        </w:rPr>
      </w:pPr>
      <w:r>
        <w:rPr>
          <w:sz w:val="24"/>
        </w:rPr>
        <w:t>Louvers shall be well suited for the design environment (temperature, humidity, and ventilation); i.e., it shall be within manufacturer’s recommended design environment limits for optimum</w:t>
      </w:r>
      <w:r>
        <w:rPr>
          <w:spacing w:val="-2"/>
          <w:sz w:val="24"/>
        </w:rPr>
        <w:t xml:space="preserve"> </w:t>
      </w:r>
      <w:r>
        <w:rPr>
          <w:sz w:val="24"/>
        </w:rPr>
        <w:t>results.</w:t>
      </w:r>
    </w:p>
    <w:p w14:paraId="40ADF5EF" w14:textId="77777777" w:rsidR="007C684D" w:rsidRDefault="00A25A16">
      <w:pPr>
        <w:pStyle w:val="ListParagraph"/>
        <w:numPr>
          <w:ilvl w:val="2"/>
          <w:numId w:val="187"/>
        </w:numPr>
        <w:tabs>
          <w:tab w:val="left" w:pos="1369"/>
        </w:tabs>
        <w:spacing w:before="200"/>
        <w:rPr>
          <w:sz w:val="24"/>
        </w:rPr>
      </w:pPr>
      <w:r>
        <w:rPr>
          <w:sz w:val="24"/>
        </w:rPr>
        <w:t>All louvers shall be installed according to manufacturer’s</w:t>
      </w:r>
      <w:r>
        <w:rPr>
          <w:spacing w:val="-7"/>
          <w:sz w:val="24"/>
        </w:rPr>
        <w:t xml:space="preserve"> </w:t>
      </w:r>
      <w:r>
        <w:rPr>
          <w:sz w:val="24"/>
        </w:rPr>
        <w:t>instructions.</w:t>
      </w:r>
    </w:p>
    <w:p w14:paraId="6CC09CE6" w14:textId="77777777" w:rsidR="007C684D" w:rsidRDefault="007C684D">
      <w:pPr>
        <w:pStyle w:val="BodyText"/>
        <w:spacing w:before="1"/>
        <w:rPr>
          <w:sz w:val="21"/>
        </w:rPr>
      </w:pPr>
    </w:p>
    <w:p w14:paraId="345023E8" w14:textId="77777777" w:rsidR="007C684D" w:rsidRDefault="00A25A16">
      <w:pPr>
        <w:pStyle w:val="ListParagraph"/>
        <w:numPr>
          <w:ilvl w:val="2"/>
          <w:numId w:val="187"/>
        </w:numPr>
        <w:tabs>
          <w:tab w:val="left" w:pos="1369"/>
        </w:tabs>
        <w:spacing w:line="276" w:lineRule="auto"/>
        <w:ind w:right="572"/>
        <w:jc w:val="both"/>
        <w:rPr>
          <w:sz w:val="24"/>
        </w:rPr>
      </w:pPr>
      <w:r>
        <w:rPr>
          <w:sz w:val="24"/>
        </w:rPr>
        <w:t>All units shall be installed plumb, well fitted and securely attached to supporting frames.</w:t>
      </w:r>
    </w:p>
    <w:p w14:paraId="017E5AF8" w14:textId="77777777" w:rsidR="007C684D" w:rsidRDefault="00A25A16">
      <w:pPr>
        <w:pStyle w:val="ListParagraph"/>
        <w:numPr>
          <w:ilvl w:val="2"/>
          <w:numId w:val="187"/>
        </w:numPr>
        <w:tabs>
          <w:tab w:val="left" w:pos="1369"/>
        </w:tabs>
        <w:spacing w:before="198" w:line="276" w:lineRule="auto"/>
        <w:ind w:right="574"/>
        <w:jc w:val="both"/>
        <w:rPr>
          <w:sz w:val="24"/>
        </w:rPr>
      </w:pPr>
      <w:r>
        <w:rPr>
          <w:sz w:val="24"/>
        </w:rPr>
        <w:t>Delivery of materials to site in shall be in manufacturers’ original, unopened containers and packaging with labels clearly indicating manufacturer, material and location of</w:t>
      </w:r>
      <w:r>
        <w:rPr>
          <w:spacing w:val="-2"/>
          <w:sz w:val="24"/>
        </w:rPr>
        <w:t xml:space="preserve"> </w:t>
      </w:r>
      <w:r>
        <w:rPr>
          <w:sz w:val="24"/>
        </w:rPr>
        <w:t>installation.</w:t>
      </w:r>
    </w:p>
    <w:p w14:paraId="67748DD8" w14:textId="77777777" w:rsidR="007C684D" w:rsidRDefault="00A25A16">
      <w:pPr>
        <w:pStyle w:val="ListParagraph"/>
        <w:numPr>
          <w:ilvl w:val="2"/>
          <w:numId w:val="187"/>
        </w:numPr>
        <w:tabs>
          <w:tab w:val="left" w:pos="1370"/>
        </w:tabs>
        <w:spacing w:before="202" w:line="276" w:lineRule="auto"/>
        <w:ind w:right="574"/>
        <w:jc w:val="both"/>
        <w:rPr>
          <w:sz w:val="24"/>
        </w:rPr>
      </w:pPr>
      <w:r>
        <w:rPr>
          <w:sz w:val="24"/>
        </w:rPr>
        <w:t>Materials shall be stored in a dry area indoors and protected from damage in accordance with manufacturer’s</w:t>
      </w:r>
      <w:r>
        <w:rPr>
          <w:spacing w:val="-2"/>
          <w:sz w:val="24"/>
        </w:rPr>
        <w:t xml:space="preserve"> </w:t>
      </w:r>
      <w:r>
        <w:rPr>
          <w:sz w:val="24"/>
        </w:rPr>
        <w:t>specifications.</w:t>
      </w:r>
    </w:p>
    <w:p w14:paraId="7D7288AF" w14:textId="77777777" w:rsidR="007C684D" w:rsidRDefault="00A25A16">
      <w:pPr>
        <w:pStyle w:val="ListParagraph"/>
        <w:numPr>
          <w:ilvl w:val="2"/>
          <w:numId w:val="187"/>
        </w:numPr>
        <w:tabs>
          <w:tab w:val="left" w:pos="1370"/>
        </w:tabs>
        <w:spacing w:before="199" w:line="278" w:lineRule="auto"/>
        <w:ind w:right="577"/>
        <w:jc w:val="both"/>
        <w:rPr>
          <w:sz w:val="24"/>
        </w:rPr>
      </w:pPr>
      <w:r>
        <w:rPr>
          <w:sz w:val="24"/>
        </w:rPr>
        <w:t>Materials and finishes shall be protected during handling &amp; installation to prevent damage.</w:t>
      </w:r>
    </w:p>
    <w:p w14:paraId="2DF2987D" w14:textId="77777777" w:rsidR="007C684D" w:rsidRDefault="00A25A16">
      <w:pPr>
        <w:pStyle w:val="ListParagraph"/>
        <w:numPr>
          <w:ilvl w:val="1"/>
          <w:numId w:val="187"/>
        </w:numPr>
        <w:tabs>
          <w:tab w:val="left" w:pos="1663"/>
          <w:tab w:val="left" w:pos="1664"/>
        </w:tabs>
        <w:spacing w:before="199"/>
        <w:rPr>
          <w:b/>
          <w:sz w:val="24"/>
        </w:rPr>
      </w:pPr>
      <w:bookmarkStart w:id="184" w:name="11.3._Top_hung_windows,_ventilators_and_"/>
      <w:bookmarkEnd w:id="184"/>
      <w:r>
        <w:rPr>
          <w:b/>
          <w:sz w:val="24"/>
        </w:rPr>
        <w:t>Top hung windows, ventilators and side hung</w:t>
      </w:r>
      <w:r>
        <w:rPr>
          <w:b/>
          <w:spacing w:val="-6"/>
          <w:sz w:val="24"/>
        </w:rPr>
        <w:t xml:space="preserve"> </w:t>
      </w:r>
      <w:r>
        <w:rPr>
          <w:b/>
          <w:sz w:val="24"/>
        </w:rPr>
        <w:t>doors</w:t>
      </w:r>
    </w:p>
    <w:p w14:paraId="4ED0B113" w14:textId="77777777" w:rsidR="007C684D" w:rsidRDefault="00A25A16">
      <w:pPr>
        <w:pStyle w:val="ListParagraph"/>
        <w:numPr>
          <w:ilvl w:val="2"/>
          <w:numId w:val="187"/>
        </w:numPr>
        <w:tabs>
          <w:tab w:val="left" w:pos="1369"/>
        </w:tabs>
        <w:spacing w:before="156" w:line="276" w:lineRule="auto"/>
        <w:ind w:right="574"/>
        <w:jc w:val="both"/>
        <w:rPr>
          <w:sz w:val="24"/>
        </w:rPr>
      </w:pPr>
      <w:r>
        <w:rPr>
          <w:sz w:val="24"/>
        </w:rPr>
        <w:t>All windows and doors should be weather stripped. The weather protection should be achieved by a positive compressive action against the section and should not depend on external contact. At every contact between two profiles two weather stripping sections should be provided to complete weather</w:t>
      </w:r>
      <w:r>
        <w:rPr>
          <w:spacing w:val="-12"/>
          <w:sz w:val="24"/>
        </w:rPr>
        <w:t xml:space="preserve"> </w:t>
      </w:r>
      <w:r>
        <w:rPr>
          <w:sz w:val="24"/>
        </w:rPr>
        <w:t>protection.</w:t>
      </w:r>
    </w:p>
    <w:p w14:paraId="3726128D" w14:textId="77777777" w:rsidR="007C684D" w:rsidRDefault="00A25A16">
      <w:pPr>
        <w:pStyle w:val="ListParagraph"/>
        <w:numPr>
          <w:ilvl w:val="2"/>
          <w:numId w:val="187"/>
        </w:numPr>
        <w:tabs>
          <w:tab w:val="left" w:pos="1369"/>
        </w:tabs>
        <w:spacing w:before="202" w:line="276" w:lineRule="auto"/>
        <w:ind w:right="575"/>
        <w:jc w:val="both"/>
        <w:rPr>
          <w:sz w:val="24"/>
        </w:rPr>
      </w:pPr>
      <w:r>
        <w:rPr>
          <w:sz w:val="24"/>
        </w:rPr>
        <w:t>The bottom section for hinges must be capable of being adjusted vertically if necessary. The gap between section and the floor should be covered with a pair of special splay-tube</w:t>
      </w:r>
      <w:r>
        <w:rPr>
          <w:spacing w:val="-2"/>
          <w:sz w:val="24"/>
        </w:rPr>
        <w:t xml:space="preserve"> </w:t>
      </w:r>
      <w:r>
        <w:rPr>
          <w:sz w:val="24"/>
        </w:rPr>
        <w:t>sections.</w:t>
      </w:r>
    </w:p>
    <w:p w14:paraId="4AA26D3C" w14:textId="77777777" w:rsidR="007C684D" w:rsidRDefault="00A25A16">
      <w:pPr>
        <w:pStyle w:val="ListParagraph"/>
        <w:numPr>
          <w:ilvl w:val="2"/>
          <w:numId w:val="187"/>
        </w:numPr>
        <w:tabs>
          <w:tab w:val="left" w:pos="1369"/>
        </w:tabs>
        <w:spacing w:before="200" w:line="276" w:lineRule="auto"/>
        <w:ind w:right="574"/>
        <w:jc w:val="both"/>
        <w:rPr>
          <w:sz w:val="24"/>
        </w:rPr>
      </w:pPr>
      <w:r>
        <w:rPr>
          <w:sz w:val="24"/>
        </w:rPr>
        <w:t>The shutter sections for both windows as well as doors shall be hollow section type and shall be overall size 57 x 45 mm and the door sections shall be overall size 81 x 45 mm (including</w:t>
      </w:r>
      <w:r>
        <w:rPr>
          <w:spacing w:val="-6"/>
          <w:sz w:val="24"/>
        </w:rPr>
        <w:t xml:space="preserve"> </w:t>
      </w:r>
      <w:r>
        <w:rPr>
          <w:sz w:val="24"/>
        </w:rPr>
        <w:t>flanges).</w:t>
      </w:r>
    </w:p>
    <w:p w14:paraId="5445719C" w14:textId="77777777" w:rsidR="007C684D" w:rsidRDefault="00A25A16">
      <w:pPr>
        <w:pStyle w:val="ListParagraph"/>
        <w:numPr>
          <w:ilvl w:val="2"/>
          <w:numId w:val="187"/>
        </w:numPr>
        <w:tabs>
          <w:tab w:val="left" w:pos="1369"/>
        </w:tabs>
        <w:spacing w:before="200" w:line="276" w:lineRule="auto"/>
        <w:ind w:right="575"/>
        <w:jc w:val="both"/>
        <w:rPr>
          <w:sz w:val="24"/>
        </w:rPr>
      </w:pPr>
      <w:r>
        <w:rPr>
          <w:sz w:val="24"/>
        </w:rPr>
        <w:t>The shutters of the windows and doors should be assembled with stainless steel pins and nylon washers. Handles shall be anodised aluminium finished to match the aluminium sections and mounted with self-lubricating nylon</w:t>
      </w:r>
      <w:r>
        <w:rPr>
          <w:spacing w:val="-10"/>
          <w:sz w:val="24"/>
        </w:rPr>
        <w:t xml:space="preserve"> </w:t>
      </w:r>
      <w:r>
        <w:rPr>
          <w:sz w:val="24"/>
        </w:rPr>
        <w:t>washers.</w:t>
      </w:r>
    </w:p>
    <w:p w14:paraId="07244D36" w14:textId="77777777" w:rsidR="007C684D" w:rsidRDefault="00A25A16">
      <w:pPr>
        <w:pStyle w:val="ListParagraph"/>
        <w:numPr>
          <w:ilvl w:val="2"/>
          <w:numId w:val="187"/>
        </w:numPr>
        <w:tabs>
          <w:tab w:val="left" w:pos="1369"/>
        </w:tabs>
        <w:spacing w:before="200" w:line="276" w:lineRule="auto"/>
        <w:ind w:right="576"/>
        <w:jc w:val="both"/>
        <w:rPr>
          <w:sz w:val="24"/>
        </w:rPr>
      </w:pPr>
      <w:r>
        <w:rPr>
          <w:sz w:val="24"/>
        </w:rPr>
        <w:t>A mortise cylinder rim automatic deadlock of high quality with double pin tumbler shall be</w:t>
      </w:r>
      <w:r>
        <w:rPr>
          <w:spacing w:val="-3"/>
          <w:sz w:val="24"/>
        </w:rPr>
        <w:t xml:space="preserve"> </w:t>
      </w:r>
      <w:r>
        <w:rPr>
          <w:sz w:val="24"/>
        </w:rPr>
        <w:t>used.</w:t>
      </w:r>
    </w:p>
    <w:p w14:paraId="16B2B470" w14:textId="77777777" w:rsidR="007C684D" w:rsidRDefault="00A25A16">
      <w:pPr>
        <w:pStyle w:val="ListParagraph"/>
        <w:numPr>
          <w:ilvl w:val="2"/>
          <w:numId w:val="187"/>
        </w:numPr>
        <w:tabs>
          <w:tab w:val="left" w:pos="1369"/>
        </w:tabs>
        <w:spacing w:before="200" w:line="276" w:lineRule="auto"/>
        <w:ind w:right="573"/>
        <w:jc w:val="both"/>
        <w:rPr>
          <w:sz w:val="24"/>
        </w:rPr>
      </w:pPr>
      <w:r>
        <w:rPr>
          <w:sz w:val="24"/>
        </w:rPr>
        <w:t>Windows shall have anodised aluminium handles, colour as framing and a latching mechanism securing the shutter to the frame both at the top and</w:t>
      </w:r>
      <w:r>
        <w:rPr>
          <w:spacing w:val="-14"/>
          <w:sz w:val="24"/>
        </w:rPr>
        <w:t xml:space="preserve"> </w:t>
      </w:r>
      <w:r>
        <w:rPr>
          <w:sz w:val="24"/>
        </w:rPr>
        <w:t>bottom.</w:t>
      </w:r>
    </w:p>
    <w:p w14:paraId="60C0D96B" w14:textId="77777777" w:rsidR="007C684D" w:rsidRDefault="00A25A16">
      <w:pPr>
        <w:pStyle w:val="ListParagraph"/>
        <w:numPr>
          <w:ilvl w:val="2"/>
          <w:numId w:val="187"/>
        </w:numPr>
        <w:tabs>
          <w:tab w:val="left" w:pos="1369"/>
        </w:tabs>
        <w:spacing w:before="198"/>
        <w:rPr>
          <w:sz w:val="24"/>
        </w:rPr>
      </w:pPr>
      <w:r>
        <w:rPr>
          <w:sz w:val="24"/>
        </w:rPr>
        <w:t>Required</w:t>
      </w:r>
      <w:r>
        <w:rPr>
          <w:spacing w:val="-1"/>
          <w:sz w:val="24"/>
        </w:rPr>
        <w:t xml:space="preserve"> </w:t>
      </w:r>
      <w:r>
        <w:rPr>
          <w:sz w:val="24"/>
        </w:rPr>
        <w:t>fittings;</w:t>
      </w:r>
    </w:p>
    <w:p w14:paraId="6161C891" w14:textId="77777777" w:rsidR="007C684D" w:rsidRDefault="007C684D">
      <w:pPr>
        <w:rPr>
          <w:sz w:val="24"/>
        </w:rPr>
        <w:sectPr w:rsidR="007C684D">
          <w:pgSz w:w="11910" w:h="16840"/>
          <w:pgMar w:top="1360" w:right="720" w:bottom="920" w:left="1360" w:header="0" w:footer="734" w:gutter="0"/>
          <w:cols w:space="720"/>
        </w:sectPr>
      </w:pPr>
    </w:p>
    <w:p w14:paraId="7F5855B0" w14:textId="77777777" w:rsidR="007C684D" w:rsidRDefault="00A25A16">
      <w:pPr>
        <w:pStyle w:val="ListParagraph"/>
        <w:numPr>
          <w:ilvl w:val="3"/>
          <w:numId w:val="185"/>
        </w:numPr>
        <w:tabs>
          <w:tab w:val="left" w:pos="2383"/>
          <w:tab w:val="left" w:pos="2384"/>
        </w:tabs>
        <w:spacing w:before="60" w:line="276" w:lineRule="auto"/>
        <w:ind w:right="576" w:hanging="720"/>
        <w:rPr>
          <w:sz w:val="24"/>
        </w:rPr>
      </w:pPr>
      <w:r>
        <w:rPr>
          <w:sz w:val="24"/>
        </w:rPr>
        <w:lastRenderedPageBreak/>
        <w:t>Single action door closer concealed in the head bar of the outer frame and mounted on an adjacent pivot at the threshold and deadlock</w:t>
      </w:r>
      <w:r>
        <w:rPr>
          <w:spacing w:val="-7"/>
          <w:sz w:val="24"/>
        </w:rPr>
        <w:t xml:space="preserve"> </w:t>
      </w:r>
      <w:r>
        <w:rPr>
          <w:sz w:val="24"/>
        </w:rPr>
        <w:t>fitted.</w:t>
      </w:r>
    </w:p>
    <w:p w14:paraId="7ADC3A2B" w14:textId="77777777" w:rsidR="007C684D" w:rsidRDefault="00A25A16">
      <w:pPr>
        <w:pStyle w:val="ListParagraph"/>
        <w:numPr>
          <w:ilvl w:val="3"/>
          <w:numId w:val="185"/>
        </w:numPr>
        <w:tabs>
          <w:tab w:val="left" w:pos="2383"/>
          <w:tab w:val="left" w:pos="2384"/>
        </w:tabs>
        <w:spacing w:before="201" w:line="276" w:lineRule="auto"/>
        <w:ind w:right="572" w:hanging="720"/>
        <w:rPr>
          <w:sz w:val="24"/>
        </w:rPr>
      </w:pPr>
      <w:r>
        <w:rPr>
          <w:sz w:val="24"/>
        </w:rPr>
        <w:t>The left hand leaf of double doors with flush bolts at head and sill with deadlock fitted to the right hand</w:t>
      </w:r>
      <w:r>
        <w:rPr>
          <w:spacing w:val="-2"/>
          <w:sz w:val="24"/>
        </w:rPr>
        <w:t xml:space="preserve"> </w:t>
      </w:r>
      <w:r>
        <w:rPr>
          <w:sz w:val="24"/>
        </w:rPr>
        <w:t>leaf.</w:t>
      </w:r>
    </w:p>
    <w:p w14:paraId="6DB07FED" w14:textId="77777777" w:rsidR="007C684D" w:rsidRDefault="00A25A16">
      <w:pPr>
        <w:pStyle w:val="ListParagraph"/>
        <w:numPr>
          <w:ilvl w:val="3"/>
          <w:numId w:val="185"/>
        </w:numPr>
        <w:tabs>
          <w:tab w:val="left" w:pos="2383"/>
          <w:tab w:val="left" w:pos="2384"/>
        </w:tabs>
        <w:spacing w:before="200" w:line="276" w:lineRule="auto"/>
        <w:ind w:right="574" w:hanging="720"/>
        <w:rPr>
          <w:sz w:val="24"/>
        </w:rPr>
      </w:pPr>
      <w:r>
        <w:rPr>
          <w:sz w:val="24"/>
        </w:rPr>
        <w:t>Escape doors to have panic bolts assembly with vertical elements concealed in the sill and door closer as in</w:t>
      </w:r>
      <w:r>
        <w:rPr>
          <w:spacing w:val="-4"/>
          <w:sz w:val="24"/>
        </w:rPr>
        <w:t xml:space="preserve"> </w:t>
      </w:r>
      <w:r>
        <w:rPr>
          <w:sz w:val="24"/>
        </w:rPr>
        <w:t>12.3.7.1.</w:t>
      </w:r>
    </w:p>
    <w:p w14:paraId="27288E20" w14:textId="77777777" w:rsidR="007C684D" w:rsidRDefault="00A25A16">
      <w:pPr>
        <w:pStyle w:val="ListParagraph"/>
        <w:numPr>
          <w:ilvl w:val="1"/>
          <w:numId w:val="187"/>
        </w:numPr>
        <w:tabs>
          <w:tab w:val="left" w:pos="1663"/>
          <w:tab w:val="left" w:pos="1664"/>
        </w:tabs>
        <w:spacing w:before="203"/>
        <w:rPr>
          <w:b/>
          <w:sz w:val="24"/>
        </w:rPr>
      </w:pPr>
      <w:bookmarkStart w:id="185" w:name="11.4._Installation"/>
      <w:bookmarkEnd w:id="185"/>
      <w:r>
        <w:rPr>
          <w:b/>
          <w:sz w:val="24"/>
        </w:rPr>
        <w:t>Installation</w:t>
      </w:r>
    </w:p>
    <w:p w14:paraId="59E1322C" w14:textId="77777777" w:rsidR="007C684D" w:rsidRDefault="00A25A16">
      <w:pPr>
        <w:pStyle w:val="ListParagraph"/>
        <w:numPr>
          <w:ilvl w:val="2"/>
          <w:numId w:val="187"/>
        </w:numPr>
        <w:tabs>
          <w:tab w:val="left" w:pos="1369"/>
        </w:tabs>
        <w:spacing w:before="159" w:line="276" w:lineRule="auto"/>
        <w:ind w:right="572"/>
        <w:jc w:val="both"/>
        <w:rPr>
          <w:sz w:val="24"/>
        </w:rPr>
      </w:pPr>
      <w:r>
        <w:rPr>
          <w:sz w:val="24"/>
        </w:rPr>
        <w:t>Aluminium work shall be installed adjusted and glazed by experienced workmen all in accordance with the manufacturer's installation instructions and in full conformity with the approved shop drawings, samples and other submitted data. Under no circumstances shall materials be installed on surfaces that contain condensation, dirt, grease or other foreign encountered materials that would hinder or prevent proper installation and functioning for the use</w:t>
      </w:r>
      <w:r>
        <w:rPr>
          <w:spacing w:val="-11"/>
          <w:sz w:val="24"/>
        </w:rPr>
        <w:t xml:space="preserve"> </w:t>
      </w:r>
      <w:r>
        <w:rPr>
          <w:sz w:val="24"/>
        </w:rPr>
        <w:t>intended.</w:t>
      </w:r>
    </w:p>
    <w:p w14:paraId="2F4EA5F1" w14:textId="77777777" w:rsidR="007C684D" w:rsidRDefault="00A25A16">
      <w:pPr>
        <w:pStyle w:val="ListParagraph"/>
        <w:numPr>
          <w:ilvl w:val="2"/>
          <w:numId w:val="187"/>
        </w:numPr>
        <w:tabs>
          <w:tab w:val="left" w:pos="1369"/>
        </w:tabs>
        <w:spacing w:before="198" w:line="276" w:lineRule="auto"/>
        <w:ind w:right="571"/>
        <w:jc w:val="both"/>
        <w:rPr>
          <w:sz w:val="24"/>
        </w:rPr>
      </w:pPr>
      <w:r>
        <w:rPr>
          <w:sz w:val="24"/>
        </w:rPr>
        <w:t>Aluminium work shall be carefully and accurately assembled with proper and approved provision for contraction and expansion and set in correct locations as per approved detailed shop drawings, all level, square, plumb and aligned with other work. All joints between framing and structural building shall be sealed in order to be watertight and weather-proof and to satisfy all other requirements of the</w:t>
      </w:r>
      <w:r>
        <w:rPr>
          <w:spacing w:val="-2"/>
          <w:sz w:val="24"/>
        </w:rPr>
        <w:t xml:space="preserve"> </w:t>
      </w:r>
      <w:r>
        <w:rPr>
          <w:sz w:val="24"/>
        </w:rPr>
        <w:t>Consultant.</w:t>
      </w:r>
    </w:p>
    <w:p w14:paraId="7740CDDD" w14:textId="77777777" w:rsidR="007C684D" w:rsidRDefault="00A25A16">
      <w:pPr>
        <w:pStyle w:val="ListParagraph"/>
        <w:numPr>
          <w:ilvl w:val="2"/>
          <w:numId w:val="187"/>
        </w:numPr>
        <w:tabs>
          <w:tab w:val="left" w:pos="1369"/>
        </w:tabs>
        <w:spacing w:before="200" w:line="276" w:lineRule="auto"/>
        <w:ind w:right="573"/>
        <w:jc w:val="both"/>
        <w:rPr>
          <w:sz w:val="24"/>
        </w:rPr>
      </w:pPr>
      <w:r>
        <w:rPr>
          <w:sz w:val="24"/>
        </w:rPr>
        <w:t>Frames shall be designed and manufactured with a maximum 2.5mm tolerance around the opening in the structure. These joints are to be finished by applying an approved sealant into a polystyrene foam backing</w:t>
      </w:r>
      <w:r>
        <w:rPr>
          <w:spacing w:val="-3"/>
          <w:sz w:val="24"/>
        </w:rPr>
        <w:t xml:space="preserve"> </w:t>
      </w:r>
      <w:r>
        <w:rPr>
          <w:sz w:val="24"/>
        </w:rPr>
        <w:t>strip.</w:t>
      </w:r>
    </w:p>
    <w:p w14:paraId="0C2683C9" w14:textId="77777777" w:rsidR="007C684D" w:rsidRDefault="00A25A16">
      <w:pPr>
        <w:pStyle w:val="ListParagraph"/>
        <w:numPr>
          <w:ilvl w:val="2"/>
          <w:numId w:val="187"/>
        </w:numPr>
        <w:tabs>
          <w:tab w:val="left" w:pos="1369"/>
        </w:tabs>
        <w:spacing w:before="200" w:line="276" w:lineRule="auto"/>
        <w:ind w:right="573"/>
        <w:jc w:val="both"/>
        <w:rPr>
          <w:sz w:val="24"/>
        </w:rPr>
      </w:pPr>
      <w:r>
        <w:rPr>
          <w:sz w:val="24"/>
        </w:rPr>
        <w:t>All aluminium works are to be fully protected for the duration of the contract from damage by other trades. The Consultant shall approve the method of protection.</w:t>
      </w:r>
    </w:p>
    <w:p w14:paraId="3C9A6A18" w14:textId="77777777" w:rsidR="007C684D" w:rsidRDefault="00A25A16">
      <w:pPr>
        <w:pStyle w:val="ListParagraph"/>
        <w:numPr>
          <w:ilvl w:val="2"/>
          <w:numId w:val="187"/>
        </w:numPr>
        <w:tabs>
          <w:tab w:val="left" w:pos="1369"/>
        </w:tabs>
        <w:spacing w:before="200" w:line="276" w:lineRule="auto"/>
        <w:ind w:right="567"/>
        <w:jc w:val="both"/>
        <w:rPr>
          <w:sz w:val="24"/>
        </w:rPr>
      </w:pPr>
      <w:r>
        <w:rPr>
          <w:sz w:val="24"/>
        </w:rPr>
        <w:t>If for any reason final finishes become scratched, abraded or damaged during transport, delivery, storage or erection, it shall be the Contractor's responsibility to remove or repair those defective areas or components as directed and to the complete satisfaction of the</w:t>
      </w:r>
      <w:r>
        <w:rPr>
          <w:spacing w:val="-4"/>
          <w:sz w:val="24"/>
        </w:rPr>
        <w:t xml:space="preserve"> </w:t>
      </w:r>
      <w:r>
        <w:rPr>
          <w:sz w:val="24"/>
        </w:rPr>
        <w:t>Consultant.</w:t>
      </w:r>
    </w:p>
    <w:p w14:paraId="0AE4FDC7" w14:textId="77777777" w:rsidR="007C684D" w:rsidRDefault="00A25A16">
      <w:pPr>
        <w:pStyle w:val="ListParagraph"/>
        <w:numPr>
          <w:ilvl w:val="2"/>
          <w:numId w:val="187"/>
        </w:numPr>
        <w:tabs>
          <w:tab w:val="left" w:pos="1369"/>
        </w:tabs>
        <w:spacing w:before="202" w:line="276" w:lineRule="auto"/>
        <w:ind w:right="569"/>
        <w:jc w:val="both"/>
        <w:rPr>
          <w:sz w:val="24"/>
        </w:rPr>
      </w:pPr>
      <w:r>
        <w:rPr>
          <w:sz w:val="24"/>
        </w:rPr>
        <w:t>Repair work shall be identical to the manufacturer's applied finish with regard to gloss, finish and visual appearance. Field touch up of painted aluminium is permitted only with the written permission of the Consultant. Where touch up is not an authorised means of repair the damaged materials must be replaced by new.</w:t>
      </w:r>
    </w:p>
    <w:p w14:paraId="0DE873B8" w14:textId="77777777" w:rsidR="007C684D" w:rsidRDefault="00A25A16">
      <w:pPr>
        <w:pStyle w:val="ListParagraph"/>
        <w:numPr>
          <w:ilvl w:val="2"/>
          <w:numId w:val="187"/>
        </w:numPr>
        <w:tabs>
          <w:tab w:val="left" w:pos="1369"/>
        </w:tabs>
        <w:spacing w:before="199" w:line="276" w:lineRule="auto"/>
        <w:ind w:right="572"/>
        <w:jc w:val="both"/>
        <w:rPr>
          <w:sz w:val="24"/>
        </w:rPr>
      </w:pPr>
      <w:r>
        <w:rPr>
          <w:sz w:val="24"/>
        </w:rPr>
        <w:t>Upon completion of work all protective coverings from all exposed surfaces shall be removed. All surfaces shall be cleaned using soap or detergents as recommended by the aluminium manufacturers to remove sealants,  discolouration and any other foreign material. Defection of any type determined by the Consultant shall be repaired at the Contractor's</w:t>
      </w:r>
      <w:r>
        <w:rPr>
          <w:spacing w:val="-8"/>
          <w:sz w:val="24"/>
        </w:rPr>
        <w:t xml:space="preserve"> </w:t>
      </w:r>
      <w:r>
        <w:rPr>
          <w:sz w:val="24"/>
        </w:rPr>
        <w:t>expense.</w:t>
      </w:r>
    </w:p>
    <w:p w14:paraId="29AC04B4" w14:textId="77777777" w:rsidR="007C684D" w:rsidRDefault="007C684D">
      <w:pPr>
        <w:spacing w:line="276" w:lineRule="auto"/>
        <w:jc w:val="both"/>
        <w:rPr>
          <w:sz w:val="24"/>
        </w:rPr>
        <w:sectPr w:rsidR="007C684D">
          <w:pgSz w:w="11910" w:h="16840"/>
          <w:pgMar w:top="1360" w:right="720" w:bottom="920" w:left="1360" w:header="0" w:footer="734" w:gutter="0"/>
          <w:cols w:space="720"/>
        </w:sectPr>
      </w:pPr>
    </w:p>
    <w:p w14:paraId="473D4355" w14:textId="77777777" w:rsidR="007C684D" w:rsidRDefault="00A25A16">
      <w:pPr>
        <w:pStyle w:val="ListParagraph"/>
        <w:numPr>
          <w:ilvl w:val="2"/>
          <w:numId w:val="187"/>
        </w:numPr>
        <w:tabs>
          <w:tab w:val="left" w:pos="1369"/>
        </w:tabs>
        <w:spacing w:before="60" w:line="276" w:lineRule="auto"/>
        <w:ind w:right="577"/>
        <w:jc w:val="both"/>
        <w:rPr>
          <w:sz w:val="24"/>
        </w:rPr>
      </w:pPr>
      <w:r>
        <w:rPr>
          <w:sz w:val="24"/>
        </w:rPr>
        <w:lastRenderedPageBreak/>
        <w:t>Extreme care shall be taken when cleaning the exterior portion to protect all other adjacent</w:t>
      </w:r>
      <w:r>
        <w:rPr>
          <w:spacing w:val="-1"/>
          <w:sz w:val="24"/>
        </w:rPr>
        <w:t xml:space="preserve"> </w:t>
      </w:r>
      <w:r>
        <w:rPr>
          <w:sz w:val="24"/>
        </w:rPr>
        <w:t>works.</w:t>
      </w:r>
    </w:p>
    <w:p w14:paraId="144CFAD5" w14:textId="77777777" w:rsidR="007C684D" w:rsidRDefault="00A25A16">
      <w:pPr>
        <w:pStyle w:val="ListParagraph"/>
        <w:numPr>
          <w:ilvl w:val="1"/>
          <w:numId w:val="187"/>
        </w:numPr>
        <w:tabs>
          <w:tab w:val="left" w:pos="1663"/>
          <w:tab w:val="left" w:pos="1664"/>
          <w:tab w:val="left" w:pos="2383"/>
        </w:tabs>
        <w:spacing w:before="206"/>
        <w:rPr>
          <w:b/>
          <w:sz w:val="24"/>
        </w:rPr>
      </w:pPr>
      <w:bookmarkStart w:id="186" w:name="11.5._12.5_Sealing_joints"/>
      <w:bookmarkEnd w:id="186"/>
      <w:r>
        <w:rPr>
          <w:b/>
          <w:sz w:val="24"/>
        </w:rPr>
        <w:t>12.5</w:t>
      </w:r>
      <w:r>
        <w:rPr>
          <w:b/>
          <w:sz w:val="24"/>
        </w:rPr>
        <w:tab/>
        <w:t>Sealing</w:t>
      </w:r>
      <w:r>
        <w:rPr>
          <w:b/>
          <w:spacing w:val="-1"/>
          <w:sz w:val="24"/>
        </w:rPr>
        <w:t xml:space="preserve"> </w:t>
      </w:r>
      <w:r>
        <w:rPr>
          <w:b/>
          <w:sz w:val="24"/>
        </w:rPr>
        <w:t>joints</w:t>
      </w:r>
    </w:p>
    <w:p w14:paraId="683F86E2" w14:textId="77777777" w:rsidR="007C684D" w:rsidRDefault="00A25A16">
      <w:pPr>
        <w:pStyle w:val="ListParagraph"/>
        <w:numPr>
          <w:ilvl w:val="2"/>
          <w:numId w:val="187"/>
        </w:numPr>
        <w:tabs>
          <w:tab w:val="left" w:pos="1369"/>
        </w:tabs>
        <w:spacing w:before="156" w:line="276" w:lineRule="auto"/>
        <w:ind w:right="575"/>
        <w:jc w:val="both"/>
        <w:rPr>
          <w:sz w:val="24"/>
        </w:rPr>
      </w:pPr>
      <w:r>
        <w:rPr>
          <w:sz w:val="24"/>
        </w:rPr>
        <w:t>The Contractor shall ensure that joints are dry and remove all loose material, dust and</w:t>
      </w:r>
      <w:r>
        <w:rPr>
          <w:spacing w:val="-1"/>
          <w:sz w:val="24"/>
        </w:rPr>
        <w:t xml:space="preserve"> </w:t>
      </w:r>
      <w:r>
        <w:rPr>
          <w:sz w:val="24"/>
        </w:rPr>
        <w:t>grease.</w:t>
      </w:r>
    </w:p>
    <w:p w14:paraId="68266D35" w14:textId="77777777" w:rsidR="007C684D" w:rsidRDefault="00A25A16">
      <w:pPr>
        <w:pStyle w:val="ListParagraph"/>
        <w:numPr>
          <w:ilvl w:val="2"/>
          <w:numId w:val="187"/>
        </w:numPr>
        <w:tabs>
          <w:tab w:val="left" w:pos="1369"/>
        </w:tabs>
        <w:spacing w:before="200" w:line="276" w:lineRule="auto"/>
        <w:ind w:right="574"/>
        <w:jc w:val="both"/>
        <w:rPr>
          <w:sz w:val="24"/>
        </w:rPr>
      </w:pPr>
      <w:r>
        <w:rPr>
          <w:sz w:val="24"/>
        </w:rPr>
        <w:t>Joints shall be prepared in accordance with sealant manufacturer's recommendations using recommended solvents and primers where</w:t>
      </w:r>
      <w:r>
        <w:rPr>
          <w:spacing w:val="-11"/>
          <w:sz w:val="24"/>
        </w:rPr>
        <w:t xml:space="preserve"> </w:t>
      </w:r>
      <w:r>
        <w:rPr>
          <w:sz w:val="24"/>
        </w:rPr>
        <w:t>necessary.</w:t>
      </w:r>
    </w:p>
    <w:p w14:paraId="253873AE" w14:textId="77777777" w:rsidR="007C684D" w:rsidRDefault="00A25A16">
      <w:pPr>
        <w:pStyle w:val="ListParagraph"/>
        <w:numPr>
          <w:ilvl w:val="2"/>
          <w:numId w:val="187"/>
        </w:numPr>
        <w:tabs>
          <w:tab w:val="left" w:pos="1369"/>
        </w:tabs>
        <w:spacing w:before="201" w:line="276" w:lineRule="auto"/>
        <w:ind w:right="574"/>
        <w:jc w:val="both"/>
        <w:rPr>
          <w:sz w:val="24"/>
        </w:rPr>
      </w:pPr>
      <w:r>
        <w:rPr>
          <w:sz w:val="24"/>
        </w:rPr>
        <w:t>Adjoining surfaces which would be impossible to clean if smeared with sealant shall be</w:t>
      </w:r>
      <w:r>
        <w:rPr>
          <w:spacing w:val="-2"/>
          <w:sz w:val="24"/>
        </w:rPr>
        <w:t xml:space="preserve"> </w:t>
      </w:r>
      <w:r>
        <w:rPr>
          <w:sz w:val="24"/>
        </w:rPr>
        <w:t>masked.</w:t>
      </w:r>
    </w:p>
    <w:p w14:paraId="01BAA37F" w14:textId="77777777" w:rsidR="007C684D" w:rsidRDefault="00A25A16">
      <w:pPr>
        <w:pStyle w:val="ListParagraph"/>
        <w:numPr>
          <w:ilvl w:val="2"/>
          <w:numId w:val="187"/>
        </w:numPr>
        <w:tabs>
          <w:tab w:val="left" w:pos="1369"/>
        </w:tabs>
        <w:spacing w:before="198" w:line="276" w:lineRule="auto"/>
        <w:ind w:right="571"/>
        <w:jc w:val="both"/>
        <w:rPr>
          <w:sz w:val="24"/>
        </w:rPr>
      </w:pPr>
      <w:r>
        <w:rPr>
          <w:sz w:val="24"/>
        </w:rPr>
        <w:t>Backing strips shall be inserted in all joints to be pointed with sealant. When using backing strips, the Contractor shall not leave gaps and shall not reduce depth of joint for sealant to less than the minimum recommended by the manufacturer.</w:t>
      </w:r>
    </w:p>
    <w:p w14:paraId="701EE4F9" w14:textId="77777777" w:rsidR="007C684D" w:rsidRDefault="00A25A16">
      <w:pPr>
        <w:pStyle w:val="ListParagraph"/>
        <w:numPr>
          <w:ilvl w:val="2"/>
          <w:numId w:val="187"/>
        </w:numPr>
        <w:tabs>
          <w:tab w:val="left" w:pos="1369"/>
        </w:tabs>
        <w:spacing w:before="201" w:line="276" w:lineRule="auto"/>
        <w:ind w:right="571"/>
        <w:jc w:val="both"/>
        <w:rPr>
          <w:sz w:val="24"/>
        </w:rPr>
      </w:pPr>
      <w:r>
        <w:rPr>
          <w:sz w:val="24"/>
        </w:rPr>
        <w:t>Cavities shall be filled and jointed with sealant in accordance with the manufacturer's recommendations. Sealant shall be tooled to form a smooth flat bed.</w:t>
      </w:r>
    </w:p>
    <w:p w14:paraId="6C431A3F" w14:textId="77777777" w:rsidR="007C684D" w:rsidRDefault="00A25A16">
      <w:pPr>
        <w:pStyle w:val="ListParagraph"/>
        <w:numPr>
          <w:ilvl w:val="2"/>
          <w:numId w:val="187"/>
        </w:numPr>
        <w:tabs>
          <w:tab w:val="left" w:pos="1369"/>
        </w:tabs>
        <w:spacing w:before="200" w:line="276" w:lineRule="auto"/>
        <w:ind w:right="577"/>
        <w:jc w:val="both"/>
        <w:rPr>
          <w:sz w:val="24"/>
        </w:rPr>
      </w:pPr>
      <w:r>
        <w:rPr>
          <w:sz w:val="24"/>
        </w:rPr>
        <w:t>Excess sealant shall be removed from adjoining surfaces using cleaning materials recommended by the sealant manufacturer, and shall be left</w:t>
      </w:r>
      <w:r>
        <w:rPr>
          <w:spacing w:val="-8"/>
          <w:sz w:val="24"/>
        </w:rPr>
        <w:t xml:space="preserve"> </w:t>
      </w:r>
      <w:r>
        <w:rPr>
          <w:sz w:val="24"/>
        </w:rPr>
        <w:t>clean.</w:t>
      </w:r>
    </w:p>
    <w:p w14:paraId="6552C21E" w14:textId="77777777" w:rsidR="007C684D" w:rsidRDefault="00A25A16">
      <w:pPr>
        <w:pStyle w:val="ListParagraph"/>
        <w:numPr>
          <w:ilvl w:val="1"/>
          <w:numId w:val="187"/>
        </w:numPr>
        <w:tabs>
          <w:tab w:val="left" w:pos="1663"/>
          <w:tab w:val="left" w:pos="1664"/>
        </w:tabs>
        <w:spacing w:before="206"/>
        <w:rPr>
          <w:b/>
          <w:sz w:val="24"/>
        </w:rPr>
      </w:pPr>
      <w:bookmarkStart w:id="187" w:name="11.6._Glass_installation"/>
      <w:bookmarkEnd w:id="187"/>
      <w:r>
        <w:rPr>
          <w:b/>
          <w:sz w:val="24"/>
        </w:rPr>
        <w:t>Glass</w:t>
      </w:r>
      <w:r>
        <w:rPr>
          <w:b/>
          <w:spacing w:val="-1"/>
          <w:sz w:val="24"/>
        </w:rPr>
        <w:t xml:space="preserve"> </w:t>
      </w:r>
      <w:r>
        <w:rPr>
          <w:b/>
          <w:sz w:val="24"/>
        </w:rPr>
        <w:t>installation</w:t>
      </w:r>
    </w:p>
    <w:p w14:paraId="32EDF402" w14:textId="77777777" w:rsidR="007C684D" w:rsidRDefault="00A25A16">
      <w:pPr>
        <w:pStyle w:val="ListParagraph"/>
        <w:numPr>
          <w:ilvl w:val="2"/>
          <w:numId w:val="187"/>
        </w:numPr>
        <w:tabs>
          <w:tab w:val="left" w:pos="1369"/>
        </w:tabs>
        <w:spacing w:before="156" w:line="276" w:lineRule="auto"/>
        <w:ind w:right="576"/>
        <w:jc w:val="both"/>
        <w:rPr>
          <w:sz w:val="24"/>
        </w:rPr>
      </w:pPr>
      <w:r>
        <w:rPr>
          <w:sz w:val="24"/>
        </w:rPr>
        <w:t>Workmanship shall generally be in accordance with CP 152 and respective British</w:t>
      </w:r>
      <w:r>
        <w:rPr>
          <w:spacing w:val="-1"/>
          <w:sz w:val="24"/>
        </w:rPr>
        <w:t xml:space="preserve"> </w:t>
      </w:r>
      <w:r>
        <w:rPr>
          <w:sz w:val="24"/>
        </w:rPr>
        <w:t>Standards.</w:t>
      </w:r>
    </w:p>
    <w:p w14:paraId="6DB6B4E9" w14:textId="77777777" w:rsidR="007C684D" w:rsidRDefault="00A25A16">
      <w:pPr>
        <w:pStyle w:val="ListParagraph"/>
        <w:numPr>
          <w:ilvl w:val="2"/>
          <w:numId w:val="187"/>
        </w:numPr>
        <w:tabs>
          <w:tab w:val="left" w:pos="1369"/>
        </w:tabs>
        <w:spacing w:before="200" w:line="276" w:lineRule="auto"/>
        <w:ind w:right="574"/>
        <w:jc w:val="both"/>
        <w:rPr>
          <w:sz w:val="24"/>
        </w:rPr>
      </w:pPr>
      <w:r>
        <w:rPr>
          <w:sz w:val="24"/>
        </w:rPr>
        <w:t>The glass is to be delivered to the site with adequate protection to prevent damage and where possible it is to be fixed in position immediately after delivery. When fixed the Contractor is to take all necessary precautions to prevent damage during succeeding building operations and will be entirely responsible for the replacement of any broken or damaged glass at his own</w:t>
      </w:r>
      <w:r>
        <w:rPr>
          <w:spacing w:val="-6"/>
          <w:sz w:val="24"/>
        </w:rPr>
        <w:t xml:space="preserve"> </w:t>
      </w:r>
      <w:r>
        <w:rPr>
          <w:sz w:val="24"/>
        </w:rPr>
        <w:t>cost.</w:t>
      </w:r>
    </w:p>
    <w:p w14:paraId="154733BA" w14:textId="77777777" w:rsidR="007C684D" w:rsidRDefault="00A25A16">
      <w:pPr>
        <w:pStyle w:val="ListParagraph"/>
        <w:numPr>
          <w:ilvl w:val="2"/>
          <w:numId w:val="187"/>
        </w:numPr>
        <w:tabs>
          <w:tab w:val="left" w:pos="1369"/>
        </w:tabs>
        <w:spacing w:before="199" w:line="276" w:lineRule="auto"/>
        <w:ind w:right="572"/>
        <w:jc w:val="both"/>
        <w:rPr>
          <w:sz w:val="24"/>
        </w:rPr>
      </w:pPr>
      <w:r>
        <w:rPr>
          <w:sz w:val="24"/>
        </w:rPr>
        <w:t>The Contractor is to be solely responsible for determining the exact sizes of glass required, including a tolerance of 2mm to each edge and he is recommended to check the necessary dimensions on</w:t>
      </w:r>
      <w:r>
        <w:rPr>
          <w:spacing w:val="-6"/>
          <w:sz w:val="24"/>
        </w:rPr>
        <w:t xml:space="preserve"> </w:t>
      </w:r>
      <w:r>
        <w:rPr>
          <w:sz w:val="24"/>
        </w:rPr>
        <w:t>site.</w:t>
      </w:r>
    </w:p>
    <w:p w14:paraId="67981B65" w14:textId="77777777" w:rsidR="007C684D" w:rsidRDefault="00A25A16">
      <w:pPr>
        <w:pStyle w:val="ListParagraph"/>
        <w:numPr>
          <w:ilvl w:val="2"/>
          <w:numId w:val="187"/>
        </w:numPr>
        <w:tabs>
          <w:tab w:val="left" w:pos="1369"/>
        </w:tabs>
        <w:spacing w:before="200" w:line="276" w:lineRule="auto"/>
        <w:ind w:right="574"/>
        <w:jc w:val="both"/>
        <w:rPr>
          <w:sz w:val="24"/>
        </w:rPr>
      </w:pPr>
      <w:r>
        <w:rPr>
          <w:sz w:val="24"/>
        </w:rPr>
        <w:t>No glazing is to be carried out until rebates have been painted with primer. Glazing beads as applicable are also to be primed before</w:t>
      </w:r>
      <w:r>
        <w:rPr>
          <w:spacing w:val="-3"/>
          <w:sz w:val="24"/>
        </w:rPr>
        <w:t xml:space="preserve"> </w:t>
      </w:r>
      <w:r>
        <w:rPr>
          <w:sz w:val="24"/>
        </w:rPr>
        <w:t>fixing.</w:t>
      </w:r>
    </w:p>
    <w:p w14:paraId="515FCDB4" w14:textId="77777777" w:rsidR="007C684D" w:rsidRDefault="00A25A16">
      <w:pPr>
        <w:pStyle w:val="ListParagraph"/>
        <w:numPr>
          <w:ilvl w:val="2"/>
          <w:numId w:val="187"/>
        </w:numPr>
        <w:tabs>
          <w:tab w:val="left" w:pos="1369"/>
        </w:tabs>
        <w:spacing w:before="200"/>
        <w:rPr>
          <w:sz w:val="24"/>
        </w:rPr>
      </w:pPr>
      <w:r>
        <w:rPr>
          <w:sz w:val="24"/>
        </w:rPr>
        <w:t>All mastic is to be neatly struck off to agree exactly with site lines inside and</w:t>
      </w:r>
      <w:r>
        <w:rPr>
          <w:spacing w:val="-15"/>
          <w:sz w:val="24"/>
        </w:rPr>
        <w:t xml:space="preserve"> </w:t>
      </w:r>
      <w:r>
        <w:rPr>
          <w:sz w:val="24"/>
        </w:rPr>
        <w:t>out.</w:t>
      </w:r>
    </w:p>
    <w:p w14:paraId="63634E53" w14:textId="77777777" w:rsidR="007C684D" w:rsidRDefault="007C684D">
      <w:pPr>
        <w:pStyle w:val="BodyText"/>
        <w:spacing w:before="1"/>
        <w:rPr>
          <w:sz w:val="21"/>
        </w:rPr>
      </w:pPr>
    </w:p>
    <w:p w14:paraId="73C0C17B" w14:textId="77777777" w:rsidR="007C684D" w:rsidRDefault="00A25A16">
      <w:pPr>
        <w:pStyle w:val="ListParagraph"/>
        <w:numPr>
          <w:ilvl w:val="2"/>
          <w:numId w:val="187"/>
        </w:numPr>
        <w:tabs>
          <w:tab w:val="left" w:pos="1369"/>
        </w:tabs>
        <w:spacing w:line="276" w:lineRule="auto"/>
        <w:ind w:right="574"/>
        <w:jc w:val="both"/>
        <w:rPr>
          <w:sz w:val="24"/>
        </w:rPr>
      </w:pPr>
      <w:r>
        <w:rPr>
          <w:sz w:val="24"/>
        </w:rPr>
        <w:t>Rates are to include for all necessary springs, clips, setting blocks,  location blocks and distance pieces and for taking off and later re-fixing loose</w:t>
      </w:r>
      <w:r>
        <w:rPr>
          <w:spacing w:val="-14"/>
          <w:sz w:val="24"/>
        </w:rPr>
        <w:t xml:space="preserve"> </w:t>
      </w:r>
      <w:r>
        <w:rPr>
          <w:sz w:val="24"/>
        </w:rPr>
        <w:t>beads</w:t>
      </w:r>
    </w:p>
    <w:p w14:paraId="44CB8B23" w14:textId="77777777" w:rsidR="007C684D" w:rsidRDefault="00A25A16">
      <w:pPr>
        <w:pStyle w:val="ListParagraph"/>
        <w:numPr>
          <w:ilvl w:val="2"/>
          <w:numId w:val="187"/>
        </w:numPr>
        <w:tabs>
          <w:tab w:val="left" w:pos="1369"/>
        </w:tabs>
        <w:spacing w:before="198" w:line="278" w:lineRule="auto"/>
        <w:ind w:right="574"/>
        <w:jc w:val="both"/>
        <w:rPr>
          <w:sz w:val="24"/>
        </w:rPr>
      </w:pPr>
      <w:r>
        <w:rPr>
          <w:sz w:val="24"/>
        </w:rPr>
        <w:t>Glass apertures in timber doors are to be bedded in chamois leather glazing strip, black ribbon velvet or P.V.C. glazing strip to the approval of the</w:t>
      </w:r>
      <w:r>
        <w:rPr>
          <w:spacing w:val="-11"/>
          <w:sz w:val="24"/>
        </w:rPr>
        <w:t xml:space="preserve"> </w:t>
      </w:r>
      <w:r>
        <w:rPr>
          <w:sz w:val="24"/>
        </w:rPr>
        <w:t>Consultant.</w:t>
      </w:r>
    </w:p>
    <w:p w14:paraId="4FA59681" w14:textId="77777777" w:rsidR="007C684D" w:rsidRDefault="007C684D">
      <w:pPr>
        <w:spacing w:line="278" w:lineRule="auto"/>
        <w:jc w:val="both"/>
        <w:rPr>
          <w:sz w:val="24"/>
        </w:rPr>
        <w:sectPr w:rsidR="007C684D">
          <w:pgSz w:w="11910" w:h="16840"/>
          <w:pgMar w:top="1360" w:right="720" w:bottom="920" w:left="1360" w:header="0" w:footer="734" w:gutter="0"/>
          <w:cols w:space="720"/>
        </w:sectPr>
      </w:pPr>
    </w:p>
    <w:p w14:paraId="1E8BB612" w14:textId="77777777" w:rsidR="007C684D" w:rsidRDefault="007C684D">
      <w:pPr>
        <w:pStyle w:val="BodyText"/>
        <w:spacing w:before="3"/>
        <w:rPr>
          <w:sz w:val="16"/>
        </w:rPr>
      </w:pPr>
    </w:p>
    <w:p w14:paraId="70D496E5" w14:textId="77777777" w:rsidR="007C684D" w:rsidRDefault="00A25A16" w:rsidP="00884958">
      <w:pPr>
        <w:pStyle w:val="Heading2"/>
        <w:numPr>
          <w:ilvl w:val="1"/>
          <w:numId w:val="213"/>
        </w:numPr>
        <w:tabs>
          <w:tab w:val="left" w:pos="791"/>
        </w:tabs>
        <w:spacing w:before="88"/>
        <w:ind w:left="790" w:hanging="360"/>
      </w:pPr>
      <w:bookmarkStart w:id="188" w:name="12._METAL_WALL_PANELS"/>
      <w:bookmarkStart w:id="189" w:name="_bookmark26"/>
      <w:bookmarkEnd w:id="188"/>
      <w:bookmarkEnd w:id="189"/>
      <w:r>
        <w:t>METAL WALL</w:t>
      </w:r>
      <w:r>
        <w:rPr>
          <w:spacing w:val="2"/>
        </w:rPr>
        <w:t xml:space="preserve"> </w:t>
      </w:r>
      <w:r>
        <w:t>PANELS</w:t>
      </w:r>
    </w:p>
    <w:p w14:paraId="26ADBE89" w14:textId="77777777" w:rsidR="007C684D" w:rsidRDefault="007C684D">
      <w:pPr>
        <w:pStyle w:val="BodyText"/>
        <w:spacing w:before="8"/>
        <w:rPr>
          <w:b/>
        </w:rPr>
      </w:pPr>
    </w:p>
    <w:p w14:paraId="7273649C" w14:textId="77777777" w:rsidR="007C684D" w:rsidRDefault="00A25A16">
      <w:pPr>
        <w:tabs>
          <w:tab w:val="left" w:pos="1663"/>
        </w:tabs>
        <w:ind w:left="584"/>
        <w:rPr>
          <w:b/>
          <w:sz w:val="24"/>
        </w:rPr>
      </w:pPr>
      <w:bookmarkStart w:id="190" w:name="12.1._References"/>
      <w:bookmarkEnd w:id="190"/>
      <w:r>
        <w:rPr>
          <w:b/>
          <w:sz w:val="24"/>
        </w:rPr>
        <w:t>12.1.</w:t>
      </w:r>
      <w:r>
        <w:rPr>
          <w:b/>
          <w:sz w:val="24"/>
        </w:rPr>
        <w:tab/>
        <w:t>References</w:t>
      </w:r>
    </w:p>
    <w:p w14:paraId="4FE7A284" w14:textId="77777777" w:rsidR="007C684D" w:rsidRDefault="00A25A16">
      <w:pPr>
        <w:pStyle w:val="ListParagraph"/>
        <w:numPr>
          <w:ilvl w:val="2"/>
          <w:numId w:val="187"/>
        </w:numPr>
        <w:tabs>
          <w:tab w:val="left" w:pos="1369"/>
        </w:tabs>
        <w:spacing w:before="159" w:line="276" w:lineRule="auto"/>
        <w:ind w:right="571"/>
        <w:jc w:val="both"/>
        <w:rPr>
          <w:sz w:val="24"/>
        </w:rPr>
      </w:pPr>
      <w:r>
        <w:rPr>
          <w:sz w:val="24"/>
        </w:rPr>
        <w:t>General: Standards listed by reference, including revisions by issuing authority, form a part of this specification section to the extent indicated. Standards listed are identified by issuing authority, authority abbreviation, designation number, title or other designation established by issuing authority. Standards subsequently referenced herein are referred to by issuing authority abbreviation and standard designation.</w:t>
      </w:r>
    </w:p>
    <w:p w14:paraId="045286E3" w14:textId="77777777" w:rsidR="007C684D" w:rsidRDefault="00A25A16">
      <w:pPr>
        <w:pStyle w:val="ListParagraph"/>
        <w:numPr>
          <w:ilvl w:val="0"/>
          <w:numId w:val="184"/>
        </w:numPr>
        <w:tabs>
          <w:tab w:val="left" w:pos="1664"/>
        </w:tabs>
        <w:spacing w:before="198"/>
        <w:rPr>
          <w:sz w:val="24"/>
        </w:rPr>
      </w:pPr>
      <w:r>
        <w:rPr>
          <w:sz w:val="24"/>
        </w:rPr>
        <w:t>ASTM International:</w:t>
      </w:r>
    </w:p>
    <w:p w14:paraId="6D0D5946" w14:textId="77777777" w:rsidR="007C684D" w:rsidRDefault="007C684D">
      <w:pPr>
        <w:pStyle w:val="BodyText"/>
        <w:spacing w:before="10"/>
        <w:rPr>
          <w:sz w:val="20"/>
        </w:rPr>
      </w:pPr>
    </w:p>
    <w:p w14:paraId="3426D614" w14:textId="77777777" w:rsidR="007C684D" w:rsidRDefault="00A25A16">
      <w:pPr>
        <w:pStyle w:val="ListParagraph"/>
        <w:numPr>
          <w:ilvl w:val="1"/>
          <w:numId w:val="184"/>
        </w:numPr>
        <w:tabs>
          <w:tab w:val="left" w:pos="2036"/>
        </w:tabs>
        <w:ind w:right="573" w:hanging="734"/>
        <w:jc w:val="both"/>
        <w:rPr>
          <w:sz w:val="24"/>
        </w:rPr>
      </w:pPr>
      <w:r>
        <w:rPr>
          <w:sz w:val="24"/>
        </w:rPr>
        <w:t>ASTM D1781 Standard Test Method for Climbing Drum Peel for Adhesives.</w:t>
      </w:r>
    </w:p>
    <w:p w14:paraId="50EF9CA6" w14:textId="77777777" w:rsidR="007C684D" w:rsidRDefault="00A25A16">
      <w:pPr>
        <w:pStyle w:val="ListParagraph"/>
        <w:numPr>
          <w:ilvl w:val="1"/>
          <w:numId w:val="184"/>
        </w:numPr>
        <w:tabs>
          <w:tab w:val="left" w:pos="1938"/>
        </w:tabs>
        <w:ind w:right="573" w:hanging="734"/>
        <w:jc w:val="both"/>
        <w:rPr>
          <w:sz w:val="24"/>
        </w:rPr>
      </w:pPr>
      <w:r>
        <w:rPr>
          <w:sz w:val="24"/>
        </w:rPr>
        <w:t>ASTM D1929 Standard Test Method for Determining Ignition Temperature of</w:t>
      </w:r>
      <w:r>
        <w:rPr>
          <w:spacing w:val="-2"/>
          <w:sz w:val="24"/>
        </w:rPr>
        <w:t xml:space="preserve"> </w:t>
      </w:r>
      <w:r>
        <w:rPr>
          <w:sz w:val="24"/>
        </w:rPr>
        <w:t>Plastics.</w:t>
      </w:r>
    </w:p>
    <w:p w14:paraId="13596EEA" w14:textId="77777777" w:rsidR="007C684D" w:rsidRDefault="00A25A16">
      <w:pPr>
        <w:pStyle w:val="ListParagraph"/>
        <w:numPr>
          <w:ilvl w:val="1"/>
          <w:numId w:val="184"/>
        </w:numPr>
        <w:tabs>
          <w:tab w:val="left" w:pos="1964"/>
        </w:tabs>
        <w:ind w:right="573" w:hanging="734"/>
        <w:jc w:val="both"/>
        <w:rPr>
          <w:sz w:val="24"/>
        </w:rPr>
      </w:pPr>
      <w:r>
        <w:rPr>
          <w:sz w:val="24"/>
        </w:rPr>
        <w:t>ASTM E84 Standard Test Method for Surface Burning Characteristics of Building</w:t>
      </w:r>
      <w:r>
        <w:rPr>
          <w:spacing w:val="-4"/>
          <w:sz w:val="24"/>
        </w:rPr>
        <w:t xml:space="preserve"> </w:t>
      </w:r>
      <w:r>
        <w:rPr>
          <w:sz w:val="24"/>
        </w:rPr>
        <w:t>Materials.</w:t>
      </w:r>
    </w:p>
    <w:p w14:paraId="6900BBFB" w14:textId="77777777" w:rsidR="007C684D" w:rsidRDefault="00A25A16">
      <w:pPr>
        <w:pStyle w:val="ListParagraph"/>
        <w:numPr>
          <w:ilvl w:val="1"/>
          <w:numId w:val="184"/>
        </w:numPr>
        <w:tabs>
          <w:tab w:val="left" w:pos="1984"/>
        </w:tabs>
        <w:ind w:right="571" w:hanging="734"/>
        <w:jc w:val="both"/>
        <w:rPr>
          <w:sz w:val="24"/>
        </w:rPr>
      </w:pPr>
      <w:r>
        <w:rPr>
          <w:sz w:val="24"/>
        </w:rPr>
        <w:t>ASTM E108 (Modified) Standard Test Methods for Fire Tests of Roof Coverings.</w:t>
      </w:r>
    </w:p>
    <w:p w14:paraId="5C387621" w14:textId="77777777" w:rsidR="007C684D" w:rsidRDefault="00A25A16">
      <w:pPr>
        <w:pStyle w:val="ListParagraph"/>
        <w:numPr>
          <w:ilvl w:val="1"/>
          <w:numId w:val="184"/>
        </w:numPr>
        <w:tabs>
          <w:tab w:val="left" w:pos="2065"/>
        </w:tabs>
        <w:ind w:right="571" w:hanging="734"/>
        <w:jc w:val="both"/>
        <w:rPr>
          <w:sz w:val="24"/>
        </w:rPr>
      </w:pPr>
      <w:r>
        <w:rPr>
          <w:sz w:val="24"/>
        </w:rPr>
        <w:t>ASTM E119 Standard Test Methods for Fire Tests of Building Construction and</w:t>
      </w:r>
      <w:r>
        <w:rPr>
          <w:spacing w:val="-1"/>
          <w:sz w:val="24"/>
        </w:rPr>
        <w:t xml:space="preserve"> </w:t>
      </w:r>
      <w:r>
        <w:rPr>
          <w:sz w:val="24"/>
        </w:rPr>
        <w:t>Materials.</w:t>
      </w:r>
    </w:p>
    <w:p w14:paraId="7D18CA0B" w14:textId="77777777" w:rsidR="007C684D" w:rsidRDefault="00A25A16">
      <w:pPr>
        <w:pStyle w:val="ListParagraph"/>
        <w:numPr>
          <w:ilvl w:val="1"/>
          <w:numId w:val="184"/>
        </w:numPr>
        <w:tabs>
          <w:tab w:val="left" w:pos="2008"/>
        </w:tabs>
        <w:ind w:right="571" w:hanging="734"/>
        <w:jc w:val="both"/>
        <w:rPr>
          <w:sz w:val="24"/>
        </w:rPr>
      </w:pPr>
      <w:r>
        <w:rPr>
          <w:sz w:val="24"/>
        </w:rPr>
        <w:t>ASTM E283 Standard Test Method for Determining the Rate of Air Leakage through Exterior Windows, Curtain Walls, and Doors under Specified Pressure Differences Across the</w:t>
      </w:r>
      <w:r>
        <w:rPr>
          <w:spacing w:val="-4"/>
          <w:sz w:val="24"/>
        </w:rPr>
        <w:t xml:space="preserve"> </w:t>
      </w:r>
      <w:r>
        <w:rPr>
          <w:sz w:val="24"/>
        </w:rPr>
        <w:t>Specimen.</w:t>
      </w:r>
    </w:p>
    <w:p w14:paraId="3B0C0414" w14:textId="77777777" w:rsidR="007C684D" w:rsidRDefault="00A25A16">
      <w:pPr>
        <w:pStyle w:val="ListParagraph"/>
        <w:numPr>
          <w:ilvl w:val="1"/>
          <w:numId w:val="184"/>
        </w:numPr>
        <w:tabs>
          <w:tab w:val="left" w:pos="1950"/>
        </w:tabs>
        <w:ind w:right="571" w:hanging="734"/>
        <w:jc w:val="both"/>
        <w:rPr>
          <w:sz w:val="24"/>
        </w:rPr>
      </w:pPr>
      <w:r>
        <w:rPr>
          <w:sz w:val="24"/>
        </w:rPr>
        <w:t>ASTM E330 Standard Test Method for Structural Performance of Exterior Windows, Curtain Walls, and Doors By Uniform Static Air Pressure Difference.</w:t>
      </w:r>
    </w:p>
    <w:p w14:paraId="57054550" w14:textId="77777777" w:rsidR="007C684D" w:rsidRDefault="00A25A16">
      <w:pPr>
        <w:pStyle w:val="ListParagraph"/>
        <w:numPr>
          <w:ilvl w:val="1"/>
          <w:numId w:val="184"/>
        </w:numPr>
        <w:tabs>
          <w:tab w:val="left" w:pos="2000"/>
        </w:tabs>
        <w:ind w:right="571" w:hanging="734"/>
        <w:jc w:val="both"/>
        <w:rPr>
          <w:sz w:val="24"/>
        </w:rPr>
      </w:pPr>
      <w:r>
        <w:rPr>
          <w:sz w:val="24"/>
        </w:rPr>
        <w:t>ASTM E331 Standard Test Method for Water Penetration of Exterior Windows, Curtain Wall, and Doors By Uniform Static Air Pressure Difference.</w:t>
      </w:r>
    </w:p>
    <w:p w14:paraId="0040E3EF" w14:textId="77777777" w:rsidR="007C684D" w:rsidRDefault="00A25A16">
      <w:pPr>
        <w:pStyle w:val="ListParagraph"/>
        <w:numPr>
          <w:ilvl w:val="0"/>
          <w:numId w:val="184"/>
        </w:numPr>
        <w:tabs>
          <w:tab w:val="left" w:pos="1664"/>
        </w:tabs>
        <w:spacing w:before="3"/>
        <w:rPr>
          <w:sz w:val="24"/>
        </w:rPr>
      </w:pPr>
      <w:r>
        <w:rPr>
          <w:sz w:val="24"/>
        </w:rPr>
        <w:t>American Architectural Manufacturers Association (AAMA):</w:t>
      </w:r>
    </w:p>
    <w:p w14:paraId="54750171" w14:textId="77777777" w:rsidR="007C684D" w:rsidRDefault="007C684D">
      <w:pPr>
        <w:pStyle w:val="BodyText"/>
        <w:spacing w:before="7"/>
        <w:rPr>
          <w:sz w:val="20"/>
        </w:rPr>
      </w:pPr>
    </w:p>
    <w:p w14:paraId="27C5400B" w14:textId="77777777" w:rsidR="007C684D" w:rsidRDefault="00A25A16">
      <w:pPr>
        <w:pStyle w:val="ListParagraph"/>
        <w:numPr>
          <w:ilvl w:val="1"/>
          <w:numId w:val="184"/>
        </w:numPr>
        <w:tabs>
          <w:tab w:val="left" w:pos="1948"/>
        </w:tabs>
        <w:ind w:left="2434" w:right="572" w:hanging="734"/>
        <w:jc w:val="both"/>
        <w:rPr>
          <w:sz w:val="24"/>
        </w:rPr>
      </w:pPr>
      <w:r>
        <w:rPr>
          <w:sz w:val="24"/>
        </w:rPr>
        <w:t>AAMA 2605 Voluntary Specification, Performance Requirements and Test Procedures for Superior Performing Organic Coatings on Aluminum Extrusions and</w:t>
      </w:r>
      <w:r>
        <w:rPr>
          <w:spacing w:val="-1"/>
          <w:sz w:val="24"/>
        </w:rPr>
        <w:t xml:space="preserve"> </w:t>
      </w:r>
      <w:r>
        <w:rPr>
          <w:sz w:val="24"/>
        </w:rPr>
        <w:t>Panels.</w:t>
      </w:r>
    </w:p>
    <w:p w14:paraId="5536AEC0" w14:textId="77777777" w:rsidR="007C684D" w:rsidRDefault="00A25A16">
      <w:pPr>
        <w:pStyle w:val="ListParagraph"/>
        <w:numPr>
          <w:ilvl w:val="0"/>
          <w:numId w:val="184"/>
        </w:numPr>
        <w:tabs>
          <w:tab w:val="left" w:pos="1664"/>
        </w:tabs>
        <w:spacing w:before="3"/>
        <w:rPr>
          <w:sz w:val="24"/>
        </w:rPr>
      </w:pPr>
      <w:r>
        <w:rPr>
          <w:sz w:val="24"/>
        </w:rPr>
        <w:t>International Organization for Standardization</w:t>
      </w:r>
      <w:r>
        <w:rPr>
          <w:spacing w:val="-3"/>
          <w:sz w:val="24"/>
        </w:rPr>
        <w:t xml:space="preserve"> </w:t>
      </w:r>
      <w:r>
        <w:rPr>
          <w:sz w:val="24"/>
        </w:rPr>
        <w:t>(ISO):</w:t>
      </w:r>
    </w:p>
    <w:p w14:paraId="2DDAE3E7" w14:textId="77777777" w:rsidR="007C684D" w:rsidRDefault="007C684D">
      <w:pPr>
        <w:pStyle w:val="BodyText"/>
        <w:spacing w:before="10"/>
        <w:rPr>
          <w:sz w:val="20"/>
        </w:rPr>
      </w:pPr>
    </w:p>
    <w:p w14:paraId="4165DAD4" w14:textId="77777777" w:rsidR="007C684D" w:rsidRDefault="00A25A16">
      <w:pPr>
        <w:pStyle w:val="ListParagraph"/>
        <w:numPr>
          <w:ilvl w:val="1"/>
          <w:numId w:val="184"/>
        </w:numPr>
        <w:tabs>
          <w:tab w:val="left" w:pos="1938"/>
        </w:tabs>
        <w:ind w:left="1937" w:hanging="242"/>
        <w:rPr>
          <w:sz w:val="24"/>
        </w:rPr>
      </w:pPr>
      <w:r>
        <w:rPr>
          <w:sz w:val="24"/>
        </w:rPr>
        <w:t>ISO 9001-2000 Quality Management Systems -</w:t>
      </w:r>
      <w:r>
        <w:rPr>
          <w:spacing w:val="-4"/>
          <w:sz w:val="24"/>
        </w:rPr>
        <w:t xml:space="preserve"> </w:t>
      </w:r>
      <w:r>
        <w:rPr>
          <w:sz w:val="24"/>
        </w:rPr>
        <w:t>Requirements.</w:t>
      </w:r>
    </w:p>
    <w:p w14:paraId="7B88BC8C" w14:textId="77777777" w:rsidR="007C684D" w:rsidRDefault="00A25A16">
      <w:pPr>
        <w:pStyle w:val="ListParagraph"/>
        <w:numPr>
          <w:ilvl w:val="0"/>
          <w:numId w:val="184"/>
        </w:numPr>
        <w:tabs>
          <w:tab w:val="left" w:pos="1664"/>
        </w:tabs>
        <w:spacing w:before="2"/>
        <w:rPr>
          <w:sz w:val="24"/>
        </w:rPr>
      </w:pPr>
      <w:r>
        <w:rPr>
          <w:sz w:val="24"/>
        </w:rPr>
        <w:t>National Fire Protection Association (NFPA)</w:t>
      </w:r>
    </w:p>
    <w:p w14:paraId="47B63647" w14:textId="77777777" w:rsidR="007C684D" w:rsidRDefault="007C684D">
      <w:pPr>
        <w:pStyle w:val="BodyText"/>
        <w:spacing w:before="8"/>
        <w:rPr>
          <w:sz w:val="20"/>
        </w:rPr>
      </w:pPr>
    </w:p>
    <w:p w14:paraId="344D1F88" w14:textId="77777777" w:rsidR="007C684D" w:rsidRDefault="00A25A16">
      <w:pPr>
        <w:pStyle w:val="ListParagraph"/>
        <w:numPr>
          <w:ilvl w:val="1"/>
          <w:numId w:val="184"/>
        </w:numPr>
        <w:tabs>
          <w:tab w:val="left" w:pos="1962"/>
        </w:tabs>
        <w:ind w:right="572" w:hanging="734"/>
        <w:jc w:val="both"/>
        <w:rPr>
          <w:sz w:val="24"/>
        </w:rPr>
      </w:pPr>
      <w:r>
        <w:rPr>
          <w:sz w:val="24"/>
        </w:rPr>
        <w:t>NFPA 285 Standard Fire Test Method for Evaluation of Fire Propagation Characteristics of Exterior Non-Load-Bearing Wall Assemblies Containing Combustible</w:t>
      </w:r>
      <w:r>
        <w:rPr>
          <w:spacing w:val="-5"/>
          <w:sz w:val="24"/>
        </w:rPr>
        <w:t xml:space="preserve"> </w:t>
      </w:r>
      <w:r>
        <w:rPr>
          <w:sz w:val="24"/>
        </w:rPr>
        <w:t>Components</w:t>
      </w:r>
    </w:p>
    <w:p w14:paraId="0DBF60CD" w14:textId="77777777" w:rsidR="007C684D" w:rsidRDefault="00A25A16">
      <w:pPr>
        <w:pStyle w:val="ListParagraph"/>
        <w:numPr>
          <w:ilvl w:val="1"/>
          <w:numId w:val="183"/>
        </w:numPr>
        <w:tabs>
          <w:tab w:val="left" w:pos="1663"/>
          <w:tab w:val="left" w:pos="1664"/>
        </w:tabs>
        <w:spacing w:before="206"/>
        <w:rPr>
          <w:b/>
          <w:sz w:val="24"/>
        </w:rPr>
      </w:pPr>
      <w:bookmarkStart w:id="191" w:name="12.2._System_Description"/>
      <w:bookmarkEnd w:id="191"/>
      <w:r>
        <w:rPr>
          <w:b/>
          <w:sz w:val="24"/>
        </w:rPr>
        <w:t>System</w:t>
      </w:r>
      <w:r>
        <w:rPr>
          <w:b/>
          <w:spacing w:val="-5"/>
          <w:sz w:val="24"/>
        </w:rPr>
        <w:t xml:space="preserve"> </w:t>
      </w:r>
      <w:r>
        <w:rPr>
          <w:b/>
          <w:sz w:val="24"/>
        </w:rPr>
        <w:t>Description</w:t>
      </w:r>
    </w:p>
    <w:p w14:paraId="01F15B63" w14:textId="77777777" w:rsidR="007C684D" w:rsidRDefault="00A25A16">
      <w:pPr>
        <w:pStyle w:val="ListParagraph"/>
        <w:numPr>
          <w:ilvl w:val="2"/>
          <w:numId w:val="183"/>
        </w:numPr>
        <w:tabs>
          <w:tab w:val="left" w:pos="1369"/>
        </w:tabs>
        <w:spacing w:before="159" w:line="276" w:lineRule="auto"/>
        <w:ind w:right="574"/>
        <w:rPr>
          <w:sz w:val="24"/>
        </w:rPr>
      </w:pPr>
      <w:r>
        <w:rPr>
          <w:sz w:val="24"/>
        </w:rPr>
        <w:t>Performance Requirements: Provide composite metal panels that have been manufactured,</w:t>
      </w:r>
      <w:r>
        <w:rPr>
          <w:spacing w:val="46"/>
          <w:sz w:val="24"/>
        </w:rPr>
        <w:t xml:space="preserve"> </w:t>
      </w:r>
      <w:r>
        <w:rPr>
          <w:sz w:val="24"/>
        </w:rPr>
        <w:t>fabricated</w:t>
      </w:r>
      <w:r>
        <w:rPr>
          <w:spacing w:val="48"/>
          <w:sz w:val="24"/>
        </w:rPr>
        <w:t xml:space="preserve"> </w:t>
      </w:r>
      <w:r>
        <w:rPr>
          <w:sz w:val="24"/>
        </w:rPr>
        <w:t>and</w:t>
      </w:r>
      <w:r>
        <w:rPr>
          <w:spacing w:val="46"/>
          <w:sz w:val="24"/>
        </w:rPr>
        <w:t xml:space="preserve"> </w:t>
      </w:r>
      <w:r>
        <w:rPr>
          <w:sz w:val="24"/>
        </w:rPr>
        <w:t>installed</w:t>
      </w:r>
      <w:r>
        <w:rPr>
          <w:spacing w:val="46"/>
          <w:sz w:val="24"/>
        </w:rPr>
        <w:t xml:space="preserve"> </w:t>
      </w:r>
      <w:r>
        <w:rPr>
          <w:sz w:val="24"/>
        </w:rPr>
        <w:t>to</w:t>
      </w:r>
      <w:r>
        <w:rPr>
          <w:spacing w:val="46"/>
          <w:sz w:val="24"/>
        </w:rPr>
        <w:t xml:space="preserve"> </w:t>
      </w:r>
      <w:r>
        <w:rPr>
          <w:sz w:val="24"/>
        </w:rPr>
        <w:t>withstand</w:t>
      </w:r>
      <w:r>
        <w:rPr>
          <w:spacing w:val="46"/>
          <w:sz w:val="24"/>
        </w:rPr>
        <w:t xml:space="preserve"> </w:t>
      </w:r>
      <w:r>
        <w:rPr>
          <w:sz w:val="24"/>
        </w:rPr>
        <w:t>loads</w:t>
      </w:r>
      <w:r>
        <w:rPr>
          <w:spacing w:val="46"/>
          <w:sz w:val="24"/>
        </w:rPr>
        <w:t xml:space="preserve"> </w:t>
      </w:r>
      <w:r>
        <w:rPr>
          <w:sz w:val="24"/>
        </w:rPr>
        <w:t>from</w:t>
      </w:r>
      <w:r>
        <w:rPr>
          <w:spacing w:val="46"/>
          <w:sz w:val="24"/>
        </w:rPr>
        <w:t xml:space="preserve"> </w:t>
      </w:r>
      <w:r>
        <w:rPr>
          <w:sz w:val="24"/>
        </w:rPr>
        <w:t>deflection</w:t>
      </w:r>
      <w:r>
        <w:rPr>
          <w:spacing w:val="46"/>
          <w:sz w:val="24"/>
        </w:rPr>
        <w:t xml:space="preserve"> </w:t>
      </w:r>
      <w:r>
        <w:rPr>
          <w:sz w:val="24"/>
        </w:rPr>
        <w:t>and</w:t>
      </w:r>
    </w:p>
    <w:p w14:paraId="234BA04F" w14:textId="77777777" w:rsidR="007C684D" w:rsidRDefault="007C684D">
      <w:pPr>
        <w:spacing w:line="276" w:lineRule="auto"/>
        <w:rPr>
          <w:sz w:val="24"/>
        </w:rPr>
        <w:sectPr w:rsidR="007C684D">
          <w:footerReference w:type="default" r:id="rId19"/>
          <w:pgSz w:w="11910" w:h="16840"/>
          <w:pgMar w:top="1580" w:right="720" w:bottom="920" w:left="1360" w:header="0" w:footer="734" w:gutter="0"/>
          <w:cols w:space="720"/>
        </w:sectPr>
      </w:pPr>
    </w:p>
    <w:p w14:paraId="2751CB26" w14:textId="77777777" w:rsidR="007C684D" w:rsidRDefault="00A25A16">
      <w:pPr>
        <w:pStyle w:val="BodyText"/>
        <w:spacing w:before="60" w:line="276" w:lineRule="auto"/>
        <w:ind w:left="1368" w:right="576"/>
        <w:jc w:val="both"/>
      </w:pPr>
      <w:r>
        <w:lastRenderedPageBreak/>
        <w:t>thermal movement and to maintain performance criteria stated by manufacturer without defects, damage or failure.</w:t>
      </w:r>
    </w:p>
    <w:p w14:paraId="07EB301F" w14:textId="77777777" w:rsidR="007C684D" w:rsidRDefault="00A25A16">
      <w:pPr>
        <w:pStyle w:val="ListParagraph"/>
        <w:numPr>
          <w:ilvl w:val="3"/>
          <w:numId w:val="183"/>
        </w:numPr>
        <w:tabs>
          <w:tab w:val="left" w:pos="1657"/>
        </w:tabs>
        <w:spacing w:before="198"/>
        <w:ind w:right="574" w:firstLine="0"/>
        <w:jc w:val="both"/>
        <w:rPr>
          <w:sz w:val="24"/>
        </w:rPr>
      </w:pPr>
      <w:r>
        <w:rPr>
          <w:sz w:val="24"/>
        </w:rPr>
        <w:t>Water and Air Leakage: Provide systems that have been tested and certified to conform to the following</w:t>
      </w:r>
      <w:r>
        <w:rPr>
          <w:spacing w:val="-2"/>
          <w:sz w:val="24"/>
        </w:rPr>
        <w:t xml:space="preserve"> </w:t>
      </w:r>
      <w:r>
        <w:rPr>
          <w:sz w:val="24"/>
        </w:rPr>
        <w:t>criteria:</w:t>
      </w:r>
    </w:p>
    <w:p w14:paraId="64A1DB65" w14:textId="77777777" w:rsidR="007C684D" w:rsidRDefault="00A25A16">
      <w:pPr>
        <w:pStyle w:val="ListParagraph"/>
        <w:numPr>
          <w:ilvl w:val="4"/>
          <w:numId w:val="183"/>
        </w:numPr>
        <w:tabs>
          <w:tab w:val="left" w:pos="2641"/>
        </w:tabs>
        <w:spacing w:before="1"/>
        <w:ind w:right="577" w:firstLine="1028"/>
        <w:jc w:val="both"/>
        <w:rPr>
          <w:sz w:val="24"/>
        </w:rPr>
      </w:pPr>
      <w:r>
        <w:rPr>
          <w:sz w:val="24"/>
        </w:rPr>
        <w:t>Air Leakage, ASTM E283: Not more than 0.06 cfm per ft2 of wall area (0.003 (L/s m2) when tested at 1.57 psf (0.075</w:t>
      </w:r>
      <w:r>
        <w:rPr>
          <w:spacing w:val="-3"/>
          <w:sz w:val="24"/>
        </w:rPr>
        <w:t xml:space="preserve"> </w:t>
      </w:r>
      <w:r>
        <w:rPr>
          <w:sz w:val="24"/>
        </w:rPr>
        <w:t>kPa).</w:t>
      </w:r>
    </w:p>
    <w:p w14:paraId="306A8C22" w14:textId="77777777" w:rsidR="007C684D" w:rsidRDefault="00A25A16">
      <w:pPr>
        <w:pStyle w:val="ListParagraph"/>
        <w:numPr>
          <w:ilvl w:val="4"/>
          <w:numId w:val="183"/>
        </w:numPr>
        <w:tabs>
          <w:tab w:val="left" w:pos="2644"/>
        </w:tabs>
        <w:ind w:right="574" w:firstLine="1028"/>
        <w:jc w:val="both"/>
        <w:rPr>
          <w:sz w:val="24"/>
        </w:rPr>
      </w:pPr>
      <w:r>
        <w:rPr>
          <w:sz w:val="24"/>
        </w:rPr>
        <w:t>Water Penetration: No water infiltration under static pressure when tested in accordance with ASTM E331 at a differential of 10% of inward acting design load, 6.24 psf (0.299 kPa) minimum, after 15</w:t>
      </w:r>
      <w:r>
        <w:rPr>
          <w:spacing w:val="-5"/>
          <w:sz w:val="24"/>
        </w:rPr>
        <w:t xml:space="preserve"> </w:t>
      </w:r>
      <w:r>
        <w:rPr>
          <w:sz w:val="24"/>
        </w:rPr>
        <w:t>minutes.</w:t>
      </w:r>
    </w:p>
    <w:p w14:paraId="028EB10C" w14:textId="77777777" w:rsidR="007C684D" w:rsidRDefault="00A25A16">
      <w:pPr>
        <w:pStyle w:val="ListParagraph"/>
        <w:numPr>
          <w:ilvl w:val="5"/>
          <w:numId w:val="183"/>
        </w:numPr>
        <w:tabs>
          <w:tab w:val="left" w:pos="2615"/>
        </w:tabs>
        <w:ind w:right="574" w:firstLine="1028"/>
        <w:jc w:val="both"/>
        <w:rPr>
          <w:sz w:val="24"/>
        </w:rPr>
      </w:pPr>
      <w:r>
        <w:rPr>
          <w:sz w:val="24"/>
        </w:rPr>
        <w:t>Water penetration is defined as the appearance of uncontrolled water in the</w:t>
      </w:r>
      <w:r>
        <w:rPr>
          <w:spacing w:val="-2"/>
          <w:sz w:val="24"/>
        </w:rPr>
        <w:t xml:space="preserve"> </w:t>
      </w:r>
      <w:r>
        <w:rPr>
          <w:sz w:val="24"/>
        </w:rPr>
        <w:t>wall.</w:t>
      </w:r>
    </w:p>
    <w:p w14:paraId="372AD1C8" w14:textId="77777777" w:rsidR="007C684D" w:rsidRDefault="00A25A16">
      <w:pPr>
        <w:pStyle w:val="ListParagraph"/>
        <w:numPr>
          <w:ilvl w:val="5"/>
          <w:numId w:val="183"/>
        </w:numPr>
        <w:tabs>
          <w:tab w:val="left" w:pos="1914"/>
        </w:tabs>
        <w:ind w:right="573" w:firstLine="308"/>
        <w:jc w:val="both"/>
        <w:rPr>
          <w:sz w:val="24"/>
        </w:rPr>
      </w:pPr>
      <w:r>
        <w:rPr>
          <w:sz w:val="24"/>
        </w:rPr>
        <w:t>Wall design shall feature provisions to drain to the exterior face of the wall any leakage of water at joints and any condensation that may occur within the construction.</w:t>
      </w:r>
    </w:p>
    <w:p w14:paraId="00BEB6E3" w14:textId="77777777" w:rsidR="007C684D" w:rsidRDefault="007C684D">
      <w:pPr>
        <w:pStyle w:val="BodyText"/>
      </w:pPr>
    </w:p>
    <w:p w14:paraId="2F7AC2AF" w14:textId="77777777" w:rsidR="007C684D" w:rsidRDefault="00A25A16">
      <w:pPr>
        <w:pStyle w:val="ListParagraph"/>
        <w:numPr>
          <w:ilvl w:val="3"/>
          <w:numId w:val="183"/>
        </w:numPr>
        <w:tabs>
          <w:tab w:val="left" w:pos="1734"/>
        </w:tabs>
        <w:ind w:right="575" w:firstLine="0"/>
        <w:jc w:val="both"/>
        <w:rPr>
          <w:sz w:val="24"/>
        </w:rPr>
      </w:pPr>
      <w:r>
        <w:rPr>
          <w:sz w:val="24"/>
        </w:rPr>
        <w:t>Fire Performance: Provide composite fire rated panels that have been evaluated and are in compliance with regulatory code agency requirements specified</w:t>
      </w:r>
      <w:r>
        <w:rPr>
          <w:spacing w:val="-1"/>
          <w:sz w:val="24"/>
        </w:rPr>
        <w:t xml:space="preserve"> </w:t>
      </w:r>
      <w:r>
        <w:rPr>
          <w:sz w:val="24"/>
        </w:rPr>
        <w:t>herein.</w:t>
      </w:r>
    </w:p>
    <w:p w14:paraId="138B9177" w14:textId="77777777" w:rsidR="007C684D" w:rsidRDefault="00A25A16">
      <w:pPr>
        <w:pStyle w:val="ListParagraph"/>
        <w:numPr>
          <w:ilvl w:val="1"/>
          <w:numId w:val="183"/>
        </w:numPr>
        <w:tabs>
          <w:tab w:val="left" w:pos="1663"/>
          <w:tab w:val="left" w:pos="1664"/>
        </w:tabs>
        <w:spacing w:before="206"/>
        <w:rPr>
          <w:b/>
          <w:sz w:val="24"/>
        </w:rPr>
      </w:pPr>
      <w:bookmarkStart w:id="192" w:name="12.3._Submittals"/>
      <w:bookmarkEnd w:id="192"/>
      <w:r>
        <w:rPr>
          <w:b/>
          <w:sz w:val="24"/>
        </w:rPr>
        <w:t>Submittals</w:t>
      </w:r>
    </w:p>
    <w:p w14:paraId="6C5831B2" w14:textId="77777777" w:rsidR="007C684D" w:rsidRDefault="00A25A16">
      <w:pPr>
        <w:pStyle w:val="ListParagraph"/>
        <w:numPr>
          <w:ilvl w:val="2"/>
          <w:numId w:val="183"/>
        </w:numPr>
        <w:tabs>
          <w:tab w:val="left" w:pos="1369"/>
        </w:tabs>
        <w:spacing w:before="156"/>
        <w:rPr>
          <w:sz w:val="24"/>
        </w:rPr>
      </w:pPr>
      <w:r>
        <w:rPr>
          <w:sz w:val="24"/>
        </w:rPr>
        <w:t>General: Submit listed submittals in accordance with Conditions of the</w:t>
      </w:r>
      <w:r>
        <w:rPr>
          <w:spacing w:val="-11"/>
          <w:sz w:val="24"/>
        </w:rPr>
        <w:t xml:space="preserve"> </w:t>
      </w:r>
      <w:r>
        <w:rPr>
          <w:sz w:val="24"/>
        </w:rPr>
        <w:t>Contract.</w:t>
      </w:r>
    </w:p>
    <w:p w14:paraId="0E776959" w14:textId="77777777" w:rsidR="007C684D" w:rsidRDefault="007C684D">
      <w:pPr>
        <w:pStyle w:val="BodyText"/>
        <w:spacing w:before="1"/>
        <w:rPr>
          <w:sz w:val="21"/>
        </w:rPr>
      </w:pPr>
    </w:p>
    <w:p w14:paraId="161137F4" w14:textId="77777777" w:rsidR="007C684D" w:rsidRDefault="00A25A16">
      <w:pPr>
        <w:pStyle w:val="ListParagraph"/>
        <w:numPr>
          <w:ilvl w:val="2"/>
          <w:numId w:val="183"/>
        </w:numPr>
        <w:tabs>
          <w:tab w:val="left" w:pos="1369"/>
        </w:tabs>
        <w:spacing w:line="276" w:lineRule="auto"/>
        <w:ind w:right="574"/>
        <w:rPr>
          <w:sz w:val="24"/>
        </w:rPr>
      </w:pPr>
      <w:r>
        <w:rPr>
          <w:sz w:val="24"/>
        </w:rPr>
        <w:t>Product Data: Submit product data, including manufacturer’s SPEC-DATA sheet, for specified</w:t>
      </w:r>
      <w:r>
        <w:rPr>
          <w:spacing w:val="-2"/>
          <w:sz w:val="24"/>
        </w:rPr>
        <w:t xml:space="preserve"> </w:t>
      </w:r>
      <w:r>
        <w:rPr>
          <w:sz w:val="24"/>
        </w:rPr>
        <w:t>products.</w:t>
      </w:r>
    </w:p>
    <w:p w14:paraId="2D9C3D18" w14:textId="77777777" w:rsidR="007C684D" w:rsidRDefault="00A25A16">
      <w:pPr>
        <w:pStyle w:val="ListParagraph"/>
        <w:numPr>
          <w:ilvl w:val="3"/>
          <w:numId w:val="183"/>
        </w:numPr>
        <w:tabs>
          <w:tab w:val="left" w:pos="1676"/>
        </w:tabs>
        <w:spacing w:before="198"/>
        <w:ind w:right="577" w:firstLine="0"/>
        <w:jc w:val="both"/>
        <w:rPr>
          <w:sz w:val="24"/>
        </w:rPr>
      </w:pPr>
      <w:r>
        <w:rPr>
          <w:sz w:val="24"/>
        </w:rPr>
        <w:t>Shop Drawings: Submit shop drawings showing layout, profiles and product components, including anchorage, accessories, finish colors and</w:t>
      </w:r>
      <w:r>
        <w:rPr>
          <w:spacing w:val="-5"/>
          <w:sz w:val="24"/>
        </w:rPr>
        <w:t xml:space="preserve"> </w:t>
      </w:r>
      <w:r>
        <w:rPr>
          <w:sz w:val="24"/>
        </w:rPr>
        <w:t>textures.</w:t>
      </w:r>
    </w:p>
    <w:p w14:paraId="5DE09710" w14:textId="77777777" w:rsidR="007C684D" w:rsidRDefault="00A25A16">
      <w:pPr>
        <w:pStyle w:val="ListParagraph"/>
        <w:numPr>
          <w:ilvl w:val="4"/>
          <w:numId w:val="183"/>
        </w:numPr>
        <w:tabs>
          <w:tab w:val="left" w:pos="2677"/>
        </w:tabs>
        <w:ind w:right="574" w:firstLine="1028"/>
        <w:jc w:val="both"/>
        <w:rPr>
          <w:sz w:val="24"/>
        </w:rPr>
      </w:pPr>
      <w:r>
        <w:rPr>
          <w:sz w:val="24"/>
        </w:rPr>
        <w:t>Include details showing thickness and dimensions of the various system parts, fastening and anchoring methods, locations of joints and gaskets, and location and configuration of joints necessary to accommodate thermal movement.</w:t>
      </w:r>
    </w:p>
    <w:p w14:paraId="0C101662" w14:textId="77777777" w:rsidR="007C684D" w:rsidRDefault="007C684D">
      <w:pPr>
        <w:pStyle w:val="BodyText"/>
      </w:pPr>
    </w:p>
    <w:p w14:paraId="603771B6" w14:textId="77777777" w:rsidR="007C684D" w:rsidRDefault="00A25A16">
      <w:pPr>
        <w:pStyle w:val="ListParagraph"/>
        <w:numPr>
          <w:ilvl w:val="3"/>
          <w:numId w:val="183"/>
        </w:numPr>
        <w:tabs>
          <w:tab w:val="left" w:pos="1676"/>
        </w:tabs>
        <w:ind w:right="574" w:firstLine="0"/>
        <w:jc w:val="both"/>
        <w:rPr>
          <w:sz w:val="24"/>
        </w:rPr>
      </w:pPr>
      <w:r>
        <w:rPr>
          <w:sz w:val="24"/>
        </w:rPr>
        <w:t>Samples: Submit selection and verification samples for finishes, colors and textures.</w:t>
      </w:r>
    </w:p>
    <w:p w14:paraId="4A12313A" w14:textId="77777777" w:rsidR="007C684D" w:rsidRDefault="00A25A16">
      <w:pPr>
        <w:pStyle w:val="ListParagraph"/>
        <w:numPr>
          <w:ilvl w:val="4"/>
          <w:numId w:val="183"/>
        </w:numPr>
        <w:tabs>
          <w:tab w:val="left" w:pos="2653"/>
        </w:tabs>
        <w:ind w:right="574" w:firstLine="1028"/>
        <w:jc w:val="both"/>
        <w:rPr>
          <w:sz w:val="24"/>
        </w:rPr>
      </w:pPr>
      <w:r>
        <w:rPr>
          <w:sz w:val="24"/>
        </w:rPr>
        <w:t>Selected Samples: Manufacturer’s color charts or chips illustrating full range of colors, finishes and patterns available for composite metal panels with factory applied</w:t>
      </w:r>
      <w:r>
        <w:rPr>
          <w:spacing w:val="-4"/>
          <w:sz w:val="24"/>
        </w:rPr>
        <w:t xml:space="preserve"> </w:t>
      </w:r>
      <w:r>
        <w:rPr>
          <w:sz w:val="24"/>
        </w:rPr>
        <w:t>finishes.</w:t>
      </w:r>
    </w:p>
    <w:p w14:paraId="36F75D4E" w14:textId="77777777" w:rsidR="007C684D" w:rsidRDefault="00A25A16">
      <w:pPr>
        <w:pStyle w:val="ListParagraph"/>
        <w:numPr>
          <w:ilvl w:val="4"/>
          <w:numId w:val="183"/>
        </w:numPr>
        <w:tabs>
          <w:tab w:val="left" w:pos="2624"/>
        </w:tabs>
        <w:spacing w:line="274" w:lineRule="exact"/>
        <w:ind w:left="2624" w:hanging="240"/>
        <w:rPr>
          <w:sz w:val="24"/>
        </w:rPr>
      </w:pPr>
      <w:r>
        <w:rPr>
          <w:sz w:val="24"/>
        </w:rPr>
        <w:t>Verification</w:t>
      </w:r>
      <w:r>
        <w:rPr>
          <w:spacing w:val="-1"/>
          <w:sz w:val="24"/>
        </w:rPr>
        <w:t xml:space="preserve"> </w:t>
      </w:r>
      <w:r>
        <w:rPr>
          <w:sz w:val="24"/>
        </w:rPr>
        <w:t>Samples:</w:t>
      </w:r>
    </w:p>
    <w:p w14:paraId="4AC34E01" w14:textId="77777777" w:rsidR="007C684D" w:rsidRDefault="00A25A16">
      <w:pPr>
        <w:pStyle w:val="ListParagraph"/>
        <w:numPr>
          <w:ilvl w:val="1"/>
          <w:numId w:val="182"/>
        </w:numPr>
        <w:tabs>
          <w:tab w:val="left" w:pos="2828"/>
        </w:tabs>
        <w:spacing w:before="1"/>
        <w:ind w:right="569" w:firstLine="1028"/>
        <w:jc w:val="both"/>
        <w:rPr>
          <w:sz w:val="24"/>
        </w:rPr>
      </w:pPr>
      <w:r>
        <w:rPr>
          <w:sz w:val="24"/>
        </w:rPr>
        <w:t>Structural: 12 inch × 12 inch (305 × 305 mm) sample composite panels in thickness specified from an available stock color, including clips, anchors, supports, fasteners, closures and other panel accessories, for assembly approval. Include panel assembly samples not less than 24 inches × 24 inches (610 × 610 mm) showing 4-way</w:t>
      </w:r>
      <w:r>
        <w:rPr>
          <w:spacing w:val="-7"/>
          <w:sz w:val="24"/>
        </w:rPr>
        <w:t xml:space="preserve"> </w:t>
      </w:r>
      <w:r>
        <w:rPr>
          <w:sz w:val="24"/>
        </w:rPr>
        <w:t>joint.</w:t>
      </w:r>
    </w:p>
    <w:p w14:paraId="41945FF1" w14:textId="77777777" w:rsidR="007C684D" w:rsidRDefault="00A25A16">
      <w:pPr>
        <w:pStyle w:val="ListParagraph"/>
        <w:numPr>
          <w:ilvl w:val="1"/>
          <w:numId w:val="182"/>
        </w:numPr>
        <w:tabs>
          <w:tab w:val="left" w:pos="3558"/>
        </w:tabs>
        <w:ind w:right="572" w:firstLine="1748"/>
        <w:jc w:val="both"/>
        <w:rPr>
          <w:sz w:val="24"/>
        </w:rPr>
      </w:pPr>
      <w:r>
        <w:rPr>
          <w:sz w:val="24"/>
        </w:rPr>
        <w:t>Include separate sets of drawdown samples on aluminum substrate, not less than 3 inches × 5 inches (76 × 127 mm), of each color and finish selected for color approval. Larger samples of standard colors are available with production-applied coatings.</w:t>
      </w:r>
    </w:p>
    <w:p w14:paraId="743189BF" w14:textId="77777777" w:rsidR="007C684D" w:rsidRDefault="007C684D">
      <w:pPr>
        <w:pStyle w:val="BodyText"/>
      </w:pPr>
    </w:p>
    <w:p w14:paraId="2B7E657D" w14:textId="77777777" w:rsidR="007C684D" w:rsidRDefault="00A25A16">
      <w:pPr>
        <w:pStyle w:val="ListParagraph"/>
        <w:numPr>
          <w:ilvl w:val="3"/>
          <w:numId w:val="183"/>
        </w:numPr>
        <w:tabs>
          <w:tab w:val="left" w:pos="1638"/>
        </w:tabs>
        <w:ind w:left="1637" w:hanging="281"/>
        <w:rPr>
          <w:sz w:val="24"/>
        </w:rPr>
      </w:pPr>
      <w:r>
        <w:rPr>
          <w:sz w:val="24"/>
        </w:rPr>
        <w:t>Quality Assurance Submittals: Submit the</w:t>
      </w:r>
      <w:r>
        <w:rPr>
          <w:spacing w:val="-9"/>
          <w:sz w:val="24"/>
        </w:rPr>
        <w:t xml:space="preserve"> </w:t>
      </w:r>
      <w:r>
        <w:rPr>
          <w:sz w:val="24"/>
        </w:rPr>
        <w:t>following:</w:t>
      </w:r>
    </w:p>
    <w:p w14:paraId="2B08450D" w14:textId="77777777" w:rsidR="007C684D" w:rsidRDefault="007C684D">
      <w:pPr>
        <w:rPr>
          <w:sz w:val="24"/>
        </w:rPr>
        <w:sectPr w:rsidR="007C684D">
          <w:footerReference w:type="default" r:id="rId20"/>
          <w:pgSz w:w="11910" w:h="16840"/>
          <w:pgMar w:top="1360" w:right="720" w:bottom="920" w:left="1360" w:header="0" w:footer="734" w:gutter="0"/>
          <w:pgNumType w:start="151"/>
          <w:cols w:space="720"/>
        </w:sectPr>
      </w:pPr>
    </w:p>
    <w:p w14:paraId="774DD8FD" w14:textId="77777777" w:rsidR="007C684D" w:rsidRDefault="00A25A16">
      <w:pPr>
        <w:pStyle w:val="ListParagraph"/>
        <w:numPr>
          <w:ilvl w:val="4"/>
          <w:numId w:val="183"/>
        </w:numPr>
        <w:tabs>
          <w:tab w:val="left" w:pos="2723"/>
        </w:tabs>
        <w:spacing w:before="78"/>
        <w:ind w:right="569" w:firstLine="1028"/>
        <w:jc w:val="both"/>
        <w:rPr>
          <w:sz w:val="24"/>
        </w:rPr>
      </w:pPr>
      <w:r>
        <w:rPr>
          <w:sz w:val="24"/>
        </w:rPr>
        <w:lastRenderedPageBreak/>
        <w:t>Test Reports: Certified test reports showing compliance with specified performance characteristics and physical properties, or a third party listing documenting compliance to a comparable code</w:t>
      </w:r>
      <w:r>
        <w:rPr>
          <w:spacing w:val="-7"/>
          <w:sz w:val="24"/>
        </w:rPr>
        <w:t xml:space="preserve"> </w:t>
      </w:r>
      <w:r>
        <w:rPr>
          <w:sz w:val="24"/>
        </w:rPr>
        <w:t>section.</w:t>
      </w:r>
    </w:p>
    <w:p w14:paraId="008A56E1" w14:textId="77777777" w:rsidR="007C684D" w:rsidRDefault="00A25A16">
      <w:pPr>
        <w:pStyle w:val="ListParagraph"/>
        <w:numPr>
          <w:ilvl w:val="4"/>
          <w:numId w:val="183"/>
        </w:numPr>
        <w:tabs>
          <w:tab w:val="left" w:pos="2656"/>
        </w:tabs>
        <w:ind w:right="574" w:firstLine="1028"/>
        <w:jc w:val="both"/>
        <w:rPr>
          <w:sz w:val="24"/>
        </w:rPr>
      </w:pPr>
      <w:r>
        <w:rPr>
          <w:sz w:val="24"/>
        </w:rPr>
        <w:t>Certificates: Product certificates signed by manufacturer certifying materials comply with specified performance characteristics and physical requirements.</w:t>
      </w:r>
    </w:p>
    <w:p w14:paraId="563397AE" w14:textId="77777777" w:rsidR="007C684D" w:rsidRDefault="00A25A16">
      <w:pPr>
        <w:pStyle w:val="ListParagraph"/>
        <w:numPr>
          <w:ilvl w:val="4"/>
          <w:numId w:val="183"/>
        </w:numPr>
        <w:tabs>
          <w:tab w:val="left" w:pos="2624"/>
        </w:tabs>
        <w:ind w:left="2624" w:hanging="240"/>
        <w:rPr>
          <w:sz w:val="24"/>
        </w:rPr>
      </w:pPr>
      <w:r>
        <w:rPr>
          <w:sz w:val="24"/>
        </w:rPr>
        <w:t>Manufacturer's Instructions: Manufacturer’s installation</w:t>
      </w:r>
      <w:r>
        <w:rPr>
          <w:spacing w:val="-4"/>
          <w:sz w:val="24"/>
        </w:rPr>
        <w:t xml:space="preserve"> </w:t>
      </w:r>
      <w:r>
        <w:rPr>
          <w:sz w:val="24"/>
        </w:rPr>
        <w:t>instructions.</w:t>
      </w:r>
    </w:p>
    <w:p w14:paraId="144ED2EB" w14:textId="77777777" w:rsidR="007C684D" w:rsidRDefault="00A25A16">
      <w:pPr>
        <w:pStyle w:val="ListParagraph"/>
        <w:numPr>
          <w:ilvl w:val="4"/>
          <w:numId w:val="183"/>
        </w:numPr>
        <w:tabs>
          <w:tab w:val="left" w:pos="2624"/>
        </w:tabs>
        <w:ind w:left="2624" w:hanging="240"/>
        <w:rPr>
          <w:sz w:val="24"/>
        </w:rPr>
      </w:pPr>
      <w:r>
        <w:rPr>
          <w:sz w:val="24"/>
        </w:rPr>
        <w:t>Manufacturer’s Field Reports: Manufacturer’s field</w:t>
      </w:r>
      <w:r>
        <w:rPr>
          <w:spacing w:val="1"/>
          <w:sz w:val="24"/>
        </w:rPr>
        <w:t xml:space="preserve"> </w:t>
      </w:r>
      <w:r>
        <w:rPr>
          <w:sz w:val="24"/>
        </w:rPr>
        <w:t>reports.</w:t>
      </w:r>
    </w:p>
    <w:p w14:paraId="2EFE451C" w14:textId="77777777" w:rsidR="007C684D" w:rsidRDefault="007C684D">
      <w:pPr>
        <w:pStyle w:val="BodyText"/>
      </w:pPr>
    </w:p>
    <w:p w14:paraId="6BADFE70" w14:textId="77777777" w:rsidR="007C684D" w:rsidRDefault="00A25A16">
      <w:pPr>
        <w:pStyle w:val="ListParagraph"/>
        <w:numPr>
          <w:ilvl w:val="3"/>
          <w:numId w:val="183"/>
        </w:numPr>
        <w:tabs>
          <w:tab w:val="left" w:pos="1957"/>
        </w:tabs>
        <w:ind w:left="1956" w:hanging="292"/>
        <w:rPr>
          <w:sz w:val="24"/>
        </w:rPr>
      </w:pPr>
      <w:r>
        <w:rPr>
          <w:sz w:val="24"/>
        </w:rPr>
        <w:t>Closeout Submittals: Submit the</w:t>
      </w:r>
      <w:r>
        <w:rPr>
          <w:spacing w:val="-4"/>
          <w:sz w:val="24"/>
        </w:rPr>
        <w:t xml:space="preserve"> </w:t>
      </w:r>
      <w:r>
        <w:rPr>
          <w:sz w:val="24"/>
        </w:rPr>
        <w:t>following:</w:t>
      </w:r>
    </w:p>
    <w:p w14:paraId="0D070288" w14:textId="77777777" w:rsidR="007C684D" w:rsidRDefault="00A25A16">
      <w:pPr>
        <w:pStyle w:val="ListParagraph"/>
        <w:numPr>
          <w:ilvl w:val="4"/>
          <w:numId w:val="183"/>
        </w:numPr>
        <w:tabs>
          <w:tab w:val="left" w:pos="2624"/>
        </w:tabs>
        <w:ind w:left="2624" w:hanging="240"/>
        <w:rPr>
          <w:sz w:val="24"/>
        </w:rPr>
      </w:pPr>
      <w:r>
        <w:rPr>
          <w:sz w:val="24"/>
        </w:rPr>
        <w:t>Warranty: Warranty documents</w:t>
      </w:r>
      <w:r>
        <w:rPr>
          <w:spacing w:val="-6"/>
          <w:sz w:val="24"/>
        </w:rPr>
        <w:t xml:space="preserve"> </w:t>
      </w:r>
      <w:r>
        <w:rPr>
          <w:sz w:val="24"/>
        </w:rPr>
        <w:t>specified.</w:t>
      </w:r>
    </w:p>
    <w:p w14:paraId="60F8C7FD" w14:textId="77777777" w:rsidR="007C684D" w:rsidRDefault="00A25A16">
      <w:pPr>
        <w:pStyle w:val="ListParagraph"/>
        <w:numPr>
          <w:ilvl w:val="1"/>
          <w:numId w:val="183"/>
        </w:numPr>
        <w:tabs>
          <w:tab w:val="left" w:pos="1663"/>
          <w:tab w:val="left" w:pos="1664"/>
        </w:tabs>
        <w:spacing w:before="207"/>
        <w:rPr>
          <w:b/>
          <w:sz w:val="24"/>
        </w:rPr>
      </w:pPr>
      <w:bookmarkStart w:id="193" w:name="12.4._Quality_Assurance"/>
      <w:bookmarkEnd w:id="193"/>
      <w:r>
        <w:rPr>
          <w:b/>
          <w:sz w:val="24"/>
        </w:rPr>
        <w:t>Quality</w:t>
      </w:r>
      <w:r>
        <w:rPr>
          <w:b/>
          <w:spacing w:val="-1"/>
          <w:sz w:val="24"/>
        </w:rPr>
        <w:t xml:space="preserve"> </w:t>
      </w:r>
      <w:r>
        <w:rPr>
          <w:b/>
          <w:sz w:val="24"/>
        </w:rPr>
        <w:t>Assurance</w:t>
      </w:r>
    </w:p>
    <w:p w14:paraId="431D11AC" w14:textId="77777777" w:rsidR="007C684D" w:rsidRDefault="00A25A16">
      <w:pPr>
        <w:pStyle w:val="ListParagraph"/>
        <w:numPr>
          <w:ilvl w:val="2"/>
          <w:numId w:val="183"/>
        </w:numPr>
        <w:tabs>
          <w:tab w:val="left" w:pos="1369"/>
        </w:tabs>
        <w:spacing w:before="156"/>
        <w:rPr>
          <w:sz w:val="24"/>
        </w:rPr>
      </w:pPr>
      <w:r>
        <w:rPr>
          <w:sz w:val="24"/>
        </w:rPr>
        <w:t>Qualifications:</w:t>
      </w:r>
    </w:p>
    <w:p w14:paraId="4D3BC861" w14:textId="77777777" w:rsidR="007C684D" w:rsidRDefault="007C684D">
      <w:pPr>
        <w:pStyle w:val="BodyText"/>
        <w:spacing w:before="10"/>
        <w:rPr>
          <w:sz w:val="20"/>
        </w:rPr>
      </w:pPr>
    </w:p>
    <w:p w14:paraId="0983035D" w14:textId="77777777" w:rsidR="007C684D" w:rsidRDefault="00A25A16">
      <w:pPr>
        <w:pStyle w:val="ListParagraph"/>
        <w:numPr>
          <w:ilvl w:val="0"/>
          <w:numId w:val="181"/>
        </w:numPr>
        <w:tabs>
          <w:tab w:val="left" w:pos="1194"/>
        </w:tabs>
        <w:ind w:right="571" w:hanging="734"/>
        <w:jc w:val="both"/>
        <w:rPr>
          <w:sz w:val="24"/>
        </w:rPr>
      </w:pPr>
      <w:r>
        <w:rPr>
          <w:sz w:val="24"/>
        </w:rPr>
        <w:t>Installer Qualifications: Installer experienced in performing work of this section who has specialized in the installation of work similar to that required for this project.</w:t>
      </w:r>
    </w:p>
    <w:p w14:paraId="0224BD43" w14:textId="77777777" w:rsidR="007C684D" w:rsidRDefault="00A25A16">
      <w:pPr>
        <w:pStyle w:val="ListParagraph"/>
        <w:numPr>
          <w:ilvl w:val="1"/>
          <w:numId w:val="181"/>
        </w:numPr>
        <w:tabs>
          <w:tab w:val="left" w:pos="1727"/>
        </w:tabs>
        <w:rPr>
          <w:sz w:val="24"/>
        </w:rPr>
      </w:pPr>
      <w:r>
        <w:rPr>
          <w:sz w:val="24"/>
        </w:rPr>
        <w:t>Certificate: When requested, submit certificate indicating</w:t>
      </w:r>
      <w:r>
        <w:rPr>
          <w:spacing w:val="-8"/>
          <w:sz w:val="24"/>
        </w:rPr>
        <w:t xml:space="preserve"> </w:t>
      </w:r>
      <w:r>
        <w:rPr>
          <w:sz w:val="24"/>
        </w:rPr>
        <w:t>qualification.</w:t>
      </w:r>
    </w:p>
    <w:p w14:paraId="567D68D6" w14:textId="77777777" w:rsidR="007C684D" w:rsidRDefault="00A25A16">
      <w:pPr>
        <w:pStyle w:val="ListParagraph"/>
        <w:numPr>
          <w:ilvl w:val="0"/>
          <w:numId w:val="181"/>
        </w:numPr>
        <w:tabs>
          <w:tab w:val="left" w:pos="1175"/>
        </w:tabs>
        <w:ind w:right="574" w:hanging="734"/>
        <w:jc w:val="both"/>
        <w:rPr>
          <w:sz w:val="24"/>
        </w:rPr>
      </w:pPr>
      <w:r>
        <w:rPr>
          <w:sz w:val="24"/>
        </w:rPr>
        <w:t>Manufacturer Qualifications: Company with a minimum of 5 years of continuous experience manufacturing panel material of the type</w:t>
      </w:r>
      <w:r>
        <w:rPr>
          <w:spacing w:val="-10"/>
          <w:sz w:val="24"/>
        </w:rPr>
        <w:t xml:space="preserve"> </w:t>
      </w:r>
      <w:r>
        <w:rPr>
          <w:sz w:val="24"/>
        </w:rPr>
        <w:t>specified:</w:t>
      </w:r>
    </w:p>
    <w:p w14:paraId="242BCE1C" w14:textId="77777777" w:rsidR="007C684D" w:rsidRDefault="00A25A16">
      <w:pPr>
        <w:pStyle w:val="ListParagraph"/>
        <w:numPr>
          <w:ilvl w:val="1"/>
          <w:numId w:val="181"/>
        </w:numPr>
        <w:tabs>
          <w:tab w:val="left" w:pos="1727"/>
        </w:tabs>
        <w:ind w:left="1642" w:hanging="142"/>
        <w:rPr>
          <w:sz w:val="24"/>
        </w:rPr>
      </w:pPr>
      <w:r>
        <w:rPr>
          <w:sz w:val="24"/>
        </w:rPr>
        <w:t>Able to provide specified warranty on</w:t>
      </w:r>
      <w:r>
        <w:rPr>
          <w:spacing w:val="-8"/>
          <w:sz w:val="24"/>
        </w:rPr>
        <w:t xml:space="preserve"> </w:t>
      </w:r>
      <w:r>
        <w:rPr>
          <w:sz w:val="24"/>
        </w:rPr>
        <w:t>finish.</w:t>
      </w:r>
    </w:p>
    <w:p w14:paraId="3F8ED606" w14:textId="77777777" w:rsidR="007C684D" w:rsidRDefault="00A25A16">
      <w:pPr>
        <w:pStyle w:val="ListParagraph"/>
        <w:numPr>
          <w:ilvl w:val="1"/>
          <w:numId w:val="181"/>
        </w:numPr>
        <w:tabs>
          <w:tab w:val="left" w:pos="1835"/>
        </w:tabs>
        <w:ind w:left="1642" w:right="572" w:hanging="142"/>
        <w:rPr>
          <w:sz w:val="24"/>
        </w:rPr>
      </w:pPr>
      <w:r>
        <w:rPr>
          <w:sz w:val="24"/>
        </w:rPr>
        <w:t>Able to provide a list of 5 other projects of similar size, including approximate date of installation and name of Architect for</w:t>
      </w:r>
      <w:r>
        <w:rPr>
          <w:spacing w:val="-8"/>
          <w:sz w:val="24"/>
        </w:rPr>
        <w:t xml:space="preserve"> </w:t>
      </w:r>
      <w:r>
        <w:rPr>
          <w:sz w:val="24"/>
        </w:rPr>
        <w:t>each.</w:t>
      </w:r>
    </w:p>
    <w:p w14:paraId="65B57374" w14:textId="77777777" w:rsidR="007C684D" w:rsidRDefault="00A25A16">
      <w:pPr>
        <w:pStyle w:val="ListParagraph"/>
        <w:numPr>
          <w:ilvl w:val="1"/>
          <w:numId w:val="181"/>
        </w:numPr>
        <w:tabs>
          <w:tab w:val="left" w:pos="1736"/>
        </w:tabs>
        <w:ind w:left="1642" w:right="574" w:hanging="142"/>
        <w:rPr>
          <w:sz w:val="24"/>
        </w:rPr>
      </w:pPr>
      <w:r>
        <w:rPr>
          <w:sz w:val="24"/>
        </w:rPr>
        <w:t>Able to produce the composite material without outsourcing of the coating or laminating</w:t>
      </w:r>
      <w:r>
        <w:rPr>
          <w:spacing w:val="-4"/>
          <w:sz w:val="24"/>
        </w:rPr>
        <w:t xml:space="preserve"> </w:t>
      </w:r>
      <w:r>
        <w:rPr>
          <w:sz w:val="24"/>
        </w:rPr>
        <w:t>process.</w:t>
      </w:r>
    </w:p>
    <w:p w14:paraId="7D1B09B8" w14:textId="77777777" w:rsidR="007C684D" w:rsidRDefault="00A25A16">
      <w:pPr>
        <w:pStyle w:val="ListParagraph"/>
        <w:numPr>
          <w:ilvl w:val="1"/>
          <w:numId w:val="181"/>
        </w:numPr>
        <w:tabs>
          <w:tab w:val="left" w:pos="1741"/>
        </w:tabs>
        <w:ind w:left="1740" w:hanging="240"/>
        <w:rPr>
          <w:sz w:val="24"/>
        </w:rPr>
      </w:pPr>
      <w:r>
        <w:rPr>
          <w:sz w:val="24"/>
        </w:rPr>
        <w:t>Able to provide a certificate of registration to ISO</w:t>
      </w:r>
      <w:r>
        <w:rPr>
          <w:spacing w:val="-5"/>
          <w:sz w:val="24"/>
        </w:rPr>
        <w:t xml:space="preserve"> </w:t>
      </w:r>
      <w:r>
        <w:rPr>
          <w:sz w:val="24"/>
        </w:rPr>
        <w:t>9001-2000.</w:t>
      </w:r>
    </w:p>
    <w:p w14:paraId="1150DD38" w14:textId="77777777" w:rsidR="007C684D" w:rsidRDefault="00A25A16">
      <w:pPr>
        <w:pStyle w:val="ListParagraph"/>
        <w:numPr>
          <w:ilvl w:val="0"/>
          <w:numId w:val="181"/>
        </w:numPr>
        <w:tabs>
          <w:tab w:val="left" w:pos="1172"/>
        </w:tabs>
        <w:ind w:right="571" w:hanging="734"/>
        <w:jc w:val="both"/>
        <w:rPr>
          <w:sz w:val="24"/>
        </w:rPr>
      </w:pPr>
      <w:r>
        <w:rPr>
          <w:sz w:val="24"/>
        </w:rPr>
        <w:t>Fabricator Qualifications: Company with at least 3 years of experience on similar sized metal panel projects and qualified by panel material manufacturer. Capable of providing field service representation during</w:t>
      </w:r>
      <w:r>
        <w:rPr>
          <w:spacing w:val="-10"/>
          <w:sz w:val="24"/>
        </w:rPr>
        <w:t xml:space="preserve"> </w:t>
      </w:r>
      <w:r>
        <w:rPr>
          <w:sz w:val="24"/>
        </w:rPr>
        <w:t>construction</w:t>
      </w:r>
    </w:p>
    <w:p w14:paraId="66436D1B" w14:textId="77777777" w:rsidR="007C684D" w:rsidRDefault="007C684D">
      <w:pPr>
        <w:pStyle w:val="BodyText"/>
        <w:spacing w:before="2"/>
      </w:pPr>
    </w:p>
    <w:p w14:paraId="43BD94C0" w14:textId="77777777" w:rsidR="007C684D" w:rsidRDefault="00A25A16">
      <w:pPr>
        <w:pStyle w:val="ListParagraph"/>
        <w:numPr>
          <w:ilvl w:val="2"/>
          <w:numId w:val="183"/>
        </w:numPr>
        <w:tabs>
          <w:tab w:val="left" w:pos="1369"/>
        </w:tabs>
        <w:spacing w:before="1" w:line="276" w:lineRule="auto"/>
        <w:ind w:right="573"/>
        <w:jc w:val="both"/>
        <w:rPr>
          <w:sz w:val="24"/>
        </w:rPr>
      </w:pPr>
      <w:r>
        <w:rPr>
          <w:sz w:val="24"/>
        </w:rPr>
        <w:t>Mock-Ups: Install at project site a job mock-up using acceptable products and manufacturer approved installation methods. Obtain Owner’s and Architect’s acceptance of finish color (drawdown samples to be used for color approval of nonstandard coil coated colors), texture and pattern and workmanship standard. Comply with Division 01 Quality Control, Mock-Up Requirements</w:t>
      </w:r>
      <w:r>
        <w:rPr>
          <w:spacing w:val="-13"/>
          <w:sz w:val="24"/>
        </w:rPr>
        <w:t xml:space="preserve"> </w:t>
      </w:r>
      <w:r>
        <w:rPr>
          <w:sz w:val="24"/>
        </w:rPr>
        <w:t>Section.</w:t>
      </w:r>
    </w:p>
    <w:p w14:paraId="5B0071D3" w14:textId="77777777" w:rsidR="007C684D" w:rsidRDefault="00A25A16">
      <w:pPr>
        <w:pStyle w:val="ListParagraph"/>
        <w:numPr>
          <w:ilvl w:val="0"/>
          <w:numId w:val="180"/>
        </w:numPr>
        <w:tabs>
          <w:tab w:val="left" w:pos="1883"/>
        </w:tabs>
        <w:spacing w:before="196"/>
        <w:ind w:firstLine="0"/>
        <w:rPr>
          <w:sz w:val="24"/>
        </w:rPr>
      </w:pPr>
      <w:r>
        <w:rPr>
          <w:sz w:val="24"/>
        </w:rPr>
        <w:t>Mock-Up Size: to be proposed by</w:t>
      </w:r>
      <w:r>
        <w:rPr>
          <w:spacing w:val="-7"/>
          <w:sz w:val="24"/>
        </w:rPr>
        <w:t xml:space="preserve"> </w:t>
      </w:r>
      <w:r>
        <w:rPr>
          <w:sz w:val="24"/>
        </w:rPr>
        <w:t>contractor</w:t>
      </w:r>
    </w:p>
    <w:p w14:paraId="3B1B90F5" w14:textId="77777777" w:rsidR="007C684D" w:rsidRDefault="00A25A16">
      <w:pPr>
        <w:pStyle w:val="ListParagraph"/>
        <w:numPr>
          <w:ilvl w:val="0"/>
          <w:numId w:val="180"/>
        </w:numPr>
        <w:tabs>
          <w:tab w:val="left" w:pos="1967"/>
        </w:tabs>
        <w:ind w:right="574" w:firstLine="0"/>
        <w:rPr>
          <w:sz w:val="24"/>
        </w:rPr>
      </w:pPr>
      <w:r>
        <w:rPr>
          <w:sz w:val="24"/>
        </w:rPr>
        <w:t>Maintenance: Maintain mock-up during construction for workmanship comparison; remove and legally dispose of mock-up when no longer</w:t>
      </w:r>
      <w:r>
        <w:rPr>
          <w:spacing w:val="-11"/>
          <w:sz w:val="24"/>
        </w:rPr>
        <w:t xml:space="preserve"> </w:t>
      </w:r>
      <w:r>
        <w:rPr>
          <w:sz w:val="24"/>
        </w:rPr>
        <w:t>required.</w:t>
      </w:r>
    </w:p>
    <w:p w14:paraId="2B94D0A9" w14:textId="77777777" w:rsidR="007C684D" w:rsidRDefault="00A25A16">
      <w:pPr>
        <w:pStyle w:val="ListParagraph"/>
        <w:numPr>
          <w:ilvl w:val="0"/>
          <w:numId w:val="180"/>
        </w:numPr>
        <w:tabs>
          <w:tab w:val="left" w:pos="1919"/>
        </w:tabs>
        <w:ind w:right="574" w:firstLine="0"/>
        <w:rPr>
          <w:sz w:val="24"/>
        </w:rPr>
      </w:pPr>
      <w:r>
        <w:rPr>
          <w:sz w:val="24"/>
        </w:rPr>
        <w:t>Incorporation: Mock-up may be incorporated into final construction upon Owner’s approval.</w:t>
      </w:r>
    </w:p>
    <w:p w14:paraId="0715AC14" w14:textId="77777777" w:rsidR="007C684D" w:rsidRDefault="00A25A16">
      <w:pPr>
        <w:pStyle w:val="ListParagraph"/>
        <w:numPr>
          <w:ilvl w:val="2"/>
          <w:numId w:val="183"/>
        </w:numPr>
        <w:tabs>
          <w:tab w:val="left" w:pos="1369"/>
        </w:tabs>
        <w:spacing w:before="2" w:line="276" w:lineRule="auto"/>
        <w:ind w:right="574"/>
        <w:jc w:val="both"/>
        <w:rPr>
          <w:sz w:val="24"/>
        </w:rPr>
      </w:pPr>
      <w:r>
        <w:rPr>
          <w:sz w:val="24"/>
        </w:rPr>
        <w:t>Pre-installation Meetings: Conduct pre-installation meeting to verify project requirements, substrate conditions, manufacturer’s installation instructions and manufacturer’s warranty requirements. Comply with Division 01 Project Management and Coordination, Project Meetings</w:t>
      </w:r>
      <w:r>
        <w:rPr>
          <w:spacing w:val="-2"/>
          <w:sz w:val="24"/>
        </w:rPr>
        <w:t xml:space="preserve"> </w:t>
      </w:r>
      <w:r>
        <w:rPr>
          <w:sz w:val="24"/>
        </w:rPr>
        <w:t>Section.</w:t>
      </w:r>
    </w:p>
    <w:p w14:paraId="65773615" w14:textId="77777777" w:rsidR="007C684D" w:rsidRDefault="00A25A16">
      <w:pPr>
        <w:pStyle w:val="ListParagraph"/>
        <w:numPr>
          <w:ilvl w:val="1"/>
          <w:numId w:val="183"/>
        </w:numPr>
        <w:tabs>
          <w:tab w:val="left" w:pos="1663"/>
          <w:tab w:val="left" w:pos="1664"/>
        </w:tabs>
        <w:spacing w:before="207"/>
        <w:rPr>
          <w:b/>
          <w:sz w:val="24"/>
        </w:rPr>
      </w:pPr>
      <w:bookmarkStart w:id="194" w:name="12.5._Delivery,_Storage_&amp;_Handling"/>
      <w:bookmarkEnd w:id="194"/>
      <w:r>
        <w:rPr>
          <w:b/>
          <w:sz w:val="24"/>
        </w:rPr>
        <w:t>Delivery, Storage &amp;</w:t>
      </w:r>
      <w:r>
        <w:rPr>
          <w:b/>
          <w:spacing w:val="-3"/>
          <w:sz w:val="24"/>
        </w:rPr>
        <w:t xml:space="preserve"> </w:t>
      </w:r>
      <w:r>
        <w:rPr>
          <w:b/>
          <w:sz w:val="24"/>
        </w:rPr>
        <w:t>Handling</w:t>
      </w:r>
    </w:p>
    <w:p w14:paraId="2962B406" w14:textId="77777777" w:rsidR="007C684D" w:rsidRDefault="00A25A16">
      <w:pPr>
        <w:pStyle w:val="ListParagraph"/>
        <w:numPr>
          <w:ilvl w:val="2"/>
          <w:numId w:val="183"/>
        </w:numPr>
        <w:tabs>
          <w:tab w:val="left" w:pos="1369"/>
        </w:tabs>
        <w:spacing w:before="156"/>
        <w:rPr>
          <w:sz w:val="24"/>
        </w:rPr>
      </w:pPr>
      <w:r>
        <w:rPr>
          <w:sz w:val="24"/>
        </w:rPr>
        <w:t>General: Comply with Division 01 Product Requirements</w:t>
      </w:r>
      <w:r>
        <w:rPr>
          <w:spacing w:val="-7"/>
          <w:sz w:val="24"/>
        </w:rPr>
        <w:t xml:space="preserve"> </w:t>
      </w:r>
      <w:r>
        <w:rPr>
          <w:sz w:val="24"/>
        </w:rPr>
        <w:t>Sections.</w:t>
      </w:r>
    </w:p>
    <w:p w14:paraId="4AA10F57" w14:textId="77777777" w:rsidR="007C684D" w:rsidRDefault="007C684D">
      <w:pPr>
        <w:rPr>
          <w:sz w:val="24"/>
        </w:rPr>
        <w:sectPr w:rsidR="007C684D">
          <w:pgSz w:w="11910" w:h="16840"/>
          <w:pgMar w:top="1340" w:right="720" w:bottom="920" w:left="1360" w:header="0" w:footer="734" w:gutter="0"/>
          <w:cols w:space="720"/>
        </w:sectPr>
      </w:pPr>
    </w:p>
    <w:p w14:paraId="1FD6492F" w14:textId="77777777" w:rsidR="007C684D" w:rsidRDefault="00A25A16">
      <w:pPr>
        <w:pStyle w:val="ListParagraph"/>
        <w:numPr>
          <w:ilvl w:val="2"/>
          <w:numId w:val="183"/>
        </w:numPr>
        <w:tabs>
          <w:tab w:val="left" w:pos="1369"/>
        </w:tabs>
        <w:spacing w:before="116" w:line="276" w:lineRule="auto"/>
        <w:ind w:right="573"/>
        <w:jc w:val="both"/>
        <w:rPr>
          <w:sz w:val="24"/>
        </w:rPr>
      </w:pPr>
      <w:r>
        <w:rPr>
          <w:sz w:val="24"/>
        </w:rPr>
        <w:lastRenderedPageBreak/>
        <w:t>Ordering: Comply with manufacturer’s ordering instructions and lead time requirements to avoid construction</w:t>
      </w:r>
      <w:r>
        <w:rPr>
          <w:spacing w:val="-1"/>
          <w:sz w:val="24"/>
        </w:rPr>
        <w:t xml:space="preserve"> </w:t>
      </w:r>
      <w:r>
        <w:rPr>
          <w:sz w:val="24"/>
        </w:rPr>
        <w:t>delays.</w:t>
      </w:r>
    </w:p>
    <w:p w14:paraId="7AC25BF9" w14:textId="77777777" w:rsidR="007C684D" w:rsidRDefault="007C684D">
      <w:pPr>
        <w:pStyle w:val="BodyText"/>
        <w:rPr>
          <w:sz w:val="26"/>
        </w:rPr>
      </w:pPr>
    </w:p>
    <w:p w14:paraId="0D4F5FBD" w14:textId="77777777" w:rsidR="007C684D" w:rsidRDefault="00A25A16">
      <w:pPr>
        <w:pStyle w:val="ListParagraph"/>
        <w:numPr>
          <w:ilvl w:val="2"/>
          <w:numId w:val="183"/>
        </w:numPr>
        <w:tabs>
          <w:tab w:val="left" w:pos="1369"/>
        </w:tabs>
        <w:spacing w:before="178" w:line="276" w:lineRule="auto"/>
        <w:ind w:right="576"/>
        <w:jc w:val="both"/>
        <w:rPr>
          <w:sz w:val="24"/>
        </w:rPr>
      </w:pPr>
      <w:r>
        <w:rPr>
          <w:sz w:val="24"/>
        </w:rPr>
        <w:t>Delivery: Deliver materials in manufacturer’s original, unopened,</w:t>
      </w:r>
      <w:r>
        <w:rPr>
          <w:spacing w:val="35"/>
          <w:sz w:val="24"/>
        </w:rPr>
        <w:t xml:space="preserve"> </w:t>
      </w:r>
      <w:r>
        <w:rPr>
          <w:sz w:val="24"/>
        </w:rPr>
        <w:t>undamaged containers with identification labels</w:t>
      </w:r>
      <w:r>
        <w:rPr>
          <w:spacing w:val="-1"/>
          <w:sz w:val="24"/>
        </w:rPr>
        <w:t xml:space="preserve"> </w:t>
      </w:r>
      <w:r>
        <w:rPr>
          <w:sz w:val="24"/>
        </w:rPr>
        <w:t>intact.</w:t>
      </w:r>
    </w:p>
    <w:p w14:paraId="391887F0" w14:textId="77777777" w:rsidR="007C684D" w:rsidRDefault="00A25A16">
      <w:pPr>
        <w:pStyle w:val="ListParagraph"/>
        <w:numPr>
          <w:ilvl w:val="0"/>
          <w:numId w:val="179"/>
        </w:numPr>
        <w:tabs>
          <w:tab w:val="left" w:pos="1748"/>
        </w:tabs>
        <w:spacing w:before="198"/>
        <w:ind w:right="570" w:hanging="142"/>
        <w:rPr>
          <w:sz w:val="24"/>
        </w:rPr>
      </w:pPr>
      <w:r>
        <w:rPr>
          <w:sz w:val="24"/>
        </w:rPr>
        <w:t>Protection: Protect finish of panels by applying heavy-duty removable plastic film during</w:t>
      </w:r>
      <w:r>
        <w:rPr>
          <w:spacing w:val="-4"/>
          <w:sz w:val="24"/>
        </w:rPr>
        <w:t xml:space="preserve"> </w:t>
      </w:r>
      <w:r>
        <w:rPr>
          <w:sz w:val="24"/>
        </w:rPr>
        <w:t>production.</w:t>
      </w:r>
    </w:p>
    <w:p w14:paraId="7D23D774" w14:textId="77777777" w:rsidR="007C684D" w:rsidRDefault="00A25A16">
      <w:pPr>
        <w:pStyle w:val="ListParagraph"/>
        <w:numPr>
          <w:ilvl w:val="0"/>
          <w:numId w:val="179"/>
        </w:numPr>
        <w:tabs>
          <w:tab w:val="left" w:pos="1746"/>
        </w:tabs>
        <w:ind w:right="572" w:hanging="142"/>
        <w:rPr>
          <w:sz w:val="24"/>
        </w:rPr>
      </w:pPr>
      <w:r>
        <w:rPr>
          <w:sz w:val="24"/>
        </w:rPr>
        <w:t>Delivery: Package composite wall panels for protection against transportation damage. Provide markings to identify components consistently with</w:t>
      </w:r>
      <w:r>
        <w:rPr>
          <w:spacing w:val="-20"/>
          <w:sz w:val="24"/>
        </w:rPr>
        <w:t xml:space="preserve"> </w:t>
      </w:r>
      <w:r>
        <w:rPr>
          <w:sz w:val="24"/>
        </w:rPr>
        <w:t>drawings.</w:t>
      </w:r>
    </w:p>
    <w:p w14:paraId="630D721A" w14:textId="77777777" w:rsidR="007C684D" w:rsidRDefault="00A25A16">
      <w:pPr>
        <w:pStyle w:val="ListParagraph"/>
        <w:numPr>
          <w:ilvl w:val="0"/>
          <w:numId w:val="179"/>
        </w:numPr>
        <w:tabs>
          <w:tab w:val="left" w:pos="1751"/>
        </w:tabs>
        <w:ind w:right="575" w:hanging="142"/>
        <w:rPr>
          <w:sz w:val="24"/>
        </w:rPr>
      </w:pPr>
      <w:r>
        <w:rPr>
          <w:sz w:val="24"/>
        </w:rPr>
        <w:t>Handling: Exercise care in unloading, storing and installing panels to prevent bending, warping, twisting and surface</w:t>
      </w:r>
      <w:r>
        <w:rPr>
          <w:spacing w:val="-5"/>
          <w:sz w:val="24"/>
        </w:rPr>
        <w:t xml:space="preserve"> </w:t>
      </w:r>
      <w:r>
        <w:rPr>
          <w:sz w:val="24"/>
        </w:rPr>
        <w:t>damage.</w:t>
      </w:r>
    </w:p>
    <w:p w14:paraId="15DF3E1E" w14:textId="77777777" w:rsidR="007C684D" w:rsidRDefault="00A25A16">
      <w:pPr>
        <w:pStyle w:val="ListParagraph"/>
        <w:numPr>
          <w:ilvl w:val="2"/>
          <w:numId w:val="183"/>
        </w:numPr>
        <w:tabs>
          <w:tab w:val="left" w:pos="1369"/>
        </w:tabs>
        <w:spacing w:before="3" w:line="276" w:lineRule="auto"/>
        <w:ind w:right="575"/>
        <w:jc w:val="both"/>
        <w:rPr>
          <w:sz w:val="24"/>
        </w:rPr>
      </w:pPr>
      <w:r>
        <w:rPr>
          <w:sz w:val="24"/>
        </w:rPr>
        <w:t>Storage and Protection: Store materials protected from exposure to harmful weather conditions and at temperatures recommended by</w:t>
      </w:r>
      <w:r>
        <w:rPr>
          <w:spacing w:val="-7"/>
          <w:sz w:val="24"/>
        </w:rPr>
        <w:t xml:space="preserve"> </w:t>
      </w:r>
      <w:r>
        <w:rPr>
          <w:sz w:val="24"/>
        </w:rPr>
        <w:t>manufacturer.</w:t>
      </w:r>
    </w:p>
    <w:p w14:paraId="305EC33D" w14:textId="77777777" w:rsidR="007C684D" w:rsidRDefault="00A25A16">
      <w:pPr>
        <w:pStyle w:val="ListParagraph"/>
        <w:numPr>
          <w:ilvl w:val="0"/>
          <w:numId w:val="178"/>
        </w:numPr>
        <w:tabs>
          <w:tab w:val="left" w:pos="1741"/>
        </w:tabs>
        <w:spacing w:before="195"/>
        <w:ind w:hanging="142"/>
        <w:rPr>
          <w:sz w:val="24"/>
        </w:rPr>
      </w:pPr>
      <w:r>
        <w:rPr>
          <w:sz w:val="24"/>
        </w:rPr>
        <w:t>Storage: Store panels in well-ventilated space out of direct</w:t>
      </w:r>
      <w:r>
        <w:rPr>
          <w:spacing w:val="-7"/>
          <w:sz w:val="24"/>
        </w:rPr>
        <w:t xml:space="preserve"> </w:t>
      </w:r>
      <w:r>
        <w:rPr>
          <w:sz w:val="24"/>
        </w:rPr>
        <w:t>sunlight.</w:t>
      </w:r>
    </w:p>
    <w:p w14:paraId="3E74D9CC" w14:textId="77777777" w:rsidR="007C684D" w:rsidRDefault="00A25A16">
      <w:pPr>
        <w:pStyle w:val="ListParagraph"/>
        <w:numPr>
          <w:ilvl w:val="1"/>
          <w:numId w:val="178"/>
        </w:numPr>
        <w:tabs>
          <w:tab w:val="left" w:pos="1945"/>
        </w:tabs>
        <w:ind w:right="576" w:firstLine="22"/>
        <w:rPr>
          <w:sz w:val="24"/>
        </w:rPr>
      </w:pPr>
      <w:r>
        <w:rPr>
          <w:sz w:val="24"/>
        </w:rPr>
        <w:t>Protect panels from moisture and condensation with tarpaulins or other suitable weather tight covering installed to provide</w:t>
      </w:r>
      <w:r>
        <w:rPr>
          <w:spacing w:val="-9"/>
          <w:sz w:val="24"/>
        </w:rPr>
        <w:t xml:space="preserve"> </w:t>
      </w:r>
      <w:r>
        <w:rPr>
          <w:sz w:val="24"/>
        </w:rPr>
        <w:t>ventilation.</w:t>
      </w:r>
    </w:p>
    <w:p w14:paraId="23D42A66" w14:textId="77777777" w:rsidR="007C684D" w:rsidRDefault="00A25A16">
      <w:pPr>
        <w:pStyle w:val="ListParagraph"/>
        <w:numPr>
          <w:ilvl w:val="1"/>
          <w:numId w:val="178"/>
        </w:numPr>
        <w:tabs>
          <w:tab w:val="left" w:pos="1904"/>
        </w:tabs>
        <w:ind w:left="1904" w:hanging="240"/>
        <w:rPr>
          <w:sz w:val="24"/>
        </w:rPr>
      </w:pPr>
      <w:r>
        <w:rPr>
          <w:sz w:val="24"/>
        </w:rPr>
        <w:t>Slope panels to ensure positive drainage of any accumulated</w:t>
      </w:r>
      <w:r>
        <w:rPr>
          <w:spacing w:val="-6"/>
          <w:sz w:val="24"/>
        </w:rPr>
        <w:t xml:space="preserve"> </w:t>
      </w:r>
      <w:r>
        <w:rPr>
          <w:sz w:val="24"/>
        </w:rPr>
        <w:t>water.</w:t>
      </w:r>
    </w:p>
    <w:p w14:paraId="1D6B42E1" w14:textId="77777777" w:rsidR="007C684D" w:rsidRDefault="00A25A16">
      <w:pPr>
        <w:pStyle w:val="ListParagraph"/>
        <w:numPr>
          <w:ilvl w:val="1"/>
          <w:numId w:val="178"/>
        </w:numPr>
        <w:tabs>
          <w:tab w:val="left" w:pos="1914"/>
        </w:tabs>
        <w:ind w:right="577" w:firstLine="22"/>
        <w:rPr>
          <w:sz w:val="24"/>
        </w:rPr>
      </w:pPr>
      <w:r>
        <w:rPr>
          <w:sz w:val="24"/>
        </w:rPr>
        <w:t>Do not store panels in any enclosed space where ambient temperature can exceed 120 degrees F (49 degrees C).</w:t>
      </w:r>
    </w:p>
    <w:p w14:paraId="36F17194" w14:textId="77777777" w:rsidR="007C684D" w:rsidRDefault="00A25A16">
      <w:pPr>
        <w:pStyle w:val="ListParagraph"/>
        <w:numPr>
          <w:ilvl w:val="0"/>
          <w:numId w:val="178"/>
        </w:numPr>
        <w:tabs>
          <w:tab w:val="left" w:pos="1772"/>
        </w:tabs>
        <w:ind w:right="574" w:hanging="142"/>
        <w:rPr>
          <w:sz w:val="24"/>
        </w:rPr>
      </w:pPr>
      <w:r>
        <w:rPr>
          <w:sz w:val="24"/>
        </w:rPr>
        <w:t>Damage: Avoid contact with any other materials that might cause staining, denting or other surface</w:t>
      </w:r>
      <w:r>
        <w:rPr>
          <w:spacing w:val="-5"/>
          <w:sz w:val="24"/>
        </w:rPr>
        <w:t xml:space="preserve"> </w:t>
      </w:r>
      <w:r>
        <w:rPr>
          <w:sz w:val="24"/>
        </w:rPr>
        <w:t>damage.</w:t>
      </w:r>
    </w:p>
    <w:p w14:paraId="679F0B50" w14:textId="77777777" w:rsidR="007C684D" w:rsidRDefault="007C684D">
      <w:pPr>
        <w:pStyle w:val="BodyText"/>
        <w:rPr>
          <w:sz w:val="26"/>
        </w:rPr>
      </w:pPr>
    </w:p>
    <w:p w14:paraId="5B81E004" w14:textId="77777777" w:rsidR="007C684D" w:rsidRDefault="00A25A16">
      <w:pPr>
        <w:pStyle w:val="ListParagraph"/>
        <w:numPr>
          <w:ilvl w:val="1"/>
          <w:numId w:val="183"/>
        </w:numPr>
        <w:tabs>
          <w:tab w:val="left" w:pos="1663"/>
          <w:tab w:val="left" w:pos="1664"/>
        </w:tabs>
        <w:spacing w:before="184"/>
        <w:rPr>
          <w:b/>
          <w:sz w:val="24"/>
        </w:rPr>
      </w:pPr>
      <w:bookmarkStart w:id="195" w:name="12.6._Project_Conditions"/>
      <w:bookmarkEnd w:id="195"/>
      <w:r>
        <w:rPr>
          <w:b/>
          <w:sz w:val="24"/>
        </w:rPr>
        <w:t>Project</w:t>
      </w:r>
      <w:r>
        <w:rPr>
          <w:b/>
          <w:spacing w:val="-2"/>
          <w:sz w:val="24"/>
        </w:rPr>
        <w:t xml:space="preserve"> </w:t>
      </w:r>
      <w:r>
        <w:rPr>
          <w:b/>
          <w:sz w:val="24"/>
        </w:rPr>
        <w:t>Conditions</w:t>
      </w:r>
    </w:p>
    <w:p w14:paraId="207BDF22" w14:textId="77777777" w:rsidR="007C684D" w:rsidRDefault="00A25A16">
      <w:pPr>
        <w:pStyle w:val="ListParagraph"/>
        <w:numPr>
          <w:ilvl w:val="2"/>
          <w:numId w:val="183"/>
        </w:numPr>
        <w:tabs>
          <w:tab w:val="left" w:pos="1369"/>
        </w:tabs>
        <w:spacing w:before="158" w:line="276" w:lineRule="auto"/>
        <w:ind w:right="574"/>
        <w:jc w:val="both"/>
        <w:rPr>
          <w:sz w:val="24"/>
        </w:rPr>
      </w:pPr>
      <w:r>
        <w:rPr>
          <w:sz w:val="24"/>
        </w:rPr>
        <w:t>Field Measurements: Verify actual measurements/openings by field measurements before fabrication; show recorded measurements on shop drawings. Coordinate field measurements, fabrication schedule with construction progress to avoid construction</w:t>
      </w:r>
      <w:r>
        <w:rPr>
          <w:spacing w:val="-1"/>
          <w:sz w:val="24"/>
        </w:rPr>
        <w:t xml:space="preserve"> </w:t>
      </w:r>
      <w:r>
        <w:rPr>
          <w:sz w:val="24"/>
        </w:rPr>
        <w:t>delays.</w:t>
      </w:r>
    </w:p>
    <w:p w14:paraId="4B2BE17C" w14:textId="77777777" w:rsidR="007C684D" w:rsidRDefault="00A25A16">
      <w:pPr>
        <w:pStyle w:val="ListParagraph"/>
        <w:numPr>
          <w:ilvl w:val="1"/>
          <w:numId w:val="183"/>
        </w:numPr>
        <w:tabs>
          <w:tab w:val="left" w:pos="1663"/>
          <w:tab w:val="left" w:pos="1664"/>
        </w:tabs>
        <w:spacing w:before="204"/>
        <w:rPr>
          <w:b/>
          <w:sz w:val="24"/>
        </w:rPr>
      </w:pPr>
      <w:bookmarkStart w:id="196" w:name="12.7._Warranty"/>
      <w:bookmarkEnd w:id="196"/>
      <w:r>
        <w:rPr>
          <w:b/>
          <w:sz w:val="24"/>
        </w:rPr>
        <w:t>Warranty</w:t>
      </w:r>
    </w:p>
    <w:p w14:paraId="6D762C7C" w14:textId="77777777" w:rsidR="007C684D" w:rsidRDefault="00A25A16">
      <w:pPr>
        <w:pStyle w:val="ListParagraph"/>
        <w:numPr>
          <w:ilvl w:val="2"/>
          <w:numId w:val="183"/>
        </w:numPr>
        <w:tabs>
          <w:tab w:val="left" w:pos="1369"/>
        </w:tabs>
        <w:spacing w:before="156" w:line="278" w:lineRule="auto"/>
        <w:ind w:right="572"/>
        <w:jc w:val="both"/>
        <w:rPr>
          <w:sz w:val="24"/>
        </w:rPr>
      </w:pPr>
      <w:r>
        <w:rPr>
          <w:sz w:val="24"/>
        </w:rPr>
        <w:t>Project Warranty: Refer to Conditions of the Contract for project warranty provisions.</w:t>
      </w:r>
    </w:p>
    <w:p w14:paraId="6995741A" w14:textId="77777777" w:rsidR="007C684D" w:rsidRDefault="00A25A16">
      <w:pPr>
        <w:pStyle w:val="ListParagraph"/>
        <w:numPr>
          <w:ilvl w:val="2"/>
          <w:numId w:val="183"/>
        </w:numPr>
        <w:tabs>
          <w:tab w:val="left" w:pos="1369"/>
        </w:tabs>
        <w:spacing w:before="195" w:line="276" w:lineRule="auto"/>
        <w:ind w:right="574"/>
        <w:jc w:val="both"/>
        <w:rPr>
          <w:sz w:val="24"/>
        </w:rPr>
      </w:pPr>
      <w:r>
        <w:rPr>
          <w:sz w:val="24"/>
        </w:rPr>
        <w:t>Manufacturer’s Warranty: Submit, for Owner’s acceptance, manufacturer’s standard warranty document executed by authorized company official. Manufacturer’s warranty is in addition to, and not a limitation of, other rights Owner may have under the Contract</w:t>
      </w:r>
      <w:r>
        <w:rPr>
          <w:spacing w:val="-9"/>
          <w:sz w:val="24"/>
        </w:rPr>
        <w:t xml:space="preserve"> </w:t>
      </w:r>
      <w:r>
        <w:rPr>
          <w:sz w:val="24"/>
        </w:rPr>
        <w:t>Documents.</w:t>
      </w:r>
    </w:p>
    <w:p w14:paraId="2593E862" w14:textId="77777777" w:rsidR="007C684D" w:rsidRDefault="00A25A16">
      <w:pPr>
        <w:pStyle w:val="ListParagraph"/>
        <w:numPr>
          <w:ilvl w:val="0"/>
          <w:numId w:val="177"/>
        </w:numPr>
        <w:tabs>
          <w:tab w:val="left" w:pos="1741"/>
        </w:tabs>
        <w:spacing w:before="197"/>
        <w:rPr>
          <w:sz w:val="24"/>
        </w:rPr>
      </w:pPr>
      <w:r>
        <w:rPr>
          <w:sz w:val="24"/>
        </w:rPr>
        <w:t>Warranty</w:t>
      </w:r>
      <w:r>
        <w:rPr>
          <w:spacing w:val="-5"/>
          <w:sz w:val="24"/>
        </w:rPr>
        <w:t xml:space="preserve"> </w:t>
      </w:r>
      <w:r>
        <w:rPr>
          <w:sz w:val="24"/>
        </w:rPr>
        <w:t>Period:</w:t>
      </w:r>
    </w:p>
    <w:p w14:paraId="3646B066" w14:textId="77777777" w:rsidR="007C684D" w:rsidRDefault="00A25A16">
      <w:pPr>
        <w:pStyle w:val="ListParagraph"/>
        <w:numPr>
          <w:ilvl w:val="1"/>
          <w:numId w:val="177"/>
        </w:numPr>
        <w:tabs>
          <w:tab w:val="left" w:pos="1890"/>
        </w:tabs>
        <w:ind w:hanging="225"/>
        <w:rPr>
          <w:sz w:val="24"/>
        </w:rPr>
      </w:pPr>
      <w:r>
        <w:rPr>
          <w:sz w:val="24"/>
        </w:rPr>
        <w:t>Panel Integrity: 10 years commencing on Date of Substantial</w:t>
      </w:r>
      <w:r>
        <w:rPr>
          <w:spacing w:val="-18"/>
          <w:sz w:val="24"/>
        </w:rPr>
        <w:t xml:space="preserve"> </w:t>
      </w:r>
      <w:r>
        <w:rPr>
          <w:sz w:val="24"/>
        </w:rPr>
        <w:t>Completion.</w:t>
      </w:r>
    </w:p>
    <w:p w14:paraId="50EA06C1" w14:textId="77777777" w:rsidR="007C684D" w:rsidRDefault="00A25A16">
      <w:pPr>
        <w:pStyle w:val="ListParagraph"/>
        <w:numPr>
          <w:ilvl w:val="1"/>
          <w:numId w:val="177"/>
        </w:numPr>
        <w:tabs>
          <w:tab w:val="left" w:pos="1904"/>
        </w:tabs>
        <w:ind w:left="1904" w:hanging="240"/>
        <w:rPr>
          <w:sz w:val="24"/>
        </w:rPr>
      </w:pPr>
      <w:r>
        <w:rPr>
          <w:sz w:val="24"/>
        </w:rPr>
        <w:t>Finish:  10 years commencing on Date of Substantial</w:t>
      </w:r>
      <w:r>
        <w:rPr>
          <w:spacing w:val="-14"/>
          <w:sz w:val="24"/>
        </w:rPr>
        <w:t xml:space="preserve"> </w:t>
      </w:r>
      <w:r>
        <w:rPr>
          <w:sz w:val="24"/>
        </w:rPr>
        <w:t>Completion.</w:t>
      </w:r>
    </w:p>
    <w:p w14:paraId="3D1201D1" w14:textId="77777777" w:rsidR="007C684D" w:rsidRDefault="007C684D">
      <w:pPr>
        <w:rPr>
          <w:sz w:val="24"/>
        </w:rPr>
        <w:sectPr w:rsidR="007C684D">
          <w:pgSz w:w="11910" w:h="16840"/>
          <w:pgMar w:top="1580" w:right="720" w:bottom="920" w:left="1360" w:header="0" w:footer="734" w:gutter="0"/>
          <w:cols w:space="720"/>
        </w:sectPr>
      </w:pPr>
    </w:p>
    <w:p w14:paraId="76DC7162" w14:textId="77777777" w:rsidR="007C684D" w:rsidRDefault="00A25A16">
      <w:pPr>
        <w:spacing w:before="63"/>
        <w:ind w:left="3991" w:right="4342"/>
        <w:jc w:val="center"/>
        <w:rPr>
          <w:b/>
          <w:sz w:val="24"/>
        </w:rPr>
      </w:pPr>
      <w:r>
        <w:rPr>
          <w:b/>
          <w:sz w:val="24"/>
          <w:u w:val="thick"/>
        </w:rPr>
        <w:lastRenderedPageBreak/>
        <w:t>PRODUCTS</w:t>
      </w:r>
    </w:p>
    <w:p w14:paraId="01F6C13B" w14:textId="77777777" w:rsidR="007C684D" w:rsidRDefault="00A25A16">
      <w:pPr>
        <w:pStyle w:val="ListParagraph"/>
        <w:numPr>
          <w:ilvl w:val="1"/>
          <w:numId w:val="183"/>
        </w:numPr>
        <w:tabs>
          <w:tab w:val="left" w:pos="1663"/>
          <w:tab w:val="left" w:pos="1664"/>
        </w:tabs>
        <w:spacing w:before="201"/>
        <w:rPr>
          <w:b/>
          <w:sz w:val="24"/>
        </w:rPr>
      </w:pPr>
      <w:bookmarkStart w:id="197" w:name="12.8._Composite_Fire_resistive_metal_pan"/>
      <w:bookmarkEnd w:id="197"/>
      <w:r>
        <w:rPr>
          <w:b/>
          <w:sz w:val="24"/>
        </w:rPr>
        <w:t>Composite Fire resistive metal</w:t>
      </w:r>
      <w:r>
        <w:rPr>
          <w:b/>
          <w:spacing w:val="1"/>
          <w:sz w:val="24"/>
        </w:rPr>
        <w:t xml:space="preserve"> </w:t>
      </w:r>
      <w:r>
        <w:rPr>
          <w:b/>
          <w:sz w:val="24"/>
        </w:rPr>
        <w:t>panels</w:t>
      </w:r>
    </w:p>
    <w:p w14:paraId="725F9506" w14:textId="77777777" w:rsidR="007C684D" w:rsidRDefault="00A25A16">
      <w:pPr>
        <w:pStyle w:val="ListParagraph"/>
        <w:numPr>
          <w:ilvl w:val="2"/>
          <w:numId w:val="183"/>
        </w:numPr>
        <w:tabs>
          <w:tab w:val="left" w:pos="1369"/>
        </w:tabs>
        <w:spacing w:before="159"/>
        <w:rPr>
          <w:sz w:val="24"/>
        </w:rPr>
      </w:pPr>
      <w:r>
        <w:rPr>
          <w:sz w:val="24"/>
        </w:rPr>
        <w:t>Manufacturer: Mitsubishi Plastics Composites America, Inc.</w:t>
      </w:r>
    </w:p>
    <w:p w14:paraId="57E507E8" w14:textId="77777777" w:rsidR="007C684D" w:rsidRDefault="007C684D">
      <w:pPr>
        <w:pStyle w:val="BodyText"/>
        <w:rPr>
          <w:sz w:val="26"/>
        </w:rPr>
      </w:pPr>
    </w:p>
    <w:p w14:paraId="086D4273" w14:textId="77777777" w:rsidR="007C684D" w:rsidRDefault="007C684D">
      <w:pPr>
        <w:pStyle w:val="BodyText"/>
        <w:spacing w:before="7"/>
        <w:rPr>
          <w:sz w:val="36"/>
        </w:rPr>
      </w:pPr>
    </w:p>
    <w:p w14:paraId="629AF038" w14:textId="77777777" w:rsidR="007C684D" w:rsidRDefault="00A25A16">
      <w:pPr>
        <w:pStyle w:val="ListParagraph"/>
        <w:numPr>
          <w:ilvl w:val="1"/>
          <w:numId w:val="183"/>
        </w:numPr>
        <w:tabs>
          <w:tab w:val="left" w:pos="1663"/>
          <w:tab w:val="left" w:pos="1664"/>
        </w:tabs>
        <w:rPr>
          <w:b/>
          <w:sz w:val="24"/>
        </w:rPr>
      </w:pPr>
      <w:bookmarkStart w:id="198" w:name="12.9._Product_Substitutions"/>
      <w:bookmarkEnd w:id="198"/>
      <w:r>
        <w:rPr>
          <w:b/>
          <w:sz w:val="24"/>
        </w:rPr>
        <w:t>Product</w:t>
      </w:r>
      <w:r>
        <w:rPr>
          <w:b/>
          <w:spacing w:val="-2"/>
          <w:sz w:val="24"/>
        </w:rPr>
        <w:t xml:space="preserve"> </w:t>
      </w:r>
      <w:r>
        <w:rPr>
          <w:b/>
          <w:sz w:val="24"/>
        </w:rPr>
        <w:t>Substitutions</w:t>
      </w:r>
    </w:p>
    <w:p w14:paraId="6CFE8841" w14:textId="77777777" w:rsidR="007C684D" w:rsidRDefault="00A25A16">
      <w:pPr>
        <w:pStyle w:val="ListParagraph"/>
        <w:numPr>
          <w:ilvl w:val="2"/>
          <w:numId w:val="183"/>
        </w:numPr>
        <w:tabs>
          <w:tab w:val="left" w:pos="1369"/>
        </w:tabs>
        <w:spacing w:before="158"/>
        <w:rPr>
          <w:sz w:val="24"/>
        </w:rPr>
      </w:pPr>
      <w:r>
        <w:rPr>
          <w:sz w:val="24"/>
        </w:rPr>
        <w:t>Substitutions: No substitutions</w:t>
      </w:r>
      <w:r>
        <w:rPr>
          <w:spacing w:val="-9"/>
          <w:sz w:val="24"/>
        </w:rPr>
        <w:t xml:space="preserve"> </w:t>
      </w:r>
      <w:r>
        <w:rPr>
          <w:sz w:val="24"/>
        </w:rPr>
        <w:t>permitted.</w:t>
      </w:r>
    </w:p>
    <w:p w14:paraId="7BBE25BD" w14:textId="77777777" w:rsidR="007C684D" w:rsidRDefault="007C684D">
      <w:pPr>
        <w:pStyle w:val="BodyText"/>
        <w:rPr>
          <w:sz w:val="26"/>
        </w:rPr>
      </w:pPr>
    </w:p>
    <w:p w14:paraId="48BAB4E0" w14:textId="77777777" w:rsidR="007C684D" w:rsidRDefault="007C684D">
      <w:pPr>
        <w:pStyle w:val="BodyText"/>
        <w:spacing w:before="7"/>
        <w:rPr>
          <w:sz w:val="36"/>
        </w:rPr>
      </w:pPr>
    </w:p>
    <w:p w14:paraId="3DB9E0E6" w14:textId="77777777" w:rsidR="007C684D" w:rsidRDefault="00A25A16">
      <w:pPr>
        <w:pStyle w:val="ListParagraph"/>
        <w:numPr>
          <w:ilvl w:val="1"/>
          <w:numId w:val="183"/>
        </w:numPr>
        <w:tabs>
          <w:tab w:val="left" w:pos="1663"/>
          <w:tab w:val="left" w:pos="1664"/>
        </w:tabs>
        <w:rPr>
          <w:b/>
          <w:sz w:val="24"/>
        </w:rPr>
      </w:pPr>
      <w:bookmarkStart w:id="199" w:name="12.10._Composite_Metal_Panel_Materials"/>
      <w:bookmarkEnd w:id="199"/>
      <w:r>
        <w:rPr>
          <w:b/>
          <w:sz w:val="24"/>
        </w:rPr>
        <w:t>Composite Metal Panel</w:t>
      </w:r>
      <w:r>
        <w:rPr>
          <w:b/>
          <w:spacing w:val="-13"/>
          <w:sz w:val="24"/>
        </w:rPr>
        <w:t xml:space="preserve"> </w:t>
      </w:r>
      <w:r>
        <w:rPr>
          <w:b/>
          <w:sz w:val="24"/>
        </w:rPr>
        <w:t>Materials</w:t>
      </w:r>
    </w:p>
    <w:p w14:paraId="1EF5A422" w14:textId="77777777" w:rsidR="007C684D" w:rsidRDefault="00A25A16">
      <w:pPr>
        <w:pStyle w:val="ListParagraph"/>
        <w:numPr>
          <w:ilvl w:val="2"/>
          <w:numId w:val="183"/>
        </w:numPr>
        <w:tabs>
          <w:tab w:val="left" w:pos="1370"/>
        </w:tabs>
        <w:spacing w:before="159"/>
        <w:ind w:left="958" w:hanging="310"/>
        <w:rPr>
          <w:sz w:val="24"/>
        </w:rPr>
      </w:pPr>
      <w:r>
        <w:rPr>
          <w:sz w:val="24"/>
        </w:rPr>
        <w:t>ALPOLIC/fr Composite Fire Resistive Metal</w:t>
      </w:r>
      <w:r>
        <w:rPr>
          <w:spacing w:val="-6"/>
          <w:sz w:val="24"/>
        </w:rPr>
        <w:t xml:space="preserve"> </w:t>
      </w:r>
      <w:r>
        <w:rPr>
          <w:sz w:val="24"/>
        </w:rPr>
        <w:t>Panels:</w:t>
      </w:r>
    </w:p>
    <w:p w14:paraId="50A67841" w14:textId="77777777" w:rsidR="007C684D" w:rsidRDefault="007C684D">
      <w:pPr>
        <w:pStyle w:val="BodyText"/>
        <w:spacing w:before="7"/>
        <w:rPr>
          <w:sz w:val="20"/>
        </w:rPr>
      </w:pPr>
    </w:p>
    <w:p w14:paraId="1D602F88" w14:textId="77777777" w:rsidR="007C684D" w:rsidRDefault="00A25A16">
      <w:pPr>
        <w:pStyle w:val="ListParagraph"/>
        <w:numPr>
          <w:ilvl w:val="0"/>
          <w:numId w:val="176"/>
        </w:numPr>
        <w:tabs>
          <w:tab w:val="left" w:pos="1199"/>
        </w:tabs>
        <w:spacing w:before="1"/>
        <w:ind w:firstLine="0"/>
        <w:rPr>
          <w:sz w:val="24"/>
        </w:rPr>
      </w:pPr>
      <w:r>
        <w:rPr>
          <w:sz w:val="24"/>
        </w:rPr>
        <w:t>Panel Thickness: 4</w:t>
      </w:r>
      <w:r>
        <w:rPr>
          <w:spacing w:val="-1"/>
          <w:sz w:val="24"/>
        </w:rPr>
        <w:t xml:space="preserve"> </w:t>
      </w:r>
      <w:r>
        <w:rPr>
          <w:sz w:val="24"/>
        </w:rPr>
        <w:t>mm.</w:t>
      </w:r>
    </w:p>
    <w:p w14:paraId="0E0C26B0" w14:textId="77777777" w:rsidR="007C684D" w:rsidRDefault="00A25A16">
      <w:pPr>
        <w:pStyle w:val="ListParagraph"/>
        <w:numPr>
          <w:ilvl w:val="0"/>
          <w:numId w:val="176"/>
        </w:numPr>
        <w:tabs>
          <w:tab w:val="left" w:pos="1235"/>
        </w:tabs>
        <w:ind w:right="576" w:firstLine="0"/>
        <w:rPr>
          <w:sz w:val="24"/>
        </w:rPr>
      </w:pPr>
      <w:r>
        <w:rPr>
          <w:sz w:val="24"/>
        </w:rPr>
        <w:t>Core: Thermoplastic core material with inorganic fillers that meets performance characteristics specified when fabricated into composite</w:t>
      </w:r>
      <w:r>
        <w:rPr>
          <w:spacing w:val="-3"/>
          <w:sz w:val="24"/>
        </w:rPr>
        <w:t xml:space="preserve"> </w:t>
      </w:r>
      <w:r>
        <w:rPr>
          <w:sz w:val="24"/>
        </w:rPr>
        <w:t>assembly.</w:t>
      </w:r>
    </w:p>
    <w:p w14:paraId="0334DCD9" w14:textId="77777777" w:rsidR="007C684D" w:rsidRDefault="00A25A16">
      <w:pPr>
        <w:pStyle w:val="ListParagraph"/>
        <w:numPr>
          <w:ilvl w:val="0"/>
          <w:numId w:val="176"/>
        </w:numPr>
        <w:tabs>
          <w:tab w:val="left" w:pos="1199"/>
        </w:tabs>
        <w:ind w:firstLine="0"/>
        <w:rPr>
          <w:sz w:val="24"/>
        </w:rPr>
      </w:pPr>
      <w:r>
        <w:rPr>
          <w:sz w:val="24"/>
        </w:rPr>
        <w:t>Face Sheets: Aluminum alloy 3105 H14 and as</w:t>
      </w:r>
      <w:r>
        <w:rPr>
          <w:spacing w:val="-4"/>
          <w:sz w:val="24"/>
        </w:rPr>
        <w:t xml:space="preserve"> </w:t>
      </w:r>
      <w:r>
        <w:rPr>
          <w:sz w:val="24"/>
        </w:rPr>
        <w:t>follows:</w:t>
      </w:r>
    </w:p>
    <w:p w14:paraId="1E091912" w14:textId="77777777" w:rsidR="007C684D" w:rsidRDefault="00A25A16">
      <w:pPr>
        <w:pStyle w:val="ListParagraph"/>
        <w:numPr>
          <w:ilvl w:val="1"/>
          <w:numId w:val="176"/>
        </w:numPr>
        <w:tabs>
          <w:tab w:val="left" w:pos="1909"/>
        </w:tabs>
        <w:ind w:right="572" w:firstLine="706"/>
        <w:rPr>
          <w:sz w:val="24"/>
        </w:rPr>
      </w:pPr>
      <w:r>
        <w:rPr>
          <w:sz w:val="24"/>
        </w:rPr>
        <w:t>Coil coated with a fluoropolymer paint finish that meets or exceeds values expressed in AAMA 2605 where relevant to coil</w:t>
      </w:r>
      <w:r>
        <w:rPr>
          <w:spacing w:val="-2"/>
          <w:sz w:val="24"/>
        </w:rPr>
        <w:t xml:space="preserve"> </w:t>
      </w:r>
      <w:r>
        <w:rPr>
          <w:sz w:val="24"/>
        </w:rPr>
        <w:t>coatings.</w:t>
      </w:r>
    </w:p>
    <w:p w14:paraId="5E138FC5" w14:textId="77777777" w:rsidR="007C684D" w:rsidRDefault="00A25A16">
      <w:pPr>
        <w:pStyle w:val="ListParagraph"/>
        <w:numPr>
          <w:ilvl w:val="1"/>
          <w:numId w:val="176"/>
        </w:numPr>
        <w:tabs>
          <w:tab w:val="left" w:pos="1904"/>
        </w:tabs>
        <w:ind w:left="1904" w:hanging="240"/>
        <w:rPr>
          <w:sz w:val="24"/>
        </w:rPr>
      </w:pPr>
      <w:r>
        <w:rPr>
          <w:sz w:val="24"/>
        </w:rPr>
        <w:t>Spray coated with specified finish (quantities less than 7500 ft2 (700</w:t>
      </w:r>
      <w:r>
        <w:rPr>
          <w:spacing w:val="-9"/>
          <w:sz w:val="24"/>
        </w:rPr>
        <w:t xml:space="preserve"> </w:t>
      </w:r>
      <w:r>
        <w:rPr>
          <w:sz w:val="24"/>
        </w:rPr>
        <w:t>m2)).</w:t>
      </w:r>
    </w:p>
    <w:p w14:paraId="2F7F6D4E" w14:textId="77777777" w:rsidR="007C684D" w:rsidRDefault="00A25A16">
      <w:pPr>
        <w:pStyle w:val="ListParagraph"/>
        <w:numPr>
          <w:ilvl w:val="0"/>
          <w:numId w:val="176"/>
        </w:numPr>
        <w:tabs>
          <w:tab w:val="left" w:pos="1199"/>
        </w:tabs>
        <w:ind w:firstLine="0"/>
        <w:rPr>
          <w:sz w:val="24"/>
        </w:rPr>
      </w:pPr>
      <w:r>
        <w:rPr>
          <w:sz w:val="24"/>
        </w:rPr>
        <w:t>Bond Integrity: Tested for resistance to delamination as</w:t>
      </w:r>
      <w:r>
        <w:rPr>
          <w:spacing w:val="-2"/>
          <w:sz w:val="24"/>
        </w:rPr>
        <w:t xml:space="preserve"> </w:t>
      </w:r>
      <w:r>
        <w:rPr>
          <w:sz w:val="24"/>
        </w:rPr>
        <w:t>follows:</w:t>
      </w:r>
    </w:p>
    <w:p w14:paraId="46912306" w14:textId="77777777" w:rsidR="007C684D" w:rsidRDefault="00A25A16">
      <w:pPr>
        <w:pStyle w:val="ListParagraph"/>
        <w:numPr>
          <w:ilvl w:val="1"/>
          <w:numId w:val="176"/>
        </w:numPr>
        <w:tabs>
          <w:tab w:val="left" w:pos="1890"/>
        </w:tabs>
        <w:ind w:firstLine="706"/>
        <w:rPr>
          <w:sz w:val="24"/>
        </w:rPr>
      </w:pPr>
      <w:r>
        <w:rPr>
          <w:sz w:val="24"/>
        </w:rPr>
        <w:t>Peel Strength (ASTM D1781): 22.5 in-lb/in (100 N-m/m)</w:t>
      </w:r>
      <w:r>
        <w:rPr>
          <w:spacing w:val="-3"/>
          <w:sz w:val="24"/>
        </w:rPr>
        <w:t xml:space="preserve"> </w:t>
      </w:r>
      <w:r>
        <w:rPr>
          <w:sz w:val="24"/>
        </w:rPr>
        <w:t>minimum.</w:t>
      </w:r>
    </w:p>
    <w:p w14:paraId="48F98747" w14:textId="77777777" w:rsidR="007C684D" w:rsidRDefault="00A25A16">
      <w:pPr>
        <w:pStyle w:val="ListParagraph"/>
        <w:numPr>
          <w:ilvl w:val="1"/>
          <w:numId w:val="176"/>
        </w:numPr>
        <w:tabs>
          <w:tab w:val="left" w:pos="1914"/>
        </w:tabs>
        <w:ind w:right="574" w:firstLine="706"/>
        <w:rPr>
          <w:sz w:val="24"/>
        </w:rPr>
      </w:pPr>
      <w:r>
        <w:rPr>
          <w:sz w:val="24"/>
        </w:rPr>
        <w:t>No degradation in bond performance after 8 hours of submersion in boiling water and after 21 days of immersion in water at 70 degrees F (21 degrees</w:t>
      </w:r>
      <w:r>
        <w:rPr>
          <w:spacing w:val="-9"/>
          <w:sz w:val="24"/>
        </w:rPr>
        <w:t xml:space="preserve"> </w:t>
      </w:r>
      <w:r>
        <w:rPr>
          <w:sz w:val="24"/>
        </w:rPr>
        <w:t>C).</w:t>
      </w:r>
    </w:p>
    <w:p w14:paraId="27C7906D" w14:textId="77777777" w:rsidR="007C684D" w:rsidRDefault="00A25A16">
      <w:pPr>
        <w:pStyle w:val="ListParagraph"/>
        <w:numPr>
          <w:ilvl w:val="1"/>
          <w:numId w:val="176"/>
        </w:numPr>
        <w:tabs>
          <w:tab w:val="left" w:pos="2615"/>
        </w:tabs>
        <w:ind w:left="2614" w:hanging="230"/>
        <w:rPr>
          <w:sz w:val="24"/>
        </w:rPr>
      </w:pPr>
      <w:r>
        <w:rPr>
          <w:sz w:val="24"/>
        </w:rPr>
        <w:t>Thermally bonded to the core material in a continuous process</w:t>
      </w:r>
      <w:r>
        <w:rPr>
          <w:spacing w:val="28"/>
          <w:sz w:val="24"/>
        </w:rPr>
        <w:t xml:space="preserve"> </w:t>
      </w:r>
      <w:r>
        <w:rPr>
          <w:sz w:val="24"/>
        </w:rPr>
        <w:t>under</w:t>
      </w:r>
    </w:p>
    <w:p w14:paraId="2DFC7313" w14:textId="77777777" w:rsidR="007C684D" w:rsidRDefault="00A25A16">
      <w:pPr>
        <w:pStyle w:val="BodyText"/>
        <w:ind w:left="958"/>
      </w:pPr>
      <w:r>
        <w:t>tension.</w:t>
      </w:r>
    </w:p>
    <w:p w14:paraId="48D772B3" w14:textId="77777777" w:rsidR="007C684D" w:rsidRDefault="00A25A16">
      <w:pPr>
        <w:pStyle w:val="ListParagraph"/>
        <w:numPr>
          <w:ilvl w:val="0"/>
          <w:numId w:val="176"/>
        </w:numPr>
        <w:tabs>
          <w:tab w:val="left" w:pos="1199"/>
        </w:tabs>
        <w:ind w:firstLine="0"/>
        <w:rPr>
          <w:sz w:val="24"/>
        </w:rPr>
      </w:pPr>
      <w:r>
        <w:rPr>
          <w:sz w:val="24"/>
        </w:rPr>
        <w:t>Fire</w:t>
      </w:r>
      <w:r>
        <w:rPr>
          <w:spacing w:val="-2"/>
          <w:sz w:val="24"/>
        </w:rPr>
        <w:t xml:space="preserve"> </w:t>
      </w:r>
      <w:r>
        <w:rPr>
          <w:sz w:val="24"/>
        </w:rPr>
        <w:t>Performance:</w:t>
      </w:r>
    </w:p>
    <w:p w14:paraId="0C580BDB" w14:textId="77777777" w:rsidR="007C684D" w:rsidRDefault="00A25A16">
      <w:pPr>
        <w:pStyle w:val="ListParagraph"/>
        <w:numPr>
          <w:ilvl w:val="1"/>
          <w:numId w:val="176"/>
        </w:numPr>
        <w:tabs>
          <w:tab w:val="left" w:pos="1890"/>
        </w:tabs>
        <w:ind w:firstLine="706"/>
        <w:rPr>
          <w:sz w:val="24"/>
        </w:rPr>
      </w:pPr>
      <w:r>
        <w:rPr>
          <w:sz w:val="24"/>
        </w:rPr>
        <w:t>Flamespread, ASTM E84: &lt;25.</w:t>
      </w:r>
    </w:p>
    <w:p w14:paraId="28CB8755" w14:textId="77777777" w:rsidR="007C684D" w:rsidRDefault="00A25A16">
      <w:pPr>
        <w:pStyle w:val="ListParagraph"/>
        <w:numPr>
          <w:ilvl w:val="1"/>
          <w:numId w:val="176"/>
        </w:numPr>
        <w:tabs>
          <w:tab w:val="left" w:pos="1904"/>
        </w:tabs>
        <w:ind w:left="1904" w:hanging="240"/>
        <w:rPr>
          <w:sz w:val="24"/>
        </w:rPr>
      </w:pPr>
      <w:r>
        <w:rPr>
          <w:sz w:val="24"/>
        </w:rPr>
        <w:t>Smoke Developed, ASTM E84:</w:t>
      </w:r>
      <w:r>
        <w:rPr>
          <w:spacing w:val="-2"/>
          <w:sz w:val="24"/>
        </w:rPr>
        <w:t xml:space="preserve"> </w:t>
      </w:r>
      <w:r>
        <w:rPr>
          <w:sz w:val="24"/>
        </w:rPr>
        <w:t>&lt;450.</w:t>
      </w:r>
    </w:p>
    <w:p w14:paraId="23139941" w14:textId="77777777" w:rsidR="007C684D" w:rsidRDefault="00A25A16">
      <w:pPr>
        <w:pStyle w:val="ListParagraph"/>
        <w:numPr>
          <w:ilvl w:val="1"/>
          <w:numId w:val="176"/>
        </w:numPr>
        <w:tabs>
          <w:tab w:val="left" w:pos="1890"/>
        </w:tabs>
        <w:ind w:firstLine="706"/>
        <w:rPr>
          <w:sz w:val="24"/>
        </w:rPr>
      </w:pPr>
      <w:r>
        <w:rPr>
          <w:sz w:val="24"/>
        </w:rPr>
        <w:t>Surface Flammability, Modified ASTM E108:</w:t>
      </w:r>
      <w:r>
        <w:rPr>
          <w:spacing w:val="-1"/>
          <w:sz w:val="24"/>
        </w:rPr>
        <w:t xml:space="preserve"> </w:t>
      </w:r>
      <w:r>
        <w:rPr>
          <w:sz w:val="24"/>
        </w:rPr>
        <w:t>Pass.</w:t>
      </w:r>
    </w:p>
    <w:p w14:paraId="41EB1021" w14:textId="77777777" w:rsidR="007C684D" w:rsidRDefault="00A25A16">
      <w:pPr>
        <w:pStyle w:val="ListParagraph"/>
        <w:numPr>
          <w:ilvl w:val="1"/>
          <w:numId w:val="176"/>
        </w:numPr>
        <w:tabs>
          <w:tab w:val="left" w:pos="1907"/>
        </w:tabs>
        <w:ind w:left="1906" w:hanging="242"/>
        <w:rPr>
          <w:sz w:val="24"/>
        </w:rPr>
      </w:pPr>
      <w:r>
        <w:rPr>
          <w:sz w:val="24"/>
        </w:rPr>
        <w:t>Ignition</w:t>
      </w:r>
      <w:r>
        <w:rPr>
          <w:spacing w:val="-1"/>
          <w:sz w:val="24"/>
        </w:rPr>
        <w:t xml:space="preserve"> </w:t>
      </w:r>
      <w:r>
        <w:rPr>
          <w:sz w:val="24"/>
        </w:rPr>
        <w:t>Temperature:</w:t>
      </w:r>
    </w:p>
    <w:p w14:paraId="71D6A0B2" w14:textId="77777777" w:rsidR="007C684D" w:rsidRDefault="00A25A16">
      <w:pPr>
        <w:pStyle w:val="ListParagraph"/>
        <w:numPr>
          <w:ilvl w:val="2"/>
          <w:numId w:val="176"/>
        </w:numPr>
        <w:tabs>
          <w:tab w:val="left" w:pos="2644"/>
        </w:tabs>
        <w:ind w:hanging="259"/>
        <w:rPr>
          <w:sz w:val="24"/>
        </w:rPr>
      </w:pPr>
      <w:r>
        <w:rPr>
          <w:sz w:val="24"/>
        </w:rPr>
        <w:t>Flash, ASTM D1929: 716 degrees F (380 degrees</w:t>
      </w:r>
      <w:r>
        <w:rPr>
          <w:spacing w:val="-1"/>
          <w:sz w:val="24"/>
        </w:rPr>
        <w:t xml:space="preserve"> </w:t>
      </w:r>
      <w:r>
        <w:rPr>
          <w:sz w:val="24"/>
        </w:rPr>
        <w:t>C).</w:t>
      </w:r>
    </w:p>
    <w:p w14:paraId="51DFBD48" w14:textId="77777777" w:rsidR="007C684D" w:rsidRDefault="00A25A16">
      <w:pPr>
        <w:pStyle w:val="ListParagraph"/>
        <w:numPr>
          <w:ilvl w:val="2"/>
          <w:numId w:val="176"/>
        </w:numPr>
        <w:tabs>
          <w:tab w:val="left" w:pos="2646"/>
        </w:tabs>
        <w:ind w:left="2645" w:hanging="261"/>
        <w:rPr>
          <w:sz w:val="24"/>
        </w:rPr>
      </w:pPr>
      <w:r>
        <w:rPr>
          <w:sz w:val="24"/>
        </w:rPr>
        <w:t>Ignition: 752 degrees F (400 degrees</w:t>
      </w:r>
      <w:r>
        <w:rPr>
          <w:spacing w:val="-2"/>
          <w:sz w:val="24"/>
        </w:rPr>
        <w:t xml:space="preserve"> </w:t>
      </w:r>
      <w:r>
        <w:rPr>
          <w:sz w:val="24"/>
        </w:rPr>
        <w:t>C).</w:t>
      </w:r>
    </w:p>
    <w:p w14:paraId="0F6D4D4C" w14:textId="77777777" w:rsidR="007C684D" w:rsidRDefault="00A25A16">
      <w:pPr>
        <w:pStyle w:val="ListParagraph"/>
        <w:numPr>
          <w:ilvl w:val="1"/>
          <w:numId w:val="176"/>
        </w:numPr>
        <w:tabs>
          <w:tab w:val="left" w:pos="1979"/>
        </w:tabs>
        <w:ind w:right="571" w:firstLine="706"/>
        <w:rPr>
          <w:sz w:val="24"/>
        </w:rPr>
      </w:pPr>
      <w:r>
        <w:rPr>
          <w:sz w:val="24"/>
        </w:rPr>
        <w:t>Flammability, Exterior, Non-load-bearing wall assemblies and panels, NFPA 285:</w:t>
      </w:r>
      <w:r>
        <w:rPr>
          <w:spacing w:val="-2"/>
          <w:sz w:val="24"/>
        </w:rPr>
        <w:t xml:space="preserve"> </w:t>
      </w:r>
      <w:r>
        <w:rPr>
          <w:sz w:val="24"/>
        </w:rPr>
        <w:t>Pass.</w:t>
      </w:r>
    </w:p>
    <w:p w14:paraId="6F3B23CA" w14:textId="77777777" w:rsidR="007C684D" w:rsidRDefault="00A25A16">
      <w:pPr>
        <w:pStyle w:val="ListParagraph"/>
        <w:numPr>
          <w:ilvl w:val="0"/>
          <w:numId w:val="176"/>
        </w:numPr>
        <w:tabs>
          <w:tab w:val="left" w:pos="1199"/>
        </w:tabs>
        <w:ind w:firstLine="0"/>
        <w:rPr>
          <w:sz w:val="24"/>
        </w:rPr>
      </w:pPr>
      <w:r>
        <w:rPr>
          <w:sz w:val="24"/>
        </w:rPr>
        <w:t>Product</w:t>
      </w:r>
      <w:r>
        <w:rPr>
          <w:spacing w:val="-1"/>
          <w:sz w:val="24"/>
        </w:rPr>
        <w:t xml:space="preserve"> </w:t>
      </w:r>
      <w:r>
        <w:rPr>
          <w:sz w:val="24"/>
        </w:rPr>
        <w:t>Transparency:</w:t>
      </w:r>
    </w:p>
    <w:p w14:paraId="4AD8EBA7" w14:textId="77777777" w:rsidR="007C684D" w:rsidRDefault="00A25A16">
      <w:pPr>
        <w:pStyle w:val="ListParagraph"/>
        <w:numPr>
          <w:ilvl w:val="1"/>
          <w:numId w:val="176"/>
        </w:numPr>
        <w:tabs>
          <w:tab w:val="left" w:pos="1895"/>
        </w:tabs>
        <w:ind w:left="1894" w:hanging="230"/>
        <w:rPr>
          <w:sz w:val="24"/>
        </w:rPr>
      </w:pPr>
      <w:r>
        <w:rPr>
          <w:sz w:val="24"/>
        </w:rPr>
        <w:t>Provide a Product Transparency Declaration (PTD) for the Composite</w:t>
      </w:r>
      <w:r>
        <w:rPr>
          <w:spacing w:val="20"/>
          <w:sz w:val="24"/>
        </w:rPr>
        <w:t xml:space="preserve"> </w:t>
      </w:r>
      <w:r>
        <w:rPr>
          <w:sz w:val="24"/>
        </w:rPr>
        <w:t>metal</w:t>
      </w:r>
    </w:p>
    <w:p w14:paraId="7ED53577" w14:textId="77777777" w:rsidR="007C684D" w:rsidRDefault="00A25A16">
      <w:pPr>
        <w:pStyle w:val="BodyText"/>
        <w:ind w:left="958"/>
      </w:pPr>
      <w:r>
        <w:t>panels</w:t>
      </w:r>
    </w:p>
    <w:p w14:paraId="5471013A" w14:textId="77777777" w:rsidR="007C684D" w:rsidRDefault="00A25A16">
      <w:pPr>
        <w:pStyle w:val="ListParagraph"/>
        <w:numPr>
          <w:ilvl w:val="2"/>
          <w:numId w:val="183"/>
        </w:numPr>
        <w:tabs>
          <w:tab w:val="left" w:pos="1370"/>
        </w:tabs>
        <w:spacing w:before="45" w:line="510" w:lineRule="atLeast"/>
        <w:ind w:left="958" w:right="6226" w:hanging="310"/>
        <w:rPr>
          <w:sz w:val="24"/>
        </w:rPr>
      </w:pPr>
      <w:r>
        <w:rPr>
          <w:sz w:val="24"/>
        </w:rPr>
        <w:t>Production Tolerances: 1. Width: +/- 2.0</w:t>
      </w:r>
      <w:r>
        <w:rPr>
          <w:spacing w:val="-1"/>
          <w:sz w:val="24"/>
        </w:rPr>
        <w:t xml:space="preserve"> </w:t>
      </w:r>
      <w:r>
        <w:rPr>
          <w:sz w:val="24"/>
        </w:rPr>
        <w:t>mm.</w:t>
      </w:r>
    </w:p>
    <w:p w14:paraId="0E48F699" w14:textId="77777777" w:rsidR="007C684D" w:rsidRDefault="00A25A16">
      <w:pPr>
        <w:pStyle w:val="ListParagraph"/>
        <w:numPr>
          <w:ilvl w:val="0"/>
          <w:numId w:val="175"/>
        </w:numPr>
        <w:tabs>
          <w:tab w:val="left" w:pos="1201"/>
        </w:tabs>
        <w:spacing w:before="6"/>
        <w:ind w:firstLine="0"/>
        <w:rPr>
          <w:sz w:val="24"/>
        </w:rPr>
      </w:pPr>
      <w:r>
        <w:rPr>
          <w:sz w:val="24"/>
        </w:rPr>
        <w:t>Length: +/- 4.0</w:t>
      </w:r>
      <w:r>
        <w:rPr>
          <w:spacing w:val="-2"/>
          <w:sz w:val="24"/>
        </w:rPr>
        <w:t xml:space="preserve"> </w:t>
      </w:r>
      <w:r>
        <w:rPr>
          <w:sz w:val="24"/>
        </w:rPr>
        <w:t>mm.</w:t>
      </w:r>
    </w:p>
    <w:p w14:paraId="20290DF9" w14:textId="77777777" w:rsidR="007C684D" w:rsidRDefault="00A25A16">
      <w:pPr>
        <w:pStyle w:val="ListParagraph"/>
        <w:numPr>
          <w:ilvl w:val="0"/>
          <w:numId w:val="175"/>
        </w:numPr>
        <w:tabs>
          <w:tab w:val="left" w:pos="1199"/>
        </w:tabs>
        <w:ind w:left="1198" w:hanging="240"/>
        <w:rPr>
          <w:sz w:val="24"/>
        </w:rPr>
      </w:pPr>
      <w:r>
        <w:rPr>
          <w:sz w:val="24"/>
        </w:rPr>
        <w:t>Thickness (4 mm Panel): +/- 0.008 inch (0.2</w:t>
      </w:r>
      <w:r>
        <w:rPr>
          <w:spacing w:val="-9"/>
          <w:sz w:val="24"/>
        </w:rPr>
        <w:t xml:space="preserve"> </w:t>
      </w:r>
      <w:r>
        <w:rPr>
          <w:sz w:val="24"/>
        </w:rPr>
        <w:t>mm).</w:t>
      </w:r>
    </w:p>
    <w:p w14:paraId="6209BA62" w14:textId="77777777" w:rsidR="007C684D" w:rsidRDefault="00A25A16">
      <w:pPr>
        <w:pStyle w:val="ListParagraph"/>
        <w:numPr>
          <w:ilvl w:val="0"/>
          <w:numId w:val="175"/>
        </w:numPr>
        <w:tabs>
          <w:tab w:val="left" w:pos="1199"/>
        </w:tabs>
        <w:ind w:left="1198" w:hanging="240"/>
        <w:rPr>
          <w:sz w:val="24"/>
        </w:rPr>
      </w:pPr>
      <w:r>
        <w:rPr>
          <w:sz w:val="24"/>
        </w:rPr>
        <w:t>Thickness (6 mm Panel): +/- 0.012 inch (0.3</w:t>
      </w:r>
      <w:r>
        <w:rPr>
          <w:spacing w:val="-9"/>
          <w:sz w:val="24"/>
        </w:rPr>
        <w:t xml:space="preserve"> </w:t>
      </w:r>
      <w:r>
        <w:rPr>
          <w:sz w:val="24"/>
        </w:rPr>
        <w:t>mm).</w:t>
      </w:r>
    </w:p>
    <w:p w14:paraId="2A4032E5" w14:textId="77777777" w:rsidR="007C684D" w:rsidRDefault="00A25A16">
      <w:pPr>
        <w:pStyle w:val="ListParagraph"/>
        <w:numPr>
          <w:ilvl w:val="0"/>
          <w:numId w:val="175"/>
        </w:numPr>
        <w:tabs>
          <w:tab w:val="left" w:pos="1199"/>
        </w:tabs>
        <w:ind w:left="1198" w:hanging="240"/>
        <w:rPr>
          <w:sz w:val="24"/>
        </w:rPr>
      </w:pPr>
      <w:r>
        <w:rPr>
          <w:sz w:val="24"/>
        </w:rPr>
        <w:t>Bow: Maximum 0.5% length or</w:t>
      </w:r>
      <w:r>
        <w:rPr>
          <w:spacing w:val="-1"/>
          <w:sz w:val="24"/>
        </w:rPr>
        <w:t xml:space="preserve"> </w:t>
      </w:r>
      <w:r>
        <w:rPr>
          <w:sz w:val="24"/>
        </w:rPr>
        <w:t>width.</w:t>
      </w:r>
    </w:p>
    <w:p w14:paraId="7BED473E" w14:textId="77777777" w:rsidR="007C684D" w:rsidRDefault="00A25A16">
      <w:pPr>
        <w:pStyle w:val="ListParagraph"/>
        <w:numPr>
          <w:ilvl w:val="0"/>
          <w:numId w:val="175"/>
        </w:numPr>
        <w:tabs>
          <w:tab w:val="left" w:pos="1199"/>
        </w:tabs>
        <w:ind w:left="1198" w:hanging="240"/>
        <w:rPr>
          <w:sz w:val="24"/>
        </w:rPr>
      </w:pPr>
      <w:r>
        <w:rPr>
          <w:sz w:val="24"/>
        </w:rPr>
        <w:t>Squareness: Maximum 0.2 inch (5.1</w:t>
      </w:r>
      <w:r>
        <w:rPr>
          <w:spacing w:val="-3"/>
          <w:sz w:val="24"/>
        </w:rPr>
        <w:t xml:space="preserve"> </w:t>
      </w:r>
      <w:r>
        <w:rPr>
          <w:sz w:val="24"/>
        </w:rPr>
        <w:t>mm).</w:t>
      </w:r>
    </w:p>
    <w:p w14:paraId="58D2FD5F" w14:textId="77777777" w:rsidR="007C684D" w:rsidRDefault="00A25A16">
      <w:pPr>
        <w:pStyle w:val="ListParagraph"/>
        <w:numPr>
          <w:ilvl w:val="0"/>
          <w:numId w:val="175"/>
        </w:numPr>
        <w:tabs>
          <w:tab w:val="left" w:pos="1223"/>
        </w:tabs>
        <w:ind w:right="572" w:firstLine="0"/>
        <w:rPr>
          <w:sz w:val="24"/>
        </w:rPr>
      </w:pPr>
      <w:r>
        <w:rPr>
          <w:sz w:val="24"/>
        </w:rPr>
        <w:t>Edges of sheets shall be square and trimmed with no displacement of aluminium sheets or protrusion of core</w:t>
      </w:r>
      <w:r>
        <w:rPr>
          <w:spacing w:val="-2"/>
          <w:sz w:val="24"/>
        </w:rPr>
        <w:t xml:space="preserve"> </w:t>
      </w:r>
      <w:r>
        <w:rPr>
          <w:sz w:val="24"/>
        </w:rPr>
        <w:t>material.</w:t>
      </w:r>
    </w:p>
    <w:p w14:paraId="314F1C6D" w14:textId="77777777" w:rsidR="007C684D" w:rsidRDefault="007C684D">
      <w:pPr>
        <w:rPr>
          <w:sz w:val="24"/>
        </w:rPr>
        <w:sectPr w:rsidR="007C684D">
          <w:pgSz w:w="11910" w:h="16840"/>
          <w:pgMar w:top="1360" w:right="720" w:bottom="920" w:left="1360" w:header="0" w:footer="734" w:gutter="0"/>
          <w:cols w:space="720"/>
        </w:sectPr>
      </w:pPr>
    </w:p>
    <w:p w14:paraId="43023F30" w14:textId="77777777" w:rsidR="007C684D" w:rsidRDefault="00A25A16">
      <w:pPr>
        <w:pStyle w:val="ListParagraph"/>
        <w:numPr>
          <w:ilvl w:val="1"/>
          <w:numId w:val="183"/>
        </w:numPr>
        <w:tabs>
          <w:tab w:val="left" w:pos="1663"/>
          <w:tab w:val="left" w:pos="1664"/>
        </w:tabs>
        <w:spacing w:before="65"/>
        <w:rPr>
          <w:b/>
          <w:sz w:val="24"/>
        </w:rPr>
      </w:pPr>
      <w:bookmarkStart w:id="200" w:name="12.11._Accessories"/>
      <w:bookmarkEnd w:id="200"/>
      <w:r>
        <w:rPr>
          <w:b/>
          <w:sz w:val="24"/>
        </w:rPr>
        <w:lastRenderedPageBreak/>
        <w:t>Accessories</w:t>
      </w:r>
    </w:p>
    <w:p w14:paraId="483EFA1D" w14:textId="77777777" w:rsidR="007C684D" w:rsidRDefault="00A25A16">
      <w:pPr>
        <w:pStyle w:val="ListParagraph"/>
        <w:numPr>
          <w:ilvl w:val="2"/>
          <w:numId w:val="183"/>
        </w:numPr>
        <w:tabs>
          <w:tab w:val="left" w:pos="1370"/>
        </w:tabs>
        <w:spacing w:before="156" w:line="276" w:lineRule="auto"/>
        <w:ind w:right="571"/>
        <w:jc w:val="both"/>
        <w:rPr>
          <w:sz w:val="24"/>
        </w:rPr>
      </w:pPr>
      <w:r>
        <w:rPr>
          <w:sz w:val="24"/>
        </w:rPr>
        <w:t>General: Provide fabricator’s standard accessories, including fasteners, clips, anchorage devices and attachments for specific applications indicated on contract documents.</w:t>
      </w:r>
    </w:p>
    <w:p w14:paraId="330E1708" w14:textId="77777777" w:rsidR="007C684D" w:rsidRDefault="00A25A16">
      <w:pPr>
        <w:pStyle w:val="ListParagraph"/>
        <w:numPr>
          <w:ilvl w:val="1"/>
          <w:numId w:val="183"/>
        </w:numPr>
        <w:tabs>
          <w:tab w:val="left" w:pos="1663"/>
          <w:tab w:val="left" w:pos="1664"/>
        </w:tabs>
        <w:spacing w:before="205"/>
        <w:rPr>
          <w:b/>
          <w:sz w:val="24"/>
        </w:rPr>
      </w:pPr>
      <w:bookmarkStart w:id="201" w:name="12.12._Related_Materials"/>
      <w:bookmarkEnd w:id="201"/>
      <w:r>
        <w:rPr>
          <w:b/>
          <w:sz w:val="24"/>
        </w:rPr>
        <w:t>Related</w:t>
      </w:r>
      <w:r>
        <w:rPr>
          <w:b/>
          <w:spacing w:val="-1"/>
          <w:sz w:val="24"/>
        </w:rPr>
        <w:t xml:space="preserve"> </w:t>
      </w:r>
      <w:r>
        <w:rPr>
          <w:b/>
          <w:sz w:val="24"/>
        </w:rPr>
        <w:t>Materials</w:t>
      </w:r>
    </w:p>
    <w:p w14:paraId="3E966858" w14:textId="77777777" w:rsidR="007C684D" w:rsidRDefault="00A25A16">
      <w:pPr>
        <w:pStyle w:val="ListParagraph"/>
        <w:numPr>
          <w:ilvl w:val="2"/>
          <w:numId w:val="183"/>
        </w:numPr>
        <w:tabs>
          <w:tab w:val="left" w:pos="1370"/>
        </w:tabs>
        <w:spacing w:before="158" w:line="276" w:lineRule="auto"/>
        <w:ind w:right="571"/>
        <w:jc w:val="both"/>
        <w:rPr>
          <w:sz w:val="24"/>
        </w:rPr>
      </w:pPr>
      <w:r>
        <w:rPr>
          <w:sz w:val="24"/>
        </w:rPr>
        <w:t>General: Refer to other related sections in Related Sections paragraph specified herein for related materials, including coldform metal framing, flashing and trim, joint sealers, aluminum windows, glass and glazing and curtain</w:t>
      </w:r>
      <w:r>
        <w:rPr>
          <w:spacing w:val="-3"/>
          <w:sz w:val="24"/>
        </w:rPr>
        <w:t xml:space="preserve"> </w:t>
      </w:r>
      <w:r>
        <w:rPr>
          <w:sz w:val="24"/>
        </w:rPr>
        <w:t>walls.</w:t>
      </w:r>
    </w:p>
    <w:p w14:paraId="2B2DDB07" w14:textId="77777777" w:rsidR="007C684D" w:rsidRDefault="00A25A16">
      <w:pPr>
        <w:pStyle w:val="ListParagraph"/>
        <w:numPr>
          <w:ilvl w:val="1"/>
          <w:numId w:val="183"/>
        </w:numPr>
        <w:tabs>
          <w:tab w:val="left" w:pos="1663"/>
          <w:tab w:val="left" w:pos="1664"/>
        </w:tabs>
        <w:spacing w:before="205"/>
        <w:rPr>
          <w:b/>
          <w:sz w:val="24"/>
        </w:rPr>
      </w:pPr>
      <w:bookmarkStart w:id="202" w:name="12.13._Fabrication"/>
      <w:bookmarkEnd w:id="202"/>
      <w:r>
        <w:rPr>
          <w:b/>
          <w:sz w:val="24"/>
        </w:rPr>
        <w:t>Fabrication</w:t>
      </w:r>
    </w:p>
    <w:p w14:paraId="193853F7" w14:textId="77777777" w:rsidR="007C684D" w:rsidRDefault="00A25A16">
      <w:pPr>
        <w:pStyle w:val="ListParagraph"/>
        <w:numPr>
          <w:ilvl w:val="2"/>
          <w:numId w:val="183"/>
        </w:numPr>
        <w:tabs>
          <w:tab w:val="left" w:pos="1370"/>
        </w:tabs>
        <w:spacing w:before="156"/>
        <w:ind w:left="1369" w:hanging="721"/>
        <w:rPr>
          <w:sz w:val="24"/>
        </w:rPr>
      </w:pPr>
      <w:r>
        <w:rPr>
          <w:sz w:val="24"/>
        </w:rPr>
        <w:t>General: Shop fabricate to sizes and joint configurations indicated on</w:t>
      </w:r>
      <w:r>
        <w:rPr>
          <w:spacing w:val="-10"/>
          <w:sz w:val="24"/>
        </w:rPr>
        <w:t xml:space="preserve"> </w:t>
      </w:r>
      <w:r>
        <w:rPr>
          <w:sz w:val="24"/>
        </w:rPr>
        <w:t>drawings.</w:t>
      </w:r>
    </w:p>
    <w:p w14:paraId="20F9FBF4" w14:textId="77777777" w:rsidR="007C684D" w:rsidRDefault="007C684D">
      <w:pPr>
        <w:pStyle w:val="BodyText"/>
        <w:spacing w:before="8"/>
        <w:rPr>
          <w:sz w:val="20"/>
        </w:rPr>
      </w:pPr>
    </w:p>
    <w:p w14:paraId="31439596" w14:textId="77777777" w:rsidR="007C684D" w:rsidRDefault="00A25A16">
      <w:pPr>
        <w:pStyle w:val="ListParagraph"/>
        <w:numPr>
          <w:ilvl w:val="0"/>
          <w:numId w:val="174"/>
        </w:numPr>
        <w:tabs>
          <w:tab w:val="left" w:pos="1254"/>
        </w:tabs>
        <w:ind w:right="576" w:firstLine="0"/>
        <w:rPr>
          <w:sz w:val="24"/>
        </w:rPr>
      </w:pPr>
      <w:r>
        <w:rPr>
          <w:sz w:val="24"/>
        </w:rPr>
        <w:t>Where final dimensions cannot be established by field measurements, provide allowance for field adjustment as recommended by the</w:t>
      </w:r>
      <w:r>
        <w:rPr>
          <w:spacing w:val="-5"/>
          <w:sz w:val="24"/>
        </w:rPr>
        <w:t xml:space="preserve"> </w:t>
      </w:r>
      <w:r>
        <w:rPr>
          <w:sz w:val="24"/>
        </w:rPr>
        <w:t>fabricator.</w:t>
      </w:r>
    </w:p>
    <w:p w14:paraId="08CE5C16" w14:textId="77777777" w:rsidR="007C684D" w:rsidRDefault="00A25A16">
      <w:pPr>
        <w:pStyle w:val="ListParagraph"/>
        <w:numPr>
          <w:ilvl w:val="0"/>
          <w:numId w:val="174"/>
        </w:numPr>
        <w:tabs>
          <w:tab w:val="left" w:pos="1204"/>
        </w:tabs>
        <w:ind w:right="576" w:firstLine="0"/>
        <w:rPr>
          <w:sz w:val="24"/>
        </w:rPr>
      </w:pPr>
      <w:r>
        <w:rPr>
          <w:sz w:val="24"/>
        </w:rPr>
        <w:t>Form panel lines, breaks and angles to be sharp and true, with surfaces that are free from warp or</w:t>
      </w:r>
      <w:r>
        <w:rPr>
          <w:spacing w:val="-2"/>
          <w:sz w:val="24"/>
        </w:rPr>
        <w:t xml:space="preserve"> </w:t>
      </w:r>
      <w:r>
        <w:rPr>
          <w:sz w:val="24"/>
        </w:rPr>
        <w:t>buckle.</w:t>
      </w:r>
    </w:p>
    <w:p w14:paraId="6FAF5B22" w14:textId="77777777" w:rsidR="007C684D" w:rsidRDefault="00A25A16">
      <w:pPr>
        <w:pStyle w:val="ListParagraph"/>
        <w:numPr>
          <w:ilvl w:val="0"/>
          <w:numId w:val="174"/>
        </w:numPr>
        <w:tabs>
          <w:tab w:val="left" w:pos="1261"/>
        </w:tabs>
        <w:ind w:right="573" w:firstLine="0"/>
        <w:rPr>
          <w:sz w:val="24"/>
        </w:rPr>
      </w:pPr>
      <w:r>
        <w:rPr>
          <w:sz w:val="24"/>
        </w:rPr>
        <w:t>Fabricate with sharply cut edges and no displacement of aluminium sheet or protrusion of</w:t>
      </w:r>
      <w:r>
        <w:rPr>
          <w:spacing w:val="-2"/>
          <w:sz w:val="24"/>
        </w:rPr>
        <w:t xml:space="preserve"> </w:t>
      </w:r>
      <w:r>
        <w:rPr>
          <w:sz w:val="24"/>
        </w:rPr>
        <w:t>core.</w:t>
      </w:r>
    </w:p>
    <w:p w14:paraId="35480876" w14:textId="77777777" w:rsidR="007C684D" w:rsidRDefault="00A25A16">
      <w:pPr>
        <w:pStyle w:val="ListParagraph"/>
        <w:numPr>
          <w:ilvl w:val="1"/>
          <w:numId w:val="183"/>
        </w:numPr>
        <w:tabs>
          <w:tab w:val="left" w:pos="1663"/>
          <w:tab w:val="left" w:pos="1664"/>
        </w:tabs>
        <w:spacing w:before="206"/>
        <w:rPr>
          <w:b/>
          <w:sz w:val="24"/>
        </w:rPr>
      </w:pPr>
      <w:bookmarkStart w:id="203" w:name="12.14._Finishes"/>
      <w:bookmarkEnd w:id="203"/>
      <w:r>
        <w:rPr>
          <w:b/>
          <w:sz w:val="24"/>
        </w:rPr>
        <w:t>Finishes</w:t>
      </w:r>
    </w:p>
    <w:p w14:paraId="277959EE" w14:textId="77777777" w:rsidR="007C684D" w:rsidRDefault="00A25A16">
      <w:pPr>
        <w:pStyle w:val="ListParagraph"/>
        <w:numPr>
          <w:ilvl w:val="2"/>
          <w:numId w:val="183"/>
        </w:numPr>
        <w:tabs>
          <w:tab w:val="left" w:pos="1370"/>
        </w:tabs>
        <w:spacing w:before="159" w:line="276" w:lineRule="auto"/>
        <w:ind w:right="573"/>
        <w:rPr>
          <w:sz w:val="24"/>
        </w:rPr>
      </w:pPr>
      <w:r>
        <w:rPr>
          <w:sz w:val="24"/>
        </w:rPr>
        <w:t>Factory Finish: Lumiflon-based fluoropolymer resin coating that meets or exceeds values expressed in AAMA 2605 where relevant to coil</w:t>
      </w:r>
      <w:r>
        <w:rPr>
          <w:spacing w:val="-7"/>
          <w:sz w:val="24"/>
        </w:rPr>
        <w:t xml:space="preserve"> </w:t>
      </w:r>
      <w:r>
        <w:rPr>
          <w:sz w:val="24"/>
        </w:rPr>
        <w:t>coatings.</w:t>
      </w:r>
    </w:p>
    <w:p w14:paraId="757BC8BD" w14:textId="77777777" w:rsidR="007C684D" w:rsidRDefault="00A25A16">
      <w:pPr>
        <w:pStyle w:val="BodyText"/>
        <w:spacing w:before="198"/>
        <w:ind w:left="958"/>
      </w:pPr>
      <w:r>
        <w:t>1. Colour: Prismatic Champagne ME010</w:t>
      </w:r>
    </w:p>
    <w:p w14:paraId="28D0ED3A" w14:textId="77777777" w:rsidR="007C684D" w:rsidRDefault="00A25A16">
      <w:pPr>
        <w:pStyle w:val="ListParagraph"/>
        <w:numPr>
          <w:ilvl w:val="1"/>
          <w:numId w:val="183"/>
        </w:numPr>
        <w:tabs>
          <w:tab w:val="left" w:pos="1663"/>
          <w:tab w:val="left" w:pos="1664"/>
        </w:tabs>
        <w:spacing w:before="206"/>
        <w:rPr>
          <w:b/>
          <w:sz w:val="24"/>
        </w:rPr>
      </w:pPr>
      <w:bookmarkStart w:id="204" w:name="12.15._Source_Quality"/>
      <w:bookmarkEnd w:id="204"/>
      <w:r>
        <w:rPr>
          <w:b/>
          <w:sz w:val="24"/>
        </w:rPr>
        <w:t>Source</w:t>
      </w:r>
      <w:r>
        <w:rPr>
          <w:b/>
          <w:spacing w:val="-5"/>
          <w:sz w:val="24"/>
        </w:rPr>
        <w:t xml:space="preserve"> </w:t>
      </w:r>
      <w:r>
        <w:rPr>
          <w:b/>
          <w:sz w:val="24"/>
        </w:rPr>
        <w:t>Quality</w:t>
      </w:r>
    </w:p>
    <w:p w14:paraId="72299991" w14:textId="77777777" w:rsidR="007C684D" w:rsidRDefault="00A25A16">
      <w:pPr>
        <w:pStyle w:val="ListParagraph"/>
        <w:numPr>
          <w:ilvl w:val="2"/>
          <w:numId w:val="183"/>
        </w:numPr>
        <w:tabs>
          <w:tab w:val="left" w:pos="1370"/>
        </w:tabs>
        <w:spacing w:before="156"/>
        <w:ind w:left="1369" w:hanging="721"/>
        <w:rPr>
          <w:sz w:val="24"/>
        </w:rPr>
      </w:pPr>
      <w:r>
        <w:rPr>
          <w:sz w:val="24"/>
        </w:rPr>
        <w:t>Source Quality: Obtain composite panel products from a single</w:t>
      </w:r>
      <w:r>
        <w:rPr>
          <w:spacing w:val="-7"/>
          <w:sz w:val="24"/>
        </w:rPr>
        <w:t xml:space="preserve"> </w:t>
      </w:r>
      <w:r>
        <w:rPr>
          <w:sz w:val="24"/>
        </w:rPr>
        <w:t>manufacturer.</w:t>
      </w:r>
    </w:p>
    <w:p w14:paraId="40F5452A" w14:textId="77777777" w:rsidR="007C684D" w:rsidRDefault="007C684D">
      <w:pPr>
        <w:pStyle w:val="BodyText"/>
        <w:rPr>
          <w:sz w:val="26"/>
        </w:rPr>
      </w:pPr>
    </w:p>
    <w:p w14:paraId="1C6B2EE8" w14:textId="77777777" w:rsidR="007C684D" w:rsidRDefault="00A25A16">
      <w:pPr>
        <w:spacing w:before="222"/>
        <w:ind w:left="3993" w:right="4342"/>
        <w:jc w:val="center"/>
        <w:rPr>
          <w:b/>
          <w:sz w:val="24"/>
        </w:rPr>
      </w:pPr>
      <w:r>
        <w:rPr>
          <w:b/>
          <w:sz w:val="24"/>
          <w:u w:val="thick"/>
        </w:rPr>
        <w:t>EXECUTION</w:t>
      </w:r>
    </w:p>
    <w:p w14:paraId="56F33B2B" w14:textId="77777777" w:rsidR="007C684D" w:rsidRDefault="00A25A16">
      <w:pPr>
        <w:pStyle w:val="ListParagraph"/>
        <w:numPr>
          <w:ilvl w:val="1"/>
          <w:numId w:val="183"/>
        </w:numPr>
        <w:tabs>
          <w:tab w:val="left" w:pos="1663"/>
          <w:tab w:val="left" w:pos="1664"/>
        </w:tabs>
        <w:spacing w:before="202"/>
        <w:rPr>
          <w:b/>
          <w:sz w:val="24"/>
        </w:rPr>
      </w:pPr>
      <w:bookmarkStart w:id="205" w:name="12.16._Manufacturer’s_Instructions"/>
      <w:bookmarkEnd w:id="205"/>
      <w:r>
        <w:rPr>
          <w:b/>
          <w:sz w:val="24"/>
        </w:rPr>
        <w:t>Manufacturer’s</w:t>
      </w:r>
      <w:r>
        <w:rPr>
          <w:b/>
          <w:spacing w:val="-1"/>
          <w:sz w:val="24"/>
        </w:rPr>
        <w:t xml:space="preserve"> </w:t>
      </w:r>
      <w:r>
        <w:rPr>
          <w:b/>
          <w:sz w:val="24"/>
        </w:rPr>
        <w:t>Instructions</w:t>
      </w:r>
    </w:p>
    <w:p w14:paraId="4C31C600" w14:textId="77777777" w:rsidR="007C684D" w:rsidRDefault="00A25A16">
      <w:pPr>
        <w:pStyle w:val="ListParagraph"/>
        <w:numPr>
          <w:ilvl w:val="2"/>
          <w:numId w:val="183"/>
        </w:numPr>
        <w:tabs>
          <w:tab w:val="left" w:pos="1370"/>
        </w:tabs>
        <w:spacing w:before="156" w:line="276" w:lineRule="auto"/>
        <w:ind w:right="575"/>
        <w:jc w:val="both"/>
        <w:rPr>
          <w:sz w:val="24"/>
        </w:rPr>
      </w:pPr>
      <w:r>
        <w:rPr>
          <w:sz w:val="24"/>
        </w:rPr>
        <w:t>Compliance: Comply with manufacturer’s product data, including product technical bulletins, product catalog installation instructions and product carton instructions.</w:t>
      </w:r>
    </w:p>
    <w:p w14:paraId="2C85BEA0" w14:textId="77777777" w:rsidR="007C684D" w:rsidRDefault="00A25A16">
      <w:pPr>
        <w:pStyle w:val="ListParagraph"/>
        <w:numPr>
          <w:ilvl w:val="1"/>
          <w:numId w:val="183"/>
        </w:numPr>
        <w:tabs>
          <w:tab w:val="left" w:pos="1663"/>
          <w:tab w:val="left" w:pos="1664"/>
        </w:tabs>
        <w:spacing w:before="204"/>
        <w:rPr>
          <w:b/>
          <w:sz w:val="24"/>
        </w:rPr>
      </w:pPr>
      <w:bookmarkStart w:id="206" w:name="12.17._Examination"/>
      <w:bookmarkEnd w:id="206"/>
      <w:r>
        <w:rPr>
          <w:b/>
          <w:sz w:val="24"/>
        </w:rPr>
        <w:t>Examination</w:t>
      </w:r>
    </w:p>
    <w:p w14:paraId="21EEC4B0" w14:textId="77777777" w:rsidR="007C684D" w:rsidRDefault="00A25A16">
      <w:pPr>
        <w:pStyle w:val="ListParagraph"/>
        <w:numPr>
          <w:ilvl w:val="2"/>
          <w:numId w:val="183"/>
        </w:numPr>
        <w:tabs>
          <w:tab w:val="left" w:pos="1370"/>
        </w:tabs>
        <w:spacing w:before="159" w:line="276" w:lineRule="auto"/>
        <w:ind w:right="569"/>
        <w:rPr>
          <w:sz w:val="24"/>
        </w:rPr>
      </w:pPr>
      <w:r>
        <w:rPr>
          <w:sz w:val="24"/>
        </w:rPr>
        <w:t>Site Verification of Conditions: Verify that conditions of substrates previously installed under other sections are acceptable for product</w:t>
      </w:r>
      <w:r>
        <w:rPr>
          <w:spacing w:val="-7"/>
          <w:sz w:val="24"/>
        </w:rPr>
        <w:t xml:space="preserve"> </w:t>
      </w:r>
      <w:r>
        <w:rPr>
          <w:sz w:val="24"/>
        </w:rPr>
        <w:t>installation.</w:t>
      </w:r>
    </w:p>
    <w:p w14:paraId="5FFC4F21" w14:textId="77777777" w:rsidR="007C684D" w:rsidRDefault="00A25A16">
      <w:pPr>
        <w:pStyle w:val="ListParagraph"/>
        <w:numPr>
          <w:ilvl w:val="1"/>
          <w:numId w:val="183"/>
        </w:numPr>
        <w:tabs>
          <w:tab w:val="left" w:pos="1663"/>
          <w:tab w:val="left" w:pos="1664"/>
        </w:tabs>
        <w:spacing w:before="203"/>
        <w:rPr>
          <w:b/>
          <w:sz w:val="24"/>
        </w:rPr>
      </w:pPr>
      <w:bookmarkStart w:id="207" w:name="12.18._Preparation"/>
      <w:bookmarkEnd w:id="207"/>
      <w:r>
        <w:rPr>
          <w:b/>
          <w:sz w:val="24"/>
        </w:rPr>
        <w:t>Preparation</w:t>
      </w:r>
    </w:p>
    <w:p w14:paraId="6D7491DB" w14:textId="77777777" w:rsidR="007C684D" w:rsidRDefault="00A25A16">
      <w:pPr>
        <w:pStyle w:val="ListParagraph"/>
        <w:numPr>
          <w:ilvl w:val="2"/>
          <w:numId w:val="183"/>
        </w:numPr>
        <w:tabs>
          <w:tab w:val="left" w:pos="1370"/>
        </w:tabs>
        <w:spacing w:before="158"/>
        <w:ind w:left="1369" w:hanging="721"/>
        <w:rPr>
          <w:sz w:val="24"/>
        </w:rPr>
      </w:pPr>
      <w:r>
        <w:rPr>
          <w:sz w:val="24"/>
        </w:rPr>
        <w:t>Surface Preparation:</w:t>
      </w:r>
      <w:r>
        <w:rPr>
          <w:spacing w:val="-2"/>
          <w:sz w:val="24"/>
        </w:rPr>
        <w:t xml:space="preserve"> </w:t>
      </w:r>
      <w:r>
        <w:rPr>
          <w:sz w:val="24"/>
        </w:rPr>
        <w:t>-</w:t>
      </w:r>
    </w:p>
    <w:p w14:paraId="2C0C7BD7" w14:textId="77777777" w:rsidR="007C684D" w:rsidRDefault="007C684D">
      <w:pPr>
        <w:pStyle w:val="BodyText"/>
        <w:spacing w:before="3"/>
        <w:rPr>
          <w:sz w:val="21"/>
        </w:rPr>
      </w:pPr>
    </w:p>
    <w:p w14:paraId="75F7B58D" w14:textId="77777777" w:rsidR="007C684D" w:rsidRDefault="00A25A16">
      <w:pPr>
        <w:pStyle w:val="ListParagraph"/>
        <w:numPr>
          <w:ilvl w:val="1"/>
          <w:numId w:val="183"/>
        </w:numPr>
        <w:tabs>
          <w:tab w:val="left" w:pos="1663"/>
          <w:tab w:val="left" w:pos="1664"/>
        </w:tabs>
        <w:rPr>
          <w:b/>
          <w:sz w:val="24"/>
        </w:rPr>
      </w:pPr>
      <w:bookmarkStart w:id="208" w:name="12.19._Installation"/>
      <w:bookmarkEnd w:id="208"/>
      <w:r>
        <w:rPr>
          <w:b/>
          <w:sz w:val="24"/>
        </w:rPr>
        <w:t>Installation</w:t>
      </w:r>
    </w:p>
    <w:p w14:paraId="3AFCE93E" w14:textId="77777777" w:rsidR="007C684D" w:rsidRDefault="00A25A16">
      <w:pPr>
        <w:pStyle w:val="ListParagraph"/>
        <w:numPr>
          <w:ilvl w:val="2"/>
          <w:numId w:val="183"/>
        </w:numPr>
        <w:tabs>
          <w:tab w:val="left" w:pos="1370"/>
        </w:tabs>
        <w:spacing w:before="159"/>
        <w:rPr>
          <w:sz w:val="24"/>
        </w:rPr>
      </w:pPr>
      <w:r>
        <w:rPr>
          <w:sz w:val="24"/>
        </w:rPr>
        <w:t>General:</w:t>
      </w:r>
    </w:p>
    <w:p w14:paraId="138CD5A7" w14:textId="77777777" w:rsidR="007C684D" w:rsidRDefault="007C684D">
      <w:pPr>
        <w:rPr>
          <w:sz w:val="24"/>
        </w:rPr>
        <w:sectPr w:rsidR="007C684D">
          <w:pgSz w:w="11910" w:h="16840"/>
          <w:pgMar w:top="1360" w:right="720" w:bottom="920" w:left="1360" w:header="0" w:footer="734" w:gutter="0"/>
          <w:cols w:space="720"/>
        </w:sectPr>
      </w:pPr>
    </w:p>
    <w:p w14:paraId="1CED3140" w14:textId="77777777" w:rsidR="007C684D" w:rsidRDefault="00A25A16">
      <w:pPr>
        <w:pStyle w:val="ListParagraph"/>
        <w:numPr>
          <w:ilvl w:val="0"/>
          <w:numId w:val="173"/>
        </w:numPr>
        <w:tabs>
          <w:tab w:val="left" w:pos="1852"/>
        </w:tabs>
        <w:spacing w:before="78"/>
        <w:ind w:right="577" w:hanging="142"/>
        <w:jc w:val="both"/>
        <w:rPr>
          <w:sz w:val="24"/>
        </w:rPr>
      </w:pPr>
      <w:r>
        <w:rPr>
          <w:sz w:val="24"/>
        </w:rPr>
        <w:lastRenderedPageBreak/>
        <w:t>Install panels plumb, level and true in compliance with fabricator’s recommendations.</w:t>
      </w:r>
    </w:p>
    <w:p w14:paraId="528725F6" w14:textId="77777777" w:rsidR="007C684D" w:rsidRDefault="00A25A16">
      <w:pPr>
        <w:pStyle w:val="ListParagraph"/>
        <w:numPr>
          <w:ilvl w:val="0"/>
          <w:numId w:val="173"/>
        </w:numPr>
        <w:tabs>
          <w:tab w:val="left" w:pos="1787"/>
        </w:tabs>
        <w:ind w:right="574" w:hanging="142"/>
        <w:jc w:val="both"/>
        <w:rPr>
          <w:sz w:val="24"/>
        </w:rPr>
      </w:pPr>
      <w:r>
        <w:rPr>
          <w:sz w:val="24"/>
        </w:rPr>
        <w:t>Anchor panels securely in place in accordance with fabricator’s approved shop</w:t>
      </w:r>
      <w:r>
        <w:rPr>
          <w:spacing w:val="-1"/>
          <w:sz w:val="24"/>
        </w:rPr>
        <w:t xml:space="preserve"> </w:t>
      </w:r>
      <w:r>
        <w:rPr>
          <w:sz w:val="24"/>
        </w:rPr>
        <w:t>drawings.</w:t>
      </w:r>
    </w:p>
    <w:p w14:paraId="25C833AC" w14:textId="77777777" w:rsidR="007C684D" w:rsidRDefault="00A25A16">
      <w:pPr>
        <w:pStyle w:val="ListParagraph"/>
        <w:numPr>
          <w:ilvl w:val="0"/>
          <w:numId w:val="173"/>
        </w:numPr>
        <w:tabs>
          <w:tab w:val="left" w:pos="1770"/>
        </w:tabs>
        <w:ind w:right="574" w:hanging="142"/>
        <w:jc w:val="both"/>
        <w:rPr>
          <w:sz w:val="24"/>
        </w:rPr>
      </w:pPr>
      <w:r>
        <w:rPr>
          <w:sz w:val="24"/>
        </w:rPr>
        <w:t>Comply with fabricator’s instructions for installation of concealed fasteners and with provisions of Section 07 90 00 for installation of joint</w:t>
      </w:r>
      <w:r>
        <w:rPr>
          <w:spacing w:val="-9"/>
          <w:sz w:val="24"/>
        </w:rPr>
        <w:t xml:space="preserve"> </w:t>
      </w:r>
      <w:r>
        <w:rPr>
          <w:sz w:val="24"/>
        </w:rPr>
        <w:t>sealers.</w:t>
      </w:r>
    </w:p>
    <w:p w14:paraId="0C731724" w14:textId="77777777" w:rsidR="007C684D" w:rsidRDefault="00A25A16">
      <w:pPr>
        <w:pStyle w:val="ListParagraph"/>
        <w:numPr>
          <w:ilvl w:val="0"/>
          <w:numId w:val="173"/>
        </w:numPr>
        <w:tabs>
          <w:tab w:val="left" w:pos="1806"/>
        </w:tabs>
        <w:ind w:right="572" w:hanging="142"/>
        <w:jc w:val="both"/>
        <w:rPr>
          <w:sz w:val="24"/>
        </w:rPr>
      </w:pPr>
      <w:r>
        <w:rPr>
          <w:sz w:val="24"/>
        </w:rPr>
        <w:t>Installation Tolerances: Maximum deviation from horizontal and vertical alignment of installed panels: 0.25 inch in 20 feet (6.4 mm in 6.1 m), noncumulative.</w:t>
      </w:r>
    </w:p>
    <w:p w14:paraId="364B88C2" w14:textId="77777777" w:rsidR="007C684D" w:rsidRDefault="00A25A16">
      <w:pPr>
        <w:pStyle w:val="ListParagraph"/>
        <w:numPr>
          <w:ilvl w:val="2"/>
          <w:numId w:val="183"/>
        </w:numPr>
        <w:tabs>
          <w:tab w:val="left" w:pos="1370"/>
        </w:tabs>
        <w:spacing w:before="3" w:line="276" w:lineRule="auto"/>
        <w:ind w:right="576"/>
        <w:rPr>
          <w:sz w:val="24"/>
        </w:rPr>
      </w:pPr>
      <w:r>
        <w:rPr>
          <w:sz w:val="24"/>
        </w:rPr>
        <w:t>Related Products Installation Requirements: Refer to other sections in Related Sections paragraph herein for installation of related</w:t>
      </w:r>
      <w:r>
        <w:rPr>
          <w:spacing w:val="-5"/>
          <w:sz w:val="24"/>
        </w:rPr>
        <w:t xml:space="preserve"> </w:t>
      </w:r>
      <w:r>
        <w:rPr>
          <w:sz w:val="24"/>
        </w:rPr>
        <w:t>products.</w:t>
      </w:r>
    </w:p>
    <w:p w14:paraId="0ACA5BAA" w14:textId="77777777" w:rsidR="007C684D" w:rsidRDefault="00A25A16">
      <w:pPr>
        <w:pStyle w:val="ListParagraph"/>
        <w:numPr>
          <w:ilvl w:val="1"/>
          <w:numId w:val="183"/>
        </w:numPr>
        <w:tabs>
          <w:tab w:val="left" w:pos="1663"/>
          <w:tab w:val="left" w:pos="1664"/>
        </w:tabs>
        <w:spacing w:before="205"/>
        <w:rPr>
          <w:b/>
          <w:sz w:val="24"/>
        </w:rPr>
      </w:pPr>
      <w:bookmarkStart w:id="209" w:name="12.20._Field_Quality_Requirements"/>
      <w:bookmarkEnd w:id="209"/>
      <w:r>
        <w:rPr>
          <w:b/>
          <w:sz w:val="24"/>
        </w:rPr>
        <w:t>Field Quality</w:t>
      </w:r>
      <w:r>
        <w:rPr>
          <w:b/>
          <w:spacing w:val="-1"/>
          <w:sz w:val="24"/>
        </w:rPr>
        <w:t xml:space="preserve"> </w:t>
      </w:r>
      <w:r>
        <w:rPr>
          <w:b/>
          <w:sz w:val="24"/>
        </w:rPr>
        <w:t>Requirements</w:t>
      </w:r>
    </w:p>
    <w:p w14:paraId="102B2C6D" w14:textId="77777777" w:rsidR="007C684D" w:rsidRDefault="00A25A16">
      <w:pPr>
        <w:pStyle w:val="ListParagraph"/>
        <w:numPr>
          <w:ilvl w:val="2"/>
          <w:numId w:val="183"/>
        </w:numPr>
        <w:tabs>
          <w:tab w:val="left" w:pos="1370"/>
        </w:tabs>
        <w:spacing w:before="156" w:line="276" w:lineRule="auto"/>
        <w:ind w:right="572"/>
        <w:rPr>
          <w:sz w:val="24"/>
        </w:rPr>
      </w:pPr>
      <w:r>
        <w:rPr>
          <w:sz w:val="24"/>
        </w:rPr>
        <w:t>Field Quality Control: Comply with panel system fabricator’s recommendations and guidelines for field forming of</w:t>
      </w:r>
      <w:r>
        <w:rPr>
          <w:spacing w:val="-6"/>
          <w:sz w:val="24"/>
        </w:rPr>
        <w:t xml:space="preserve"> </w:t>
      </w:r>
      <w:r>
        <w:rPr>
          <w:sz w:val="24"/>
        </w:rPr>
        <w:t>panels.</w:t>
      </w:r>
    </w:p>
    <w:p w14:paraId="635416C1" w14:textId="77777777" w:rsidR="007C684D" w:rsidRDefault="007C684D">
      <w:pPr>
        <w:pStyle w:val="BodyText"/>
        <w:rPr>
          <w:sz w:val="26"/>
        </w:rPr>
      </w:pPr>
    </w:p>
    <w:p w14:paraId="2BF9DD0E" w14:textId="77777777" w:rsidR="007C684D" w:rsidRDefault="00A25A16">
      <w:pPr>
        <w:pStyle w:val="ListParagraph"/>
        <w:numPr>
          <w:ilvl w:val="2"/>
          <w:numId w:val="183"/>
        </w:numPr>
        <w:tabs>
          <w:tab w:val="left" w:pos="1370"/>
        </w:tabs>
        <w:spacing w:before="177" w:line="276" w:lineRule="auto"/>
        <w:ind w:right="572"/>
        <w:jc w:val="both"/>
        <w:rPr>
          <w:sz w:val="24"/>
        </w:rPr>
      </w:pPr>
      <w:r>
        <w:rPr>
          <w:sz w:val="24"/>
        </w:rPr>
        <w:t>Fabricator’s Field Services: Upon Owner’s request, provide fabricator’s field service consisting of product use recommendations and periodic site visit for inspection of product installation in accordance with fabricator’s</w:t>
      </w:r>
      <w:r>
        <w:rPr>
          <w:spacing w:val="-10"/>
          <w:sz w:val="24"/>
        </w:rPr>
        <w:t xml:space="preserve"> </w:t>
      </w:r>
      <w:r>
        <w:rPr>
          <w:sz w:val="24"/>
        </w:rPr>
        <w:t>instructions.</w:t>
      </w:r>
    </w:p>
    <w:p w14:paraId="2BA22DFD" w14:textId="77777777" w:rsidR="007C684D" w:rsidRDefault="00A25A16">
      <w:pPr>
        <w:pStyle w:val="BodyText"/>
        <w:spacing w:before="198"/>
        <w:ind w:left="958"/>
      </w:pPr>
      <w:r>
        <w:t>1. Site Visits: As requested by owner</w:t>
      </w:r>
    </w:p>
    <w:p w14:paraId="07CB1CD4" w14:textId="77777777" w:rsidR="007C684D" w:rsidRDefault="00A25A16">
      <w:pPr>
        <w:pStyle w:val="ListParagraph"/>
        <w:numPr>
          <w:ilvl w:val="1"/>
          <w:numId w:val="183"/>
        </w:numPr>
        <w:tabs>
          <w:tab w:val="left" w:pos="1663"/>
          <w:tab w:val="left" w:pos="1664"/>
        </w:tabs>
        <w:spacing w:before="206"/>
        <w:rPr>
          <w:b/>
          <w:sz w:val="24"/>
        </w:rPr>
      </w:pPr>
      <w:bookmarkStart w:id="210" w:name="12.21._Adjusting"/>
      <w:bookmarkEnd w:id="210"/>
      <w:r>
        <w:rPr>
          <w:b/>
          <w:sz w:val="24"/>
        </w:rPr>
        <w:t>Adjusting</w:t>
      </w:r>
    </w:p>
    <w:p w14:paraId="161DA34C" w14:textId="77777777" w:rsidR="007C684D" w:rsidRDefault="00A25A16">
      <w:pPr>
        <w:pStyle w:val="ListParagraph"/>
        <w:numPr>
          <w:ilvl w:val="2"/>
          <w:numId w:val="183"/>
        </w:numPr>
        <w:tabs>
          <w:tab w:val="left" w:pos="1370"/>
        </w:tabs>
        <w:spacing w:before="156"/>
        <w:ind w:left="1369" w:hanging="721"/>
        <w:rPr>
          <w:sz w:val="24"/>
        </w:rPr>
      </w:pPr>
      <w:r>
        <w:rPr>
          <w:sz w:val="24"/>
        </w:rPr>
        <w:t>Adjusting:</w:t>
      </w:r>
    </w:p>
    <w:p w14:paraId="0A0E4985" w14:textId="77777777" w:rsidR="007C684D" w:rsidRDefault="007C684D">
      <w:pPr>
        <w:pStyle w:val="BodyText"/>
        <w:spacing w:before="10"/>
        <w:rPr>
          <w:sz w:val="20"/>
        </w:rPr>
      </w:pPr>
    </w:p>
    <w:p w14:paraId="61271B8D" w14:textId="77777777" w:rsidR="007C684D" w:rsidRDefault="00A25A16">
      <w:pPr>
        <w:pStyle w:val="ListParagraph"/>
        <w:numPr>
          <w:ilvl w:val="0"/>
          <w:numId w:val="172"/>
        </w:numPr>
        <w:tabs>
          <w:tab w:val="left" w:pos="1206"/>
        </w:tabs>
        <w:ind w:right="574" w:firstLine="0"/>
        <w:rPr>
          <w:sz w:val="24"/>
        </w:rPr>
      </w:pPr>
      <w:r>
        <w:rPr>
          <w:sz w:val="24"/>
        </w:rPr>
        <w:t>Repair panels with minor damage such that repairs are not discernible at a distance of 10 feet (3</w:t>
      </w:r>
      <w:r>
        <w:rPr>
          <w:spacing w:val="-2"/>
          <w:sz w:val="24"/>
        </w:rPr>
        <w:t xml:space="preserve"> </w:t>
      </w:r>
      <w:r>
        <w:rPr>
          <w:sz w:val="24"/>
        </w:rPr>
        <w:t>m).</w:t>
      </w:r>
    </w:p>
    <w:p w14:paraId="3458DED1" w14:textId="77777777" w:rsidR="007C684D" w:rsidRDefault="00A25A16">
      <w:pPr>
        <w:pStyle w:val="ListParagraph"/>
        <w:numPr>
          <w:ilvl w:val="0"/>
          <w:numId w:val="172"/>
        </w:numPr>
        <w:tabs>
          <w:tab w:val="left" w:pos="1199"/>
        </w:tabs>
        <w:ind w:left="1198" w:hanging="240"/>
        <w:rPr>
          <w:sz w:val="24"/>
        </w:rPr>
      </w:pPr>
      <w:r>
        <w:rPr>
          <w:sz w:val="24"/>
        </w:rPr>
        <w:t>Remove and replace panels damaged beyond</w:t>
      </w:r>
      <w:r>
        <w:rPr>
          <w:spacing w:val="-3"/>
          <w:sz w:val="24"/>
        </w:rPr>
        <w:t xml:space="preserve"> </w:t>
      </w:r>
      <w:r>
        <w:rPr>
          <w:sz w:val="24"/>
        </w:rPr>
        <w:t>repair.</w:t>
      </w:r>
    </w:p>
    <w:p w14:paraId="5068D5A9" w14:textId="77777777" w:rsidR="007C684D" w:rsidRDefault="00A25A16">
      <w:pPr>
        <w:pStyle w:val="ListParagraph"/>
        <w:numPr>
          <w:ilvl w:val="0"/>
          <w:numId w:val="172"/>
        </w:numPr>
        <w:tabs>
          <w:tab w:val="left" w:pos="1300"/>
        </w:tabs>
        <w:ind w:right="576" w:firstLine="0"/>
        <w:rPr>
          <w:sz w:val="24"/>
        </w:rPr>
      </w:pPr>
      <w:r>
        <w:rPr>
          <w:sz w:val="24"/>
        </w:rPr>
        <w:t>Remove protective film immediately after installation of joint sealers and immediately prior to completion of composite metal panel</w:t>
      </w:r>
      <w:r>
        <w:rPr>
          <w:spacing w:val="-10"/>
          <w:sz w:val="24"/>
        </w:rPr>
        <w:t xml:space="preserve"> </w:t>
      </w:r>
      <w:r>
        <w:rPr>
          <w:sz w:val="24"/>
        </w:rPr>
        <w:t>work.</w:t>
      </w:r>
    </w:p>
    <w:p w14:paraId="60D99726" w14:textId="77777777" w:rsidR="007C684D" w:rsidRDefault="00A25A16">
      <w:pPr>
        <w:pStyle w:val="ListParagraph"/>
        <w:numPr>
          <w:ilvl w:val="0"/>
          <w:numId w:val="172"/>
        </w:numPr>
        <w:tabs>
          <w:tab w:val="left" w:pos="1278"/>
        </w:tabs>
        <w:ind w:right="574" w:firstLine="0"/>
        <w:rPr>
          <w:sz w:val="24"/>
        </w:rPr>
      </w:pPr>
      <w:r>
        <w:rPr>
          <w:sz w:val="24"/>
        </w:rPr>
        <w:t>Remove from project site damaged panels, protective film and other debris attributable to work of this</w:t>
      </w:r>
      <w:r>
        <w:rPr>
          <w:spacing w:val="-3"/>
          <w:sz w:val="24"/>
        </w:rPr>
        <w:t xml:space="preserve"> </w:t>
      </w:r>
      <w:r>
        <w:rPr>
          <w:sz w:val="24"/>
        </w:rPr>
        <w:t>section.</w:t>
      </w:r>
    </w:p>
    <w:p w14:paraId="16887615" w14:textId="77777777" w:rsidR="007C684D" w:rsidRDefault="00A25A16">
      <w:pPr>
        <w:pStyle w:val="ListParagraph"/>
        <w:numPr>
          <w:ilvl w:val="1"/>
          <w:numId w:val="183"/>
        </w:numPr>
        <w:tabs>
          <w:tab w:val="left" w:pos="1663"/>
          <w:tab w:val="left" w:pos="1664"/>
        </w:tabs>
        <w:spacing w:before="207"/>
        <w:rPr>
          <w:b/>
          <w:sz w:val="24"/>
        </w:rPr>
      </w:pPr>
      <w:bookmarkStart w:id="211" w:name="12.22._Cleaning"/>
      <w:bookmarkEnd w:id="211"/>
      <w:r>
        <w:rPr>
          <w:b/>
          <w:sz w:val="24"/>
        </w:rPr>
        <w:t>Cleaning</w:t>
      </w:r>
    </w:p>
    <w:p w14:paraId="0C26BEFA" w14:textId="77777777" w:rsidR="007C684D" w:rsidRDefault="00A25A16">
      <w:pPr>
        <w:pStyle w:val="ListParagraph"/>
        <w:numPr>
          <w:ilvl w:val="2"/>
          <w:numId w:val="183"/>
        </w:numPr>
        <w:tabs>
          <w:tab w:val="left" w:pos="1370"/>
        </w:tabs>
        <w:spacing w:before="156" w:line="276" w:lineRule="auto"/>
        <w:ind w:right="572"/>
        <w:jc w:val="both"/>
        <w:rPr>
          <w:sz w:val="24"/>
        </w:rPr>
      </w:pPr>
      <w:r>
        <w:rPr>
          <w:sz w:val="24"/>
        </w:rPr>
        <w:t>Cleaning: Remove temporary coverings and protection of adjacent work areas. Repair or replace damaged installed products. Clean installed products in accordance with manufacturer’s instructions prior to owner’s acceptance. Remove construction debris from project site and legally dispose of</w:t>
      </w:r>
      <w:r>
        <w:rPr>
          <w:spacing w:val="-13"/>
          <w:sz w:val="24"/>
        </w:rPr>
        <w:t xml:space="preserve"> </w:t>
      </w:r>
      <w:r>
        <w:rPr>
          <w:sz w:val="24"/>
        </w:rPr>
        <w:t>debris.</w:t>
      </w:r>
    </w:p>
    <w:p w14:paraId="45792AE7" w14:textId="77777777" w:rsidR="007C684D" w:rsidRDefault="00A25A16">
      <w:pPr>
        <w:pStyle w:val="ListParagraph"/>
        <w:numPr>
          <w:ilvl w:val="1"/>
          <w:numId w:val="183"/>
        </w:numPr>
        <w:tabs>
          <w:tab w:val="left" w:pos="1663"/>
          <w:tab w:val="left" w:pos="1664"/>
        </w:tabs>
        <w:spacing w:before="206"/>
        <w:rPr>
          <w:b/>
          <w:sz w:val="24"/>
        </w:rPr>
      </w:pPr>
      <w:bookmarkStart w:id="212" w:name="12.23._Protection"/>
      <w:bookmarkEnd w:id="212"/>
      <w:r>
        <w:rPr>
          <w:b/>
          <w:sz w:val="24"/>
        </w:rPr>
        <w:t>Protection</w:t>
      </w:r>
    </w:p>
    <w:p w14:paraId="546FAE97" w14:textId="77777777" w:rsidR="007C684D" w:rsidRDefault="00A25A16">
      <w:pPr>
        <w:pStyle w:val="ListParagraph"/>
        <w:numPr>
          <w:ilvl w:val="2"/>
          <w:numId w:val="171"/>
        </w:numPr>
        <w:tabs>
          <w:tab w:val="left" w:pos="1370"/>
        </w:tabs>
        <w:spacing w:before="156" w:line="276" w:lineRule="auto"/>
        <w:ind w:right="572" w:hanging="720"/>
        <w:rPr>
          <w:sz w:val="24"/>
        </w:rPr>
      </w:pPr>
      <w:r>
        <w:rPr>
          <w:sz w:val="24"/>
        </w:rPr>
        <w:t>Protection: Protect installed product’s finish surfaces from damage during construction.</w:t>
      </w:r>
    </w:p>
    <w:p w14:paraId="5B89CC6B" w14:textId="77777777" w:rsidR="007C684D" w:rsidRDefault="00A25A16">
      <w:pPr>
        <w:pStyle w:val="ListParagraph"/>
        <w:numPr>
          <w:ilvl w:val="3"/>
          <w:numId w:val="171"/>
        </w:numPr>
        <w:tabs>
          <w:tab w:val="left" w:pos="1607"/>
        </w:tabs>
        <w:spacing w:before="199"/>
        <w:ind w:right="572" w:firstLine="0"/>
        <w:rPr>
          <w:sz w:val="24"/>
        </w:rPr>
      </w:pPr>
      <w:r>
        <w:rPr>
          <w:sz w:val="24"/>
        </w:rPr>
        <w:t>Institute protective measures as required to ensure that installed panels will not be</w:t>
      </w:r>
      <w:r>
        <w:rPr>
          <w:spacing w:val="-2"/>
          <w:sz w:val="24"/>
        </w:rPr>
        <w:t xml:space="preserve"> </w:t>
      </w:r>
      <w:r>
        <w:rPr>
          <w:sz w:val="24"/>
        </w:rPr>
        <w:t>damaged.</w:t>
      </w:r>
    </w:p>
    <w:p w14:paraId="5073FE7C" w14:textId="77777777" w:rsidR="007C684D" w:rsidRDefault="007C684D">
      <w:pPr>
        <w:rPr>
          <w:sz w:val="24"/>
        </w:rPr>
        <w:sectPr w:rsidR="007C684D">
          <w:pgSz w:w="11910" w:h="16840"/>
          <w:pgMar w:top="1340" w:right="720" w:bottom="920" w:left="1360" w:header="0" w:footer="734" w:gutter="0"/>
          <w:cols w:space="720"/>
        </w:sectPr>
      </w:pPr>
    </w:p>
    <w:p w14:paraId="0CF6BE2E" w14:textId="77777777" w:rsidR="007C684D" w:rsidRDefault="00A25A16" w:rsidP="00884958">
      <w:pPr>
        <w:pStyle w:val="Heading2"/>
        <w:numPr>
          <w:ilvl w:val="1"/>
          <w:numId w:val="213"/>
        </w:numPr>
        <w:tabs>
          <w:tab w:val="left" w:pos="791"/>
        </w:tabs>
        <w:spacing w:before="65"/>
        <w:ind w:left="790" w:hanging="360"/>
      </w:pPr>
      <w:bookmarkStart w:id="213" w:name="13._ROOFING"/>
      <w:bookmarkStart w:id="214" w:name="_bookmark27"/>
      <w:bookmarkEnd w:id="213"/>
      <w:bookmarkEnd w:id="214"/>
      <w:r>
        <w:lastRenderedPageBreak/>
        <w:t>ROOFING</w:t>
      </w:r>
    </w:p>
    <w:p w14:paraId="70EAAA19" w14:textId="77777777" w:rsidR="007C684D" w:rsidRDefault="007C684D">
      <w:pPr>
        <w:pStyle w:val="BodyText"/>
        <w:spacing w:before="10"/>
        <w:rPr>
          <w:b/>
        </w:rPr>
      </w:pPr>
    </w:p>
    <w:p w14:paraId="758C748B" w14:textId="77777777" w:rsidR="007C684D" w:rsidRDefault="00A25A16">
      <w:pPr>
        <w:pStyle w:val="ListParagraph"/>
        <w:numPr>
          <w:ilvl w:val="1"/>
          <w:numId w:val="170"/>
        </w:numPr>
        <w:tabs>
          <w:tab w:val="left" w:pos="1663"/>
          <w:tab w:val="left" w:pos="1664"/>
        </w:tabs>
        <w:rPr>
          <w:b/>
          <w:sz w:val="24"/>
        </w:rPr>
      </w:pPr>
      <w:bookmarkStart w:id="215" w:name="13.1._Scope"/>
      <w:bookmarkEnd w:id="215"/>
      <w:r>
        <w:rPr>
          <w:b/>
          <w:sz w:val="24"/>
        </w:rPr>
        <w:t>Scope</w:t>
      </w:r>
    </w:p>
    <w:p w14:paraId="285FF541" w14:textId="77777777" w:rsidR="007C684D" w:rsidRDefault="00A25A16">
      <w:pPr>
        <w:pStyle w:val="ListParagraph"/>
        <w:numPr>
          <w:ilvl w:val="2"/>
          <w:numId w:val="170"/>
        </w:numPr>
        <w:tabs>
          <w:tab w:val="left" w:pos="1369"/>
        </w:tabs>
        <w:spacing w:before="156" w:line="276" w:lineRule="auto"/>
        <w:ind w:right="573"/>
        <w:rPr>
          <w:sz w:val="24"/>
        </w:rPr>
      </w:pPr>
      <w:r>
        <w:rPr>
          <w:sz w:val="24"/>
        </w:rPr>
        <w:t>This Section deals with steel profiled sheeting used as external weather-proof cladding of</w:t>
      </w:r>
      <w:r>
        <w:rPr>
          <w:spacing w:val="-5"/>
          <w:sz w:val="24"/>
        </w:rPr>
        <w:t xml:space="preserve"> </w:t>
      </w:r>
      <w:r>
        <w:rPr>
          <w:sz w:val="24"/>
        </w:rPr>
        <w:t>roofs.</w:t>
      </w:r>
    </w:p>
    <w:p w14:paraId="045082BA" w14:textId="77777777" w:rsidR="007C684D" w:rsidRDefault="00A25A16">
      <w:pPr>
        <w:pStyle w:val="ListParagraph"/>
        <w:numPr>
          <w:ilvl w:val="1"/>
          <w:numId w:val="170"/>
        </w:numPr>
        <w:tabs>
          <w:tab w:val="left" w:pos="1663"/>
          <w:tab w:val="left" w:pos="1664"/>
        </w:tabs>
        <w:spacing w:before="205"/>
        <w:rPr>
          <w:b/>
          <w:sz w:val="24"/>
        </w:rPr>
      </w:pPr>
      <w:bookmarkStart w:id="216" w:name="13.2._Roof_Cladding"/>
      <w:bookmarkEnd w:id="216"/>
      <w:r>
        <w:rPr>
          <w:b/>
          <w:sz w:val="24"/>
        </w:rPr>
        <w:t>Roof Cladding</w:t>
      </w:r>
    </w:p>
    <w:p w14:paraId="1FB3D152" w14:textId="77777777" w:rsidR="007C684D" w:rsidRDefault="00A25A16">
      <w:pPr>
        <w:pStyle w:val="ListParagraph"/>
        <w:numPr>
          <w:ilvl w:val="2"/>
          <w:numId w:val="170"/>
        </w:numPr>
        <w:tabs>
          <w:tab w:val="left" w:pos="1369"/>
        </w:tabs>
        <w:spacing w:before="156" w:line="276" w:lineRule="auto"/>
        <w:ind w:right="572"/>
        <w:rPr>
          <w:sz w:val="24"/>
        </w:rPr>
      </w:pPr>
      <w:r>
        <w:rPr>
          <w:sz w:val="24"/>
        </w:rPr>
        <w:t>Sheet type: Spandek hiten roofing sheets manufactured by John Lysaght, No.18 Benoi Sector, Jurong, Singapore 2262 or</w:t>
      </w:r>
      <w:r>
        <w:rPr>
          <w:spacing w:val="-2"/>
          <w:sz w:val="24"/>
        </w:rPr>
        <w:t xml:space="preserve"> </w:t>
      </w:r>
      <w:r>
        <w:rPr>
          <w:sz w:val="24"/>
        </w:rPr>
        <w:t>equivalent.</w:t>
      </w:r>
    </w:p>
    <w:p w14:paraId="5071EFA9" w14:textId="77777777" w:rsidR="007C684D" w:rsidRDefault="00A25A16">
      <w:pPr>
        <w:pStyle w:val="ListParagraph"/>
        <w:numPr>
          <w:ilvl w:val="2"/>
          <w:numId w:val="170"/>
        </w:numPr>
        <w:tabs>
          <w:tab w:val="left" w:pos="1369"/>
        </w:tabs>
        <w:spacing w:before="201"/>
        <w:rPr>
          <w:sz w:val="24"/>
        </w:rPr>
      </w:pPr>
      <w:r>
        <w:rPr>
          <w:sz w:val="24"/>
        </w:rPr>
        <w:t>Structural support: timber sections as per</w:t>
      </w:r>
      <w:r>
        <w:rPr>
          <w:spacing w:val="-3"/>
          <w:sz w:val="24"/>
        </w:rPr>
        <w:t xml:space="preserve"> </w:t>
      </w:r>
      <w:r>
        <w:rPr>
          <w:sz w:val="24"/>
        </w:rPr>
        <w:t>drawings.</w:t>
      </w:r>
    </w:p>
    <w:p w14:paraId="3E03FB10" w14:textId="77777777" w:rsidR="007C684D" w:rsidRDefault="007C684D">
      <w:pPr>
        <w:pStyle w:val="BodyText"/>
        <w:spacing w:before="10"/>
        <w:rPr>
          <w:sz w:val="20"/>
        </w:rPr>
      </w:pPr>
    </w:p>
    <w:p w14:paraId="39C37865" w14:textId="77777777" w:rsidR="007C684D" w:rsidRDefault="00A25A16">
      <w:pPr>
        <w:pStyle w:val="ListParagraph"/>
        <w:numPr>
          <w:ilvl w:val="2"/>
          <w:numId w:val="170"/>
        </w:numPr>
        <w:tabs>
          <w:tab w:val="left" w:pos="1369"/>
        </w:tabs>
        <w:rPr>
          <w:sz w:val="24"/>
        </w:rPr>
      </w:pPr>
      <w:r>
        <w:rPr>
          <w:sz w:val="24"/>
        </w:rPr>
        <w:t>Fastening: No. 12-14x45mm hexagonal head self-drilling and tapping screw</w:t>
      </w:r>
      <w:r>
        <w:rPr>
          <w:spacing w:val="-13"/>
          <w:sz w:val="24"/>
        </w:rPr>
        <w:t xml:space="preserve"> </w:t>
      </w:r>
      <w:r>
        <w:rPr>
          <w:sz w:val="24"/>
        </w:rPr>
        <w:t>seal.</w:t>
      </w:r>
    </w:p>
    <w:p w14:paraId="1AEE7D88" w14:textId="77777777" w:rsidR="007C684D" w:rsidRDefault="007C684D">
      <w:pPr>
        <w:pStyle w:val="BodyText"/>
        <w:spacing w:before="1"/>
        <w:rPr>
          <w:sz w:val="21"/>
        </w:rPr>
      </w:pPr>
    </w:p>
    <w:p w14:paraId="4A527EC8" w14:textId="77777777" w:rsidR="007C684D" w:rsidRDefault="00A25A16">
      <w:pPr>
        <w:pStyle w:val="ListParagraph"/>
        <w:numPr>
          <w:ilvl w:val="2"/>
          <w:numId w:val="170"/>
        </w:numPr>
        <w:tabs>
          <w:tab w:val="left" w:pos="1369"/>
        </w:tabs>
        <w:spacing w:line="276" w:lineRule="auto"/>
        <w:ind w:right="574"/>
        <w:rPr>
          <w:sz w:val="24"/>
        </w:rPr>
      </w:pPr>
      <w:r>
        <w:rPr>
          <w:sz w:val="24"/>
        </w:rPr>
        <w:t>End laps: 200mm and should be sealed with a recommend sealant for pitches below 7</w:t>
      </w:r>
      <w:r>
        <w:rPr>
          <w:spacing w:val="-2"/>
          <w:sz w:val="24"/>
        </w:rPr>
        <w:t xml:space="preserve"> </w:t>
      </w:r>
      <w:r>
        <w:rPr>
          <w:sz w:val="24"/>
        </w:rPr>
        <w:t>degrees.</w:t>
      </w:r>
    </w:p>
    <w:p w14:paraId="59D69738" w14:textId="77777777" w:rsidR="007C684D" w:rsidRDefault="00A25A16">
      <w:pPr>
        <w:pStyle w:val="ListParagraph"/>
        <w:numPr>
          <w:ilvl w:val="2"/>
          <w:numId w:val="170"/>
        </w:numPr>
        <w:tabs>
          <w:tab w:val="left" w:pos="1369"/>
        </w:tabs>
        <w:spacing w:before="200"/>
        <w:rPr>
          <w:sz w:val="24"/>
        </w:rPr>
      </w:pPr>
      <w:r>
        <w:rPr>
          <w:sz w:val="24"/>
        </w:rPr>
        <w:t>Side laps: as per manufacturer’s</w:t>
      </w:r>
      <w:r>
        <w:rPr>
          <w:spacing w:val="-3"/>
          <w:sz w:val="24"/>
        </w:rPr>
        <w:t xml:space="preserve"> </w:t>
      </w:r>
      <w:r>
        <w:rPr>
          <w:sz w:val="24"/>
        </w:rPr>
        <w:t>recommendations.</w:t>
      </w:r>
    </w:p>
    <w:p w14:paraId="18743403" w14:textId="77777777" w:rsidR="007C684D" w:rsidRDefault="007C684D">
      <w:pPr>
        <w:pStyle w:val="BodyText"/>
        <w:spacing w:before="3"/>
        <w:rPr>
          <w:sz w:val="21"/>
        </w:rPr>
      </w:pPr>
    </w:p>
    <w:p w14:paraId="3CFC0373" w14:textId="77777777" w:rsidR="007C684D" w:rsidRDefault="00A25A16">
      <w:pPr>
        <w:pStyle w:val="ListParagraph"/>
        <w:numPr>
          <w:ilvl w:val="1"/>
          <w:numId w:val="170"/>
        </w:numPr>
        <w:tabs>
          <w:tab w:val="left" w:pos="1663"/>
          <w:tab w:val="left" w:pos="1664"/>
        </w:tabs>
        <w:spacing w:before="1"/>
        <w:rPr>
          <w:b/>
          <w:sz w:val="24"/>
        </w:rPr>
      </w:pPr>
      <w:bookmarkStart w:id="217" w:name="13.3._Products"/>
      <w:bookmarkEnd w:id="217"/>
      <w:r>
        <w:rPr>
          <w:b/>
          <w:sz w:val="24"/>
        </w:rPr>
        <w:t>Products</w:t>
      </w:r>
    </w:p>
    <w:p w14:paraId="2B1D1AA3" w14:textId="77777777" w:rsidR="007C684D" w:rsidRDefault="00A25A16">
      <w:pPr>
        <w:pStyle w:val="ListParagraph"/>
        <w:numPr>
          <w:ilvl w:val="2"/>
          <w:numId w:val="170"/>
        </w:numPr>
        <w:tabs>
          <w:tab w:val="left" w:pos="1369"/>
        </w:tabs>
        <w:spacing w:before="156" w:line="278" w:lineRule="auto"/>
        <w:ind w:right="573"/>
        <w:rPr>
          <w:sz w:val="24"/>
        </w:rPr>
      </w:pPr>
      <w:r>
        <w:rPr>
          <w:sz w:val="24"/>
        </w:rPr>
        <w:t>The profiled sheeting shall be in galvanized sheet steel with a factory per finished protective PVC film with colour to</w:t>
      </w:r>
      <w:r>
        <w:rPr>
          <w:spacing w:val="-3"/>
          <w:sz w:val="24"/>
        </w:rPr>
        <w:t xml:space="preserve"> </w:t>
      </w:r>
      <w:r>
        <w:rPr>
          <w:sz w:val="24"/>
        </w:rPr>
        <w:t>approval.</w:t>
      </w:r>
    </w:p>
    <w:p w14:paraId="16939A1D" w14:textId="77777777" w:rsidR="007C684D" w:rsidRDefault="00A25A16">
      <w:pPr>
        <w:pStyle w:val="ListParagraph"/>
        <w:numPr>
          <w:ilvl w:val="1"/>
          <w:numId w:val="170"/>
        </w:numPr>
        <w:tabs>
          <w:tab w:val="left" w:pos="1663"/>
          <w:tab w:val="left" w:pos="1664"/>
        </w:tabs>
        <w:spacing w:before="199"/>
        <w:rPr>
          <w:b/>
          <w:sz w:val="24"/>
        </w:rPr>
      </w:pPr>
      <w:bookmarkStart w:id="218" w:name="13.4._Workmanship"/>
      <w:bookmarkEnd w:id="218"/>
      <w:r>
        <w:rPr>
          <w:b/>
          <w:sz w:val="24"/>
        </w:rPr>
        <w:t>Workmanship</w:t>
      </w:r>
    </w:p>
    <w:p w14:paraId="378BF52C" w14:textId="77777777" w:rsidR="007C684D" w:rsidRDefault="00A25A16">
      <w:pPr>
        <w:pStyle w:val="ListParagraph"/>
        <w:numPr>
          <w:ilvl w:val="2"/>
          <w:numId w:val="170"/>
        </w:numPr>
        <w:tabs>
          <w:tab w:val="left" w:pos="1369"/>
        </w:tabs>
        <w:spacing w:before="159" w:line="276" w:lineRule="auto"/>
        <w:ind w:right="575"/>
        <w:rPr>
          <w:sz w:val="24"/>
        </w:rPr>
      </w:pPr>
      <w:r>
        <w:rPr>
          <w:sz w:val="24"/>
        </w:rPr>
        <w:t>Accessories: Flashing, trims, filler pieces, spacers, tapes, sealant, etc. where not specified to be the types recommended by the sheet</w:t>
      </w:r>
      <w:r>
        <w:rPr>
          <w:spacing w:val="-10"/>
          <w:sz w:val="24"/>
        </w:rPr>
        <w:t xml:space="preserve"> </w:t>
      </w:r>
      <w:r>
        <w:rPr>
          <w:sz w:val="24"/>
        </w:rPr>
        <w:t>manufacturer.</w:t>
      </w:r>
    </w:p>
    <w:p w14:paraId="0F495A07" w14:textId="77777777" w:rsidR="007C684D" w:rsidRDefault="00A25A16">
      <w:pPr>
        <w:pStyle w:val="ListParagraph"/>
        <w:numPr>
          <w:ilvl w:val="2"/>
          <w:numId w:val="170"/>
        </w:numPr>
        <w:tabs>
          <w:tab w:val="left" w:pos="1369"/>
        </w:tabs>
        <w:spacing w:before="198" w:line="278" w:lineRule="auto"/>
        <w:ind w:right="574"/>
        <w:rPr>
          <w:sz w:val="24"/>
        </w:rPr>
      </w:pPr>
      <w:r>
        <w:rPr>
          <w:sz w:val="24"/>
        </w:rPr>
        <w:t>Fastening: Select types and location of fastenings to meet the following requirements.</w:t>
      </w:r>
    </w:p>
    <w:p w14:paraId="0C0F6522" w14:textId="77777777" w:rsidR="007C684D" w:rsidRDefault="00A25A16">
      <w:pPr>
        <w:pStyle w:val="ListParagraph"/>
        <w:numPr>
          <w:ilvl w:val="3"/>
          <w:numId w:val="170"/>
        </w:numPr>
        <w:tabs>
          <w:tab w:val="left" w:pos="2383"/>
          <w:tab w:val="left" w:pos="2384"/>
        </w:tabs>
        <w:spacing w:before="195" w:line="276" w:lineRule="auto"/>
        <w:ind w:right="572" w:hanging="720"/>
        <w:rPr>
          <w:sz w:val="24"/>
        </w:rPr>
      </w:pPr>
      <w:r>
        <w:rPr>
          <w:sz w:val="24"/>
        </w:rPr>
        <w:t>Wind suction loaded: Calculate in accordance with CP 3: Chapter5: Part2 , making due allowance for any internal</w:t>
      </w:r>
      <w:r>
        <w:rPr>
          <w:spacing w:val="-11"/>
          <w:sz w:val="24"/>
        </w:rPr>
        <w:t xml:space="preserve"> </w:t>
      </w:r>
      <w:r>
        <w:rPr>
          <w:sz w:val="24"/>
        </w:rPr>
        <w:t>pressure.</w:t>
      </w:r>
    </w:p>
    <w:p w14:paraId="45A791BB" w14:textId="77777777" w:rsidR="007C684D" w:rsidRDefault="00A25A16">
      <w:pPr>
        <w:pStyle w:val="ListParagraph"/>
        <w:numPr>
          <w:ilvl w:val="4"/>
          <w:numId w:val="170"/>
        </w:numPr>
        <w:tabs>
          <w:tab w:val="left" w:pos="2383"/>
          <w:tab w:val="left" w:pos="2384"/>
        </w:tabs>
        <w:spacing w:before="200" w:line="293" w:lineRule="exact"/>
        <w:rPr>
          <w:sz w:val="24"/>
        </w:rPr>
      </w:pPr>
      <w:r>
        <w:rPr>
          <w:sz w:val="24"/>
        </w:rPr>
        <w:t>Basic wind speed: 45</w:t>
      </w:r>
      <w:r>
        <w:rPr>
          <w:spacing w:val="-2"/>
          <w:sz w:val="24"/>
        </w:rPr>
        <w:t xml:space="preserve"> </w:t>
      </w:r>
      <w:r>
        <w:rPr>
          <w:sz w:val="24"/>
        </w:rPr>
        <w:t>m/sec.</w:t>
      </w:r>
    </w:p>
    <w:p w14:paraId="488E9E9B" w14:textId="77777777" w:rsidR="007C684D" w:rsidRDefault="00A25A16">
      <w:pPr>
        <w:pStyle w:val="ListParagraph"/>
        <w:numPr>
          <w:ilvl w:val="4"/>
          <w:numId w:val="170"/>
        </w:numPr>
        <w:tabs>
          <w:tab w:val="left" w:pos="2383"/>
          <w:tab w:val="left" w:pos="2384"/>
        </w:tabs>
        <w:spacing w:line="293" w:lineRule="exact"/>
        <w:rPr>
          <w:sz w:val="24"/>
        </w:rPr>
      </w:pPr>
      <w:r>
        <w:rPr>
          <w:sz w:val="24"/>
        </w:rPr>
        <w:t>Topography factory S1 :</w:t>
      </w:r>
      <w:r>
        <w:rPr>
          <w:spacing w:val="-10"/>
          <w:sz w:val="24"/>
        </w:rPr>
        <w:t xml:space="preserve"> </w:t>
      </w:r>
      <w:r>
        <w:rPr>
          <w:sz w:val="24"/>
        </w:rPr>
        <w:t>1.0</w:t>
      </w:r>
    </w:p>
    <w:p w14:paraId="22677AD3" w14:textId="77777777" w:rsidR="007C684D" w:rsidRDefault="00A25A16">
      <w:pPr>
        <w:pStyle w:val="ListParagraph"/>
        <w:numPr>
          <w:ilvl w:val="4"/>
          <w:numId w:val="170"/>
        </w:numPr>
        <w:tabs>
          <w:tab w:val="left" w:pos="2383"/>
          <w:tab w:val="left" w:pos="2384"/>
        </w:tabs>
        <w:spacing w:before="2" w:line="237" w:lineRule="auto"/>
        <w:ind w:right="577"/>
        <w:rPr>
          <w:sz w:val="24"/>
        </w:rPr>
      </w:pPr>
      <w:r>
        <w:rPr>
          <w:sz w:val="24"/>
        </w:rPr>
        <w:t>Ground roughness, building size and height Factory (S2) : as determined from CP3:Chapter5 : Part 2, Table</w:t>
      </w:r>
      <w:r>
        <w:rPr>
          <w:spacing w:val="-4"/>
          <w:sz w:val="24"/>
        </w:rPr>
        <w:t xml:space="preserve"> </w:t>
      </w:r>
      <w:r>
        <w:rPr>
          <w:sz w:val="24"/>
        </w:rPr>
        <w:t>3.</w:t>
      </w:r>
    </w:p>
    <w:p w14:paraId="76DFB44F" w14:textId="77777777" w:rsidR="007C684D" w:rsidRDefault="00A25A16">
      <w:pPr>
        <w:pStyle w:val="ListParagraph"/>
        <w:numPr>
          <w:ilvl w:val="4"/>
          <w:numId w:val="170"/>
        </w:numPr>
        <w:tabs>
          <w:tab w:val="left" w:pos="2383"/>
          <w:tab w:val="left" w:pos="2384"/>
        </w:tabs>
        <w:spacing w:before="2"/>
        <w:rPr>
          <w:sz w:val="24"/>
        </w:rPr>
      </w:pPr>
      <w:r>
        <w:rPr>
          <w:sz w:val="24"/>
        </w:rPr>
        <w:t>Statistical factor ( S3) :</w:t>
      </w:r>
      <w:r>
        <w:rPr>
          <w:spacing w:val="-4"/>
          <w:sz w:val="24"/>
        </w:rPr>
        <w:t xml:space="preserve"> </w:t>
      </w:r>
      <w:r>
        <w:rPr>
          <w:sz w:val="24"/>
        </w:rPr>
        <w:t>1.0</w:t>
      </w:r>
    </w:p>
    <w:p w14:paraId="7F153BB9" w14:textId="77777777" w:rsidR="007C684D" w:rsidRDefault="00A25A16">
      <w:pPr>
        <w:pStyle w:val="ListParagraph"/>
        <w:numPr>
          <w:ilvl w:val="3"/>
          <w:numId w:val="170"/>
        </w:numPr>
        <w:tabs>
          <w:tab w:val="left" w:pos="2384"/>
        </w:tabs>
        <w:spacing w:before="1" w:line="276" w:lineRule="auto"/>
        <w:ind w:right="574" w:hanging="720"/>
        <w:jc w:val="both"/>
        <w:rPr>
          <w:sz w:val="24"/>
        </w:rPr>
      </w:pPr>
      <w:r>
        <w:rPr>
          <w:sz w:val="24"/>
        </w:rPr>
        <w:t>Imposed loads other than wind and maintenance load, 1.5 KN/m2 concentrated on a 300mm2 which ever produces the greater stress. Maintenance point load: 0.9 KN concentrated on any</w:t>
      </w:r>
      <w:r>
        <w:rPr>
          <w:spacing w:val="-6"/>
          <w:sz w:val="24"/>
        </w:rPr>
        <w:t xml:space="preserve"> </w:t>
      </w:r>
      <w:r>
        <w:rPr>
          <w:sz w:val="24"/>
        </w:rPr>
        <w:t>125mm2.</w:t>
      </w:r>
    </w:p>
    <w:p w14:paraId="6CA12051" w14:textId="77777777" w:rsidR="007C684D" w:rsidRDefault="00A25A16">
      <w:pPr>
        <w:pStyle w:val="ListParagraph"/>
        <w:numPr>
          <w:ilvl w:val="3"/>
          <w:numId w:val="170"/>
        </w:numPr>
        <w:tabs>
          <w:tab w:val="left" w:pos="2383"/>
          <w:tab w:val="left" w:pos="2384"/>
        </w:tabs>
        <w:spacing w:before="200"/>
        <w:ind w:hanging="720"/>
        <w:rPr>
          <w:sz w:val="24"/>
        </w:rPr>
      </w:pPr>
      <w:r>
        <w:rPr>
          <w:sz w:val="24"/>
        </w:rPr>
        <w:t>Dead load: allow for self-weight of</w:t>
      </w:r>
      <w:r>
        <w:rPr>
          <w:spacing w:val="-5"/>
          <w:sz w:val="24"/>
        </w:rPr>
        <w:t xml:space="preserve"> </w:t>
      </w:r>
      <w:r>
        <w:rPr>
          <w:sz w:val="24"/>
        </w:rPr>
        <w:t>sheeting.</w:t>
      </w:r>
    </w:p>
    <w:p w14:paraId="7C61A3DB" w14:textId="77777777" w:rsidR="007C684D" w:rsidRDefault="007C684D">
      <w:pPr>
        <w:pStyle w:val="BodyText"/>
        <w:spacing w:before="10"/>
        <w:rPr>
          <w:sz w:val="20"/>
        </w:rPr>
      </w:pPr>
    </w:p>
    <w:p w14:paraId="48D80012" w14:textId="77777777" w:rsidR="007C684D" w:rsidRDefault="00A25A16">
      <w:pPr>
        <w:pStyle w:val="ListParagraph"/>
        <w:numPr>
          <w:ilvl w:val="3"/>
          <w:numId w:val="170"/>
        </w:numPr>
        <w:tabs>
          <w:tab w:val="left" w:pos="2383"/>
          <w:tab w:val="left" w:pos="2384"/>
        </w:tabs>
        <w:ind w:hanging="720"/>
        <w:rPr>
          <w:sz w:val="24"/>
        </w:rPr>
      </w:pPr>
      <w:r>
        <w:rPr>
          <w:sz w:val="24"/>
        </w:rPr>
        <w:t>Roof pitch: as indicated on drawings.</w:t>
      </w:r>
    </w:p>
    <w:p w14:paraId="21878197" w14:textId="77777777" w:rsidR="007C684D" w:rsidRDefault="007C684D">
      <w:pPr>
        <w:pStyle w:val="BodyText"/>
        <w:spacing w:before="1"/>
        <w:rPr>
          <w:sz w:val="21"/>
        </w:rPr>
      </w:pPr>
    </w:p>
    <w:p w14:paraId="66834988" w14:textId="77777777" w:rsidR="007C684D" w:rsidRDefault="00A25A16">
      <w:pPr>
        <w:pStyle w:val="ListParagraph"/>
        <w:numPr>
          <w:ilvl w:val="3"/>
          <w:numId w:val="170"/>
        </w:numPr>
        <w:tabs>
          <w:tab w:val="left" w:pos="2383"/>
          <w:tab w:val="left" w:pos="2384"/>
        </w:tabs>
        <w:ind w:hanging="720"/>
        <w:rPr>
          <w:sz w:val="24"/>
        </w:rPr>
      </w:pPr>
      <w:r>
        <w:rPr>
          <w:sz w:val="24"/>
        </w:rPr>
        <w:t>Distance between not less than 900mm or as indicated on the</w:t>
      </w:r>
      <w:r>
        <w:rPr>
          <w:spacing w:val="-10"/>
          <w:sz w:val="24"/>
        </w:rPr>
        <w:t xml:space="preserve"> </w:t>
      </w:r>
      <w:r>
        <w:rPr>
          <w:sz w:val="24"/>
        </w:rPr>
        <w:t>drawings.</w:t>
      </w:r>
    </w:p>
    <w:p w14:paraId="55A8D1C7" w14:textId="77777777" w:rsidR="007C684D" w:rsidRDefault="007C684D">
      <w:pPr>
        <w:rPr>
          <w:sz w:val="24"/>
        </w:rPr>
        <w:sectPr w:rsidR="007C684D">
          <w:pgSz w:w="11910" w:h="16840"/>
          <w:pgMar w:top="1440" w:right="720" w:bottom="920" w:left="1360" w:header="0" w:footer="734" w:gutter="0"/>
          <w:cols w:space="720"/>
        </w:sectPr>
      </w:pPr>
    </w:p>
    <w:p w14:paraId="4884A44C" w14:textId="77777777" w:rsidR="007C684D" w:rsidRDefault="00A25A16">
      <w:pPr>
        <w:pStyle w:val="ListParagraph"/>
        <w:numPr>
          <w:ilvl w:val="1"/>
          <w:numId w:val="170"/>
        </w:numPr>
        <w:tabs>
          <w:tab w:val="left" w:pos="1663"/>
          <w:tab w:val="left" w:pos="1664"/>
        </w:tabs>
        <w:spacing w:before="65"/>
        <w:rPr>
          <w:b/>
          <w:sz w:val="24"/>
        </w:rPr>
      </w:pPr>
      <w:bookmarkStart w:id="219" w:name="13.5._Fixing"/>
      <w:bookmarkEnd w:id="219"/>
      <w:r>
        <w:rPr>
          <w:b/>
          <w:sz w:val="24"/>
        </w:rPr>
        <w:lastRenderedPageBreak/>
        <w:t>Fixing</w:t>
      </w:r>
    </w:p>
    <w:p w14:paraId="239FCBC2" w14:textId="77777777" w:rsidR="007C684D" w:rsidRDefault="00A25A16">
      <w:pPr>
        <w:pStyle w:val="ListParagraph"/>
        <w:numPr>
          <w:ilvl w:val="2"/>
          <w:numId w:val="170"/>
        </w:numPr>
        <w:tabs>
          <w:tab w:val="left" w:pos="1369"/>
        </w:tabs>
        <w:spacing w:before="156" w:line="276" w:lineRule="auto"/>
        <w:ind w:right="573"/>
        <w:jc w:val="both"/>
        <w:rPr>
          <w:sz w:val="24"/>
        </w:rPr>
      </w:pPr>
      <w:r>
        <w:rPr>
          <w:sz w:val="24"/>
        </w:rPr>
        <w:t>Quality of Work: Handle and store to preserve surface using clean dry gloves. Do not slide sheets over rough surface or each other. Packs of all sheets must be kept dry in transit and stored clear of the ground under cover to prevent water and /or condensation being trapped between adjacent surfaces. If packs become wet, sheets should be separated, wiped with a clean cloth without delay and placed so that air calculation completes the drying</w:t>
      </w:r>
      <w:r>
        <w:rPr>
          <w:spacing w:val="-6"/>
          <w:sz w:val="24"/>
        </w:rPr>
        <w:t xml:space="preserve"> </w:t>
      </w:r>
      <w:r>
        <w:rPr>
          <w:sz w:val="24"/>
        </w:rPr>
        <w:t>process.</w:t>
      </w:r>
    </w:p>
    <w:p w14:paraId="44588447" w14:textId="77777777" w:rsidR="007C684D" w:rsidRDefault="00A25A16">
      <w:pPr>
        <w:pStyle w:val="ListParagraph"/>
        <w:numPr>
          <w:ilvl w:val="2"/>
          <w:numId w:val="170"/>
        </w:numPr>
        <w:tabs>
          <w:tab w:val="left" w:pos="1369"/>
        </w:tabs>
        <w:spacing w:before="201" w:line="276" w:lineRule="auto"/>
        <w:ind w:right="576"/>
        <w:rPr>
          <w:sz w:val="24"/>
        </w:rPr>
      </w:pPr>
      <w:r>
        <w:rPr>
          <w:sz w:val="24"/>
        </w:rPr>
        <w:t>Structure: Check that structure is in a suitable state to receive sheets before commencing fixing. Contractor must confirm acceptance to</w:t>
      </w:r>
      <w:r>
        <w:rPr>
          <w:spacing w:val="-7"/>
          <w:sz w:val="24"/>
        </w:rPr>
        <w:t xml:space="preserve"> </w:t>
      </w:r>
      <w:r>
        <w:rPr>
          <w:sz w:val="24"/>
        </w:rPr>
        <w:t>consultant</w:t>
      </w:r>
    </w:p>
    <w:p w14:paraId="12D7777B" w14:textId="77777777" w:rsidR="007C684D" w:rsidRDefault="00A25A16">
      <w:pPr>
        <w:pStyle w:val="ListParagraph"/>
        <w:numPr>
          <w:ilvl w:val="2"/>
          <w:numId w:val="170"/>
        </w:numPr>
        <w:tabs>
          <w:tab w:val="left" w:pos="1369"/>
        </w:tabs>
        <w:spacing w:before="200" w:line="276" w:lineRule="auto"/>
        <w:ind w:right="577"/>
        <w:rPr>
          <w:sz w:val="24"/>
        </w:rPr>
      </w:pPr>
      <w:r>
        <w:rPr>
          <w:sz w:val="24"/>
        </w:rPr>
        <w:t>Structure: Do not fix profiled sheeting until final coats of paints have been applied to outer surfaces of supporting</w:t>
      </w:r>
      <w:r>
        <w:rPr>
          <w:spacing w:val="-4"/>
          <w:sz w:val="24"/>
        </w:rPr>
        <w:t xml:space="preserve"> </w:t>
      </w:r>
      <w:r>
        <w:rPr>
          <w:sz w:val="24"/>
        </w:rPr>
        <w:t>structure.</w:t>
      </w:r>
    </w:p>
    <w:p w14:paraId="6F0F5B6F" w14:textId="77777777" w:rsidR="007C684D" w:rsidRDefault="00A25A16">
      <w:pPr>
        <w:pStyle w:val="ListParagraph"/>
        <w:numPr>
          <w:ilvl w:val="2"/>
          <w:numId w:val="170"/>
        </w:numPr>
        <w:tabs>
          <w:tab w:val="left" w:pos="1369"/>
        </w:tabs>
        <w:spacing w:before="201" w:line="276" w:lineRule="auto"/>
        <w:ind w:right="577"/>
        <w:rPr>
          <w:sz w:val="24"/>
        </w:rPr>
      </w:pPr>
      <w:r>
        <w:rPr>
          <w:sz w:val="24"/>
        </w:rPr>
        <w:t>Isolating Tape: Apply to those surfaces of supports which would otherwise be in contact with sheeting or accessories after</w:t>
      </w:r>
      <w:r>
        <w:rPr>
          <w:spacing w:val="-5"/>
          <w:sz w:val="24"/>
        </w:rPr>
        <w:t xml:space="preserve"> </w:t>
      </w:r>
      <w:r>
        <w:rPr>
          <w:sz w:val="24"/>
        </w:rPr>
        <w:t>fixing.</w:t>
      </w:r>
    </w:p>
    <w:p w14:paraId="3B33A28B" w14:textId="77777777" w:rsidR="007C684D" w:rsidRDefault="00A25A16">
      <w:pPr>
        <w:pStyle w:val="ListParagraph"/>
        <w:numPr>
          <w:ilvl w:val="2"/>
          <w:numId w:val="170"/>
        </w:numPr>
        <w:tabs>
          <w:tab w:val="left" w:pos="1369"/>
        </w:tabs>
        <w:spacing w:before="198"/>
        <w:rPr>
          <w:sz w:val="24"/>
        </w:rPr>
      </w:pPr>
      <w:r>
        <w:rPr>
          <w:sz w:val="24"/>
        </w:rPr>
        <w:t>Cutting and</w:t>
      </w:r>
      <w:r>
        <w:rPr>
          <w:spacing w:val="-4"/>
          <w:sz w:val="24"/>
        </w:rPr>
        <w:t xml:space="preserve"> </w:t>
      </w:r>
      <w:r>
        <w:rPr>
          <w:sz w:val="24"/>
        </w:rPr>
        <w:t>drilling:</w:t>
      </w:r>
    </w:p>
    <w:p w14:paraId="46EF73A8" w14:textId="77777777" w:rsidR="007C684D" w:rsidRDefault="007C684D">
      <w:pPr>
        <w:pStyle w:val="BodyText"/>
        <w:spacing w:before="1"/>
        <w:rPr>
          <w:sz w:val="21"/>
        </w:rPr>
      </w:pPr>
    </w:p>
    <w:p w14:paraId="6B34C09B" w14:textId="77777777" w:rsidR="007C684D" w:rsidRDefault="00A25A16">
      <w:pPr>
        <w:pStyle w:val="ListParagraph"/>
        <w:numPr>
          <w:ilvl w:val="3"/>
          <w:numId w:val="170"/>
        </w:numPr>
        <w:tabs>
          <w:tab w:val="left" w:pos="2384"/>
        </w:tabs>
        <w:spacing w:line="276" w:lineRule="auto"/>
        <w:ind w:right="571" w:hanging="720"/>
        <w:jc w:val="both"/>
        <w:rPr>
          <w:sz w:val="24"/>
        </w:rPr>
      </w:pPr>
      <w:r>
        <w:rPr>
          <w:sz w:val="24"/>
        </w:rPr>
        <w:t>Cuts sheets accurately with clean, true lines and no distortion with a power saw with abrasive cutting</w:t>
      </w:r>
      <w:r>
        <w:rPr>
          <w:spacing w:val="-3"/>
          <w:sz w:val="24"/>
        </w:rPr>
        <w:t xml:space="preserve"> </w:t>
      </w:r>
      <w:r>
        <w:rPr>
          <w:sz w:val="24"/>
        </w:rPr>
        <w:t>disc.</w:t>
      </w:r>
    </w:p>
    <w:p w14:paraId="61CDEC93" w14:textId="77777777" w:rsidR="007C684D" w:rsidRDefault="00A25A16">
      <w:pPr>
        <w:pStyle w:val="ListParagraph"/>
        <w:numPr>
          <w:ilvl w:val="3"/>
          <w:numId w:val="170"/>
        </w:numPr>
        <w:tabs>
          <w:tab w:val="left" w:pos="2384"/>
        </w:tabs>
        <w:spacing w:before="200" w:line="276" w:lineRule="auto"/>
        <w:ind w:right="575" w:hanging="720"/>
        <w:jc w:val="both"/>
        <w:rPr>
          <w:sz w:val="24"/>
        </w:rPr>
      </w:pPr>
      <w:r>
        <w:rPr>
          <w:sz w:val="24"/>
        </w:rPr>
        <w:t>Cut openings in sheet for out lets, vent pipes , flues etc. to the minimum size necessary . Reinforce edges of openings with structural members.</w:t>
      </w:r>
    </w:p>
    <w:p w14:paraId="33F99D64" w14:textId="77777777" w:rsidR="007C684D" w:rsidRDefault="00A25A16">
      <w:pPr>
        <w:pStyle w:val="ListParagraph"/>
        <w:numPr>
          <w:ilvl w:val="3"/>
          <w:numId w:val="170"/>
        </w:numPr>
        <w:tabs>
          <w:tab w:val="left" w:pos="2384"/>
        </w:tabs>
        <w:spacing w:before="200" w:line="276" w:lineRule="auto"/>
        <w:ind w:right="571" w:hanging="720"/>
        <w:jc w:val="both"/>
        <w:rPr>
          <w:sz w:val="24"/>
        </w:rPr>
      </w:pPr>
      <w:r>
        <w:rPr>
          <w:sz w:val="24"/>
        </w:rPr>
        <w:t>Drill all holes. Position at regular intervals in straight lines. Holes for primary fastenings to be 1.5mm larger than the diameter of fastening unless self-drilling type is</w:t>
      </w:r>
      <w:r>
        <w:rPr>
          <w:spacing w:val="-5"/>
          <w:sz w:val="24"/>
        </w:rPr>
        <w:t xml:space="preserve"> </w:t>
      </w:r>
      <w:r>
        <w:rPr>
          <w:sz w:val="24"/>
        </w:rPr>
        <w:t>used.</w:t>
      </w:r>
    </w:p>
    <w:p w14:paraId="0A17E4F1" w14:textId="77777777" w:rsidR="007C684D" w:rsidRDefault="00A25A16">
      <w:pPr>
        <w:pStyle w:val="ListParagraph"/>
        <w:numPr>
          <w:ilvl w:val="3"/>
          <w:numId w:val="170"/>
        </w:numPr>
        <w:tabs>
          <w:tab w:val="left" w:pos="2384"/>
        </w:tabs>
        <w:spacing w:before="200" w:line="276" w:lineRule="auto"/>
        <w:ind w:right="576" w:hanging="720"/>
        <w:jc w:val="both"/>
        <w:rPr>
          <w:sz w:val="24"/>
        </w:rPr>
      </w:pPr>
      <w:r>
        <w:rPr>
          <w:sz w:val="24"/>
        </w:rPr>
        <w:t>Remove burrs, drilling swarf, lubricant, dust and any other foreign matter before finally fixing sheets into</w:t>
      </w:r>
      <w:r>
        <w:rPr>
          <w:spacing w:val="-10"/>
          <w:sz w:val="24"/>
        </w:rPr>
        <w:t xml:space="preserve"> </w:t>
      </w:r>
      <w:r>
        <w:rPr>
          <w:sz w:val="24"/>
        </w:rPr>
        <w:t>position.</w:t>
      </w:r>
    </w:p>
    <w:p w14:paraId="51B69C56" w14:textId="77777777" w:rsidR="007C684D" w:rsidRDefault="00A25A16">
      <w:pPr>
        <w:pStyle w:val="ListParagraph"/>
        <w:numPr>
          <w:ilvl w:val="2"/>
          <w:numId w:val="170"/>
        </w:numPr>
        <w:tabs>
          <w:tab w:val="left" w:pos="1369"/>
        </w:tabs>
        <w:spacing w:before="200" w:line="276" w:lineRule="auto"/>
        <w:ind w:right="572"/>
        <w:rPr>
          <w:sz w:val="24"/>
        </w:rPr>
      </w:pPr>
      <w:r>
        <w:rPr>
          <w:sz w:val="24"/>
        </w:rPr>
        <w:t>Direction of Laying: Lay sheets with exposed joints of side lap away from prevailing</w:t>
      </w:r>
      <w:r>
        <w:rPr>
          <w:spacing w:val="-1"/>
          <w:sz w:val="24"/>
        </w:rPr>
        <w:t xml:space="preserve"> </w:t>
      </w:r>
      <w:r>
        <w:rPr>
          <w:sz w:val="24"/>
        </w:rPr>
        <w:t>wind.</w:t>
      </w:r>
    </w:p>
    <w:p w14:paraId="65985E37" w14:textId="77777777" w:rsidR="007C684D" w:rsidRDefault="00A25A16">
      <w:pPr>
        <w:pStyle w:val="ListParagraph"/>
        <w:numPr>
          <w:ilvl w:val="2"/>
          <w:numId w:val="170"/>
        </w:numPr>
        <w:tabs>
          <w:tab w:val="left" w:pos="1369"/>
        </w:tabs>
        <w:spacing w:before="201"/>
        <w:rPr>
          <w:sz w:val="24"/>
        </w:rPr>
      </w:pPr>
      <w:r>
        <w:rPr>
          <w:sz w:val="24"/>
        </w:rPr>
        <w:t>End Laps: to be fully</w:t>
      </w:r>
      <w:r>
        <w:rPr>
          <w:spacing w:val="-5"/>
          <w:sz w:val="24"/>
        </w:rPr>
        <w:t xml:space="preserve"> </w:t>
      </w:r>
      <w:r>
        <w:rPr>
          <w:sz w:val="24"/>
        </w:rPr>
        <w:t>supported.</w:t>
      </w:r>
    </w:p>
    <w:p w14:paraId="21634F0E" w14:textId="77777777" w:rsidR="007C684D" w:rsidRDefault="007C684D">
      <w:pPr>
        <w:pStyle w:val="BodyText"/>
        <w:spacing w:before="10"/>
        <w:rPr>
          <w:sz w:val="20"/>
        </w:rPr>
      </w:pPr>
    </w:p>
    <w:p w14:paraId="79DC9536" w14:textId="77777777" w:rsidR="007C684D" w:rsidRDefault="00A25A16">
      <w:pPr>
        <w:pStyle w:val="ListParagraph"/>
        <w:numPr>
          <w:ilvl w:val="2"/>
          <w:numId w:val="170"/>
        </w:numPr>
        <w:tabs>
          <w:tab w:val="left" w:pos="1369"/>
        </w:tabs>
        <w:rPr>
          <w:sz w:val="24"/>
        </w:rPr>
      </w:pPr>
      <w:r>
        <w:rPr>
          <w:sz w:val="24"/>
        </w:rPr>
        <w:t>Sealant:</w:t>
      </w:r>
    </w:p>
    <w:p w14:paraId="1E55439D" w14:textId="77777777" w:rsidR="007C684D" w:rsidRDefault="007C684D">
      <w:pPr>
        <w:pStyle w:val="BodyText"/>
        <w:spacing w:before="1"/>
        <w:rPr>
          <w:sz w:val="21"/>
        </w:rPr>
      </w:pPr>
    </w:p>
    <w:p w14:paraId="480F8F6A" w14:textId="77777777" w:rsidR="007C684D" w:rsidRDefault="00A25A16">
      <w:pPr>
        <w:pStyle w:val="ListParagraph"/>
        <w:numPr>
          <w:ilvl w:val="3"/>
          <w:numId w:val="170"/>
        </w:numPr>
        <w:tabs>
          <w:tab w:val="left" w:pos="2383"/>
          <w:tab w:val="left" w:pos="2384"/>
        </w:tabs>
        <w:ind w:hanging="720"/>
        <w:rPr>
          <w:sz w:val="24"/>
        </w:rPr>
      </w:pPr>
      <w:r>
        <w:rPr>
          <w:sz w:val="24"/>
        </w:rPr>
        <w:t>Install to manufactures</w:t>
      </w:r>
      <w:r>
        <w:rPr>
          <w:spacing w:val="-1"/>
          <w:sz w:val="24"/>
        </w:rPr>
        <w:t xml:space="preserve"> </w:t>
      </w:r>
      <w:r>
        <w:rPr>
          <w:sz w:val="24"/>
        </w:rPr>
        <w:t>recommendation.</w:t>
      </w:r>
    </w:p>
    <w:p w14:paraId="17FDA3E3" w14:textId="77777777" w:rsidR="007C684D" w:rsidRDefault="007C684D">
      <w:pPr>
        <w:pStyle w:val="BodyText"/>
        <w:spacing w:before="10"/>
        <w:rPr>
          <w:sz w:val="20"/>
        </w:rPr>
      </w:pPr>
    </w:p>
    <w:p w14:paraId="7884EECA" w14:textId="77777777" w:rsidR="007C684D" w:rsidRDefault="00A25A16">
      <w:pPr>
        <w:pStyle w:val="ListParagraph"/>
        <w:numPr>
          <w:ilvl w:val="3"/>
          <w:numId w:val="170"/>
        </w:numPr>
        <w:tabs>
          <w:tab w:val="left" w:pos="2384"/>
        </w:tabs>
        <w:spacing w:line="276" w:lineRule="auto"/>
        <w:ind w:right="577" w:hanging="720"/>
        <w:jc w:val="both"/>
        <w:rPr>
          <w:sz w:val="24"/>
        </w:rPr>
      </w:pPr>
      <w:r>
        <w:rPr>
          <w:sz w:val="24"/>
        </w:rPr>
        <w:t>Position in straight, unbroken lines parallel to edges of sheets. Placed into corrugations. Do not allow to sag into</w:t>
      </w:r>
      <w:r>
        <w:rPr>
          <w:spacing w:val="-6"/>
          <w:sz w:val="24"/>
        </w:rPr>
        <w:t xml:space="preserve"> </w:t>
      </w:r>
      <w:r>
        <w:rPr>
          <w:sz w:val="24"/>
        </w:rPr>
        <w:t>position.</w:t>
      </w:r>
    </w:p>
    <w:p w14:paraId="1EC9A57C" w14:textId="77777777" w:rsidR="007C684D" w:rsidRDefault="00A25A16">
      <w:pPr>
        <w:pStyle w:val="ListParagraph"/>
        <w:numPr>
          <w:ilvl w:val="3"/>
          <w:numId w:val="170"/>
        </w:numPr>
        <w:tabs>
          <w:tab w:val="left" w:pos="2384"/>
        </w:tabs>
        <w:spacing w:before="200" w:line="276" w:lineRule="auto"/>
        <w:ind w:right="576" w:hanging="720"/>
        <w:jc w:val="both"/>
        <w:rPr>
          <w:sz w:val="24"/>
        </w:rPr>
      </w:pPr>
      <w:r>
        <w:rPr>
          <w:sz w:val="24"/>
        </w:rPr>
        <w:t>Ensure continuity and effectiveness of seal, especially at corners of sheets.</w:t>
      </w:r>
    </w:p>
    <w:p w14:paraId="38DE4151" w14:textId="77777777" w:rsidR="007C684D" w:rsidRDefault="00A25A16">
      <w:pPr>
        <w:pStyle w:val="ListParagraph"/>
        <w:numPr>
          <w:ilvl w:val="3"/>
          <w:numId w:val="170"/>
        </w:numPr>
        <w:tabs>
          <w:tab w:val="left" w:pos="2383"/>
          <w:tab w:val="left" w:pos="2384"/>
        </w:tabs>
        <w:spacing w:before="201"/>
        <w:ind w:hanging="720"/>
        <w:rPr>
          <w:sz w:val="24"/>
        </w:rPr>
      </w:pPr>
      <w:r>
        <w:rPr>
          <w:sz w:val="24"/>
        </w:rPr>
        <w:t>Do not over</w:t>
      </w:r>
      <w:r>
        <w:rPr>
          <w:spacing w:val="-2"/>
          <w:sz w:val="24"/>
        </w:rPr>
        <w:t xml:space="preserve"> </w:t>
      </w:r>
      <w:r>
        <w:rPr>
          <w:sz w:val="24"/>
        </w:rPr>
        <w:t>compress.</w:t>
      </w:r>
    </w:p>
    <w:p w14:paraId="417C8DE7" w14:textId="77777777" w:rsidR="007C684D" w:rsidRDefault="007C684D">
      <w:pPr>
        <w:rPr>
          <w:sz w:val="24"/>
        </w:rPr>
        <w:sectPr w:rsidR="007C684D">
          <w:pgSz w:w="11910" w:h="16840"/>
          <w:pgMar w:top="1360" w:right="720" w:bottom="920" w:left="1360" w:header="0" w:footer="734" w:gutter="0"/>
          <w:cols w:space="720"/>
        </w:sectPr>
      </w:pPr>
    </w:p>
    <w:p w14:paraId="625CA9B6" w14:textId="77777777" w:rsidR="007C684D" w:rsidRDefault="00A25A16">
      <w:pPr>
        <w:pStyle w:val="ListParagraph"/>
        <w:numPr>
          <w:ilvl w:val="1"/>
          <w:numId w:val="170"/>
        </w:numPr>
        <w:tabs>
          <w:tab w:val="left" w:pos="1663"/>
          <w:tab w:val="left" w:pos="1664"/>
        </w:tabs>
        <w:spacing w:before="65"/>
        <w:rPr>
          <w:b/>
          <w:sz w:val="24"/>
        </w:rPr>
      </w:pPr>
      <w:bookmarkStart w:id="220" w:name="13.6._Fittings_and_Features"/>
      <w:bookmarkEnd w:id="220"/>
      <w:r>
        <w:rPr>
          <w:b/>
          <w:sz w:val="24"/>
        </w:rPr>
        <w:lastRenderedPageBreak/>
        <w:t>Fittings and</w:t>
      </w:r>
      <w:r>
        <w:rPr>
          <w:b/>
          <w:spacing w:val="-1"/>
          <w:sz w:val="24"/>
        </w:rPr>
        <w:t xml:space="preserve"> </w:t>
      </w:r>
      <w:r>
        <w:rPr>
          <w:b/>
          <w:sz w:val="24"/>
        </w:rPr>
        <w:t>Features</w:t>
      </w:r>
    </w:p>
    <w:p w14:paraId="17E7A04F" w14:textId="77777777" w:rsidR="007C684D" w:rsidRDefault="00A25A16">
      <w:pPr>
        <w:pStyle w:val="ListParagraph"/>
        <w:numPr>
          <w:ilvl w:val="2"/>
          <w:numId w:val="170"/>
        </w:numPr>
        <w:tabs>
          <w:tab w:val="left" w:pos="1369"/>
        </w:tabs>
        <w:spacing w:before="156" w:line="276" w:lineRule="auto"/>
        <w:ind w:right="573"/>
        <w:jc w:val="both"/>
        <w:rPr>
          <w:sz w:val="24"/>
        </w:rPr>
      </w:pPr>
      <w:r>
        <w:rPr>
          <w:sz w:val="24"/>
        </w:rPr>
        <w:t>Profile Fillers: use where specified and wherever necessary to close off corrugation cavities from the outside and inside of the building. Position on the line of, or above, fastening and ensuring a tight fit and leaving no gaps. Where sealed laps are specified bed profile fillers in sealant on top and bottom surface, but do not obstruct channels for ventilation or condensation</w:t>
      </w:r>
      <w:r>
        <w:rPr>
          <w:spacing w:val="-5"/>
          <w:sz w:val="24"/>
        </w:rPr>
        <w:t xml:space="preserve"> </w:t>
      </w:r>
      <w:r>
        <w:rPr>
          <w:sz w:val="24"/>
        </w:rPr>
        <w:t>drainage.</w:t>
      </w:r>
    </w:p>
    <w:p w14:paraId="2BFDAD79" w14:textId="77777777" w:rsidR="007C684D" w:rsidRDefault="00A25A16">
      <w:pPr>
        <w:pStyle w:val="ListParagraph"/>
        <w:numPr>
          <w:ilvl w:val="2"/>
          <w:numId w:val="170"/>
        </w:numPr>
        <w:tabs>
          <w:tab w:val="left" w:pos="1369"/>
        </w:tabs>
        <w:spacing w:before="201" w:line="276" w:lineRule="auto"/>
        <w:ind w:right="575"/>
        <w:jc w:val="both"/>
        <w:rPr>
          <w:sz w:val="24"/>
        </w:rPr>
      </w:pPr>
      <w:r>
        <w:rPr>
          <w:sz w:val="24"/>
        </w:rPr>
        <w:t>Flashing Trims: All fittings for flashing / trim shall be as per manufacturers’ recommendation and lapped at joints as</w:t>
      </w:r>
      <w:r>
        <w:rPr>
          <w:spacing w:val="-1"/>
          <w:sz w:val="24"/>
        </w:rPr>
        <w:t xml:space="preserve"> </w:t>
      </w:r>
      <w:r>
        <w:rPr>
          <w:sz w:val="24"/>
        </w:rPr>
        <w:t>follows:</w:t>
      </w:r>
    </w:p>
    <w:p w14:paraId="3DF4CC54" w14:textId="77777777" w:rsidR="007C684D" w:rsidRDefault="00A25A16">
      <w:pPr>
        <w:pStyle w:val="ListParagraph"/>
        <w:numPr>
          <w:ilvl w:val="3"/>
          <w:numId w:val="170"/>
        </w:numPr>
        <w:tabs>
          <w:tab w:val="left" w:pos="2383"/>
          <w:tab w:val="left" w:pos="2384"/>
        </w:tabs>
        <w:spacing w:before="201" w:line="276" w:lineRule="auto"/>
        <w:ind w:right="575" w:hanging="720"/>
        <w:rPr>
          <w:sz w:val="24"/>
        </w:rPr>
      </w:pPr>
      <w:r>
        <w:rPr>
          <w:sz w:val="24"/>
        </w:rPr>
        <w:t>Vertical and sloping flashing / trims: end lap to be the same as for adjacent</w:t>
      </w:r>
      <w:r>
        <w:rPr>
          <w:spacing w:val="-1"/>
          <w:sz w:val="24"/>
        </w:rPr>
        <w:t xml:space="preserve"> </w:t>
      </w:r>
      <w:r>
        <w:rPr>
          <w:sz w:val="24"/>
        </w:rPr>
        <w:t>sheeting.</w:t>
      </w:r>
    </w:p>
    <w:p w14:paraId="734F9664" w14:textId="77777777" w:rsidR="007C684D" w:rsidRDefault="00A25A16">
      <w:pPr>
        <w:pStyle w:val="ListParagraph"/>
        <w:numPr>
          <w:ilvl w:val="3"/>
          <w:numId w:val="170"/>
        </w:numPr>
        <w:tabs>
          <w:tab w:val="left" w:pos="2383"/>
          <w:tab w:val="left" w:pos="2384"/>
        </w:tabs>
        <w:spacing w:before="198"/>
        <w:ind w:hanging="720"/>
        <w:rPr>
          <w:sz w:val="24"/>
        </w:rPr>
      </w:pPr>
      <w:r>
        <w:rPr>
          <w:sz w:val="24"/>
        </w:rPr>
        <w:t>Horizontal flashing / trims: end laps to be 150mm and</w:t>
      </w:r>
      <w:r>
        <w:rPr>
          <w:spacing w:val="-8"/>
          <w:sz w:val="24"/>
        </w:rPr>
        <w:t xml:space="preserve"> </w:t>
      </w:r>
      <w:r>
        <w:rPr>
          <w:sz w:val="24"/>
        </w:rPr>
        <w:t>sealed.</w:t>
      </w:r>
    </w:p>
    <w:p w14:paraId="4F497F66" w14:textId="77777777" w:rsidR="007C684D" w:rsidRDefault="007C684D">
      <w:pPr>
        <w:pStyle w:val="BodyText"/>
        <w:spacing w:before="1"/>
        <w:rPr>
          <w:sz w:val="21"/>
        </w:rPr>
      </w:pPr>
    </w:p>
    <w:p w14:paraId="51A95CAC" w14:textId="77777777" w:rsidR="007C684D" w:rsidRDefault="00A25A16">
      <w:pPr>
        <w:pStyle w:val="ListParagraph"/>
        <w:numPr>
          <w:ilvl w:val="2"/>
          <w:numId w:val="170"/>
        </w:numPr>
        <w:tabs>
          <w:tab w:val="left" w:pos="1369"/>
        </w:tabs>
        <w:spacing w:line="276" w:lineRule="auto"/>
        <w:ind w:right="575"/>
        <w:jc w:val="both"/>
        <w:rPr>
          <w:sz w:val="24"/>
        </w:rPr>
      </w:pPr>
      <w:r>
        <w:rPr>
          <w:sz w:val="24"/>
        </w:rPr>
        <w:t>Gutter: Ensure that gutters are fully supported at each joint and at intermediate position not more than 900mm apart. Fix with spigot ends up the slope and make all the joints fully watertight. Position sheeting to leave a clear width across the gutter of not less than</w:t>
      </w:r>
      <w:r>
        <w:rPr>
          <w:spacing w:val="-3"/>
          <w:sz w:val="24"/>
        </w:rPr>
        <w:t xml:space="preserve"> </w:t>
      </w:r>
      <w:r>
        <w:rPr>
          <w:sz w:val="24"/>
        </w:rPr>
        <w:t>230mm.</w:t>
      </w:r>
    </w:p>
    <w:p w14:paraId="69550C8C" w14:textId="77777777" w:rsidR="007C684D" w:rsidRDefault="00A25A16">
      <w:pPr>
        <w:pStyle w:val="ListParagraph"/>
        <w:numPr>
          <w:ilvl w:val="2"/>
          <w:numId w:val="170"/>
        </w:numPr>
        <w:tabs>
          <w:tab w:val="left" w:pos="1369"/>
        </w:tabs>
        <w:spacing w:before="199"/>
        <w:rPr>
          <w:sz w:val="24"/>
        </w:rPr>
      </w:pPr>
      <w:r>
        <w:rPr>
          <w:sz w:val="24"/>
        </w:rPr>
        <w:t>Insulation:</w:t>
      </w:r>
    </w:p>
    <w:p w14:paraId="7ECF3D6F" w14:textId="77777777" w:rsidR="007C684D" w:rsidRDefault="007C684D">
      <w:pPr>
        <w:pStyle w:val="BodyText"/>
        <w:spacing w:before="3"/>
        <w:rPr>
          <w:sz w:val="21"/>
        </w:rPr>
      </w:pPr>
    </w:p>
    <w:p w14:paraId="6F74BEB6" w14:textId="77777777" w:rsidR="007C684D" w:rsidRDefault="00A25A16">
      <w:pPr>
        <w:pStyle w:val="ListParagraph"/>
        <w:numPr>
          <w:ilvl w:val="0"/>
          <w:numId w:val="169"/>
        </w:numPr>
        <w:tabs>
          <w:tab w:val="left" w:pos="1321"/>
        </w:tabs>
        <w:spacing w:line="237" w:lineRule="auto"/>
        <w:ind w:right="574"/>
        <w:jc w:val="both"/>
        <w:rPr>
          <w:sz w:val="24"/>
        </w:rPr>
      </w:pPr>
      <w:r>
        <w:rPr>
          <w:sz w:val="24"/>
        </w:rPr>
        <w:t>75mm thick Rock Wool insulation blanket with aluminium foil backing on both sides laid between purlins at 1000 centres, including wire mesh. Manufacturer and reference - to</w:t>
      </w:r>
      <w:r>
        <w:rPr>
          <w:spacing w:val="-3"/>
          <w:sz w:val="24"/>
        </w:rPr>
        <w:t xml:space="preserve"> </w:t>
      </w:r>
      <w:r>
        <w:rPr>
          <w:sz w:val="24"/>
        </w:rPr>
        <w:t>approval.</w:t>
      </w:r>
    </w:p>
    <w:p w14:paraId="6CC541D4" w14:textId="77777777" w:rsidR="007C684D" w:rsidRDefault="007C684D">
      <w:pPr>
        <w:spacing w:line="237" w:lineRule="auto"/>
        <w:jc w:val="both"/>
        <w:rPr>
          <w:sz w:val="24"/>
        </w:rPr>
        <w:sectPr w:rsidR="007C684D">
          <w:pgSz w:w="11910" w:h="16840"/>
          <w:pgMar w:top="1360" w:right="720" w:bottom="920" w:left="1360" w:header="0" w:footer="734" w:gutter="0"/>
          <w:cols w:space="720"/>
        </w:sectPr>
      </w:pPr>
    </w:p>
    <w:p w14:paraId="667B49A4" w14:textId="77777777" w:rsidR="007C684D" w:rsidRDefault="00A25A16" w:rsidP="00884958">
      <w:pPr>
        <w:pStyle w:val="Heading2"/>
        <w:numPr>
          <w:ilvl w:val="1"/>
          <w:numId w:val="213"/>
        </w:numPr>
        <w:tabs>
          <w:tab w:val="left" w:pos="791"/>
        </w:tabs>
        <w:spacing w:before="65"/>
        <w:ind w:left="790" w:hanging="360"/>
      </w:pPr>
      <w:bookmarkStart w:id="221" w:name="14._FINISHES"/>
      <w:bookmarkStart w:id="222" w:name="_bookmark28"/>
      <w:bookmarkEnd w:id="221"/>
      <w:bookmarkEnd w:id="222"/>
      <w:r>
        <w:lastRenderedPageBreak/>
        <w:t>FINISHES</w:t>
      </w:r>
    </w:p>
    <w:p w14:paraId="22C4FA83" w14:textId="77777777" w:rsidR="007C684D" w:rsidRDefault="007C684D">
      <w:pPr>
        <w:pStyle w:val="BodyText"/>
        <w:spacing w:before="10"/>
        <w:rPr>
          <w:b/>
        </w:rPr>
      </w:pPr>
    </w:p>
    <w:p w14:paraId="79CB3693" w14:textId="77777777" w:rsidR="007C684D" w:rsidRDefault="00A25A16">
      <w:pPr>
        <w:pStyle w:val="ListParagraph"/>
        <w:numPr>
          <w:ilvl w:val="1"/>
          <w:numId w:val="168"/>
        </w:numPr>
        <w:tabs>
          <w:tab w:val="left" w:pos="1663"/>
          <w:tab w:val="left" w:pos="1664"/>
        </w:tabs>
        <w:rPr>
          <w:b/>
          <w:sz w:val="24"/>
        </w:rPr>
      </w:pPr>
      <w:bookmarkStart w:id="223" w:name="14.1._General"/>
      <w:bookmarkEnd w:id="223"/>
      <w:r>
        <w:rPr>
          <w:b/>
          <w:sz w:val="24"/>
        </w:rPr>
        <w:t>General</w:t>
      </w:r>
    </w:p>
    <w:p w14:paraId="03F98E15" w14:textId="77777777" w:rsidR="007C684D" w:rsidRDefault="00A25A16">
      <w:pPr>
        <w:pStyle w:val="ListParagraph"/>
        <w:numPr>
          <w:ilvl w:val="2"/>
          <w:numId w:val="168"/>
        </w:numPr>
        <w:tabs>
          <w:tab w:val="left" w:pos="1369"/>
        </w:tabs>
        <w:spacing w:before="156" w:line="276" w:lineRule="auto"/>
        <w:ind w:right="573" w:hanging="720"/>
        <w:jc w:val="both"/>
        <w:rPr>
          <w:sz w:val="24"/>
        </w:rPr>
      </w:pPr>
      <w:r>
        <w:rPr>
          <w:sz w:val="24"/>
        </w:rPr>
        <w:t>Glazed Ceramic Tile shall comply with British Standard specification No. 1281 and shall be approved sizes as shown on Drawings and the product of a reputable manufacturers approved by the</w:t>
      </w:r>
      <w:r>
        <w:rPr>
          <w:spacing w:val="-5"/>
          <w:sz w:val="24"/>
        </w:rPr>
        <w:t xml:space="preserve"> </w:t>
      </w:r>
      <w:r>
        <w:rPr>
          <w:sz w:val="24"/>
        </w:rPr>
        <w:t>Consultant.</w:t>
      </w:r>
    </w:p>
    <w:p w14:paraId="17CC65AB" w14:textId="77777777" w:rsidR="007C684D" w:rsidRDefault="00A25A16">
      <w:pPr>
        <w:pStyle w:val="ListParagraph"/>
        <w:numPr>
          <w:ilvl w:val="2"/>
          <w:numId w:val="168"/>
        </w:numPr>
        <w:tabs>
          <w:tab w:val="left" w:pos="1369"/>
        </w:tabs>
        <w:spacing w:before="200" w:line="276" w:lineRule="auto"/>
        <w:ind w:right="576" w:hanging="720"/>
        <w:jc w:val="both"/>
        <w:rPr>
          <w:sz w:val="24"/>
        </w:rPr>
      </w:pPr>
      <w:r>
        <w:rPr>
          <w:sz w:val="24"/>
        </w:rPr>
        <w:t>Unglazed Ceramic Tile shall comply with the requirements of British Standard No.1286 and shall be of approved sizes as shown on the drawings and the product of a reputable</w:t>
      </w:r>
      <w:r>
        <w:rPr>
          <w:spacing w:val="-4"/>
          <w:sz w:val="24"/>
        </w:rPr>
        <w:t xml:space="preserve"> </w:t>
      </w:r>
      <w:r>
        <w:rPr>
          <w:sz w:val="24"/>
        </w:rPr>
        <w:t>manufacturer.</w:t>
      </w:r>
    </w:p>
    <w:p w14:paraId="176500C7" w14:textId="77777777" w:rsidR="007C684D" w:rsidRDefault="00A25A16">
      <w:pPr>
        <w:pStyle w:val="ListParagraph"/>
        <w:numPr>
          <w:ilvl w:val="1"/>
          <w:numId w:val="168"/>
        </w:numPr>
        <w:tabs>
          <w:tab w:val="left" w:pos="1663"/>
          <w:tab w:val="left" w:pos="1664"/>
        </w:tabs>
        <w:spacing w:before="205"/>
        <w:rPr>
          <w:b/>
          <w:sz w:val="24"/>
        </w:rPr>
      </w:pPr>
      <w:bookmarkStart w:id="224" w:name="14.2._Manufacturers"/>
      <w:bookmarkEnd w:id="224"/>
      <w:r>
        <w:rPr>
          <w:b/>
          <w:sz w:val="24"/>
        </w:rPr>
        <w:t>Manufacturers</w:t>
      </w:r>
    </w:p>
    <w:p w14:paraId="18DB99DA" w14:textId="77777777" w:rsidR="007C684D" w:rsidRDefault="00A25A16">
      <w:pPr>
        <w:pStyle w:val="ListParagraph"/>
        <w:numPr>
          <w:ilvl w:val="2"/>
          <w:numId w:val="168"/>
        </w:numPr>
        <w:tabs>
          <w:tab w:val="left" w:pos="1369"/>
        </w:tabs>
        <w:spacing w:before="156" w:line="276" w:lineRule="auto"/>
        <w:ind w:right="574" w:hanging="720"/>
        <w:jc w:val="both"/>
        <w:rPr>
          <w:sz w:val="24"/>
        </w:rPr>
      </w:pPr>
      <w:r>
        <w:rPr>
          <w:sz w:val="24"/>
        </w:rPr>
        <w:t>All tiles, ceramic or homogenous, for the project shall be manufactured as mentioned on finishing schedule / details drawings. Required brands of tile shall be use only described locations and tile brands shall not change if only approved by</w:t>
      </w:r>
      <w:r>
        <w:rPr>
          <w:spacing w:val="-5"/>
          <w:sz w:val="24"/>
        </w:rPr>
        <w:t xml:space="preserve"> </w:t>
      </w:r>
      <w:r>
        <w:rPr>
          <w:sz w:val="24"/>
        </w:rPr>
        <w:t>consultant.</w:t>
      </w:r>
    </w:p>
    <w:p w14:paraId="3BAA0594" w14:textId="77777777" w:rsidR="007C684D" w:rsidRDefault="00A25A16">
      <w:pPr>
        <w:pStyle w:val="ListParagraph"/>
        <w:numPr>
          <w:ilvl w:val="2"/>
          <w:numId w:val="168"/>
        </w:numPr>
        <w:tabs>
          <w:tab w:val="left" w:pos="1369"/>
        </w:tabs>
        <w:spacing w:before="199" w:line="276" w:lineRule="auto"/>
        <w:ind w:right="571" w:hanging="720"/>
        <w:jc w:val="both"/>
      </w:pPr>
      <w:r>
        <w:rPr>
          <w:sz w:val="24"/>
        </w:rPr>
        <w:t>Following brands of tiles shall use for described locations as per finishing schedule / details drawings. All the tiles shall be submitted to Consultant for approval prior to</w:t>
      </w:r>
      <w:r>
        <w:rPr>
          <w:spacing w:val="-2"/>
          <w:sz w:val="24"/>
        </w:rPr>
        <w:t xml:space="preserve"> </w:t>
      </w:r>
      <w:r>
        <w:rPr>
          <w:sz w:val="24"/>
        </w:rPr>
        <w:t>use.</w:t>
      </w:r>
    </w:p>
    <w:p w14:paraId="04A4E040" w14:textId="77777777" w:rsidR="007C684D" w:rsidRDefault="00A25A16">
      <w:pPr>
        <w:pStyle w:val="ListParagraph"/>
        <w:numPr>
          <w:ilvl w:val="3"/>
          <w:numId w:val="168"/>
        </w:numPr>
        <w:tabs>
          <w:tab w:val="left" w:pos="2023"/>
          <w:tab w:val="left" w:pos="2024"/>
        </w:tabs>
        <w:spacing w:before="202" w:line="293" w:lineRule="exact"/>
        <w:ind w:left="2024" w:hanging="360"/>
        <w:rPr>
          <w:rFonts w:ascii="Symbol"/>
          <w:sz w:val="24"/>
        </w:rPr>
      </w:pPr>
      <w:r>
        <w:rPr>
          <w:sz w:val="24"/>
        </w:rPr>
        <w:t>Niro</w:t>
      </w:r>
    </w:p>
    <w:p w14:paraId="443BB6CA" w14:textId="77777777" w:rsidR="007C684D" w:rsidRDefault="00A25A16">
      <w:pPr>
        <w:pStyle w:val="ListParagraph"/>
        <w:numPr>
          <w:ilvl w:val="3"/>
          <w:numId w:val="168"/>
        </w:numPr>
        <w:tabs>
          <w:tab w:val="left" w:pos="2023"/>
          <w:tab w:val="left" w:pos="2024"/>
        </w:tabs>
        <w:spacing w:line="293" w:lineRule="exact"/>
        <w:ind w:left="2024" w:hanging="360"/>
        <w:rPr>
          <w:rFonts w:ascii="Symbol"/>
          <w:sz w:val="24"/>
        </w:rPr>
      </w:pPr>
      <w:r>
        <w:rPr>
          <w:sz w:val="24"/>
        </w:rPr>
        <w:t>Cotto</w:t>
      </w:r>
    </w:p>
    <w:p w14:paraId="41E03E6C" w14:textId="77777777" w:rsidR="007C684D" w:rsidRDefault="00A25A16">
      <w:pPr>
        <w:pStyle w:val="ListParagraph"/>
        <w:numPr>
          <w:ilvl w:val="3"/>
          <w:numId w:val="168"/>
        </w:numPr>
        <w:tabs>
          <w:tab w:val="left" w:pos="2023"/>
          <w:tab w:val="left" w:pos="2024"/>
        </w:tabs>
        <w:spacing w:line="293" w:lineRule="exact"/>
        <w:ind w:left="2024" w:hanging="360"/>
        <w:rPr>
          <w:rFonts w:ascii="Symbol"/>
          <w:sz w:val="24"/>
        </w:rPr>
      </w:pPr>
      <w:r>
        <w:rPr>
          <w:sz w:val="24"/>
        </w:rPr>
        <w:t>Lanka</w:t>
      </w:r>
      <w:r>
        <w:rPr>
          <w:spacing w:val="-2"/>
          <w:sz w:val="24"/>
        </w:rPr>
        <w:t xml:space="preserve"> </w:t>
      </w:r>
      <w:r>
        <w:rPr>
          <w:sz w:val="24"/>
        </w:rPr>
        <w:t>tile</w:t>
      </w:r>
    </w:p>
    <w:p w14:paraId="52C7834F" w14:textId="77777777" w:rsidR="007C684D" w:rsidRDefault="00A25A16">
      <w:pPr>
        <w:pStyle w:val="ListParagraph"/>
        <w:numPr>
          <w:ilvl w:val="3"/>
          <w:numId w:val="168"/>
        </w:numPr>
        <w:tabs>
          <w:tab w:val="left" w:pos="2023"/>
          <w:tab w:val="left" w:pos="2024"/>
        </w:tabs>
        <w:spacing w:line="293" w:lineRule="exact"/>
        <w:ind w:left="2024" w:hanging="360"/>
        <w:rPr>
          <w:rFonts w:ascii="Symbol"/>
          <w:sz w:val="24"/>
        </w:rPr>
      </w:pPr>
      <w:r>
        <w:rPr>
          <w:sz w:val="24"/>
        </w:rPr>
        <w:t>White</w:t>
      </w:r>
      <w:r>
        <w:rPr>
          <w:spacing w:val="-1"/>
          <w:sz w:val="24"/>
        </w:rPr>
        <w:t xml:space="preserve"> </w:t>
      </w:r>
      <w:r>
        <w:rPr>
          <w:sz w:val="24"/>
        </w:rPr>
        <w:t>horse</w:t>
      </w:r>
    </w:p>
    <w:p w14:paraId="4B0551E1" w14:textId="77777777" w:rsidR="007C684D" w:rsidRDefault="00A25A16">
      <w:pPr>
        <w:pStyle w:val="ListParagraph"/>
        <w:numPr>
          <w:ilvl w:val="1"/>
          <w:numId w:val="168"/>
        </w:numPr>
        <w:tabs>
          <w:tab w:val="left" w:pos="1663"/>
          <w:tab w:val="left" w:pos="1664"/>
        </w:tabs>
        <w:spacing w:before="203"/>
        <w:rPr>
          <w:b/>
          <w:sz w:val="24"/>
        </w:rPr>
      </w:pPr>
      <w:bookmarkStart w:id="225" w:name="14.3._Ceramic_and_Vitreous_Tile_Material"/>
      <w:bookmarkEnd w:id="225"/>
      <w:r>
        <w:rPr>
          <w:b/>
          <w:sz w:val="24"/>
        </w:rPr>
        <w:t>Ceramic and Vitreous Tile</w:t>
      </w:r>
      <w:r>
        <w:rPr>
          <w:b/>
          <w:spacing w:val="-3"/>
          <w:sz w:val="24"/>
        </w:rPr>
        <w:t xml:space="preserve"> </w:t>
      </w:r>
      <w:r>
        <w:rPr>
          <w:b/>
          <w:sz w:val="24"/>
        </w:rPr>
        <w:t>Materials</w:t>
      </w:r>
    </w:p>
    <w:p w14:paraId="2622F8F6" w14:textId="77777777" w:rsidR="007C684D" w:rsidRDefault="00A25A16">
      <w:pPr>
        <w:pStyle w:val="ListParagraph"/>
        <w:numPr>
          <w:ilvl w:val="2"/>
          <w:numId w:val="168"/>
        </w:numPr>
        <w:tabs>
          <w:tab w:val="left" w:pos="1369"/>
        </w:tabs>
        <w:spacing w:before="158"/>
        <w:ind w:hanging="720"/>
        <w:rPr>
          <w:sz w:val="24"/>
        </w:rPr>
      </w:pPr>
      <w:r>
        <w:rPr>
          <w:sz w:val="24"/>
        </w:rPr>
        <w:t>Ceramic and Vitreous clay Wall</w:t>
      </w:r>
      <w:r>
        <w:rPr>
          <w:spacing w:val="-7"/>
          <w:sz w:val="24"/>
        </w:rPr>
        <w:t xml:space="preserve"> </w:t>
      </w:r>
      <w:r>
        <w:rPr>
          <w:sz w:val="24"/>
        </w:rPr>
        <w:t>Tiles:</w:t>
      </w:r>
    </w:p>
    <w:p w14:paraId="26B5AF24" w14:textId="77777777" w:rsidR="007C684D" w:rsidRDefault="007C684D">
      <w:pPr>
        <w:pStyle w:val="BodyText"/>
        <w:spacing w:before="10"/>
        <w:rPr>
          <w:sz w:val="20"/>
        </w:rPr>
      </w:pPr>
    </w:p>
    <w:p w14:paraId="230CAD48" w14:textId="77777777" w:rsidR="007C684D" w:rsidRDefault="00A25A16">
      <w:pPr>
        <w:pStyle w:val="BodyText"/>
        <w:spacing w:before="1" w:line="276" w:lineRule="auto"/>
        <w:ind w:left="2067" w:right="574" w:hanging="720"/>
        <w:jc w:val="both"/>
      </w:pPr>
      <w:r>
        <w:t>14.3.1.1 All tiles for wall installation shall be have cushion edge, impervious, polished or semi-polished porcelain and highly glazed surface. Colours shall be as selected by the Consultant and shall include trimmers, corner pieces, bullnose and all other special shapes indicated or required. All this shall be free from flaws, cracks and crazing.</w:t>
      </w:r>
    </w:p>
    <w:p w14:paraId="38605549" w14:textId="77777777" w:rsidR="007C684D" w:rsidRDefault="00A25A16">
      <w:pPr>
        <w:pStyle w:val="ListParagraph"/>
        <w:numPr>
          <w:ilvl w:val="2"/>
          <w:numId w:val="168"/>
        </w:numPr>
        <w:tabs>
          <w:tab w:val="left" w:pos="1369"/>
        </w:tabs>
        <w:spacing w:before="201"/>
        <w:ind w:hanging="720"/>
        <w:rPr>
          <w:sz w:val="24"/>
        </w:rPr>
      </w:pPr>
      <w:r>
        <w:rPr>
          <w:sz w:val="24"/>
        </w:rPr>
        <w:t>Floor Ceramic and Vitreous</w:t>
      </w:r>
      <w:r>
        <w:rPr>
          <w:spacing w:val="-3"/>
          <w:sz w:val="24"/>
        </w:rPr>
        <w:t xml:space="preserve"> </w:t>
      </w:r>
      <w:r>
        <w:rPr>
          <w:sz w:val="24"/>
        </w:rPr>
        <w:t>Tiles</w:t>
      </w:r>
    </w:p>
    <w:p w14:paraId="62B498D9" w14:textId="77777777" w:rsidR="007C684D" w:rsidRDefault="007C684D">
      <w:pPr>
        <w:pStyle w:val="BodyText"/>
        <w:spacing w:before="10"/>
        <w:rPr>
          <w:sz w:val="20"/>
        </w:rPr>
      </w:pPr>
    </w:p>
    <w:p w14:paraId="4558BA0A" w14:textId="77777777" w:rsidR="007C684D" w:rsidRDefault="00A25A16">
      <w:pPr>
        <w:pStyle w:val="BodyText"/>
        <w:spacing w:line="276" w:lineRule="auto"/>
        <w:ind w:left="2067" w:right="573" w:hanging="720"/>
        <w:jc w:val="both"/>
      </w:pPr>
      <w:r>
        <w:t>14.3.2.1 All porcelain floor tiles should exhibit required texture as indicated or required (polished, semi-polished, no skid or heavy duty) and it should be laid with 3mm groove. Floor tiles shall be specially prepared for floor use but shall have all the qualities of ceramic tiles listed above for wall use.</w:t>
      </w:r>
    </w:p>
    <w:p w14:paraId="77E5D91C" w14:textId="77777777" w:rsidR="007C684D" w:rsidRDefault="00A25A16">
      <w:pPr>
        <w:pStyle w:val="ListParagraph"/>
        <w:numPr>
          <w:ilvl w:val="1"/>
          <w:numId w:val="168"/>
        </w:numPr>
        <w:tabs>
          <w:tab w:val="left" w:pos="1663"/>
          <w:tab w:val="left" w:pos="1664"/>
        </w:tabs>
        <w:spacing w:before="206"/>
        <w:rPr>
          <w:b/>
          <w:sz w:val="24"/>
        </w:rPr>
      </w:pPr>
      <w:bookmarkStart w:id="226" w:name="14.4._Flooring"/>
      <w:bookmarkEnd w:id="226"/>
      <w:r>
        <w:rPr>
          <w:b/>
          <w:sz w:val="24"/>
        </w:rPr>
        <w:t>Flooring</w:t>
      </w:r>
    </w:p>
    <w:p w14:paraId="47C71250" w14:textId="77777777" w:rsidR="007C684D" w:rsidRDefault="00A25A16">
      <w:pPr>
        <w:pStyle w:val="ListParagraph"/>
        <w:numPr>
          <w:ilvl w:val="2"/>
          <w:numId w:val="168"/>
        </w:numPr>
        <w:tabs>
          <w:tab w:val="left" w:pos="1369"/>
        </w:tabs>
        <w:spacing w:before="156"/>
        <w:ind w:hanging="720"/>
        <w:rPr>
          <w:sz w:val="24"/>
        </w:rPr>
      </w:pPr>
      <w:r>
        <w:rPr>
          <w:sz w:val="24"/>
        </w:rPr>
        <w:t>Vinyl</w:t>
      </w:r>
      <w:r>
        <w:rPr>
          <w:spacing w:val="-8"/>
          <w:sz w:val="24"/>
        </w:rPr>
        <w:t xml:space="preserve"> </w:t>
      </w:r>
      <w:r>
        <w:rPr>
          <w:sz w:val="24"/>
        </w:rPr>
        <w:t>flooring:</w:t>
      </w:r>
    </w:p>
    <w:p w14:paraId="3B166CBE" w14:textId="77777777" w:rsidR="007C684D" w:rsidRDefault="007C684D">
      <w:pPr>
        <w:pStyle w:val="BodyText"/>
        <w:spacing w:before="1"/>
        <w:rPr>
          <w:sz w:val="21"/>
        </w:rPr>
      </w:pPr>
    </w:p>
    <w:p w14:paraId="66567B28" w14:textId="77777777" w:rsidR="007C684D" w:rsidRDefault="00A25A16">
      <w:pPr>
        <w:pStyle w:val="ListParagraph"/>
        <w:numPr>
          <w:ilvl w:val="3"/>
          <w:numId w:val="167"/>
        </w:numPr>
        <w:tabs>
          <w:tab w:val="left" w:pos="2384"/>
        </w:tabs>
        <w:spacing w:line="276" w:lineRule="auto"/>
        <w:ind w:right="574" w:hanging="720"/>
        <w:jc w:val="both"/>
        <w:rPr>
          <w:sz w:val="24"/>
        </w:rPr>
      </w:pPr>
      <w:r>
        <w:rPr>
          <w:sz w:val="24"/>
        </w:rPr>
        <w:t>Marbleised, directional vinyl sheet and tile flooring with extra strong polyurethane</w:t>
      </w:r>
      <w:r>
        <w:rPr>
          <w:spacing w:val="32"/>
          <w:sz w:val="24"/>
        </w:rPr>
        <w:t xml:space="preserve"> </w:t>
      </w:r>
      <w:r>
        <w:rPr>
          <w:sz w:val="24"/>
        </w:rPr>
        <w:t>reinforcement</w:t>
      </w:r>
      <w:r>
        <w:rPr>
          <w:spacing w:val="31"/>
          <w:sz w:val="24"/>
        </w:rPr>
        <w:t xml:space="preserve"> </w:t>
      </w:r>
      <w:r>
        <w:rPr>
          <w:sz w:val="24"/>
        </w:rPr>
        <w:t>with</w:t>
      </w:r>
      <w:r>
        <w:rPr>
          <w:spacing w:val="30"/>
          <w:sz w:val="24"/>
        </w:rPr>
        <w:t xml:space="preserve"> </w:t>
      </w:r>
      <w:r>
        <w:rPr>
          <w:sz w:val="24"/>
        </w:rPr>
        <w:t>a</w:t>
      </w:r>
      <w:r>
        <w:rPr>
          <w:spacing w:val="32"/>
          <w:sz w:val="24"/>
        </w:rPr>
        <w:t xml:space="preserve"> </w:t>
      </w:r>
      <w:r>
        <w:rPr>
          <w:sz w:val="24"/>
        </w:rPr>
        <w:t>subtle</w:t>
      </w:r>
      <w:r>
        <w:rPr>
          <w:spacing w:val="30"/>
          <w:sz w:val="24"/>
        </w:rPr>
        <w:t xml:space="preserve"> </w:t>
      </w:r>
      <w:r>
        <w:rPr>
          <w:sz w:val="24"/>
        </w:rPr>
        <w:t>blend</w:t>
      </w:r>
      <w:r>
        <w:rPr>
          <w:spacing w:val="35"/>
          <w:sz w:val="24"/>
        </w:rPr>
        <w:t xml:space="preserve"> </w:t>
      </w:r>
      <w:r>
        <w:rPr>
          <w:sz w:val="24"/>
        </w:rPr>
        <w:t>of</w:t>
      </w:r>
      <w:r>
        <w:rPr>
          <w:spacing w:val="30"/>
          <w:sz w:val="24"/>
        </w:rPr>
        <w:t xml:space="preserve"> </w:t>
      </w:r>
      <w:r>
        <w:rPr>
          <w:sz w:val="24"/>
        </w:rPr>
        <w:t>light</w:t>
      </w:r>
      <w:r>
        <w:rPr>
          <w:spacing w:val="33"/>
          <w:sz w:val="24"/>
        </w:rPr>
        <w:t xml:space="preserve"> </w:t>
      </w:r>
      <w:r>
        <w:rPr>
          <w:sz w:val="24"/>
        </w:rPr>
        <w:t>through</w:t>
      </w:r>
      <w:r>
        <w:rPr>
          <w:spacing w:val="30"/>
          <w:sz w:val="24"/>
        </w:rPr>
        <w:t xml:space="preserve"> </w:t>
      </w:r>
      <w:r>
        <w:rPr>
          <w:sz w:val="24"/>
        </w:rPr>
        <w:t>to</w:t>
      </w:r>
      <w:r>
        <w:rPr>
          <w:spacing w:val="33"/>
          <w:sz w:val="24"/>
        </w:rPr>
        <w:t xml:space="preserve"> </w:t>
      </w:r>
      <w:r>
        <w:rPr>
          <w:sz w:val="24"/>
        </w:rPr>
        <w:t>dark</w:t>
      </w:r>
    </w:p>
    <w:p w14:paraId="1EBF87F9" w14:textId="77777777" w:rsidR="007C684D" w:rsidRDefault="007C684D">
      <w:pPr>
        <w:spacing w:line="276" w:lineRule="auto"/>
        <w:jc w:val="both"/>
        <w:rPr>
          <w:sz w:val="24"/>
        </w:rPr>
        <w:sectPr w:rsidR="007C684D">
          <w:footerReference w:type="default" r:id="rId21"/>
          <w:pgSz w:w="11910" w:h="16840"/>
          <w:pgMar w:top="1560" w:right="720" w:bottom="920" w:left="1360" w:header="0" w:footer="734" w:gutter="0"/>
          <w:cols w:space="720"/>
        </w:sectPr>
      </w:pPr>
    </w:p>
    <w:p w14:paraId="34D01826" w14:textId="77777777" w:rsidR="007C684D" w:rsidRDefault="00A25A16">
      <w:pPr>
        <w:pStyle w:val="BodyText"/>
        <w:spacing w:before="60" w:line="276" w:lineRule="auto"/>
        <w:ind w:left="2067" w:right="573"/>
        <w:jc w:val="both"/>
      </w:pPr>
      <w:r>
        <w:lastRenderedPageBreak/>
        <w:t>tones. All vinyl flooring, homogenous or permanently static dissipative pressed, shall be utilised at specified locations as indicated in the drawing. It shall have the required thickness as indicated in the drawing and shall include coving, cover formers, end cap strip on coving top.</w:t>
      </w:r>
    </w:p>
    <w:p w14:paraId="2E3B4897" w14:textId="77777777" w:rsidR="007C684D" w:rsidRDefault="00A25A16">
      <w:pPr>
        <w:pStyle w:val="ListParagraph"/>
        <w:numPr>
          <w:ilvl w:val="3"/>
          <w:numId w:val="167"/>
        </w:numPr>
        <w:tabs>
          <w:tab w:val="left" w:pos="2068"/>
        </w:tabs>
        <w:spacing w:before="200" w:line="276" w:lineRule="auto"/>
        <w:ind w:right="573" w:hanging="720"/>
        <w:jc w:val="both"/>
        <w:rPr>
          <w:sz w:val="20"/>
        </w:rPr>
      </w:pPr>
      <w:r>
        <w:rPr>
          <w:sz w:val="24"/>
        </w:rPr>
        <w:t>Following brands of vinyl flooring shall use for described locations as per finishing schedule / details drawings. All types of vinyl flooring shall be submitted to Consultant for approval prior to</w:t>
      </w:r>
      <w:r>
        <w:rPr>
          <w:spacing w:val="-4"/>
          <w:sz w:val="24"/>
        </w:rPr>
        <w:t xml:space="preserve"> </w:t>
      </w:r>
      <w:r>
        <w:rPr>
          <w:sz w:val="24"/>
        </w:rPr>
        <w:t>use.</w:t>
      </w:r>
    </w:p>
    <w:p w14:paraId="335C9A14" w14:textId="77777777" w:rsidR="007C684D" w:rsidRDefault="00A25A16">
      <w:pPr>
        <w:pStyle w:val="ListParagraph"/>
        <w:numPr>
          <w:ilvl w:val="4"/>
          <w:numId w:val="167"/>
        </w:numPr>
        <w:tabs>
          <w:tab w:val="left" w:pos="2835"/>
          <w:tab w:val="left" w:pos="2836"/>
        </w:tabs>
        <w:spacing w:before="198" w:line="269" w:lineRule="exact"/>
        <w:ind w:hanging="360"/>
      </w:pPr>
      <w:r>
        <w:t>Tarkett (United States of</w:t>
      </w:r>
      <w:r>
        <w:rPr>
          <w:spacing w:val="-4"/>
        </w:rPr>
        <w:t xml:space="preserve"> </w:t>
      </w:r>
      <w:r>
        <w:t>America)</w:t>
      </w:r>
    </w:p>
    <w:p w14:paraId="028FC736" w14:textId="77777777" w:rsidR="007C684D" w:rsidRDefault="00A25A16">
      <w:pPr>
        <w:pStyle w:val="ListParagraph"/>
        <w:numPr>
          <w:ilvl w:val="4"/>
          <w:numId w:val="167"/>
        </w:numPr>
        <w:tabs>
          <w:tab w:val="left" w:pos="2835"/>
          <w:tab w:val="left" w:pos="2836"/>
        </w:tabs>
        <w:spacing w:line="269" w:lineRule="exact"/>
        <w:ind w:hanging="360"/>
      </w:pPr>
      <w:r>
        <w:t>Objectflor Art and Design GmbH covering</w:t>
      </w:r>
      <w:r>
        <w:rPr>
          <w:spacing w:val="-7"/>
        </w:rPr>
        <w:t xml:space="preserve"> </w:t>
      </w:r>
      <w:r>
        <w:t>(Germany)</w:t>
      </w:r>
    </w:p>
    <w:p w14:paraId="60DA2334" w14:textId="77777777" w:rsidR="007C684D" w:rsidRDefault="007C684D">
      <w:pPr>
        <w:pStyle w:val="BodyText"/>
        <w:spacing w:before="1"/>
      </w:pPr>
    </w:p>
    <w:p w14:paraId="2B8571C3" w14:textId="77777777" w:rsidR="007C684D" w:rsidRDefault="00A25A16">
      <w:pPr>
        <w:pStyle w:val="ListParagraph"/>
        <w:numPr>
          <w:ilvl w:val="2"/>
          <w:numId w:val="167"/>
        </w:numPr>
        <w:tabs>
          <w:tab w:val="left" w:pos="1369"/>
        </w:tabs>
        <w:ind w:left="1368" w:hanging="720"/>
        <w:jc w:val="left"/>
        <w:rPr>
          <w:sz w:val="24"/>
        </w:rPr>
      </w:pPr>
      <w:r>
        <w:rPr>
          <w:sz w:val="24"/>
        </w:rPr>
        <w:t>Carpeting:</w:t>
      </w:r>
    </w:p>
    <w:p w14:paraId="396A1796" w14:textId="77777777" w:rsidR="007C684D" w:rsidRDefault="007C684D">
      <w:pPr>
        <w:pStyle w:val="BodyText"/>
        <w:spacing w:before="1"/>
        <w:rPr>
          <w:sz w:val="21"/>
        </w:rPr>
      </w:pPr>
    </w:p>
    <w:p w14:paraId="3617B5DA" w14:textId="77777777" w:rsidR="007C684D" w:rsidRDefault="00A25A16">
      <w:pPr>
        <w:pStyle w:val="ListParagraph"/>
        <w:numPr>
          <w:ilvl w:val="3"/>
          <w:numId w:val="167"/>
        </w:numPr>
        <w:tabs>
          <w:tab w:val="left" w:pos="2384"/>
        </w:tabs>
        <w:spacing w:line="276" w:lineRule="auto"/>
        <w:ind w:right="570" w:hanging="720"/>
        <w:jc w:val="both"/>
        <w:rPr>
          <w:sz w:val="24"/>
        </w:rPr>
      </w:pPr>
      <w:r>
        <w:rPr>
          <w:sz w:val="24"/>
        </w:rPr>
        <w:t>Both loop and cut pile plain fiber carpets must meet the requirements of EN 1307 and should be 100% permanent colour polypropylene having a 5mm underlay with imported grippers. It shall include aluminium single side edging and must be soil and stain</w:t>
      </w:r>
      <w:r>
        <w:rPr>
          <w:spacing w:val="-2"/>
          <w:sz w:val="24"/>
        </w:rPr>
        <w:t xml:space="preserve"> </w:t>
      </w:r>
      <w:r>
        <w:rPr>
          <w:sz w:val="24"/>
        </w:rPr>
        <w:t>resistant.</w:t>
      </w:r>
    </w:p>
    <w:p w14:paraId="46A8364D" w14:textId="77777777" w:rsidR="007C684D" w:rsidRDefault="007C684D">
      <w:pPr>
        <w:pStyle w:val="BodyText"/>
        <w:rPr>
          <w:sz w:val="26"/>
        </w:rPr>
      </w:pPr>
    </w:p>
    <w:p w14:paraId="3E37F41A" w14:textId="77777777" w:rsidR="007C684D" w:rsidRDefault="00A25A16">
      <w:pPr>
        <w:pStyle w:val="ListParagraph"/>
        <w:numPr>
          <w:ilvl w:val="3"/>
          <w:numId w:val="167"/>
        </w:numPr>
        <w:tabs>
          <w:tab w:val="left" w:pos="2068"/>
        </w:tabs>
        <w:spacing w:before="176" w:line="276" w:lineRule="auto"/>
        <w:ind w:right="573" w:hanging="720"/>
        <w:jc w:val="both"/>
        <w:rPr>
          <w:sz w:val="20"/>
        </w:rPr>
      </w:pPr>
      <w:r>
        <w:rPr>
          <w:sz w:val="24"/>
        </w:rPr>
        <w:t>Following brands of carpets shall use for described locations as per finishing schedule / details drawings. All types of carpets shall be submitted to Consultant for approval prior to</w:t>
      </w:r>
      <w:r>
        <w:rPr>
          <w:spacing w:val="-4"/>
          <w:sz w:val="24"/>
        </w:rPr>
        <w:t xml:space="preserve"> </w:t>
      </w:r>
      <w:r>
        <w:rPr>
          <w:sz w:val="24"/>
        </w:rPr>
        <w:t>use.</w:t>
      </w:r>
    </w:p>
    <w:p w14:paraId="039C51E8" w14:textId="77777777" w:rsidR="007C684D" w:rsidRDefault="00A25A16">
      <w:pPr>
        <w:pStyle w:val="ListParagraph"/>
        <w:numPr>
          <w:ilvl w:val="4"/>
          <w:numId w:val="167"/>
        </w:numPr>
        <w:tabs>
          <w:tab w:val="left" w:pos="2835"/>
          <w:tab w:val="left" w:pos="2836"/>
        </w:tabs>
        <w:spacing w:before="198" w:line="269" w:lineRule="exact"/>
        <w:ind w:hanging="360"/>
      </w:pPr>
      <w:r>
        <w:t>danfloor (United</w:t>
      </w:r>
      <w:r>
        <w:rPr>
          <w:spacing w:val="-6"/>
        </w:rPr>
        <w:t xml:space="preserve"> </w:t>
      </w:r>
      <w:r>
        <w:t>Kingdom)</w:t>
      </w:r>
    </w:p>
    <w:p w14:paraId="1EFED733" w14:textId="77777777" w:rsidR="007C684D" w:rsidRDefault="00A25A16">
      <w:pPr>
        <w:pStyle w:val="ListParagraph"/>
        <w:numPr>
          <w:ilvl w:val="4"/>
          <w:numId w:val="167"/>
        </w:numPr>
        <w:tabs>
          <w:tab w:val="left" w:pos="2835"/>
          <w:tab w:val="left" w:pos="2836"/>
        </w:tabs>
        <w:spacing w:line="269" w:lineRule="exact"/>
        <w:ind w:hanging="360"/>
      </w:pPr>
      <w:r>
        <w:t>Forbo flooring systems</w:t>
      </w:r>
      <w:r>
        <w:rPr>
          <w:spacing w:val="-7"/>
        </w:rPr>
        <w:t xml:space="preserve"> </w:t>
      </w:r>
      <w:r>
        <w:t>(Switzerland)</w:t>
      </w:r>
    </w:p>
    <w:p w14:paraId="31926F8F" w14:textId="77777777" w:rsidR="007C684D" w:rsidRDefault="007C684D">
      <w:pPr>
        <w:pStyle w:val="BodyText"/>
        <w:spacing w:before="1"/>
      </w:pPr>
    </w:p>
    <w:p w14:paraId="59CE84FC" w14:textId="77777777" w:rsidR="007C684D" w:rsidRDefault="00A25A16">
      <w:pPr>
        <w:pStyle w:val="ListParagraph"/>
        <w:numPr>
          <w:ilvl w:val="2"/>
          <w:numId w:val="167"/>
        </w:numPr>
        <w:tabs>
          <w:tab w:val="left" w:pos="1369"/>
        </w:tabs>
        <w:spacing w:before="1"/>
        <w:ind w:left="1368" w:hanging="720"/>
        <w:jc w:val="left"/>
        <w:rPr>
          <w:sz w:val="24"/>
        </w:rPr>
      </w:pPr>
      <w:r>
        <w:rPr>
          <w:sz w:val="24"/>
        </w:rPr>
        <w:t>Cement</w:t>
      </w:r>
      <w:r>
        <w:rPr>
          <w:spacing w:val="-1"/>
          <w:sz w:val="24"/>
        </w:rPr>
        <w:t xml:space="preserve"> </w:t>
      </w:r>
      <w:r>
        <w:rPr>
          <w:sz w:val="24"/>
        </w:rPr>
        <w:t>Flooring:</w:t>
      </w:r>
    </w:p>
    <w:p w14:paraId="62D08EB0" w14:textId="77777777" w:rsidR="007C684D" w:rsidRDefault="007C684D">
      <w:pPr>
        <w:pStyle w:val="BodyText"/>
        <w:rPr>
          <w:sz w:val="21"/>
        </w:rPr>
      </w:pPr>
    </w:p>
    <w:p w14:paraId="75FED94A" w14:textId="77777777" w:rsidR="007C684D" w:rsidRDefault="00A25A16">
      <w:pPr>
        <w:pStyle w:val="ListParagraph"/>
        <w:numPr>
          <w:ilvl w:val="3"/>
          <w:numId w:val="167"/>
        </w:numPr>
        <w:tabs>
          <w:tab w:val="left" w:pos="2384"/>
        </w:tabs>
        <w:spacing w:before="1" w:line="276" w:lineRule="auto"/>
        <w:ind w:right="571" w:hanging="720"/>
        <w:jc w:val="both"/>
        <w:rPr>
          <w:sz w:val="24"/>
        </w:rPr>
      </w:pPr>
      <w:r>
        <w:rPr>
          <w:sz w:val="24"/>
        </w:rPr>
        <w:t>Thin section cement render (2-4 mm thick per coat) shall be used as cement rendering over bricks and/or blocks to achieve a modern rendered finish and shall possess high water resistance. Following brands of cement render shall use for described locations as per finishing schedule / details drawings. All types of cement render shall be submitted to Consultant for approval prior to</w:t>
      </w:r>
      <w:r>
        <w:rPr>
          <w:spacing w:val="-2"/>
          <w:sz w:val="24"/>
        </w:rPr>
        <w:t xml:space="preserve"> </w:t>
      </w:r>
      <w:r>
        <w:rPr>
          <w:sz w:val="24"/>
        </w:rPr>
        <w:t>use.</w:t>
      </w:r>
    </w:p>
    <w:p w14:paraId="4CE2E68A" w14:textId="77777777" w:rsidR="007C684D" w:rsidRDefault="00A25A16">
      <w:pPr>
        <w:pStyle w:val="ListParagraph"/>
        <w:numPr>
          <w:ilvl w:val="4"/>
          <w:numId w:val="167"/>
        </w:numPr>
        <w:tabs>
          <w:tab w:val="left" w:pos="2835"/>
          <w:tab w:val="left" w:pos="2836"/>
        </w:tabs>
        <w:spacing w:before="198" w:line="268" w:lineRule="exact"/>
        <w:ind w:hanging="360"/>
      </w:pPr>
      <w:r>
        <w:t>SUPA COAT (Australia)</w:t>
      </w:r>
    </w:p>
    <w:p w14:paraId="37B3234F" w14:textId="77777777" w:rsidR="007C684D" w:rsidRDefault="00A25A16">
      <w:pPr>
        <w:pStyle w:val="ListParagraph"/>
        <w:numPr>
          <w:ilvl w:val="4"/>
          <w:numId w:val="167"/>
        </w:numPr>
        <w:tabs>
          <w:tab w:val="left" w:pos="2835"/>
          <w:tab w:val="left" w:pos="2836"/>
        </w:tabs>
        <w:spacing w:line="268" w:lineRule="exact"/>
        <w:ind w:hanging="360"/>
      </w:pPr>
      <w:r>
        <w:t>Hanson Portland-limestone Cement</w:t>
      </w:r>
      <w:r>
        <w:rPr>
          <w:spacing w:val="-2"/>
        </w:rPr>
        <w:t xml:space="preserve"> </w:t>
      </w:r>
      <w:r>
        <w:t>(Germany)</w:t>
      </w:r>
    </w:p>
    <w:p w14:paraId="6E5E6C1B" w14:textId="77777777" w:rsidR="007C684D" w:rsidRDefault="007C684D">
      <w:pPr>
        <w:pStyle w:val="BodyText"/>
        <w:spacing w:before="6"/>
        <w:rPr>
          <w:sz w:val="25"/>
        </w:rPr>
      </w:pPr>
    </w:p>
    <w:p w14:paraId="376642EB" w14:textId="77777777" w:rsidR="007C684D" w:rsidRDefault="00A25A16">
      <w:pPr>
        <w:pStyle w:val="ListParagraph"/>
        <w:numPr>
          <w:ilvl w:val="3"/>
          <w:numId w:val="167"/>
        </w:numPr>
        <w:tabs>
          <w:tab w:val="left" w:pos="2384"/>
        </w:tabs>
        <w:spacing w:before="1" w:line="276" w:lineRule="auto"/>
        <w:ind w:right="572" w:hanging="720"/>
        <w:jc w:val="both"/>
        <w:rPr>
          <w:sz w:val="24"/>
        </w:rPr>
      </w:pPr>
      <w:r>
        <w:rPr>
          <w:sz w:val="24"/>
        </w:rPr>
        <w:t>Provision of external cement paving of 450mmX450mmX50mm as well as 75mm interlocking paving as indicated in the drawing for external walkways and car port area respectively. Following brands of paving shall use for described locations as per finishing schedule / details drawings and shall be submitted to Consultant for approval prior to</w:t>
      </w:r>
      <w:r>
        <w:rPr>
          <w:spacing w:val="-4"/>
          <w:sz w:val="24"/>
        </w:rPr>
        <w:t xml:space="preserve"> </w:t>
      </w:r>
      <w:r>
        <w:rPr>
          <w:sz w:val="24"/>
        </w:rPr>
        <w:t>use.</w:t>
      </w:r>
    </w:p>
    <w:p w14:paraId="6921F5A1" w14:textId="77777777" w:rsidR="007C684D" w:rsidRDefault="00A25A16">
      <w:pPr>
        <w:pStyle w:val="ListParagraph"/>
        <w:numPr>
          <w:ilvl w:val="4"/>
          <w:numId w:val="167"/>
        </w:numPr>
        <w:tabs>
          <w:tab w:val="left" w:pos="2835"/>
          <w:tab w:val="left" w:pos="2836"/>
        </w:tabs>
        <w:spacing w:before="196"/>
        <w:ind w:hanging="360"/>
      </w:pPr>
      <w:r>
        <w:t>PRIORA MARSHALLS (United</w:t>
      </w:r>
      <w:r>
        <w:rPr>
          <w:spacing w:val="-6"/>
        </w:rPr>
        <w:t xml:space="preserve"> </w:t>
      </w:r>
      <w:r>
        <w:t>Kingdom)</w:t>
      </w:r>
    </w:p>
    <w:p w14:paraId="56D90D89" w14:textId="77777777" w:rsidR="007C684D" w:rsidRDefault="007C684D">
      <w:pPr>
        <w:sectPr w:rsidR="007C684D">
          <w:footerReference w:type="default" r:id="rId22"/>
          <w:pgSz w:w="11910" w:h="16840"/>
          <w:pgMar w:top="1360" w:right="720" w:bottom="920" w:left="1360" w:header="0" w:footer="734" w:gutter="0"/>
          <w:pgNumType w:start="161"/>
          <w:cols w:space="720"/>
        </w:sectPr>
      </w:pPr>
    </w:p>
    <w:p w14:paraId="5FE917C2" w14:textId="77777777" w:rsidR="007C684D" w:rsidRDefault="00A25A16">
      <w:pPr>
        <w:pStyle w:val="ListParagraph"/>
        <w:numPr>
          <w:ilvl w:val="1"/>
          <w:numId w:val="168"/>
        </w:numPr>
        <w:tabs>
          <w:tab w:val="left" w:pos="1663"/>
          <w:tab w:val="left" w:pos="1664"/>
        </w:tabs>
        <w:spacing w:before="65"/>
        <w:rPr>
          <w:b/>
          <w:sz w:val="24"/>
        </w:rPr>
      </w:pPr>
      <w:bookmarkStart w:id="227" w:name="14.5._Wall_papers"/>
      <w:bookmarkEnd w:id="227"/>
      <w:r>
        <w:rPr>
          <w:b/>
          <w:sz w:val="24"/>
        </w:rPr>
        <w:lastRenderedPageBreak/>
        <w:t>Wall</w:t>
      </w:r>
      <w:r>
        <w:rPr>
          <w:b/>
          <w:spacing w:val="-1"/>
          <w:sz w:val="24"/>
        </w:rPr>
        <w:t xml:space="preserve"> </w:t>
      </w:r>
      <w:r>
        <w:rPr>
          <w:b/>
          <w:sz w:val="24"/>
        </w:rPr>
        <w:t>papers</w:t>
      </w:r>
    </w:p>
    <w:p w14:paraId="0C416943" w14:textId="77777777" w:rsidR="007C684D" w:rsidRDefault="00A25A16">
      <w:pPr>
        <w:pStyle w:val="ListParagraph"/>
        <w:numPr>
          <w:ilvl w:val="2"/>
          <w:numId w:val="168"/>
        </w:numPr>
        <w:tabs>
          <w:tab w:val="left" w:pos="1369"/>
        </w:tabs>
        <w:spacing w:before="156" w:line="276" w:lineRule="auto"/>
        <w:ind w:right="574" w:hanging="720"/>
        <w:jc w:val="both"/>
        <w:rPr>
          <w:sz w:val="24"/>
        </w:rPr>
      </w:pPr>
      <w:r>
        <w:rPr>
          <w:sz w:val="24"/>
        </w:rPr>
        <w:t>Provision of acrylic/vinyl coated wall papers on plastered walls with 100mm high timber skirting. The plastered walls must be kept dry before placing wall papers to ensure proper adherence of wall paper to the wall and also aides for future removal. Following brands of wall papers shall use for described locations as per finishing schedule / details drawings and shall be submitted to Consultant for approval prior to</w:t>
      </w:r>
      <w:r>
        <w:rPr>
          <w:spacing w:val="-2"/>
          <w:sz w:val="24"/>
        </w:rPr>
        <w:t xml:space="preserve"> </w:t>
      </w:r>
      <w:r>
        <w:rPr>
          <w:sz w:val="24"/>
        </w:rPr>
        <w:t>use.</w:t>
      </w:r>
    </w:p>
    <w:p w14:paraId="446FE583" w14:textId="77777777" w:rsidR="007C684D" w:rsidRDefault="00A25A16">
      <w:pPr>
        <w:pStyle w:val="ListParagraph"/>
        <w:numPr>
          <w:ilvl w:val="3"/>
          <w:numId w:val="168"/>
        </w:numPr>
        <w:tabs>
          <w:tab w:val="left" w:pos="2835"/>
          <w:tab w:val="left" w:pos="2836"/>
        </w:tabs>
        <w:spacing w:before="199" w:line="269" w:lineRule="exact"/>
        <w:ind w:left="2835" w:hanging="360"/>
        <w:rPr>
          <w:rFonts w:ascii="Symbol"/>
        </w:rPr>
      </w:pPr>
      <w:r>
        <w:t>Brewster Home Fashions (United States of</w:t>
      </w:r>
      <w:r>
        <w:rPr>
          <w:spacing w:val="-5"/>
        </w:rPr>
        <w:t xml:space="preserve"> </w:t>
      </w:r>
      <w:r>
        <w:t>America)</w:t>
      </w:r>
    </w:p>
    <w:p w14:paraId="13C4B8F2" w14:textId="77777777" w:rsidR="007C684D" w:rsidRDefault="00A25A16">
      <w:pPr>
        <w:pStyle w:val="ListParagraph"/>
        <w:numPr>
          <w:ilvl w:val="3"/>
          <w:numId w:val="168"/>
        </w:numPr>
        <w:tabs>
          <w:tab w:val="left" w:pos="2835"/>
          <w:tab w:val="left" w:pos="2836"/>
        </w:tabs>
        <w:spacing w:line="269" w:lineRule="exact"/>
        <w:ind w:left="2835" w:hanging="360"/>
        <w:rPr>
          <w:rFonts w:ascii="Symbol"/>
        </w:rPr>
      </w:pPr>
      <w:r>
        <w:t>Mirage Wall coverings (United States of</w:t>
      </w:r>
      <w:r>
        <w:rPr>
          <w:spacing w:val="-3"/>
        </w:rPr>
        <w:t xml:space="preserve"> </w:t>
      </w:r>
      <w:r>
        <w:t>America)</w:t>
      </w:r>
    </w:p>
    <w:p w14:paraId="7CF7D408" w14:textId="77777777" w:rsidR="007C684D" w:rsidRDefault="007C684D">
      <w:pPr>
        <w:pStyle w:val="BodyText"/>
        <w:rPr>
          <w:sz w:val="26"/>
        </w:rPr>
      </w:pPr>
    </w:p>
    <w:p w14:paraId="4A8E38FB" w14:textId="77777777" w:rsidR="007C684D" w:rsidRDefault="00A25A16">
      <w:pPr>
        <w:pStyle w:val="ListParagraph"/>
        <w:numPr>
          <w:ilvl w:val="1"/>
          <w:numId w:val="168"/>
        </w:numPr>
        <w:tabs>
          <w:tab w:val="left" w:pos="1663"/>
          <w:tab w:val="left" w:pos="1664"/>
        </w:tabs>
        <w:spacing w:before="182"/>
        <w:rPr>
          <w:b/>
          <w:sz w:val="24"/>
        </w:rPr>
      </w:pPr>
      <w:bookmarkStart w:id="228" w:name="14.6._Wood_veneer"/>
      <w:bookmarkEnd w:id="228"/>
      <w:r>
        <w:rPr>
          <w:b/>
          <w:sz w:val="24"/>
        </w:rPr>
        <w:t>Wood</w:t>
      </w:r>
      <w:r>
        <w:rPr>
          <w:b/>
          <w:spacing w:val="-1"/>
          <w:sz w:val="24"/>
        </w:rPr>
        <w:t xml:space="preserve"> </w:t>
      </w:r>
      <w:r>
        <w:rPr>
          <w:b/>
          <w:sz w:val="24"/>
        </w:rPr>
        <w:t>veneer</w:t>
      </w:r>
    </w:p>
    <w:p w14:paraId="4D2CDB9C" w14:textId="77777777" w:rsidR="007C684D" w:rsidRDefault="00A25A16">
      <w:pPr>
        <w:pStyle w:val="ListParagraph"/>
        <w:numPr>
          <w:ilvl w:val="2"/>
          <w:numId w:val="168"/>
        </w:numPr>
        <w:tabs>
          <w:tab w:val="left" w:pos="1369"/>
        </w:tabs>
        <w:spacing w:before="159" w:line="276" w:lineRule="auto"/>
        <w:ind w:right="571" w:hanging="720"/>
        <w:jc w:val="both"/>
        <w:rPr>
          <w:sz w:val="24"/>
        </w:rPr>
      </w:pPr>
      <w:r>
        <w:rPr>
          <w:sz w:val="24"/>
        </w:rPr>
        <w:t>Wood veneer shall comply with ISO 9001 (Quality Management) and ISO 14001 (Environment Management) and finish up to ceiling level with 100mm timber skirting. Its natural wood surface shall be protected by a proprietary wear- resistant film or coat. Following brands of wood veneers shall use for described locations as per finishing schedule / details drawings and shall be submitted to Consultant for approval prior to use.</w:t>
      </w:r>
    </w:p>
    <w:p w14:paraId="4CF1D520" w14:textId="77777777" w:rsidR="007C684D" w:rsidRDefault="00A25A16">
      <w:pPr>
        <w:pStyle w:val="ListParagraph"/>
        <w:numPr>
          <w:ilvl w:val="3"/>
          <w:numId w:val="168"/>
        </w:numPr>
        <w:tabs>
          <w:tab w:val="left" w:pos="2835"/>
          <w:tab w:val="left" w:pos="2836"/>
        </w:tabs>
        <w:spacing w:before="196" w:line="269" w:lineRule="exact"/>
        <w:ind w:left="2835" w:hanging="360"/>
        <w:rPr>
          <w:rFonts w:ascii="Symbol" w:hAnsi="Symbol"/>
        </w:rPr>
      </w:pPr>
      <w:r>
        <w:t xml:space="preserve">Proligna </w:t>
      </w:r>
      <w:r>
        <w:rPr>
          <w:b/>
        </w:rPr>
        <w:t>(</w:t>
      </w:r>
      <w:r>
        <w:t>Prodin-Prodema –</w:t>
      </w:r>
      <w:r>
        <w:rPr>
          <w:spacing w:val="-1"/>
        </w:rPr>
        <w:t xml:space="preserve"> </w:t>
      </w:r>
      <w:r>
        <w:t>Spain)</w:t>
      </w:r>
    </w:p>
    <w:p w14:paraId="748A0437" w14:textId="77777777" w:rsidR="007C684D" w:rsidRDefault="00A25A16">
      <w:pPr>
        <w:pStyle w:val="ListParagraph"/>
        <w:numPr>
          <w:ilvl w:val="3"/>
          <w:numId w:val="168"/>
        </w:numPr>
        <w:tabs>
          <w:tab w:val="left" w:pos="2835"/>
          <w:tab w:val="left" w:pos="2836"/>
        </w:tabs>
        <w:spacing w:line="269" w:lineRule="exact"/>
        <w:ind w:left="2835" w:hanging="360"/>
        <w:rPr>
          <w:rFonts w:ascii="Symbol"/>
        </w:rPr>
      </w:pPr>
      <w:r>
        <w:t>Gunlocke (United States of</w:t>
      </w:r>
      <w:r>
        <w:rPr>
          <w:spacing w:val="-5"/>
        </w:rPr>
        <w:t xml:space="preserve"> </w:t>
      </w:r>
      <w:r>
        <w:t>America)</w:t>
      </w:r>
    </w:p>
    <w:p w14:paraId="6DD098C8" w14:textId="77777777" w:rsidR="007C684D" w:rsidRDefault="007C684D">
      <w:pPr>
        <w:pStyle w:val="BodyText"/>
        <w:rPr>
          <w:sz w:val="26"/>
        </w:rPr>
      </w:pPr>
    </w:p>
    <w:p w14:paraId="76821296" w14:textId="77777777" w:rsidR="007C684D" w:rsidRDefault="00A25A16">
      <w:pPr>
        <w:pStyle w:val="ListParagraph"/>
        <w:numPr>
          <w:ilvl w:val="1"/>
          <w:numId w:val="168"/>
        </w:numPr>
        <w:tabs>
          <w:tab w:val="left" w:pos="1663"/>
          <w:tab w:val="left" w:pos="1664"/>
        </w:tabs>
        <w:spacing w:before="182"/>
        <w:rPr>
          <w:b/>
          <w:sz w:val="24"/>
        </w:rPr>
      </w:pPr>
      <w:bookmarkStart w:id="229" w:name="14.7._Ceiling"/>
      <w:bookmarkEnd w:id="229"/>
      <w:r>
        <w:rPr>
          <w:b/>
          <w:sz w:val="24"/>
        </w:rPr>
        <w:t>Ceiling</w:t>
      </w:r>
    </w:p>
    <w:p w14:paraId="770FEDEA" w14:textId="77777777" w:rsidR="007C684D" w:rsidRDefault="00A25A16">
      <w:pPr>
        <w:pStyle w:val="ListParagraph"/>
        <w:numPr>
          <w:ilvl w:val="2"/>
          <w:numId w:val="168"/>
        </w:numPr>
        <w:tabs>
          <w:tab w:val="left" w:pos="1369"/>
        </w:tabs>
        <w:spacing w:before="159"/>
        <w:ind w:hanging="720"/>
      </w:pPr>
      <w:r>
        <w:rPr>
          <w:sz w:val="24"/>
        </w:rPr>
        <w:t>Suspended</w:t>
      </w:r>
      <w:r>
        <w:rPr>
          <w:spacing w:val="-1"/>
          <w:sz w:val="24"/>
        </w:rPr>
        <w:t xml:space="preserve"> </w:t>
      </w:r>
      <w:r>
        <w:rPr>
          <w:sz w:val="24"/>
        </w:rPr>
        <w:t>Ceilings:</w:t>
      </w:r>
    </w:p>
    <w:p w14:paraId="392719BA" w14:textId="77777777" w:rsidR="007C684D" w:rsidRDefault="007C684D">
      <w:pPr>
        <w:pStyle w:val="BodyText"/>
        <w:spacing w:before="9"/>
        <w:rPr>
          <w:sz w:val="20"/>
        </w:rPr>
      </w:pPr>
    </w:p>
    <w:p w14:paraId="2C12C7D1" w14:textId="77777777" w:rsidR="007C684D" w:rsidRDefault="00A25A16">
      <w:pPr>
        <w:pStyle w:val="ListParagraph"/>
        <w:numPr>
          <w:ilvl w:val="3"/>
          <w:numId w:val="166"/>
        </w:numPr>
        <w:tabs>
          <w:tab w:val="left" w:pos="2384"/>
        </w:tabs>
        <w:spacing w:before="1" w:line="276" w:lineRule="auto"/>
        <w:ind w:right="573" w:hanging="720"/>
        <w:jc w:val="both"/>
        <w:rPr>
          <w:sz w:val="24"/>
        </w:rPr>
      </w:pPr>
      <w:r>
        <w:rPr>
          <w:sz w:val="24"/>
        </w:rPr>
        <w:t>Suspended aluminium ceilings shall be powder coated with a material, preferably epoxy, polyester or epoxy polyester with the approval of consultant.</w:t>
      </w:r>
    </w:p>
    <w:p w14:paraId="67886F32" w14:textId="77777777" w:rsidR="007C684D" w:rsidRDefault="00A25A16">
      <w:pPr>
        <w:pStyle w:val="ListParagraph"/>
        <w:numPr>
          <w:ilvl w:val="3"/>
          <w:numId w:val="166"/>
        </w:numPr>
        <w:tabs>
          <w:tab w:val="left" w:pos="2384"/>
        </w:tabs>
        <w:spacing w:before="200" w:line="276" w:lineRule="auto"/>
        <w:ind w:right="574" w:hanging="720"/>
        <w:jc w:val="both"/>
        <w:rPr>
          <w:sz w:val="24"/>
        </w:rPr>
      </w:pPr>
      <w:r>
        <w:rPr>
          <w:sz w:val="24"/>
        </w:rPr>
        <w:t xml:space="preserve">Aluminium concealed clip-in grid ceiling system comprising a “spring T” or ‘A spring” that supports the ceiling tiles. </w:t>
      </w:r>
      <w:r>
        <w:rPr>
          <w:spacing w:val="-3"/>
          <w:sz w:val="24"/>
        </w:rPr>
        <w:t xml:space="preserve">It </w:t>
      </w:r>
      <w:r>
        <w:rPr>
          <w:sz w:val="24"/>
        </w:rPr>
        <w:t>shall be fixed to and below a primary grid, usually a galvanized channel section as indicated and approved by the</w:t>
      </w:r>
      <w:r>
        <w:rPr>
          <w:spacing w:val="-5"/>
          <w:sz w:val="24"/>
        </w:rPr>
        <w:t xml:space="preserve"> </w:t>
      </w:r>
      <w:r>
        <w:rPr>
          <w:sz w:val="24"/>
        </w:rPr>
        <w:t>Consultant.</w:t>
      </w:r>
    </w:p>
    <w:p w14:paraId="781EBBEF" w14:textId="77777777" w:rsidR="007C684D" w:rsidRDefault="00A25A16">
      <w:pPr>
        <w:pStyle w:val="ListParagraph"/>
        <w:numPr>
          <w:ilvl w:val="3"/>
          <w:numId w:val="166"/>
        </w:numPr>
        <w:tabs>
          <w:tab w:val="left" w:pos="2384"/>
        </w:tabs>
        <w:spacing w:before="201" w:line="276" w:lineRule="auto"/>
        <w:ind w:right="572" w:hanging="720"/>
        <w:jc w:val="both"/>
        <w:rPr>
          <w:sz w:val="24"/>
        </w:rPr>
      </w:pPr>
      <w:r>
        <w:rPr>
          <w:sz w:val="24"/>
        </w:rPr>
        <w:t>Provision of plain mineral fibre acoustical suspended ceilings with fibres mixed with wet process with a high quality vinyl emulsion paint surface</w:t>
      </w:r>
      <w:r>
        <w:rPr>
          <w:spacing w:val="-2"/>
          <w:sz w:val="24"/>
        </w:rPr>
        <w:t xml:space="preserve"> </w:t>
      </w:r>
      <w:r>
        <w:rPr>
          <w:sz w:val="24"/>
        </w:rPr>
        <w:t>coating.</w:t>
      </w:r>
    </w:p>
    <w:p w14:paraId="4E1CB9CF" w14:textId="77777777" w:rsidR="007C684D" w:rsidRDefault="00A25A16">
      <w:pPr>
        <w:pStyle w:val="ListParagraph"/>
        <w:numPr>
          <w:ilvl w:val="3"/>
          <w:numId w:val="166"/>
        </w:numPr>
        <w:tabs>
          <w:tab w:val="left" w:pos="2384"/>
        </w:tabs>
        <w:spacing w:before="200" w:line="276" w:lineRule="auto"/>
        <w:ind w:right="573" w:hanging="720"/>
        <w:jc w:val="both"/>
        <w:rPr>
          <w:sz w:val="24"/>
        </w:rPr>
      </w:pPr>
      <w:r>
        <w:rPr>
          <w:sz w:val="24"/>
        </w:rPr>
        <w:t>Following brands of ceiling types shall use for described locations as per finishing schedule / details drawings. All finishing materials shall be submitted to Consultant for approval prior to</w:t>
      </w:r>
      <w:r>
        <w:rPr>
          <w:spacing w:val="-4"/>
          <w:sz w:val="24"/>
        </w:rPr>
        <w:t xml:space="preserve"> </w:t>
      </w:r>
      <w:r>
        <w:rPr>
          <w:sz w:val="24"/>
        </w:rPr>
        <w:t>use.</w:t>
      </w:r>
    </w:p>
    <w:p w14:paraId="3F1108F3" w14:textId="77777777" w:rsidR="007C684D" w:rsidRDefault="00A25A16">
      <w:pPr>
        <w:pStyle w:val="ListParagraph"/>
        <w:numPr>
          <w:ilvl w:val="4"/>
          <w:numId w:val="166"/>
        </w:numPr>
        <w:tabs>
          <w:tab w:val="left" w:pos="2655"/>
          <w:tab w:val="left" w:pos="2656"/>
        </w:tabs>
        <w:spacing w:before="198" w:line="269" w:lineRule="exact"/>
        <w:ind w:hanging="360"/>
      </w:pPr>
      <w:r>
        <w:t>Technical Metal Industrial Co.L.C.C (United Arab</w:t>
      </w:r>
      <w:r>
        <w:rPr>
          <w:spacing w:val="-4"/>
        </w:rPr>
        <w:t xml:space="preserve"> </w:t>
      </w:r>
      <w:r>
        <w:t>Emirates)</w:t>
      </w:r>
    </w:p>
    <w:p w14:paraId="0B912873" w14:textId="77777777" w:rsidR="007C684D" w:rsidRDefault="00A25A16">
      <w:pPr>
        <w:pStyle w:val="ListParagraph"/>
        <w:numPr>
          <w:ilvl w:val="4"/>
          <w:numId w:val="166"/>
        </w:numPr>
        <w:tabs>
          <w:tab w:val="left" w:pos="2655"/>
          <w:tab w:val="left" w:pos="2656"/>
        </w:tabs>
        <w:spacing w:line="269" w:lineRule="exact"/>
        <w:ind w:hanging="360"/>
      </w:pPr>
      <w:r>
        <w:t>Hebei Optimum Construction Materials Co., Ltd</w:t>
      </w:r>
      <w:r>
        <w:rPr>
          <w:spacing w:val="-11"/>
        </w:rPr>
        <w:t xml:space="preserve"> </w:t>
      </w:r>
      <w:r>
        <w:t>(China)</w:t>
      </w:r>
    </w:p>
    <w:p w14:paraId="5AC972E8" w14:textId="77777777" w:rsidR="007C684D" w:rsidRDefault="007C684D">
      <w:pPr>
        <w:pStyle w:val="BodyText"/>
        <w:spacing w:before="4"/>
        <w:rPr>
          <w:sz w:val="25"/>
        </w:rPr>
      </w:pPr>
    </w:p>
    <w:p w14:paraId="7D4A11C8" w14:textId="77777777" w:rsidR="007C684D" w:rsidRDefault="00A25A16">
      <w:pPr>
        <w:pStyle w:val="ListParagraph"/>
        <w:numPr>
          <w:ilvl w:val="2"/>
          <w:numId w:val="166"/>
        </w:numPr>
        <w:tabs>
          <w:tab w:val="left" w:pos="1369"/>
        </w:tabs>
        <w:ind w:left="1368" w:hanging="720"/>
        <w:jc w:val="left"/>
      </w:pPr>
      <w:r>
        <w:rPr>
          <w:sz w:val="24"/>
        </w:rPr>
        <w:t>Composite</w:t>
      </w:r>
      <w:r>
        <w:rPr>
          <w:spacing w:val="-2"/>
          <w:sz w:val="24"/>
        </w:rPr>
        <w:t xml:space="preserve"> </w:t>
      </w:r>
      <w:r>
        <w:rPr>
          <w:sz w:val="24"/>
        </w:rPr>
        <w:t>Board:</w:t>
      </w:r>
    </w:p>
    <w:p w14:paraId="1D992E41" w14:textId="77777777" w:rsidR="007C684D" w:rsidRDefault="007C684D">
      <w:pPr>
        <w:sectPr w:rsidR="007C684D">
          <w:pgSz w:w="11910" w:h="16840"/>
          <w:pgMar w:top="1360" w:right="720" w:bottom="920" w:left="1360" w:header="0" w:footer="734" w:gutter="0"/>
          <w:cols w:space="720"/>
        </w:sectPr>
      </w:pPr>
    </w:p>
    <w:p w14:paraId="18902C30" w14:textId="77777777" w:rsidR="007C684D" w:rsidRDefault="00A25A16">
      <w:pPr>
        <w:pStyle w:val="ListParagraph"/>
        <w:numPr>
          <w:ilvl w:val="3"/>
          <w:numId w:val="166"/>
        </w:numPr>
        <w:tabs>
          <w:tab w:val="left" w:pos="2384"/>
        </w:tabs>
        <w:spacing w:before="60" w:line="276" w:lineRule="auto"/>
        <w:ind w:right="573" w:hanging="720"/>
        <w:jc w:val="both"/>
        <w:rPr>
          <w:sz w:val="24"/>
        </w:rPr>
      </w:pPr>
      <w:r>
        <w:rPr>
          <w:sz w:val="24"/>
        </w:rPr>
        <w:lastRenderedPageBreak/>
        <w:t>Zinc Aluminium Composite board with multi-layer Ti-Zinc treated surface protected by fluorocarboned resin paint FEVE. Following brands of crash rails shall be used for described locations as per finishing schedule / details drawings and shall be submitted to Consultant for approval prior to</w:t>
      </w:r>
      <w:r>
        <w:rPr>
          <w:spacing w:val="-2"/>
          <w:sz w:val="24"/>
        </w:rPr>
        <w:t xml:space="preserve"> </w:t>
      </w:r>
      <w:r>
        <w:rPr>
          <w:sz w:val="24"/>
        </w:rPr>
        <w:t>use.</w:t>
      </w:r>
    </w:p>
    <w:p w14:paraId="6DFBE63B" w14:textId="77777777" w:rsidR="007C684D" w:rsidRDefault="00A25A16">
      <w:pPr>
        <w:pStyle w:val="ListParagraph"/>
        <w:numPr>
          <w:ilvl w:val="4"/>
          <w:numId w:val="166"/>
        </w:numPr>
        <w:tabs>
          <w:tab w:val="left" w:pos="2655"/>
          <w:tab w:val="left" w:pos="2656"/>
        </w:tabs>
        <w:spacing w:before="200"/>
        <w:ind w:hanging="360"/>
      </w:pPr>
      <w:r>
        <w:t>Alucobond</w:t>
      </w:r>
      <w:r>
        <w:rPr>
          <w:spacing w:val="-1"/>
        </w:rPr>
        <w:t xml:space="preserve"> </w:t>
      </w:r>
      <w:r>
        <w:t>(Germany)</w:t>
      </w:r>
    </w:p>
    <w:p w14:paraId="73BC597F" w14:textId="77777777" w:rsidR="007C684D" w:rsidRDefault="00A25A16">
      <w:pPr>
        <w:pStyle w:val="ListParagraph"/>
        <w:numPr>
          <w:ilvl w:val="1"/>
          <w:numId w:val="168"/>
        </w:numPr>
        <w:tabs>
          <w:tab w:val="left" w:pos="1663"/>
          <w:tab w:val="left" w:pos="1664"/>
        </w:tabs>
        <w:spacing w:before="205"/>
        <w:rPr>
          <w:b/>
          <w:sz w:val="24"/>
        </w:rPr>
      </w:pPr>
      <w:bookmarkStart w:id="230" w:name="14.8._Corner_Guards"/>
      <w:bookmarkEnd w:id="230"/>
      <w:r>
        <w:rPr>
          <w:b/>
          <w:sz w:val="24"/>
        </w:rPr>
        <w:t>Corner Guards</w:t>
      </w:r>
    </w:p>
    <w:p w14:paraId="1BC244EA" w14:textId="77777777" w:rsidR="007C684D" w:rsidRDefault="00A25A16">
      <w:pPr>
        <w:pStyle w:val="ListParagraph"/>
        <w:numPr>
          <w:ilvl w:val="2"/>
          <w:numId w:val="168"/>
        </w:numPr>
        <w:tabs>
          <w:tab w:val="left" w:pos="1369"/>
        </w:tabs>
        <w:spacing w:before="156" w:line="276" w:lineRule="auto"/>
        <w:ind w:right="574" w:hanging="720"/>
        <w:jc w:val="both"/>
        <w:rPr>
          <w:sz w:val="24"/>
        </w:rPr>
      </w:pPr>
      <w:r>
        <w:rPr>
          <w:sz w:val="24"/>
        </w:rPr>
        <w:t>Surface mounted guards consisting of a continuous retainer with snap-on Acrovyn 4000 cover. Color matched end caps to be provided for both partial and full height applications and shall be approved by</w:t>
      </w:r>
      <w:r>
        <w:rPr>
          <w:spacing w:val="-6"/>
          <w:sz w:val="24"/>
        </w:rPr>
        <w:t xml:space="preserve"> </w:t>
      </w:r>
      <w:r>
        <w:rPr>
          <w:sz w:val="24"/>
        </w:rPr>
        <w:t>Consultant.</w:t>
      </w:r>
    </w:p>
    <w:p w14:paraId="06DA8E84" w14:textId="77777777" w:rsidR="007C684D" w:rsidRDefault="00A25A16">
      <w:pPr>
        <w:pStyle w:val="ListParagraph"/>
        <w:numPr>
          <w:ilvl w:val="2"/>
          <w:numId w:val="168"/>
        </w:numPr>
        <w:tabs>
          <w:tab w:val="left" w:pos="1369"/>
        </w:tabs>
        <w:spacing w:before="200" w:line="276" w:lineRule="auto"/>
        <w:ind w:right="576" w:hanging="720"/>
        <w:jc w:val="both"/>
        <w:rPr>
          <w:sz w:val="24"/>
        </w:rPr>
      </w:pPr>
      <w:r>
        <w:rPr>
          <w:sz w:val="24"/>
        </w:rPr>
        <w:t>Following brands of corner guards shall be used for described locations as per finishing schedule / details drawings and shall be submitted to Consultant for approval prior to</w:t>
      </w:r>
      <w:r>
        <w:rPr>
          <w:spacing w:val="-2"/>
          <w:sz w:val="24"/>
        </w:rPr>
        <w:t xml:space="preserve"> </w:t>
      </w:r>
      <w:r>
        <w:rPr>
          <w:sz w:val="24"/>
        </w:rPr>
        <w:t>use.</w:t>
      </w:r>
    </w:p>
    <w:p w14:paraId="099A18B3" w14:textId="77777777" w:rsidR="007C684D" w:rsidRDefault="00A25A16">
      <w:pPr>
        <w:pStyle w:val="ListParagraph"/>
        <w:numPr>
          <w:ilvl w:val="2"/>
          <w:numId w:val="168"/>
        </w:numPr>
        <w:tabs>
          <w:tab w:val="left" w:pos="1369"/>
        </w:tabs>
        <w:spacing w:before="200"/>
        <w:ind w:hanging="720"/>
        <w:rPr>
          <w:sz w:val="24"/>
        </w:rPr>
      </w:pPr>
      <w:r>
        <w:rPr>
          <w:sz w:val="24"/>
        </w:rPr>
        <w:t>C/S</w:t>
      </w:r>
      <w:r>
        <w:rPr>
          <w:spacing w:val="-1"/>
          <w:sz w:val="24"/>
        </w:rPr>
        <w:t xml:space="preserve"> </w:t>
      </w:r>
      <w:r>
        <w:rPr>
          <w:sz w:val="24"/>
        </w:rPr>
        <w:t>Acrovyn</w:t>
      </w:r>
    </w:p>
    <w:p w14:paraId="77B24E16" w14:textId="77777777" w:rsidR="007C684D" w:rsidRDefault="007C684D">
      <w:pPr>
        <w:pStyle w:val="BodyText"/>
        <w:spacing w:before="5"/>
        <w:rPr>
          <w:sz w:val="21"/>
        </w:rPr>
      </w:pPr>
    </w:p>
    <w:p w14:paraId="0E6A91A4" w14:textId="77777777" w:rsidR="007C684D" w:rsidRDefault="00A25A16">
      <w:pPr>
        <w:pStyle w:val="ListParagraph"/>
        <w:numPr>
          <w:ilvl w:val="1"/>
          <w:numId w:val="168"/>
        </w:numPr>
        <w:tabs>
          <w:tab w:val="left" w:pos="1663"/>
          <w:tab w:val="left" w:pos="1664"/>
        </w:tabs>
        <w:rPr>
          <w:b/>
          <w:sz w:val="24"/>
        </w:rPr>
      </w:pPr>
      <w:bookmarkStart w:id="231" w:name="14.9._Crash_Rails"/>
      <w:bookmarkEnd w:id="231"/>
      <w:r>
        <w:rPr>
          <w:b/>
          <w:sz w:val="24"/>
        </w:rPr>
        <w:t>Crash</w:t>
      </w:r>
      <w:r>
        <w:rPr>
          <w:b/>
          <w:spacing w:val="-1"/>
          <w:sz w:val="24"/>
        </w:rPr>
        <w:t xml:space="preserve"> </w:t>
      </w:r>
      <w:r>
        <w:rPr>
          <w:b/>
          <w:sz w:val="24"/>
        </w:rPr>
        <w:t>Rails</w:t>
      </w:r>
    </w:p>
    <w:p w14:paraId="2961E692" w14:textId="77777777" w:rsidR="007C684D" w:rsidRDefault="00A25A16">
      <w:pPr>
        <w:pStyle w:val="ListParagraph"/>
        <w:numPr>
          <w:ilvl w:val="2"/>
          <w:numId w:val="168"/>
        </w:numPr>
        <w:tabs>
          <w:tab w:val="left" w:pos="1369"/>
        </w:tabs>
        <w:spacing w:before="156" w:line="276" w:lineRule="auto"/>
        <w:ind w:right="573" w:hanging="720"/>
        <w:jc w:val="both"/>
        <w:rPr>
          <w:sz w:val="24"/>
        </w:rPr>
      </w:pPr>
      <w:r>
        <w:rPr>
          <w:sz w:val="24"/>
        </w:rPr>
        <w:t>Crash rails shall be 150mm wide and comprise of fireproof PVC plastic acrylic cover with aluminium alloy</w:t>
      </w:r>
      <w:r>
        <w:rPr>
          <w:spacing w:val="-7"/>
          <w:sz w:val="24"/>
        </w:rPr>
        <w:t xml:space="preserve"> </w:t>
      </w:r>
      <w:r>
        <w:rPr>
          <w:sz w:val="24"/>
        </w:rPr>
        <w:t>inner-support.</w:t>
      </w:r>
    </w:p>
    <w:p w14:paraId="2BD7260A" w14:textId="77777777" w:rsidR="007C684D" w:rsidRDefault="00A25A16">
      <w:pPr>
        <w:pStyle w:val="ListParagraph"/>
        <w:numPr>
          <w:ilvl w:val="1"/>
          <w:numId w:val="168"/>
        </w:numPr>
        <w:tabs>
          <w:tab w:val="left" w:pos="1663"/>
          <w:tab w:val="left" w:pos="1664"/>
        </w:tabs>
        <w:spacing w:before="206"/>
        <w:rPr>
          <w:b/>
          <w:sz w:val="24"/>
        </w:rPr>
      </w:pPr>
      <w:bookmarkStart w:id="232" w:name="14.10._15.10_Partition_Walls"/>
      <w:bookmarkEnd w:id="232"/>
      <w:r>
        <w:rPr>
          <w:b/>
          <w:sz w:val="24"/>
        </w:rPr>
        <w:t>15.10 Partition</w:t>
      </w:r>
      <w:r>
        <w:rPr>
          <w:b/>
          <w:spacing w:val="-1"/>
          <w:sz w:val="24"/>
        </w:rPr>
        <w:t xml:space="preserve"> </w:t>
      </w:r>
      <w:r>
        <w:rPr>
          <w:b/>
          <w:sz w:val="24"/>
        </w:rPr>
        <w:t>Walls</w:t>
      </w:r>
    </w:p>
    <w:p w14:paraId="77DB0D8B" w14:textId="77777777" w:rsidR="007C684D" w:rsidRDefault="00A25A16">
      <w:pPr>
        <w:pStyle w:val="ListParagraph"/>
        <w:numPr>
          <w:ilvl w:val="2"/>
          <w:numId w:val="168"/>
        </w:numPr>
        <w:tabs>
          <w:tab w:val="left" w:pos="1370"/>
        </w:tabs>
        <w:spacing w:before="156" w:line="276" w:lineRule="auto"/>
        <w:ind w:right="571" w:hanging="720"/>
        <w:jc w:val="both"/>
      </w:pPr>
      <w:r>
        <w:rPr>
          <w:sz w:val="24"/>
        </w:rPr>
        <w:t>Provision of Aluminium Composite board partition wall framed with aluminium extrusion, covered by powder coating. The infill panel shall be laminated glass consisting of two layer of normal glass sandwiched with the underlay polyvinyl butyral (PVB) firm. This shall be provided at described locations as per finishing schedule / details drawings with excellent sound &amp; thermal insulation as well as 100% water proof and resistant to</w:t>
      </w:r>
      <w:r>
        <w:rPr>
          <w:spacing w:val="-2"/>
          <w:sz w:val="24"/>
        </w:rPr>
        <w:t xml:space="preserve"> </w:t>
      </w:r>
      <w:r>
        <w:rPr>
          <w:sz w:val="24"/>
        </w:rPr>
        <w:t>stains.</w:t>
      </w:r>
    </w:p>
    <w:p w14:paraId="29A38B61" w14:textId="77777777" w:rsidR="007C684D" w:rsidRDefault="00A25A16">
      <w:pPr>
        <w:pStyle w:val="ListParagraph"/>
        <w:numPr>
          <w:ilvl w:val="2"/>
          <w:numId w:val="168"/>
        </w:numPr>
        <w:tabs>
          <w:tab w:val="left" w:pos="1370"/>
        </w:tabs>
        <w:spacing w:before="200" w:line="276" w:lineRule="auto"/>
        <w:ind w:right="574" w:hanging="720"/>
        <w:jc w:val="both"/>
      </w:pPr>
      <w:r>
        <w:rPr>
          <w:sz w:val="24"/>
        </w:rPr>
        <w:t>Tempered glass partition walls at described locations as per finishing schedule / details drawings shall be 12mm thick and insulated</w:t>
      </w:r>
      <w:r>
        <w:rPr>
          <w:spacing w:val="-2"/>
          <w:sz w:val="24"/>
        </w:rPr>
        <w:t xml:space="preserve"> </w:t>
      </w:r>
      <w:r>
        <w:rPr>
          <w:sz w:val="24"/>
        </w:rPr>
        <w:t>properly.</w:t>
      </w:r>
    </w:p>
    <w:p w14:paraId="0226C1B6" w14:textId="77777777" w:rsidR="007C684D" w:rsidRDefault="00A25A16">
      <w:pPr>
        <w:pStyle w:val="ListParagraph"/>
        <w:numPr>
          <w:ilvl w:val="2"/>
          <w:numId w:val="168"/>
        </w:numPr>
        <w:tabs>
          <w:tab w:val="left" w:pos="1370"/>
        </w:tabs>
        <w:spacing w:before="201" w:line="276" w:lineRule="auto"/>
        <w:ind w:right="573" w:hanging="720"/>
        <w:jc w:val="both"/>
      </w:pPr>
      <w:r>
        <w:rPr>
          <w:sz w:val="24"/>
        </w:rPr>
        <w:t>All laminated phenolic board partition systems shall be impregnated with melamine resin and decorated on both sides. It must be resistant to damage from impacts or stains, including indelible inks and highly</w:t>
      </w:r>
      <w:r>
        <w:rPr>
          <w:spacing w:val="-11"/>
          <w:sz w:val="24"/>
        </w:rPr>
        <w:t xml:space="preserve"> </w:t>
      </w:r>
      <w:r>
        <w:rPr>
          <w:sz w:val="24"/>
        </w:rPr>
        <w:t>durable.</w:t>
      </w:r>
    </w:p>
    <w:p w14:paraId="23E222CF" w14:textId="77777777" w:rsidR="007C684D" w:rsidRDefault="00A25A16">
      <w:pPr>
        <w:pStyle w:val="ListParagraph"/>
        <w:numPr>
          <w:ilvl w:val="2"/>
          <w:numId w:val="168"/>
        </w:numPr>
        <w:tabs>
          <w:tab w:val="left" w:pos="1370"/>
        </w:tabs>
        <w:spacing w:before="200" w:line="276" w:lineRule="auto"/>
        <w:ind w:right="573" w:hanging="720"/>
        <w:jc w:val="both"/>
      </w:pPr>
      <w:r>
        <w:rPr>
          <w:sz w:val="24"/>
        </w:rPr>
        <w:t>Following brands of partition walls shall be used for described locations as per finishing schedule / details drawings and shall be submitted to Consultant for approval prior to</w:t>
      </w:r>
      <w:r>
        <w:rPr>
          <w:spacing w:val="-2"/>
          <w:sz w:val="24"/>
        </w:rPr>
        <w:t xml:space="preserve"> </w:t>
      </w:r>
      <w:r>
        <w:rPr>
          <w:sz w:val="24"/>
        </w:rPr>
        <w:t>use.</w:t>
      </w:r>
    </w:p>
    <w:p w14:paraId="355E21D0" w14:textId="77777777" w:rsidR="007C684D" w:rsidRDefault="00A25A16">
      <w:pPr>
        <w:pStyle w:val="ListParagraph"/>
        <w:numPr>
          <w:ilvl w:val="3"/>
          <w:numId w:val="168"/>
        </w:numPr>
        <w:tabs>
          <w:tab w:val="left" w:pos="2744"/>
          <w:tab w:val="left" w:pos="2745"/>
        </w:tabs>
        <w:spacing w:before="198" w:line="269" w:lineRule="exact"/>
        <w:ind w:hanging="360"/>
        <w:rPr>
          <w:rFonts w:ascii="Symbol"/>
        </w:rPr>
      </w:pPr>
      <w:r>
        <w:t>Reliance Metal Industries Sdn Bhd</w:t>
      </w:r>
      <w:r>
        <w:rPr>
          <w:spacing w:val="-2"/>
        </w:rPr>
        <w:t xml:space="preserve"> </w:t>
      </w:r>
      <w:r>
        <w:t>(Malaysia)</w:t>
      </w:r>
    </w:p>
    <w:p w14:paraId="77440565" w14:textId="77777777" w:rsidR="007C684D" w:rsidRDefault="00A25A16">
      <w:pPr>
        <w:pStyle w:val="ListParagraph"/>
        <w:numPr>
          <w:ilvl w:val="3"/>
          <w:numId w:val="168"/>
        </w:numPr>
        <w:tabs>
          <w:tab w:val="left" w:pos="2744"/>
          <w:tab w:val="left" w:pos="2745"/>
        </w:tabs>
        <w:spacing w:line="269" w:lineRule="exact"/>
        <w:ind w:hanging="360"/>
        <w:rPr>
          <w:rFonts w:ascii="Symbol"/>
        </w:rPr>
      </w:pPr>
      <w:r>
        <w:t>MDP Enterprises</w:t>
      </w:r>
      <w:r>
        <w:rPr>
          <w:spacing w:val="-4"/>
        </w:rPr>
        <w:t xml:space="preserve"> </w:t>
      </w:r>
      <w:r>
        <w:t>(India)</w:t>
      </w:r>
    </w:p>
    <w:p w14:paraId="078FF5EC" w14:textId="77777777" w:rsidR="007C684D" w:rsidRDefault="00A25A16">
      <w:pPr>
        <w:pStyle w:val="ListParagraph"/>
        <w:numPr>
          <w:ilvl w:val="3"/>
          <w:numId w:val="168"/>
        </w:numPr>
        <w:tabs>
          <w:tab w:val="left" w:pos="2744"/>
          <w:tab w:val="left" w:pos="2745"/>
        </w:tabs>
        <w:spacing w:line="269" w:lineRule="exact"/>
        <w:ind w:hanging="360"/>
        <w:rPr>
          <w:rFonts w:ascii="Symbol"/>
        </w:rPr>
      </w:pPr>
      <w:r>
        <w:t>Hufcor (United States of</w:t>
      </w:r>
      <w:r>
        <w:rPr>
          <w:spacing w:val="-5"/>
        </w:rPr>
        <w:t xml:space="preserve"> </w:t>
      </w:r>
      <w:r>
        <w:t>America)</w:t>
      </w:r>
    </w:p>
    <w:p w14:paraId="38DA0686" w14:textId="77777777" w:rsidR="007C684D" w:rsidRDefault="00A25A16">
      <w:pPr>
        <w:pStyle w:val="ListParagraph"/>
        <w:numPr>
          <w:ilvl w:val="3"/>
          <w:numId w:val="168"/>
        </w:numPr>
        <w:tabs>
          <w:tab w:val="left" w:pos="2744"/>
          <w:tab w:val="left" w:pos="2745"/>
        </w:tabs>
        <w:spacing w:line="269" w:lineRule="exact"/>
        <w:ind w:hanging="360"/>
        <w:rPr>
          <w:rFonts w:ascii="Symbol"/>
        </w:rPr>
      </w:pPr>
      <w:r>
        <w:t>Ironwood Manufacturing (United States of</w:t>
      </w:r>
      <w:r>
        <w:rPr>
          <w:spacing w:val="-6"/>
        </w:rPr>
        <w:t xml:space="preserve"> </w:t>
      </w:r>
      <w:r>
        <w:t>America)</w:t>
      </w:r>
    </w:p>
    <w:p w14:paraId="1F390777" w14:textId="77777777" w:rsidR="007C684D" w:rsidRDefault="007C684D">
      <w:pPr>
        <w:spacing w:line="269" w:lineRule="exact"/>
        <w:rPr>
          <w:rFonts w:ascii="Symbol"/>
        </w:rPr>
        <w:sectPr w:rsidR="007C684D">
          <w:pgSz w:w="11910" w:h="16840"/>
          <w:pgMar w:top="1360" w:right="720" w:bottom="920" w:left="1360" w:header="0" w:footer="734" w:gutter="0"/>
          <w:cols w:space="720"/>
        </w:sectPr>
      </w:pPr>
    </w:p>
    <w:p w14:paraId="69E03054" w14:textId="77777777" w:rsidR="007C684D" w:rsidRDefault="00A25A16">
      <w:pPr>
        <w:pStyle w:val="ListParagraph"/>
        <w:numPr>
          <w:ilvl w:val="1"/>
          <w:numId w:val="168"/>
        </w:numPr>
        <w:tabs>
          <w:tab w:val="left" w:pos="1663"/>
          <w:tab w:val="left" w:pos="1664"/>
        </w:tabs>
        <w:spacing w:before="65"/>
        <w:rPr>
          <w:b/>
          <w:sz w:val="24"/>
        </w:rPr>
      </w:pPr>
      <w:bookmarkStart w:id="233" w:name="14.11._Mortar_Materials"/>
      <w:bookmarkEnd w:id="233"/>
      <w:r>
        <w:rPr>
          <w:b/>
          <w:sz w:val="24"/>
        </w:rPr>
        <w:lastRenderedPageBreak/>
        <w:t>Mortar Materials</w:t>
      </w:r>
    </w:p>
    <w:p w14:paraId="58AAE706" w14:textId="77777777" w:rsidR="007C684D" w:rsidRDefault="00A25A16">
      <w:pPr>
        <w:pStyle w:val="ListParagraph"/>
        <w:numPr>
          <w:ilvl w:val="2"/>
          <w:numId w:val="168"/>
        </w:numPr>
        <w:tabs>
          <w:tab w:val="left" w:pos="1370"/>
        </w:tabs>
        <w:spacing w:before="156" w:line="276" w:lineRule="auto"/>
        <w:ind w:right="571" w:hanging="720"/>
        <w:jc w:val="both"/>
      </w:pPr>
      <w:r>
        <w:rPr>
          <w:sz w:val="24"/>
        </w:rPr>
        <w:t>Standard brand of light gray or white Portland cement as specified in drawings/Finishing schedule/ BOQ, conforming to current British Standard specifications shall be</w:t>
      </w:r>
      <w:r>
        <w:rPr>
          <w:spacing w:val="-2"/>
          <w:sz w:val="24"/>
        </w:rPr>
        <w:t xml:space="preserve"> </w:t>
      </w:r>
      <w:r>
        <w:rPr>
          <w:sz w:val="24"/>
        </w:rPr>
        <w:t>used.</w:t>
      </w:r>
    </w:p>
    <w:p w14:paraId="2F6DA939" w14:textId="77777777" w:rsidR="007C684D" w:rsidRDefault="00A25A16">
      <w:pPr>
        <w:pStyle w:val="ListParagraph"/>
        <w:numPr>
          <w:ilvl w:val="2"/>
          <w:numId w:val="168"/>
        </w:numPr>
        <w:tabs>
          <w:tab w:val="left" w:pos="1370"/>
        </w:tabs>
        <w:spacing w:before="200" w:line="276" w:lineRule="auto"/>
        <w:ind w:right="573" w:hanging="720"/>
        <w:jc w:val="both"/>
      </w:pPr>
      <w:r>
        <w:rPr>
          <w:sz w:val="24"/>
        </w:rPr>
        <w:t>Sand: shall be clean, sharp, river sand, conforming to British Standard Specifications and graded fine to coarse within the following limits: 100% passing</w:t>
      </w:r>
      <w:r>
        <w:rPr>
          <w:spacing w:val="22"/>
          <w:sz w:val="24"/>
        </w:rPr>
        <w:t xml:space="preserve"> </w:t>
      </w:r>
      <w:r>
        <w:rPr>
          <w:sz w:val="24"/>
        </w:rPr>
        <w:t>8</w:t>
      </w:r>
      <w:r>
        <w:rPr>
          <w:spacing w:val="25"/>
          <w:sz w:val="24"/>
        </w:rPr>
        <w:t xml:space="preserve"> </w:t>
      </w:r>
      <w:r>
        <w:rPr>
          <w:sz w:val="24"/>
        </w:rPr>
        <w:t>sieve,</w:t>
      </w:r>
      <w:r>
        <w:rPr>
          <w:spacing w:val="25"/>
          <w:sz w:val="24"/>
        </w:rPr>
        <w:t xml:space="preserve"> </w:t>
      </w:r>
      <w:r>
        <w:rPr>
          <w:sz w:val="24"/>
        </w:rPr>
        <w:t>90%</w:t>
      </w:r>
      <w:r>
        <w:rPr>
          <w:spacing w:val="23"/>
          <w:sz w:val="24"/>
        </w:rPr>
        <w:t xml:space="preserve"> </w:t>
      </w:r>
      <w:r>
        <w:rPr>
          <w:sz w:val="24"/>
        </w:rPr>
        <w:t>to</w:t>
      </w:r>
      <w:r>
        <w:rPr>
          <w:spacing w:val="26"/>
          <w:sz w:val="24"/>
        </w:rPr>
        <w:t xml:space="preserve"> </w:t>
      </w:r>
      <w:r>
        <w:rPr>
          <w:sz w:val="24"/>
        </w:rPr>
        <w:t>100%</w:t>
      </w:r>
      <w:r>
        <w:rPr>
          <w:spacing w:val="23"/>
          <w:sz w:val="24"/>
        </w:rPr>
        <w:t xml:space="preserve"> </w:t>
      </w:r>
      <w:r>
        <w:rPr>
          <w:sz w:val="24"/>
        </w:rPr>
        <w:t>passing</w:t>
      </w:r>
      <w:r>
        <w:rPr>
          <w:spacing w:val="22"/>
          <w:sz w:val="24"/>
        </w:rPr>
        <w:t xml:space="preserve"> </w:t>
      </w:r>
      <w:r>
        <w:rPr>
          <w:sz w:val="24"/>
        </w:rPr>
        <w:t>16</w:t>
      </w:r>
      <w:r>
        <w:rPr>
          <w:spacing w:val="26"/>
          <w:sz w:val="24"/>
        </w:rPr>
        <w:t xml:space="preserve"> </w:t>
      </w:r>
      <w:r>
        <w:rPr>
          <w:sz w:val="24"/>
        </w:rPr>
        <w:t>sieve,</w:t>
      </w:r>
      <w:r>
        <w:rPr>
          <w:spacing w:val="26"/>
          <w:sz w:val="24"/>
        </w:rPr>
        <w:t xml:space="preserve"> </w:t>
      </w:r>
      <w:r>
        <w:rPr>
          <w:sz w:val="24"/>
        </w:rPr>
        <w:t>60%</w:t>
      </w:r>
      <w:r>
        <w:rPr>
          <w:spacing w:val="23"/>
          <w:sz w:val="24"/>
        </w:rPr>
        <w:t xml:space="preserve"> </w:t>
      </w:r>
      <w:r>
        <w:rPr>
          <w:sz w:val="24"/>
        </w:rPr>
        <w:t>to</w:t>
      </w:r>
      <w:r>
        <w:rPr>
          <w:spacing w:val="25"/>
          <w:sz w:val="24"/>
        </w:rPr>
        <w:t xml:space="preserve"> </w:t>
      </w:r>
      <w:r>
        <w:rPr>
          <w:sz w:val="24"/>
        </w:rPr>
        <w:t>90%</w:t>
      </w:r>
      <w:r>
        <w:rPr>
          <w:spacing w:val="23"/>
          <w:sz w:val="24"/>
        </w:rPr>
        <w:t xml:space="preserve"> </w:t>
      </w:r>
      <w:r>
        <w:rPr>
          <w:sz w:val="24"/>
        </w:rPr>
        <w:t>passing</w:t>
      </w:r>
      <w:r>
        <w:rPr>
          <w:spacing w:val="22"/>
          <w:sz w:val="24"/>
        </w:rPr>
        <w:t xml:space="preserve"> </w:t>
      </w:r>
      <w:r>
        <w:rPr>
          <w:sz w:val="24"/>
        </w:rPr>
        <w:t>30</w:t>
      </w:r>
      <w:r>
        <w:rPr>
          <w:spacing w:val="26"/>
          <w:sz w:val="24"/>
        </w:rPr>
        <w:t xml:space="preserve"> </w:t>
      </w:r>
      <w:r>
        <w:rPr>
          <w:sz w:val="24"/>
        </w:rPr>
        <w:t>sieve,</w:t>
      </w:r>
    </w:p>
    <w:p w14:paraId="1D01B398" w14:textId="77777777" w:rsidR="007C684D" w:rsidRDefault="00A25A16">
      <w:pPr>
        <w:pStyle w:val="BodyText"/>
        <w:spacing w:before="1"/>
        <w:ind w:left="1368"/>
      </w:pPr>
      <w:r>
        <w:t>25% to 55% passing 50 sieve and 0% to 15% passing 100 sieve.</w:t>
      </w:r>
    </w:p>
    <w:p w14:paraId="6553976C" w14:textId="77777777" w:rsidR="007C684D" w:rsidRDefault="007C684D">
      <w:pPr>
        <w:pStyle w:val="BodyText"/>
        <w:spacing w:before="5"/>
        <w:rPr>
          <w:sz w:val="21"/>
        </w:rPr>
      </w:pPr>
    </w:p>
    <w:p w14:paraId="52E4F5D5" w14:textId="77777777" w:rsidR="007C684D" w:rsidRDefault="00A25A16">
      <w:pPr>
        <w:pStyle w:val="ListParagraph"/>
        <w:numPr>
          <w:ilvl w:val="1"/>
          <w:numId w:val="168"/>
        </w:numPr>
        <w:tabs>
          <w:tab w:val="left" w:pos="1663"/>
          <w:tab w:val="left" w:pos="1664"/>
        </w:tabs>
        <w:spacing w:before="1"/>
        <w:rPr>
          <w:b/>
          <w:sz w:val="24"/>
        </w:rPr>
      </w:pPr>
      <w:bookmarkStart w:id="234" w:name="14.12._Cement_Colour"/>
      <w:bookmarkEnd w:id="234"/>
      <w:r>
        <w:rPr>
          <w:b/>
          <w:sz w:val="24"/>
        </w:rPr>
        <w:t>Cement</w:t>
      </w:r>
      <w:r>
        <w:rPr>
          <w:b/>
          <w:spacing w:val="-2"/>
          <w:sz w:val="24"/>
        </w:rPr>
        <w:t xml:space="preserve"> </w:t>
      </w:r>
      <w:r>
        <w:rPr>
          <w:b/>
          <w:sz w:val="24"/>
        </w:rPr>
        <w:t>Colour</w:t>
      </w:r>
    </w:p>
    <w:p w14:paraId="34B7BFED" w14:textId="77777777" w:rsidR="007C684D" w:rsidRDefault="00A25A16">
      <w:pPr>
        <w:pStyle w:val="ListParagraph"/>
        <w:numPr>
          <w:ilvl w:val="2"/>
          <w:numId w:val="168"/>
        </w:numPr>
        <w:tabs>
          <w:tab w:val="left" w:pos="1370"/>
        </w:tabs>
        <w:spacing w:before="156" w:line="276" w:lineRule="auto"/>
        <w:ind w:right="574" w:hanging="720"/>
        <w:jc w:val="both"/>
      </w:pPr>
      <w:r>
        <w:rPr>
          <w:sz w:val="24"/>
        </w:rPr>
        <w:t>Dry cement colour, chemically inert, non-fading, alkali fast, mineral pigment, as approved shall be used wherever</w:t>
      </w:r>
      <w:r>
        <w:rPr>
          <w:spacing w:val="-3"/>
          <w:sz w:val="24"/>
        </w:rPr>
        <w:t xml:space="preserve"> </w:t>
      </w:r>
      <w:r>
        <w:rPr>
          <w:sz w:val="24"/>
        </w:rPr>
        <w:t>refinished.</w:t>
      </w:r>
    </w:p>
    <w:p w14:paraId="084AAEE2" w14:textId="77777777" w:rsidR="007C684D" w:rsidRDefault="00A25A16">
      <w:pPr>
        <w:pStyle w:val="ListParagraph"/>
        <w:numPr>
          <w:ilvl w:val="1"/>
          <w:numId w:val="168"/>
        </w:numPr>
        <w:tabs>
          <w:tab w:val="left" w:pos="1663"/>
          <w:tab w:val="left" w:pos="1664"/>
        </w:tabs>
        <w:spacing w:before="205"/>
        <w:rPr>
          <w:b/>
          <w:sz w:val="24"/>
        </w:rPr>
      </w:pPr>
      <w:bookmarkStart w:id="235" w:name="14.13._Waterproofing"/>
      <w:bookmarkEnd w:id="235"/>
      <w:r>
        <w:rPr>
          <w:b/>
          <w:sz w:val="24"/>
        </w:rPr>
        <w:t>Waterproofing</w:t>
      </w:r>
    </w:p>
    <w:p w14:paraId="3423C807" w14:textId="77777777" w:rsidR="007C684D" w:rsidRDefault="00A25A16">
      <w:pPr>
        <w:pStyle w:val="ListParagraph"/>
        <w:numPr>
          <w:ilvl w:val="2"/>
          <w:numId w:val="168"/>
        </w:numPr>
        <w:tabs>
          <w:tab w:val="left" w:pos="1370"/>
        </w:tabs>
        <w:spacing w:before="156" w:line="276" w:lineRule="auto"/>
        <w:ind w:right="572" w:hanging="720"/>
        <w:jc w:val="both"/>
      </w:pPr>
      <w:r>
        <w:rPr>
          <w:sz w:val="24"/>
        </w:rPr>
        <w:t>Floors of toilet areas, corridors and planter boxes shall be treated with an appropriate water proofing coating, approved by the</w:t>
      </w:r>
      <w:r>
        <w:rPr>
          <w:spacing w:val="-9"/>
          <w:sz w:val="24"/>
        </w:rPr>
        <w:t xml:space="preserve"> </w:t>
      </w:r>
      <w:r>
        <w:rPr>
          <w:sz w:val="24"/>
        </w:rPr>
        <w:t>Consultant</w:t>
      </w:r>
    </w:p>
    <w:p w14:paraId="5BBD89A9" w14:textId="77777777" w:rsidR="007C684D" w:rsidRDefault="00A25A16">
      <w:pPr>
        <w:pStyle w:val="ListParagraph"/>
        <w:numPr>
          <w:ilvl w:val="1"/>
          <w:numId w:val="168"/>
        </w:numPr>
        <w:tabs>
          <w:tab w:val="left" w:pos="1663"/>
          <w:tab w:val="left" w:pos="1664"/>
        </w:tabs>
        <w:spacing w:before="205"/>
        <w:rPr>
          <w:b/>
          <w:sz w:val="24"/>
        </w:rPr>
      </w:pPr>
      <w:bookmarkStart w:id="236" w:name="14.14._Installation_Requirements"/>
      <w:bookmarkEnd w:id="236"/>
      <w:r>
        <w:rPr>
          <w:b/>
          <w:sz w:val="24"/>
        </w:rPr>
        <w:t>Installation</w:t>
      </w:r>
      <w:r>
        <w:rPr>
          <w:b/>
          <w:spacing w:val="-1"/>
          <w:sz w:val="24"/>
        </w:rPr>
        <w:t xml:space="preserve"> </w:t>
      </w:r>
      <w:r>
        <w:rPr>
          <w:b/>
          <w:sz w:val="24"/>
        </w:rPr>
        <w:t>Requirements</w:t>
      </w:r>
    </w:p>
    <w:p w14:paraId="1156FF6D" w14:textId="77777777" w:rsidR="007C684D" w:rsidRDefault="00A25A16">
      <w:pPr>
        <w:pStyle w:val="ListParagraph"/>
        <w:numPr>
          <w:ilvl w:val="2"/>
          <w:numId w:val="168"/>
        </w:numPr>
        <w:tabs>
          <w:tab w:val="left" w:pos="1370"/>
        </w:tabs>
        <w:spacing w:before="156" w:line="276" w:lineRule="auto"/>
        <w:ind w:right="577" w:hanging="720"/>
        <w:jc w:val="both"/>
      </w:pPr>
      <w:r>
        <w:rPr>
          <w:sz w:val="24"/>
        </w:rPr>
        <w:t>As far as possible, tile lay out work should be in such a way that no tiles less than half size</w:t>
      </w:r>
      <w:r>
        <w:rPr>
          <w:spacing w:val="-3"/>
          <w:sz w:val="24"/>
        </w:rPr>
        <w:t xml:space="preserve"> </w:t>
      </w:r>
      <w:r>
        <w:rPr>
          <w:sz w:val="24"/>
        </w:rPr>
        <w:t>occurs.</w:t>
      </w:r>
    </w:p>
    <w:p w14:paraId="5191A2B5" w14:textId="77777777" w:rsidR="007C684D" w:rsidRDefault="00A25A16">
      <w:pPr>
        <w:pStyle w:val="ListParagraph"/>
        <w:numPr>
          <w:ilvl w:val="2"/>
          <w:numId w:val="168"/>
        </w:numPr>
        <w:tabs>
          <w:tab w:val="left" w:pos="1370"/>
        </w:tabs>
        <w:spacing w:before="201" w:line="276" w:lineRule="auto"/>
        <w:ind w:right="573" w:hanging="720"/>
        <w:jc w:val="both"/>
      </w:pPr>
      <w:r>
        <w:rPr>
          <w:sz w:val="24"/>
        </w:rPr>
        <w:t>Align joints in wall tile vertically and horizontally except where other patterns are shown or specified, Align joints in floor tiles at right angles to each other straight with walls to conform to the patterns</w:t>
      </w:r>
      <w:r>
        <w:rPr>
          <w:spacing w:val="-3"/>
          <w:sz w:val="24"/>
        </w:rPr>
        <w:t xml:space="preserve"> </w:t>
      </w:r>
      <w:r>
        <w:rPr>
          <w:sz w:val="24"/>
        </w:rPr>
        <w:t>selected.</w:t>
      </w:r>
    </w:p>
    <w:p w14:paraId="5B1BD6BD" w14:textId="77777777" w:rsidR="007C684D" w:rsidRDefault="00A25A16">
      <w:pPr>
        <w:pStyle w:val="ListParagraph"/>
        <w:numPr>
          <w:ilvl w:val="2"/>
          <w:numId w:val="168"/>
        </w:numPr>
        <w:tabs>
          <w:tab w:val="left" w:pos="1370"/>
        </w:tabs>
        <w:spacing w:before="199" w:line="276" w:lineRule="auto"/>
        <w:ind w:right="574" w:hanging="720"/>
        <w:jc w:val="both"/>
      </w:pPr>
      <w:r>
        <w:rPr>
          <w:sz w:val="24"/>
        </w:rPr>
        <w:t>Verify locations of accessories before installing tiles. Work shall be coordinated with plumbing and other trades before starting of tile</w:t>
      </w:r>
      <w:r>
        <w:rPr>
          <w:spacing w:val="-10"/>
          <w:sz w:val="24"/>
        </w:rPr>
        <w:t xml:space="preserve"> </w:t>
      </w:r>
      <w:r>
        <w:rPr>
          <w:sz w:val="24"/>
        </w:rPr>
        <w:t>work.</w:t>
      </w:r>
    </w:p>
    <w:p w14:paraId="5609FA75" w14:textId="77777777" w:rsidR="007C684D" w:rsidRDefault="00A25A16">
      <w:pPr>
        <w:pStyle w:val="ListParagraph"/>
        <w:numPr>
          <w:ilvl w:val="2"/>
          <w:numId w:val="168"/>
        </w:numPr>
        <w:tabs>
          <w:tab w:val="left" w:pos="1370"/>
        </w:tabs>
        <w:spacing w:before="201" w:line="276" w:lineRule="auto"/>
        <w:ind w:right="576" w:hanging="720"/>
        <w:jc w:val="both"/>
      </w:pPr>
      <w:r>
        <w:rPr>
          <w:sz w:val="24"/>
        </w:rPr>
        <w:t>Installation of ceramic and vitreous tile shall be in accordance with manufacturer’s</w:t>
      </w:r>
      <w:r>
        <w:rPr>
          <w:spacing w:val="-1"/>
          <w:sz w:val="24"/>
        </w:rPr>
        <w:t xml:space="preserve"> </w:t>
      </w:r>
      <w:r>
        <w:rPr>
          <w:sz w:val="24"/>
        </w:rPr>
        <w:t>instructions.</w:t>
      </w:r>
    </w:p>
    <w:p w14:paraId="57DA46A0" w14:textId="77777777" w:rsidR="007C684D" w:rsidRDefault="00A25A16">
      <w:pPr>
        <w:pStyle w:val="ListParagraph"/>
        <w:numPr>
          <w:ilvl w:val="1"/>
          <w:numId w:val="168"/>
        </w:numPr>
        <w:tabs>
          <w:tab w:val="left" w:pos="1663"/>
          <w:tab w:val="left" w:pos="1664"/>
        </w:tabs>
        <w:spacing w:before="203"/>
        <w:rPr>
          <w:b/>
          <w:sz w:val="24"/>
        </w:rPr>
      </w:pPr>
      <w:bookmarkStart w:id="237" w:name="14.15._Floor_Tile_Installation"/>
      <w:bookmarkEnd w:id="237"/>
      <w:r>
        <w:rPr>
          <w:b/>
          <w:sz w:val="24"/>
        </w:rPr>
        <w:t>Floor Tile</w:t>
      </w:r>
      <w:r>
        <w:rPr>
          <w:b/>
          <w:spacing w:val="-3"/>
          <w:sz w:val="24"/>
        </w:rPr>
        <w:t xml:space="preserve"> </w:t>
      </w:r>
      <w:r>
        <w:rPr>
          <w:b/>
          <w:sz w:val="24"/>
        </w:rPr>
        <w:t>Installation</w:t>
      </w:r>
    </w:p>
    <w:p w14:paraId="6BD44615" w14:textId="77777777" w:rsidR="007C684D" w:rsidRDefault="00A25A16">
      <w:pPr>
        <w:pStyle w:val="ListParagraph"/>
        <w:numPr>
          <w:ilvl w:val="2"/>
          <w:numId w:val="168"/>
        </w:numPr>
        <w:tabs>
          <w:tab w:val="left" w:pos="1370"/>
        </w:tabs>
        <w:spacing w:before="158" w:line="276" w:lineRule="auto"/>
        <w:ind w:right="572" w:hanging="720"/>
        <w:jc w:val="both"/>
      </w:pPr>
      <w:r>
        <w:rPr>
          <w:sz w:val="24"/>
        </w:rPr>
        <w:t>All ceramic and vitreous clay tile floors shall be in Portland cement setting beds. Concrete surfaces shall be cleaned and surface of concrete shall be wetted prior to placing of setting bed mortar. Tiles shall be immersed in water for minimum of 4 hours before</w:t>
      </w:r>
      <w:r>
        <w:rPr>
          <w:spacing w:val="-2"/>
          <w:sz w:val="24"/>
        </w:rPr>
        <w:t xml:space="preserve"> </w:t>
      </w:r>
      <w:r>
        <w:rPr>
          <w:sz w:val="24"/>
        </w:rPr>
        <w:t>laying.</w:t>
      </w:r>
    </w:p>
    <w:p w14:paraId="49918B4A" w14:textId="77777777" w:rsidR="007C684D" w:rsidRDefault="00A25A16">
      <w:pPr>
        <w:pStyle w:val="ListParagraph"/>
        <w:numPr>
          <w:ilvl w:val="2"/>
          <w:numId w:val="168"/>
        </w:numPr>
        <w:tabs>
          <w:tab w:val="left" w:pos="1370"/>
        </w:tabs>
        <w:spacing w:before="200" w:line="276" w:lineRule="auto"/>
        <w:ind w:right="569" w:hanging="720"/>
        <w:jc w:val="both"/>
      </w:pPr>
      <w:r>
        <w:rPr>
          <w:sz w:val="24"/>
        </w:rPr>
        <w:t>Setting Bed Mortar Mix: shall consist of one (1) part Portland cement and two (2) parts dry sand, by volume, to which not more than 1/10 part of hydrated lime may be</w:t>
      </w:r>
      <w:r>
        <w:rPr>
          <w:spacing w:val="-2"/>
          <w:sz w:val="24"/>
        </w:rPr>
        <w:t xml:space="preserve"> </w:t>
      </w:r>
      <w:r>
        <w:rPr>
          <w:sz w:val="24"/>
        </w:rPr>
        <w:t>added.</w:t>
      </w:r>
    </w:p>
    <w:p w14:paraId="6F9972DE" w14:textId="77777777" w:rsidR="007C684D" w:rsidRDefault="00A25A16">
      <w:pPr>
        <w:pStyle w:val="ListParagraph"/>
        <w:numPr>
          <w:ilvl w:val="2"/>
          <w:numId w:val="168"/>
        </w:numPr>
        <w:tabs>
          <w:tab w:val="left" w:pos="1370"/>
        </w:tabs>
        <w:spacing w:before="199" w:line="276" w:lineRule="auto"/>
        <w:ind w:right="572" w:hanging="720"/>
        <w:jc w:val="both"/>
      </w:pPr>
      <w:r>
        <w:rPr>
          <w:sz w:val="24"/>
        </w:rPr>
        <w:t>When mixed with water, the mortar mix shall be of such consistency and workability as to produce maximum density. Determine consistency by stroking the mortar surface with a trowel. Where of correct consistency, the trowelled surface readily assumes a smoothed, slickened</w:t>
      </w:r>
      <w:r>
        <w:rPr>
          <w:spacing w:val="-5"/>
          <w:sz w:val="24"/>
        </w:rPr>
        <w:t xml:space="preserve"> </w:t>
      </w:r>
      <w:r>
        <w:rPr>
          <w:sz w:val="24"/>
        </w:rPr>
        <w:t>appearance.</w:t>
      </w:r>
    </w:p>
    <w:p w14:paraId="6CD89872" w14:textId="77777777" w:rsidR="007C684D" w:rsidRDefault="007C684D">
      <w:pPr>
        <w:spacing w:line="276" w:lineRule="auto"/>
        <w:jc w:val="both"/>
        <w:sectPr w:rsidR="007C684D">
          <w:pgSz w:w="11910" w:h="16840"/>
          <w:pgMar w:top="1360" w:right="720" w:bottom="920" w:left="1360" w:header="0" w:footer="734" w:gutter="0"/>
          <w:cols w:space="720"/>
        </w:sectPr>
      </w:pPr>
    </w:p>
    <w:p w14:paraId="4C5D3989" w14:textId="77777777" w:rsidR="007C684D" w:rsidRDefault="00A25A16">
      <w:pPr>
        <w:pStyle w:val="ListParagraph"/>
        <w:numPr>
          <w:ilvl w:val="2"/>
          <w:numId w:val="168"/>
        </w:numPr>
        <w:tabs>
          <w:tab w:val="left" w:pos="1370"/>
        </w:tabs>
        <w:spacing w:before="60" w:line="276" w:lineRule="auto"/>
        <w:ind w:right="573" w:hanging="720"/>
        <w:jc w:val="both"/>
      </w:pPr>
      <w:r>
        <w:rPr>
          <w:sz w:val="24"/>
        </w:rPr>
        <w:lastRenderedPageBreak/>
        <w:t>Spread setting bed mortar and screed to provide smooth, dense beds with true planes pitched to drains. The thickness of bed shall be such that the floor tile will finish flush with adjacent finished flooring, but bedding shall have average thickness of</w:t>
      </w:r>
      <w:r>
        <w:rPr>
          <w:spacing w:val="-2"/>
          <w:sz w:val="24"/>
        </w:rPr>
        <w:t xml:space="preserve"> </w:t>
      </w:r>
      <w:r>
        <w:rPr>
          <w:sz w:val="24"/>
        </w:rPr>
        <w:t>38mm.</w:t>
      </w:r>
    </w:p>
    <w:p w14:paraId="2F751ACE" w14:textId="77777777" w:rsidR="007C684D" w:rsidRDefault="00A25A16">
      <w:pPr>
        <w:pStyle w:val="ListParagraph"/>
        <w:numPr>
          <w:ilvl w:val="2"/>
          <w:numId w:val="168"/>
        </w:numPr>
        <w:tabs>
          <w:tab w:val="left" w:pos="1370"/>
        </w:tabs>
        <w:spacing w:before="200" w:line="276" w:lineRule="auto"/>
        <w:ind w:right="571" w:hanging="720"/>
        <w:jc w:val="both"/>
      </w:pPr>
      <w:r>
        <w:rPr>
          <w:sz w:val="24"/>
        </w:rPr>
        <w:t>After bed has set sufficiently to be worked over, trowel or brush a thin layer, 3mm in thickness, of neat Portland cement or special tile adhesive (approved by Consultant) paste over the surface of the back of</w:t>
      </w:r>
      <w:r>
        <w:rPr>
          <w:spacing w:val="-9"/>
          <w:sz w:val="24"/>
        </w:rPr>
        <w:t xml:space="preserve"> </w:t>
      </w:r>
      <w:r>
        <w:rPr>
          <w:sz w:val="24"/>
        </w:rPr>
        <w:t>tile.</w:t>
      </w:r>
    </w:p>
    <w:p w14:paraId="3A92291A" w14:textId="77777777" w:rsidR="007C684D" w:rsidRDefault="00A25A16">
      <w:pPr>
        <w:pStyle w:val="ListParagraph"/>
        <w:numPr>
          <w:ilvl w:val="2"/>
          <w:numId w:val="168"/>
        </w:numPr>
        <w:tabs>
          <w:tab w:val="left" w:pos="1370"/>
        </w:tabs>
        <w:spacing w:before="200" w:line="278" w:lineRule="auto"/>
        <w:ind w:right="574" w:hanging="720"/>
        <w:jc w:val="both"/>
      </w:pPr>
      <w:r>
        <w:rPr>
          <w:sz w:val="24"/>
        </w:rPr>
        <w:t>Do not prepare larger setting bed than can be covered with tile before the mortar sets.</w:t>
      </w:r>
    </w:p>
    <w:p w14:paraId="143FA33D" w14:textId="77777777" w:rsidR="007C684D" w:rsidRDefault="00A25A16">
      <w:pPr>
        <w:pStyle w:val="ListParagraph"/>
        <w:numPr>
          <w:ilvl w:val="2"/>
          <w:numId w:val="168"/>
        </w:numPr>
        <w:tabs>
          <w:tab w:val="left" w:pos="1370"/>
        </w:tabs>
        <w:spacing w:before="195" w:line="276" w:lineRule="auto"/>
        <w:ind w:right="576" w:hanging="720"/>
        <w:jc w:val="both"/>
      </w:pPr>
      <w:r>
        <w:rPr>
          <w:sz w:val="24"/>
        </w:rPr>
        <w:t>Press tile firmly into the bed tapping with wood blocks to obtain firm bedding of total tile area and a smooth top</w:t>
      </w:r>
      <w:r>
        <w:rPr>
          <w:spacing w:val="-3"/>
          <w:sz w:val="24"/>
        </w:rPr>
        <w:t xml:space="preserve"> </w:t>
      </w:r>
      <w:r>
        <w:rPr>
          <w:sz w:val="24"/>
        </w:rPr>
        <w:t>surface.</w:t>
      </w:r>
    </w:p>
    <w:p w14:paraId="68661800" w14:textId="77777777" w:rsidR="007C684D" w:rsidRDefault="00A25A16">
      <w:pPr>
        <w:pStyle w:val="ListParagraph"/>
        <w:numPr>
          <w:ilvl w:val="2"/>
          <w:numId w:val="168"/>
        </w:numPr>
        <w:tabs>
          <w:tab w:val="left" w:pos="1370"/>
        </w:tabs>
        <w:spacing w:before="200" w:line="276" w:lineRule="auto"/>
        <w:ind w:right="573" w:hanging="720"/>
        <w:jc w:val="both"/>
      </w:pPr>
      <w:r>
        <w:rPr>
          <w:sz w:val="24"/>
        </w:rPr>
        <w:t>All tiles shall be properly aligned with straight joints in even widths. Joints width shall be determined by spacers on ceramic tiles. Tamping shall be completed within one (1) hour after placing tile. Adjust work out of line within this</w:t>
      </w:r>
      <w:r>
        <w:rPr>
          <w:spacing w:val="-15"/>
          <w:sz w:val="24"/>
        </w:rPr>
        <w:t xml:space="preserve"> </w:t>
      </w:r>
      <w:r>
        <w:rPr>
          <w:sz w:val="24"/>
        </w:rPr>
        <w:t>period.</w:t>
      </w:r>
    </w:p>
    <w:p w14:paraId="2FB3A4B9" w14:textId="77777777" w:rsidR="007C684D" w:rsidRDefault="00A25A16">
      <w:pPr>
        <w:pStyle w:val="ListParagraph"/>
        <w:numPr>
          <w:ilvl w:val="2"/>
          <w:numId w:val="168"/>
        </w:numPr>
        <w:tabs>
          <w:tab w:val="left" w:pos="1369"/>
        </w:tabs>
        <w:spacing w:before="200" w:line="276" w:lineRule="auto"/>
        <w:ind w:right="574" w:hanging="720"/>
        <w:jc w:val="both"/>
      </w:pPr>
      <w:r>
        <w:rPr>
          <w:sz w:val="24"/>
        </w:rPr>
        <w:t>Tiles shall be fitted closely around pipes running through walls and floors. Pitch floors to</w:t>
      </w:r>
      <w:r>
        <w:rPr>
          <w:spacing w:val="-1"/>
          <w:sz w:val="24"/>
        </w:rPr>
        <w:t xml:space="preserve"> </w:t>
      </w:r>
      <w:r>
        <w:rPr>
          <w:sz w:val="24"/>
        </w:rPr>
        <w:t>drains.</w:t>
      </w:r>
    </w:p>
    <w:p w14:paraId="19C31631" w14:textId="77777777" w:rsidR="007C684D" w:rsidRDefault="00A25A16">
      <w:pPr>
        <w:pStyle w:val="ListParagraph"/>
        <w:numPr>
          <w:ilvl w:val="1"/>
          <w:numId w:val="168"/>
        </w:numPr>
        <w:tabs>
          <w:tab w:val="left" w:pos="1663"/>
          <w:tab w:val="left" w:pos="1664"/>
        </w:tabs>
        <w:spacing w:before="205"/>
        <w:rPr>
          <w:b/>
          <w:sz w:val="24"/>
        </w:rPr>
      </w:pPr>
      <w:bookmarkStart w:id="238" w:name="14.16._Wall_Tile_Installation"/>
      <w:bookmarkEnd w:id="238"/>
      <w:r>
        <w:rPr>
          <w:b/>
          <w:sz w:val="24"/>
        </w:rPr>
        <w:t>Wall Tile</w:t>
      </w:r>
      <w:r>
        <w:rPr>
          <w:b/>
          <w:spacing w:val="-2"/>
          <w:sz w:val="24"/>
        </w:rPr>
        <w:t xml:space="preserve"> </w:t>
      </w:r>
      <w:r>
        <w:rPr>
          <w:b/>
          <w:sz w:val="24"/>
        </w:rPr>
        <w:t>Installation</w:t>
      </w:r>
    </w:p>
    <w:p w14:paraId="6C370621" w14:textId="77777777" w:rsidR="007C684D" w:rsidRDefault="00A25A16">
      <w:pPr>
        <w:pStyle w:val="ListParagraph"/>
        <w:numPr>
          <w:ilvl w:val="2"/>
          <w:numId w:val="168"/>
        </w:numPr>
        <w:tabs>
          <w:tab w:val="left" w:pos="1370"/>
        </w:tabs>
        <w:spacing w:before="156" w:line="276" w:lineRule="auto"/>
        <w:ind w:right="571" w:hanging="720"/>
        <w:jc w:val="both"/>
      </w:pPr>
      <w:r>
        <w:rPr>
          <w:sz w:val="24"/>
        </w:rPr>
        <w:t>Base Plaster 13mm thick applied to masonry wall shall be one-part Portland cement, three-parts of river sand by volume. Where additional thickness build-up is required to conform to indicate lines, apply as separate coat at no cost to employer.</w:t>
      </w:r>
    </w:p>
    <w:p w14:paraId="15F2FFE6" w14:textId="77777777" w:rsidR="007C684D" w:rsidRDefault="00A25A16">
      <w:pPr>
        <w:pStyle w:val="ListParagraph"/>
        <w:numPr>
          <w:ilvl w:val="2"/>
          <w:numId w:val="168"/>
        </w:numPr>
        <w:tabs>
          <w:tab w:val="left" w:pos="1370"/>
        </w:tabs>
        <w:spacing w:before="199" w:line="276" w:lineRule="auto"/>
        <w:ind w:right="572" w:hanging="720"/>
        <w:jc w:val="both"/>
      </w:pPr>
      <w:r>
        <w:rPr>
          <w:sz w:val="24"/>
        </w:rPr>
        <w:t>Setting bed of tiles shall be done with cement slurry or special tile Adhesive (approved by Consultant). The thickness of slurry bed shall be 3mm thick minimum for setting tiles and</w:t>
      </w:r>
      <w:r>
        <w:rPr>
          <w:spacing w:val="-5"/>
          <w:sz w:val="24"/>
        </w:rPr>
        <w:t xml:space="preserve"> </w:t>
      </w:r>
      <w:r>
        <w:rPr>
          <w:sz w:val="24"/>
        </w:rPr>
        <w:t>walls.</w:t>
      </w:r>
    </w:p>
    <w:p w14:paraId="264FE137" w14:textId="77777777" w:rsidR="007C684D" w:rsidRDefault="00A25A16">
      <w:pPr>
        <w:pStyle w:val="ListParagraph"/>
        <w:numPr>
          <w:ilvl w:val="2"/>
          <w:numId w:val="168"/>
        </w:numPr>
        <w:tabs>
          <w:tab w:val="left" w:pos="1370"/>
        </w:tabs>
        <w:spacing w:before="200" w:line="278" w:lineRule="auto"/>
        <w:ind w:right="576" w:hanging="720"/>
        <w:jc w:val="both"/>
      </w:pPr>
      <w:r>
        <w:rPr>
          <w:sz w:val="24"/>
        </w:rPr>
        <w:t>Installation of tiles shall be in accordance with standards and applicable requirements previously specified for floor</w:t>
      </w:r>
      <w:r>
        <w:rPr>
          <w:spacing w:val="-6"/>
          <w:sz w:val="24"/>
        </w:rPr>
        <w:t xml:space="preserve"> </w:t>
      </w:r>
      <w:r>
        <w:rPr>
          <w:sz w:val="24"/>
        </w:rPr>
        <w:t>tile.</w:t>
      </w:r>
    </w:p>
    <w:p w14:paraId="617FB978" w14:textId="77777777" w:rsidR="007C684D" w:rsidRDefault="00A25A16">
      <w:pPr>
        <w:pStyle w:val="ListParagraph"/>
        <w:numPr>
          <w:ilvl w:val="2"/>
          <w:numId w:val="168"/>
        </w:numPr>
        <w:tabs>
          <w:tab w:val="left" w:pos="1370"/>
        </w:tabs>
        <w:spacing w:before="195" w:line="276" w:lineRule="auto"/>
        <w:ind w:right="572" w:hanging="720"/>
        <w:jc w:val="both"/>
      </w:pPr>
      <w:r>
        <w:rPr>
          <w:sz w:val="24"/>
        </w:rPr>
        <w:t>Tiles shall be installed in perfect vertical plumb and as per the pattern and joints if shown on</w:t>
      </w:r>
      <w:r>
        <w:rPr>
          <w:spacing w:val="-2"/>
          <w:sz w:val="24"/>
        </w:rPr>
        <w:t xml:space="preserve"> </w:t>
      </w:r>
      <w:r>
        <w:rPr>
          <w:sz w:val="24"/>
        </w:rPr>
        <w:t>drawings</w:t>
      </w:r>
    </w:p>
    <w:p w14:paraId="7BFB1D29" w14:textId="77777777" w:rsidR="007C684D" w:rsidRDefault="00A25A16">
      <w:pPr>
        <w:pStyle w:val="ListParagraph"/>
        <w:numPr>
          <w:ilvl w:val="1"/>
          <w:numId w:val="168"/>
        </w:numPr>
        <w:tabs>
          <w:tab w:val="left" w:pos="1663"/>
          <w:tab w:val="left" w:pos="1664"/>
        </w:tabs>
        <w:spacing w:before="206"/>
        <w:rPr>
          <w:b/>
          <w:sz w:val="24"/>
        </w:rPr>
      </w:pPr>
      <w:bookmarkStart w:id="239" w:name="14.17._Grouting"/>
      <w:bookmarkEnd w:id="239"/>
      <w:r>
        <w:rPr>
          <w:b/>
          <w:sz w:val="24"/>
        </w:rPr>
        <w:t>Grouting</w:t>
      </w:r>
    </w:p>
    <w:p w14:paraId="6B9AB5AA" w14:textId="77777777" w:rsidR="007C684D" w:rsidRDefault="00A25A16">
      <w:pPr>
        <w:pStyle w:val="ListParagraph"/>
        <w:numPr>
          <w:ilvl w:val="2"/>
          <w:numId w:val="168"/>
        </w:numPr>
        <w:tabs>
          <w:tab w:val="left" w:pos="1370"/>
        </w:tabs>
        <w:spacing w:before="156"/>
        <w:ind w:hanging="720"/>
      </w:pPr>
      <w:r>
        <w:rPr>
          <w:sz w:val="24"/>
        </w:rPr>
        <w:t>Grouting shall not commence for at least 24 hours after placing of</w:t>
      </w:r>
      <w:r>
        <w:rPr>
          <w:spacing w:val="-13"/>
          <w:sz w:val="24"/>
        </w:rPr>
        <w:t xml:space="preserve"> </w:t>
      </w:r>
      <w:r>
        <w:rPr>
          <w:sz w:val="24"/>
        </w:rPr>
        <w:t>tiles.</w:t>
      </w:r>
    </w:p>
    <w:p w14:paraId="293819B2" w14:textId="77777777" w:rsidR="007C684D" w:rsidRDefault="007C684D">
      <w:pPr>
        <w:pStyle w:val="BodyText"/>
        <w:rPr>
          <w:sz w:val="21"/>
        </w:rPr>
      </w:pPr>
    </w:p>
    <w:p w14:paraId="683E7A88" w14:textId="77777777" w:rsidR="007C684D" w:rsidRDefault="00A25A16">
      <w:pPr>
        <w:pStyle w:val="ListParagraph"/>
        <w:numPr>
          <w:ilvl w:val="2"/>
          <w:numId w:val="168"/>
        </w:numPr>
        <w:tabs>
          <w:tab w:val="left" w:pos="1370"/>
        </w:tabs>
        <w:spacing w:before="1" w:line="276" w:lineRule="auto"/>
        <w:ind w:right="573" w:hanging="720"/>
        <w:jc w:val="both"/>
      </w:pPr>
      <w:r>
        <w:rPr>
          <w:sz w:val="24"/>
        </w:rPr>
        <w:t>Grout for floor and wall ceramic and vitreous tiles shall be waterproof, neat white Portland cement with dry cement colour added as directed by the Consultant. If white grout is selected, cement shall be</w:t>
      </w:r>
      <w:r>
        <w:rPr>
          <w:spacing w:val="-4"/>
          <w:sz w:val="24"/>
        </w:rPr>
        <w:t xml:space="preserve"> </w:t>
      </w:r>
      <w:r>
        <w:rPr>
          <w:sz w:val="24"/>
        </w:rPr>
        <w:t>white.</w:t>
      </w:r>
    </w:p>
    <w:p w14:paraId="3FEFAE70" w14:textId="77777777" w:rsidR="007C684D" w:rsidRDefault="00A25A16">
      <w:pPr>
        <w:pStyle w:val="ListParagraph"/>
        <w:numPr>
          <w:ilvl w:val="2"/>
          <w:numId w:val="168"/>
        </w:numPr>
        <w:tabs>
          <w:tab w:val="left" w:pos="1370"/>
        </w:tabs>
        <w:spacing w:before="199" w:line="276" w:lineRule="auto"/>
        <w:ind w:right="577" w:hanging="720"/>
        <w:jc w:val="both"/>
      </w:pPr>
      <w:r>
        <w:rPr>
          <w:sz w:val="24"/>
        </w:rPr>
        <w:t>Grout mixed to a creamy consistency in accordance with manufacturer’s directions shall be used for joint filling. Maximum width of joints shall be</w:t>
      </w:r>
      <w:r>
        <w:rPr>
          <w:spacing w:val="-18"/>
          <w:sz w:val="24"/>
        </w:rPr>
        <w:t xml:space="preserve"> </w:t>
      </w:r>
      <w:r>
        <w:rPr>
          <w:sz w:val="24"/>
        </w:rPr>
        <w:t>3mm.</w:t>
      </w:r>
    </w:p>
    <w:p w14:paraId="6903E244" w14:textId="77777777" w:rsidR="007C684D" w:rsidRDefault="007C684D">
      <w:pPr>
        <w:spacing w:line="276" w:lineRule="auto"/>
        <w:jc w:val="both"/>
        <w:sectPr w:rsidR="007C684D">
          <w:pgSz w:w="11910" w:h="16840"/>
          <w:pgMar w:top="1360" w:right="720" w:bottom="920" w:left="1360" w:header="0" w:footer="734" w:gutter="0"/>
          <w:cols w:space="720"/>
        </w:sectPr>
      </w:pPr>
    </w:p>
    <w:p w14:paraId="550C33E7" w14:textId="77777777" w:rsidR="007C684D" w:rsidRDefault="00A25A16">
      <w:pPr>
        <w:pStyle w:val="ListParagraph"/>
        <w:numPr>
          <w:ilvl w:val="2"/>
          <w:numId w:val="168"/>
        </w:numPr>
        <w:tabs>
          <w:tab w:val="left" w:pos="1370"/>
        </w:tabs>
        <w:spacing w:before="60" w:line="276" w:lineRule="auto"/>
        <w:ind w:right="574" w:hanging="720"/>
        <w:jc w:val="both"/>
      </w:pPr>
      <w:r>
        <w:rPr>
          <w:sz w:val="24"/>
        </w:rPr>
        <w:lastRenderedPageBreak/>
        <w:t>Force maximum grout into the joints with trowel. Before grout sets, strike or tool joints to base of cushion and fill all skips and gaps. Do not permit setting bed materials to show through grouted joints.</w:t>
      </w:r>
    </w:p>
    <w:p w14:paraId="502FFFA8" w14:textId="77777777" w:rsidR="007C684D" w:rsidRDefault="00A25A16">
      <w:pPr>
        <w:pStyle w:val="ListParagraph"/>
        <w:numPr>
          <w:ilvl w:val="2"/>
          <w:numId w:val="168"/>
        </w:numPr>
        <w:tabs>
          <w:tab w:val="left" w:pos="1370"/>
        </w:tabs>
        <w:spacing w:before="200" w:line="276" w:lineRule="auto"/>
        <w:ind w:right="571" w:hanging="720"/>
        <w:jc w:val="both"/>
      </w:pPr>
      <w:r>
        <w:rPr>
          <w:sz w:val="24"/>
        </w:rPr>
        <w:t>Cure grout joints by maintaining damp condition for three (3) days by sponging down, or other methods approved by the Consultant. Allow floors to set 48 hours before permitting ordinary foot</w:t>
      </w:r>
      <w:r>
        <w:rPr>
          <w:spacing w:val="-8"/>
          <w:sz w:val="24"/>
        </w:rPr>
        <w:t xml:space="preserve"> </w:t>
      </w:r>
      <w:r>
        <w:rPr>
          <w:sz w:val="24"/>
        </w:rPr>
        <w:t>traffic.</w:t>
      </w:r>
    </w:p>
    <w:p w14:paraId="5C6FA898" w14:textId="77777777" w:rsidR="007C684D" w:rsidRDefault="00A25A16">
      <w:pPr>
        <w:pStyle w:val="ListParagraph"/>
        <w:numPr>
          <w:ilvl w:val="1"/>
          <w:numId w:val="168"/>
        </w:numPr>
        <w:tabs>
          <w:tab w:val="left" w:pos="1663"/>
          <w:tab w:val="left" w:pos="1664"/>
        </w:tabs>
        <w:spacing w:before="205"/>
        <w:rPr>
          <w:b/>
          <w:sz w:val="24"/>
        </w:rPr>
      </w:pPr>
      <w:bookmarkStart w:id="240" w:name="14.18._Defects_in_Tiles_and_Tile_Laying"/>
      <w:bookmarkEnd w:id="240"/>
      <w:r>
        <w:rPr>
          <w:b/>
          <w:sz w:val="24"/>
        </w:rPr>
        <w:t>Defects in Tiles and Tile</w:t>
      </w:r>
      <w:r>
        <w:rPr>
          <w:b/>
          <w:spacing w:val="-2"/>
          <w:sz w:val="24"/>
        </w:rPr>
        <w:t xml:space="preserve"> </w:t>
      </w:r>
      <w:r>
        <w:rPr>
          <w:b/>
          <w:sz w:val="24"/>
        </w:rPr>
        <w:t>Laying</w:t>
      </w:r>
    </w:p>
    <w:p w14:paraId="42A3C3E2" w14:textId="77777777" w:rsidR="007C684D" w:rsidRDefault="00A25A16">
      <w:pPr>
        <w:pStyle w:val="ListParagraph"/>
        <w:numPr>
          <w:ilvl w:val="2"/>
          <w:numId w:val="168"/>
        </w:numPr>
        <w:tabs>
          <w:tab w:val="left" w:pos="1370"/>
        </w:tabs>
        <w:spacing w:before="156" w:line="278" w:lineRule="auto"/>
        <w:ind w:right="571" w:hanging="720"/>
        <w:jc w:val="both"/>
      </w:pPr>
      <w:r>
        <w:rPr>
          <w:sz w:val="24"/>
        </w:rPr>
        <w:t>The surface of all tiled floors shall be perfectly in level and shall be executed by experienced workers in the field of tile</w:t>
      </w:r>
      <w:r>
        <w:rPr>
          <w:spacing w:val="-5"/>
          <w:sz w:val="24"/>
        </w:rPr>
        <w:t xml:space="preserve"> </w:t>
      </w:r>
      <w:r>
        <w:rPr>
          <w:sz w:val="24"/>
        </w:rPr>
        <w:t>laying.</w:t>
      </w:r>
    </w:p>
    <w:p w14:paraId="1F9E87D3" w14:textId="77777777" w:rsidR="007C684D" w:rsidRDefault="00A25A16">
      <w:pPr>
        <w:pStyle w:val="ListParagraph"/>
        <w:numPr>
          <w:ilvl w:val="2"/>
          <w:numId w:val="168"/>
        </w:numPr>
        <w:tabs>
          <w:tab w:val="left" w:pos="1370"/>
        </w:tabs>
        <w:spacing w:before="195" w:line="276" w:lineRule="auto"/>
        <w:ind w:right="572" w:hanging="720"/>
        <w:jc w:val="both"/>
      </w:pPr>
      <w:r>
        <w:rPr>
          <w:sz w:val="24"/>
        </w:rPr>
        <w:t>A sample panel of laid tiles of each type shall be approved by the Consultant before commencement of tile laying.</w:t>
      </w:r>
    </w:p>
    <w:p w14:paraId="1FCD7183" w14:textId="77777777" w:rsidR="007C684D" w:rsidRDefault="00A25A16">
      <w:pPr>
        <w:pStyle w:val="ListParagraph"/>
        <w:numPr>
          <w:ilvl w:val="2"/>
          <w:numId w:val="168"/>
        </w:numPr>
        <w:tabs>
          <w:tab w:val="left" w:pos="1370"/>
        </w:tabs>
        <w:spacing w:before="200" w:line="276" w:lineRule="auto"/>
        <w:ind w:right="574" w:hanging="720"/>
        <w:jc w:val="both"/>
      </w:pPr>
      <w:r>
        <w:rPr>
          <w:sz w:val="24"/>
        </w:rPr>
        <w:t>Mismatches of colour, chipped or damaged tiles installed by the Contractor shall be rejected and shall have to be replaced by the Contractor at his own cost and risk.</w:t>
      </w:r>
    </w:p>
    <w:p w14:paraId="2788697C" w14:textId="77777777" w:rsidR="007C684D" w:rsidRDefault="00A25A16">
      <w:pPr>
        <w:pStyle w:val="ListParagraph"/>
        <w:numPr>
          <w:ilvl w:val="2"/>
          <w:numId w:val="168"/>
        </w:numPr>
        <w:tabs>
          <w:tab w:val="left" w:pos="1370"/>
        </w:tabs>
        <w:spacing w:before="200" w:line="276" w:lineRule="auto"/>
        <w:ind w:right="576" w:hanging="720"/>
        <w:jc w:val="both"/>
      </w:pPr>
      <w:r>
        <w:rPr>
          <w:sz w:val="24"/>
        </w:rPr>
        <w:t>Mismatches of colour in tiles installed by the Contractor shall be rejected and shall have to be replaced by the Contractor at his own cost and</w:t>
      </w:r>
      <w:r>
        <w:rPr>
          <w:spacing w:val="-9"/>
          <w:sz w:val="24"/>
        </w:rPr>
        <w:t xml:space="preserve"> </w:t>
      </w:r>
      <w:r>
        <w:rPr>
          <w:sz w:val="24"/>
        </w:rPr>
        <w:t>risk.</w:t>
      </w:r>
    </w:p>
    <w:p w14:paraId="37438B0C" w14:textId="77777777" w:rsidR="007C684D" w:rsidRDefault="00A25A16">
      <w:pPr>
        <w:pStyle w:val="ListParagraph"/>
        <w:numPr>
          <w:ilvl w:val="1"/>
          <w:numId w:val="168"/>
        </w:numPr>
        <w:tabs>
          <w:tab w:val="left" w:pos="1663"/>
          <w:tab w:val="left" w:pos="1664"/>
        </w:tabs>
        <w:spacing w:before="206"/>
        <w:rPr>
          <w:b/>
          <w:sz w:val="24"/>
        </w:rPr>
      </w:pPr>
      <w:bookmarkStart w:id="241" w:name="14.19._Guarantees"/>
      <w:bookmarkEnd w:id="241"/>
      <w:r>
        <w:rPr>
          <w:b/>
          <w:sz w:val="24"/>
        </w:rPr>
        <w:t>Guarantees</w:t>
      </w:r>
    </w:p>
    <w:p w14:paraId="353A0C66" w14:textId="77777777" w:rsidR="007C684D" w:rsidRDefault="00A25A16">
      <w:pPr>
        <w:pStyle w:val="ListParagraph"/>
        <w:numPr>
          <w:ilvl w:val="2"/>
          <w:numId w:val="168"/>
        </w:numPr>
        <w:tabs>
          <w:tab w:val="left" w:pos="1370"/>
        </w:tabs>
        <w:spacing w:before="156" w:line="276" w:lineRule="auto"/>
        <w:ind w:right="572" w:hanging="720"/>
        <w:jc w:val="both"/>
      </w:pPr>
      <w:r>
        <w:rPr>
          <w:sz w:val="24"/>
        </w:rPr>
        <w:t>Manufacturer shall provide his standard guarantees for work under this section. However, such guarantees shall be in addition to not in lieu of all other liabilities which manufacturers and Contractor may have by other provisions of the Contract</w:t>
      </w:r>
      <w:r>
        <w:rPr>
          <w:spacing w:val="-1"/>
          <w:sz w:val="24"/>
        </w:rPr>
        <w:t xml:space="preserve"> </w:t>
      </w:r>
      <w:r>
        <w:rPr>
          <w:sz w:val="24"/>
        </w:rPr>
        <w:t>Documents.</w:t>
      </w:r>
    </w:p>
    <w:p w14:paraId="0EFA7202" w14:textId="77777777" w:rsidR="007C684D" w:rsidRDefault="007C684D">
      <w:pPr>
        <w:spacing w:line="276" w:lineRule="auto"/>
        <w:jc w:val="both"/>
        <w:sectPr w:rsidR="007C684D">
          <w:pgSz w:w="11910" w:h="16840"/>
          <w:pgMar w:top="1360" w:right="720" w:bottom="920" w:left="1360" w:header="0" w:footer="734" w:gutter="0"/>
          <w:cols w:space="720"/>
        </w:sectPr>
      </w:pPr>
    </w:p>
    <w:p w14:paraId="38F47F1C" w14:textId="77777777" w:rsidR="007C684D" w:rsidRDefault="00A25A16" w:rsidP="00884958">
      <w:pPr>
        <w:pStyle w:val="Heading2"/>
        <w:numPr>
          <w:ilvl w:val="1"/>
          <w:numId w:val="213"/>
        </w:numPr>
        <w:tabs>
          <w:tab w:val="left" w:pos="807"/>
        </w:tabs>
        <w:spacing w:before="60"/>
        <w:ind w:left="806" w:hanging="360"/>
      </w:pPr>
      <w:bookmarkStart w:id="242" w:name="15._PAINTING"/>
      <w:bookmarkStart w:id="243" w:name="_bookmark29"/>
      <w:bookmarkEnd w:id="242"/>
      <w:bookmarkEnd w:id="243"/>
      <w:r>
        <w:lastRenderedPageBreak/>
        <w:t>PAINTING</w:t>
      </w:r>
    </w:p>
    <w:p w14:paraId="16BD1A7C" w14:textId="77777777" w:rsidR="007C684D" w:rsidRDefault="007C684D">
      <w:pPr>
        <w:pStyle w:val="BodyText"/>
        <w:spacing w:before="10"/>
        <w:rPr>
          <w:b/>
        </w:rPr>
      </w:pPr>
    </w:p>
    <w:p w14:paraId="6FADBB32" w14:textId="77777777" w:rsidR="007C684D" w:rsidRDefault="00A25A16">
      <w:pPr>
        <w:pStyle w:val="ListParagraph"/>
        <w:numPr>
          <w:ilvl w:val="1"/>
          <w:numId w:val="165"/>
        </w:numPr>
        <w:tabs>
          <w:tab w:val="left" w:pos="1679"/>
          <w:tab w:val="left" w:pos="1680"/>
        </w:tabs>
        <w:rPr>
          <w:b/>
          <w:sz w:val="24"/>
        </w:rPr>
      </w:pPr>
      <w:bookmarkStart w:id="244" w:name="15.1._Material"/>
      <w:bookmarkEnd w:id="244"/>
      <w:r>
        <w:rPr>
          <w:b/>
          <w:sz w:val="24"/>
        </w:rPr>
        <w:t>Material</w:t>
      </w:r>
    </w:p>
    <w:p w14:paraId="76F3572F" w14:textId="77777777" w:rsidR="007C684D" w:rsidRDefault="00A25A16">
      <w:pPr>
        <w:pStyle w:val="ListParagraph"/>
        <w:numPr>
          <w:ilvl w:val="2"/>
          <w:numId w:val="165"/>
        </w:numPr>
        <w:tabs>
          <w:tab w:val="left" w:pos="1385"/>
        </w:tabs>
        <w:spacing w:before="156" w:line="276" w:lineRule="auto"/>
        <w:ind w:right="116"/>
        <w:jc w:val="both"/>
        <w:rPr>
          <w:sz w:val="24"/>
        </w:rPr>
      </w:pPr>
      <w:r>
        <w:rPr>
          <w:sz w:val="24"/>
        </w:rPr>
        <w:t xml:space="preserve">All paints shall be approved by the Consultant for colour, quality and type. All painting work shall be carried out in accordance with the paint manufacturer’s specifications unless otherwise directed </w:t>
      </w:r>
      <w:r>
        <w:rPr>
          <w:spacing w:val="1"/>
          <w:sz w:val="24"/>
        </w:rPr>
        <w:t xml:space="preserve">by </w:t>
      </w:r>
      <w:r>
        <w:rPr>
          <w:sz w:val="24"/>
        </w:rPr>
        <w:t>the</w:t>
      </w:r>
      <w:r>
        <w:rPr>
          <w:spacing w:val="-11"/>
          <w:sz w:val="24"/>
        </w:rPr>
        <w:t xml:space="preserve"> </w:t>
      </w:r>
      <w:r>
        <w:rPr>
          <w:sz w:val="24"/>
        </w:rPr>
        <w:t>Consultant.</w:t>
      </w:r>
    </w:p>
    <w:p w14:paraId="7064A72C" w14:textId="77777777" w:rsidR="007C684D" w:rsidRDefault="00A25A16">
      <w:pPr>
        <w:pStyle w:val="ListParagraph"/>
        <w:numPr>
          <w:ilvl w:val="2"/>
          <w:numId w:val="165"/>
        </w:numPr>
        <w:tabs>
          <w:tab w:val="left" w:pos="1385"/>
        </w:tabs>
        <w:spacing w:before="200" w:line="276" w:lineRule="auto"/>
        <w:ind w:right="117"/>
        <w:rPr>
          <w:sz w:val="24"/>
        </w:rPr>
      </w:pPr>
      <w:r>
        <w:rPr>
          <w:sz w:val="24"/>
        </w:rPr>
        <w:t>All paints and finishes used for the project shall be manufactured by or under license from the following</w:t>
      </w:r>
      <w:r>
        <w:rPr>
          <w:spacing w:val="-4"/>
          <w:sz w:val="24"/>
        </w:rPr>
        <w:t xml:space="preserve"> </w:t>
      </w:r>
      <w:r>
        <w:rPr>
          <w:sz w:val="24"/>
        </w:rPr>
        <w:t>manufacturer;</w:t>
      </w:r>
    </w:p>
    <w:p w14:paraId="606E41FC" w14:textId="77777777" w:rsidR="007C684D" w:rsidRDefault="00A25A16">
      <w:pPr>
        <w:spacing w:before="205"/>
        <w:ind w:left="1581"/>
        <w:rPr>
          <w:b/>
          <w:sz w:val="24"/>
        </w:rPr>
      </w:pPr>
      <w:bookmarkStart w:id="245" w:name="Nippon_Paints_(Japan)"/>
      <w:bookmarkEnd w:id="245"/>
      <w:r>
        <w:rPr>
          <w:b/>
          <w:sz w:val="24"/>
        </w:rPr>
        <w:t>Nippon Paints (Japan)</w:t>
      </w:r>
      <w:r w:rsidR="0099307C">
        <w:rPr>
          <w:b/>
          <w:sz w:val="24"/>
        </w:rPr>
        <w:t xml:space="preserve"> or Equivalent</w:t>
      </w:r>
    </w:p>
    <w:p w14:paraId="00E65C42" w14:textId="77777777" w:rsidR="007C684D" w:rsidRDefault="00A25A16">
      <w:pPr>
        <w:spacing w:before="50" w:line="518" w:lineRule="exact"/>
        <w:ind w:left="1581" w:right="4182"/>
        <w:rPr>
          <w:b/>
          <w:sz w:val="24"/>
        </w:rPr>
      </w:pPr>
      <w:bookmarkStart w:id="246" w:name="Imperial_Chemical_Industries_(UK)"/>
      <w:bookmarkEnd w:id="246"/>
      <w:r>
        <w:rPr>
          <w:b/>
          <w:sz w:val="24"/>
        </w:rPr>
        <w:t>Imperial Chemical Industries (UK)</w:t>
      </w:r>
      <w:bookmarkStart w:id="247" w:name="Sigma_Paints_(Saudi_Arabia)"/>
      <w:bookmarkEnd w:id="247"/>
      <w:r>
        <w:rPr>
          <w:b/>
          <w:sz w:val="24"/>
        </w:rPr>
        <w:t xml:space="preserve"> </w:t>
      </w:r>
    </w:p>
    <w:p w14:paraId="206DFF2F" w14:textId="77777777" w:rsidR="007C684D" w:rsidRDefault="00A25A16">
      <w:pPr>
        <w:spacing w:before="102"/>
        <w:ind w:left="1941"/>
        <w:rPr>
          <w:i/>
          <w:sz w:val="24"/>
        </w:rPr>
      </w:pPr>
      <w:r>
        <w:rPr>
          <w:i/>
          <w:sz w:val="24"/>
          <w:u w:val="single"/>
        </w:rPr>
        <w:t>Paints from manufacturers not listed above shall only be used with prior</w:t>
      </w:r>
      <w:r>
        <w:rPr>
          <w:i/>
          <w:sz w:val="24"/>
        </w:rPr>
        <w:t xml:space="preserve"> </w:t>
      </w:r>
      <w:r>
        <w:rPr>
          <w:i/>
          <w:sz w:val="24"/>
          <w:u w:val="single"/>
        </w:rPr>
        <w:t>written approval of the Consultant</w:t>
      </w:r>
    </w:p>
    <w:p w14:paraId="36E37230" w14:textId="77777777" w:rsidR="007C684D" w:rsidRDefault="00A25A16">
      <w:pPr>
        <w:pStyle w:val="ListParagraph"/>
        <w:numPr>
          <w:ilvl w:val="2"/>
          <w:numId w:val="165"/>
        </w:numPr>
        <w:tabs>
          <w:tab w:val="left" w:pos="1385"/>
        </w:tabs>
        <w:spacing w:before="123" w:line="276" w:lineRule="auto"/>
        <w:ind w:right="117"/>
        <w:jc w:val="both"/>
        <w:rPr>
          <w:sz w:val="24"/>
        </w:rPr>
      </w:pPr>
      <w:r>
        <w:rPr>
          <w:sz w:val="24"/>
        </w:rPr>
        <w:t>Paint shall be ready mixed and all paints, varnishes, enamels, lacquer stains, paste fillers and similar materials shall be delivered to the site in the original containers with the seals unbroken and labels intact. Each container shall give the manufacturer’s name, type of paint, colour of paint and instructions for reducing. Thinning shall be done only in accordance with the manufacturer’s</w:t>
      </w:r>
      <w:r>
        <w:rPr>
          <w:spacing w:val="-15"/>
          <w:sz w:val="24"/>
        </w:rPr>
        <w:t xml:space="preserve"> </w:t>
      </w:r>
      <w:r>
        <w:rPr>
          <w:sz w:val="24"/>
        </w:rPr>
        <w:t>directions.</w:t>
      </w:r>
    </w:p>
    <w:p w14:paraId="4EA05EAF" w14:textId="77777777" w:rsidR="007C684D" w:rsidRDefault="00A25A16">
      <w:pPr>
        <w:pStyle w:val="ListParagraph"/>
        <w:numPr>
          <w:ilvl w:val="2"/>
          <w:numId w:val="165"/>
        </w:numPr>
        <w:tabs>
          <w:tab w:val="left" w:pos="1385"/>
        </w:tabs>
        <w:spacing w:before="201" w:line="276" w:lineRule="auto"/>
        <w:ind w:right="117"/>
        <w:rPr>
          <w:sz w:val="24"/>
        </w:rPr>
      </w:pPr>
      <w:r>
        <w:rPr>
          <w:sz w:val="24"/>
        </w:rPr>
        <w:t>Use of product by the same manufacturer shall be a general rule in each stage of work in this</w:t>
      </w:r>
      <w:r>
        <w:rPr>
          <w:spacing w:val="-1"/>
          <w:sz w:val="24"/>
        </w:rPr>
        <w:t xml:space="preserve"> </w:t>
      </w:r>
      <w:r>
        <w:rPr>
          <w:sz w:val="24"/>
        </w:rPr>
        <w:t>Specification.</w:t>
      </w:r>
    </w:p>
    <w:p w14:paraId="795D4D6A" w14:textId="77777777" w:rsidR="007C684D" w:rsidRDefault="00A25A16">
      <w:pPr>
        <w:pStyle w:val="ListParagraph"/>
        <w:numPr>
          <w:ilvl w:val="2"/>
          <w:numId w:val="165"/>
        </w:numPr>
        <w:tabs>
          <w:tab w:val="left" w:pos="1385"/>
        </w:tabs>
        <w:spacing w:before="198" w:line="278" w:lineRule="auto"/>
        <w:ind w:right="120"/>
        <w:rPr>
          <w:sz w:val="24"/>
        </w:rPr>
      </w:pPr>
      <w:r>
        <w:rPr>
          <w:sz w:val="24"/>
        </w:rPr>
        <w:t>Colour, luster, colour scheme, finish shall be decided by the Consultant after checking sample paint</w:t>
      </w:r>
      <w:r>
        <w:rPr>
          <w:spacing w:val="-5"/>
          <w:sz w:val="24"/>
        </w:rPr>
        <w:t xml:space="preserve"> </w:t>
      </w:r>
      <w:r>
        <w:rPr>
          <w:sz w:val="24"/>
        </w:rPr>
        <w:t>test.</w:t>
      </w:r>
    </w:p>
    <w:p w14:paraId="0B6FE6A7" w14:textId="77777777" w:rsidR="007C684D" w:rsidRDefault="00A25A16">
      <w:pPr>
        <w:pStyle w:val="ListParagraph"/>
        <w:numPr>
          <w:ilvl w:val="2"/>
          <w:numId w:val="165"/>
        </w:numPr>
        <w:tabs>
          <w:tab w:val="left" w:pos="1385"/>
        </w:tabs>
        <w:spacing w:before="195"/>
        <w:rPr>
          <w:sz w:val="24"/>
        </w:rPr>
      </w:pPr>
      <w:r>
        <w:rPr>
          <w:sz w:val="24"/>
        </w:rPr>
        <w:t>The painting shall be performed by experienced and competent</w:t>
      </w:r>
      <w:r>
        <w:rPr>
          <w:spacing w:val="-13"/>
          <w:sz w:val="24"/>
        </w:rPr>
        <w:t xml:space="preserve"> </w:t>
      </w:r>
      <w:r>
        <w:rPr>
          <w:sz w:val="24"/>
        </w:rPr>
        <w:t>painter.</w:t>
      </w:r>
    </w:p>
    <w:p w14:paraId="5EF053FB" w14:textId="77777777" w:rsidR="007C684D" w:rsidRDefault="007C684D">
      <w:pPr>
        <w:pStyle w:val="BodyText"/>
        <w:spacing w:before="1"/>
        <w:rPr>
          <w:sz w:val="21"/>
        </w:rPr>
      </w:pPr>
    </w:p>
    <w:p w14:paraId="44D2B0AE" w14:textId="77777777" w:rsidR="007C684D" w:rsidRDefault="00A25A16">
      <w:pPr>
        <w:pStyle w:val="ListParagraph"/>
        <w:numPr>
          <w:ilvl w:val="2"/>
          <w:numId w:val="165"/>
        </w:numPr>
        <w:tabs>
          <w:tab w:val="left" w:pos="1385"/>
        </w:tabs>
        <w:spacing w:line="276" w:lineRule="auto"/>
        <w:ind w:right="117"/>
        <w:jc w:val="both"/>
        <w:rPr>
          <w:sz w:val="24"/>
        </w:rPr>
      </w:pPr>
      <w:r>
        <w:rPr>
          <w:sz w:val="24"/>
        </w:rPr>
        <w:t>Where walls are specified to be painted, all columns arises, groove, rough surfaces, reveals, soffits and returns, etc. shall be included and no extra shall be payable.</w:t>
      </w:r>
    </w:p>
    <w:p w14:paraId="61D0DDA6" w14:textId="77777777" w:rsidR="007C684D" w:rsidRDefault="00A25A16">
      <w:pPr>
        <w:pStyle w:val="ListParagraph"/>
        <w:numPr>
          <w:ilvl w:val="1"/>
          <w:numId w:val="165"/>
        </w:numPr>
        <w:tabs>
          <w:tab w:val="left" w:pos="1679"/>
          <w:tab w:val="left" w:pos="1680"/>
        </w:tabs>
        <w:spacing w:before="205"/>
        <w:rPr>
          <w:b/>
          <w:sz w:val="24"/>
        </w:rPr>
      </w:pPr>
      <w:bookmarkStart w:id="248" w:name="15.2._Definition_of_Terminology"/>
      <w:bookmarkEnd w:id="248"/>
      <w:r>
        <w:rPr>
          <w:b/>
          <w:sz w:val="24"/>
        </w:rPr>
        <w:t>Definition of Terminology</w:t>
      </w:r>
    </w:p>
    <w:p w14:paraId="24D40C5D" w14:textId="77777777" w:rsidR="007C684D" w:rsidRDefault="00A25A16">
      <w:pPr>
        <w:pStyle w:val="ListParagraph"/>
        <w:numPr>
          <w:ilvl w:val="2"/>
          <w:numId w:val="165"/>
        </w:numPr>
        <w:tabs>
          <w:tab w:val="left" w:pos="1373"/>
        </w:tabs>
        <w:spacing w:before="156" w:line="276" w:lineRule="auto"/>
        <w:ind w:left="1372" w:right="120"/>
        <w:rPr>
          <w:sz w:val="24"/>
        </w:rPr>
      </w:pPr>
      <w:r>
        <w:rPr>
          <w:sz w:val="24"/>
        </w:rPr>
        <w:t>Surface Sealing: Surface to be painted shall be sealed to have uniform suction and prevent lye from oozing</w:t>
      </w:r>
      <w:r>
        <w:rPr>
          <w:spacing w:val="-2"/>
          <w:sz w:val="24"/>
        </w:rPr>
        <w:t xml:space="preserve"> </w:t>
      </w:r>
      <w:r>
        <w:rPr>
          <w:sz w:val="24"/>
        </w:rPr>
        <w:t>out.</w:t>
      </w:r>
    </w:p>
    <w:p w14:paraId="75EB0434" w14:textId="77777777" w:rsidR="007C684D" w:rsidRDefault="00A25A16">
      <w:pPr>
        <w:pStyle w:val="ListParagraph"/>
        <w:numPr>
          <w:ilvl w:val="2"/>
          <w:numId w:val="165"/>
        </w:numPr>
        <w:tabs>
          <w:tab w:val="left" w:pos="1373"/>
        </w:tabs>
        <w:spacing w:before="200"/>
        <w:ind w:left="1372"/>
        <w:rPr>
          <w:sz w:val="24"/>
        </w:rPr>
      </w:pPr>
      <w:r>
        <w:rPr>
          <w:sz w:val="24"/>
        </w:rPr>
        <w:t>Spot Puttying: All cracks and depressions shall be filled flush with</w:t>
      </w:r>
      <w:r>
        <w:rPr>
          <w:spacing w:val="-8"/>
          <w:sz w:val="24"/>
        </w:rPr>
        <w:t xml:space="preserve"> </w:t>
      </w:r>
      <w:r>
        <w:rPr>
          <w:sz w:val="24"/>
        </w:rPr>
        <w:t>putty.</w:t>
      </w:r>
    </w:p>
    <w:p w14:paraId="540D367A" w14:textId="77777777" w:rsidR="007C684D" w:rsidRDefault="007C684D">
      <w:pPr>
        <w:pStyle w:val="BodyText"/>
        <w:spacing w:before="10"/>
        <w:rPr>
          <w:sz w:val="20"/>
        </w:rPr>
      </w:pPr>
    </w:p>
    <w:p w14:paraId="19EFBC44" w14:textId="77777777" w:rsidR="007C684D" w:rsidRDefault="00A25A16">
      <w:pPr>
        <w:pStyle w:val="ListParagraph"/>
        <w:numPr>
          <w:ilvl w:val="2"/>
          <w:numId w:val="165"/>
        </w:numPr>
        <w:tabs>
          <w:tab w:val="left" w:pos="1373"/>
        </w:tabs>
        <w:ind w:left="1372"/>
        <w:rPr>
          <w:sz w:val="24"/>
        </w:rPr>
      </w:pPr>
      <w:r>
        <w:rPr>
          <w:sz w:val="24"/>
        </w:rPr>
        <w:t>Puttying: All surfaces to be painted shall be puttied uniformly flat</w:t>
      </w:r>
      <w:r>
        <w:rPr>
          <w:spacing w:val="-12"/>
          <w:sz w:val="24"/>
        </w:rPr>
        <w:t xml:space="preserve"> </w:t>
      </w:r>
      <w:r>
        <w:rPr>
          <w:sz w:val="24"/>
        </w:rPr>
        <w:t>surface.</w:t>
      </w:r>
    </w:p>
    <w:p w14:paraId="1D163D4B" w14:textId="77777777" w:rsidR="007C684D" w:rsidRDefault="007C684D">
      <w:pPr>
        <w:pStyle w:val="BodyText"/>
        <w:spacing w:before="1"/>
        <w:rPr>
          <w:sz w:val="21"/>
        </w:rPr>
      </w:pPr>
    </w:p>
    <w:p w14:paraId="793A2FBF" w14:textId="77777777" w:rsidR="007C684D" w:rsidRDefault="00A25A16">
      <w:pPr>
        <w:pStyle w:val="ListParagraph"/>
        <w:numPr>
          <w:ilvl w:val="2"/>
          <w:numId w:val="165"/>
        </w:numPr>
        <w:tabs>
          <w:tab w:val="left" w:pos="1373"/>
        </w:tabs>
        <w:ind w:left="1372"/>
        <w:rPr>
          <w:sz w:val="24"/>
        </w:rPr>
      </w:pPr>
      <w:r>
        <w:rPr>
          <w:sz w:val="24"/>
        </w:rPr>
        <w:t>Spot painting: Spot puttied area shall be touched up by</w:t>
      </w:r>
      <w:r>
        <w:rPr>
          <w:spacing w:val="-7"/>
          <w:sz w:val="24"/>
        </w:rPr>
        <w:t xml:space="preserve"> </w:t>
      </w:r>
      <w:r>
        <w:rPr>
          <w:sz w:val="24"/>
        </w:rPr>
        <w:t>paint</w:t>
      </w:r>
    </w:p>
    <w:p w14:paraId="4846B9DB" w14:textId="77777777" w:rsidR="007C684D" w:rsidRDefault="007C684D">
      <w:pPr>
        <w:pStyle w:val="BodyText"/>
        <w:spacing w:before="1"/>
        <w:rPr>
          <w:sz w:val="21"/>
        </w:rPr>
      </w:pPr>
    </w:p>
    <w:p w14:paraId="5C54EFFB" w14:textId="77777777" w:rsidR="007C684D" w:rsidRDefault="00A25A16">
      <w:pPr>
        <w:pStyle w:val="ListParagraph"/>
        <w:numPr>
          <w:ilvl w:val="2"/>
          <w:numId w:val="165"/>
        </w:numPr>
        <w:tabs>
          <w:tab w:val="left" w:pos="1373"/>
        </w:tabs>
        <w:spacing w:line="276" w:lineRule="auto"/>
        <w:ind w:left="1372" w:right="117"/>
        <w:rPr>
          <w:sz w:val="24"/>
        </w:rPr>
      </w:pPr>
      <w:r>
        <w:rPr>
          <w:sz w:val="24"/>
        </w:rPr>
        <w:t>Touch-up : Any damaged area after the prime coat has been applied shall be touched</w:t>
      </w:r>
      <w:r>
        <w:rPr>
          <w:spacing w:val="-1"/>
          <w:sz w:val="24"/>
        </w:rPr>
        <w:t xml:space="preserve"> </w:t>
      </w:r>
      <w:r>
        <w:rPr>
          <w:sz w:val="24"/>
        </w:rPr>
        <w:t>up</w:t>
      </w:r>
    </w:p>
    <w:p w14:paraId="41875FD4" w14:textId="77777777" w:rsidR="007C684D" w:rsidRDefault="007C684D">
      <w:pPr>
        <w:spacing w:line="276" w:lineRule="auto"/>
        <w:rPr>
          <w:sz w:val="24"/>
        </w:rPr>
        <w:sectPr w:rsidR="007C684D">
          <w:footerReference w:type="default" r:id="rId23"/>
          <w:pgSz w:w="11910" w:h="16840"/>
          <w:pgMar w:top="1560" w:right="1320" w:bottom="1280" w:left="1200" w:header="0" w:footer="1082" w:gutter="0"/>
          <w:pgNumType w:start="167"/>
          <w:cols w:space="720"/>
        </w:sectPr>
      </w:pPr>
    </w:p>
    <w:p w14:paraId="01741439" w14:textId="77777777" w:rsidR="007C684D" w:rsidRDefault="00A25A16">
      <w:pPr>
        <w:pStyle w:val="ListParagraph"/>
        <w:numPr>
          <w:ilvl w:val="2"/>
          <w:numId w:val="165"/>
        </w:numPr>
        <w:tabs>
          <w:tab w:val="left" w:pos="1373"/>
          <w:tab w:val="left" w:pos="4559"/>
        </w:tabs>
        <w:spacing w:before="112" w:line="276" w:lineRule="auto"/>
        <w:ind w:left="1372" w:right="117"/>
        <w:rPr>
          <w:sz w:val="24"/>
        </w:rPr>
      </w:pPr>
      <w:r>
        <w:rPr>
          <w:sz w:val="24"/>
        </w:rPr>
        <w:lastRenderedPageBreak/>
        <w:t>Drying hour: The drying time of double-coated paint shall be measured at the temperature of</w:t>
      </w:r>
      <w:r>
        <w:rPr>
          <w:spacing w:val="-4"/>
          <w:sz w:val="24"/>
        </w:rPr>
        <w:t xml:space="preserve"> </w:t>
      </w:r>
      <w:r>
        <w:rPr>
          <w:sz w:val="24"/>
        </w:rPr>
        <w:t>20°C</w:t>
      </w:r>
      <w:r>
        <w:rPr>
          <w:spacing w:val="-1"/>
          <w:sz w:val="24"/>
        </w:rPr>
        <w:t xml:space="preserve"> </w:t>
      </w:r>
      <w:r>
        <w:rPr>
          <w:sz w:val="24"/>
        </w:rPr>
        <w:t>and</w:t>
      </w:r>
      <w:r>
        <w:rPr>
          <w:sz w:val="24"/>
        </w:rPr>
        <w:tab/>
        <w:t>humidity of</w:t>
      </w:r>
      <w:r>
        <w:rPr>
          <w:spacing w:val="-9"/>
          <w:sz w:val="24"/>
        </w:rPr>
        <w:t xml:space="preserve"> </w:t>
      </w:r>
      <w:r>
        <w:rPr>
          <w:sz w:val="24"/>
        </w:rPr>
        <w:t>70%.</w:t>
      </w:r>
    </w:p>
    <w:p w14:paraId="5D3877C4" w14:textId="77777777" w:rsidR="007C684D" w:rsidRDefault="00A25A16">
      <w:pPr>
        <w:pStyle w:val="ListParagraph"/>
        <w:numPr>
          <w:ilvl w:val="2"/>
          <w:numId w:val="165"/>
        </w:numPr>
        <w:tabs>
          <w:tab w:val="left" w:pos="1373"/>
        </w:tabs>
        <w:spacing w:before="200" w:line="276" w:lineRule="auto"/>
        <w:ind w:left="1372" w:right="116"/>
        <w:jc w:val="both"/>
        <w:rPr>
          <w:sz w:val="24"/>
        </w:rPr>
      </w:pPr>
      <w:r>
        <w:rPr>
          <w:sz w:val="24"/>
        </w:rPr>
        <w:t>Amount of paint : The amount shall be standard amount of paint itself not including thinner. It shall increase or decrease depending on shape and surface condition in the process of</w:t>
      </w:r>
      <w:r>
        <w:rPr>
          <w:spacing w:val="-1"/>
          <w:sz w:val="24"/>
        </w:rPr>
        <w:t xml:space="preserve"> </w:t>
      </w:r>
      <w:r>
        <w:rPr>
          <w:sz w:val="24"/>
        </w:rPr>
        <w:t>painting.</w:t>
      </w:r>
    </w:p>
    <w:p w14:paraId="5A5788B9" w14:textId="77777777" w:rsidR="007C684D" w:rsidRDefault="007C684D">
      <w:pPr>
        <w:pStyle w:val="BodyText"/>
        <w:rPr>
          <w:sz w:val="26"/>
        </w:rPr>
      </w:pPr>
    </w:p>
    <w:p w14:paraId="6B250370" w14:textId="77777777" w:rsidR="007C684D" w:rsidRDefault="007C684D">
      <w:pPr>
        <w:pStyle w:val="BodyText"/>
        <w:spacing w:before="1"/>
        <w:rPr>
          <w:sz w:val="33"/>
        </w:rPr>
      </w:pPr>
    </w:p>
    <w:p w14:paraId="0601BE8D" w14:textId="77777777" w:rsidR="007C684D" w:rsidRDefault="00A25A16">
      <w:pPr>
        <w:pStyle w:val="ListParagraph"/>
        <w:numPr>
          <w:ilvl w:val="1"/>
          <w:numId w:val="165"/>
        </w:numPr>
        <w:tabs>
          <w:tab w:val="left" w:pos="1679"/>
          <w:tab w:val="left" w:pos="1680"/>
        </w:tabs>
        <w:spacing w:before="1"/>
        <w:rPr>
          <w:b/>
          <w:sz w:val="24"/>
        </w:rPr>
      </w:pPr>
      <w:bookmarkStart w:id="249" w:name="15.3._Paint_Finish_Symbols"/>
      <w:bookmarkEnd w:id="249"/>
      <w:r>
        <w:rPr>
          <w:b/>
          <w:sz w:val="24"/>
        </w:rPr>
        <w:t>Paint Finish Symbols</w:t>
      </w:r>
    </w:p>
    <w:p w14:paraId="0BF7D934" w14:textId="77777777" w:rsidR="007C684D" w:rsidRDefault="00A25A16">
      <w:pPr>
        <w:pStyle w:val="BodyText"/>
        <w:tabs>
          <w:tab w:val="left" w:pos="3119"/>
        </w:tabs>
        <w:spacing w:before="153"/>
        <w:ind w:left="1658"/>
      </w:pPr>
      <w:r>
        <w:t>OP</w:t>
      </w:r>
      <w:r>
        <w:tab/>
        <w:t>Synthetic resin mix paint finish</w:t>
      </w:r>
    </w:p>
    <w:p w14:paraId="3E545949" w14:textId="77777777" w:rsidR="007C684D" w:rsidRDefault="00A25A16">
      <w:pPr>
        <w:pStyle w:val="BodyText"/>
        <w:tabs>
          <w:tab w:val="left" w:pos="3119"/>
        </w:tabs>
        <w:ind w:left="1658"/>
      </w:pPr>
      <w:r>
        <w:t>VP</w:t>
      </w:r>
      <w:r>
        <w:tab/>
        <w:t>Solvent-polyvinyl chloride resin paint</w:t>
      </w:r>
      <w:r>
        <w:rPr>
          <w:spacing w:val="-12"/>
        </w:rPr>
        <w:t xml:space="preserve"> </w:t>
      </w:r>
      <w:r>
        <w:t>finish</w:t>
      </w:r>
    </w:p>
    <w:p w14:paraId="44F2249B" w14:textId="77777777" w:rsidR="007C684D" w:rsidRDefault="00A25A16">
      <w:pPr>
        <w:pStyle w:val="BodyText"/>
        <w:tabs>
          <w:tab w:val="left" w:pos="3119"/>
        </w:tabs>
        <w:ind w:left="1658"/>
      </w:pPr>
      <w:r>
        <w:t>EP</w:t>
      </w:r>
      <w:r>
        <w:tab/>
        <w:t>Polyvinyl acetate resin emulsion paint</w:t>
      </w:r>
      <w:r>
        <w:rPr>
          <w:spacing w:val="-12"/>
        </w:rPr>
        <w:t xml:space="preserve"> </w:t>
      </w:r>
      <w:r>
        <w:t>finish</w:t>
      </w:r>
    </w:p>
    <w:p w14:paraId="1873150B" w14:textId="77777777" w:rsidR="007C684D" w:rsidRDefault="00A25A16">
      <w:pPr>
        <w:pStyle w:val="BodyText"/>
        <w:tabs>
          <w:tab w:val="left" w:pos="3119"/>
        </w:tabs>
        <w:ind w:left="1658"/>
      </w:pPr>
      <w:r>
        <w:t>AEP</w:t>
      </w:r>
      <w:r>
        <w:tab/>
        <w:t>Synthetic resin emulsion paint finish</w:t>
      </w:r>
    </w:p>
    <w:p w14:paraId="11FB0C75" w14:textId="77777777" w:rsidR="007C684D" w:rsidRDefault="00A25A16">
      <w:pPr>
        <w:pStyle w:val="BodyText"/>
        <w:tabs>
          <w:tab w:val="left" w:pos="3119"/>
        </w:tabs>
        <w:ind w:left="1658"/>
      </w:pPr>
      <w:r>
        <w:t>CL</w:t>
      </w:r>
      <w:r>
        <w:tab/>
        <w:t>Clear lacquer</w:t>
      </w:r>
      <w:r>
        <w:rPr>
          <w:spacing w:val="-3"/>
        </w:rPr>
        <w:t xml:space="preserve"> </w:t>
      </w:r>
      <w:r>
        <w:t>finish</w:t>
      </w:r>
    </w:p>
    <w:p w14:paraId="6719A697" w14:textId="77777777" w:rsidR="007C684D" w:rsidRDefault="00A25A16">
      <w:pPr>
        <w:pStyle w:val="BodyText"/>
        <w:tabs>
          <w:tab w:val="left" w:pos="3119"/>
        </w:tabs>
        <w:ind w:left="1658"/>
      </w:pPr>
      <w:r>
        <w:t>EXP</w:t>
      </w:r>
      <w:r>
        <w:tab/>
        <w:t>Epoxy resin paint</w:t>
      </w:r>
      <w:r>
        <w:rPr>
          <w:spacing w:val="-8"/>
        </w:rPr>
        <w:t xml:space="preserve"> </w:t>
      </w:r>
      <w:r>
        <w:t>finish</w:t>
      </w:r>
    </w:p>
    <w:p w14:paraId="5E18D0A3" w14:textId="77777777" w:rsidR="007C684D" w:rsidRDefault="00A25A16">
      <w:pPr>
        <w:pStyle w:val="BodyText"/>
        <w:tabs>
          <w:tab w:val="left" w:pos="3119"/>
        </w:tabs>
        <w:ind w:left="1658"/>
      </w:pPr>
      <w:r>
        <w:t>Stipple</w:t>
      </w:r>
      <w:r>
        <w:rPr>
          <w:spacing w:val="-2"/>
        </w:rPr>
        <w:t xml:space="preserve"> </w:t>
      </w:r>
      <w:r>
        <w:t>(OP)</w:t>
      </w:r>
      <w:r>
        <w:tab/>
        <w:t>Stippled finish (oil mix paint finish)</w:t>
      </w:r>
    </w:p>
    <w:p w14:paraId="7908D8A0" w14:textId="77777777" w:rsidR="007C684D" w:rsidRDefault="00A25A16">
      <w:pPr>
        <w:pStyle w:val="BodyText"/>
        <w:tabs>
          <w:tab w:val="left" w:pos="3119"/>
        </w:tabs>
        <w:ind w:left="1658"/>
      </w:pPr>
      <w:r>
        <w:t>Stipple</w:t>
      </w:r>
      <w:r>
        <w:rPr>
          <w:spacing w:val="-2"/>
        </w:rPr>
        <w:t xml:space="preserve"> </w:t>
      </w:r>
      <w:r>
        <w:t>(EP)</w:t>
      </w:r>
      <w:r>
        <w:tab/>
        <w:t>Stippled finish (polyvinyl acetate resin emulsion paint</w:t>
      </w:r>
      <w:r>
        <w:rPr>
          <w:spacing w:val="-8"/>
        </w:rPr>
        <w:t xml:space="preserve"> </w:t>
      </w:r>
      <w:r>
        <w:t>finish</w:t>
      </w:r>
    </w:p>
    <w:p w14:paraId="636B630A" w14:textId="77777777" w:rsidR="007C684D" w:rsidRDefault="007C684D">
      <w:pPr>
        <w:pStyle w:val="BodyText"/>
        <w:rPr>
          <w:sz w:val="26"/>
        </w:rPr>
      </w:pPr>
    </w:p>
    <w:p w14:paraId="29C36CA6" w14:textId="77777777" w:rsidR="007C684D" w:rsidRDefault="00A25A16">
      <w:pPr>
        <w:pStyle w:val="ListParagraph"/>
        <w:numPr>
          <w:ilvl w:val="1"/>
          <w:numId w:val="165"/>
        </w:numPr>
        <w:tabs>
          <w:tab w:val="left" w:pos="1679"/>
          <w:tab w:val="left" w:pos="1680"/>
        </w:tabs>
        <w:spacing w:before="184"/>
        <w:rPr>
          <w:b/>
          <w:sz w:val="24"/>
        </w:rPr>
      </w:pPr>
      <w:bookmarkStart w:id="250" w:name="15.4._Painting_in_General"/>
      <w:bookmarkEnd w:id="250"/>
      <w:r>
        <w:rPr>
          <w:b/>
          <w:sz w:val="24"/>
        </w:rPr>
        <w:t>Painting in</w:t>
      </w:r>
      <w:r>
        <w:rPr>
          <w:b/>
          <w:spacing w:val="-1"/>
          <w:sz w:val="24"/>
        </w:rPr>
        <w:t xml:space="preserve"> </w:t>
      </w:r>
      <w:r>
        <w:rPr>
          <w:b/>
          <w:sz w:val="24"/>
        </w:rPr>
        <w:t>General</w:t>
      </w:r>
    </w:p>
    <w:p w14:paraId="492BD301" w14:textId="77777777" w:rsidR="007C684D" w:rsidRDefault="00A25A16">
      <w:pPr>
        <w:pStyle w:val="ListParagraph"/>
        <w:numPr>
          <w:ilvl w:val="2"/>
          <w:numId w:val="165"/>
        </w:numPr>
        <w:tabs>
          <w:tab w:val="left" w:pos="1385"/>
        </w:tabs>
        <w:spacing w:before="158"/>
        <w:rPr>
          <w:sz w:val="24"/>
        </w:rPr>
      </w:pPr>
      <w:r>
        <w:rPr>
          <w:sz w:val="24"/>
        </w:rPr>
        <w:t>Preparation of</w:t>
      </w:r>
      <w:r>
        <w:rPr>
          <w:spacing w:val="-2"/>
          <w:sz w:val="24"/>
        </w:rPr>
        <w:t xml:space="preserve"> </w:t>
      </w:r>
      <w:r>
        <w:rPr>
          <w:sz w:val="24"/>
        </w:rPr>
        <w:t>Paint</w:t>
      </w:r>
    </w:p>
    <w:p w14:paraId="314A97C5" w14:textId="77777777" w:rsidR="007C684D" w:rsidRDefault="007C684D">
      <w:pPr>
        <w:pStyle w:val="BodyText"/>
        <w:spacing w:before="10"/>
        <w:rPr>
          <w:sz w:val="20"/>
        </w:rPr>
      </w:pPr>
    </w:p>
    <w:p w14:paraId="15AD2235" w14:textId="77777777" w:rsidR="007C684D" w:rsidRDefault="00A25A16">
      <w:pPr>
        <w:pStyle w:val="ListParagraph"/>
        <w:numPr>
          <w:ilvl w:val="3"/>
          <w:numId w:val="165"/>
        </w:numPr>
        <w:tabs>
          <w:tab w:val="left" w:pos="2400"/>
        </w:tabs>
        <w:spacing w:line="278" w:lineRule="auto"/>
        <w:ind w:right="117" w:hanging="720"/>
        <w:jc w:val="both"/>
        <w:rPr>
          <w:sz w:val="24"/>
        </w:rPr>
      </w:pPr>
      <w:r>
        <w:rPr>
          <w:sz w:val="24"/>
        </w:rPr>
        <w:t>Mixing: Paint content with pigment shall be thoroughly stirred to make a uniform</w:t>
      </w:r>
      <w:r>
        <w:rPr>
          <w:spacing w:val="-2"/>
          <w:sz w:val="24"/>
        </w:rPr>
        <w:t xml:space="preserve"> </w:t>
      </w:r>
      <w:r>
        <w:rPr>
          <w:sz w:val="24"/>
        </w:rPr>
        <w:t>consistency.</w:t>
      </w:r>
    </w:p>
    <w:p w14:paraId="2E06033A" w14:textId="77777777" w:rsidR="007C684D" w:rsidRDefault="00A25A16">
      <w:pPr>
        <w:pStyle w:val="ListParagraph"/>
        <w:numPr>
          <w:ilvl w:val="3"/>
          <w:numId w:val="165"/>
        </w:numPr>
        <w:tabs>
          <w:tab w:val="left" w:pos="2400"/>
        </w:tabs>
        <w:spacing w:before="195" w:line="276" w:lineRule="auto"/>
        <w:ind w:right="115" w:hanging="720"/>
        <w:jc w:val="both"/>
        <w:rPr>
          <w:sz w:val="24"/>
        </w:rPr>
      </w:pPr>
      <w:r>
        <w:rPr>
          <w:sz w:val="24"/>
        </w:rPr>
        <w:t>Thinning: Portable water shall be used for thinning of emulsion paint and water-soluble paint. Proper thinner, product of the same manufacturer as paint, as a rule, shall be used for other types of painting. Percentage of thinning and viscosity shall be conducted with direction of manufacturer or catalogue as they vary with the method of paint, temperature, type of material to be</w:t>
      </w:r>
      <w:r>
        <w:rPr>
          <w:spacing w:val="-2"/>
          <w:sz w:val="24"/>
        </w:rPr>
        <w:t xml:space="preserve"> </w:t>
      </w:r>
      <w:r>
        <w:rPr>
          <w:sz w:val="24"/>
        </w:rPr>
        <w:t>painted.</w:t>
      </w:r>
    </w:p>
    <w:p w14:paraId="37B695D9" w14:textId="77777777" w:rsidR="007C684D" w:rsidRDefault="00A25A16">
      <w:pPr>
        <w:pStyle w:val="ListParagraph"/>
        <w:numPr>
          <w:ilvl w:val="3"/>
          <w:numId w:val="165"/>
        </w:numPr>
        <w:tabs>
          <w:tab w:val="left" w:pos="2400"/>
        </w:tabs>
        <w:spacing w:before="201" w:line="276" w:lineRule="auto"/>
        <w:ind w:right="115" w:hanging="720"/>
        <w:jc w:val="both"/>
        <w:rPr>
          <w:sz w:val="24"/>
        </w:rPr>
      </w:pPr>
      <w:r>
        <w:rPr>
          <w:sz w:val="24"/>
        </w:rPr>
        <w:t>Allowable period of Use: Paint mixed with more than 2 types shall be used with direction of a manufacturer or catalogue as allowable period of use, mixing ratio and mixing method vary. The paint which has passed allowable period of use shall not be</w:t>
      </w:r>
      <w:r>
        <w:rPr>
          <w:spacing w:val="-5"/>
          <w:sz w:val="24"/>
        </w:rPr>
        <w:t xml:space="preserve"> </w:t>
      </w:r>
      <w:r>
        <w:rPr>
          <w:sz w:val="24"/>
        </w:rPr>
        <w:t>used.</w:t>
      </w:r>
    </w:p>
    <w:p w14:paraId="729F6E23" w14:textId="77777777" w:rsidR="007C684D" w:rsidRDefault="00A25A16">
      <w:pPr>
        <w:pStyle w:val="ListParagraph"/>
        <w:numPr>
          <w:ilvl w:val="2"/>
          <w:numId w:val="165"/>
        </w:numPr>
        <w:tabs>
          <w:tab w:val="left" w:pos="1385"/>
        </w:tabs>
        <w:spacing w:before="199"/>
        <w:rPr>
          <w:sz w:val="24"/>
        </w:rPr>
      </w:pPr>
      <w:r>
        <w:rPr>
          <w:sz w:val="24"/>
        </w:rPr>
        <w:t>Conditions of</w:t>
      </w:r>
      <w:r>
        <w:rPr>
          <w:spacing w:val="-2"/>
          <w:sz w:val="24"/>
        </w:rPr>
        <w:t xml:space="preserve"> </w:t>
      </w:r>
      <w:r>
        <w:rPr>
          <w:sz w:val="24"/>
        </w:rPr>
        <w:t>Painting</w:t>
      </w:r>
    </w:p>
    <w:p w14:paraId="6951196B" w14:textId="77777777" w:rsidR="007C684D" w:rsidRDefault="007C684D">
      <w:pPr>
        <w:pStyle w:val="BodyText"/>
        <w:spacing w:before="1"/>
        <w:rPr>
          <w:sz w:val="21"/>
        </w:rPr>
      </w:pPr>
    </w:p>
    <w:p w14:paraId="6748FC81" w14:textId="77777777" w:rsidR="007C684D" w:rsidRDefault="00A25A16">
      <w:pPr>
        <w:pStyle w:val="ListParagraph"/>
        <w:numPr>
          <w:ilvl w:val="3"/>
          <w:numId w:val="165"/>
        </w:numPr>
        <w:tabs>
          <w:tab w:val="left" w:pos="2399"/>
          <w:tab w:val="left" w:pos="2400"/>
        </w:tabs>
        <w:ind w:hanging="720"/>
        <w:rPr>
          <w:sz w:val="24"/>
        </w:rPr>
      </w:pPr>
      <w:r>
        <w:rPr>
          <w:sz w:val="24"/>
        </w:rPr>
        <w:t>Work shall not be executed in the following</w:t>
      </w:r>
      <w:r>
        <w:rPr>
          <w:spacing w:val="-6"/>
          <w:sz w:val="24"/>
        </w:rPr>
        <w:t xml:space="preserve"> </w:t>
      </w:r>
      <w:r>
        <w:rPr>
          <w:sz w:val="24"/>
        </w:rPr>
        <w:t>situations</w:t>
      </w:r>
    </w:p>
    <w:p w14:paraId="760BCA82" w14:textId="77777777" w:rsidR="007C684D" w:rsidRDefault="007C684D">
      <w:pPr>
        <w:pStyle w:val="BodyText"/>
        <w:spacing w:before="10"/>
        <w:rPr>
          <w:sz w:val="20"/>
        </w:rPr>
      </w:pPr>
    </w:p>
    <w:p w14:paraId="3D64E1C6" w14:textId="77777777" w:rsidR="007C684D" w:rsidRDefault="00A25A16">
      <w:pPr>
        <w:pStyle w:val="ListParagraph"/>
        <w:numPr>
          <w:ilvl w:val="4"/>
          <w:numId w:val="165"/>
        </w:numPr>
        <w:tabs>
          <w:tab w:val="left" w:pos="2957"/>
        </w:tabs>
        <w:rPr>
          <w:sz w:val="24"/>
        </w:rPr>
      </w:pPr>
      <w:r>
        <w:rPr>
          <w:sz w:val="24"/>
        </w:rPr>
        <w:t>When humidity is above</w:t>
      </w:r>
      <w:r>
        <w:rPr>
          <w:spacing w:val="-7"/>
          <w:sz w:val="24"/>
        </w:rPr>
        <w:t xml:space="preserve"> </w:t>
      </w:r>
      <w:r>
        <w:rPr>
          <w:sz w:val="24"/>
        </w:rPr>
        <w:t>85%</w:t>
      </w:r>
    </w:p>
    <w:p w14:paraId="62364F34" w14:textId="77777777" w:rsidR="007C684D" w:rsidRDefault="007C684D">
      <w:pPr>
        <w:pStyle w:val="BodyText"/>
        <w:spacing w:before="1"/>
        <w:rPr>
          <w:sz w:val="21"/>
        </w:rPr>
      </w:pPr>
    </w:p>
    <w:p w14:paraId="58897BC5" w14:textId="77777777" w:rsidR="007C684D" w:rsidRDefault="00A25A16">
      <w:pPr>
        <w:pStyle w:val="ListParagraph"/>
        <w:numPr>
          <w:ilvl w:val="4"/>
          <w:numId w:val="165"/>
        </w:numPr>
        <w:tabs>
          <w:tab w:val="left" w:pos="2957"/>
        </w:tabs>
        <w:rPr>
          <w:sz w:val="24"/>
        </w:rPr>
      </w:pPr>
      <w:r>
        <w:rPr>
          <w:sz w:val="24"/>
        </w:rPr>
        <w:t>When raining or it is</w:t>
      </w:r>
      <w:r>
        <w:rPr>
          <w:spacing w:val="-5"/>
          <w:sz w:val="24"/>
        </w:rPr>
        <w:t xml:space="preserve"> </w:t>
      </w:r>
      <w:r>
        <w:rPr>
          <w:sz w:val="24"/>
        </w:rPr>
        <w:t>forecast</w:t>
      </w:r>
    </w:p>
    <w:p w14:paraId="2D5E1467" w14:textId="77777777" w:rsidR="007C684D" w:rsidRDefault="007C684D">
      <w:pPr>
        <w:pStyle w:val="BodyText"/>
        <w:spacing w:before="1"/>
        <w:rPr>
          <w:sz w:val="21"/>
        </w:rPr>
      </w:pPr>
    </w:p>
    <w:p w14:paraId="0D41731C" w14:textId="77777777" w:rsidR="007C684D" w:rsidRDefault="00A25A16">
      <w:pPr>
        <w:pStyle w:val="ListParagraph"/>
        <w:numPr>
          <w:ilvl w:val="4"/>
          <w:numId w:val="165"/>
        </w:numPr>
        <w:tabs>
          <w:tab w:val="left" w:pos="2957"/>
        </w:tabs>
        <w:rPr>
          <w:sz w:val="24"/>
        </w:rPr>
      </w:pPr>
      <w:r>
        <w:rPr>
          <w:sz w:val="24"/>
        </w:rPr>
        <w:t>When dusts are</w:t>
      </w:r>
      <w:r>
        <w:rPr>
          <w:spacing w:val="-2"/>
          <w:sz w:val="24"/>
        </w:rPr>
        <w:t xml:space="preserve"> </w:t>
      </w:r>
      <w:r>
        <w:rPr>
          <w:sz w:val="24"/>
        </w:rPr>
        <w:t>present</w:t>
      </w:r>
    </w:p>
    <w:p w14:paraId="22E9BBC9" w14:textId="77777777" w:rsidR="007C684D" w:rsidRDefault="007C684D">
      <w:pPr>
        <w:rPr>
          <w:sz w:val="24"/>
        </w:rPr>
        <w:sectPr w:rsidR="007C684D">
          <w:pgSz w:w="11910" w:h="16840"/>
          <w:pgMar w:top="1580" w:right="1320" w:bottom="1280" w:left="1200" w:header="0" w:footer="1082" w:gutter="0"/>
          <w:cols w:space="720"/>
        </w:sectPr>
      </w:pPr>
    </w:p>
    <w:p w14:paraId="7BD5D3D9" w14:textId="77777777" w:rsidR="007C684D" w:rsidRDefault="00A25A16">
      <w:pPr>
        <w:pStyle w:val="ListParagraph"/>
        <w:numPr>
          <w:ilvl w:val="4"/>
          <w:numId w:val="165"/>
        </w:numPr>
        <w:tabs>
          <w:tab w:val="left" w:pos="2957"/>
        </w:tabs>
        <w:spacing w:before="76" w:line="276" w:lineRule="auto"/>
        <w:ind w:right="118"/>
        <w:rPr>
          <w:sz w:val="24"/>
        </w:rPr>
      </w:pPr>
      <w:r>
        <w:rPr>
          <w:sz w:val="24"/>
        </w:rPr>
        <w:lastRenderedPageBreak/>
        <w:t>When temperature of surface is high under hot weather and bubbles are likely to develop on the painted</w:t>
      </w:r>
      <w:r>
        <w:rPr>
          <w:spacing w:val="-8"/>
          <w:sz w:val="24"/>
        </w:rPr>
        <w:t xml:space="preserve"> </w:t>
      </w:r>
      <w:r>
        <w:rPr>
          <w:sz w:val="24"/>
        </w:rPr>
        <w:t>surface.</w:t>
      </w:r>
    </w:p>
    <w:p w14:paraId="552D371F" w14:textId="77777777" w:rsidR="007C684D" w:rsidRDefault="00A25A16">
      <w:pPr>
        <w:pStyle w:val="ListParagraph"/>
        <w:numPr>
          <w:ilvl w:val="3"/>
          <w:numId w:val="165"/>
        </w:numPr>
        <w:tabs>
          <w:tab w:val="left" w:pos="2399"/>
          <w:tab w:val="left" w:pos="2400"/>
        </w:tabs>
        <w:spacing w:before="200" w:line="276" w:lineRule="auto"/>
        <w:ind w:right="120" w:hanging="720"/>
        <w:rPr>
          <w:sz w:val="24"/>
        </w:rPr>
      </w:pPr>
      <w:r>
        <w:rPr>
          <w:sz w:val="24"/>
        </w:rPr>
        <w:t>Conditions of Surface to be painted: Work shall not be executed or proper means shall be taken in the following</w:t>
      </w:r>
      <w:r>
        <w:rPr>
          <w:spacing w:val="-7"/>
          <w:sz w:val="24"/>
        </w:rPr>
        <w:t xml:space="preserve"> </w:t>
      </w:r>
      <w:r>
        <w:rPr>
          <w:sz w:val="24"/>
        </w:rPr>
        <w:t>situations.</w:t>
      </w:r>
    </w:p>
    <w:p w14:paraId="42A893E0" w14:textId="77777777" w:rsidR="007C684D" w:rsidRDefault="00A25A16">
      <w:pPr>
        <w:pStyle w:val="ListParagraph"/>
        <w:numPr>
          <w:ilvl w:val="4"/>
          <w:numId w:val="165"/>
        </w:numPr>
        <w:tabs>
          <w:tab w:val="left" w:pos="2957"/>
        </w:tabs>
        <w:spacing w:before="201"/>
        <w:rPr>
          <w:sz w:val="24"/>
        </w:rPr>
      </w:pPr>
      <w:r>
        <w:rPr>
          <w:sz w:val="24"/>
        </w:rPr>
        <w:t>When surface is damp and</w:t>
      </w:r>
      <w:r>
        <w:rPr>
          <w:spacing w:val="-2"/>
          <w:sz w:val="24"/>
        </w:rPr>
        <w:t xml:space="preserve"> </w:t>
      </w:r>
      <w:r>
        <w:rPr>
          <w:sz w:val="24"/>
        </w:rPr>
        <w:t>wet</w:t>
      </w:r>
    </w:p>
    <w:p w14:paraId="583DDCA1" w14:textId="77777777" w:rsidR="007C684D" w:rsidRDefault="007C684D">
      <w:pPr>
        <w:pStyle w:val="BodyText"/>
        <w:spacing w:before="9"/>
        <w:rPr>
          <w:sz w:val="20"/>
        </w:rPr>
      </w:pPr>
    </w:p>
    <w:p w14:paraId="5845E7AD" w14:textId="77777777" w:rsidR="007C684D" w:rsidRDefault="00A25A16">
      <w:pPr>
        <w:pStyle w:val="ListParagraph"/>
        <w:numPr>
          <w:ilvl w:val="4"/>
          <w:numId w:val="165"/>
        </w:numPr>
        <w:tabs>
          <w:tab w:val="left" w:pos="2957"/>
        </w:tabs>
        <w:spacing w:before="1"/>
        <w:rPr>
          <w:sz w:val="24"/>
        </w:rPr>
      </w:pPr>
      <w:r>
        <w:rPr>
          <w:sz w:val="24"/>
        </w:rPr>
        <w:t>When condensation is likely to develop on the</w:t>
      </w:r>
      <w:r>
        <w:rPr>
          <w:spacing w:val="-8"/>
          <w:sz w:val="24"/>
        </w:rPr>
        <w:t xml:space="preserve"> </w:t>
      </w:r>
      <w:r>
        <w:rPr>
          <w:sz w:val="24"/>
        </w:rPr>
        <w:t>surface.</w:t>
      </w:r>
    </w:p>
    <w:p w14:paraId="0CD5B3DD" w14:textId="77777777" w:rsidR="007C684D" w:rsidRDefault="007C684D">
      <w:pPr>
        <w:pStyle w:val="BodyText"/>
        <w:rPr>
          <w:sz w:val="21"/>
        </w:rPr>
      </w:pPr>
    </w:p>
    <w:p w14:paraId="7D61DADB" w14:textId="77777777" w:rsidR="007C684D" w:rsidRDefault="00A25A16">
      <w:pPr>
        <w:pStyle w:val="ListParagraph"/>
        <w:numPr>
          <w:ilvl w:val="4"/>
          <w:numId w:val="165"/>
        </w:numPr>
        <w:tabs>
          <w:tab w:val="left" w:pos="2957"/>
        </w:tabs>
        <w:spacing w:before="1" w:line="276" w:lineRule="auto"/>
        <w:ind w:right="116"/>
        <w:jc w:val="both"/>
        <w:rPr>
          <w:sz w:val="24"/>
        </w:rPr>
      </w:pPr>
      <w:r>
        <w:rPr>
          <w:sz w:val="24"/>
        </w:rPr>
        <w:t>All nail holes on veneer, board. etc., shall be covered with proper rust-proof paint before the subsequent painting is applied in accordance with this</w:t>
      </w:r>
      <w:r>
        <w:rPr>
          <w:spacing w:val="-2"/>
          <w:sz w:val="24"/>
        </w:rPr>
        <w:t xml:space="preserve"> </w:t>
      </w:r>
      <w:r>
        <w:rPr>
          <w:sz w:val="24"/>
        </w:rPr>
        <w:t>specification.</w:t>
      </w:r>
    </w:p>
    <w:p w14:paraId="2E15FEE4" w14:textId="77777777" w:rsidR="007C684D" w:rsidRDefault="007C684D">
      <w:pPr>
        <w:pStyle w:val="BodyText"/>
        <w:spacing w:before="6"/>
        <w:rPr>
          <w:sz w:val="9"/>
        </w:rPr>
      </w:pPr>
    </w:p>
    <w:p w14:paraId="1CE04A12" w14:textId="77777777" w:rsidR="007C684D" w:rsidRDefault="00A25A16">
      <w:pPr>
        <w:pStyle w:val="ListParagraph"/>
        <w:numPr>
          <w:ilvl w:val="2"/>
          <w:numId w:val="165"/>
        </w:numPr>
        <w:tabs>
          <w:tab w:val="left" w:pos="1385"/>
        </w:tabs>
        <w:spacing w:before="90"/>
        <w:rPr>
          <w:sz w:val="24"/>
        </w:rPr>
      </w:pPr>
      <w:r>
        <w:rPr>
          <w:sz w:val="24"/>
        </w:rPr>
        <w:t>Performance</w:t>
      </w:r>
    </w:p>
    <w:p w14:paraId="638654D3" w14:textId="77777777" w:rsidR="007C684D" w:rsidRDefault="007C684D">
      <w:pPr>
        <w:pStyle w:val="BodyText"/>
        <w:spacing w:before="10"/>
        <w:rPr>
          <w:sz w:val="20"/>
        </w:rPr>
      </w:pPr>
    </w:p>
    <w:p w14:paraId="33711D03" w14:textId="77777777" w:rsidR="007C684D" w:rsidRDefault="00A25A16">
      <w:pPr>
        <w:pStyle w:val="ListParagraph"/>
        <w:numPr>
          <w:ilvl w:val="3"/>
          <w:numId w:val="165"/>
        </w:numPr>
        <w:tabs>
          <w:tab w:val="left" w:pos="2400"/>
        </w:tabs>
        <w:spacing w:line="276" w:lineRule="auto"/>
        <w:ind w:right="117" w:hanging="720"/>
        <w:jc w:val="both"/>
        <w:rPr>
          <w:sz w:val="24"/>
        </w:rPr>
      </w:pPr>
      <w:r>
        <w:rPr>
          <w:sz w:val="24"/>
        </w:rPr>
        <w:t>Paint shall be evenly and uniformed applied on the surface. Areas of difficult application such as pointed part, internal angle, welded part, etc. shall be thoroughly painted and double coated as necessary to deep uniform coating</w:t>
      </w:r>
      <w:r>
        <w:rPr>
          <w:spacing w:val="-4"/>
          <w:sz w:val="24"/>
        </w:rPr>
        <w:t xml:space="preserve"> </w:t>
      </w:r>
      <w:r>
        <w:rPr>
          <w:sz w:val="24"/>
        </w:rPr>
        <w:t>thickness.</w:t>
      </w:r>
    </w:p>
    <w:p w14:paraId="1572C752" w14:textId="77777777" w:rsidR="007C684D" w:rsidRDefault="00A25A16">
      <w:pPr>
        <w:pStyle w:val="ListParagraph"/>
        <w:numPr>
          <w:ilvl w:val="3"/>
          <w:numId w:val="165"/>
        </w:numPr>
        <w:tabs>
          <w:tab w:val="left" w:pos="2400"/>
        </w:tabs>
        <w:spacing w:before="202" w:line="276" w:lineRule="auto"/>
        <w:ind w:right="115" w:hanging="720"/>
        <w:jc w:val="both"/>
        <w:rPr>
          <w:sz w:val="24"/>
        </w:rPr>
      </w:pPr>
      <w:r>
        <w:rPr>
          <w:sz w:val="24"/>
        </w:rPr>
        <w:t>Painting shall be properly done by carefully selecting the painting method by the shape of surface and types of</w:t>
      </w:r>
      <w:r>
        <w:rPr>
          <w:spacing w:val="-10"/>
          <w:sz w:val="24"/>
        </w:rPr>
        <w:t xml:space="preserve"> </w:t>
      </w:r>
      <w:r>
        <w:rPr>
          <w:sz w:val="24"/>
        </w:rPr>
        <w:t>paint.</w:t>
      </w:r>
    </w:p>
    <w:p w14:paraId="6F555659" w14:textId="77777777" w:rsidR="007C684D" w:rsidRDefault="00A25A16">
      <w:pPr>
        <w:pStyle w:val="ListParagraph"/>
        <w:numPr>
          <w:ilvl w:val="2"/>
          <w:numId w:val="165"/>
        </w:numPr>
        <w:tabs>
          <w:tab w:val="left" w:pos="1385"/>
        </w:tabs>
        <w:spacing w:before="198"/>
        <w:rPr>
          <w:sz w:val="24"/>
        </w:rPr>
      </w:pPr>
      <w:r>
        <w:rPr>
          <w:sz w:val="24"/>
        </w:rPr>
        <w:t>Protection</w:t>
      </w:r>
    </w:p>
    <w:p w14:paraId="37DE9210" w14:textId="77777777" w:rsidR="007C684D" w:rsidRDefault="007C684D">
      <w:pPr>
        <w:pStyle w:val="BodyText"/>
        <w:rPr>
          <w:sz w:val="21"/>
        </w:rPr>
      </w:pPr>
    </w:p>
    <w:p w14:paraId="709641DB" w14:textId="77777777" w:rsidR="007C684D" w:rsidRDefault="00A25A16">
      <w:pPr>
        <w:pStyle w:val="ListParagraph"/>
        <w:numPr>
          <w:ilvl w:val="3"/>
          <w:numId w:val="165"/>
        </w:numPr>
        <w:tabs>
          <w:tab w:val="left" w:pos="2400"/>
        </w:tabs>
        <w:spacing w:before="1" w:line="276" w:lineRule="auto"/>
        <w:ind w:right="116" w:hanging="720"/>
        <w:jc w:val="both"/>
        <w:rPr>
          <w:sz w:val="24"/>
        </w:rPr>
      </w:pPr>
      <w:r>
        <w:rPr>
          <w:sz w:val="24"/>
        </w:rPr>
        <w:t>Dangerous material such as paint, thinner, etc., excluding emulsion paint and water-soluble paint shall be kept in accordance with regulations concerned.</w:t>
      </w:r>
    </w:p>
    <w:p w14:paraId="4F696ACA" w14:textId="77777777" w:rsidR="007C684D" w:rsidRDefault="00A25A16">
      <w:pPr>
        <w:pStyle w:val="ListParagraph"/>
        <w:numPr>
          <w:ilvl w:val="1"/>
          <w:numId w:val="165"/>
        </w:numPr>
        <w:tabs>
          <w:tab w:val="left" w:pos="1679"/>
          <w:tab w:val="left" w:pos="1680"/>
        </w:tabs>
        <w:spacing w:before="204"/>
        <w:rPr>
          <w:b/>
          <w:sz w:val="24"/>
        </w:rPr>
      </w:pPr>
      <w:bookmarkStart w:id="251" w:name="15.5._Procedure_of_Painting"/>
      <w:bookmarkEnd w:id="251"/>
      <w:r>
        <w:rPr>
          <w:b/>
          <w:sz w:val="24"/>
        </w:rPr>
        <w:t>Procedure of</w:t>
      </w:r>
      <w:r>
        <w:rPr>
          <w:b/>
          <w:spacing w:val="1"/>
          <w:sz w:val="24"/>
        </w:rPr>
        <w:t xml:space="preserve"> </w:t>
      </w:r>
      <w:r>
        <w:rPr>
          <w:b/>
          <w:sz w:val="24"/>
        </w:rPr>
        <w:t>Painting</w:t>
      </w:r>
    </w:p>
    <w:p w14:paraId="1A32A785" w14:textId="6DD55578" w:rsidR="007C684D" w:rsidRDefault="00747AC6">
      <w:pPr>
        <w:pStyle w:val="ListParagraph"/>
        <w:numPr>
          <w:ilvl w:val="2"/>
          <w:numId w:val="165"/>
        </w:numPr>
        <w:tabs>
          <w:tab w:val="left" w:pos="1385"/>
        </w:tabs>
        <w:spacing w:before="156" w:line="448" w:lineRule="auto"/>
        <w:ind w:left="240" w:right="3189" w:firstLine="424"/>
        <w:rPr>
          <w:sz w:val="24"/>
        </w:rPr>
      </w:pPr>
      <w:r>
        <w:rPr>
          <w:noProof/>
        </w:rPr>
        <mc:AlternateContent>
          <mc:Choice Requires="wps">
            <w:drawing>
              <wp:anchor distT="0" distB="0" distL="114300" distR="114300" simplePos="0" relativeHeight="1144" behindDoc="0" locked="0" layoutInCell="1" allowOverlap="1" wp14:anchorId="42D561E3" wp14:editId="5D284B15">
                <wp:simplePos x="0" y="0"/>
                <wp:positionH relativeFrom="page">
                  <wp:posOffset>831850</wp:posOffset>
                </wp:positionH>
                <wp:positionV relativeFrom="paragraph">
                  <wp:posOffset>615950</wp:posOffset>
                </wp:positionV>
                <wp:extent cx="5806440" cy="2725420"/>
                <wp:effectExtent l="3175" t="1905" r="635" b="0"/>
                <wp:wrapNone/>
                <wp:docPr id="366"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6440" cy="272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CellMar>
                                <w:left w:w="0" w:type="dxa"/>
                                <w:right w:w="0" w:type="dxa"/>
                              </w:tblCellMar>
                              <w:tblLook w:val="01E0" w:firstRow="1" w:lastRow="1" w:firstColumn="1" w:lastColumn="1" w:noHBand="0" w:noVBand="0"/>
                            </w:tblPr>
                            <w:tblGrid>
                              <w:gridCol w:w="2376"/>
                              <w:gridCol w:w="934"/>
                              <w:gridCol w:w="1426"/>
                              <w:gridCol w:w="528"/>
                              <w:gridCol w:w="1226"/>
                              <w:gridCol w:w="2622"/>
                            </w:tblGrid>
                            <w:tr w:rsidR="006D10ED" w14:paraId="75BFA0E8" w14:textId="77777777">
                              <w:trPr>
                                <w:trHeight w:val="553"/>
                              </w:trPr>
                              <w:tc>
                                <w:tcPr>
                                  <w:tcW w:w="2376" w:type="dxa"/>
                                  <w:tcBorders>
                                    <w:left w:val="single" w:sz="18" w:space="0" w:color="000000"/>
                                    <w:bottom w:val="single" w:sz="6" w:space="0" w:color="000000"/>
                                    <w:right w:val="single" w:sz="6" w:space="0" w:color="000000"/>
                                  </w:tcBorders>
                                </w:tcPr>
                                <w:p w14:paraId="71FE2FCB" w14:textId="77777777" w:rsidR="006D10ED" w:rsidRDefault="006D10ED">
                                  <w:pPr>
                                    <w:pStyle w:val="TableParagraph"/>
                                    <w:spacing w:before="1" w:line="276" w:lineRule="exact"/>
                                    <w:ind w:left="800" w:right="734" w:hanging="22"/>
                                    <w:rPr>
                                      <w:b/>
                                      <w:sz w:val="24"/>
                                    </w:rPr>
                                  </w:pPr>
                                  <w:r>
                                    <w:rPr>
                                      <w:b/>
                                      <w:sz w:val="24"/>
                                    </w:rPr>
                                    <w:t>Coating Process</w:t>
                                  </w:r>
                                </w:p>
                              </w:tc>
                              <w:tc>
                                <w:tcPr>
                                  <w:tcW w:w="934" w:type="dxa"/>
                                  <w:tcBorders>
                                    <w:left w:val="single" w:sz="6" w:space="0" w:color="000000"/>
                                    <w:bottom w:val="single" w:sz="6" w:space="0" w:color="000000"/>
                                    <w:right w:val="single" w:sz="6" w:space="0" w:color="000000"/>
                                  </w:tcBorders>
                                </w:tcPr>
                                <w:p w14:paraId="3F7C683F" w14:textId="77777777" w:rsidR="006D10ED" w:rsidRDefault="006D10ED">
                                  <w:pPr>
                                    <w:pStyle w:val="TableParagraph"/>
                                    <w:spacing w:before="1" w:line="276" w:lineRule="exact"/>
                                    <w:ind w:left="186" w:right="114" w:hanging="15"/>
                                    <w:rPr>
                                      <w:b/>
                                      <w:sz w:val="24"/>
                                    </w:rPr>
                                  </w:pPr>
                                  <w:r>
                                    <w:rPr>
                                      <w:b/>
                                      <w:sz w:val="24"/>
                                    </w:rPr>
                                    <w:t>No. of Coats</w:t>
                                  </w:r>
                                </w:p>
                              </w:tc>
                              <w:tc>
                                <w:tcPr>
                                  <w:tcW w:w="3180" w:type="dxa"/>
                                  <w:gridSpan w:val="3"/>
                                  <w:tcBorders>
                                    <w:left w:val="single" w:sz="6" w:space="0" w:color="000000"/>
                                    <w:bottom w:val="single" w:sz="6" w:space="0" w:color="000000"/>
                                    <w:right w:val="single" w:sz="6" w:space="0" w:color="000000"/>
                                  </w:tcBorders>
                                </w:tcPr>
                                <w:p w14:paraId="22B80923" w14:textId="77777777" w:rsidR="006D10ED" w:rsidRDefault="006D10ED">
                                  <w:pPr>
                                    <w:pStyle w:val="TableParagraph"/>
                                    <w:spacing w:before="1" w:line="276" w:lineRule="exact"/>
                                    <w:ind w:left="1211" w:right="1172"/>
                                    <w:jc w:val="center"/>
                                    <w:rPr>
                                      <w:b/>
                                      <w:sz w:val="24"/>
                                    </w:rPr>
                                  </w:pPr>
                                  <w:r>
                                    <w:rPr>
                                      <w:b/>
                                      <w:sz w:val="24"/>
                                    </w:rPr>
                                    <w:t>Type of Paint</w:t>
                                  </w:r>
                                </w:p>
                              </w:tc>
                              <w:tc>
                                <w:tcPr>
                                  <w:tcW w:w="2622" w:type="dxa"/>
                                  <w:tcBorders>
                                    <w:left w:val="single" w:sz="6" w:space="0" w:color="000000"/>
                                    <w:bottom w:val="single" w:sz="6" w:space="0" w:color="000000"/>
                                    <w:right w:val="single" w:sz="6" w:space="0" w:color="000000"/>
                                  </w:tcBorders>
                                </w:tcPr>
                                <w:p w14:paraId="09434BCD" w14:textId="77777777" w:rsidR="006D10ED" w:rsidRDefault="006D10ED">
                                  <w:pPr>
                                    <w:pStyle w:val="TableParagraph"/>
                                    <w:spacing w:before="1" w:line="276" w:lineRule="exact"/>
                                    <w:ind w:left="961" w:right="923"/>
                                    <w:jc w:val="center"/>
                                    <w:rPr>
                                      <w:b/>
                                      <w:sz w:val="24"/>
                                    </w:rPr>
                                  </w:pPr>
                                  <w:r>
                                    <w:rPr>
                                      <w:b/>
                                      <w:sz w:val="24"/>
                                    </w:rPr>
                                    <w:t>Drying hour</w:t>
                                  </w:r>
                                </w:p>
                              </w:tc>
                            </w:tr>
                            <w:tr w:rsidR="006D10ED" w14:paraId="51F9569E" w14:textId="77777777">
                              <w:trPr>
                                <w:trHeight w:val="551"/>
                              </w:trPr>
                              <w:tc>
                                <w:tcPr>
                                  <w:tcW w:w="2376" w:type="dxa"/>
                                  <w:tcBorders>
                                    <w:top w:val="single" w:sz="6" w:space="0" w:color="000000"/>
                                    <w:left w:val="single" w:sz="18" w:space="0" w:color="000000"/>
                                    <w:bottom w:val="single" w:sz="6" w:space="0" w:color="000000"/>
                                    <w:right w:val="single" w:sz="6" w:space="0" w:color="000000"/>
                                  </w:tcBorders>
                                </w:tcPr>
                                <w:p w14:paraId="538CCF47" w14:textId="77777777" w:rsidR="006D10ED" w:rsidRDefault="006D10ED">
                                  <w:pPr>
                                    <w:pStyle w:val="TableParagraph"/>
                                    <w:spacing w:line="268" w:lineRule="exact"/>
                                    <w:ind w:left="107"/>
                                    <w:rPr>
                                      <w:sz w:val="24"/>
                                    </w:rPr>
                                  </w:pPr>
                                  <w:r>
                                    <w:rPr>
                                      <w:sz w:val="24"/>
                                    </w:rPr>
                                    <w:t>1. Surface preparation</w:t>
                                  </w:r>
                                </w:p>
                              </w:tc>
                              <w:tc>
                                <w:tcPr>
                                  <w:tcW w:w="934" w:type="dxa"/>
                                  <w:tcBorders>
                                    <w:top w:val="single" w:sz="6" w:space="0" w:color="000000"/>
                                    <w:left w:val="single" w:sz="6" w:space="0" w:color="000000"/>
                                    <w:bottom w:val="single" w:sz="6" w:space="0" w:color="000000"/>
                                    <w:right w:val="single" w:sz="6" w:space="0" w:color="000000"/>
                                  </w:tcBorders>
                                </w:tcPr>
                                <w:p w14:paraId="5BF8BF51" w14:textId="77777777" w:rsidR="006D10ED" w:rsidRDefault="006D10ED">
                                  <w:pPr>
                                    <w:pStyle w:val="TableParagraph"/>
                                  </w:pPr>
                                </w:p>
                              </w:tc>
                              <w:tc>
                                <w:tcPr>
                                  <w:tcW w:w="1426" w:type="dxa"/>
                                  <w:tcBorders>
                                    <w:top w:val="single" w:sz="6" w:space="0" w:color="000000"/>
                                    <w:left w:val="single" w:sz="6" w:space="0" w:color="000000"/>
                                    <w:bottom w:val="single" w:sz="6" w:space="0" w:color="000000"/>
                                    <w:right w:val="nil"/>
                                  </w:tcBorders>
                                </w:tcPr>
                                <w:p w14:paraId="70D06F2C" w14:textId="77777777" w:rsidR="006D10ED" w:rsidRDefault="006D10ED">
                                  <w:pPr>
                                    <w:pStyle w:val="TableParagraph"/>
                                    <w:tabs>
                                      <w:tab w:val="left" w:pos="762"/>
                                    </w:tabs>
                                    <w:spacing w:line="268" w:lineRule="exact"/>
                                    <w:ind w:left="121"/>
                                    <w:rPr>
                                      <w:sz w:val="24"/>
                                    </w:rPr>
                                  </w:pPr>
                                  <w:r>
                                    <w:rPr>
                                      <w:sz w:val="24"/>
                                    </w:rPr>
                                    <w:t>Dry,</w:t>
                                  </w:r>
                                  <w:r>
                                    <w:rPr>
                                      <w:sz w:val="24"/>
                                    </w:rPr>
                                    <w:tab/>
                                    <w:t>clean</w:t>
                                  </w:r>
                                </w:p>
                                <w:p w14:paraId="0745E8A5" w14:textId="77777777" w:rsidR="006D10ED" w:rsidRDefault="006D10ED">
                                  <w:pPr>
                                    <w:pStyle w:val="TableParagraph"/>
                                    <w:spacing w:line="264" w:lineRule="exact"/>
                                    <w:ind w:left="121"/>
                                    <w:rPr>
                                      <w:sz w:val="24"/>
                                    </w:rPr>
                                  </w:pPr>
                                  <w:r>
                                    <w:rPr>
                                      <w:sz w:val="24"/>
                                    </w:rPr>
                                    <w:t>impurities</w:t>
                                  </w:r>
                                </w:p>
                              </w:tc>
                              <w:tc>
                                <w:tcPr>
                                  <w:tcW w:w="528" w:type="dxa"/>
                                  <w:tcBorders>
                                    <w:top w:val="single" w:sz="6" w:space="0" w:color="000000"/>
                                    <w:left w:val="nil"/>
                                    <w:bottom w:val="single" w:sz="6" w:space="0" w:color="000000"/>
                                    <w:right w:val="nil"/>
                                  </w:tcBorders>
                                </w:tcPr>
                                <w:p w14:paraId="1FFAA695" w14:textId="77777777" w:rsidR="006D10ED" w:rsidRDefault="006D10ED">
                                  <w:pPr>
                                    <w:pStyle w:val="TableParagraph"/>
                                    <w:spacing w:line="268" w:lineRule="exact"/>
                                    <w:ind w:left="36" w:right="98"/>
                                    <w:jc w:val="center"/>
                                    <w:rPr>
                                      <w:sz w:val="24"/>
                                    </w:rPr>
                                  </w:pPr>
                                  <w:r>
                                    <w:rPr>
                                      <w:sz w:val="24"/>
                                    </w:rPr>
                                    <w:t>and</w:t>
                                  </w:r>
                                </w:p>
                              </w:tc>
                              <w:tc>
                                <w:tcPr>
                                  <w:tcW w:w="1226" w:type="dxa"/>
                                  <w:tcBorders>
                                    <w:top w:val="single" w:sz="6" w:space="0" w:color="000000"/>
                                    <w:left w:val="nil"/>
                                    <w:bottom w:val="single" w:sz="6" w:space="0" w:color="000000"/>
                                    <w:right w:val="single" w:sz="6" w:space="0" w:color="000000"/>
                                  </w:tcBorders>
                                </w:tcPr>
                                <w:p w14:paraId="6DD57526" w14:textId="77777777" w:rsidR="006D10ED" w:rsidRDefault="006D10ED">
                                  <w:pPr>
                                    <w:pStyle w:val="TableParagraph"/>
                                    <w:tabs>
                                      <w:tab w:val="left" w:pos="668"/>
                                    </w:tabs>
                                    <w:spacing w:line="268" w:lineRule="exact"/>
                                    <w:ind w:left="85"/>
                                    <w:rPr>
                                      <w:sz w:val="24"/>
                                    </w:rPr>
                                  </w:pPr>
                                  <w:r>
                                    <w:rPr>
                                      <w:sz w:val="24"/>
                                    </w:rPr>
                                    <w:t>free</w:t>
                                  </w:r>
                                  <w:r>
                                    <w:rPr>
                                      <w:sz w:val="24"/>
                                    </w:rPr>
                                    <w:tab/>
                                    <w:t>from</w:t>
                                  </w:r>
                                </w:p>
                              </w:tc>
                              <w:tc>
                                <w:tcPr>
                                  <w:tcW w:w="2622" w:type="dxa"/>
                                  <w:tcBorders>
                                    <w:top w:val="single" w:sz="6" w:space="0" w:color="000000"/>
                                    <w:left w:val="single" w:sz="6" w:space="0" w:color="000000"/>
                                    <w:bottom w:val="single" w:sz="6" w:space="0" w:color="000000"/>
                                    <w:right w:val="single" w:sz="6" w:space="0" w:color="000000"/>
                                  </w:tcBorders>
                                </w:tcPr>
                                <w:p w14:paraId="30FC1689" w14:textId="77777777" w:rsidR="006D10ED" w:rsidRDefault="006D10ED">
                                  <w:pPr>
                                    <w:pStyle w:val="TableParagraph"/>
                                  </w:pPr>
                                </w:p>
                              </w:tc>
                            </w:tr>
                            <w:tr w:rsidR="006D10ED" w14:paraId="152E0BF3" w14:textId="77777777">
                              <w:trPr>
                                <w:trHeight w:val="551"/>
                              </w:trPr>
                              <w:tc>
                                <w:tcPr>
                                  <w:tcW w:w="2376" w:type="dxa"/>
                                  <w:tcBorders>
                                    <w:top w:val="single" w:sz="6" w:space="0" w:color="000000"/>
                                    <w:left w:val="single" w:sz="18" w:space="0" w:color="000000"/>
                                    <w:bottom w:val="single" w:sz="6" w:space="0" w:color="000000"/>
                                    <w:right w:val="single" w:sz="6" w:space="0" w:color="000000"/>
                                  </w:tcBorders>
                                </w:tcPr>
                                <w:p w14:paraId="657CC4DC" w14:textId="77777777" w:rsidR="006D10ED" w:rsidRDefault="006D10ED">
                                  <w:pPr>
                                    <w:pStyle w:val="TableParagraph"/>
                                    <w:spacing w:line="268" w:lineRule="exact"/>
                                    <w:ind w:left="107"/>
                                    <w:rPr>
                                      <w:sz w:val="24"/>
                                    </w:rPr>
                                  </w:pPr>
                                  <w:r>
                                    <w:rPr>
                                      <w:sz w:val="24"/>
                                    </w:rPr>
                                    <w:t>2. Surface sealing</w:t>
                                  </w:r>
                                </w:p>
                              </w:tc>
                              <w:tc>
                                <w:tcPr>
                                  <w:tcW w:w="934" w:type="dxa"/>
                                  <w:tcBorders>
                                    <w:top w:val="single" w:sz="6" w:space="0" w:color="000000"/>
                                    <w:left w:val="single" w:sz="6" w:space="0" w:color="000000"/>
                                    <w:bottom w:val="single" w:sz="6" w:space="0" w:color="000000"/>
                                    <w:right w:val="single" w:sz="6" w:space="0" w:color="000000"/>
                                  </w:tcBorders>
                                </w:tcPr>
                                <w:p w14:paraId="7E99277A" w14:textId="77777777" w:rsidR="006D10ED" w:rsidRDefault="006D10ED">
                                  <w:pPr>
                                    <w:pStyle w:val="TableParagraph"/>
                                    <w:spacing w:line="268" w:lineRule="exact"/>
                                    <w:ind w:left="40"/>
                                    <w:jc w:val="center"/>
                                    <w:rPr>
                                      <w:sz w:val="24"/>
                                    </w:rPr>
                                  </w:pPr>
                                  <w:r>
                                    <w:rPr>
                                      <w:sz w:val="24"/>
                                    </w:rPr>
                                    <w:t>1</w:t>
                                  </w:r>
                                </w:p>
                              </w:tc>
                              <w:tc>
                                <w:tcPr>
                                  <w:tcW w:w="3180" w:type="dxa"/>
                                  <w:gridSpan w:val="3"/>
                                  <w:tcBorders>
                                    <w:top w:val="single" w:sz="6" w:space="0" w:color="000000"/>
                                    <w:left w:val="single" w:sz="6" w:space="0" w:color="000000"/>
                                    <w:bottom w:val="single" w:sz="6" w:space="0" w:color="000000"/>
                                    <w:right w:val="single" w:sz="6" w:space="0" w:color="000000"/>
                                  </w:tcBorders>
                                </w:tcPr>
                                <w:p w14:paraId="548C6150" w14:textId="77777777" w:rsidR="006D10ED" w:rsidRDefault="006D10ED">
                                  <w:pPr>
                                    <w:pStyle w:val="TableParagraph"/>
                                    <w:spacing w:line="268" w:lineRule="exact"/>
                                    <w:ind w:left="121"/>
                                    <w:rPr>
                                      <w:sz w:val="24"/>
                                    </w:rPr>
                                  </w:pPr>
                                  <w:r>
                                    <w:rPr>
                                      <w:sz w:val="24"/>
                                    </w:rPr>
                                    <w:t>Exterior Wall Sealer</w:t>
                                  </w:r>
                                </w:p>
                              </w:tc>
                              <w:tc>
                                <w:tcPr>
                                  <w:tcW w:w="2622" w:type="dxa"/>
                                  <w:tcBorders>
                                    <w:top w:val="single" w:sz="6" w:space="0" w:color="000000"/>
                                    <w:left w:val="single" w:sz="6" w:space="0" w:color="000000"/>
                                    <w:bottom w:val="single" w:sz="6" w:space="0" w:color="000000"/>
                                    <w:right w:val="single" w:sz="6" w:space="0" w:color="000000"/>
                                  </w:tcBorders>
                                </w:tcPr>
                                <w:p w14:paraId="287E2CC8" w14:textId="77777777" w:rsidR="006D10ED" w:rsidRDefault="006D10ED">
                                  <w:pPr>
                                    <w:pStyle w:val="TableParagraph"/>
                                    <w:spacing w:line="268" w:lineRule="exact"/>
                                    <w:ind w:left="119"/>
                                    <w:rPr>
                                      <w:sz w:val="24"/>
                                    </w:rPr>
                                  </w:pPr>
                                  <w:r>
                                    <w:rPr>
                                      <w:sz w:val="24"/>
                                    </w:rPr>
                                    <w:t>As per manufacture’s</w:t>
                                  </w:r>
                                </w:p>
                                <w:p w14:paraId="0B88ABA8" w14:textId="77777777" w:rsidR="006D10ED" w:rsidRDefault="006D10ED">
                                  <w:pPr>
                                    <w:pStyle w:val="TableParagraph"/>
                                    <w:spacing w:line="264" w:lineRule="exact"/>
                                    <w:ind w:left="119"/>
                                    <w:rPr>
                                      <w:sz w:val="24"/>
                                    </w:rPr>
                                  </w:pPr>
                                  <w:r>
                                    <w:rPr>
                                      <w:sz w:val="24"/>
                                    </w:rPr>
                                    <w:t>specifications</w:t>
                                  </w:r>
                                </w:p>
                              </w:tc>
                            </w:tr>
                            <w:tr w:rsidR="006D10ED" w14:paraId="2C6E240F" w14:textId="77777777">
                              <w:trPr>
                                <w:trHeight w:val="827"/>
                              </w:trPr>
                              <w:tc>
                                <w:tcPr>
                                  <w:tcW w:w="2376" w:type="dxa"/>
                                  <w:tcBorders>
                                    <w:top w:val="single" w:sz="6" w:space="0" w:color="000000"/>
                                    <w:left w:val="single" w:sz="18" w:space="0" w:color="000000"/>
                                    <w:bottom w:val="single" w:sz="6" w:space="0" w:color="000000"/>
                                    <w:right w:val="single" w:sz="6" w:space="0" w:color="000000"/>
                                  </w:tcBorders>
                                </w:tcPr>
                                <w:p w14:paraId="228D1A6F" w14:textId="77777777" w:rsidR="006D10ED" w:rsidRDefault="006D10ED">
                                  <w:pPr>
                                    <w:pStyle w:val="TableParagraph"/>
                                    <w:spacing w:line="268" w:lineRule="exact"/>
                                    <w:ind w:left="107"/>
                                    <w:rPr>
                                      <w:sz w:val="24"/>
                                    </w:rPr>
                                  </w:pPr>
                                  <w:r>
                                    <w:rPr>
                                      <w:sz w:val="24"/>
                                    </w:rPr>
                                    <w:t>3. Texture base</w:t>
                                  </w:r>
                                </w:p>
                              </w:tc>
                              <w:tc>
                                <w:tcPr>
                                  <w:tcW w:w="934" w:type="dxa"/>
                                  <w:tcBorders>
                                    <w:top w:val="single" w:sz="6" w:space="0" w:color="000000"/>
                                    <w:left w:val="single" w:sz="6" w:space="0" w:color="000000"/>
                                    <w:bottom w:val="single" w:sz="6" w:space="0" w:color="000000"/>
                                    <w:right w:val="single" w:sz="6" w:space="0" w:color="000000"/>
                                  </w:tcBorders>
                                </w:tcPr>
                                <w:p w14:paraId="1A3BCDCC" w14:textId="77777777" w:rsidR="006D10ED" w:rsidRDefault="006D10ED">
                                  <w:pPr>
                                    <w:pStyle w:val="TableParagraph"/>
                                    <w:spacing w:line="268" w:lineRule="exact"/>
                                    <w:ind w:left="40"/>
                                    <w:jc w:val="center"/>
                                    <w:rPr>
                                      <w:sz w:val="24"/>
                                    </w:rPr>
                                  </w:pPr>
                                  <w:r>
                                    <w:rPr>
                                      <w:sz w:val="24"/>
                                    </w:rPr>
                                    <w:t>2</w:t>
                                  </w:r>
                                </w:p>
                              </w:tc>
                              <w:tc>
                                <w:tcPr>
                                  <w:tcW w:w="1426" w:type="dxa"/>
                                  <w:tcBorders>
                                    <w:top w:val="single" w:sz="6" w:space="0" w:color="000000"/>
                                    <w:left w:val="single" w:sz="6" w:space="0" w:color="000000"/>
                                    <w:bottom w:val="single" w:sz="6" w:space="0" w:color="000000"/>
                                    <w:right w:val="nil"/>
                                  </w:tcBorders>
                                </w:tcPr>
                                <w:p w14:paraId="0352CACD" w14:textId="77777777" w:rsidR="006D10ED" w:rsidRDefault="006D10ED">
                                  <w:pPr>
                                    <w:pStyle w:val="TableParagraph"/>
                                    <w:ind w:left="121" w:right="-2"/>
                                    <w:rPr>
                                      <w:sz w:val="24"/>
                                    </w:rPr>
                                  </w:pPr>
                                  <w:r>
                                    <w:rPr>
                                      <w:sz w:val="24"/>
                                    </w:rPr>
                                    <w:t>texture mechanically</w:t>
                                  </w:r>
                                </w:p>
                                <w:p w14:paraId="1A3ADD16" w14:textId="77777777" w:rsidR="006D10ED" w:rsidRDefault="006D10ED">
                                  <w:pPr>
                                    <w:pStyle w:val="TableParagraph"/>
                                    <w:spacing w:line="264" w:lineRule="exact"/>
                                    <w:ind w:left="121"/>
                                    <w:rPr>
                                      <w:sz w:val="24"/>
                                    </w:rPr>
                                  </w:pPr>
                                  <w:r>
                                    <w:rPr>
                                      <w:sz w:val="24"/>
                                    </w:rPr>
                                    <w:t>uniformly</w:t>
                                  </w:r>
                                </w:p>
                              </w:tc>
                              <w:tc>
                                <w:tcPr>
                                  <w:tcW w:w="528" w:type="dxa"/>
                                  <w:tcBorders>
                                    <w:top w:val="single" w:sz="6" w:space="0" w:color="000000"/>
                                    <w:left w:val="nil"/>
                                    <w:bottom w:val="single" w:sz="6" w:space="0" w:color="000000"/>
                                    <w:right w:val="nil"/>
                                  </w:tcBorders>
                                </w:tcPr>
                                <w:p w14:paraId="5F405AD3" w14:textId="77777777" w:rsidR="006D10ED" w:rsidRDefault="006D10ED">
                                  <w:pPr>
                                    <w:pStyle w:val="TableParagraph"/>
                                    <w:spacing w:line="268" w:lineRule="exact"/>
                                    <w:ind w:left="36" w:right="25"/>
                                    <w:jc w:val="center"/>
                                    <w:rPr>
                                      <w:sz w:val="24"/>
                                    </w:rPr>
                                  </w:pPr>
                                  <w:r>
                                    <w:rPr>
                                      <w:sz w:val="24"/>
                                    </w:rPr>
                                    <w:t>base</w:t>
                                  </w:r>
                                </w:p>
                              </w:tc>
                              <w:tc>
                                <w:tcPr>
                                  <w:tcW w:w="1226" w:type="dxa"/>
                                  <w:tcBorders>
                                    <w:top w:val="single" w:sz="6" w:space="0" w:color="000000"/>
                                    <w:left w:val="nil"/>
                                    <w:bottom w:val="single" w:sz="6" w:space="0" w:color="000000"/>
                                    <w:right w:val="single" w:sz="6" w:space="0" w:color="000000"/>
                                  </w:tcBorders>
                                </w:tcPr>
                                <w:p w14:paraId="42E94C95" w14:textId="77777777" w:rsidR="006D10ED" w:rsidRDefault="006D10ED">
                                  <w:pPr>
                                    <w:pStyle w:val="TableParagraph"/>
                                    <w:ind w:left="387" w:right="64" w:firstLine="254"/>
                                    <w:rPr>
                                      <w:sz w:val="24"/>
                                    </w:rPr>
                                  </w:pPr>
                                  <w:r>
                                    <w:rPr>
                                      <w:sz w:val="24"/>
                                    </w:rPr>
                                    <w:t>putty sprayed</w:t>
                                  </w:r>
                                </w:p>
                              </w:tc>
                              <w:tc>
                                <w:tcPr>
                                  <w:tcW w:w="2622" w:type="dxa"/>
                                  <w:tcBorders>
                                    <w:top w:val="single" w:sz="6" w:space="0" w:color="000000"/>
                                    <w:left w:val="single" w:sz="6" w:space="0" w:color="000000"/>
                                    <w:bottom w:val="single" w:sz="6" w:space="0" w:color="000000"/>
                                    <w:right w:val="single" w:sz="6" w:space="0" w:color="000000"/>
                                  </w:tcBorders>
                                </w:tcPr>
                                <w:p w14:paraId="0B2BDA9B" w14:textId="77777777" w:rsidR="006D10ED" w:rsidRDefault="006D10ED">
                                  <w:pPr>
                                    <w:pStyle w:val="TableParagraph"/>
                                    <w:ind w:left="119" w:right="402"/>
                                    <w:rPr>
                                      <w:sz w:val="24"/>
                                    </w:rPr>
                                  </w:pPr>
                                  <w:r>
                                    <w:rPr>
                                      <w:sz w:val="24"/>
                                    </w:rPr>
                                    <w:t>As per manufacture’s specifications</w:t>
                                  </w:r>
                                </w:p>
                              </w:tc>
                            </w:tr>
                            <w:tr w:rsidR="006D10ED" w14:paraId="13733BAE" w14:textId="77777777">
                              <w:trPr>
                                <w:trHeight w:val="553"/>
                              </w:trPr>
                              <w:tc>
                                <w:tcPr>
                                  <w:tcW w:w="2376" w:type="dxa"/>
                                  <w:tcBorders>
                                    <w:top w:val="single" w:sz="6" w:space="0" w:color="000000"/>
                                    <w:left w:val="single" w:sz="18" w:space="0" w:color="000000"/>
                                    <w:bottom w:val="single" w:sz="6" w:space="0" w:color="000000"/>
                                    <w:right w:val="single" w:sz="6" w:space="0" w:color="000000"/>
                                  </w:tcBorders>
                                </w:tcPr>
                                <w:p w14:paraId="186A0C53" w14:textId="77777777" w:rsidR="006D10ED" w:rsidRDefault="006D10ED">
                                  <w:pPr>
                                    <w:pStyle w:val="TableParagraph"/>
                                    <w:spacing w:line="270" w:lineRule="exact"/>
                                    <w:ind w:left="107"/>
                                    <w:rPr>
                                      <w:sz w:val="24"/>
                                    </w:rPr>
                                  </w:pPr>
                                  <w:r>
                                    <w:rPr>
                                      <w:sz w:val="24"/>
                                    </w:rPr>
                                    <w:t>4. Surface finishing</w:t>
                                  </w:r>
                                </w:p>
                              </w:tc>
                              <w:tc>
                                <w:tcPr>
                                  <w:tcW w:w="934" w:type="dxa"/>
                                  <w:tcBorders>
                                    <w:top w:val="single" w:sz="6" w:space="0" w:color="000000"/>
                                    <w:left w:val="single" w:sz="6" w:space="0" w:color="000000"/>
                                    <w:bottom w:val="single" w:sz="6" w:space="0" w:color="000000"/>
                                    <w:right w:val="single" w:sz="6" w:space="0" w:color="000000"/>
                                  </w:tcBorders>
                                </w:tcPr>
                                <w:p w14:paraId="37677A75" w14:textId="77777777" w:rsidR="006D10ED" w:rsidRDefault="006D10ED">
                                  <w:pPr>
                                    <w:pStyle w:val="TableParagraph"/>
                                  </w:pPr>
                                </w:p>
                              </w:tc>
                              <w:tc>
                                <w:tcPr>
                                  <w:tcW w:w="3180" w:type="dxa"/>
                                  <w:gridSpan w:val="3"/>
                                  <w:tcBorders>
                                    <w:top w:val="single" w:sz="6" w:space="0" w:color="000000"/>
                                    <w:left w:val="single" w:sz="6" w:space="0" w:color="000000"/>
                                    <w:bottom w:val="single" w:sz="6" w:space="0" w:color="000000"/>
                                    <w:right w:val="single" w:sz="6" w:space="0" w:color="000000"/>
                                  </w:tcBorders>
                                </w:tcPr>
                                <w:p w14:paraId="17D1BE16" w14:textId="77777777" w:rsidR="006D10ED" w:rsidRDefault="006D10ED">
                                  <w:pPr>
                                    <w:pStyle w:val="TableParagraph"/>
                                    <w:spacing w:line="270" w:lineRule="exact"/>
                                    <w:ind w:left="121"/>
                                    <w:rPr>
                                      <w:sz w:val="24"/>
                                    </w:rPr>
                                  </w:pPr>
                                  <w:r>
                                    <w:rPr>
                                      <w:sz w:val="24"/>
                                    </w:rPr>
                                    <w:t>Flatten with masonry trowel</w:t>
                                  </w:r>
                                </w:p>
                                <w:p w14:paraId="647614D4" w14:textId="77777777" w:rsidR="006D10ED" w:rsidRDefault="006D10ED">
                                  <w:pPr>
                                    <w:pStyle w:val="TableParagraph"/>
                                    <w:spacing w:line="264" w:lineRule="exact"/>
                                    <w:ind w:left="121"/>
                                    <w:rPr>
                                      <w:sz w:val="24"/>
                                    </w:rPr>
                                  </w:pPr>
                                  <w:r>
                                    <w:rPr>
                                      <w:sz w:val="24"/>
                                    </w:rPr>
                                    <w:t>uniformly surfaced</w:t>
                                  </w:r>
                                </w:p>
                              </w:tc>
                              <w:tc>
                                <w:tcPr>
                                  <w:tcW w:w="2622" w:type="dxa"/>
                                  <w:tcBorders>
                                    <w:top w:val="single" w:sz="6" w:space="0" w:color="000000"/>
                                    <w:left w:val="single" w:sz="6" w:space="0" w:color="000000"/>
                                    <w:bottom w:val="single" w:sz="6" w:space="0" w:color="000000"/>
                                    <w:right w:val="single" w:sz="6" w:space="0" w:color="000000"/>
                                  </w:tcBorders>
                                </w:tcPr>
                                <w:p w14:paraId="2109E3C2" w14:textId="77777777" w:rsidR="006D10ED" w:rsidRDefault="006D10ED">
                                  <w:pPr>
                                    <w:pStyle w:val="TableParagraph"/>
                                  </w:pPr>
                                </w:p>
                              </w:tc>
                            </w:tr>
                            <w:tr w:rsidR="006D10ED" w14:paraId="21FD7973" w14:textId="77777777">
                              <w:trPr>
                                <w:trHeight w:val="551"/>
                              </w:trPr>
                              <w:tc>
                                <w:tcPr>
                                  <w:tcW w:w="2376" w:type="dxa"/>
                                  <w:tcBorders>
                                    <w:top w:val="single" w:sz="6" w:space="0" w:color="000000"/>
                                    <w:left w:val="single" w:sz="18" w:space="0" w:color="000000"/>
                                    <w:bottom w:val="single" w:sz="6" w:space="0" w:color="000000"/>
                                    <w:right w:val="single" w:sz="6" w:space="0" w:color="000000"/>
                                  </w:tcBorders>
                                </w:tcPr>
                                <w:p w14:paraId="46C55083" w14:textId="77777777" w:rsidR="006D10ED" w:rsidRDefault="006D10ED">
                                  <w:pPr>
                                    <w:pStyle w:val="TableParagraph"/>
                                    <w:spacing w:line="268" w:lineRule="exact"/>
                                    <w:ind w:left="107"/>
                                    <w:rPr>
                                      <w:sz w:val="24"/>
                                    </w:rPr>
                                  </w:pPr>
                                  <w:r>
                                    <w:rPr>
                                      <w:sz w:val="24"/>
                                    </w:rPr>
                                    <w:t>5. First coating</w:t>
                                  </w:r>
                                </w:p>
                              </w:tc>
                              <w:tc>
                                <w:tcPr>
                                  <w:tcW w:w="934" w:type="dxa"/>
                                  <w:tcBorders>
                                    <w:top w:val="single" w:sz="6" w:space="0" w:color="000000"/>
                                    <w:left w:val="single" w:sz="6" w:space="0" w:color="000000"/>
                                    <w:bottom w:val="single" w:sz="6" w:space="0" w:color="000000"/>
                                    <w:right w:val="single" w:sz="6" w:space="0" w:color="000000"/>
                                  </w:tcBorders>
                                </w:tcPr>
                                <w:p w14:paraId="1AAE8450" w14:textId="77777777" w:rsidR="006D10ED" w:rsidRDefault="006D10ED">
                                  <w:pPr>
                                    <w:pStyle w:val="TableParagraph"/>
                                    <w:spacing w:line="268" w:lineRule="exact"/>
                                    <w:ind w:left="40"/>
                                    <w:jc w:val="center"/>
                                    <w:rPr>
                                      <w:sz w:val="24"/>
                                    </w:rPr>
                                  </w:pPr>
                                  <w:r>
                                    <w:rPr>
                                      <w:sz w:val="24"/>
                                    </w:rPr>
                                    <w:t>1</w:t>
                                  </w:r>
                                </w:p>
                              </w:tc>
                              <w:tc>
                                <w:tcPr>
                                  <w:tcW w:w="3180" w:type="dxa"/>
                                  <w:gridSpan w:val="3"/>
                                  <w:tcBorders>
                                    <w:top w:val="single" w:sz="6" w:space="0" w:color="000000"/>
                                    <w:left w:val="single" w:sz="6" w:space="0" w:color="000000"/>
                                    <w:bottom w:val="single" w:sz="6" w:space="0" w:color="000000"/>
                                    <w:right w:val="single" w:sz="6" w:space="0" w:color="000000"/>
                                  </w:tcBorders>
                                </w:tcPr>
                                <w:p w14:paraId="3416B8EB" w14:textId="77777777" w:rsidR="006D10ED" w:rsidRDefault="006D10ED">
                                  <w:pPr>
                                    <w:pStyle w:val="TableParagraph"/>
                                    <w:spacing w:line="268" w:lineRule="exact"/>
                                    <w:ind w:left="121"/>
                                    <w:rPr>
                                      <w:sz w:val="24"/>
                                    </w:rPr>
                                  </w:pPr>
                                  <w:r>
                                    <w:rPr>
                                      <w:sz w:val="24"/>
                                    </w:rPr>
                                    <w:t>Weather shield paint</w:t>
                                  </w:r>
                                </w:p>
                              </w:tc>
                              <w:tc>
                                <w:tcPr>
                                  <w:tcW w:w="2622" w:type="dxa"/>
                                  <w:tcBorders>
                                    <w:top w:val="single" w:sz="6" w:space="0" w:color="000000"/>
                                    <w:left w:val="single" w:sz="6" w:space="0" w:color="000000"/>
                                    <w:bottom w:val="single" w:sz="6" w:space="0" w:color="000000"/>
                                    <w:right w:val="single" w:sz="6" w:space="0" w:color="000000"/>
                                  </w:tcBorders>
                                </w:tcPr>
                                <w:p w14:paraId="66C0F0A0" w14:textId="77777777" w:rsidR="006D10ED" w:rsidRDefault="006D10ED">
                                  <w:pPr>
                                    <w:pStyle w:val="TableParagraph"/>
                                    <w:spacing w:line="268" w:lineRule="exact"/>
                                    <w:ind w:left="119"/>
                                    <w:rPr>
                                      <w:sz w:val="24"/>
                                    </w:rPr>
                                  </w:pPr>
                                  <w:r>
                                    <w:rPr>
                                      <w:sz w:val="24"/>
                                    </w:rPr>
                                    <w:t>As per manufacture’s</w:t>
                                  </w:r>
                                </w:p>
                                <w:p w14:paraId="12DC217D" w14:textId="77777777" w:rsidR="006D10ED" w:rsidRDefault="006D10ED">
                                  <w:pPr>
                                    <w:pStyle w:val="TableParagraph"/>
                                    <w:spacing w:line="264" w:lineRule="exact"/>
                                    <w:ind w:left="119"/>
                                    <w:rPr>
                                      <w:sz w:val="24"/>
                                    </w:rPr>
                                  </w:pPr>
                                  <w:r>
                                    <w:rPr>
                                      <w:sz w:val="24"/>
                                    </w:rPr>
                                    <w:t>specifications</w:t>
                                  </w:r>
                                </w:p>
                              </w:tc>
                            </w:tr>
                            <w:tr w:rsidR="006D10ED" w14:paraId="5BD5DD5E" w14:textId="77777777">
                              <w:trPr>
                                <w:trHeight w:val="553"/>
                              </w:trPr>
                              <w:tc>
                                <w:tcPr>
                                  <w:tcW w:w="2376" w:type="dxa"/>
                                  <w:tcBorders>
                                    <w:top w:val="single" w:sz="6" w:space="0" w:color="000000"/>
                                    <w:left w:val="single" w:sz="18" w:space="0" w:color="000000"/>
                                    <w:right w:val="single" w:sz="6" w:space="0" w:color="000000"/>
                                  </w:tcBorders>
                                </w:tcPr>
                                <w:p w14:paraId="1428FDBB" w14:textId="77777777" w:rsidR="006D10ED" w:rsidRDefault="006D10ED">
                                  <w:pPr>
                                    <w:pStyle w:val="TableParagraph"/>
                                    <w:spacing w:line="268" w:lineRule="exact"/>
                                    <w:ind w:left="107"/>
                                    <w:rPr>
                                      <w:sz w:val="24"/>
                                    </w:rPr>
                                  </w:pPr>
                                  <w:r>
                                    <w:rPr>
                                      <w:sz w:val="24"/>
                                    </w:rPr>
                                    <w:t>6. Finish coating</w:t>
                                  </w:r>
                                </w:p>
                              </w:tc>
                              <w:tc>
                                <w:tcPr>
                                  <w:tcW w:w="934" w:type="dxa"/>
                                  <w:tcBorders>
                                    <w:top w:val="single" w:sz="6" w:space="0" w:color="000000"/>
                                    <w:left w:val="single" w:sz="6" w:space="0" w:color="000000"/>
                                    <w:right w:val="single" w:sz="6" w:space="0" w:color="000000"/>
                                  </w:tcBorders>
                                </w:tcPr>
                                <w:p w14:paraId="039AB751" w14:textId="77777777" w:rsidR="006D10ED" w:rsidRDefault="006D10ED">
                                  <w:pPr>
                                    <w:pStyle w:val="TableParagraph"/>
                                    <w:spacing w:line="268" w:lineRule="exact"/>
                                    <w:ind w:left="40"/>
                                    <w:jc w:val="center"/>
                                    <w:rPr>
                                      <w:sz w:val="24"/>
                                    </w:rPr>
                                  </w:pPr>
                                  <w:r>
                                    <w:rPr>
                                      <w:sz w:val="24"/>
                                    </w:rPr>
                                    <w:t>2</w:t>
                                  </w:r>
                                </w:p>
                              </w:tc>
                              <w:tc>
                                <w:tcPr>
                                  <w:tcW w:w="3180" w:type="dxa"/>
                                  <w:gridSpan w:val="3"/>
                                  <w:tcBorders>
                                    <w:top w:val="single" w:sz="6" w:space="0" w:color="000000"/>
                                    <w:left w:val="single" w:sz="6" w:space="0" w:color="000000"/>
                                    <w:right w:val="single" w:sz="6" w:space="0" w:color="000000"/>
                                  </w:tcBorders>
                                </w:tcPr>
                                <w:p w14:paraId="617763BC" w14:textId="77777777" w:rsidR="006D10ED" w:rsidRDefault="006D10ED">
                                  <w:pPr>
                                    <w:pStyle w:val="TableParagraph"/>
                                    <w:spacing w:line="268" w:lineRule="exact"/>
                                    <w:ind w:left="121"/>
                                    <w:rPr>
                                      <w:sz w:val="24"/>
                                    </w:rPr>
                                  </w:pPr>
                                  <w:r>
                                    <w:rPr>
                                      <w:sz w:val="24"/>
                                    </w:rPr>
                                    <w:t>Weather shield paint</w:t>
                                  </w:r>
                                </w:p>
                              </w:tc>
                              <w:tc>
                                <w:tcPr>
                                  <w:tcW w:w="2622" w:type="dxa"/>
                                  <w:tcBorders>
                                    <w:top w:val="single" w:sz="6" w:space="0" w:color="000000"/>
                                    <w:left w:val="single" w:sz="6" w:space="0" w:color="000000"/>
                                    <w:right w:val="single" w:sz="6" w:space="0" w:color="000000"/>
                                  </w:tcBorders>
                                </w:tcPr>
                                <w:p w14:paraId="3C39FDD0" w14:textId="77777777" w:rsidR="006D10ED" w:rsidRDefault="006D10ED">
                                  <w:pPr>
                                    <w:pStyle w:val="TableParagraph"/>
                                    <w:spacing w:line="268" w:lineRule="exact"/>
                                    <w:ind w:left="119"/>
                                    <w:rPr>
                                      <w:sz w:val="24"/>
                                    </w:rPr>
                                  </w:pPr>
                                  <w:r>
                                    <w:rPr>
                                      <w:sz w:val="24"/>
                                    </w:rPr>
                                    <w:t>As per manufacture’s</w:t>
                                  </w:r>
                                </w:p>
                                <w:p w14:paraId="17CAD83A" w14:textId="77777777" w:rsidR="006D10ED" w:rsidRDefault="006D10ED">
                                  <w:pPr>
                                    <w:pStyle w:val="TableParagraph"/>
                                    <w:spacing w:line="266" w:lineRule="exact"/>
                                    <w:ind w:left="119"/>
                                    <w:rPr>
                                      <w:sz w:val="24"/>
                                    </w:rPr>
                                  </w:pPr>
                                  <w:r>
                                    <w:rPr>
                                      <w:sz w:val="24"/>
                                    </w:rPr>
                                    <w:t>specifications</w:t>
                                  </w:r>
                                </w:p>
                              </w:tc>
                            </w:tr>
                          </w:tbl>
                          <w:p w14:paraId="369A571C" w14:textId="77777777" w:rsidR="006D10ED" w:rsidRDefault="006D10ED">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D561E3" id="Text Box 35" o:spid="_x0000_s1027" type="#_x0000_t202" style="position:absolute;left:0;text-align:left;margin-left:65.5pt;margin-top:48.5pt;width:457.2pt;height:214.6pt;z-index:11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" filled="f" stroked="f">
                <v:textbox inset="0,0,0,0">
                  <w:txbxContent>
                    <w:tbl>
                      <w:tblPr>
                        <w:tblW w:w="0" w:type="auto"/>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CellMar>
                          <w:left w:w="0" w:type="dxa"/>
                          <w:right w:w="0" w:type="dxa"/>
                        </w:tblCellMar>
                        <w:tblLook w:val="01E0" w:firstRow="1" w:lastRow="1" w:firstColumn="1" w:lastColumn="1" w:noHBand="0" w:noVBand="0"/>
                      </w:tblPr>
                      <w:tblGrid>
                        <w:gridCol w:w="2376"/>
                        <w:gridCol w:w="934"/>
                        <w:gridCol w:w="1426"/>
                        <w:gridCol w:w="528"/>
                        <w:gridCol w:w="1226"/>
                        <w:gridCol w:w="2622"/>
                      </w:tblGrid>
                      <w:tr w:rsidR="006D10ED" w14:paraId="75BFA0E8" w14:textId="77777777">
                        <w:trPr>
                          <w:trHeight w:val="553"/>
                        </w:trPr>
                        <w:tc>
                          <w:tcPr>
                            <w:tcW w:w="2376" w:type="dxa"/>
                            <w:tcBorders>
                              <w:left w:val="single" w:sz="18" w:space="0" w:color="000000"/>
                              <w:bottom w:val="single" w:sz="6" w:space="0" w:color="000000"/>
                              <w:right w:val="single" w:sz="6" w:space="0" w:color="000000"/>
                            </w:tcBorders>
                          </w:tcPr>
                          <w:p w14:paraId="71FE2FCB" w14:textId="77777777" w:rsidR="006D10ED" w:rsidRDefault="006D10ED">
                            <w:pPr>
                              <w:pStyle w:val="TableParagraph"/>
                              <w:spacing w:before="1" w:line="276" w:lineRule="exact"/>
                              <w:ind w:left="800" w:right="734" w:hanging="22"/>
                              <w:rPr>
                                <w:b/>
                                <w:sz w:val="24"/>
                              </w:rPr>
                            </w:pPr>
                            <w:r>
                              <w:rPr>
                                <w:b/>
                                <w:sz w:val="24"/>
                              </w:rPr>
                              <w:t>Coating Process</w:t>
                            </w:r>
                          </w:p>
                        </w:tc>
                        <w:tc>
                          <w:tcPr>
                            <w:tcW w:w="934" w:type="dxa"/>
                            <w:tcBorders>
                              <w:left w:val="single" w:sz="6" w:space="0" w:color="000000"/>
                              <w:bottom w:val="single" w:sz="6" w:space="0" w:color="000000"/>
                              <w:right w:val="single" w:sz="6" w:space="0" w:color="000000"/>
                            </w:tcBorders>
                          </w:tcPr>
                          <w:p w14:paraId="3F7C683F" w14:textId="77777777" w:rsidR="006D10ED" w:rsidRDefault="006D10ED">
                            <w:pPr>
                              <w:pStyle w:val="TableParagraph"/>
                              <w:spacing w:before="1" w:line="276" w:lineRule="exact"/>
                              <w:ind w:left="186" w:right="114" w:hanging="15"/>
                              <w:rPr>
                                <w:b/>
                                <w:sz w:val="24"/>
                              </w:rPr>
                            </w:pPr>
                            <w:r>
                              <w:rPr>
                                <w:b/>
                                <w:sz w:val="24"/>
                              </w:rPr>
                              <w:t>No. of Coats</w:t>
                            </w:r>
                          </w:p>
                        </w:tc>
                        <w:tc>
                          <w:tcPr>
                            <w:tcW w:w="3180" w:type="dxa"/>
                            <w:gridSpan w:val="3"/>
                            <w:tcBorders>
                              <w:left w:val="single" w:sz="6" w:space="0" w:color="000000"/>
                              <w:bottom w:val="single" w:sz="6" w:space="0" w:color="000000"/>
                              <w:right w:val="single" w:sz="6" w:space="0" w:color="000000"/>
                            </w:tcBorders>
                          </w:tcPr>
                          <w:p w14:paraId="22B80923" w14:textId="77777777" w:rsidR="006D10ED" w:rsidRDefault="006D10ED">
                            <w:pPr>
                              <w:pStyle w:val="TableParagraph"/>
                              <w:spacing w:before="1" w:line="276" w:lineRule="exact"/>
                              <w:ind w:left="1211" w:right="1172"/>
                              <w:jc w:val="center"/>
                              <w:rPr>
                                <w:b/>
                                <w:sz w:val="24"/>
                              </w:rPr>
                            </w:pPr>
                            <w:r>
                              <w:rPr>
                                <w:b/>
                                <w:sz w:val="24"/>
                              </w:rPr>
                              <w:t>Type of Paint</w:t>
                            </w:r>
                          </w:p>
                        </w:tc>
                        <w:tc>
                          <w:tcPr>
                            <w:tcW w:w="2622" w:type="dxa"/>
                            <w:tcBorders>
                              <w:left w:val="single" w:sz="6" w:space="0" w:color="000000"/>
                              <w:bottom w:val="single" w:sz="6" w:space="0" w:color="000000"/>
                              <w:right w:val="single" w:sz="6" w:space="0" w:color="000000"/>
                            </w:tcBorders>
                          </w:tcPr>
                          <w:p w14:paraId="09434BCD" w14:textId="77777777" w:rsidR="006D10ED" w:rsidRDefault="006D10ED">
                            <w:pPr>
                              <w:pStyle w:val="TableParagraph"/>
                              <w:spacing w:before="1" w:line="276" w:lineRule="exact"/>
                              <w:ind w:left="961" w:right="923"/>
                              <w:jc w:val="center"/>
                              <w:rPr>
                                <w:b/>
                                <w:sz w:val="24"/>
                              </w:rPr>
                            </w:pPr>
                            <w:r>
                              <w:rPr>
                                <w:b/>
                                <w:sz w:val="24"/>
                              </w:rPr>
                              <w:t>Drying hour</w:t>
                            </w:r>
                          </w:p>
                        </w:tc>
                      </w:tr>
                      <w:tr w:rsidR="006D10ED" w14:paraId="51F9569E" w14:textId="77777777">
                        <w:trPr>
                          <w:trHeight w:val="551"/>
                        </w:trPr>
                        <w:tc>
                          <w:tcPr>
                            <w:tcW w:w="2376" w:type="dxa"/>
                            <w:tcBorders>
                              <w:top w:val="single" w:sz="6" w:space="0" w:color="000000"/>
                              <w:left w:val="single" w:sz="18" w:space="0" w:color="000000"/>
                              <w:bottom w:val="single" w:sz="6" w:space="0" w:color="000000"/>
                              <w:right w:val="single" w:sz="6" w:space="0" w:color="000000"/>
                            </w:tcBorders>
                          </w:tcPr>
                          <w:p w14:paraId="538CCF47" w14:textId="77777777" w:rsidR="006D10ED" w:rsidRDefault="006D10ED">
                            <w:pPr>
                              <w:pStyle w:val="TableParagraph"/>
                              <w:spacing w:line="268" w:lineRule="exact"/>
                              <w:ind w:left="107"/>
                              <w:rPr>
                                <w:sz w:val="24"/>
                              </w:rPr>
                            </w:pPr>
                            <w:r>
                              <w:rPr>
                                <w:sz w:val="24"/>
                              </w:rPr>
                              <w:t>1. Surface preparation</w:t>
                            </w:r>
                          </w:p>
                        </w:tc>
                        <w:tc>
                          <w:tcPr>
                            <w:tcW w:w="934" w:type="dxa"/>
                            <w:tcBorders>
                              <w:top w:val="single" w:sz="6" w:space="0" w:color="000000"/>
                              <w:left w:val="single" w:sz="6" w:space="0" w:color="000000"/>
                              <w:bottom w:val="single" w:sz="6" w:space="0" w:color="000000"/>
                              <w:right w:val="single" w:sz="6" w:space="0" w:color="000000"/>
                            </w:tcBorders>
                          </w:tcPr>
                          <w:p w14:paraId="5BF8BF51" w14:textId="77777777" w:rsidR="006D10ED" w:rsidRDefault="006D10ED">
                            <w:pPr>
                              <w:pStyle w:val="TableParagraph"/>
                            </w:pPr>
                          </w:p>
                        </w:tc>
                        <w:tc>
                          <w:tcPr>
                            <w:tcW w:w="1426" w:type="dxa"/>
                            <w:tcBorders>
                              <w:top w:val="single" w:sz="6" w:space="0" w:color="000000"/>
                              <w:left w:val="single" w:sz="6" w:space="0" w:color="000000"/>
                              <w:bottom w:val="single" w:sz="6" w:space="0" w:color="000000"/>
                              <w:right w:val="nil"/>
                            </w:tcBorders>
                          </w:tcPr>
                          <w:p w14:paraId="70D06F2C" w14:textId="77777777" w:rsidR="006D10ED" w:rsidRDefault="006D10ED">
                            <w:pPr>
                              <w:pStyle w:val="TableParagraph"/>
                              <w:tabs>
                                <w:tab w:val="left" w:pos="762"/>
                              </w:tabs>
                              <w:spacing w:line="268" w:lineRule="exact"/>
                              <w:ind w:left="121"/>
                              <w:rPr>
                                <w:sz w:val="24"/>
                              </w:rPr>
                            </w:pPr>
                            <w:r>
                              <w:rPr>
                                <w:sz w:val="24"/>
                              </w:rPr>
                              <w:t>Dry,</w:t>
                            </w:r>
                            <w:r>
                              <w:rPr>
                                <w:sz w:val="24"/>
                              </w:rPr>
                              <w:tab/>
                              <w:t>clean</w:t>
                            </w:r>
                          </w:p>
                          <w:p w14:paraId="0745E8A5" w14:textId="77777777" w:rsidR="006D10ED" w:rsidRDefault="006D10ED">
                            <w:pPr>
                              <w:pStyle w:val="TableParagraph"/>
                              <w:spacing w:line="264" w:lineRule="exact"/>
                              <w:ind w:left="121"/>
                              <w:rPr>
                                <w:sz w:val="24"/>
                              </w:rPr>
                            </w:pPr>
                            <w:r>
                              <w:rPr>
                                <w:sz w:val="24"/>
                              </w:rPr>
                              <w:t>impurities</w:t>
                            </w:r>
                          </w:p>
                        </w:tc>
                        <w:tc>
                          <w:tcPr>
                            <w:tcW w:w="528" w:type="dxa"/>
                            <w:tcBorders>
                              <w:top w:val="single" w:sz="6" w:space="0" w:color="000000"/>
                              <w:left w:val="nil"/>
                              <w:bottom w:val="single" w:sz="6" w:space="0" w:color="000000"/>
                              <w:right w:val="nil"/>
                            </w:tcBorders>
                          </w:tcPr>
                          <w:p w14:paraId="1FFAA695" w14:textId="77777777" w:rsidR="006D10ED" w:rsidRDefault="006D10ED">
                            <w:pPr>
                              <w:pStyle w:val="TableParagraph"/>
                              <w:spacing w:line="268" w:lineRule="exact"/>
                              <w:ind w:left="36" w:right="98"/>
                              <w:jc w:val="center"/>
                              <w:rPr>
                                <w:sz w:val="24"/>
                              </w:rPr>
                            </w:pPr>
                            <w:r>
                              <w:rPr>
                                <w:sz w:val="24"/>
                              </w:rPr>
                              <w:t>and</w:t>
                            </w:r>
                          </w:p>
                        </w:tc>
                        <w:tc>
                          <w:tcPr>
                            <w:tcW w:w="1226" w:type="dxa"/>
                            <w:tcBorders>
                              <w:top w:val="single" w:sz="6" w:space="0" w:color="000000"/>
                              <w:left w:val="nil"/>
                              <w:bottom w:val="single" w:sz="6" w:space="0" w:color="000000"/>
                              <w:right w:val="single" w:sz="6" w:space="0" w:color="000000"/>
                            </w:tcBorders>
                          </w:tcPr>
                          <w:p w14:paraId="6DD57526" w14:textId="77777777" w:rsidR="006D10ED" w:rsidRDefault="006D10ED">
                            <w:pPr>
                              <w:pStyle w:val="TableParagraph"/>
                              <w:tabs>
                                <w:tab w:val="left" w:pos="668"/>
                              </w:tabs>
                              <w:spacing w:line="268" w:lineRule="exact"/>
                              <w:ind w:left="85"/>
                              <w:rPr>
                                <w:sz w:val="24"/>
                              </w:rPr>
                            </w:pPr>
                            <w:r>
                              <w:rPr>
                                <w:sz w:val="24"/>
                              </w:rPr>
                              <w:t>free</w:t>
                            </w:r>
                            <w:r>
                              <w:rPr>
                                <w:sz w:val="24"/>
                              </w:rPr>
                              <w:tab/>
                              <w:t>from</w:t>
                            </w:r>
                          </w:p>
                        </w:tc>
                        <w:tc>
                          <w:tcPr>
                            <w:tcW w:w="2622" w:type="dxa"/>
                            <w:tcBorders>
                              <w:top w:val="single" w:sz="6" w:space="0" w:color="000000"/>
                              <w:left w:val="single" w:sz="6" w:space="0" w:color="000000"/>
                              <w:bottom w:val="single" w:sz="6" w:space="0" w:color="000000"/>
                              <w:right w:val="single" w:sz="6" w:space="0" w:color="000000"/>
                            </w:tcBorders>
                          </w:tcPr>
                          <w:p w14:paraId="30FC1689" w14:textId="77777777" w:rsidR="006D10ED" w:rsidRDefault="006D10ED">
                            <w:pPr>
                              <w:pStyle w:val="TableParagraph"/>
                            </w:pPr>
                          </w:p>
                        </w:tc>
                      </w:tr>
                      <w:tr w:rsidR="006D10ED" w14:paraId="152E0BF3" w14:textId="77777777">
                        <w:trPr>
                          <w:trHeight w:val="551"/>
                        </w:trPr>
                        <w:tc>
                          <w:tcPr>
                            <w:tcW w:w="2376" w:type="dxa"/>
                            <w:tcBorders>
                              <w:top w:val="single" w:sz="6" w:space="0" w:color="000000"/>
                              <w:left w:val="single" w:sz="18" w:space="0" w:color="000000"/>
                              <w:bottom w:val="single" w:sz="6" w:space="0" w:color="000000"/>
                              <w:right w:val="single" w:sz="6" w:space="0" w:color="000000"/>
                            </w:tcBorders>
                          </w:tcPr>
                          <w:p w14:paraId="657CC4DC" w14:textId="77777777" w:rsidR="006D10ED" w:rsidRDefault="006D10ED">
                            <w:pPr>
                              <w:pStyle w:val="TableParagraph"/>
                              <w:spacing w:line="268" w:lineRule="exact"/>
                              <w:ind w:left="107"/>
                              <w:rPr>
                                <w:sz w:val="24"/>
                              </w:rPr>
                            </w:pPr>
                            <w:r>
                              <w:rPr>
                                <w:sz w:val="24"/>
                              </w:rPr>
                              <w:t>2. Surface sealing</w:t>
                            </w:r>
                          </w:p>
                        </w:tc>
                        <w:tc>
                          <w:tcPr>
                            <w:tcW w:w="934" w:type="dxa"/>
                            <w:tcBorders>
                              <w:top w:val="single" w:sz="6" w:space="0" w:color="000000"/>
                              <w:left w:val="single" w:sz="6" w:space="0" w:color="000000"/>
                              <w:bottom w:val="single" w:sz="6" w:space="0" w:color="000000"/>
                              <w:right w:val="single" w:sz="6" w:space="0" w:color="000000"/>
                            </w:tcBorders>
                          </w:tcPr>
                          <w:p w14:paraId="7E99277A" w14:textId="77777777" w:rsidR="006D10ED" w:rsidRDefault="006D10ED">
                            <w:pPr>
                              <w:pStyle w:val="TableParagraph"/>
                              <w:spacing w:line="268" w:lineRule="exact"/>
                              <w:ind w:left="40"/>
                              <w:jc w:val="center"/>
                              <w:rPr>
                                <w:sz w:val="24"/>
                              </w:rPr>
                            </w:pPr>
                            <w:r>
                              <w:rPr>
                                <w:sz w:val="24"/>
                              </w:rPr>
                              <w:t>1</w:t>
                            </w:r>
                          </w:p>
                        </w:tc>
                        <w:tc>
                          <w:tcPr>
                            <w:tcW w:w="3180" w:type="dxa"/>
                            <w:gridSpan w:val="3"/>
                            <w:tcBorders>
                              <w:top w:val="single" w:sz="6" w:space="0" w:color="000000"/>
                              <w:left w:val="single" w:sz="6" w:space="0" w:color="000000"/>
                              <w:bottom w:val="single" w:sz="6" w:space="0" w:color="000000"/>
                              <w:right w:val="single" w:sz="6" w:space="0" w:color="000000"/>
                            </w:tcBorders>
                          </w:tcPr>
                          <w:p w14:paraId="548C6150" w14:textId="77777777" w:rsidR="006D10ED" w:rsidRDefault="006D10ED">
                            <w:pPr>
                              <w:pStyle w:val="TableParagraph"/>
                              <w:spacing w:line="268" w:lineRule="exact"/>
                              <w:ind w:left="121"/>
                              <w:rPr>
                                <w:sz w:val="24"/>
                              </w:rPr>
                            </w:pPr>
                            <w:r>
                              <w:rPr>
                                <w:sz w:val="24"/>
                              </w:rPr>
                              <w:t>Exterior Wall Sealer</w:t>
                            </w:r>
                          </w:p>
                        </w:tc>
                        <w:tc>
                          <w:tcPr>
                            <w:tcW w:w="2622" w:type="dxa"/>
                            <w:tcBorders>
                              <w:top w:val="single" w:sz="6" w:space="0" w:color="000000"/>
                              <w:left w:val="single" w:sz="6" w:space="0" w:color="000000"/>
                              <w:bottom w:val="single" w:sz="6" w:space="0" w:color="000000"/>
                              <w:right w:val="single" w:sz="6" w:space="0" w:color="000000"/>
                            </w:tcBorders>
                          </w:tcPr>
                          <w:p w14:paraId="287E2CC8" w14:textId="77777777" w:rsidR="006D10ED" w:rsidRDefault="006D10ED">
                            <w:pPr>
                              <w:pStyle w:val="TableParagraph"/>
                              <w:spacing w:line="268" w:lineRule="exact"/>
                              <w:ind w:left="119"/>
                              <w:rPr>
                                <w:sz w:val="24"/>
                              </w:rPr>
                            </w:pPr>
                            <w:r>
                              <w:rPr>
                                <w:sz w:val="24"/>
                              </w:rPr>
                              <w:t>As per manufacture’s</w:t>
                            </w:r>
                          </w:p>
                          <w:p w14:paraId="0B88ABA8" w14:textId="77777777" w:rsidR="006D10ED" w:rsidRDefault="006D10ED">
                            <w:pPr>
                              <w:pStyle w:val="TableParagraph"/>
                              <w:spacing w:line="264" w:lineRule="exact"/>
                              <w:ind w:left="119"/>
                              <w:rPr>
                                <w:sz w:val="24"/>
                              </w:rPr>
                            </w:pPr>
                            <w:r>
                              <w:rPr>
                                <w:sz w:val="24"/>
                              </w:rPr>
                              <w:t>specifications</w:t>
                            </w:r>
                          </w:p>
                        </w:tc>
                      </w:tr>
                      <w:tr w:rsidR="006D10ED" w14:paraId="2C6E240F" w14:textId="77777777">
                        <w:trPr>
                          <w:trHeight w:val="827"/>
                        </w:trPr>
                        <w:tc>
                          <w:tcPr>
                            <w:tcW w:w="2376" w:type="dxa"/>
                            <w:tcBorders>
                              <w:top w:val="single" w:sz="6" w:space="0" w:color="000000"/>
                              <w:left w:val="single" w:sz="18" w:space="0" w:color="000000"/>
                              <w:bottom w:val="single" w:sz="6" w:space="0" w:color="000000"/>
                              <w:right w:val="single" w:sz="6" w:space="0" w:color="000000"/>
                            </w:tcBorders>
                          </w:tcPr>
                          <w:p w14:paraId="228D1A6F" w14:textId="77777777" w:rsidR="006D10ED" w:rsidRDefault="006D10ED">
                            <w:pPr>
                              <w:pStyle w:val="TableParagraph"/>
                              <w:spacing w:line="268" w:lineRule="exact"/>
                              <w:ind w:left="107"/>
                              <w:rPr>
                                <w:sz w:val="24"/>
                              </w:rPr>
                            </w:pPr>
                            <w:r>
                              <w:rPr>
                                <w:sz w:val="24"/>
                              </w:rPr>
                              <w:t>3. Texture base</w:t>
                            </w:r>
                          </w:p>
                        </w:tc>
                        <w:tc>
                          <w:tcPr>
                            <w:tcW w:w="934" w:type="dxa"/>
                            <w:tcBorders>
                              <w:top w:val="single" w:sz="6" w:space="0" w:color="000000"/>
                              <w:left w:val="single" w:sz="6" w:space="0" w:color="000000"/>
                              <w:bottom w:val="single" w:sz="6" w:space="0" w:color="000000"/>
                              <w:right w:val="single" w:sz="6" w:space="0" w:color="000000"/>
                            </w:tcBorders>
                          </w:tcPr>
                          <w:p w14:paraId="1A3BCDCC" w14:textId="77777777" w:rsidR="006D10ED" w:rsidRDefault="006D10ED">
                            <w:pPr>
                              <w:pStyle w:val="TableParagraph"/>
                              <w:spacing w:line="268" w:lineRule="exact"/>
                              <w:ind w:left="40"/>
                              <w:jc w:val="center"/>
                              <w:rPr>
                                <w:sz w:val="24"/>
                              </w:rPr>
                            </w:pPr>
                            <w:r>
                              <w:rPr>
                                <w:sz w:val="24"/>
                              </w:rPr>
                              <w:t>2</w:t>
                            </w:r>
                          </w:p>
                        </w:tc>
                        <w:tc>
                          <w:tcPr>
                            <w:tcW w:w="1426" w:type="dxa"/>
                            <w:tcBorders>
                              <w:top w:val="single" w:sz="6" w:space="0" w:color="000000"/>
                              <w:left w:val="single" w:sz="6" w:space="0" w:color="000000"/>
                              <w:bottom w:val="single" w:sz="6" w:space="0" w:color="000000"/>
                              <w:right w:val="nil"/>
                            </w:tcBorders>
                          </w:tcPr>
                          <w:p w14:paraId="0352CACD" w14:textId="77777777" w:rsidR="006D10ED" w:rsidRDefault="006D10ED">
                            <w:pPr>
                              <w:pStyle w:val="TableParagraph"/>
                              <w:ind w:left="121" w:right="-2"/>
                              <w:rPr>
                                <w:sz w:val="24"/>
                              </w:rPr>
                            </w:pPr>
                            <w:r>
                              <w:rPr>
                                <w:sz w:val="24"/>
                              </w:rPr>
                              <w:t>texture mechanically</w:t>
                            </w:r>
                          </w:p>
                          <w:p w14:paraId="1A3ADD16" w14:textId="77777777" w:rsidR="006D10ED" w:rsidRDefault="006D10ED">
                            <w:pPr>
                              <w:pStyle w:val="TableParagraph"/>
                              <w:spacing w:line="264" w:lineRule="exact"/>
                              <w:ind w:left="121"/>
                              <w:rPr>
                                <w:sz w:val="24"/>
                              </w:rPr>
                            </w:pPr>
                            <w:r>
                              <w:rPr>
                                <w:sz w:val="24"/>
                              </w:rPr>
                              <w:t>uniformly</w:t>
                            </w:r>
                          </w:p>
                        </w:tc>
                        <w:tc>
                          <w:tcPr>
                            <w:tcW w:w="528" w:type="dxa"/>
                            <w:tcBorders>
                              <w:top w:val="single" w:sz="6" w:space="0" w:color="000000"/>
                              <w:left w:val="nil"/>
                              <w:bottom w:val="single" w:sz="6" w:space="0" w:color="000000"/>
                              <w:right w:val="nil"/>
                            </w:tcBorders>
                          </w:tcPr>
                          <w:p w14:paraId="5F405AD3" w14:textId="77777777" w:rsidR="006D10ED" w:rsidRDefault="006D10ED">
                            <w:pPr>
                              <w:pStyle w:val="TableParagraph"/>
                              <w:spacing w:line="268" w:lineRule="exact"/>
                              <w:ind w:left="36" w:right="25"/>
                              <w:jc w:val="center"/>
                              <w:rPr>
                                <w:sz w:val="24"/>
                              </w:rPr>
                            </w:pPr>
                            <w:r>
                              <w:rPr>
                                <w:sz w:val="24"/>
                              </w:rPr>
                              <w:t>base</w:t>
                            </w:r>
                          </w:p>
                        </w:tc>
                        <w:tc>
                          <w:tcPr>
                            <w:tcW w:w="1226" w:type="dxa"/>
                            <w:tcBorders>
                              <w:top w:val="single" w:sz="6" w:space="0" w:color="000000"/>
                              <w:left w:val="nil"/>
                              <w:bottom w:val="single" w:sz="6" w:space="0" w:color="000000"/>
                              <w:right w:val="single" w:sz="6" w:space="0" w:color="000000"/>
                            </w:tcBorders>
                          </w:tcPr>
                          <w:p w14:paraId="42E94C95" w14:textId="77777777" w:rsidR="006D10ED" w:rsidRDefault="006D10ED">
                            <w:pPr>
                              <w:pStyle w:val="TableParagraph"/>
                              <w:ind w:left="387" w:right="64" w:firstLine="254"/>
                              <w:rPr>
                                <w:sz w:val="24"/>
                              </w:rPr>
                            </w:pPr>
                            <w:r>
                              <w:rPr>
                                <w:sz w:val="24"/>
                              </w:rPr>
                              <w:t>putty sprayed</w:t>
                            </w:r>
                          </w:p>
                        </w:tc>
                        <w:tc>
                          <w:tcPr>
                            <w:tcW w:w="2622" w:type="dxa"/>
                            <w:tcBorders>
                              <w:top w:val="single" w:sz="6" w:space="0" w:color="000000"/>
                              <w:left w:val="single" w:sz="6" w:space="0" w:color="000000"/>
                              <w:bottom w:val="single" w:sz="6" w:space="0" w:color="000000"/>
                              <w:right w:val="single" w:sz="6" w:space="0" w:color="000000"/>
                            </w:tcBorders>
                          </w:tcPr>
                          <w:p w14:paraId="0B2BDA9B" w14:textId="77777777" w:rsidR="006D10ED" w:rsidRDefault="006D10ED">
                            <w:pPr>
                              <w:pStyle w:val="TableParagraph"/>
                              <w:ind w:left="119" w:right="402"/>
                              <w:rPr>
                                <w:sz w:val="24"/>
                              </w:rPr>
                            </w:pPr>
                            <w:r>
                              <w:rPr>
                                <w:sz w:val="24"/>
                              </w:rPr>
                              <w:t>As per manufacture’s specifications</w:t>
                            </w:r>
                          </w:p>
                        </w:tc>
                      </w:tr>
                      <w:tr w:rsidR="006D10ED" w14:paraId="13733BAE" w14:textId="77777777">
                        <w:trPr>
                          <w:trHeight w:val="553"/>
                        </w:trPr>
                        <w:tc>
                          <w:tcPr>
                            <w:tcW w:w="2376" w:type="dxa"/>
                            <w:tcBorders>
                              <w:top w:val="single" w:sz="6" w:space="0" w:color="000000"/>
                              <w:left w:val="single" w:sz="18" w:space="0" w:color="000000"/>
                              <w:bottom w:val="single" w:sz="6" w:space="0" w:color="000000"/>
                              <w:right w:val="single" w:sz="6" w:space="0" w:color="000000"/>
                            </w:tcBorders>
                          </w:tcPr>
                          <w:p w14:paraId="186A0C53" w14:textId="77777777" w:rsidR="006D10ED" w:rsidRDefault="006D10ED">
                            <w:pPr>
                              <w:pStyle w:val="TableParagraph"/>
                              <w:spacing w:line="270" w:lineRule="exact"/>
                              <w:ind w:left="107"/>
                              <w:rPr>
                                <w:sz w:val="24"/>
                              </w:rPr>
                            </w:pPr>
                            <w:r>
                              <w:rPr>
                                <w:sz w:val="24"/>
                              </w:rPr>
                              <w:t>4. Surface finishing</w:t>
                            </w:r>
                          </w:p>
                        </w:tc>
                        <w:tc>
                          <w:tcPr>
                            <w:tcW w:w="934" w:type="dxa"/>
                            <w:tcBorders>
                              <w:top w:val="single" w:sz="6" w:space="0" w:color="000000"/>
                              <w:left w:val="single" w:sz="6" w:space="0" w:color="000000"/>
                              <w:bottom w:val="single" w:sz="6" w:space="0" w:color="000000"/>
                              <w:right w:val="single" w:sz="6" w:space="0" w:color="000000"/>
                            </w:tcBorders>
                          </w:tcPr>
                          <w:p w14:paraId="37677A75" w14:textId="77777777" w:rsidR="006D10ED" w:rsidRDefault="006D10ED">
                            <w:pPr>
                              <w:pStyle w:val="TableParagraph"/>
                            </w:pPr>
                          </w:p>
                        </w:tc>
                        <w:tc>
                          <w:tcPr>
                            <w:tcW w:w="3180" w:type="dxa"/>
                            <w:gridSpan w:val="3"/>
                            <w:tcBorders>
                              <w:top w:val="single" w:sz="6" w:space="0" w:color="000000"/>
                              <w:left w:val="single" w:sz="6" w:space="0" w:color="000000"/>
                              <w:bottom w:val="single" w:sz="6" w:space="0" w:color="000000"/>
                              <w:right w:val="single" w:sz="6" w:space="0" w:color="000000"/>
                            </w:tcBorders>
                          </w:tcPr>
                          <w:p w14:paraId="17D1BE16" w14:textId="77777777" w:rsidR="006D10ED" w:rsidRDefault="006D10ED">
                            <w:pPr>
                              <w:pStyle w:val="TableParagraph"/>
                              <w:spacing w:line="270" w:lineRule="exact"/>
                              <w:ind w:left="121"/>
                              <w:rPr>
                                <w:sz w:val="24"/>
                              </w:rPr>
                            </w:pPr>
                            <w:r>
                              <w:rPr>
                                <w:sz w:val="24"/>
                              </w:rPr>
                              <w:t>Flatten with masonry trowel</w:t>
                            </w:r>
                          </w:p>
                          <w:p w14:paraId="647614D4" w14:textId="77777777" w:rsidR="006D10ED" w:rsidRDefault="006D10ED">
                            <w:pPr>
                              <w:pStyle w:val="TableParagraph"/>
                              <w:spacing w:line="264" w:lineRule="exact"/>
                              <w:ind w:left="121"/>
                              <w:rPr>
                                <w:sz w:val="24"/>
                              </w:rPr>
                            </w:pPr>
                            <w:r>
                              <w:rPr>
                                <w:sz w:val="24"/>
                              </w:rPr>
                              <w:t>uniformly surfaced</w:t>
                            </w:r>
                          </w:p>
                        </w:tc>
                        <w:tc>
                          <w:tcPr>
                            <w:tcW w:w="2622" w:type="dxa"/>
                            <w:tcBorders>
                              <w:top w:val="single" w:sz="6" w:space="0" w:color="000000"/>
                              <w:left w:val="single" w:sz="6" w:space="0" w:color="000000"/>
                              <w:bottom w:val="single" w:sz="6" w:space="0" w:color="000000"/>
                              <w:right w:val="single" w:sz="6" w:space="0" w:color="000000"/>
                            </w:tcBorders>
                          </w:tcPr>
                          <w:p w14:paraId="2109E3C2" w14:textId="77777777" w:rsidR="006D10ED" w:rsidRDefault="006D10ED">
                            <w:pPr>
                              <w:pStyle w:val="TableParagraph"/>
                            </w:pPr>
                          </w:p>
                        </w:tc>
                      </w:tr>
                      <w:tr w:rsidR="006D10ED" w14:paraId="21FD7973" w14:textId="77777777">
                        <w:trPr>
                          <w:trHeight w:val="551"/>
                        </w:trPr>
                        <w:tc>
                          <w:tcPr>
                            <w:tcW w:w="2376" w:type="dxa"/>
                            <w:tcBorders>
                              <w:top w:val="single" w:sz="6" w:space="0" w:color="000000"/>
                              <w:left w:val="single" w:sz="18" w:space="0" w:color="000000"/>
                              <w:bottom w:val="single" w:sz="6" w:space="0" w:color="000000"/>
                              <w:right w:val="single" w:sz="6" w:space="0" w:color="000000"/>
                            </w:tcBorders>
                          </w:tcPr>
                          <w:p w14:paraId="46C55083" w14:textId="77777777" w:rsidR="006D10ED" w:rsidRDefault="006D10ED">
                            <w:pPr>
                              <w:pStyle w:val="TableParagraph"/>
                              <w:spacing w:line="268" w:lineRule="exact"/>
                              <w:ind w:left="107"/>
                              <w:rPr>
                                <w:sz w:val="24"/>
                              </w:rPr>
                            </w:pPr>
                            <w:r>
                              <w:rPr>
                                <w:sz w:val="24"/>
                              </w:rPr>
                              <w:t>5. First coating</w:t>
                            </w:r>
                          </w:p>
                        </w:tc>
                        <w:tc>
                          <w:tcPr>
                            <w:tcW w:w="934" w:type="dxa"/>
                            <w:tcBorders>
                              <w:top w:val="single" w:sz="6" w:space="0" w:color="000000"/>
                              <w:left w:val="single" w:sz="6" w:space="0" w:color="000000"/>
                              <w:bottom w:val="single" w:sz="6" w:space="0" w:color="000000"/>
                              <w:right w:val="single" w:sz="6" w:space="0" w:color="000000"/>
                            </w:tcBorders>
                          </w:tcPr>
                          <w:p w14:paraId="1AAE8450" w14:textId="77777777" w:rsidR="006D10ED" w:rsidRDefault="006D10ED">
                            <w:pPr>
                              <w:pStyle w:val="TableParagraph"/>
                              <w:spacing w:line="268" w:lineRule="exact"/>
                              <w:ind w:left="40"/>
                              <w:jc w:val="center"/>
                              <w:rPr>
                                <w:sz w:val="24"/>
                              </w:rPr>
                            </w:pPr>
                            <w:r>
                              <w:rPr>
                                <w:sz w:val="24"/>
                              </w:rPr>
                              <w:t>1</w:t>
                            </w:r>
                          </w:p>
                        </w:tc>
                        <w:tc>
                          <w:tcPr>
                            <w:tcW w:w="3180" w:type="dxa"/>
                            <w:gridSpan w:val="3"/>
                            <w:tcBorders>
                              <w:top w:val="single" w:sz="6" w:space="0" w:color="000000"/>
                              <w:left w:val="single" w:sz="6" w:space="0" w:color="000000"/>
                              <w:bottom w:val="single" w:sz="6" w:space="0" w:color="000000"/>
                              <w:right w:val="single" w:sz="6" w:space="0" w:color="000000"/>
                            </w:tcBorders>
                          </w:tcPr>
                          <w:p w14:paraId="3416B8EB" w14:textId="77777777" w:rsidR="006D10ED" w:rsidRDefault="006D10ED">
                            <w:pPr>
                              <w:pStyle w:val="TableParagraph"/>
                              <w:spacing w:line="268" w:lineRule="exact"/>
                              <w:ind w:left="121"/>
                              <w:rPr>
                                <w:sz w:val="24"/>
                              </w:rPr>
                            </w:pPr>
                            <w:r>
                              <w:rPr>
                                <w:sz w:val="24"/>
                              </w:rPr>
                              <w:t>Weather shield paint</w:t>
                            </w:r>
                          </w:p>
                        </w:tc>
                        <w:tc>
                          <w:tcPr>
                            <w:tcW w:w="2622" w:type="dxa"/>
                            <w:tcBorders>
                              <w:top w:val="single" w:sz="6" w:space="0" w:color="000000"/>
                              <w:left w:val="single" w:sz="6" w:space="0" w:color="000000"/>
                              <w:bottom w:val="single" w:sz="6" w:space="0" w:color="000000"/>
                              <w:right w:val="single" w:sz="6" w:space="0" w:color="000000"/>
                            </w:tcBorders>
                          </w:tcPr>
                          <w:p w14:paraId="66C0F0A0" w14:textId="77777777" w:rsidR="006D10ED" w:rsidRDefault="006D10ED">
                            <w:pPr>
                              <w:pStyle w:val="TableParagraph"/>
                              <w:spacing w:line="268" w:lineRule="exact"/>
                              <w:ind w:left="119"/>
                              <w:rPr>
                                <w:sz w:val="24"/>
                              </w:rPr>
                            </w:pPr>
                            <w:r>
                              <w:rPr>
                                <w:sz w:val="24"/>
                              </w:rPr>
                              <w:t>As per manufacture’s</w:t>
                            </w:r>
                          </w:p>
                          <w:p w14:paraId="12DC217D" w14:textId="77777777" w:rsidR="006D10ED" w:rsidRDefault="006D10ED">
                            <w:pPr>
                              <w:pStyle w:val="TableParagraph"/>
                              <w:spacing w:line="264" w:lineRule="exact"/>
                              <w:ind w:left="119"/>
                              <w:rPr>
                                <w:sz w:val="24"/>
                              </w:rPr>
                            </w:pPr>
                            <w:r>
                              <w:rPr>
                                <w:sz w:val="24"/>
                              </w:rPr>
                              <w:t>specifications</w:t>
                            </w:r>
                          </w:p>
                        </w:tc>
                      </w:tr>
                      <w:tr w:rsidR="006D10ED" w14:paraId="5BD5DD5E" w14:textId="77777777">
                        <w:trPr>
                          <w:trHeight w:val="553"/>
                        </w:trPr>
                        <w:tc>
                          <w:tcPr>
                            <w:tcW w:w="2376" w:type="dxa"/>
                            <w:tcBorders>
                              <w:top w:val="single" w:sz="6" w:space="0" w:color="000000"/>
                              <w:left w:val="single" w:sz="18" w:space="0" w:color="000000"/>
                              <w:right w:val="single" w:sz="6" w:space="0" w:color="000000"/>
                            </w:tcBorders>
                          </w:tcPr>
                          <w:p w14:paraId="1428FDBB" w14:textId="77777777" w:rsidR="006D10ED" w:rsidRDefault="006D10ED">
                            <w:pPr>
                              <w:pStyle w:val="TableParagraph"/>
                              <w:spacing w:line="268" w:lineRule="exact"/>
                              <w:ind w:left="107"/>
                              <w:rPr>
                                <w:sz w:val="24"/>
                              </w:rPr>
                            </w:pPr>
                            <w:r>
                              <w:rPr>
                                <w:sz w:val="24"/>
                              </w:rPr>
                              <w:t>6. Finish coating</w:t>
                            </w:r>
                          </w:p>
                        </w:tc>
                        <w:tc>
                          <w:tcPr>
                            <w:tcW w:w="934" w:type="dxa"/>
                            <w:tcBorders>
                              <w:top w:val="single" w:sz="6" w:space="0" w:color="000000"/>
                              <w:left w:val="single" w:sz="6" w:space="0" w:color="000000"/>
                              <w:right w:val="single" w:sz="6" w:space="0" w:color="000000"/>
                            </w:tcBorders>
                          </w:tcPr>
                          <w:p w14:paraId="039AB751" w14:textId="77777777" w:rsidR="006D10ED" w:rsidRDefault="006D10ED">
                            <w:pPr>
                              <w:pStyle w:val="TableParagraph"/>
                              <w:spacing w:line="268" w:lineRule="exact"/>
                              <w:ind w:left="40"/>
                              <w:jc w:val="center"/>
                              <w:rPr>
                                <w:sz w:val="24"/>
                              </w:rPr>
                            </w:pPr>
                            <w:r>
                              <w:rPr>
                                <w:sz w:val="24"/>
                              </w:rPr>
                              <w:t>2</w:t>
                            </w:r>
                          </w:p>
                        </w:tc>
                        <w:tc>
                          <w:tcPr>
                            <w:tcW w:w="3180" w:type="dxa"/>
                            <w:gridSpan w:val="3"/>
                            <w:tcBorders>
                              <w:top w:val="single" w:sz="6" w:space="0" w:color="000000"/>
                              <w:left w:val="single" w:sz="6" w:space="0" w:color="000000"/>
                              <w:right w:val="single" w:sz="6" w:space="0" w:color="000000"/>
                            </w:tcBorders>
                          </w:tcPr>
                          <w:p w14:paraId="617763BC" w14:textId="77777777" w:rsidR="006D10ED" w:rsidRDefault="006D10ED">
                            <w:pPr>
                              <w:pStyle w:val="TableParagraph"/>
                              <w:spacing w:line="268" w:lineRule="exact"/>
                              <w:ind w:left="121"/>
                              <w:rPr>
                                <w:sz w:val="24"/>
                              </w:rPr>
                            </w:pPr>
                            <w:r>
                              <w:rPr>
                                <w:sz w:val="24"/>
                              </w:rPr>
                              <w:t>Weather shield paint</w:t>
                            </w:r>
                          </w:p>
                        </w:tc>
                        <w:tc>
                          <w:tcPr>
                            <w:tcW w:w="2622" w:type="dxa"/>
                            <w:tcBorders>
                              <w:top w:val="single" w:sz="6" w:space="0" w:color="000000"/>
                              <w:left w:val="single" w:sz="6" w:space="0" w:color="000000"/>
                              <w:right w:val="single" w:sz="6" w:space="0" w:color="000000"/>
                            </w:tcBorders>
                          </w:tcPr>
                          <w:p w14:paraId="3C39FDD0" w14:textId="77777777" w:rsidR="006D10ED" w:rsidRDefault="006D10ED">
                            <w:pPr>
                              <w:pStyle w:val="TableParagraph"/>
                              <w:spacing w:line="268" w:lineRule="exact"/>
                              <w:ind w:left="119"/>
                              <w:rPr>
                                <w:sz w:val="24"/>
                              </w:rPr>
                            </w:pPr>
                            <w:r>
                              <w:rPr>
                                <w:sz w:val="24"/>
                              </w:rPr>
                              <w:t>As per manufacture’s</w:t>
                            </w:r>
                          </w:p>
                          <w:p w14:paraId="17CAD83A" w14:textId="77777777" w:rsidR="006D10ED" w:rsidRDefault="006D10ED">
                            <w:pPr>
                              <w:pStyle w:val="TableParagraph"/>
                              <w:spacing w:line="266" w:lineRule="exact"/>
                              <w:ind w:left="119"/>
                              <w:rPr>
                                <w:sz w:val="24"/>
                              </w:rPr>
                            </w:pPr>
                            <w:r>
                              <w:rPr>
                                <w:sz w:val="24"/>
                              </w:rPr>
                              <w:t>specifications</w:t>
                            </w:r>
                          </w:p>
                        </w:tc>
                      </w:tr>
                    </w:tbl>
                    <w:p w14:paraId="369A571C" w14:textId="77777777" w:rsidR="006D10ED" w:rsidRDefault="006D10ED">
                      <w:pPr>
                        <w:pStyle w:val="BodyText"/>
                      </w:pPr>
                    </w:p>
                  </w:txbxContent>
                </v:textbox>
                <w10:wrap anchorx="page"/>
              </v:shape>
            </w:pict>
          </mc:Fallback>
        </mc:AlternateContent>
      </w:r>
      <w:r w:rsidR="00A25A16">
        <w:rPr>
          <w:sz w:val="24"/>
        </w:rPr>
        <w:t>Exterior - Surface of Mortar, Plaster and Concrete AEP- Weather shield Exterior</w:t>
      </w:r>
      <w:r w:rsidR="00A25A16">
        <w:rPr>
          <w:spacing w:val="-4"/>
          <w:sz w:val="24"/>
        </w:rPr>
        <w:t xml:space="preserve"> </w:t>
      </w:r>
      <w:r w:rsidR="00A25A16">
        <w:rPr>
          <w:sz w:val="24"/>
        </w:rPr>
        <w:t>paint</w:t>
      </w:r>
    </w:p>
    <w:p w14:paraId="24514E84" w14:textId="77777777" w:rsidR="007C684D" w:rsidRDefault="007C684D">
      <w:pPr>
        <w:spacing w:line="448" w:lineRule="auto"/>
        <w:rPr>
          <w:sz w:val="24"/>
        </w:rPr>
        <w:sectPr w:rsidR="007C684D">
          <w:pgSz w:w="11910" w:h="16840"/>
          <w:pgMar w:top="1340" w:right="1320" w:bottom="1280" w:left="1200" w:header="0" w:footer="1082" w:gutter="0"/>
          <w:cols w:space="720"/>
        </w:sectPr>
      </w:pPr>
    </w:p>
    <w:p w14:paraId="5E3DF671" w14:textId="77777777" w:rsidR="007C684D" w:rsidRDefault="00A25A16">
      <w:pPr>
        <w:pStyle w:val="BodyText"/>
        <w:spacing w:before="109"/>
        <w:ind w:left="240"/>
      </w:pPr>
      <w:r>
        <w:lastRenderedPageBreak/>
        <w:t>Notes:</w:t>
      </w:r>
    </w:p>
    <w:p w14:paraId="0A243AC0" w14:textId="77777777" w:rsidR="007C684D" w:rsidRDefault="00A25A16">
      <w:pPr>
        <w:pStyle w:val="BodyText"/>
        <w:ind w:left="1260" w:hanging="454"/>
      </w:pPr>
      <w:r>
        <w:t>Degree of dryness on the surface to be painted shall be kept under 6% in water content and below PH 9.5</w:t>
      </w:r>
    </w:p>
    <w:p w14:paraId="2AEE883B" w14:textId="77777777" w:rsidR="007C684D" w:rsidRDefault="00A25A16">
      <w:pPr>
        <w:pStyle w:val="BodyText"/>
        <w:ind w:left="1259" w:hanging="454"/>
      </w:pPr>
      <w:r>
        <w:t>Puttying and sanding process shall allow to omit depending on the conditions of the surface.</w:t>
      </w:r>
    </w:p>
    <w:p w14:paraId="1BED06EB" w14:textId="77777777" w:rsidR="007C684D" w:rsidRDefault="00A25A16">
      <w:pPr>
        <w:pStyle w:val="BodyText"/>
        <w:ind w:left="806"/>
      </w:pPr>
      <w:r>
        <w:t>Drying time of putty shall be long enough for sanding to proceed.</w:t>
      </w:r>
    </w:p>
    <w:p w14:paraId="6F2F23C9" w14:textId="77777777" w:rsidR="007C684D" w:rsidRDefault="00A25A16">
      <w:pPr>
        <w:pStyle w:val="BodyText"/>
        <w:ind w:left="1260" w:right="119" w:hanging="454"/>
      </w:pPr>
      <w:r>
        <w:t>Amount of sealer for surface sealing shall be adjusted with direction of the Consultant as it varies with the surface conditions.</w:t>
      </w:r>
    </w:p>
    <w:p w14:paraId="7E7CBB9E" w14:textId="77777777" w:rsidR="007C684D" w:rsidRDefault="007C684D">
      <w:pPr>
        <w:pStyle w:val="BodyText"/>
        <w:spacing w:before="3"/>
      </w:pPr>
    </w:p>
    <w:p w14:paraId="1236A84B" w14:textId="76874E12" w:rsidR="007C684D" w:rsidRDefault="00747AC6">
      <w:pPr>
        <w:pStyle w:val="ListParagraph"/>
        <w:numPr>
          <w:ilvl w:val="2"/>
          <w:numId w:val="165"/>
        </w:numPr>
        <w:tabs>
          <w:tab w:val="left" w:pos="1385"/>
        </w:tabs>
        <w:spacing w:line="446" w:lineRule="auto"/>
        <w:ind w:left="240" w:right="4649" w:firstLine="424"/>
        <w:rPr>
          <w:sz w:val="24"/>
        </w:rPr>
      </w:pPr>
      <w:r>
        <w:rPr>
          <w:noProof/>
        </w:rPr>
        <mc:AlternateContent>
          <mc:Choice Requires="wps">
            <w:drawing>
              <wp:anchor distT="0" distB="0" distL="114300" distR="114300" simplePos="0" relativeHeight="1168" behindDoc="0" locked="0" layoutInCell="1" allowOverlap="1" wp14:anchorId="0F190DAC" wp14:editId="6FFDCBFB">
                <wp:simplePos x="0" y="0"/>
                <wp:positionH relativeFrom="page">
                  <wp:posOffset>831850</wp:posOffset>
                </wp:positionH>
                <wp:positionV relativeFrom="paragraph">
                  <wp:posOffset>515620</wp:posOffset>
                </wp:positionV>
                <wp:extent cx="5806440" cy="2725420"/>
                <wp:effectExtent l="3175" t="0" r="635" b="3175"/>
                <wp:wrapNone/>
                <wp:docPr id="365"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6440" cy="272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CellMar>
                                <w:left w:w="0" w:type="dxa"/>
                                <w:right w:w="0" w:type="dxa"/>
                              </w:tblCellMar>
                              <w:tblLook w:val="01E0" w:firstRow="1" w:lastRow="1" w:firstColumn="1" w:lastColumn="1" w:noHBand="0" w:noVBand="0"/>
                            </w:tblPr>
                            <w:tblGrid>
                              <w:gridCol w:w="2376"/>
                              <w:gridCol w:w="934"/>
                              <w:gridCol w:w="3190"/>
                              <w:gridCol w:w="2609"/>
                            </w:tblGrid>
                            <w:tr w:rsidR="006D10ED" w14:paraId="4D36E70B" w14:textId="77777777">
                              <w:trPr>
                                <w:trHeight w:val="553"/>
                              </w:trPr>
                              <w:tc>
                                <w:tcPr>
                                  <w:tcW w:w="2376" w:type="dxa"/>
                                  <w:tcBorders>
                                    <w:left w:val="single" w:sz="18" w:space="0" w:color="000000"/>
                                    <w:bottom w:val="single" w:sz="6" w:space="0" w:color="000000"/>
                                    <w:right w:val="single" w:sz="6" w:space="0" w:color="000000"/>
                                  </w:tcBorders>
                                </w:tcPr>
                                <w:p w14:paraId="31535C91" w14:textId="77777777" w:rsidR="006D10ED" w:rsidRDefault="006D10ED">
                                  <w:pPr>
                                    <w:pStyle w:val="TableParagraph"/>
                                    <w:spacing w:before="1" w:line="276" w:lineRule="exact"/>
                                    <w:ind w:left="800" w:right="734" w:hanging="22"/>
                                    <w:rPr>
                                      <w:b/>
                                      <w:sz w:val="24"/>
                                    </w:rPr>
                                  </w:pPr>
                                  <w:r>
                                    <w:rPr>
                                      <w:b/>
                                      <w:sz w:val="24"/>
                                    </w:rPr>
                                    <w:t>Coating Process</w:t>
                                  </w:r>
                                </w:p>
                              </w:tc>
                              <w:tc>
                                <w:tcPr>
                                  <w:tcW w:w="934" w:type="dxa"/>
                                  <w:tcBorders>
                                    <w:left w:val="single" w:sz="6" w:space="0" w:color="000000"/>
                                    <w:bottom w:val="single" w:sz="6" w:space="0" w:color="000000"/>
                                    <w:right w:val="single" w:sz="6" w:space="0" w:color="000000"/>
                                  </w:tcBorders>
                                </w:tcPr>
                                <w:p w14:paraId="6612F20D" w14:textId="77777777" w:rsidR="006D10ED" w:rsidRDefault="006D10ED">
                                  <w:pPr>
                                    <w:pStyle w:val="TableParagraph"/>
                                    <w:spacing w:before="1" w:line="276" w:lineRule="exact"/>
                                    <w:ind w:left="186" w:right="114" w:hanging="15"/>
                                    <w:rPr>
                                      <w:b/>
                                      <w:sz w:val="24"/>
                                    </w:rPr>
                                  </w:pPr>
                                  <w:r>
                                    <w:rPr>
                                      <w:b/>
                                      <w:sz w:val="24"/>
                                    </w:rPr>
                                    <w:t>No. of Coats</w:t>
                                  </w:r>
                                </w:p>
                              </w:tc>
                              <w:tc>
                                <w:tcPr>
                                  <w:tcW w:w="3190" w:type="dxa"/>
                                  <w:tcBorders>
                                    <w:left w:val="single" w:sz="6" w:space="0" w:color="000000"/>
                                    <w:bottom w:val="single" w:sz="6" w:space="0" w:color="000000"/>
                                    <w:right w:val="single" w:sz="6" w:space="0" w:color="000000"/>
                                  </w:tcBorders>
                                </w:tcPr>
                                <w:p w14:paraId="7FDCD295" w14:textId="77777777" w:rsidR="006D10ED" w:rsidRDefault="006D10ED">
                                  <w:pPr>
                                    <w:pStyle w:val="TableParagraph"/>
                                    <w:spacing w:before="1" w:line="276" w:lineRule="exact"/>
                                    <w:ind w:left="1216" w:right="1176"/>
                                    <w:jc w:val="center"/>
                                    <w:rPr>
                                      <w:b/>
                                      <w:sz w:val="24"/>
                                    </w:rPr>
                                  </w:pPr>
                                  <w:r>
                                    <w:rPr>
                                      <w:b/>
                                      <w:sz w:val="24"/>
                                    </w:rPr>
                                    <w:t>Type of Paint</w:t>
                                  </w:r>
                                </w:p>
                              </w:tc>
                              <w:tc>
                                <w:tcPr>
                                  <w:tcW w:w="2609" w:type="dxa"/>
                                  <w:tcBorders>
                                    <w:left w:val="single" w:sz="6" w:space="0" w:color="000000"/>
                                    <w:bottom w:val="single" w:sz="6" w:space="0" w:color="000000"/>
                                    <w:right w:val="single" w:sz="6" w:space="0" w:color="000000"/>
                                  </w:tcBorders>
                                </w:tcPr>
                                <w:p w14:paraId="5587939E" w14:textId="77777777" w:rsidR="006D10ED" w:rsidRDefault="006D10ED">
                                  <w:pPr>
                                    <w:pStyle w:val="TableParagraph"/>
                                    <w:spacing w:before="1" w:line="276" w:lineRule="exact"/>
                                    <w:ind w:left="956" w:right="915"/>
                                    <w:jc w:val="center"/>
                                    <w:rPr>
                                      <w:b/>
                                      <w:sz w:val="24"/>
                                    </w:rPr>
                                  </w:pPr>
                                  <w:r>
                                    <w:rPr>
                                      <w:b/>
                                      <w:sz w:val="24"/>
                                    </w:rPr>
                                    <w:t>Drying hour</w:t>
                                  </w:r>
                                </w:p>
                              </w:tc>
                            </w:tr>
                            <w:tr w:rsidR="006D10ED" w14:paraId="11AACD61" w14:textId="77777777">
                              <w:trPr>
                                <w:trHeight w:val="1103"/>
                              </w:trPr>
                              <w:tc>
                                <w:tcPr>
                                  <w:tcW w:w="2376" w:type="dxa"/>
                                  <w:tcBorders>
                                    <w:top w:val="single" w:sz="6" w:space="0" w:color="000000"/>
                                    <w:left w:val="single" w:sz="18" w:space="0" w:color="000000"/>
                                    <w:bottom w:val="single" w:sz="6" w:space="0" w:color="000000"/>
                                    <w:right w:val="single" w:sz="6" w:space="0" w:color="000000"/>
                                  </w:tcBorders>
                                </w:tcPr>
                                <w:p w14:paraId="4E4A783F" w14:textId="77777777" w:rsidR="006D10ED" w:rsidRDefault="006D10ED">
                                  <w:pPr>
                                    <w:pStyle w:val="TableParagraph"/>
                                    <w:spacing w:line="268" w:lineRule="exact"/>
                                    <w:ind w:left="107"/>
                                    <w:rPr>
                                      <w:sz w:val="24"/>
                                    </w:rPr>
                                  </w:pPr>
                                  <w:r>
                                    <w:rPr>
                                      <w:sz w:val="24"/>
                                    </w:rPr>
                                    <w:t>1. Surface preparation</w:t>
                                  </w:r>
                                </w:p>
                              </w:tc>
                              <w:tc>
                                <w:tcPr>
                                  <w:tcW w:w="934" w:type="dxa"/>
                                  <w:tcBorders>
                                    <w:top w:val="single" w:sz="6" w:space="0" w:color="000000"/>
                                    <w:left w:val="single" w:sz="6" w:space="0" w:color="000000"/>
                                    <w:bottom w:val="single" w:sz="6" w:space="0" w:color="000000"/>
                                    <w:right w:val="single" w:sz="6" w:space="0" w:color="000000"/>
                                  </w:tcBorders>
                                </w:tcPr>
                                <w:p w14:paraId="19F3EE44" w14:textId="77777777" w:rsidR="006D10ED" w:rsidRDefault="006D10ED">
                                  <w:pPr>
                                    <w:pStyle w:val="TableParagraph"/>
                                  </w:pPr>
                                </w:p>
                              </w:tc>
                              <w:tc>
                                <w:tcPr>
                                  <w:tcW w:w="3190" w:type="dxa"/>
                                  <w:tcBorders>
                                    <w:top w:val="single" w:sz="6" w:space="0" w:color="000000"/>
                                    <w:left w:val="single" w:sz="6" w:space="0" w:color="000000"/>
                                    <w:bottom w:val="single" w:sz="6" w:space="0" w:color="000000"/>
                                    <w:right w:val="single" w:sz="6" w:space="0" w:color="000000"/>
                                  </w:tcBorders>
                                </w:tcPr>
                                <w:p w14:paraId="3E087754" w14:textId="77777777" w:rsidR="006D10ED" w:rsidRDefault="006D10ED">
                                  <w:pPr>
                                    <w:pStyle w:val="TableParagraph"/>
                                    <w:ind w:left="121" w:right="79"/>
                                    <w:jc w:val="both"/>
                                    <w:rPr>
                                      <w:sz w:val="24"/>
                                    </w:rPr>
                                  </w:pPr>
                                  <w:r>
                                    <w:rPr>
                                      <w:sz w:val="24"/>
                                    </w:rPr>
                                    <w:t>Completely remove rust, moisture, oil and other impurities by sander, cleaner</w:t>
                                  </w:r>
                                </w:p>
                                <w:p w14:paraId="65D69613" w14:textId="77777777" w:rsidR="006D10ED" w:rsidRDefault="006D10ED">
                                  <w:pPr>
                                    <w:pStyle w:val="TableParagraph"/>
                                    <w:spacing w:line="264" w:lineRule="exact"/>
                                    <w:ind w:left="121"/>
                                    <w:jc w:val="both"/>
                                    <w:rPr>
                                      <w:sz w:val="24"/>
                                    </w:rPr>
                                  </w:pPr>
                                  <w:r>
                                    <w:rPr>
                                      <w:sz w:val="24"/>
                                    </w:rPr>
                                    <w:t>and surface.</w:t>
                                  </w:r>
                                </w:p>
                              </w:tc>
                              <w:tc>
                                <w:tcPr>
                                  <w:tcW w:w="2609" w:type="dxa"/>
                                  <w:tcBorders>
                                    <w:top w:val="single" w:sz="6" w:space="0" w:color="000000"/>
                                    <w:left w:val="single" w:sz="6" w:space="0" w:color="000000"/>
                                    <w:bottom w:val="single" w:sz="6" w:space="0" w:color="000000"/>
                                    <w:right w:val="single" w:sz="6" w:space="0" w:color="000000"/>
                                  </w:tcBorders>
                                </w:tcPr>
                                <w:p w14:paraId="74483875" w14:textId="77777777" w:rsidR="006D10ED" w:rsidRDefault="006D10ED">
                                  <w:pPr>
                                    <w:pStyle w:val="TableParagraph"/>
                                  </w:pPr>
                                </w:p>
                              </w:tc>
                            </w:tr>
                            <w:tr w:rsidR="006D10ED" w14:paraId="11A1C52E" w14:textId="77777777">
                              <w:trPr>
                                <w:trHeight w:val="553"/>
                              </w:trPr>
                              <w:tc>
                                <w:tcPr>
                                  <w:tcW w:w="2376" w:type="dxa"/>
                                  <w:tcBorders>
                                    <w:top w:val="single" w:sz="6" w:space="0" w:color="000000"/>
                                    <w:left w:val="single" w:sz="18" w:space="0" w:color="000000"/>
                                    <w:bottom w:val="single" w:sz="6" w:space="0" w:color="000000"/>
                                    <w:right w:val="single" w:sz="6" w:space="0" w:color="000000"/>
                                  </w:tcBorders>
                                </w:tcPr>
                                <w:p w14:paraId="6095B2DD" w14:textId="77777777" w:rsidR="006D10ED" w:rsidRDefault="006D10ED">
                                  <w:pPr>
                                    <w:pStyle w:val="TableParagraph"/>
                                    <w:spacing w:line="270" w:lineRule="exact"/>
                                    <w:ind w:left="107"/>
                                    <w:rPr>
                                      <w:sz w:val="24"/>
                                    </w:rPr>
                                  </w:pPr>
                                  <w:r>
                                    <w:rPr>
                                      <w:sz w:val="24"/>
                                    </w:rPr>
                                    <w:t>2. First Coating</w:t>
                                  </w:r>
                                </w:p>
                                <w:p w14:paraId="69FBC411" w14:textId="77777777" w:rsidR="006D10ED" w:rsidRDefault="006D10ED">
                                  <w:pPr>
                                    <w:pStyle w:val="TableParagraph"/>
                                    <w:spacing w:line="264" w:lineRule="exact"/>
                                    <w:ind w:left="347"/>
                                    <w:rPr>
                                      <w:sz w:val="24"/>
                                    </w:rPr>
                                  </w:pPr>
                                  <w:r>
                                    <w:rPr>
                                      <w:sz w:val="24"/>
                                    </w:rPr>
                                    <w:t>24 hours</w:t>
                                  </w:r>
                                </w:p>
                              </w:tc>
                              <w:tc>
                                <w:tcPr>
                                  <w:tcW w:w="934" w:type="dxa"/>
                                  <w:tcBorders>
                                    <w:top w:val="single" w:sz="6" w:space="0" w:color="000000"/>
                                    <w:left w:val="single" w:sz="6" w:space="0" w:color="000000"/>
                                    <w:bottom w:val="single" w:sz="6" w:space="0" w:color="000000"/>
                                    <w:right w:val="single" w:sz="6" w:space="0" w:color="000000"/>
                                  </w:tcBorders>
                                </w:tcPr>
                                <w:p w14:paraId="7A9D9CB5" w14:textId="77777777" w:rsidR="006D10ED" w:rsidRDefault="006D10ED">
                                  <w:pPr>
                                    <w:pStyle w:val="TableParagraph"/>
                                    <w:spacing w:line="270" w:lineRule="exact"/>
                                    <w:ind w:left="40"/>
                                    <w:jc w:val="center"/>
                                    <w:rPr>
                                      <w:sz w:val="24"/>
                                    </w:rPr>
                                  </w:pPr>
                                  <w:r>
                                    <w:rPr>
                                      <w:sz w:val="24"/>
                                    </w:rPr>
                                    <w:t>1</w:t>
                                  </w:r>
                                </w:p>
                              </w:tc>
                              <w:tc>
                                <w:tcPr>
                                  <w:tcW w:w="3190" w:type="dxa"/>
                                  <w:tcBorders>
                                    <w:top w:val="single" w:sz="6" w:space="0" w:color="000000"/>
                                    <w:left w:val="single" w:sz="6" w:space="0" w:color="000000"/>
                                    <w:bottom w:val="single" w:sz="6" w:space="0" w:color="000000"/>
                                    <w:right w:val="single" w:sz="6" w:space="0" w:color="000000"/>
                                  </w:tcBorders>
                                </w:tcPr>
                                <w:p w14:paraId="0B91D879" w14:textId="77777777" w:rsidR="006D10ED" w:rsidRDefault="006D10ED">
                                  <w:pPr>
                                    <w:pStyle w:val="TableParagraph"/>
                                    <w:spacing w:line="270" w:lineRule="exact"/>
                                    <w:ind w:left="121"/>
                                    <w:rPr>
                                      <w:sz w:val="24"/>
                                    </w:rPr>
                                  </w:pPr>
                                  <w:r>
                                    <w:rPr>
                                      <w:sz w:val="24"/>
                                    </w:rPr>
                                    <w:t>Rust proof oil paint</w:t>
                                  </w:r>
                                </w:p>
                              </w:tc>
                              <w:tc>
                                <w:tcPr>
                                  <w:tcW w:w="2609" w:type="dxa"/>
                                  <w:tcBorders>
                                    <w:top w:val="single" w:sz="6" w:space="0" w:color="000000"/>
                                    <w:left w:val="single" w:sz="6" w:space="0" w:color="000000"/>
                                    <w:bottom w:val="single" w:sz="6" w:space="0" w:color="000000"/>
                                    <w:right w:val="single" w:sz="6" w:space="0" w:color="000000"/>
                                  </w:tcBorders>
                                </w:tcPr>
                                <w:p w14:paraId="752A523A" w14:textId="77777777" w:rsidR="006D10ED" w:rsidRDefault="006D10ED">
                                  <w:pPr>
                                    <w:pStyle w:val="TableParagraph"/>
                                    <w:spacing w:line="270" w:lineRule="exact"/>
                                    <w:ind w:left="121"/>
                                    <w:rPr>
                                      <w:sz w:val="24"/>
                                    </w:rPr>
                                  </w:pPr>
                                  <w:r>
                                    <w:rPr>
                                      <w:sz w:val="24"/>
                                    </w:rPr>
                                    <w:t>As per manufacture’s</w:t>
                                  </w:r>
                                </w:p>
                                <w:p w14:paraId="73A164B7" w14:textId="77777777" w:rsidR="006D10ED" w:rsidRDefault="006D10ED">
                                  <w:pPr>
                                    <w:pStyle w:val="TableParagraph"/>
                                    <w:spacing w:line="264" w:lineRule="exact"/>
                                    <w:ind w:left="121"/>
                                    <w:rPr>
                                      <w:sz w:val="24"/>
                                    </w:rPr>
                                  </w:pPr>
                                  <w:r>
                                    <w:rPr>
                                      <w:sz w:val="24"/>
                                    </w:rPr>
                                    <w:t>specifications</w:t>
                                  </w:r>
                                </w:p>
                              </w:tc>
                            </w:tr>
                            <w:tr w:rsidR="006D10ED" w14:paraId="5E2660C5" w14:textId="77777777">
                              <w:trPr>
                                <w:trHeight w:val="275"/>
                              </w:trPr>
                              <w:tc>
                                <w:tcPr>
                                  <w:tcW w:w="2376" w:type="dxa"/>
                                  <w:tcBorders>
                                    <w:top w:val="single" w:sz="6" w:space="0" w:color="000000"/>
                                    <w:left w:val="single" w:sz="18" w:space="0" w:color="000000"/>
                                    <w:bottom w:val="single" w:sz="6" w:space="0" w:color="000000"/>
                                    <w:right w:val="single" w:sz="6" w:space="0" w:color="000000"/>
                                  </w:tcBorders>
                                </w:tcPr>
                                <w:p w14:paraId="06164391" w14:textId="77777777" w:rsidR="006D10ED" w:rsidRDefault="006D10ED">
                                  <w:pPr>
                                    <w:pStyle w:val="TableParagraph"/>
                                    <w:spacing w:line="255" w:lineRule="exact"/>
                                    <w:ind w:left="107"/>
                                    <w:rPr>
                                      <w:sz w:val="24"/>
                                    </w:rPr>
                                  </w:pPr>
                                  <w:r>
                                    <w:rPr>
                                      <w:sz w:val="24"/>
                                    </w:rPr>
                                    <w:t>3. Touch-up</w:t>
                                  </w:r>
                                </w:p>
                              </w:tc>
                              <w:tc>
                                <w:tcPr>
                                  <w:tcW w:w="934" w:type="dxa"/>
                                  <w:tcBorders>
                                    <w:top w:val="single" w:sz="6" w:space="0" w:color="000000"/>
                                    <w:left w:val="single" w:sz="6" w:space="0" w:color="000000"/>
                                    <w:bottom w:val="single" w:sz="6" w:space="0" w:color="000000"/>
                                    <w:right w:val="single" w:sz="6" w:space="0" w:color="000000"/>
                                  </w:tcBorders>
                                </w:tcPr>
                                <w:p w14:paraId="1F2ABA97" w14:textId="77777777" w:rsidR="006D10ED" w:rsidRDefault="006D10ED">
                                  <w:pPr>
                                    <w:pStyle w:val="TableParagraph"/>
                                    <w:rPr>
                                      <w:sz w:val="20"/>
                                    </w:rPr>
                                  </w:pPr>
                                </w:p>
                              </w:tc>
                              <w:tc>
                                <w:tcPr>
                                  <w:tcW w:w="3190" w:type="dxa"/>
                                  <w:tcBorders>
                                    <w:top w:val="single" w:sz="6" w:space="0" w:color="000000"/>
                                    <w:left w:val="single" w:sz="6" w:space="0" w:color="000000"/>
                                    <w:bottom w:val="single" w:sz="6" w:space="0" w:color="000000"/>
                                    <w:right w:val="single" w:sz="6" w:space="0" w:color="000000"/>
                                  </w:tcBorders>
                                </w:tcPr>
                                <w:p w14:paraId="4544ED13" w14:textId="77777777" w:rsidR="006D10ED" w:rsidRDefault="006D10ED">
                                  <w:pPr>
                                    <w:pStyle w:val="TableParagraph"/>
                                    <w:spacing w:line="255" w:lineRule="exact"/>
                                    <w:ind w:left="121"/>
                                    <w:rPr>
                                      <w:sz w:val="24"/>
                                    </w:rPr>
                                  </w:pPr>
                                  <w:r>
                                    <w:rPr>
                                      <w:sz w:val="24"/>
                                    </w:rPr>
                                    <w:t>Touch-up rustproof oil paint</w:t>
                                  </w:r>
                                </w:p>
                              </w:tc>
                              <w:tc>
                                <w:tcPr>
                                  <w:tcW w:w="2609" w:type="dxa"/>
                                  <w:tcBorders>
                                    <w:top w:val="single" w:sz="6" w:space="0" w:color="000000"/>
                                    <w:left w:val="single" w:sz="6" w:space="0" w:color="000000"/>
                                    <w:bottom w:val="single" w:sz="6" w:space="0" w:color="000000"/>
                                    <w:right w:val="single" w:sz="6" w:space="0" w:color="000000"/>
                                  </w:tcBorders>
                                </w:tcPr>
                                <w:p w14:paraId="0047D0EA" w14:textId="77777777" w:rsidR="006D10ED" w:rsidRDefault="006D10ED">
                                  <w:pPr>
                                    <w:pStyle w:val="TableParagraph"/>
                                    <w:rPr>
                                      <w:sz w:val="20"/>
                                    </w:rPr>
                                  </w:pPr>
                                </w:p>
                              </w:tc>
                            </w:tr>
                            <w:tr w:rsidR="006D10ED" w14:paraId="27C726B7" w14:textId="77777777">
                              <w:trPr>
                                <w:trHeight w:val="551"/>
                              </w:trPr>
                              <w:tc>
                                <w:tcPr>
                                  <w:tcW w:w="2376" w:type="dxa"/>
                                  <w:tcBorders>
                                    <w:top w:val="single" w:sz="6" w:space="0" w:color="000000"/>
                                    <w:left w:val="single" w:sz="18" w:space="0" w:color="000000"/>
                                    <w:bottom w:val="single" w:sz="6" w:space="0" w:color="000000"/>
                                    <w:right w:val="single" w:sz="6" w:space="0" w:color="000000"/>
                                  </w:tcBorders>
                                </w:tcPr>
                                <w:p w14:paraId="015B5584" w14:textId="77777777" w:rsidR="006D10ED" w:rsidRDefault="006D10ED">
                                  <w:pPr>
                                    <w:pStyle w:val="TableParagraph"/>
                                    <w:spacing w:line="268" w:lineRule="exact"/>
                                    <w:ind w:left="107"/>
                                    <w:rPr>
                                      <w:sz w:val="24"/>
                                    </w:rPr>
                                  </w:pPr>
                                  <w:r>
                                    <w:rPr>
                                      <w:sz w:val="24"/>
                                    </w:rPr>
                                    <w:t>4. First Coating</w:t>
                                  </w:r>
                                </w:p>
                              </w:tc>
                              <w:tc>
                                <w:tcPr>
                                  <w:tcW w:w="934" w:type="dxa"/>
                                  <w:tcBorders>
                                    <w:top w:val="single" w:sz="6" w:space="0" w:color="000000"/>
                                    <w:left w:val="single" w:sz="6" w:space="0" w:color="000000"/>
                                    <w:bottom w:val="single" w:sz="6" w:space="0" w:color="000000"/>
                                    <w:right w:val="single" w:sz="6" w:space="0" w:color="000000"/>
                                  </w:tcBorders>
                                </w:tcPr>
                                <w:p w14:paraId="27EC52B1" w14:textId="77777777" w:rsidR="006D10ED" w:rsidRDefault="006D10ED">
                                  <w:pPr>
                                    <w:pStyle w:val="TableParagraph"/>
                                    <w:spacing w:line="268" w:lineRule="exact"/>
                                    <w:ind w:left="40"/>
                                    <w:jc w:val="center"/>
                                    <w:rPr>
                                      <w:sz w:val="24"/>
                                    </w:rPr>
                                  </w:pPr>
                                  <w:r>
                                    <w:rPr>
                                      <w:sz w:val="24"/>
                                    </w:rPr>
                                    <w:t>1</w:t>
                                  </w:r>
                                </w:p>
                              </w:tc>
                              <w:tc>
                                <w:tcPr>
                                  <w:tcW w:w="3190" w:type="dxa"/>
                                  <w:tcBorders>
                                    <w:top w:val="single" w:sz="6" w:space="0" w:color="000000"/>
                                    <w:left w:val="single" w:sz="6" w:space="0" w:color="000000"/>
                                    <w:bottom w:val="single" w:sz="6" w:space="0" w:color="000000"/>
                                    <w:right w:val="single" w:sz="6" w:space="0" w:color="000000"/>
                                  </w:tcBorders>
                                </w:tcPr>
                                <w:p w14:paraId="302D0A73" w14:textId="77777777" w:rsidR="006D10ED" w:rsidRDefault="006D10ED">
                                  <w:pPr>
                                    <w:pStyle w:val="TableParagraph"/>
                                    <w:spacing w:line="268" w:lineRule="exact"/>
                                    <w:ind w:left="121"/>
                                    <w:rPr>
                                      <w:sz w:val="24"/>
                                    </w:rPr>
                                  </w:pPr>
                                  <w:r>
                                    <w:rPr>
                                      <w:sz w:val="24"/>
                                    </w:rPr>
                                    <w:t>Rustproof oil paint</w:t>
                                  </w:r>
                                </w:p>
                              </w:tc>
                              <w:tc>
                                <w:tcPr>
                                  <w:tcW w:w="2609" w:type="dxa"/>
                                  <w:tcBorders>
                                    <w:top w:val="single" w:sz="6" w:space="0" w:color="000000"/>
                                    <w:left w:val="single" w:sz="6" w:space="0" w:color="000000"/>
                                    <w:bottom w:val="single" w:sz="6" w:space="0" w:color="000000"/>
                                    <w:right w:val="single" w:sz="6" w:space="0" w:color="000000"/>
                                  </w:tcBorders>
                                </w:tcPr>
                                <w:p w14:paraId="4AF69AF5" w14:textId="77777777" w:rsidR="006D10ED" w:rsidRDefault="006D10ED">
                                  <w:pPr>
                                    <w:pStyle w:val="TableParagraph"/>
                                    <w:spacing w:line="268" w:lineRule="exact"/>
                                    <w:ind w:left="121"/>
                                    <w:rPr>
                                      <w:sz w:val="24"/>
                                    </w:rPr>
                                  </w:pPr>
                                  <w:r>
                                    <w:rPr>
                                      <w:sz w:val="24"/>
                                    </w:rPr>
                                    <w:t>As per manufacture’s</w:t>
                                  </w:r>
                                </w:p>
                                <w:p w14:paraId="71A37B89" w14:textId="77777777" w:rsidR="006D10ED" w:rsidRDefault="006D10ED">
                                  <w:pPr>
                                    <w:pStyle w:val="TableParagraph"/>
                                    <w:spacing w:line="264" w:lineRule="exact"/>
                                    <w:ind w:left="121"/>
                                    <w:rPr>
                                      <w:sz w:val="24"/>
                                    </w:rPr>
                                  </w:pPr>
                                  <w:r>
                                    <w:rPr>
                                      <w:sz w:val="24"/>
                                    </w:rPr>
                                    <w:t>specifications</w:t>
                                  </w:r>
                                </w:p>
                              </w:tc>
                            </w:tr>
                            <w:tr w:rsidR="006D10ED" w14:paraId="22845ADC" w14:textId="77777777">
                              <w:trPr>
                                <w:trHeight w:val="551"/>
                              </w:trPr>
                              <w:tc>
                                <w:tcPr>
                                  <w:tcW w:w="2376" w:type="dxa"/>
                                  <w:tcBorders>
                                    <w:top w:val="single" w:sz="6" w:space="0" w:color="000000"/>
                                    <w:left w:val="single" w:sz="18" w:space="0" w:color="000000"/>
                                    <w:bottom w:val="single" w:sz="6" w:space="0" w:color="000000"/>
                                    <w:right w:val="single" w:sz="6" w:space="0" w:color="000000"/>
                                  </w:tcBorders>
                                </w:tcPr>
                                <w:p w14:paraId="1E24FC58" w14:textId="77777777" w:rsidR="006D10ED" w:rsidRDefault="006D10ED">
                                  <w:pPr>
                                    <w:pStyle w:val="TableParagraph"/>
                                    <w:spacing w:line="268" w:lineRule="exact"/>
                                    <w:ind w:left="107"/>
                                    <w:rPr>
                                      <w:sz w:val="24"/>
                                    </w:rPr>
                                  </w:pPr>
                                  <w:r>
                                    <w:rPr>
                                      <w:sz w:val="24"/>
                                    </w:rPr>
                                    <w:t>5. Second coating</w:t>
                                  </w:r>
                                </w:p>
                              </w:tc>
                              <w:tc>
                                <w:tcPr>
                                  <w:tcW w:w="934" w:type="dxa"/>
                                  <w:tcBorders>
                                    <w:top w:val="single" w:sz="6" w:space="0" w:color="000000"/>
                                    <w:left w:val="single" w:sz="6" w:space="0" w:color="000000"/>
                                    <w:bottom w:val="single" w:sz="6" w:space="0" w:color="000000"/>
                                    <w:right w:val="single" w:sz="6" w:space="0" w:color="000000"/>
                                  </w:tcBorders>
                                </w:tcPr>
                                <w:p w14:paraId="0BF188D9" w14:textId="77777777" w:rsidR="006D10ED" w:rsidRDefault="006D10ED">
                                  <w:pPr>
                                    <w:pStyle w:val="TableParagraph"/>
                                    <w:spacing w:line="268" w:lineRule="exact"/>
                                    <w:ind w:left="40"/>
                                    <w:jc w:val="center"/>
                                    <w:rPr>
                                      <w:sz w:val="24"/>
                                    </w:rPr>
                                  </w:pPr>
                                  <w:r>
                                    <w:rPr>
                                      <w:sz w:val="24"/>
                                    </w:rPr>
                                    <w:t>1</w:t>
                                  </w:r>
                                </w:p>
                              </w:tc>
                              <w:tc>
                                <w:tcPr>
                                  <w:tcW w:w="3190" w:type="dxa"/>
                                  <w:tcBorders>
                                    <w:top w:val="single" w:sz="6" w:space="0" w:color="000000"/>
                                    <w:left w:val="single" w:sz="6" w:space="0" w:color="000000"/>
                                    <w:bottom w:val="single" w:sz="6" w:space="0" w:color="000000"/>
                                    <w:right w:val="single" w:sz="6" w:space="0" w:color="000000"/>
                                  </w:tcBorders>
                                </w:tcPr>
                                <w:p w14:paraId="4C1BAE3E" w14:textId="77777777" w:rsidR="006D10ED" w:rsidRDefault="006D10ED">
                                  <w:pPr>
                                    <w:pStyle w:val="TableParagraph"/>
                                    <w:spacing w:line="268" w:lineRule="exact"/>
                                    <w:ind w:left="121"/>
                                    <w:rPr>
                                      <w:sz w:val="24"/>
                                    </w:rPr>
                                  </w:pPr>
                                  <w:r>
                                    <w:rPr>
                                      <w:sz w:val="24"/>
                                    </w:rPr>
                                    <w:t>Synthetic resin mix paint</w:t>
                                  </w:r>
                                </w:p>
                              </w:tc>
                              <w:tc>
                                <w:tcPr>
                                  <w:tcW w:w="2609" w:type="dxa"/>
                                  <w:tcBorders>
                                    <w:top w:val="single" w:sz="6" w:space="0" w:color="000000"/>
                                    <w:left w:val="single" w:sz="6" w:space="0" w:color="000000"/>
                                    <w:bottom w:val="single" w:sz="6" w:space="0" w:color="000000"/>
                                    <w:right w:val="single" w:sz="6" w:space="0" w:color="000000"/>
                                  </w:tcBorders>
                                </w:tcPr>
                                <w:p w14:paraId="5CF87051" w14:textId="77777777" w:rsidR="006D10ED" w:rsidRDefault="006D10ED">
                                  <w:pPr>
                                    <w:pStyle w:val="TableParagraph"/>
                                    <w:spacing w:line="268" w:lineRule="exact"/>
                                    <w:ind w:left="121"/>
                                    <w:rPr>
                                      <w:sz w:val="24"/>
                                    </w:rPr>
                                  </w:pPr>
                                  <w:r>
                                    <w:rPr>
                                      <w:sz w:val="24"/>
                                    </w:rPr>
                                    <w:t>As per manufacture’s</w:t>
                                  </w:r>
                                </w:p>
                                <w:p w14:paraId="41F9AD91" w14:textId="77777777" w:rsidR="006D10ED" w:rsidRDefault="006D10ED">
                                  <w:pPr>
                                    <w:pStyle w:val="TableParagraph"/>
                                    <w:spacing w:line="264" w:lineRule="exact"/>
                                    <w:ind w:left="121"/>
                                    <w:rPr>
                                      <w:sz w:val="24"/>
                                    </w:rPr>
                                  </w:pPr>
                                  <w:r>
                                    <w:rPr>
                                      <w:sz w:val="24"/>
                                    </w:rPr>
                                    <w:t>specifications</w:t>
                                  </w:r>
                                </w:p>
                              </w:tc>
                            </w:tr>
                            <w:tr w:rsidR="006D10ED" w14:paraId="022213C1" w14:textId="77777777">
                              <w:trPr>
                                <w:trHeight w:val="553"/>
                              </w:trPr>
                              <w:tc>
                                <w:tcPr>
                                  <w:tcW w:w="2376" w:type="dxa"/>
                                  <w:tcBorders>
                                    <w:top w:val="single" w:sz="6" w:space="0" w:color="000000"/>
                                    <w:left w:val="single" w:sz="18" w:space="0" w:color="000000"/>
                                    <w:right w:val="single" w:sz="6" w:space="0" w:color="000000"/>
                                  </w:tcBorders>
                                </w:tcPr>
                                <w:p w14:paraId="4A9E72D4" w14:textId="77777777" w:rsidR="006D10ED" w:rsidRDefault="006D10ED">
                                  <w:pPr>
                                    <w:pStyle w:val="TableParagraph"/>
                                    <w:spacing w:line="270" w:lineRule="exact"/>
                                    <w:ind w:left="107"/>
                                    <w:rPr>
                                      <w:sz w:val="24"/>
                                    </w:rPr>
                                  </w:pPr>
                                  <w:r>
                                    <w:rPr>
                                      <w:sz w:val="24"/>
                                    </w:rPr>
                                    <w:t>6. Finish coating</w:t>
                                  </w:r>
                                </w:p>
                              </w:tc>
                              <w:tc>
                                <w:tcPr>
                                  <w:tcW w:w="934" w:type="dxa"/>
                                  <w:tcBorders>
                                    <w:top w:val="single" w:sz="6" w:space="0" w:color="000000"/>
                                    <w:left w:val="single" w:sz="6" w:space="0" w:color="000000"/>
                                    <w:right w:val="single" w:sz="6" w:space="0" w:color="000000"/>
                                  </w:tcBorders>
                                </w:tcPr>
                                <w:p w14:paraId="3BA7FEBD" w14:textId="77777777" w:rsidR="006D10ED" w:rsidRDefault="006D10ED">
                                  <w:pPr>
                                    <w:pStyle w:val="TableParagraph"/>
                                    <w:spacing w:line="270" w:lineRule="exact"/>
                                    <w:ind w:left="40"/>
                                    <w:jc w:val="center"/>
                                    <w:rPr>
                                      <w:sz w:val="24"/>
                                    </w:rPr>
                                  </w:pPr>
                                  <w:r>
                                    <w:rPr>
                                      <w:sz w:val="24"/>
                                    </w:rPr>
                                    <w:t>1</w:t>
                                  </w:r>
                                </w:p>
                              </w:tc>
                              <w:tc>
                                <w:tcPr>
                                  <w:tcW w:w="3190" w:type="dxa"/>
                                  <w:tcBorders>
                                    <w:top w:val="single" w:sz="6" w:space="0" w:color="000000"/>
                                    <w:left w:val="single" w:sz="6" w:space="0" w:color="000000"/>
                                    <w:right w:val="single" w:sz="6" w:space="0" w:color="000000"/>
                                  </w:tcBorders>
                                </w:tcPr>
                                <w:p w14:paraId="36E47CB1" w14:textId="77777777" w:rsidR="006D10ED" w:rsidRDefault="006D10ED">
                                  <w:pPr>
                                    <w:pStyle w:val="TableParagraph"/>
                                    <w:spacing w:line="270" w:lineRule="exact"/>
                                    <w:ind w:left="121"/>
                                    <w:rPr>
                                      <w:sz w:val="24"/>
                                    </w:rPr>
                                  </w:pPr>
                                  <w:r>
                                    <w:rPr>
                                      <w:sz w:val="24"/>
                                    </w:rPr>
                                    <w:t>Synthetic resin mix paint</w:t>
                                  </w:r>
                                </w:p>
                              </w:tc>
                              <w:tc>
                                <w:tcPr>
                                  <w:tcW w:w="2609" w:type="dxa"/>
                                  <w:tcBorders>
                                    <w:top w:val="single" w:sz="6" w:space="0" w:color="000000"/>
                                    <w:left w:val="single" w:sz="6" w:space="0" w:color="000000"/>
                                    <w:right w:val="single" w:sz="6" w:space="0" w:color="000000"/>
                                  </w:tcBorders>
                                </w:tcPr>
                                <w:p w14:paraId="76905895" w14:textId="77777777" w:rsidR="006D10ED" w:rsidRDefault="006D10ED">
                                  <w:pPr>
                                    <w:pStyle w:val="TableParagraph"/>
                                    <w:spacing w:line="270" w:lineRule="exact"/>
                                    <w:ind w:left="121"/>
                                    <w:rPr>
                                      <w:sz w:val="24"/>
                                    </w:rPr>
                                  </w:pPr>
                                  <w:r>
                                    <w:rPr>
                                      <w:sz w:val="24"/>
                                    </w:rPr>
                                    <w:t>As per manufacture’s</w:t>
                                  </w:r>
                                </w:p>
                                <w:p w14:paraId="1AA33482" w14:textId="77777777" w:rsidR="006D10ED" w:rsidRDefault="006D10ED">
                                  <w:pPr>
                                    <w:pStyle w:val="TableParagraph"/>
                                    <w:spacing w:line="263" w:lineRule="exact"/>
                                    <w:ind w:left="121"/>
                                    <w:rPr>
                                      <w:sz w:val="24"/>
                                    </w:rPr>
                                  </w:pPr>
                                  <w:r>
                                    <w:rPr>
                                      <w:sz w:val="24"/>
                                    </w:rPr>
                                    <w:t>specifications</w:t>
                                  </w:r>
                                </w:p>
                              </w:tc>
                            </w:tr>
                          </w:tbl>
                          <w:p w14:paraId="705C9340" w14:textId="77777777" w:rsidR="006D10ED" w:rsidRDefault="006D10ED">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190DAC" id="Text Box 34" o:spid="_x0000_s1028" type="#_x0000_t202" style="position:absolute;left:0;text-align:left;margin-left:65.5pt;margin-top:40.6pt;width:457.2pt;height:214.6pt;z-index:1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" filled="f" stroked="f">
                <v:textbox inset="0,0,0,0">
                  <w:txbxContent>
                    <w:tbl>
                      <w:tblPr>
                        <w:tblW w:w="0" w:type="auto"/>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CellMar>
                          <w:left w:w="0" w:type="dxa"/>
                          <w:right w:w="0" w:type="dxa"/>
                        </w:tblCellMar>
                        <w:tblLook w:val="01E0" w:firstRow="1" w:lastRow="1" w:firstColumn="1" w:lastColumn="1" w:noHBand="0" w:noVBand="0"/>
                      </w:tblPr>
                      <w:tblGrid>
                        <w:gridCol w:w="2376"/>
                        <w:gridCol w:w="934"/>
                        <w:gridCol w:w="3190"/>
                        <w:gridCol w:w="2609"/>
                      </w:tblGrid>
                      <w:tr w:rsidR="006D10ED" w14:paraId="4D36E70B" w14:textId="77777777">
                        <w:trPr>
                          <w:trHeight w:val="553"/>
                        </w:trPr>
                        <w:tc>
                          <w:tcPr>
                            <w:tcW w:w="2376" w:type="dxa"/>
                            <w:tcBorders>
                              <w:left w:val="single" w:sz="18" w:space="0" w:color="000000"/>
                              <w:bottom w:val="single" w:sz="6" w:space="0" w:color="000000"/>
                              <w:right w:val="single" w:sz="6" w:space="0" w:color="000000"/>
                            </w:tcBorders>
                          </w:tcPr>
                          <w:p w14:paraId="31535C91" w14:textId="77777777" w:rsidR="006D10ED" w:rsidRDefault="006D10ED">
                            <w:pPr>
                              <w:pStyle w:val="TableParagraph"/>
                              <w:spacing w:before="1" w:line="276" w:lineRule="exact"/>
                              <w:ind w:left="800" w:right="734" w:hanging="22"/>
                              <w:rPr>
                                <w:b/>
                                <w:sz w:val="24"/>
                              </w:rPr>
                            </w:pPr>
                            <w:r>
                              <w:rPr>
                                <w:b/>
                                <w:sz w:val="24"/>
                              </w:rPr>
                              <w:t>Coating Process</w:t>
                            </w:r>
                          </w:p>
                        </w:tc>
                        <w:tc>
                          <w:tcPr>
                            <w:tcW w:w="934" w:type="dxa"/>
                            <w:tcBorders>
                              <w:left w:val="single" w:sz="6" w:space="0" w:color="000000"/>
                              <w:bottom w:val="single" w:sz="6" w:space="0" w:color="000000"/>
                              <w:right w:val="single" w:sz="6" w:space="0" w:color="000000"/>
                            </w:tcBorders>
                          </w:tcPr>
                          <w:p w14:paraId="6612F20D" w14:textId="77777777" w:rsidR="006D10ED" w:rsidRDefault="006D10ED">
                            <w:pPr>
                              <w:pStyle w:val="TableParagraph"/>
                              <w:spacing w:before="1" w:line="276" w:lineRule="exact"/>
                              <w:ind w:left="186" w:right="114" w:hanging="15"/>
                              <w:rPr>
                                <w:b/>
                                <w:sz w:val="24"/>
                              </w:rPr>
                            </w:pPr>
                            <w:r>
                              <w:rPr>
                                <w:b/>
                                <w:sz w:val="24"/>
                              </w:rPr>
                              <w:t>No. of Coats</w:t>
                            </w:r>
                          </w:p>
                        </w:tc>
                        <w:tc>
                          <w:tcPr>
                            <w:tcW w:w="3190" w:type="dxa"/>
                            <w:tcBorders>
                              <w:left w:val="single" w:sz="6" w:space="0" w:color="000000"/>
                              <w:bottom w:val="single" w:sz="6" w:space="0" w:color="000000"/>
                              <w:right w:val="single" w:sz="6" w:space="0" w:color="000000"/>
                            </w:tcBorders>
                          </w:tcPr>
                          <w:p w14:paraId="7FDCD295" w14:textId="77777777" w:rsidR="006D10ED" w:rsidRDefault="006D10ED">
                            <w:pPr>
                              <w:pStyle w:val="TableParagraph"/>
                              <w:spacing w:before="1" w:line="276" w:lineRule="exact"/>
                              <w:ind w:left="1216" w:right="1176"/>
                              <w:jc w:val="center"/>
                              <w:rPr>
                                <w:b/>
                                <w:sz w:val="24"/>
                              </w:rPr>
                            </w:pPr>
                            <w:r>
                              <w:rPr>
                                <w:b/>
                                <w:sz w:val="24"/>
                              </w:rPr>
                              <w:t>Type of Paint</w:t>
                            </w:r>
                          </w:p>
                        </w:tc>
                        <w:tc>
                          <w:tcPr>
                            <w:tcW w:w="2609" w:type="dxa"/>
                            <w:tcBorders>
                              <w:left w:val="single" w:sz="6" w:space="0" w:color="000000"/>
                              <w:bottom w:val="single" w:sz="6" w:space="0" w:color="000000"/>
                              <w:right w:val="single" w:sz="6" w:space="0" w:color="000000"/>
                            </w:tcBorders>
                          </w:tcPr>
                          <w:p w14:paraId="5587939E" w14:textId="77777777" w:rsidR="006D10ED" w:rsidRDefault="006D10ED">
                            <w:pPr>
                              <w:pStyle w:val="TableParagraph"/>
                              <w:spacing w:before="1" w:line="276" w:lineRule="exact"/>
                              <w:ind w:left="956" w:right="915"/>
                              <w:jc w:val="center"/>
                              <w:rPr>
                                <w:b/>
                                <w:sz w:val="24"/>
                              </w:rPr>
                            </w:pPr>
                            <w:r>
                              <w:rPr>
                                <w:b/>
                                <w:sz w:val="24"/>
                              </w:rPr>
                              <w:t>Drying hour</w:t>
                            </w:r>
                          </w:p>
                        </w:tc>
                      </w:tr>
                      <w:tr w:rsidR="006D10ED" w14:paraId="11AACD61" w14:textId="77777777">
                        <w:trPr>
                          <w:trHeight w:val="1103"/>
                        </w:trPr>
                        <w:tc>
                          <w:tcPr>
                            <w:tcW w:w="2376" w:type="dxa"/>
                            <w:tcBorders>
                              <w:top w:val="single" w:sz="6" w:space="0" w:color="000000"/>
                              <w:left w:val="single" w:sz="18" w:space="0" w:color="000000"/>
                              <w:bottom w:val="single" w:sz="6" w:space="0" w:color="000000"/>
                              <w:right w:val="single" w:sz="6" w:space="0" w:color="000000"/>
                            </w:tcBorders>
                          </w:tcPr>
                          <w:p w14:paraId="4E4A783F" w14:textId="77777777" w:rsidR="006D10ED" w:rsidRDefault="006D10ED">
                            <w:pPr>
                              <w:pStyle w:val="TableParagraph"/>
                              <w:spacing w:line="268" w:lineRule="exact"/>
                              <w:ind w:left="107"/>
                              <w:rPr>
                                <w:sz w:val="24"/>
                              </w:rPr>
                            </w:pPr>
                            <w:r>
                              <w:rPr>
                                <w:sz w:val="24"/>
                              </w:rPr>
                              <w:t>1. Surface preparation</w:t>
                            </w:r>
                          </w:p>
                        </w:tc>
                        <w:tc>
                          <w:tcPr>
                            <w:tcW w:w="934" w:type="dxa"/>
                            <w:tcBorders>
                              <w:top w:val="single" w:sz="6" w:space="0" w:color="000000"/>
                              <w:left w:val="single" w:sz="6" w:space="0" w:color="000000"/>
                              <w:bottom w:val="single" w:sz="6" w:space="0" w:color="000000"/>
                              <w:right w:val="single" w:sz="6" w:space="0" w:color="000000"/>
                            </w:tcBorders>
                          </w:tcPr>
                          <w:p w14:paraId="19F3EE44" w14:textId="77777777" w:rsidR="006D10ED" w:rsidRDefault="006D10ED">
                            <w:pPr>
                              <w:pStyle w:val="TableParagraph"/>
                            </w:pPr>
                          </w:p>
                        </w:tc>
                        <w:tc>
                          <w:tcPr>
                            <w:tcW w:w="3190" w:type="dxa"/>
                            <w:tcBorders>
                              <w:top w:val="single" w:sz="6" w:space="0" w:color="000000"/>
                              <w:left w:val="single" w:sz="6" w:space="0" w:color="000000"/>
                              <w:bottom w:val="single" w:sz="6" w:space="0" w:color="000000"/>
                              <w:right w:val="single" w:sz="6" w:space="0" w:color="000000"/>
                            </w:tcBorders>
                          </w:tcPr>
                          <w:p w14:paraId="3E087754" w14:textId="77777777" w:rsidR="006D10ED" w:rsidRDefault="006D10ED">
                            <w:pPr>
                              <w:pStyle w:val="TableParagraph"/>
                              <w:ind w:left="121" w:right="79"/>
                              <w:jc w:val="both"/>
                              <w:rPr>
                                <w:sz w:val="24"/>
                              </w:rPr>
                            </w:pPr>
                            <w:r>
                              <w:rPr>
                                <w:sz w:val="24"/>
                              </w:rPr>
                              <w:t>Completely remove rust, moisture, oil and other impurities by sander, cleaner</w:t>
                            </w:r>
                          </w:p>
                          <w:p w14:paraId="65D69613" w14:textId="77777777" w:rsidR="006D10ED" w:rsidRDefault="006D10ED">
                            <w:pPr>
                              <w:pStyle w:val="TableParagraph"/>
                              <w:spacing w:line="264" w:lineRule="exact"/>
                              <w:ind w:left="121"/>
                              <w:jc w:val="both"/>
                              <w:rPr>
                                <w:sz w:val="24"/>
                              </w:rPr>
                            </w:pPr>
                            <w:r>
                              <w:rPr>
                                <w:sz w:val="24"/>
                              </w:rPr>
                              <w:t>and surface.</w:t>
                            </w:r>
                          </w:p>
                        </w:tc>
                        <w:tc>
                          <w:tcPr>
                            <w:tcW w:w="2609" w:type="dxa"/>
                            <w:tcBorders>
                              <w:top w:val="single" w:sz="6" w:space="0" w:color="000000"/>
                              <w:left w:val="single" w:sz="6" w:space="0" w:color="000000"/>
                              <w:bottom w:val="single" w:sz="6" w:space="0" w:color="000000"/>
                              <w:right w:val="single" w:sz="6" w:space="0" w:color="000000"/>
                            </w:tcBorders>
                          </w:tcPr>
                          <w:p w14:paraId="74483875" w14:textId="77777777" w:rsidR="006D10ED" w:rsidRDefault="006D10ED">
                            <w:pPr>
                              <w:pStyle w:val="TableParagraph"/>
                            </w:pPr>
                          </w:p>
                        </w:tc>
                      </w:tr>
                      <w:tr w:rsidR="006D10ED" w14:paraId="11A1C52E" w14:textId="77777777">
                        <w:trPr>
                          <w:trHeight w:val="553"/>
                        </w:trPr>
                        <w:tc>
                          <w:tcPr>
                            <w:tcW w:w="2376" w:type="dxa"/>
                            <w:tcBorders>
                              <w:top w:val="single" w:sz="6" w:space="0" w:color="000000"/>
                              <w:left w:val="single" w:sz="18" w:space="0" w:color="000000"/>
                              <w:bottom w:val="single" w:sz="6" w:space="0" w:color="000000"/>
                              <w:right w:val="single" w:sz="6" w:space="0" w:color="000000"/>
                            </w:tcBorders>
                          </w:tcPr>
                          <w:p w14:paraId="6095B2DD" w14:textId="77777777" w:rsidR="006D10ED" w:rsidRDefault="006D10ED">
                            <w:pPr>
                              <w:pStyle w:val="TableParagraph"/>
                              <w:spacing w:line="270" w:lineRule="exact"/>
                              <w:ind w:left="107"/>
                              <w:rPr>
                                <w:sz w:val="24"/>
                              </w:rPr>
                            </w:pPr>
                            <w:r>
                              <w:rPr>
                                <w:sz w:val="24"/>
                              </w:rPr>
                              <w:t>2. First Coating</w:t>
                            </w:r>
                          </w:p>
                          <w:p w14:paraId="69FBC411" w14:textId="77777777" w:rsidR="006D10ED" w:rsidRDefault="006D10ED">
                            <w:pPr>
                              <w:pStyle w:val="TableParagraph"/>
                              <w:spacing w:line="264" w:lineRule="exact"/>
                              <w:ind w:left="347"/>
                              <w:rPr>
                                <w:sz w:val="24"/>
                              </w:rPr>
                            </w:pPr>
                            <w:r>
                              <w:rPr>
                                <w:sz w:val="24"/>
                              </w:rPr>
                              <w:t>24 hours</w:t>
                            </w:r>
                          </w:p>
                        </w:tc>
                        <w:tc>
                          <w:tcPr>
                            <w:tcW w:w="934" w:type="dxa"/>
                            <w:tcBorders>
                              <w:top w:val="single" w:sz="6" w:space="0" w:color="000000"/>
                              <w:left w:val="single" w:sz="6" w:space="0" w:color="000000"/>
                              <w:bottom w:val="single" w:sz="6" w:space="0" w:color="000000"/>
                              <w:right w:val="single" w:sz="6" w:space="0" w:color="000000"/>
                            </w:tcBorders>
                          </w:tcPr>
                          <w:p w14:paraId="7A9D9CB5" w14:textId="77777777" w:rsidR="006D10ED" w:rsidRDefault="006D10ED">
                            <w:pPr>
                              <w:pStyle w:val="TableParagraph"/>
                              <w:spacing w:line="270" w:lineRule="exact"/>
                              <w:ind w:left="40"/>
                              <w:jc w:val="center"/>
                              <w:rPr>
                                <w:sz w:val="24"/>
                              </w:rPr>
                            </w:pPr>
                            <w:r>
                              <w:rPr>
                                <w:sz w:val="24"/>
                              </w:rPr>
                              <w:t>1</w:t>
                            </w:r>
                          </w:p>
                        </w:tc>
                        <w:tc>
                          <w:tcPr>
                            <w:tcW w:w="3190" w:type="dxa"/>
                            <w:tcBorders>
                              <w:top w:val="single" w:sz="6" w:space="0" w:color="000000"/>
                              <w:left w:val="single" w:sz="6" w:space="0" w:color="000000"/>
                              <w:bottom w:val="single" w:sz="6" w:space="0" w:color="000000"/>
                              <w:right w:val="single" w:sz="6" w:space="0" w:color="000000"/>
                            </w:tcBorders>
                          </w:tcPr>
                          <w:p w14:paraId="0B91D879" w14:textId="77777777" w:rsidR="006D10ED" w:rsidRDefault="006D10ED">
                            <w:pPr>
                              <w:pStyle w:val="TableParagraph"/>
                              <w:spacing w:line="270" w:lineRule="exact"/>
                              <w:ind w:left="121"/>
                              <w:rPr>
                                <w:sz w:val="24"/>
                              </w:rPr>
                            </w:pPr>
                            <w:r>
                              <w:rPr>
                                <w:sz w:val="24"/>
                              </w:rPr>
                              <w:t>Rust proof oil paint</w:t>
                            </w:r>
                          </w:p>
                        </w:tc>
                        <w:tc>
                          <w:tcPr>
                            <w:tcW w:w="2609" w:type="dxa"/>
                            <w:tcBorders>
                              <w:top w:val="single" w:sz="6" w:space="0" w:color="000000"/>
                              <w:left w:val="single" w:sz="6" w:space="0" w:color="000000"/>
                              <w:bottom w:val="single" w:sz="6" w:space="0" w:color="000000"/>
                              <w:right w:val="single" w:sz="6" w:space="0" w:color="000000"/>
                            </w:tcBorders>
                          </w:tcPr>
                          <w:p w14:paraId="752A523A" w14:textId="77777777" w:rsidR="006D10ED" w:rsidRDefault="006D10ED">
                            <w:pPr>
                              <w:pStyle w:val="TableParagraph"/>
                              <w:spacing w:line="270" w:lineRule="exact"/>
                              <w:ind w:left="121"/>
                              <w:rPr>
                                <w:sz w:val="24"/>
                              </w:rPr>
                            </w:pPr>
                            <w:r>
                              <w:rPr>
                                <w:sz w:val="24"/>
                              </w:rPr>
                              <w:t>As per manufacture’s</w:t>
                            </w:r>
                          </w:p>
                          <w:p w14:paraId="73A164B7" w14:textId="77777777" w:rsidR="006D10ED" w:rsidRDefault="006D10ED">
                            <w:pPr>
                              <w:pStyle w:val="TableParagraph"/>
                              <w:spacing w:line="264" w:lineRule="exact"/>
                              <w:ind w:left="121"/>
                              <w:rPr>
                                <w:sz w:val="24"/>
                              </w:rPr>
                            </w:pPr>
                            <w:r>
                              <w:rPr>
                                <w:sz w:val="24"/>
                              </w:rPr>
                              <w:t>specifications</w:t>
                            </w:r>
                          </w:p>
                        </w:tc>
                      </w:tr>
                      <w:tr w:rsidR="006D10ED" w14:paraId="5E2660C5" w14:textId="77777777">
                        <w:trPr>
                          <w:trHeight w:val="275"/>
                        </w:trPr>
                        <w:tc>
                          <w:tcPr>
                            <w:tcW w:w="2376" w:type="dxa"/>
                            <w:tcBorders>
                              <w:top w:val="single" w:sz="6" w:space="0" w:color="000000"/>
                              <w:left w:val="single" w:sz="18" w:space="0" w:color="000000"/>
                              <w:bottom w:val="single" w:sz="6" w:space="0" w:color="000000"/>
                              <w:right w:val="single" w:sz="6" w:space="0" w:color="000000"/>
                            </w:tcBorders>
                          </w:tcPr>
                          <w:p w14:paraId="06164391" w14:textId="77777777" w:rsidR="006D10ED" w:rsidRDefault="006D10ED">
                            <w:pPr>
                              <w:pStyle w:val="TableParagraph"/>
                              <w:spacing w:line="255" w:lineRule="exact"/>
                              <w:ind w:left="107"/>
                              <w:rPr>
                                <w:sz w:val="24"/>
                              </w:rPr>
                            </w:pPr>
                            <w:r>
                              <w:rPr>
                                <w:sz w:val="24"/>
                              </w:rPr>
                              <w:t>3. Touch-up</w:t>
                            </w:r>
                          </w:p>
                        </w:tc>
                        <w:tc>
                          <w:tcPr>
                            <w:tcW w:w="934" w:type="dxa"/>
                            <w:tcBorders>
                              <w:top w:val="single" w:sz="6" w:space="0" w:color="000000"/>
                              <w:left w:val="single" w:sz="6" w:space="0" w:color="000000"/>
                              <w:bottom w:val="single" w:sz="6" w:space="0" w:color="000000"/>
                              <w:right w:val="single" w:sz="6" w:space="0" w:color="000000"/>
                            </w:tcBorders>
                          </w:tcPr>
                          <w:p w14:paraId="1F2ABA97" w14:textId="77777777" w:rsidR="006D10ED" w:rsidRDefault="006D10ED">
                            <w:pPr>
                              <w:pStyle w:val="TableParagraph"/>
                              <w:rPr>
                                <w:sz w:val="20"/>
                              </w:rPr>
                            </w:pPr>
                          </w:p>
                        </w:tc>
                        <w:tc>
                          <w:tcPr>
                            <w:tcW w:w="3190" w:type="dxa"/>
                            <w:tcBorders>
                              <w:top w:val="single" w:sz="6" w:space="0" w:color="000000"/>
                              <w:left w:val="single" w:sz="6" w:space="0" w:color="000000"/>
                              <w:bottom w:val="single" w:sz="6" w:space="0" w:color="000000"/>
                              <w:right w:val="single" w:sz="6" w:space="0" w:color="000000"/>
                            </w:tcBorders>
                          </w:tcPr>
                          <w:p w14:paraId="4544ED13" w14:textId="77777777" w:rsidR="006D10ED" w:rsidRDefault="006D10ED">
                            <w:pPr>
                              <w:pStyle w:val="TableParagraph"/>
                              <w:spacing w:line="255" w:lineRule="exact"/>
                              <w:ind w:left="121"/>
                              <w:rPr>
                                <w:sz w:val="24"/>
                              </w:rPr>
                            </w:pPr>
                            <w:r>
                              <w:rPr>
                                <w:sz w:val="24"/>
                              </w:rPr>
                              <w:t>Touch-up rustproof oil paint</w:t>
                            </w:r>
                          </w:p>
                        </w:tc>
                        <w:tc>
                          <w:tcPr>
                            <w:tcW w:w="2609" w:type="dxa"/>
                            <w:tcBorders>
                              <w:top w:val="single" w:sz="6" w:space="0" w:color="000000"/>
                              <w:left w:val="single" w:sz="6" w:space="0" w:color="000000"/>
                              <w:bottom w:val="single" w:sz="6" w:space="0" w:color="000000"/>
                              <w:right w:val="single" w:sz="6" w:space="0" w:color="000000"/>
                            </w:tcBorders>
                          </w:tcPr>
                          <w:p w14:paraId="0047D0EA" w14:textId="77777777" w:rsidR="006D10ED" w:rsidRDefault="006D10ED">
                            <w:pPr>
                              <w:pStyle w:val="TableParagraph"/>
                              <w:rPr>
                                <w:sz w:val="20"/>
                              </w:rPr>
                            </w:pPr>
                          </w:p>
                        </w:tc>
                      </w:tr>
                      <w:tr w:rsidR="006D10ED" w14:paraId="27C726B7" w14:textId="77777777">
                        <w:trPr>
                          <w:trHeight w:val="551"/>
                        </w:trPr>
                        <w:tc>
                          <w:tcPr>
                            <w:tcW w:w="2376" w:type="dxa"/>
                            <w:tcBorders>
                              <w:top w:val="single" w:sz="6" w:space="0" w:color="000000"/>
                              <w:left w:val="single" w:sz="18" w:space="0" w:color="000000"/>
                              <w:bottom w:val="single" w:sz="6" w:space="0" w:color="000000"/>
                              <w:right w:val="single" w:sz="6" w:space="0" w:color="000000"/>
                            </w:tcBorders>
                          </w:tcPr>
                          <w:p w14:paraId="015B5584" w14:textId="77777777" w:rsidR="006D10ED" w:rsidRDefault="006D10ED">
                            <w:pPr>
                              <w:pStyle w:val="TableParagraph"/>
                              <w:spacing w:line="268" w:lineRule="exact"/>
                              <w:ind w:left="107"/>
                              <w:rPr>
                                <w:sz w:val="24"/>
                              </w:rPr>
                            </w:pPr>
                            <w:r>
                              <w:rPr>
                                <w:sz w:val="24"/>
                              </w:rPr>
                              <w:t>4. First Coating</w:t>
                            </w:r>
                          </w:p>
                        </w:tc>
                        <w:tc>
                          <w:tcPr>
                            <w:tcW w:w="934" w:type="dxa"/>
                            <w:tcBorders>
                              <w:top w:val="single" w:sz="6" w:space="0" w:color="000000"/>
                              <w:left w:val="single" w:sz="6" w:space="0" w:color="000000"/>
                              <w:bottom w:val="single" w:sz="6" w:space="0" w:color="000000"/>
                              <w:right w:val="single" w:sz="6" w:space="0" w:color="000000"/>
                            </w:tcBorders>
                          </w:tcPr>
                          <w:p w14:paraId="27EC52B1" w14:textId="77777777" w:rsidR="006D10ED" w:rsidRDefault="006D10ED">
                            <w:pPr>
                              <w:pStyle w:val="TableParagraph"/>
                              <w:spacing w:line="268" w:lineRule="exact"/>
                              <w:ind w:left="40"/>
                              <w:jc w:val="center"/>
                              <w:rPr>
                                <w:sz w:val="24"/>
                              </w:rPr>
                            </w:pPr>
                            <w:r>
                              <w:rPr>
                                <w:sz w:val="24"/>
                              </w:rPr>
                              <w:t>1</w:t>
                            </w:r>
                          </w:p>
                        </w:tc>
                        <w:tc>
                          <w:tcPr>
                            <w:tcW w:w="3190" w:type="dxa"/>
                            <w:tcBorders>
                              <w:top w:val="single" w:sz="6" w:space="0" w:color="000000"/>
                              <w:left w:val="single" w:sz="6" w:space="0" w:color="000000"/>
                              <w:bottom w:val="single" w:sz="6" w:space="0" w:color="000000"/>
                              <w:right w:val="single" w:sz="6" w:space="0" w:color="000000"/>
                            </w:tcBorders>
                          </w:tcPr>
                          <w:p w14:paraId="302D0A73" w14:textId="77777777" w:rsidR="006D10ED" w:rsidRDefault="006D10ED">
                            <w:pPr>
                              <w:pStyle w:val="TableParagraph"/>
                              <w:spacing w:line="268" w:lineRule="exact"/>
                              <w:ind w:left="121"/>
                              <w:rPr>
                                <w:sz w:val="24"/>
                              </w:rPr>
                            </w:pPr>
                            <w:r>
                              <w:rPr>
                                <w:sz w:val="24"/>
                              </w:rPr>
                              <w:t>Rustproof oil paint</w:t>
                            </w:r>
                          </w:p>
                        </w:tc>
                        <w:tc>
                          <w:tcPr>
                            <w:tcW w:w="2609" w:type="dxa"/>
                            <w:tcBorders>
                              <w:top w:val="single" w:sz="6" w:space="0" w:color="000000"/>
                              <w:left w:val="single" w:sz="6" w:space="0" w:color="000000"/>
                              <w:bottom w:val="single" w:sz="6" w:space="0" w:color="000000"/>
                              <w:right w:val="single" w:sz="6" w:space="0" w:color="000000"/>
                            </w:tcBorders>
                          </w:tcPr>
                          <w:p w14:paraId="4AF69AF5" w14:textId="77777777" w:rsidR="006D10ED" w:rsidRDefault="006D10ED">
                            <w:pPr>
                              <w:pStyle w:val="TableParagraph"/>
                              <w:spacing w:line="268" w:lineRule="exact"/>
                              <w:ind w:left="121"/>
                              <w:rPr>
                                <w:sz w:val="24"/>
                              </w:rPr>
                            </w:pPr>
                            <w:r>
                              <w:rPr>
                                <w:sz w:val="24"/>
                              </w:rPr>
                              <w:t>As per manufacture’s</w:t>
                            </w:r>
                          </w:p>
                          <w:p w14:paraId="71A37B89" w14:textId="77777777" w:rsidR="006D10ED" w:rsidRDefault="006D10ED">
                            <w:pPr>
                              <w:pStyle w:val="TableParagraph"/>
                              <w:spacing w:line="264" w:lineRule="exact"/>
                              <w:ind w:left="121"/>
                              <w:rPr>
                                <w:sz w:val="24"/>
                              </w:rPr>
                            </w:pPr>
                            <w:r>
                              <w:rPr>
                                <w:sz w:val="24"/>
                              </w:rPr>
                              <w:t>specifications</w:t>
                            </w:r>
                          </w:p>
                        </w:tc>
                      </w:tr>
                      <w:tr w:rsidR="006D10ED" w14:paraId="22845ADC" w14:textId="77777777">
                        <w:trPr>
                          <w:trHeight w:val="551"/>
                        </w:trPr>
                        <w:tc>
                          <w:tcPr>
                            <w:tcW w:w="2376" w:type="dxa"/>
                            <w:tcBorders>
                              <w:top w:val="single" w:sz="6" w:space="0" w:color="000000"/>
                              <w:left w:val="single" w:sz="18" w:space="0" w:color="000000"/>
                              <w:bottom w:val="single" w:sz="6" w:space="0" w:color="000000"/>
                              <w:right w:val="single" w:sz="6" w:space="0" w:color="000000"/>
                            </w:tcBorders>
                          </w:tcPr>
                          <w:p w14:paraId="1E24FC58" w14:textId="77777777" w:rsidR="006D10ED" w:rsidRDefault="006D10ED">
                            <w:pPr>
                              <w:pStyle w:val="TableParagraph"/>
                              <w:spacing w:line="268" w:lineRule="exact"/>
                              <w:ind w:left="107"/>
                              <w:rPr>
                                <w:sz w:val="24"/>
                              </w:rPr>
                            </w:pPr>
                            <w:r>
                              <w:rPr>
                                <w:sz w:val="24"/>
                              </w:rPr>
                              <w:t>5. Second coating</w:t>
                            </w:r>
                          </w:p>
                        </w:tc>
                        <w:tc>
                          <w:tcPr>
                            <w:tcW w:w="934" w:type="dxa"/>
                            <w:tcBorders>
                              <w:top w:val="single" w:sz="6" w:space="0" w:color="000000"/>
                              <w:left w:val="single" w:sz="6" w:space="0" w:color="000000"/>
                              <w:bottom w:val="single" w:sz="6" w:space="0" w:color="000000"/>
                              <w:right w:val="single" w:sz="6" w:space="0" w:color="000000"/>
                            </w:tcBorders>
                          </w:tcPr>
                          <w:p w14:paraId="0BF188D9" w14:textId="77777777" w:rsidR="006D10ED" w:rsidRDefault="006D10ED">
                            <w:pPr>
                              <w:pStyle w:val="TableParagraph"/>
                              <w:spacing w:line="268" w:lineRule="exact"/>
                              <w:ind w:left="40"/>
                              <w:jc w:val="center"/>
                              <w:rPr>
                                <w:sz w:val="24"/>
                              </w:rPr>
                            </w:pPr>
                            <w:r>
                              <w:rPr>
                                <w:sz w:val="24"/>
                              </w:rPr>
                              <w:t>1</w:t>
                            </w:r>
                          </w:p>
                        </w:tc>
                        <w:tc>
                          <w:tcPr>
                            <w:tcW w:w="3190" w:type="dxa"/>
                            <w:tcBorders>
                              <w:top w:val="single" w:sz="6" w:space="0" w:color="000000"/>
                              <w:left w:val="single" w:sz="6" w:space="0" w:color="000000"/>
                              <w:bottom w:val="single" w:sz="6" w:space="0" w:color="000000"/>
                              <w:right w:val="single" w:sz="6" w:space="0" w:color="000000"/>
                            </w:tcBorders>
                          </w:tcPr>
                          <w:p w14:paraId="4C1BAE3E" w14:textId="77777777" w:rsidR="006D10ED" w:rsidRDefault="006D10ED">
                            <w:pPr>
                              <w:pStyle w:val="TableParagraph"/>
                              <w:spacing w:line="268" w:lineRule="exact"/>
                              <w:ind w:left="121"/>
                              <w:rPr>
                                <w:sz w:val="24"/>
                              </w:rPr>
                            </w:pPr>
                            <w:r>
                              <w:rPr>
                                <w:sz w:val="24"/>
                              </w:rPr>
                              <w:t>Synthetic resin mix paint</w:t>
                            </w:r>
                          </w:p>
                        </w:tc>
                        <w:tc>
                          <w:tcPr>
                            <w:tcW w:w="2609" w:type="dxa"/>
                            <w:tcBorders>
                              <w:top w:val="single" w:sz="6" w:space="0" w:color="000000"/>
                              <w:left w:val="single" w:sz="6" w:space="0" w:color="000000"/>
                              <w:bottom w:val="single" w:sz="6" w:space="0" w:color="000000"/>
                              <w:right w:val="single" w:sz="6" w:space="0" w:color="000000"/>
                            </w:tcBorders>
                          </w:tcPr>
                          <w:p w14:paraId="5CF87051" w14:textId="77777777" w:rsidR="006D10ED" w:rsidRDefault="006D10ED">
                            <w:pPr>
                              <w:pStyle w:val="TableParagraph"/>
                              <w:spacing w:line="268" w:lineRule="exact"/>
                              <w:ind w:left="121"/>
                              <w:rPr>
                                <w:sz w:val="24"/>
                              </w:rPr>
                            </w:pPr>
                            <w:r>
                              <w:rPr>
                                <w:sz w:val="24"/>
                              </w:rPr>
                              <w:t>As per manufacture’s</w:t>
                            </w:r>
                          </w:p>
                          <w:p w14:paraId="41F9AD91" w14:textId="77777777" w:rsidR="006D10ED" w:rsidRDefault="006D10ED">
                            <w:pPr>
                              <w:pStyle w:val="TableParagraph"/>
                              <w:spacing w:line="264" w:lineRule="exact"/>
                              <w:ind w:left="121"/>
                              <w:rPr>
                                <w:sz w:val="24"/>
                              </w:rPr>
                            </w:pPr>
                            <w:r>
                              <w:rPr>
                                <w:sz w:val="24"/>
                              </w:rPr>
                              <w:t>specifications</w:t>
                            </w:r>
                          </w:p>
                        </w:tc>
                      </w:tr>
                      <w:tr w:rsidR="006D10ED" w14:paraId="022213C1" w14:textId="77777777">
                        <w:trPr>
                          <w:trHeight w:val="553"/>
                        </w:trPr>
                        <w:tc>
                          <w:tcPr>
                            <w:tcW w:w="2376" w:type="dxa"/>
                            <w:tcBorders>
                              <w:top w:val="single" w:sz="6" w:space="0" w:color="000000"/>
                              <w:left w:val="single" w:sz="18" w:space="0" w:color="000000"/>
                              <w:right w:val="single" w:sz="6" w:space="0" w:color="000000"/>
                            </w:tcBorders>
                          </w:tcPr>
                          <w:p w14:paraId="4A9E72D4" w14:textId="77777777" w:rsidR="006D10ED" w:rsidRDefault="006D10ED">
                            <w:pPr>
                              <w:pStyle w:val="TableParagraph"/>
                              <w:spacing w:line="270" w:lineRule="exact"/>
                              <w:ind w:left="107"/>
                              <w:rPr>
                                <w:sz w:val="24"/>
                              </w:rPr>
                            </w:pPr>
                            <w:r>
                              <w:rPr>
                                <w:sz w:val="24"/>
                              </w:rPr>
                              <w:t>6. Finish coating</w:t>
                            </w:r>
                          </w:p>
                        </w:tc>
                        <w:tc>
                          <w:tcPr>
                            <w:tcW w:w="934" w:type="dxa"/>
                            <w:tcBorders>
                              <w:top w:val="single" w:sz="6" w:space="0" w:color="000000"/>
                              <w:left w:val="single" w:sz="6" w:space="0" w:color="000000"/>
                              <w:right w:val="single" w:sz="6" w:space="0" w:color="000000"/>
                            </w:tcBorders>
                          </w:tcPr>
                          <w:p w14:paraId="3BA7FEBD" w14:textId="77777777" w:rsidR="006D10ED" w:rsidRDefault="006D10ED">
                            <w:pPr>
                              <w:pStyle w:val="TableParagraph"/>
                              <w:spacing w:line="270" w:lineRule="exact"/>
                              <w:ind w:left="40"/>
                              <w:jc w:val="center"/>
                              <w:rPr>
                                <w:sz w:val="24"/>
                              </w:rPr>
                            </w:pPr>
                            <w:r>
                              <w:rPr>
                                <w:sz w:val="24"/>
                              </w:rPr>
                              <w:t>1</w:t>
                            </w:r>
                          </w:p>
                        </w:tc>
                        <w:tc>
                          <w:tcPr>
                            <w:tcW w:w="3190" w:type="dxa"/>
                            <w:tcBorders>
                              <w:top w:val="single" w:sz="6" w:space="0" w:color="000000"/>
                              <w:left w:val="single" w:sz="6" w:space="0" w:color="000000"/>
                              <w:right w:val="single" w:sz="6" w:space="0" w:color="000000"/>
                            </w:tcBorders>
                          </w:tcPr>
                          <w:p w14:paraId="36E47CB1" w14:textId="77777777" w:rsidR="006D10ED" w:rsidRDefault="006D10ED">
                            <w:pPr>
                              <w:pStyle w:val="TableParagraph"/>
                              <w:spacing w:line="270" w:lineRule="exact"/>
                              <w:ind w:left="121"/>
                              <w:rPr>
                                <w:sz w:val="24"/>
                              </w:rPr>
                            </w:pPr>
                            <w:r>
                              <w:rPr>
                                <w:sz w:val="24"/>
                              </w:rPr>
                              <w:t>Synthetic resin mix paint</w:t>
                            </w:r>
                          </w:p>
                        </w:tc>
                        <w:tc>
                          <w:tcPr>
                            <w:tcW w:w="2609" w:type="dxa"/>
                            <w:tcBorders>
                              <w:top w:val="single" w:sz="6" w:space="0" w:color="000000"/>
                              <w:left w:val="single" w:sz="6" w:space="0" w:color="000000"/>
                              <w:right w:val="single" w:sz="6" w:space="0" w:color="000000"/>
                            </w:tcBorders>
                          </w:tcPr>
                          <w:p w14:paraId="76905895" w14:textId="77777777" w:rsidR="006D10ED" w:rsidRDefault="006D10ED">
                            <w:pPr>
                              <w:pStyle w:val="TableParagraph"/>
                              <w:spacing w:line="270" w:lineRule="exact"/>
                              <w:ind w:left="121"/>
                              <w:rPr>
                                <w:sz w:val="24"/>
                              </w:rPr>
                            </w:pPr>
                            <w:r>
                              <w:rPr>
                                <w:sz w:val="24"/>
                              </w:rPr>
                              <w:t>As per manufacture’s</w:t>
                            </w:r>
                          </w:p>
                          <w:p w14:paraId="1AA33482" w14:textId="77777777" w:rsidR="006D10ED" w:rsidRDefault="006D10ED">
                            <w:pPr>
                              <w:pStyle w:val="TableParagraph"/>
                              <w:spacing w:line="263" w:lineRule="exact"/>
                              <w:ind w:left="121"/>
                              <w:rPr>
                                <w:sz w:val="24"/>
                              </w:rPr>
                            </w:pPr>
                            <w:r>
                              <w:rPr>
                                <w:sz w:val="24"/>
                              </w:rPr>
                              <w:t>specifications</w:t>
                            </w:r>
                          </w:p>
                        </w:tc>
                      </w:tr>
                    </w:tbl>
                    <w:p w14:paraId="705C9340" w14:textId="77777777" w:rsidR="006D10ED" w:rsidRDefault="006D10ED">
                      <w:pPr>
                        <w:pStyle w:val="BodyText"/>
                      </w:pPr>
                    </w:p>
                  </w:txbxContent>
                </v:textbox>
                <w10:wrap anchorx="page"/>
              </v:shape>
            </w:pict>
          </mc:Fallback>
        </mc:AlternateContent>
      </w:r>
      <w:r w:rsidR="00A25A16">
        <w:rPr>
          <w:sz w:val="24"/>
        </w:rPr>
        <w:t>Exterior - Iron Products in General OP - Synthetic resin mix</w:t>
      </w:r>
      <w:r w:rsidR="00A25A16">
        <w:rPr>
          <w:spacing w:val="-3"/>
          <w:sz w:val="24"/>
        </w:rPr>
        <w:t xml:space="preserve"> </w:t>
      </w:r>
      <w:r w:rsidR="00A25A16">
        <w:rPr>
          <w:sz w:val="24"/>
        </w:rPr>
        <w:t>paint</w:t>
      </w:r>
    </w:p>
    <w:p w14:paraId="55E2FD84" w14:textId="77777777" w:rsidR="007C684D" w:rsidRDefault="007C684D">
      <w:pPr>
        <w:pStyle w:val="BodyText"/>
        <w:rPr>
          <w:sz w:val="20"/>
        </w:rPr>
      </w:pPr>
    </w:p>
    <w:p w14:paraId="00249A9B" w14:textId="77777777" w:rsidR="007C684D" w:rsidRDefault="007C684D">
      <w:pPr>
        <w:pStyle w:val="BodyText"/>
        <w:rPr>
          <w:sz w:val="20"/>
        </w:rPr>
      </w:pPr>
    </w:p>
    <w:p w14:paraId="174BE422" w14:textId="77777777" w:rsidR="007C684D" w:rsidRDefault="007C684D">
      <w:pPr>
        <w:pStyle w:val="BodyText"/>
        <w:rPr>
          <w:sz w:val="20"/>
        </w:rPr>
      </w:pPr>
    </w:p>
    <w:p w14:paraId="557BAC31" w14:textId="77777777" w:rsidR="007C684D" w:rsidRDefault="007C684D">
      <w:pPr>
        <w:pStyle w:val="BodyText"/>
        <w:rPr>
          <w:sz w:val="20"/>
        </w:rPr>
      </w:pPr>
    </w:p>
    <w:p w14:paraId="0489B2B8" w14:textId="77777777" w:rsidR="007C684D" w:rsidRDefault="007C684D">
      <w:pPr>
        <w:pStyle w:val="BodyText"/>
        <w:rPr>
          <w:sz w:val="20"/>
        </w:rPr>
      </w:pPr>
    </w:p>
    <w:p w14:paraId="3199FD82" w14:textId="77777777" w:rsidR="007C684D" w:rsidRDefault="007C684D">
      <w:pPr>
        <w:pStyle w:val="BodyText"/>
        <w:rPr>
          <w:sz w:val="20"/>
        </w:rPr>
      </w:pPr>
    </w:p>
    <w:p w14:paraId="7B9F34B2" w14:textId="77777777" w:rsidR="007C684D" w:rsidRDefault="007C684D">
      <w:pPr>
        <w:pStyle w:val="BodyText"/>
        <w:rPr>
          <w:sz w:val="20"/>
        </w:rPr>
      </w:pPr>
    </w:p>
    <w:p w14:paraId="25B59404" w14:textId="77777777" w:rsidR="007C684D" w:rsidRDefault="007C684D">
      <w:pPr>
        <w:pStyle w:val="BodyText"/>
        <w:rPr>
          <w:sz w:val="20"/>
        </w:rPr>
      </w:pPr>
    </w:p>
    <w:p w14:paraId="41FC20F7" w14:textId="77777777" w:rsidR="007C684D" w:rsidRDefault="007C684D">
      <w:pPr>
        <w:pStyle w:val="BodyText"/>
        <w:rPr>
          <w:sz w:val="20"/>
        </w:rPr>
      </w:pPr>
    </w:p>
    <w:p w14:paraId="00897076" w14:textId="77777777" w:rsidR="007C684D" w:rsidRDefault="007C684D">
      <w:pPr>
        <w:pStyle w:val="BodyText"/>
        <w:rPr>
          <w:sz w:val="20"/>
        </w:rPr>
      </w:pPr>
    </w:p>
    <w:p w14:paraId="33AC1258" w14:textId="77777777" w:rsidR="007C684D" w:rsidRDefault="007C684D">
      <w:pPr>
        <w:pStyle w:val="BodyText"/>
        <w:rPr>
          <w:sz w:val="20"/>
        </w:rPr>
      </w:pPr>
    </w:p>
    <w:p w14:paraId="6B488BA4" w14:textId="77777777" w:rsidR="007C684D" w:rsidRDefault="007C684D">
      <w:pPr>
        <w:pStyle w:val="BodyText"/>
        <w:rPr>
          <w:sz w:val="20"/>
        </w:rPr>
      </w:pPr>
    </w:p>
    <w:p w14:paraId="5921F778" w14:textId="77777777" w:rsidR="007C684D" w:rsidRDefault="007C684D">
      <w:pPr>
        <w:pStyle w:val="BodyText"/>
        <w:rPr>
          <w:sz w:val="20"/>
        </w:rPr>
      </w:pPr>
    </w:p>
    <w:p w14:paraId="071F9395" w14:textId="77777777" w:rsidR="007C684D" w:rsidRDefault="007C684D">
      <w:pPr>
        <w:pStyle w:val="BodyText"/>
        <w:rPr>
          <w:sz w:val="20"/>
        </w:rPr>
      </w:pPr>
    </w:p>
    <w:p w14:paraId="616D7E90" w14:textId="77777777" w:rsidR="007C684D" w:rsidRDefault="007C684D">
      <w:pPr>
        <w:pStyle w:val="BodyText"/>
        <w:rPr>
          <w:sz w:val="20"/>
        </w:rPr>
      </w:pPr>
    </w:p>
    <w:p w14:paraId="409D466F" w14:textId="77777777" w:rsidR="007C684D" w:rsidRDefault="007C684D">
      <w:pPr>
        <w:pStyle w:val="BodyText"/>
        <w:rPr>
          <w:sz w:val="20"/>
        </w:rPr>
      </w:pPr>
    </w:p>
    <w:p w14:paraId="6CA3EE48" w14:textId="77777777" w:rsidR="007C684D" w:rsidRDefault="007C684D">
      <w:pPr>
        <w:pStyle w:val="BodyText"/>
        <w:spacing w:before="3"/>
        <w:rPr>
          <w:sz w:val="27"/>
        </w:rPr>
      </w:pPr>
    </w:p>
    <w:p w14:paraId="67F937D1" w14:textId="77777777" w:rsidR="007C684D" w:rsidRDefault="00A25A16">
      <w:pPr>
        <w:pStyle w:val="BodyText"/>
        <w:spacing w:before="90"/>
        <w:ind w:left="240"/>
      </w:pPr>
      <w:r>
        <w:t>Note:</w:t>
      </w:r>
    </w:p>
    <w:p w14:paraId="5EDF29E9" w14:textId="77777777" w:rsidR="007C684D" w:rsidRDefault="00A25A16">
      <w:pPr>
        <w:pStyle w:val="BodyText"/>
        <w:ind w:left="976"/>
      </w:pPr>
      <w:r>
        <w:t>Paint for touch-up painting shall be the same as used for first coat in process No. 2</w:t>
      </w:r>
    </w:p>
    <w:p w14:paraId="3257B972" w14:textId="77777777" w:rsidR="007C684D" w:rsidRDefault="007C684D">
      <w:pPr>
        <w:pStyle w:val="BodyText"/>
        <w:spacing w:before="4"/>
        <w:rPr>
          <w:sz w:val="16"/>
        </w:rPr>
      </w:pPr>
    </w:p>
    <w:p w14:paraId="6A72102C" w14:textId="77777777" w:rsidR="007C684D" w:rsidRDefault="00A25A16">
      <w:pPr>
        <w:pStyle w:val="ListParagraph"/>
        <w:numPr>
          <w:ilvl w:val="2"/>
          <w:numId w:val="165"/>
        </w:numPr>
        <w:tabs>
          <w:tab w:val="left" w:pos="1385"/>
        </w:tabs>
        <w:spacing w:before="90"/>
        <w:ind w:left="240" w:firstLine="424"/>
        <w:rPr>
          <w:sz w:val="24"/>
        </w:rPr>
      </w:pPr>
      <w:r>
        <w:rPr>
          <w:sz w:val="24"/>
        </w:rPr>
        <w:t>Exterior -</w:t>
      </w:r>
      <w:r>
        <w:rPr>
          <w:spacing w:val="-2"/>
          <w:sz w:val="24"/>
        </w:rPr>
        <w:t xml:space="preserve"> </w:t>
      </w:r>
      <w:r>
        <w:rPr>
          <w:sz w:val="24"/>
        </w:rPr>
        <w:t>Wood</w:t>
      </w:r>
    </w:p>
    <w:p w14:paraId="34E345F2" w14:textId="77777777" w:rsidR="007C684D" w:rsidRDefault="007C684D">
      <w:pPr>
        <w:pStyle w:val="BodyText"/>
        <w:spacing w:before="10"/>
        <w:rPr>
          <w:sz w:val="20"/>
        </w:rPr>
      </w:pPr>
    </w:p>
    <w:p w14:paraId="0DFF2637" w14:textId="77777777" w:rsidR="007C684D" w:rsidRDefault="00A25A16">
      <w:pPr>
        <w:pStyle w:val="BodyText"/>
        <w:ind w:left="240"/>
      </w:pPr>
      <w:r>
        <w:t>OP - Synthetic resin mix paint finish</w:t>
      </w:r>
    </w:p>
    <w:p w14:paraId="1069C288" w14:textId="77777777" w:rsidR="007C684D" w:rsidRDefault="007C684D">
      <w:pPr>
        <w:pStyle w:val="BodyText"/>
        <w:spacing w:before="11"/>
        <w:rPr>
          <w:sz w:val="25"/>
        </w:rPr>
      </w:pPr>
    </w:p>
    <w:tbl>
      <w:tblPr>
        <w:tblW w:w="0" w:type="auto"/>
        <w:tblInd w:w="132"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CellMar>
          <w:left w:w="0" w:type="dxa"/>
          <w:right w:w="0" w:type="dxa"/>
        </w:tblCellMar>
        <w:tblLook w:val="01E0" w:firstRow="1" w:lastRow="1" w:firstColumn="1" w:lastColumn="1" w:noHBand="0" w:noVBand="0"/>
      </w:tblPr>
      <w:tblGrid>
        <w:gridCol w:w="2376"/>
        <w:gridCol w:w="934"/>
        <w:gridCol w:w="3178"/>
        <w:gridCol w:w="2621"/>
      </w:tblGrid>
      <w:tr w:rsidR="007C684D" w14:paraId="26C2D77D" w14:textId="77777777">
        <w:trPr>
          <w:trHeight w:val="553"/>
        </w:trPr>
        <w:tc>
          <w:tcPr>
            <w:tcW w:w="2376" w:type="dxa"/>
            <w:tcBorders>
              <w:left w:val="single" w:sz="18" w:space="0" w:color="000000"/>
              <w:bottom w:val="single" w:sz="6" w:space="0" w:color="000000"/>
              <w:right w:val="single" w:sz="6" w:space="0" w:color="000000"/>
            </w:tcBorders>
          </w:tcPr>
          <w:p w14:paraId="445897E0" w14:textId="77777777" w:rsidR="007C684D" w:rsidRDefault="00A25A16">
            <w:pPr>
              <w:pStyle w:val="TableParagraph"/>
              <w:spacing w:before="1" w:line="276" w:lineRule="exact"/>
              <w:ind w:left="800" w:right="734" w:hanging="22"/>
              <w:rPr>
                <w:b/>
                <w:sz w:val="24"/>
              </w:rPr>
            </w:pPr>
            <w:r>
              <w:rPr>
                <w:b/>
                <w:sz w:val="24"/>
              </w:rPr>
              <w:t>Coating Process</w:t>
            </w:r>
          </w:p>
        </w:tc>
        <w:tc>
          <w:tcPr>
            <w:tcW w:w="934" w:type="dxa"/>
            <w:tcBorders>
              <w:left w:val="single" w:sz="6" w:space="0" w:color="000000"/>
              <w:bottom w:val="single" w:sz="6" w:space="0" w:color="000000"/>
              <w:right w:val="single" w:sz="6" w:space="0" w:color="000000"/>
            </w:tcBorders>
          </w:tcPr>
          <w:p w14:paraId="15C73642" w14:textId="77777777" w:rsidR="007C684D" w:rsidRDefault="00A25A16">
            <w:pPr>
              <w:pStyle w:val="TableParagraph"/>
              <w:spacing w:before="1" w:line="276" w:lineRule="exact"/>
              <w:ind w:left="186" w:right="114" w:hanging="15"/>
              <w:rPr>
                <w:b/>
                <w:sz w:val="24"/>
              </w:rPr>
            </w:pPr>
            <w:r>
              <w:rPr>
                <w:b/>
                <w:sz w:val="24"/>
              </w:rPr>
              <w:t>No. of Coats</w:t>
            </w:r>
          </w:p>
        </w:tc>
        <w:tc>
          <w:tcPr>
            <w:tcW w:w="3178" w:type="dxa"/>
            <w:tcBorders>
              <w:left w:val="single" w:sz="6" w:space="0" w:color="000000"/>
              <w:bottom w:val="single" w:sz="6" w:space="0" w:color="000000"/>
              <w:right w:val="single" w:sz="6" w:space="0" w:color="000000"/>
            </w:tcBorders>
          </w:tcPr>
          <w:p w14:paraId="16793934" w14:textId="77777777" w:rsidR="007C684D" w:rsidRDefault="00A25A16">
            <w:pPr>
              <w:pStyle w:val="TableParagraph"/>
              <w:spacing w:before="1" w:line="276" w:lineRule="exact"/>
              <w:ind w:left="1191" w:right="1150"/>
              <w:jc w:val="center"/>
              <w:rPr>
                <w:b/>
                <w:sz w:val="24"/>
              </w:rPr>
            </w:pPr>
            <w:r>
              <w:rPr>
                <w:b/>
                <w:sz w:val="24"/>
              </w:rPr>
              <w:t>Type of Paint</w:t>
            </w:r>
          </w:p>
        </w:tc>
        <w:tc>
          <w:tcPr>
            <w:tcW w:w="2621" w:type="dxa"/>
            <w:tcBorders>
              <w:left w:val="single" w:sz="6" w:space="0" w:color="000000"/>
              <w:bottom w:val="single" w:sz="6" w:space="0" w:color="000000"/>
              <w:right w:val="single" w:sz="6" w:space="0" w:color="000000"/>
            </w:tcBorders>
          </w:tcPr>
          <w:p w14:paraId="43942E59" w14:textId="77777777" w:rsidR="007C684D" w:rsidRDefault="00A25A16">
            <w:pPr>
              <w:pStyle w:val="TableParagraph"/>
              <w:spacing w:before="1" w:line="276" w:lineRule="exact"/>
              <w:ind w:left="943" w:right="900"/>
              <w:jc w:val="center"/>
              <w:rPr>
                <w:b/>
                <w:sz w:val="24"/>
              </w:rPr>
            </w:pPr>
            <w:r>
              <w:rPr>
                <w:b/>
                <w:sz w:val="24"/>
              </w:rPr>
              <w:t>Drying hour</w:t>
            </w:r>
          </w:p>
        </w:tc>
      </w:tr>
      <w:tr w:rsidR="007C684D" w14:paraId="38D82445" w14:textId="77777777">
        <w:trPr>
          <w:trHeight w:val="551"/>
        </w:trPr>
        <w:tc>
          <w:tcPr>
            <w:tcW w:w="2376" w:type="dxa"/>
            <w:tcBorders>
              <w:top w:val="single" w:sz="6" w:space="0" w:color="000000"/>
              <w:left w:val="single" w:sz="18" w:space="0" w:color="000000"/>
              <w:bottom w:val="single" w:sz="6" w:space="0" w:color="000000"/>
              <w:right w:val="single" w:sz="6" w:space="0" w:color="000000"/>
            </w:tcBorders>
          </w:tcPr>
          <w:p w14:paraId="1BD19102" w14:textId="77777777" w:rsidR="007C684D" w:rsidRDefault="00A25A16">
            <w:pPr>
              <w:pStyle w:val="TableParagraph"/>
              <w:spacing w:line="268" w:lineRule="exact"/>
              <w:ind w:left="107"/>
              <w:rPr>
                <w:sz w:val="24"/>
              </w:rPr>
            </w:pPr>
            <w:r>
              <w:rPr>
                <w:sz w:val="24"/>
              </w:rPr>
              <w:t>1. Surface preparation</w:t>
            </w:r>
          </w:p>
        </w:tc>
        <w:tc>
          <w:tcPr>
            <w:tcW w:w="934" w:type="dxa"/>
            <w:tcBorders>
              <w:top w:val="single" w:sz="6" w:space="0" w:color="000000"/>
              <w:left w:val="single" w:sz="6" w:space="0" w:color="000000"/>
              <w:bottom w:val="single" w:sz="6" w:space="0" w:color="000000"/>
              <w:right w:val="single" w:sz="6" w:space="0" w:color="000000"/>
            </w:tcBorders>
          </w:tcPr>
          <w:p w14:paraId="51B4AEDA" w14:textId="77777777" w:rsidR="007C684D" w:rsidRDefault="007C684D">
            <w:pPr>
              <w:pStyle w:val="TableParagraph"/>
            </w:pPr>
          </w:p>
        </w:tc>
        <w:tc>
          <w:tcPr>
            <w:tcW w:w="3178" w:type="dxa"/>
            <w:tcBorders>
              <w:top w:val="single" w:sz="6" w:space="0" w:color="000000"/>
              <w:left w:val="single" w:sz="6" w:space="0" w:color="000000"/>
              <w:bottom w:val="single" w:sz="6" w:space="0" w:color="000000"/>
              <w:right w:val="single" w:sz="6" w:space="0" w:color="000000"/>
            </w:tcBorders>
          </w:tcPr>
          <w:p w14:paraId="1BA4B2B8" w14:textId="77777777" w:rsidR="007C684D" w:rsidRDefault="00A25A16">
            <w:pPr>
              <w:pStyle w:val="TableParagraph"/>
              <w:tabs>
                <w:tab w:val="left" w:pos="908"/>
                <w:tab w:val="left" w:pos="1482"/>
                <w:tab w:val="left" w:pos="2149"/>
                <w:tab w:val="left" w:pos="2562"/>
              </w:tabs>
              <w:spacing w:line="268" w:lineRule="exact"/>
              <w:ind w:left="121"/>
              <w:rPr>
                <w:sz w:val="24"/>
              </w:rPr>
            </w:pPr>
            <w:r>
              <w:rPr>
                <w:sz w:val="24"/>
              </w:rPr>
              <w:t>Clean</w:t>
            </w:r>
            <w:r>
              <w:rPr>
                <w:sz w:val="24"/>
              </w:rPr>
              <w:tab/>
              <w:t>and</w:t>
            </w:r>
            <w:r>
              <w:rPr>
                <w:sz w:val="24"/>
              </w:rPr>
              <w:tab/>
              <w:t>sand</w:t>
            </w:r>
            <w:r>
              <w:rPr>
                <w:sz w:val="24"/>
              </w:rPr>
              <w:tab/>
              <w:t>to</w:t>
            </w:r>
            <w:r>
              <w:rPr>
                <w:sz w:val="24"/>
              </w:rPr>
              <w:tab/>
              <w:t>plane</w:t>
            </w:r>
          </w:p>
          <w:p w14:paraId="1869084D" w14:textId="77777777" w:rsidR="007C684D" w:rsidRDefault="00A25A16">
            <w:pPr>
              <w:pStyle w:val="TableParagraph"/>
              <w:spacing w:line="264" w:lineRule="exact"/>
              <w:ind w:left="121"/>
              <w:rPr>
                <w:sz w:val="24"/>
              </w:rPr>
            </w:pPr>
            <w:r>
              <w:rPr>
                <w:sz w:val="24"/>
              </w:rPr>
              <w:t>surface</w:t>
            </w:r>
          </w:p>
        </w:tc>
        <w:tc>
          <w:tcPr>
            <w:tcW w:w="2621" w:type="dxa"/>
            <w:tcBorders>
              <w:top w:val="single" w:sz="6" w:space="0" w:color="000000"/>
              <w:left w:val="single" w:sz="6" w:space="0" w:color="000000"/>
              <w:bottom w:val="single" w:sz="6" w:space="0" w:color="000000"/>
              <w:right w:val="single" w:sz="6" w:space="0" w:color="000000"/>
            </w:tcBorders>
          </w:tcPr>
          <w:p w14:paraId="10702214" w14:textId="77777777" w:rsidR="007C684D" w:rsidRDefault="007C684D">
            <w:pPr>
              <w:pStyle w:val="TableParagraph"/>
            </w:pPr>
          </w:p>
        </w:tc>
      </w:tr>
      <w:tr w:rsidR="007C684D" w14:paraId="1DFD2B15" w14:textId="77777777">
        <w:trPr>
          <w:trHeight w:val="551"/>
        </w:trPr>
        <w:tc>
          <w:tcPr>
            <w:tcW w:w="2376" w:type="dxa"/>
            <w:tcBorders>
              <w:top w:val="single" w:sz="6" w:space="0" w:color="000000"/>
              <w:left w:val="single" w:sz="18" w:space="0" w:color="000000"/>
              <w:bottom w:val="single" w:sz="6" w:space="0" w:color="000000"/>
              <w:right w:val="single" w:sz="6" w:space="0" w:color="000000"/>
            </w:tcBorders>
          </w:tcPr>
          <w:p w14:paraId="56F43E16" w14:textId="77777777" w:rsidR="007C684D" w:rsidRDefault="00A25A16">
            <w:pPr>
              <w:pStyle w:val="TableParagraph"/>
              <w:spacing w:line="268" w:lineRule="exact"/>
              <w:ind w:left="107"/>
              <w:rPr>
                <w:sz w:val="24"/>
              </w:rPr>
            </w:pPr>
            <w:r>
              <w:rPr>
                <w:sz w:val="24"/>
              </w:rPr>
              <w:t>2. Knot treatment</w:t>
            </w:r>
          </w:p>
        </w:tc>
        <w:tc>
          <w:tcPr>
            <w:tcW w:w="934" w:type="dxa"/>
            <w:tcBorders>
              <w:top w:val="single" w:sz="6" w:space="0" w:color="000000"/>
              <w:left w:val="single" w:sz="6" w:space="0" w:color="000000"/>
              <w:bottom w:val="single" w:sz="6" w:space="0" w:color="000000"/>
              <w:right w:val="single" w:sz="6" w:space="0" w:color="000000"/>
            </w:tcBorders>
          </w:tcPr>
          <w:p w14:paraId="72FEB5B8" w14:textId="77777777" w:rsidR="007C684D" w:rsidRDefault="00A25A16">
            <w:pPr>
              <w:pStyle w:val="TableParagraph"/>
              <w:spacing w:line="268" w:lineRule="exact"/>
              <w:ind w:left="300" w:right="258"/>
              <w:jc w:val="center"/>
              <w:rPr>
                <w:sz w:val="24"/>
              </w:rPr>
            </w:pPr>
            <w:r>
              <w:rPr>
                <w:sz w:val="24"/>
              </w:rPr>
              <w:t>1-2</w:t>
            </w:r>
          </w:p>
        </w:tc>
        <w:tc>
          <w:tcPr>
            <w:tcW w:w="3178" w:type="dxa"/>
            <w:tcBorders>
              <w:top w:val="single" w:sz="6" w:space="0" w:color="000000"/>
              <w:left w:val="single" w:sz="6" w:space="0" w:color="000000"/>
              <w:bottom w:val="single" w:sz="6" w:space="0" w:color="000000"/>
              <w:right w:val="single" w:sz="6" w:space="0" w:color="000000"/>
            </w:tcBorders>
          </w:tcPr>
          <w:p w14:paraId="308E4AFB" w14:textId="77777777" w:rsidR="007C684D" w:rsidRDefault="00A25A16">
            <w:pPr>
              <w:pStyle w:val="TableParagraph"/>
              <w:spacing w:line="268" w:lineRule="exact"/>
              <w:ind w:left="121"/>
              <w:rPr>
                <w:sz w:val="24"/>
              </w:rPr>
            </w:pPr>
            <w:r>
              <w:rPr>
                <w:sz w:val="24"/>
              </w:rPr>
              <w:t>Lacquer varnish</w:t>
            </w:r>
          </w:p>
        </w:tc>
        <w:tc>
          <w:tcPr>
            <w:tcW w:w="2621" w:type="dxa"/>
            <w:tcBorders>
              <w:top w:val="single" w:sz="6" w:space="0" w:color="000000"/>
              <w:left w:val="single" w:sz="6" w:space="0" w:color="000000"/>
              <w:bottom w:val="single" w:sz="6" w:space="0" w:color="000000"/>
              <w:right w:val="single" w:sz="6" w:space="0" w:color="000000"/>
            </w:tcBorders>
          </w:tcPr>
          <w:p w14:paraId="5DDF51D4" w14:textId="77777777" w:rsidR="007C684D" w:rsidRDefault="00A25A16">
            <w:pPr>
              <w:pStyle w:val="TableParagraph"/>
              <w:spacing w:line="268" w:lineRule="exact"/>
              <w:ind w:left="121"/>
              <w:rPr>
                <w:sz w:val="24"/>
              </w:rPr>
            </w:pPr>
            <w:r>
              <w:rPr>
                <w:sz w:val="24"/>
              </w:rPr>
              <w:t>As per manufacture’s</w:t>
            </w:r>
          </w:p>
          <w:p w14:paraId="5B531944" w14:textId="77777777" w:rsidR="007C684D" w:rsidRDefault="00A25A16">
            <w:pPr>
              <w:pStyle w:val="TableParagraph"/>
              <w:spacing w:line="264" w:lineRule="exact"/>
              <w:ind w:left="121"/>
              <w:rPr>
                <w:sz w:val="24"/>
              </w:rPr>
            </w:pPr>
            <w:r>
              <w:rPr>
                <w:sz w:val="24"/>
              </w:rPr>
              <w:t>specifications</w:t>
            </w:r>
          </w:p>
        </w:tc>
      </w:tr>
      <w:tr w:rsidR="007C684D" w14:paraId="1C5DAEF8" w14:textId="77777777">
        <w:trPr>
          <w:trHeight w:val="551"/>
        </w:trPr>
        <w:tc>
          <w:tcPr>
            <w:tcW w:w="2376" w:type="dxa"/>
            <w:tcBorders>
              <w:top w:val="single" w:sz="6" w:space="0" w:color="000000"/>
              <w:left w:val="single" w:sz="18" w:space="0" w:color="000000"/>
              <w:bottom w:val="single" w:sz="6" w:space="0" w:color="000000"/>
              <w:right w:val="single" w:sz="6" w:space="0" w:color="000000"/>
            </w:tcBorders>
          </w:tcPr>
          <w:p w14:paraId="146A9541" w14:textId="77777777" w:rsidR="007C684D" w:rsidRDefault="00A25A16">
            <w:pPr>
              <w:pStyle w:val="TableParagraph"/>
              <w:spacing w:line="268" w:lineRule="exact"/>
              <w:ind w:left="107"/>
              <w:rPr>
                <w:sz w:val="24"/>
              </w:rPr>
            </w:pPr>
            <w:r>
              <w:rPr>
                <w:sz w:val="24"/>
              </w:rPr>
              <w:t>3. First coating</w:t>
            </w:r>
          </w:p>
        </w:tc>
        <w:tc>
          <w:tcPr>
            <w:tcW w:w="934" w:type="dxa"/>
            <w:tcBorders>
              <w:top w:val="single" w:sz="6" w:space="0" w:color="000000"/>
              <w:left w:val="single" w:sz="6" w:space="0" w:color="000000"/>
              <w:bottom w:val="single" w:sz="6" w:space="0" w:color="000000"/>
              <w:right w:val="single" w:sz="6" w:space="0" w:color="000000"/>
            </w:tcBorders>
          </w:tcPr>
          <w:p w14:paraId="57ECA32C" w14:textId="77777777" w:rsidR="007C684D" w:rsidRDefault="00A25A16">
            <w:pPr>
              <w:pStyle w:val="TableParagraph"/>
              <w:spacing w:line="268" w:lineRule="exact"/>
              <w:ind w:left="40"/>
              <w:jc w:val="center"/>
              <w:rPr>
                <w:sz w:val="24"/>
              </w:rPr>
            </w:pPr>
            <w:r>
              <w:rPr>
                <w:sz w:val="24"/>
              </w:rPr>
              <w:t>1</w:t>
            </w:r>
          </w:p>
        </w:tc>
        <w:tc>
          <w:tcPr>
            <w:tcW w:w="3178" w:type="dxa"/>
            <w:tcBorders>
              <w:top w:val="single" w:sz="6" w:space="0" w:color="000000"/>
              <w:left w:val="single" w:sz="6" w:space="0" w:color="000000"/>
              <w:bottom w:val="single" w:sz="6" w:space="0" w:color="000000"/>
              <w:right w:val="single" w:sz="6" w:space="0" w:color="000000"/>
            </w:tcBorders>
          </w:tcPr>
          <w:p w14:paraId="2C3CB08B" w14:textId="77777777" w:rsidR="007C684D" w:rsidRDefault="00A25A16">
            <w:pPr>
              <w:pStyle w:val="TableParagraph"/>
              <w:spacing w:line="268" w:lineRule="exact"/>
              <w:ind w:left="121"/>
              <w:rPr>
                <w:sz w:val="24"/>
              </w:rPr>
            </w:pPr>
            <w:r>
              <w:rPr>
                <w:sz w:val="24"/>
              </w:rPr>
              <w:t>First coat paint of oil mix</w:t>
            </w:r>
          </w:p>
          <w:p w14:paraId="2F4D8B01" w14:textId="77777777" w:rsidR="007C684D" w:rsidRDefault="00A25A16">
            <w:pPr>
              <w:pStyle w:val="TableParagraph"/>
              <w:spacing w:line="264" w:lineRule="exact"/>
              <w:ind w:left="121"/>
              <w:rPr>
                <w:sz w:val="24"/>
              </w:rPr>
            </w:pPr>
            <w:r>
              <w:rPr>
                <w:sz w:val="24"/>
              </w:rPr>
              <w:t>paint</w:t>
            </w:r>
          </w:p>
        </w:tc>
        <w:tc>
          <w:tcPr>
            <w:tcW w:w="2621" w:type="dxa"/>
            <w:tcBorders>
              <w:top w:val="single" w:sz="6" w:space="0" w:color="000000"/>
              <w:left w:val="single" w:sz="6" w:space="0" w:color="000000"/>
              <w:bottom w:val="single" w:sz="6" w:space="0" w:color="000000"/>
              <w:right w:val="single" w:sz="6" w:space="0" w:color="000000"/>
            </w:tcBorders>
          </w:tcPr>
          <w:p w14:paraId="4CDA7C48" w14:textId="77777777" w:rsidR="007C684D" w:rsidRDefault="00A25A16">
            <w:pPr>
              <w:pStyle w:val="TableParagraph"/>
              <w:spacing w:line="268" w:lineRule="exact"/>
              <w:ind w:left="121"/>
              <w:rPr>
                <w:sz w:val="24"/>
              </w:rPr>
            </w:pPr>
            <w:r>
              <w:rPr>
                <w:sz w:val="24"/>
              </w:rPr>
              <w:t>As per manufacture’s</w:t>
            </w:r>
          </w:p>
          <w:p w14:paraId="74DEA49A" w14:textId="77777777" w:rsidR="007C684D" w:rsidRDefault="00A25A16">
            <w:pPr>
              <w:pStyle w:val="TableParagraph"/>
              <w:spacing w:line="264" w:lineRule="exact"/>
              <w:ind w:left="121"/>
              <w:rPr>
                <w:sz w:val="24"/>
              </w:rPr>
            </w:pPr>
            <w:r>
              <w:rPr>
                <w:sz w:val="24"/>
              </w:rPr>
              <w:t>specifications</w:t>
            </w:r>
          </w:p>
        </w:tc>
      </w:tr>
      <w:tr w:rsidR="007C684D" w14:paraId="7E8227D3" w14:textId="77777777">
        <w:trPr>
          <w:trHeight w:val="551"/>
        </w:trPr>
        <w:tc>
          <w:tcPr>
            <w:tcW w:w="2376" w:type="dxa"/>
            <w:tcBorders>
              <w:top w:val="single" w:sz="6" w:space="0" w:color="000000"/>
              <w:left w:val="single" w:sz="18" w:space="0" w:color="000000"/>
              <w:bottom w:val="single" w:sz="6" w:space="0" w:color="000000"/>
              <w:right w:val="single" w:sz="6" w:space="0" w:color="000000"/>
            </w:tcBorders>
          </w:tcPr>
          <w:p w14:paraId="510E1FDB" w14:textId="77777777" w:rsidR="007C684D" w:rsidRDefault="00A25A16">
            <w:pPr>
              <w:pStyle w:val="TableParagraph"/>
              <w:spacing w:line="270" w:lineRule="exact"/>
              <w:ind w:left="107"/>
              <w:rPr>
                <w:sz w:val="24"/>
              </w:rPr>
            </w:pPr>
            <w:r>
              <w:rPr>
                <w:sz w:val="24"/>
              </w:rPr>
              <w:t>4. Second Coating</w:t>
            </w:r>
          </w:p>
        </w:tc>
        <w:tc>
          <w:tcPr>
            <w:tcW w:w="934" w:type="dxa"/>
            <w:tcBorders>
              <w:top w:val="single" w:sz="6" w:space="0" w:color="000000"/>
              <w:left w:val="single" w:sz="6" w:space="0" w:color="000000"/>
              <w:bottom w:val="single" w:sz="6" w:space="0" w:color="000000"/>
              <w:right w:val="single" w:sz="6" w:space="0" w:color="000000"/>
            </w:tcBorders>
          </w:tcPr>
          <w:p w14:paraId="25E90481" w14:textId="77777777" w:rsidR="007C684D" w:rsidRDefault="00A25A16">
            <w:pPr>
              <w:pStyle w:val="TableParagraph"/>
              <w:spacing w:line="270" w:lineRule="exact"/>
              <w:ind w:left="40"/>
              <w:jc w:val="center"/>
              <w:rPr>
                <w:sz w:val="24"/>
              </w:rPr>
            </w:pPr>
            <w:r>
              <w:rPr>
                <w:sz w:val="24"/>
              </w:rPr>
              <w:t>1</w:t>
            </w:r>
          </w:p>
        </w:tc>
        <w:tc>
          <w:tcPr>
            <w:tcW w:w="3178" w:type="dxa"/>
            <w:tcBorders>
              <w:top w:val="single" w:sz="6" w:space="0" w:color="000000"/>
              <w:left w:val="single" w:sz="6" w:space="0" w:color="000000"/>
              <w:bottom w:val="single" w:sz="6" w:space="0" w:color="000000"/>
              <w:right w:val="single" w:sz="6" w:space="0" w:color="000000"/>
            </w:tcBorders>
          </w:tcPr>
          <w:p w14:paraId="775E8A93" w14:textId="77777777" w:rsidR="007C684D" w:rsidRDefault="00A25A16">
            <w:pPr>
              <w:pStyle w:val="TableParagraph"/>
              <w:spacing w:line="270" w:lineRule="exact"/>
              <w:ind w:left="121"/>
              <w:rPr>
                <w:sz w:val="24"/>
              </w:rPr>
            </w:pPr>
            <w:r>
              <w:rPr>
                <w:sz w:val="24"/>
              </w:rPr>
              <w:t>Oil mix paint</w:t>
            </w:r>
          </w:p>
        </w:tc>
        <w:tc>
          <w:tcPr>
            <w:tcW w:w="2621" w:type="dxa"/>
            <w:tcBorders>
              <w:top w:val="single" w:sz="6" w:space="0" w:color="000000"/>
              <w:left w:val="single" w:sz="6" w:space="0" w:color="000000"/>
              <w:bottom w:val="single" w:sz="6" w:space="0" w:color="000000"/>
              <w:right w:val="single" w:sz="6" w:space="0" w:color="000000"/>
            </w:tcBorders>
          </w:tcPr>
          <w:p w14:paraId="00F70EB6" w14:textId="77777777" w:rsidR="007C684D" w:rsidRDefault="00A25A16">
            <w:pPr>
              <w:pStyle w:val="TableParagraph"/>
              <w:spacing w:line="270" w:lineRule="exact"/>
              <w:ind w:left="121"/>
              <w:rPr>
                <w:sz w:val="24"/>
              </w:rPr>
            </w:pPr>
            <w:r>
              <w:rPr>
                <w:sz w:val="24"/>
              </w:rPr>
              <w:t>As per manufacture’s</w:t>
            </w:r>
          </w:p>
          <w:p w14:paraId="20FBFF69" w14:textId="77777777" w:rsidR="007C684D" w:rsidRDefault="00A25A16">
            <w:pPr>
              <w:pStyle w:val="TableParagraph"/>
              <w:spacing w:line="261" w:lineRule="exact"/>
              <w:ind w:left="121"/>
              <w:rPr>
                <w:sz w:val="24"/>
              </w:rPr>
            </w:pPr>
            <w:r>
              <w:rPr>
                <w:sz w:val="24"/>
              </w:rPr>
              <w:t>specifications</w:t>
            </w:r>
          </w:p>
        </w:tc>
      </w:tr>
      <w:tr w:rsidR="007C684D" w14:paraId="1978B6A0" w14:textId="77777777">
        <w:trPr>
          <w:trHeight w:val="553"/>
        </w:trPr>
        <w:tc>
          <w:tcPr>
            <w:tcW w:w="2376" w:type="dxa"/>
            <w:tcBorders>
              <w:top w:val="single" w:sz="6" w:space="0" w:color="000000"/>
              <w:left w:val="single" w:sz="18" w:space="0" w:color="000000"/>
              <w:right w:val="single" w:sz="6" w:space="0" w:color="000000"/>
            </w:tcBorders>
          </w:tcPr>
          <w:p w14:paraId="623EB656" w14:textId="77777777" w:rsidR="007C684D" w:rsidRDefault="00A25A16">
            <w:pPr>
              <w:pStyle w:val="TableParagraph"/>
              <w:spacing w:line="270" w:lineRule="exact"/>
              <w:ind w:left="107"/>
              <w:rPr>
                <w:sz w:val="24"/>
              </w:rPr>
            </w:pPr>
            <w:r>
              <w:rPr>
                <w:sz w:val="24"/>
              </w:rPr>
              <w:t>5. Finish coating</w:t>
            </w:r>
          </w:p>
        </w:tc>
        <w:tc>
          <w:tcPr>
            <w:tcW w:w="934" w:type="dxa"/>
            <w:tcBorders>
              <w:top w:val="single" w:sz="6" w:space="0" w:color="000000"/>
              <w:left w:val="single" w:sz="6" w:space="0" w:color="000000"/>
              <w:right w:val="single" w:sz="6" w:space="0" w:color="000000"/>
            </w:tcBorders>
          </w:tcPr>
          <w:p w14:paraId="1AE5DA09" w14:textId="77777777" w:rsidR="007C684D" w:rsidRDefault="00A25A16">
            <w:pPr>
              <w:pStyle w:val="TableParagraph"/>
              <w:spacing w:line="270" w:lineRule="exact"/>
              <w:ind w:left="40"/>
              <w:jc w:val="center"/>
              <w:rPr>
                <w:sz w:val="24"/>
              </w:rPr>
            </w:pPr>
            <w:r>
              <w:rPr>
                <w:sz w:val="24"/>
              </w:rPr>
              <w:t>1</w:t>
            </w:r>
          </w:p>
        </w:tc>
        <w:tc>
          <w:tcPr>
            <w:tcW w:w="3178" w:type="dxa"/>
            <w:tcBorders>
              <w:top w:val="single" w:sz="6" w:space="0" w:color="000000"/>
              <w:left w:val="single" w:sz="6" w:space="0" w:color="000000"/>
              <w:right w:val="single" w:sz="6" w:space="0" w:color="000000"/>
            </w:tcBorders>
          </w:tcPr>
          <w:p w14:paraId="7EEA481C" w14:textId="77777777" w:rsidR="007C684D" w:rsidRDefault="00A25A16">
            <w:pPr>
              <w:pStyle w:val="TableParagraph"/>
              <w:spacing w:line="270" w:lineRule="exact"/>
              <w:ind w:left="121"/>
              <w:rPr>
                <w:sz w:val="24"/>
              </w:rPr>
            </w:pPr>
            <w:r>
              <w:rPr>
                <w:sz w:val="24"/>
              </w:rPr>
              <w:t>Oil mix paint</w:t>
            </w:r>
          </w:p>
        </w:tc>
        <w:tc>
          <w:tcPr>
            <w:tcW w:w="2621" w:type="dxa"/>
            <w:tcBorders>
              <w:top w:val="single" w:sz="6" w:space="0" w:color="000000"/>
              <w:left w:val="single" w:sz="6" w:space="0" w:color="000000"/>
              <w:right w:val="single" w:sz="6" w:space="0" w:color="000000"/>
            </w:tcBorders>
          </w:tcPr>
          <w:p w14:paraId="7CDD46E4" w14:textId="77777777" w:rsidR="007C684D" w:rsidRDefault="00A25A16">
            <w:pPr>
              <w:pStyle w:val="TableParagraph"/>
              <w:spacing w:line="270" w:lineRule="exact"/>
              <w:ind w:left="121"/>
              <w:rPr>
                <w:sz w:val="24"/>
              </w:rPr>
            </w:pPr>
            <w:r>
              <w:rPr>
                <w:sz w:val="24"/>
              </w:rPr>
              <w:t>As per manufacture’s</w:t>
            </w:r>
          </w:p>
          <w:p w14:paraId="4FF5883F" w14:textId="77777777" w:rsidR="007C684D" w:rsidRDefault="00A25A16">
            <w:pPr>
              <w:pStyle w:val="TableParagraph"/>
              <w:spacing w:line="263" w:lineRule="exact"/>
              <w:ind w:left="121"/>
              <w:rPr>
                <w:sz w:val="24"/>
              </w:rPr>
            </w:pPr>
            <w:r>
              <w:rPr>
                <w:sz w:val="24"/>
              </w:rPr>
              <w:t>specifications</w:t>
            </w:r>
          </w:p>
        </w:tc>
      </w:tr>
    </w:tbl>
    <w:p w14:paraId="4702D484" w14:textId="77777777" w:rsidR="007C684D" w:rsidRDefault="007C684D">
      <w:pPr>
        <w:pStyle w:val="BodyText"/>
        <w:spacing w:before="6"/>
      </w:pPr>
    </w:p>
    <w:p w14:paraId="529FB53A" w14:textId="77777777" w:rsidR="007C684D" w:rsidRDefault="00A25A16">
      <w:pPr>
        <w:pStyle w:val="BodyText"/>
        <w:ind w:left="240"/>
      </w:pPr>
      <w:r>
        <w:t>Note:</w:t>
      </w:r>
    </w:p>
    <w:p w14:paraId="53F853C7" w14:textId="77777777" w:rsidR="007C684D" w:rsidRDefault="007C684D">
      <w:pPr>
        <w:sectPr w:rsidR="007C684D">
          <w:footerReference w:type="default" r:id="rId24"/>
          <w:pgSz w:w="11910" w:h="16840"/>
          <w:pgMar w:top="1580" w:right="1320" w:bottom="1280" w:left="1200" w:header="0" w:footer="1082" w:gutter="0"/>
          <w:cols w:space="720"/>
        </w:sectPr>
      </w:pPr>
    </w:p>
    <w:p w14:paraId="78B2CDBC" w14:textId="77777777" w:rsidR="007C684D" w:rsidRDefault="00A25A16">
      <w:pPr>
        <w:pStyle w:val="BodyText"/>
        <w:spacing w:before="73"/>
        <w:ind w:left="976" w:right="118"/>
        <w:jc w:val="both"/>
      </w:pPr>
      <w:r>
        <w:lastRenderedPageBreak/>
        <w:t>Puttying and sanding shall be done after process No.2 when there are cracks, etc. on the surface putty shall be oil-putty, but drying time shall vary depending on conditions.</w:t>
      </w:r>
    </w:p>
    <w:p w14:paraId="7E8B9A55" w14:textId="77777777" w:rsidR="007C684D" w:rsidRDefault="007C684D">
      <w:pPr>
        <w:pStyle w:val="BodyText"/>
        <w:spacing w:before="3"/>
      </w:pPr>
    </w:p>
    <w:p w14:paraId="4CACA497" w14:textId="77777777" w:rsidR="007C684D" w:rsidRDefault="00A25A16">
      <w:pPr>
        <w:pStyle w:val="ListParagraph"/>
        <w:numPr>
          <w:ilvl w:val="2"/>
          <w:numId w:val="165"/>
        </w:numPr>
        <w:tabs>
          <w:tab w:val="left" w:pos="1385"/>
        </w:tabs>
        <w:ind w:left="240" w:firstLine="424"/>
        <w:rPr>
          <w:sz w:val="24"/>
        </w:rPr>
      </w:pPr>
      <w:r>
        <w:rPr>
          <w:sz w:val="24"/>
        </w:rPr>
        <w:t>Interior - Mortar, board,</w:t>
      </w:r>
      <w:r>
        <w:rPr>
          <w:spacing w:val="-1"/>
          <w:sz w:val="24"/>
        </w:rPr>
        <w:t xml:space="preserve"> </w:t>
      </w:r>
      <w:r>
        <w:rPr>
          <w:sz w:val="24"/>
        </w:rPr>
        <w:t>etc.</w:t>
      </w:r>
    </w:p>
    <w:p w14:paraId="16331C7C" w14:textId="77777777" w:rsidR="007C684D" w:rsidRDefault="007C684D">
      <w:pPr>
        <w:pStyle w:val="BodyText"/>
        <w:spacing w:before="10"/>
        <w:rPr>
          <w:sz w:val="20"/>
        </w:rPr>
      </w:pPr>
    </w:p>
    <w:p w14:paraId="41D87C8A" w14:textId="77777777" w:rsidR="007C684D" w:rsidRDefault="00A25A16">
      <w:pPr>
        <w:pStyle w:val="BodyText"/>
        <w:ind w:left="239"/>
      </w:pPr>
      <w:r>
        <w:t>Stipple (EP) - Polyvinyl acetate resin emulsion paint finish</w:t>
      </w:r>
    </w:p>
    <w:p w14:paraId="292E9C84" w14:textId="77777777" w:rsidR="007C684D" w:rsidRDefault="007C684D">
      <w:pPr>
        <w:pStyle w:val="BodyText"/>
        <w:spacing w:before="11"/>
        <w:rPr>
          <w:sz w:val="25"/>
        </w:rPr>
      </w:pPr>
    </w:p>
    <w:tbl>
      <w:tblPr>
        <w:tblW w:w="0" w:type="auto"/>
        <w:tblInd w:w="132"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CellMar>
          <w:left w:w="0" w:type="dxa"/>
          <w:right w:w="0" w:type="dxa"/>
        </w:tblCellMar>
        <w:tblLook w:val="01E0" w:firstRow="1" w:lastRow="1" w:firstColumn="1" w:lastColumn="1" w:noHBand="0" w:noVBand="0"/>
      </w:tblPr>
      <w:tblGrid>
        <w:gridCol w:w="2376"/>
        <w:gridCol w:w="934"/>
        <w:gridCol w:w="3178"/>
        <w:gridCol w:w="2621"/>
      </w:tblGrid>
      <w:tr w:rsidR="007C684D" w14:paraId="74877E96" w14:textId="77777777">
        <w:trPr>
          <w:trHeight w:val="550"/>
        </w:trPr>
        <w:tc>
          <w:tcPr>
            <w:tcW w:w="2376" w:type="dxa"/>
            <w:tcBorders>
              <w:left w:val="single" w:sz="18" w:space="0" w:color="000000"/>
              <w:bottom w:val="single" w:sz="6" w:space="0" w:color="000000"/>
              <w:right w:val="single" w:sz="6" w:space="0" w:color="000000"/>
            </w:tcBorders>
          </w:tcPr>
          <w:p w14:paraId="7C373A62" w14:textId="77777777" w:rsidR="007C684D" w:rsidRDefault="00A25A16">
            <w:pPr>
              <w:pStyle w:val="TableParagraph"/>
              <w:spacing w:line="272" w:lineRule="exact"/>
              <w:ind w:left="779"/>
              <w:rPr>
                <w:b/>
                <w:sz w:val="24"/>
              </w:rPr>
            </w:pPr>
            <w:r>
              <w:rPr>
                <w:b/>
                <w:sz w:val="24"/>
              </w:rPr>
              <w:t>Coating</w:t>
            </w:r>
          </w:p>
          <w:p w14:paraId="6DC7B7E9" w14:textId="77777777" w:rsidR="007C684D" w:rsidRDefault="00A25A16">
            <w:pPr>
              <w:pStyle w:val="TableParagraph"/>
              <w:spacing w:line="259" w:lineRule="exact"/>
              <w:ind w:left="800"/>
              <w:rPr>
                <w:b/>
                <w:sz w:val="24"/>
              </w:rPr>
            </w:pPr>
            <w:r>
              <w:rPr>
                <w:b/>
                <w:sz w:val="24"/>
              </w:rPr>
              <w:t>Process</w:t>
            </w:r>
          </w:p>
        </w:tc>
        <w:tc>
          <w:tcPr>
            <w:tcW w:w="934" w:type="dxa"/>
            <w:tcBorders>
              <w:left w:val="single" w:sz="6" w:space="0" w:color="000000"/>
              <w:bottom w:val="single" w:sz="6" w:space="0" w:color="000000"/>
              <w:right w:val="single" w:sz="6" w:space="0" w:color="000000"/>
            </w:tcBorders>
          </w:tcPr>
          <w:p w14:paraId="21E75EA8" w14:textId="77777777" w:rsidR="007C684D" w:rsidRDefault="00A25A16">
            <w:pPr>
              <w:pStyle w:val="TableParagraph"/>
              <w:spacing w:line="272" w:lineRule="exact"/>
              <w:ind w:left="172"/>
              <w:rPr>
                <w:b/>
                <w:sz w:val="24"/>
              </w:rPr>
            </w:pPr>
            <w:r>
              <w:rPr>
                <w:b/>
                <w:sz w:val="24"/>
              </w:rPr>
              <w:t>No. of</w:t>
            </w:r>
          </w:p>
          <w:p w14:paraId="442713FF" w14:textId="77777777" w:rsidR="007C684D" w:rsidRDefault="00A25A16">
            <w:pPr>
              <w:pStyle w:val="TableParagraph"/>
              <w:spacing w:line="259" w:lineRule="exact"/>
              <w:ind w:left="186"/>
              <w:rPr>
                <w:b/>
                <w:sz w:val="24"/>
              </w:rPr>
            </w:pPr>
            <w:r>
              <w:rPr>
                <w:b/>
                <w:sz w:val="24"/>
              </w:rPr>
              <w:t>Coats</w:t>
            </w:r>
          </w:p>
        </w:tc>
        <w:tc>
          <w:tcPr>
            <w:tcW w:w="3178" w:type="dxa"/>
            <w:tcBorders>
              <w:left w:val="single" w:sz="6" w:space="0" w:color="000000"/>
              <w:bottom w:val="single" w:sz="6" w:space="0" w:color="000000"/>
              <w:right w:val="single" w:sz="6" w:space="0" w:color="000000"/>
            </w:tcBorders>
          </w:tcPr>
          <w:p w14:paraId="2A36E39F" w14:textId="77777777" w:rsidR="007C684D" w:rsidRDefault="00A25A16">
            <w:pPr>
              <w:pStyle w:val="TableParagraph"/>
              <w:spacing w:line="272" w:lineRule="exact"/>
              <w:ind w:left="1191" w:right="1151"/>
              <w:jc w:val="center"/>
              <w:rPr>
                <w:b/>
                <w:sz w:val="24"/>
              </w:rPr>
            </w:pPr>
            <w:r>
              <w:rPr>
                <w:b/>
                <w:sz w:val="24"/>
              </w:rPr>
              <w:t>Type of</w:t>
            </w:r>
          </w:p>
          <w:p w14:paraId="16C71744" w14:textId="77777777" w:rsidR="007C684D" w:rsidRDefault="00A25A16">
            <w:pPr>
              <w:pStyle w:val="TableParagraph"/>
              <w:spacing w:line="259" w:lineRule="exact"/>
              <w:ind w:left="1191" w:right="1151"/>
              <w:jc w:val="center"/>
              <w:rPr>
                <w:b/>
                <w:sz w:val="24"/>
              </w:rPr>
            </w:pPr>
            <w:r>
              <w:rPr>
                <w:b/>
                <w:sz w:val="24"/>
              </w:rPr>
              <w:t>Paint</w:t>
            </w:r>
          </w:p>
        </w:tc>
        <w:tc>
          <w:tcPr>
            <w:tcW w:w="2621" w:type="dxa"/>
            <w:tcBorders>
              <w:left w:val="single" w:sz="6" w:space="0" w:color="000000"/>
              <w:bottom w:val="single" w:sz="6" w:space="0" w:color="000000"/>
              <w:right w:val="single" w:sz="6" w:space="0" w:color="000000"/>
            </w:tcBorders>
          </w:tcPr>
          <w:p w14:paraId="6ED450A2" w14:textId="77777777" w:rsidR="007C684D" w:rsidRDefault="00A25A16">
            <w:pPr>
              <w:pStyle w:val="TableParagraph"/>
              <w:spacing w:line="272" w:lineRule="exact"/>
              <w:ind w:left="943" w:right="902"/>
              <w:jc w:val="center"/>
              <w:rPr>
                <w:b/>
                <w:sz w:val="24"/>
              </w:rPr>
            </w:pPr>
            <w:r>
              <w:rPr>
                <w:b/>
                <w:sz w:val="24"/>
              </w:rPr>
              <w:t>Drying</w:t>
            </w:r>
          </w:p>
          <w:p w14:paraId="62265B40" w14:textId="77777777" w:rsidR="007C684D" w:rsidRDefault="00A25A16">
            <w:pPr>
              <w:pStyle w:val="TableParagraph"/>
              <w:spacing w:line="259" w:lineRule="exact"/>
              <w:ind w:left="943" w:right="900"/>
              <w:jc w:val="center"/>
              <w:rPr>
                <w:b/>
                <w:sz w:val="24"/>
              </w:rPr>
            </w:pPr>
            <w:r>
              <w:rPr>
                <w:b/>
                <w:sz w:val="24"/>
              </w:rPr>
              <w:t>hour</w:t>
            </w:r>
          </w:p>
        </w:tc>
      </w:tr>
      <w:tr w:rsidR="007C684D" w14:paraId="74B6E623" w14:textId="77777777">
        <w:trPr>
          <w:trHeight w:val="551"/>
        </w:trPr>
        <w:tc>
          <w:tcPr>
            <w:tcW w:w="2376" w:type="dxa"/>
            <w:tcBorders>
              <w:top w:val="single" w:sz="6" w:space="0" w:color="000000"/>
              <w:left w:val="single" w:sz="18" w:space="0" w:color="000000"/>
              <w:bottom w:val="single" w:sz="6" w:space="0" w:color="000000"/>
              <w:right w:val="single" w:sz="6" w:space="0" w:color="000000"/>
            </w:tcBorders>
          </w:tcPr>
          <w:p w14:paraId="0D10469E" w14:textId="77777777" w:rsidR="007C684D" w:rsidRDefault="00A25A16">
            <w:pPr>
              <w:pStyle w:val="TableParagraph"/>
              <w:spacing w:line="268" w:lineRule="exact"/>
              <w:ind w:left="107"/>
              <w:rPr>
                <w:sz w:val="24"/>
              </w:rPr>
            </w:pPr>
            <w:r>
              <w:rPr>
                <w:sz w:val="24"/>
              </w:rPr>
              <w:t>1. Surface preparation</w:t>
            </w:r>
          </w:p>
        </w:tc>
        <w:tc>
          <w:tcPr>
            <w:tcW w:w="934" w:type="dxa"/>
            <w:tcBorders>
              <w:top w:val="single" w:sz="6" w:space="0" w:color="000000"/>
              <w:left w:val="single" w:sz="6" w:space="0" w:color="000000"/>
              <w:bottom w:val="single" w:sz="6" w:space="0" w:color="000000"/>
              <w:right w:val="single" w:sz="6" w:space="0" w:color="000000"/>
            </w:tcBorders>
          </w:tcPr>
          <w:p w14:paraId="4471D445" w14:textId="77777777" w:rsidR="007C684D" w:rsidRDefault="007C684D">
            <w:pPr>
              <w:pStyle w:val="TableParagraph"/>
            </w:pPr>
          </w:p>
        </w:tc>
        <w:tc>
          <w:tcPr>
            <w:tcW w:w="3178" w:type="dxa"/>
            <w:tcBorders>
              <w:top w:val="single" w:sz="6" w:space="0" w:color="000000"/>
              <w:left w:val="single" w:sz="6" w:space="0" w:color="000000"/>
              <w:bottom w:val="single" w:sz="6" w:space="0" w:color="000000"/>
              <w:right w:val="single" w:sz="6" w:space="0" w:color="000000"/>
            </w:tcBorders>
          </w:tcPr>
          <w:p w14:paraId="5DE92FBC" w14:textId="77777777" w:rsidR="007C684D" w:rsidRDefault="00A25A16">
            <w:pPr>
              <w:pStyle w:val="TableParagraph"/>
              <w:tabs>
                <w:tab w:val="left" w:pos="762"/>
                <w:tab w:val="left" w:pos="1477"/>
                <w:tab w:val="left" w:pos="2031"/>
                <w:tab w:val="left" w:pos="2615"/>
              </w:tabs>
              <w:spacing w:line="268" w:lineRule="exact"/>
              <w:ind w:left="121"/>
              <w:rPr>
                <w:sz w:val="24"/>
              </w:rPr>
            </w:pPr>
            <w:r>
              <w:rPr>
                <w:sz w:val="24"/>
              </w:rPr>
              <w:t>Dry,</w:t>
            </w:r>
            <w:r>
              <w:rPr>
                <w:sz w:val="24"/>
              </w:rPr>
              <w:tab/>
              <w:t>clean</w:t>
            </w:r>
            <w:r>
              <w:rPr>
                <w:sz w:val="24"/>
              </w:rPr>
              <w:tab/>
              <w:t>and</w:t>
            </w:r>
            <w:r>
              <w:rPr>
                <w:sz w:val="24"/>
              </w:rPr>
              <w:tab/>
              <w:t>free</w:t>
            </w:r>
            <w:r>
              <w:rPr>
                <w:sz w:val="24"/>
              </w:rPr>
              <w:tab/>
              <w:t>from</w:t>
            </w:r>
          </w:p>
          <w:p w14:paraId="55D922E0" w14:textId="77777777" w:rsidR="007C684D" w:rsidRDefault="00A25A16">
            <w:pPr>
              <w:pStyle w:val="TableParagraph"/>
              <w:spacing w:line="264" w:lineRule="exact"/>
              <w:ind w:left="121"/>
              <w:rPr>
                <w:sz w:val="24"/>
              </w:rPr>
            </w:pPr>
            <w:r>
              <w:rPr>
                <w:sz w:val="24"/>
              </w:rPr>
              <w:t>impurities</w:t>
            </w:r>
          </w:p>
        </w:tc>
        <w:tc>
          <w:tcPr>
            <w:tcW w:w="2621" w:type="dxa"/>
            <w:tcBorders>
              <w:top w:val="single" w:sz="6" w:space="0" w:color="000000"/>
              <w:left w:val="single" w:sz="6" w:space="0" w:color="000000"/>
              <w:bottom w:val="single" w:sz="6" w:space="0" w:color="000000"/>
              <w:right w:val="single" w:sz="6" w:space="0" w:color="000000"/>
            </w:tcBorders>
          </w:tcPr>
          <w:p w14:paraId="061BD494" w14:textId="77777777" w:rsidR="007C684D" w:rsidRDefault="007C684D">
            <w:pPr>
              <w:pStyle w:val="TableParagraph"/>
            </w:pPr>
          </w:p>
        </w:tc>
      </w:tr>
      <w:tr w:rsidR="007C684D" w14:paraId="5BEF66AD" w14:textId="77777777">
        <w:trPr>
          <w:trHeight w:val="553"/>
        </w:trPr>
        <w:tc>
          <w:tcPr>
            <w:tcW w:w="2376" w:type="dxa"/>
            <w:tcBorders>
              <w:top w:val="single" w:sz="6" w:space="0" w:color="000000"/>
              <w:left w:val="single" w:sz="18" w:space="0" w:color="000000"/>
              <w:bottom w:val="single" w:sz="6" w:space="0" w:color="000000"/>
              <w:right w:val="single" w:sz="6" w:space="0" w:color="000000"/>
            </w:tcBorders>
          </w:tcPr>
          <w:p w14:paraId="27A7CBA5" w14:textId="77777777" w:rsidR="007C684D" w:rsidRDefault="00A25A16">
            <w:pPr>
              <w:pStyle w:val="TableParagraph"/>
              <w:spacing w:line="270" w:lineRule="exact"/>
              <w:ind w:left="107"/>
              <w:rPr>
                <w:sz w:val="24"/>
              </w:rPr>
            </w:pPr>
            <w:r>
              <w:rPr>
                <w:sz w:val="24"/>
              </w:rPr>
              <w:t>2. Surface sealing</w:t>
            </w:r>
          </w:p>
        </w:tc>
        <w:tc>
          <w:tcPr>
            <w:tcW w:w="934" w:type="dxa"/>
            <w:tcBorders>
              <w:top w:val="single" w:sz="6" w:space="0" w:color="000000"/>
              <w:left w:val="single" w:sz="6" w:space="0" w:color="000000"/>
              <w:bottom w:val="single" w:sz="6" w:space="0" w:color="000000"/>
              <w:right w:val="single" w:sz="6" w:space="0" w:color="000000"/>
            </w:tcBorders>
          </w:tcPr>
          <w:p w14:paraId="6B3C4764" w14:textId="77777777" w:rsidR="007C684D" w:rsidRDefault="00A25A16">
            <w:pPr>
              <w:pStyle w:val="TableParagraph"/>
              <w:spacing w:line="270" w:lineRule="exact"/>
              <w:ind w:left="40"/>
              <w:jc w:val="center"/>
              <w:rPr>
                <w:sz w:val="24"/>
              </w:rPr>
            </w:pPr>
            <w:r>
              <w:rPr>
                <w:sz w:val="24"/>
              </w:rPr>
              <w:t>1</w:t>
            </w:r>
          </w:p>
        </w:tc>
        <w:tc>
          <w:tcPr>
            <w:tcW w:w="3178" w:type="dxa"/>
            <w:tcBorders>
              <w:top w:val="single" w:sz="6" w:space="0" w:color="000000"/>
              <w:left w:val="single" w:sz="6" w:space="0" w:color="000000"/>
              <w:bottom w:val="single" w:sz="6" w:space="0" w:color="000000"/>
              <w:right w:val="single" w:sz="6" w:space="0" w:color="000000"/>
            </w:tcBorders>
          </w:tcPr>
          <w:p w14:paraId="028BA7FD" w14:textId="77777777" w:rsidR="007C684D" w:rsidRDefault="00A25A16">
            <w:pPr>
              <w:pStyle w:val="TableParagraph"/>
              <w:spacing w:line="270" w:lineRule="exact"/>
              <w:ind w:left="121"/>
              <w:rPr>
                <w:sz w:val="24"/>
              </w:rPr>
            </w:pPr>
            <w:r>
              <w:rPr>
                <w:sz w:val="24"/>
              </w:rPr>
              <w:t>Sealer for emulsion paint</w:t>
            </w:r>
          </w:p>
        </w:tc>
        <w:tc>
          <w:tcPr>
            <w:tcW w:w="2621" w:type="dxa"/>
            <w:tcBorders>
              <w:top w:val="single" w:sz="6" w:space="0" w:color="000000"/>
              <w:left w:val="single" w:sz="6" w:space="0" w:color="000000"/>
              <w:bottom w:val="single" w:sz="6" w:space="0" w:color="000000"/>
              <w:right w:val="single" w:sz="6" w:space="0" w:color="000000"/>
            </w:tcBorders>
          </w:tcPr>
          <w:p w14:paraId="42B854AD" w14:textId="77777777" w:rsidR="007C684D" w:rsidRDefault="00A25A16">
            <w:pPr>
              <w:pStyle w:val="TableParagraph"/>
              <w:spacing w:line="270" w:lineRule="exact"/>
              <w:ind w:left="121"/>
              <w:rPr>
                <w:sz w:val="24"/>
              </w:rPr>
            </w:pPr>
            <w:r>
              <w:rPr>
                <w:sz w:val="24"/>
              </w:rPr>
              <w:t>As per manufacture’s</w:t>
            </w:r>
          </w:p>
          <w:p w14:paraId="34953A6E" w14:textId="77777777" w:rsidR="007C684D" w:rsidRDefault="00A25A16">
            <w:pPr>
              <w:pStyle w:val="TableParagraph"/>
              <w:spacing w:line="264" w:lineRule="exact"/>
              <w:ind w:left="121"/>
              <w:rPr>
                <w:sz w:val="24"/>
              </w:rPr>
            </w:pPr>
            <w:r>
              <w:rPr>
                <w:sz w:val="24"/>
              </w:rPr>
              <w:t>specifications</w:t>
            </w:r>
          </w:p>
        </w:tc>
      </w:tr>
      <w:tr w:rsidR="007C684D" w14:paraId="2691AE32" w14:textId="77777777">
        <w:trPr>
          <w:trHeight w:val="275"/>
        </w:trPr>
        <w:tc>
          <w:tcPr>
            <w:tcW w:w="2376" w:type="dxa"/>
            <w:tcBorders>
              <w:top w:val="single" w:sz="6" w:space="0" w:color="000000"/>
              <w:left w:val="single" w:sz="18" w:space="0" w:color="000000"/>
              <w:bottom w:val="single" w:sz="6" w:space="0" w:color="000000"/>
              <w:right w:val="single" w:sz="6" w:space="0" w:color="000000"/>
            </w:tcBorders>
          </w:tcPr>
          <w:p w14:paraId="0A42D717" w14:textId="77777777" w:rsidR="007C684D" w:rsidRDefault="00A25A16">
            <w:pPr>
              <w:pStyle w:val="TableParagraph"/>
              <w:spacing w:line="255" w:lineRule="exact"/>
              <w:ind w:left="107"/>
              <w:rPr>
                <w:sz w:val="24"/>
              </w:rPr>
            </w:pPr>
            <w:r>
              <w:rPr>
                <w:sz w:val="24"/>
              </w:rPr>
              <w:t>3. Puttying</w:t>
            </w:r>
          </w:p>
        </w:tc>
        <w:tc>
          <w:tcPr>
            <w:tcW w:w="934" w:type="dxa"/>
            <w:tcBorders>
              <w:top w:val="single" w:sz="6" w:space="0" w:color="000000"/>
              <w:left w:val="single" w:sz="6" w:space="0" w:color="000000"/>
              <w:bottom w:val="single" w:sz="6" w:space="0" w:color="000000"/>
              <w:right w:val="single" w:sz="6" w:space="0" w:color="000000"/>
            </w:tcBorders>
          </w:tcPr>
          <w:p w14:paraId="41423179" w14:textId="77777777" w:rsidR="007C684D" w:rsidRDefault="007C684D">
            <w:pPr>
              <w:pStyle w:val="TableParagraph"/>
              <w:rPr>
                <w:sz w:val="20"/>
              </w:rPr>
            </w:pPr>
          </w:p>
        </w:tc>
        <w:tc>
          <w:tcPr>
            <w:tcW w:w="3178" w:type="dxa"/>
            <w:tcBorders>
              <w:top w:val="single" w:sz="6" w:space="0" w:color="000000"/>
              <w:left w:val="single" w:sz="6" w:space="0" w:color="000000"/>
              <w:bottom w:val="single" w:sz="6" w:space="0" w:color="000000"/>
              <w:right w:val="single" w:sz="6" w:space="0" w:color="000000"/>
            </w:tcBorders>
          </w:tcPr>
          <w:p w14:paraId="2370B791" w14:textId="77777777" w:rsidR="007C684D" w:rsidRDefault="00A25A16">
            <w:pPr>
              <w:pStyle w:val="TableParagraph"/>
              <w:spacing w:line="255" w:lineRule="exact"/>
              <w:ind w:left="121"/>
              <w:rPr>
                <w:sz w:val="24"/>
              </w:rPr>
            </w:pPr>
            <w:r>
              <w:rPr>
                <w:sz w:val="24"/>
              </w:rPr>
              <w:t>Putty for emulsion paint</w:t>
            </w:r>
          </w:p>
        </w:tc>
        <w:tc>
          <w:tcPr>
            <w:tcW w:w="2621" w:type="dxa"/>
            <w:tcBorders>
              <w:top w:val="single" w:sz="6" w:space="0" w:color="000000"/>
              <w:left w:val="single" w:sz="6" w:space="0" w:color="000000"/>
              <w:bottom w:val="single" w:sz="6" w:space="0" w:color="000000"/>
              <w:right w:val="single" w:sz="6" w:space="0" w:color="000000"/>
            </w:tcBorders>
          </w:tcPr>
          <w:p w14:paraId="363EE987" w14:textId="77777777" w:rsidR="007C684D" w:rsidRDefault="007C684D">
            <w:pPr>
              <w:pStyle w:val="TableParagraph"/>
              <w:rPr>
                <w:sz w:val="20"/>
              </w:rPr>
            </w:pPr>
          </w:p>
        </w:tc>
      </w:tr>
      <w:tr w:rsidR="007C684D" w14:paraId="00DAB73A" w14:textId="77777777">
        <w:trPr>
          <w:trHeight w:val="551"/>
        </w:trPr>
        <w:tc>
          <w:tcPr>
            <w:tcW w:w="2376" w:type="dxa"/>
            <w:tcBorders>
              <w:top w:val="single" w:sz="6" w:space="0" w:color="000000"/>
              <w:left w:val="single" w:sz="18" w:space="0" w:color="000000"/>
              <w:bottom w:val="single" w:sz="6" w:space="0" w:color="000000"/>
              <w:right w:val="single" w:sz="6" w:space="0" w:color="000000"/>
            </w:tcBorders>
          </w:tcPr>
          <w:p w14:paraId="3DD478F3" w14:textId="77777777" w:rsidR="007C684D" w:rsidRDefault="00A25A16">
            <w:pPr>
              <w:pStyle w:val="TableParagraph"/>
              <w:spacing w:line="268" w:lineRule="exact"/>
              <w:ind w:left="107"/>
              <w:rPr>
                <w:sz w:val="24"/>
              </w:rPr>
            </w:pPr>
            <w:r>
              <w:rPr>
                <w:sz w:val="24"/>
              </w:rPr>
              <w:t>4. Grinding</w:t>
            </w:r>
          </w:p>
        </w:tc>
        <w:tc>
          <w:tcPr>
            <w:tcW w:w="934" w:type="dxa"/>
            <w:tcBorders>
              <w:top w:val="single" w:sz="6" w:space="0" w:color="000000"/>
              <w:left w:val="single" w:sz="6" w:space="0" w:color="000000"/>
              <w:bottom w:val="single" w:sz="6" w:space="0" w:color="000000"/>
              <w:right w:val="single" w:sz="6" w:space="0" w:color="000000"/>
            </w:tcBorders>
          </w:tcPr>
          <w:p w14:paraId="1B30D261" w14:textId="77777777" w:rsidR="007C684D" w:rsidRDefault="007C684D">
            <w:pPr>
              <w:pStyle w:val="TableParagraph"/>
            </w:pPr>
          </w:p>
        </w:tc>
        <w:tc>
          <w:tcPr>
            <w:tcW w:w="3178" w:type="dxa"/>
            <w:tcBorders>
              <w:top w:val="single" w:sz="6" w:space="0" w:color="000000"/>
              <w:left w:val="single" w:sz="6" w:space="0" w:color="000000"/>
              <w:bottom w:val="single" w:sz="6" w:space="0" w:color="000000"/>
              <w:right w:val="single" w:sz="6" w:space="0" w:color="000000"/>
            </w:tcBorders>
          </w:tcPr>
          <w:p w14:paraId="3B038D62" w14:textId="77777777" w:rsidR="007C684D" w:rsidRDefault="00A25A16">
            <w:pPr>
              <w:pStyle w:val="TableParagraph"/>
              <w:spacing w:line="268" w:lineRule="exact"/>
              <w:ind w:left="121"/>
              <w:rPr>
                <w:sz w:val="24"/>
              </w:rPr>
            </w:pPr>
            <w:r>
              <w:rPr>
                <w:sz w:val="24"/>
              </w:rPr>
              <w:t>Grind with proper grinding</w:t>
            </w:r>
          </w:p>
          <w:p w14:paraId="1253C0A5" w14:textId="77777777" w:rsidR="007C684D" w:rsidRDefault="00A25A16">
            <w:pPr>
              <w:pStyle w:val="TableParagraph"/>
              <w:spacing w:line="264" w:lineRule="exact"/>
              <w:ind w:left="121"/>
              <w:rPr>
                <w:sz w:val="24"/>
              </w:rPr>
            </w:pPr>
            <w:r>
              <w:rPr>
                <w:sz w:val="24"/>
              </w:rPr>
              <w:t>tool</w:t>
            </w:r>
          </w:p>
        </w:tc>
        <w:tc>
          <w:tcPr>
            <w:tcW w:w="2621" w:type="dxa"/>
            <w:tcBorders>
              <w:top w:val="single" w:sz="6" w:space="0" w:color="000000"/>
              <w:left w:val="single" w:sz="6" w:space="0" w:color="000000"/>
              <w:bottom w:val="single" w:sz="6" w:space="0" w:color="000000"/>
              <w:right w:val="single" w:sz="6" w:space="0" w:color="000000"/>
            </w:tcBorders>
          </w:tcPr>
          <w:p w14:paraId="32123DD4" w14:textId="77777777" w:rsidR="007C684D" w:rsidRDefault="007C684D">
            <w:pPr>
              <w:pStyle w:val="TableParagraph"/>
            </w:pPr>
          </w:p>
        </w:tc>
      </w:tr>
      <w:tr w:rsidR="007C684D" w14:paraId="18F6C95E" w14:textId="77777777">
        <w:trPr>
          <w:trHeight w:val="827"/>
        </w:trPr>
        <w:tc>
          <w:tcPr>
            <w:tcW w:w="2376" w:type="dxa"/>
            <w:tcBorders>
              <w:top w:val="single" w:sz="6" w:space="0" w:color="000000"/>
              <w:left w:val="single" w:sz="18" w:space="0" w:color="000000"/>
              <w:bottom w:val="single" w:sz="6" w:space="0" w:color="000000"/>
              <w:right w:val="single" w:sz="6" w:space="0" w:color="000000"/>
            </w:tcBorders>
          </w:tcPr>
          <w:p w14:paraId="61B3CAF0" w14:textId="77777777" w:rsidR="007C684D" w:rsidRDefault="00A25A16">
            <w:pPr>
              <w:pStyle w:val="TableParagraph"/>
              <w:spacing w:line="268" w:lineRule="exact"/>
              <w:ind w:left="107"/>
              <w:rPr>
                <w:sz w:val="24"/>
              </w:rPr>
            </w:pPr>
            <w:r>
              <w:rPr>
                <w:sz w:val="24"/>
              </w:rPr>
              <w:t>5. Spot painting</w:t>
            </w:r>
          </w:p>
        </w:tc>
        <w:tc>
          <w:tcPr>
            <w:tcW w:w="934" w:type="dxa"/>
            <w:tcBorders>
              <w:top w:val="single" w:sz="6" w:space="0" w:color="000000"/>
              <w:left w:val="single" w:sz="6" w:space="0" w:color="000000"/>
              <w:bottom w:val="single" w:sz="6" w:space="0" w:color="000000"/>
              <w:right w:val="single" w:sz="6" w:space="0" w:color="000000"/>
            </w:tcBorders>
          </w:tcPr>
          <w:p w14:paraId="497D5319" w14:textId="77777777" w:rsidR="007C684D" w:rsidRDefault="007C684D">
            <w:pPr>
              <w:pStyle w:val="TableParagraph"/>
            </w:pPr>
          </w:p>
        </w:tc>
        <w:tc>
          <w:tcPr>
            <w:tcW w:w="3178" w:type="dxa"/>
            <w:tcBorders>
              <w:top w:val="single" w:sz="6" w:space="0" w:color="000000"/>
              <w:left w:val="single" w:sz="6" w:space="0" w:color="000000"/>
              <w:bottom w:val="single" w:sz="6" w:space="0" w:color="000000"/>
              <w:right w:val="single" w:sz="6" w:space="0" w:color="000000"/>
            </w:tcBorders>
          </w:tcPr>
          <w:p w14:paraId="67E9B953" w14:textId="77777777" w:rsidR="007C684D" w:rsidRDefault="00A25A16">
            <w:pPr>
              <w:pStyle w:val="TableParagraph"/>
              <w:tabs>
                <w:tab w:val="left" w:pos="1117"/>
                <w:tab w:val="left" w:pos="2111"/>
                <w:tab w:val="left" w:pos="2883"/>
              </w:tabs>
              <w:spacing w:line="268" w:lineRule="exact"/>
              <w:ind w:left="121"/>
              <w:rPr>
                <w:sz w:val="24"/>
              </w:rPr>
            </w:pPr>
            <w:r>
              <w:rPr>
                <w:sz w:val="24"/>
              </w:rPr>
              <w:t>Second</w:t>
            </w:r>
            <w:r>
              <w:rPr>
                <w:sz w:val="24"/>
              </w:rPr>
              <w:tab/>
              <w:t>coating</w:t>
            </w:r>
            <w:r>
              <w:rPr>
                <w:sz w:val="24"/>
              </w:rPr>
              <w:tab/>
              <w:t>paint</w:t>
            </w:r>
            <w:r>
              <w:rPr>
                <w:sz w:val="24"/>
              </w:rPr>
              <w:tab/>
              <w:t>of</w:t>
            </w:r>
          </w:p>
          <w:p w14:paraId="0C779DCA" w14:textId="77777777" w:rsidR="007C684D" w:rsidRDefault="00A25A16">
            <w:pPr>
              <w:pStyle w:val="TableParagraph"/>
              <w:tabs>
                <w:tab w:val="left" w:pos="1494"/>
                <w:tab w:val="left" w:pos="2615"/>
              </w:tabs>
              <w:spacing w:line="270" w:lineRule="atLeast"/>
              <w:ind w:left="121" w:right="80"/>
              <w:rPr>
                <w:sz w:val="24"/>
              </w:rPr>
            </w:pPr>
            <w:r>
              <w:rPr>
                <w:sz w:val="24"/>
              </w:rPr>
              <w:t>polyvinyl</w:t>
            </w:r>
            <w:r>
              <w:rPr>
                <w:sz w:val="24"/>
              </w:rPr>
              <w:tab/>
              <w:t>acetate</w:t>
            </w:r>
            <w:r>
              <w:rPr>
                <w:sz w:val="24"/>
              </w:rPr>
              <w:tab/>
              <w:t>resin emulsion</w:t>
            </w:r>
            <w:r>
              <w:rPr>
                <w:spacing w:val="-1"/>
                <w:sz w:val="24"/>
              </w:rPr>
              <w:t xml:space="preserve"> </w:t>
            </w:r>
            <w:r>
              <w:rPr>
                <w:sz w:val="24"/>
              </w:rPr>
              <w:t>paint</w:t>
            </w:r>
          </w:p>
        </w:tc>
        <w:tc>
          <w:tcPr>
            <w:tcW w:w="2621" w:type="dxa"/>
            <w:tcBorders>
              <w:top w:val="single" w:sz="6" w:space="0" w:color="000000"/>
              <w:left w:val="single" w:sz="6" w:space="0" w:color="000000"/>
              <w:bottom w:val="single" w:sz="6" w:space="0" w:color="000000"/>
              <w:right w:val="single" w:sz="6" w:space="0" w:color="000000"/>
            </w:tcBorders>
          </w:tcPr>
          <w:p w14:paraId="63ED12CA" w14:textId="77777777" w:rsidR="007C684D" w:rsidRDefault="007C684D">
            <w:pPr>
              <w:pStyle w:val="TableParagraph"/>
            </w:pPr>
          </w:p>
        </w:tc>
      </w:tr>
      <w:tr w:rsidR="007C684D" w14:paraId="0B2C4E0B" w14:textId="77777777">
        <w:trPr>
          <w:trHeight w:val="553"/>
        </w:trPr>
        <w:tc>
          <w:tcPr>
            <w:tcW w:w="2376" w:type="dxa"/>
            <w:tcBorders>
              <w:top w:val="single" w:sz="6" w:space="0" w:color="000000"/>
              <w:left w:val="single" w:sz="18" w:space="0" w:color="000000"/>
              <w:bottom w:val="single" w:sz="6" w:space="0" w:color="000000"/>
              <w:right w:val="single" w:sz="6" w:space="0" w:color="000000"/>
            </w:tcBorders>
          </w:tcPr>
          <w:p w14:paraId="4E97E9E6" w14:textId="77777777" w:rsidR="007C684D" w:rsidRDefault="00A25A16">
            <w:pPr>
              <w:pStyle w:val="TableParagraph"/>
              <w:spacing w:line="270" w:lineRule="exact"/>
              <w:ind w:left="107"/>
              <w:rPr>
                <w:sz w:val="24"/>
              </w:rPr>
            </w:pPr>
            <w:r>
              <w:rPr>
                <w:sz w:val="24"/>
              </w:rPr>
              <w:t>6. Second Coating</w:t>
            </w:r>
          </w:p>
        </w:tc>
        <w:tc>
          <w:tcPr>
            <w:tcW w:w="934" w:type="dxa"/>
            <w:tcBorders>
              <w:top w:val="single" w:sz="6" w:space="0" w:color="000000"/>
              <w:left w:val="single" w:sz="6" w:space="0" w:color="000000"/>
              <w:bottom w:val="single" w:sz="6" w:space="0" w:color="000000"/>
              <w:right w:val="single" w:sz="6" w:space="0" w:color="000000"/>
            </w:tcBorders>
          </w:tcPr>
          <w:p w14:paraId="34F4F2B9" w14:textId="77777777" w:rsidR="007C684D" w:rsidRDefault="00A25A16">
            <w:pPr>
              <w:pStyle w:val="TableParagraph"/>
              <w:spacing w:line="270" w:lineRule="exact"/>
              <w:ind w:left="40"/>
              <w:jc w:val="center"/>
              <w:rPr>
                <w:sz w:val="24"/>
              </w:rPr>
            </w:pPr>
            <w:r>
              <w:rPr>
                <w:sz w:val="24"/>
              </w:rPr>
              <w:t>2</w:t>
            </w:r>
          </w:p>
        </w:tc>
        <w:tc>
          <w:tcPr>
            <w:tcW w:w="3178" w:type="dxa"/>
            <w:tcBorders>
              <w:top w:val="single" w:sz="6" w:space="0" w:color="000000"/>
              <w:left w:val="single" w:sz="6" w:space="0" w:color="000000"/>
              <w:bottom w:val="single" w:sz="6" w:space="0" w:color="000000"/>
              <w:right w:val="single" w:sz="6" w:space="0" w:color="000000"/>
            </w:tcBorders>
          </w:tcPr>
          <w:p w14:paraId="341078B4" w14:textId="77777777" w:rsidR="007C684D" w:rsidRDefault="00A25A16">
            <w:pPr>
              <w:pStyle w:val="TableParagraph"/>
              <w:tabs>
                <w:tab w:val="left" w:pos="1501"/>
                <w:tab w:val="left" w:pos="2615"/>
              </w:tabs>
              <w:spacing w:line="270" w:lineRule="exact"/>
              <w:ind w:left="121"/>
              <w:rPr>
                <w:sz w:val="24"/>
              </w:rPr>
            </w:pPr>
            <w:r>
              <w:rPr>
                <w:sz w:val="24"/>
              </w:rPr>
              <w:t>Polyvinyl</w:t>
            </w:r>
            <w:r>
              <w:rPr>
                <w:sz w:val="24"/>
              </w:rPr>
              <w:tab/>
              <w:t>acetate</w:t>
            </w:r>
            <w:r>
              <w:rPr>
                <w:sz w:val="24"/>
              </w:rPr>
              <w:tab/>
              <w:t>resin</w:t>
            </w:r>
          </w:p>
          <w:p w14:paraId="76F34E87" w14:textId="77777777" w:rsidR="007C684D" w:rsidRDefault="00A25A16">
            <w:pPr>
              <w:pStyle w:val="TableParagraph"/>
              <w:spacing w:line="264" w:lineRule="exact"/>
              <w:ind w:left="121"/>
              <w:rPr>
                <w:sz w:val="24"/>
              </w:rPr>
            </w:pPr>
            <w:r>
              <w:rPr>
                <w:sz w:val="24"/>
              </w:rPr>
              <w:t>emulsion paint</w:t>
            </w:r>
          </w:p>
        </w:tc>
        <w:tc>
          <w:tcPr>
            <w:tcW w:w="2621" w:type="dxa"/>
            <w:tcBorders>
              <w:top w:val="single" w:sz="6" w:space="0" w:color="000000"/>
              <w:left w:val="single" w:sz="6" w:space="0" w:color="000000"/>
              <w:bottom w:val="single" w:sz="6" w:space="0" w:color="000000"/>
              <w:right w:val="single" w:sz="6" w:space="0" w:color="000000"/>
            </w:tcBorders>
          </w:tcPr>
          <w:p w14:paraId="6F1899A2" w14:textId="77777777" w:rsidR="007C684D" w:rsidRDefault="00A25A16">
            <w:pPr>
              <w:pStyle w:val="TableParagraph"/>
              <w:spacing w:line="270" w:lineRule="exact"/>
              <w:ind w:left="121"/>
              <w:rPr>
                <w:sz w:val="24"/>
              </w:rPr>
            </w:pPr>
            <w:r>
              <w:rPr>
                <w:sz w:val="24"/>
              </w:rPr>
              <w:t>As per manufacture’s</w:t>
            </w:r>
          </w:p>
          <w:p w14:paraId="1DCAE127" w14:textId="77777777" w:rsidR="007C684D" w:rsidRDefault="00A25A16">
            <w:pPr>
              <w:pStyle w:val="TableParagraph"/>
              <w:spacing w:line="264" w:lineRule="exact"/>
              <w:ind w:left="121"/>
              <w:rPr>
                <w:sz w:val="24"/>
              </w:rPr>
            </w:pPr>
            <w:r>
              <w:rPr>
                <w:sz w:val="24"/>
              </w:rPr>
              <w:t>specifications</w:t>
            </w:r>
          </w:p>
        </w:tc>
      </w:tr>
      <w:tr w:rsidR="007C684D" w14:paraId="15BB3B7C" w14:textId="77777777">
        <w:trPr>
          <w:trHeight w:val="829"/>
        </w:trPr>
        <w:tc>
          <w:tcPr>
            <w:tcW w:w="2376" w:type="dxa"/>
            <w:tcBorders>
              <w:top w:val="single" w:sz="6" w:space="0" w:color="000000"/>
              <w:left w:val="single" w:sz="18" w:space="0" w:color="000000"/>
              <w:right w:val="single" w:sz="6" w:space="0" w:color="000000"/>
            </w:tcBorders>
          </w:tcPr>
          <w:p w14:paraId="3DBAAA4D" w14:textId="77777777" w:rsidR="007C684D" w:rsidRDefault="00A25A16">
            <w:pPr>
              <w:pStyle w:val="TableParagraph"/>
              <w:spacing w:line="268" w:lineRule="exact"/>
              <w:ind w:left="107"/>
              <w:rPr>
                <w:sz w:val="24"/>
              </w:rPr>
            </w:pPr>
            <w:r>
              <w:rPr>
                <w:sz w:val="24"/>
              </w:rPr>
              <w:t>7. Finish Coating</w:t>
            </w:r>
          </w:p>
        </w:tc>
        <w:tc>
          <w:tcPr>
            <w:tcW w:w="934" w:type="dxa"/>
            <w:tcBorders>
              <w:top w:val="single" w:sz="6" w:space="0" w:color="000000"/>
              <w:left w:val="single" w:sz="6" w:space="0" w:color="000000"/>
              <w:right w:val="single" w:sz="6" w:space="0" w:color="000000"/>
            </w:tcBorders>
          </w:tcPr>
          <w:p w14:paraId="3D242F8E" w14:textId="77777777" w:rsidR="007C684D" w:rsidRDefault="00A25A16">
            <w:pPr>
              <w:pStyle w:val="TableParagraph"/>
              <w:spacing w:line="268" w:lineRule="exact"/>
              <w:ind w:left="40"/>
              <w:jc w:val="center"/>
              <w:rPr>
                <w:sz w:val="24"/>
              </w:rPr>
            </w:pPr>
            <w:r>
              <w:rPr>
                <w:sz w:val="24"/>
              </w:rPr>
              <w:t>1</w:t>
            </w:r>
          </w:p>
        </w:tc>
        <w:tc>
          <w:tcPr>
            <w:tcW w:w="3178" w:type="dxa"/>
            <w:tcBorders>
              <w:top w:val="single" w:sz="6" w:space="0" w:color="000000"/>
              <w:left w:val="single" w:sz="6" w:space="0" w:color="000000"/>
              <w:right w:val="single" w:sz="6" w:space="0" w:color="000000"/>
            </w:tcBorders>
          </w:tcPr>
          <w:p w14:paraId="30411D6C" w14:textId="77777777" w:rsidR="007C684D" w:rsidRDefault="00A25A16">
            <w:pPr>
              <w:pStyle w:val="TableParagraph"/>
              <w:tabs>
                <w:tab w:val="left" w:pos="1501"/>
                <w:tab w:val="left" w:pos="2615"/>
              </w:tabs>
              <w:spacing w:line="268" w:lineRule="exact"/>
              <w:ind w:left="121"/>
              <w:rPr>
                <w:sz w:val="24"/>
              </w:rPr>
            </w:pPr>
            <w:r>
              <w:rPr>
                <w:sz w:val="24"/>
              </w:rPr>
              <w:t>Polyvinyl</w:t>
            </w:r>
            <w:r>
              <w:rPr>
                <w:sz w:val="24"/>
              </w:rPr>
              <w:tab/>
              <w:t>acetate</w:t>
            </w:r>
            <w:r>
              <w:rPr>
                <w:sz w:val="24"/>
              </w:rPr>
              <w:tab/>
              <w:t>resin</w:t>
            </w:r>
          </w:p>
          <w:p w14:paraId="4D1292F9" w14:textId="77777777" w:rsidR="007C684D" w:rsidRDefault="00A25A16">
            <w:pPr>
              <w:pStyle w:val="TableParagraph"/>
              <w:tabs>
                <w:tab w:val="left" w:pos="1203"/>
                <w:tab w:val="left" w:pos="1885"/>
                <w:tab w:val="left" w:pos="2365"/>
              </w:tabs>
              <w:spacing w:line="270" w:lineRule="atLeast"/>
              <w:ind w:left="121" w:right="76"/>
              <w:rPr>
                <w:sz w:val="24"/>
              </w:rPr>
            </w:pPr>
            <w:r>
              <w:rPr>
                <w:sz w:val="24"/>
              </w:rPr>
              <w:t>emulsion</w:t>
            </w:r>
            <w:r>
              <w:rPr>
                <w:sz w:val="24"/>
              </w:rPr>
              <w:tab/>
              <w:t>paint</w:t>
            </w:r>
            <w:r>
              <w:rPr>
                <w:sz w:val="24"/>
              </w:rPr>
              <w:tab/>
              <w:t>for</w:t>
            </w:r>
            <w:r>
              <w:rPr>
                <w:sz w:val="24"/>
              </w:rPr>
              <w:tab/>
              <w:t>stipple- finish</w:t>
            </w:r>
          </w:p>
        </w:tc>
        <w:tc>
          <w:tcPr>
            <w:tcW w:w="2621" w:type="dxa"/>
            <w:tcBorders>
              <w:top w:val="single" w:sz="6" w:space="0" w:color="000000"/>
              <w:left w:val="single" w:sz="6" w:space="0" w:color="000000"/>
              <w:right w:val="single" w:sz="6" w:space="0" w:color="000000"/>
            </w:tcBorders>
          </w:tcPr>
          <w:p w14:paraId="5C9D3305" w14:textId="77777777" w:rsidR="007C684D" w:rsidRDefault="00A25A16">
            <w:pPr>
              <w:pStyle w:val="TableParagraph"/>
              <w:ind w:left="121" w:right="399"/>
              <w:rPr>
                <w:sz w:val="24"/>
              </w:rPr>
            </w:pPr>
            <w:r>
              <w:rPr>
                <w:sz w:val="24"/>
              </w:rPr>
              <w:t>As per manufacture’s specifications</w:t>
            </w:r>
          </w:p>
        </w:tc>
      </w:tr>
    </w:tbl>
    <w:p w14:paraId="4AE5B067" w14:textId="77777777" w:rsidR="007C684D" w:rsidRDefault="007C684D">
      <w:pPr>
        <w:pStyle w:val="BodyText"/>
        <w:spacing w:before="8"/>
        <w:rPr>
          <w:sz w:val="16"/>
        </w:rPr>
      </w:pPr>
    </w:p>
    <w:p w14:paraId="68AD4DA3" w14:textId="77777777" w:rsidR="007C684D" w:rsidRDefault="007C684D">
      <w:pPr>
        <w:rPr>
          <w:sz w:val="16"/>
        </w:rPr>
        <w:sectPr w:rsidR="007C684D">
          <w:footerReference w:type="default" r:id="rId25"/>
          <w:pgSz w:w="11910" w:h="16840"/>
          <w:pgMar w:top="1340" w:right="1320" w:bottom="1280" w:left="1200" w:header="0" w:footer="1082" w:gutter="0"/>
          <w:pgNumType w:start="171"/>
          <w:cols w:space="720"/>
        </w:sectPr>
      </w:pPr>
    </w:p>
    <w:p w14:paraId="5B884778" w14:textId="77777777" w:rsidR="007C684D" w:rsidRDefault="00A25A16">
      <w:pPr>
        <w:pStyle w:val="BodyText"/>
        <w:spacing w:before="90"/>
        <w:ind w:left="240"/>
      </w:pPr>
      <w:r>
        <w:rPr>
          <w:spacing w:val="-1"/>
        </w:rPr>
        <w:lastRenderedPageBreak/>
        <w:t>Notes:</w:t>
      </w:r>
    </w:p>
    <w:p w14:paraId="162ABDF5" w14:textId="77777777" w:rsidR="007C684D" w:rsidRDefault="00A25A16">
      <w:pPr>
        <w:pStyle w:val="BodyText"/>
        <w:spacing w:before="9"/>
        <w:rPr>
          <w:sz w:val="31"/>
        </w:rPr>
      </w:pPr>
      <w:r>
        <w:br w:type="column"/>
      </w:r>
    </w:p>
    <w:p w14:paraId="00C6210C" w14:textId="77777777" w:rsidR="007C684D" w:rsidRDefault="00A25A16">
      <w:pPr>
        <w:pStyle w:val="BodyText"/>
        <w:spacing w:before="1"/>
        <w:ind w:left="430" w:right="156" w:hanging="360"/>
      </w:pPr>
      <w:r>
        <w:t>Degree of dryness on the surface to be painted shall be kept under 6% in water content and below PH</w:t>
      </w:r>
      <w:r>
        <w:rPr>
          <w:spacing w:val="-3"/>
        </w:rPr>
        <w:t xml:space="preserve"> </w:t>
      </w:r>
      <w:r>
        <w:t>9.5</w:t>
      </w:r>
    </w:p>
    <w:p w14:paraId="4BEE6FF2" w14:textId="77777777" w:rsidR="007C684D" w:rsidRDefault="00A25A16">
      <w:pPr>
        <w:pStyle w:val="BodyText"/>
        <w:ind w:left="430" w:hanging="360"/>
      </w:pPr>
      <w:r>
        <w:t>Puttying and sanding process shall allowed to omit depending on the conditions of the surface.</w:t>
      </w:r>
    </w:p>
    <w:p w14:paraId="154985AA" w14:textId="77777777" w:rsidR="007C684D" w:rsidRDefault="00A25A16">
      <w:pPr>
        <w:pStyle w:val="BodyText"/>
        <w:ind w:left="70"/>
      </w:pPr>
      <w:r>
        <w:t>Drying time of putty shall be long enough for sanding to proceed.</w:t>
      </w:r>
    </w:p>
    <w:p w14:paraId="4099752B" w14:textId="77777777" w:rsidR="007C684D" w:rsidRDefault="00A25A16">
      <w:pPr>
        <w:pStyle w:val="BodyText"/>
        <w:ind w:left="430" w:hanging="360"/>
      </w:pPr>
      <w:r>
        <w:t>Amount of sealer for surface sealing shall be adjusted with direction of the Consultant as it varies with the surface conditions.</w:t>
      </w:r>
    </w:p>
    <w:p w14:paraId="5A30C51E" w14:textId="77777777" w:rsidR="007C684D" w:rsidRDefault="007C684D">
      <w:pPr>
        <w:sectPr w:rsidR="007C684D">
          <w:type w:val="continuous"/>
          <w:pgSz w:w="11910" w:h="16840"/>
          <w:pgMar w:top="1580" w:right="1320" w:bottom="280" w:left="1200" w:header="720" w:footer="720" w:gutter="0"/>
          <w:cols w:num="2" w:space="720" w:equalWidth="0">
            <w:col w:w="866" w:space="40"/>
            <w:col w:w="8484"/>
          </w:cols>
        </w:sectPr>
      </w:pPr>
    </w:p>
    <w:p w14:paraId="1C06E937" w14:textId="77777777" w:rsidR="007C684D" w:rsidRDefault="007C684D">
      <w:pPr>
        <w:pStyle w:val="BodyText"/>
        <w:spacing w:before="2"/>
        <w:rPr>
          <w:sz w:val="16"/>
        </w:rPr>
      </w:pPr>
    </w:p>
    <w:p w14:paraId="502DAA3D" w14:textId="77777777" w:rsidR="007C684D" w:rsidRDefault="00A25A16">
      <w:pPr>
        <w:pStyle w:val="ListParagraph"/>
        <w:numPr>
          <w:ilvl w:val="2"/>
          <w:numId w:val="165"/>
        </w:numPr>
        <w:tabs>
          <w:tab w:val="left" w:pos="1385"/>
        </w:tabs>
        <w:spacing w:before="90" w:after="58" w:line="448" w:lineRule="auto"/>
        <w:ind w:left="240" w:right="4266" w:firstLine="424"/>
        <w:rPr>
          <w:sz w:val="24"/>
        </w:rPr>
      </w:pPr>
      <w:r>
        <w:rPr>
          <w:sz w:val="24"/>
        </w:rPr>
        <w:t>Interior - Mortar, plaster, concrete,</w:t>
      </w:r>
      <w:r>
        <w:rPr>
          <w:spacing w:val="-14"/>
          <w:sz w:val="24"/>
        </w:rPr>
        <w:t xml:space="preserve"> </w:t>
      </w:r>
      <w:r>
        <w:rPr>
          <w:sz w:val="24"/>
        </w:rPr>
        <w:t>etc. VP Solvent - Polyvinyl chloride resin paint</w:t>
      </w:r>
      <w:r>
        <w:rPr>
          <w:spacing w:val="-12"/>
          <w:sz w:val="24"/>
        </w:rPr>
        <w:t xml:space="preserve"> </w:t>
      </w:r>
      <w:r>
        <w:rPr>
          <w:sz w:val="24"/>
        </w:rPr>
        <w:t>finish</w:t>
      </w:r>
    </w:p>
    <w:tbl>
      <w:tblPr>
        <w:tblW w:w="0" w:type="auto"/>
        <w:tblInd w:w="147"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CellMar>
          <w:left w:w="0" w:type="dxa"/>
          <w:right w:w="0" w:type="dxa"/>
        </w:tblCellMar>
        <w:tblLook w:val="01E0" w:firstRow="1" w:lastRow="1" w:firstColumn="1" w:lastColumn="1" w:noHBand="0" w:noVBand="0"/>
      </w:tblPr>
      <w:tblGrid>
        <w:gridCol w:w="2376"/>
        <w:gridCol w:w="934"/>
        <w:gridCol w:w="3178"/>
        <w:gridCol w:w="2621"/>
      </w:tblGrid>
      <w:tr w:rsidR="007C684D" w14:paraId="377BA2EB" w14:textId="77777777">
        <w:trPr>
          <w:trHeight w:val="553"/>
        </w:trPr>
        <w:tc>
          <w:tcPr>
            <w:tcW w:w="2376" w:type="dxa"/>
            <w:tcBorders>
              <w:bottom w:val="single" w:sz="6" w:space="0" w:color="000000"/>
              <w:right w:val="single" w:sz="6" w:space="0" w:color="000000"/>
            </w:tcBorders>
          </w:tcPr>
          <w:p w14:paraId="02E8B60A" w14:textId="77777777" w:rsidR="007C684D" w:rsidRDefault="00A25A16">
            <w:pPr>
              <w:pStyle w:val="TableParagraph"/>
              <w:spacing w:before="1" w:line="276" w:lineRule="exact"/>
              <w:ind w:left="786" w:right="748" w:hanging="22"/>
              <w:rPr>
                <w:b/>
                <w:sz w:val="24"/>
              </w:rPr>
            </w:pPr>
            <w:r>
              <w:rPr>
                <w:b/>
                <w:sz w:val="24"/>
              </w:rPr>
              <w:t>Coating Process</w:t>
            </w:r>
          </w:p>
        </w:tc>
        <w:tc>
          <w:tcPr>
            <w:tcW w:w="934" w:type="dxa"/>
            <w:tcBorders>
              <w:left w:val="single" w:sz="6" w:space="0" w:color="000000"/>
              <w:bottom w:val="single" w:sz="6" w:space="0" w:color="000000"/>
              <w:right w:val="single" w:sz="6" w:space="0" w:color="000000"/>
            </w:tcBorders>
          </w:tcPr>
          <w:p w14:paraId="349C42E0" w14:textId="77777777" w:rsidR="007C684D" w:rsidRDefault="00A25A16">
            <w:pPr>
              <w:pStyle w:val="TableParagraph"/>
              <w:spacing w:before="1" w:line="276" w:lineRule="exact"/>
              <w:ind w:left="172" w:right="128" w:hanging="15"/>
              <w:rPr>
                <w:b/>
                <w:sz w:val="24"/>
              </w:rPr>
            </w:pPr>
            <w:r>
              <w:rPr>
                <w:b/>
                <w:sz w:val="24"/>
              </w:rPr>
              <w:t>No. of Coats</w:t>
            </w:r>
          </w:p>
        </w:tc>
        <w:tc>
          <w:tcPr>
            <w:tcW w:w="3178" w:type="dxa"/>
            <w:tcBorders>
              <w:left w:val="single" w:sz="6" w:space="0" w:color="000000"/>
              <w:bottom w:val="single" w:sz="6" w:space="0" w:color="000000"/>
              <w:right w:val="single" w:sz="6" w:space="0" w:color="000000"/>
            </w:tcBorders>
          </w:tcPr>
          <w:p w14:paraId="69BE496A" w14:textId="77777777" w:rsidR="007C684D" w:rsidRDefault="00A25A16">
            <w:pPr>
              <w:pStyle w:val="TableParagraph"/>
              <w:spacing w:before="1" w:line="276" w:lineRule="exact"/>
              <w:ind w:left="1164" w:right="1151"/>
              <w:jc w:val="center"/>
              <w:rPr>
                <w:b/>
                <w:sz w:val="24"/>
              </w:rPr>
            </w:pPr>
            <w:r>
              <w:rPr>
                <w:b/>
                <w:sz w:val="24"/>
              </w:rPr>
              <w:t>Type of Paint</w:t>
            </w:r>
          </w:p>
        </w:tc>
        <w:tc>
          <w:tcPr>
            <w:tcW w:w="2621" w:type="dxa"/>
            <w:tcBorders>
              <w:left w:val="single" w:sz="6" w:space="0" w:color="000000"/>
              <w:bottom w:val="single" w:sz="6" w:space="0" w:color="000000"/>
              <w:right w:val="single" w:sz="6" w:space="0" w:color="000000"/>
            </w:tcBorders>
          </w:tcPr>
          <w:p w14:paraId="441367A3" w14:textId="77777777" w:rsidR="007C684D" w:rsidRDefault="00A25A16">
            <w:pPr>
              <w:pStyle w:val="TableParagraph"/>
              <w:spacing w:before="1" w:line="276" w:lineRule="exact"/>
              <w:ind w:left="917" w:right="902"/>
              <w:jc w:val="center"/>
              <w:rPr>
                <w:b/>
                <w:sz w:val="24"/>
              </w:rPr>
            </w:pPr>
            <w:r>
              <w:rPr>
                <w:b/>
                <w:sz w:val="24"/>
              </w:rPr>
              <w:t>Drying hour</w:t>
            </w:r>
          </w:p>
        </w:tc>
      </w:tr>
      <w:tr w:rsidR="007C684D" w14:paraId="22792C6A" w14:textId="77777777">
        <w:trPr>
          <w:trHeight w:val="551"/>
        </w:trPr>
        <w:tc>
          <w:tcPr>
            <w:tcW w:w="2376" w:type="dxa"/>
            <w:tcBorders>
              <w:top w:val="single" w:sz="6" w:space="0" w:color="000000"/>
              <w:bottom w:val="single" w:sz="6" w:space="0" w:color="000000"/>
              <w:right w:val="single" w:sz="6" w:space="0" w:color="000000"/>
            </w:tcBorders>
          </w:tcPr>
          <w:p w14:paraId="1D25EEE2" w14:textId="77777777" w:rsidR="007C684D" w:rsidRDefault="00A25A16">
            <w:pPr>
              <w:pStyle w:val="TableParagraph"/>
              <w:spacing w:line="268" w:lineRule="exact"/>
              <w:ind w:left="92"/>
              <w:rPr>
                <w:sz w:val="24"/>
              </w:rPr>
            </w:pPr>
            <w:r>
              <w:rPr>
                <w:sz w:val="24"/>
              </w:rPr>
              <w:t>1. Surface preparation</w:t>
            </w:r>
          </w:p>
        </w:tc>
        <w:tc>
          <w:tcPr>
            <w:tcW w:w="934" w:type="dxa"/>
            <w:tcBorders>
              <w:top w:val="single" w:sz="6" w:space="0" w:color="000000"/>
              <w:left w:val="single" w:sz="6" w:space="0" w:color="000000"/>
              <w:bottom w:val="single" w:sz="6" w:space="0" w:color="000000"/>
              <w:right w:val="single" w:sz="6" w:space="0" w:color="000000"/>
            </w:tcBorders>
          </w:tcPr>
          <w:p w14:paraId="534A21F4" w14:textId="77777777" w:rsidR="007C684D" w:rsidRDefault="007C684D">
            <w:pPr>
              <w:pStyle w:val="TableParagraph"/>
            </w:pPr>
          </w:p>
        </w:tc>
        <w:tc>
          <w:tcPr>
            <w:tcW w:w="3178" w:type="dxa"/>
            <w:tcBorders>
              <w:top w:val="single" w:sz="6" w:space="0" w:color="000000"/>
              <w:left w:val="single" w:sz="6" w:space="0" w:color="000000"/>
              <w:bottom w:val="single" w:sz="6" w:space="0" w:color="000000"/>
              <w:right w:val="single" w:sz="6" w:space="0" w:color="000000"/>
            </w:tcBorders>
          </w:tcPr>
          <w:p w14:paraId="5E055CEA" w14:textId="77777777" w:rsidR="007C684D" w:rsidRDefault="00A25A16">
            <w:pPr>
              <w:pStyle w:val="TableParagraph"/>
              <w:tabs>
                <w:tab w:val="left" w:pos="748"/>
                <w:tab w:val="left" w:pos="1463"/>
                <w:tab w:val="left" w:pos="2017"/>
                <w:tab w:val="left" w:pos="2600"/>
              </w:tabs>
              <w:spacing w:line="268" w:lineRule="exact"/>
              <w:ind w:left="107"/>
              <w:rPr>
                <w:sz w:val="24"/>
              </w:rPr>
            </w:pPr>
            <w:r>
              <w:rPr>
                <w:sz w:val="24"/>
              </w:rPr>
              <w:t>Dry,</w:t>
            </w:r>
            <w:r>
              <w:rPr>
                <w:sz w:val="24"/>
              </w:rPr>
              <w:tab/>
              <w:t>clean</w:t>
            </w:r>
            <w:r>
              <w:rPr>
                <w:sz w:val="24"/>
              </w:rPr>
              <w:tab/>
              <w:t>and</w:t>
            </w:r>
            <w:r>
              <w:rPr>
                <w:sz w:val="24"/>
              </w:rPr>
              <w:tab/>
              <w:t>free</w:t>
            </w:r>
            <w:r>
              <w:rPr>
                <w:sz w:val="24"/>
              </w:rPr>
              <w:tab/>
              <w:t>from</w:t>
            </w:r>
          </w:p>
          <w:p w14:paraId="0ECA5D98" w14:textId="77777777" w:rsidR="007C684D" w:rsidRDefault="00A25A16">
            <w:pPr>
              <w:pStyle w:val="TableParagraph"/>
              <w:spacing w:line="264" w:lineRule="exact"/>
              <w:ind w:left="107"/>
              <w:rPr>
                <w:sz w:val="24"/>
              </w:rPr>
            </w:pPr>
            <w:r>
              <w:rPr>
                <w:sz w:val="24"/>
              </w:rPr>
              <w:t>impurities</w:t>
            </w:r>
          </w:p>
        </w:tc>
        <w:tc>
          <w:tcPr>
            <w:tcW w:w="2621" w:type="dxa"/>
            <w:tcBorders>
              <w:top w:val="single" w:sz="6" w:space="0" w:color="000000"/>
              <w:left w:val="single" w:sz="6" w:space="0" w:color="000000"/>
              <w:bottom w:val="single" w:sz="6" w:space="0" w:color="000000"/>
              <w:right w:val="single" w:sz="6" w:space="0" w:color="000000"/>
            </w:tcBorders>
          </w:tcPr>
          <w:p w14:paraId="047548DE" w14:textId="77777777" w:rsidR="007C684D" w:rsidRDefault="007C684D">
            <w:pPr>
              <w:pStyle w:val="TableParagraph"/>
            </w:pPr>
          </w:p>
        </w:tc>
      </w:tr>
      <w:tr w:rsidR="007C684D" w14:paraId="7DAC44B3" w14:textId="77777777">
        <w:trPr>
          <w:trHeight w:val="551"/>
        </w:trPr>
        <w:tc>
          <w:tcPr>
            <w:tcW w:w="2376" w:type="dxa"/>
            <w:tcBorders>
              <w:top w:val="single" w:sz="6" w:space="0" w:color="000000"/>
              <w:bottom w:val="single" w:sz="6" w:space="0" w:color="000000"/>
              <w:right w:val="single" w:sz="6" w:space="0" w:color="000000"/>
            </w:tcBorders>
          </w:tcPr>
          <w:p w14:paraId="1DA9A817" w14:textId="77777777" w:rsidR="007C684D" w:rsidRDefault="00A25A16">
            <w:pPr>
              <w:pStyle w:val="TableParagraph"/>
              <w:spacing w:line="268" w:lineRule="exact"/>
              <w:ind w:left="92"/>
              <w:rPr>
                <w:sz w:val="24"/>
              </w:rPr>
            </w:pPr>
            <w:r>
              <w:rPr>
                <w:sz w:val="24"/>
              </w:rPr>
              <w:t>2. Surface sealing</w:t>
            </w:r>
          </w:p>
        </w:tc>
        <w:tc>
          <w:tcPr>
            <w:tcW w:w="934" w:type="dxa"/>
            <w:tcBorders>
              <w:top w:val="single" w:sz="6" w:space="0" w:color="000000"/>
              <w:left w:val="single" w:sz="6" w:space="0" w:color="000000"/>
              <w:bottom w:val="single" w:sz="6" w:space="0" w:color="000000"/>
              <w:right w:val="single" w:sz="6" w:space="0" w:color="000000"/>
            </w:tcBorders>
          </w:tcPr>
          <w:p w14:paraId="10A23C12" w14:textId="77777777" w:rsidR="007C684D" w:rsidRDefault="00A25A16">
            <w:pPr>
              <w:pStyle w:val="TableParagraph"/>
              <w:spacing w:line="268" w:lineRule="exact"/>
              <w:ind w:left="11"/>
              <w:jc w:val="center"/>
              <w:rPr>
                <w:sz w:val="24"/>
              </w:rPr>
            </w:pPr>
            <w:r>
              <w:rPr>
                <w:sz w:val="24"/>
              </w:rPr>
              <w:t>1</w:t>
            </w:r>
          </w:p>
        </w:tc>
        <w:tc>
          <w:tcPr>
            <w:tcW w:w="3178" w:type="dxa"/>
            <w:tcBorders>
              <w:top w:val="single" w:sz="6" w:space="0" w:color="000000"/>
              <w:left w:val="single" w:sz="6" w:space="0" w:color="000000"/>
              <w:bottom w:val="single" w:sz="6" w:space="0" w:color="000000"/>
              <w:right w:val="single" w:sz="6" w:space="0" w:color="000000"/>
            </w:tcBorders>
          </w:tcPr>
          <w:p w14:paraId="3AE73D7B" w14:textId="77777777" w:rsidR="007C684D" w:rsidRDefault="00A25A16">
            <w:pPr>
              <w:pStyle w:val="TableParagraph"/>
              <w:spacing w:line="268" w:lineRule="exact"/>
              <w:ind w:left="107"/>
              <w:rPr>
                <w:sz w:val="24"/>
              </w:rPr>
            </w:pPr>
            <w:r>
              <w:rPr>
                <w:sz w:val="24"/>
              </w:rPr>
              <w:t>Sealer for emulsion paint</w:t>
            </w:r>
          </w:p>
        </w:tc>
        <w:tc>
          <w:tcPr>
            <w:tcW w:w="2621" w:type="dxa"/>
            <w:tcBorders>
              <w:top w:val="single" w:sz="6" w:space="0" w:color="000000"/>
              <w:left w:val="single" w:sz="6" w:space="0" w:color="000000"/>
              <w:bottom w:val="single" w:sz="6" w:space="0" w:color="000000"/>
              <w:right w:val="single" w:sz="6" w:space="0" w:color="000000"/>
            </w:tcBorders>
          </w:tcPr>
          <w:p w14:paraId="542E6156" w14:textId="77777777" w:rsidR="007C684D" w:rsidRDefault="00A25A16">
            <w:pPr>
              <w:pStyle w:val="TableParagraph"/>
              <w:spacing w:line="268" w:lineRule="exact"/>
              <w:ind w:left="106"/>
              <w:rPr>
                <w:sz w:val="24"/>
              </w:rPr>
            </w:pPr>
            <w:r>
              <w:rPr>
                <w:sz w:val="24"/>
              </w:rPr>
              <w:t>As per manufacture’s</w:t>
            </w:r>
          </w:p>
          <w:p w14:paraId="12590F4A" w14:textId="77777777" w:rsidR="007C684D" w:rsidRDefault="00A25A16">
            <w:pPr>
              <w:pStyle w:val="TableParagraph"/>
              <w:spacing w:line="264" w:lineRule="exact"/>
              <w:ind w:left="106"/>
              <w:rPr>
                <w:sz w:val="24"/>
              </w:rPr>
            </w:pPr>
            <w:r>
              <w:rPr>
                <w:sz w:val="24"/>
              </w:rPr>
              <w:t>specifications</w:t>
            </w:r>
          </w:p>
        </w:tc>
      </w:tr>
      <w:tr w:rsidR="007C684D" w14:paraId="0ECA34A7" w14:textId="77777777">
        <w:trPr>
          <w:trHeight w:val="551"/>
        </w:trPr>
        <w:tc>
          <w:tcPr>
            <w:tcW w:w="2376" w:type="dxa"/>
            <w:tcBorders>
              <w:top w:val="single" w:sz="6" w:space="0" w:color="000000"/>
              <w:bottom w:val="single" w:sz="6" w:space="0" w:color="000000"/>
              <w:right w:val="single" w:sz="6" w:space="0" w:color="000000"/>
            </w:tcBorders>
          </w:tcPr>
          <w:p w14:paraId="54D4776B" w14:textId="77777777" w:rsidR="007C684D" w:rsidRDefault="00A25A16">
            <w:pPr>
              <w:pStyle w:val="TableParagraph"/>
              <w:spacing w:line="268" w:lineRule="exact"/>
              <w:ind w:left="92"/>
              <w:rPr>
                <w:sz w:val="24"/>
              </w:rPr>
            </w:pPr>
            <w:r>
              <w:rPr>
                <w:sz w:val="24"/>
              </w:rPr>
              <w:t>3. Puttying</w:t>
            </w:r>
          </w:p>
        </w:tc>
        <w:tc>
          <w:tcPr>
            <w:tcW w:w="934" w:type="dxa"/>
            <w:tcBorders>
              <w:top w:val="single" w:sz="6" w:space="0" w:color="000000"/>
              <w:left w:val="single" w:sz="6" w:space="0" w:color="000000"/>
              <w:bottom w:val="single" w:sz="6" w:space="0" w:color="000000"/>
              <w:right w:val="single" w:sz="6" w:space="0" w:color="000000"/>
            </w:tcBorders>
          </w:tcPr>
          <w:p w14:paraId="75F62F64" w14:textId="77777777" w:rsidR="007C684D" w:rsidRDefault="007C684D">
            <w:pPr>
              <w:pStyle w:val="TableParagraph"/>
            </w:pPr>
          </w:p>
        </w:tc>
        <w:tc>
          <w:tcPr>
            <w:tcW w:w="3178" w:type="dxa"/>
            <w:tcBorders>
              <w:top w:val="single" w:sz="6" w:space="0" w:color="000000"/>
              <w:left w:val="single" w:sz="6" w:space="0" w:color="000000"/>
              <w:bottom w:val="single" w:sz="6" w:space="0" w:color="000000"/>
              <w:right w:val="single" w:sz="6" w:space="0" w:color="000000"/>
            </w:tcBorders>
          </w:tcPr>
          <w:p w14:paraId="00850246" w14:textId="77777777" w:rsidR="007C684D" w:rsidRDefault="00A25A16">
            <w:pPr>
              <w:pStyle w:val="TableParagraph"/>
              <w:spacing w:line="268" w:lineRule="exact"/>
              <w:ind w:left="107"/>
              <w:rPr>
                <w:sz w:val="24"/>
              </w:rPr>
            </w:pPr>
            <w:r>
              <w:rPr>
                <w:sz w:val="24"/>
              </w:rPr>
              <w:t>Putty for polyvinyl chloride</w:t>
            </w:r>
          </w:p>
          <w:p w14:paraId="09B4DD1F" w14:textId="77777777" w:rsidR="007C684D" w:rsidRDefault="00A25A16">
            <w:pPr>
              <w:pStyle w:val="TableParagraph"/>
              <w:spacing w:line="264" w:lineRule="exact"/>
              <w:ind w:left="107"/>
              <w:rPr>
                <w:sz w:val="24"/>
              </w:rPr>
            </w:pPr>
            <w:r>
              <w:rPr>
                <w:sz w:val="24"/>
              </w:rPr>
              <w:t>resin paint</w:t>
            </w:r>
          </w:p>
        </w:tc>
        <w:tc>
          <w:tcPr>
            <w:tcW w:w="2621" w:type="dxa"/>
            <w:tcBorders>
              <w:top w:val="single" w:sz="6" w:space="0" w:color="000000"/>
              <w:left w:val="single" w:sz="6" w:space="0" w:color="000000"/>
              <w:bottom w:val="single" w:sz="6" w:space="0" w:color="000000"/>
              <w:right w:val="single" w:sz="6" w:space="0" w:color="000000"/>
            </w:tcBorders>
          </w:tcPr>
          <w:p w14:paraId="7A93AFBF" w14:textId="77777777" w:rsidR="007C684D" w:rsidRDefault="007C684D">
            <w:pPr>
              <w:pStyle w:val="TableParagraph"/>
            </w:pPr>
          </w:p>
        </w:tc>
      </w:tr>
      <w:tr w:rsidR="007C684D" w14:paraId="2873B19A" w14:textId="77777777">
        <w:trPr>
          <w:trHeight w:val="553"/>
        </w:trPr>
        <w:tc>
          <w:tcPr>
            <w:tcW w:w="2376" w:type="dxa"/>
            <w:tcBorders>
              <w:top w:val="single" w:sz="6" w:space="0" w:color="000000"/>
              <w:bottom w:val="single" w:sz="6" w:space="0" w:color="000000"/>
              <w:right w:val="single" w:sz="6" w:space="0" w:color="000000"/>
            </w:tcBorders>
          </w:tcPr>
          <w:p w14:paraId="7E52A914" w14:textId="77777777" w:rsidR="007C684D" w:rsidRDefault="00A25A16">
            <w:pPr>
              <w:pStyle w:val="TableParagraph"/>
              <w:spacing w:line="270" w:lineRule="exact"/>
              <w:ind w:left="92"/>
              <w:rPr>
                <w:sz w:val="24"/>
              </w:rPr>
            </w:pPr>
            <w:r>
              <w:rPr>
                <w:sz w:val="24"/>
              </w:rPr>
              <w:t>4. Grinding</w:t>
            </w:r>
          </w:p>
        </w:tc>
        <w:tc>
          <w:tcPr>
            <w:tcW w:w="934" w:type="dxa"/>
            <w:tcBorders>
              <w:top w:val="single" w:sz="6" w:space="0" w:color="000000"/>
              <w:left w:val="single" w:sz="6" w:space="0" w:color="000000"/>
              <w:bottom w:val="single" w:sz="6" w:space="0" w:color="000000"/>
              <w:right w:val="single" w:sz="6" w:space="0" w:color="000000"/>
            </w:tcBorders>
          </w:tcPr>
          <w:p w14:paraId="442D703B" w14:textId="77777777" w:rsidR="007C684D" w:rsidRDefault="007C684D">
            <w:pPr>
              <w:pStyle w:val="TableParagraph"/>
            </w:pPr>
          </w:p>
        </w:tc>
        <w:tc>
          <w:tcPr>
            <w:tcW w:w="3178" w:type="dxa"/>
            <w:tcBorders>
              <w:top w:val="single" w:sz="6" w:space="0" w:color="000000"/>
              <w:left w:val="single" w:sz="6" w:space="0" w:color="000000"/>
              <w:bottom w:val="single" w:sz="6" w:space="0" w:color="000000"/>
              <w:right w:val="single" w:sz="6" w:space="0" w:color="000000"/>
            </w:tcBorders>
          </w:tcPr>
          <w:p w14:paraId="1E376CF7" w14:textId="77777777" w:rsidR="007C684D" w:rsidRDefault="00A25A16">
            <w:pPr>
              <w:pStyle w:val="TableParagraph"/>
              <w:spacing w:line="270" w:lineRule="exact"/>
              <w:ind w:left="107"/>
              <w:rPr>
                <w:sz w:val="24"/>
              </w:rPr>
            </w:pPr>
            <w:r>
              <w:rPr>
                <w:sz w:val="24"/>
              </w:rPr>
              <w:t>Grind with proper grinding</w:t>
            </w:r>
          </w:p>
          <w:p w14:paraId="4F5BF7ED" w14:textId="77777777" w:rsidR="007C684D" w:rsidRDefault="00A25A16">
            <w:pPr>
              <w:pStyle w:val="TableParagraph"/>
              <w:spacing w:line="264" w:lineRule="exact"/>
              <w:ind w:left="107"/>
              <w:rPr>
                <w:sz w:val="24"/>
              </w:rPr>
            </w:pPr>
            <w:r>
              <w:rPr>
                <w:sz w:val="24"/>
              </w:rPr>
              <w:t>tool</w:t>
            </w:r>
          </w:p>
        </w:tc>
        <w:tc>
          <w:tcPr>
            <w:tcW w:w="2621" w:type="dxa"/>
            <w:tcBorders>
              <w:top w:val="single" w:sz="6" w:space="0" w:color="000000"/>
              <w:left w:val="single" w:sz="6" w:space="0" w:color="000000"/>
              <w:bottom w:val="single" w:sz="6" w:space="0" w:color="000000"/>
              <w:right w:val="single" w:sz="6" w:space="0" w:color="000000"/>
            </w:tcBorders>
          </w:tcPr>
          <w:p w14:paraId="164321C8" w14:textId="77777777" w:rsidR="007C684D" w:rsidRDefault="007C684D">
            <w:pPr>
              <w:pStyle w:val="TableParagraph"/>
            </w:pPr>
          </w:p>
        </w:tc>
      </w:tr>
    </w:tbl>
    <w:p w14:paraId="79712068" w14:textId="77777777" w:rsidR="007C684D" w:rsidRDefault="007C684D">
      <w:pPr>
        <w:sectPr w:rsidR="007C684D">
          <w:type w:val="continuous"/>
          <w:pgSz w:w="11910" w:h="16840"/>
          <w:pgMar w:top="1580" w:right="1320" w:bottom="280" w:left="1200" w:header="720" w:footer="720" w:gutter="0"/>
          <w:cols w:space="720"/>
        </w:sectPr>
      </w:pPr>
    </w:p>
    <w:tbl>
      <w:tblPr>
        <w:tblW w:w="0" w:type="auto"/>
        <w:tblInd w:w="13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2376"/>
        <w:gridCol w:w="934"/>
        <w:gridCol w:w="3178"/>
        <w:gridCol w:w="2621"/>
      </w:tblGrid>
      <w:tr w:rsidR="007C684D" w14:paraId="6B587907" w14:textId="77777777">
        <w:trPr>
          <w:trHeight w:val="551"/>
        </w:trPr>
        <w:tc>
          <w:tcPr>
            <w:tcW w:w="2376" w:type="dxa"/>
            <w:tcBorders>
              <w:left w:val="single" w:sz="18" w:space="0" w:color="000000"/>
            </w:tcBorders>
          </w:tcPr>
          <w:p w14:paraId="03F53038" w14:textId="77777777" w:rsidR="007C684D" w:rsidRDefault="00A25A16">
            <w:pPr>
              <w:pStyle w:val="TableParagraph"/>
              <w:spacing w:line="268" w:lineRule="exact"/>
              <w:ind w:left="107"/>
              <w:rPr>
                <w:sz w:val="24"/>
              </w:rPr>
            </w:pPr>
            <w:r>
              <w:rPr>
                <w:sz w:val="24"/>
              </w:rPr>
              <w:lastRenderedPageBreak/>
              <w:t>5. Spot painting</w:t>
            </w:r>
          </w:p>
        </w:tc>
        <w:tc>
          <w:tcPr>
            <w:tcW w:w="934" w:type="dxa"/>
          </w:tcPr>
          <w:p w14:paraId="70478053" w14:textId="77777777" w:rsidR="007C684D" w:rsidRDefault="007C684D">
            <w:pPr>
              <w:pStyle w:val="TableParagraph"/>
            </w:pPr>
          </w:p>
        </w:tc>
        <w:tc>
          <w:tcPr>
            <w:tcW w:w="3178" w:type="dxa"/>
          </w:tcPr>
          <w:p w14:paraId="0212E1E6" w14:textId="77777777" w:rsidR="007C684D" w:rsidRDefault="00A25A16">
            <w:pPr>
              <w:pStyle w:val="TableParagraph"/>
              <w:tabs>
                <w:tab w:val="left" w:pos="2295"/>
              </w:tabs>
              <w:spacing w:line="268" w:lineRule="exact"/>
              <w:ind w:left="121"/>
              <w:rPr>
                <w:sz w:val="24"/>
              </w:rPr>
            </w:pPr>
            <w:r>
              <w:rPr>
                <w:sz w:val="24"/>
              </w:rPr>
              <w:t>Solvent-polyvinyl</w:t>
            </w:r>
            <w:r>
              <w:rPr>
                <w:sz w:val="24"/>
              </w:rPr>
              <w:tab/>
              <w:t>chloride</w:t>
            </w:r>
          </w:p>
          <w:p w14:paraId="2970DDD8" w14:textId="77777777" w:rsidR="007C684D" w:rsidRDefault="00A25A16">
            <w:pPr>
              <w:pStyle w:val="TableParagraph"/>
              <w:spacing w:line="264" w:lineRule="exact"/>
              <w:ind w:left="121"/>
              <w:rPr>
                <w:sz w:val="24"/>
              </w:rPr>
            </w:pPr>
            <w:r>
              <w:rPr>
                <w:sz w:val="24"/>
              </w:rPr>
              <w:t>resin enamel emulsion paint</w:t>
            </w:r>
          </w:p>
        </w:tc>
        <w:tc>
          <w:tcPr>
            <w:tcW w:w="2621" w:type="dxa"/>
          </w:tcPr>
          <w:p w14:paraId="69FB5E2B" w14:textId="77777777" w:rsidR="007C684D" w:rsidRDefault="007C684D">
            <w:pPr>
              <w:pStyle w:val="TableParagraph"/>
            </w:pPr>
          </w:p>
        </w:tc>
      </w:tr>
      <w:tr w:rsidR="007C684D" w14:paraId="79CA6239" w14:textId="77777777">
        <w:trPr>
          <w:trHeight w:val="551"/>
        </w:trPr>
        <w:tc>
          <w:tcPr>
            <w:tcW w:w="2376" w:type="dxa"/>
            <w:tcBorders>
              <w:left w:val="single" w:sz="18" w:space="0" w:color="000000"/>
            </w:tcBorders>
          </w:tcPr>
          <w:p w14:paraId="3C27E07A" w14:textId="77777777" w:rsidR="007C684D" w:rsidRDefault="00A25A16">
            <w:pPr>
              <w:pStyle w:val="TableParagraph"/>
              <w:spacing w:line="268" w:lineRule="exact"/>
              <w:ind w:left="107"/>
              <w:rPr>
                <w:sz w:val="24"/>
              </w:rPr>
            </w:pPr>
            <w:r>
              <w:rPr>
                <w:sz w:val="24"/>
              </w:rPr>
              <w:t>6. Second Coating</w:t>
            </w:r>
          </w:p>
        </w:tc>
        <w:tc>
          <w:tcPr>
            <w:tcW w:w="934" w:type="dxa"/>
          </w:tcPr>
          <w:p w14:paraId="60DB878D" w14:textId="77777777" w:rsidR="007C684D" w:rsidRDefault="00A25A16">
            <w:pPr>
              <w:pStyle w:val="TableParagraph"/>
              <w:spacing w:line="268" w:lineRule="exact"/>
              <w:ind w:left="40"/>
              <w:jc w:val="center"/>
              <w:rPr>
                <w:sz w:val="24"/>
              </w:rPr>
            </w:pPr>
            <w:r>
              <w:rPr>
                <w:sz w:val="24"/>
              </w:rPr>
              <w:t>1</w:t>
            </w:r>
          </w:p>
        </w:tc>
        <w:tc>
          <w:tcPr>
            <w:tcW w:w="3178" w:type="dxa"/>
          </w:tcPr>
          <w:p w14:paraId="60EC2741" w14:textId="77777777" w:rsidR="007C684D" w:rsidRDefault="00A25A16">
            <w:pPr>
              <w:pStyle w:val="TableParagraph"/>
              <w:tabs>
                <w:tab w:val="left" w:pos="2295"/>
              </w:tabs>
              <w:spacing w:line="268" w:lineRule="exact"/>
              <w:ind w:left="121"/>
              <w:rPr>
                <w:sz w:val="24"/>
              </w:rPr>
            </w:pPr>
            <w:r>
              <w:rPr>
                <w:sz w:val="24"/>
              </w:rPr>
              <w:t>Solvent-polyvinyl</w:t>
            </w:r>
            <w:r>
              <w:rPr>
                <w:sz w:val="24"/>
              </w:rPr>
              <w:tab/>
              <w:t>chloride</w:t>
            </w:r>
          </w:p>
          <w:p w14:paraId="5EAACC31" w14:textId="77777777" w:rsidR="007C684D" w:rsidRDefault="00A25A16">
            <w:pPr>
              <w:pStyle w:val="TableParagraph"/>
              <w:spacing w:line="264" w:lineRule="exact"/>
              <w:ind w:left="121"/>
              <w:rPr>
                <w:sz w:val="24"/>
              </w:rPr>
            </w:pPr>
            <w:r>
              <w:rPr>
                <w:sz w:val="24"/>
              </w:rPr>
              <w:t>resin enamel emulsion paint</w:t>
            </w:r>
          </w:p>
        </w:tc>
        <w:tc>
          <w:tcPr>
            <w:tcW w:w="2621" w:type="dxa"/>
          </w:tcPr>
          <w:p w14:paraId="59685D00" w14:textId="77777777" w:rsidR="007C684D" w:rsidRDefault="00A25A16">
            <w:pPr>
              <w:pStyle w:val="TableParagraph"/>
              <w:spacing w:line="268" w:lineRule="exact"/>
              <w:ind w:left="121"/>
              <w:rPr>
                <w:sz w:val="24"/>
              </w:rPr>
            </w:pPr>
            <w:r>
              <w:rPr>
                <w:sz w:val="24"/>
              </w:rPr>
              <w:t>As per manufacture’s</w:t>
            </w:r>
          </w:p>
          <w:p w14:paraId="13C4A3BE" w14:textId="77777777" w:rsidR="007C684D" w:rsidRDefault="00A25A16">
            <w:pPr>
              <w:pStyle w:val="TableParagraph"/>
              <w:spacing w:line="264" w:lineRule="exact"/>
              <w:ind w:left="121"/>
              <w:rPr>
                <w:sz w:val="24"/>
              </w:rPr>
            </w:pPr>
            <w:r>
              <w:rPr>
                <w:sz w:val="24"/>
              </w:rPr>
              <w:t>specifications</w:t>
            </w:r>
          </w:p>
        </w:tc>
      </w:tr>
      <w:tr w:rsidR="007C684D" w14:paraId="589A9E1E" w14:textId="77777777">
        <w:trPr>
          <w:trHeight w:val="553"/>
        </w:trPr>
        <w:tc>
          <w:tcPr>
            <w:tcW w:w="2376" w:type="dxa"/>
            <w:tcBorders>
              <w:left w:val="single" w:sz="18" w:space="0" w:color="000000"/>
              <w:bottom w:val="double" w:sz="2" w:space="0" w:color="000000"/>
            </w:tcBorders>
          </w:tcPr>
          <w:p w14:paraId="6427195E" w14:textId="77777777" w:rsidR="007C684D" w:rsidRDefault="00A25A16">
            <w:pPr>
              <w:pStyle w:val="TableParagraph"/>
              <w:spacing w:line="270" w:lineRule="exact"/>
              <w:ind w:left="107"/>
              <w:rPr>
                <w:sz w:val="24"/>
              </w:rPr>
            </w:pPr>
            <w:r>
              <w:rPr>
                <w:sz w:val="24"/>
              </w:rPr>
              <w:t>7. Finish Coating</w:t>
            </w:r>
          </w:p>
        </w:tc>
        <w:tc>
          <w:tcPr>
            <w:tcW w:w="934" w:type="dxa"/>
            <w:tcBorders>
              <w:bottom w:val="double" w:sz="2" w:space="0" w:color="000000"/>
            </w:tcBorders>
          </w:tcPr>
          <w:p w14:paraId="4B05244F" w14:textId="77777777" w:rsidR="007C684D" w:rsidRDefault="00A25A16">
            <w:pPr>
              <w:pStyle w:val="TableParagraph"/>
              <w:spacing w:line="270" w:lineRule="exact"/>
              <w:ind w:left="40"/>
              <w:jc w:val="center"/>
              <w:rPr>
                <w:sz w:val="24"/>
              </w:rPr>
            </w:pPr>
            <w:r>
              <w:rPr>
                <w:sz w:val="24"/>
              </w:rPr>
              <w:t>2</w:t>
            </w:r>
          </w:p>
        </w:tc>
        <w:tc>
          <w:tcPr>
            <w:tcW w:w="3178" w:type="dxa"/>
            <w:tcBorders>
              <w:bottom w:val="double" w:sz="2" w:space="0" w:color="000000"/>
            </w:tcBorders>
          </w:tcPr>
          <w:p w14:paraId="1F4EB987" w14:textId="77777777" w:rsidR="007C684D" w:rsidRDefault="00A25A16">
            <w:pPr>
              <w:pStyle w:val="TableParagraph"/>
              <w:tabs>
                <w:tab w:val="left" w:pos="2295"/>
              </w:tabs>
              <w:spacing w:line="270" w:lineRule="exact"/>
              <w:ind w:left="121"/>
              <w:rPr>
                <w:sz w:val="24"/>
              </w:rPr>
            </w:pPr>
            <w:r>
              <w:rPr>
                <w:sz w:val="24"/>
              </w:rPr>
              <w:t>Solvent-polyvinyl</w:t>
            </w:r>
            <w:r>
              <w:rPr>
                <w:sz w:val="24"/>
              </w:rPr>
              <w:tab/>
              <w:t>chloride</w:t>
            </w:r>
          </w:p>
          <w:p w14:paraId="2A3026D1" w14:textId="77777777" w:rsidR="007C684D" w:rsidRDefault="00A25A16">
            <w:pPr>
              <w:pStyle w:val="TableParagraph"/>
              <w:spacing w:line="263" w:lineRule="exact"/>
              <w:ind w:left="121"/>
              <w:rPr>
                <w:sz w:val="24"/>
              </w:rPr>
            </w:pPr>
            <w:r>
              <w:rPr>
                <w:sz w:val="24"/>
              </w:rPr>
              <w:t>resin enamel emulsion paint</w:t>
            </w:r>
          </w:p>
        </w:tc>
        <w:tc>
          <w:tcPr>
            <w:tcW w:w="2621" w:type="dxa"/>
            <w:tcBorders>
              <w:bottom w:val="double" w:sz="2" w:space="0" w:color="000000"/>
            </w:tcBorders>
          </w:tcPr>
          <w:p w14:paraId="144DF14D" w14:textId="77777777" w:rsidR="007C684D" w:rsidRDefault="00A25A16">
            <w:pPr>
              <w:pStyle w:val="TableParagraph"/>
              <w:spacing w:line="270" w:lineRule="exact"/>
              <w:ind w:left="121"/>
              <w:rPr>
                <w:sz w:val="24"/>
              </w:rPr>
            </w:pPr>
            <w:r>
              <w:rPr>
                <w:sz w:val="24"/>
              </w:rPr>
              <w:t>As per manufacture’s</w:t>
            </w:r>
          </w:p>
          <w:p w14:paraId="0D2ED47E" w14:textId="77777777" w:rsidR="007C684D" w:rsidRDefault="00A25A16">
            <w:pPr>
              <w:pStyle w:val="TableParagraph"/>
              <w:spacing w:line="263" w:lineRule="exact"/>
              <w:ind w:left="121"/>
              <w:rPr>
                <w:sz w:val="24"/>
              </w:rPr>
            </w:pPr>
            <w:r>
              <w:rPr>
                <w:sz w:val="24"/>
              </w:rPr>
              <w:t>specifications</w:t>
            </w:r>
          </w:p>
        </w:tc>
      </w:tr>
    </w:tbl>
    <w:p w14:paraId="3EB0D584" w14:textId="77777777" w:rsidR="007C684D" w:rsidRDefault="007C684D">
      <w:pPr>
        <w:pStyle w:val="BodyText"/>
        <w:spacing w:before="8"/>
        <w:rPr>
          <w:sz w:val="16"/>
        </w:rPr>
      </w:pPr>
    </w:p>
    <w:p w14:paraId="20FC0305" w14:textId="77777777" w:rsidR="007C684D" w:rsidRDefault="007C684D">
      <w:pPr>
        <w:rPr>
          <w:sz w:val="16"/>
        </w:rPr>
        <w:sectPr w:rsidR="007C684D">
          <w:pgSz w:w="11910" w:h="16840"/>
          <w:pgMar w:top="1420" w:right="1320" w:bottom="1280" w:left="1200" w:header="0" w:footer="1082" w:gutter="0"/>
          <w:cols w:space="720"/>
        </w:sectPr>
      </w:pPr>
    </w:p>
    <w:p w14:paraId="7F0C9707" w14:textId="77777777" w:rsidR="007C684D" w:rsidRDefault="00A25A16">
      <w:pPr>
        <w:pStyle w:val="BodyText"/>
        <w:spacing w:before="90"/>
        <w:ind w:left="240"/>
      </w:pPr>
      <w:r>
        <w:rPr>
          <w:spacing w:val="-1"/>
        </w:rPr>
        <w:lastRenderedPageBreak/>
        <w:t>Notes:</w:t>
      </w:r>
    </w:p>
    <w:p w14:paraId="210ADAEF" w14:textId="77777777" w:rsidR="007C684D" w:rsidRDefault="00A25A16">
      <w:pPr>
        <w:pStyle w:val="BodyText"/>
        <w:spacing w:before="9"/>
        <w:rPr>
          <w:sz w:val="31"/>
        </w:rPr>
      </w:pPr>
      <w:r>
        <w:br w:type="column"/>
      </w:r>
    </w:p>
    <w:p w14:paraId="387DD22D" w14:textId="77777777" w:rsidR="007C684D" w:rsidRDefault="00A25A16">
      <w:pPr>
        <w:pStyle w:val="ListParagraph"/>
        <w:numPr>
          <w:ilvl w:val="0"/>
          <w:numId w:val="164"/>
        </w:numPr>
        <w:tabs>
          <w:tab w:val="left" w:pos="431"/>
        </w:tabs>
        <w:spacing w:before="1"/>
        <w:ind w:right="117"/>
        <w:rPr>
          <w:sz w:val="24"/>
        </w:rPr>
      </w:pPr>
      <w:r>
        <w:rPr>
          <w:sz w:val="24"/>
        </w:rPr>
        <w:t>Degree of dryness on the surface to be painted shall be kept under 6% in water content and below PH</w:t>
      </w:r>
      <w:r>
        <w:rPr>
          <w:spacing w:val="-3"/>
          <w:sz w:val="24"/>
        </w:rPr>
        <w:t xml:space="preserve"> </w:t>
      </w:r>
      <w:r>
        <w:rPr>
          <w:sz w:val="24"/>
        </w:rPr>
        <w:t>9.5</w:t>
      </w:r>
    </w:p>
    <w:p w14:paraId="4DF4C989" w14:textId="77777777" w:rsidR="007C684D" w:rsidRDefault="00A25A16">
      <w:pPr>
        <w:pStyle w:val="ListParagraph"/>
        <w:numPr>
          <w:ilvl w:val="0"/>
          <w:numId w:val="164"/>
        </w:numPr>
        <w:tabs>
          <w:tab w:val="left" w:pos="431"/>
        </w:tabs>
        <w:ind w:right="117"/>
        <w:rPr>
          <w:sz w:val="24"/>
        </w:rPr>
      </w:pPr>
      <w:r>
        <w:rPr>
          <w:sz w:val="24"/>
        </w:rPr>
        <w:t>Puttying and sanding process shall allow omitting depending on the conditions of the</w:t>
      </w:r>
      <w:r>
        <w:rPr>
          <w:spacing w:val="-2"/>
          <w:sz w:val="24"/>
        </w:rPr>
        <w:t xml:space="preserve"> </w:t>
      </w:r>
      <w:r>
        <w:rPr>
          <w:sz w:val="24"/>
        </w:rPr>
        <w:t>surface.</w:t>
      </w:r>
    </w:p>
    <w:p w14:paraId="42E467A8" w14:textId="77777777" w:rsidR="007C684D" w:rsidRDefault="00A25A16">
      <w:pPr>
        <w:pStyle w:val="ListParagraph"/>
        <w:numPr>
          <w:ilvl w:val="0"/>
          <w:numId w:val="164"/>
        </w:numPr>
        <w:tabs>
          <w:tab w:val="left" w:pos="431"/>
        </w:tabs>
        <w:rPr>
          <w:sz w:val="24"/>
        </w:rPr>
      </w:pPr>
      <w:r>
        <w:rPr>
          <w:sz w:val="24"/>
        </w:rPr>
        <w:t>Drying time of putty shall be long enough for sanding to</w:t>
      </w:r>
      <w:r>
        <w:rPr>
          <w:spacing w:val="-17"/>
          <w:sz w:val="24"/>
        </w:rPr>
        <w:t xml:space="preserve"> </w:t>
      </w:r>
      <w:r>
        <w:rPr>
          <w:sz w:val="24"/>
        </w:rPr>
        <w:t>proceed.</w:t>
      </w:r>
    </w:p>
    <w:p w14:paraId="4F697E88" w14:textId="77777777" w:rsidR="007C684D" w:rsidRDefault="00A25A16">
      <w:pPr>
        <w:pStyle w:val="ListParagraph"/>
        <w:numPr>
          <w:ilvl w:val="0"/>
          <w:numId w:val="164"/>
        </w:numPr>
        <w:tabs>
          <w:tab w:val="left" w:pos="431"/>
        </w:tabs>
        <w:ind w:right="117"/>
        <w:rPr>
          <w:sz w:val="24"/>
        </w:rPr>
      </w:pPr>
      <w:r>
        <w:rPr>
          <w:sz w:val="24"/>
        </w:rPr>
        <w:t>Amount of sealer for surface sealing shall be adjusted with direction of the Consultant as it varies with the surface</w:t>
      </w:r>
      <w:r>
        <w:rPr>
          <w:spacing w:val="-4"/>
          <w:sz w:val="24"/>
        </w:rPr>
        <w:t xml:space="preserve"> </w:t>
      </w:r>
      <w:r>
        <w:rPr>
          <w:sz w:val="24"/>
        </w:rPr>
        <w:t>conditions.</w:t>
      </w:r>
    </w:p>
    <w:p w14:paraId="1D2813D4" w14:textId="77777777" w:rsidR="007C684D" w:rsidRDefault="007C684D">
      <w:pPr>
        <w:rPr>
          <w:sz w:val="24"/>
        </w:rPr>
        <w:sectPr w:rsidR="007C684D">
          <w:type w:val="continuous"/>
          <w:pgSz w:w="11910" w:h="16840"/>
          <w:pgMar w:top="1580" w:right="1320" w:bottom="280" w:left="1200" w:header="720" w:footer="720" w:gutter="0"/>
          <w:cols w:num="2" w:space="720" w:equalWidth="0">
            <w:col w:w="866" w:space="40"/>
            <w:col w:w="8484"/>
          </w:cols>
        </w:sectPr>
      </w:pPr>
    </w:p>
    <w:p w14:paraId="258D7F7D" w14:textId="77777777" w:rsidR="007C684D" w:rsidRDefault="007C684D">
      <w:pPr>
        <w:pStyle w:val="BodyText"/>
        <w:spacing w:before="4"/>
        <w:rPr>
          <w:sz w:val="16"/>
        </w:rPr>
      </w:pPr>
    </w:p>
    <w:p w14:paraId="40609F39" w14:textId="77777777" w:rsidR="007C684D" w:rsidRDefault="00A25A16">
      <w:pPr>
        <w:pStyle w:val="ListParagraph"/>
        <w:numPr>
          <w:ilvl w:val="2"/>
          <w:numId w:val="165"/>
        </w:numPr>
        <w:tabs>
          <w:tab w:val="left" w:pos="1385"/>
        </w:tabs>
        <w:spacing w:before="90" w:after="59" w:line="448" w:lineRule="auto"/>
        <w:ind w:left="240" w:right="4266" w:firstLine="424"/>
        <w:rPr>
          <w:sz w:val="24"/>
        </w:rPr>
      </w:pPr>
      <w:r>
        <w:rPr>
          <w:sz w:val="24"/>
        </w:rPr>
        <w:t>Interior - Mortar, plaster, concrete,</w:t>
      </w:r>
      <w:r>
        <w:rPr>
          <w:spacing w:val="-14"/>
          <w:sz w:val="24"/>
        </w:rPr>
        <w:t xml:space="preserve"> </w:t>
      </w:r>
      <w:r>
        <w:rPr>
          <w:sz w:val="24"/>
        </w:rPr>
        <w:t>etc. EP Polyvinyl acetate resin emulsion paint</w:t>
      </w:r>
      <w:r>
        <w:rPr>
          <w:spacing w:val="-7"/>
          <w:sz w:val="24"/>
        </w:rPr>
        <w:t xml:space="preserve"> </w:t>
      </w:r>
      <w:r>
        <w:rPr>
          <w:sz w:val="24"/>
        </w:rPr>
        <w:t>finish</w:t>
      </w:r>
    </w:p>
    <w:tbl>
      <w:tblPr>
        <w:tblW w:w="0" w:type="auto"/>
        <w:tblInd w:w="132"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CellMar>
          <w:left w:w="0" w:type="dxa"/>
          <w:right w:w="0" w:type="dxa"/>
        </w:tblCellMar>
        <w:tblLook w:val="01E0" w:firstRow="1" w:lastRow="1" w:firstColumn="1" w:lastColumn="1" w:noHBand="0" w:noVBand="0"/>
      </w:tblPr>
      <w:tblGrid>
        <w:gridCol w:w="2376"/>
        <w:gridCol w:w="934"/>
        <w:gridCol w:w="3178"/>
        <w:gridCol w:w="2621"/>
      </w:tblGrid>
      <w:tr w:rsidR="007C684D" w14:paraId="044A3D82" w14:textId="77777777">
        <w:trPr>
          <w:trHeight w:val="553"/>
        </w:trPr>
        <w:tc>
          <w:tcPr>
            <w:tcW w:w="2376" w:type="dxa"/>
            <w:tcBorders>
              <w:left w:val="single" w:sz="18" w:space="0" w:color="000000"/>
              <w:bottom w:val="single" w:sz="6" w:space="0" w:color="000000"/>
              <w:right w:val="single" w:sz="6" w:space="0" w:color="000000"/>
            </w:tcBorders>
          </w:tcPr>
          <w:p w14:paraId="55C92C1E" w14:textId="77777777" w:rsidR="007C684D" w:rsidRDefault="00A25A16">
            <w:pPr>
              <w:pStyle w:val="TableParagraph"/>
              <w:spacing w:before="1" w:line="276" w:lineRule="exact"/>
              <w:ind w:left="800" w:right="734" w:hanging="22"/>
              <w:rPr>
                <w:b/>
                <w:sz w:val="24"/>
              </w:rPr>
            </w:pPr>
            <w:r>
              <w:rPr>
                <w:b/>
                <w:sz w:val="24"/>
              </w:rPr>
              <w:t>Coating Process</w:t>
            </w:r>
          </w:p>
        </w:tc>
        <w:tc>
          <w:tcPr>
            <w:tcW w:w="934" w:type="dxa"/>
            <w:tcBorders>
              <w:left w:val="single" w:sz="6" w:space="0" w:color="000000"/>
              <w:bottom w:val="single" w:sz="6" w:space="0" w:color="000000"/>
              <w:right w:val="single" w:sz="6" w:space="0" w:color="000000"/>
            </w:tcBorders>
          </w:tcPr>
          <w:p w14:paraId="21AE4FA5" w14:textId="77777777" w:rsidR="007C684D" w:rsidRDefault="00A25A16">
            <w:pPr>
              <w:pStyle w:val="TableParagraph"/>
              <w:spacing w:before="1" w:line="276" w:lineRule="exact"/>
              <w:ind w:left="186" w:right="114" w:hanging="15"/>
              <w:rPr>
                <w:b/>
                <w:sz w:val="24"/>
              </w:rPr>
            </w:pPr>
            <w:r>
              <w:rPr>
                <w:b/>
                <w:sz w:val="24"/>
              </w:rPr>
              <w:t>No. of Coats</w:t>
            </w:r>
          </w:p>
        </w:tc>
        <w:tc>
          <w:tcPr>
            <w:tcW w:w="3178" w:type="dxa"/>
            <w:tcBorders>
              <w:left w:val="single" w:sz="6" w:space="0" w:color="000000"/>
              <w:bottom w:val="single" w:sz="6" w:space="0" w:color="000000"/>
              <w:right w:val="single" w:sz="6" w:space="0" w:color="000000"/>
            </w:tcBorders>
          </w:tcPr>
          <w:p w14:paraId="37323121" w14:textId="77777777" w:rsidR="007C684D" w:rsidRDefault="00A25A16">
            <w:pPr>
              <w:pStyle w:val="TableParagraph"/>
              <w:spacing w:before="1" w:line="276" w:lineRule="exact"/>
              <w:ind w:left="1191" w:right="1150"/>
              <w:jc w:val="center"/>
              <w:rPr>
                <w:b/>
                <w:sz w:val="24"/>
              </w:rPr>
            </w:pPr>
            <w:r>
              <w:rPr>
                <w:b/>
                <w:sz w:val="24"/>
              </w:rPr>
              <w:t>Type of Paint</w:t>
            </w:r>
          </w:p>
        </w:tc>
        <w:tc>
          <w:tcPr>
            <w:tcW w:w="2621" w:type="dxa"/>
            <w:tcBorders>
              <w:left w:val="single" w:sz="6" w:space="0" w:color="000000"/>
              <w:bottom w:val="single" w:sz="6" w:space="0" w:color="000000"/>
              <w:right w:val="single" w:sz="6" w:space="0" w:color="000000"/>
            </w:tcBorders>
          </w:tcPr>
          <w:p w14:paraId="1B937DB5" w14:textId="77777777" w:rsidR="007C684D" w:rsidRDefault="00A25A16">
            <w:pPr>
              <w:pStyle w:val="TableParagraph"/>
              <w:spacing w:before="1" w:line="276" w:lineRule="exact"/>
              <w:ind w:left="943" w:right="900"/>
              <w:jc w:val="center"/>
              <w:rPr>
                <w:b/>
                <w:sz w:val="24"/>
              </w:rPr>
            </w:pPr>
            <w:r>
              <w:rPr>
                <w:b/>
                <w:sz w:val="24"/>
              </w:rPr>
              <w:t>Drying hour</w:t>
            </w:r>
          </w:p>
        </w:tc>
      </w:tr>
      <w:tr w:rsidR="007C684D" w14:paraId="51510686" w14:textId="77777777">
        <w:trPr>
          <w:trHeight w:val="551"/>
        </w:trPr>
        <w:tc>
          <w:tcPr>
            <w:tcW w:w="2376" w:type="dxa"/>
            <w:tcBorders>
              <w:top w:val="single" w:sz="6" w:space="0" w:color="000000"/>
              <w:left w:val="single" w:sz="18" w:space="0" w:color="000000"/>
              <w:bottom w:val="single" w:sz="6" w:space="0" w:color="000000"/>
              <w:right w:val="single" w:sz="6" w:space="0" w:color="000000"/>
            </w:tcBorders>
          </w:tcPr>
          <w:p w14:paraId="2F2652E9" w14:textId="77777777" w:rsidR="007C684D" w:rsidRDefault="00A25A16">
            <w:pPr>
              <w:pStyle w:val="TableParagraph"/>
              <w:spacing w:line="268" w:lineRule="exact"/>
              <w:ind w:left="107"/>
              <w:rPr>
                <w:sz w:val="24"/>
              </w:rPr>
            </w:pPr>
            <w:r>
              <w:rPr>
                <w:sz w:val="24"/>
              </w:rPr>
              <w:t>1. Surface preparation</w:t>
            </w:r>
          </w:p>
        </w:tc>
        <w:tc>
          <w:tcPr>
            <w:tcW w:w="934" w:type="dxa"/>
            <w:tcBorders>
              <w:top w:val="single" w:sz="6" w:space="0" w:color="000000"/>
              <w:left w:val="single" w:sz="6" w:space="0" w:color="000000"/>
              <w:bottom w:val="single" w:sz="6" w:space="0" w:color="000000"/>
              <w:right w:val="single" w:sz="6" w:space="0" w:color="000000"/>
            </w:tcBorders>
          </w:tcPr>
          <w:p w14:paraId="6C476E56" w14:textId="77777777" w:rsidR="007C684D" w:rsidRDefault="007C684D">
            <w:pPr>
              <w:pStyle w:val="TableParagraph"/>
            </w:pPr>
          </w:p>
        </w:tc>
        <w:tc>
          <w:tcPr>
            <w:tcW w:w="3178" w:type="dxa"/>
            <w:tcBorders>
              <w:top w:val="single" w:sz="6" w:space="0" w:color="000000"/>
              <w:left w:val="single" w:sz="6" w:space="0" w:color="000000"/>
              <w:bottom w:val="single" w:sz="6" w:space="0" w:color="000000"/>
              <w:right w:val="single" w:sz="6" w:space="0" w:color="000000"/>
            </w:tcBorders>
          </w:tcPr>
          <w:p w14:paraId="0B60D434" w14:textId="77777777" w:rsidR="007C684D" w:rsidRDefault="00A25A16">
            <w:pPr>
              <w:pStyle w:val="TableParagraph"/>
              <w:tabs>
                <w:tab w:val="left" w:pos="762"/>
                <w:tab w:val="left" w:pos="1477"/>
                <w:tab w:val="left" w:pos="2031"/>
                <w:tab w:val="left" w:pos="2615"/>
              </w:tabs>
              <w:spacing w:line="268" w:lineRule="exact"/>
              <w:ind w:left="121"/>
              <w:rPr>
                <w:sz w:val="24"/>
              </w:rPr>
            </w:pPr>
            <w:r>
              <w:rPr>
                <w:sz w:val="24"/>
              </w:rPr>
              <w:t>Dry,</w:t>
            </w:r>
            <w:r>
              <w:rPr>
                <w:sz w:val="24"/>
              </w:rPr>
              <w:tab/>
              <w:t>clean</w:t>
            </w:r>
            <w:r>
              <w:rPr>
                <w:sz w:val="24"/>
              </w:rPr>
              <w:tab/>
              <w:t>and</w:t>
            </w:r>
            <w:r>
              <w:rPr>
                <w:sz w:val="24"/>
              </w:rPr>
              <w:tab/>
              <w:t>free</w:t>
            </w:r>
            <w:r>
              <w:rPr>
                <w:sz w:val="24"/>
              </w:rPr>
              <w:tab/>
              <w:t>from</w:t>
            </w:r>
          </w:p>
          <w:p w14:paraId="1CB98537" w14:textId="77777777" w:rsidR="007C684D" w:rsidRDefault="00A25A16">
            <w:pPr>
              <w:pStyle w:val="TableParagraph"/>
              <w:spacing w:line="264" w:lineRule="exact"/>
              <w:ind w:left="121"/>
              <w:rPr>
                <w:sz w:val="24"/>
              </w:rPr>
            </w:pPr>
            <w:r>
              <w:rPr>
                <w:sz w:val="24"/>
              </w:rPr>
              <w:t>impurities</w:t>
            </w:r>
          </w:p>
        </w:tc>
        <w:tc>
          <w:tcPr>
            <w:tcW w:w="2621" w:type="dxa"/>
            <w:tcBorders>
              <w:top w:val="single" w:sz="6" w:space="0" w:color="000000"/>
              <w:left w:val="single" w:sz="6" w:space="0" w:color="000000"/>
              <w:bottom w:val="single" w:sz="6" w:space="0" w:color="000000"/>
              <w:right w:val="single" w:sz="6" w:space="0" w:color="000000"/>
            </w:tcBorders>
          </w:tcPr>
          <w:p w14:paraId="14385CE9" w14:textId="77777777" w:rsidR="007C684D" w:rsidRDefault="007C684D">
            <w:pPr>
              <w:pStyle w:val="TableParagraph"/>
            </w:pPr>
          </w:p>
        </w:tc>
      </w:tr>
      <w:tr w:rsidR="007C684D" w14:paraId="572D2DDC" w14:textId="77777777">
        <w:trPr>
          <w:trHeight w:val="551"/>
        </w:trPr>
        <w:tc>
          <w:tcPr>
            <w:tcW w:w="2376" w:type="dxa"/>
            <w:tcBorders>
              <w:top w:val="single" w:sz="6" w:space="0" w:color="000000"/>
              <w:left w:val="single" w:sz="18" w:space="0" w:color="000000"/>
              <w:bottom w:val="single" w:sz="6" w:space="0" w:color="000000"/>
              <w:right w:val="single" w:sz="6" w:space="0" w:color="000000"/>
            </w:tcBorders>
          </w:tcPr>
          <w:p w14:paraId="2C741F25" w14:textId="77777777" w:rsidR="007C684D" w:rsidRDefault="00A25A16">
            <w:pPr>
              <w:pStyle w:val="TableParagraph"/>
              <w:spacing w:line="268" w:lineRule="exact"/>
              <w:ind w:left="107"/>
              <w:rPr>
                <w:sz w:val="24"/>
              </w:rPr>
            </w:pPr>
            <w:r>
              <w:rPr>
                <w:sz w:val="24"/>
              </w:rPr>
              <w:t>2. Surface sealing</w:t>
            </w:r>
          </w:p>
        </w:tc>
        <w:tc>
          <w:tcPr>
            <w:tcW w:w="934" w:type="dxa"/>
            <w:tcBorders>
              <w:top w:val="single" w:sz="6" w:space="0" w:color="000000"/>
              <w:left w:val="single" w:sz="6" w:space="0" w:color="000000"/>
              <w:bottom w:val="single" w:sz="6" w:space="0" w:color="000000"/>
              <w:right w:val="single" w:sz="6" w:space="0" w:color="000000"/>
            </w:tcBorders>
          </w:tcPr>
          <w:p w14:paraId="7DDB8775" w14:textId="77777777" w:rsidR="007C684D" w:rsidRDefault="00A25A16">
            <w:pPr>
              <w:pStyle w:val="TableParagraph"/>
              <w:spacing w:line="268" w:lineRule="exact"/>
              <w:ind w:left="40"/>
              <w:jc w:val="center"/>
              <w:rPr>
                <w:sz w:val="24"/>
              </w:rPr>
            </w:pPr>
            <w:r>
              <w:rPr>
                <w:sz w:val="24"/>
              </w:rPr>
              <w:t>1</w:t>
            </w:r>
          </w:p>
        </w:tc>
        <w:tc>
          <w:tcPr>
            <w:tcW w:w="3178" w:type="dxa"/>
            <w:tcBorders>
              <w:top w:val="single" w:sz="6" w:space="0" w:color="000000"/>
              <w:left w:val="single" w:sz="6" w:space="0" w:color="000000"/>
              <w:bottom w:val="single" w:sz="6" w:space="0" w:color="000000"/>
              <w:right w:val="single" w:sz="6" w:space="0" w:color="000000"/>
            </w:tcBorders>
          </w:tcPr>
          <w:p w14:paraId="69E89C78" w14:textId="77777777" w:rsidR="007C684D" w:rsidRDefault="00A25A16">
            <w:pPr>
              <w:pStyle w:val="TableParagraph"/>
              <w:spacing w:line="268" w:lineRule="exact"/>
              <w:ind w:left="121"/>
              <w:rPr>
                <w:sz w:val="24"/>
              </w:rPr>
            </w:pPr>
            <w:r>
              <w:rPr>
                <w:sz w:val="24"/>
              </w:rPr>
              <w:t>Sealer for emulsion paint</w:t>
            </w:r>
          </w:p>
        </w:tc>
        <w:tc>
          <w:tcPr>
            <w:tcW w:w="2621" w:type="dxa"/>
            <w:tcBorders>
              <w:top w:val="single" w:sz="6" w:space="0" w:color="000000"/>
              <w:left w:val="single" w:sz="6" w:space="0" w:color="000000"/>
              <w:bottom w:val="single" w:sz="6" w:space="0" w:color="000000"/>
              <w:right w:val="single" w:sz="6" w:space="0" w:color="000000"/>
            </w:tcBorders>
          </w:tcPr>
          <w:p w14:paraId="1BC7A94C" w14:textId="77777777" w:rsidR="007C684D" w:rsidRDefault="00A25A16">
            <w:pPr>
              <w:pStyle w:val="TableParagraph"/>
              <w:spacing w:line="268" w:lineRule="exact"/>
              <w:ind w:left="121"/>
              <w:rPr>
                <w:sz w:val="24"/>
              </w:rPr>
            </w:pPr>
            <w:r>
              <w:rPr>
                <w:sz w:val="24"/>
              </w:rPr>
              <w:t>As per manufacture’s</w:t>
            </w:r>
          </w:p>
          <w:p w14:paraId="55B68C32" w14:textId="77777777" w:rsidR="007C684D" w:rsidRDefault="00A25A16">
            <w:pPr>
              <w:pStyle w:val="TableParagraph"/>
              <w:spacing w:line="264" w:lineRule="exact"/>
              <w:ind w:left="121"/>
              <w:rPr>
                <w:sz w:val="24"/>
              </w:rPr>
            </w:pPr>
            <w:r>
              <w:rPr>
                <w:sz w:val="24"/>
              </w:rPr>
              <w:t>specifications</w:t>
            </w:r>
          </w:p>
        </w:tc>
      </w:tr>
      <w:tr w:rsidR="007C684D" w14:paraId="1B98D17F" w14:textId="77777777">
        <w:trPr>
          <w:trHeight w:val="275"/>
        </w:trPr>
        <w:tc>
          <w:tcPr>
            <w:tcW w:w="2376" w:type="dxa"/>
            <w:tcBorders>
              <w:top w:val="single" w:sz="6" w:space="0" w:color="000000"/>
              <w:left w:val="single" w:sz="18" w:space="0" w:color="000000"/>
              <w:bottom w:val="single" w:sz="6" w:space="0" w:color="000000"/>
              <w:right w:val="single" w:sz="6" w:space="0" w:color="000000"/>
            </w:tcBorders>
          </w:tcPr>
          <w:p w14:paraId="7B4526A3" w14:textId="77777777" w:rsidR="007C684D" w:rsidRDefault="00A25A16">
            <w:pPr>
              <w:pStyle w:val="TableParagraph"/>
              <w:spacing w:line="255" w:lineRule="exact"/>
              <w:ind w:left="107"/>
              <w:rPr>
                <w:sz w:val="24"/>
              </w:rPr>
            </w:pPr>
            <w:r>
              <w:rPr>
                <w:sz w:val="24"/>
              </w:rPr>
              <w:t>3. Puttying</w:t>
            </w:r>
          </w:p>
        </w:tc>
        <w:tc>
          <w:tcPr>
            <w:tcW w:w="934" w:type="dxa"/>
            <w:tcBorders>
              <w:top w:val="single" w:sz="6" w:space="0" w:color="000000"/>
              <w:left w:val="single" w:sz="6" w:space="0" w:color="000000"/>
              <w:bottom w:val="single" w:sz="6" w:space="0" w:color="000000"/>
              <w:right w:val="single" w:sz="6" w:space="0" w:color="000000"/>
            </w:tcBorders>
          </w:tcPr>
          <w:p w14:paraId="26E833A0" w14:textId="77777777" w:rsidR="007C684D" w:rsidRDefault="007C684D">
            <w:pPr>
              <w:pStyle w:val="TableParagraph"/>
              <w:rPr>
                <w:sz w:val="20"/>
              </w:rPr>
            </w:pPr>
          </w:p>
        </w:tc>
        <w:tc>
          <w:tcPr>
            <w:tcW w:w="3178" w:type="dxa"/>
            <w:tcBorders>
              <w:top w:val="single" w:sz="6" w:space="0" w:color="000000"/>
              <w:left w:val="single" w:sz="6" w:space="0" w:color="000000"/>
              <w:bottom w:val="single" w:sz="6" w:space="0" w:color="000000"/>
              <w:right w:val="single" w:sz="6" w:space="0" w:color="000000"/>
            </w:tcBorders>
          </w:tcPr>
          <w:p w14:paraId="35115712" w14:textId="77777777" w:rsidR="007C684D" w:rsidRDefault="00A25A16">
            <w:pPr>
              <w:pStyle w:val="TableParagraph"/>
              <w:spacing w:line="255" w:lineRule="exact"/>
              <w:ind w:left="121"/>
              <w:rPr>
                <w:sz w:val="24"/>
              </w:rPr>
            </w:pPr>
            <w:r>
              <w:rPr>
                <w:sz w:val="24"/>
              </w:rPr>
              <w:t>Putty for emulsion paint</w:t>
            </w:r>
          </w:p>
        </w:tc>
        <w:tc>
          <w:tcPr>
            <w:tcW w:w="2621" w:type="dxa"/>
            <w:tcBorders>
              <w:top w:val="single" w:sz="6" w:space="0" w:color="000000"/>
              <w:left w:val="single" w:sz="6" w:space="0" w:color="000000"/>
              <w:bottom w:val="single" w:sz="6" w:space="0" w:color="000000"/>
              <w:right w:val="single" w:sz="6" w:space="0" w:color="000000"/>
            </w:tcBorders>
          </w:tcPr>
          <w:p w14:paraId="75460E20" w14:textId="77777777" w:rsidR="007C684D" w:rsidRDefault="007C684D">
            <w:pPr>
              <w:pStyle w:val="TableParagraph"/>
              <w:rPr>
                <w:sz w:val="20"/>
              </w:rPr>
            </w:pPr>
          </w:p>
        </w:tc>
      </w:tr>
      <w:tr w:rsidR="007C684D" w14:paraId="511C02AF" w14:textId="77777777">
        <w:trPr>
          <w:trHeight w:val="553"/>
        </w:trPr>
        <w:tc>
          <w:tcPr>
            <w:tcW w:w="2376" w:type="dxa"/>
            <w:tcBorders>
              <w:top w:val="single" w:sz="6" w:space="0" w:color="000000"/>
              <w:left w:val="single" w:sz="18" w:space="0" w:color="000000"/>
              <w:bottom w:val="single" w:sz="6" w:space="0" w:color="000000"/>
              <w:right w:val="single" w:sz="6" w:space="0" w:color="000000"/>
            </w:tcBorders>
          </w:tcPr>
          <w:p w14:paraId="50A9AFF4" w14:textId="77777777" w:rsidR="007C684D" w:rsidRDefault="00A25A16">
            <w:pPr>
              <w:pStyle w:val="TableParagraph"/>
              <w:spacing w:line="270" w:lineRule="exact"/>
              <w:ind w:left="107"/>
              <w:rPr>
                <w:sz w:val="24"/>
              </w:rPr>
            </w:pPr>
            <w:r>
              <w:rPr>
                <w:sz w:val="24"/>
              </w:rPr>
              <w:t>4. Grinding</w:t>
            </w:r>
          </w:p>
        </w:tc>
        <w:tc>
          <w:tcPr>
            <w:tcW w:w="934" w:type="dxa"/>
            <w:tcBorders>
              <w:top w:val="single" w:sz="6" w:space="0" w:color="000000"/>
              <w:left w:val="single" w:sz="6" w:space="0" w:color="000000"/>
              <w:bottom w:val="single" w:sz="6" w:space="0" w:color="000000"/>
              <w:right w:val="single" w:sz="6" w:space="0" w:color="000000"/>
            </w:tcBorders>
          </w:tcPr>
          <w:p w14:paraId="18D01409" w14:textId="77777777" w:rsidR="007C684D" w:rsidRDefault="007C684D">
            <w:pPr>
              <w:pStyle w:val="TableParagraph"/>
            </w:pPr>
          </w:p>
        </w:tc>
        <w:tc>
          <w:tcPr>
            <w:tcW w:w="3178" w:type="dxa"/>
            <w:tcBorders>
              <w:top w:val="single" w:sz="6" w:space="0" w:color="000000"/>
              <w:left w:val="single" w:sz="6" w:space="0" w:color="000000"/>
              <w:bottom w:val="single" w:sz="6" w:space="0" w:color="000000"/>
              <w:right w:val="single" w:sz="6" w:space="0" w:color="000000"/>
            </w:tcBorders>
          </w:tcPr>
          <w:p w14:paraId="019D626F" w14:textId="77777777" w:rsidR="007C684D" w:rsidRDefault="00A25A16">
            <w:pPr>
              <w:pStyle w:val="TableParagraph"/>
              <w:spacing w:line="270" w:lineRule="exact"/>
              <w:ind w:left="121"/>
              <w:rPr>
                <w:sz w:val="24"/>
              </w:rPr>
            </w:pPr>
            <w:r>
              <w:rPr>
                <w:sz w:val="24"/>
              </w:rPr>
              <w:t>Grind with proper grinding</w:t>
            </w:r>
          </w:p>
          <w:p w14:paraId="0DD5E28B" w14:textId="77777777" w:rsidR="007C684D" w:rsidRDefault="00A25A16">
            <w:pPr>
              <w:pStyle w:val="TableParagraph"/>
              <w:spacing w:line="264" w:lineRule="exact"/>
              <w:ind w:left="121"/>
              <w:rPr>
                <w:sz w:val="24"/>
              </w:rPr>
            </w:pPr>
            <w:r>
              <w:rPr>
                <w:sz w:val="24"/>
              </w:rPr>
              <w:t>tool</w:t>
            </w:r>
          </w:p>
        </w:tc>
        <w:tc>
          <w:tcPr>
            <w:tcW w:w="2621" w:type="dxa"/>
            <w:tcBorders>
              <w:top w:val="single" w:sz="6" w:space="0" w:color="000000"/>
              <w:left w:val="single" w:sz="6" w:space="0" w:color="000000"/>
              <w:bottom w:val="single" w:sz="6" w:space="0" w:color="000000"/>
              <w:right w:val="single" w:sz="6" w:space="0" w:color="000000"/>
            </w:tcBorders>
          </w:tcPr>
          <w:p w14:paraId="61609409" w14:textId="77777777" w:rsidR="007C684D" w:rsidRDefault="007C684D">
            <w:pPr>
              <w:pStyle w:val="TableParagraph"/>
            </w:pPr>
          </w:p>
        </w:tc>
      </w:tr>
      <w:tr w:rsidR="007C684D" w14:paraId="25B3C064" w14:textId="77777777">
        <w:trPr>
          <w:trHeight w:val="551"/>
        </w:trPr>
        <w:tc>
          <w:tcPr>
            <w:tcW w:w="2376" w:type="dxa"/>
            <w:tcBorders>
              <w:top w:val="single" w:sz="6" w:space="0" w:color="000000"/>
              <w:left w:val="single" w:sz="18" w:space="0" w:color="000000"/>
              <w:bottom w:val="single" w:sz="6" w:space="0" w:color="000000"/>
              <w:right w:val="single" w:sz="6" w:space="0" w:color="000000"/>
            </w:tcBorders>
          </w:tcPr>
          <w:p w14:paraId="3A9FDAD3" w14:textId="77777777" w:rsidR="007C684D" w:rsidRDefault="00A25A16">
            <w:pPr>
              <w:pStyle w:val="TableParagraph"/>
              <w:spacing w:line="268" w:lineRule="exact"/>
              <w:ind w:left="107"/>
              <w:rPr>
                <w:sz w:val="24"/>
              </w:rPr>
            </w:pPr>
            <w:r>
              <w:rPr>
                <w:sz w:val="24"/>
              </w:rPr>
              <w:t>5. Spot painting</w:t>
            </w:r>
          </w:p>
        </w:tc>
        <w:tc>
          <w:tcPr>
            <w:tcW w:w="934" w:type="dxa"/>
            <w:tcBorders>
              <w:top w:val="single" w:sz="6" w:space="0" w:color="000000"/>
              <w:left w:val="single" w:sz="6" w:space="0" w:color="000000"/>
              <w:bottom w:val="single" w:sz="6" w:space="0" w:color="000000"/>
              <w:right w:val="single" w:sz="6" w:space="0" w:color="000000"/>
            </w:tcBorders>
          </w:tcPr>
          <w:p w14:paraId="219AB608" w14:textId="77777777" w:rsidR="007C684D" w:rsidRDefault="007C684D">
            <w:pPr>
              <w:pStyle w:val="TableParagraph"/>
            </w:pPr>
          </w:p>
        </w:tc>
        <w:tc>
          <w:tcPr>
            <w:tcW w:w="3178" w:type="dxa"/>
            <w:tcBorders>
              <w:top w:val="single" w:sz="6" w:space="0" w:color="000000"/>
              <w:left w:val="single" w:sz="6" w:space="0" w:color="000000"/>
              <w:bottom w:val="single" w:sz="6" w:space="0" w:color="000000"/>
              <w:right w:val="single" w:sz="6" w:space="0" w:color="000000"/>
            </w:tcBorders>
          </w:tcPr>
          <w:p w14:paraId="47462187" w14:textId="77777777" w:rsidR="007C684D" w:rsidRDefault="00A25A16">
            <w:pPr>
              <w:pStyle w:val="TableParagraph"/>
              <w:tabs>
                <w:tab w:val="left" w:pos="1501"/>
                <w:tab w:val="left" w:pos="2615"/>
              </w:tabs>
              <w:spacing w:line="268" w:lineRule="exact"/>
              <w:ind w:left="121"/>
              <w:rPr>
                <w:sz w:val="24"/>
              </w:rPr>
            </w:pPr>
            <w:r>
              <w:rPr>
                <w:sz w:val="24"/>
              </w:rPr>
              <w:t>Polyvinyl</w:t>
            </w:r>
            <w:r>
              <w:rPr>
                <w:sz w:val="24"/>
              </w:rPr>
              <w:tab/>
              <w:t>acetate</w:t>
            </w:r>
            <w:r>
              <w:rPr>
                <w:sz w:val="24"/>
              </w:rPr>
              <w:tab/>
              <w:t>resin</w:t>
            </w:r>
          </w:p>
          <w:p w14:paraId="688122F7" w14:textId="77777777" w:rsidR="007C684D" w:rsidRDefault="00A25A16">
            <w:pPr>
              <w:pStyle w:val="TableParagraph"/>
              <w:spacing w:line="264" w:lineRule="exact"/>
              <w:ind w:left="121"/>
              <w:rPr>
                <w:sz w:val="24"/>
              </w:rPr>
            </w:pPr>
            <w:r>
              <w:rPr>
                <w:sz w:val="24"/>
              </w:rPr>
              <w:t>emulsion paint</w:t>
            </w:r>
          </w:p>
        </w:tc>
        <w:tc>
          <w:tcPr>
            <w:tcW w:w="2621" w:type="dxa"/>
            <w:tcBorders>
              <w:top w:val="single" w:sz="6" w:space="0" w:color="000000"/>
              <w:left w:val="single" w:sz="6" w:space="0" w:color="000000"/>
              <w:bottom w:val="single" w:sz="6" w:space="0" w:color="000000"/>
              <w:right w:val="single" w:sz="6" w:space="0" w:color="000000"/>
            </w:tcBorders>
          </w:tcPr>
          <w:p w14:paraId="3D273F4A" w14:textId="77777777" w:rsidR="007C684D" w:rsidRDefault="007C684D">
            <w:pPr>
              <w:pStyle w:val="TableParagraph"/>
            </w:pPr>
          </w:p>
        </w:tc>
      </w:tr>
      <w:tr w:rsidR="007C684D" w14:paraId="4E5B33CA" w14:textId="77777777">
        <w:trPr>
          <w:trHeight w:val="551"/>
        </w:trPr>
        <w:tc>
          <w:tcPr>
            <w:tcW w:w="2376" w:type="dxa"/>
            <w:tcBorders>
              <w:top w:val="single" w:sz="6" w:space="0" w:color="000000"/>
              <w:left w:val="single" w:sz="18" w:space="0" w:color="000000"/>
              <w:bottom w:val="single" w:sz="6" w:space="0" w:color="000000"/>
              <w:right w:val="single" w:sz="6" w:space="0" w:color="000000"/>
            </w:tcBorders>
          </w:tcPr>
          <w:p w14:paraId="7BE8933E" w14:textId="77777777" w:rsidR="007C684D" w:rsidRDefault="00A25A16">
            <w:pPr>
              <w:pStyle w:val="TableParagraph"/>
              <w:spacing w:line="268" w:lineRule="exact"/>
              <w:ind w:left="107"/>
              <w:rPr>
                <w:sz w:val="24"/>
              </w:rPr>
            </w:pPr>
            <w:r>
              <w:rPr>
                <w:sz w:val="24"/>
              </w:rPr>
              <w:t>6. Second Coating</w:t>
            </w:r>
          </w:p>
        </w:tc>
        <w:tc>
          <w:tcPr>
            <w:tcW w:w="934" w:type="dxa"/>
            <w:tcBorders>
              <w:top w:val="single" w:sz="6" w:space="0" w:color="000000"/>
              <w:left w:val="single" w:sz="6" w:space="0" w:color="000000"/>
              <w:bottom w:val="single" w:sz="6" w:space="0" w:color="000000"/>
              <w:right w:val="single" w:sz="6" w:space="0" w:color="000000"/>
            </w:tcBorders>
          </w:tcPr>
          <w:p w14:paraId="2465A657" w14:textId="77777777" w:rsidR="007C684D" w:rsidRDefault="00A25A16">
            <w:pPr>
              <w:pStyle w:val="TableParagraph"/>
              <w:spacing w:line="268" w:lineRule="exact"/>
              <w:ind w:left="40"/>
              <w:jc w:val="center"/>
              <w:rPr>
                <w:sz w:val="24"/>
              </w:rPr>
            </w:pPr>
            <w:r>
              <w:rPr>
                <w:sz w:val="24"/>
              </w:rPr>
              <w:t>1</w:t>
            </w:r>
          </w:p>
        </w:tc>
        <w:tc>
          <w:tcPr>
            <w:tcW w:w="3178" w:type="dxa"/>
            <w:tcBorders>
              <w:top w:val="single" w:sz="6" w:space="0" w:color="000000"/>
              <w:left w:val="single" w:sz="6" w:space="0" w:color="000000"/>
              <w:bottom w:val="single" w:sz="6" w:space="0" w:color="000000"/>
              <w:right w:val="single" w:sz="6" w:space="0" w:color="000000"/>
            </w:tcBorders>
          </w:tcPr>
          <w:p w14:paraId="6AAB11F9" w14:textId="77777777" w:rsidR="007C684D" w:rsidRDefault="00A25A16">
            <w:pPr>
              <w:pStyle w:val="TableParagraph"/>
              <w:tabs>
                <w:tab w:val="left" w:pos="1501"/>
                <w:tab w:val="left" w:pos="2615"/>
              </w:tabs>
              <w:spacing w:line="268" w:lineRule="exact"/>
              <w:ind w:left="121"/>
              <w:rPr>
                <w:sz w:val="24"/>
              </w:rPr>
            </w:pPr>
            <w:r>
              <w:rPr>
                <w:sz w:val="24"/>
              </w:rPr>
              <w:t>Polyvinyl</w:t>
            </w:r>
            <w:r>
              <w:rPr>
                <w:sz w:val="24"/>
              </w:rPr>
              <w:tab/>
              <w:t>acetate</w:t>
            </w:r>
            <w:r>
              <w:rPr>
                <w:sz w:val="24"/>
              </w:rPr>
              <w:tab/>
              <w:t>resin</w:t>
            </w:r>
          </w:p>
          <w:p w14:paraId="3FDD6A67" w14:textId="77777777" w:rsidR="007C684D" w:rsidRDefault="00A25A16">
            <w:pPr>
              <w:pStyle w:val="TableParagraph"/>
              <w:spacing w:line="264" w:lineRule="exact"/>
              <w:ind w:left="121"/>
              <w:rPr>
                <w:sz w:val="24"/>
              </w:rPr>
            </w:pPr>
            <w:r>
              <w:rPr>
                <w:sz w:val="24"/>
              </w:rPr>
              <w:t>emulsion paint</w:t>
            </w:r>
          </w:p>
        </w:tc>
        <w:tc>
          <w:tcPr>
            <w:tcW w:w="2621" w:type="dxa"/>
            <w:tcBorders>
              <w:top w:val="single" w:sz="6" w:space="0" w:color="000000"/>
              <w:left w:val="single" w:sz="6" w:space="0" w:color="000000"/>
              <w:bottom w:val="single" w:sz="6" w:space="0" w:color="000000"/>
              <w:right w:val="single" w:sz="6" w:space="0" w:color="000000"/>
            </w:tcBorders>
          </w:tcPr>
          <w:p w14:paraId="2C47CF4E" w14:textId="77777777" w:rsidR="007C684D" w:rsidRDefault="00A25A16">
            <w:pPr>
              <w:pStyle w:val="TableParagraph"/>
              <w:spacing w:line="268" w:lineRule="exact"/>
              <w:ind w:left="121"/>
              <w:rPr>
                <w:sz w:val="24"/>
              </w:rPr>
            </w:pPr>
            <w:r>
              <w:rPr>
                <w:sz w:val="24"/>
              </w:rPr>
              <w:t>As per manufacture’s</w:t>
            </w:r>
          </w:p>
          <w:p w14:paraId="59E8ADAA" w14:textId="77777777" w:rsidR="007C684D" w:rsidRDefault="00A25A16">
            <w:pPr>
              <w:pStyle w:val="TableParagraph"/>
              <w:spacing w:line="264" w:lineRule="exact"/>
              <w:ind w:left="121"/>
              <w:rPr>
                <w:sz w:val="24"/>
              </w:rPr>
            </w:pPr>
            <w:r>
              <w:rPr>
                <w:sz w:val="24"/>
              </w:rPr>
              <w:t>specifications</w:t>
            </w:r>
          </w:p>
        </w:tc>
      </w:tr>
      <w:tr w:rsidR="007C684D" w14:paraId="5D94A550" w14:textId="77777777">
        <w:trPr>
          <w:trHeight w:val="553"/>
        </w:trPr>
        <w:tc>
          <w:tcPr>
            <w:tcW w:w="2376" w:type="dxa"/>
            <w:tcBorders>
              <w:top w:val="single" w:sz="6" w:space="0" w:color="000000"/>
              <w:left w:val="single" w:sz="18" w:space="0" w:color="000000"/>
              <w:right w:val="single" w:sz="6" w:space="0" w:color="000000"/>
            </w:tcBorders>
          </w:tcPr>
          <w:p w14:paraId="1BDEAED7" w14:textId="77777777" w:rsidR="007C684D" w:rsidRDefault="00A25A16">
            <w:pPr>
              <w:pStyle w:val="TableParagraph"/>
              <w:spacing w:line="268" w:lineRule="exact"/>
              <w:ind w:left="107"/>
              <w:rPr>
                <w:sz w:val="24"/>
              </w:rPr>
            </w:pPr>
            <w:r>
              <w:rPr>
                <w:sz w:val="24"/>
              </w:rPr>
              <w:t>7. Finish Coating</w:t>
            </w:r>
          </w:p>
        </w:tc>
        <w:tc>
          <w:tcPr>
            <w:tcW w:w="934" w:type="dxa"/>
            <w:tcBorders>
              <w:top w:val="single" w:sz="6" w:space="0" w:color="000000"/>
              <w:left w:val="single" w:sz="6" w:space="0" w:color="000000"/>
              <w:right w:val="single" w:sz="6" w:space="0" w:color="000000"/>
            </w:tcBorders>
          </w:tcPr>
          <w:p w14:paraId="48E63B82" w14:textId="77777777" w:rsidR="007C684D" w:rsidRDefault="00A25A16">
            <w:pPr>
              <w:pStyle w:val="TableParagraph"/>
              <w:spacing w:line="268" w:lineRule="exact"/>
              <w:ind w:left="40"/>
              <w:jc w:val="center"/>
              <w:rPr>
                <w:sz w:val="24"/>
              </w:rPr>
            </w:pPr>
            <w:r>
              <w:rPr>
                <w:sz w:val="24"/>
              </w:rPr>
              <w:t>1</w:t>
            </w:r>
          </w:p>
        </w:tc>
        <w:tc>
          <w:tcPr>
            <w:tcW w:w="3178" w:type="dxa"/>
            <w:tcBorders>
              <w:top w:val="single" w:sz="6" w:space="0" w:color="000000"/>
              <w:left w:val="single" w:sz="6" w:space="0" w:color="000000"/>
              <w:right w:val="single" w:sz="6" w:space="0" w:color="000000"/>
            </w:tcBorders>
          </w:tcPr>
          <w:p w14:paraId="4385B60E" w14:textId="77777777" w:rsidR="007C684D" w:rsidRDefault="00A25A16">
            <w:pPr>
              <w:pStyle w:val="TableParagraph"/>
              <w:tabs>
                <w:tab w:val="left" w:pos="1501"/>
                <w:tab w:val="left" w:pos="2615"/>
              </w:tabs>
              <w:spacing w:line="268" w:lineRule="exact"/>
              <w:ind w:left="121"/>
              <w:rPr>
                <w:sz w:val="24"/>
              </w:rPr>
            </w:pPr>
            <w:r>
              <w:rPr>
                <w:sz w:val="24"/>
              </w:rPr>
              <w:t>Polyvinyl</w:t>
            </w:r>
            <w:r>
              <w:rPr>
                <w:sz w:val="24"/>
              </w:rPr>
              <w:tab/>
              <w:t>acetate</w:t>
            </w:r>
            <w:r>
              <w:rPr>
                <w:sz w:val="24"/>
              </w:rPr>
              <w:tab/>
              <w:t>resin</w:t>
            </w:r>
          </w:p>
          <w:p w14:paraId="7BA60A07" w14:textId="77777777" w:rsidR="007C684D" w:rsidRDefault="00A25A16">
            <w:pPr>
              <w:pStyle w:val="TableParagraph"/>
              <w:spacing w:line="266" w:lineRule="exact"/>
              <w:ind w:left="121"/>
              <w:rPr>
                <w:sz w:val="24"/>
              </w:rPr>
            </w:pPr>
            <w:r>
              <w:rPr>
                <w:sz w:val="24"/>
              </w:rPr>
              <w:t>emulsion paint</w:t>
            </w:r>
          </w:p>
        </w:tc>
        <w:tc>
          <w:tcPr>
            <w:tcW w:w="2621" w:type="dxa"/>
            <w:tcBorders>
              <w:top w:val="single" w:sz="6" w:space="0" w:color="000000"/>
              <w:left w:val="single" w:sz="6" w:space="0" w:color="000000"/>
              <w:right w:val="single" w:sz="6" w:space="0" w:color="000000"/>
            </w:tcBorders>
          </w:tcPr>
          <w:p w14:paraId="2BDBB1AB" w14:textId="77777777" w:rsidR="007C684D" w:rsidRDefault="00A25A16">
            <w:pPr>
              <w:pStyle w:val="TableParagraph"/>
              <w:spacing w:line="268" w:lineRule="exact"/>
              <w:ind w:left="121"/>
              <w:rPr>
                <w:sz w:val="24"/>
              </w:rPr>
            </w:pPr>
            <w:r>
              <w:rPr>
                <w:sz w:val="24"/>
              </w:rPr>
              <w:t>As per manufacture’s</w:t>
            </w:r>
          </w:p>
          <w:p w14:paraId="263BC22B" w14:textId="77777777" w:rsidR="007C684D" w:rsidRDefault="00A25A16">
            <w:pPr>
              <w:pStyle w:val="TableParagraph"/>
              <w:spacing w:line="266" w:lineRule="exact"/>
              <w:ind w:left="121"/>
              <w:rPr>
                <w:sz w:val="24"/>
              </w:rPr>
            </w:pPr>
            <w:r>
              <w:rPr>
                <w:sz w:val="24"/>
              </w:rPr>
              <w:t>specifications</w:t>
            </w:r>
          </w:p>
        </w:tc>
      </w:tr>
    </w:tbl>
    <w:p w14:paraId="2A96E905" w14:textId="77777777" w:rsidR="007C684D" w:rsidRDefault="007C684D">
      <w:pPr>
        <w:pStyle w:val="BodyText"/>
        <w:spacing w:before="8"/>
        <w:rPr>
          <w:sz w:val="16"/>
        </w:rPr>
      </w:pPr>
    </w:p>
    <w:p w14:paraId="7A76416D" w14:textId="77777777" w:rsidR="007C684D" w:rsidRDefault="007C684D">
      <w:pPr>
        <w:rPr>
          <w:sz w:val="16"/>
        </w:rPr>
        <w:sectPr w:rsidR="007C684D">
          <w:type w:val="continuous"/>
          <w:pgSz w:w="11910" w:h="16840"/>
          <w:pgMar w:top="1580" w:right="1320" w:bottom="280" w:left="1200" w:header="720" w:footer="720" w:gutter="0"/>
          <w:cols w:space="720"/>
        </w:sectPr>
      </w:pPr>
    </w:p>
    <w:p w14:paraId="25B8DFEC" w14:textId="77777777" w:rsidR="007C684D" w:rsidRDefault="00A25A16">
      <w:pPr>
        <w:pStyle w:val="BodyText"/>
        <w:spacing w:before="90"/>
        <w:ind w:left="240"/>
      </w:pPr>
      <w:r>
        <w:rPr>
          <w:spacing w:val="-1"/>
        </w:rPr>
        <w:lastRenderedPageBreak/>
        <w:t>Notes:</w:t>
      </w:r>
    </w:p>
    <w:p w14:paraId="407314CF" w14:textId="77777777" w:rsidR="007C684D" w:rsidRDefault="00A25A16">
      <w:pPr>
        <w:pStyle w:val="BodyText"/>
        <w:spacing w:before="9"/>
        <w:rPr>
          <w:sz w:val="31"/>
        </w:rPr>
      </w:pPr>
      <w:r>
        <w:br w:type="column"/>
      </w:r>
    </w:p>
    <w:p w14:paraId="19F22C42" w14:textId="77777777" w:rsidR="007C684D" w:rsidRDefault="00A25A16">
      <w:pPr>
        <w:pStyle w:val="ListParagraph"/>
        <w:numPr>
          <w:ilvl w:val="0"/>
          <w:numId w:val="163"/>
        </w:numPr>
        <w:tabs>
          <w:tab w:val="left" w:pos="431"/>
        </w:tabs>
        <w:spacing w:before="1"/>
        <w:ind w:right="118"/>
        <w:rPr>
          <w:sz w:val="24"/>
        </w:rPr>
      </w:pPr>
      <w:r>
        <w:rPr>
          <w:sz w:val="24"/>
        </w:rPr>
        <w:t>Degree of dryness on the surface to be painted shall be kept under 6% in water content and below PH</w:t>
      </w:r>
      <w:r>
        <w:rPr>
          <w:spacing w:val="-3"/>
          <w:sz w:val="24"/>
        </w:rPr>
        <w:t xml:space="preserve"> </w:t>
      </w:r>
      <w:r>
        <w:rPr>
          <w:sz w:val="24"/>
        </w:rPr>
        <w:t>9.5</w:t>
      </w:r>
    </w:p>
    <w:p w14:paraId="7A989865" w14:textId="77777777" w:rsidR="007C684D" w:rsidRDefault="00A25A16">
      <w:pPr>
        <w:pStyle w:val="ListParagraph"/>
        <w:numPr>
          <w:ilvl w:val="0"/>
          <w:numId w:val="163"/>
        </w:numPr>
        <w:tabs>
          <w:tab w:val="left" w:pos="431"/>
        </w:tabs>
        <w:ind w:right="117"/>
        <w:rPr>
          <w:sz w:val="24"/>
        </w:rPr>
      </w:pPr>
      <w:r>
        <w:rPr>
          <w:sz w:val="24"/>
        </w:rPr>
        <w:t>Puttying and sanding process shall allow omitting depending on the conditions of the</w:t>
      </w:r>
      <w:r>
        <w:rPr>
          <w:spacing w:val="-2"/>
          <w:sz w:val="24"/>
        </w:rPr>
        <w:t xml:space="preserve"> </w:t>
      </w:r>
      <w:r>
        <w:rPr>
          <w:sz w:val="24"/>
        </w:rPr>
        <w:t>surface.</w:t>
      </w:r>
    </w:p>
    <w:p w14:paraId="4B1B5247" w14:textId="77777777" w:rsidR="007C684D" w:rsidRDefault="00A25A16">
      <w:pPr>
        <w:pStyle w:val="ListParagraph"/>
        <w:numPr>
          <w:ilvl w:val="0"/>
          <w:numId w:val="163"/>
        </w:numPr>
        <w:tabs>
          <w:tab w:val="left" w:pos="431"/>
        </w:tabs>
        <w:rPr>
          <w:sz w:val="24"/>
        </w:rPr>
      </w:pPr>
      <w:r>
        <w:rPr>
          <w:sz w:val="24"/>
        </w:rPr>
        <w:t>Drying time of putty shall be long enough for sanding to</w:t>
      </w:r>
      <w:r>
        <w:rPr>
          <w:spacing w:val="-17"/>
          <w:sz w:val="24"/>
        </w:rPr>
        <w:t xml:space="preserve"> </w:t>
      </w:r>
      <w:r>
        <w:rPr>
          <w:sz w:val="24"/>
        </w:rPr>
        <w:t>proceed.</w:t>
      </w:r>
    </w:p>
    <w:p w14:paraId="723043BC" w14:textId="77777777" w:rsidR="007C684D" w:rsidRDefault="00A25A16">
      <w:pPr>
        <w:pStyle w:val="ListParagraph"/>
        <w:numPr>
          <w:ilvl w:val="0"/>
          <w:numId w:val="163"/>
        </w:numPr>
        <w:tabs>
          <w:tab w:val="left" w:pos="431"/>
        </w:tabs>
        <w:ind w:right="117"/>
        <w:rPr>
          <w:sz w:val="24"/>
        </w:rPr>
      </w:pPr>
      <w:r>
        <w:rPr>
          <w:sz w:val="24"/>
        </w:rPr>
        <w:t>Amount of sealer for surface sealing shall be adjusted with direction of the Consultant as it varies with the surface</w:t>
      </w:r>
      <w:r>
        <w:rPr>
          <w:spacing w:val="-4"/>
          <w:sz w:val="24"/>
        </w:rPr>
        <w:t xml:space="preserve"> </w:t>
      </w:r>
      <w:r>
        <w:rPr>
          <w:sz w:val="24"/>
        </w:rPr>
        <w:t>conditions.</w:t>
      </w:r>
    </w:p>
    <w:p w14:paraId="40A36A40" w14:textId="77777777" w:rsidR="007C684D" w:rsidRDefault="007C684D">
      <w:pPr>
        <w:rPr>
          <w:sz w:val="24"/>
        </w:rPr>
        <w:sectPr w:rsidR="007C684D">
          <w:type w:val="continuous"/>
          <w:pgSz w:w="11910" w:h="16840"/>
          <w:pgMar w:top="1580" w:right="1320" w:bottom="280" w:left="1200" w:header="720" w:footer="720" w:gutter="0"/>
          <w:cols w:num="2" w:space="720" w:equalWidth="0">
            <w:col w:w="866" w:space="40"/>
            <w:col w:w="8484"/>
          </w:cols>
        </w:sectPr>
      </w:pPr>
    </w:p>
    <w:p w14:paraId="582FE2E7" w14:textId="77777777" w:rsidR="007C684D" w:rsidRDefault="007C684D">
      <w:pPr>
        <w:pStyle w:val="BodyText"/>
        <w:spacing w:before="4"/>
        <w:rPr>
          <w:sz w:val="16"/>
        </w:rPr>
      </w:pPr>
    </w:p>
    <w:p w14:paraId="4020A6F6" w14:textId="77777777" w:rsidR="007C684D" w:rsidRDefault="00A25A16">
      <w:pPr>
        <w:pStyle w:val="ListParagraph"/>
        <w:numPr>
          <w:ilvl w:val="2"/>
          <w:numId w:val="165"/>
        </w:numPr>
        <w:tabs>
          <w:tab w:val="left" w:pos="1385"/>
        </w:tabs>
        <w:spacing w:before="90" w:line="446" w:lineRule="auto"/>
        <w:ind w:left="240" w:right="5174" w:firstLine="424"/>
        <w:rPr>
          <w:sz w:val="24"/>
        </w:rPr>
      </w:pPr>
      <w:r>
        <w:rPr>
          <w:sz w:val="24"/>
        </w:rPr>
        <w:t>Interior - Iron products, steel. OP - Synthetic resin mix</w:t>
      </w:r>
      <w:r>
        <w:rPr>
          <w:spacing w:val="-4"/>
          <w:sz w:val="24"/>
        </w:rPr>
        <w:t xml:space="preserve"> </w:t>
      </w:r>
      <w:r>
        <w:rPr>
          <w:sz w:val="24"/>
        </w:rPr>
        <w:t>paint</w:t>
      </w:r>
    </w:p>
    <w:p w14:paraId="3FB20C8D" w14:textId="77777777" w:rsidR="007C684D" w:rsidRDefault="007C684D">
      <w:pPr>
        <w:spacing w:line="446" w:lineRule="auto"/>
        <w:rPr>
          <w:sz w:val="24"/>
        </w:rPr>
        <w:sectPr w:rsidR="007C684D">
          <w:type w:val="continuous"/>
          <w:pgSz w:w="11910" w:h="16840"/>
          <w:pgMar w:top="1580" w:right="1320" w:bottom="280" w:left="1200" w:header="720" w:footer="720" w:gutter="0"/>
          <w:cols w:space="720"/>
        </w:sectPr>
      </w:pPr>
    </w:p>
    <w:tbl>
      <w:tblPr>
        <w:tblW w:w="0" w:type="auto"/>
        <w:tblInd w:w="132"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CellMar>
          <w:left w:w="0" w:type="dxa"/>
          <w:right w:w="0" w:type="dxa"/>
        </w:tblCellMar>
        <w:tblLook w:val="01E0" w:firstRow="1" w:lastRow="1" w:firstColumn="1" w:lastColumn="1" w:noHBand="0" w:noVBand="0"/>
      </w:tblPr>
      <w:tblGrid>
        <w:gridCol w:w="2376"/>
        <w:gridCol w:w="934"/>
        <w:gridCol w:w="3178"/>
        <w:gridCol w:w="2621"/>
      </w:tblGrid>
      <w:tr w:rsidR="007C684D" w14:paraId="234D9E26" w14:textId="77777777">
        <w:trPr>
          <w:trHeight w:val="553"/>
        </w:trPr>
        <w:tc>
          <w:tcPr>
            <w:tcW w:w="2376" w:type="dxa"/>
            <w:tcBorders>
              <w:left w:val="single" w:sz="18" w:space="0" w:color="000000"/>
              <w:bottom w:val="single" w:sz="6" w:space="0" w:color="000000"/>
              <w:right w:val="single" w:sz="6" w:space="0" w:color="000000"/>
            </w:tcBorders>
          </w:tcPr>
          <w:p w14:paraId="2C984741" w14:textId="77777777" w:rsidR="007C684D" w:rsidRDefault="00A25A16">
            <w:pPr>
              <w:pStyle w:val="TableParagraph"/>
              <w:spacing w:line="270" w:lineRule="exact"/>
              <w:ind w:left="779"/>
              <w:rPr>
                <w:b/>
                <w:sz w:val="24"/>
              </w:rPr>
            </w:pPr>
            <w:r>
              <w:rPr>
                <w:b/>
                <w:sz w:val="24"/>
              </w:rPr>
              <w:lastRenderedPageBreak/>
              <w:t>Coating</w:t>
            </w:r>
          </w:p>
          <w:p w14:paraId="68F24DC5" w14:textId="77777777" w:rsidR="007C684D" w:rsidRDefault="00A25A16">
            <w:pPr>
              <w:pStyle w:val="TableParagraph"/>
              <w:spacing w:line="263" w:lineRule="exact"/>
              <w:ind w:left="800"/>
              <w:rPr>
                <w:b/>
                <w:sz w:val="24"/>
              </w:rPr>
            </w:pPr>
            <w:r>
              <w:rPr>
                <w:b/>
                <w:sz w:val="24"/>
              </w:rPr>
              <w:t>Process</w:t>
            </w:r>
          </w:p>
        </w:tc>
        <w:tc>
          <w:tcPr>
            <w:tcW w:w="934" w:type="dxa"/>
            <w:tcBorders>
              <w:left w:val="single" w:sz="6" w:space="0" w:color="000000"/>
              <w:bottom w:val="single" w:sz="6" w:space="0" w:color="000000"/>
              <w:right w:val="single" w:sz="6" w:space="0" w:color="000000"/>
            </w:tcBorders>
          </w:tcPr>
          <w:p w14:paraId="329E7182" w14:textId="77777777" w:rsidR="007C684D" w:rsidRDefault="00A25A16">
            <w:pPr>
              <w:pStyle w:val="TableParagraph"/>
              <w:spacing w:line="270" w:lineRule="exact"/>
              <w:ind w:left="172"/>
              <w:rPr>
                <w:b/>
                <w:sz w:val="24"/>
              </w:rPr>
            </w:pPr>
            <w:r>
              <w:rPr>
                <w:b/>
                <w:sz w:val="24"/>
              </w:rPr>
              <w:t>No. of</w:t>
            </w:r>
          </w:p>
          <w:p w14:paraId="03755422" w14:textId="77777777" w:rsidR="007C684D" w:rsidRDefault="00A25A16">
            <w:pPr>
              <w:pStyle w:val="TableParagraph"/>
              <w:spacing w:line="263" w:lineRule="exact"/>
              <w:ind w:left="186"/>
              <w:rPr>
                <w:b/>
                <w:sz w:val="24"/>
              </w:rPr>
            </w:pPr>
            <w:r>
              <w:rPr>
                <w:b/>
                <w:sz w:val="24"/>
              </w:rPr>
              <w:t>Coats</w:t>
            </w:r>
          </w:p>
        </w:tc>
        <w:tc>
          <w:tcPr>
            <w:tcW w:w="3178" w:type="dxa"/>
            <w:tcBorders>
              <w:left w:val="single" w:sz="6" w:space="0" w:color="000000"/>
              <w:bottom w:val="single" w:sz="6" w:space="0" w:color="000000"/>
              <w:right w:val="single" w:sz="6" w:space="0" w:color="000000"/>
            </w:tcBorders>
          </w:tcPr>
          <w:p w14:paraId="47294FE7" w14:textId="77777777" w:rsidR="007C684D" w:rsidRDefault="00A25A16">
            <w:pPr>
              <w:pStyle w:val="TableParagraph"/>
              <w:spacing w:line="270" w:lineRule="exact"/>
              <w:ind w:left="1191" w:right="1151"/>
              <w:jc w:val="center"/>
              <w:rPr>
                <w:b/>
                <w:sz w:val="24"/>
              </w:rPr>
            </w:pPr>
            <w:r>
              <w:rPr>
                <w:b/>
                <w:sz w:val="24"/>
              </w:rPr>
              <w:t>Type of</w:t>
            </w:r>
          </w:p>
          <w:p w14:paraId="16EB2990" w14:textId="77777777" w:rsidR="007C684D" w:rsidRDefault="00A25A16">
            <w:pPr>
              <w:pStyle w:val="TableParagraph"/>
              <w:spacing w:line="263" w:lineRule="exact"/>
              <w:ind w:left="1191" w:right="1151"/>
              <w:jc w:val="center"/>
              <w:rPr>
                <w:b/>
                <w:sz w:val="24"/>
              </w:rPr>
            </w:pPr>
            <w:r>
              <w:rPr>
                <w:b/>
                <w:sz w:val="24"/>
              </w:rPr>
              <w:t>Paint</w:t>
            </w:r>
          </w:p>
        </w:tc>
        <w:tc>
          <w:tcPr>
            <w:tcW w:w="2621" w:type="dxa"/>
            <w:tcBorders>
              <w:left w:val="single" w:sz="6" w:space="0" w:color="000000"/>
              <w:bottom w:val="single" w:sz="6" w:space="0" w:color="000000"/>
              <w:right w:val="single" w:sz="6" w:space="0" w:color="000000"/>
            </w:tcBorders>
          </w:tcPr>
          <w:p w14:paraId="56A62837" w14:textId="77777777" w:rsidR="007C684D" w:rsidRDefault="00A25A16">
            <w:pPr>
              <w:pStyle w:val="TableParagraph"/>
              <w:spacing w:line="270" w:lineRule="exact"/>
              <w:ind w:left="943" w:right="902"/>
              <w:jc w:val="center"/>
              <w:rPr>
                <w:b/>
                <w:sz w:val="24"/>
              </w:rPr>
            </w:pPr>
            <w:r>
              <w:rPr>
                <w:b/>
                <w:sz w:val="24"/>
              </w:rPr>
              <w:t>Drying</w:t>
            </w:r>
          </w:p>
          <w:p w14:paraId="3F61BAF2" w14:textId="77777777" w:rsidR="007C684D" w:rsidRDefault="00A25A16">
            <w:pPr>
              <w:pStyle w:val="TableParagraph"/>
              <w:spacing w:line="263" w:lineRule="exact"/>
              <w:ind w:left="943" w:right="900"/>
              <w:jc w:val="center"/>
              <w:rPr>
                <w:b/>
                <w:sz w:val="24"/>
              </w:rPr>
            </w:pPr>
            <w:r>
              <w:rPr>
                <w:b/>
                <w:sz w:val="24"/>
              </w:rPr>
              <w:t>hour</w:t>
            </w:r>
          </w:p>
        </w:tc>
      </w:tr>
      <w:tr w:rsidR="007C684D" w14:paraId="63073E33" w14:textId="77777777">
        <w:trPr>
          <w:trHeight w:val="1103"/>
        </w:trPr>
        <w:tc>
          <w:tcPr>
            <w:tcW w:w="2376" w:type="dxa"/>
            <w:tcBorders>
              <w:top w:val="single" w:sz="6" w:space="0" w:color="000000"/>
              <w:left w:val="single" w:sz="18" w:space="0" w:color="000000"/>
              <w:bottom w:val="single" w:sz="6" w:space="0" w:color="000000"/>
              <w:right w:val="single" w:sz="6" w:space="0" w:color="000000"/>
            </w:tcBorders>
          </w:tcPr>
          <w:p w14:paraId="73B8CF2D" w14:textId="77777777" w:rsidR="007C684D" w:rsidRDefault="00A25A16">
            <w:pPr>
              <w:pStyle w:val="TableParagraph"/>
              <w:spacing w:line="264" w:lineRule="exact"/>
              <w:ind w:left="107"/>
              <w:rPr>
                <w:sz w:val="24"/>
              </w:rPr>
            </w:pPr>
            <w:r>
              <w:rPr>
                <w:sz w:val="24"/>
              </w:rPr>
              <w:t>1. Surface preparation</w:t>
            </w:r>
          </w:p>
        </w:tc>
        <w:tc>
          <w:tcPr>
            <w:tcW w:w="934" w:type="dxa"/>
            <w:tcBorders>
              <w:top w:val="single" w:sz="6" w:space="0" w:color="000000"/>
              <w:left w:val="single" w:sz="6" w:space="0" w:color="000000"/>
              <w:bottom w:val="single" w:sz="6" w:space="0" w:color="000000"/>
              <w:right w:val="single" w:sz="6" w:space="0" w:color="000000"/>
            </w:tcBorders>
          </w:tcPr>
          <w:p w14:paraId="13F0D41B" w14:textId="77777777" w:rsidR="007C684D" w:rsidRDefault="007C684D">
            <w:pPr>
              <w:pStyle w:val="TableParagraph"/>
            </w:pPr>
          </w:p>
        </w:tc>
        <w:tc>
          <w:tcPr>
            <w:tcW w:w="3178" w:type="dxa"/>
            <w:tcBorders>
              <w:top w:val="single" w:sz="6" w:space="0" w:color="000000"/>
              <w:left w:val="single" w:sz="6" w:space="0" w:color="000000"/>
              <w:bottom w:val="single" w:sz="6" w:space="0" w:color="000000"/>
              <w:right w:val="single" w:sz="6" w:space="0" w:color="000000"/>
            </w:tcBorders>
          </w:tcPr>
          <w:p w14:paraId="1905D2DF" w14:textId="77777777" w:rsidR="007C684D" w:rsidRDefault="00A25A16">
            <w:pPr>
              <w:pStyle w:val="TableParagraph"/>
              <w:tabs>
                <w:tab w:val="left" w:pos="1343"/>
                <w:tab w:val="left" w:pos="1590"/>
                <w:tab w:val="left" w:pos="1919"/>
                <w:tab w:val="left" w:pos="2588"/>
                <w:tab w:val="left" w:pos="2662"/>
              </w:tabs>
              <w:ind w:left="121" w:right="77"/>
              <w:rPr>
                <w:sz w:val="24"/>
              </w:rPr>
            </w:pPr>
            <w:r>
              <w:rPr>
                <w:sz w:val="24"/>
              </w:rPr>
              <w:t>Completely</w:t>
            </w:r>
            <w:r>
              <w:rPr>
                <w:sz w:val="24"/>
              </w:rPr>
              <w:tab/>
            </w:r>
            <w:r>
              <w:rPr>
                <w:sz w:val="24"/>
              </w:rPr>
              <w:tab/>
              <w:t>remove</w:t>
            </w:r>
            <w:r>
              <w:rPr>
                <w:sz w:val="24"/>
              </w:rPr>
              <w:tab/>
            </w:r>
            <w:r>
              <w:rPr>
                <w:sz w:val="24"/>
              </w:rPr>
              <w:tab/>
              <w:t>rust, moisture,</w:t>
            </w:r>
            <w:r>
              <w:rPr>
                <w:sz w:val="24"/>
              </w:rPr>
              <w:tab/>
              <w:t>oil</w:t>
            </w:r>
            <w:r>
              <w:rPr>
                <w:sz w:val="24"/>
              </w:rPr>
              <w:tab/>
              <w:t>and</w:t>
            </w:r>
            <w:r>
              <w:rPr>
                <w:sz w:val="24"/>
              </w:rPr>
              <w:tab/>
              <w:t>other</w:t>
            </w:r>
          </w:p>
          <w:p w14:paraId="0F777E4B" w14:textId="77777777" w:rsidR="007C684D" w:rsidRDefault="00A25A16">
            <w:pPr>
              <w:pStyle w:val="TableParagraph"/>
              <w:spacing w:line="270" w:lineRule="atLeast"/>
              <w:ind w:left="121"/>
              <w:rPr>
                <w:sz w:val="24"/>
              </w:rPr>
            </w:pPr>
            <w:r>
              <w:rPr>
                <w:sz w:val="24"/>
              </w:rPr>
              <w:t>impurities by sander, cleaner and surface</w:t>
            </w:r>
          </w:p>
        </w:tc>
        <w:tc>
          <w:tcPr>
            <w:tcW w:w="2621" w:type="dxa"/>
            <w:tcBorders>
              <w:top w:val="single" w:sz="6" w:space="0" w:color="000000"/>
              <w:left w:val="single" w:sz="6" w:space="0" w:color="000000"/>
              <w:bottom w:val="single" w:sz="6" w:space="0" w:color="000000"/>
              <w:right w:val="single" w:sz="6" w:space="0" w:color="000000"/>
            </w:tcBorders>
          </w:tcPr>
          <w:p w14:paraId="7634CF72" w14:textId="77777777" w:rsidR="007C684D" w:rsidRDefault="007C684D">
            <w:pPr>
              <w:pStyle w:val="TableParagraph"/>
            </w:pPr>
          </w:p>
        </w:tc>
      </w:tr>
      <w:tr w:rsidR="007C684D" w14:paraId="105B2A36" w14:textId="77777777">
        <w:trPr>
          <w:trHeight w:val="826"/>
        </w:trPr>
        <w:tc>
          <w:tcPr>
            <w:tcW w:w="2376" w:type="dxa"/>
            <w:tcBorders>
              <w:top w:val="single" w:sz="6" w:space="0" w:color="000000"/>
              <w:left w:val="single" w:sz="18" w:space="0" w:color="000000"/>
              <w:bottom w:val="single" w:sz="6" w:space="0" w:color="000000"/>
              <w:right w:val="single" w:sz="6" w:space="0" w:color="000000"/>
            </w:tcBorders>
          </w:tcPr>
          <w:p w14:paraId="27EA190C" w14:textId="77777777" w:rsidR="007C684D" w:rsidRDefault="00A25A16">
            <w:pPr>
              <w:pStyle w:val="TableParagraph"/>
              <w:spacing w:line="263" w:lineRule="exact"/>
              <w:ind w:left="107"/>
              <w:rPr>
                <w:sz w:val="24"/>
              </w:rPr>
            </w:pPr>
            <w:r>
              <w:rPr>
                <w:sz w:val="24"/>
              </w:rPr>
              <w:t>2. First Coating</w:t>
            </w:r>
          </w:p>
        </w:tc>
        <w:tc>
          <w:tcPr>
            <w:tcW w:w="934" w:type="dxa"/>
            <w:tcBorders>
              <w:top w:val="single" w:sz="6" w:space="0" w:color="000000"/>
              <w:left w:val="single" w:sz="6" w:space="0" w:color="000000"/>
              <w:bottom w:val="single" w:sz="6" w:space="0" w:color="000000"/>
              <w:right w:val="single" w:sz="6" w:space="0" w:color="000000"/>
            </w:tcBorders>
          </w:tcPr>
          <w:p w14:paraId="5ACFB820" w14:textId="77777777" w:rsidR="007C684D" w:rsidRDefault="00A25A16">
            <w:pPr>
              <w:pStyle w:val="TableParagraph"/>
              <w:spacing w:line="263" w:lineRule="exact"/>
              <w:ind w:left="40"/>
              <w:jc w:val="center"/>
              <w:rPr>
                <w:sz w:val="24"/>
              </w:rPr>
            </w:pPr>
            <w:r>
              <w:rPr>
                <w:sz w:val="24"/>
              </w:rPr>
              <w:t>1</w:t>
            </w:r>
          </w:p>
        </w:tc>
        <w:tc>
          <w:tcPr>
            <w:tcW w:w="3178" w:type="dxa"/>
            <w:tcBorders>
              <w:top w:val="single" w:sz="6" w:space="0" w:color="000000"/>
              <w:left w:val="single" w:sz="6" w:space="0" w:color="000000"/>
              <w:bottom w:val="single" w:sz="6" w:space="0" w:color="000000"/>
              <w:right w:val="single" w:sz="6" w:space="0" w:color="000000"/>
            </w:tcBorders>
          </w:tcPr>
          <w:p w14:paraId="6DD78A80" w14:textId="77777777" w:rsidR="007C684D" w:rsidRDefault="00A25A16">
            <w:pPr>
              <w:pStyle w:val="TableParagraph"/>
              <w:spacing w:line="263" w:lineRule="exact"/>
              <w:ind w:left="121"/>
              <w:rPr>
                <w:sz w:val="24"/>
              </w:rPr>
            </w:pPr>
            <w:r>
              <w:rPr>
                <w:sz w:val="24"/>
              </w:rPr>
              <w:t>Synthetic resin rust-proof.</w:t>
            </w:r>
          </w:p>
          <w:p w14:paraId="00E93967" w14:textId="77777777" w:rsidR="007C684D" w:rsidRDefault="00A25A16">
            <w:pPr>
              <w:pStyle w:val="TableParagraph"/>
              <w:tabs>
                <w:tab w:val="left" w:pos="1120"/>
                <w:tab w:val="left" w:pos="2684"/>
              </w:tabs>
              <w:spacing w:line="270" w:lineRule="atLeast"/>
              <w:ind w:left="121" w:right="78"/>
              <w:rPr>
                <w:sz w:val="24"/>
              </w:rPr>
            </w:pPr>
            <w:r>
              <w:rPr>
                <w:sz w:val="24"/>
              </w:rPr>
              <w:t>Red</w:t>
            </w:r>
            <w:r>
              <w:rPr>
                <w:sz w:val="24"/>
              </w:rPr>
              <w:tab/>
              <w:t>lead-type,</w:t>
            </w:r>
            <w:r>
              <w:rPr>
                <w:sz w:val="24"/>
              </w:rPr>
              <w:tab/>
            </w:r>
            <w:r>
              <w:rPr>
                <w:spacing w:val="-1"/>
                <w:sz w:val="24"/>
              </w:rPr>
              <w:t xml:space="preserve">lead </w:t>
            </w:r>
            <w:r>
              <w:rPr>
                <w:sz w:val="24"/>
              </w:rPr>
              <w:t>compound-type</w:t>
            </w:r>
          </w:p>
        </w:tc>
        <w:tc>
          <w:tcPr>
            <w:tcW w:w="2621" w:type="dxa"/>
            <w:tcBorders>
              <w:top w:val="single" w:sz="6" w:space="0" w:color="000000"/>
              <w:left w:val="single" w:sz="6" w:space="0" w:color="000000"/>
              <w:bottom w:val="single" w:sz="6" w:space="0" w:color="000000"/>
              <w:right w:val="single" w:sz="6" w:space="0" w:color="000000"/>
            </w:tcBorders>
          </w:tcPr>
          <w:p w14:paraId="0E4BE349" w14:textId="77777777" w:rsidR="007C684D" w:rsidRDefault="00A25A16">
            <w:pPr>
              <w:pStyle w:val="TableParagraph"/>
              <w:ind w:left="121" w:right="399"/>
              <w:rPr>
                <w:sz w:val="24"/>
              </w:rPr>
            </w:pPr>
            <w:r>
              <w:rPr>
                <w:sz w:val="24"/>
              </w:rPr>
              <w:t>As per manufacture’s specifications</w:t>
            </w:r>
          </w:p>
        </w:tc>
      </w:tr>
      <w:tr w:rsidR="007C684D" w14:paraId="64617F31" w14:textId="77777777">
        <w:trPr>
          <w:trHeight w:val="275"/>
        </w:trPr>
        <w:tc>
          <w:tcPr>
            <w:tcW w:w="2376" w:type="dxa"/>
            <w:tcBorders>
              <w:top w:val="single" w:sz="6" w:space="0" w:color="000000"/>
              <w:left w:val="single" w:sz="18" w:space="0" w:color="000000"/>
              <w:bottom w:val="single" w:sz="6" w:space="0" w:color="000000"/>
              <w:right w:val="single" w:sz="6" w:space="0" w:color="000000"/>
            </w:tcBorders>
          </w:tcPr>
          <w:p w14:paraId="146F0B8F" w14:textId="77777777" w:rsidR="007C684D" w:rsidRDefault="00A25A16">
            <w:pPr>
              <w:pStyle w:val="TableParagraph"/>
              <w:spacing w:line="255" w:lineRule="exact"/>
              <w:ind w:left="107"/>
              <w:rPr>
                <w:sz w:val="24"/>
              </w:rPr>
            </w:pPr>
            <w:r>
              <w:rPr>
                <w:sz w:val="24"/>
              </w:rPr>
              <w:t>3. Touch-up</w:t>
            </w:r>
          </w:p>
        </w:tc>
        <w:tc>
          <w:tcPr>
            <w:tcW w:w="934" w:type="dxa"/>
            <w:tcBorders>
              <w:top w:val="single" w:sz="6" w:space="0" w:color="000000"/>
              <w:left w:val="single" w:sz="6" w:space="0" w:color="000000"/>
              <w:bottom w:val="single" w:sz="6" w:space="0" w:color="000000"/>
              <w:right w:val="single" w:sz="6" w:space="0" w:color="000000"/>
            </w:tcBorders>
          </w:tcPr>
          <w:p w14:paraId="031B360C" w14:textId="77777777" w:rsidR="007C684D" w:rsidRDefault="007C684D">
            <w:pPr>
              <w:pStyle w:val="TableParagraph"/>
              <w:rPr>
                <w:sz w:val="20"/>
              </w:rPr>
            </w:pPr>
          </w:p>
        </w:tc>
        <w:tc>
          <w:tcPr>
            <w:tcW w:w="3178" w:type="dxa"/>
            <w:tcBorders>
              <w:top w:val="single" w:sz="6" w:space="0" w:color="000000"/>
              <w:left w:val="single" w:sz="6" w:space="0" w:color="000000"/>
              <w:bottom w:val="single" w:sz="6" w:space="0" w:color="000000"/>
              <w:right w:val="single" w:sz="6" w:space="0" w:color="000000"/>
            </w:tcBorders>
          </w:tcPr>
          <w:p w14:paraId="45F511F5" w14:textId="77777777" w:rsidR="007C684D" w:rsidRDefault="00A25A16">
            <w:pPr>
              <w:pStyle w:val="TableParagraph"/>
              <w:spacing w:line="255" w:lineRule="exact"/>
              <w:ind w:left="121"/>
              <w:rPr>
                <w:sz w:val="24"/>
              </w:rPr>
            </w:pPr>
            <w:r>
              <w:rPr>
                <w:sz w:val="24"/>
              </w:rPr>
              <w:t>Touch-up rust proof paint</w:t>
            </w:r>
          </w:p>
        </w:tc>
        <w:tc>
          <w:tcPr>
            <w:tcW w:w="2621" w:type="dxa"/>
            <w:tcBorders>
              <w:top w:val="single" w:sz="6" w:space="0" w:color="000000"/>
              <w:left w:val="single" w:sz="6" w:space="0" w:color="000000"/>
              <w:bottom w:val="single" w:sz="6" w:space="0" w:color="000000"/>
              <w:right w:val="single" w:sz="6" w:space="0" w:color="000000"/>
            </w:tcBorders>
          </w:tcPr>
          <w:p w14:paraId="65BED0EA" w14:textId="77777777" w:rsidR="007C684D" w:rsidRDefault="007C684D">
            <w:pPr>
              <w:pStyle w:val="TableParagraph"/>
              <w:rPr>
                <w:sz w:val="20"/>
              </w:rPr>
            </w:pPr>
          </w:p>
        </w:tc>
      </w:tr>
      <w:tr w:rsidR="007C684D" w14:paraId="2B25B454" w14:textId="77777777">
        <w:trPr>
          <w:trHeight w:val="1105"/>
        </w:trPr>
        <w:tc>
          <w:tcPr>
            <w:tcW w:w="2376" w:type="dxa"/>
            <w:tcBorders>
              <w:top w:val="single" w:sz="6" w:space="0" w:color="000000"/>
              <w:left w:val="single" w:sz="18" w:space="0" w:color="000000"/>
              <w:bottom w:val="single" w:sz="6" w:space="0" w:color="000000"/>
              <w:right w:val="single" w:sz="6" w:space="0" w:color="000000"/>
            </w:tcBorders>
          </w:tcPr>
          <w:p w14:paraId="0B596102" w14:textId="77777777" w:rsidR="007C684D" w:rsidRDefault="00A25A16">
            <w:pPr>
              <w:pStyle w:val="TableParagraph"/>
              <w:spacing w:line="266" w:lineRule="exact"/>
              <w:ind w:left="107"/>
              <w:rPr>
                <w:sz w:val="24"/>
              </w:rPr>
            </w:pPr>
            <w:r>
              <w:rPr>
                <w:sz w:val="24"/>
              </w:rPr>
              <w:t>4. First Coating</w:t>
            </w:r>
          </w:p>
        </w:tc>
        <w:tc>
          <w:tcPr>
            <w:tcW w:w="934" w:type="dxa"/>
            <w:tcBorders>
              <w:top w:val="single" w:sz="6" w:space="0" w:color="000000"/>
              <w:left w:val="single" w:sz="6" w:space="0" w:color="000000"/>
              <w:bottom w:val="single" w:sz="6" w:space="0" w:color="000000"/>
              <w:right w:val="single" w:sz="6" w:space="0" w:color="000000"/>
            </w:tcBorders>
          </w:tcPr>
          <w:p w14:paraId="7EEB33E8" w14:textId="77777777" w:rsidR="007C684D" w:rsidRDefault="00A25A16">
            <w:pPr>
              <w:pStyle w:val="TableParagraph"/>
              <w:spacing w:line="266" w:lineRule="exact"/>
              <w:ind w:left="40"/>
              <w:jc w:val="center"/>
              <w:rPr>
                <w:sz w:val="24"/>
              </w:rPr>
            </w:pPr>
            <w:r>
              <w:rPr>
                <w:sz w:val="24"/>
              </w:rPr>
              <w:t>1</w:t>
            </w:r>
          </w:p>
        </w:tc>
        <w:tc>
          <w:tcPr>
            <w:tcW w:w="3178" w:type="dxa"/>
            <w:tcBorders>
              <w:top w:val="single" w:sz="6" w:space="0" w:color="000000"/>
              <w:left w:val="single" w:sz="6" w:space="0" w:color="000000"/>
              <w:bottom w:val="single" w:sz="6" w:space="0" w:color="000000"/>
              <w:right w:val="single" w:sz="6" w:space="0" w:color="000000"/>
            </w:tcBorders>
          </w:tcPr>
          <w:p w14:paraId="2033559A" w14:textId="77777777" w:rsidR="007C684D" w:rsidRDefault="00A25A16">
            <w:pPr>
              <w:pStyle w:val="TableParagraph"/>
              <w:tabs>
                <w:tab w:val="left" w:pos="1340"/>
                <w:tab w:val="left" w:pos="2120"/>
              </w:tabs>
              <w:ind w:left="121" w:right="79"/>
              <w:rPr>
                <w:sz w:val="24"/>
              </w:rPr>
            </w:pPr>
            <w:r>
              <w:rPr>
                <w:sz w:val="24"/>
              </w:rPr>
              <w:t>Synthetic</w:t>
            </w:r>
            <w:r>
              <w:rPr>
                <w:sz w:val="24"/>
              </w:rPr>
              <w:tab/>
              <w:t>resin</w:t>
            </w:r>
            <w:r>
              <w:rPr>
                <w:sz w:val="24"/>
              </w:rPr>
              <w:tab/>
              <w:t>rust-proof paint.</w:t>
            </w:r>
          </w:p>
          <w:p w14:paraId="6C67B468" w14:textId="77777777" w:rsidR="007C684D" w:rsidRDefault="00A25A16">
            <w:pPr>
              <w:pStyle w:val="TableParagraph"/>
              <w:tabs>
                <w:tab w:val="left" w:pos="1079"/>
                <w:tab w:val="left" w:pos="2605"/>
              </w:tabs>
              <w:spacing w:line="270" w:lineRule="atLeast"/>
              <w:ind w:left="121" w:right="81"/>
              <w:rPr>
                <w:sz w:val="24"/>
              </w:rPr>
            </w:pPr>
            <w:r>
              <w:rPr>
                <w:sz w:val="24"/>
              </w:rPr>
              <w:t>Red</w:t>
            </w:r>
            <w:r>
              <w:rPr>
                <w:sz w:val="24"/>
              </w:rPr>
              <w:tab/>
              <w:t>lead-type,</w:t>
            </w:r>
            <w:r>
              <w:rPr>
                <w:sz w:val="24"/>
              </w:rPr>
              <w:tab/>
            </w:r>
            <w:r>
              <w:rPr>
                <w:spacing w:val="-2"/>
                <w:sz w:val="24"/>
              </w:rPr>
              <w:t xml:space="preserve">Lead </w:t>
            </w:r>
            <w:r>
              <w:rPr>
                <w:sz w:val="24"/>
              </w:rPr>
              <w:t>compound-type</w:t>
            </w:r>
          </w:p>
        </w:tc>
        <w:tc>
          <w:tcPr>
            <w:tcW w:w="2621" w:type="dxa"/>
            <w:tcBorders>
              <w:top w:val="single" w:sz="6" w:space="0" w:color="000000"/>
              <w:left w:val="single" w:sz="6" w:space="0" w:color="000000"/>
              <w:bottom w:val="single" w:sz="6" w:space="0" w:color="000000"/>
              <w:right w:val="single" w:sz="6" w:space="0" w:color="000000"/>
            </w:tcBorders>
          </w:tcPr>
          <w:p w14:paraId="6180F436" w14:textId="77777777" w:rsidR="007C684D" w:rsidRDefault="00A25A16">
            <w:pPr>
              <w:pStyle w:val="TableParagraph"/>
              <w:ind w:left="121" w:right="399"/>
              <w:rPr>
                <w:sz w:val="24"/>
              </w:rPr>
            </w:pPr>
            <w:r>
              <w:rPr>
                <w:sz w:val="24"/>
              </w:rPr>
              <w:t>As per manufacture’s specifications</w:t>
            </w:r>
          </w:p>
        </w:tc>
      </w:tr>
      <w:tr w:rsidR="007C684D" w14:paraId="631BF04E" w14:textId="77777777">
        <w:trPr>
          <w:trHeight w:val="551"/>
        </w:trPr>
        <w:tc>
          <w:tcPr>
            <w:tcW w:w="2376" w:type="dxa"/>
            <w:tcBorders>
              <w:top w:val="single" w:sz="6" w:space="0" w:color="000000"/>
              <w:left w:val="single" w:sz="18" w:space="0" w:color="000000"/>
              <w:bottom w:val="single" w:sz="6" w:space="0" w:color="000000"/>
              <w:right w:val="single" w:sz="6" w:space="0" w:color="000000"/>
            </w:tcBorders>
          </w:tcPr>
          <w:p w14:paraId="6083C5E4" w14:textId="77777777" w:rsidR="007C684D" w:rsidRDefault="00A25A16">
            <w:pPr>
              <w:pStyle w:val="TableParagraph"/>
              <w:spacing w:line="264" w:lineRule="exact"/>
              <w:ind w:left="107"/>
              <w:rPr>
                <w:sz w:val="24"/>
              </w:rPr>
            </w:pPr>
            <w:r>
              <w:rPr>
                <w:sz w:val="24"/>
              </w:rPr>
              <w:t>5. Second Coating</w:t>
            </w:r>
          </w:p>
        </w:tc>
        <w:tc>
          <w:tcPr>
            <w:tcW w:w="934" w:type="dxa"/>
            <w:tcBorders>
              <w:top w:val="single" w:sz="6" w:space="0" w:color="000000"/>
              <w:left w:val="single" w:sz="6" w:space="0" w:color="000000"/>
              <w:bottom w:val="single" w:sz="6" w:space="0" w:color="000000"/>
              <w:right w:val="single" w:sz="6" w:space="0" w:color="000000"/>
            </w:tcBorders>
          </w:tcPr>
          <w:p w14:paraId="3A4BB1B1" w14:textId="77777777" w:rsidR="007C684D" w:rsidRDefault="00A25A16">
            <w:pPr>
              <w:pStyle w:val="TableParagraph"/>
              <w:spacing w:line="264" w:lineRule="exact"/>
              <w:ind w:left="40"/>
              <w:jc w:val="center"/>
              <w:rPr>
                <w:sz w:val="24"/>
              </w:rPr>
            </w:pPr>
            <w:r>
              <w:rPr>
                <w:sz w:val="24"/>
              </w:rPr>
              <w:t>1</w:t>
            </w:r>
          </w:p>
        </w:tc>
        <w:tc>
          <w:tcPr>
            <w:tcW w:w="3178" w:type="dxa"/>
            <w:tcBorders>
              <w:top w:val="single" w:sz="6" w:space="0" w:color="000000"/>
              <w:left w:val="single" w:sz="6" w:space="0" w:color="000000"/>
              <w:bottom w:val="single" w:sz="6" w:space="0" w:color="000000"/>
              <w:right w:val="single" w:sz="6" w:space="0" w:color="000000"/>
            </w:tcBorders>
          </w:tcPr>
          <w:p w14:paraId="04ECA26E" w14:textId="77777777" w:rsidR="007C684D" w:rsidRDefault="00A25A16">
            <w:pPr>
              <w:pStyle w:val="TableParagraph"/>
              <w:spacing w:line="264" w:lineRule="exact"/>
              <w:ind w:left="121"/>
              <w:rPr>
                <w:sz w:val="24"/>
              </w:rPr>
            </w:pPr>
            <w:r>
              <w:rPr>
                <w:sz w:val="24"/>
              </w:rPr>
              <w:t>Synthetic resin mix paint</w:t>
            </w:r>
          </w:p>
        </w:tc>
        <w:tc>
          <w:tcPr>
            <w:tcW w:w="2621" w:type="dxa"/>
            <w:tcBorders>
              <w:top w:val="single" w:sz="6" w:space="0" w:color="000000"/>
              <w:left w:val="single" w:sz="6" w:space="0" w:color="000000"/>
              <w:bottom w:val="single" w:sz="6" w:space="0" w:color="000000"/>
              <w:right w:val="single" w:sz="6" w:space="0" w:color="000000"/>
            </w:tcBorders>
          </w:tcPr>
          <w:p w14:paraId="0520023F" w14:textId="77777777" w:rsidR="007C684D" w:rsidRDefault="00A25A16">
            <w:pPr>
              <w:pStyle w:val="TableParagraph"/>
              <w:spacing w:line="264" w:lineRule="exact"/>
              <w:ind w:left="121"/>
              <w:rPr>
                <w:sz w:val="24"/>
              </w:rPr>
            </w:pPr>
            <w:r>
              <w:rPr>
                <w:sz w:val="24"/>
              </w:rPr>
              <w:t>As per manufacture’s</w:t>
            </w:r>
          </w:p>
          <w:p w14:paraId="3802EBC7" w14:textId="77777777" w:rsidR="007C684D" w:rsidRDefault="00A25A16">
            <w:pPr>
              <w:pStyle w:val="TableParagraph"/>
              <w:spacing w:line="268" w:lineRule="exact"/>
              <w:ind w:left="121"/>
              <w:rPr>
                <w:sz w:val="24"/>
              </w:rPr>
            </w:pPr>
            <w:r>
              <w:rPr>
                <w:sz w:val="24"/>
              </w:rPr>
              <w:t>specifications</w:t>
            </w:r>
          </w:p>
        </w:tc>
      </w:tr>
      <w:tr w:rsidR="007C684D" w14:paraId="64410745" w14:textId="77777777">
        <w:trPr>
          <w:trHeight w:val="553"/>
        </w:trPr>
        <w:tc>
          <w:tcPr>
            <w:tcW w:w="2376" w:type="dxa"/>
            <w:tcBorders>
              <w:top w:val="single" w:sz="6" w:space="0" w:color="000000"/>
              <w:left w:val="single" w:sz="18" w:space="0" w:color="000000"/>
              <w:right w:val="single" w:sz="6" w:space="0" w:color="000000"/>
            </w:tcBorders>
          </w:tcPr>
          <w:p w14:paraId="41DED753" w14:textId="77777777" w:rsidR="007C684D" w:rsidRDefault="00A25A16">
            <w:pPr>
              <w:pStyle w:val="TableParagraph"/>
              <w:spacing w:line="264" w:lineRule="exact"/>
              <w:ind w:left="107"/>
              <w:rPr>
                <w:sz w:val="24"/>
              </w:rPr>
            </w:pPr>
            <w:r>
              <w:rPr>
                <w:sz w:val="24"/>
              </w:rPr>
              <w:t>6. Finish Coating</w:t>
            </w:r>
          </w:p>
        </w:tc>
        <w:tc>
          <w:tcPr>
            <w:tcW w:w="934" w:type="dxa"/>
            <w:tcBorders>
              <w:top w:val="single" w:sz="6" w:space="0" w:color="000000"/>
              <w:left w:val="single" w:sz="6" w:space="0" w:color="000000"/>
              <w:right w:val="single" w:sz="6" w:space="0" w:color="000000"/>
            </w:tcBorders>
          </w:tcPr>
          <w:p w14:paraId="1CF74FB7" w14:textId="77777777" w:rsidR="007C684D" w:rsidRDefault="00A25A16">
            <w:pPr>
              <w:pStyle w:val="TableParagraph"/>
              <w:spacing w:line="264" w:lineRule="exact"/>
              <w:ind w:left="40"/>
              <w:jc w:val="center"/>
              <w:rPr>
                <w:sz w:val="24"/>
              </w:rPr>
            </w:pPr>
            <w:r>
              <w:rPr>
                <w:sz w:val="24"/>
              </w:rPr>
              <w:t>1</w:t>
            </w:r>
          </w:p>
        </w:tc>
        <w:tc>
          <w:tcPr>
            <w:tcW w:w="3178" w:type="dxa"/>
            <w:tcBorders>
              <w:top w:val="single" w:sz="6" w:space="0" w:color="000000"/>
              <w:left w:val="single" w:sz="6" w:space="0" w:color="000000"/>
              <w:right w:val="single" w:sz="6" w:space="0" w:color="000000"/>
            </w:tcBorders>
          </w:tcPr>
          <w:p w14:paraId="56B9DAAC" w14:textId="77777777" w:rsidR="007C684D" w:rsidRDefault="00A25A16">
            <w:pPr>
              <w:pStyle w:val="TableParagraph"/>
              <w:spacing w:line="264" w:lineRule="exact"/>
              <w:ind w:left="121"/>
              <w:rPr>
                <w:sz w:val="24"/>
              </w:rPr>
            </w:pPr>
            <w:r>
              <w:rPr>
                <w:sz w:val="24"/>
              </w:rPr>
              <w:t>Synthetic resin mix paint</w:t>
            </w:r>
          </w:p>
        </w:tc>
        <w:tc>
          <w:tcPr>
            <w:tcW w:w="2621" w:type="dxa"/>
            <w:tcBorders>
              <w:top w:val="single" w:sz="6" w:space="0" w:color="000000"/>
              <w:left w:val="single" w:sz="6" w:space="0" w:color="000000"/>
              <w:right w:val="single" w:sz="6" w:space="0" w:color="000000"/>
            </w:tcBorders>
          </w:tcPr>
          <w:p w14:paraId="3306E55B" w14:textId="77777777" w:rsidR="007C684D" w:rsidRDefault="00A25A16">
            <w:pPr>
              <w:pStyle w:val="TableParagraph"/>
              <w:spacing w:line="264" w:lineRule="exact"/>
              <w:ind w:left="121"/>
              <w:rPr>
                <w:sz w:val="24"/>
              </w:rPr>
            </w:pPr>
            <w:r>
              <w:rPr>
                <w:sz w:val="24"/>
              </w:rPr>
              <w:t>As per manufacture’s</w:t>
            </w:r>
          </w:p>
          <w:p w14:paraId="2A99AAFA" w14:textId="77777777" w:rsidR="007C684D" w:rsidRDefault="00A25A16">
            <w:pPr>
              <w:pStyle w:val="TableParagraph"/>
              <w:spacing w:line="270" w:lineRule="exact"/>
              <w:ind w:left="121"/>
              <w:rPr>
                <w:sz w:val="24"/>
              </w:rPr>
            </w:pPr>
            <w:r>
              <w:rPr>
                <w:sz w:val="24"/>
              </w:rPr>
              <w:t>specifications</w:t>
            </w:r>
          </w:p>
        </w:tc>
      </w:tr>
    </w:tbl>
    <w:p w14:paraId="2DC0C2BA" w14:textId="77777777" w:rsidR="007C684D" w:rsidRDefault="007C684D">
      <w:pPr>
        <w:pStyle w:val="BodyText"/>
        <w:spacing w:before="4"/>
        <w:rPr>
          <w:sz w:val="16"/>
        </w:rPr>
      </w:pPr>
    </w:p>
    <w:p w14:paraId="56FB192F" w14:textId="77777777" w:rsidR="007C684D" w:rsidRDefault="007C684D">
      <w:pPr>
        <w:rPr>
          <w:sz w:val="16"/>
        </w:rPr>
        <w:sectPr w:rsidR="007C684D">
          <w:pgSz w:w="11910" w:h="16840"/>
          <w:pgMar w:top="1440" w:right="1320" w:bottom="1280" w:left="1200" w:header="0" w:footer="1082" w:gutter="0"/>
          <w:cols w:space="720"/>
        </w:sectPr>
      </w:pPr>
    </w:p>
    <w:p w14:paraId="7A020214" w14:textId="77777777" w:rsidR="007C684D" w:rsidRDefault="00A25A16">
      <w:pPr>
        <w:pStyle w:val="BodyText"/>
        <w:spacing w:before="90"/>
        <w:ind w:left="240"/>
      </w:pPr>
      <w:r>
        <w:rPr>
          <w:spacing w:val="-1"/>
        </w:rPr>
        <w:lastRenderedPageBreak/>
        <w:t>Notes:</w:t>
      </w:r>
    </w:p>
    <w:p w14:paraId="3A16A995" w14:textId="77777777" w:rsidR="007C684D" w:rsidRDefault="00A25A16">
      <w:pPr>
        <w:pStyle w:val="BodyText"/>
        <w:spacing w:before="9"/>
        <w:rPr>
          <w:sz w:val="31"/>
        </w:rPr>
      </w:pPr>
      <w:r>
        <w:br w:type="column"/>
      </w:r>
    </w:p>
    <w:p w14:paraId="12749DC3" w14:textId="77777777" w:rsidR="007C684D" w:rsidRDefault="00A25A16">
      <w:pPr>
        <w:pStyle w:val="ListParagraph"/>
        <w:numPr>
          <w:ilvl w:val="0"/>
          <w:numId w:val="162"/>
        </w:numPr>
        <w:tabs>
          <w:tab w:val="left" w:pos="431"/>
        </w:tabs>
        <w:spacing w:before="1"/>
        <w:rPr>
          <w:sz w:val="24"/>
        </w:rPr>
      </w:pPr>
      <w:r>
        <w:rPr>
          <w:sz w:val="24"/>
        </w:rPr>
        <w:t>Paint for touch-up painting shall be the same as used for first coat in process</w:t>
      </w:r>
      <w:r>
        <w:rPr>
          <w:spacing w:val="-17"/>
          <w:sz w:val="24"/>
        </w:rPr>
        <w:t xml:space="preserve"> </w:t>
      </w:r>
      <w:r>
        <w:rPr>
          <w:sz w:val="24"/>
        </w:rPr>
        <w:t>No.2</w:t>
      </w:r>
    </w:p>
    <w:p w14:paraId="1ED4F325" w14:textId="77777777" w:rsidR="007C684D" w:rsidRDefault="00A25A16">
      <w:pPr>
        <w:pStyle w:val="ListParagraph"/>
        <w:numPr>
          <w:ilvl w:val="0"/>
          <w:numId w:val="162"/>
        </w:numPr>
        <w:tabs>
          <w:tab w:val="left" w:pos="431"/>
        </w:tabs>
        <w:ind w:right="118"/>
        <w:rPr>
          <w:sz w:val="24"/>
        </w:rPr>
      </w:pPr>
      <w:r>
        <w:rPr>
          <w:sz w:val="24"/>
        </w:rPr>
        <w:t>When oil rust-proof paint is used instead of synthetic resin rust proof, its specification shall conform to No. 5 and</w:t>
      </w:r>
      <w:r>
        <w:rPr>
          <w:spacing w:val="-1"/>
          <w:sz w:val="24"/>
        </w:rPr>
        <w:t xml:space="preserve"> </w:t>
      </w:r>
      <w:r>
        <w:rPr>
          <w:sz w:val="24"/>
        </w:rPr>
        <w:t>No.6.</w:t>
      </w:r>
    </w:p>
    <w:p w14:paraId="6A8099D9" w14:textId="77777777" w:rsidR="007C684D" w:rsidRDefault="007C684D">
      <w:pPr>
        <w:rPr>
          <w:sz w:val="24"/>
        </w:rPr>
        <w:sectPr w:rsidR="007C684D">
          <w:type w:val="continuous"/>
          <w:pgSz w:w="11910" w:h="16840"/>
          <w:pgMar w:top="1580" w:right="1320" w:bottom="280" w:left="1200" w:header="720" w:footer="720" w:gutter="0"/>
          <w:cols w:num="2" w:space="720" w:equalWidth="0">
            <w:col w:w="866" w:space="40"/>
            <w:col w:w="8484"/>
          </w:cols>
        </w:sectPr>
      </w:pPr>
    </w:p>
    <w:p w14:paraId="629AF7A4" w14:textId="77777777" w:rsidR="007C684D" w:rsidRDefault="007C684D">
      <w:pPr>
        <w:pStyle w:val="BodyText"/>
        <w:spacing w:before="4"/>
        <w:rPr>
          <w:sz w:val="16"/>
        </w:rPr>
      </w:pPr>
    </w:p>
    <w:p w14:paraId="6E1B384D" w14:textId="77777777" w:rsidR="007C684D" w:rsidRDefault="00A25A16">
      <w:pPr>
        <w:pStyle w:val="ListParagraph"/>
        <w:numPr>
          <w:ilvl w:val="2"/>
          <w:numId w:val="165"/>
        </w:numPr>
        <w:tabs>
          <w:tab w:val="left" w:pos="1385"/>
        </w:tabs>
        <w:spacing w:before="90" w:line="446" w:lineRule="auto"/>
        <w:ind w:left="240" w:right="5223" w:firstLine="424"/>
        <w:rPr>
          <w:sz w:val="24"/>
        </w:rPr>
      </w:pPr>
      <w:r>
        <w:rPr>
          <w:sz w:val="24"/>
        </w:rPr>
        <w:t>Floor - Concrete and Mortar EXP - Epoxy resin paint</w:t>
      </w:r>
      <w:r>
        <w:rPr>
          <w:spacing w:val="-5"/>
          <w:sz w:val="24"/>
        </w:rPr>
        <w:t xml:space="preserve"> </w:t>
      </w:r>
      <w:r>
        <w:rPr>
          <w:sz w:val="24"/>
        </w:rPr>
        <w:t>finish</w:t>
      </w:r>
    </w:p>
    <w:p w14:paraId="254BC721" w14:textId="77777777" w:rsidR="007C684D" w:rsidRDefault="007C684D">
      <w:pPr>
        <w:pStyle w:val="BodyText"/>
        <w:spacing w:before="4"/>
        <w:rPr>
          <w:sz w:val="5"/>
        </w:rPr>
      </w:pPr>
    </w:p>
    <w:tbl>
      <w:tblPr>
        <w:tblW w:w="0" w:type="auto"/>
        <w:tblInd w:w="132"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CellMar>
          <w:left w:w="0" w:type="dxa"/>
          <w:right w:w="0" w:type="dxa"/>
        </w:tblCellMar>
        <w:tblLook w:val="01E0" w:firstRow="1" w:lastRow="1" w:firstColumn="1" w:lastColumn="1" w:noHBand="0" w:noVBand="0"/>
      </w:tblPr>
      <w:tblGrid>
        <w:gridCol w:w="2376"/>
        <w:gridCol w:w="934"/>
        <w:gridCol w:w="3178"/>
        <w:gridCol w:w="2621"/>
      </w:tblGrid>
      <w:tr w:rsidR="007C684D" w14:paraId="3B58BA2E" w14:textId="77777777">
        <w:trPr>
          <w:trHeight w:val="553"/>
        </w:trPr>
        <w:tc>
          <w:tcPr>
            <w:tcW w:w="2376" w:type="dxa"/>
            <w:tcBorders>
              <w:left w:val="single" w:sz="18" w:space="0" w:color="000000"/>
              <w:bottom w:val="single" w:sz="6" w:space="0" w:color="000000"/>
              <w:right w:val="single" w:sz="6" w:space="0" w:color="000000"/>
            </w:tcBorders>
          </w:tcPr>
          <w:p w14:paraId="6722F8DB" w14:textId="77777777" w:rsidR="007C684D" w:rsidRDefault="00A25A16">
            <w:pPr>
              <w:pStyle w:val="TableParagraph"/>
              <w:spacing w:before="1" w:line="276" w:lineRule="exact"/>
              <w:ind w:left="800" w:right="734" w:hanging="22"/>
              <w:rPr>
                <w:b/>
                <w:sz w:val="24"/>
              </w:rPr>
            </w:pPr>
            <w:r>
              <w:rPr>
                <w:b/>
                <w:sz w:val="24"/>
              </w:rPr>
              <w:t>Coating Process</w:t>
            </w:r>
          </w:p>
        </w:tc>
        <w:tc>
          <w:tcPr>
            <w:tcW w:w="934" w:type="dxa"/>
            <w:tcBorders>
              <w:left w:val="single" w:sz="6" w:space="0" w:color="000000"/>
              <w:bottom w:val="single" w:sz="6" w:space="0" w:color="000000"/>
              <w:right w:val="single" w:sz="6" w:space="0" w:color="000000"/>
            </w:tcBorders>
          </w:tcPr>
          <w:p w14:paraId="43B1C86B" w14:textId="77777777" w:rsidR="007C684D" w:rsidRDefault="00A25A16">
            <w:pPr>
              <w:pStyle w:val="TableParagraph"/>
              <w:spacing w:before="1" w:line="276" w:lineRule="exact"/>
              <w:ind w:left="186" w:right="114" w:hanging="15"/>
              <w:rPr>
                <w:b/>
                <w:sz w:val="24"/>
              </w:rPr>
            </w:pPr>
            <w:r>
              <w:rPr>
                <w:b/>
                <w:sz w:val="24"/>
              </w:rPr>
              <w:t>No. of Coats</w:t>
            </w:r>
          </w:p>
        </w:tc>
        <w:tc>
          <w:tcPr>
            <w:tcW w:w="3178" w:type="dxa"/>
            <w:tcBorders>
              <w:left w:val="single" w:sz="6" w:space="0" w:color="000000"/>
              <w:bottom w:val="single" w:sz="6" w:space="0" w:color="000000"/>
              <w:right w:val="single" w:sz="6" w:space="0" w:color="000000"/>
            </w:tcBorders>
          </w:tcPr>
          <w:p w14:paraId="16628911" w14:textId="77777777" w:rsidR="007C684D" w:rsidRDefault="00A25A16">
            <w:pPr>
              <w:pStyle w:val="TableParagraph"/>
              <w:spacing w:before="1" w:line="276" w:lineRule="exact"/>
              <w:ind w:left="1191" w:right="1150"/>
              <w:jc w:val="center"/>
              <w:rPr>
                <w:b/>
                <w:sz w:val="24"/>
              </w:rPr>
            </w:pPr>
            <w:r>
              <w:rPr>
                <w:b/>
                <w:sz w:val="24"/>
              </w:rPr>
              <w:t>Type of Paint</w:t>
            </w:r>
          </w:p>
        </w:tc>
        <w:tc>
          <w:tcPr>
            <w:tcW w:w="2621" w:type="dxa"/>
            <w:tcBorders>
              <w:left w:val="single" w:sz="6" w:space="0" w:color="000000"/>
              <w:bottom w:val="single" w:sz="6" w:space="0" w:color="000000"/>
              <w:right w:val="single" w:sz="6" w:space="0" w:color="000000"/>
            </w:tcBorders>
          </w:tcPr>
          <w:p w14:paraId="5D30FCA2" w14:textId="77777777" w:rsidR="007C684D" w:rsidRDefault="00A25A16">
            <w:pPr>
              <w:pStyle w:val="TableParagraph"/>
              <w:spacing w:before="1" w:line="276" w:lineRule="exact"/>
              <w:ind w:left="943" w:right="900"/>
              <w:jc w:val="center"/>
              <w:rPr>
                <w:b/>
                <w:sz w:val="24"/>
              </w:rPr>
            </w:pPr>
            <w:r>
              <w:rPr>
                <w:b/>
                <w:sz w:val="24"/>
              </w:rPr>
              <w:t>Drying hour</w:t>
            </w:r>
          </w:p>
        </w:tc>
      </w:tr>
      <w:tr w:rsidR="007C684D" w14:paraId="5257D17B" w14:textId="77777777">
        <w:trPr>
          <w:trHeight w:val="551"/>
        </w:trPr>
        <w:tc>
          <w:tcPr>
            <w:tcW w:w="2376" w:type="dxa"/>
            <w:tcBorders>
              <w:top w:val="single" w:sz="6" w:space="0" w:color="000000"/>
              <w:left w:val="single" w:sz="18" w:space="0" w:color="000000"/>
              <w:bottom w:val="single" w:sz="6" w:space="0" w:color="000000"/>
              <w:right w:val="single" w:sz="6" w:space="0" w:color="000000"/>
            </w:tcBorders>
          </w:tcPr>
          <w:p w14:paraId="55EB3CB1" w14:textId="77777777" w:rsidR="007C684D" w:rsidRDefault="00A25A16">
            <w:pPr>
              <w:pStyle w:val="TableParagraph"/>
              <w:spacing w:line="268" w:lineRule="exact"/>
              <w:ind w:left="107"/>
              <w:rPr>
                <w:sz w:val="24"/>
              </w:rPr>
            </w:pPr>
            <w:r>
              <w:rPr>
                <w:sz w:val="24"/>
              </w:rPr>
              <w:t>1. Surface treatment</w:t>
            </w:r>
          </w:p>
        </w:tc>
        <w:tc>
          <w:tcPr>
            <w:tcW w:w="934" w:type="dxa"/>
            <w:tcBorders>
              <w:top w:val="single" w:sz="6" w:space="0" w:color="000000"/>
              <w:left w:val="single" w:sz="6" w:space="0" w:color="000000"/>
              <w:bottom w:val="single" w:sz="6" w:space="0" w:color="000000"/>
              <w:right w:val="single" w:sz="6" w:space="0" w:color="000000"/>
            </w:tcBorders>
          </w:tcPr>
          <w:p w14:paraId="3C84452B" w14:textId="77777777" w:rsidR="007C684D" w:rsidRDefault="007C684D">
            <w:pPr>
              <w:pStyle w:val="TableParagraph"/>
            </w:pPr>
          </w:p>
        </w:tc>
        <w:tc>
          <w:tcPr>
            <w:tcW w:w="3178" w:type="dxa"/>
            <w:tcBorders>
              <w:top w:val="single" w:sz="6" w:space="0" w:color="000000"/>
              <w:left w:val="single" w:sz="6" w:space="0" w:color="000000"/>
              <w:bottom w:val="single" w:sz="6" w:space="0" w:color="000000"/>
              <w:right w:val="single" w:sz="6" w:space="0" w:color="000000"/>
            </w:tcBorders>
          </w:tcPr>
          <w:p w14:paraId="395E478E" w14:textId="77777777" w:rsidR="007C684D" w:rsidRDefault="00A25A16">
            <w:pPr>
              <w:pStyle w:val="TableParagraph"/>
              <w:tabs>
                <w:tab w:val="left" w:pos="762"/>
                <w:tab w:val="left" w:pos="1477"/>
                <w:tab w:val="left" w:pos="2031"/>
                <w:tab w:val="left" w:pos="2615"/>
              </w:tabs>
              <w:spacing w:line="268" w:lineRule="exact"/>
              <w:ind w:left="121"/>
              <w:rPr>
                <w:sz w:val="24"/>
              </w:rPr>
            </w:pPr>
            <w:r>
              <w:rPr>
                <w:sz w:val="24"/>
              </w:rPr>
              <w:t>Dry,</w:t>
            </w:r>
            <w:r>
              <w:rPr>
                <w:sz w:val="24"/>
              </w:rPr>
              <w:tab/>
              <w:t>clean</w:t>
            </w:r>
            <w:r>
              <w:rPr>
                <w:sz w:val="24"/>
              </w:rPr>
              <w:tab/>
              <w:t>and</w:t>
            </w:r>
            <w:r>
              <w:rPr>
                <w:sz w:val="24"/>
              </w:rPr>
              <w:tab/>
              <w:t>free</w:t>
            </w:r>
            <w:r>
              <w:rPr>
                <w:sz w:val="24"/>
              </w:rPr>
              <w:tab/>
              <w:t>from</w:t>
            </w:r>
          </w:p>
          <w:p w14:paraId="70EBF09E" w14:textId="77777777" w:rsidR="007C684D" w:rsidRDefault="00A25A16">
            <w:pPr>
              <w:pStyle w:val="TableParagraph"/>
              <w:spacing w:line="264" w:lineRule="exact"/>
              <w:ind w:left="121"/>
              <w:rPr>
                <w:sz w:val="24"/>
              </w:rPr>
            </w:pPr>
            <w:r>
              <w:rPr>
                <w:sz w:val="24"/>
              </w:rPr>
              <w:t>impurities</w:t>
            </w:r>
          </w:p>
        </w:tc>
        <w:tc>
          <w:tcPr>
            <w:tcW w:w="2621" w:type="dxa"/>
            <w:tcBorders>
              <w:top w:val="single" w:sz="6" w:space="0" w:color="000000"/>
              <w:left w:val="single" w:sz="6" w:space="0" w:color="000000"/>
              <w:bottom w:val="single" w:sz="6" w:space="0" w:color="000000"/>
              <w:right w:val="single" w:sz="6" w:space="0" w:color="000000"/>
            </w:tcBorders>
          </w:tcPr>
          <w:p w14:paraId="267ADC07" w14:textId="77777777" w:rsidR="007C684D" w:rsidRDefault="007C684D">
            <w:pPr>
              <w:pStyle w:val="TableParagraph"/>
            </w:pPr>
          </w:p>
        </w:tc>
      </w:tr>
      <w:tr w:rsidR="007C684D" w14:paraId="314731F7" w14:textId="77777777">
        <w:trPr>
          <w:trHeight w:val="553"/>
        </w:trPr>
        <w:tc>
          <w:tcPr>
            <w:tcW w:w="2376" w:type="dxa"/>
            <w:tcBorders>
              <w:top w:val="single" w:sz="6" w:space="0" w:color="000000"/>
              <w:left w:val="single" w:sz="18" w:space="0" w:color="000000"/>
              <w:bottom w:val="single" w:sz="6" w:space="0" w:color="000000"/>
              <w:right w:val="single" w:sz="6" w:space="0" w:color="000000"/>
            </w:tcBorders>
          </w:tcPr>
          <w:p w14:paraId="0E0C4CD4" w14:textId="77777777" w:rsidR="007C684D" w:rsidRDefault="00A25A16">
            <w:pPr>
              <w:pStyle w:val="TableParagraph"/>
              <w:spacing w:line="270" w:lineRule="exact"/>
              <w:ind w:left="107"/>
              <w:rPr>
                <w:sz w:val="24"/>
              </w:rPr>
            </w:pPr>
            <w:r>
              <w:rPr>
                <w:sz w:val="24"/>
              </w:rPr>
              <w:t>2. First coating</w:t>
            </w:r>
          </w:p>
        </w:tc>
        <w:tc>
          <w:tcPr>
            <w:tcW w:w="934" w:type="dxa"/>
            <w:tcBorders>
              <w:top w:val="single" w:sz="6" w:space="0" w:color="000000"/>
              <w:left w:val="single" w:sz="6" w:space="0" w:color="000000"/>
              <w:bottom w:val="single" w:sz="6" w:space="0" w:color="000000"/>
              <w:right w:val="single" w:sz="6" w:space="0" w:color="000000"/>
            </w:tcBorders>
          </w:tcPr>
          <w:p w14:paraId="08EC1F23" w14:textId="77777777" w:rsidR="007C684D" w:rsidRDefault="00A25A16">
            <w:pPr>
              <w:pStyle w:val="TableParagraph"/>
              <w:spacing w:line="270" w:lineRule="exact"/>
              <w:ind w:left="40"/>
              <w:jc w:val="center"/>
              <w:rPr>
                <w:sz w:val="24"/>
              </w:rPr>
            </w:pPr>
            <w:r>
              <w:rPr>
                <w:sz w:val="24"/>
              </w:rPr>
              <w:t>1</w:t>
            </w:r>
          </w:p>
        </w:tc>
        <w:tc>
          <w:tcPr>
            <w:tcW w:w="3178" w:type="dxa"/>
            <w:tcBorders>
              <w:top w:val="single" w:sz="6" w:space="0" w:color="000000"/>
              <w:left w:val="single" w:sz="6" w:space="0" w:color="000000"/>
              <w:bottom w:val="single" w:sz="6" w:space="0" w:color="000000"/>
              <w:right w:val="single" w:sz="6" w:space="0" w:color="000000"/>
            </w:tcBorders>
          </w:tcPr>
          <w:p w14:paraId="65732514" w14:textId="77777777" w:rsidR="007C684D" w:rsidRDefault="00A25A16">
            <w:pPr>
              <w:pStyle w:val="TableParagraph"/>
              <w:spacing w:line="270" w:lineRule="exact"/>
              <w:ind w:left="121"/>
              <w:rPr>
                <w:sz w:val="24"/>
              </w:rPr>
            </w:pPr>
            <w:r>
              <w:rPr>
                <w:sz w:val="24"/>
              </w:rPr>
              <w:t>First coating paint for epoxy</w:t>
            </w:r>
          </w:p>
        </w:tc>
        <w:tc>
          <w:tcPr>
            <w:tcW w:w="2621" w:type="dxa"/>
            <w:tcBorders>
              <w:top w:val="single" w:sz="6" w:space="0" w:color="000000"/>
              <w:left w:val="single" w:sz="6" w:space="0" w:color="000000"/>
              <w:bottom w:val="single" w:sz="6" w:space="0" w:color="000000"/>
              <w:right w:val="single" w:sz="6" w:space="0" w:color="000000"/>
            </w:tcBorders>
          </w:tcPr>
          <w:p w14:paraId="0D626648" w14:textId="77777777" w:rsidR="007C684D" w:rsidRDefault="00A25A16">
            <w:pPr>
              <w:pStyle w:val="TableParagraph"/>
              <w:spacing w:line="270" w:lineRule="exact"/>
              <w:ind w:left="121"/>
              <w:rPr>
                <w:sz w:val="24"/>
              </w:rPr>
            </w:pPr>
            <w:r>
              <w:rPr>
                <w:sz w:val="24"/>
              </w:rPr>
              <w:t>As per manufacture’s</w:t>
            </w:r>
          </w:p>
          <w:p w14:paraId="12FA8EDB" w14:textId="77777777" w:rsidR="007C684D" w:rsidRDefault="00A25A16">
            <w:pPr>
              <w:pStyle w:val="TableParagraph"/>
              <w:spacing w:line="264" w:lineRule="exact"/>
              <w:ind w:left="121"/>
              <w:rPr>
                <w:sz w:val="24"/>
              </w:rPr>
            </w:pPr>
            <w:r>
              <w:rPr>
                <w:sz w:val="24"/>
              </w:rPr>
              <w:t>specifications</w:t>
            </w:r>
          </w:p>
        </w:tc>
      </w:tr>
      <w:tr w:rsidR="007C684D" w14:paraId="18398B43" w14:textId="77777777">
        <w:trPr>
          <w:trHeight w:val="550"/>
        </w:trPr>
        <w:tc>
          <w:tcPr>
            <w:tcW w:w="2376" w:type="dxa"/>
            <w:tcBorders>
              <w:top w:val="single" w:sz="6" w:space="0" w:color="000000"/>
              <w:left w:val="single" w:sz="18" w:space="0" w:color="000000"/>
              <w:right w:val="single" w:sz="6" w:space="0" w:color="000000"/>
            </w:tcBorders>
          </w:tcPr>
          <w:p w14:paraId="1354925F" w14:textId="77777777" w:rsidR="007C684D" w:rsidRDefault="00A25A16">
            <w:pPr>
              <w:pStyle w:val="TableParagraph"/>
              <w:spacing w:line="268" w:lineRule="exact"/>
              <w:ind w:left="107"/>
              <w:rPr>
                <w:sz w:val="24"/>
              </w:rPr>
            </w:pPr>
            <w:r>
              <w:rPr>
                <w:sz w:val="24"/>
              </w:rPr>
              <w:t>3. Finish Coating</w:t>
            </w:r>
          </w:p>
        </w:tc>
        <w:tc>
          <w:tcPr>
            <w:tcW w:w="934" w:type="dxa"/>
            <w:tcBorders>
              <w:top w:val="single" w:sz="6" w:space="0" w:color="000000"/>
              <w:left w:val="single" w:sz="6" w:space="0" w:color="000000"/>
              <w:right w:val="single" w:sz="6" w:space="0" w:color="000000"/>
            </w:tcBorders>
          </w:tcPr>
          <w:p w14:paraId="2E7FFE7C" w14:textId="77777777" w:rsidR="007C684D" w:rsidRDefault="00A25A16">
            <w:pPr>
              <w:pStyle w:val="TableParagraph"/>
              <w:spacing w:line="268" w:lineRule="exact"/>
              <w:ind w:left="40"/>
              <w:jc w:val="center"/>
              <w:rPr>
                <w:sz w:val="24"/>
              </w:rPr>
            </w:pPr>
            <w:r>
              <w:rPr>
                <w:sz w:val="24"/>
              </w:rPr>
              <w:t>2</w:t>
            </w:r>
          </w:p>
        </w:tc>
        <w:tc>
          <w:tcPr>
            <w:tcW w:w="3178" w:type="dxa"/>
            <w:tcBorders>
              <w:top w:val="single" w:sz="6" w:space="0" w:color="000000"/>
              <w:left w:val="single" w:sz="6" w:space="0" w:color="000000"/>
              <w:right w:val="single" w:sz="6" w:space="0" w:color="000000"/>
            </w:tcBorders>
          </w:tcPr>
          <w:p w14:paraId="7F52A8D2" w14:textId="77777777" w:rsidR="007C684D" w:rsidRDefault="00A25A16">
            <w:pPr>
              <w:pStyle w:val="TableParagraph"/>
              <w:spacing w:line="268" w:lineRule="exact"/>
              <w:ind w:left="121"/>
              <w:rPr>
                <w:sz w:val="24"/>
              </w:rPr>
            </w:pPr>
            <w:r>
              <w:rPr>
                <w:sz w:val="24"/>
              </w:rPr>
              <w:t>Epoxy resin paint</w:t>
            </w:r>
          </w:p>
        </w:tc>
        <w:tc>
          <w:tcPr>
            <w:tcW w:w="2621" w:type="dxa"/>
            <w:tcBorders>
              <w:top w:val="single" w:sz="6" w:space="0" w:color="000000"/>
              <w:left w:val="single" w:sz="6" w:space="0" w:color="000000"/>
              <w:right w:val="single" w:sz="6" w:space="0" w:color="000000"/>
            </w:tcBorders>
          </w:tcPr>
          <w:p w14:paraId="21236EF6" w14:textId="77777777" w:rsidR="007C684D" w:rsidRDefault="00A25A16">
            <w:pPr>
              <w:pStyle w:val="TableParagraph"/>
              <w:spacing w:line="268" w:lineRule="exact"/>
              <w:ind w:left="121"/>
              <w:rPr>
                <w:sz w:val="24"/>
              </w:rPr>
            </w:pPr>
            <w:r>
              <w:rPr>
                <w:sz w:val="24"/>
              </w:rPr>
              <w:t>As per manufacture’s</w:t>
            </w:r>
          </w:p>
          <w:p w14:paraId="676491C8" w14:textId="77777777" w:rsidR="007C684D" w:rsidRDefault="00A25A16">
            <w:pPr>
              <w:pStyle w:val="TableParagraph"/>
              <w:spacing w:line="263" w:lineRule="exact"/>
              <w:ind w:left="121"/>
              <w:rPr>
                <w:sz w:val="24"/>
              </w:rPr>
            </w:pPr>
            <w:r>
              <w:rPr>
                <w:sz w:val="24"/>
              </w:rPr>
              <w:t>specifications</w:t>
            </w:r>
          </w:p>
        </w:tc>
      </w:tr>
    </w:tbl>
    <w:p w14:paraId="72A04880" w14:textId="77777777" w:rsidR="007C684D" w:rsidRDefault="007C684D">
      <w:pPr>
        <w:spacing w:line="263" w:lineRule="exact"/>
        <w:rPr>
          <w:sz w:val="24"/>
        </w:rPr>
        <w:sectPr w:rsidR="007C684D">
          <w:type w:val="continuous"/>
          <w:pgSz w:w="11910" w:h="16840"/>
          <w:pgMar w:top="1580" w:right="1320" w:bottom="280" w:left="1200" w:header="720" w:footer="720" w:gutter="0"/>
          <w:cols w:space="720"/>
        </w:sectPr>
      </w:pPr>
    </w:p>
    <w:p w14:paraId="0A0A5B6D" w14:textId="77777777" w:rsidR="007C684D" w:rsidRDefault="00A25A16">
      <w:pPr>
        <w:pStyle w:val="BodyText"/>
        <w:spacing w:before="6"/>
        <w:ind w:left="240"/>
      </w:pPr>
      <w:r>
        <w:rPr>
          <w:spacing w:val="-1"/>
        </w:rPr>
        <w:lastRenderedPageBreak/>
        <w:t>Notes:</w:t>
      </w:r>
    </w:p>
    <w:p w14:paraId="4A622111" w14:textId="77777777" w:rsidR="007C684D" w:rsidRDefault="00A25A16">
      <w:pPr>
        <w:pStyle w:val="BodyText"/>
        <w:spacing w:before="6"/>
      </w:pPr>
      <w:r>
        <w:br w:type="column"/>
      </w:r>
    </w:p>
    <w:p w14:paraId="319B530E" w14:textId="77777777" w:rsidR="007C684D" w:rsidRDefault="00A25A16">
      <w:pPr>
        <w:pStyle w:val="ListParagraph"/>
        <w:numPr>
          <w:ilvl w:val="0"/>
          <w:numId w:val="161"/>
        </w:numPr>
        <w:tabs>
          <w:tab w:val="left" w:pos="431"/>
        </w:tabs>
        <w:ind w:right="117"/>
        <w:rPr>
          <w:sz w:val="24"/>
        </w:rPr>
      </w:pPr>
      <w:r>
        <w:rPr>
          <w:sz w:val="24"/>
        </w:rPr>
        <w:t>Degree of dryness on the surface to be painted shall be kept under 6% in water content and below PH</w:t>
      </w:r>
      <w:r>
        <w:rPr>
          <w:spacing w:val="-3"/>
          <w:sz w:val="24"/>
        </w:rPr>
        <w:t xml:space="preserve"> </w:t>
      </w:r>
      <w:r>
        <w:rPr>
          <w:sz w:val="24"/>
        </w:rPr>
        <w:t>9.5.</w:t>
      </w:r>
    </w:p>
    <w:p w14:paraId="2ECE1DAC" w14:textId="77777777" w:rsidR="007C684D" w:rsidRDefault="00A25A16">
      <w:pPr>
        <w:pStyle w:val="ListParagraph"/>
        <w:numPr>
          <w:ilvl w:val="0"/>
          <w:numId w:val="161"/>
        </w:numPr>
        <w:tabs>
          <w:tab w:val="left" w:pos="431"/>
        </w:tabs>
        <w:ind w:right="116"/>
        <w:rPr>
          <w:sz w:val="24"/>
        </w:rPr>
      </w:pPr>
      <w:r>
        <w:rPr>
          <w:sz w:val="24"/>
        </w:rPr>
        <w:t>Amount of paint and number of paint shall be as directed by the Consultant as they vary with the conditions of surface and required thickness of</w:t>
      </w:r>
      <w:r>
        <w:rPr>
          <w:spacing w:val="-15"/>
          <w:sz w:val="24"/>
        </w:rPr>
        <w:t xml:space="preserve"> </w:t>
      </w:r>
      <w:r>
        <w:rPr>
          <w:sz w:val="24"/>
        </w:rPr>
        <w:t>coating.</w:t>
      </w:r>
    </w:p>
    <w:p w14:paraId="3455244E" w14:textId="77777777" w:rsidR="007C684D" w:rsidRDefault="00A25A16">
      <w:pPr>
        <w:pStyle w:val="ListParagraph"/>
        <w:numPr>
          <w:ilvl w:val="0"/>
          <w:numId w:val="161"/>
        </w:numPr>
        <w:tabs>
          <w:tab w:val="left" w:pos="431"/>
        </w:tabs>
        <w:ind w:right="118"/>
        <w:rPr>
          <w:sz w:val="24"/>
        </w:rPr>
      </w:pPr>
      <w:r>
        <w:rPr>
          <w:sz w:val="24"/>
        </w:rPr>
        <w:t>Painted surface shall be kept out of use for more than 7 days after application of final</w:t>
      </w:r>
      <w:r>
        <w:rPr>
          <w:spacing w:val="-1"/>
          <w:sz w:val="24"/>
        </w:rPr>
        <w:t xml:space="preserve"> </w:t>
      </w:r>
      <w:r>
        <w:rPr>
          <w:sz w:val="24"/>
        </w:rPr>
        <w:t>coat.</w:t>
      </w:r>
    </w:p>
    <w:p w14:paraId="415E8F7D" w14:textId="77777777" w:rsidR="007C684D" w:rsidRDefault="007C684D">
      <w:pPr>
        <w:rPr>
          <w:sz w:val="24"/>
        </w:rPr>
        <w:sectPr w:rsidR="007C684D">
          <w:type w:val="continuous"/>
          <w:pgSz w:w="11910" w:h="16840"/>
          <w:pgMar w:top="1580" w:right="1320" w:bottom="280" w:left="1200" w:header="720" w:footer="720" w:gutter="0"/>
          <w:cols w:num="2" w:space="720" w:equalWidth="0">
            <w:col w:w="866" w:space="40"/>
            <w:col w:w="8484"/>
          </w:cols>
        </w:sectPr>
      </w:pPr>
    </w:p>
    <w:p w14:paraId="63B38F5E" w14:textId="77777777" w:rsidR="007C684D" w:rsidRDefault="00A25A16">
      <w:pPr>
        <w:pStyle w:val="Heading1"/>
        <w:ind w:left="1279" w:firstLine="0"/>
      </w:pPr>
      <w:bookmarkStart w:id="252" w:name="C._TECHINCAL_SPECIFICATION_–_Services"/>
      <w:bookmarkStart w:id="253" w:name="_bookmark30"/>
      <w:bookmarkEnd w:id="252"/>
      <w:bookmarkEnd w:id="253"/>
      <w:r>
        <w:lastRenderedPageBreak/>
        <w:t>C. TECHINCAL SPECIFICATION – Services</w:t>
      </w:r>
    </w:p>
    <w:p w14:paraId="7A8FE4A2" w14:textId="77777777" w:rsidR="007C684D" w:rsidRDefault="007C684D">
      <w:pPr>
        <w:pStyle w:val="BodyText"/>
        <w:rPr>
          <w:b/>
          <w:sz w:val="32"/>
        </w:rPr>
      </w:pPr>
    </w:p>
    <w:p w14:paraId="7D4312BC" w14:textId="77777777" w:rsidR="007C684D" w:rsidRDefault="007C684D">
      <w:pPr>
        <w:pStyle w:val="BodyText"/>
        <w:spacing w:before="9"/>
        <w:rPr>
          <w:b/>
          <w:sz w:val="31"/>
        </w:rPr>
      </w:pPr>
    </w:p>
    <w:p w14:paraId="1132A81E" w14:textId="77777777" w:rsidR="007C684D" w:rsidRDefault="00A25A16">
      <w:pPr>
        <w:pStyle w:val="Heading2"/>
        <w:numPr>
          <w:ilvl w:val="1"/>
          <w:numId w:val="161"/>
        </w:numPr>
        <w:tabs>
          <w:tab w:val="left" w:pos="1179"/>
        </w:tabs>
        <w:ind w:hanging="259"/>
      </w:pPr>
      <w:bookmarkStart w:id="254" w:name="1._LIFT_SPECIFICATION"/>
      <w:bookmarkStart w:id="255" w:name="_bookmark31"/>
      <w:bookmarkEnd w:id="254"/>
      <w:bookmarkEnd w:id="255"/>
      <w:r>
        <w:t>LIFT SPECIFICATION</w:t>
      </w:r>
    </w:p>
    <w:p w14:paraId="5F683713" w14:textId="77777777" w:rsidR="007C684D" w:rsidRDefault="00A25A16">
      <w:pPr>
        <w:pStyle w:val="Heading2"/>
        <w:numPr>
          <w:ilvl w:val="2"/>
          <w:numId w:val="161"/>
        </w:numPr>
        <w:tabs>
          <w:tab w:val="left" w:pos="1308"/>
        </w:tabs>
        <w:spacing w:before="246"/>
      </w:pPr>
      <w:bookmarkStart w:id="256" w:name="1.1_Scope_of_Work"/>
      <w:bookmarkStart w:id="257" w:name="_bookmark32"/>
      <w:bookmarkEnd w:id="256"/>
      <w:bookmarkEnd w:id="257"/>
      <w:r>
        <w:t>Scope of Work</w:t>
      </w:r>
    </w:p>
    <w:p w14:paraId="3C15CC3D" w14:textId="77777777" w:rsidR="007C684D" w:rsidRDefault="00A25A16">
      <w:pPr>
        <w:pStyle w:val="ListParagraph"/>
        <w:numPr>
          <w:ilvl w:val="3"/>
          <w:numId w:val="161"/>
        </w:numPr>
        <w:tabs>
          <w:tab w:val="left" w:pos="1639"/>
          <w:tab w:val="left" w:pos="1640"/>
        </w:tabs>
        <w:spacing w:before="243" w:line="276" w:lineRule="auto"/>
        <w:ind w:left="919" w:right="771" w:firstLine="0"/>
        <w:rPr>
          <w:b/>
          <w:sz w:val="24"/>
        </w:rPr>
      </w:pPr>
      <w:bookmarkStart w:id="258" w:name="1.1.1_This_Specification_shall_be_read_i"/>
      <w:bookmarkEnd w:id="258"/>
      <w:r>
        <w:rPr>
          <w:b/>
          <w:sz w:val="24"/>
        </w:rPr>
        <w:t>This Specification shall be read in conjunction with the attached specific Preliminaries clauses and Drawings. The works to be performed under this subcontract comprise the Design, supply, delivery, installation, testing and commissioning and maintenance of all Lift System and equipment including minor and incidental works to ensure the complete and satisfactory</w:t>
      </w:r>
      <w:r>
        <w:rPr>
          <w:b/>
          <w:spacing w:val="-1"/>
          <w:sz w:val="24"/>
        </w:rPr>
        <w:t xml:space="preserve"> </w:t>
      </w:r>
      <w:r>
        <w:rPr>
          <w:b/>
          <w:sz w:val="24"/>
        </w:rPr>
        <w:t>operation.</w:t>
      </w:r>
    </w:p>
    <w:p w14:paraId="2B490F10" w14:textId="77777777" w:rsidR="007C684D" w:rsidRDefault="00A25A16">
      <w:pPr>
        <w:pStyle w:val="ListParagraph"/>
        <w:numPr>
          <w:ilvl w:val="3"/>
          <w:numId w:val="161"/>
        </w:numPr>
        <w:tabs>
          <w:tab w:val="left" w:pos="1731"/>
        </w:tabs>
        <w:spacing w:before="115"/>
        <w:ind w:left="1730" w:right="758" w:hanging="811"/>
        <w:jc w:val="both"/>
        <w:rPr>
          <w:sz w:val="24"/>
        </w:rPr>
      </w:pPr>
      <w:r>
        <w:t>The Contractor shall ensure that the output of each plant and/or points is adequate for the specified duty under operating conditions. Output shall be as specified in the Specifications and/or Drawings and failing to meet this requirement shall be replaced entirely and all necessary modifications be made to meet the output</w:t>
      </w:r>
      <w:r>
        <w:rPr>
          <w:spacing w:val="-4"/>
        </w:rPr>
        <w:t xml:space="preserve"> </w:t>
      </w:r>
      <w:r>
        <w:t>requirements.</w:t>
      </w:r>
    </w:p>
    <w:p w14:paraId="2CD3968E" w14:textId="77777777" w:rsidR="007C684D" w:rsidRDefault="007C684D">
      <w:pPr>
        <w:pStyle w:val="BodyText"/>
        <w:rPr>
          <w:sz w:val="22"/>
        </w:rPr>
      </w:pPr>
    </w:p>
    <w:p w14:paraId="4C4392D6" w14:textId="77777777" w:rsidR="007C684D" w:rsidRDefault="00A25A16">
      <w:pPr>
        <w:pStyle w:val="ListParagraph"/>
        <w:numPr>
          <w:ilvl w:val="3"/>
          <w:numId w:val="161"/>
        </w:numPr>
        <w:tabs>
          <w:tab w:val="left" w:pos="1762"/>
        </w:tabs>
        <w:ind w:left="1730" w:right="758" w:hanging="811"/>
        <w:jc w:val="both"/>
      </w:pPr>
      <w:r>
        <w:t>Should the whole or any part of the installation be unable to produce the performance guaranteed under the Contract, the Contractor may be permitted to carry out approved modifications to the installation at his own expenses to improve its performance and allow a reasonable period for the execution of such</w:t>
      </w:r>
      <w:r>
        <w:rPr>
          <w:spacing w:val="-3"/>
        </w:rPr>
        <w:t xml:space="preserve"> </w:t>
      </w:r>
      <w:r>
        <w:t>modification</w:t>
      </w:r>
    </w:p>
    <w:p w14:paraId="5764FFFF" w14:textId="77777777" w:rsidR="007C684D" w:rsidRDefault="007C684D">
      <w:pPr>
        <w:pStyle w:val="BodyText"/>
        <w:spacing w:before="11"/>
        <w:rPr>
          <w:sz w:val="21"/>
        </w:rPr>
      </w:pPr>
    </w:p>
    <w:p w14:paraId="58BDB4D3" w14:textId="77777777" w:rsidR="007C684D" w:rsidRDefault="00A25A16">
      <w:pPr>
        <w:pStyle w:val="ListParagraph"/>
        <w:numPr>
          <w:ilvl w:val="3"/>
          <w:numId w:val="161"/>
        </w:numPr>
        <w:tabs>
          <w:tab w:val="left" w:pos="1782"/>
        </w:tabs>
        <w:ind w:left="1730" w:right="757" w:hanging="811"/>
        <w:jc w:val="both"/>
      </w:pPr>
      <w:r>
        <w:t>Such permission will not be granted to carry out the above tasks if is not in the best interest of the Employer.</w:t>
      </w:r>
    </w:p>
    <w:p w14:paraId="00CEDEAB" w14:textId="77777777" w:rsidR="007C684D" w:rsidRDefault="007C684D">
      <w:pPr>
        <w:pStyle w:val="BodyText"/>
        <w:spacing w:before="1"/>
        <w:rPr>
          <w:sz w:val="22"/>
        </w:rPr>
      </w:pPr>
    </w:p>
    <w:p w14:paraId="1B40FBB3" w14:textId="77777777" w:rsidR="007C684D" w:rsidRDefault="00A25A16">
      <w:pPr>
        <w:pStyle w:val="ListParagraph"/>
        <w:numPr>
          <w:ilvl w:val="3"/>
          <w:numId w:val="161"/>
        </w:numPr>
        <w:tabs>
          <w:tab w:val="left" w:pos="1549"/>
        </w:tabs>
        <w:spacing w:before="1"/>
        <w:ind w:left="1730" w:right="757" w:hanging="811"/>
        <w:jc w:val="both"/>
      </w:pPr>
      <w:r>
        <w:t>Notwithstanding the above, should the installation be unable to produce the performance guaranteed in the Tender after approved modification, the whole or any part of it might be</w:t>
      </w:r>
      <w:r>
        <w:rPr>
          <w:spacing w:val="-15"/>
        </w:rPr>
        <w:t xml:space="preserve"> </w:t>
      </w:r>
      <w:r>
        <w:t>rejected.</w:t>
      </w:r>
    </w:p>
    <w:p w14:paraId="2704B0A3" w14:textId="77777777" w:rsidR="007C684D" w:rsidRDefault="007C684D">
      <w:pPr>
        <w:pStyle w:val="BodyText"/>
        <w:spacing w:before="10"/>
        <w:rPr>
          <w:sz w:val="21"/>
        </w:rPr>
      </w:pPr>
    </w:p>
    <w:p w14:paraId="79F91B71" w14:textId="77777777" w:rsidR="007C684D" w:rsidRDefault="00A25A16">
      <w:pPr>
        <w:pStyle w:val="ListParagraph"/>
        <w:numPr>
          <w:ilvl w:val="3"/>
          <w:numId w:val="161"/>
        </w:numPr>
        <w:tabs>
          <w:tab w:val="left" w:pos="1719"/>
        </w:tabs>
        <w:ind w:left="1730" w:right="756" w:hanging="811"/>
        <w:jc w:val="both"/>
      </w:pPr>
      <w:r>
        <w:t>The Contractor shall at his own expenses dismantle and remove from site, the whole or any part of the work which has been rejected and will be required to replace it with an approved alternative or to reimburse the Employer for the cost of such replacement carried out by others, provided that the total amount of such reimbursement shall not exceed the original Tender Prices plus the calculated amount of liquidated damages payable as specified in the Conditions of</w:t>
      </w:r>
      <w:r>
        <w:rPr>
          <w:spacing w:val="-8"/>
        </w:rPr>
        <w:t xml:space="preserve"> </w:t>
      </w:r>
      <w:r>
        <w:t>Tender.</w:t>
      </w:r>
    </w:p>
    <w:p w14:paraId="649EA56A" w14:textId="77777777" w:rsidR="007C684D" w:rsidRDefault="007C684D">
      <w:pPr>
        <w:pStyle w:val="BodyText"/>
        <w:spacing w:before="10"/>
        <w:rPr>
          <w:sz w:val="21"/>
        </w:rPr>
      </w:pPr>
    </w:p>
    <w:p w14:paraId="353CB032" w14:textId="77777777" w:rsidR="007C684D" w:rsidRDefault="00A25A16">
      <w:pPr>
        <w:pStyle w:val="ListParagraph"/>
        <w:numPr>
          <w:ilvl w:val="3"/>
          <w:numId w:val="161"/>
        </w:numPr>
        <w:tabs>
          <w:tab w:val="left" w:pos="1744"/>
          <w:tab w:val="left" w:pos="1745"/>
        </w:tabs>
        <w:ind w:left="1744" w:hanging="825"/>
      </w:pPr>
      <w:r>
        <w:t>The proving that any failure is due to any other cause shall rest with the</w:t>
      </w:r>
      <w:r>
        <w:rPr>
          <w:spacing w:val="-19"/>
        </w:rPr>
        <w:t xml:space="preserve"> </w:t>
      </w:r>
      <w:r>
        <w:t>Trade-Contractor.</w:t>
      </w:r>
    </w:p>
    <w:p w14:paraId="74403C16" w14:textId="77777777" w:rsidR="007C684D" w:rsidRDefault="007C684D">
      <w:pPr>
        <w:pStyle w:val="BodyText"/>
        <w:spacing w:before="1"/>
        <w:rPr>
          <w:sz w:val="22"/>
        </w:rPr>
      </w:pPr>
    </w:p>
    <w:p w14:paraId="5F4E1499" w14:textId="77777777" w:rsidR="007C684D" w:rsidRDefault="00A25A16">
      <w:pPr>
        <w:pStyle w:val="ListParagraph"/>
        <w:numPr>
          <w:ilvl w:val="3"/>
          <w:numId w:val="161"/>
        </w:numPr>
        <w:tabs>
          <w:tab w:val="left" w:pos="1743"/>
        </w:tabs>
        <w:ind w:left="1730" w:right="757" w:hanging="811"/>
        <w:jc w:val="both"/>
      </w:pPr>
      <w:r>
        <w:t xml:space="preserve">The works to be done under this section of the Specifications consists of the Design, supply, delivery, installation, testing and commissioning and maintenance of all Lift System Works at </w:t>
      </w:r>
      <w:r>
        <w:rPr>
          <w:spacing w:val="-3"/>
        </w:rPr>
        <w:t xml:space="preserve">the </w:t>
      </w:r>
      <w:r>
        <w:t>subject premises, and all work and materials incidental to the proper completion of the installation, except those portions of the work, which are expressly stated to be done by others. All works shall be in accordance with the governing Codes and Regulations and with the Specifications, except where it conflict with such Codes, etc., the former shall then govern. The requirements in regard to materials and appliances necessary for the complete installation of the work specified herein and indicated on the drawings. These specifications are intended to provide a broad outline of the required equipment, but are not intended to include all details of design and</w:t>
      </w:r>
      <w:r>
        <w:rPr>
          <w:spacing w:val="-19"/>
        </w:rPr>
        <w:t xml:space="preserve"> </w:t>
      </w:r>
      <w:r>
        <w:t>construction.</w:t>
      </w:r>
    </w:p>
    <w:p w14:paraId="51790E1E" w14:textId="77777777" w:rsidR="007C684D" w:rsidRDefault="007C684D">
      <w:pPr>
        <w:jc w:val="both"/>
        <w:sectPr w:rsidR="007C684D">
          <w:footerReference w:type="default" r:id="rId26"/>
          <w:pgSz w:w="11930" w:h="16850"/>
          <w:pgMar w:top="1440" w:right="260" w:bottom="1240" w:left="420" w:header="0" w:footer="1041" w:gutter="0"/>
          <w:pgNumType w:start="174"/>
          <w:cols w:space="720"/>
        </w:sectPr>
      </w:pPr>
    </w:p>
    <w:p w14:paraId="09DD5F28" w14:textId="77777777" w:rsidR="007C684D" w:rsidRDefault="00A25A16">
      <w:pPr>
        <w:pStyle w:val="Heading2"/>
        <w:numPr>
          <w:ilvl w:val="1"/>
          <w:numId w:val="160"/>
        </w:numPr>
        <w:tabs>
          <w:tab w:val="left" w:pos="1308"/>
        </w:tabs>
        <w:spacing w:before="88"/>
        <w:jc w:val="both"/>
      </w:pPr>
      <w:bookmarkStart w:id="259" w:name="1.2_General_Requirements"/>
      <w:bookmarkStart w:id="260" w:name="_bookmark33"/>
      <w:bookmarkEnd w:id="259"/>
      <w:bookmarkEnd w:id="260"/>
      <w:r>
        <w:lastRenderedPageBreak/>
        <w:t>General</w:t>
      </w:r>
      <w:r>
        <w:rPr>
          <w:spacing w:val="-2"/>
        </w:rPr>
        <w:t xml:space="preserve"> </w:t>
      </w:r>
      <w:r>
        <w:t>Requirements</w:t>
      </w:r>
    </w:p>
    <w:p w14:paraId="0C9840B3" w14:textId="77777777" w:rsidR="007C684D" w:rsidRDefault="00A25A16">
      <w:pPr>
        <w:pStyle w:val="ListParagraph"/>
        <w:numPr>
          <w:ilvl w:val="2"/>
          <w:numId w:val="160"/>
        </w:numPr>
        <w:tabs>
          <w:tab w:val="left" w:pos="1457"/>
        </w:tabs>
        <w:spacing w:before="41"/>
        <w:ind w:right="758" w:firstLine="0"/>
        <w:jc w:val="both"/>
      </w:pPr>
      <w:r>
        <w:t>All lifts will be homed in sequence to the ground level in the event of fire alarm or emergency conditions such as failure of power incoming supply source. Lift System shall have the battery backup to enable landing of lift cars in nearest floor in the event of an emergency power failure while lift is in operation. The fireman lifts will be supplied with fireman switch for continual operation during fire conditions. Lift parameters (speed, door opening, closing times etc..) shall be properly designed to ensure that waiting time is less than 60</w:t>
      </w:r>
      <w:r>
        <w:rPr>
          <w:spacing w:val="-6"/>
        </w:rPr>
        <w:t xml:space="preserve"> </w:t>
      </w:r>
      <w:r>
        <w:t>Sec.</w:t>
      </w:r>
    </w:p>
    <w:p w14:paraId="47F6CB39" w14:textId="77777777" w:rsidR="007C684D" w:rsidRDefault="007C684D">
      <w:pPr>
        <w:pStyle w:val="BodyText"/>
        <w:rPr>
          <w:sz w:val="22"/>
        </w:rPr>
      </w:pPr>
    </w:p>
    <w:p w14:paraId="61DF2C63" w14:textId="77777777" w:rsidR="007C684D" w:rsidRDefault="00A25A16">
      <w:pPr>
        <w:pStyle w:val="ListParagraph"/>
        <w:numPr>
          <w:ilvl w:val="2"/>
          <w:numId w:val="160"/>
        </w:numPr>
        <w:tabs>
          <w:tab w:val="left" w:pos="1428"/>
        </w:tabs>
        <w:ind w:right="760" w:firstLine="0"/>
        <w:jc w:val="both"/>
      </w:pPr>
      <w:r>
        <w:t>Elevators shall be provided in buildings to accommodate for the transport of persons, specifically the disabled and for the delivery of Bed/ goods and</w:t>
      </w:r>
      <w:r>
        <w:rPr>
          <w:spacing w:val="-12"/>
        </w:rPr>
        <w:t xml:space="preserve"> </w:t>
      </w:r>
      <w:r>
        <w:t>garbage.</w:t>
      </w:r>
    </w:p>
    <w:p w14:paraId="49B6B445" w14:textId="77777777" w:rsidR="007C684D" w:rsidRDefault="007C684D">
      <w:pPr>
        <w:pStyle w:val="BodyText"/>
        <w:spacing w:before="10"/>
        <w:rPr>
          <w:sz w:val="21"/>
        </w:rPr>
      </w:pPr>
    </w:p>
    <w:p w14:paraId="012EA0E6" w14:textId="77777777" w:rsidR="007C684D" w:rsidRDefault="00A25A16">
      <w:pPr>
        <w:pStyle w:val="ListParagraph"/>
        <w:numPr>
          <w:ilvl w:val="2"/>
          <w:numId w:val="160"/>
        </w:numPr>
        <w:tabs>
          <w:tab w:val="left" w:pos="1416"/>
        </w:tabs>
        <w:spacing w:before="1"/>
        <w:ind w:left="1416" w:hanging="497"/>
        <w:jc w:val="both"/>
      </w:pPr>
      <w:r>
        <w:t>Designer shall carry out traffic analysis for the project under study and submit for</w:t>
      </w:r>
      <w:r>
        <w:rPr>
          <w:spacing w:val="-18"/>
        </w:rPr>
        <w:t xml:space="preserve"> </w:t>
      </w:r>
      <w:r>
        <w:t>approval.</w:t>
      </w:r>
    </w:p>
    <w:p w14:paraId="74DF4542" w14:textId="77777777" w:rsidR="007C684D" w:rsidRDefault="007C684D">
      <w:pPr>
        <w:pStyle w:val="BodyText"/>
        <w:rPr>
          <w:sz w:val="22"/>
        </w:rPr>
      </w:pPr>
    </w:p>
    <w:p w14:paraId="3470ED8A" w14:textId="77777777" w:rsidR="007C684D" w:rsidRDefault="00A25A16">
      <w:pPr>
        <w:pStyle w:val="ListParagraph"/>
        <w:numPr>
          <w:ilvl w:val="2"/>
          <w:numId w:val="160"/>
        </w:numPr>
        <w:tabs>
          <w:tab w:val="left" w:pos="1440"/>
        </w:tabs>
        <w:ind w:right="755" w:firstLine="0"/>
        <w:jc w:val="both"/>
      </w:pPr>
      <w:r>
        <w:t>Traffic calculations shall show all parameters considered in the analysis such as estimated building population, traffic patterns, entrance and departure levels and the design criteria adopted such as the optimum interval and handling capacity for the particular</w:t>
      </w:r>
      <w:r>
        <w:rPr>
          <w:spacing w:val="-9"/>
        </w:rPr>
        <w:t xml:space="preserve"> </w:t>
      </w:r>
      <w:r>
        <w:t>application.</w:t>
      </w:r>
    </w:p>
    <w:p w14:paraId="6B559030" w14:textId="77777777" w:rsidR="007C684D" w:rsidRDefault="007C684D">
      <w:pPr>
        <w:pStyle w:val="BodyText"/>
        <w:spacing w:before="10"/>
        <w:rPr>
          <w:sz w:val="21"/>
        </w:rPr>
      </w:pPr>
    </w:p>
    <w:p w14:paraId="4C895F19" w14:textId="77777777" w:rsidR="007C684D" w:rsidRDefault="00A25A16">
      <w:pPr>
        <w:pStyle w:val="ListParagraph"/>
        <w:numPr>
          <w:ilvl w:val="2"/>
          <w:numId w:val="160"/>
        </w:numPr>
        <w:tabs>
          <w:tab w:val="left" w:pos="1416"/>
        </w:tabs>
        <w:ind w:left="918" w:right="756" w:firstLine="1"/>
        <w:jc w:val="both"/>
      </w:pPr>
      <w:r>
        <w:t>Elevators shall conform to the Fire Fighter's Service requirements. Tie-in to the fire alarm system shall be provided to park all elevators on the main entrance level upon receipt of a fire signal. An alternate park floor shall be provided in case the signal originated from the entrance level. Fire detectors shall be placed in hoist-ways and the machine rooms to shut off power and park the elevators respectively in accordance with NFPA</w:t>
      </w:r>
      <w:r>
        <w:rPr>
          <w:spacing w:val="-2"/>
        </w:rPr>
        <w:t xml:space="preserve"> </w:t>
      </w:r>
      <w:r>
        <w:t>72.</w:t>
      </w:r>
    </w:p>
    <w:p w14:paraId="4D121E05" w14:textId="77777777" w:rsidR="007C684D" w:rsidRDefault="007C684D">
      <w:pPr>
        <w:pStyle w:val="BodyText"/>
        <w:spacing w:before="1"/>
        <w:rPr>
          <w:sz w:val="22"/>
        </w:rPr>
      </w:pPr>
    </w:p>
    <w:p w14:paraId="4B167AC9" w14:textId="77777777" w:rsidR="007C684D" w:rsidRDefault="00A25A16">
      <w:pPr>
        <w:pStyle w:val="ListParagraph"/>
        <w:numPr>
          <w:ilvl w:val="2"/>
          <w:numId w:val="160"/>
        </w:numPr>
        <w:tabs>
          <w:tab w:val="left" w:pos="1416"/>
        </w:tabs>
        <w:ind w:left="1415" w:hanging="497"/>
        <w:jc w:val="both"/>
      </w:pPr>
      <w:r>
        <w:t>Lighting and socket outlets shall be provided in the pits and in the elevator machine</w:t>
      </w:r>
      <w:r>
        <w:rPr>
          <w:spacing w:val="-17"/>
        </w:rPr>
        <w:t xml:space="preserve"> </w:t>
      </w:r>
      <w:r>
        <w:t>rooms.</w:t>
      </w:r>
    </w:p>
    <w:p w14:paraId="38714A1C" w14:textId="77777777" w:rsidR="007C684D" w:rsidRDefault="007C684D">
      <w:pPr>
        <w:pStyle w:val="BodyText"/>
        <w:spacing w:before="9"/>
        <w:rPr>
          <w:sz w:val="21"/>
        </w:rPr>
      </w:pPr>
    </w:p>
    <w:p w14:paraId="6D34ECE2" w14:textId="77777777" w:rsidR="007C684D" w:rsidRDefault="00A25A16">
      <w:pPr>
        <w:pStyle w:val="ListParagraph"/>
        <w:numPr>
          <w:ilvl w:val="2"/>
          <w:numId w:val="160"/>
        </w:numPr>
        <w:tabs>
          <w:tab w:val="left" w:pos="1416"/>
        </w:tabs>
        <w:ind w:left="1415" w:hanging="497"/>
        <w:jc w:val="both"/>
      </w:pPr>
      <w:r>
        <w:t>Disconnecting means, control signals and telephone connections shall also be</w:t>
      </w:r>
      <w:r>
        <w:rPr>
          <w:spacing w:val="-11"/>
        </w:rPr>
        <w:t xml:space="preserve"> </w:t>
      </w:r>
      <w:r>
        <w:t>provided.</w:t>
      </w:r>
    </w:p>
    <w:p w14:paraId="22709CB4" w14:textId="77777777" w:rsidR="007C684D" w:rsidRDefault="007C684D">
      <w:pPr>
        <w:pStyle w:val="BodyText"/>
        <w:rPr>
          <w:sz w:val="22"/>
        </w:rPr>
      </w:pPr>
    </w:p>
    <w:p w14:paraId="55386FF1" w14:textId="77777777" w:rsidR="007C684D" w:rsidRDefault="00A25A16">
      <w:pPr>
        <w:pStyle w:val="ListParagraph"/>
        <w:numPr>
          <w:ilvl w:val="2"/>
          <w:numId w:val="160"/>
        </w:numPr>
        <w:tabs>
          <w:tab w:val="left" w:pos="1416"/>
        </w:tabs>
        <w:ind w:left="1415" w:hanging="497"/>
        <w:jc w:val="both"/>
      </w:pPr>
      <w:r>
        <w:t>Elevators shall be of the electric traction variable volt- age variable frequency (VVVF)</w:t>
      </w:r>
      <w:r>
        <w:rPr>
          <w:spacing w:val="-16"/>
        </w:rPr>
        <w:t xml:space="preserve"> </w:t>
      </w:r>
      <w:r>
        <w:t>type.</w:t>
      </w:r>
    </w:p>
    <w:p w14:paraId="712B667C" w14:textId="77777777" w:rsidR="007C684D" w:rsidRDefault="007C684D">
      <w:pPr>
        <w:pStyle w:val="BodyText"/>
        <w:spacing w:before="1"/>
        <w:rPr>
          <w:sz w:val="22"/>
        </w:rPr>
      </w:pPr>
    </w:p>
    <w:p w14:paraId="29079F81" w14:textId="77777777" w:rsidR="007C684D" w:rsidRDefault="00A25A16">
      <w:pPr>
        <w:pStyle w:val="ListParagraph"/>
        <w:numPr>
          <w:ilvl w:val="2"/>
          <w:numId w:val="159"/>
        </w:numPr>
        <w:tabs>
          <w:tab w:val="left" w:pos="1423"/>
        </w:tabs>
        <w:ind w:right="756" w:firstLine="0"/>
        <w:jc w:val="both"/>
      </w:pPr>
      <w:r>
        <w:t>The elevator banks operation shall be group automatic. Door operation shall be electronic with up-to- date safety features. Provisions shall be made for future installation of an access control system. Passenger elevators shall be accessible to the handicapped and shall be fitted with Braille operating panels. The  interior finishes shall be suitable for the corresponding application and shall be coordinated with the interior requirements.</w:t>
      </w:r>
    </w:p>
    <w:p w14:paraId="247EE677" w14:textId="77777777" w:rsidR="007C684D" w:rsidRDefault="007C684D">
      <w:pPr>
        <w:pStyle w:val="BodyText"/>
        <w:spacing w:before="1"/>
        <w:rPr>
          <w:sz w:val="22"/>
        </w:rPr>
      </w:pPr>
    </w:p>
    <w:p w14:paraId="335C2B76" w14:textId="77777777" w:rsidR="007C684D" w:rsidRDefault="00A25A16">
      <w:pPr>
        <w:pStyle w:val="ListParagraph"/>
        <w:numPr>
          <w:ilvl w:val="2"/>
          <w:numId w:val="159"/>
        </w:numPr>
        <w:tabs>
          <w:tab w:val="left" w:pos="1457"/>
        </w:tabs>
        <w:ind w:right="756" w:firstLine="0"/>
        <w:jc w:val="both"/>
      </w:pPr>
      <w:r>
        <w:t>Cars shall be provided with emergency lighting and partial natural ventilation. Elevators shall be provided with a battery emergency operating system that will operate in the event of power failure to supply power to</w:t>
      </w:r>
      <w:r>
        <w:rPr>
          <w:spacing w:val="-2"/>
        </w:rPr>
        <w:t xml:space="preserve"> </w:t>
      </w:r>
      <w:r>
        <w:t>the:</w:t>
      </w:r>
    </w:p>
    <w:p w14:paraId="71FC2B9A" w14:textId="77777777" w:rsidR="007C684D" w:rsidRDefault="007C684D">
      <w:pPr>
        <w:pStyle w:val="BodyText"/>
        <w:spacing w:before="9"/>
        <w:rPr>
          <w:sz w:val="21"/>
        </w:rPr>
      </w:pPr>
    </w:p>
    <w:p w14:paraId="722195B3" w14:textId="77777777" w:rsidR="007C684D" w:rsidRDefault="00A25A16">
      <w:pPr>
        <w:pStyle w:val="ListParagraph"/>
        <w:numPr>
          <w:ilvl w:val="0"/>
          <w:numId w:val="158"/>
        </w:numPr>
        <w:tabs>
          <w:tab w:val="left" w:pos="1051"/>
        </w:tabs>
        <w:spacing w:before="1"/>
        <w:ind w:firstLine="0"/>
        <w:jc w:val="both"/>
      </w:pPr>
      <w:r>
        <w:t>The car</w:t>
      </w:r>
      <w:r>
        <w:rPr>
          <w:spacing w:val="-1"/>
        </w:rPr>
        <w:t xml:space="preserve"> </w:t>
      </w:r>
      <w:r>
        <w:t>lighting</w:t>
      </w:r>
    </w:p>
    <w:p w14:paraId="0D78DD74" w14:textId="77777777" w:rsidR="007C684D" w:rsidRDefault="00A25A16">
      <w:pPr>
        <w:pStyle w:val="ListParagraph"/>
        <w:numPr>
          <w:ilvl w:val="0"/>
          <w:numId w:val="158"/>
        </w:numPr>
        <w:tabs>
          <w:tab w:val="left" w:pos="1061"/>
        </w:tabs>
        <w:spacing w:before="1"/>
        <w:ind w:right="759" w:firstLine="0"/>
        <w:jc w:val="both"/>
      </w:pPr>
      <w:r>
        <w:t>The emergency alarm system and to an emergency lowering device that allows car to descend to the next immediate floor and unlock the</w:t>
      </w:r>
      <w:r>
        <w:rPr>
          <w:spacing w:val="-5"/>
        </w:rPr>
        <w:t xml:space="preserve"> </w:t>
      </w:r>
      <w:r>
        <w:t>doors.</w:t>
      </w:r>
    </w:p>
    <w:p w14:paraId="70D4747E" w14:textId="77777777" w:rsidR="007C684D" w:rsidRDefault="007C684D">
      <w:pPr>
        <w:jc w:val="both"/>
        <w:sectPr w:rsidR="007C684D">
          <w:pgSz w:w="11930" w:h="16850"/>
          <w:pgMar w:top="1600" w:right="260" w:bottom="1240" w:left="420" w:header="0" w:footer="1041" w:gutter="0"/>
          <w:cols w:space="720"/>
        </w:sectPr>
      </w:pPr>
    </w:p>
    <w:p w14:paraId="2CA04527" w14:textId="77777777" w:rsidR="007C684D" w:rsidRDefault="00A25A16">
      <w:pPr>
        <w:pStyle w:val="Heading2"/>
        <w:numPr>
          <w:ilvl w:val="1"/>
          <w:numId w:val="157"/>
        </w:numPr>
        <w:tabs>
          <w:tab w:val="left" w:pos="1308"/>
        </w:tabs>
        <w:spacing w:before="89"/>
      </w:pPr>
      <w:bookmarkStart w:id="261" w:name="1.3_Regulations_and_Standards"/>
      <w:bookmarkStart w:id="262" w:name="_bookmark34"/>
      <w:bookmarkEnd w:id="261"/>
      <w:bookmarkEnd w:id="262"/>
      <w:r>
        <w:lastRenderedPageBreak/>
        <w:t>Regulations and Standards</w:t>
      </w:r>
    </w:p>
    <w:p w14:paraId="1B89BFA3" w14:textId="77777777" w:rsidR="007C684D" w:rsidRDefault="00A25A16">
      <w:pPr>
        <w:pStyle w:val="ListParagraph"/>
        <w:numPr>
          <w:ilvl w:val="2"/>
          <w:numId w:val="157"/>
        </w:numPr>
        <w:tabs>
          <w:tab w:val="left" w:pos="1467"/>
        </w:tabs>
        <w:spacing w:before="40"/>
        <w:ind w:right="759" w:firstLine="0"/>
      </w:pPr>
      <w:r>
        <w:t>Elevator dimensions shall be selected according to the International Standard ISO 4190-1, "Lift Installation- Part 1: Lifts of classes I, II and III". This Standard identifies the following classes of</w:t>
      </w:r>
      <w:r>
        <w:rPr>
          <w:spacing w:val="-34"/>
        </w:rPr>
        <w:t xml:space="preserve"> </w:t>
      </w:r>
      <w:r>
        <w:t>elevators:</w:t>
      </w:r>
    </w:p>
    <w:p w14:paraId="0E899B39" w14:textId="77777777" w:rsidR="007C684D" w:rsidRDefault="007C684D">
      <w:pPr>
        <w:pStyle w:val="BodyText"/>
        <w:rPr>
          <w:sz w:val="22"/>
        </w:rPr>
      </w:pPr>
    </w:p>
    <w:p w14:paraId="5014865D" w14:textId="77777777" w:rsidR="007C684D" w:rsidRDefault="00A25A16">
      <w:pPr>
        <w:pStyle w:val="ListParagraph"/>
        <w:numPr>
          <w:ilvl w:val="2"/>
          <w:numId w:val="157"/>
        </w:numPr>
        <w:tabs>
          <w:tab w:val="left" w:pos="1445"/>
        </w:tabs>
        <w:ind w:right="759" w:firstLine="0"/>
      </w:pPr>
      <w:r>
        <w:t xml:space="preserve">Elevators safety features shall be to the American Society of Mechanical Engineers ASME A17.1, "Safety Code for Elevators and Escalators" and the </w:t>
      </w:r>
      <w:r>
        <w:rPr>
          <w:spacing w:val="-2"/>
        </w:rPr>
        <w:t xml:space="preserve">ADA </w:t>
      </w:r>
      <w:r>
        <w:t>"Americans With Disabilities Act</w:t>
      </w:r>
      <w:r>
        <w:rPr>
          <w:spacing w:val="-14"/>
        </w:rPr>
        <w:t xml:space="preserve"> </w:t>
      </w:r>
      <w:r>
        <w:t>".</w:t>
      </w:r>
    </w:p>
    <w:p w14:paraId="3E738184" w14:textId="77777777" w:rsidR="007C684D" w:rsidRDefault="007C684D">
      <w:pPr>
        <w:pStyle w:val="BodyText"/>
        <w:spacing w:before="10"/>
        <w:rPr>
          <w:sz w:val="21"/>
        </w:rPr>
      </w:pPr>
    </w:p>
    <w:p w14:paraId="703C75B9" w14:textId="77777777" w:rsidR="007C684D" w:rsidRDefault="00A25A16">
      <w:pPr>
        <w:pStyle w:val="ListParagraph"/>
        <w:numPr>
          <w:ilvl w:val="2"/>
          <w:numId w:val="157"/>
        </w:numPr>
        <w:tabs>
          <w:tab w:val="left" w:pos="1431"/>
        </w:tabs>
        <w:spacing w:before="1"/>
        <w:ind w:right="758" w:firstLine="0"/>
        <w:jc w:val="both"/>
      </w:pPr>
      <w:r>
        <w:t>NEC 2003 Article 620-71 and ASME A17.1 2004 A17.a-2005 Rule 2.7.6 stipulate that a n elevator control panel must be installed outside the hoist way and thereby a separate room is required for control</w:t>
      </w:r>
      <w:bookmarkStart w:id="263" w:name="1.4_System_Description"/>
      <w:bookmarkStart w:id="264" w:name="_bookmark35"/>
      <w:bookmarkEnd w:id="263"/>
      <w:bookmarkEnd w:id="264"/>
      <w:r>
        <w:t xml:space="preserve"> panels.</w:t>
      </w:r>
    </w:p>
    <w:p w14:paraId="5A7D3311" w14:textId="77777777" w:rsidR="007C684D" w:rsidRDefault="00A25A16">
      <w:pPr>
        <w:pStyle w:val="Heading2"/>
        <w:numPr>
          <w:ilvl w:val="1"/>
          <w:numId w:val="157"/>
        </w:numPr>
        <w:tabs>
          <w:tab w:val="left" w:pos="1308"/>
        </w:tabs>
        <w:spacing w:before="207"/>
      </w:pPr>
      <w:r>
        <w:t>System</w:t>
      </w:r>
      <w:r>
        <w:rPr>
          <w:spacing w:val="-3"/>
        </w:rPr>
        <w:t xml:space="preserve"> </w:t>
      </w:r>
      <w:r>
        <w:t>Description</w:t>
      </w:r>
    </w:p>
    <w:p w14:paraId="101CEC92" w14:textId="77777777" w:rsidR="007C684D" w:rsidRDefault="00A25A16">
      <w:pPr>
        <w:pStyle w:val="ListParagraph"/>
        <w:numPr>
          <w:ilvl w:val="2"/>
          <w:numId w:val="157"/>
        </w:numPr>
        <w:tabs>
          <w:tab w:val="left" w:pos="1436"/>
        </w:tabs>
        <w:spacing w:before="38"/>
        <w:ind w:right="758" w:firstLine="0"/>
      </w:pPr>
      <w:r>
        <w:t>All Bed Lifts, Passenger Lift &amp; Service/Fire Lift should be group controlled as per below table and should provide the facility to isolate the lifts whenever requires by means of key switch at ground</w:t>
      </w:r>
      <w:r>
        <w:rPr>
          <w:spacing w:val="-28"/>
        </w:rPr>
        <w:t xml:space="preserve"> </w:t>
      </w:r>
      <w:r>
        <w:t>level.</w:t>
      </w:r>
    </w:p>
    <w:p w14:paraId="40AC44E7" w14:textId="77777777" w:rsidR="007C684D" w:rsidRDefault="007C684D">
      <w:pPr>
        <w:pStyle w:val="BodyText"/>
        <w:spacing w:before="11"/>
        <w:rPr>
          <w:sz w:val="21"/>
        </w:rPr>
      </w:pPr>
    </w:p>
    <w:p w14:paraId="2BDC1DAC" w14:textId="77777777" w:rsidR="007C684D" w:rsidRDefault="00A25A16">
      <w:pPr>
        <w:pStyle w:val="ListParagraph"/>
        <w:numPr>
          <w:ilvl w:val="2"/>
          <w:numId w:val="157"/>
        </w:numPr>
        <w:tabs>
          <w:tab w:val="left" w:pos="1426"/>
        </w:tabs>
        <w:ind w:right="758" w:firstLine="0"/>
      </w:pPr>
      <w:r>
        <w:t>Lift system should have the necessary provisions for the CCTV, PA and other services as mention on the relevant section on the Technical</w:t>
      </w:r>
      <w:r>
        <w:rPr>
          <w:spacing w:val="-6"/>
        </w:rPr>
        <w:t xml:space="preserve"> </w:t>
      </w:r>
      <w:r>
        <w:t>Specifications.</w:t>
      </w:r>
    </w:p>
    <w:p w14:paraId="366B1B76" w14:textId="77777777" w:rsidR="007C684D" w:rsidRDefault="007C684D">
      <w:pPr>
        <w:pStyle w:val="BodyText"/>
        <w:spacing w:before="8"/>
        <w:rPr>
          <w:sz w:val="22"/>
        </w:rPr>
      </w:pPr>
    </w:p>
    <w:tbl>
      <w:tblPr>
        <w:tblW w:w="0" w:type="auto"/>
        <w:tblInd w:w="8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85"/>
        <w:gridCol w:w="1083"/>
        <w:gridCol w:w="1085"/>
        <w:gridCol w:w="1085"/>
        <w:gridCol w:w="1083"/>
        <w:gridCol w:w="1085"/>
        <w:gridCol w:w="1085"/>
        <w:gridCol w:w="1083"/>
        <w:gridCol w:w="1085"/>
      </w:tblGrid>
      <w:tr w:rsidR="007C684D" w14:paraId="184433AD" w14:textId="77777777">
        <w:trPr>
          <w:trHeight w:val="757"/>
        </w:trPr>
        <w:tc>
          <w:tcPr>
            <w:tcW w:w="1085" w:type="dxa"/>
          </w:tcPr>
          <w:p w14:paraId="46095EC0" w14:textId="77777777" w:rsidR="007C684D" w:rsidRDefault="007C684D">
            <w:pPr>
              <w:pStyle w:val="TableParagraph"/>
            </w:pPr>
          </w:p>
        </w:tc>
        <w:tc>
          <w:tcPr>
            <w:tcW w:w="1083" w:type="dxa"/>
          </w:tcPr>
          <w:p w14:paraId="7084C044" w14:textId="77777777" w:rsidR="007C684D" w:rsidRDefault="00A25A16">
            <w:pPr>
              <w:pStyle w:val="TableParagraph"/>
              <w:tabs>
                <w:tab w:val="left" w:pos="793"/>
              </w:tabs>
              <w:ind w:left="107" w:right="93"/>
            </w:pPr>
            <w:r>
              <w:t>Type</w:t>
            </w:r>
            <w:r>
              <w:tab/>
              <w:t>of Lift</w:t>
            </w:r>
          </w:p>
        </w:tc>
        <w:tc>
          <w:tcPr>
            <w:tcW w:w="1085" w:type="dxa"/>
          </w:tcPr>
          <w:p w14:paraId="2FD0ECB6" w14:textId="77777777" w:rsidR="007C684D" w:rsidRDefault="00A25A16">
            <w:pPr>
              <w:pStyle w:val="TableParagraph"/>
              <w:ind w:left="109" w:right="114"/>
            </w:pPr>
            <w:r>
              <w:t>Group Controlle</w:t>
            </w:r>
          </w:p>
          <w:p w14:paraId="7D15CD44" w14:textId="77777777" w:rsidR="007C684D" w:rsidRDefault="00A25A16">
            <w:pPr>
              <w:pStyle w:val="TableParagraph"/>
              <w:spacing w:line="238" w:lineRule="exact"/>
              <w:ind w:left="109"/>
            </w:pPr>
            <w:r>
              <w:t>d</w:t>
            </w:r>
          </w:p>
        </w:tc>
        <w:tc>
          <w:tcPr>
            <w:tcW w:w="1085" w:type="dxa"/>
          </w:tcPr>
          <w:p w14:paraId="4870B106" w14:textId="77777777" w:rsidR="007C684D" w:rsidRDefault="00A25A16">
            <w:pPr>
              <w:pStyle w:val="TableParagraph"/>
              <w:ind w:left="106" w:right="179"/>
            </w:pPr>
            <w:r>
              <w:t>Machine room</w:t>
            </w:r>
          </w:p>
          <w:p w14:paraId="26440ED2" w14:textId="77777777" w:rsidR="007C684D" w:rsidRDefault="00A25A16">
            <w:pPr>
              <w:pStyle w:val="TableParagraph"/>
              <w:spacing w:line="238" w:lineRule="exact"/>
              <w:ind w:left="106"/>
            </w:pPr>
            <w:r>
              <w:t>Type</w:t>
            </w:r>
          </w:p>
        </w:tc>
        <w:tc>
          <w:tcPr>
            <w:tcW w:w="1083" w:type="dxa"/>
          </w:tcPr>
          <w:p w14:paraId="1BF94763" w14:textId="77777777" w:rsidR="007C684D" w:rsidRDefault="00A25A16">
            <w:pPr>
              <w:pStyle w:val="TableParagraph"/>
              <w:ind w:left="106" w:right="96"/>
            </w:pPr>
            <w:r>
              <w:t>Core Size,</w:t>
            </w:r>
            <w:r>
              <w:rPr>
                <w:spacing w:val="32"/>
              </w:rPr>
              <w:t xml:space="preserve"> </w:t>
            </w:r>
            <w:r>
              <w:t>mm</w:t>
            </w:r>
          </w:p>
          <w:p w14:paraId="4534642D" w14:textId="77777777" w:rsidR="007C684D" w:rsidRDefault="00A25A16">
            <w:pPr>
              <w:pStyle w:val="TableParagraph"/>
              <w:spacing w:line="238" w:lineRule="exact"/>
              <w:ind w:left="106"/>
            </w:pPr>
            <w:r>
              <w:t>(D)x(W)</w:t>
            </w:r>
          </w:p>
        </w:tc>
        <w:tc>
          <w:tcPr>
            <w:tcW w:w="1085" w:type="dxa"/>
          </w:tcPr>
          <w:p w14:paraId="05F3E991" w14:textId="77777777" w:rsidR="007C684D" w:rsidRDefault="00A25A16">
            <w:pPr>
              <w:pStyle w:val="TableParagraph"/>
              <w:ind w:left="108" w:right="114"/>
            </w:pPr>
            <w:r>
              <w:t>Car Size, mm</w:t>
            </w:r>
          </w:p>
          <w:p w14:paraId="795423A2" w14:textId="77777777" w:rsidR="007C684D" w:rsidRDefault="00A25A16">
            <w:pPr>
              <w:pStyle w:val="TableParagraph"/>
              <w:spacing w:line="238" w:lineRule="exact"/>
              <w:ind w:left="108"/>
            </w:pPr>
            <w:r>
              <w:t>(D)x(W)</w:t>
            </w:r>
          </w:p>
        </w:tc>
        <w:tc>
          <w:tcPr>
            <w:tcW w:w="1085" w:type="dxa"/>
          </w:tcPr>
          <w:p w14:paraId="2BE7F464" w14:textId="77777777" w:rsidR="007C684D" w:rsidRDefault="00A25A16">
            <w:pPr>
              <w:pStyle w:val="TableParagraph"/>
              <w:spacing w:line="247" w:lineRule="exact"/>
              <w:ind w:left="105"/>
            </w:pPr>
            <w:r>
              <w:t>Capacity</w:t>
            </w:r>
          </w:p>
        </w:tc>
        <w:tc>
          <w:tcPr>
            <w:tcW w:w="1083" w:type="dxa"/>
          </w:tcPr>
          <w:p w14:paraId="7C976196" w14:textId="77777777" w:rsidR="007C684D" w:rsidRDefault="00A25A16">
            <w:pPr>
              <w:pStyle w:val="TableParagraph"/>
              <w:ind w:left="105" w:right="97"/>
            </w:pPr>
            <w:r>
              <w:t>Door Size, mm</w:t>
            </w:r>
          </w:p>
          <w:p w14:paraId="5687BFB6" w14:textId="77777777" w:rsidR="007C684D" w:rsidRDefault="00A25A16">
            <w:pPr>
              <w:pStyle w:val="TableParagraph"/>
              <w:spacing w:line="238" w:lineRule="exact"/>
              <w:ind w:left="105"/>
            </w:pPr>
            <w:r>
              <w:t>(W)x(H)</w:t>
            </w:r>
          </w:p>
        </w:tc>
        <w:tc>
          <w:tcPr>
            <w:tcW w:w="1085" w:type="dxa"/>
          </w:tcPr>
          <w:p w14:paraId="30D28BA6" w14:textId="77777777" w:rsidR="007C684D" w:rsidRDefault="00A25A16">
            <w:pPr>
              <w:pStyle w:val="TableParagraph"/>
              <w:ind w:left="107" w:right="153"/>
            </w:pPr>
            <w:r>
              <w:t>Speed, Min. m/s</w:t>
            </w:r>
          </w:p>
        </w:tc>
      </w:tr>
      <w:tr w:rsidR="007C684D" w14:paraId="690FA474" w14:textId="77777777">
        <w:trPr>
          <w:trHeight w:val="2277"/>
        </w:trPr>
        <w:tc>
          <w:tcPr>
            <w:tcW w:w="1085" w:type="dxa"/>
          </w:tcPr>
          <w:p w14:paraId="0B7F3B8F" w14:textId="77777777" w:rsidR="007C684D" w:rsidRDefault="00A25A16">
            <w:pPr>
              <w:pStyle w:val="TableParagraph"/>
              <w:spacing w:line="247" w:lineRule="exact"/>
              <w:ind w:left="107"/>
            </w:pPr>
            <w:r>
              <w:t>L1/01</w:t>
            </w:r>
          </w:p>
        </w:tc>
        <w:tc>
          <w:tcPr>
            <w:tcW w:w="1083" w:type="dxa"/>
          </w:tcPr>
          <w:p w14:paraId="2B1C89E8" w14:textId="77777777" w:rsidR="007C684D" w:rsidRDefault="00A25A16">
            <w:pPr>
              <w:pStyle w:val="TableParagraph"/>
              <w:spacing w:line="247" w:lineRule="exact"/>
              <w:ind w:left="107"/>
            </w:pPr>
            <w:r>
              <w:t>Bed Lift</w:t>
            </w:r>
          </w:p>
        </w:tc>
        <w:tc>
          <w:tcPr>
            <w:tcW w:w="1085" w:type="dxa"/>
          </w:tcPr>
          <w:p w14:paraId="00E36286" w14:textId="77777777" w:rsidR="007C684D" w:rsidRDefault="00A25A16">
            <w:pPr>
              <w:pStyle w:val="TableParagraph"/>
              <w:tabs>
                <w:tab w:val="left" w:pos="586"/>
              </w:tabs>
              <w:ind w:left="109" w:right="91"/>
            </w:pPr>
            <w:r>
              <w:t>Group Controlle d</w:t>
            </w:r>
            <w:r>
              <w:tab/>
              <w:t>with Facility of isolation of</w:t>
            </w:r>
            <w:r>
              <w:tab/>
              <w:t>One</w:t>
            </w:r>
          </w:p>
          <w:p w14:paraId="2E476EF8" w14:textId="77777777" w:rsidR="007C684D" w:rsidRDefault="00A25A16">
            <w:pPr>
              <w:pStyle w:val="TableParagraph"/>
              <w:spacing w:line="252" w:lineRule="exact"/>
              <w:ind w:left="109" w:right="114"/>
            </w:pPr>
            <w:r>
              <w:t>lift from Group</w:t>
            </w:r>
          </w:p>
        </w:tc>
        <w:tc>
          <w:tcPr>
            <w:tcW w:w="1085" w:type="dxa"/>
          </w:tcPr>
          <w:p w14:paraId="0578F418" w14:textId="77777777" w:rsidR="007C684D" w:rsidRDefault="00A25A16">
            <w:pPr>
              <w:pStyle w:val="TableParagraph"/>
              <w:ind w:left="106" w:right="179"/>
            </w:pPr>
            <w:r>
              <w:t>Machine Room Type</w:t>
            </w:r>
          </w:p>
        </w:tc>
        <w:tc>
          <w:tcPr>
            <w:tcW w:w="1083" w:type="dxa"/>
          </w:tcPr>
          <w:p w14:paraId="0C38ED17" w14:textId="77777777" w:rsidR="007C684D" w:rsidRDefault="00A25A16">
            <w:pPr>
              <w:pStyle w:val="TableParagraph"/>
              <w:spacing w:line="247" w:lineRule="exact"/>
              <w:ind w:left="106"/>
            </w:pPr>
            <w:r>
              <w:t>3050X24</w:t>
            </w:r>
          </w:p>
          <w:p w14:paraId="7EEC3533" w14:textId="77777777" w:rsidR="007C684D" w:rsidRDefault="00A25A16">
            <w:pPr>
              <w:pStyle w:val="TableParagraph"/>
              <w:spacing w:before="1"/>
              <w:ind w:left="106"/>
            </w:pPr>
            <w:r>
              <w:t>50</w:t>
            </w:r>
          </w:p>
        </w:tc>
        <w:tc>
          <w:tcPr>
            <w:tcW w:w="1085" w:type="dxa"/>
          </w:tcPr>
          <w:p w14:paraId="46C1E3AB" w14:textId="77777777" w:rsidR="007C684D" w:rsidRDefault="00A25A16">
            <w:pPr>
              <w:pStyle w:val="TableParagraph"/>
              <w:spacing w:line="247" w:lineRule="exact"/>
              <w:ind w:left="108"/>
            </w:pPr>
            <w:r>
              <w:t>2500X15</w:t>
            </w:r>
          </w:p>
          <w:p w14:paraId="1747FC34" w14:textId="77777777" w:rsidR="007C684D" w:rsidRDefault="00A25A16">
            <w:pPr>
              <w:pStyle w:val="TableParagraph"/>
              <w:spacing w:before="1"/>
              <w:ind w:left="108"/>
            </w:pPr>
            <w:r>
              <w:t>00</w:t>
            </w:r>
          </w:p>
        </w:tc>
        <w:tc>
          <w:tcPr>
            <w:tcW w:w="1085" w:type="dxa"/>
          </w:tcPr>
          <w:p w14:paraId="3FA30BA4" w14:textId="77777777" w:rsidR="007C684D" w:rsidRDefault="00A25A16">
            <w:pPr>
              <w:pStyle w:val="TableParagraph"/>
              <w:spacing w:line="242" w:lineRule="auto"/>
              <w:ind w:left="105" w:right="114"/>
            </w:pPr>
            <w:r>
              <w:t>1150kg / 15 Pas.</w:t>
            </w:r>
          </w:p>
        </w:tc>
        <w:tc>
          <w:tcPr>
            <w:tcW w:w="1083" w:type="dxa"/>
          </w:tcPr>
          <w:p w14:paraId="6D02679F" w14:textId="77777777" w:rsidR="007C684D" w:rsidRDefault="00A25A16">
            <w:pPr>
              <w:pStyle w:val="TableParagraph"/>
              <w:spacing w:line="247" w:lineRule="exact"/>
              <w:ind w:left="105"/>
            </w:pPr>
            <w:r>
              <w:t>1200x20</w:t>
            </w:r>
          </w:p>
          <w:p w14:paraId="104E1ED3" w14:textId="77777777" w:rsidR="007C684D" w:rsidRDefault="00A25A16">
            <w:pPr>
              <w:pStyle w:val="TableParagraph"/>
              <w:spacing w:before="1"/>
              <w:ind w:left="105"/>
            </w:pPr>
            <w:r>
              <w:t>00</w:t>
            </w:r>
          </w:p>
        </w:tc>
        <w:tc>
          <w:tcPr>
            <w:tcW w:w="1085" w:type="dxa"/>
          </w:tcPr>
          <w:p w14:paraId="20013309" w14:textId="77777777" w:rsidR="007C684D" w:rsidRDefault="00A25A16">
            <w:pPr>
              <w:pStyle w:val="TableParagraph"/>
              <w:spacing w:line="247" w:lineRule="exact"/>
              <w:ind w:left="107"/>
            </w:pPr>
            <w:r>
              <w:t>1.5</w:t>
            </w:r>
          </w:p>
        </w:tc>
      </w:tr>
      <w:tr w:rsidR="007C684D" w14:paraId="58E2ABD7" w14:textId="77777777">
        <w:trPr>
          <w:trHeight w:val="508"/>
        </w:trPr>
        <w:tc>
          <w:tcPr>
            <w:tcW w:w="1085" w:type="dxa"/>
          </w:tcPr>
          <w:p w14:paraId="1824DB39" w14:textId="77777777" w:rsidR="007C684D" w:rsidRDefault="00A25A16">
            <w:pPr>
              <w:pStyle w:val="TableParagraph"/>
              <w:spacing w:line="247" w:lineRule="exact"/>
              <w:ind w:left="107"/>
            </w:pPr>
            <w:r>
              <w:t>L1/02</w:t>
            </w:r>
          </w:p>
        </w:tc>
        <w:tc>
          <w:tcPr>
            <w:tcW w:w="1083" w:type="dxa"/>
          </w:tcPr>
          <w:p w14:paraId="58FACE75" w14:textId="77777777" w:rsidR="007C684D" w:rsidRDefault="00A25A16">
            <w:pPr>
              <w:pStyle w:val="TableParagraph"/>
              <w:spacing w:line="247" w:lineRule="exact"/>
              <w:ind w:left="107"/>
            </w:pPr>
            <w:r>
              <w:t>Fire Lift</w:t>
            </w:r>
          </w:p>
        </w:tc>
        <w:tc>
          <w:tcPr>
            <w:tcW w:w="1085" w:type="dxa"/>
          </w:tcPr>
          <w:p w14:paraId="28CF338D" w14:textId="77777777" w:rsidR="007C684D" w:rsidRDefault="007C684D">
            <w:pPr>
              <w:pStyle w:val="TableParagraph"/>
            </w:pPr>
          </w:p>
        </w:tc>
        <w:tc>
          <w:tcPr>
            <w:tcW w:w="1085" w:type="dxa"/>
          </w:tcPr>
          <w:p w14:paraId="2FF961EB" w14:textId="77777777" w:rsidR="007C684D" w:rsidRDefault="007C684D">
            <w:pPr>
              <w:pStyle w:val="TableParagraph"/>
            </w:pPr>
          </w:p>
        </w:tc>
        <w:tc>
          <w:tcPr>
            <w:tcW w:w="1083" w:type="dxa"/>
          </w:tcPr>
          <w:p w14:paraId="0D2E48F8" w14:textId="77777777" w:rsidR="007C684D" w:rsidRDefault="00A25A16">
            <w:pPr>
              <w:pStyle w:val="TableParagraph"/>
              <w:spacing w:line="246" w:lineRule="exact"/>
              <w:ind w:left="106"/>
            </w:pPr>
            <w:r>
              <w:t>2200X18</w:t>
            </w:r>
          </w:p>
          <w:p w14:paraId="43B20858" w14:textId="77777777" w:rsidR="007C684D" w:rsidRDefault="00A25A16">
            <w:pPr>
              <w:pStyle w:val="TableParagraph"/>
              <w:spacing w:line="242" w:lineRule="exact"/>
              <w:ind w:left="106"/>
            </w:pPr>
            <w:r>
              <w:t>60</w:t>
            </w:r>
          </w:p>
        </w:tc>
        <w:tc>
          <w:tcPr>
            <w:tcW w:w="1085" w:type="dxa"/>
          </w:tcPr>
          <w:p w14:paraId="1FF6DEEE" w14:textId="77777777" w:rsidR="007C684D" w:rsidRDefault="00A25A16">
            <w:pPr>
              <w:pStyle w:val="TableParagraph"/>
              <w:spacing w:line="246" w:lineRule="exact"/>
              <w:ind w:left="108"/>
            </w:pPr>
            <w:r>
              <w:t>2100*13</w:t>
            </w:r>
          </w:p>
          <w:p w14:paraId="5CD30476" w14:textId="77777777" w:rsidR="007C684D" w:rsidRDefault="00A25A16">
            <w:pPr>
              <w:pStyle w:val="TableParagraph"/>
              <w:spacing w:line="242" w:lineRule="exact"/>
              <w:ind w:left="108"/>
            </w:pPr>
            <w:r>
              <w:t>00</w:t>
            </w:r>
          </w:p>
        </w:tc>
        <w:tc>
          <w:tcPr>
            <w:tcW w:w="1085" w:type="dxa"/>
          </w:tcPr>
          <w:p w14:paraId="265EFEF5" w14:textId="77777777" w:rsidR="007C684D" w:rsidRDefault="00A25A16">
            <w:pPr>
              <w:pStyle w:val="TableParagraph"/>
              <w:spacing w:line="246" w:lineRule="exact"/>
              <w:ind w:left="105"/>
            </w:pPr>
            <w:r>
              <w:t>1150kg /</w:t>
            </w:r>
          </w:p>
          <w:p w14:paraId="2567B98C" w14:textId="77777777" w:rsidR="007C684D" w:rsidRDefault="00A25A16">
            <w:pPr>
              <w:pStyle w:val="TableParagraph"/>
              <w:spacing w:line="242" w:lineRule="exact"/>
              <w:ind w:left="105"/>
            </w:pPr>
            <w:r>
              <w:t>15 Pas.</w:t>
            </w:r>
          </w:p>
        </w:tc>
        <w:tc>
          <w:tcPr>
            <w:tcW w:w="1083" w:type="dxa"/>
          </w:tcPr>
          <w:p w14:paraId="174600B6" w14:textId="77777777" w:rsidR="007C684D" w:rsidRDefault="00A25A16">
            <w:pPr>
              <w:pStyle w:val="TableParagraph"/>
              <w:spacing w:line="246" w:lineRule="exact"/>
              <w:ind w:left="105"/>
            </w:pPr>
            <w:r>
              <w:t>1200x20</w:t>
            </w:r>
          </w:p>
          <w:p w14:paraId="7395F937" w14:textId="77777777" w:rsidR="007C684D" w:rsidRDefault="00A25A16">
            <w:pPr>
              <w:pStyle w:val="TableParagraph"/>
              <w:spacing w:line="242" w:lineRule="exact"/>
              <w:ind w:left="105"/>
            </w:pPr>
            <w:r>
              <w:t>00</w:t>
            </w:r>
          </w:p>
        </w:tc>
        <w:tc>
          <w:tcPr>
            <w:tcW w:w="1085" w:type="dxa"/>
          </w:tcPr>
          <w:p w14:paraId="5B86AE89" w14:textId="77777777" w:rsidR="007C684D" w:rsidRDefault="00A25A16">
            <w:pPr>
              <w:pStyle w:val="TableParagraph"/>
              <w:spacing w:line="247" w:lineRule="exact"/>
              <w:ind w:left="107"/>
            </w:pPr>
            <w:r>
              <w:t>1.5</w:t>
            </w:r>
          </w:p>
        </w:tc>
      </w:tr>
      <w:tr w:rsidR="007C684D" w14:paraId="4A0A2023" w14:textId="77777777">
        <w:trPr>
          <w:trHeight w:val="2277"/>
        </w:trPr>
        <w:tc>
          <w:tcPr>
            <w:tcW w:w="1085" w:type="dxa"/>
          </w:tcPr>
          <w:p w14:paraId="0AE72A6E" w14:textId="77777777" w:rsidR="007C684D" w:rsidRDefault="00A25A16">
            <w:pPr>
              <w:pStyle w:val="TableParagraph"/>
              <w:spacing w:line="247" w:lineRule="exact"/>
              <w:ind w:left="107"/>
            </w:pPr>
            <w:r>
              <w:t>L2/01</w:t>
            </w:r>
          </w:p>
        </w:tc>
        <w:tc>
          <w:tcPr>
            <w:tcW w:w="1083" w:type="dxa"/>
          </w:tcPr>
          <w:p w14:paraId="615370D6" w14:textId="77777777" w:rsidR="007C684D" w:rsidRDefault="00A25A16">
            <w:pPr>
              <w:pStyle w:val="TableParagraph"/>
              <w:spacing w:line="247" w:lineRule="exact"/>
              <w:ind w:left="107"/>
            </w:pPr>
            <w:r>
              <w:t>Bed Lift</w:t>
            </w:r>
          </w:p>
        </w:tc>
        <w:tc>
          <w:tcPr>
            <w:tcW w:w="1085" w:type="dxa"/>
          </w:tcPr>
          <w:p w14:paraId="591CA865" w14:textId="77777777" w:rsidR="007C684D" w:rsidRDefault="00A25A16">
            <w:pPr>
              <w:pStyle w:val="TableParagraph"/>
              <w:tabs>
                <w:tab w:val="left" w:pos="586"/>
              </w:tabs>
              <w:ind w:left="109" w:right="91"/>
            </w:pPr>
            <w:r>
              <w:t>Group Controlle d</w:t>
            </w:r>
            <w:r>
              <w:tab/>
              <w:t>with Facility of isolation of</w:t>
            </w:r>
            <w:r>
              <w:tab/>
              <w:t>One</w:t>
            </w:r>
          </w:p>
          <w:p w14:paraId="3B74FEB0" w14:textId="77777777" w:rsidR="007C684D" w:rsidRDefault="00A25A16">
            <w:pPr>
              <w:pStyle w:val="TableParagraph"/>
              <w:spacing w:line="252" w:lineRule="exact"/>
              <w:ind w:left="109" w:right="114"/>
            </w:pPr>
            <w:r>
              <w:t>lift from Group</w:t>
            </w:r>
          </w:p>
        </w:tc>
        <w:tc>
          <w:tcPr>
            <w:tcW w:w="1085" w:type="dxa"/>
          </w:tcPr>
          <w:p w14:paraId="125B712B" w14:textId="77777777" w:rsidR="007C684D" w:rsidRDefault="00A25A16">
            <w:pPr>
              <w:pStyle w:val="TableParagraph"/>
              <w:ind w:left="106" w:right="179"/>
            </w:pPr>
            <w:r>
              <w:t>Machine Room Less Type</w:t>
            </w:r>
          </w:p>
        </w:tc>
        <w:tc>
          <w:tcPr>
            <w:tcW w:w="1083" w:type="dxa"/>
          </w:tcPr>
          <w:p w14:paraId="5911402F" w14:textId="77777777" w:rsidR="007C684D" w:rsidRDefault="00A25A16">
            <w:pPr>
              <w:pStyle w:val="TableParagraph"/>
              <w:spacing w:line="247" w:lineRule="exact"/>
              <w:ind w:left="106"/>
            </w:pPr>
            <w:r>
              <w:t>3050X24</w:t>
            </w:r>
          </w:p>
          <w:p w14:paraId="05D82272" w14:textId="77777777" w:rsidR="007C684D" w:rsidRDefault="00A25A16">
            <w:pPr>
              <w:pStyle w:val="TableParagraph"/>
              <w:spacing w:before="1"/>
              <w:ind w:left="106"/>
            </w:pPr>
            <w:r>
              <w:t>50</w:t>
            </w:r>
          </w:p>
        </w:tc>
        <w:tc>
          <w:tcPr>
            <w:tcW w:w="1085" w:type="dxa"/>
          </w:tcPr>
          <w:p w14:paraId="4FAE1AF2" w14:textId="77777777" w:rsidR="007C684D" w:rsidRDefault="00A25A16">
            <w:pPr>
              <w:pStyle w:val="TableParagraph"/>
              <w:spacing w:line="247" w:lineRule="exact"/>
              <w:ind w:left="108"/>
            </w:pPr>
            <w:r>
              <w:t>2500X15</w:t>
            </w:r>
          </w:p>
          <w:p w14:paraId="654CA435" w14:textId="77777777" w:rsidR="007C684D" w:rsidRDefault="00A25A16">
            <w:pPr>
              <w:pStyle w:val="TableParagraph"/>
              <w:spacing w:before="1"/>
              <w:ind w:left="108"/>
            </w:pPr>
            <w:r>
              <w:t>00</w:t>
            </w:r>
          </w:p>
        </w:tc>
        <w:tc>
          <w:tcPr>
            <w:tcW w:w="1085" w:type="dxa"/>
          </w:tcPr>
          <w:p w14:paraId="48446D7B" w14:textId="77777777" w:rsidR="007C684D" w:rsidRDefault="00A25A16">
            <w:pPr>
              <w:pStyle w:val="TableParagraph"/>
              <w:spacing w:line="242" w:lineRule="auto"/>
              <w:ind w:left="105" w:right="114"/>
            </w:pPr>
            <w:r>
              <w:t>1150kg / 15 Pas.</w:t>
            </w:r>
          </w:p>
        </w:tc>
        <w:tc>
          <w:tcPr>
            <w:tcW w:w="1083" w:type="dxa"/>
          </w:tcPr>
          <w:p w14:paraId="0428D490" w14:textId="77777777" w:rsidR="007C684D" w:rsidRDefault="00A25A16">
            <w:pPr>
              <w:pStyle w:val="TableParagraph"/>
              <w:spacing w:line="247" w:lineRule="exact"/>
              <w:ind w:left="105"/>
            </w:pPr>
            <w:r>
              <w:t>1200x20</w:t>
            </w:r>
          </w:p>
          <w:p w14:paraId="2D6F59BA" w14:textId="77777777" w:rsidR="007C684D" w:rsidRDefault="00A25A16">
            <w:pPr>
              <w:pStyle w:val="TableParagraph"/>
              <w:spacing w:before="1"/>
              <w:ind w:left="105"/>
            </w:pPr>
            <w:r>
              <w:t>00</w:t>
            </w:r>
          </w:p>
        </w:tc>
        <w:tc>
          <w:tcPr>
            <w:tcW w:w="1085" w:type="dxa"/>
          </w:tcPr>
          <w:p w14:paraId="23D1FE01" w14:textId="77777777" w:rsidR="007C684D" w:rsidRDefault="00A25A16">
            <w:pPr>
              <w:pStyle w:val="TableParagraph"/>
              <w:spacing w:line="247" w:lineRule="exact"/>
              <w:ind w:left="107"/>
            </w:pPr>
            <w:r>
              <w:t>1.5</w:t>
            </w:r>
          </w:p>
        </w:tc>
      </w:tr>
      <w:tr w:rsidR="007C684D" w14:paraId="23732366" w14:textId="77777777">
        <w:trPr>
          <w:trHeight w:val="506"/>
        </w:trPr>
        <w:tc>
          <w:tcPr>
            <w:tcW w:w="1085" w:type="dxa"/>
          </w:tcPr>
          <w:p w14:paraId="017FCC44" w14:textId="77777777" w:rsidR="007C684D" w:rsidRDefault="00A25A16">
            <w:pPr>
              <w:pStyle w:val="TableParagraph"/>
              <w:spacing w:line="247" w:lineRule="exact"/>
              <w:ind w:left="107"/>
            </w:pPr>
            <w:r>
              <w:t>L2/02</w:t>
            </w:r>
          </w:p>
        </w:tc>
        <w:tc>
          <w:tcPr>
            <w:tcW w:w="1083" w:type="dxa"/>
          </w:tcPr>
          <w:p w14:paraId="1ECBEF3F" w14:textId="77777777" w:rsidR="007C684D" w:rsidRDefault="00A25A16">
            <w:pPr>
              <w:pStyle w:val="TableParagraph"/>
              <w:spacing w:line="246" w:lineRule="exact"/>
              <w:ind w:left="107"/>
            </w:pPr>
            <w:r>
              <w:t>Passenge</w:t>
            </w:r>
          </w:p>
          <w:p w14:paraId="10A6139D" w14:textId="77777777" w:rsidR="007C684D" w:rsidRDefault="00A25A16">
            <w:pPr>
              <w:pStyle w:val="TableParagraph"/>
              <w:spacing w:line="240" w:lineRule="exact"/>
              <w:ind w:left="107"/>
            </w:pPr>
            <w:r>
              <w:t>r Lift</w:t>
            </w:r>
          </w:p>
        </w:tc>
        <w:tc>
          <w:tcPr>
            <w:tcW w:w="1085" w:type="dxa"/>
          </w:tcPr>
          <w:p w14:paraId="4E4B3734" w14:textId="77777777" w:rsidR="007C684D" w:rsidRDefault="007C684D">
            <w:pPr>
              <w:pStyle w:val="TableParagraph"/>
            </w:pPr>
          </w:p>
        </w:tc>
        <w:tc>
          <w:tcPr>
            <w:tcW w:w="1085" w:type="dxa"/>
          </w:tcPr>
          <w:p w14:paraId="36919AD3" w14:textId="77777777" w:rsidR="007C684D" w:rsidRDefault="007C684D">
            <w:pPr>
              <w:pStyle w:val="TableParagraph"/>
            </w:pPr>
          </w:p>
        </w:tc>
        <w:tc>
          <w:tcPr>
            <w:tcW w:w="1083" w:type="dxa"/>
          </w:tcPr>
          <w:p w14:paraId="0AED530B" w14:textId="77777777" w:rsidR="007C684D" w:rsidRDefault="00A25A16">
            <w:pPr>
              <w:pStyle w:val="TableParagraph"/>
              <w:spacing w:line="246" w:lineRule="exact"/>
              <w:ind w:left="106"/>
            </w:pPr>
            <w:r>
              <w:t>2200X18</w:t>
            </w:r>
          </w:p>
          <w:p w14:paraId="4D977DEC" w14:textId="77777777" w:rsidR="007C684D" w:rsidRDefault="00A25A16">
            <w:pPr>
              <w:pStyle w:val="TableParagraph"/>
              <w:spacing w:line="240" w:lineRule="exact"/>
              <w:ind w:left="106"/>
            </w:pPr>
            <w:r>
              <w:t>60</w:t>
            </w:r>
          </w:p>
        </w:tc>
        <w:tc>
          <w:tcPr>
            <w:tcW w:w="1085" w:type="dxa"/>
          </w:tcPr>
          <w:p w14:paraId="47C6B807" w14:textId="77777777" w:rsidR="007C684D" w:rsidRDefault="00A25A16">
            <w:pPr>
              <w:pStyle w:val="TableParagraph"/>
              <w:spacing w:line="246" w:lineRule="exact"/>
              <w:ind w:left="108"/>
            </w:pPr>
            <w:r>
              <w:t>2100*13</w:t>
            </w:r>
          </w:p>
          <w:p w14:paraId="2D8EB099" w14:textId="77777777" w:rsidR="007C684D" w:rsidRDefault="00A25A16">
            <w:pPr>
              <w:pStyle w:val="TableParagraph"/>
              <w:spacing w:line="240" w:lineRule="exact"/>
              <w:ind w:left="108"/>
            </w:pPr>
            <w:r>
              <w:t>00</w:t>
            </w:r>
          </w:p>
        </w:tc>
        <w:tc>
          <w:tcPr>
            <w:tcW w:w="1085" w:type="dxa"/>
          </w:tcPr>
          <w:p w14:paraId="56199F11" w14:textId="77777777" w:rsidR="007C684D" w:rsidRDefault="00A25A16">
            <w:pPr>
              <w:pStyle w:val="TableParagraph"/>
              <w:spacing w:line="246" w:lineRule="exact"/>
              <w:ind w:left="105"/>
            </w:pPr>
            <w:r>
              <w:t>1150kg /</w:t>
            </w:r>
          </w:p>
          <w:p w14:paraId="2FF845F0" w14:textId="77777777" w:rsidR="007C684D" w:rsidRDefault="00A25A16">
            <w:pPr>
              <w:pStyle w:val="TableParagraph"/>
              <w:spacing w:line="240" w:lineRule="exact"/>
              <w:ind w:left="105"/>
            </w:pPr>
            <w:r>
              <w:t>15 Pas.</w:t>
            </w:r>
          </w:p>
        </w:tc>
        <w:tc>
          <w:tcPr>
            <w:tcW w:w="1083" w:type="dxa"/>
          </w:tcPr>
          <w:p w14:paraId="629FDE34" w14:textId="77777777" w:rsidR="007C684D" w:rsidRDefault="00A25A16">
            <w:pPr>
              <w:pStyle w:val="TableParagraph"/>
              <w:spacing w:line="246" w:lineRule="exact"/>
              <w:ind w:left="105"/>
            </w:pPr>
            <w:r>
              <w:t>1200x20</w:t>
            </w:r>
          </w:p>
          <w:p w14:paraId="2A1C5ED0" w14:textId="77777777" w:rsidR="007C684D" w:rsidRDefault="00A25A16">
            <w:pPr>
              <w:pStyle w:val="TableParagraph"/>
              <w:spacing w:line="240" w:lineRule="exact"/>
              <w:ind w:left="105"/>
            </w:pPr>
            <w:r>
              <w:t>00</w:t>
            </w:r>
          </w:p>
        </w:tc>
        <w:tc>
          <w:tcPr>
            <w:tcW w:w="1085" w:type="dxa"/>
          </w:tcPr>
          <w:p w14:paraId="1D6E16F3" w14:textId="77777777" w:rsidR="007C684D" w:rsidRDefault="00A25A16">
            <w:pPr>
              <w:pStyle w:val="TableParagraph"/>
              <w:spacing w:line="247" w:lineRule="exact"/>
              <w:ind w:left="107"/>
            </w:pPr>
            <w:r>
              <w:t>1.5</w:t>
            </w:r>
          </w:p>
        </w:tc>
      </w:tr>
      <w:tr w:rsidR="007C684D" w14:paraId="6935FE7B" w14:textId="77777777">
        <w:trPr>
          <w:trHeight w:val="2277"/>
        </w:trPr>
        <w:tc>
          <w:tcPr>
            <w:tcW w:w="1085" w:type="dxa"/>
          </w:tcPr>
          <w:p w14:paraId="1321BF99" w14:textId="77777777" w:rsidR="007C684D" w:rsidRDefault="00A25A16">
            <w:pPr>
              <w:pStyle w:val="TableParagraph"/>
              <w:spacing w:line="247" w:lineRule="exact"/>
              <w:ind w:left="107"/>
            </w:pPr>
            <w:r>
              <w:t>L3/01</w:t>
            </w:r>
          </w:p>
        </w:tc>
        <w:tc>
          <w:tcPr>
            <w:tcW w:w="1083" w:type="dxa"/>
          </w:tcPr>
          <w:p w14:paraId="10C00543" w14:textId="77777777" w:rsidR="007C684D" w:rsidRDefault="00A25A16">
            <w:pPr>
              <w:pStyle w:val="TableParagraph"/>
              <w:spacing w:line="247" w:lineRule="exact"/>
              <w:ind w:left="107"/>
            </w:pPr>
            <w:r>
              <w:t>Bed Lift</w:t>
            </w:r>
          </w:p>
        </w:tc>
        <w:tc>
          <w:tcPr>
            <w:tcW w:w="1085" w:type="dxa"/>
          </w:tcPr>
          <w:p w14:paraId="3196830E" w14:textId="77777777" w:rsidR="007C684D" w:rsidRDefault="00A25A16">
            <w:pPr>
              <w:pStyle w:val="TableParagraph"/>
              <w:tabs>
                <w:tab w:val="left" w:pos="586"/>
              </w:tabs>
              <w:ind w:left="109" w:right="91"/>
            </w:pPr>
            <w:r>
              <w:t>Group Controlle d</w:t>
            </w:r>
            <w:r>
              <w:tab/>
              <w:t>with Facility of isolation of</w:t>
            </w:r>
            <w:r>
              <w:tab/>
              <w:t>One</w:t>
            </w:r>
          </w:p>
          <w:p w14:paraId="762E6DE6" w14:textId="77777777" w:rsidR="007C684D" w:rsidRDefault="00A25A16">
            <w:pPr>
              <w:pStyle w:val="TableParagraph"/>
              <w:spacing w:line="252" w:lineRule="exact"/>
              <w:ind w:left="109" w:right="114"/>
            </w:pPr>
            <w:r>
              <w:t>lift from Group</w:t>
            </w:r>
          </w:p>
        </w:tc>
        <w:tc>
          <w:tcPr>
            <w:tcW w:w="1085" w:type="dxa"/>
          </w:tcPr>
          <w:p w14:paraId="6E3B0B23" w14:textId="77777777" w:rsidR="007C684D" w:rsidRDefault="00A25A16">
            <w:pPr>
              <w:pStyle w:val="TableParagraph"/>
              <w:ind w:left="106" w:right="179"/>
            </w:pPr>
            <w:r>
              <w:t>Machine Room Type</w:t>
            </w:r>
          </w:p>
        </w:tc>
        <w:tc>
          <w:tcPr>
            <w:tcW w:w="1083" w:type="dxa"/>
          </w:tcPr>
          <w:p w14:paraId="6A271DD8" w14:textId="77777777" w:rsidR="007C684D" w:rsidRDefault="00A25A16">
            <w:pPr>
              <w:pStyle w:val="TableParagraph"/>
              <w:spacing w:line="246" w:lineRule="exact"/>
              <w:ind w:left="106"/>
            </w:pPr>
            <w:r>
              <w:t>3050X24</w:t>
            </w:r>
          </w:p>
          <w:p w14:paraId="79B0E977" w14:textId="77777777" w:rsidR="007C684D" w:rsidRDefault="00A25A16">
            <w:pPr>
              <w:pStyle w:val="TableParagraph"/>
              <w:spacing w:line="252" w:lineRule="exact"/>
              <w:ind w:left="106"/>
            </w:pPr>
            <w:r>
              <w:t>50</w:t>
            </w:r>
          </w:p>
        </w:tc>
        <w:tc>
          <w:tcPr>
            <w:tcW w:w="1085" w:type="dxa"/>
          </w:tcPr>
          <w:p w14:paraId="12F9800E" w14:textId="77777777" w:rsidR="007C684D" w:rsidRDefault="00A25A16">
            <w:pPr>
              <w:pStyle w:val="TableParagraph"/>
              <w:spacing w:line="246" w:lineRule="exact"/>
              <w:ind w:left="108"/>
            </w:pPr>
            <w:r>
              <w:t>2500X15</w:t>
            </w:r>
          </w:p>
          <w:p w14:paraId="08B25C73" w14:textId="77777777" w:rsidR="007C684D" w:rsidRDefault="00A25A16">
            <w:pPr>
              <w:pStyle w:val="TableParagraph"/>
              <w:spacing w:line="252" w:lineRule="exact"/>
              <w:ind w:left="108"/>
            </w:pPr>
            <w:r>
              <w:t>00</w:t>
            </w:r>
          </w:p>
        </w:tc>
        <w:tc>
          <w:tcPr>
            <w:tcW w:w="1085" w:type="dxa"/>
          </w:tcPr>
          <w:p w14:paraId="3D916691" w14:textId="77777777" w:rsidR="007C684D" w:rsidRDefault="00A25A16">
            <w:pPr>
              <w:pStyle w:val="TableParagraph"/>
              <w:ind w:left="105" w:right="114"/>
            </w:pPr>
            <w:r>
              <w:t>1150kg / 15 Pas.</w:t>
            </w:r>
          </w:p>
        </w:tc>
        <w:tc>
          <w:tcPr>
            <w:tcW w:w="1083" w:type="dxa"/>
          </w:tcPr>
          <w:p w14:paraId="0E18AAC3" w14:textId="77777777" w:rsidR="007C684D" w:rsidRDefault="00A25A16">
            <w:pPr>
              <w:pStyle w:val="TableParagraph"/>
              <w:spacing w:line="246" w:lineRule="exact"/>
              <w:ind w:left="105"/>
            </w:pPr>
            <w:r>
              <w:t>1200x20</w:t>
            </w:r>
          </w:p>
          <w:p w14:paraId="635BA566" w14:textId="77777777" w:rsidR="007C684D" w:rsidRDefault="00A25A16">
            <w:pPr>
              <w:pStyle w:val="TableParagraph"/>
              <w:spacing w:line="252" w:lineRule="exact"/>
              <w:ind w:left="105"/>
            </w:pPr>
            <w:r>
              <w:t>00</w:t>
            </w:r>
          </w:p>
        </w:tc>
        <w:tc>
          <w:tcPr>
            <w:tcW w:w="1085" w:type="dxa"/>
          </w:tcPr>
          <w:p w14:paraId="4DE51A7D" w14:textId="77777777" w:rsidR="007C684D" w:rsidRDefault="00A25A16">
            <w:pPr>
              <w:pStyle w:val="TableParagraph"/>
              <w:spacing w:line="247" w:lineRule="exact"/>
              <w:ind w:left="107"/>
            </w:pPr>
            <w:r>
              <w:t>1.5</w:t>
            </w:r>
          </w:p>
        </w:tc>
      </w:tr>
    </w:tbl>
    <w:p w14:paraId="5770A30D" w14:textId="77777777" w:rsidR="007C684D" w:rsidRDefault="007C684D">
      <w:pPr>
        <w:spacing w:line="247" w:lineRule="exact"/>
        <w:sectPr w:rsidR="007C684D">
          <w:pgSz w:w="11930" w:h="16850"/>
          <w:pgMar w:top="1600" w:right="260" w:bottom="1240" w:left="420" w:header="0" w:footer="1041" w:gutter="0"/>
          <w:cols w:space="720"/>
        </w:sectPr>
      </w:pPr>
    </w:p>
    <w:tbl>
      <w:tblPr>
        <w:tblW w:w="0" w:type="auto"/>
        <w:tblInd w:w="8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85"/>
        <w:gridCol w:w="1083"/>
        <w:gridCol w:w="1085"/>
        <w:gridCol w:w="1085"/>
        <w:gridCol w:w="1083"/>
        <w:gridCol w:w="1085"/>
        <w:gridCol w:w="1085"/>
        <w:gridCol w:w="1083"/>
        <w:gridCol w:w="1085"/>
      </w:tblGrid>
      <w:tr w:rsidR="007C684D" w14:paraId="03C76795" w14:textId="77777777">
        <w:trPr>
          <w:trHeight w:val="575"/>
        </w:trPr>
        <w:tc>
          <w:tcPr>
            <w:tcW w:w="1085" w:type="dxa"/>
          </w:tcPr>
          <w:p w14:paraId="172C18EB" w14:textId="77777777" w:rsidR="007C684D" w:rsidRDefault="00A25A16">
            <w:pPr>
              <w:pStyle w:val="TableParagraph"/>
              <w:spacing w:line="240" w:lineRule="exact"/>
              <w:ind w:left="107"/>
            </w:pPr>
            <w:r>
              <w:lastRenderedPageBreak/>
              <w:t>L3/02</w:t>
            </w:r>
          </w:p>
        </w:tc>
        <w:tc>
          <w:tcPr>
            <w:tcW w:w="1083" w:type="dxa"/>
          </w:tcPr>
          <w:p w14:paraId="11C4B821" w14:textId="77777777" w:rsidR="007C684D" w:rsidRDefault="00A25A16">
            <w:pPr>
              <w:pStyle w:val="TableParagraph"/>
              <w:spacing w:line="240" w:lineRule="exact"/>
              <w:ind w:left="107"/>
            </w:pPr>
            <w:r>
              <w:t>Fire Lift</w:t>
            </w:r>
          </w:p>
        </w:tc>
        <w:tc>
          <w:tcPr>
            <w:tcW w:w="1085" w:type="dxa"/>
          </w:tcPr>
          <w:p w14:paraId="42D88BC7" w14:textId="77777777" w:rsidR="007C684D" w:rsidRDefault="007C684D">
            <w:pPr>
              <w:pStyle w:val="TableParagraph"/>
            </w:pPr>
          </w:p>
        </w:tc>
        <w:tc>
          <w:tcPr>
            <w:tcW w:w="1085" w:type="dxa"/>
          </w:tcPr>
          <w:p w14:paraId="08771734" w14:textId="77777777" w:rsidR="007C684D" w:rsidRDefault="007C684D">
            <w:pPr>
              <w:pStyle w:val="TableParagraph"/>
            </w:pPr>
          </w:p>
        </w:tc>
        <w:tc>
          <w:tcPr>
            <w:tcW w:w="1083" w:type="dxa"/>
          </w:tcPr>
          <w:p w14:paraId="5BC1EB6C" w14:textId="77777777" w:rsidR="007C684D" w:rsidRDefault="00A25A16">
            <w:pPr>
              <w:pStyle w:val="TableParagraph"/>
              <w:spacing w:line="240" w:lineRule="exact"/>
              <w:ind w:left="106"/>
            </w:pPr>
            <w:r>
              <w:t>2200X18</w:t>
            </w:r>
          </w:p>
          <w:p w14:paraId="39717DA7" w14:textId="77777777" w:rsidR="007C684D" w:rsidRDefault="00A25A16">
            <w:pPr>
              <w:pStyle w:val="TableParagraph"/>
              <w:spacing w:line="252" w:lineRule="exact"/>
              <w:ind w:left="106"/>
            </w:pPr>
            <w:r>
              <w:t>60</w:t>
            </w:r>
          </w:p>
        </w:tc>
        <w:tc>
          <w:tcPr>
            <w:tcW w:w="1085" w:type="dxa"/>
          </w:tcPr>
          <w:p w14:paraId="51EE4D54" w14:textId="77777777" w:rsidR="007C684D" w:rsidRDefault="00A25A16">
            <w:pPr>
              <w:pStyle w:val="TableParagraph"/>
              <w:spacing w:line="240" w:lineRule="exact"/>
              <w:ind w:left="108"/>
            </w:pPr>
            <w:r>
              <w:t>2100*13</w:t>
            </w:r>
          </w:p>
          <w:p w14:paraId="3E196B4E" w14:textId="77777777" w:rsidR="007C684D" w:rsidRDefault="00A25A16">
            <w:pPr>
              <w:pStyle w:val="TableParagraph"/>
              <w:spacing w:line="252" w:lineRule="exact"/>
              <w:ind w:left="108"/>
            </w:pPr>
            <w:r>
              <w:t>00</w:t>
            </w:r>
          </w:p>
        </w:tc>
        <w:tc>
          <w:tcPr>
            <w:tcW w:w="1085" w:type="dxa"/>
          </w:tcPr>
          <w:p w14:paraId="7036565E" w14:textId="77777777" w:rsidR="007C684D" w:rsidRDefault="00A25A16">
            <w:pPr>
              <w:pStyle w:val="TableParagraph"/>
              <w:ind w:left="105" w:right="114"/>
            </w:pPr>
            <w:r>
              <w:t>1150kg / 15 Pas.</w:t>
            </w:r>
          </w:p>
        </w:tc>
        <w:tc>
          <w:tcPr>
            <w:tcW w:w="1083" w:type="dxa"/>
          </w:tcPr>
          <w:p w14:paraId="6F9C357A" w14:textId="77777777" w:rsidR="007C684D" w:rsidRDefault="00A25A16">
            <w:pPr>
              <w:pStyle w:val="TableParagraph"/>
              <w:spacing w:line="240" w:lineRule="exact"/>
              <w:ind w:left="105"/>
            </w:pPr>
            <w:r>
              <w:t>1200x20</w:t>
            </w:r>
          </w:p>
          <w:p w14:paraId="56BC87B9" w14:textId="77777777" w:rsidR="007C684D" w:rsidRDefault="00A25A16">
            <w:pPr>
              <w:pStyle w:val="TableParagraph"/>
              <w:spacing w:line="252" w:lineRule="exact"/>
              <w:ind w:left="105"/>
            </w:pPr>
            <w:r>
              <w:t>00</w:t>
            </w:r>
          </w:p>
        </w:tc>
        <w:tc>
          <w:tcPr>
            <w:tcW w:w="1085" w:type="dxa"/>
          </w:tcPr>
          <w:p w14:paraId="19AFAE88" w14:textId="77777777" w:rsidR="007C684D" w:rsidRDefault="00A25A16">
            <w:pPr>
              <w:pStyle w:val="TableParagraph"/>
              <w:spacing w:line="240" w:lineRule="exact"/>
              <w:ind w:left="107"/>
            </w:pPr>
            <w:r>
              <w:t>1.5</w:t>
            </w:r>
          </w:p>
        </w:tc>
      </w:tr>
      <w:tr w:rsidR="007C684D" w14:paraId="680F2D30" w14:textId="77777777">
        <w:trPr>
          <w:trHeight w:val="2277"/>
        </w:trPr>
        <w:tc>
          <w:tcPr>
            <w:tcW w:w="1085" w:type="dxa"/>
          </w:tcPr>
          <w:p w14:paraId="13DD803F" w14:textId="77777777" w:rsidR="007C684D" w:rsidRDefault="00A25A16">
            <w:pPr>
              <w:pStyle w:val="TableParagraph"/>
              <w:spacing w:line="243" w:lineRule="exact"/>
              <w:ind w:left="107"/>
            </w:pPr>
            <w:r>
              <w:t>L4/01</w:t>
            </w:r>
          </w:p>
        </w:tc>
        <w:tc>
          <w:tcPr>
            <w:tcW w:w="1083" w:type="dxa"/>
          </w:tcPr>
          <w:p w14:paraId="338D9E72" w14:textId="77777777" w:rsidR="007C684D" w:rsidRDefault="00A25A16">
            <w:pPr>
              <w:pStyle w:val="TableParagraph"/>
              <w:ind w:left="107" w:right="139"/>
            </w:pPr>
            <w:r>
              <w:t>Passenge r Lift</w:t>
            </w:r>
          </w:p>
        </w:tc>
        <w:tc>
          <w:tcPr>
            <w:tcW w:w="1085" w:type="dxa"/>
          </w:tcPr>
          <w:p w14:paraId="5B043FAC" w14:textId="77777777" w:rsidR="007C684D" w:rsidRDefault="00A25A16">
            <w:pPr>
              <w:pStyle w:val="TableParagraph"/>
              <w:tabs>
                <w:tab w:val="left" w:pos="586"/>
              </w:tabs>
              <w:ind w:left="109" w:right="91"/>
            </w:pPr>
            <w:r>
              <w:t>Group Controlle d</w:t>
            </w:r>
            <w:r>
              <w:tab/>
              <w:t>with Facility of isolation of</w:t>
            </w:r>
            <w:r>
              <w:tab/>
              <w:t>One</w:t>
            </w:r>
          </w:p>
          <w:p w14:paraId="4D0B9588" w14:textId="77777777" w:rsidR="007C684D" w:rsidRDefault="00A25A16">
            <w:pPr>
              <w:pStyle w:val="TableParagraph"/>
              <w:spacing w:line="254" w:lineRule="exact"/>
              <w:ind w:left="109" w:right="114"/>
            </w:pPr>
            <w:r>
              <w:t>lift from Group</w:t>
            </w:r>
          </w:p>
        </w:tc>
        <w:tc>
          <w:tcPr>
            <w:tcW w:w="1085" w:type="dxa"/>
          </w:tcPr>
          <w:p w14:paraId="50745966" w14:textId="77777777" w:rsidR="007C684D" w:rsidRDefault="007C684D">
            <w:pPr>
              <w:pStyle w:val="TableParagraph"/>
            </w:pPr>
          </w:p>
        </w:tc>
        <w:tc>
          <w:tcPr>
            <w:tcW w:w="1083" w:type="dxa"/>
          </w:tcPr>
          <w:p w14:paraId="1A96737A" w14:textId="77777777" w:rsidR="007C684D" w:rsidRDefault="00A25A16">
            <w:pPr>
              <w:pStyle w:val="TableParagraph"/>
              <w:spacing w:line="242" w:lineRule="exact"/>
              <w:ind w:left="106"/>
            </w:pPr>
            <w:r>
              <w:t>3050X24</w:t>
            </w:r>
          </w:p>
          <w:p w14:paraId="18D8C57F" w14:textId="77777777" w:rsidR="007C684D" w:rsidRDefault="00A25A16">
            <w:pPr>
              <w:pStyle w:val="TableParagraph"/>
              <w:spacing w:line="252" w:lineRule="exact"/>
              <w:ind w:left="106"/>
            </w:pPr>
            <w:r>
              <w:t>50</w:t>
            </w:r>
          </w:p>
        </w:tc>
        <w:tc>
          <w:tcPr>
            <w:tcW w:w="1085" w:type="dxa"/>
          </w:tcPr>
          <w:p w14:paraId="4F1D5920" w14:textId="77777777" w:rsidR="007C684D" w:rsidRDefault="00A25A16">
            <w:pPr>
              <w:pStyle w:val="TableParagraph"/>
              <w:spacing w:line="242" w:lineRule="exact"/>
              <w:ind w:left="108"/>
            </w:pPr>
            <w:r>
              <w:t>2100*13</w:t>
            </w:r>
          </w:p>
          <w:p w14:paraId="33F0FF1C" w14:textId="77777777" w:rsidR="007C684D" w:rsidRDefault="00A25A16">
            <w:pPr>
              <w:pStyle w:val="TableParagraph"/>
              <w:spacing w:line="252" w:lineRule="exact"/>
              <w:ind w:left="108"/>
            </w:pPr>
            <w:r>
              <w:t>00</w:t>
            </w:r>
          </w:p>
        </w:tc>
        <w:tc>
          <w:tcPr>
            <w:tcW w:w="1085" w:type="dxa"/>
          </w:tcPr>
          <w:p w14:paraId="3F77B0E2" w14:textId="77777777" w:rsidR="007C684D" w:rsidRDefault="00A25A16">
            <w:pPr>
              <w:pStyle w:val="TableParagraph"/>
              <w:ind w:left="105" w:right="114"/>
            </w:pPr>
            <w:r>
              <w:t>1150kg / 15 Pas.</w:t>
            </w:r>
          </w:p>
        </w:tc>
        <w:tc>
          <w:tcPr>
            <w:tcW w:w="1083" w:type="dxa"/>
          </w:tcPr>
          <w:p w14:paraId="6DC9B487" w14:textId="77777777" w:rsidR="007C684D" w:rsidRDefault="00A25A16">
            <w:pPr>
              <w:pStyle w:val="TableParagraph"/>
              <w:spacing w:line="242" w:lineRule="exact"/>
              <w:ind w:left="105"/>
            </w:pPr>
            <w:r>
              <w:t>1200x20</w:t>
            </w:r>
          </w:p>
          <w:p w14:paraId="6E1F847E" w14:textId="77777777" w:rsidR="007C684D" w:rsidRDefault="00A25A16">
            <w:pPr>
              <w:pStyle w:val="TableParagraph"/>
              <w:spacing w:line="252" w:lineRule="exact"/>
              <w:ind w:left="105"/>
            </w:pPr>
            <w:r>
              <w:t>00</w:t>
            </w:r>
          </w:p>
        </w:tc>
        <w:tc>
          <w:tcPr>
            <w:tcW w:w="1085" w:type="dxa"/>
          </w:tcPr>
          <w:p w14:paraId="4A2AD3E1" w14:textId="77777777" w:rsidR="007C684D" w:rsidRDefault="00A25A16">
            <w:pPr>
              <w:pStyle w:val="TableParagraph"/>
              <w:spacing w:line="243" w:lineRule="exact"/>
              <w:ind w:left="107"/>
            </w:pPr>
            <w:r>
              <w:t>1.5</w:t>
            </w:r>
          </w:p>
        </w:tc>
      </w:tr>
      <w:tr w:rsidR="007C684D" w14:paraId="6BD52CD5" w14:textId="77777777">
        <w:trPr>
          <w:trHeight w:val="575"/>
        </w:trPr>
        <w:tc>
          <w:tcPr>
            <w:tcW w:w="1085" w:type="dxa"/>
          </w:tcPr>
          <w:p w14:paraId="29456B19" w14:textId="77777777" w:rsidR="007C684D" w:rsidRDefault="00A25A16">
            <w:pPr>
              <w:pStyle w:val="TableParagraph"/>
              <w:spacing w:line="239" w:lineRule="exact"/>
              <w:ind w:left="107"/>
            </w:pPr>
            <w:r>
              <w:t>L4/02</w:t>
            </w:r>
          </w:p>
        </w:tc>
        <w:tc>
          <w:tcPr>
            <w:tcW w:w="1083" w:type="dxa"/>
          </w:tcPr>
          <w:p w14:paraId="672A5DB2" w14:textId="77777777" w:rsidR="007C684D" w:rsidRDefault="00A25A16">
            <w:pPr>
              <w:pStyle w:val="TableParagraph"/>
              <w:spacing w:line="239" w:lineRule="exact"/>
              <w:ind w:left="107"/>
            </w:pPr>
            <w:r>
              <w:t>Bed Lift</w:t>
            </w:r>
          </w:p>
        </w:tc>
        <w:tc>
          <w:tcPr>
            <w:tcW w:w="1085" w:type="dxa"/>
          </w:tcPr>
          <w:p w14:paraId="5F5957AB" w14:textId="77777777" w:rsidR="007C684D" w:rsidRDefault="007C684D">
            <w:pPr>
              <w:pStyle w:val="TableParagraph"/>
            </w:pPr>
          </w:p>
        </w:tc>
        <w:tc>
          <w:tcPr>
            <w:tcW w:w="1085" w:type="dxa"/>
          </w:tcPr>
          <w:p w14:paraId="01852B71" w14:textId="77777777" w:rsidR="007C684D" w:rsidRDefault="007C684D">
            <w:pPr>
              <w:pStyle w:val="TableParagraph"/>
            </w:pPr>
          </w:p>
        </w:tc>
        <w:tc>
          <w:tcPr>
            <w:tcW w:w="1083" w:type="dxa"/>
          </w:tcPr>
          <w:p w14:paraId="6CE04C3D" w14:textId="77777777" w:rsidR="007C684D" w:rsidRDefault="00A25A16">
            <w:pPr>
              <w:pStyle w:val="TableParagraph"/>
              <w:spacing w:line="239" w:lineRule="exact"/>
              <w:ind w:left="106"/>
            </w:pPr>
            <w:r>
              <w:t>2200X18</w:t>
            </w:r>
          </w:p>
          <w:p w14:paraId="73D9B738" w14:textId="77777777" w:rsidR="007C684D" w:rsidRDefault="00A25A16">
            <w:pPr>
              <w:pStyle w:val="TableParagraph"/>
              <w:spacing w:before="1"/>
              <w:ind w:left="106"/>
            </w:pPr>
            <w:r>
              <w:t>60</w:t>
            </w:r>
          </w:p>
        </w:tc>
        <w:tc>
          <w:tcPr>
            <w:tcW w:w="1085" w:type="dxa"/>
          </w:tcPr>
          <w:p w14:paraId="0256DCDA" w14:textId="77777777" w:rsidR="007C684D" w:rsidRDefault="00A25A16">
            <w:pPr>
              <w:pStyle w:val="TableParagraph"/>
              <w:spacing w:line="239" w:lineRule="exact"/>
              <w:ind w:left="108"/>
            </w:pPr>
            <w:r>
              <w:t>2500X15</w:t>
            </w:r>
          </w:p>
          <w:p w14:paraId="59635443" w14:textId="77777777" w:rsidR="007C684D" w:rsidRDefault="00A25A16">
            <w:pPr>
              <w:pStyle w:val="TableParagraph"/>
              <w:spacing w:before="1"/>
              <w:ind w:left="108"/>
            </w:pPr>
            <w:r>
              <w:t>00</w:t>
            </w:r>
          </w:p>
        </w:tc>
        <w:tc>
          <w:tcPr>
            <w:tcW w:w="1085" w:type="dxa"/>
          </w:tcPr>
          <w:p w14:paraId="52A4699B" w14:textId="77777777" w:rsidR="007C684D" w:rsidRDefault="00A25A16">
            <w:pPr>
              <w:pStyle w:val="TableParagraph"/>
              <w:spacing w:line="239" w:lineRule="exact"/>
              <w:ind w:left="105"/>
            </w:pPr>
            <w:r>
              <w:t>1150kg /</w:t>
            </w:r>
          </w:p>
          <w:p w14:paraId="087432EF" w14:textId="77777777" w:rsidR="007C684D" w:rsidRDefault="00A25A16">
            <w:pPr>
              <w:pStyle w:val="TableParagraph"/>
              <w:spacing w:before="1"/>
              <w:ind w:left="105"/>
            </w:pPr>
            <w:r>
              <w:t>15 Pas.</w:t>
            </w:r>
          </w:p>
        </w:tc>
        <w:tc>
          <w:tcPr>
            <w:tcW w:w="1083" w:type="dxa"/>
          </w:tcPr>
          <w:p w14:paraId="6CD2A335" w14:textId="77777777" w:rsidR="007C684D" w:rsidRDefault="00A25A16">
            <w:pPr>
              <w:pStyle w:val="TableParagraph"/>
              <w:spacing w:line="239" w:lineRule="exact"/>
              <w:ind w:left="105"/>
            </w:pPr>
            <w:r>
              <w:t>1200x20</w:t>
            </w:r>
          </w:p>
          <w:p w14:paraId="67CC24C8" w14:textId="77777777" w:rsidR="007C684D" w:rsidRDefault="00A25A16">
            <w:pPr>
              <w:pStyle w:val="TableParagraph"/>
              <w:spacing w:before="1"/>
              <w:ind w:left="105"/>
            </w:pPr>
            <w:r>
              <w:t>00</w:t>
            </w:r>
          </w:p>
        </w:tc>
        <w:tc>
          <w:tcPr>
            <w:tcW w:w="1085" w:type="dxa"/>
          </w:tcPr>
          <w:p w14:paraId="1DAC08AA" w14:textId="77777777" w:rsidR="007C684D" w:rsidRDefault="00A25A16">
            <w:pPr>
              <w:pStyle w:val="TableParagraph"/>
              <w:spacing w:line="239" w:lineRule="exact"/>
              <w:ind w:left="107"/>
            </w:pPr>
            <w:r>
              <w:t>1.5</w:t>
            </w:r>
          </w:p>
        </w:tc>
      </w:tr>
      <w:tr w:rsidR="007C684D" w14:paraId="6C2DFAA6" w14:textId="77777777">
        <w:trPr>
          <w:trHeight w:val="1012"/>
        </w:trPr>
        <w:tc>
          <w:tcPr>
            <w:tcW w:w="1085" w:type="dxa"/>
          </w:tcPr>
          <w:p w14:paraId="6C25E7BB" w14:textId="77777777" w:rsidR="007C684D" w:rsidRDefault="00A25A16">
            <w:pPr>
              <w:pStyle w:val="TableParagraph"/>
              <w:spacing w:line="240" w:lineRule="exact"/>
              <w:ind w:left="107"/>
            </w:pPr>
            <w:r>
              <w:t>L5/01</w:t>
            </w:r>
          </w:p>
        </w:tc>
        <w:tc>
          <w:tcPr>
            <w:tcW w:w="1083" w:type="dxa"/>
          </w:tcPr>
          <w:p w14:paraId="0537D09F" w14:textId="77777777" w:rsidR="007C684D" w:rsidRDefault="00A25A16">
            <w:pPr>
              <w:pStyle w:val="TableParagraph"/>
              <w:spacing w:line="240" w:lineRule="exact"/>
              <w:ind w:left="107"/>
            </w:pPr>
            <w:r>
              <w:t>Bed Lift</w:t>
            </w:r>
          </w:p>
        </w:tc>
        <w:tc>
          <w:tcPr>
            <w:tcW w:w="1085" w:type="dxa"/>
          </w:tcPr>
          <w:p w14:paraId="494B1597" w14:textId="77777777" w:rsidR="007C684D" w:rsidRDefault="00A25A16">
            <w:pPr>
              <w:pStyle w:val="TableParagraph"/>
              <w:ind w:left="109" w:right="127"/>
            </w:pPr>
            <w:r>
              <w:t>Independ ent Operatio</w:t>
            </w:r>
          </w:p>
          <w:p w14:paraId="608813AD" w14:textId="77777777" w:rsidR="007C684D" w:rsidRDefault="00A25A16">
            <w:pPr>
              <w:pStyle w:val="TableParagraph"/>
              <w:spacing w:line="246" w:lineRule="exact"/>
              <w:ind w:left="109"/>
            </w:pPr>
            <w:r>
              <w:t>n</w:t>
            </w:r>
          </w:p>
        </w:tc>
        <w:tc>
          <w:tcPr>
            <w:tcW w:w="1085" w:type="dxa"/>
          </w:tcPr>
          <w:p w14:paraId="5F67BB2C" w14:textId="77777777" w:rsidR="007C684D" w:rsidRDefault="007C684D">
            <w:pPr>
              <w:pStyle w:val="TableParagraph"/>
            </w:pPr>
          </w:p>
        </w:tc>
        <w:tc>
          <w:tcPr>
            <w:tcW w:w="1083" w:type="dxa"/>
          </w:tcPr>
          <w:p w14:paraId="29847355" w14:textId="77777777" w:rsidR="007C684D" w:rsidRDefault="00A25A16">
            <w:pPr>
              <w:pStyle w:val="TableParagraph"/>
              <w:spacing w:line="240" w:lineRule="exact"/>
              <w:ind w:left="106"/>
            </w:pPr>
            <w:r>
              <w:t>3050X25</w:t>
            </w:r>
          </w:p>
          <w:p w14:paraId="59495061" w14:textId="77777777" w:rsidR="007C684D" w:rsidRDefault="00A25A16">
            <w:pPr>
              <w:pStyle w:val="TableParagraph"/>
              <w:spacing w:line="252" w:lineRule="exact"/>
              <w:ind w:left="106"/>
            </w:pPr>
            <w:r>
              <w:t>75</w:t>
            </w:r>
          </w:p>
        </w:tc>
        <w:tc>
          <w:tcPr>
            <w:tcW w:w="1085" w:type="dxa"/>
          </w:tcPr>
          <w:p w14:paraId="6C9D8488" w14:textId="77777777" w:rsidR="007C684D" w:rsidRDefault="00A25A16">
            <w:pPr>
              <w:pStyle w:val="TableParagraph"/>
              <w:spacing w:line="240" w:lineRule="exact"/>
              <w:ind w:left="108"/>
            </w:pPr>
            <w:r>
              <w:t>2500X15</w:t>
            </w:r>
          </w:p>
          <w:p w14:paraId="71F259CD" w14:textId="77777777" w:rsidR="007C684D" w:rsidRDefault="00A25A16">
            <w:pPr>
              <w:pStyle w:val="TableParagraph"/>
              <w:spacing w:line="252" w:lineRule="exact"/>
              <w:ind w:left="108"/>
            </w:pPr>
            <w:r>
              <w:t>00</w:t>
            </w:r>
          </w:p>
        </w:tc>
        <w:tc>
          <w:tcPr>
            <w:tcW w:w="1085" w:type="dxa"/>
          </w:tcPr>
          <w:p w14:paraId="796C0C2C" w14:textId="77777777" w:rsidR="007C684D" w:rsidRDefault="00A25A16">
            <w:pPr>
              <w:pStyle w:val="TableParagraph"/>
              <w:ind w:left="105" w:right="114"/>
            </w:pPr>
            <w:r>
              <w:t>1150kg / 15 Pas.</w:t>
            </w:r>
          </w:p>
        </w:tc>
        <w:tc>
          <w:tcPr>
            <w:tcW w:w="1083" w:type="dxa"/>
          </w:tcPr>
          <w:p w14:paraId="411BFA2E" w14:textId="77777777" w:rsidR="007C684D" w:rsidRDefault="00A25A16">
            <w:pPr>
              <w:pStyle w:val="TableParagraph"/>
              <w:spacing w:line="240" w:lineRule="exact"/>
              <w:ind w:left="105"/>
            </w:pPr>
            <w:r>
              <w:t>1200x20</w:t>
            </w:r>
          </w:p>
          <w:p w14:paraId="69599CD6" w14:textId="77777777" w:rsidR="007C684D" w:rsidRDefault="00A25A16">
            <w:pPr>
              <w:pStyle w:val="TableParagraph"/>
              <w:spacing w:line="252" w:lineRule="exact"/>
              <w:ind w:left="105"/>
            </w:pPr>
            <w:r>
              <w:t>00</w:t>
            </w:r>
          </w:p>
        </w:tc>
        <w:tc>
          <w:tcPr>
            <w:tcW w:w="1085" w:type="dxa"/>
          </w:tcPr>
          <w:p w14:paraId="2DE2ADB0" w14:textId="77777777" w:rsidR="007C684D" w:rsidRDefault="00A25A16">
            <w:pPr>
              <w:pStyle w:val="TableParagraph"/>
              <w:spacing w:line="240" w:lineRule="exact"/>
              <w:ind w:left="107"/>
            </w:pPr>
            <w:r>
              <w:t>1.5</w:t>
            </w:r>
          </w:p>
        </w:tc>
      </w:tr>
      <w:tr w:rsidR="007C684D" w14:paraId="7E850ADB" w14:textId="77777777">
        <w:trPr>
          <w:trHeight w:val="1010"/>
        </w:trPr>
        <w:tc>
          <w:tcPr>
            <w:tcW w:w="1085" w:type="dxa"/>
          </w:tcPr>
          <w:p w14:paraId="3AF5979C" w14:textId="77777777" w:rsidR="007C684D" w:rsidRDefault="00A25A16">
            <w:pPr>
              <w:pStyle w:val="TableParagraph"/>
              <w:spacing w:line="240" w:lineRule="exact"/>
              <w:ind w:left="107"/>
            </w:pPr>
            <w:r>
              <w:t>L6/01</w:t>
            </w:r>
          </w:p>
        </w:tc>
        <w:tc>
          <w:tcPr>
            <w:tcW w:w="1083" w:type="dxa"/>
          </w:tcPr>
          <w:p w14:paraId="7AC60553" w14:textId="77777777" w:rsidR="007C684D" w:rsidRDefault="00A25A16">
            <w:pPr>
              <w:pStyle w:val="TableParagraph"/>
              <w:ind w:left="107" w:right="286"/>
            </w:pPr>
            <w:r>
              <w:t>Service Lift</w:t>
            </w:r>
          </w:p>
        </w:tc>
        <w:tc>
          <w:tcPr>
            <w:tcW w:w="1085" w:type="dxa"/>
          </w:tcPr>
          <w:p w14:paraId="19C73033" w14:textId="77777777" w:rsidR="007C684D" w:rsidRDefault="00A25A16">
            <w:pPr>
              <w:pStyle w:val="TableParagraph"/>
              <w:ind w:left="109" w:right="127"/>
            </w:pPr>
            <w:r>
              <w:t>Independ ent Operatio</w:t>
            </w:r>
          </w:p>
          <w:p w14:paraId="0990CF80" w14:textId="77777777" w:rsidR="007C684D" w:rsidRDefault="00A25A16">
            <w:pPr>
              <w:pStyle w:val="TableParagraph"/>
              <w:spacing w:line="244" w:lineRule="exact"/>
              <w:ind w:left="109"/>
            </w:pPr>
            <w:r>
              <w:t>n</w:t>
            </w:r>
          </w:p>
        </w:tc>
        <w:tc>
          <w:tcPr>
            <w:tcW w:w="1085" w:type="dxa"/>
          </w:tcPr>
          <w:p w14:paraId="1375131B" w14:textId="77777777" w:rsidR="007C684D" w:rsidRDefault="007C684D">
            <w:pPr>
              <w:pStyle w:val="TableParagraph"/>
            </w:pPr>
          </w:p>
        </w:tc>
        <w:tc>
          <w:tcPr>
            <w:tcW w:w="1083" w:type="dxa"/>
          </w:tcPr>
          <w:p w14:paraId="0D6AAFBB" w14:textId="77777777" w:rsidR="007C684D" w:rsidRDefault="00A25A16">
            <w:pPr>
              <w:pStyle w:val="TableParagraph"/>
              <w:spacing w:line="240" w:lineRule="exact"/>
              <w:ind w:left="106"/>
            </w:pPr>
            <w:r>
              <w:t>3050X24</w:t>
            </w:r>
          </w:p>
          <w:p w14:paraId="50E43FE5" w14:textId="77777777" w:rsidR="007C684D" w:rsidRDefault="00A25A16">
            <w:pPr>
              <w:pStyle w:val="TableParagraph"/>
              <w:spacing w:line="252" w:lineRule="exact"/>
              <w:ind w:left="106"/>
            </w:pPr>
            <w:r>
              <w:t>75</w:t>
            </w:r>
          </w:p>
        </w:tc>
        <w:tc>
          <w:tcPr>
            <w:tcW w:w="1085" w:type="dxa"/>
          </w:tcPr>
          <w:p w14:paraId="5F741F6A" w14:textId="77777777" w:rsidR="007C684D" w:rsidRDefault="00A25A16">
            <w:pPr>
              <w:pStyle w:val="TableParagraph"/>
              <w:spacing w:line="240" w:lineRule="exact"/>
              <w:ind w:left="108"/>
            </w:pPr>
            <w:r>
              <w:t>2100*13</w:t>
            </w:r>
          </w:p>
          <w:p w14:paraId="04E5FC94" w14:textId="77777777" w:rsidR="007C684D" w:rsidRDefault="00A25A16">
            <w:pPr>
              <w:pStyle w:val="TableParagraph"/>
              <w:spacing w:line="252" w:lineRule="exact"/>
              <w:ind w:left="108"/>
            </w:pPr>
            <w:r>
              <w:t>00</w:t>
            </w:r>
          </w:p>
        </w:tc>
        <w:tc>
          <w:tcPr>
            <w:tcW w:w="1085" w:type="dxa"/>
          </w:tcPr>
          <w:p w14:paraId="06176FCB" w14:textId="77777777" w:rsidR="007C684D" w:rsidRDefault="00A25A16">
            <w:pPr>
              <w:pStyle w:val="TableParagraph"/>
              <w:ind w:left="105" w:right="114"/>
            </w:pPr>
            <w:r>
              <w:t>1150kg / 15 Pas.</w:t>
            </w:r>
          </w:p>
        </w:tc>
        <w:tc>
          <w:tcPr>
            <w:tcW w:w="1083" w:type="dxa"/>
          </w:tcPr>
          <w:p w14:paraId="4C2870CC" w14:textId="77777777" w:rsidR="007C684D" w:rsidRDefault="00A25A16">
            <w:pPr>
              <w:pStyle w:val="TableParagraph"/>
              <w:spacing w:line="240" w:lineRule="exact"/>
              <w:ind w:left="105"/>
            </w:pPr>
            <w:r>
              <w:t>1200x20</w:t>
            </w:r>
          </w:p>
          <w:p w14:paraId="467C28D6" w14:textId="77777777" w:rsidR="007C684D" w:rsidRDefault="00A25A16">
            <w:pPr>
              <w:pStyle w:val="TableParagraph"/>
              <w:spacing w:line="252" w:lineRule="exact"/>
              <w:ind w:left="105"/>
            </w:pPr>
            <w:r>
              <w:t>00</w:t>
            </w:r>
          </w:p>
        </w:tc>
        <w:tc>
          <w:tcPr>
            <w:tcW w:w="1085" w:type="dxa"/>
          </w:tcPr>
          <w:p w14:paraId="243774B5" w14:textId="77777777" w:rsidR="007C684D" w:rsidRDefault="00A25A16">
            <w:pPr>
              <w:pStyle w:val="TableParagraph"/>
              <w:spacing w:line="240" w:lineRule="exact"/>
              <w:ind w:left="107"/>
            </w:pPr>
            <w:r>
              <w:t>1.5</w:t>
            </w:r>
          </w:p>
        </w:tc>
      </w:tr>
      <w:tr w:rsidR="007C684D" w14:paraId="3D89B582" w14:textId="77777777">
        <w:trPr>
          <w:trHeight w:val="1012"/>
        </w:trPr>
        <w:tc>
          <w:tcPr>
            <w:tcW w:w="1085" w:type="dxa"/>
          </w:tcPr>
          <w:p w14:paraId="50FE8239" w14:textId="77777777" w:rsidR="007C684D" w:rsidRDefault="007C684D">
            <w:pPr>
              <w:pStyle w:val="TableParagraph"/>
              <w:spacing w:before="1"/>
              <w:rPr>
                <w:sz w:val="23"/>
              </w:rPr>
            </w:pPr>
          </w:p>
          <w:p w14:paraId="4ED6988D" w14:textId="77777777" w:rsidR="007C684D" w:rsidRDefault="00A25A16">
            <w:pPr>
              <w:pStyle w:val="TableParagraph"/>
              <w:ind w:left="107"/>
            </w:pPr>
            <w:r>
              <w:t>L7/01</w:t>
            </w:r>
          </w:p>
        </w:tc>
        <w:tc>
          <w:tcPr>
            <w:tcW w:w="1083" w:type="dxa"/>
          </w:tcPr>
          <w:p w14:paraId="19A73CE1" w14:textId="77777777" w:rsidR="007C684D" w:rsidRDefault="00A25A16">
            <w:pPr>
              <w:pStyle w:val="TableParagraph"/>
              <w:ind w:left="107" w:right="286"/>
            </w:pPr>
            <w:r>
              <w:t>Service Lift</w:t>
            </w:r>
          </w:p>
        </w:tc>
        <w:tc>
          <w:tcPr>
            <w:tcW w:w="1085" w:type="dxa"/>
          </w:tcPr>
          <w:p w14:paraId="3FD74D8B" w14:textId="77777777" w:rsidR="007C684D" w:rsidRDefault="00A25A16">
            <w:pPr>
              <w:pStyle w:val="TableParagraph"/>
              <w:ind w:left="109" w:right="127"/>
            </w:pPr>
            <w:r>
              <w:t>Independ ent Operatio</w:t>
            </w:r>
          </w:p>
          <w:p w14:paraId="41C6A41D" w14:textId="77777777" w:rsidR="007C684D" w:rsidRDefault="00A25A16">
            <w:pPr>
              <w:pStyle w:val="TableParagraph"/>
              <w:spacing w:line="244" w:lineRule="exact"/>
              <w:ind w:left="109"/>
            </w:pPr>
            <w:r>
              <w:t>n</w:t>
            </w:r>
          </w:p>
        </w:tc>
        <w:tc>
          <w:tcPr>
            <w:tcW w:w="1085" w:type="dxa"/>
          </w:tcPr>
          <w:p w14:paraId="7C92C579" w14:textId="77777777" w:rsidR="007C684D" w:rsidRDefault="007C684D">
            <w:pPr>
              <w:pStyle w:val="TableParagraph"/>
            </w:pPr>
          </w:p>
        </w:tc>
        <w:tc>
          <w:tcPr>
            <w:tcW w:w="1083" w:type="dxa"/>
          </w:tcPr>
          <w:p w14:paraId="25AEA41A" w14:textId="77777777" w:rsidR="007C684D" w:rsidRDefault="00A25A16">
            <w:pPr>
              <w:pStyle w:val="TableParagraph"/>
              <w:spacing w:line="242" w:lineRule="exact"/>
              <w:ind w:left="106"/>
            </w:pPr>
            <w:r>
              <w:t>3050X24</w:t>
            </w:r>
          </w:p>
          <w:p w14:paraId="37DA37B6" w14:textId="77777777" w:rsidR="007C684D" w:rsidRDefault="00A25A16">
            <w:pPr>
              <w:pStyle w:val="TableParagraph"/>
              <w:spacing w:line="252" w:lineRule="exact"/>
              <w:ind w:left="106"/>
            </w:pPr>
            <w:r>
              <w:t>75</w:t>
            </w:r>
          </w:p>
        </w:tc>
        <w:tc>
          <w:tcPr>
            <w:tcW w:w="1085" w:type="dxa"/>
          </w:tcPr>
          <w:p w14:paraId="499818C8" w14:textId="77777777" w:rsidR="007C684D" w:rsidRDefault="00A25A16">
            <w:pPr>
              <w:pStyle w:val="TableParagraph"/>
              <w:spacing w:line="242" w:lineRule="exact"/>
              <w:ind w:left="108"/>
            </w:pPr>
            <w:r>
              <w:t>2100*13</w:t>
            </w:r>
          </w:p>
          <w:p w14:paraId="6AFB9E6D" w14:textId="77777777" w:rsidR="007C684D" w:rsidRDefault="00A25A16">
            <w:pPr>
              <w:pStyle w:val="TableParagraph"/>
              <w:spacing w:line="252" w:lineRule="exact"/>
              <w:ind w:left="108"/>
            </w:pPr>
            <w:r>
              <w:t>00</w:t>
            </w:r>
          </w:p>
        </w:tc>
        <w:tc>
          <w:tcPr>
            <w:tcW w:w="1085" w:type="dxa"/>
          </w:tcPr>
          <w:p w14:paraId="51F99968" w14:textId="77777777" w:rsidR="007C684D" w:rsidRDefault="00A25A16">
            <w:pPr>
              <w:pStyle w:val="TableParagraph"/>
              <w:ind w:left="105" w:right="114"/>
            </w:pPr>
            <w:r>
              <w:t>1150kg / 15 Pas.</w:t>
            </w:r>
          </w:p>
        </w:tc>
        <w:tc>
          <w:tcPr>
            <w:tcW w:w="1083" w:type="dxa"/>
          </w:tcPr>
          <w:p w14:paraId="6F7F1481" w14:textId="77777777" w:rsidR="007C684D" w:rsidRDefault="00A25A16">
            <w:pPr>
              <w:pStyle w:val="TableParagraph"/>
              <w:spacing w:line="242" w:lineRule="exact"/>
              <w:ind w:left="105"/>
            </w:pPr>
            <w:r>
              <w:t>1200x20</w:t>
            </w:r>
          </w:p>
          <w:p w14:paraId="79427E03" w14:textId="77777777" w:rsidR="007C684D" w:rsidRDefault="00A25A16">
            <w:pPr>
              <w:pStyle w:val="TableParagraph"/>
              <w:spacing w:line="252" w:lineRule="exact"/>
              <w:ind w:left="105"/>
            </w:pPr>
            <w:r>
              <w:t>00</w:t>
            </w:r>
          </w:p>
        </w:tc>
        <w:tc>
          <w:tcPr>
            <w:tcW w:w="1085" w:type="dxa"/>
          </w:tcPr>
          <w:p w14:paraId="06E941B0" w14:textId="77777777" w:rsidR="007C684D" w:rsidRDefault="00A25A16">
            <w:pPr>
              <w:pStyle w:val="TableParagraph"/>
              <w:spacing w:line="243" w:lineRule="exact"/>
              <w:ind w:left="107"/>
            </w:pPr>
            <w:r>
              <w:t>1.5</w:t>
            </w:r>
          </w:p>
        </w:tc>
      </w:tr>
    </w:tbl>
    <w:p w14:paraId="67051B62" w14:textId="77777777" w:rsidR="007C684D" w:rsidRDefault="007C684D">
      <w:pPr>
        <w:pStyle w:val="BodyText"/>
        <w:rPr>
          <w:sz w:val="20"/>
        </w:rPr>
      </w:pPr>
    </w:p>
    <w:p w14:paraId="49F872AA" w14:textId="77777777" w:rsidR="007C684D" w:rsidRDefault="007C684D">
      <w:pPr>
        <w:pStyle w:val="BodyText"/>
        <w:rPr>
          <w:sz w:val="20"/>
        </w:rPr>
      </w:pPr>
    </w:p>
    <w:p w14:paraId="5B53CB75" w14:textId="77777777" w:rsidR="007C684D" w:rsidRDefault="007C684D">
      <w:pPr>
        <w:pStyle w:val="BodyText"/>
        <w:spacing w:before="9"/>
        <w:rPr>
          <w:sz w:val="22"/>
        </w:rPr>
      </w:pPr>
    </w:p>
    <w:p w14:paraId="38B13054" w14:textId="77777777" w:rsidR="007C684D" w:rsidRDefault="00A25A16">
      <w:pPr>
        <w:pStyle w:val="Heading2"/>
        <w:numPr>
          <w:ilvl w:val="1"/>
          <w:numId w:val="156"/>
        </w:numPr>
        <w:tabs>
          <w:tab w:val="left" w:pos="1308"/>
        </w:tabs>
        <w:spacing w:before="1"/>
      </w:pPr>
      <w:bookmarkStart w:id="265" w:name="1.5_EQUIPMENT"/>
      <w:bookmarkStart w:id="266" w:name="_bookmark36"/>
      <w:bookmarkEnd w:id="265"/>
      <w:bookmarkEnd w:id="266"/>
      <w:r>
        <w:t>EQUIPMENT</w:t>
      </w:r>
    </w:p>
    <w:p w14:paraId="0097E4C8" w14:textId="77777777" w:rsidR="007C684D" w:rsidRDefault="00A25A16">
      <w:pPr>
        <w:pStyle w:val="ListParagraph"/>
        <w:numPr>
          <w:ilvl w:val="2"/>
          <w:numId w:val="156"/>
        </w:numPr>
        <w:tabs>
          <w:tab w:val="left" w:pos="1460"/>
        </w:tabs>
        <w:spacing w:before="36"/>
        <w:rPr>
          <w:sz w:val="24"/>
        </w:rPr>
      </w:pPr>
      <w:r>
        <w:rPr>
          <w:sz w:val="24"/>
          <w:u w:val="single"/>
        </w:rPr>
        <w:t>General</w:t>
      </w:r>
    </w:p>
    <w:p w14:paraId="5E306D19" w14:textId="77777777" w:rsidR="007C684D" w:rsidRDefault="007C684D">
      <w:pPr>
        <w:pStyle w:val="BodyText"/>
        <w:spacing w:before="2"/>
        <w:rPr>
          <w:sz w:val="16"/>
        </w:rPr>
      </w:pPr>
    </w:p>
    <w:p w14:paraId="02D64AE1" w14:textId="77777777" w:rsidR="007C684D" w:rsidRDefault="00A25A16">
      <w:pPr>
        <w:pStyle w:val="ListParagraph"/>
        <w:numPr>
          <w:ilvl w:val="3"/>
          <w:numId w:val="156"/>
        </w:numPr>
        <w:tabs>
          <w:tab w:val="left" w:pos="1618"/>
        </w:tabs>
        <w:spacing w:before="92"/>
        <w:ind w:right="755" w:firstLine="0"/>
        <w:jc w:val="both"/>
      </w:pPr>
      <w:r>
        <w:t>The lift shall incorporate all necessary standard components required for such application all in accordance with applicable codes having jurisdiction. The Hoisting Machine shall include an Gearless AC drive motor, direct current electro-mechanical brake and integral traction drive sheave, mounted to the back of the car guiderail at the top</w:t>
      </w:r>
      <w:r>
        <w:rPr>
          <w:spacing w:val="-5"/>
        </w:rPr>
        <w:t xml:space="preserve"> </w:t>
      </w:r>
      <w:r>
        <w:t>landing.</w:t>
      </w:r>
    </w:p>
    <w:p w14:paraId="72033CCD" w14:textId="77777777" w:rsidR="007C684D" w:rsidRDefault="007C684D">
      <w:pPr>
        <w:pStyle w:val="BodyText"/>
        <w:spacing w:before="11"/>
        <w:rPr>
          <w:sz w:val="21"/>
        </w:rPr>
      </w:pPr>
    </w:p>
    <w:p w14:paraId="014084FB" w14:textId="77777777" w:rsidR="007C684D" w:rsidRDefault="00A25A16">
      <w:pPr>
        <w:pStyle w:val="ListParagraph"/>
        <w:numPr>
          <w:ilvl w:val="3"/>
          <w:numId w:val="156"/>
        </w:numPr>
        <w:tabs>
          <w:tab w:val="left" w:pos="1609"/>
        </w:tabs>
        <w:ind w:right="761" w:firstLine="0"/>
        <w:jc w:val="both"/>
      </w:pPr>
      <w:r>
        <w:t>The Hoisting Machine shall be equipped with an electric drive motor especially designed for lift service, developing high starting torque with low starting</w:t>
      </w:r>
      <w:r>
        <w:rPr>
          <w:spacing w:val="-12"/>
        </w:rPr>
        <w:t xml:space="preserve"> </w:t>
      </w:r>
      <w:r>
        <w:t>current.</w:t>
      </w:r>
    </w:p>
    <w:p w14:paraId="233A4902" w14:textId="77777777" w:rsidR="007C684D" w:rsidRDefault="007C684D">
      <w:pPr>
        <w:pStyle w:val="BodyText"/>
        <w:spacing w:before="2"/>
        <w:rPr>
          <w:sz w:val="22"/>
        </w:rPr>
      </w:pPr>
    </w:p>
    <w:p w14:paraId="0E0F9192" w14:textId="77777777" w:rsidR="007C684D" w:rsidRDefault="00A25A16">
      <w:pPr>
        <w:pStyle w:val="ListParagraph"/>
        <w:numPr>
          <w:ilvl w:val="3"/>
          <w:numId w:val="156"/>
        </w:numPr>
        <w:tabs>
          <w:tab w:val="left" w:pos="1582"/>
        </w:tabs>
        <w:ind w:left="1581" w:hanging="662"/>
        <w:jc w:val="both"/>
      </w:pPr>
      <w:r>
        <w:t>Motor horsepower shall be in accordance with the duty</w:t>
      </w:r>
      <w:r>
        <w:rPr>
          <w:spacing w:val="-7"/>
        </w:rPr>
        <w:t xml:space="preserve"> </w:t>
      </w:r>
      <w:r>
        <w:t>specified.</w:t>
      </w:r>
    </w:p>
    <w:p w14:paraId="065043BB" w14:textId="77777777" w:rsidR="007C684D" w:rsidRDefault="007C684D">
      <w:pPr>
        <w:pStyle w:val="BodyText"/>
        <w:spacing w:before="9"/>
        <w:rPr>
          <w:sz w:val="21"/>
        </w:rPr>
      </w:pPr>
    </w:p>
    <w:p w14:paraId="504302CF" w14:textId="77777777" w:rsidR="007C684D" w:rsidRDefault="00A25A16">
      <w:pPr>
        <w:pStyle w:val="ListParagraph"/>
        <w:numPr>
          <w:ilvl w:val="3"/>
          <w:numId w:val="156"/>
        </w:numPr>
        <w:tabs>
          <w:tab w:val="left" w:pos="1635"/>
        </w:tabs>
        <w:ind w:right="759" w:firstLine="0"/>
        <w:jc w:val="both"/>
      </w:pPr>
      <w:r>
        <w:t>Motor shall be protected against over current by means of manual reset devices, which shall disconnect the supply to the motor in all three live conductors. These devices shall be fitted within the controller.</w:t>
      </w:r>
    </w:p>
    <w:p w14:paraId="35CFA54A" w14:textId="77777777" w:rsidR="007C684D" w:rsidRDefault="007C684D">
      <w:pPr>
        <w:pStyle w:val="BodyText"/>
        <w:spacing w:before="1"/>
        <w:rPr>
          <w:sz w:val="22"/>
        </w:rPr>
      </w:pPr>
    </w:p>
    <w:p w14:paraId="7A04E132" w14:textId="77777777" w:rsidR="007C684D" w:rsidRDefault="00A25A16">
      <w:pPr>
        <w:pStyle w:val="ListParagraph"/>
        <w:numPr>
          <w:ilvl w:val="3"/>
          <w:numId w:val="156"/>
        </w:numPr>
        <w:tabs>
          <w:tab w:val="left" w:pos="1625"/>
        </w:tabs>
        <w:ind w:right="758" w:firstLine="0"/>
        <w:jc w:val="both"/>
      </w:pPr>
      <w:r>
        <w:t>A thermistor or other solid state sensor shall be embedded in the windings of motor to detect potential over-temperature and shall operate to stop the motor. When the temperature falls below the sensor setting the motor may be automatically</w:t>
      </w:r>
      <w:r>
        <w:rPr>
          <w:spacing w:val="-9"/>
        </w:rPr>
        <w:t xml:space="preserve"> </w:t>
      </w:r>
      <w:r>
        <w:t>restarted.</w:t>
      </w:r>
    </w:p>
    <w:p w14:paraId="284028C9" w14:textId="77777777" w:rsidR="007C684D" w:rsidRDefault="007C684D">
      <w:pPr>
        <w:pStyle w:val="BodyText"/>
        <w:rPr>
          <w:sz w:val="22"/>
        </w:rPr>
      </w:pPr>
    </w:p>
    <w:p w14:paraId="406976F8" w14:textId="77777777" w:rsidR="007C684D" w:rsidRDefault="00A25A16">
      <w:pPr>
        <w:pStyle w:val="ListParagraph"/>
        <w:numPr>
          <w:ilvl w:val="3"/>
          <w:numId w:val="156"/>
        </w:numPr>
        <w:tabs>
          <w:tab w:val="left" w:pos="1589"/>
        </w:tabs>
        <w:spacing w:before="1"/>
        <w:ind w:right="759" w:firstLine="0"/>
        <w:jc w:val="both"/>
      </w:pPr>
      <w:r>
        <w:t>Mounting of the Hoisting Machine shall incorporate isolation to minimize the transmission of noise and/or vibration to the building</w:t>
      </w:r>
      <w:r>
        <w:rPr>
          <w:spacing w:val="-6"/>
        </w:rPr>
        <w:t xml:space="preserve"> </w:t>
      </w:r>
      <w:r>
        <w:t>structure.</w:t>
      </w:r>
    </w:p>
    <w:p w14:paraId="2905DAAB" w14:textId="77777777" w:rsidR="007C684D" w:rsidRDefault="007C684D">
      <w:pPr>
        <w:pStyle w:val="BodyText"/>
        <w:spacing w:before="10"/>
        <w:rPr>
          <w:sz w:val="21"/>
        </w:rPr>
      </w:pPr>
    </w:p>
    <w:p w14:paraId="60A28C0A" w14:textId="77777777" w:rsidR="007C684D" w:rsidRDefault="00A25A16">
      <w:pPr>
        <w:pStyle w:val="ListParagraph"/>
        <w:numPr>
          <w:ilvl w:val="3"/>
          <w:numId w:val="156"/>
        </w:numPr>
        <w:tabs>
          <w:tab w:val="left" w:pos="1589"/>
        </w:tabs>
        <w:ind w:left="1588" w:hanging="669"/>
        <w:jc w:val="both"/>
      </w:pPr>
      <w:r>
        <w:t>The</w:t>
      </w:r>
      <w:r>
        <w:rPr>
          <w:spacing w:val="8"/>
        </w:rPr>
        <w:t xml:space="preserve"> </w:t>
      </w:r>
      <w:r>
        <w:t>Passenger</w:t>
      </w:r>
      <w:r>
        <w:rPr>
          <w:spacing w:val="8"/>
        </w:rPr>
        <w:t xml:space="preserve"> </w:t>
      </w:r>
      <w:r>
        <w:t>Lifts</w:t>
      </w:r>
      <w:r>
        <w:rPr>
          <w:spacing w:val="5"/>
        </w:rPr>
        <w:t xml:space="preserve"> </w:t>
      </w:r>
      <w:r>
        <w:t>shall</w:t>
      </w:r>
      <w:r>
        <w:rPr>
          <w:spacing w:val="8"/>
        </w:rPr>
        <w:t xml:space="preserve"> </w:t>
      </w:r>
      <w:r>
        <w:t>serve</w:t>
      </w:r>
      <w:r>
        <w:rPr>
          <w:spacing w:val="8"/>
        </w:rPr>
        <w:t xml:space="preserve"> </w:t>
      </w:r>
      <w:r>
        <w:t>all</w:t>
      </w:r>
      <w:r>
        <w:rPr>
          <w:spacing w:val="8"/>
        </w:rPr>
        <w:t xml:space="preserve"> </w:t>
      </w:r>
      <w:r>
        <w:t>the</w:t>
      </w:r>
      <w:r>
        <w:rPr>
          <w:spacing w:val="5"/>
        </w:rPr>
        <w:t xml:space="preserve"> </w:t>
      </w:r>
      <w:r>
        <w:t>levels</w:t>
      </w:r>
      <w:r>
        <w:rPr>
          <w:spacing w:val="8"/>
        </w:rPr>
        <w:t xml:space="preserve"> </w:t>
      </w:r>
      <w:r>
        <w:t>intended</w:t>
      </w:r>
      <w:r>
        <w:rPr>
          <w:spacing w:val="7"/>
        </w:rPr>
        <w:t xml:space="preserve"> </w:t>
      </w:r>
      <w:r>
        <w:t>for</w:t>
      </w:r>
      <w:r>
        <w:rPr>
          <w:spacing w:val="8"/>
        </w:rPr>
        <w:t xml:space="preserve"> </w:t>
      </w:r>
      <w:r>
        <w:t>access</w:t>
      </w:r>
      <w:r>
        <w:rPr>
          <w:spacing w:val="5"/>
        </w:rPr>
        <w:t xml:space="preserve"> </w:t>
      </w:r>
      <w:r>
        <w:t>by</w:t>
      </w:r>
      <w:r>
        <w:rPr>
          <w:spacing w:val="5"/>
        </w:rPr>
        <w:t xml:space="preserve"> </w:t>
      </w:r>
      <w:r>
        <w:t>disabled</w:t>
      </w:r>
      <w:r>
        <w:rPr>
          <w:spacing w:val="7"/>
        </w:rPr>
        <w:t xml:space="preserve"> </w:t>
      </w:r>
      <w:r>
        <w:t>persons.</w:t>
      </w:r>
      <w:r>
        <w:rPr>
          <w:spacing w:val="5"/>
        </w:rPr>
        <w:t xml:space="preserve"> </w:t>
      </w:r>
      <w:r>
        <w:t>The</w:t>
      </w:r>
      <w:r>
        <w:rPr>
          <w:spacing w:val="8"/>
        </w:rPr>
        <w:t xml:space="preserve"> </w:t>
      </w:r>
      <w:r>
        <w:t>panel</w:t>
      </w:r>
      <w:r>
        <w:rPr>
          <w:spacing w:val="6"/>
        </w:rPr>
        <w:t xml:space="preserve"> </w:t>
      </w:r>
      <w:r>
        <w:t>for</w:t>
      </w:r>
    </w:p>
    <w:p w14:paraId="56E34521" w14:textId="77777777" w:rsidR="007C684D" w:rsidRDefault="007C684D">
      <w:pPr>
        <w:jc w:val="both"/>
        <w:sectPr w:rsidR="007C684D">
          <w:pgSz w:w="11930" w:h="16850"/>
          <w:pgMar w:top="1400" w:right="260" w:bottom="1240" w:left="420" w:header="0" w:footer="1041" w:gutter="0"/>
          <w:cols w:space="720"/>
        </w:sectPr>
      </w:pPr>
    </w:p>
    <w:p w14:paraId="67DFF999" w14:textId="77777777" w:rsidR="007C684D" w:rsidRDefault="00A25A16">
      <w:pPr>
        <w:spacing w:before="67"/>
        <w:ind w:left="919" w:right="759"/>
        <w:jc w:val="both"/>
      </w:pPr>
      <w:r>
        <w:lastRenderedPageBreak/>
        <w:t>the lift control buttons shall be positioned between900mm and 1200mm from the floor level. Grip rails shall be fixed on the sides and the rear of the lift car and shall be positioned not more than 900mmabove the floor of the lift.</w:t>
      </w:r>
    </w:p>
    <w:p w14:paraId="16775107" w14:textId="77777777" w:rsidR="007C684D" w:rsidRDefault="007C684D">
      <w:pPr>
        <w:pStyle w:val="BodyText"/>
        <w:spacing w:before="10"/>
        <w:rPr>
          <w:sz w:val="21"/>
        </w:rPr>
      </w:pPr>
    </w:p>
    <w:p w14:paraId="7A6C4957" w14:textId="77777777" w:rsidR="007C684D" w:rsidRDefault="00A25A16">
      <w:pPr>
        <w:pStyle w:val="ListParagraph"/>
        <w:numPr>
          <w:ilvl w:val="3"/>
          <w:numId w:val="156"/>
        </w:numPr>
        <w:tabs>
          <w:tab w:val="left" w:pos="1585"/>
        </w:tabs>
        <w:ind w:right="759" w:firstLine="0"/>
        <w:jc w:val="both"/>
      </w:pPr>
      <w:r>
        <w:t>The Contractor shall supply and install all necessary dry contacts to enable the monitoring of the lift operation by the Building Management</w:t>
      </w:r>
      <w:r>
        <w:rPr>
          <w:spacing w:val="-8"/>
        </w:rPr>
        <w:t xml:space="preserve"> </w:t>
      </w:r>
      <w:r>
        <w:t>System.</w:t>
      </w:r>
    </w:p>
    <w:p w14:paraId="2746799B" w14:textId="77777777" w:rsidR="007C684D" w:rsidRDefault="007C684D">
      <w:pPr>
        <w:pStyle w:val="BodyText"/>
        <w:spacing w:before="1"/>
        <w:rPr>
          <w:sz w:val="22"/>
        </w:rPr>
      </w:pPr>
    </w:p>
    <w:p w14:paraId="55B3F178" w14:textId="77777777" w:rsidR="007C684D" w:rsidRDefault="00A25A16">
      <w:pPr>
        <w:pStyle w:val="ListParagraph"/>
        <w:numPr>
          <w:ilvl w:val="3"/>
          <w:numId w:val="156"/>
        </w:numPr>
        <w:tabs>
          <w:tab w:val="left" w:pos="1623"/>
        </w:tabs>
        <w:spacing w:before="1"/>
        <w:ind w:right="756" w:firstLine="0"/>
        <w:jc w:val="both"/>
      </w:pPr>
      <w:r>
        <w:t>The machine brake shall be electrically released and spring applied. The drive sheave shall be accurately turned and grooved for the quantity and size of Hoist Ropes applicable to this service. The geometry of the brake shall be such that the force between the brake shoes and the drum cannot be affected by assembly tolerances or by wear. The use of asbestos in the brake linings will not be</w:t>
      </w:r>
      <w:r>
        <w:rPr>
          <w:spacing w:val="-24"/>
        </w:rPr>
        <w:t xml:space="preserve"> </w:t>
      </w:r>
      <w:r>
        <w:t>accepted.</w:t>
      </w:r>
    </w:p>
    <w:p w14:paraId="73437157" w14:textId="77777777" w:rsidR="007C684D" w:rsidRDefault="007C684D">
      <w:pPr>
        <w:pStyle w:val="BodyText"/>
        <w:spacing w:before="11"/>
        <w:rPr>
          <w:sz w:val="21"/>
        </w:rPr>
      </w:pPr>
    </w:p>
    <w:p w14:paraId="7D601442" w14:textId="77777777" w:rsidR="007C684D" w:rsidRDefault="00A25A16">
      <w:pPr>
        <w:pStyle w:val="ListParagraph"/>
        <w:numPr>
          <w:ilvl w:val="3"/>
          <w:numId w:val="156"/>
        </w:numPr>
        <w:tabs>
          <w:tab w:val="left" w:pos="1702"/>
        </w:tabs>
        <w:ind w:right="756" w:firstLine="0"/>
        <w:jc w:val="both"/>
      </w:pPr>
      <w:r>
        <w:t>Traction steel hoist ropes, of size and number appropriate to insure proper wearing qualities, shall be provided. As a minimum, the number and size of ropes shall comply with the factor of safety requirements of the BS EN 81 Code for</w:t>
      </w:r>
      <w:r>
        <w:rPr>
          <w:spacing w:val="-9"/>
        </w:rPr>
        <w:t xml:space="preserve"> </w:t>
      </w:r>
      <w:r>
        <w:t>Elevators.</w:t>
      </w:r>
    </w:p>
    <w:p w14:paraId="69F61957" w14:textId="77777777" w:rsidR="007C684D" w:rsidRDefault="007C684D">
      <w:pPr>
        <w:pStyle w:val="BodyText"/>
        <w:spacing w:before="9"/>
        <w:rPr>
          <w:sz w:val="21"/>
        </w:rPr>
      </w:pPr>
    </w:p>
    <w:p w14:paraId="21371811" w14:textId="77777777" w:rsidR="007C684D" w:rsidRDefault="00A25A16">
      <w:pPr>
        <w:pStyle w:val="ListParagraph"/>
        <w:numPr>
          <w:ilvl w:val="3"/>
          <w:numId w:val="156"/>
        </w:numPr>
        <w:tabs>
          <w:tab w:val="left" w:pos="1702"/>
        </w:tabs>
        <w:ind w:right="759" w:firstLine="0"/>
        <w:jc w:val="both"/>
      </w:pPr>
      <w:r>
        <w:t>The Elevator System shall include a car frame, car safety, over speed governor and pit buffers for both car and counterweight; all integrated into this system in accordance with application</w:t>
      </w:r>
      <w:r>
        <w:rPr>
          <w:spacing w:val="-19"/>
        </w:rPr>
        <w:t xml:space="preserve"> </w:t>
      </w:r>
      <w:r>
        <w:t>criteria.</w:t>
      </w:r>
    </w:p>
    <w:p w14:paraId="59A30882" w14:textId="77777777" w:rsidR="007C684D" w:rsidRDefault="007C684D">
      <w:pPr>
        <w:pStyle w:val="BodyText"/>
        <w:spacing w:before="2"/>
        <w:rPr>
          <w:sz w:val="22"/>
        </w:rPr>
      </w:pPr>
    </w:p>
    <w:p w14:paraId="5E8A563D" w14:textId="77777777" w:rsidR="007C684D" w:rsidRDefault="00A25A16">
      <w:pPr>
        <w:ind w:left="919" w:right="758"/>
        <w:jc w:val="both"/>
      </w:pPr>
      <w:r>
        <w:t>1.5.1.11 Counterweight Guard: A Counterweight Guard of the appropriate design and size shall be provided in place at the bottom of the hoist way.</w:t>
      </w:r>
    </w:p>
    <w:p w14:paraId="7C1B5B64" w14:textId="77777777" w:rsidR="007C684D" w:rsidRDefault="007C684D">
      <w:pPr>
        <w:pStyle w:val="BodyText"/>
      </w:pPr>
    </w:p>
    <w:p w14:paraId="408E077C" w14:textId="77777777" w:rsidR="007C684D" w:rsidRDefault="00A25A16">
      <w:pPr>
        <w:pStyle w:val="Heading2"/>
        <w:numPr>
          <w:ilvl w:val="2"/>
          <w:numId w:val="155"/>
        </w:numPr>
        <w:tabs>
          <w:tab w:val="left" w:pos="1503"/>
        </w:tabs>
        <w:spacing w:before="183"/>
        <w:ind w:hanging="583"/>
        <w:jc w:val="both"/>
      </w:pPr>
      <w:bookmarkStart w:id="267" w:name="1.5.2_CAR_FRAMES_AND_GUIDE_SHOES"/>
      <w:bookmarkStart w:id="268" w:name="_bookmark37"/>
      <w:bookmarkEnd w:id="267"/>
      <w:bookmarkEnd w:id="268"/>
      <w:r>
        <w:t>CAR FRAMES AND GUIDE SHOES</w:t>
      </w:r>
    </w:p>
    <w:p w14:paraId="23C1F923" w14:textId="77777777" w:rsidR="007C684D" w:rsidRDefault="007C684D">
      <w:pPr>
        <w:pStyle w:val="BodyText"/>
        <w:spacing w:before="5"/>
        <w:rPr>
          <w:b/>
          <w:sz w:val="25"/>
        </w:rPr>
      </w:pPr>
    </w:p>
    <w:p w14:paraId="637F8C6E" w14:textId="77777777" w:rsidR="007C684D" w:rsidRDefault="00A25A16">
      <w:pPr>
        <w:pStyle w:val="ListParagraph"/>
        <w:numPr>
          <w:ilvl w:val="3"/>
          <w:numId w:val="155"/>
        </w:numPr>
        <w:tabs>
          <w:tab w:val="left" w:pos="1582"/>
        </w:tabs>
        <w:ind w:hanging="662"/>
        <w:jc w:val="both"/>
      </w:pPr>
      <w:r>
        <w:rPr>
          <w:u w:val="single"/>
        </w:rPr>
        <w:t>Car Frames</w:t>
      </w:r>
    </w:p>
    <w:p w14:paraId="2F3B3433" w14:textId="77777777" w:rsidR="007C684D" w:rsidRDefault="007C684D">
      <w:pPr>
        <w:pStyle w:val="BodyText"/>
        <w:spacing w:before="1"/>
        <w:rPr>
          <w:sz w:val="14"/>
        </w:rPr>
      </w:pPr>
    </w:p>
    <w:p w14:paraId="0D4E5302" w14:textId="77777777" w:rsidR="007C684D" w:rsidRDefault="00A25A16">
      <w:pPr>
        <w:spacing w:before="91"/>
        <w:ind w:left="919" w:right="756"/>
        <w:jc w:val="both"/>
      </w:pPr>
      <w:r>
        <w:t>The car of passenger lift shall be carried in a steel frame of channel and angle sections securely fixed together and substantially reinforced and braced to relieve the car enclosure of all strain and to withstand the operation of the safety gear under full-load conditions without any permanent deformation.</w:t>
      </w:r>
    </w:p>
    <w:p w14:paraId="10D33C56" w14:textId="77777777" w:rsidR="007C684D" w:rsidRDefault="007C684D">
      <w:pPr>
        <w:pStyle w:val="BodyText"/>
        <w:spacing w:before="10"/>
        <w:rPr>
          <w:sz w:val="21"/>
        </w:rPr>
      </w:pPr>
    </w:p>
    <w:p w14:paraId="12BE6318" w14:textId="77777777" w:rsidR="007C684D" w:rsidRDefault="00A25A16">
      <w:pPr>
        <w:pStyle w:val="ListParagraph"/>
        <w:numPr>
          <w:ilvl w:val="3"/>
          <w:numId w:val="155"/>
        </w:numPr>
        <w:tabs>
          <w:tab w:val="left" w:pos="1582"/>
        </w:tabs>
        <w:ind w:hanging="662"/>
        <w:jc w:val="both"/>
      </w:pPr>
      <w:r>
        <w:rPr>
          <w:u w:val="single"/>
        </w:rPr>
        <w:t>Guide</w:t>
      </w:r>
      <w:r>
        <w:rPr>
          <w:spacing w:val="-1"/>
          <w:u w:val="single"/>
        </w:rPr>
        <w:t xml:space="preserve"> </w:t>
      </w:r>
      <w:r>
        <w:rPr>
          <w:u w:val="single"/>
        </w:rPr>
        <w:t>Rails</w:t>
      </w:r>
    </w:p>
    <w:p w14:paraId="2CEC5DDF" w14:textId="77777777" w:rsidR="007C684D" w:rsidRDefault="007C684D">
      <w:pPr>
        <w:pStyle w:val="BodyText"/>
        <w:spacing w:before="1"/>
        <w:rPr>
          <w:sz w:val="14"/>
        </w:rPr>
      </w:pPr>
    </w:p>
    <w:p w14:paraId="02D9F8CD" w14:textId="77777777" w:rsidR="007C684D" w:rsidRDefault="00A25A16">
      <w:pPr>
        <w:spacing w:before="92"/>
        <w:ind w:left="919" w:right="756"/>
        <w:jc w:val="both"/>
      </w:pPr>
      <w:r>
        <w:t>Elevator car and counterweight guide rails shall be provided, erected plumb, and securely fastened to the hoist way framing. Design and provision of hoist way framing shall be of adequate strength and properly positioned to withstand loads applied in conjunction with data provided by the elevator contractor.</w:t>
      </w:r>
    </w:p>
    <w:p w14:paraId="7F2A7A34" w14:textId="77777777" w:rsidR="007C684D" w:rsidRDefault="007C684D">
      <w:pPr>
        <w:pStyle w:val="BodyText"/>
        <w:spacing w:before="1"/>
        <w:rPr>
          <w:sz w:val="22"/>
        </w:rPr>
      </w:pPr>
    </w:p>
    <w:p w14:paraId="1B9F23C4" w14:textId="77777777" w:rsidR="007C684D" w:rsidRDefault="00A25A16">
      <w:pPr>
        <w:pStyle w:val="ListParagraph"/>
        <w:numPr>
          <w:ilvl w:val="3"/>
          <w:numId w:val="155"/>
        </w:numPr>
        <w:tabs>
          <w:tab w:val="left" w:pos="1582"/>
        </w:tabs>
        <w:ind w:hanging="662"/>
        <w:jc w:val="both"/>
      </w:pPr>
      <w:r>
        <w:rPr>
          <w:u w:val="single"/>
        </w:rPr>
        <w:t>Guide</w:t>
      </w:r>
      <w:r>
        <w:rPr>
          <w:spacing w:val="-1"/>
          <w:u w:val="single"/>
        </w:rPr>
        <w:t xml:space="preserve"> </w:t>
      </w:r>
      <w:r>
        <w:rPr>
          <w:u w:val="single"/>
        </w:rPr>
        <w:t>Shoes</w:t>
      </w:r>
    </w:p>
    <w:p w14:paraId="432BDEF5" w14:textId="77777777" w:rsidR="007C684D" w:rsidRDefault="007C684D">
      <w:pPr>
        <w:pStyle w:val="BodyText"/>
        <w:spacing w:before="1"/>
        <w:rPr>
          <w:sz w:val="14"/>
        </w:rPr>
      </w:pPr>
    </w:p>
    <w:p w14:paraId="05154528" w14:textId="77777777" w:rsidR="007C684D" w:rsidRDefault="00A25A16">
      <w:pPr>
        <w:spacing w:before="91"/>
        <w:ind w:left="919" w:right="757"/>
        <w:jc w:val="both"/>
      </w:pPr>
      <w:r>
        <w:t>The car and counterweight frames shall incorporate heavy pattern adjustable sliding guide shoes fitted with renewable linings of durable non-ferrous material. Guide shoes shall be provided and mounted to the top and bottom of both the car and counterweight</w:t>
      </w:r>
      <w:r>
        <w:rPr>
          <w:spacing w:val="-8"/>
        </w:rPr>
        <w:t xml:space="preserve"> </w:t>
      </w:r>
      <w:r>
        <w:t>frame.</w:t>
      </w:r>
    </w:p>
    <w:p w14:paraId="1C0AD571" w14:textId="77777777" w:rsidR="007C684D" w:rsidRDefault="007C684D">
      <w:pPr>
        <w:pStyle w:val="BodyText"/>
        <w:spacing w:before="10"/>
        <w:rPr>
          <w:sz w:val="21"/>
        </w:rPr>
      </w:pPr>
    </w:p>
    <w:p w14:paraId="66AB1595" w14:textId="77777777" w:rsidR="007C684D" w:rsidRDefault="00A25A16">
      <w:pPr>
        <w:ind w:left="919" w:right="758"/>
        <w:jc w:val="both"/>
      </w:pPr>
      <w:r>
        <w:t>The guide shoes shall also be spring-loaded and resiliently mounted and self-aligning. Any necessary lubrication shall be applied by automatic means.</w:t>
      </w:r>
    </w:p>
    <w:p w14:paraId="4C67E48C" w14:textId="77777777" w:rsidR="007C684D" w:rsidRDefault="007C684D">
      <w:pPr>
        <w:pStyle w:val="BodyText"/>
        <w:spacing w:before="11"/>
        <w:rPr>
          <w:sz w:val="21"/>
        </w:rPr>
      </w:pPr>
    </w:p>
    <w:p w14:paraId="48B7AC85" w14:textId="77777777" w:rsidR="007C684D" w:rsidRDefault="00A25A16">
      <w:pPr>
        <w:ind w:left="919"/>
        <w:jc w:val="both"/>
      </w:pPr>
      <w:r>
        <w:t>Each guide shoes assembly shall be arranged to maintain constant contact on the rail surfaces.</w:t>
      </w:r>
    </w:p>
    <w:p w14:paraId="4962461A" w14:textId="77777777" w:rsidR="007C684D" w:rsidRDefault="007C684D">
      <w:pPr>
        <w:pStyle w:val="BodyText"/>
      </w:pPr>
    </w:p>
    <w:p w14:paraId="5A2840D7" w14:textId="77777777" w:rsidR="007C684D" w:rsidRDefault="007C684D">
      <w:pPr>
        <w:pStyle w:val="BodyText"/>
        <w:spacing w:before="2"/>
        <w:rPr>
          <w:sz w:val="20"/>
        </w:rPr>
      </w:pPr>
    </w:p>
    <w:p w14:paraId="554C5970" w14:textId="77777777" w:rsidR="007C684D" w:rsidRDefault="00A25A16">
      <w:pPr>
        <w:pStyle w:val="ListParagraph"/>
        <w:numPr>
          <w:ilvl w:val="3"/>
          <w:numId w:val="155"/>
        </w:numPr>
        <w:tabs>
          <w:tab w:val="left" w:pos="1582"/>
        </w:tabs>
        <w:ind w:hanging="662"/>
        <w:jc w:val="both"/>
      </w:pPr>
      <w:r>
        <w:rPr>
          <w:u w:val="single"/>
        </w:rPr>
        <w:t>Roller Guide Shoes</w:t>
      </w:r>
    </w:p>
    <w:p w14:paraId="6D0FF5A7" w14:textId="77777777" w:rsidR="007C684D" w:rsidRDefault="007C684D">
      <w:pPr>
        <w:pStyle w:val="BodyText"/>
        <w:spacing w:before="10"/>
        <w:rPr>
          <w:sz w:val="13"/>
        </w:rPr>
      </w:pPr>
    </w:p>
    <w:p w14:paraId="184FEAF3" w14:textId="77777777" w:rsidR="007C684D" w:rsidRDefault="00A25A16">
      <w:pPr>
        <w:spacing w:before="91"/>
        <w:ind w:left="919"/>
      </w:pPr>
      <w:r>
        <w:t>When roller guides are installed, they shall comply with the following requirements:</w:t>
      </w:r>
    </w:p>
    <w:p w14:paraId="4CF539AE" w14:textId="77777777" w:rsidR="007C684D" w:rsidRDefault="007C684D">
      <w:pPr>
        <w:pStyle w:val="BodyText"/>
        <w:spacing w:before="11"/>
        <w:rPr>
          <w:sz w:val="21"/>
        </w:rPr>
      </w:pPr>
    </w:p>
    <w:p w14:paraId="76B29409" w14:textId="77777777" w:rsidR="007C684D" w:rsidRDefault="00A25A16">
      <w:pPr>
        <w:pStyle w:val="ListParagraph"/>
        <w:numPr>
          <w:ilvl w:val="4"/>
          <w:numId w:val="155"/>
        </w:numPr>
        <w:tabs>
          <w:tab w:val="left" w:pos="1639"/>
          <w:tab w:val="left" w:pos="1640"/>
        </w:tabs>
        <w:ind w:right="758" w:hanging="360"/>
      </w:pPr>
      <w:r>
        <w:t>Lift shall be provided with car and counterweight roller guides. Each roller guide shall consist of six or</w:t>
      </w:r>
      <w:r>
        <w:rPr>
          <w:spacing w:val="12"/>
        </w:rPr>
        <w:t xml:space="preserve"> </w:t>
      </w:r>
      <w:r>
        <w:t>three</w:t>
      </w:r>
      <w:r>
        <w:rPr>
          <w:spacing w:val="12"/>
        </w:rPr>
        <w:t xml:space="preserve"> </w:t>
      </w:r>
      <w:r>
        <w:t>wheels</w:t>
      </w:r>
      <w:r>
        <w:rPr>
          <w:spacing w:val="10"/>
        </w:rPr>
        <w:t xml:space="preserve"> </w:t>
      </w:r>
      <w:r>
        <w:t>tired</w:t>
      </w:r>
      <w:r>
        <w:rPr>
          <w:spacing w:val="11"/>
        </w:rPr>
        <w:t xml:space="preserve"> </w:t>
      </w:r>
      <w:r>
        <w:t>with</w:t>
      </w:r>
      <w:r>
        <w:rPr>
          <w:spacing w:val="7"/>
        </w:rPr>
        <w:t xml:space="preserve"> </w:t>
      </w:r>
      <w:r>
        <w:t>a</w:t>
      </w:r>
      <w:r>
        <w:rPr>
          <w:spacing w:val="12"/>
        </w:rPr>
        <w:t xml:space="preserve"> </w:t>
      </w:r>
      <w:r>
        <w:t>durable</w:t>
      </w:r>
      <w:r>
        <w:rPr>
          <w:spacing w:val="12"/>
        </w:rPr>
        <w:t xml:space="preserve"> </w:t>
      </w:r>
      <w:r>
        <w:t>resilient</w:t>
      </w:r>
      <w:r>
        <w:rPr>
          <w:spacing w:val="10"/>
        </w:rPr>
        <w:t xml:space="preserve"> </w:t>
      </w:r>
      <w:r>
        <w:t>material,</w:t>
      </w:r>
      <w:r>
        <w:rPr>
          <w:spacing w:val="10"/>
        </w:rPr>
        <w:t xml:space="preserve"> </w:t>
      </w:r>
      <w:r>
        <w:t>each</w:t>
      </w:r>
      <w:r>
        <w:rPr>
          <w:spacing w:val="10"/>
        </w:rPr>
        <w:t xml:space="preserve"> </w:t>
      </w:r>
      <w:r>
        <w:t>rotating</w:t>
      </w:r>
      <w:r>
        <w:rPr>
          <w:spacing w:val="10"/>
        </w:rPr>
        <w:t xml:space="preserve"> </w:t>
      </w:r>
      <w:r>
        <w:t>on</w:t>
      </w:r>
      <w:r>
        <w:rPr>
          <w:spacing w:val="11"/>
        </w:rPr>
        <w:t xml:space="preserve"> </w:t>
      </w:r>
      <w:r>
        <w:t>ball</w:t>
      </w:r>
      <w:r>
        <w:rPr>
          <w:spacing w:val="10"/>
        </w:rPr>
        <w:t xml:space="preserve"> </w:t>
      </w:r>
      <w:r>
        <w:t>bearings</w:t>
      </w:r>
      <w:r>
        <w:rPr>
          <w:spacing w:val="12"/>
        </w:rPr>
        <w:t xml:space="preserve"> </w:t>
      </w:r>
      <w:r>
        <w:t>having</w:t>
      </w:r>
      <w:r>
        <w:rPr>
          <w:spacing w:val="10"/>
        </w:rPr>
        <w:t xml:space="preserve"> </w:t>
      </w:r>
      <w:r>
        <w:t>sealed</w:t>
      </w:r>
    </w:p>
    <w:p w14:paraId="3BE61694" w14:textId="77777777" w:rsidR="007C684D" w:rsidRDefault="007C684D">
      <w:pPr>
        <w:sectPr w:rsidR="007C684D">
          <w:pgSz w:w="11930" w:h="16850"/>
          <w:pgMar w:top="1320" w:right="260" w:bottom="1240" w:left="420" w:header="0" w:footer="1041" w:gutter="0"/>
          <w:cols w:space="720"/>
        </w:sectPr>
      </w:pPr>
    </w:p>
    <w:p w14:paraId="04FD089B" w14:textId="77777777" w:rsidR="007C684D" w:rsidRDefault="00A25A16">
      <w:pPr>
        <w:spacing w:before="67"/>
        <w:ind w:left="1639" w:right="757"/>
        <w:jc w:val="both"/>
      </w:pPr>
      <w:r>
        <w:lastRenderedPageBreak/>
        <w:t>in lubrication, assembled on a substantial metal base. They shall be so mounted as to provide continuous contact of all wheels with the corresponding rail surfaces under all conditions of load in gland operation. The wheels shall run on three finished rail surfaces. The roller guides shall be properly secured at the top and bottom on each side of the car frame and counterweight frame.</w:t>
      </w:r>
    </w:p>
    <w:p w14:paraId="7A3FD7CE" w14:textId="77777777" w:rsidR="007C684D" w:rsidRDefault="007C684D">
      <w:pPr>
        <w:pStyle w:val="BodyText"/>
        <w:spacing w:before="10"/>
        <w:rPr>
          <w:sz w:val="21"/>
        </w:rPr>
      </w:pPr>
    </w:p>
    <w:p w14:paraId="7E46EE32" w14:textId="77777777" w:rsidR="007C684D" w:rsidRDefault="00A25A16">
      <w:pPr>
        <w:pStyle w:val="ListParagraph"/>
        <w:numPr>
          <w:ilvl w:val="4"/>
          <w:numId w:val="155"/>
        </w:numPr>
        <w:tabs>
          <w:tab w:val="left" w:pos="1640"/>
        </w:tabs>
        <w:ind w:right="756" w:hanging="360"/>
        <w:jc w:val="both"/>
      </w:pPr>
      <w:r>
        <w:t xml:space="preserve">The roller guides shall run on dry guide rails. Sheet metal guards shall be provided to protect </w:t>
      </w:r>
      <w:r>
        <w:rPr>
          <w:spacing w:val="-3"/>
        </w:rPr>
        <w:t xml:space="preserve">the  </w:t>
      </w:r>
      <w:r>
        <w:t>wheels on top of the car and counterweight. The roller wheels for the car shall not exceed 500rpmand the roller wheels for the counterweight shall not exceed 1000rpm at rated</w:t>
      </w:r>
      <w:r>
        <w:rPr>
          <w:spacing w:val="-17"/>
        </w:rPr>
        <w:t xml:space="preserve"> </w:t>
      </w:r>
      <w:r>
        <w:t>speed.</w:t>
      </w:r>
    </w:p>
    <w:p w14:paraId="022CF7D1" w14:textId="77777777" w:rsidR="007C684D" w:rsidRDefault="00A25A16">
      <w:pPr>
        <w:pStyle w:val="ListParagraph"/>
        <w:numPr>
          <w:ilvl w:val="4"/>
          <w:numId w:val="155"/>
        </w:numPr>
        <w:tabs>
          <w:tab w:val="left" w:pos="1640"/>
        </w:tabs>
        <w:spacing w:before="69"/>
        <w:ind w:right="757" w:hanging="360"/>
        <w:jc w:val="both"/>
      </w:pPr>
      <w:r>
        <w:t>The car and counterweights are to be statically balanced following fitting of all its equipment and finishes prior to fitting the guide</w:t>
      </w:r>
      <w:r>
        <w:rPr>
          <w:spacing w:val="-8"/>
        </w:rPr>
        <w:t xml:space="preserve"> </w:t>
      </w:r>
      <w:r>
        <w:t>rollers.</w:t>
      </w:r>
    </w:p>
    <w:p w14:paraId="122BC5F3" w14:textId="77777777" w:rsidR="007C684D" w:rsidRDefault="007C684D">
      <w:pPr>
        <w:pStyle w:val="BodyText"/>
      </w:pPr>
    </w:p>
    <w:p w14:paraId="3455B786" w14:textId="77777777" w:rsidR="007C684D" w:rsidRDefault="00A25A16">
      <w:pPr>
        <w:pStyle w:val="Heading2"/>
        <w:numPr>
          <w:ilvl w:val="2"/>
          <w:numId w:val="155"/>
        </w:numPr>
        <w:tabs>
          <w:tab w:val="left" w:pos="1503"/>
        </w:tabs>
        <w:spacing w:before="184"/>
        <w:ind w:hanging="583"/>
      </w:pPr>
      <w:bookmarkStart w:id="269" w:name="1.5.3_SAFETY_GEAR(S)_AND_OVERSPEED_GOVER"/>
      <w:bookmarkStart w:id="270" w:name="_bookmark38"/>
      <w:bookmarkEnd w:id="269"/>
      <w:bookmarkEnd w:id="270"/>
      <w:r>
        <w:t>SAFETY GEAR(S) AND OVERSPEED GOVERNOR(S)</w:t>
      </w:r>
    </w:p>
    <w:p w14:paraId="576E5BA8" w14:textId="77777777" w:rsidR="007C684D" w:rsidRDefault="007C684D">
      <w:pPr>
        <w:pStyle w:val="BodyText"/>
        <w:spacing w:before="5"/>
        <w:rPr>
          <w:b/>
          <w:sz w:val="25"/>
        </w:rPr>
      </w:pPr>
    </w:p>
    <w:p w14:paraId="3FBF1CEA" w14:textId="77777777" w:rsidR="007C684D" w:rsidRDefault="00A25A16">
      <w:pPr>
        <w:pStyle w:val="ListParagraph"/>
        <w:numPr>
          <w:ilvl w:val="3"/>
          <w:numId w:val="155"/>
        </w:numPr>
        <w:tabs>
          <w:tab w:val="left" w:pos="1582"/>
        </w:tabs>
        <w:ind w:hanging="662"/>
      </w:pPr>
      <w:r>
        <w:rPr>
          <w:u w:val="single"/>
        </w:rPr>
        <w:t>Safety</w:t>
      </w:r>
      <w:r>
        <w:rPr>
          <w:spacing w:val="-4"/>
          <w:u w:val="single"/>
        </w:rPr>
        <w:t xml:space="preserve"> </w:t>
      </w:r>
      <w:r>
        <w:rPr>
          <w:u w:val="single"/>
        </w:rPr>
        <w:t>Gear</w:t>
      </w:r>
    </w:p>
    <w:p w14:paraId="21C51187" w14:textId="77777777" w:rsidR="007C684D" w:rsidRDefault="007C684D">
      <w:pPr>
        <w:pStyle w:val="BodyText"/>
        <w:spacing w:before="10"/>
        <w:rPr>
          <w:sz w:val="13"/>
        </w:rPr>
      </w:pPr>
    </w:p>
    <w:p w14:paraId="203E3DB0" w14:textId="77777777" w:rsidR="007C684D" w:rsidRDefault="00A25A16">
      <w:pPr>
        <w:spacing w:before="91"/>
        <w:ind w:left="919" w:right="756"/>
        <w:jc w:val="both"/>
      </w:pPr>
      <w:r>
        <w:t>Safety gear shall be of an approved design and type tested in accordance with the requirements of BS 5655 or standards acceptable to the Engineers and shall bear the type approval mark. The car safety gear shall be attached to the car frame and shall be preferably placed beneath the car platform.</w:t>
      </w:r>
    </w:p>
    <w:p w14:paraId="0ED15405" w14:textId="77777777" w:rsidR="007C684D" w:rsidRDefault="007C684D">
      <w:pPr>
        <w:pStyle w:val="BodyText"/>
        <w:spacing w:before="1"/>
        <w:rPr>
          <w:sz w:val="22"/>
        </w:rPr>
      </w:pPr>
    </w:p>
    <w:p w14:paraId="0F90F772" w14:textId="77777777" w:rsidR="007C684D" w:rsidRDefault="00A25A16">
      <w:pPr>
        <w:spacing w:line="252" w:lineRule="exact"/>
        <w:ind w:left="919"/>
      </w:pPr>
      <w:r>
        <w:t>A dynamic test of the safety gear shall be carried out at the time of witness test(s) and examination.</w:t>
      </w:r>
    </w:p>
    <w:p w14:paraId="477189A9" w14:textId="77777777" w:rsidR="007C684D" w:rsidRDefault="00A25A16">
      <w:pPr>
        <w:ind w:left="919" w:right="758"/>
        <w:jc w:val="both"/>
      </w:pPr>
      <w:r>
        <w:t>This test is required to establish not only the satisfactory application of the safety gear itself, but also its mounting to the car assembly, its compatibility with the governor, and to ensure the strength of the guiderails at their fixings to the building are adequate. The Contractor will be deemed responsible for damage to any equipment occurring from this test and shall subsequently carry out all necessary remedial works at his own</w:t>
      </w:r>
      <w:r>
        <w:rPr>
          <w:spacing w:val="-3"/>
        </w:rPr>
        <w:t xml:space="preserve"> </w:t>
      </w:r>
      <w:r>
        <w:t>expense.</w:t>
      </w:r>
    </w:p>
    <w:p w14:paraId="69BAE98A" w14:textId="77777777" w:rsidR="007C684D" w:rsidRDefault="007C684D">
      <w:pPr>
        <w:pStyle w:val="BodyText"/>
        <w:spacing w:before="1"/>
        <w:rPr>
          <w:sz w:val="22"/>
        </w:rPr>
      </w:pPr>
    </w:p>
    <w:p w14:paraId="429E4878" w14:textId="77777777" w:rsidR="007C684D" w:rsidRDefault="00A25A16">
      <w:pPr>
        <w:pStyle w:val="ListParagraph"/>
        <w:numPr>
          <w:ilvl w:val="3"/>
          <w:numId w:val="155"/>
        </w:numPr>
        <w:tabs>
          <w:tab w:val="left" w:pos="1582"/>
        </w:tabs>
        <w:ind w:hanging="662"/>
        <w:jc w:val="both"/>
      </w:pPr>
      <w:r>
        <w:rPr>
          <w:u w:val="single"/>
        </w:rPr>
        <w:t>Over speeds Governor</w:t>
      </w:r>
    </w:p>
    <w:p w14:paraId="4D4F0EAA" w14:textId="77777777" w:rsidR="007C684D" w:rsidRDefault="007C684D">
      <w:pPr>
        <w:pStyle w:val="BodyText"/>
        <w:spacing w:before="1"/>
        <w:rPr>
          <w:sz w:val="14"/>
        </w:rPr>
      </w:pPr>
    </w:p>
    <w:p w14:paraId="6CF27F40" w14:textId="77777777" w:rsidR="007C684D" w:rsidRDefault="00A25A16">
      <w:pPr>
        <w:spacing w:before="92"/>
        <w:ind w:left="919" w:right="796"/>
      </w:pPr>
      <w:r>
        <w:t>The over speed governor shall be of an approved design and type tested in accordance with BS 5655 or standards acceptable to the Engineers and shall bear the type approval mark.</w:t>
      </w:r>
    </w:p>
    <w:p w14:paraId="2E089EE1" w14:textId="77777777" w:rsidR="007C684D" w:rsidRDefault="007C684D">
      <w:pPr>
        <w:pStyle w:val="BodyText"/>
        <w:spacing w:before="10"/>
        <w:rPr>
          <w:sz w:val="21"/>
        </w:rPr>
      </w:pPr>
    </w:p>
    <w:p w14:paraId="1BC3F57B" w14:textId="77777777" w:rsidR="007C684D" w:rsidRDefault="00A25A16">
      <w:pPr>
        <w:ind w:left="919" w:right="796"/>
      </w:pPr>
      <w:r>
        <w:t>The design of the governor and its tripping arrangement shall be such that, upon reaching the tripping speed the rope does not travel more than 100mm before actual tripping occurs.</w:t>
      </w:r>
    </w:p>
    <w:p w14:paraId="47AD3E0F" w14:textId="77777777" w:rsidR="007C684D" w:rsidRDefault="007C684D">
      <w:pPr>
        <w:pStyle w:val="BodyText"/>
        <w:spacing w:before="11"/>
        <w:rPr>
          <w:sz w:val="21"/>
        </w:rPr>
      </w:pPr>
    </w:p>
    <w:p w14:paraId="5C329F23" w14:textId="77777777" w:rsidR="007C684D" w:rsidRDefault="00A25A16">
      <w:pPr>
        <w:ind w:left="919" w:right="796"/>
      </w:pPr>
      <w:r>
        <w:t>The over speed governor shall preferably be situated above the lift well and be rope driven from the car frame. In any event, the governor shall be accessible from outside the lift well.</w:t>
      </w:r>
    </w:p>
    <w:p w14:paraId="1D0FEBD1" w14:textId="77777777" w:rsidR="007C684D" w:rsidRDefault="007C684D">
      <w:pPr>
        <w:pStyle w:val="BodyText"/>
        <w:spacing w:before="11"/>
        <w:rPr>
          <w:sz w:val="21"/>
        </w:rPr>
      </w:pPr>
    </w:p>
    <w:p w14:paraId="06D66C33" w14:textId="77777777" w:rsidR="007C684D" w:rsidRDefault="00A25A16">
      <w:pPr>
        <w:ind w:left="919" w:right="796"/>
      </w:pPr>
      <w:r>
        <w:t>Each over speed governor shall be marked with its electrical and mechanical tripping speeds in m/s. A convenient means for the manual release of the governor (jaws) shall be provided.</w:t>
      </w:r>
    </w:p>
    <w:p w14:paraId="6B0187A3" w14:textId="77777777" w:rsidR="007C684D" w:rsidRDefault="007C684D">
      <w:pPr>
        <w:pStyle w:val="BodyText"/>
        <w:spacing w:before="1"/>
        <w:rPr>
          <w:sz w:val="22"/>
        </w:rPr>
      </w:pPr>
    </w:p>
    <w:p w14:paraId="34BD7160" w14:textId="77777777" w:rsidR="007C684D" w:rsidRDefault="00A25A16">
      <w:pPr>
        <w:spacing w:before="1"/>
        <w:ind w:left="919" w:right="796"/>
      </w:pPr>
      <w:r>
        <w:t>The governor return tension pulley shall be provided with an electric safety device in accordance with BS 5655 or standards acceptable to the Engineers.</w:t>
      </w:r>
    </w:p>
    <w:p w14:paraId="62B33EC6" w14:textId="77777777" w:rsidR="007C684D" w:rsidRDefault="00A25A16">
      <w:pPr>
        <w:spacing w:line="242" w:lineRule="auto"/>
        <w:ind w:left="919" w:right="796"/>
      </w:pPr>
      <w:r>
        <w:t>Direction of rotation shall be marked on each over speed governor. The over speed governor guard shall be painted safety yellow, together with the return pulley on the governor tension frame.</w:t>
      </w:r>
    </w:p>
    <w:p w14:paraId="117C1609" w14:textId="77777777" w:rsidR="007C684D" w:rsidRDefault="007C684D">
      <w:pPr>
        <w:pStyle w:val="BodyText"/>
      </w:pPr>
    </w:p>
    <w:p w14:paraId="60662485" w14:textId="77777777" w:rsidR="007C684D" w:rsidRDefault="00A25A16">
      <w:pPr>
        <w:pStyle w:val="Heading2"/>
        <w:numPr>
          <w:ilvl w:val="2"/>
          <w:numId w:val="155"/>
        </w:numPr>
        <w:tabs>
          <w:tab w:val="left" w:pos="1503"/>
        </w:tabs>
        <w:spacing w:before="177"/>
        <w:ind w:hanging="583"/>
      </w:pPr>
      <w:bookmarkStart w:id="271" w:name="1.5.4_COUNTERWEIGHTS"/>
      <w:bookmarkStart w:id="272" w:name="_bookmark39"/>
      <w:bookmarkEnd w:id="271"/>
      <w:bookmarkEnd w:id="272"/>
      <w:r>
        <w:t>COUNTERWEIGHTS</w:t>
      </w:r>
    </w:p>
    <w:p w14:paraId="4993E692" w14:textId="77777777" w:rsidR="007C684D" w:rsidRDefault="007C684D">
      <w:pPr>
        <w:pStyle w:val="BodyText"/>
        <w:spacing w:before="5"/>
        <w:rPr>
          <w:b/>
          <w:sz w:val="25"/>
        </w:rPr>
      </w:pPr>
    </w:p>
    <w:p w14:paraId="4A014A3A" w14:textId="77777777" w:rsidR="007C684D" w:rsidRDefault="00A25A16">
      <w:pPr>
        <w:pStyle w:val="ListParagraph"/>
        <w:numPr>
          <w:ilvl w:val="3"/>
          <w:numId w:val="155"/>
        </w:numPr>
        <w:tabs>
          <w:tab w:val="left" w:pos="1582"/>
        </w:tabs>
        <w:spacing w:before="1"/>
        <w:ind w:hanging="662"/>
      </w:pPr>
      <w:r>
        <w:rPr>
          <w:u w:val="single"/>
        </w:rPr>
        <w:t>General</w:t>
      </w:r>
    </w:p>
    <w:p w14:paraId="2E896F15" w14:textId="77777777" w:rsidR="007C684D" w:rsidRDefault="007C684D">
      <w:pPr>
        <w:pStyle w:val="BodyText"/>
        <w:rPr>
          <w:sz w:val="14"/>
        </w:rPr>
      </w:pPr>
    </w:p>
    <w:p w14:paraId="69775490" w14:textId="77777777" w:rsidR="007C684D" w:rsidRDefault="00A25A16">
      <w:pPr>
        <w:spacing w:before="92"/>
        <w:ind w:left="919" w:right="757"/>
        <w:jc w:val="both"/>
      </w:pPr>
      <w:r>
        <w:t>The counterweights shall comprise a structural steel frame with cast iron filler sections held securely in position. The frame shall be fitted with four easily renewable guide shoes, and shall be statically balanced when roller guides are fitted.</w:t>
      </w:r>
    </w:p>
    <w:p w14:paraId="21F413A6" w14:textId="77777777" w:rsidR="007C684D" w:rsidRDefault="007C684D">
      <w:pPr>
        <w:jc w:val="both"/>
        <w:sectPr w:rsidR="007C684D">
          <w:pgSz w:w="11930" w:h="16850"/>
          <w:pgMar w:top="1320" w:right="260" w:bottom="1240" w:left="420" w:header="0" w:footer="1041" w:gutter="0"/>
          <w:cols w:space="720"/>
        </w:sectPr>
      </w:pPr>
    </w:p>
    <w:p w14:paraId="2BA27A08" w14:textId="77777777" w:rsidR="007C684D" w:rsidRDefault="00A25A16">
      <w:pPr>
        <w:spacing w:before="79"/>
        <w:ind w:left="919"/>
      </w:pPr>
      <w:r>
        <w:lastRenderedPageBreak/>
        <w:t>The counterweight shall withstand the effect of buffer impact.</w:t>
      </w:r>
    </w:p>
    <w:p w14:paraId="13305DA0" w14:textId="77777777" w:rsidR="007C684D" w:rsidRDefault="007C684D">
      <w:pPr>
        <w:pStyle w:val="BodyText"/>
        <w:rPr>
          <w:sz w:val="22"/>
        </w:rPr>
      </w:pPr>
    </w:p>
    <w:p w14:paraId="41847900" w14:textId="77777777" w:rsidR="007C684D" w:rsidRDefault="00A25A16">
      <w:pPr>
        <w:spacing w:line="480" w:lineRule="auto"/>
        <w:ind w:left="919" w:right="3768"/>
      </w:pPr>
      <w:r>
        <w:t xml:space="preserve">The counterweight frame and filler weights shall be painted safety yellow. </w:t>
      </w:r>
      <w:r>
        <w:rPr>
          <w:u w:val="single"/>
        </w:rPr>
        <w:t>1.5.4.2 Counterweight Screen</w:t>
      </w:r>
    </w:p>
    <w:p w14:paraId="1222BF7B" w14:textId="77777777" w:rsidR="007C684D" w:rsidRDefault="00A25A16">
      <w:pPr>
        <w:spacing w:before="1"/>
        <w:ind w:left="919" w:right="796"/>
      </w:pPr>
      <w:r>
        <w:t>The counterweight shall be guarded by means of a screen extending from a position 0.2m above the lift pit floor to a position at least 2.5m above the lift pit floor.</w:t>
      </w:r>
    </w:p>
    <w:p w14:paraId="5A189A4A" w14:textId="77777777" w:rsidR="007C684D" w:rsidRDefault="007C684D">
      <w:pPr>
        <w:pStyle w:val="BodyText"/>
        <w:spacing w:before="11"/>
        <w:rPr>
          <w:sz w:val="21"/>
        </w:rPr>
      </w:pPr>
    </w:p>
    <w:p w14:paraId="7CE3E318" w14:textId="77777777" w:rsidR="007C684D" w:rsidRDefault="00A25A16">
      <w:pPr>
        <w:spacing w:line="480" w:lineRule="auto"/>
        <w:ind w:left="919" w:right="1526"/>
      </w:pPr>
      <w:r>
        <w:t>The screen shall give adequate protection consistent with the correct maintenance of the equipment. The counterweight screen shall be painted safety yellow.</w:t>
      </w:r>
    </w:p>
    <w:p w14:paraId="4D8C043B" w14:textId="77777777" w:rsidR="007C684D" w:rsidRDefault="00A25A16">
      <w:pPr>
        <w:pStyle w:val="Heading2"/>
        <w:numPr>
          <w:ilvl w:val="2"/>
          <w:numId w:val="155"/>
        </w:numPr>
        <w:tabs>
          <w:tab w:val="left" w:pos="1503"/>
        </w:tabs>
        <w:spacing w:line="251" w:lineRule="exact"/>
        <w:ind w:hanging="583"/>
      </w:pPr>
      <w:bookmarkStart w:id="273" w:name="1.5.5_CARS"/>
      <w:bookmarkStart w:id="274" w:name="_bookmark40"/>
      <w:bookmarkEnd w:id="273"/>
      <w:bookmarkEnd w:id="274"/>
      <w:r>
        <w:t>CARS</w:t>
      </w:r>
    </w:p>
    <w:p w14:paraId="0F8B36A9" w14:textId="77777777" w:rsidR="007C684D" w:rsidRDefault="007C684D">
      <w:pPr>
        <w:pStyle w:val="BodyText"/>
        <w:spacing w:before="5"/>
        <w:rPr>
          <w:b/>
          <w:sz w:val="25"/>
        </w:rPr>
      </w:pPr>
    </w:p>
    <w:p w14:paraId="6ABCA218" w14:textId="77777777" w:rsidR="007C684D" w:rsidRDefault="00A25A16">
      <w:pPr>
        <w:pStyle w:val="ListParagraph"/>
        <w:numPr>
          <w:ilvl w:val="3"/>
          <w:numId w:val="155"/>
        </w:numPr>
        <w:tabs>
          <w:tab w:val="left" w:pos="1582"/>
        </w:tabs>
        <w:ind w:hanging="662"/>
      </w:pPr>
      <w:r>
        <w:rPr>
          <w:u w:val="single"/>
        </w:rPr>
        <w:t>Car Walls, Floor and</w:t>
      </w:r>
      <w:r>
        <w:rPr>
          <w:spacing w:val="-2"/>
          <w:u w:val="single"/>
        </w:rPr>
        <w:t xml:space="preserve"> </w:t>
      </w:r>
      <w:r>
        <w:rPr>
          <w:u w:val="single"/>
        </w:rPr>
        <w:t>Roof</w:t>
      </w:r>
    </w:p>
    <w:p w14:paraId="61A37578" w14:textId="77777777" w:rsidR="007C684D" w:rsidRDefault="007C684D">
      <w:pPr>
        <w:pStyle w:val="BodyText"/>
        <w:spacing w:before="1"/>
        <w:rPr>
          <w:sz w:val="14"/>
        </w:rPr>
      </w:pPr>
    </w:p>
    <w:p w14:paraId="56DE5502" w14:textId="77777777" w:rsidR="007C684D" w:rsidRDefault="00A25A16">
      <w:pPr>
        <w:spacing w:before="92"/>
        <w:ind w:left="919" w:right="758"/>
        <w:jc w:val="both"/>
      </w:pPr>
      <w:r>
        <w:t>Suitable facilities for the attachment of protective linings shall be provided in each lift car and the lift manufacturer shall supply a complete set of purpose made protective linings. The protective linings shall not obscure the load plate, the ventilation apertures, the telephone or the push button and signal panels.</w:t>
      </w:r>
    </w:p>
    <w:p w14:paraId="2A701474" w14:textId="77777777" w:rsidR="007C684D" w:rsidRDefault="007C684D">
      <w:pPr>
        <w:pStyle w:val="BodyText"/>
        <w:rPr>
          <w:sz w:val="22"/>
        </w:rPr>
      </w:pPr>
    </w:p>
    <w:p w14:paraId="28CD811B" w14:textId="77777777" w:rsidR="007C684D" w:rsidRDefault="00A25A16">
      <w:pPr>
        <w:spacing w:before="1"/>
        <w:ind w:left="919"/>
      </w:pPr>
      <w:r>
        <w:t>The car walls, floor, and roof shall be made of non-combustible materials.</w:t>
      </w:r>
    </w:p>
    <w:p w14:paraId="6EDEAFEA" w14:textId="77777777" w:rsidR="007C684D" w:rsidRDefault="007C684D">
      <w:pPr>
        <w:pStyle w:val="BodyText"/>
        <w:spacing w:before="9"/>
        <w:rPr>
          <w:sz w:val="21"/>
        </w:rPr>
      </w:pPr>
    </w:p>
    <w:p w14:paraId="700F8C4E" w14:textId="77777777" w:rsidR="007C684D" w:rsidRDefault="00A25A16">
      <w:pPr>
        <w:ind w:left="919" w:right="756"/>
        <w:jc w:val="both"/>
      </w:pPr>
      <w:r>
        <w:t>All surfaces within the car enclosure shall have a surface spread of flame not inferior to Class 2 of BS 476: Part 1.</w:t>
      </w:r>
    </w:p>
    <w:p w14:paraId="1F86868C" w14:textId="77777777" w:rsidR="007C684D" w:rsidRDefault="007C684D">
      <w:pPr>
        <w:pStyle w:val="BodyText"/>
        <w:spacing w:before="1"/>
        <w:rPr>
          <w:sz w:val="22"/>
        </w:rPr>
      </w:pPr>
    </w:p>
    <w:p w14:paraId="06E4663B" w14:textId="77777777" w:rsidR="007C684D" w:rsidRDefault="00A25A16">
      <w:pPr>
        <w:spacing w:before="1"/>
        <w:ind w:left="919" w:right="758"/>
        <w:jc w:val="both"/>
      </w:pPr>
      <w:r>
        <w:t>Each wall of the car shall have a mechanical strength such that during the application of a force of 300N,applied at right angles to the wall, at any point, from the inside of the car towards the outside this force being evenly distributed over an area of 5cm2 in a round or square section, the wall resists without elastic deformation greater than</w:t>
      </w:r>
      <w:r>
        <w:rPr>
          <w:spacing w:val="-3"/>
        </w:rPr>
        <w:t xml:space="preserve"> </w:t>
      </w:r>
      <w:r>
        <w:t>10mm.</w:t>
      </w:r>
    </w:p>
    <w:p w14:paraId="03328FD9" w14:textId="77777777" w:rsidR="007C684D" w:rsidRDefault="007C684D">
      <w:pPr>
        <w:pStyle w:val="BodyText"/>
        <w:spacing w:before="11"/>
        <w:rPr>
          <w:sz w:val="21"/>
        </w:rPr>
      </w:pPr>
    </w:p>
    <w:p w14:paraId="45C523F7" w14:textId="77777777" w:rsidR="007C684D" w:rsidRDefault="00A25A16">
      <w:pPr>
        <w:ind w:left="919" w:right="758"/>
        <w:jc w:val="both"/>
      </w:pPr>
      <w:r>
        <w:t>The complete interior finishes and fittings of the lift car including ceiling, walls, door trims, skirting’s, floor and lighting fittings shall be to selected designs, as specified by the ID/architect or to the engineer requirements. The contractor shall allow the provision of these dead load as specified.</w:t>
      </w:r>
    </w:p>
    <w:p w14:paraId="3701940C" w14:textId="77777777" w:rsidR="007C684D" w:rsidRDefault="007C684D">
      <w:pPr>
        <w:jc w:val="both"/>
        <w:sectPr w:rsidR="007C684D">
          <w:footerReference w:type="default" r:id="rId27"/>
          <w:pgSz w:w="11930" w:h="16850"/>
          <w:pgMar w:top="1560" w:right="260" w:bottom="1240" w:left="420" w:header="0" w:footer="1041" w:gutter="0"/>
          <w:cols w:space="720"/>
        </w:sectPr>
      </w:pPr>
    </w:p>
    <w:p w14:paraId="52996E9E" w14:textId="77777777" w:rsidR="007C684D" w:rsidRDefault="00A25A16">
      <w:pPr>
        <w:spacing w:before="67"/>
        <w:ind w:left="919" w:right="756"/>
        <w:jc w:val="both"/>
      </w:pPr>
      <w:r>
        <w:lastRenderedPageBreak/>
        <w:t>The complete platform and car enclosure of each lift shall be effectively isolated from the car frame work  by rubber pads or equivalent anti-vibration pads securely keyed into position to prevent displacement of the car platform and enclosure when the fully loaded car is stopped by buffering or application of the safety gear.</w:t>
      </w:r>
    </w:p>
    <w:p w14:paraId="63359091" w14:textId="77777777" w:rsidR="007C684D" w:rsidRDefault="007C684D">
      <w:pPr>
        <w:pStyle w:val="BodyText"/>
        <w:rPr>
          <w:sz w:val="22"/>
        </w:rPr>
      </w:pPr>
    </w:p>
    <w:p w14:paraId="18F7FD78" w14:textId="77777777" w:rsidR="007C684D" w:rsidRDefault="00A25A16">
      <w:pPr>
        <w:ind w:left="919"/>
      </w:pPr>
      <w:r>
        <w:t>The car construction shall be non-resonant.</w:t>
      </w:r>
    </w:p>
    <w:p w14:paraId="7CC3A28E" w14:textId="77777777" w:rsidR="007C684D" w:rsidRDefault="007C684D">
      <w:pPr>
        <w:pStyle w:val="BodyText"/>
        <w:rPr>
          <w:sz w:val="22"/>
        </w:rPr>
      </w:pPr>
    </w:p>
    <w:p w14:paraId="78402A1A" w14:textId="77777777" w:rsidR="007C684D" w:rsidRDefault="00A25A16">
      <w:pPr>
        <w:ind w:left="919" w:right="754"/>
        <w:jc w:val="both"/>
      </w:pPr>
      <w:r>
        <w:t>The car roof shall be fitted with a minimum of four safety hooks. Each clearly marked with its safe working load, for the attachment of safety harnesses.</w:t>
      </w:r>
    </w:p>
    <w:p w14:paraId="509C25D9" w14:textId="77777777" w:rsidR="007C684D" w:rsidRDefault="007C684D">
      <w:pPr>
        <w:pStyle w:val="BodyText"/>
        <w:rPr>
          <w:sz w:val="22"/>
        </w:rPr>
      </w:pPr>
    </w:p>
    <w:p w14:paraId="1164E029" w14:textId="77777777" w:rsidR="007C684D" w:rsidRDefault="00A25A16">
      <w:pPr>
        <w:pStyle w:val="ListParagraph"/>
        <w:numPr>
          <w:ilvl w:val="3"/>
          <w:numId w:val="155"/>
        </w:numPr>
        <w:tabs>
          <w:tab w:val="left" w:pos="1580"/>
        </w:tabs>
        <w:ind w:left="1579" w:hanging="660"/>
        <w:jc w:val="both"/>
      </w:pPr>
      <w:r>
        <w:rPr>
          <w:u w:val="single"/>
        </w:rPr>
        <w:t>Ventilation</w:t>
      </w:r>
    </w:p>
    <w:p w14:paraId="65F82EB4" w14:textId="77777777" w:rsidR="007C684D" w:rsidRDefault="007C684D">
      <w:pPr>
        <w:pStyle w:val="BodyText"/>
        <w:spacing w:before="1"/>
        <w:rPr>
          <w:sz w:val="14"/>
        </w:rPr>
      </w:pPr>
    </w:p>
    <w:p w14:paraId="7D2496DD" w14:textId="77777777" w:rsidR="007C684D" w:rsidRDefault="00A25A16">
      <w:pPr>
        <w:spacing w:before="91"/>
        <w:ind w:left="919" w:right="796"/>
      </w:pPr>
      <w:r>
        <w:t>Natural ventilation shall be by apertures at high level and by apertures of similar area at low level. Additionally, a fan shall be fitted in the roof. The fan shall be fed from the car light supply and controlled from a key switch on the car push button panel. The design of the fan unit shall be based on low noise, by use of a plenum chamber and low noise, long life, maintenance free bearings on the fan motor</w:t>
      </w:r>
    </w:p>
    <w:p w14:paraId="7FBC9691" w14:textId="77777777" w:rsidR="007C684D" w:rsidRDefault="00A25A16">
      <w:pPr>
        <w:spacing w:line="251" w:lineRule="exact"/>
        <w:ind w:left="919"/>
      </w:pPr>
      <w:r>
        <w:t>.</w:t>
      </w:r>
    </w:p>
    <w:p w14:paraId="00E9234E" w14:textId="77777777" w:rsidR="007C684D" w:rsidRDefault="00A25A16">
      <w:pPr>
        <w:pStyle w:val="ListParagraph"/>
        <w:numPr>
          <w:ilvl w:val="3"/>
          <w:numId w:val="155"/>
        </w:numPr>
        <w:tabs>
          <w:tab w:val="left" w:pos="1582"/>
        </w:tabs>
        <w:spacing w:before="2"/>
        <w:ind w:hanging="662"/>
      </w:pPr>
      <w:r>
        <w:rPr>
          <w:u w:val="single"/>
        </w:rPr>
        <w:t>Car Lighting</w:t>
      </w:r>
    </w:p>
    <w:p w14:paraId="0AFC06BC" w14:textId="77777777" w:rsidR="007C684D" w:rsidRDefault="007C684D">
      <w:pPr>
        <w:pStyle w:val="BodyText"/>
        <w:spacing w:before="1"/>
        <w:rPr>
          <w:sz w:val="14"/>
        </w:rPr>
      </w:pPr>
    </w:p>
    <w:p w14:paraId="019B11E6" w14:textId="77777777" w:rsidR="007C684D" w:rsidRDefault="00A25A16">
      <w:pPr>
        <w:spacing w:before="91"/>
        <w:ind w:left="919" w:right="756"/>
        <w:jc w:val="both"/>
      </w:pPr>
      <w:r>
        <w:t>Interior lighting shall be by at least two fluorescent lamps, suitably enclosed, each operated from independent control gear or otherwise as directed by the engineers/Architect. The total value of illumination at floor level shall not be less than 200 lux.</w:t>
      </w:r>
    </w:p>
    <w:p w14:paraId="350A5AFE" w14:textId="77777777" w:rsidR="007C684D" w:rsidRDefault="007C684D">
      <w:pPr>
        <w:pStyle w:val="BodyText"/>
        <w:spacing w:before="10"/>
        <w:rPr>
          <w:sz w:val="21"/>
        </w:rPr>
      </w:pPr>
    </w:p>
    <w:p w14:paraId="69518778" w14:textId="77777777" w:rsidR="007C684D" w:rsidRDefault="00A25A16">
      <w:pPr>
        <w:ind w:left="919" w:right="757"/>
        <w:jc w:val="both"/>
      </w:pPr>
      <w:r>
        <w:t>In addition to mains operated fluorescent lighting an emergency fluorescent lighting system shall be provided for the car and top of car. The emergency lighting shall be energized automatically following the failure of the mains supply to the normal car lighting and shall provide constant illumination. The emergency lighting shall be of the non-maintained type as defined by BS 5266 or to Bomba's</w:t>
      </w:r>
      <w:r>
        <w:rPr>
          <w:spacing w:val="-21"/>
        </w:rPr>
        <w:t xml:space="preserve"> </w:t>
      </w:r>
      <w:r>
        <w:t>requirements.</w:t>
      </w:r>
    </w:p>
    <w:p w14:paraId="77C6F556" w14:textId="77777777" w:rsidR="007C684D" w:rsidRDefault="007C684D">
      <w:pPr>
        <w:pStyle w:val="BodyText"/>
        <w:rPr>
          <w:sz w:val="22"/>
        </w:rPr>
      </w:pPr>
    </w:p>
    <w:p w14:paraId="26BECFEB" w14:textId="77777777" w:rsidR="007C684D" w:rsidRDefault="00A25A16">
      <w:pPr>
        <w:ind w:left="919" w:right="758"/>
        <w:jc w:val="both"/>
      </w:pPr>
      <w:r>
        <w:t>The emergency lighting system shall be provided with a suitable means of simulating mains failure for test purposes. The installation shall be tested in accordance with BS 5266 and/or Bomba a signed certificate as required by the Standard shall be submitted before Practical Completion.</w:t>
      </w:r>
    </w:p>
    <w:p w14:paraId="013B1E9A" w14:textId="77777777" w:rsidR="007C684D" w:rsidRDefault="007C684D">
      <w:pPr>
        <w:pStyle w:val="BodyText"/>
        <w:rPr>
          <w:sz w:val="22"/>
        </w:rPr>
      </w:pPr>
    </w:p>
    <w:p w14:paraId="54119E36" w14:textId="77777777" w:rsidR="007C684D" w:rsidRDefault="00A25A16">
      <w:pPr>
        <w:ind w:left="919" w:right="758"/>
        <w:jc w:val="both"/>
      </w:pPr>
      <w:r>
        <w:t>The luminaries for the emergency lighting shall be located and rated such that, in addition to giving general illumination of the car, they provide a vertical luminance over the front of the car to distinguish the car threshold, the telephone cabinet or intercom and the alarm button.</w:t>
      </w:r>
    </w:p>
    <w:p w14:paraId="42EF5429" w14:textId="77777777" w:rsidR="007C684D" w:rsidRDefault="007C684D">
      <w:pPr>
        <w:pStyle w:val="BodyText"/>
      </w:pPr>
    </w:p>
    <w:p w14:paraId="727C8654" w14:textId="77777777" w:rsidR="007C684D" w:rsidRDefault="00A25A16">
      <w:pPr>
        <w:pStyle w:val="Heading2"/>
        <w:numPr>
          <w:ilvl w:val="2"/>
          <w:numId w:val="155"/>
        </w:numPr>
        <w:tabs>
          <w:tab w:val="left" w:pos="1503"/>
        </w:tabs>
        <w:spacing w:before="184"/>
        <w:ind w:hanging="583"/>
        <w:jc w:val="both"/>
      </w:pPr>
      <w:bookmarkStart w:id="275" w:name="1.5.6_INSPECTION_OPERATION"/>
      <w:bookmarkStart w:id="276" w:name="_bookmark41"/>
      <w:bookmarkEnd w:id="275"/>
      <w:bookmarkEnd w:id="276"/>
      <w:r>
        <w:t>INSPECTION OPERATION</w:t>
      </w:r>
    </w:p>
    <w:p w14:paraId="2E3A31C3" w14:textId="77777777" w:rsidR="007C684D" w:rsidRDefault="007C684D">
      <w:pPr>
        <w:pStyle w:val="BodyText"/>
        <w:spacing w:before="5"/>
        <w:rPr>
          <w:b/>
          <w:sz w:val="25"/>
        </w:rPr>
      </w:pPr>
    </w:p>
    <w:p w14:paraId="0993D963" w14:textId="77777777" w:rsidR="007C684D" w:rsidRDefault="00A25A16">
      <w:pPr>
        <w:ind w:left="919" w:right="759"/>
        <w:jc w:val="both"/>
      </w:pPr>
      <w:r>
        <w:t>The car top controls shall comply with the requirements of BS 5655 and/or standard acceptable to the Engineers shall also include the following combined into one convenient station:</w:t>
      </w:r>
    </w:p>
    <w:p w14:paraId="080772C0" w14:textId="77777777" w:rsidR="007C684D" w:rsidRDefault="007C684D">
      <w:pPr>
        <w:pStyle w:val="BodyText"/>
        <w:rPr>
          <w:sz w:val="22"/>
        </w:rPr>
      </w:pPr>
    </w:p>
    <w:p w14:paraId="20C9E3AD" w14:textId="77777777" w:rsidR="007C684D" w:rsidRDefault="00A25A16">
      <w:pPr>
        <w:pStyle w:val="ListParagraph"/>
        <w:numPr>
          <w:ilvl w:val="0"/>
          <w:numId w:val="154"/>
        </w:numPr>
        <w:tabs>
          <w:tab w:val="left" w:pos="1639"/>
          <w:tab w:val="left" w:pos="1640"/>
        </w:tabs>
        <w:ind w:right="759" w:hanging="360"/>
      </w:pPr>
      <w:r>
        <w:t>A door OPEN/CLOSE switch with the open and close positions legibly marked, or two push  buttons with the open and close functions legibly</w:t>
      </w:r>
      <w:r>
        <w:rPr>
          <w:spacing w:val="-8"/>
        </w:rPr>
        <w:t xml:space="preserve"> </w:t>
      </w:r>
      <w:r>
        <w:t>marked.</w:t>
      </w:r>
    </w:p>
    <w:p w14:paraId="7C3038F6" w14:textId="77777777" w:rsidR="007C684D" w:rsidRDefault="00A25A16">
      <w:pPr>
        <w:pStyle w:val="ListParagraph"/>
        <w:numPr>
          <w:ilvl w:val="0"/>
          <w:numId w:val="154"/>
        </w:numPr>
        <w:tabs>
          <w:tab w:val="left" w:pos="1640"/>
        </w:tabs>
        <w:spacing w:line="252" w:lineRule="exact"/>
        <w:ind w:hanging="360"/>
      </w:pPr>
      <w:r>
        <w:t>A permanent fluorescent light fitting suitably protected and separately</w:t>
      </w:r>
      <w:r>
        <w:rPr>
          <w:spacing w:val="-13"/>
        </w:rPr>
        <w:t xml:space="preserve"> </w:t>
      </w:r>
      <w:r>
        <w:t>switched.</w:t>
      </w:r>
    </w:p>
    <w:p w14:paraId="610642C1" w14:textId="77777777" w:rsidR="007C684D" w:rsidRDefault="00A25A16">
      <w:pPr>
        <w:pStyle w:val="ListParagraph"/>
        <w:numPr>
          <w:ilvl w:val="0"/>
          <w:numId w:val="154"/>
        </w:numPr>
        <w:tabs>
          <w:tab w:val="left" w:pos="1638"/>
          <w:tab w:val="left" w:pos="1640"/>
        </w:tabs>
        <w:ind w:right="758"/>
      </w:pPr>
      <w:r>
        <w:t>A 13amp switched socket outlet with RCD protection complying with the requirements of BS 1363, which shall be fed from the car light</w:t>
      </w:r>
      <w:r>
        <w:rPr>
          <w:spacing w:val="-12"/>
        </w:rPr>
        <w:t xml:space="preserve"> </w:t>
      </w:r>
      <w:r>
        <w:t>supply.</w:t>
      </w:r>
    </w:p>
    <w:p w14:paraId="483BDD06" w14:textId="77777777" w:rsidR="007C684D" w:rsidRDefault="00A25A16">
      <w:pPr>
        <w:pStyle w:val="ListParagraph"/>
        <w:numPr>
          <w:ilvl w:val="0"/>
          <w:numId w:val="154"/>
        </w:numPr>
        <w:tabs>
          <w:tab w:val="left" w:pos="1640"/>
        </w:tabs>
        <w:ind w:hanging="360"/>
      </w:pPr>
      <w:r>
        <w:t>An emergency mushroom head 'STOP'</w:t>
      </w:r>
      <w:r>
        <w:rPr>
          <w:spacing w:val="-9"/>
        </w:rPr>
        <w:t xml:space="preserve"> </w:t>
      </w:r>
      <w:r>
        <w:t>button.</w:t>
      </w:r>
    </w:p>
    <w:p w14:paraId="3B9B1322" w14:textId="77777777" w:rsidR="007C684D" w:rsidRDefault="007C684D">
      <w:pPr>
        <w:pStyle w:val="BodyText"/>
        <w:rPr>
          <w:sz w:val="22"/>
        </w:rPr>
      </w:pPr>
    </w:p>
    <w:p w14:paraId="4739E507" w14:textId="77777777" w:rsidR="007C684D" w:rsidRDefault="00A25A16">
      <w:pPr>
        <w:spacing w:line="252" w:lineRule="exact"/>
        <w:ind w:left="918"/>
        <w:jc w:val="both"/>
      </w:pPr>
      <w:r>
        <w:t>An out of service symbol shall illuminate above each landing when on inspection control.</w:t>
      </w:r>
    </w:p>
    <w:p w14:paraId="13142A0B" w14:textId="77777777" w:rsidR="007C684D" w:rsidRDefault="00A25A16">
      <w:pPr>
        <w:spacing w:line="252" w:lineRule="exact"/>
        <w:ind w:left="918"/>
        <w:jc w:val="both"/>
      </w:pPr>
      <w:r>
        <w:t>The control station shall be placed and designed so as to prevent it from being operated accidentally.</w:t>
      </w:r>
    </w:p>
    <w:p w14:paraId="079D9C13" w14:textId="77777777" w:rsidR="007C684D" w:rsidRDefault="007C684D">
      <w:pPr>
        <w:pStyle w:val="BodyText"/>
        <w:rPr>
          <w:sz w:val="22"/>
        </w:rPr>
      </w:pPr>
    </w:p>
    <w:p w14:paraId="44794198" w14:textId="77777777" w:rsidR="007C684D" w:rsidRDefault="00A25A16">
      <w:pPr>
        <w:spacing w:before="1"/>
        <w:ind w:left="918" w:right="758"/>
        <w:jc w:val="both"/>
      </w:pPr>
      <w:r>
        <w:t>A maintenance stop limit switch associated with the car top control operation shall be provided, which shall when the car is moving in the upward direction, stop the car with its roof not less than 1.8m from the top of the well, or the lowest obstruction above the roof of the car, and allow inspection personnel on the car roof</w:t>
      </w:r>
    </w:p>
    <w:p w14:paraId="7AD64300" w14:textId="77777777" w:rsidR="007C684D" w:rsidRDefault="007C684D">
      <w:pPr>
        <w:jc w:val="both"/>
        <w:sectPr w:rsidR="007C684D">
          <w:footerReference w:type="default" r:id="rId28"/>
          <w:pgSz w:w="11930" w:h="16850"/>
          <w:pgMar w:top="1320" w:right="260" w:bottom="1240" w:left="420" w:header="0" w:footer="1041" w:gutter="0"/>
          <w:pgNumType w:start="181"/>
          <w:cols w:space="720"/>
        </w:sectPr>
      </w:pPr>
    </w:p>
    <w:p w14:paraId="08D54E97" w14:textId="77777777" w:rsidR="007C684D" w:rsidRDefault="00A25A16">
      <w:pPr>
        <w:spacing w:before="67"/>
        <w:ind w:left="919"/>
      </w:pPr>
      <w:r>
        <w:lastRenderedPageBreak/>
        <w:t>to open the terminal landing door in the event of a malfunction.</w:t>
      </w:r>
    </w:p>
    <w:p w14:paraId="7A34A66F" w14:textId="77777777" w:rsidR="007C684D" w:rsidRDefault="007C684D">
      <w:pPr>
        <w:pStyle w:val="BodyText"/>
        <w:rPr>
          <w:sz w:val="22"/>
        </w:rPr>
      </w:pPr>
    </w:p>
    <w:p w14:paraId="50E1D746" w14:textId="77777777" w:rsidR="007C684D" w:rsidRDefault="00A25A16">
      <w:pPr>
        <w:ind w:left="919"/>
      </w:pPr>
      <w:r>
        <w:t>A non-maintained emergency light shall be provided on top of the lift car. The fitting shall be a</w:t>
      </w:r>
    </w:p>
    <w:p w14:paraId="030C8874" w14:textId="77777777" w:rsidR="007C684D" w:rsidRDefault="007C684D">
      <w:pPr>
        <w:pStyle w:val="BodyText"/>
        <w:spacing w:before="10"/>
        <w:rPr>
          <w:sz w:val="21"/>
        </w:rPr>
      </w:pPr>
    </w:p>
    <w:p w14:paraId="12DB6C76" w14:textId="77777777" w:rsidR="007C684D" w:rsidRDefault="00A25A16">
      <w:pPr>
        <w:ind w:left="919" w:right="796"/>
      </w:pPr>
      <w:r>
        <w:t>Fluorescent luminaries with an acrylic cover suitable for operation from the standby battery supply, and shall have a similar duration to the car interior emergency</w:t>
      </w:r>
      <w:r>
        <w:rPr>
          <w:spacing w:val="-11"/>
        </w:rPr>
        <w:t xml:space="preserve"> </w:t>
      </w:r>
      <w:r>
        <w:t>light.</w:t>
      </w:r>
    </w:p>
    <w:p w14:paraId="06DCA5B1" w14:textId="77777777" w:rsidR="007C684D" w:rsidRDefault="007C684D">
      <w:pPr>
        <w:pStyle w:val="BodyText"/>
      </w:pPr>
    </w:p>
    <w:p w14:paraId="59CD31F8" w14:textId="77777777" w:rsidR="007C684D" w:rsidRDefault="00A25A16">
      <w:pPr>
        <w:pStyle w:val="Heading2"/>
        <w:numPr>
          <w:ilvl w:val="2"/>
          <w:numId w:val="155"/>
        </w:numPr>
        <w:tabs>
          <w:tab w:val="left" w:pos="1503"/>
        </w:tabs>
        <w:spacing w:before="184"/>
        <w:ind w:hanging="583"/>
      </w:pPr>
      <w:bookmarkStart w:id="277" w:name="1.5.7_FIRE_LIFT_OPERATION"/>
      <w:bookmarkStart w:id="278" w:name="_bookmark42"/>
      <w:bookmarkEnd w:id="277"/>
      <w:bookmarkEnd w:id="278"/>
      <w:r>
        <w:t>FIRE LIFT</w:t>
      </w:r>
      <w:r>
        <w:rPr>
          <w:spacing w:val="-3"/>
        </w:rPr>
        <w:t xml:space="preserve"> </w:t>
      </w:r>
      <w:r>
        <w:t>OPERATION</w:t>
      </w:r>
    </w:p>
    <w:p w14:paraId="3002D98D" w14:textId="77777777" w:rsidR="007C684D" w:rsidRDefault="007C684D">
      <w:pPr>
        <w:pStyle w:val="BodyText"/>
        <w:spacing w:before="5"/>
        <w:rPr>
          <w:b/>
          <w:sz w:val="25"/>
        </w:rPr>
      </w:pPr>
    </w:p>
    <w:p w14:paraId="7860C39F" w14:textId="77777777" w:rsidR="007C684D" w:rsidRDefault="00A25A16">
      <w:pPr>
        <w:ind w:left="919" w:right="756"/>
      </w:pPr>
      <w:r>
        <w:t>Each service/firemen lift shall be suitably indicated by the words “FIREMEN’S LIFT” shall be connected to the emergency supply provided by others such that it will be operative in case of mains failure.</w:t>
      </w:r>
    </w:p>
    <w:p w14:paraId="333D9CF4" w14:textId="77777777" w:rsidR="007C684D" w:rsidRDefault="007C684D">
      <w:pPr>
        <w:pStyle w:val="BodyText"/>
        <w:spacing w:before="11"/>
        <w:rPr>
          <w:sz w:val="21"/>
        </w:rPr>
      </w:pPr>
    </w:p>
    <w:p w14:paraId="5DBB0F96" w14:textId="77777777" w:rsidR="007C684D" w:rsidRDefault="00A25A16">
      <w:pPr>
        <w:ind w:left="919" w:right="758"/>
        <w:jc w:val="both"/>
      </w:pPr>
      <w:r>
        <w:t>A control switch enclosed in a glass fronted box marked ‘FIRE SWITCH’ shall be provided at homing level to enable the Fire Services Department to gain immediate control over the lift. Operation of the ‘FIRE SWITCH’ shall isolate the lift from control by the public and return the lift to homing floor,  notwithstanding the direction in which the lift is travelling. On reaching the homing floor, the car buttons shall come into operation again, but the landing buttons shall remain</w:t>
      </w:r>
      <w:r>
        <w:rPr>
          <w:spacing w:val="-11"/>
        </w:rPr>
        <w:t xml:space="preserve"> </w:t>
      </w:r>
      <w:r>
        <w:t>inoperative.</w:t>
      </w:r>
    </w:p>
    <w:p w14:paraId="6C51CA40" w14:textId="77777777" w:rsidR="007C684D" w:rsidRDefault="007C684D">
      <w:pPr>
        <w:pStyle w:val="BodyText"/>
        <w:spacing w:before="10"/>
        <w:rPr>
          <w:sz w:val="21"/>
        </w:rPr>
      </w:pPr>
    </w:p>
    <w:p w14:paraId="18C8F482" w14:textId="77777777" w:rsidR="007C684D" w:rsidRDefault="00A25A16">
      <w:pPr>
        <w:spacing w:line="480" w:lineRule="auto"/>
        <w:ind w:left="919" w:right="2466"/>
      </w:pPr>
      <w:r>
        <w:t xml:space="preserve">Communication wiring and outlets as specified in the Code of Practice shall be provided. </w:t>
      </w:r>
      <w:r>
        <w:rPr>
          <w:u w:val="single"/>
        </w:rPr>
        <w:t>1.5.7.1 Operating During Mains Power Failure</w:t>
      </w:r>
    </w:p>
    <w:p w14:paraId="7058F16C" w14:textId="77777777" w:rsidR="007C684D" w:rsidRDefault="00A25A16">
      <w:pPr>
        <w:spacing w:before="2"/>
        <w:ind w:left="918" w:right="758"/>
        <w:jc w:val="both"/>
      </w:pPr>
      <w:r>
        <w:t>Emergency power supply sufficient for the continued operation of one lift only in each bank of passenger lifts shall be provided (by others). A pair of normally-open and normally-closed contacts monitoring the Mains Power Supply will also be provided (by others) in each lift machine room. These contacts  will change status in the event of a power</w:t>
      </w:r>
      <w:r>
        <w:rPr>
          <w:spacing w:val="-1"/>
        </w:rPr>
        <w:t xml:space="preserve"> </w:t>
      </w:r>
      <w:r>
        <w:t>failure.</w:t>
      </w:r>
    </w:p>
    <w:p w14:paraId="1F32A00B" w14:textId="77777777" w:rsidR="007C684D" w:rsidRDefault="007C684D">
      <w:pPr>
        <w:pStyle w:val="BodyText"/>
        <w:spacing w:before="10"/>
        <w:rPr>
          <w:sz w:val="21"/>
        </w:rPr>
      </w:pPr>
    </w:p>
    <w:p w14:paraId="7432775F" w14:textId="77777777" w:rsidR="007C684D" w:rsidRDefault="00A25A16">
      <w:pPr>
        <w:spacing w:before="1"/>
        <w:ind w:left="918" w:right="759"/>
        <w:jc w:val="both"/>
      </w:pPr>
      <w:r>
        <w:t>The Contractor shall provide everything necessary and make the connections to enable the lifts to be operated in sequence in the following manner:-</w:t>
      </w:r>
    </w:p>
    <w:p w14:paraId="4F1A6C40" w14:textId="77777777" w:rsidR="007C684D" w:rsidRDefault="007C684D">
      <w:pPr>
        <w:pStyle w:val="BodyText"/>
        <w:spacing w:before="10"/>
        <w:rPr>
          <w:sz w:val="21"/>
        </w:rPr>
      </w:pPr>
    </w:p>
    <w:p w14:paraId="43B7AD17" w14:textId="77777777" w:rsidR="007C684D" w:rsidRDefault="00A25A16">
      <w:pPr>
        <w:ind w:left="918" w:right="755"/>
        <w:jc w:val="both"/>
      </w:pPr>
      <w:r>
        <w:t>Each lifts in the group shall move directly to the homing floor and open their doors to discharge any passengers inside. They shall then shut-down with the doors remaining open. (Note: Any lift proceeding in the upward direction shall reverse and proceed downwards).</w:t>
      </w:r>
    </w:p>
    <w:p w14:paraId="78781D06" w14:textId="77777777" w:rsidR="007C684D" w:rsidRDefault="007C684D">
      <w:pPr>
        <w:pStyle w:val="BodyText"/>
        <w:spacing w:before="1"/>
        <w:rPr>
          <w:sz w:val="22"/>
        </w:rPr>
      </w:pPr>
    </w:p>
    <w:p w14:paraId="32FE6EEF" w14:textId="77777777" w:rsidR="007C684D" w:rsidRDefault="00A25A16">
      <w:pPr>
        <w:ind w:left="918"/>
      </w:pPr>
      <w:r>
        <w:t>One lift in a group shall resume operation on the emergency power until normal power is restored.</w:t>
      </w:r>
    </w:p>
    <w:p w14:paraId="65F2951F" w14:textId="77777777" w:rsidR="007C684D" w:rsidRDefault="007C684D">
      <w:pPr>
        <w:pStyle w:val="BodyText"/>
        <w:rPr>
          <w:sz w:val="22"/>
        </w:rPr>
      </w:pPr>
    </w:p>
    <w:p w14:paraId="264FBF59" w14:textId="77777777" w:rsidR="007C684D" w:rsidRDefault="00A25A16">
      <w:pPr>
        <w:ind w:left="918" w:right="761"/>
        <w:jc w:val="both"/>
      </w:pPr>
      <w:r>
        <w:t>It shall be possible to increase the number of lifts which operate on emergency power by reprogramming of the software of the microprocessor control system.</w:t>
      </w:r>
    </w:p>
    <w:p w14:paraId="5C6C8130" w14:textId="77777777" w:rsidR="007C684D" w:rsidRDefault="007C684D">
      <w:pPr>
        <w:pStyle w:val="BodyText"/>
        <w:rPr>
          <w:sz w:val="22"/>
        </w:rPr>
      </w:pPr>
    </w:p>
    <w:p w14:paraId="49A4EFB2" w14:textId="77777777" w:rsidR="007C684D" w:rsidRDefault="00A25A16">
      <w:pPr>
        <w:spacing w:line="482" w:lineRule="auto"/>
        <w:ind w:left="919" w:right="843" w:hanging="1"/>
        <w:jc w:val="both"/>
      </w:pPr>
      <w:r>
        <w:t xml:space="preserve">The fire lift shall continue in normal operation on emergency power supply during the Mains power failure. </w:t>
      </w:r>
      <w:r>
        <w:rPr>
          <w:u w:val="single"/>
        </w:rPr>
        <w:t>1.5.7.2 Operating During Fire Alarm Activation</w:t>
      </w:r>
    </w:p>
    <w:p w14:paraId="578C50A9" w14:textId="77777777" w:rsidR="007C684D" w:rsidRDefault="00A25A16">
      <w:pPr>
        <w:ind w:left="918" w:right="755"/>
        <w:jc w:val="both"/>
      </w:pPr>
      <w:r>
        <w:t>The Contractor shall connect the lift controls to the fire alarm system. A pair of normally-open and normally-closed contacts which will change status when the fire alarm is activated will be provided by others in each lift machine</w:t>
      </w:r>
      <w:r>
        <w:rPr>
          <w:spacing w:val="-7"/>
        </w:rPr>
        <w:t xml:space="preserve"> </w:t>
      </w:r>
      <w:r>
        <w:t>room.</w:t>
      </w:r>
    </w:p>
    <w:p w14:paraId="3CFF4ACC" w14:textId="77777777" w:rsidR="007C684D" w:rsidRDefault="007C684D">
      <w:pPr>
        <w:pStyle w:val="BodyText"/>
        <w:spacing w:before="6"/>
        <w:rPr>
          <w:sz w:val="21"/>
        </w:rPr>
      </w:pPr>
    </w:p>
    <w:p w14:paraId="28E54110" w14:textId="77777777" w:rsidR="007C684D" w:rsidRDefault="00A25A16">
      <w:pPr>
        <w:ind w:left="918"/>
      </w:pPr>
      <w:r>
        <w:t>The operation of the lifts when the fire alarm is activated shall be as follows:-</w:t>
      </w:r>
    </w:p>
    <w:p w14:paraId="7DFDCB31" w14:textId="77777777" w:rsidR="007C684D" w:rsidRDefault="007C684D">
      <w:pPr>
        <w:pStyle w:val="BodyText"/>
        <w:rPr>
          <w:sz w:val="22"/>
        </w:rPr>
      </w:pPr>
    </w:p>
    <w:p w14:paraId="0C69027A" w14:textId="77777777" w:rsidR="007C684D" w:rsidRDefault="00A25A16">
      <w:pPr>
        <w:spacing w:before="1"/>
        <w:ind w:left="918" w:right="756"/>
        <w:jc w:val="both"/>
      </w:pPr>
      <w:r>
        <w:t>When a fire alarm is initiated, all lifts, whether they may be parked or travelling, shall be arranged to return the homing. On arriving at the designated floors, the lift doors shall open to discharge any passengers and the lifts shall be kept parked in this manner, with all landing and car control buttons being</w:t>
      </w:r>
      <w:r>
        <w:rPr>
          <w:spacing w:val="-26"/>
        </w:rPr>
        <w:t xml:space="preserve"> </w:t>
      </w:r>
      <w:r>
        <w:t>inoperative.</w:t>
      </w:r>
    </w:p>
    <w:p w14:paraId="3390B68C" w14:textId="77777777" w:rsidR="007C684D" w:rsidRDefault="007C684D">
      <w:pPr>
        <w:pStyle w:val="BodyText"/>
        <w:rPr>
          <w:sz w:val="22"/>
        </w:rPr>
      </w:pPr>
    </w:p>
    <w:p w14:paraId="51B7E37D" w14:textId="77777777" w:rsidR="007C684D" w:rsidRDefault="00A25A16">
      <w:pPr>
        <w:ind w:left="918"/>
        <w:jc w:val="both"/>
      </w:pPr>
      <w:r>
        <w:t>Should the fire alarm be initiated from the homing floor then the lifts shall travel to the designated</w:t>
      </w:r>
    </w:p>
    <w:p w14:paraId="169F08F5" w14:textId="77777777" w:rsidR="007C684D" w:rsidRDefault="007C684D">
      <w:pPr>
        <w:jc w:val="both"/>
        <w:sectPr w:rsidR="007C684D">
          <w:pgSz w:w="11930" w:h="16850"/>
          <w:pgMar w:top="1320" w:right="260" w:bottom="1240" w:left="420" w:header="0" w:footer="1041" w:gutter="0"/>
          <w:cols w:space="720"/>
        </w:sectPr>
      </w:pPr>
    </w:p>
    <w:p w14:paraId="6E274A9C" w14:textId="77777777" w:rsidR="007C684D" w:rsidRDefault="00A25A16">
      <w:pPr>
        <w:spacing w:before="67"/>
        <w:ind w:left="919"/>
      </w:pPr>
      <w:r>
        <w:lastRenderedPageBreak/>
        <w:t>alternative floor instead of the homing floor.</w:t>
      </w:r>
    </w:p>
    <w:p w14:paraId="746637EF" w14:textId="77777777" w:rsidR="007C684D" w:rsidRDefault="007C684D">
      <w:pPr>
        <w:pStyle w:val="BodyText"/>
        <w:rPr>
          <w:sz w:val="22"/>
        </w:rPr>
      </w:pPr>
    </w:p>
    <w:p w14:paraId="107CB002" w14:textId="77777777" w:rsidR="007C684D" w:rsidRDefault="00A25A16">
      <w:pPr>
        <w:spacing w:line="252" w:lineRule="exact"/>
        <w:ind w:left="919"/>
      </w:pPr>
      <w:r>
        <w:t>The fire lifts shall remain operational at all times upon activation of the FIRE switch.</w:t>
      </w:r>
    </w:p>
    <w:p w14:paraId="1A78EAA9" w14:textId="77777777" w:rsidR="007C684D" w:rsidRDefault="00A25A16">
      <w:pPr>
        <w:ind w:left="918" w:right="758"/>
        <w:jc w:val="both"/>
      </w:pPr>
      <w:r>
        <w:t>The lifts shall not return automatically to normal service upon de-activation of the fire alarm system. Normal operation of lifts shall only be restored by manual re-setting through the keyboard in the Fire Command</w:t>
      </w:r>
      <w:r>
        <w:rPr>
          <w:spacing w:val="-1"/>
        </w:rPr>
        <w:t xml:space="preserve"> </w:t>
      </w:r>
      <w:r>
        <w:t>Centre.</w:t>
      </w:r>
    </w:p>
    <w:p w14:paraId="2BCF1622" w14:textId="77777777" w:rsidR="007C684D" w:rsidRDefault="007C684D">
      <w:pPr>
        <w:pStyle w:val="BodyText"/>
        <w:spacing w:before="1"/>
        <w:rPr>
          <w:sz w:val="22"/>
        </w:rPr>
      </w:pPr>
    </w:p>
    <w:p w14:paraId="4290EDCB" w14:textId="77777777" w:rsidR="007C684D" w:rsidRDefault="00A25A16">
      <w:pPr>
        <w:ind w:left="919"/>
        <w:jc w:val="both"/>
      </w:pPr>
      <w:r>
        <w:rPr>
          <w:u w:val="single"/>
        </w:rPr>
        <w:t>1.5.7.3. Main Operation and Display Terminal</w:t>
      </w:r>
    </w:p>
    <w:p w14:paraId="4CFF5D9C" w14:textId="77777777" w:rsidR="007C684D" w:rsidRDefault="007C684D">
      <w:pPr>
        <w:pStyle w:val="BodyText"/>
        <w:spacing w:before="1"/>
        <w:rPr>
          <w:sz w:val="14"/>
        </w:rPr>
      </w:pPr>
    </w:p>
    <w:p w14:paraId="7BB713D8" w14:textId="77777777" w:rsidR="007C684D" w:rsidRDefault="00A25A16">
      <w:pPr>
        <w:spacing w:before="91"/>
        <w:ind w:left="919" w:right="796"/>
      </w:pPr>
      <w:r>
        <w:t>The main 15" Visual Display Unit (color) and operator keyboard for the microprocessor lift control system shall be located in the Fire Command Centre.</w:t>
      </w:r>
    </w:p>
    <w:p w14:paraId="39812E12" w14:textId="77777777" w:rsidR="007C684D" w:rsidRDefault="007C684D">
      <w:pPr>
        <w:pStyle w:val="BodyText"/>
        <w:spacing w:before="11"/>
        <w:rPr>
          <w:sz w:val="21"/>
        </w:rPr>
      </w:pPr>
    </w:p>
    <w:p w14:paraId="2BD131E5" w14:textId="77777777" w:rsidR="007C684D" w:rsidRDefault="00A25A16">
      <w:pPr>
        <w:ind w:left="918" w:right="758"/>
        <w:jc w:val="both"/>
      </w:pPr>
      <w:r>
        <w:t>The VDU shall provide continuous monitoring and testing of the Group Supervisory Control System, programmed status information and operational data for all lifts in the building. A high-speed wide -carriage dot matrix printer shall be provided to give hard copy of the VDU display, status, alarm and maintenance reports, etc.</w:t>
      </w:r>
    </w:p>
    <w:p w14:paraId="1373F15D" w14:textId="77777777" w:rsidR="007C684D" w:rsidRDefault="007C684D">
      <w:pPr>
        <w:pStyle w:val="BodyText"/>
        <w:rPr>
          <w:sz w:val="22"/>
        </w:rPr>
      </w:pPr>
    </w:p>
    <w:p w14:paraId="61FF4816" w14:textId="77777777" w:rsidR="007C684D" w:rsidRDefault="00A25A16">
      <w:pPr>
        <w:ind w:left="918"/>
      </w:pPr>
      <w:r>
        <w:t>The lift emergency intercom system shall be installed on a desk-type console.</w:t>
      </w:r>
    </w:p>
    <w:p w14:paraId="197D62E4" w14:textId="77777777" w:rsidR="007C684D" w:rsidRDefault="007C684D">
      <w:pPr>
        <w:pStyle w:val="BodyText"/>
        <w:rPr>
          <w:sz w:val="22"/>
        </w:rPr>
      </w:pPr>
    </w:p>
    <w:p w14:paraId="7A4771B5" w14:textId="77777777" w:rsidR="007C684D" w:rsidRDefault="00A25A16">
      <w:pPr>
        <w:ind w:left="918" w:right="796"/>
      </w:pPr>
      <w:r>
        <w:t>All control and telephone wiring between the lift shafts/machine rooms and the Fire Command Centre shall be laid in concealed conduits and installed by the Contractor.</w:t>
      </w:r>
    </w:p>
    <w:p w14:paraId="21E22564" w14:textId="77777777" w:rsidR="007C684D" w:rsidRDefault="007C684D">
      <w:pPr>
        <w:pStyle w:val="BodyText"/>
        <w:spacing w:before="11"/>
        <w:rPr>
          <w:sz w:val="21"/>
        </w:rPr>
      </w:pPr>
    </w:p>
    <w:p w14:paraId="7BC131E2" w14:textId="77777777" w:rsidR="007C684D" w:rsidRDefault="00A25A16">
      <w:pPr>
        <w:ind w:left="918" w:right="796"/>
      </w:pPr>
      <w:r>
        <w:t>Lift System should be connected with Building Management System through a open protocol like BacNet/ModBus etc. to monitor to all lift operations/Alarms and all other functions.</w:t>
      </w:r>
    </w:p>
    <w:p w14:paraId="3DA3B306" w14:textId="77777777" w:rsidR="007C684D" w:rsidRDefault="00A25A16">
      <w:pPr>
        <w:pStyle w:val="Heading2"/>
        <w:numPr>
          <w:ilvl w:val="2"/>
          <w:numId w:val="155"/>
        </w:numPr>
        <w:tabs>
          <w:tab w:val="left" w:pos="1503"/>
        </w:tabs>
        <w:spacing w:before="206"/>
        <w:ind w:hanging="583"/>
        <w:jc w:val="both"/>
      </w:pPr>
      <w:bookmarkStart w:id="279" w:name="1.5.8_POWER_DOOR_OPERATOR"/>
      <w:bookmarkStart w:id="280" w:name="_bookmark43"/>
      <w:bookmarkEnd w:id="279"/>
      <w:bookmarkEnd w:id="280"/>
      <w:r>
        <w:t>POWER DOOR OPERATOR</w:t>
      </w:r>
    </w:p>
    <w:p w14:paraId="4C17B3D6" w14:textId="77777777" w:rsidR="007C684D" w:rsidRDefault="007C684D">
      <w:pPr>
        <w:pStyle w:val="BodyText"/>
        <w:spacing w:before="5"/>
        <w:rPr>
          <w:b/>
          <w:sz w:val="25"/>
        </w:rPr>
      </w:pPr>
    </w:p>
    <w:p w14:paraId="445AFD99" w14:textId="77777777" w:rsidR="007C684D" w:rsidRDefault="00A25A16">
      <w:pPr>
        <w:pStyle w:val="ListParagraph"/>
        <w:numPr>
          <w:ilvl w:val="3"/>
          <w:numId w:val="155"/>
        </w:numPr>
        <w:tabs>
          <w:tab w:val="left" w:pos="1582"/>
        </w:tabs>
        <w:ind w:hanging="662"/>
        <w:jc w:val="both"/>
      </w:pPr>
      <w:r>
        <w:rPr>
          <w:u w:val="single"/>
        </w:rPr>
        <w:t>Door Operation</w:t>
      </w:r>
    </w:p>
    <w:p w14:paraId="71BF9CCA" w14:textId="77777777" w:rsidR="007C684D" w:rsidRDefault="007C684D">
      <w:pPr>
        <w:pStyle w:val="BodyText"/>
        <w:spacing w:before="10"/>
        <w:rPr>
          <w:sz w:val="13"/>
        </w:rPr>
      </w:pPr>
    </w:p>
    <w:p w14:paraId="5EEED2CA" w14:textId="77777777" w:rsidR="007C684D" w:rsidRDefault="00A25A16">
      <w:pPr>
        <w:spacing w:before="92"/>
        <w:ind w:left="919" w:right="759"/>
        <w:jc w:val="both"/>
      </w:pPr>
      <w:r>
        <w:t>The car and landing doors shall be automatically operated by a door operator mounted on the car. The operator shall impart smooth movement.</w:t>
      </w:r>
    </w:p>
    <w:p w14:paraId="0B196E52" w14:textId="77777777" w:rsidR="007C684D" w:rsidRDefault="007C684D">
      <w:pPr>
        <w:pStyle w:val="BodyText"/>
        <w:spacing w:before="1"/>
        <w:rPr>
          <w:sz w:val="22"/>
        </w:rPr>
      </w:pPr>
    </w:p>
    <w:p w14:paraId="69A9F895" w14:textId="77777777" w:rsidR="007C684D" w:rsidRDefault="00A25A16">
      <w:pPr>
        <w:spacing w:before="1"/>
        <w:ind w:left="919" w:right="757"/>
        <w:jc w:val="both"/>
      </w:pPr>
      <w:r>
        <w:t>A toothed belt driver, V3FAC permanent magnet motor shall be provided to open and close the car and  hoist way doors simultaneously. The doors shall be positively coupled and driven in both directions by the operator.</w:t>
      </w:r>
    </w:p>
    <w:p w14:paraId="38B26032" w14:textId="77777777" w:rsidR="007C684D" w:rsidRDefault="007C684D">
      <w:pPr>
        <w:pStyle w:val="BodyText"/>
        <w:spacing w:before="9"/>
        <w:rPr>
          <w:sz w:val="21"/>
        </w:rPr>
      </w:pPr>
    </w:p>
    <w:p w14:paraId="2E211F81" w14:textId="77777777" w:rsidR="007C684D" w:rsidRDefault="00A25A16">
      <w:pPr>
        <w:ind w:left="919" w:right="759"/>
        <w:jc w:val="both"/>
      </w:pPr>
      <w:r>
        <w:t>The opening and closing speed of the door operator shall be easily adjusted from within the controller to suit operating conditions. The speeds shall be initially set to the times recommended by the Contractor.</w:t>
      </w:r>
    </w:p>
    <w:p w14:paraId="47C25A53" w14:textId="77777777" w:rsidR="007C684D" w:rsidRDefault="007C684D">
      <w:pPr>
        <w:pStyle w:val="BodyText"/>
        <w:spacing w:before="2"/>
        <w:rPr>
          <w:sz w:val="22"/>
        </w:rPr>
      </w:pPr>
    </w:p>
    <w:p w14:paraId="0610006A" w14:textId="77777777" w:rsidR="007C684D" w:rsidRDefault="00A25A16">
      <w:pPr>
        <w:ind w:left="919"/>
      </w:pPr>
      <w:r>
        <w:t>During operation, the door speed shall have sinusoidal characteristics.</w:t>
      </w:r>
    </w:p>
    <w:p w14:paraId="2EECA951" w14:textId="77777777" w:rsidR="007C684D" w:rsidRDefault="007C684D">
      <w:pPr>
        <w:pStyle w:val="BodyText"/>
        <w:spacing w:before="9"/>
        <w:rPr>
          <w:sz w:val="21"/>
        </w:rPr>
      </w:pPr>
    </w:p>
    <w:p w14:paraId="482854DA" w14:textId="77777777" w:rsidR="007C684D" w:rsidRDefault="00A25A16">
      <w:pPr>
        <w:spacing w:before="1"/>
        <w:ind w:left="919" w:right="759"/>
        <w:jc w:val="both"/>
      </w:pPr>
      <w:r>
        <w:t>Door movement shall be cushioned at both limits of travel. An electric contact shall be provided on the car at each car entrance to prevent the operation of the elevator unless the car door is</w:t>
      </w:r>
      <w:r>
        <w:rPr>
          <w:spacing w:val="-10"/>
        </w:rPr>
        <w:t xml:space="preserve"> </w:t>
      </w:r>
      <w:r>
        <w:t>closed.</w:t>
      </w:r>
    </w:p>
    <w:p w14:paraId="4E4C1386" w14:textId="77777777" w:rsidR="007C684D" w:rsidRDefault="007C684D">
      <w:pPr>
        <w:pStyle w:val="BodyText"/>
        <w:spacing w:before="1"/>
        <w:rPr>
          <w:sz w:val="22"/>
        </w:rPr>
      </w:pPr>
    </w:p>
    <w:p w14:paraId="5795DDD6" w14:textId="77777777" w:rsidR="007C684D" w:rsidRDefault="00A25A16">
      <w:pPr>
        <w:ind w:left="919" w:right="758"/>
        <w:jc w:val="both"/>
      </w:pPr>
      <w:r>
        <w:t>An electro-mechanical interlock shall be provided at each hoist way entrance to prevent operation of the elevator unless all doors are closed and locked.</w:t>
      </w:r>
    </w:p>
    <w:p w14:paraId="2B6C32A2" w14:textId="77777777" w:rsidR="007C684D" w:rsidRDefault="007C684D">
      <w:pPr>
        <w:pStyle w:val="BodyText"/>
        <w:spacing w:before="11"/>
        <w:rPr>
          <w:sz w:val="21"/>
        </w:rPr>
      </w:pPr>
    </w:p>
    <w:p w14:paraId="70DF4D29" w14:textId="77777777" w:rsidR="007C684D" w:rsidRDefault="00A25A16">
      <w:pPr>
        <w:ind w:left="919" w:right="757"/>
        <w:jc w:val="both"/>
      </w:pPr>
      <w:r>
        <w:t>Where the lift door drive motor is controlled to give staples variable speed the opening movement shall commence in the leveling zone and be substantially complete by the time that the car has stopped at the landing.</w:t>
      </w:r>
    </w:p>
    <w:p w14:paraId="41A015B5" w14:textId="77777777" w:rsidR="007C684D" w:rsidRDefault="007C684D">
      <w:pPr>
        <w:pStyle w:val="BodyText"/>
        <w:spacing w:before="10"/>
        <w:rPr>
          <w:sz w:val="21"/>
        </w:rPr>
      </w:pPr>
    </w:p>
    <w:p w14:paraId="356D8550" w14:textId="77777777" w:rsidR="007C684D" w:rsidRDefault="00A25A16">
      <w:pPr>
        <w:spacing w:line="480" w:lineRule="auto"/>
        <w:ind w:left="919" w:right="1605"/>
      </w:pPr>
      <w:r>
        <w:t>Doors shall open automatically when the car has arrived at or is leveling at the respective landings. Doors shall close after a predetermined time interval or immediately upon pressing of a car button.</w:t>
      </w:r>
    </w:p>
    <w:p w14:paraId="45A02F9E" w14:textId="77777777" w:rsidR="007C684D" w:rsidRDefault="007C684D">
      <w:pPr>
        <w:spacing w:line="480" w:lineRule="auto"/>
        <w:sectPr w:rsidR="007C684D">
          <w:pgSz w:w="11930" w:h="16850"/>
          <w:pgMar w:top="1320" w:right="260" w:bottom="1240" w:left="420" w:header="0" w:footer="1041" w:gutter="0"/>
          <w:cols w:space="720"/>
        </w:sectPr>
      </w:pPr>
    </w:p>
    <w:p w14:paraId="2D4FAD45" w14:textId="77777777" w:rsidR="007C684D" w:rsidRDefault="00A25A16">
      <w:pPr>
        <w:spacing w:before="67"/>
        <w:ind w:left="919" w:right="759"/>
        <w:jc w:val="both"/>
      </w:pPr>
      <w:r>
        <w:lastRenderedPageBreak/>
        <w:t>A door open button shall be provided in the car. Momentary pressing of this button shall reopen the door sand reset the time interval.</w:t>
      </w:r>
    </w:p>
    <w:p w14:paraId="64B706FB" w14:textId="77777777" w:rsidR="007C684D" w:rsidRDefault="007C684D">
      <w:pPr>
        <w:pStyle w:val="BodyText"/>
        <w:spacing w:before="11"/>
        <w:rPr>
          <w:sz w:val="21"/>
        </w:rPr>
      </w:pPr>
    </w:p>
    <w:p w14:paraId="5C93BFFF" w14:textId="77777777" w:rsidR="007C684D" w:rsidRDefault="00A25A16">
      <w:pPr>
        <w:ind w:left="919" w:right="756"/>
        <w:jc w:val="both"/>
      </w:pPr>
      <w:r>
        <w:t>It must be possible in the event of a power failure to manually open the car and landing doors simultaneously by means of an emergency release key, after having manually lowered the lift car to a landing.</w:t>
      </w:r>
    </w:p>
    <w:p w14:paraId="2B397A4C" w14:textId="77777777" w:rsidR="007C684D" w:rsidRDefault="007C684D">
      <w:pPr>
        <w:pStyle w:val="BodyText"/>
        <w:rPr>
          <w:sz w:val="22"/>
        </w:rPr>
      </w:pPr>
    </w:p>
    <w:p w14:paraId="57157539" w14:textId="77777777" w:rsidR="007C684D" w:rsidRDefault="00A25A16">
      <w:pPr>
        <w:spacing w:before="1"/>
        <w:ind w:left="919" w:right="756"/>
        <w:jc w:val="both"/>
      </w:pPr>
      <w:r>
        <w:t>The car door shall be provided with a protective infrared curtain of light (min 40 beams) device extending the full height. This device shall be designed to sense an obstruction in its path while the doors are closing and automatically cause the car and hoist way door to return to the open position. The doors shall remain open until the expiration of a time interval; the doors will then close automatically.</w:t>
      </w:r>
    </w:p>
    <w:p w14:paraId="6D3EEDB6" w14:textId="77777777" w:rsidR="007C684D" w:rsidRDefault="007C684D">
      <w:pPr>
        <w:pStyle w:val="BodyText"/>
        <w:spacing w:before="11"/>
        <w:rPr>
          <w:sz w:val="21"/>
        </w:rPr>
      </w:pPr>
    </w:p>
    <w:p w14:paraId="22324F70" w14:textId="77777777" w:rsidR="007C684D" w:rsidRDefault="00A25A16">
      <w:pPr>
        <w:ind w:left="919" w:right="760"/>
        <w:jc w:val="both"/>
      </w:pPr>
      <w:r>
        <w:t>The interval of time, which the doors are in the fully open position, shall be easily adjustable, to a maximum period of 30 seconds to allow for particular needs of the building, initially set at two (2) seconds.</w:t>
      </w:r>
    </w:p>
    <w:p w14:paraId="7F1E39F3" w14:textId="77777777" w:rsidR="007C684D" w:rsidRDefault="007C684D">
      <w:pPr>
        <w:pStyle w:val="BodyText"/>
        <w:spacing w:before="10"/>
        <w:rPr>
          <w:sz w:val="21"/>
        </w:rPr>
      </w:pPr>
    </w:p>
    <w:p w14:paraId="45A21D4F" w14:textId="77777777" w:rsidR="007C684D" w:rsidRDefault="00A25A16">
      <w:pPr>
        <w:ind w:left="919" w:right="756"/>
        <w:jc w:val="both"/>
      </w:pPr>
      <w:r>
        <w:t>Door hangers and tracks shall be provided for each car and hoist way door. Tracks shall be contoured to match the hanger sheaves. The hangers shall be designed for power operation with provisions for vertical and lateral adjustment. Hanger sheaves shall be polyurethane tires and pre lubricated and sealed-for-life bearings.</w:t>
      </w:r>
    </w:p>
    <w:p w14:paraId="774B2741" w14:textId="77777777" w:rsidR="007C684D" w:rsidRDefault="007C684D">
      <w:pPr>
        <w:pStyle w:val="BodyText"/>
      </w:pPr>
    </w:p>
    <w:p w14:paraId="192DD45D" w14:textId="77777777" w:rsidR="007C684D" w:rsidRDefault="00A25A16">
      <w:pPr>
        <w:pStyle w:val="Heading2"/>
        <w:numPr>
          <w:ilvl w:val="2"/>
          <w:numId w:val="155"/>
        </w:numPr>
        <w:tabs>
          <w:tab w:val="left" w:pos="1503"/>
        </w:tabs>
        <w:spacing w:before="183"/>
        <w:ind w:hanging="583"/>
        <w:jc w:val="both"/>
      </w:pPr>
      <w:bookmarkStart w:id="281" w:name="1.5.9_CAR_DOORS"/>
      <w:bookmarkStart w:id="282" w:name="_bookmark44"/>
      <w:bookmarkEnd w:id="281"/>
      <w:bookmarkEnd w:id="282"/>
      <w:r>
        <w:t>CAR DOORS</w:t>
      </w:r>
    </w:p>
    <w:p w14:paraId="0E38AF0F" w14:textId="77777777" w:rsidR="007C684D" w:rsidRDefault="007C684D">
      <w:pPr>
        <w:pStyle w:val="BodyText"/>
        <w:spacing w:before="5"/>
        <w:rPr>
          <w:b/>
          <w:sz w:val="25"/>
        </w:rPr>
      </w:pPr>
    </w:p>
    <w:p w14:paraId="2FA07990" w14:textId="77777777" w:rsidR="007C684D" w:rsidRDefault="00A25A16">
      <w:pPr>
        <w:pStyle w:val="ListParagraph"/>
        <w:numPr>
          <w:ilvl w:val="3"/>
          <w:numId w:val="155"/>
        </w:numPr>
        <w:tabs>
          <w:tab w:val="left" w:pos="1582"/>
        </w:tabs>
        <w:spacing w:before="1"/>
        <w:ind w:hanging="662"/>
        <w:jc w:val="both"/>
      </w:pPr>
      <w:r>
        <w:rPr>
          <w:u w:val="single"/>
        </w:rPr>
        <w:t>Doors</w:t>
      </w:r>
    </w:p>
    <w:p w14:paraId="3A645C1C" w14:textId="77777777" w:rsidR="007C684D" w:rsidRDefault="007C684D">
      <w:pPr>
        <w:pStyle w:val="BodyText"/>
        <w:rPr>
          <w:sz w:val="14"/>
        </w:rPr>
      </w:pPr>
    </w:p>
    <w:p w14:paraId="372E6CFF" w14:textId="77777777" w:rsidR="007C684D" w:rsidRDefault="00A25A16">
      <w:pPr>
        <w:spacing w:before="92"/>
        <w:ind w:left="919" w:right="756"/>
        <w:jc w:val="both"/>
      </w:pPr>
      <w:r>
        <w:t>Each car door panel shall have two-point adjustable suspension, which shall run on sealed ball/roller bearing wheels in hangers and have robust adjustable anti-tilting devices. Channel tracks shall be self-cleaning.</w:t>
      </w:r>
    </w:p>
    <w:p w14:paraId="0B184FC7" w14:textId="77777777" w:rsidR="007C684D" w:rsidRDefault="007C684D">
      <w:pPr>
        <w:pStyle w:val="BodyText"/>
        <w:spacing w:before="11"/>
        <w:rPr>
          <w:sz w:val="21"/>
        </w:rPr>
      </w:pPr>
    </w:p>
    <w:p w14:paraId="3EB9304D" w14:textId="77777777" w:rsidR="007C684D" w:rsidRDefault="00A25A16">
      <w:pPr>
        <w:ind w:left="918" w:right="757"/>
        <w:jc w:val="both"/>
      </w:pPr>
      <w:r>
        <w:t>Each car door shall have a mechanical strength such that during the application of a force of 300N,applied  at right angles to the door, at any point, from the inside of the car towards the outside this force being  evenly distributed over an area of 5cm2, in round or square section, the door resists without elastic deformation greater than 10mm.</w:t>
      </w:r>
    </w:p>
    <w:p w14:paraId="617EDDDA" w14:textId="77777777" w:rsidR="007C684D" w:rsidRDefault="007C684D">
      <w:pPr>
        <w:pStyle w:val="BodyText"/>
        <w:spacing w:before="11"/>
        <w:rPr>
          <w:sz w:val="21"/>
        </w:rPr>
      </w:pPr>
    </w:p>
    <w:p w14:paraId="5B11D2E7" w14:textId="77777777" w:rsidR="007C684D" w:rsidRDefault="00A25A16">
      <w:pPr>
        <w:spacing w:line="480" w:lineRule="auto"/>
        <w:ind w:left="919" w:right="2467" w:hanging="1"/>
      </w:pPr>
      <w:r>
        <w:t xml:space="preserve">The door linkage assemblies shall be robust and incorporate sealed anti-friction bearings. </w:t>
      </w:r>
      <w:r>
        <w:rPr>
          <w:u w:val="single"/>
        </w:rPr>
        <w:t>1.5.9.2 Car Apron</w:t>
      </w:r>
    </w:p>
    <w:p w14:paraId="55D4D889" w14:textId="77777777" w:rsidR="007C684D" w:rsidRDefault="00A25A16">
      <w:pPr>
        <w:spacing w:before="1"/>
        <w:ind w:left="919" w:right="757"/>
        <w:jc w:val="both"/>
      </w:pPr>
      <w:r>
        <w:t>The mechanical strength of the apron fitted to the car sill shall be such that when a force of 300N is applied at right angles at any point this force being evenly applied over an area of 5cm2, in round or square section, elastic deformation does not exceed 10mm.</w:t>
      </w:r>
    </w:p>
    <w:p w14:paraId="6183D9D5" w14:textId="77777777" w:rsidR="007C684D" w:rsidRDefault="007C684D">
      <w:pPr>
        <w:pStyle w:val="BodyText"/>
        <w:spacing w:before="10"/>
        <w:rPr>
          <w:sz w:val="21"/>
        </w:rPr>
      </w:pPr>
    </w:p>
    <w:p w14:paraId="1A48A6F5" w14:textId="77777777" w:rsidR="007C684D" w:rsidRDefault="00A25A16">
      <w:pPr>
        <w:pStyle w:val="ListParagraph"/>
        <w:numPr>
          <w:ilvl w:val="3"/>
          <w:numId w:val="153"/>
        </w:numPr>
        <w:tabs>
          <w:tab w:val="left" w:pos="1582"/>
        </w:tabs>
        <w:ind w:hanging="662"/>
        <w:jc w:val="both"/>
      </w:pPr>
      <w:r>
        <w:rPr>
          <w:u w:val="single"/>
        </w:rPr>
        <w:t>Protection during Operation of</w:t>
      </w:r>
      <w:r>
        <w:rPr>
          <w:spacing w:val="-3"/>
          <w:u w:val="single"/>
        </w:rPr>
        <w:t xml:space="preserve"> </w:t>
      </w:r>
      <w:r>
        <w:rPr>
          <w:u w:val="single"/>
        </w:rPr>
        <w:t>Doors</w:t>
      </w:r>
    </w:p>
    <w:p w14:paraId="7039D207" w14:textId="77777777" w:rsidR="007C684D" w:rsidRDefault="007C684D">
      <w:pPr>
        <w:pStyle w:val="BodyText"/>
        <w:spacing w:before="1"/>
        <w:rPr>
          <w:sz w:val="14"/>
        </w:rPr>
      </w:pPr>
    </w:p>
    <w:p w14:paraId="753B4C41" w14:textId="77777777" w:rsidR="007C684D" w:rsidRDefault="00A25A16">
      <w:pPr>
        <w:spacing w:before="92"/>
        <w:ind w:left="919" w:right="756"/>
      </w:pPr>
      <w:r>
        <w:t>The car door(s) shall be provided with one or more of the following protective device(s) fitted to the leading edge(s), as specified in the schedules:</w:t>
      </w:r>
    </w:p>
    <w:p w14:paraId="7EE9413C" w14:textId="77777777" w:rsidR="007C684D" w:rsidRDefault="00A25A16">
      <w:pPr>
        <w:pStyle w:val="ListParagraph"/>
        <w:numPr>
          <w:ilvl w:val="0"/>
          <w:numId w:val="152"/>
        </w:numPr>
        <w:tabs>
          <w:tab w:val="left" w:pos="1129"/>
        </w:tabs>
        <w:spacing w:line="252" w:lineRule="exact"/>
      </w:pPr>
      <w:r>
        <w:t>A full height retractable safety edge</w:t>
      </w:r>
      <w:r>
        <w:rPr>
          <w:spacing w:val="-8"/>
        </w:rPr>
        <w:t xml:space="preserve"> </w:t>
      </w:r>
      <w:r>
        <w:t>(RSE)</w:t>
      </w:r>
    </w:p>
    <w:p w14:paraId="5578A317" w14:textId="77777777" w:rsidR="007C684D" w:rsidRDefault="00A25A16">
      <w:pPr>
        <w:pStyle w:val="ListParagraph"/>
        <w:numPr>
          <w:ilvl w:val="0"/>
          <w:numId w:val="152"/>
        </w:numPr>
        <w:tabs>
          <w:tab w:val="left" w:pos="1140"/>
        </w:tabs>
        <w:spacing w:line="252" w:lineRule="exact"/>
        <w:ind w:left="1140" w:hanging="221"/>
      </w:pPr>
      <w:r>
        <w:t>An electronic safety edge</w:t>
      </w:r>
      <w:r>
        <w:rPr>
          <w:spacing w:val="-4"/>
        </w:rPr>
        <w:t xml:space="preserve"> </w:t>
      </w:r>
      <w:r>
        <w:t>(ESE)</w:t>
      </w:r>
    </w:p>
    <w:p w14:paraId="101592C8" w14:textId="77777777" w:rsidR="007C684D" w:rsidRDefault="00A25A16">
      <w:pPr>
        <w:pStyle w:val="ListParagraph"/>
        <w:numPr>
          <w:ilvl w:val="0"/>
          <w:numId w:val="152"/>
        </w:numPr>
        <w:tabs>
          <w:tab w:val="left" w:pos="1129"/>
        </w:tabs>
        <w:spacing w:before="1"/>
      </w:pPr>
      <w:r>
        <w:t>An electronic passenger detector</w:t>
      </w:r>
      <w:r>
        <w:rPr>
          <w:spacing w:val="-2"/>
        </w:rPr>
        <w:t xml:space="preserve"> </w:t>
      </w:r>
      <w:r>
        <w:t>(EPD).</w:t>
      </w:r>
    </w:p>
    <w:p w14:paraId="26ACCBF0" w14:textId="77777777" w:rsidR="007C684D" w:rsidRDefault="007C684D">
      <w:pPr>
        <w:pStyle w:val="BodyText"/>
        <w:rPr>
          <w:sz w:val="22"/>
        </w:rPr>
      </w:pPr>
    </w:p>
    <w:p w14:paraId="4E188264" w14:textId="77777777" w:rsidR="007C684D" w:rsidRDefault="00A25A16">
      <w:pPr>
        <w:spacing w:before="1"/>
        <w:ind w:left="919" w:right="796"/>
      </w:pPr>
      <w:r>
        <w:t>The sensitivity of the doors to an obstruction when closing shall comply with the requirements of BS 5655, and/or standards acceptable to the Engineers with the following:</w:t>
      </w:r>
    </w:p>
    <w:p w14:paraId="1D4F05C1" w14:textId="77777777" w:rsidR="007C684D" w:rsidRDefault="007C684D">
      <w:pPr>
        <w:pStyle w:val="BodyText"/>
        <w:spacing w:before="10"/>
        <w:rPr>
          <w:sz w:val="21"/>
        </w:rPr>
      </w:pPr>
    </w:p>
    <w:p w14:paraId="7B9C8544" w14:textId="77777777" w:rsidR="007C684D" w:rsidRDefault="00A25A16">
      <w:pPr>
        <w:pStyle w:val="ListParagraph"/>
        <w:numPr>
          <w:ilvl w:val="1"/>
          <w:numId w:val="152"/>
        </w:numPr>
        <w:tabs>
          <w:tab w:val="left" w:pos="1640"/>
        </w:tabs>
        <w:ind w:right="758" w:hanging="360"/>
        <w:jc w:val="both"/>
      </w:pPr>
      <w:r>
        <w:t>The protective device(s) shall be effective from not more than 25mm above the sill and to a height of not less than 2.0m above the sill. Where designed to be operated by contact with an obstruction, its</w:t>
      </w:r>
      <w:r>
        <w:rPr>
          <w:spacing w:val="38"/>
        </w:rPr>
        <w:t xml:space="preserve"> </w:t>
      </w:r>
      <w:r>
        <w:t>operation</w:t>
      </w:r>
      <w:r>
        <w:rPr>
          <w:spacing w:val="38"/>
        </w:rPr>
        <w:t xml:space="preserve"> </w:t>
      </w:r>
      <w:r>
        <w:t>force</w:t>
      </w:r>
      <w:r>
        <w:rPr>
          <w:spacing w:val="38"/>
        </w:rPr>
        <w:t xml:space="preserve"> </w:t>
      </w:r>
      <w:r>
        <w:t>shall</w:t>
      </w:r>
      <w:r>
        <w:rPr>
          <w:spacing w:val="40"/>
        </w:rPr>
        <w:t xml:space="preserve"> </w:t>
      </w:r>
      <w:r>
        <w:t>not</w:t>
      </w:r>
      <w:r>
        <w:rPr>
          <w:spacing w:val="40"/>
        </w:rPr>
        <w:t xml:space="preserve"> </w:t>
      </w:r>
      <w:r>
        <w:t>exceed</w:t>
      </w:r>
      <w:r>
        <w:rPr>
          <w:spacing w:val="38"/>
        </w:rPr>
        <w:t xml:space="preserve"> </w:t>
      </w:r>
      <w:r>
        <w:t>15N.</w:t>
      </w:r>
      <w:r>
        <w:rPr>
          <w:spacing w:val="38"/>
        </w:rPr>
        <w:t xml:space="preserve"> </w:t>
      </w:r>
      <w:r>
        <w:t>The</w:t>
      </w:r>
      <w:r>
        <w:rPr>
          <w:spacing w:val="38"/>
        </w:rPr>
        <w:t xml:space="preserve"> </w:t>
      </w:r>
      <w:r>
        <w:t>protective</w:t>
      </w:r>
      <w:r>
        <w:rPr>
          <w:spacing w:val="38"/>
        </w:rPr>
        <w:t xml:space="preserve"> </w:t>
      </w:r>
      <w:r>
        <w:t>device(s)</w:t>
      </w:r>
      <w:r>
        <w:rPr>
          <w:spacing w:val="38"/>
        </w:rPr>
        <w:t xml:space="preserve"> </w:t>
      </w:r>
      <w:r>
        <w:t>shall</w:t>
      </w:r>
      <w:r>
        <w:rPr>
          <w:spacing w:val="40"/>
        </w:rPr>
        <w:t xml:space="preserve"> </w:t>
      </w:r>
      <w:r>
        <w:t>not</w:t>
      </w:r>
      <w:r>
        <w:rPr>
          <w:spacing w:val="40"/>
        </w:rPr>
        <w:t xml:space="preserve"> </w:t>
      </w:r>
      <w:r>
        <w:t>project</w:t>
      </w:r>
      <w:r>
        <w:rPr>
          <w:spacing w:val="40"/>
        </w:rPr>
        <w:t xml:space="preserve"> </w:t>
      </w:r>
      <w:r>
        <w:t>beyond</w:t>
      </w:r>
      <w:r>
        <w:rPr>
          <w:spacing w:val="38"/>
        </w:rPr>
        <w:t xml:space="preserve"> </w:t>
      </w:r>
      <w:r>
        <w:t>the</w:t>
      </w:r>
    </w:p>
    <w:p w14:paraId="3EB17ED5" w14:textId="77777777" w:rsidR="007C684D" w:rsidRDefault="007C684D">
      <w:pPr>
        <w:jc w:val="both"/>
        <w:sectPr w:rsidR="007C684D">
          <w:pgSz w:w="11930" w:h="16850"/>
          <w:pgMar w:top="1320" w:right="260" w:bottom="1240" w:left="420" w:header="0" w:footer="1041" w:gutter="0"/>
          <w:cols w:space="720"/>
        </w:sectPr>
      </w:pPr>
    </w:p>
    <w:p w14:paraId="3A5B9868" w14:textId="77777777" w:rsidR="007C684D" w:rsidRDefault="00A25A16">
      <w:pPr>
        <w:spacing w:before="67" w:line="252" w:lineRule="exact"/>
        <w:ind w:left="1639"/>
      </w:pPr>
      <w:r>
        <w:lastRenderedPageBreak/>
        <w:t>panel(s) when the doors are fully open (to give the specified clear width of door opening).</w:t>
      </w:r>
    </w:p>
    <w:p w14:paraId="66F29E41" w14:textId="77777777" w:rsidR="007C684D" w:rsidRDefault="00A25A16">
      <w:pPr>
        <w:pStyle w:val="ListParagraph"/>
        <w:numPr>
          <w:ilvl w:val="1"/>
          <w:numId w:val="152"/>
        </w:numPr>
        <w:tabs>
          <w:tab w:val="left" w:pos="1640"/>
        </w:tabs>
        <w:ind w:right="756" w:hanging="360"/>
      </w:pPr>
      <w:r>
        <w:t>The protective device(s) shall cause the doors to re-open when the car door is prevented from closing completely by an obstruction that enters the protective device</w:t>
      </w:r>
      <w:r>
        <w:rPr>
          <w:spacing w:val="-15"/>
        </w:rPr>
        <w:t xml:space="preserve"> </w:t>
      </w:r>
      <w:r>
        <w:t>zone.</w:t>
      </w:r>
    </w:p>
    <w:p w14:paraId="04AE009A" w14:textId="77777777" w:rsidR="007C684D" w:rsidRDefault="007C684D">
      <w:pPr>
        <w:pStyle w:val="BodyText"/>
        <w:spacing w:before="10"/>
        <w:rPr>
          <w:sz w:val="21"/>
        </w:rPr>
      </w:pPr>
    </w:p>
    <w:p w14:paraId="2259D762" w14:textId="77777777" w:rsidR="007C684D" w:rsidRDefault="00A25A16">
      <w:pPr>
        <w:ind w:left="919"/>
      </w:pPr>
      <w:r>
        <w:t>A concealed infrared photo-electric cell unit shall be provided for each pair of doors.</w:t>
      </w:r>
    </w:p>
    <w:p w14:paraId="6BA8905C" w14:textId="77777777" w:rsidR="007C684D" w:rsidRDefault="00A25A16">
      <w:pPr>
        <w:spacing w:before="2"/>
        <w:ind w:left="919" w:right="758"/>
        <w:jc w:val="both"/>
      </w:pPr>
      <w:r>
        <w:t>If during closing at their normal speed the doors meet an obstruction that has not operated the protective device(s) they shall re-open with the minimum of delay. The force exerted on such an obstruction and its maximum and minimum width shall be stated by the Contractor in his Contract.</w:t>
      </w:r>
    </w:p>
    <w:p w14:paraId="3CB6F762" w14:textId="77777777" w:rsidR="007C684D" w:rsidRDefault="00A25A16">
      <w:pPr>
        <w:ind w:left="919" w:right="756"/>
        <w:jc w:val="both"/>
      </w:pPr>
      <w:r>
        <w:t>During the witness tests the Contractor shall demonstrate that performance complies with the figures given in the Contract.</w:t>
      </w:r>
    </w:p>
    <w:p w14:paraId="523D3C0C" w14:textId="77777777" w:rsidR="007C684D" w:rsidRDefault="007C684D">
      <w:pPr>
        <w:pStyle w:val="BodyText"/>
        <w:spacing w:before="10"/>
        <w:rPr>
          <w:sz w:val="21"/>
        </w:rPr>
      </w:pPr>
    </w:p>
    <w:p w14:paraId="12358336" w14:textId="77777777" w:rsidR="007C684D" w:rsidRDefault="00A25A16">
      <w:pPr>
        <w:pStyle w:val="ListParagraph"/>
        <w:numPr>
          <w:ilvl w:val="3"/>
          <w:numId w:val="153"/>
        </w:numPr>
        <w:tabs>
          <w:tab w:val="left" w:pos="1582"/>
        </w:tabs>
        <w:ind w:hanging="662"/>
        <w:jc w:val="both"/>
      </w:pPr>
      <w:r>
        <w:rPr>
          <w:u w:val="single"/>
        </w:rPr>
        <w:t>Opening the Car</w:t>
      </w:r>
      <w:r>
        <w:rPr>
          <w:spacing w:val="-3"/>
          <w:u w:val="single"/>
        </w:rPr>
        <w:t xml:space="preserve"> </w:t>
      </w:r>
      <w:r>
        <w:rPr>
          <w:u w:val="single"/>
        </w:rPr>
        <w:t>Door</w:t>
      </w:r>
    </w:p>
    <w:p w14:paraId="29F762D8" w14:textId="77777777" w:rsidR="007C684D" w:rsidRDefault="007C684D">
      <w:pPr>
        <w:pStyle w:val="BodyText"/>
        <w:spacing w:before="1"/>
        <w:rPr>
          <w:sz w:val="14"/>
        </w:rPr>
      </w:pPr>
    </w:p>
    <w:p w14:paraId="1297C31A" w14:textId="77777777" w:rsidR="007C684D" w:rsidRDefault="00A25A16">
      <w:pPr>
        <w:spacing w:before="92"/>
        <w:ind w:left="919" w:right="796"/>
      </w:pPr>
      <w:r>
        <w:t>It shall not be possible to open a car door whilst the lift is in motion, except during the pre-opening condition. All car doors shall be provided with an electrical and mechanical interlock.</w:t>
      </w:r>
    </w:p>
    <w:p w14:paraId="63246C9F" w14:textId="77777777" w:rsidR="007C684D" w:rsidRDefault="007C684D">
      <w:pPr>
        <w:pStyle w:val="BodyText"/>
      </w:pPr>
    </w:p>
    <w:p w14:paraId="0768081A" w14:textId="77777777" w:rsidR="007C684D" w:rsidRDefault="00A25A16">
      <w:pPr>
        <w:pStyle w:val="Heading2"/>
        <w:numPr>
          <w:ilvl w:val="2"/>
          <w:numId w:val="153"/>
        </w:numPr>
        <w:tabs>
          <w:tab w:val="left" w:pos="1632"/>
        </w:tabs>
        <w:spacing w:before="181"/>
        <w:ind w:left="1632" w:hanging="713"/>
      </w:pPr>
      <w:bookmarkStart w:id="283" w:name="1.5.10_LANDING_DOORS_AND_ENTRANCES"/>
      <w:bookmarkStart w:id="284" w:name="_bookmark45"/>
      <w:bookmarkEnd w:id="283"/>
      <w:bookmarkEnd w:id="284"/>
      <w:r>
        <w:t>LANDING DOORS AND</w:t>
      </w:r>
      <w:r>
        <w:rPr>
          <w:spacing w:val="-4"/>
        </w:rPr>
        <w:t xml:space="preserve"> </w:t>
      </w:r>
      <w:r>
        <w:t>ENTRANCES</w:t>
      </w:r>
    </w:p>
    <w:p w14:paraId="3D0B75FB" w14:textId="77777777" w:rsidR="007C684D" w:rsidRDefault="00A25A16">
      <w:pPr>
        <w:pStyle w:val="ListParagraph"/>
        <w:numPr>
          <w:ilvl w:val="3"/>
          <w:numId w:val="151"/>
        </w:numPr>
        <w:tabs>
          <w:tab w:val="left" w:pos="1692"/>
        </w:tabs>
        <w:spacing w:before="41"/>
      </w:pPr>
      <w:r>
        <w:rPr>
          <w:u w:val="single"/>
        </w:rPr>
        <w:t>General</w:t>
      </w:r>
    </w:p>
    <w:p w14:paraId="7BBA0249" w14:textId="77777777" w:rsidR="007C684D" w:rsidRDefault="007C684D">
      <w:pPr>
        <w:pStyle w:val="BodyText"/>
        <w:spacing w:before="1"/>
        <w:rPr>
          <w:sz w:val="14"/>
        </w:rPr>
      </w:pPr>
    </w:p>
    <w:p w14:paraId="29F69E23" w14:textId="77777777" w:rsidR="007C684D" w:rsidRDefault="00A25A16">
      <w:pPr>
        <w:spacing w:before="92"/>
        <w:ind w:left="919" w:right="758"/>
        <w:jc w:val="both"/>
      </w:pPr>
      <w:r>
        <w:t>When the landing doors of Hairline Stainless Steel are closed the clearance between panels, or between panels and uprights, lintels or sills, shall not exceed 5mm.</w:t>
      </w:r>
    </w:p>
    <w:p w14:paraId="751D62AD" w14:textId="77777777" w:rsidR="007C684D" w:rsidRDefault="007C684D">
      <w:pPr>
        <w:pStyle w:val="BodyText"/>
        <w:spacing w:before="10"/>
        <w:rPr>
          <w:sz w:val="21"/>
        </w:rPr>
      </w:pPr>
    </w:p>
    <w:p w14:paraId="035F8F5F" w14:textId="77777777" w:rsidR="007C684D" w:rsidRDefault="00A25A16">
      <w:pPr>
        <w:ind w:left="919" w:right="758"/>
        <w:jc w:val="both"/>
      </w:pPr>
      <w:r>
        <w:t>The landing doors shall be provided with automatic closing devices (spring or gravity weight) and have provision for being opened by an emergency release key. This key shall fit the unlocking triangle as defined in BS 5655.</w:t>
      </w:r>
    </w:p>
    <w:p w14:paraId="040BE131" w14:textId="77777777" w:rsidR="007C684D" w:rsidRDefault="007C684D">
      <w:pPr>
        <w:pStyle w:val="BodyText"/>
        <w:spacing w:before="1"/>
        <w:rPr>
          <w:sz w:val="22"/>
        </w:rPr>
      </w:pPr>
    </w:p>
    <w:p w14:paraId="56CAD8AF" w14:textId="77777777" w:rsidR="007C684D" w:rsidRDefault="00A25A16">
      <w:pPr>
        <w:pStyle w:val="ListParagraph"/>
        <w:numPr>
          <w:ilvl w:val="3"/>
          <w:numId w:val="151"/>
        </w:numPr>
        <w:tabs>
          <w:tab w:val="left" w:pos="1692"/>
        </w:tabs>
        <w:jc w:val="both"/>
      </w:pPr>
      <w:r>
        <w:rPr>
          <w:u w:val="single"/>
        </w:rPr>
        <w:t>Strength Of Doors, Frames And Their</w:t>
      </w:r>
      <w:r>
        <w:rPr>
          <w:spacing w:val="-3"/>
          <w:u w:val="single"/>
        </w:rPr>
        <w:t xml:space="preserve"> </w:t>
      </w:r>
      <w:r>
        <w:rPr>
          <w:u w:val="single"/>
        </w:rPr>
        <w:t>Architraves</w:t>
      </w:r>
    </w:p>
    <w:p w14:paraId="3EE7A125" w14:textId="77777777" w:rsidR="007C684D" w:rsidRDefault="007C684D">
      <w:pPr>
        <w:pStyle w:val="BodyText"/>
        <w:spacing w:before="10"/>
        <w:rPr>
          <w:sz w:val="13"/>
        </w:rPr>
      </w:pPr>
    </w:p>
    <w:p w14:paraId="571DCDAD" w14:textId="77777777" w:rsidR="007C684D" w:rsidRDefault="00A25A16">
      <w:pPr>
        <w:spacing w:before="92"/>
        <w:ind w:left="919" w:right="758"/>
        <w:jc w:val="both"/>
      </w:pPr>
      <w:r>
        <w:t>Each landing door car shall have a mechanical strength such that during the application of a force of300N, applied at right angles to the door, at any point, from the inside of the car towards the outside this force being evenly distributed over an area of 5cm2, in round or square section, the door resists without elastic deformation greater than 10mm.</w:t>
      </w:r>
    </w:p>
    <w:p w14:paraId="2D683965" w14:textId="77777777" w:rsidR="007C684D" w:rsidRDefault="007C684D">
      <w:pPr>
        <w:pStyle w:val="BodyText"/>
        <w:rPr>
          <w:sz w:val="22"/>
        </w:rPr>
      </w:pPr>
    </w:p>
    <w:p w14:paraId="126E9F7A" w14:textId="77777777" w:rsidR="007C684D" w:rsidRDefault="00A25A16">
      <w:pPr>
        <w:pStyle w:val="ListParagraph"/>
        <w:numPr>
          <w:ilvl w:val="3"/>
          <w:numId w:val="150"/>
        </w:numPr>
        <w:tabs>
          <w:tab w:val="left" w:pos="1692"/>
        </w:tabs>
        <w:jc w:val="both"/>
      </w:pPr>
      <w:r>
        <w:rPr>
          <w:u w:val="single"/>
        </w:rPr>
        <w:t>Sills, Guides, Door Suspension</w:t>
      </w:r>
    </w:p>
    <w:p w14:paraId="38E8BF3F" w14:textId="77777777" w:rsidR="007C684D" w:rsidRDefault="007C684D">
      <w:pPr>
        <w:pStyle w:val="BodyText"/>
        <w:spacing w:before="1"/>
        <w:rPr>
          <w:sz w:val="14"/>
        </w:rPr>
      </w:pPr>
    </w:p>
    <w:p w14:paraId="53FDA901" w14:textId="77777777" w:rsidR="007C684D" w:rsidRDefault="00A25A16">
      <w:pPr>
        <w:spacing w:before="91"/>
        <w:ind w:left="919" w:right="757"/>
        <w:jc w:val="both"/>
      </w:pPr>
      <w:r>
        <w:t>Each door shall be complete with a combined track, sill and supporting steel frame. Each door panel shall have two-point adjustable suspension, which shall run on sealed ball/roller bearing wheels in hangers and have robust adjustable anti-tilting devices. Channel tracks shall be self-cleaning.</w:t>
      </w:r>
    </w:p>
    <w:p w14:paraId="45497264" w14:textId="77777777" w:rsidR="007C684D" w:rsidRDefault="007C684D">
      <w:pPr>
        <w:pStyle w:val="BodyText"/>
        <w:spacing w:before="1"/>
        <w:rPr>
          <w:sz w:val="22"/>
        </w:rPr>
      </w:pPr>
    </w:p>
    <w:p w14:paraId="2DB636CD" w14:textId="77777777" w:rsidR="007C684D" w:rsidRDefault="00A25A16">
      <w:pPr>
        <w:ind w:left="919" w:right="757"/>
        <w:jc w:val="both"/>
      </w:pPr>
      <w:r>
        <w:t>The Contractor shall be responsible for ensuring that the sills for lift landings are installed so that they are level with the finished floor datum level of the landings and shall co-ordinate the installation with the Main Contractor.</w:t>
      </w:r>
    </w:p>
    <w:p w14:paraId="42613375" w14:textId="77777777" w:rsidR="007C684D" w:rsidRDefault="007C684D">
      <w:pPr>
        <w:pStyle w:val="BodyText"/>
        <w:rPr>
          <w:sz w:val="22"/>
        </w:rPr>
      </w:pPr>
    </w:p>
    <w:p w14:paraId="25FFF94E" w14:textId="77777777" w:rsidR="007C684D" w:rsidRDefault="00A25A16">
      <w:pPr>
        <w:spacing w:before="1"/>
        <w:ind w:left="919" w:right="756"/>
        <w:jc w:val="both"/>
      </w:pPr>
      <w:r>
        <w:t>Guide blocks shall be fitted at the bottom of each door panel to prevent twisting of the door panel, even  after wear. These guide blocks shall be easily renewable from the well side of the door panel without the door having to be lifted or removed. Each guide block unit shall incorporate a robust safety flange extending downwards into the bottom track such that, in the event of the collapse or breaking adrift of the normal rubbing surfaces of the guide block, the safety flange will prevent the bottom of the door panel from being pushed into the lift</w:t>
      </w:r>
      <w:r>
        <w:rPr>
          <w:spacing w:val="-3"/>
        </w:rPr>
        <w:t xml:space="preserve"> </w:t>
      </w:r>
      <w:r>
        <w:t>well.</w:t>
      </w:r>
    </w:p>
    <w:p w14:paraId="680BEB18" w14:textId="77777777" w:rsidR="007C684D" w:rsidRDefault="007C684D">
      <w:pPr>
        <w:pStyle w:val="BodyText"/>
        <w:spacing w:before="9"/>
        <w:rPr>
          <w:sz w:val="21"/>
        </w:rPr>
      </w:pPr>
    </w:p>
    <w:p w14:paraId="2C46D5AE" w14:textId="77777777" w:rsidR="007C684D" w:rsidRDefault="00A25A16">
      <w:pPr>
        <w:pStyle w:val="ListParagraph"/>
        <w:numPr>
          <w:ilvl w:val="3"/>
          <w:numId w:val="150"/>
        </w:numPr>
        <w:tabs>
          <w:tab w:val="left" w:pos="1692"/>
        </w:tabs>
        <w:spacing w:before="1"/>
        <w:jc w:val="both"/>
      </w:pPr>
      <w:r>
        <w:rPr>
          <w:u w:val="single"/>
        </w:rPr>
        <w:t>Locking And Closed Landing Door</w:t>
      </w:r>
      <w:r>
        <w:rPr>
          <w:spacing w:val="-6"/>
          <w:u w:val="single"/>
        </w:rPr>
        <w:t xml:space="preserve"> </w:t>
      </w:r>
      <w:r>
        <w:rPr>
          <w:u w:val="single"/>
        </w:rPr>
        <w:t>Check</w:t>
      </w:r>
    </w:p>
    <w:p w14:paraId="34804582" w14:textId="77777777" w:rsidR="007C684D" w:rsidRDefault="007C684D">
      <w:pPr>
        <w:pStyle w:val="BodyText"/>
        <w:rPr>
          <w:sz w:val="14"/>
        </w:rPr>
      </w:pPr>
    </w:p>
    <w:p w14:paraId="37F76923" w14:textId="77777777" w:rsidR="007C684D" w:rsidRDefault="00A25A16">
      <w:pPr>
        <w:spacing w:before="92"/>
        <w:ind w:left="919"/>
      </w:pPr>
      <w:r>
        <w:t>When multi-panels of doors are indirectly linked, each panel shall be electrically interlocked.</w:t>
      </w:r>
    </w:p>
    <w:p w14:paraId="2989468C" w14:textId="77777777" w:rsidR="007C684D" w:rsidRDefault="00A25A16">
      <w:pPr>
        <w:spacing w:before="1"/>
        <w:ind w:left="919"/>
      </w:pPr>
      <w:r>
        <w:t>The door locking devices shall be of a design type tested in accordance with BS 5655 and shall bear the type</w:t>
      </w:r>
    </w:p>
    <w:p w14:paraId="126432BE" w14:textId="77777777" w:rsidR="007C684D" w:rsidRDefault="007C684D">
      <w:pPr>
        <w:sectPr w:rsidR="007C684D">
          <w:pgSz w:w="11930" w:h="16850"/>
          <w:pgMar w:top="1320" w:right="260" w:bottom="1240" w:left="420" w:header="0" w:footer="1041" w:gutter="0"/>
          <w:cols w:space="720"/>
        </w:sectPr>
      </w:pPr>
    </w:p>
    <w:p w14:paraId="28FB5A3F" w14:textId="77777777" w:rsidR="007C684D" w:rsidRDefault="00A25A16">
      <w:pPr>
        <w:spacing w:before="67"/>
        <w:ind w:left="919"/>
      </w:pPr>
      <w:r>
        <w:lastRenderedPageBreak/>
        <w:t>approval mark.</w:t>
      </w:r>
    </w:p>
    <w:p w14:paraId="4DC1F7B4" w14:textId="77777777" w:rsidR="007C684D" w:rsidRDefault="007C684D">
      <w:pPr>
        <w:pStyle w:val="BodyText"/>
        <w:rPr>
          <w:sz w:val="22"/>
        </w:rPr>
      </w:pPr>
    </w:p>
    <w:p w14:paraId="2548A5E9" w14:textId="77777777" w:rsidR="007C684D" w:rsidRDefault="00A25A16">
      <w:pPr>
        <w:ind w:left="919" w:right="796"/>
      </w:pPr>
      <w:r>
        <w:t>Any trailing panel shall be directly hooked to its leading panel in the closed position, separately from its linkage.</w:t>
      </w:r>
    </w:p>
    <w:p w14:paraId="6F11963C" w14:textId="77777777" w:rsidR="007C684D" w:rsidRDefault="007C684D">
      <w:pPr>
        <w:pStyle w:val="BodyText"/>
        <w:rPr>
          <w:sz w:val="22"/>
        </w:rPr>
      </w:pPr>
    </w:p>
    <w:p w14:paraId="10BD7DA7" w14:textId="77777777" w:rsidR="007C684D" w:rsidRDefault="00A25A16">
      <w:pPr>
        <w:pStyle w:val="ListParagraph"/>
        <w:numPr>
          <w:ilvl w:val="3"/>
          <w:numId w:val="150"/>
        </w:numPr>
        <w:tabs>
          <w:tab w:val="left" w:pos="1692"/>
        </w:tabs>
      </w:pPr>
      <w:r>
        <w:rPr>
          <w:u w:val="single"/>
        </w:rPr>
        <w:t>Landing Door Sight</w:t>
      </w:r>
      <w:r>
        <w:rPr>
          <w:spacing w:val="-2"/>
          <w:u w:val="single"/>
        </w:rPr>
        <w:t xml:space="preserve"> </w:t>
      </w:r>
      <w:r>
        <w:rPr>
          <w:u w:val="single"/>
        </w:rPr>
        <w:t>Guards</w:t>
      </w:r>
    </w:p>
    <w:p w14:paraId="508A1AE7" w14:textId="77777777" w:rsidR="007C684D" w:rsidRDefault="007C684D">
      <w:pPr>
        <w:pStyle w:val="BodyText"/>
        <w:spacing w:before="1"/>
        <w:rPr>
          <w:sz w:val="14"/>
        </w:rPr>
      </w:pPr>
    </w:p>
    <w:p w14:paraId="5D36E256" w14:textId="77777777" w:rsidR="007C684D" w:rsidRDefault="00A25A16">
      <w:pPr>
        <w:spacing w:before="91"/>
        <w:ind w:left="919" w:right="796"/>
      </w:pPr>
      <w:r>
        <w:t>All landing doors shall be fitted with sight guards with engraved floor designation; this engraved floor designation shall be a least 50mm in height at 1500mm above floor level.</w:t>
      </w:r>
    </w:p>
    <w:p w14:paraId="1D95F5F4" w14:textId="77777777" w:rsidR="007C684D" w:rsidRDefault="007C684D">
      <w:pPr>
        <w:pStyle w:val="BodyText"/>
        <w:rPr>
          <w:sz w:val="22"/>
        </w:rPr>
      </w:pPr>
    </w:p>
    <w:p w14:paraId="1D095D05" w14:textId="77777777" w:rsidR="007C684D" w:rsidRDefault="00A25A16">
      <w:pPr>
        <w:pStyle w:val="ListParagraph"/>
        <w:numPr>
          <w:ilvl w:val="3"/>
          <w:numId w:val="150"/>
        </w:numPr>
        <w:tabs>
          <w:tab w:val="left" w:pos="1692"/>
        </w:tabs>
      </w:pPr>
      <w:r>
        <w:rPr>
          <w:u w:val="single"/>
        </w:rPr>
        <w:t>Fascia Plates And</w:t>
      </w:r>
      <w:r>
        <w:rPr>
          <w:spacing w:val="-4"/>
          <w:u w:val="single"/>
        </w:rPr>
        <w:t xml:space="preserve"> </w:t>
      </w:r>
      <w:r>
        <w:rPr>
          <w:u w:val="single"/>
        </w:rPr>
        <w:t>Apron</w:t>
      </w:r>
    </w:p>
    <w:p w14:paraId="0B425852" w14:textId="77777777" w:rsidR="007C684D" w:rsidRDefault="007C684D">
      <w:pPr>
        <w:pStyle w:val="BodyText"/>
        <w:spacing w:before="1"/>
        <w:rPr>
          <w:sz w:val="14"/>
        </w:rPr>
      </w:pPr>
    </w:p>
    <w:p w14:paraId="0B42EA8E" w14:textId="77777777" w:rsidR="007C684D" w:rsidRDefault="00A25A16">
      <w:pPr>
        <w:spacing w:before="91"/>
        <w:ind w:left="919" w:right="759"/>
        <w:jc w:val="both"/>
      </w:pPr>
      <w:r>
        <w:t>Sheet steel fascia plates, at least 100mm wider than the clear door opening, shall be provided between the undersides of each track or sill and the top of the door supporting frame below. A steel ramped apron shall be provided below the lowest track or sill.</w:t>
      </w:r>
    </w:p>
    <w:p w14:paraId="212CF5DF" w14:textId="77777777" w:rsidR="007C684D" w:rsidRDefault="007C684D">
      <w:pPr>
        <w:pStyle w:val="BodyText"/>
        <w:spacing w:before="10"/>
        <w:rPr>
          <w:sz w:val="21"/>
        </w:rPr>
      </w:pPr>
    </w:p>
    <w:p w14:paraId="54E12CE6" w14:textId="77777777" w:rsidR="007C684D" w:rsidRDefault="00A25A16">
      <w:pPr>
        <w:ind w:left="919" w:right="758"/>
        <w:jc w:val="both"/>
      </w:pPr>
      <w:r>
        <w:t>The mechanical strength of the fascia plates and apron shall be such that when a force of 300N at right angles is applied at any point, this force being evenly applied over an area of 5cmı, in a round or square section, elastic deformation does not exceed 10mm.</w:t>
      </w:r>
    </w:p>
    <w:p w14:paraId="5D8458EE" w14:textId="77777777" w:rsidR="007C684D" w:rsidRDefault="007C684D">
      <w:pPr>
        <w:pStyle w:val="BodyText"/>
        <w:spacing w:before="1"/>
        <w:rPr>
          <w:sz w:val="22"/>
        </w:rPr>
      </w:pPr>
    </w:p>
    <w:p w14:paraId="39549973" w14:textId="77777777" w:rsidR="007C684D" w:rsidRDefault="00A25A16">
      <w:pPr>
        <w:pStyle w:val="ListParagraph"/>
        <w:numPr>
          <w:ilvl w:val="3"/>
          <w:numId w:val="150"/>
        </w:numPr>
        <w:tabs>
          <w:tab w:val="left" w:pos="1692"/>
        </w:tabs>
        <w:jc w:val="both"/>
      </w:pPr>
      <w:r>
        <w:rPr>
          <w:u w:val="single"/>
        </w:rPr>
        <w:t>Architraves And Transom</w:t>
      </w:r>
      <w:r>
        <w:rPr>
          <w:spacing w:val="-8"/>
          <w:u w:val="single"/>
        </w:rPr>
        <w:t xml:space="preserve"> </w:t>
      </w:r>
      <w:r>
        <w:rPr>
          <w:u w:val="single"/>
        </w:rPr>
        <w:t>Panels</w:t>
      </w:r>
    </w:p>
    <w:p w14:paraId="7D8F9555" w14:textId="77777777" w:rsidR="007C684D" w:rsidRDefault="007C684D">
      <w:pPr>
        <w:pStyle w:val="BodyText"/>
        <w:spacing w:before="1"/>
        <w:rPr>
          <w:sz w:val="14"/>
        </w:rPr>
      </w:pPr>
    </w:p>
    <w:p w14:paraId="0860E5CD" w14:textId="77777777" w:rsidR="007C684D" w:rsidRDefault="00A25A16">
      <w:pPr>
        <w:spacing w:before="92"/>
        <w:ind w:left="919" w:right="758"/>
        <w:jc w:val="both"/>
      </w:pPr>
      <w:r>
        <w:t>All architraves and transom panels for lift and associated landing doors of Hairline Stainless Steel shall be supplied and fitted as part of the Contractor and full details of the proposed types shall be submitted with  the</w:t>
      </w:r>
      <w:r>
        <w:rPr>
          <w:spacing w:val="-1"/>
        </w:rPr>
        <w:t xml:space="preserve"> </w:t>
      </w:r>
      <w:r>
        <w:t>Contract,</w:t>
      </w:r>
    </w:p>
    <w:p w14:paraId="085CB022" w14:textId="77777777" w:rsidR="007C684D" w:rsidRDefault="007C684D">
      <w:pPr>
        <w:pStyle w:val="BodyText"/>
        <w:spacing w:before="9"/>
        <w:rPr>
          <w:sz w:val="21"/>
        </w:rPr>
      </w:pPr>
    </w:p>
    <w:p w14:paraId="66DDC6D7" w14:textId="77777777" w:rsidR="007C684D" w:rsidRDefault="00A25A16">
      <w:pPr>
        <w:pStyle w:val="ListParagraph"/>
        <w:numPr>
          <w:ilvl w:val="3"/>
          <w:numId w:val="150"/>
        </w:numPr>
        <w:tabs>
          <w:tab w:val="left" w:pos="1692"/>
        </w:tabs>
        <w:spacing w:before="1"/>
        <w:jc w:val="both"/>
      </w:pPr>
      <w:r>
        <w:rPr>
          <w:u w:val="single"/>
        </w:rPr>
        <w:t>Fire</w:t>
      </w:r>
      <w:r>
        <w:rPr>
          <w:spacing w:val="-2"/>
          <w:u w:val="single"/>
        </w:rPr>
        <w:t xml:space="preserve"> </w:t>
      </w:r>
      <w:r>
        <w:rPr>
          <w:u w:val="single"/>
        </w:rPr>
        <w:t>Rating</w:t>
      </w:r>
    </w:p>
    <w:p w14:paraId="652212AD" w14:textId="77777777" w:rsidR="007C684D" w:rsidRDefault="007C684D">
      <w:pPr>
        <w:pStyle w:val="BodyText"/>
        <w:rPr>
          <w:sz w:val="14"/>
        </w:rPr>
      </w:pPr>
    </w:p>
    <w:p w14:paraId="67335841" w14:textId="77777777" w:rsidR="007C684D" w:rsidRDefault="00A25A16">
      <w:pPr>
        <w:spacing w:before="92"/>
        <w:ind w:left="919" w:right="758"/>
        <w:jc w:val="both"/>
      </w:pPr>
      <w:r>
        <w:t>Unless specified otherwise in the schedules, all landing doors and door entrance arrangements shall have a minimum certificated fire rating of 1 hour. A certificate of compliance shall be provided in the O&amp;M manual.</w:t>
      </w:r>
    </w:p>
    <w:p w14:paraId="37CD948C" w14:textId="77777777" w:rsidR="007C684D" w:rsidRDefault="007C684D">
      <w:pPr>
        <w:pStyle w:val="BodyText"/>
      </w:pPr>
    </w:p>
    <w:p w14:paraId="64C89E04" w14:textId="77777777" w:rsidR="007C684D" w:rsidRDefault="00A25A16">
      <w:pPr>
        <w:pStyle w:val="Heading2"/>
        <w:numPr>
          <w:ilvl w:val="2"/>
          <w:numId w:val="150"/>
        </w:numPr>
        <w:tabs>
          <w:tab w:val="left" w:pos="1632"/>
        </w:tabs>
        <w:spacing w:before="183"/>
        <w:ind w:left="1632" w:hanging="713"/>
        <w:jc w:val="both"/>
      </w:pPr>
      <w:bookmarkStart w:id="285" w:name="1.5.11_CAR_FIXTURES"/>
      <w:bookmarkStart w:id="286" w:name="_bookmark46"/>
      <w:bookmarkEnd w:id="285"/>
      <w:bookmarkEnd w:id="286"/>
      <w:r>
        <w:t>CAR</w:t>
      </w:r>
      <w:r>
        <w:rPr>
          <w:spacing w:val="-1"/>
        </w:rPr>
        <w:t xml:space="preserve"> </w:t>
      </w:r>
      <w:r>
        <w:t>FIXTURES</w:t>
      </w:r>
    </w:p>
    <w:p w14:paraId="7F62F383" w14:textId="77777777" w:rsidR="007C684D" w:rsidRDefault="007C684D">
      <w:pPr>
        <w:pStyle w:val="BodyText"/>
        <w:spacing w:before="5"/>
        <w:rPr>
          <w:b/>
          <w:sz w:val="25"/>
        </w:rPr>
      </w:pPr>
    </w:p>
    <w:p w14:paraId="1224F6A8" w14:textId="77777777" w:rsidR="007C684D" w:rsidRDefault="00A25A16">
      <w:pPr>
        <w:pStyle w:val="ListParagraph"/>
        <w:numPr>
          <w:ilvl w:val="3"/>
          <w:numId w:val="149"/>
        </w:numPr>
        <w:tabs>
          <w:tab w:val="left" w:pos="1692"/>
        </w:tabs>
        <w:jc w:val="both"/>
      </w:pPr>
      <w:r>
        <w:rPr>
          <w:u w:val="single"/>
        </w:rPr>
        <w:t>Hands Free</w:t>
      </w:r>
      <w:r>
        <w:rPr>
          <w:spacing w:val="-3"/>
          <w:u w:val="single"/>
        </w:rPr>
        <w:t xml:space="preserve"> </w:t>
      </w:r>
      <w:r>
        <w:rPr>
          <w:u w:val="single"/>
        </w:rPr>
        <w:t>Telephone</w:t>
      </w:r>
    </w:p>
    <w:p w14:paraId="2F174D7E" w14:textId="77777777" w:rsidR="007C684D" w:rsidRDefault="007C684D">
      <w:pPr>
        <w:pStyle w:val="BodyText"/>
        <w:spacing w:before="1"/>
        <w:rPr>
          <w:sz w:val="14"/>
        </w:rPr>
      </w:pPr>
    </w:p>
    <w:p w14:paraId="2C04B909" w14:textId="77777777" w:rsidR="007C684D" w:rsidRDefault="00A25A16">
      <w:pPr>
        <w:spacing w:before="92"/>
        <w:ind w:left="919"/>
      </w:pPr>
      <w:r>
        <w:t>The lift manufacturer shall provide a 'hands free' Telephone System.</w:t>
      </w:r>
    </w:p>
    <w:p w14:paraId="4C3B5514" w14:textId="77777777" w:rsidR="007C684D" w:rsidRDefault="007C684D">
      <w:pPr>
        <w:pStyle w:val="BodyText"/>
        <w:rPr>
          <w:sz w:val="22"/>
        </w:rPr>
      </w:pPr>
    </w:p>
    <w:p w14:paraId="1B3BACB2" w14:textId="77777777" w:rsidR="007C684D" w:rsidRDefault="00A25A16">
      <w:pPr>
        <w:ind w:left="919" w:right="759"/>
        <w:jc w:val="both"/>
      </w:pPr>
      <w:r>
        <w:t>The Contractor shall include for all wiring from the telephone to a connection terminal, including a travelling cable with a termination point in the lift machine</w:t>
      </w:r>
      <w:r>
        <w:rPr>
          <w:spacing w:val="-12"/>
        </w:rPr>
        <w:t xml:space="preserve"> </w:t>
      </w:r>
      <w:r>
        <w:t>room.</w:t>
      </w:r>
    </w:p>
    <w:p w14:paraId="5B5CE6A1" w14:textId="77777777" w:rsidR="007C684D" w:rsidRDefault="007C684D">
      <w:pPr>
        <w:pStyle w:val="BodyText"/>
        <w:spacing w:before="11"/>
        <w:rPr>
          <w:sz w:val="21"/>
        </w:rPr>
      </w:pPr>
    </w:p>
    <w:p w14:paraId="160890A6" w14:textId="77777777" w:rsidR="007C684D" w:rsidRDefault="00A25A16">
      <w:pPr>
        <w:ind w:left="919" w:right="755"/>
        <w:jc w:val="both"/>
      </w:pPr>
      <w:r>
        <w:t>The 'hands free' telephone shall be activated by the alarm button, and compatible with the building telephone system. Fireman Intercom System shall be the system shall be activated if the alarm button is depressed for 5-10 seconds</w:t>
      </w:r>
      <w:r>
        <w:rPr>
          <w:spacing w:val="-2"/>
        </w:rPr>
        <w:t xml:space="preserve"> </w:t>
      </w:r>
      <w:r>
        <w:t>adjustable.</w:t>
      </w:r>
    </w:p>
    <w:p w14:paraId="61A1E1D5" w14:textId="77777777" w:rsidR="007C684D" w:rsidRDefault="007C684D">
      <w:pPr>
        <w:pStyle w:val="BodyText"/>
        <w:spacing w:before="9"/>
        <w:rPr>
          <w:sz w:val="21"/>
        </w:rPr>
      </w:pPr>
    </w:p>
    <w:p w14:paraId="1A6184B1" w14:textId="77777777" w:rsidR="007C684D" w:rsidRDefault="00A25A16">
      <w:pPr>
        <w:spacing w:before="1"/>
        <w:ind w:left="918" w:right="755"/>
        <w:jc w:val="both"/>
      </w:pPr>
      <w:r>
        <w:t>A suitable notice approved by the Architect is to be engraved on the car-operating panel informing passengers that the 'hands free' telephone is activated by the alarm button.</w:t>
      </w:r>
    </w:p>
    <w:p w14:paraId="2A2C4BC0" w14:textId="77777777" w:rsidR="007C684D" w:rsidRDefault="007C684D">
      <w:pPr>
        <w:pStyle w:val="BodyText"/>
        <w:spacing w:before="2"/>
        <w:rPr>
          <w:sz w:val="22"/>
        </w:rPr>
      </w:pPr>
    </w:p>
    <w:p w14:paraId="0062C93D" w14:textId="77777777" w:rsidR="007C684D" w:rsidRDefault="00A25A16">
      <w:pPr>
        <w:pStyle w:val="ListParagraph"/>
        <w:numPr>
          <w:ilvl w:val="3"/>
          <w:numId w:val="149"/>
        </w:numPr>
        <w:tabs>
          <w:tab w:val="left" w:pos="1692"/>
        </w:tabs>
        <w:spacing w:line="252" w:lineRule="exact"/>
      </w:pPr>
      <w:r>
        <w:rPr>
          <w:u w:val="single"/>
        </w:rPr>
        <w:t>Emergency Alarm</w:t>
      </w:r>
      <w:r>
        <w:rPr>
          <w:spacing w:val="-8"/>
          <w:u w:val="single"/>
        </w:rPr>
        <w:t xml:space="preserve"> </w:t>
      </w:r>
      <w:r>
        <w:rPr>
          <w:u w:val="single"/>
        </w:rPr>
        <w:t>Device</w:t>
      </w:r>
    </w:p>
    <w:p w14:paraId="68CEDD62" w14:textId="77777777" w:rsidR="007C684D" w:rsidRDefault="00A25A16">
      <w:pPr>
        <w:ind w:left="919" w:right="755"/>
        <w:jc w:val="both"/>
      </w:pPr>
      <w:r>
        <w:t>An emergency signal shall be provided in addition to the hands free emergency telephone. The signal shall be powered by the emergency lighting battery. While depressed, the alarm button in the car shall illuminate to indicate that the emergency signal is functioning. The alarm system shall be capable of being extended by others to a central alarm panel and a volt-free contact with suitable terminals shall be provided for this purpose in the machine room or other specified location.</w:t>
      </w:r>
    </w:p>
    <w:p w14:paraId="630FE998" w14:textId="77777777" w:rsidR="007C684D" w:rsidRDefault="007C684D">
      <w:pPr>
        <w:jc w:val="both"/>
        <w:sectPr w:rsidR="007C684D">
          <w:pgSz w:w="11930" w:h="16850"/>
          <w:pgMar w:top="1320" w:right="260" w:bottom="1240" w:left="420" w:header="0" w:footer="1041" w:gutter="0"/>
          <w:cols w:space="720"/>
        </w:sectPr>
      </w:pPr>
    </w:p>
    <w:p w14:paraId="74815125" w14:textId="77777777" w:rsidR="007C684D" w:rsidRDefault="00A25A16">
      <w:pPr>
        <w:spacing w:before="79"/>
        <w:ind w:left="919" w:right="796"/>
      </w:pPr>
      <w:r>
        <w:lastRenderedPageBreak/>
        <w:t>The emergency alarm signal bell shall be fitted within the lift well at the main entrance level, and are assurance bell shall be fitted on the car roof.</w:t>
      </w:r>
    </w:p>
    <w:p w14:paraId="2012EBFC" w14:textId="77777777" w:rsidR="007C684D" w:rsidRDefault="007C684D">
      <w:pPr>
        <w:pStyle w:val="BodyText"/>
      </w:pPr>
    </w:p>
    <w:p w14:paraId="10F3D99F" w14:textId="77777777" w:rsidR="007C684D" w:rsidRDefault="007C684D">
      <w:pPr>
        <w:pStyle w:val="BodyText"/>
      </w:pPr>
    </w:p>
    <w:p w14:paraId="75F06FA4" w14:textId="77777777" w:rsidR="007C684D" w:rsidRDefault="00A25A16">
      <w:pPr>
        <w:pStyle w:val="ListParagraph"/>
        <w:numPr>
          <w:ilvl w:val="3"/>
          <w:numId w:val="149"/>
        </w:numPr>
        <w:tabs>
          <w:tab w:val="left" w:pos="1692"/>
        </w:tabs>
        <w:spacing w:before="207"/>
      </w:pPr>
      <w:r>
        <w:rPr>
          <w:u w:val="single"/>
        </w:rPr>
        <w:t>Load</w:t>
      </w:r>
      <w:r>
        <w:rPr>
          <w:spacing w:val="-1"/>
          <w:u w:val="single"/>
        </w:rPr>
        <w:t xml:space="preserve"> </w:t>
      </w:r>
      <w:r>
        <w:rPr>
          <w:u w:val="single"/>
        </w:rPr>
        <w:t>Plates</w:t>
      </w:r>
    </w:p>
    <w:p w14:paraId="23F7E057" w14:textId="77777777" w:rsidR="007C684D" w:rsidRDefault="007C684D">
      <w:pPr>
        <w:pStyle w:val="BodyText"/>
        <w:spacing w:before="1"/>
        <w:rPr>
          <w:sz w:val="14"/>
        </w:rPr>
      </w:pPr>
    </w:p>
    <w:p w14:paraId="77662386" w14:textId="77777777" w:rsidR="007C684D" w:rsidRDefault="00A25A16">
      <w:pPr>
        <w:spacing w:before="91"/>
        <w:ind w:left="919" w:right="756"/>
        <w:jc w:val="both"/>
      </w:pPr>
      <w:r>
        <w:t>A load plate, stating in bold characters approved by the Architect indicating the maximum permissible load in passengers and in kg to be carried, shall be provided in the lift car. The load plate shall be fitted in a conspicuous position, or engraved on the car operating panel(s).</w:t>
      </w:r>
    </w:p>
    <w:p w14:paraId="246DB52E" w14:textId="77777777" w:rsidR="007C684D" w:rsidRDefault="007C684D">
      <w:pPr>
        <w:pStyle w:val="BodyText"/>
        <w:spacing w:before="1"/>
        <w:rPr>
          <w:sz w:val="22"/>
        </w:rPr>
      </w:pPr>
    </w:p>
    <w:p w14:paraId="1FCC75F6" w14:textId="77777777" w:rsidR="007C684D" w:rsidRDefault="00A25A16">
      <w:pPr>
        <w:pStyle w:val="ListParagraph"/>
        <w:numPr>
          <w:ilvl w:val="3"/>
          <w:numId w:val="149"/>
        </w:numPr>
        <w:tabs>
          <w:tab w:val="left" w:pos="1692"/>
        </w:tabs>
        <w:spacing w:line="252" w:lineRule="exact"/>
      </w:pPr>
      <w:r>
        <w:rPr>
          <w:u w:val="single"/>
        </w:rPr>
        <w:t>Intercom</w:t>
      </w:r>
    </w:p>
    <w:p w14:paraId="01D62674" w14:textId="77777777" w:rsidR="007C684D" w:rsidRDefault="00A25A16">
      <w:pPr>
        <w:ind w:left="919" w:right="759"/>
        <w:jc w:val="both"/>
      </w:pPr>
      <w:r>
        <w:t>An intercom including all wiring shall be installed between the lift car, lift motor room and Fireman Control Room, powered from the standby generator set.</w:t>
      </w:r>
    </w:p>
    <w:p w14:paraId="0F8DD994" w14:textId="77777777" w:rsidR="007C684D" w:rsidRDefault="007C684D">
      <w:pPr>
        <w:pStyle w:val="BodyText"/>
        <w:spacing w:before="10"/>
        <w:rPr>
          <w:sz w:val="21"/>
        </w:rPr>
      </w:pPr>
    </w:p>
    <w:p w14:paraId="4FE0C767" w14:textId="77777777" w:rsidR="007C684D" w:rsidRDefault="00A25A16">
      <w:pPr>
        <w:spacing w:before="1"/>
        <w:ind w:left="919" w:right="758"/>
        <w:jc w:val="both"/>
      </w:pPr>
      <w:r>
        <w:t>The Contractor shall include for all wiring from the instrument to a connection terminal box, including a travelling cable with a termination point in the lift machine room. Before installation, the Contractor shall seek confirmation of the number of cores actually required for the intercom and arrange for at least 4spare cores in the travelling cable.</w:t>
      </w:r>
    </w:p>
    <w:p w14:paraId="7D4E9394" w14:textId="77777777" w:rsidR="007C684D" w:rsidRDefault="007C684D">
      <w:pPr>
        <w:pStyle w:val="BodyText"/>
      </w:pPr>
    </w:p>
    <w:p w14:paraId="4A809AD0" w14:textId="77777777" w:rsidR="007C684D" w:rsidRDefault="00A25A16">
      <w:pPr>
        <w:pStyle w:val="Heading2"/>
        <w:numPr>
          <w:ilvl w:val="2"/>
          <w:numId w:val="149"/>
        </w:numPr>
        <w:tabs>
          <w:tab w:val="left" w:pos="1632"/>
        </w:tabs>
        <w:spacing w:before="182"/>
        <w:ind w:left="1632" w:hanging="713"/>
        <w:jc w:val="both"/>
      </w:pPr>
      <w:bookmarkStart w:id="287" w:name="1.5.12_PUSH_BUTTON_AND_SIGNAL_PANELS"/>
      <w:bookmarkStart w:id="288" w:name="_bookmark47"/>
      <w:bookmarkEnd w:id="287"/>
      <w:bookmarkEnd w:id="288"/>
      <w:r>
        <w:t>PUSH BUTTON AND SIGNAL</w:t>
      </w:r>
      <w:r>
        <w:rPr>
          <w:spacing w:val="-5"/>
        </w:rPr>
        <w:t xml:space="preserve"> </w:t>
      </w:r>
      <w:r>
        <w:t>PANELS</w:t>
      </w:r>
    </w:p>
    <w:p w14:paraId="42BFF5C1" w14:textId="77777777" w:rsidR="007C684D" w:rsidRDefault="00A25A16">
      <w:pPr>
        <w:pStyle w:val="ListParagraph"/>
        <w:numPr>
          <w:ilvl w:val="3"/>
          <w:numId w:val="149"/>
        </w:numPr>
        <w:tabs>
          <w:tab w:val="left" w:pos="1692"/>
        </w:tabs>
        <w:spacing w:before="41"/>
        <w:jc w:val="both"/>
      </w:pPr>
      <w:r>
        <w:rPr>
          <w:u w:val="single"/>
        </w:rPr>
        <w:t>General</w:t>
      </w:r>
    </w:p>
    <w:p w14:paraId="5943BEEF" w14:textId="77777777" w:rsidR="007C684D" w:rsidRDefault="007C684D">
      <w:pPr>
        <w:pStyle w:val="BodyText"/>
        <w:rPr>
          <w:sz w:val="14"/>
        </w:rPr>
      </w:pPr>
    </w:p>
    <w:p w14:paraId="1700BE27" w14:textId="77777777" w:rsidR="007C684D" w:rsidRDefault="00A25A16">
      <w:pPr>
        <w:spacing w:before="92"/>
        <w:ind w:left="919" w:right="759"/>
        <w:jc w:val="both"/>
      </w:pPr>
      <w:r>
        <w:t>Push button and signal panels shall be flush mounted. The floor designations and other markings shall be agreed by the Architect. Any abbreviations shall be clear: e.g. '2' would be acceptable for a 'second floor' but 'OD' would not be permitted for 'open door'. Two such panel (car operating boards) shall be provided Car and landing push buttons for passengers' normal use shall be located between 900mm and1200mm from floor level. The emergency alarm button shall not be located above 1200mm from the car floor level. The use of incandescent lamps will not be permitted.</w:t>
      </w:r>
    </w:p>
    <w:p w14:paraId="128BA427" w14:textId="77777777" w:rsidR="007C684D" w:rsidRDefault="007C684D">
      <w:pPr>
        <w:pStyle w:val="BodyText"/>
        <w:rPr>
          <w:sz w:val="22"/>
        </w:rPr>
      </w:pPr>
    </w:p>
    <w:p w14:paraId="122538AC" w14:textId="77777777" w:rsidR="007C684D" w:rsidRDefault="00A25A16">
      <w:pPr>
        <w:ind w:left="919"/>
      </w:pPr>
      <w:r>
        <w:t>The car controls shall be located at a distance at least 400mm from the front wall of the lift car.</w:t>
      </w:r>
    </w:p>
    <w:p w14:paraId="38FBE36B" w14:textId="77777777" w:rsidR="007C684D" w:rsidRDefault="007C684D">
      <w:pPr>
        <w:pStyle w:val="BodyText"/>
        <w:spacing w:before="9"/>
        <w:rPr>
          <w:sz w:val="21"/>
        </w:rPr>
      </w:pPr>
    </w:p>
    <w:p w14:paraId="32505DE8" w14:textId="77777777" w:rsidR="007C684D" w:rsidRDefault="00A25A16">
      <w:pPr>
        <w:ind w:left="919" w:right="796"/>
      </w:pPr>
      <w:r>
        <w:t>Routine maintenance and circuit board replacement shall not involve disturbing any wiring which is not truly flexible and properly</w:t>
      </w:r>
      <w:r>
        <w:rPr>
          <w:spacing w:val="-7"/>
        </w:rPr>
        <w:t xml:space="preserve"> </w:t>
      </w:r>
      <w:r>
        <w:t>anchored.</w:t>
      </w:r>
    </w:p>
    <w:p w14:paraId="502F658C" w14:textId="77777777" w:rsidR="007C684D" w:rsidRDefault="007C684D">
      <w:pPr>
        <w:pStyle w:val="BodyText"/>
        <w:spacing w:before="2"/>
        <w:rPr>
          <w:sz w:val="22"/>
        </w:rPr>
      </w:pPr>
    </w:p>
    <w:p w14:paraId="455784A6" w14:textId="77777777" w:rsidR="007C684D" w:rsidRDefault="00A25A16">
      <w:pPr>
        <w:spacing w:line="252" w:lineRule="exact"/>
        <w:ind w:left="919"/>
        <w:jc w:val="both"/>
      </w:pPr>
      <w:r>
        <w:t>Push buttons may be of the following types.</w:t>
      </w:r>
    </w:p>
    <w:p w14:paraId="4988B782" w14:textId="77777777" w:rsidR="007C684D" w:rsidRDefault="00A25A16">
      <w:pPr>
        <w:pStyle w:val="ListParagraph"/>
        <w:numPr>
          <w:ilvl w:val="0"/>
          <w:numId w:val="148"/>
        </w:numPr>
        <w:tabs>
          <w:tab w:val="left" w:pos="1092"/>
        </w:tabs>
        <w:spacing w:line="252" w:lineRule="exact"/>
        <w:ind w:hanging="172"/>
        <w:jc w:val="both"/>
      </w:pPr>
      <w:r>
        <w:t>Micro movement touch button type</w:t>
      </w:r>
    </w:p>
    <w:p w14:paraId="1CF4E2F3" w14:textId="77777777" w:rsidR="007C684D" w:rsidRDefault="00A25A16">
      <w:pPr>
        <w:pStyle w:val="ListParagraph"/>
        <w:numPr>
          <w:ilvl w:val="0"/>
          <w:numId w:val="148"/>
        </w:numPr>
        <w:tabs>
          <w:tab w:val="left" w:pos="1155"/>
        </w:tabs>
        <w:spacing w:before="1" w:line="252" w:lineRule="exact"/>
        <w:ind w:left="1154" w:hanging="235"/>
        <w:jc w:val="both"/>
      </w:pPr>
      <w:r>
        <w:t>Non-movement electronic touch-button</w:t>
      </w:r>
      <w:r>
        <w:rPr>
          <w:spacing w:val="-3"/>
        </w:rPr>
        <w:t xml:space="preserve"> </w:t>
      </w:r>
      <w:r>
        <w:t>type</w:t>
      </w:r>
    </w:p>
    <w:p w14:paraId="79B34D41" w14:textId="77777777" w:rsidR="007C684D" w:rsidRDefault="00A25A16">
      <w:pPr>
        <w:pStyle w:val="ListParagraph"/>
        <w:numPr>
          <w:ilvl w:val="0"/>
          <w:numId w:val="148"/>
        </w:numPr>
        <w:tabs>
          <w:tab w:val="left" w:pos="1213"/>
        </w:tabs>
        <w:spacing w:line="252" w:lineRule="exact"/>
        <w:ind w:left="1212" w:hanging="293"/>
        <w:jc w:val="both"/>
      </w:pPr>
      <w:r>
        <w:t>Vandal resistant type with Braille/tactile</w:t>
      </w:r>
      <w:r>
        <w:rPr>
          <w:spacing w:val="-2"/>
        </w:rPr>
        <w:t xml:space="preserve"> </w:t>
      </w:r>
      <w:r>
        <w:t>markings.</w:t>
      </w:r>
    </w:p>
    <w:p w14:paraId="6EA7B3AB" w14:textId="77777777" w:rsidR="007C684D" w:rsidRDefault="007C684D">
      <w:pPr>
        <w:pStyle w:val="BodyText"/>
        <w:spacing w:before="1"/>
        <w:rPr>
          <w:sz w:val="22"/>
        </w:rPr>
      </w:pPr>
    </w:p>
    <w:p w14:paraId="32A4871B" w14:textId="77777777" w:rsidR="007C684D" w:rsidRDefault="00A25A16">
      <w:pPr>
        <w:spacing w:line="480" w:lineRule="auto"/>
        <w:ind w:left="919" w:right="1941"/>
      </w:pPr>
      <w:r>
        <w:t>All car and landing controls shall be contained in recessed metal boxes, fitted with a face plate. All face plates of controls and indicators etc, shall be secured with secret fixings.</w:t>
      </w:r>
    </w:p>
    <w:p w14:paraId="6CDFE482" w14:textId="77777777" w:rsidR="007C684D" w:rsidRDefault="00A25A16">
      <w:pPr>
        <w:pStyle w:val="ListParagraph"/>
        <w:numPr>
          <w:ilvl w:val="3"/>
          <w:numId w:val="149"/>
        </w:numPr>
        <w:tabs>
          <w:tab w:val="left" w:pos="1692"/>
        </w:tabs>
        <w:spacing w:line="252" w:lineRule="exact"/>
        <w:jc w:val="both"/>
      </w:pPr>
      <w:r>
        <w:rPr>
          <w:u w:val="single"/>
        </w:rPr>
        <w:t>Landing Push Button</w:t>
      </w:r>
      <w:r>
        <w:rPr>
          <w:spacing w:val="-4"/>
          <w:u w:val="single"/>
        </w:rPr>
        <w:t xml:space="preserve"> </w:t>
      </w:r>
      <w:r>
        <w:rPr>
          <w:u w:val="single"/>
        </w:rPr>
        <w:t>Panels</w:t>
      </w:r>
    </w:p>
    <w:p w14:paraId="644E36ED" w14:textId="77777777" w:rsidR="007C684D" w:rsidRDefault="007C684D">
      <w:pPr>
        <w:pStyle w:val="BodyText"/>
        <w:spacing w:before="1"/>
        <w:rPr>
          <w:sz w:val="14"/>
        </w:rPr>
      </w:pPr>
    </w:p>
    <w:p w14:paraId="279E0AED" w14:textId="77777777" w:rsidR="007C684D" w:rsidRDefault="00A25A16">
      <w:pPr>
        <w:spacing w:before="91"/>
        <w:ind w:left="919" w:right="756"/>
        <w:jc w:val="both"/>
      </w:pPr>
      <w:r>
        <w:t>On fully automatic push button (FAPB) control or down collective (DC) installations one call button shall be provided at each landing entrance and the panel shall include a signal light to indicate that a call has been registered and will be</w:t>
      </w:r>
      <w:r>
        <w:rPr>
          <w:spacing w:val="-2"/>
        </w:rPr>
        <w:t xml:space="preserve"> </w:t>
      </w:r>
      <w:r>
        <w:t>answered.</w:t>
      </w:r>
    </w:p>
    <w:p w14:paraId="7515DDFE" w14:textId="77777777" w:rsidR="007C684D" w:rsidRDefault="007C684D">
      <w:pPr>
        <w:pStyle w:val="BodyText"/>
        <w:spacing w:before="1"/>
        <w:rPr>
          <w:sz w:val="22"/>
        </w:rPr>
      </w:pPr>
    </w:p>
    <w:p w14:paraId="62F24671" w14:textId="77777777" w:rsidR="007C684D" w:rsidRDefault="00A25A16">
      <w:pPr>
        <w:ind w:left="919"/>
        <w:jc w:val="both"/>
      </w:pPr>
      <w:r>
        <w:t>On directional (DCC) collective or group (GROUP) control installation:</w:t>
      </w:r>
    </w:p>
    <w:p w14:paraId="03854FEB" w14:textId="77777777" w:rsidR="007C684D" w:rsidRDefault="007C684D">
      <w:pPr>
        <w:pStyle w:val="BodyText"/>
        <w:rPr>
          <w:sz w:val="22"/>
        </w:rPr>
      </w:pPr>
    </w:p>
    <w:p w14:paraId="2C57AF4F" w14:textId="77777777" w:rsidR="007C684D" w:rsidRDefault="00A25A16">
      <w:pPr>
        <w:pStyle w:val="ListParagraph"/>
        <w:numPr>
          <w:ilvl w:val="0"/>
          <w:numId w:val="147"/>
        </w:numPr>
        <w:tabs>
          <w:tab w:val="left" w:pos="1128"/>
        </w:tabs>
        <w:ind w:firstLine="0"/>
        <w:jc w:val="both"/>
      </w:pPr>
      <w:r>
        <w:t>One call button shall be provided at each terminal</w:t>
      </w:r>
      <w:r>
        <w:rPr>
          <w:spacing w:val="-9"/>
        </w:rPr>
        <w:t xml:space="preserve"> </w:t>
      </w:r>
      <w:r>
        <w:t>landing.</w:t>
      </w:r>
    </w:p>
    <w:p w14:paraId="3AED215F" w14:textId="77777777" w:rsidR="007C684D" w:rsidRDefault="007C684D">
      <w:pPr>
        <w:jc w:val="both"/>
        <w:sectPr w:rsidR="007C684D">
          <w:pgSz w:w="11930" w:h="16850"/>
          <w:pgMar w:top="1560" w:right="260" w:bottom="1240" w:left="420" w:header="0" w:footer="1041" w:gutter="0"/>
          <w:cols w:space="720"/>
        </w:sectPr>
      </w:pPr>
    </w:p>
    <w:p w14:paraId="362611C7" w14:textId="77777777" w:rsidR="007C684D" w:rsidRDefault="00A25A16">
      <w:pPr>
        <w:pStyle w:val="ListParagraph"/>
        <w:numPr>
          <w:ilvl w:val="0"/>
          <w:numId w:val="147"/>
        </w:numPr>
        <w:tabs>
          <w:tab w:val="left" w:pos="1140"/>
        </w:tabs>
        <w:spacing w:before="67" w:line="252" w:lineRule="exact"/>
        <w:ind w:left="1140" w:hanging="221"/>
      </w:pPr>
      <w:r>
        <w:lastRenderedPageBreak/>
        <w:t>Double call buttons shall be provided at each of the intermediate</w:t>
      </w:r>
      <w:r>
        <w:rPr>
          <w:spacing w:val="-7"/>
        </w:rPr>
        <w:t xml:space="preserve"> </w:t>
      </w:r>
      <w:r>
        <w:t>landings.</w:t>
      </w:r>
    </w:p>
    <w:p w14:paraId="6D84D815" w14:textId="77777777" w:rsidR="007C684D" w:rsidRDefault="00A25A16">
      <w:pPr>
        <w:pStyle w:val="ListParagraph"/>
        <w:numPr>
          <w:ilvl w:val="0"/>
          <w:numId w:val="147"/>
        </w:numPr>
        <w:tabs>
          <w:tab w:val="left" w:pos="1140"/>
        </w:tabs>
        <w:ind w:right="758" w:firstLine="0"/>
      </w:pPr>
      <w:r>
        <w:t>The panels shall include a signal light for each button to indicate that a call has been registered and will be</w:t>
      </w:r>
      <w:r>
        <w:rPr>
          <w:spacing w:val="-1"/>
        </w:rPr>
        <w:t xml:space="preserve"> </w:t>
      </w:r>
      <w:r>
        <w:t>answered.</w:t>
      </w:r>
    </w:p>
    <w:p w14:paraId="1C6280D6" w14:textId="77777777" w:rsidR="007C684D" w:rsidRDefault="007C684D">
      <w:pPr>
        <w:pStyle w:val="BodyText"/>
        <w:spacing w:before="10"/>
        <w:rPr>
          <w:sz w:val="21"/>
        </w:rPr>
      </w:pPr>
    </w:p>
    <w:p w14:paraId="09F5581A" w14:textId="77777777" w:rsidR="007C684D" w:rsidRDefault="00A25A16">
      <w:pPr>
        <w:pStyle w:val="ListParagraph"/>
        <w:numPr>
          <w:ilvl w:val="3"/>
          <w:numId w:val="149"/>
        </w:numPr>
        <w:tabs>
          <w:tab w:val="left" w:pos="1692"/>
        </w:tabs>
        <w:spacing w:before="1"/>
      </w:pPr>
      <w:r>
        <w:rPr>
          <w:u w:val="single"/>
        </w:rPr>
        <w:t>Car Indicators</w:t>
      </w:r>
    </w:p>
    <w:p w14:paraId="2441A66D" w14:textId="77777777" w:rsidR="007C684D" w:rsidRDefault="007C684D">
      <w:pPr>
        <w:pStyle w:val="BodyText"/>
        <w:rPr>
          <w:sz w:val="14"/>
        </w:rPr>
      </w:pPr>
    </w:p>
    <w:p w14:paraId="059A7A4B" w14:textId="77777777" w:rsidR="007C684D" w:rsidRDefault="00A25A16">
      <w:pPr>
        <w:spacing w:before="92"/>
        <w:ind w:left="919" w:right="796"/>
      </w:pPr>
      <w:r>
        <w:t>A position indicator shall be provided at an agreed position in each lift car serving more than two floors, together with a direction of travel indicator.</w:t>
      </w:r>
    </w:p>
    <w:p w14:paraId="125248CB" w14:textId="77777777" w:rsidR="007C684D" w:rsidRDefault="007C684D">
      <w:pPr>
        <w:pStyle w:val="BodyText"/>
        <w:spacing w:before="2"/>
        <w:rPr>
          <w:sz w:val="22"/>
        </w:rPr>
      </w:pPr>
    </w:p>
    <w:p w14:paraId="79BF5A66" w14:textId="77777777" w:rsidR="007C684D" w:rsidRDefault="00A25A16">
      <w:pPr>
        <w:pStyle w:val="ListParagraph"/>
        <w:numPr>
          <w:ilvl w:val="3"/>
          <w:numId w:val="149"/>
        </w:numPr>
        <w:tabs>
          <w:tab w:val="left" w:pos="1692"/>
        </w:tabs>
      </w:pPr>
      <w:r>
        <w:rPr>
          <w:u w:val="single"/>
        </w:rPr>
        <w:t>Landing</w:t>
      </w:r>
      <w:r>
        <w:rPr>
          <w:spacing w:val="-3"/>
          <w:u w:val="single"/>
        </w:rPr>
        <w:t xml:space="preserve"> </w:t>
      </w:r>
      <w:r>
        <w:rPr>
          <w:u w:val="single"/>
        </w:rPr>
        <w:t>Indication</w:t>
      </w:r>
    </w:p>
    <w:p w14:paraId="3CFC0646" w14:textId="77777777" w:rsidR="007C684D" w:rsidRDefault="007C684D">
      <w:pPr>
        <w:pStyle w:val="BodyText"/>
        <w:spacing w:before="10"/>
        <w:rPr>
          <w:sz w:val="13"/>
        </w:rPr>
      </w:pPr>
    </w:p>
    <w:p w14:paraId="2B8971CA" w14:textId="77777777" w:rsidR="007C684D" w:rsidRDefault="00A25A16">
      <w:pPr>
        <w:spacing w:before="91"/>
        <w:ind w:left="919" w:right="759"/>
        <w:jc w:val="both"/>
      </w:pPr>
      <w:r>
        <w:t>Position indicators shall be provided for all floors. Position indicators for all other lifts shall be located at ground level.</w:t>
      </w:r>
    </w:p>
    <w:p w14:paraId="52DF1B5D" w14:textId="77777777" w:rsidR="007C684D" w:rsidRDefault="007C684D">
      <w:pPr>
        <w:pStyle w:val="BodyText"/>
        <w:spacing w:before="2"/>
        <w:rPr>
          <w:sz w:val="22"/>
        </w:rPr>
      </w:pPr>
    </w:p>
    <w:p w14:paraId="5429957A" w14:textId="77777777" w:rsidR="007C684D" w:rsidRDefault="00A25A16">
      <w:pPr>
        <w:ind w:left="919" w:right="757"/>
        <w:jc w:val="both"/>
      </w:pPr>
      <w:r>
        <w:t>Direction of departure indicators shall be provided at each landing for each directional collective  lift to show the next direction of</w:t>
      </w:r>
      <w:r>
        <w:rPr>
          <w:spacing w:val="-3"/>
        </w:rPr>
        <w:t xml:space="preserve"> </w:t>
      </w:r>
      <w:r>
        <w:t>departure.</w:t>
      </w:r>
    </w:p>
    <w:p w14:paraId="5A58493A" w14:textId="77777777" w:rsidR="007C684D" w:rsidRDefault="007C684D">
      <w:pPr>
        <w:pStyle w:val="BodyText"/>
        <w:spacing w:before="11"/>
        <w:rPr>
          <w:sz w:val="21"/>
        </w:rPr>
      </w:pPr>
    </w:p>
    <w:p w14:paraId="07FE2318" w14:textId="77777777" w:rsidR="007C684D" w:rsidRDefault="00A25A16">
      <w:pPr>
        <w:ind w:left="919" w:right="759"/>
        <w:jc w:val="both"/>
      </w:pPr>
      <w:r>
        <w:t>The Contractor may include for their standard designs providing their equipment fully meets the requirements as detailed in the Specifications and schedules. All markings and symbols proposed for buttons and indicators shall be submitted to the Architect, before manufacture is</w:t>
      </w:r>
      <w:r>
        <w:rPr>
          <w:spacing w:val="-15"/>
        </w:rPr>
        <w:t xml:space="preserve"> </w:t>
      </w:r>
      <w:r>
        <w:t>commenced.</w:t>
      </w:r>
    </w:p>
    <w:p w14:paraId="3B950E36" w14:textId="77777777" w:rsidR="007C684D" w:rsidRDefault="007C684D">
      <w:pPr>
        <w:pStyle w:val="BodyText"/>
        <w:spacing w:before="9"/>
        <w:rPr>
          <w:sz w:val="21"/>
        </w:rPr>
      </w:pPr>
    </w:p>
    <w:p w14:paraId="604EF3D3" w14:textId="77777777" w:rsidR="007C684D" w:rsidRDefault="00A25A16">
      <w:pPr>
        <w:spacing w:before="1"/>
        <w:ind w:left="919" w:right="761"/>
        <w:jc w:val="both"/>
      </w:pPr>
      <w:r>
        <w:t>The Contractor shall provide illustrated details with the Contract for all types of car and landing control panels and indicators, including buttons, fascias etc.</w:t>
      </w:r>
    </w:p>
    <w:p w14:paraId="4FECC70F" w14:textId="77777777" w:rsidR="007C684D" w:rsidRDefault="007C684D">
      <w:pPr>
        <w:pStyle w:val="BodyText"/>
        <w:spacing w:before="1"/>
        <w:rPr>
          <w:sz w:val="22"/>
        </w:rPr>
      </w:pPr>
    </w:p>
    <w:p w14:paraId="499D6962" w14:textId="77777777" w:rsidR="007C684D" w:rsidRDefault="00A25A16">
      <w:pPr>
        <w:spacing w:line="480" w:lineRule="auto"/>
        <w:ind w:left="919" w:right="2185"/>
      </w:pPr>
      <w:r>
        <w:t xml:space="preserve">Equipment exposed to the weather shall be of weatherproof and non-corroding construction. </w:t>
      </w:r>
      <w:r>
        <w:rPr>
          <w:u w:val="single"/>
        </w:rPr>
        <w:t>1.5.12.5 Car Control Station</w:t>
      </w:r>
    </w:p>
    <w:p w14:paraId="36E0B3C3" w14:textId="77777777" w:rsidR="007C684D" w:rsidRDefault="00A25A16">
      <w:pPr>
        <w:ind w:left="919"/>
      </w:pPr>
      <w:r>
        <w:t>The car control station shall contain the following:</w:t>
      </w:r>
    </w:p>
    <w:p w14:paraId="655D0D8A" w14:textId="77777777" w:rsidR="007C684D" w:rsidRDefault="00A25A16">
      <w:pPr>
        <w:pStyle w:val="ListParagraph"/>
        <w:numPr>
          <w:ilvl w:val="0"/>
          <w:numId w:val="146"/>
        </w:numPr>
        <w:tabs>
          <w:tab w:val="left" w:pos="1128"/>
        </w:tabs>
        <w:spacing w:before="1" w:line="252" w:lineRule="exact"/>
        <w:ind w:hanging="208"/>
      </w:pPr>
      <w:r>
        <w:t>Illuminating type alarm push button (colored</w:t>
      </w:r>
      <w:r>
        <w:rPr>
          <w:spacing w:val="-11"/>
        </w:rPr>
        <w:t xml:space="preserve"> </w:t>
      </w:r>
      <w:r>
        <w:t>yellow).</w:t>
      </w:r>
    </w:p>
    <w:p w14:paraId="3DDD4ED6" w14:textId="77777777" w:rsidR="007C684D" w:rsidRDefault="00A25A16">
      <w:pPr>
        <w:pStyle w:val="ListParagraph"/>
        <w:numPr>
          <w:ilvl w:val="0"/>
          <w:numId w:val="146"/>
        </w:numPr>
        <w:tabs>
          <w:tab w:val="left" w:pos="1140"/>
        </w:tabs>
        <w:spacing w:line="252" w:lineRule="exact"/>
        <w:ind w:left="1140" w:hanging="221"/>
      </w:pPr>
      <w:r>
        <w:t>One floor dispatch button, illuminating type, for each opening</w:t>
      </w:r>
      <w:r>
        <w:rPr>
          <w:spacing w:val="-9"/>
        </w:rPr>
        <w:t xml:space="preserve"> </w:t>
      </w:r>
      <w:r>
        <w:t>served.</w:t>
      </w:r>
    </w:p>
    <w:p w14:paraId="6E262A33" w14:textId="77777777" w:rsidR="007C684D" w:rsidRDefault="007C684D">
      <w:pPr>
        <w:pStyle w:val="BodyText"/>
        <w:rPr>
          <w:sz w:val="22"/>
        </w:rPr>
      </w:pPr>
    </w:p>
    <w:p w14:paraId="492DEB26" w14:textId="77777777" w:rsidR="007C684D" w:rsidRDefault="00A25A16">
      <w:pPr>
        <w:ind w:left="919"/>
      </w:pPr>
      <w:r>
        <w:t>All other controls listed or Specification, or required for operation.</w:t>
      </w:r>
    </w:p>
    <w:p w14:paraId="01A2FE21" w14:textId="77777777" w:rsidR="007C684D" w:rsidRDefault="007C684D">
      <w:pPr>
        <w:pStyle w:val="BodyText"/>
      </w:pPr>
    </w:p>
    <w:p w14:paraId="64FBEBFD" w14:textId="77777777" w:rsidR="007C684D" w:rsidRDefault="00A25A16">
      <w:pPr>
        <w:pStyle w:val="Heading2"/>
        <w:numPr>
          <w:ilvl w:val="2"/>
          <w:numId w:val="149"/>
        </w:numPr>
        <w:tabs>
          <w:tab w:val="left" w:pos="1632"/>
        </w:tabs>
        <w:spacing w:before="183"/>
        <w:ind w:left="1632" w:hanging="713"/>
      </w:pPr>
      <w:bookmarkStart w:id="289" w:name="1.5.13_CONTROLLERS"/>
      <w:bookmarkStart w:id="290" w:name="_bookmark48"/>
      <w:bookmarkEnd w:id="289"/>
      <w:bookmarkEnd w:id="290"/>
      <w:r>
        <w:t>CONTROLLERS</w:t>
      </w:r>
    </w:p>
    <w:p w14:paraId="2F992500" w14:textId="77777777" w:rsidR="007C684D" w:rsidRDefault="007C684D">
      <w:pPr>
        <w:pStyle w:val="BodyText"/>
        <w:spacing w:before="5"/>
        <w:rPr>
          <w:b/>
          <w:sz w:val="25"/>
        </w:rPr>
      </w:pPr>
    </w:p>
    <w:p w14:paraId="212D3902" w14:textId="77777777" w:rsidR="007C684D" w:rsidRDefault="00A25A16">
      <w:pPr>
        <w:pStyle w:val="ListParagraph"/>
        <w:numPr>
          <w:ilvl w:val="3"/>
          <w:numId w:val="149"/>
        </w:numPr>
        <w:tabs>
          <w:tab w:val="left" w:pos="1692"/>
        </w:tabs>
      </w:pPr>
      <w:r>
        <w:rPr>
          <w:u w:val="single"/>
        </w:rPr>
        <w:t>Control Panels</w:t>
      </w:r>
    </w:p>
    <w:p w14:paraId="5EF0CA8E" w14:textId="77777777" w:rsidR="007C684D" w:rsidRDefault="007C684D">
      <w:pPr>
        <w:pStyle w:val="BodyText"/>
        <w:spacing w:before="1"/>
        <w:rPr>
          <w:sz w:val="14"/>
        </w:rPr>
      </w:pPr>
    </w:p>
    <w:p w14:paraId="569798B4" w14:textId="77777777" w:rsidR="007C684D" w:rsidRDefault="00A25A16">
      <w:pPr>
        <w:spacing w:before="92"/>
        <w:ind w:left="919" w:right="755"/>
        <w:jc w:val="both"/>
      </w:pPr>
      <w:r>
        <w:t>The controller, which includes panels and all control equipment, shall be situated in the front wall of the hoist way at the top landing and shall comprise a suitably ventilated steel enclosure, with conveniently hinged opening front access door and, where appropriate, removable rear panels.</w:t>
      </w:r>
    </w:p>
    <w:p w14:paraId="10CA198B" w14:textId="77777777" w:rsidR="007C684D" w:rsidRDefault="007C684D">
      <w:pPr>
        <w:pStyle w:val="BodyText"/>
        <w:spacing w:before="9"/>
        <w:rPr>
          <w:sz w:val="21"/>
        </w:rPr>
      </w:pPr>
    </w:p>
    <w:p w14:paraId="3442AF68" w14:textId="77777777" w:rsidR="007C684D" w:rsidRDefault="00A25A16">
      <w:pPr>
        <w:ind w:left="919" w:right="758" w:hanging="1"/>
        <w:jc w:val="both"/>
      </w:pPr>
      <w:r>
        <w:t>The cabinets may be unventilated provided that all major heat-producing components such as resistor banks are housed in a separate ventilated cabinet. All resistors shall be adequately supported so that fixings are not loosened by vibration, over the life of the controller.</w:t>
      </w:r>
    </w:p>
    <w:p w14:paraId="7D4FEE50" w14:textId="77777777" w:rsidR="007C684D" w:rsidRDefault="007C684D">
      <w:pPr>
        <w:pStyle w:val="BodyText"/>
        <w:spacing w:before="1"/>
        <w:rPr>
          <w:sz w:val="22"/>
        </w:rPr>
      </w:pPr>
    </w:p>
    <w:p w14:paraId="7E76627A" w14:textId="77777777" w:rsidR="007C684D" w:rsidRDefault="00A25A16">
      <w:pPr>
        <w:ind w:left="919" w:right="758"/>
        <w:jc w:val="both"/>
      </w:pPr>
      <w:r>
        <w:t>The components shall be designed and mounted in a manner, which facilitates inspection, maintenance, adjustment and replacement.</w:t>
      </w:r>
    </w:p>
    <w:p w14:paraId="1EACE66C" w14:textId="77777777" w:rsidR="007C684D" w:rsidRDefault="007C684D">
      <w:pPr>
        <w:pStyle w:val="BodyText"/>
        <w:spacing w:before="11"/>
        <w:rPr>
          <w:sz w:val="21"/>
        </w:rPr>
      </w:pPr>
    </w:p>
    <w:p w14:paraId="6A1079B3" w14:textId="77777777" w:rsidR="007C684D" w:rsidRDefault="00A25A16">
      <w:pPr>
        <w:ind w:left="919"/>
        <w:jc w:val="both"/>
      </w:pPr>
      <w:r>
        <w:t>Earth connections shall only be made at a common link on the control panel.</w:t>
      </w:r>
    </w:p>
    <w:p w14:paraId="1519B846" w14:textId="77777777" w:rsidR="007C684D" w:rsidRDefault="007C684D">
      <w:pPr>
        <w:pStyle w:val="BodyText"/>
        <w:rPr>
          <w:sz w:val="22"/>
        </w:rPr>
      </w:pPr>
    </w:p>
    <w:p w14:paraId="16BF0CA8" w14:textId="77777777" w:rsidR="007C684D" w:rsidRDefault="00A25A16">
      <w:pPr>
        <w:ind w:left="919"/>
        <w:jc w:val="both"/>
      </w:pPr>
      <w:r>
        <w:t>No short-circuiting between adjacent connections shall create an unsafe condition.</w:t>
      </w:r>
    </w:p>
    <w:p w14:paraId="3A55377D" w14:textId="77777777" w:rsidR="007C684D" w:rsidRDefault="007C684D">
      <w:pPr>
        <w:pStyle w:val="BodyText"/>
        <w:rPr>
          <w:sz w:val="22"/>
        </w:rPr>
      </w:pPr>
    </w:p>
    <w:p w14:paraId="723E818F" w14:textId="77777777" w:rsidR="007C684D" w:rsidRDefault="00A25A16">
      <w:pPr>
        <w:spacing w:before="1"/>
        <w:ind w:left="919"/>
        <w:jc w:val="both"/>
      </w:pPr>
      <w:r>
        <w:t>The components shall be permanently labeled and any codes or abbreviations shall exactly match the as</w:t>
      </w:r>
    </w:p>
    <w:p w14:paraId="62FD5245" w14:textId="77777777" w:rsidR="007C684D" w:rsidRDefault="007C684D">
      <w:pPr>
        <w:jc w:val="both"/>
        <w:sectPr w:rsidR="007C684D">
          <w:pgSz w:w="11930" w:h="16850"/>
          <w:pgMar w:top="1320" w:right="260" w:bottom="1240" w:left="420" w:header="0" w:footer="1041" w:gutter="0"/>
          <w:cols w:space="720"/>
        </w:sectPr>
      </w:pPr>
    </w:p>
    <w:p w14:paraId="2B49FCB5" w14:textId="77777777" w:rsidR="007C684D" w:rsidRDefault="00A25A16">
      <w:pPr>
        <w:spacing w:before="67"/>
        <w:ind w:left="919" w:right="3316"/>
      </w:pPr>
      <w:r>
        <w:t>fitted wiring diagram. Self-adhesive embossed plastic labels are not acceptable. The brake solenoids and any retiring ramp shall operate on direct current.</w:t>
      </w:r>
    </w:p>
    <w:p w14:paraId="507064D9" w14:textId="77777777" w:rsidR="007C684D" w:rsidRDefault="007C684D">
      <w:pPr>
        <w:pStyle w:val="BodyText"/>
        <w:spacing w:before="11"/>
        <w:rPr>
          <w:sz w:val="21"/>
        </w:rPr>
      </w:pPr>
    </w:p>
    <w:p w14:paraId="02D9C269" w14:textId="77777777" w:rsidR="007C684D" w:rsidRDefault="00A25A16">
      <w:pPr>
        <w:ind w:left="919"/>
      </w:pPr>
      <w:r>
        <w:t>Control circuits at normal mains voltage shall be connected between phase and neutral.</w:t>
      </w:r>
    </w:p>
    <w:p w14:paraId="7703E6FF" w14:textId="77777777" w:rsidR="007C684D" w:rsidRDefault="007C684D">
      <w:pPr>
        <w:pStyle w:val="BodyText"/>
        <w:rPr>
          <w:sz w:val="22"/>
        </w:rPr>
      </w:pPr>
    </w:p>
    <w:p w14:paraId="6BC1AEF6" w14:textId="77777777" w:rsidR="007C684D" w:rsidRDefault="00A25A16">
      <w:pPr>
        <w:ind w:left="919" w:right="757"/>
        <w:jc w:val="both"/>
      </w:pPr>
      <w:r>
        <w:t>Transformers supplying control circuits shall be double wound with earth screen between primary and secondary windings. Where a rectifier is used, the negative pole of such a circuit shall be earthed and no single pole switch, fuse or device other than a link for testing purposes shall be placed in that pole of the circuit.</w:t>
      </w:r>
    </w:p>
    <w:p w14:paraId="0061FA8C" w14:textId="77777777" w:rsidR="007C684D" w:rsidRDefault="007C684D">
      <w:pPr>
        <w:pStyle w:val="BodyText"/>
        <w:rPr>
          <w:sz w:val="22"/>
        </w:rPr>
      </w:pPr>
    </w:p>
    <w:p w14:paraId="49D584FB" w14:textId="77777777" w:rsidR="007C684D" w:rsidRDefault="00A25A16">
      <w:pPr>
        <w:ind w:left="919" w:right="759"/>
        <w:jc w:val="both"/>
      </w:pPr>
      <w:r>
        <w:t>Removal of any link shall prevent operation of the lift. The positive line shall be protected by an instantaneous overload circuit breaker, independently of the protection for the remainder of the control circuitry.</w:t>
      </w:r>
    </w:p>
    <w:p w14:paraId="1F5B6CE6" w14:textId="77777777" w:rsidR="007C684D" w:rsidRDefault="007C684D">
      <w:pPr>
        <w:pStyle w:val="BodyText"/>
        <w:rPr>
          <w:sz w:val="22"/>
        </w:rPr>
      </w:pPr>
    </w:p>
    <w:p w14:paraId="116D8202" w14:textId="77777777" w:rsidR="007C684D" w:rsidRDefault="00A25A16">
      <w:pPr>
        <w:spacing w:before="1"/>
        <w:ind w:left="919" w:right="758"/>
        <w:jc w:val="both"/>
      </w:pPr>
      <w:r>
        <w:t>All capacitors, resistances and wiring shall be well constructed and correctly installed to ensure that overheating cannot occur.</w:t>
      </w:r>
    </w:p>
    <w:p w14:paraId="31214106" w14:textId="77777777" w:rsidR="007C684D" w:rsidRDefault="007C684D">
      <w:pPr>
        <w:pStyle w:val="BodyText"/>
        <w:spacing w:before="10"/>
        <w:rPr>
          <w:sz w:val="21"/>
        </w:rPr>
      </w:pPr>
    </w:p>
    <w:p w14:paraId="63C842CB" w14:textId="77777777" w:rsidR="007C684D" w:rsidRDefault="00A25A16">
      <w:pPr>
        <w:ind w:left="919" w:right="758"/>
        <w:jc w:val="both"/>
      </w:pPr>
      <w:r>
        <w:t>Within the controller, a separate circuit-breaker shall incorporate adjustable time lagged over-current protection and any necessary protection against overheating for all motor windings, including door operator motor. The use of motor thermistors to protect against over-current will not be acceptable.</w:t>
      </w:r>
    </w:p>
    <w:p w14:paraId="14B747C1" w14:textId="77777777" w:rsidR="007C684D" w:rsidRDefault="007C684D">
      <w:pPr>
        <w:pStyle w:val="BodyText"/>
        <w:spacing w:before="10"/>
        <w:rPr>
          <w:sz w:val="21"/>
        </w:rPr>
      </w:pPr>
    </w:p>
    <w:p w14:paraId="56488111" w14:textId="77777777" w:rsidR="007C684D" w:rsidRDefault="00A25A16">
      <w:pPr>
        <w:ind w:left="918"/>
      </w:pPr>
      <w:r>
        <w:t>Paint finishes shall be in semi-gloss to RAL Color to 9006.</w:t>
      </w:r>
    </w:p>
    <w:p w14:paraId="368C4DBB" w14:textId="77777777" w:rsidR="007C684D" w:rsidRDefault="007C684D">
      <w:pPr>
        <w:pStyle w:val="BodyText"/>
        <w:rPr>
          <w:sz w:val="22"/>
        </w:rPr>
      </w:pPr>
    </w:p>
    <w:p w14:paraId="3F8ECFA2" w14:textId="77777777" w:rsidR="007C684D" w:rsidRDefault="00A25A16">
      <w:pPr>
        <w:ind w:left="918"/>
      </w:pPr>
      <w:r>
        <w:t>Non-combustible material shall be used for control panels and their supporting frames.</w:t>
      </w:r>
    </w:p>
    <w:p w14:paraId="64C04561" w14:textId="77777777" w:rsidR="007C684D" w:rsidRDefault="007C684D">
      <w:pPr>
        <w:pStyle w:val="BodyText"/>
        <w:spacing w:before="1"/>
        <w:rPr>
          <w:sz w:val="22"/>
        </w:rPr>
      </w:pPr>
    </w:p>
    <w:p w14:paraId="3F3277AD" w14:textId="77777777" w:rsidR="007C684D" w:rsidRDefault="00A25A16">
      <w:pPr>
        <w:ind w:left="918" w:right="759"/>
        <w:jc w:val="both"/>
      </w:pPr>
      <w:r>
        <w:t>Where lifts are operated and controlled by polyphase a.c. power supplies, the control system shall incorporate means to prevent the motor and brake from being energized in the event of phase failure/reversal.</w:t>
      </w:r>
    </w:p>
    <w:p w14:paraId="0E25EEBC" w14:textId="77777777" w:rsidR="007C684D" w:rsidRDefault="007C684D">
      <w:pPr>
        <w:pStyle w:val="BodyText"/>
        <w:rPr>
          <w:sz w:val="22"/>
        </w:rPr>
      </w:pPr>
    </w:p>
    <w:p w14:paraId="60444F54" w14:textId="77777777" w:rsidR="007C684D" w:rsidRDefault="00A25A16">
      <w:pPr>
        <w:spacing w:line="480" w:lineRule="auto"/>
        <w:ind w:left="919" w:right="2077" w:hanging="1"/>
      </w:pPr>
      <w:r>
        <w:t xml:space="preserve">Contactors for reversing direction of travel shall be mechanically and electrically interlocked. </w:t>
      </w:r>
      <w:r>
        <w:rPr>
          <w:u w:val="single"/>
        </w:rPr>
        <w:t>1.5.13.2 Control Panel Equipment</w:t>
      </w:r>
    </w:p>
    <w:p w14:paraId="37A429B9" w14:textId="77777777" w:rsidR="007C684D" w:rsidRDefault="00A25A16">
      <w:pPr>
        <w:ind w:left="919" w:right="753"/>
        <w:jc w:val="both"/>
      </w:pPr>
      <w:r>
        <w:t>The control system shall be of the microprocessor type. The Contractor shall provide detailed information with his Contract describing its operation and any special requirements especially regarding limiting temperatures/humidifies and interference from other apparatus.</w:t>
      </w:r>
    </w:p>
    <w:p w14:paraId="2FE180BD" w14:textId="77777777" w:rsidR="007C684D" w:rsidRDefault="007C684D">
      <w:pPr>
        <w:pStyle w:val="BodyText"/>
        <w:spacing w:before="1"/>
        <w:rPr>
          <w:sz w:val="22"/>
        </w:rPr>
      </w:pPr>
    </w:p>
    <w:p w14:paraId="7914A707" w14:textId="77777777" w:rsidR="007C684D" w:rsidRDefault="00A25A16">
      <w:pPr>
        <w:ind w:left="919"/>
      </w:pPr>
      <w:r>
        <w:t>Contactors shall be suitable for operation at 415/240V.</w:t>
      </w:r>
    </w:p>
    <w:p w14:paraId="2858A59D" w14:textId="77777777" w:rsidR="007C684D" w:rsidRDefault="007C684D">
      <w:pPr>
        <w:pStyle w:val="BodyText"/>
        <w:rPr>
          <w:sz w:val="22"/>
        </w:rPr>
      </w:pPr>
    </w:p>
    <w:p w14:paraId="6BD64B6E" w14:textId="77777777" w:rsidR="007C684D" w:rsidRDefault="00A25A16">
      <w:pPr>
        <w:ind w:left="919"/>
      </w:pPr>
      <w:r>
        <w:t>Power fuses MCBs shall be provided to protect the contactors and associated cable links.</w:t>
      </w:r>
    </w:p>
    <w:p w14:paraId="17189B2C" w14:textId="77777777" w:rsidR="007C684D" w:rsidRDefault="007C684D">
      <w:pPr>
        <w:pStyle w:val="BodyText"/>
        <w:spacing w:before="1"/>
        <w:rPr>
          <w:sz w:val="22"/>
        </w:rPr>
      </w:pPr>
    </w:p>
    <w:p w14:paraId="2605A327" w14:textId="77777777" w:rsidR="007C684D" w:rsidRDefault="00A25A16">
      <w:pPr>
        <w:ind w:left="919" w:right="796"/>
      </w:pPr>
      <w:r>
        <w:t>Fuses MCCBs associated with the drive motor shall be co-ordinate with the motor starting current/time characteristic.</w:t>
      </w:r>
    </w:p>
    <w:p w14:paraId="4150E38A" w14:textId="77777777" w:rsidR="007C684D" w:rsidRDefault="007C684D">
      <w:pPr>
        <w:pStyle w:val="BodyText"/>
        <w:spacing w:before="10"/>
        <w:rPr>
          <w:sz w:val="21"/>
        </w:rPr>
      </w:pPr>
    </w:p>
    <w:p w14:paraId="5735ECD7" w14:textId="77777777" w:rsidR="007C684D" w:rsidRDefault="00A25A16">
      <w:pPr>
        <w:spacing w:before="1"/>
        <w:ind w:left="919" w:right="796"/>
      </w:pPr>
      <w:r>
        <w:t>All control equipment shall be designed and layed out within the controller enclosure to facilitate ease of maintenance and inspection of said equipment.</w:t>
      </w:r>
    </w:p>
    <w:p w14:paraId="4ACBC76D" w14:textId="77777777" w:rsidR="007C684D" w:rsidRDefault="007C684D">
      <w:pPr>
        <w:pStyle w:val="BodyText"/>
        <w:spacing w:before="10"/>
        <w:rPr>
          <w:sz w:val="21"/>
        </w:rPr>
      </w:pPr>
    </w:p>
    <w:p w14:paraId="06AE79D7" w14:textId="77777777" w:rsidR="007C684D" w:rsidRDefault="00A25A16">
      <w:pPr>
        <w:ind w:left="918" w:right="755"/>
        <w:jc w:val="both"/>
      </w:pPr>
      <w:r>
        <w:t>Otherwise specified, the wiring from the lift switchboard shall be of the low smoke and fume halogen free(LSF) type insulated to BS 6387 cat C,W,Z in phase colors either in self-colored cable or utilizing appropriate colored ferrules. The color coding shall be as follows:</w:t>
      </w:r>
    </w:p>
    <w:p w14:paraId="6E84ED64" w14:textId="77777777" w:rsidR="007C684D" w:rsidRDefault="00A25A16">
      <w:pPr>
        <w:pStyle w:val="ListParagraph"/>
        <w:numPr>
          <w:ilvl w:val="0"/>
          <w:numId w:val="145"/>
        </w:numPr>
        <w:tabs>
          <w:tab w:val="left" w:pos="1092"/>
        </w:tabs>
        <w:spacing w:line="252" w:lineRule="exact"/>
        <w:jc w:val="both"/>
      </w:pPr>
      <w:r>
        <w:t>Phase connections - red, yellow</w:t>
      </w:r>
      <w:r>
        <w:rPr>
          <w:spacing w:val="-9"/>
        </w:rPr>
        <w:t xml:space="preserve"> </w:t>
      </w:r>
      <w:r>
        <w:t>blue</w:t>
      </w:r>
    </w:p>
    <w:p w14:paraId="7C940FAF" w14:textId="77777777" w:rsidR="007C684D" w:rsidRDefault="00A25A16">
      <w:pPr>
        <w:pStyle w:val="ListParagraph"/>
        <w:numPr>
          <w:ilvl w:val="0"/>
          <w:numId w:val="145"/>
        </w:numPr>
        <w:tabs>
          <w:tab w:val="left" w:pos="1155"/>
        </w:tabs>
        <w:spacing w:before="2" w:line="252" w:lineRule="exact"/>
        <w:ind w:left="1154" w:hanging="236"/>
        <w:jc w:val="both"/>
      </w:pPr>
      <w:r>
        <w:t>Neutral connections -</w:t>
      </w:r>
      <w:r>
        <w:rPr>
          <w:spacing w:val="-7"/>
        </w:rPr>
        <w:t xml:space="preserve"> </w:t>
      </w:r>
      <w:r>
        <w:t>black</w:t>
      </w:r>
    </w:p>
    <w:p w14:paraId="572A9E3D" w14:textId="77777777" w:rsidR="007C684D" w:rsidRDefault="00A25A16">
      <w:pPr>
        <w:pStyle w:val="ListParagraph"/>
        <w:numPr>
          <w:ilvl w:val="0"/>
          <w:numId w:val="145"/>
        </w:numPr>
        <w:tabs>
          <w:tab w:val="left" w:pos="1214"/>
        </w:tabs>
        <w:spacing w:line="252" w:lineRule="exact"/>
        <w:ind w:left="1213" w:hanging="295"/>
        <w:jc w:val="both"/>
      </w:pPr>
      <w:r>
        <w:t>Earth connections -</w:t>
      </w:r>
      <w:r>
        <w:rPr>
          <w:spacing w:val="-8"/>
        </w:rPr>
        <w:t xml:space="preserve"> </w:t>
      </w:r>
      <w:r>
        <w:t>green/yellow.</w:t>
      </w:r>
    </w:p>
    <w:p w14:paraId="19057922" w14:textId="77777777" w:rsidR="007C684D" w:rsidRDefault="007C684D">
      <w:pPr>
        <w:pStyle w:val="BodyText"/>
        <w:rPr>
          <w:sz w:val="22"/>
        </w:rPr>
      </w:pPr>
    </w:p>
    <w:p w14:paraId="0204C135" w14:textId="77777777" w:rsidR="007C684D" w:rsidRDefault="00A25A16">
      <w:pPr>
        <w:ind w:left="918"/>
        <w:jc w:val="both"/>
      </w:pPr>
      <w:r>
        <w:t>Terminals shall be of the screw-clamp type, or equal alternative. A minimum of 10% spare terminals shall</w:t>
      </w:r>
    </w:p>
    <w:p w14:paraId="0B74B60B" w14:textId="77777777" w:rsidR="007C684D" w:rsidRDefault="007C684D">
      <w:pPr>
        <w:jc w:val="both"/>
        <w:sectPr w:rsidR="007C684D">
          <w:pgSz w:w="11930" w:h="16850"/>
          <w:pgMar w:top="1320" w:right="260" w:bottom="1240" w:left="420" w:header="0" w:footer="1041" w:gutter="0"/>
          <w:cols w:space="720"/>
        </w:sectPr>
      </w:pPr>
    </w:p>
    <w:p w14:paraId="177888C9" w14:textId="77777777" w:rsidR="007C684D" w:rsidRDefault="00A25A16">
      <w:pPr>
        <w:spacing w:before="67"/>
        <w:ind w:left="919"/>
      </w:pPr>
      <w:r>
        <w:t>be provided for control wiring.</w:t>
      </w:r>
    </w:p>
    <w:p w14:paraId="062447C1" w14:textId="77777777" w:rsidR="007C684D" w:rsidRDefault="007C684D">
      <w:pPr>
        <w:pStyle w:val="BodyText"/>
        <w:rPr>
          <w:sz w:val="22"/>
        </w:rPr>
      </w:pPr>
    </w:p>
    <w:p w14:paraId="38E158F2" w14:textId="77777777" w:rsidR="007C684D" w:rsidRDefault="00A25A16">
      <w:pPr>
        <w:ind w:left="919" w:right="796"/>
      </w:pPr>
      <w:r>
        <w:t>All push buttons, control switches, indicating lamps, indicating instruments, etc, shall be mounted on the front of the panel.</w:t>
      </w:r>
    </w:p>
    <w:p w14:paraId="381E02FC" w14:textId="77777777" w:rsidR="007C684D" w:rsidRDefault="007C684D">
      <w:pPr>
        <w:pStyle w:val="BodyText"/>
        <w:rPr>
          <w:sz w:val="22"/>
        </w:rPr>
      </w:pPr>
    </w:p>
    <w:p w14:paraId="72654F37" w14:textId="77777777" w:rsidR="007C684D" w:rsidRDefault="00A25A16">
      <w:pPr>
        <w:ind w:left="919"/>
      </w:pPr>
      <w:r>
        <w:rPr>
          <w:u w:val="single"/>
        </w:rPr>
        <w:t>1.5.13.3 Terminal Stopping and Final Limit Switches</w:t>
      </w:r>
    </w:p>
    <w:p w14:paraId="339CF0BC" w14:textId="77777777" w:rsidR="007C684D" w:rsidRDefault="007C684D">
      <w:pPr>
        <w:pStyle w:val="BodyText"/>
        <w:spacing w:before="1"/>
        <w:rPr>
          <w:sz w:val="14"/>
        </w:rPr>
      </w:pPr>
    </w:p>
    <w:p w14:paraId="26CC2A99" w14:textId="77777777" w:rsidR="007C684D" w:rsidRDefault="00A25A16">
      <w:pPr>
        <w:spacing w:before="91"/>
        <w:ind w:left="919" w:right="756"/>
        <w:jc w:val="both"/>
      </w:pPr>
      <w:r>
        <w:t>Each lift shall be provided with terminal stopping switches and final limit switches at each terminal landing. Their operation shall be independent from the normal stopping device and they shall be mechanically operated and stop the car automatically before the buffer is engaged.</w:t>
      </w:r>
    </w:p>
    <w:p w14:paraId="018B024F" w14:textId="77777777" w:rsidR="007C684D" w:rsidRDefault="007C684D">
      <w:pPr>
        <w:pStyle w:val="BodyText"/>
        <w:spacing w:before="10"/>
        <w:rPr>
          <w:sz w:val="21"/>
        </w:rPr>
      </w:pPr>
    </w:p>
    <w:p w14:paraId="4CE43231" w14:textId="77777777" w:rsidR="007C684D" w:rsidRDefault="00A25A16">
      <w:pPr>
        <w:ind w:left="919" w:right="756"/>
        <w:jc w:val="both"/>
      </w:pPr>
      <w:r>
        <w:t>Final and terminal stopping switches, when fixed on the car frame or in the lift well, shall be securely mounted in such a manner that the movement of the switch levers to open the contacts is positive and not affected by normal 'float' of the car.</w:t>
      </w:r>
    </w:p>
    <w:p w14:paraId="6966630F" w14:textId="77777777" w:rsidR="007C684D" w:rsidRDefault="007C684D">
      <w:pPr>
        <w:pStyle w:val="BodyText"/>
      </w:pPr>
    </w:p>
    <w:p w14:paraId="17F312EA" w14:textId="77777777" w:rsidR="007C684D" w:rsidRDefault="00A25A16">
      <w:pPr>
        <w:pStyle w:val="Heading2"/>
        <w:numPr>
          <w:ilvl w:val="2"/>
          <w:numId w:val="144"/>
        </w:numPr>
        <w:tabs>
          <w:tab w:val="left" w:pos="1632"/>
        </w:tabs>
        <w:spacing w:before="183"/>
        <w:jc w:val="both"/>
      </w:pPr>
      <w:bookmarkStart w:id="291" w:name="1.5.14_POWER_AND_OPERATIONAL_CONTROLS"/>
      <w:bookmarkStart w:id="292" w:name="_bookmark49"/>
      <w:bookmarkEnd w:id="291"/>
      <w:bookmarkEnd w:id="292"/>
      <w:r>
        <w:t>POWER AND OPERATIONAL</w:t>
      </w:r>
      <w:r>
        <w:rPr>
          <w:spacing w:val="1"/>
        </w:rPr>
        <w:t xml:space="preserve"> </w:t>
      </w:r>
      <w:r>
        <w:t>CONTROLS</w:t>
      </w:r>
    </w:p>
    <w:p w14:paraId="63295407" w14:textId="77777777" w:rsidR="007C684D" w:rsidRDefault="00A25A16">
      <w:pPr>
        <w:pStyle w:val="ListParagraph"/>
        <w:numPr>
          <w:ilvl w:val="3"/>
          <w:numId w:val="144"/>
        </w:numPr>
        <w:tabs>
          <w:tab w:val="left" w:pos="1692"/>
        </w:tabs>
        <w:spacing w:before="41"/>
        <w:jc w:val="both"/>
      </w:pPr>
      <w:r>
        <w:rPr>
          <w:u w:val="single"/>
        </w:rPr>
        <w:t>Power Control</w:t>
      </w:r>
    </w:p>
    <w:p w14:paraId="43897326" w14:textId="77777777" w:rsidR="007C684D" w:rsidRDefault="007C684D">
      <w:pPr>
        <w:pStyle w:val="BodyText"/>
        <w:spacing w:before="10"/>
        <w:rPr>
          <w:sz w:val="13"/>
        </w:rPr>
      </w:pPr>
    </w:p>
    <w:p w14:paraId="0B135425" w14:textId="77777777" w:rsidR="007C684D" w:rsidRDefault="00A25A16">
      <w:pPr>
        <w:spacing w:before="92"/>
        <w:ind w:left="919" w:right="758"/>
        <w:jc w:val="both"/>
      </w:pPr>
      <w:r>
        <w:t>The elevator power control system shall be a digital, solid state based control system. The power control system shall provide smooth, accurate speed regulation and efficient operation.</w:t>
      </w:r>
    </w:p>
    <w:p w14:paraId="7F8FD306" w14:textId="77777777" w:rsidR="007C684D" w:rsidRDefault="00A25A16">
      <w:pPr>
        <w:ind w:left="919" w:right="758"/>
        <w:jc w:val="both"/>
      </w:pPr>
      <w:r>
        <w:t>The power control system shall interface with the microcomputer elevator logic providing closed loop position control.</w:t>
      </w:r>
    </w:p>
    <w:p w14:paraId="4B9F873D" w14:textId="77777777" w:rsidR="007C684D" w:rsidRDefault="007C684D">
      <w:pPr>
        <w:pStyle w:val="BodyText"/>
        <w:spacing w:before="11"/>
        <w:rPr>
          <w:sz w:val="21"/>
        </w:rPr>
      </w:pPr>
    </w:p>
    <w:p w14:paraId="421404F4" w14:textId="77777777" w:rsidR="007C684D" w:rsidRDefault="00A25A16">
      <w:pPr>
        <w:ind w:left="919" w:right="759"/>
        <w:jc w:val="both"/>
      </w:pPr>
      <w:r>
        <w:t>The power control system shall be designed to vary the alternating current power supply to the AC hoist motor providing smooth acceleration and deceleration regardless of elevator load, and shall use IGBT technology in the power stage in order to deliver power to the motor in a quiet mode, minimizing the need for external power filters for quiet operation.</w:t>
      </w:r>
    </w:p>
    <w:p w14:paraId="150EDDA9" w14:textId="77777777" w:rsidR="007C684D" w:rsidRDefault="007C684D">
      <w:pPr>
        <w:pStyle w:val="BodyText"/>
        <w:spacing w:before="11"/>
        <w:rPr>
          <w:sz w:val="21"/>
        </w:rPr>
      </w:pPr>
    </w:p>
    <w:p w14:paraId="765A47C6" w14:textId="77777777" w:rsidR="007C684D" w:rsidRDefault="00A25A16">
      <w:pPr>
        <w:ind w:left="919" w:right="758"/>
        <w:jc w:val="both"/>
      </w:pPr>
      <w:r>
        <w:t>Solid state load/torque balancing circuitry shall be incorporated to automatically monitor car load prior to start and adjust the hoist motor torque to assure smooth car start-up.</w:t>
      </w:r>
    </w:p>
    <w:p w14:paraId="00807DA8" w14:textId="77777777" w:rsidR="007C684D" w:rsidRDefault="007C684D">
      <w:pPr>
        <w:pStyle w:val="BodyText"/>
        <w:spacing w:before="1"/>
        <w:rPr>
          <w:sz w:val="22"/>
        </w:rPr>
      </w:pPr>
    </w:p>
    <w:p w14:paraId="5C6139EC" w14:textId="77777777" w:rsidR="007C684D" w:rsidRDefault="00A25A16">
      <w:pPr>
        <w:spacing w:before="1"/>
        <w:ind w:left="919" w:right="758"/>
        <w:jc w:val="both"/>
      </w:pPr>
      <w:r>
        <w:t>The power control shall be fully factory pre-set, minimizing the need for field adjustment. Computer inputs shall tailor the power control to the specific elevator design parameters. Provision shall be made for minor field adjustment. Such adjustments shall generally be non-interacting. That is, adjustment of one characteristic shall not necessarily affect the adjustment of another.</w:t>
      </w:r>
    </w:p>
    <w:p w14:paraId="18F7ECCD" w14:textId="77777777" w:rsidR="007C684D" w:rsidRDefault="007C684D">
      <w:pPr>
        <w:pStyle w:val="BodyText"/>
        <w:rPr>
          <w:sz w:val="22"/>
        </w:rPr>
      </w:pPr>
    </w:p>
    <w:p w14:paraId="7A444026" w14:textId="77777777" w:rsidR="007C684D" w:rsidRDefault="00A25A16">
      <w:pPr>
        <w:pStyle w:val="ListParagraph"/>
        <w:numPr>
          <w:ilvl w:val="3"/>
          <w:numId w:val="144"/>
        </w:numPr>
        <w:tabs>
          <w:tab w:val="left" w:pos="1692"/>
        </w:tabs>
        <w:jc w:val="both"/>
      </w:pPr>
      <w:r>
        <w:rPr>
          <w:u w:val="single"/>
        </w:rPr>
        <w:t>Elevator Operation</w:t>
      </w:r>
    </w:p>
    <w:p w14:paraId="275DDD2E" w14:textId="77777777" w:rsidR="007C684D" w:rsidRDefault="007C684D">
      <w:pPr>
        <w:pStyle w:val="BodyText"/>
        <w:spacing w:before="1"/>
        <w:rPr>
          <w:sz w:val="14"/>
        </w:rPr>
      </w:pPr>
    </w:p>
    <w:p w14:paraId="56FAEC6D" w14:textId="77777777" w:rsidR="007C684D" w:rsidRDefault="00A25A16">
      <w:pPr>
        <w:spacing w:before="92"/>
        <w:ind w:left="919" w:right="756"/>
        <w:jc w:val="both"/>
      </w:pPr>
      <w:r>
        <w:t>Selective Collective Control: Pressure upon one or more car buttons shall send the car to the designated landings in the order in which the landings are reached by the car, irrespective of the sequence in which the buttons are pressed, provided the hoist way door interlock and car door switch circuits are completed.</w:t>
      </w:r>
    </w:p>
    <w:p w14:paraId="734CECB5" w14:textId="77777777" w:rsidR="007C684D" w:rsidRDefault="007C684D">
      <w:pPr>
        <w:pStyle w:val="BodyText"/>
        <w:spacing w:before="9"/>
        <w:rPr>
          <w:sz w:val="21"/>
        </w:rPr>
      </w:pPr>
    </w:p>
    <w:p w14:paraId="6921D729" w14:textId="77777777" w:rsidR="007C684D" w:rsidRDefault="00A25A16">
      <w:pPr>
        <w:ind w:left="919" w:right="757"/>
        <w:jc w:val="both"/>
      </w:pPr>
      <w:r>
        <w:t>During this operation, the car shall also answer calls from the landings, which are in the prevailing direction of travel. Each landing call shall be cancelled when answered.</w:t>
      </w:r>
    </w:p>
    <w:p w14:paraId="52482007" w14:textId="77777777" w:rsidR="007C684D" w:rsidRDefault="00A25A16">
      <w:pPr>
        <w:spacing w:before="1"/>
        <w:ind w:left="919" w:right="759"/>
        <w:jc w:val="both"/>
      </w:pPr>
      <w:r>
        <w:t>Pressure upon a hall button at a floor above the car location shall cause the car to start up and answer any up calls as they are reached by the car irrespective of the sequence the buttons have been pressed.</w:t>
      </w:r>
    </w:p>
    <w:p w14:paraId="3401881B" w14:textId="77777777" w:rsidR="007C684D" w:rsidRDefault="007C684D">
      <w:pPr>
        <w:pStyle w:val="BodyText"/>
      </w:pPr>
    </w:p>
    <w:p w14:paraId="39CF4C4D" w14:textId="77777777" w:rsidR="007C684D" w:rsidRDefault="007C684D">
      <w:pPr>
        <w:pStyle w:val="BodyText"/>
        <w:rPr>
          <w:sz w:val="20"/>
        </w:rPr>
      </w:pPr>
    </w:p>
    <w:p w14:paraId="60AEED4D" w14:textId="77777777" w:rsidR="007C684D" w:rsidRDefault="00A25A16">
      <w:pPr>
        <w:ind w:left="919" w:right="757"/>
        <w:jc w:val="both"/>
      </w:pPr>
      <w:r>
        <w:t>The car shall not stop at floors where down buttons only had been pressed. If no further car or up hall calls are registered, the car shall reverse its direction preference to response to car calls or down hall calls.</w:t>
      </w:r>
    </w:p>
    <w:p w14:paraId="31D2A02E" w14:textId="77777777" w:rsidR="007C684D" w:rsidRDefault="007C684D">
      <w:pPr>
        <w:pStyle w:val="BodyText"/>
        <w:rPr>
          <w:sz w:val="22"/>
        </w:rPr>
      </w:pPr>
    </w:p>
    <w:p w14:paraId="7857CC30" w14:textId="77777777" w:rsidR="007C684D" w:rsidRDefault="00A25A16">
      <w:pPr>
        <w:ind w:left="919" w:right="757"/>
        <w:jc w:val="both"/>
      </w:pPr>
      <w:r>
        <w:t>The car shall start down to answer calls below the car and shall not stop where only up calls are registered. When travelling up, the car shall reverse at the highest call and proceed to answer calls below it. When travelling down, the car shall reverse at the lowest call and answer calls above it.</w:t>
      </w:r>
    </w:p>
    <w:p w14:paraId="5B415894" w14:textId="77777777" w:rsidR="007C684D" w:rsidRDefault="007C684D">
      <w:pPr>
        <w:jc w:val="both"/>
        <w:sectPr w:rsidR="007C684D">
          <w:footerReference w:type="default" r:id="rId29"/>
          <w:pgSz w:w="11930" w:h="16850"/>
          <w:pgMar w:top="1320" w:right="260" w:bottom="1240" w:left="420" w:header="0" w:footer="1041" w:gutter="0"/>
          <w:cols w:space="720"/>
        </w:sectPr>
      </w:pPr>
    </w:p>
    <w:p w14:paraId="74F00B71" w14:textId="77777777" w:rsidR="007C684D" w:rsidRDefault="00A25A16">
      <w:pPr>
        <w:spacing w:before="79"/>
        <w:ind w:left="919" w:right="759"/>
        <w:jc w:val="both"/>
      </w:pPr>
      <w:r>
        <w:t>Should both an up and a down call be registered at an intermediate landing, only the call responding to the direction in which the car is travelling shall be cancelled upon the stopping of the car at the landing.</w:t>
      </w:r>
    </w:p>
    <w:p w14:paraId="37F3DA8C" w14:textId="77777777" w:rsidR="007C684D" w:rsidRDefault="007C684D">
      <w:pPr>
        <w:pStyle w:val="BodyText"/>
        <w:spacing w:before="11"/>
        <w:rPr>
          <w:sz w:val="21"/>
        </w:rPr>
      </w:pPr>
    </w:p>
    <w:p w14:paraId="2114074D" w14:textId="77777777" w:rsidR="007C684D" w:rsidRDefault="00A25A16">
      <w:pPr>
        <w:ind w:left="919" w:right="757"/>
        <w:jc w:val="both"/>
      </w:pPr>
      <w:r>
        <w:t>Terminal limit switches shall be provided in the hoist way designed to automatically stop the car at or near the closest terminal landing.</w:t>
      </w:r>
    </w:p>
    <w:p w14:paraId="1868D1AB" w14:textId="77777777" w:rsidR="007C684D" w:rsidRDefault="007C684D">
      <w:pPr>
        <w:pStyle w:val="BodyText"/>
        <w:spacing w:before="1"/>
        <w:rPr>
          <w:sz w:val="22"/>
        </w:rPr>
      </w:pPr>
    </w:p>
    <w:p w14:paraId="0840458C" w14:textId="77777777" w:rsidR="007C684D" w:rsidRDefault="00A25A16">
      <w:pPr>
        <w:spacing w:before="1"/>
        <w:ind w:left="919" w:right="758"/>
        <w:jc w:val="both"/>
      </w:pPr>
      <w:r>
        <w:t>Each elevator machine shall be provided with a tachometer in order to provide accurate feedback to the controller as to car position.</w:t>
      </w:r>
    </w:p>
    <w:p w14:paraId="24B8B6B8" w14:textId="77777777" w:rsidR="007C684D" w:rsidRDefault="007C684D">
      <w:pPr>
        <w:pStyle w:val="BodyText"/>
        <w:spacing w:before="10"/>
        <w:rPr>
          <w:sz w:val="21"/>
        </w:rPr>
      </w:pPr>
    </w:p>
    <w:p w14:paraId="5D4686C9" w14:textId="77777777" w:rsidR="007C684D" w:rsidRDefault="00A25A16">
      <w:pPr>
        <w:ind w:left="919" w:right="758"/>
        <w:jc w:val="both"/>
      </w:pPr>
      <w:r>
        <w:t>All individual elevator control adjustment parameters shall be stored in non-volatile memory within the computer control system.</w:t>
      </w:r>
    </w:p>
    <w:p w14:paraId="75ADB3F8" w14:textId="77777777" w:rsidR="007C684D" w:rsidRDefault="007C684D">
      <w:pPr>
        <w:pStyle w:val="BodyText"/>
        <w:spacing w:before="11"/>
        <w:rPr>
          <w:sz w:val="21"/>
        </w:rPr>
      </w:pPr>
    </w:p>
    <w:p w14:paraId="23DE20F7" w14:textId="77777777" w:rsidR="007C684D" w:rsidRDefault="00A25A16">
      <w:pPr>
        <w:ind w:left="919" w:right="761"/>
        <w:jc w:val="both"/>
      </w:pPr>
      <w:r>
        <w:t>At each landing, a vane shall be installed to provide the code required floor zone detection. The vane shall also serve as a method for referencing absolute building points for the controller.</w:t>
      </w:r>
    </w:p>
    <w:p w14:paraId="1BA35E8D" w14:textId="77777777" w:rsidR="007C684D" w:rsidRDefault="007C684D">
      <w:pPr>
        <w:pStyle w:val="BodyText"/>
        <w:spacing w:before="11"/>
        <w:rPr>
          <w:sz w:val="21"/>
        </w:rPr>
      </w:pPr>
    </w:p>
    <w:p w14:paraId="656F1140" w14:textId="77777777" w:rsidR="007C684D" w:rsidRDefault="00A25A16">
      <w:pPr>
        <w:ind w:left="919" w:right="757"/>
        <w:jc w:val="both"/>
      </w:pPr>
      <w:r>
        <w:t>In the event of power loss, the elevator shall emergency brake to a stop. When normal power is restored, the elevator shall automatically restart and level to the nearest floor, providing it is safe to do so. If power is restored under Emergency Power Conditions, the elevator shall operate as described in this specification under the separate heading, “Emergency Power Operation”.</w:t>
      </w:r>
    </w:p>
    <w:p w14:paraId="70F5AFC5" w14:textId="77777777" w:rsidR="007C684D" w:rsidRDefault="007C684D">
      <w:pPr>
        <w:pStyle w:val="BodyText"/>
      </w:pPr>
    </w:p>
    <w:p w14:paraId="1C650B82" w14:textId="77777777" w:rsidR="007C684D" w:rsidRDefault="007C684D">
      <w:pPr>
        <w:pStyle w:val="BodyText"/>
        <w:spacing w:before="2"/>
        <w:rPr>
          <w:sz w:val="20"/>
        </w:rPr>
      </w:pPr>
    </w:p>
    <w:p w14:paraId="6B774647" w14:textId="77777777" w:rsidR="007C684D" w:rsidRDefault="00A25A16">
      <w:pPr>
        <w:pStyle w:val="ListParagraph"/>
        <w:numPr>
          <w:ilvl w:val="3"/>
          <w:numId w:val="144"/>
        </w:numPr>
        <w:tabs>
          <w:tab w:val="left" w:pos="1692"/>
        </w:tabs>
        <w:jc w:val="both"/>
      </w:pPr>
      <w:r>
        <w:rPr>
          <w:u w:val="single"/>
        </w:rPr>
        <w:t>Emergency Power</w:t>
      </w:r>
      <w:r>
        <w:rPr>
          <w:spacing w:val="-6"/>
          <w:u w:val="single"/>
        </w:rPr>
        <w:t xml:space="preserve"> </w:t>
      </w:r>
      <w:r>
        <w:rPr>
          <w:u w:val="single"/>
        </w:rPr>
        <w:t>Operation</w:t>
      </w:r>
    </w:p>
    <w:p w14:paraId="59CFF9A4" w14:textId="77777777" w:rsidR="007C684D" w:rsidRDefault="007C684D">
      <w:pPr>
        <w:pStyle w:val="BodyText"/>
        <w:spacing w:before="1"/>
        <w:rPr>
          <w:sz w:val="14"/>
        </w:rPr>
      </w:pPr>
    </w:p>
    <w:p w14:paraId="1AA8FF7E" w14:textId="77777777" w:rsidR="007C684D" w:rsidRDefault="00A25A16">
      <w:pPr>
        <w:spacing w:before="92"/>
        <w:ind w:left="919"/>
      </w:pPr>
      <w:r>
        <w:t>In the event of cessation of normal building power, the elevator(s) shall brake to an emergency stop.</w:t>
      </w:r>
    </w:p>
    <w:p w14:paraId="605E425D" w14:textId="77777777" w:rsidR="007C684D" w:rsidRDefault="007C684D">
      <w:pPr>
        <w:pStyle w:val="BodyText"/>
        <w:spacing w:before="9"/>
        <w:rPr>
          <w:sz w:val="21"/>
        </w:rPr>
      </w:pPr>
    </w:p>
    <w:p w14:paraId="1B24CF77" w14:textId="77777777" w:rsidR="007C684D" w:rsidRDefault="00A25A16">
      <w:pPr>
        <w:ind w:left="918" w:right="756"/>
        <w:jc w:val="both"/>
      </w:pPr>
      <w:r>
        <w:t>After a predetermined time interval, emergency power shall be provided to the elevator(s) through the normal disconnect switch(s). The elevator shall start and return non-stop to the emergency power recall floor where it will stop and automatically open its doors. If there is more than one elevator in the bank, each elevator, one at a time, shall also return to the emergency power recall floor and park with its doors either open or closed until all cars have returned to that floor. When all cars have returned, a pre-selected car shall continue to run under emergency</w:t>
      </w:r>
      <w:r>
        <w:rPr>
          <w:spacing w:val="-10"/>
        </w:rPr>
        <w:t xml:space="preserve"> </w:t>
      </w:r>
      <w:r>
        <w:t>power.</w:t>
      </w:r>
    </w:p>
    <w:p w14:paraId="6E37CE5C" w14:textId="77777777" w:rsidR="007C684D" w:rsidRDefault="007C684D">
      <w:pPr>
        <w:pStyle w:val="BodyText"/>
        <w:rPr>
          <w:sz w:val="22"/>
        </w:rPr>
      </w:pPr>
    </w:p>
    <w:p w14:paraId="6DF4A039" w14:textId="77777777" w:rsidR="007C684D" w:rsidRDefault="00A25A16">
      <w:pPr>
        <w:ind w:left="918"/>
        <w:jc w:val="both"/>
      </w:pPr>
      <w:r>
        <w:t>Auxiliary Operations and Controls include the following:</w:t>
      </w:r>
    </w:p>
    <w:p w14:paraId="5CB38DD6" w14:textId="77777777" w:rsidR="007C684D" w:rsidRDefault="00A25A16">
      <w:pPr>
        <w:pStyle w:val="ListParagraph"/>
        <w:numPr>
          <w:ilvl w:val="0"/>
          <w:numId w:val="143"/>
        </w:numPr>
        <w:tabs>
          <w:tab w:val="left" w:pos="1148"/>
        </w:tabs>
        <w:spacing w:before="1" w:line="252" w:lineRule="exact"/>
        <w:jc w:val="both"/>
      </w:pPr>
      <w:r>
        <w:t>Independent Service</w:t>
      </w:r>
    </w:p>
    <w:p w14:paraId="6F553091" w14:textId="77777777" w:rsidR="007C684D" w:rsidRDefault="00A25A16">
      <w:pPr>
        <w:pStyle w:val="ListParagraph"/>
        <w:numPr>
          <w:ilvl w:val="0"/>
          <w:numId w:val="143"/>
        </w:numPr>
        <w:tabs>
          <w:tab w:val="left" w:pos="1159"/>
        </w:tabs>
        <w:spacing w:line="252" w:lineRule="exact"/>
        <w:ind w:left="1158" w:hanging="240"/>
        <w:jc w:val="both"/>
      </w:pPr>
      <w:r>
        <w:t>Fireman’s</w:t>
      </w:r>
      <w:r>
        <w:rPr>
          <w:spacing w:val="-1"/>
        </w:rPr>
        <w:t xml:space="preserve"> </w:t>
      </w:r>
      <w:r>
        <w:t>Control</w:t>
      </w:r>
    </w:p>
    <w:p w14:paraId="3235251C" w14:textId="77777777" w:rsidR="007C684D" w:rsidRDefault="00A25A16">
      <w:pPr>
        <w:pStyle w:val="ListParagraph"/>
        <w:numPr>
          <w:ilvl w:val="0"/>
          <w:numId w:val="143"/>
        </w:numPr>
        <w:tabs>
          <w:tab w:val="left" w:pos="1147"/>
        </w:tabs>
        <w:spacing w:before="2" w:line="252" w:lineRule="exact"/>
        <w:ind w:left="1146" w:hanging="228"/>
        <w:jc w:val="both"/>
      </w:pPr>
      <w:r>
        <w:t>Home</w:t>
      </w:r>
      <w:r>
        <w:rPr>
          <w:spacing w:val="-1"/>
        </w:rPr>
        <w:t xml:space="preserve"> </w:t>
      </w:r>
      <w:r>
        <w:t>Landing</w:t>
      </w:r>
    </w:p>
    <w:p w14:paraId="3BDD7585" w14:textId="77777777" w:rsidR="007C684D" w:rsidRDefault="00A25A16">
      <w:pPr>
        <w:pStyle w:val="ListParagraph"/>
        <w:numPr>
          <w:ilvl w:val="0"/>
          <w:numId w:val="143"/>
        </w:numPr>
        <w:tabs>
          <w:tab w:val="left" w:pos="1159"/>
        </w:tabs>
        <w:spacing w:line="252" w:lineRule="exact"/>
        <w:ind w:left="1158" w:hanging="240"/>
        <w:jc w:val="both"/>
      </w:pPr>
      <w:r>
        <w:t>Zoned Access at bottom</w:t>
      </w:r>
      <w:r>
        <w:rPr>
          <w:spacing w:val="-2"/>
        </w:rPr>
        <w:t xml:space="preserve"> </w:t>
      </w:r>
      <w:r>
        <w:t>floor</w:t>
      </w:r>
    </w:p>
    <w:p w14:paraId="39F23AB2" w14:textId="77777777" w:rsidR="007C684D" w:rsidRDefault="00A25A16">
      <w:pPr>
        <w:pStyle w:val="ListParagraph"/>
        <w:numPr>
          <w:ilvl w:val="0"/>
          <w:numId w:val="143"/>
        </w:numPr>
        <w:tabs>
          <w:tab w:val="left" w:pos="1147"/>
        </w:tabs>
        <w:spacing w:line="252" w:lineRule="exact"/>
        <w:ind w:left="1146" w:hanging="228"/>
        <w:jc w:val="both"/>
      </w:pPr>
      <w:r>
        <w:t>Zoned access at top</w:t>
      </w:r>
      <w:r>
        <w:rPr>
          <w:spacing w:val="-3"/>
        </w:rPr>
        <w:t xml:space="preserve"> </w:t>
      </w:r>
      <w:r>
        <w:t>floor</w:t>
      </w:r>
    </w:p>
    <w:p w14:paraId="1CC28E2A" w14:textId="77777777" w:rsidR="007C684D" w:rsidRDefault="00A25A16">
      <w:pPr>
        <w:pStyle w:val="ListParagraph"/>
        <w:numPr>
          <w:ilvl w:val="0"/>
          <w:numId w:val="143"/>
        </w:numPr>
        <w:tabs>
          <w:tab w:val="left" w:pos="1123"/>
        </w:tabs>
        <w:spacing w:before="1" w:line="252" w:lineRule="exact"/>
        <w:ind w:left="1122" w:hanging="204"/>
        <w:jc w:val="both"/>
      </w:pPr>
      <w:r>
        <w:t>Sequence starting (under emergency</w:t>
      </w:r>
      <w:r>
        <w:rPr>
          <w:spacing w:val="-9"/>
        </w:rPr>
        <w:t xml:space="preserve"> </w:t>
      </w:r>
      <w:r>
        <w:t>power)</w:t>
      </w:r>
    </w:p>
    <w:p w14:paraId="6ED4B061" w14:textId="77777777" w:rsidR="007C684D" w:rsidRDefault="00A25A16">
      <w:pPr>
        <w:pStyle w:val="ListParagraph"/>
        <w:numPr>
          <w:ilvl w:val="0"/>
          <w:numId w:val="143"/>
        </w:numPr>
        <w:tabs>
          <w:tab w:val="left" w:pos="1157"/>
        </w:tabs>
        <w:spacing w:line="252" w:lineRule="exact"/>
        <w:ind w:left="1156" w:hanging="238"/>
        <w:jc w:val="both"/>
      </w:pPr>
      <w:r>
        <w:t>Floor key switch lockouts at ground</w:t>
      </w:r>
      <w:r>
        <w:rPr>
          <w:spacing w:val="-2"/>
        </w:rPr>
        <w:t xml:space="preserve"> </w:t>
      </w:r>
      <w:r>
        <w:t>floor.</w:t>
      </w:r>
    </w:p>
    <w:p w14:paraId="707F723F" w14:textId="77777777" w:rsidR="007C684D" w:rsidRDefault="007C684D">
      <w:pPr>
        <w:pStyle w:val="BodyText"/>
      </w:pPr>
    </w:p>
    <w:p w14:paraId="644EC236" w14:textId="77777777" w:rsidR="007C684D" w:rsidRDefault="00A25A16">
      <w:pPr>
        <w:pStyle w:val="Heading2"/>
        <w:numPr>
          <w:ilvl w:val="2"/>
          <w:numId w:val="144"/>
        </w:numPr>
        <w:tabs>
          <w:tab w:val="left" w:pos="1632"/>
        </w:tabs>
        <w:spacing w:before="184"/>
        <w:jc w:val="both"/>
      </w:pPr>
      <w:bookmarkStart w:id="293" w:name="1.5.15_SIGNAL_FIXTURES"/>
      <w:bookmarkStart w:id="294" w:name="_bookmark50"/>
      <w:bookmarkEnd w:id="293"/>
      <w:bookmarkEnd w:id="294"/>
      <w:r>
        <w:t>SIGNAL FIXTURES</w:t>
      </w:r>
    </w:p>
    <w:p w14:paraId="3C7D7E0A" w14:textId="77777777" w:rsidR="007C684D" w:rsidRDefault="007C684D">
      <w:pPr>
        <w:pStyle w:val="BodyText"/>
        <w:spacing w:before="5"/>
        <w:rPr>
          <w:b/>
          <w:sz w:val="25"/>
        </w:rPr>
      </w:pPr>
    </w:p>
    <w:p w14:paraId="3559191B" w14:textId="77777777" w:rsidR="007C684D" w:rsidRDefault="00A25A16">
      <w:pPr>
        <w:pStyle w:val="ListParagraph"/>
        <w:numPr>
          <w:ilvl w:val="3"/>
          <w:numId w:val="144"/>
        </w:numPr>
        <w:tabs>
          <w:tab w:val="left" w:pos="1692"/>
        </w:tabs>
        <w:jc w:val="both"/>
      </w:pPr>
      <w:r>
        <w:rPr>
          <w:u w:val="single"/>
        </w:rPr>
        <w:t>Car Operation Station</w:t>
      </w:r>
    </w:p>
    <w:p w14:paraId="3624E19F" w14:textId="77777777" w:rsidR="007C684D" w:rsidRDefault="007C684D">
      <w:pPr>
        <w:pStyle w:val="BodyText"/>
        <w:spacing w:before="1"/>
        <w:rPr>
          <w:sz w:val="14"/>
        </w:rPr>
      </w:pPr>
    </w:p>
    <w:p w14:paraId="3FF06F2C" w14:textId="77777777" w:rsidR="007C684D" w:rsidRDefault="00A25A16">
      <w:pPr>
        <w:spacing w:before="91"/>
        <w:ind w:left="919" w:right="754"/>
        <w:jc w:val="both"/>
      </w:pPr>
      <w:r>
        <w:t>Each elevator shall be equipped with a Main Car Operating Station, located integrally in a vertical swing panel and containing call registration buttons in accordance with the logic operation specified. The Main Car Operating Station shall also include alarm button, tactile plates, and light switch, as well as any other device(s) required by applicable code and/or as explained within this</w:t>
      </w:r>
      <w:r>
        <w:rPr>
          <w:spacing w:val="-12"/>
        </w:rPr>
        <w:t xml:space="preserve"> </w:t>
      </w:r>
      <w:r>
        <w:t>Part.</w:t>
      </w:r>
    </w:p>
    <w:p w14:paraId="05E5BFBB" w14:textId="77777777" w:rsidR="007C684D" w:rsidRDefault="007C684D">
      <w:pPr>
        <w:pStyle w:val="BodyText"/>
        <w:rPr>
          <w:sz w:val="22"/>
        </w:rPr>
      </w:pPr>
    </w:p>
    <w:p w14:paraId="59F92D1E" w14:textId="77777777" w:rsidR="007C684D" w:rsidRDefault="00A25A16">
      <w:pPr>
        <w:ind w:left="919" w:right="760"/>
        <w:jc w:val="both"/>
      </w:pPr>
      <w:r>
        <w:t>Each Car Operating Station shall be equipped with illuminating pushbuttons which, when pressed, shall signal the car passenger that the call has been registered. The button shall remain illuminated until the call has been answered.</w:t>
      </w:r>
    </w:p>
    <w:p w14:paraId="4744BCFA" w14:textId="77777777" w:rsidR="007C684D" w:rsidRDefault="007C684D">
      <w:pPr>
        <w:jc w:val="both"/>
        <w:sectPr w:rsidR="007C684D">
          <w:footerReference w:type="default" r:id="rId30"/>
          <w:pgSz w:w="11930" w:h="16850"/>
          <w:pgMar w:top="1560" w:right="260" w:bottom="1240" w:left="420" w:header="0" w:footer="1041" w:gutter="0"/>
          <w:pgNumType w:start="191"/>
          <w:cols w:space="720"/>
        </w:sectPr>
      </w:pPr>
    </w:p>
    <w:p w14:paraId="33129DEF" w14:textId="77777777" w:rsidR="007C684D" w:rsidRDefault="00A25A16">
      <w:pPr>
        <w:spacing w:before="79"/>
        <w:ind w:left="919" w:right="757"/>
        <w:jc w:val="both"/>
      </w:pPr>
      <w:r>
        <w:t>All devices operable by the general public and mounted in the car operating panel(s) shall be identified with Braille and/or tactile symbols. The car operating panel(s) and hall pushbutton stations shall be located (vertically) in accordance with code requirements to assist the handicapped. As a minimum, all Braille indicators shall meet the requirements of the Barrier Free Access Code.</w:t>
      </w:r>
    </w:p>
    <w:p w14:paraId="6C41AEDE" w14:textId="77777777" w:rsidR="007C684D" w:rsidRDefault="007C684D">
      <w:pPr>
        <w:pStyle w:val="BodyText"/>
        <w:rPr>
          <w:sz w:val="22"/>
        </w:rPr>
      </w:pPr>
    </w:p>
    <w:p w14:paraId="2EDE5AB5" w14:textId="77777777" w:rsidR="007C684D" w:rsidRDefault="00A25A16">
      <w:pPr>
        <w:pStyle w:val="ListParagraph"/>
        <w:numPr>
          <w:ilvl w:val="3"/>
          <w:numId w:val="144"/>
        </w:numPr>
        <w:tabs>
          <w:tab w:val="left" w:pos="1692"/>
        </w:tabs>
        <w:jc w:val="both"/>
      </w:pPr>
      <w:r>
        <w:rPr>
          <w:u w:val="single"/>
        </w:rPr>
        <w:t>Car Position Indicator</w:t>
      </w:r>
    </w:p>
    <w:p w14:paraId="234AA680" w14:textId="77777777" w:rsidR="007C684D" w:rsidRDefault="007C684D">
      <w:pPr>
        <w:pStyle w:val="BodyText"/>
        <w:spacing w:before="1"/>
        <w:rPr>
          <w:sz w:val="14"/>
        </w:rPr>
      </w:pPr>
    </w:p>
    <w:p w14:paraId="01E240B0" w14:textId="77777777" w:rsidR="007C684D" w:rsidRDefault="00A25A16">
      <w:pPr>
        <w:spacing w:before="91"/>
        <w:ind w:left="919" w:right="758"/>
        <w:jc w:val="both"/>
      </w:pPr>
      <w:r>
        <w:t>A car position indicator(s) consisting of a red LED display shall be provided in the car. The position of the car shall be indicated by single or dual numeral and/or letter floor designations along with an arrow indicating direction of car travel. The position indicator shall be located above the Car Operating Station.</w:t>
      </w:r>
    </w:p>
    <w:p w14:paraId="5FD85EA7" w14:textId="77777777" w:rsidR="007C684D" w:rsidRDefault="007C684D">
      <w:pPr>
        <w:pStyle w:val="BodyText"/>
      </w:pPr>
    </w:p>
    <w:p w14:paraId="0AB407C9" w14:textId="77777777" w:rsidR="007C684D" w:rsidRDefault="007C684D">
      <w:pPr>
        <w:pStyle w:val="BodyText"/>
      </w:pPr>
    </w:p>
    <w:p w14:paraId="379B6FB4" w14:textId="77777777" w:rsidR="007C684D" w:rsidRDefault="00A25A16">
      <w:pPr>
        <w:pStyle w:val="ListParagraph"/>
        <w:numPr>
          <w:ilvl w:val="3"/>
          <w:numId w:val="144"/>
        </w:numPr>
        <w:tabs>
          <w:tab w:val="left" w:pos="1692"/>
        </w:tabs>
        <w:spacing w:before="209"/>
        <w:jc w:val="both"/>
      </w:pPr>
      <w:r>
        <w:rPr>
          <w:u w:val="single"/>
        </w:rPr>
        <w:t>Hall Pushbutton Stations</w:t>
      </w:r>
    </w:p>
    <w:p w14:paraId="61192361" w14:textId="77777777" w:rsidR="007C684D" w:rsidRDefault="007C684D">
      <w:pPr>
        <w:pStyle w:val="BodyText"/>
        <w:spacing w:before="10"/>
        <w:rPr>
          <w:sz w:val="13"/>
        </w:rPr>
      </w:pPr>
    </w:p>
    <w:p w14:paraId="1C6F3C06" w14:textId="77777777" w:rsidR="007C684D" w:rsidRDefault="00A25A16">
      <w:pPr>
        <w:spacing w:before="91"/>
        <w:ind w:left="919" w:right="757"/>
        <w:jc w:val="both"/>
      </w:pPr>
      <w:r>
        <w:t>Hall pushbutton stations shall be provided at each landing served by the elevator system proposed. One number of hall stations per landing shall be provided. Illuminating pushbuttons shall be provided in each hall pushbutton station which, when pressed, shall signal the waiting passenger that the call has been registered. The button shall remain illuminated until the call has been</w:t>
      </w:r>
      <w:r>
        <w:rPr>
          <w:spacing w:val="-10"/>
        </w:rPr>
        <w:t xml:space="preserve"> </w:t>
      </w:r>
      <w:r>
        <w:t>answered.</w:t>
      </w:r>
    </w:p>
    <w:p w14:paraId="725E685A" w14:textId="77777777" w:rsidR="007C684D" w:rsidRDefault="007C684D">
      <w:pPr>
        <w:pStyle w:val="BodyText"/>
        <w:rPr>
          <w:sz w:val="22"/>
        </w:rPr>
      </w:pPr>
    </w:p>
    <w:p w14:paraId="2AD62B0D" w14:textId="77777777" w:rsidR="007C684D" w:rsidRDefault="00A25A16">
      <w:pPr>
        <w:ind w:left="919" w:right="755"/>
        <w:jc w:val="both"/>
      </w:pPr>
      <w:r>
        <w:t>Where hall lanterns are specified, provide a single fixture at all floors. Locate this fixture either vertically aligned or above the hall station(s) or horizontally above the hoist way entrance.</w:t>
      </w:r>
    </w:p>
    <w:p w14:paraId="753E49FE" w14:textId="77777777" w:rsidR="007C684D" w:rsidRDefault="007C684D">
      <w:pPr>
        <w:pStyle w:val="BodyText"/>
      </w:pPr>
    </w:p>
    <w:p w14:paraId="71A97EEB" w14:textId="77777777" w:rsidR="007C684D" w:rsidRDefault="007C684D">
      <w:pPr>
        <w:pStyle w:val="BodyText"/>
        <w:spacing w:before="1"/>
        <w:rPr>
          <w:sz w:val="20"/>
        </w:rPr>
      </w:pPr>
    </w:p>
    <w:p w14:paraId="0E770213" w14:textId="77777777" w:rsidR="007C684D" w:rsidRDefault="00A25A16">
      <w:pPr>
        <w:pStyle w:val="ListParagraph"/>
        <w:numPr>
          <w:ilvl w:val="3"/>
          <w:numId w:val="144"/>
        </w:numPr>
        <w:tabs>
          <w:tab w:val="left" w:pos="1692"/>
        </w:tabs>
        <w:jc w:val="both"/>
      </w:pPr>
      <w:r>
        <w:rPr>
          <w:u w:val="single"/>
        </w:rPr>
        <w:t>Car Direction Signs</w:t>
      </w:r>
    </w:p>
    <w:p w14:paraId="06973A65" w14:textId="77777777" w:rsidR="007C684D" w:rsidRDefault="007C684D">
      <w:pPr>
        <w:pStyle w:val="BodyText"/>
        <w:spacing w:before="1"/>
        <w:rPr>
          <w:sz w:val="14"/>
        </w:rPr>
      </w:pPr>
    </w:p>
    <w:p w14:paraId="72A7DD99" w14:textId="77777777" w:rsidR="007C684D" w:rsidRDefault="00A25A16">
      <w:pPr>
        <w:spacing w:before="91"/>
        <w:ind w:left="919" w:right="796"/>
      </w:pPr>
      <w:r>
        <w:t>Car direction sign(s) shall be supplied which shall include directional indications. The appropriate arrow shall illuminate to correspond with the direction in which the car is set to travel.</w:t>
      </w:r>
    </w:p>
    <w:p w14:paraId="2CED3D88" w14:textId="77777777" w:rsidR="007C684D" w:rsidRDefault="007C684D">
      <w:pPr>
        <w:pStyle w:val="BodyText"/>
        <w:rPr>
          <w:sz w:val="22"/>
        </w:rPr>
      </w:pPr>
    </w:p>
    <w:p w14:paraId="245E4321" w14:textId="77777777" w:rsidR="007C684D" w:rsidRDefault="00A25A16">
      <w:pPr>
        <w:pStyle w:val="ListParagraph"/>
        <w:numPr>
          <w:ilvl w:val="3"/>
          <w:numId w:val="144"/>
        </w:numPr>
        <w:tabs>
          <w:tab w:val="left" w:pos="1692"/>
        </w:tabs>
      </w:pPr>
      <w:r>
        <w:rPr>
          <w:u w:val="single"/>
        </w:rPr>
        <w:t>Hall Lanterns</w:t>
      </w:r>
    </w:p>
    <w:p w14:paraId="4F420FB8" w14:textId="77777777" w:rsidR="007C684D" w:rsidRDefault="007C684D">
      <w:pPr>
        <w:pStyle w:val="BodyText"/>
        <w:spacing w:before="1"/>
        <w:rPr>
          <w:sz w:val="14"/>
        </w:rPr>
      </w:pPr>
    </w:p>
    <w:p w14:paraId="3461F1AB" w14:textId="77777777" w:rsidR="007C684D" w:rsidRDefault="00A25A16">
      <w:pPr>
        <w:spacing w:before="91"/>
        <w:ind w:left="919" w:right="756"/>
        <w:jc w:val="both"/>
      </w:pPr>
      <w:r>
        <w:t>Hall lanterns, including audible signals, shall be provided. As soon as the car has reached a predetermined distance from a landing and is set to stop at that landing, the hall lantern corresponding to the direction the car shall travel shall be illuminated and the audible signal shall sound. The lantern shall remain illuminated until the doors have closed. Single lanterns shall be furnished at terminal landings and Up/Down lanterns shall be furnished at intermediate landings.</w:t>
      </w:r>
    </w:p>
    <w:p w14:paraId="2C80EF36" w14:textId="77777777" w:rsidR="007C684D" w:rsidRDefault="007C684D">
      <w:pPr>
        <w:pStyle w:val="BodyText"/>
        <w:spacing w:before="11"/>
        <w:rPr>
          <w:sz w:val="21"/>
        </w:rPr>
      </w:pPr>
    </w:p>
    <w:p w14:paraId="6965A608" w14:textId="77777777" w:rsidR="007C684D" w:rsidRDefault="00A25A16">
      <w:pPr>
        <w:pStyle w:val="ListParagraph"/>
        <w:numPr>
          <w:ilvl w:val="3"/>
          <w:numId w:val="144"/>
        </w:numPr>
        <w:tabs>
          <w:tab w:val="left" w:pos="1692"/>
        </w:tabs>
        <w:jc w:val="both"/>
      </w:pPr>
      <w:r>
        <w:rPr>
          <w:u w:val="single"/>
        </w:rPr>
        <w:t>Signal Fixture Finishes</w:t>
      </w:r>
    </w:p>
    <w:p w14:paraId="7B9F82AE" w14:textId="77777777" w:rsidR="007C684D" w:rsidRDefault="007C684D">
      <w:pPr>
        <w:pStyle w:val="BodyText"/>
        <w:spacing w:before="1"/>
        <w:rPr>
          <w:sz w:val="14"/>
        </w:rPr>
      </w:pPr>
    </w:p>
    <w:p w14:paraId="31653E21" w14:textId="77777777" w:rsidR="007C684D" w:rsidRDefault="00A25A16">
      <w:pPr>
        <w:spacing w:before="91"/>
        <w:ind w:left="919"/>
      </w:pPr>
      <w:r>
        <w:t>All metal used on exterior surfaces of the signal fixtures shall be to ID/architect’s approval.</w:t>
      </w:r>
    </w:p>
    <w:p w14:paraId="140D47A4" w14:textId="77777777" w:rsidR="007C684D" w:rsidRDefault="00A25A16">
      <w:pPr>
        <w:spacing w:before="2"/>
        <w:ind w:left="919" w:right="755"/>
        <w:jc w:val="both"/>
      </w:pPr>
      <w:r>
        <w:t>An inspector’s operating station shall be provided on top of the elevator car consisting of up and down constant pressure buttons and an emergency stop switch. This device shall also contain a light with guard and switch and a duplex 220 VAC outlet. An emergency stop switch shall be provided in the elevator pit, designed to cut off current supply to motor and bring the car to rest independent of the regular operating devices. An electric alarm bell shall be provided in or adjacent to the elevator hoist way. This bell shall be connected to the alarm button in the car operating</w:t>
      </w:r>
      <w:r>
        <w:rPr>
          <w:spacing w:val="-22"/>
        </w:rPr>
        <w:t xml:space="preserve"> </w:t>
      </w:r>
      <w:r>
        <w:t>panel.</w:t>
      </w:r>
    </w:p>
    <w:p w14:paraId="5C821546" w14:textId="77777777" w:rsidR="007C684D" w:rsidRDefault="007C684D">
      <w:pPr>
        <w:pStyle w:val="BodyText"/>
      </w:pPr>
    </w:p>
    <w:p w14:paraId="05770F33" w14:textId="77777777" w:rsidR="007C684D" w:rsidRDefault="00A25A16">
      <w:pPr>
        <w:pStyle w:val="Heading2"/>
        <w:numPr>
          <w:ilvl w:val="2"/>
          <w:numId w:val="144"/>
        </w:numPr>
        <w:tabs>
          <w:tab w:val="left" w:pos="1632"/>
        </w:tabs>
        <w:spacing w:before="180"/>
      </w:pPr>
      <w:bookmarkStart w:id="295" w:name="1.5.16_PASSENGER_CAB_ENCLOSURE"/>
      <w:bookmarkStart w:id="296" w:name="_bookmark51"/>
      <w:bookmarkEnd w:id="295"/>
      <w:bookmarkEnd w:id="296"/>
      <w:r>
        <w:t>PASSENGER CAB ENCLOSURE</w:t>
      </w:r>
    </w:p>
    <w:p w14:paraId="438ED92A" w14:textId="77777777" w:rsidR="007C684D" w:rsidRDefault="007C684D">
      <w:pPr>
        <w:pStyle w:val="BodyText"/>
        <w:spacing w:before="5"/>
        <w:rPr>
          <w:b/>
          <w:sz w:val="25"/>
        </w:rPr>
      </w:pPr>
    </w:p>
    <w:p w14:paraId="5A2DFE97" w14:textId="77777777" w:rsidR="007C684D" w:rsidRDefault="00A25A16">
      <w:pPr>
        <w:spacing w:line="480" w:lineRule="auto"/>
        <w:ind w:left="919" w:right="1030"/>
      </w:pPr>
      <w:r>
        <w:t>The elevator cab(s) shall meet the requirements of the CP-2 Elevator Code and all Elevator Code Supplements issued to date, including Code restrictions pertaining to flame spread and smoke generation.</w:t>
      </w:r>
    </w:p>
    <w:p w14:paraId="318CDAFF" w14:textId="77777777" w:rsidR="007C684D" w:rsidRDefault="007C684D">
      <w:pPr>
        <w:spacing w:line="480" w:lineRule="auto"/>
        <w:sectPr w:rsidR="007C684D">
          <w:pgSz w:w="11930" w:h="16850"/>
          <w:pgMar w:top="1560" w:right="260" w:bottom="1240" w:left="420" w:header="0" w:footer="1041" w:gutter="0"/>
          <w:cols w:space="720"/>
        </w:sectPr>
      </w:pPr>
    </w:p>
    <w:p w14:paraId="03BA30F2" w14:textId="77777777" w:rsidR="007C684D" w:rsidRDefault="00A25A16">
      <w:pPr>
        <w:spacing w:before="67" w:line="252" w:lineRule="exact"/>
        <w:ind w:left="919"/>
        <w:jc w:val="both"/>
      </w:pPr>
      <w:r>
        <w:t>Cab features shall include :</w:t>
      </w:r>
    </w:p>
    <w:p w14:paraId="18F47242" w14:textId="77777777" w:rsidR="007C684D" w:rsidRDefault="00A25A16">
      <w:pPr>
        <w:pStyle w:val="ListParagraph"/>
        <w:numPr>
          <w:ilvl w:val="0"/>
          <w:numId w:val="142"/>
        </w:numPr>
        <w:tabs>
          <w:tab w:val="left" w:pos="1092"/>
        </w:tabs>
        <w:spacing w:line="252" w:lineRule="exact"/>
        <w:ind w:firstLine="0"/>
        <w:jc w:val="both"/>
      </w:pPr>
      <w:r>
        <w:t>White</w:t>
      </w:r>
      <w:r>
        <w:rPr>
          <w:spacing w:val="-1"/>
        </w:rPr>
        <w:t xml:space="preserve"> </w:t>
      </w:r>
      <w:r>
        <w:t>canopy</w:t>
      </w:r>
    </w:p>
    <w:p w14:paraId="74D0063F" w14:textId="77777777" w:rsidR="007C684D" w:rsidRDefault="00A25A16">
      <w:pPr>
        <w:pStyle w:val="ListParagraph"/>
        <w:numPr>
          <w:ilvl w:val="0"/>
          <w:numId w:val="142"/>
        </w:numPr>
        <w:tabs>
          <w:tab w:val="left" w:pos="1155"/>
        </w:tabs>
        <w:spacing w:before="1" w:line="252" w:lineRule="exact"/>
        <w:ind w:left="1154" w:hanging="235"/>
        <w:jc w:val="both"/>
      </w:pPr>
      <w:r>
        <w:t>Return wall(s) to be integral design with entrance</w:t>
      </w:r>
      <w:r>
        <w:rPr>
          <w:spacing w:val="-6"/>
        </w:rPr>
        <w:t xml:space="preserve"> </w:t>
      </w:r>
      <w:r>
        <w:t>columns</w:t>
      </w:r>
    </w:p>
    <w:p w14:paraId="6B8C8889" w14:textId="77777777" w:rsidR="007C684D" w:rsidRDefault="00A25A16">
      <w:pPr>
        <w:pStyle w:val="ListParagraph"/>
        <w:numPr>
          <w:ilvl w:val="0"/>
          <w:numId w:val="142"/>
        </w:numPr>
        <w:tabs>
          <w:tab w:val="left" w:pos="1215"/>
        </w:tabs>
        <w:spacing w:line="252" w:lineRule="exact"/>
        <w:ind w:left="1214" w:hanging="295"/>
        <w:jc w:val="both"/>
      </w:pPr>
      <w:r>
        <w:t>Emergency light with battery and charger</w:t>
      </w:r>
      <w:r>
        <w:rPr>
          <w:spacing w:val="-11"/>
        </w:rPr>
        <w:t xml:space="preserve"> </w:t>
      </w:r>
      <w:r>
        <w:t>(EBOPS)</w:t>
      </w:r>
    </w:p>
    <w:p w14:paraId="095ECE1C" w14:textId="77777777" w:rsidR="007C684D" w:rsidRDefault="00A25A16">
      <w:pPr>
        <w:pStyle w:val="ListParagraph"/>
        <w:numPr>
          <w:ilvl w:val="0"/>
          <w:numId w:val="142"/>
        </w:numPr>
        <w:tabs>
          <w:tab w:val="left" w:pos="1200"/>
        </w:tabs>
        <w:spacing w:line="252" w:lineRule="exact"/>
        <w:ind w:left="1199" w:hanging="280"/>
        <w:jc w:val="both"/>
      </w:pPr>
      <w:r>
        <w:t>Emergency exit(s) in</w:t>
      </w:r>
      <w:r>
        <w:rPr>
          <w:spacing w:val="-5"/>
        </w:rPr>
        <w:t xml:space="preserve"> </w:t>
      </w:r>
      <w:r>
        <w:t>ceiling</w:t>
      </w:r>
    </w:p>
    <w:p w14:paraId="1515AFA9" w14:textId="77777777" w:rsidR="007C684D" w:rsidRDefault="00A25A16">
      <w:pPr>
        <w:pStyle w:val="ListParagraph"/>
        <w:numPr>
          <w:ilvl w:val="0"/>
          <w:numId w:val="142"/>
        </w:numPr>
        <w:tabs>
          <w:tab w:val="left" w:pos="1141"/>
        </w:tabs>
        <w:spacing w:before="2"/>
        <w:ind w:right="759" w:firstLine="0"/>
        <w:jc w:val="both"/>
      </w:pPr>
      <w:r>
        <w:t>Finished flooring (supply and installation) is specified under another section of these specifications. Total thickness of flooring, including substrate, shall not exceed 25mmin depth, and finished flooring weight shall not exceed 25kg/m² of platform</w:t>
      </w:r>
      <w:r>
        <w:rPr>
          <w:spacing w:val="-2"/>
        </w:rPr>
        <w:t xml:space="preserve"> </w:t>
      </w:r>
      <w:r>
        <w:t>size.</w:t>
      </w:r>
    </w:p>
    <w:p w14:paraId="7C00B5AA" w14:textId="77777777" w:rsidR="007C684D" w:rsidRDefault="007C684D">
      <w:pPr>
        <w:pStyle w:val="BodyText"/>
        <w:rPr>
          <w:sz w:val="22"/>
        </w:rPr>
      </w:pPr>
    </w:p>
    <w:p w14:paraId="424641B4" w14:textId="77777777" w:rsidR="007C684D" w:rsidRDefault="00A25A16">
      <w:pPr>
        <w:spacing w:before="1"/>
        <w:ind w:left="919"/>
      </w:pPr>
      <w:r>
        <w:t>Return walls shall be finished into ID/architect’s approval.</w:t>
      </w:r>
    </w:p>
    <w:p w14:paraId="1C53757A" w14:textId="77777777" w:rsidR="007C684D" w:rsidRDefault="007C684D">
      <w:pPr>
        <w:pStyle w:val="BodyText"/>
        <w:spacing w:before="9"/>
        <w:rPr>
          <w:sz w:val="21"/>
        </w:rPr>
      </w:pPr>
    </w:p>
    <w:p w14:paraId="48CE900D" w14:textId="77777777" w:rsidR="007C684D" w:rsidRDefault="00A25A16">
      <w:pPr>
        <w:spacing w:line="480" w:lineRule="auto"/>
        <w:ind w:left="919" w:right="1636"/>
      </w:pPr>
      <w:r>
        <w:t>Side and rear wall panels shall be constructed from 16-gauge steel finished in black baked enamel. The suspended ceiling shall be comprised of removable, translucent, closed cell, vinyl grid panels.</w:t>
      </w:r>
    </w:p>
    <w:p w14:paraId="37792E8C" w14:textId="77777777" w:rsidR="007C684D" w:rsidRDefault="00A25A16">
      <w:pPr>
        <w:spacing w:before="1"/>
        <w:ind w:left="919" w:right="796"/>
      </w:pPr>
      <w:r>
        <w:t>Fluorescent light fixtures shall be provided above the suspended ceiling. Fixtures shall be provided insufficient number to meet minimum code requirements.</w:t>
      </w:r>
    </w:p>
    <w:p w14:paraId="3EFB72F2" w14:textId="77777777" w:rsidR="007C684D" w:rsidRDefault="007C684D">
      <w:pPr>
        <w:pStyle w:val="BodyText"/>
        <w:spacing w:before="10"/>
        <w:rPr>
          <w:sz w:val="21"/>
        </w:rPr>
      </w:pPr>
    </w:p>
    <w:p w14:paraId="4F758FB2" w14:textId="77777777" w:rsidR="007C684D" w:rsidRDefault="00A25A16">
      <w:pPr>
        <w:ind w:left="919"/>
      </w:pPr>
      <w:r>
        <w:t>The suspended ceiling shall be supported in a natural anodised aluminium frame.</w:t>
      </w:r>
    </w:p>
    <w:p w14:paraId="6C167B13" w14:textId="77777777" w:rsidR="007C684D" w:rsidRDefault="007C684D">
      <w:pPr>
        <w:pStyle w:val="BodyText"/>
        <w:spacing w:before="1"/>
        <w:rPr>
          <w:sz w:val="22"/>
        </w:rPr>
      </w:pPr>
    </w:p>
    <w:p w14:paraId="357C78D2" w14:textId="77777777" w:rsidR="007C684D" w:rsidRDefault="00A25A16">
      <w:pPr>
        <w:ind w:left="919"/>
      </w:pPr>
      <w:r>
        <w:t>The suspended ceiling shall be supported in a ceiling frame finished in black baked enamel.</w:t>
      </w:r>
    </w:p>
    <w:p w14:paraId="0333DFF1" w14:textId="77777777" w:rsidR="007C684D" w:rsidRDefault="007C684D">
      <w:pPr>
        <w:pStyle w:val="BodyText"/>
        <w:rPr>
          <w:sz w:val="22"/>
        </w:rPr>
      </w:pPr>
    </w:p>
    <w:p w14:paraId="7822D73F" w14:textId="77777777" w:rsidR="007C684D" w:rsidRDefault="00A25A16">
      <w:pPr>
        <w:ind w:left="919" w:right="796"/>
      </w:pPr>
      <w:r>
        <w:t>A drop ceiling, with incandescent down lights for cab ceiling lighting, shall be provided and shall be finished in to ID/architect’s</w:t>
      </w:r>
      <w:r>
        <w:rPr>
          <w:spacing w:val="-6"/>
        </w:rPr>
        <w:t xml:space="preserve"> </w:t>
      </w:r>
      <w:r>
        <w:t>approval.</w:t>
      </w:r>
    </w:p>
    <w:p w14:paraId="6BA87CA7" w14:textId="77777777" w:rsidR="007C684D" w:rsidRDefault="007C684D">
      <w:pPr>
        <w:pStyle w:val="BodyText"/>
        <w:spacing w:before="11"/>
        <w:rPr>
          <w:sz w:val="21"/>
        </w:rPr>
      </w:pPr>
    </w:p>
    <w:p w14:paraId="39C311AC" w14:textId="77777777" w:rsidR="007C684D" w:rsidRDefault="00A25A16">
      <w:pPr>
        <w:spacing w:line="480" w:lineRule="auto"/>
        <w:ind w:left="919" w:right="4751"/>
      </w:pPr>
      <w:r>
        <w:t>The clear height under the suspended ceiling shall be 2200mm. Provide a steel shell finished in to ID/architect’s approval.</w:t>
      </w:r>
    </w:p>
    <w:p w14:paraId="0B89C8D5" w14:textId="77777777" w:rsidR="007C684D" w:rsidRDefault="00A25A16">
      <w:pPr>
        <w:spacing w:before="1"/>
        <w:ind w:left="919"/>
      </w:pPr>
      <w:r>
        <w:t>The wall(s) containing car operating panel(s) shall be of the vertical swing design.</w:t>
      </w:r>
    </w:p>
    <w:p w14:paraId="3FEA4296" w14:textId="77777777" w:rsidR="007C684D" w:rsidRDefault="007C684D">
      <w:pPr>
        <w:pStyle w:val="BodyText"/>
        <w:spacing w:before="9"/>
        <w:rPr>
          <w:sz w:val="21"/>
        </w:rPr>
      </w:pPr>
    </w:p>
    <w:p w14:paraId="1909389B" w14:textId="77777777" w:rsidR="007C684D" w:rsidRDefault="00A25A16">
      <w:pPr>
        <w:ind w:left="919"/>
      </w:pPr>
      <w:r>
        <w:t>Car door panel(s) shall be finished on the car side in baked enamel color as selected from the manufacturers submitted standard color selections.</w:t>
      </w:r>
    </w:p>
    <w:p w14:paraId="11CD4A0F" w14:textId="77777777" w:rsidR="007C684D" w:rsidRDefault="007C684D">
      <w:pPr>
        <w:pStyle w:val="BodyText"/>
        <w:spacing w:before="1"/>
        <w:rPr>
          <w:sz w:val="22"/>
        </w:rPr>
      </w:pPr>
    </w:p>
    <w:p w14:paraId="0B9EDA53" w14:textId="77777777" w:rsidR="007C684D" w:rsidRDefault="00A25A16">
      <w:pPr>
        <w:spacing w:before="1"/>
        <w:ind w:left="919" w:right="796"/>
      </w:pPr>
      <w:r>
        <w:t>Car door panel(s) shall be clad on car side. A flat metal handrail shall be mounted on rear wall and shall be finished in to ID/architect’s approval.</w:t>
      </w:r>
    </w:p>
    <w:p w14:paraId="682A5075" w14:textId="77777777" w:rsidR="007C684D" w:rsidRDefault="007C684D">
      <w:pPr>
        <w:pStyle w:val="BodyText"/>
      </w:pPr>
    </w:p>
    <w:p w14:paraId="3A5D7C16" w14:textId="77777777" w:rsidR="007C684D" w:rsidRDefault="00A25A16">
      <w:pPr>
        <w:pStyle w:val="Heading2"/>
        <w:numPr>
          <w:ilvl w:val="2"/>
          <w:numId w:val="144"/>
        </w:numPr>
        <w:tabs>
          <w:tab w:val="left" w:pos="1632"/>
        </w:tabs>
        <w:spacing w:before="183"/>
      </w:pPr>
      <w:bookmarkStart w:id="297" w:name="1.5.17_PASSENGER_TYPE_HOISTWAY_ENTRANCES"/>
      <w:bookmarkStart w:id="298" w:name="_bookmark52"/>
      <w:bookmarkEnd w:id="297"/>
      <w:bookmarkEnd w:id="298"/>
      <w:r>
        <w:t>PASSENGER TYPE HOISTWAY</w:t>
      </w:r>
      <w:r>
        <w:rPr>
          <w:spacing w:val="-1"/>
        </w:rPr>
        <w:t xml:space="preserve"> </w:t>
      </w:r>
      <w:r>
        <w:t>ENTRANCES</w:t>
      </w:r>
    </w:p>
    <w:p w14:paraId="2F6E1AD4" w14:textId="77777777" w:rsidR="007C684D" w:rsidRDefault="007C684D">
      <w:pPr>
        <w:pStyle w:val="BodyText"/>
        <w:spacing w:before="5"/>
        <w:rPr>
          <w:b/>
          <w:sz w:val="25"/>
        </w:rPr>
      </w:pPr>
    </w:p>
    <w:p w14:paraId="2E0811C1" w14:textId="77777777" w:rsidR="007C684D" w:rsidRDefault="00A25A16">
      <w:pPr>
        <w:ind w:left="919"/>
      </w:pPr>
      <w:r>
        <w:t>Hollow metal, horizontal sliding hoist way entrances shall be provided at all openings.</w:t>
      </w:r>
    </w:p>
    <w:p w14:paraId="069DF1AF" w14:textId="77777777" w:rsidR="007C684D" w:rsidRDefault="007C684D">
      <w:pPr>
        <w:pStyle w:val="BodyText"/>
        <w:rPr>
          <w:sz w:val="22"/>
        </w:rPr>
      </w:pPr>
    </w:p>
    <w:p w14:paraId="744D6E82" w14:textId="77777777" w:rsidR="007C684D" w:rsidRDefault="00A25A16">
      <w:pPr>
        <w:spacing w:before="1"/>
        <w:ind w:left="919" w:right="757"/>
        <w:jc w:val="both"/>
      </w:pPr>
      <w:r>
        <w:t>Entrance type and clear opening entrance size shall be in accordance with data at the beginning of these specifications. Sills, struts, headers, hanger covers and unit frames shall be erected by the elevator  contractor and set in proper relation to the car guide rails. Such erection is to be accomplished prior to construction of rough walls. Door panels shall be installed by the elevator contractor after the wall erection is completed.</w:t>
      </w:r>
    </w:p>
    <w:p w14:paraId="59956A4F" w14:textId="77777777" w:rsidR="007C684D" w:rsidRDefault="007C684D">
      <w:pPr>
        <w:pStyle w:val="BodyText"/>
        <w:spacing w:before="10"/>
        <w:rPr>
          <w:sz w:val="21"/>
        </w:rPr>
      </w:pPr>
    </w:p>
    <w:p w14:paraId="541C46EB" w14:textId="77777777" w:rsidR="007C684D" w:rsidRDefault="00A25A16">
      <w:pPr>
        <w:ind w:left="919" w:right="757"/>
        <w:jc w:val="both"/>
      </w:pPr>
      <w:r>
        <w:t>Entrances shall include unit frames, flush design door panels, sight guards, sills, strut angles, headers, hanger covers, fascia plates, toe guards, dust covers, and necessary hardware. Necessary support for entrance sills shall be</w:t>
      </w:r>
      <w:r>
        <w:rPr>
          <w:spacing w:val="-2"/>
        </w:rPr>
        <w:t xml:space="preserve"> </w:t>
      </w:r>
      <w:r>
        <w:t>included.</w:t>
      </w:r>
    </w:p>
    <w:p w14:paraId="5BD986A0" w14:textId="77777777" w:rsidR="007C684D" w:rsidRDefault="007C684D">
      <w:pPr>
        <w:pStyle w:val="BodyText"/>
        <w:rPr>
          <w:sz w:val="22"/>
        </w:rPr>
      </w:pPr>
    </w:p>
    <w:p w14:paraId="430E9F7C" w14:textId="77777777" w:rsidR="007C684D" w:rsidRDefault="00A25A16">
      <w:pPr>
        <w:ind w:left="919" w:right="796"/>
      </w:pPr>
      <w:r>
        <w:t>Material and finish for fascia, hanger covers, toe guards, dust covers and structural members shall be fabricated and finished in accordance with the elevator contractor standards.</w:t>
      </w:r>
    </w:p>
    <w:p w14:paraId="23093F73" w14:textId="77777777" w:rsidR="007C684D" w:rsidRDefault="007C684D">
      <w:pPr>
        <w:sectPr w:rsidR="007C684D">
          <w:pgSz w:w="11930" w:h="16850"/>
          <w:pgMar w:top="1320" w:right="260" w:bottom="1240" w:left="420" w:header="0" w:footer="1041" w:gutter="0"/>
          <w:cols w:space="720"/>
        </w:sectPr>
      </w:pPr>
    </w:p>
    <w:p w14:paraId="34D3EBBB" w14:textId="77777777" w:rsidR="007C684D" w:rsidRDefault="00A25A16">
      <w:pPr>
        <w:spacing w:before="67"/>
        <w:ind w:left="919"/>
      </w:pPr>
      <w:r>
        <w:t>Entrance Frames: Hoist way entrance frames shall be finished in to ID/architect’s approval.</w:t>
      </w:r>
    </w:p>
    <w:p w14:paraId="41072D51" w14:textId="77777777" w:rsidR="007C684D" w:rsidRDefault="007C684D">
      <w:pPr>
        <w:pStyle w:val="BodyText"/>
        <w:rPr>
          <w:sz w:val="22"/>
        </w:rPr>
      </w:pPr>
    </w:p>
    <w:p w14:paraId="4B6241BC" w14:textId="77777777" w:rsidR="007C684D" w:rsidRDefault="00A25A16">
      <w:pPr>
        <w:ind w:left="919" w:right="796"/>
      </w:pPr>
      <w:r>
        <w:t>Door Panels and Sight Guards: Hoist way door panels and sight guards shall be finished in to ID/architect’s approval.</w:t>
      </w:r>
    </w:p>
    <w:p w14:paraId="1380A3D0" w14:textId="77777777" w:rsidR="007C684D" w:rsidRDefault="007C684D">
      <w:pPr>
        <w:pStyle w:val="BodyText"/>
        <w:rPr>
          <w:sz w:val="22"/>
        </w:rPr>
      </w:pPr>
    </w:p>
    <w:p w14:paraId="49192639" w14:textId="77777777" w:rsidR="007C684D" w:rsidRDefault="00A25A16">
      <w:pPr>
        <w:spacing w:line="480" w:lineRule="auto"/>
        <w:ind w:left="919" w:right="3908"/>
      </w:pPr>
      <w:r>
        <w:t>Entrance Sills: Entrance sills shall be constructed of extruded aluminum. All hoist way entrance frames shall have a square profile.</w:t>
      </w:r>
    </w:p>
    <w:p w14:paraId="64DC335E" w14:textId="77777777" w:rsidR="007C684D" w:rsidRDefault="00A25A16">
      <w:pPr>
        <w:spacing w:line="477" w:lineRule="auto"/>
        <w:ind w:left="919" w:right="1232"/>
      </w:pPr>
      <w:r>
        <w:t>Standard entrance jamb tactile markings (i.e. jamb plates) shall be supplied on both jambs, at all floors. Plates shall be finished to match hall fixture metal finish.</w:t>
      </w:r>
    </w:p>
    <w:p w14:paraId="6EAB951B" w14:textId="77777777" w:rsidR="007C684D" w:rsidRDefault="00A25A16">
      <w:pPr>
        <w:pStyle w:val="Heading2"/>
        <w:numPr>
          <w:ilvl w:val="2"/>
          <w:numId w:val="144"/>
        </w:numPr>
        <w:tabs>
          <w:tab w:val="left" w:pos="1632"/>
        </w:tabs>
        <w:spacing w:before="210"/>
      </w:pPr>
      <w:bookmarkStart w:id="299" w:name="1.5.18_ELECTRONIC_DOOR_SAFETY_DEVICE"/>
      <w:bookmarkStart w:id="300" w:name="_bookmark53"/>
      <w:bookmarkEnd w:id="299"/>
      <w:bookmarkEnd w:id="300"/>
      <w:r>
        <w:t>ELECTRONIC DOOR SAFETY</w:t>
      </w:r>
      <w:r>
        <w:rPr>
          <w:spacing w:val="-1"/>
        </w:rPr>
        <w:t xml:space="preserve"> </w:t>
      </w:r>
      <w:r>
        <w:t>DEVICE</w:t>
      </w:r>
    </w:p>
    <w:p w14:paraId="47842598" w14:textId="77777777" w:rsidR="007C684D" w:rsidRDefault="007C684D">
      <w:pPr>
        <w:pStyle w:val="BodyText"/>
        <w:spacing w:before="5"/>
        <w:rPr>
          <w:b/>
          <w:sz w:val="25"/>
        </w:rPr>
      </w:pPr>
    </w:p>
    <w:p w14:paraId="33A30A91" w14:textId="77777777" w:rsidR="007C684D" w:rsidRDefault="00A25A16">
      <w:pPr>
        <w:ind w:left="919" w:right="757"/>
        <w:jc w:val="both"/>
      </w:pPr>
      <w:r>
        <w:t>The elevator car shall be equipped with an electronic protective device extending the full height of the car door. When activated, this sensor (min 4 sensors) shall prevent the doors from closing or cause them to stop and reopen if they are in the process of closing. The doors shall remain open as long as the flow of traffic continues and shall close shortly after the last person passes through the door opening.</w:t>
      </w:r>
    </w:p>
    <w:p w14:paraId="10D9280F" w14:textId="77777777" w:rsidR="007C684D" w:rsidRDefault="007C684D">
      <w:pPr>
        <w:pStyle w:val="BodyText"/>
      </w:pPr>
    </w:p>
    <w:p w14:paraId="75E27095" w14:textId="77777777" w:rsidR="007C684D" w:rsidRDefault="00A25A16">
      <w:pPr>
        <w:pStyle w:val="Heading2"/>
        <w:numPr>
          <w:ilvl w:val="2"/>
          <w:numId w:val="144"/>
        </w:numPr>
        <w:tabs>
          <w:tab w:val="left" w:pos="1632"/>
        </w:tabs>
        <w:spacing w:before="182"/>
      </w:pPr>
      <w:bookmarkStart w:id="301" w:name="1.5.19_LIFT_PITS"/>
      <w:bookmarkStart w:id="302" w:name="_bookmark54"/>
      <w:bookmarkEnd w:id="301"/>
      <w:bookmarkEnd w:id="302"/>
      <w:r>
        <w:t>LIFT</w:t>
      </w:r>
      <w:r>
        <w:rPr>
          <w:spacing w:val="-1"/>
        </w:rPr>
        <w:t xml:space="preserve"> </w:t>
      </w:r>
      <w:r>
        <w:t>PITS</w:t>
      </w:r>
    </w:p>
    <w:p w14:paraId="0B05F99F" w14:textId="77777777" w:rsidR="007C684D" w:rsidRDefault="007C684D">
      <w:pPr>
        <w:pStyle w:val="BodyText"/>
        <w:spacing w:before="5"/>
        <w:rPr>
          <w:b/>
          <w:sz w:val="25"/>
        </w:rPr>
      </w:pPr>
    </w:p>
    <w:p w14:paraId="7F45F50A" w14:textId="77777777" w:rsidR="007C684D" w:rsidRDefault="00A25A16">
      <w:pPr>
        <w:ind w:left="919" w:right="796"/>
      </w:pPr>
      <w:r>
        <w:t>Emergency mushroom head buttons shall be installed in the lift pit which, when activated, shall instantly stop the car and isolate its supply. Buttons shall be of the 'stay put' type.</w:t>
      </w:r>
    </w:p>
    <w:p w14:paraId="39D68E3F" w14:textId="77777777" w:rsidR="007C684D" w:rsidRDefault="007C684D">
      <w:pPr>
        <w:pStyle w:val="BodyText"/>
        <w:spacing w:before="11"/>
        <w:rPr>
          <w:sz w:val="21"/>
        </w:rPr>
      </w:pPr>
    </w:p>
    <w:p w14:paraId="771BEC69" w14:textId="77777777" w:rsidR="007C684D" w:rsidRDefault="00A25A16">
      <w:pPr>
        <w:ind w:left="919"/>
      </w:pPr>
      <w:r>
        <w:t>These buttons shall be positioned adjacent to the pit access door or ladder such that it can be operated before inspection personnel enter the pit and also when they are within the pit, and shall be engraved run/stop.</w:t>
      </w:r>
    </w:p>
    <w:p w14:paraId="05497D12" w14:textId="77777777" w:rsidR="007C684D" w:rsidRDefault="007C684D">
      <w:pPr>
        <w:pStyle w:val="BodyText"/>
        <w:spacing w:before="1"/>
        <w:rPr>
          <w:sz w:val="22"/>
        </w:rPr>
      </w:pPr>
    </w:p>
    <w:p w14:paraId="6F4FD801" w14:textId="77777777" w:rsidR="007C684D" w:rsidRDefault="00A25A16">
      <w:pPr>
        <w:spacing w:before="1"/>
        <w:ind w:left="919" w:right="796"/>
      </w:pPr>
      <w:r>
        <w:t>A socket outlet controlled by a local RCD shall be provided in the lift pit by the Contractor. The pit access ladders shall be painted safety yellow &amp; provided by Contractor.</w:t>
      </w:r>
    </w:p>
    <w:p w14:paraId="651E8E9B" w14:textId="77777777" w:rsidR="007C684D" w:rsidRDefault="007C684D">
      <w:pPr>
        <w:pStyle w:val="BodyText"/>
      </w:pPr>
    </w:p>
    <w:p w14:paraId="6051AE0B" w14:textId="77777777" w:rsidR="007C684D" w:rsidRDefault="00A25A16">
      <w:pPr>
        <w:pStyle w:val="Heading2"/>
        <w:numPr>
          <w:ilvl w:val="2"/>
          <w:numId w:val="144"/>
        </w:numPr>
        <w:tabs>
          <w:tab w:val="left" w:pos="1632"/>
        </w:tabs>
        <w:spacing w:before="181"/>
      </w:pPr>
      <w:bookmarkStart w:id="303" w:name="1.5.20_MAINTENANCE_AND_SPARES"/>
      <w:bookmarkStart w:id="304" w:name="_bookmark55"/>
      <w:bookmarkEnd w:id="303"/>
      <w:bookmarkEnd w:id="304"/>
      <w:r>
        <w:t>MAINTENANCE AND SPARES</w:t>
      </w:r>
    </w:p>
    <w:p w14:paraId="388EBEC1" w14:textId="77777777" w:rsidR="007C684D" w:rsidRDefault="00A25A16">
      <w:pPr>
        <w:pStyle w:val="ListParagraph"/>
        <w:numPr>
          <w:ilvl w:val="3"/>
          <w:numId w:val="144"/>
        </w:numPr>
        <w:tabs>
          <w:tab w:val="left" w:pos="1690"/>
        </w:tabs>
        <w:spacing w:before="39"/>
        <w:ind w:left="1689" w:hanging="770"/>
      </w:pPr>
      <w:r>
        <w:rPr>
          <w:u w:val="single"/>
        </w:rPr>
        <w:t>Maintenance</w:t>
      </w:r>
    </w:p>
    <w:p w14:paraId="5738B506" w14:textId="77777777" w:rsidR="007C684D" w:rsidRDefault="007C684D">
      <w:pPr>
        <w:pStyle w:val="BodyText"/>
        <w:spacing w:before="1"/>
        <w:rPr>
          <w:sz w:val="14"/>
        </w:rPr>
      </w:pPr>
    </w:p>
    <w:p w14:paraId="358588E3" w14:textId="77777777" w:rsidR="007C684D" w:rsidRDefault="00A25A16">
      <w:pPr>
        <w:spacing w:before="91"/>
        <w:ind w:left="919" w:right="755"/>
        <w:jc w:val="both"/>
      </w:pPr>
      <w:r>
        <w:t>The Contractor shall furnish maintenance for the entire lift equipment supplied and installed under this Contract for a period of twelve months from date of the Employer’s Representative's Certificate of Practical Completion for the Section. This maintenance shall include systematic and periodical fortnightly examination, adjustment, and lubrication of all lift equipment plus 24-houremergency calls out. The Contractor shall also repair or replace electrical and mechanical parts of the lift equipment whenever this is required and shall use only genuine standard parts produced by the manufacturer of the equipment concerned. Renewals or repairs necessitated by reason of negligence or misuse of the equipment, or by reason of any other cause beyond the control of the Contractor, except ordinary wear and tear shall not be the responsibility of the Contractor. All work under this maintenance provision shall be performed by competent personnel under the supervision and in the direct employ of the Contractor. At the end of the maintenance period, the Employer’s Representative will carry out a further test on the lift plants and any defects shall be rectified by the Contractor without charge to the</w:t>
      </w:r>
      <w:r>
        <w:rPr>
          <w:spacing w:val="-9"/>
        </w:rPr>
        <w:t xml:space="preserve"> </w:t>
      </w:r>
      <w:r>
        <w:t>Employer.</w:t>
      </w:r>
    </w:p>
    <w:p w14:paraId="5EE140E8" w14:textId="77777777" w:rsidR="007C684D" w:rsidRDefault="007C684D">
      <w:pPr>
        <w:pStyle w:val="BodyText"/>
        <w:spacing w:before="1"/>
        <w:rPr>
          <w:sz w:val="22"/>
        </w:rPr>
      </w:pPr>
    </w:p>
    <w:p w14:paraId="0283F953" w14:textId="77777777" w:rsidR="007C684D" w:rsidRDefault="00A25A16">
      <w:pPr>
        <w:ind w:left="919" w:right="759"/>
        <w:jc w:val="both"/>
      </w:pPr>
      <w:r>
        <w:t>The Contractor shall submit with his tender a totally comprehensive maintenance proposal for all the lifts for a period of three or five years after the first twelve months’ defects liability</w:t>
      </w:r>
      <w:r>
        <w:rPr>
          <w:spacing w:val="-14"/>
        </w:rPr>
        <w:t xml:space="preserve"> </w:t>
      </w:r>
      <w:r>
        <w:t>period.</w:t>
      </w:r>
    </w:p>
    <w:p w14:paraId="1C008DFE" w14:textId="77777777" w:rsidR="007C684D" w:rsidRDefault="007C684D">
      <w:pPr>
        <w:pStyle w:val="BodyText"/>
        <w:rPr>
          <w:sz w:val="22"/>
        </w:rPr>
      </w:pPr>
    </w:p>
    <w:p w14:paraId="5C53FC86" w14:textId="77777777" w:rsidR="007C684D" w:rsidRDefault="00A25A16">
      <w:pPr>
        <w:pStyle w:val="ListParagraph"/>
        <w:numPr>
          <w:ilvl w:val="3"/>
          <w:numId w:val="144"/>
        </w:numPr>
        <w:tabs>
          <w:tab w:val="left" w:pos="1692"/>
        </w:tabs>
        <w:jc w:val="both"/>
      </w:pPr>
      <w:r>
        <w:rPr>
          <w:u w:val="single"/>
        </w:rPr>
        <w:t>Spares</w:t>
      </w:r>
      <w:r>
        <w:rPr>
          <w:spacing w:val="-1"/>
          <w:u w:val="single"/>
        </w:rPr>
        <w:t xml:space="preserve"> </w:t>
      </w:r>
      <w:r>
        <w:rPr>
          <w:u w:val="single"/>
        </w:rPr>
        <w:t>Parts</w:t>
      </w:r>
    </w:p>
    <w:p w14:paraId="1D0B9AD1" w14:textId="77777777" w:rsidR="007C684D" w:rsidRDefault="007C684D">
      <w:pPr>
        <w:jc w:val="both"/>
        <w:sectPr w:rsidR="007C684D">
          <w:pgSz w:w="11930" w:h="16850"/>
          <w:pgMar w:top="1320" w:right="260" w:bottom="1240" w:left="420" w:header="0" w:footer="1041" w:gutter="0"/>
          <w:cols w:space="720"/>
        </w:sectPr>
      </w:pPr>
    </w:p>
    <w:p w14:paraId="613EFA3F" w14:textId="77777777" w:rsidR="007C684D" w:rsidRDefault="00A25A16">
      <w:pPr>
        <w:spacing w:before="67"/>
        <w:ind w:left="919" w:right="796"/>
      </w:pPr>
      <w:r>
        <w:t>The Contractor shall provide all spare parts necessary for proper maintenance of the lifts during the defects liability period.</w:t>
      </w:r>
    </w:p>
    <w:p w14:paraId="4813372D" w14:textId="77777777" w:rsidR="007C684D" w:rsidRDefault="007C684D">
      <w:pPr>
        <w:pStyle w:val="BodyText"/>
        <w:spacing w:before="11"/>
        <w:rPr>
          <w:sz w:val="21"/>
        </w:rPr>
      </w:pPr>
    </w:p>
    <w:p w14:paraId="24388F98" w14:textId="77777777" w:rsidR="007C684D" w:rsidRDefault="00A25A16">
      <w:pPr>
        <w:spacing w:line="480" w:lineRule="auto"/>
        <w:ind w:left="919" w:right="1178"/>
      </w:pPr>
      <w:r>
        <w:t xml:space="preserve">The Contractor shall also supply a list of manufacturer’s recommended spare parts for 1-year operation. </w:t>
      </w:r>
      <w:r>
        <w:rPr>
          <w:u w:val="single"/>
        </w:rPr>
        <w:t>1.5.20.3 Special Tools and Maintenance Equipment</w:t>
      </w:r>
    </w:p>
    <w:p w14:paraId="28E97052" w14:textId="77777777" w:rsidR="007C684D" w:rsidRDefault="00A25A16">
      <w:pPr>
        <w:spacing w:before="1"/>
        <w:ind w:left="919" w:right="758"/>
        <w:jc w:val="both"/>
      </w:pPr>
      <w:r>
        <w:t>The Contractor shall provide a complete set of special tools and maintenance equipment for maintenance, testing and emergency operation of each of the lifts covered under this Contract.</w:t>
      </w:r>
    </w:p>
    <w:p w14:paraId="1E86B2D0" w14:textId="77777777" w:rsidR="007C684D" w:rsidRDefault="00A25A16">
      <w:pPr>
        <w:ind w:left="919" w:right="756"/>
        <w:jc w:val="both"/>
      </w:pPr>
      <w:r>
        <w:t>The set of special tools and maintenance equipment shall be in accordance with the recommendations of the manufacturers of the lift equipment and machinery and shall include all necessary items for emergency rescue operations.</w:t>
      </w:r>
    </w:p>
    <w:p w14:paraId="308691CE" w14:textId="77777777" w:rsidR="007C684D" w:rsidRDefault="00A25A16">
      <w:pPr>
        <w:ind w:left="919" w:right="758"/>
        <w:jc w:val="both"/>
      </w:pPr>
      <w:r>
        <w:t>The special tools and maintenance equipment shall be contained in freestanding, lockable cabinets of approved design and shall be delivered and installed at locations approved by the Employer’s</w:t>
      </w:r>
      <w:bookmarkStart w:id="305" w:name="1.5.21_TESTING_AND_COMMISSIONING"/>
      <w:bookmarkStart w:id="306" w:name="_bookmark56"/>
      <w:bookmarkEnd w:id="305"/>
      <w:bookmarkEnd w:id="306"/>
      <w:r>
        <w:t xml:space="preserve"> Representative.</w:t>
      </w:r>
    </w:p>
    <w:p w14:paraId="3594672D" w14:textId="77777777" w:rsidR="007C684D" w:rsidRDefault="00A25A16">
      <w:pPr>
        <w:pStyle w:val="Heading2"/>
        <w:numPr>
          <w:ilvl w:val="2"/>
          <w:numId w:val="144"/>
        </w:numPr>
        <w:tabs>
          <w:tab w:val="left" w:pos="1632"/>
        </w:tabs>
        <w:spacing w:before="204"/>
        <w:jc w:val="both"/>
      </w:pPr>
      <w:r>
        <w:t>TESTING AND</w:t>
      </w:r>
      <w:r>
        <w:rPr>
          <w:spacing w:val="-3"/>
        </w:rPr>
        <w:t xml:space="preserve"> </w:t>
      </w:r>
      <w:r>
        <w:t>COMMISSIONING</w:t>
      </w:r>
    </w:p>
    <w:p w14:paraId="1946ECF0" w14:textId="77777777" w:rsidR="007C684D" w:rsidRDefault="007C684D">
      <w:pPr>
        <w:pStyle w:val="BodyText"/>
        <w:spacing w:before="5"/>
        <w:rPr>
          <w:b/>
          <w:sz w:val="25"/>
        </w:rPr>
      </w:pPr>
    </w:p>
    <w:p w14:paraId="50FC6085" w14:textId="77777777" w:rsidR="007C684D" w:rsidRDefault="00A25A16">
      <w:pPr>
        <w:pStyle w:val="ListParagraph"/>
        <w:numPr>
          <w:ilvl w:val="3"/>
          <w:numId w:val="144"/>
        </w:numPr>
        <w:tabs>
          <w:tab w:val="left" w:pos="1692"/>
        </w:tabs>
        <w:spacing w:before="1"/>
        <w:jc w:val="both"/>
      </w:pPr>
      <w:r>
        <w:rPr>
          <w:u w:val="single"/>
        </w:rPr>
        <w:t>General</w:t>
      </w:r>
    </w:p>
    <w:p w14:paraId="7D0FA408" w14:textId="77777777" w:rsidR="007C684D" w:rsidRDefault="007C684D">
      <w:pPr>
        <w:pStyle w:val="BodyText"/>
        <w:spacing w:before="1"/>
        <w:rPr>
          <w:sz w:val="14"/>
        </w:rPr>
      </w:pPr>
    </w:p>
    <w:p w14:paraId="5C14BF51" w14:textId="77777777" w:rsidR="007C684D" w:rsidRDefault="00A25A16">
      <w:pPr>
        <w:spacing w:before="91"/>
        <w:ind w:left="919" w:right="796"/>
      </w:pPr>
      <w:r>
        <w:t>The Contractor shall be responsible for all the tests required to ensure the proper function and operation of the lifts and service hoists under this Contract.</w:t>
      </w:r>
    </w:p>
    <w:p w14:paraId="22FC5C5F" w14:textId="77777777" w:rsidR="007C684D" w:rsidRDefault="007C684D">
      <w:pPr>
        <w:pStyle w:val="BodyText"/>
        <w:spacing w:before="11"/>
        <w:rPr>
          <w:sz w:val="21"/>
        </w:rPr>
      </w:pPr>
    </w:p>
    <w:p w14:paraId="4670691A" w14:textId="77777777" w:rsidR="007C684D" w:rsidRDefault="00A25A16">
      <w:pPr>
        <w:ind w:left="919" w:right="796"/>
      </w:pPr>
      <w:r>
        <w:t>A minimum of seven days’ notice shall be given to the Employer’s Representative, or his representatives, before any testing and commissioning operations are commenced on site.</w:t>
      </w:r>
    </w:p>
    <w:p w14:paraId="617CD3F3" w14:textId="77777777" w:rsidR="007C684D" w:rsidRDefault="007C684D">
      <w:pPr>
        <w:pStyle w:val="BodyText"/>
        <w:spacing w:before="11"/>
        <w:rPr>
          <w:sz w:val="21"/>
        </w:rPr>
      </w:pPr>
    </w:p>
    <w:p w14:paraId="0CDBF263" w14:textId="77777777" w:rsidR="007C684D" w:rsidRDefault="00A25A16">
      <w:pPr>
        <w:pStyle w:val="ListParagraph"/>
        <w:numPr>
          <w:ilvl w:val="3"/>
          <w:numId w:val="144"/>
        </w:numPr>
        <w:tabs>
          <w:tab w:val="left" w:pos="1692"/>
        </w:tabs>
      </w:pPr>
      <w:r>
        <w:rPr>
          <w:u w:val="single"/>
        </w:rPr>
        <w:t>Lifts</w:t>
      </w:r>
    </w:p>
    <w:p w14:paraId="6CEE8306" w14:textId="77777777" w:rsidR="007C684D" w:rsidRDefault="007C684D">
      <w:pPr>
        <w:pStyle w:val="BodyText"/>
        <w:spacing w:before="1"/>
        <w:rPr>
          <w:sz w:val="14"/>
        </w:rPr>
      </w:pPr>
    </w:p>
    <w:p w14:paraId="15256CD3" w14:textId="77777777" w:rsidR="007C684D" w:rsidRDefault="00A25A16">
      <w:pPr>
        <w:spacing w:before="91"/>
        <w:ind w:left="919"/>
      </w:pPr>
      <w:r>
        <w:t>Before the lifts are accepted and put into service on the specified maintenance period, each shall, under the supervision of the Employer’s Representative, satisfactorily pass the following tests: -</w:t>
      </w:r>
    </w:p>
    <w:p w14:paraId="57CCA701" w14:textId="77777777" w:rsidR="007C684D" w:rsidRDefault="007C684D">
      <w:pPr>
        <w:pStyle w:val="BodyText"/>
        <w:rPr>
          <w:sz w:val="22"/>
        </w:rPr>
      </w:pPr>
    </w:p>
    <w:p w14:paraId="612FAEB9" w14:textId="77777777" w:rsidR="007C684D" w:rsidRDefault="00A25A16">
      <w:pPr>
        <w:pStyle w:val="ListParagraph"/>
        <w:numPr>
          <w:ilvl w:val="0"/>
          <w:numId w:val="141"/>
        </w:numPr>
        <w:tabs>
          <w:tab w:val="left" w:pos="1129"/>
        </w:tabs>
        <w:jc w:val="both"/>
      </w:pPr>
      <w:r>
        <w:t>10% overload</w:t>
      </w:r>
      <w:r>
        <w:rPr>
          <w:spacing w:val="-3"/>
        </w:rPr>
        <w:t xml:space="preserve"> </w:t>
      </w:r>
      <w:r>
        <w:t>test.</w:t>
      </w:r>
    </w:p>
    <w:p w14:paraId="7D4ED57B" w14:textId="77777777" w:rsidR="007C684D" w:rsidRDefault="00A25A16">
      <w:pPr>
        <w:pStyle w:val="ListParagraph"/>
        <w:numPr>
          <w:ilvl w:val="0"/>
          <w:numId w:val="141"/>
        </w:numPr>
        <w:tabs>
          <w:tab w:val="left" w:pos="1141"/>
        </w:tabs>
        <w:spacing w:before="1" w:line="252" w:lineRule="exact"/>
        <w:ind w:left="1140" w:hanging="221"/>
        <w:jc w:val="both"/>
      </w:pPr>
      <w:r>
        <w:t>30 minutes full load</w:t>
      </w:r>
      <w:r>
        <w:rPr>
          <w:spacing w:val="-7"/>
        </w:rPr>
        <w:t xml:space="preserve"> </w:t>
      </w:r>
      <w:r>
        <w:t>test.</w:t>
      </w:r>
    </w:p>
    <w:p w14:paraId="5460CD90" w14:textId="77777777" w:rsidR="007C684D" w:rsidRDefault="00A25A16">
      <w:pPr>
        <w:pStyle w:val="ListParagraph"/>
        <w:numPr>
          <w:ilvl w:val="0"/>
          <w:numId w:val="141"/>
        </w:numPr>
        <w:tabs>
          <w:tab w:val="left" w:pos="1129"/>
        </w:tabs>
        <w:spacing w:line="252" w:lineRule="exact"/>
        <w:jc w:val="both"/>
      </w:pPr>
      <w:r>
        <w:t>Lift motor current and speed</w:t>
      </w:r>
      <w:r>
        <w:rPr>
          <w:spacing w:val="-4"/>
        </w:rPr>
        <w:t xml:space="preserve"> </w:t>
      </w:r>
      <w:r>
        <w:t>test.</w:t>
      </w:r>
    </w:p>
    <w:p w14:paraId="20BAED26" w14:textId="77777777" w:rsidR="007C684D" w:rsidRDefault="00A25A16">
      <w:pPr>
        <w:pStyle w:val="ListParagraph"/>
        <w:numPr>
          <w:ilvl w:val="0"/>
          <w:numId w:val="141"/>
        </w:numPr>
        <w:tabs>
          <w:tab w:val="left" w:pos="1141"/>
        </w:tabs>
        <w:spacing w:line="252" w:lineRule="exact"/>
        <w:ind w:left="1140" w:hanging="221"/>
        <w:jc w:val="both"/>
      </w:pPr>
      <w:r>
        <w:t>Door inspection and</w:t>
      </w:r>
      <w:r>
        <w:rPr>
          <w:spacing w:val="-8"/>
        </w:rPr>
        <w:t xml:space="preserve"> </w:t>
      </w:r>
      <w:r>
        <w:t>test.</w:t>
      </w:r>
    </w:p>
    <w:p w14:paraId="3E288A7F" w14:textId="77777777" w:rsidR="007C684D" w:rsidRDefault="00A25A16">
      <w:pPr>
        <w:pStyle w:val="ListParagraph"/>
        <w:numPr>
          <w:ilvl w:val="0"/>
          <w:numId w:val="141"/>
        </w:numPr>
        <w:tabs>
          <w:tab w:val="left" w:pos="1129"/>
        </w:tabs>
        <w:spacing w:before="1" w:line="252" w:lineRule="exact"/>
        <w:jc w:val="both"/>
      </w:pPr>
      <w:r>
        <w:t>Electrical insulation resistance to earth</w:t>
      </w:r>
      <w:r>
        <w:rPr>
          <w:spacing w:val="-9"/>
        </w:rPr>
        <w:t xml:space="preserve"> </w:t>
      </w:r>
      <w:r>
        <w:t>test</w:t>
      </w:r>
    </w:p>
    <w:p w14:paraId="3455ECC0" w14:textId="77777777" w:rsidR="007C684D" w:rsidRDefault="00A25A16">
      <w:pPr>
        <w:pStyle w:val="ListParagraph"/>
        <w:numPr>
          <w:ilvl w:val="0"/>
          <w:numId w:val="141"/>
        </w:numPr>
        <w:tabs>
          <w:tab w:val="left" w:pos="1105"/>
        </w:tabs>
        <w:spacing w:line="252" w:lineRule="exact"/>
        <w:ind w:left="1104" w:hanging="185"/>
        <w:jc w:val="both"/>
      </w:pPr>
      <w:r>
        <w:t>Earth continuity resistance</w:t>
      </w:r>
      <w:r>
        <w:rPr>
          <w:spacing w:val="-7"/>
        </w:rPr>
        <w:t xml:space="preserve"> </w:t>
      </w:r>
      <w:r>
        <w:t>test.</w:t>
      </w:r>
    </w:p>
    <w:p w14:paraId="5F684795" w14:textId="77777777" w:rsidR="007C684D" w:rsidRDefault="00A25A16">
      <w:pPr>
        <w:pStyle w:val="ListParagraph"/>
        <w:numPr>
          <w:ilvl w:val="0"/>
          <w:numId w:val="141"/>
        </w:numPr>
        <w:tabs>
          <w:tab w:val="left" w:pos="1139"/>
        </w:tabs>
        <w:spacing w:before="2" w:line="252" w:lineRule="exact"/>
        <w:ind w:left="1138" w:hanging="219"/>
        <w:jc w:val="both"/>
      </w:pPr>
      <w:r>
        <w:t>Safety gear</w:t>
      </w:r>
      <w:r>
        <w:rPr>
          <w:spacing w:val="-2"/>
        </w:rPr>
        <w:t xml:space="preserve"> </w:t>
      </w:r>
      <w:r>
        <w:t>test.</w:t>
      </w:r>
    </w:p>
    <w:p w14:paraId="3E8F040F" w14:textId="77777777" w:rsidR="007C684D" w:rsidRDefault="00A25A16">
      <w:pPr>
        <w:pStyle w:val="ListParagraph"/>
        <w:numPr>
          <w:ilvl w:val="0"/>
          <w:numId w:val="141"/>
        </w:numPr>
        <w:tabs>
          <w:tab w:val="left" w:pos="1141"/>
        </w:tabs>
        <w:spacing w:line="252" w:lineRule="exact"/>
        <w:ind w:left="1140" w:hanging="221"/>
        <w:jc w:val="both"/>
      </w:pPr>
      <w:r>
        <w:t>Buffer</w:t>
      </w:r>
      <w:r>
        <w:rPr>
          <w:spacing w:val="-2"/>
        </w:rPr>
        <w:t xml:space="preserve"> </w:t>
      </w:r>
      <w:r>
        <w:t>test.</w:t>
      </w:r>
    </w:p>
    <w:p w14:paraId="0F9B80A1" w14:textId="77777777" w:rsidR="007C684D" w:rsidRDefault="00A25A16">
      <w:pPr>
        <w:pStyle w:val="ListParagraph"/>
        <w:numPr>
          <w:ilvl w:val="0"/>
          <w:numId w:val="141"/>
        </w:numPr>
        <w:tabs>
          <w:tab w:val="left" w:pos="1093"/>
        </w:tabs>
        <w:spacing w:before="1" w:line="252" w:lineRule="exact"/>
        <w:ind w:left="1092" w:hanging="173"/>
        <w:jc w:val="both"/>
      </w:pPr>
      <w:r>
        <w:t>Break</w:t>
      </w:r>
      <w:r>
        <w:rPr>
          <w:spacing w:val="-3"/>
        </w:rPr>
        <w:t xml:space="preserve"> </w:t>
      </w:r>
      <w:r>
        <w:t>test.</w:t>
      </w:r>
    </w:p>
    <w:p w14:paraId="5BA25769" w14:textId="77777777" w:rsidR="007C684D" w:rsidRDefault="00A25A16">
      <w:pPr>
        <w:pStyle w:val="ListParagraph"/>
        <w:numPr>
          <w:ilvl w:val="0"/>
          <w:numId w:val="141"/>
        </w:numPr>
        <w:tabs>
          <w:tab w:val="left" w:pos="1093"/>
        </w:tabs>
        <w:spacing w:line="252" w:lineRule="exact"/>
        <w:ind w:left="1092" w:hanging="173"/>
        <w:jc w:val="both"/>
      </w:pPr>
      <w:r>
        <w:t>Electrical protective device tests.</w:t>
      </w:r>
    </w:p>
    <w:p w14:paraId="7E003673" w14:textId="77777777" w:rsidR="007C684D" w:rsidRDefault="00A25A16">
      <w:pPr>
        <w:pStyle w:val="ListParagraph"/>
        <w:numPr>
          <w:ilvl w:val="0"/>
          <w:numId w:val="141"/>
        </w:numPr>
        <w:tabs>
          <w:tab w:val="left" w:pos="1139"/>
        </w:tabs>
        <w:spacing w:line="252" w:lineRule="exact"/>
        <w:ind w:left="1138" w:hanging="219"/>
        <w:jc w:val="both"/>
      </w:pPr>
      <w:r>
        <w:t>Leveling device</w:t>
      </w:r>
      <w:r>
        <w:rPr>
          <w:spacing w:val="-3"/>
        </w:rPr>
        <w:t xml:space="preserve"> </w:t>
      </w:r>
      <w:r>
        <w:t>tests.</w:t>
      </w:r>
    </w:p>
    <w:p w14:paraId="6935DBC7" w14:textId="77777777" w:rsidR="007C684D" w:rsidRDefault="00A25A16">
      <w:pPr>
        <w:pStyle w:val="ListParagraph"/>
        <w:numPr>
          <w:ilvl w:val="0"/>
          <w:numId w:val="141"/>
        </w:numPr>
        <w:tabs>
          <w:tab w:val="left" w:pos="1093"/>
        </w:tabs>
        <w:spacing w:before="2"/>
        <w:ind w:left="1092" w:hanging="173"/>
        <w:jc w:val="both"/>
      </w:pPr>
      <w:r>
        <w:t>Automatic Rescue Device</w:t>
      </w:r>
      <w:r>
        <w:rPr>
          <w:spacing w:val="-1"/>
        </w:rPr>
        <w:t xml:space="preserve"> </w:t>
      </w:r>
      <w:r>
        <w:t>test.</w:t>
      </w:r>
    </w:p>
    <w:p w14:paraId="523D40D3" w14:textId="77777777" w:rsidR="007C684D" w:rsidRDefault="007C684D">
      <w:pPr>
        <w:pStyle w:val="BodyText"/>
        <w:rPr>
          <w:sz w:val="22"/>
        </w:rPr>
      </w:pPr>
    </w:p>
    <w:p w14:paraId="12ECCF33" w14:textId="77777777" w:rsidR="007C684D" w:rsidRDefault="00A25A16">
      <w:pPr>
        <w:ind w:left="919" w:right="796"/>
      </w:pPr>
      <w:r>
        <w:t>Generally the lift shall be made to run under various loading conditions from no load to 10% overload in order to check its operation and floor finding accuracy.</w:t>
      </w:r>
    </w:p>
    <w:p w14:paraId="21D58443" w14:textId="77777777" w:rsidR="007C684D" w:rsidRDefault="007C684D">
      <w:pPr>
        <w:pStyle w:val="BodyText"/>
        <w:spacing w:before="11"/>
        <w:rPr>
          <w:sz w:val="21"/>
        </w:rPr>
      </w:pPr>
    </w:p>
    <w:p w14:paraId="173FC2AD" w14:textId="77777777" w:rsidR="007C684D" w:rsidRDefault="00A25A16">
      <w:pPr>
        <w:ind w:left="919" w:right="756"/>
        <w:jc w:val="both"/>
      </w:pPr>
      <w:r>
        <w:t>The 10% overload test is to ensure that the equipment installed has ample safety margin, above the rated load incorporated in the design and it is not expected that the floor leveling as guaranteed under full load conditions will be maintained during the overload</w:t>
      </w:r>
      <w:r>
        <w:rPr>
          <w:spacing w:val="-5"/>
        </w:rPr>
        <w:t xml:space="preserve"> </w:t>
      </w:r>
      <w:r>
        <w:t>test.</w:t>
      </w:r>
    </w:p>
    <w:p w14:paraId="041C3381" w14:textId="77777777" w:rsidR="007C684D" w:rsidRDefault="007C684D">
      <w:pPr>
        <w:pStyle w:val="BodyText"/>
        <w:spacing w:before="11"/>
        <w:rPr>
          <w:sz w:val="21"/>
        </w:rPr>
      </w:pPr>
    </w:p>
    <w:p w14:paraId="48F0885F" w14:textId="77777777" w:rsidR="007C684D" w:rsidRDefault="00A25A16">
      <w:pPr>
        <w:pStyle w:val="ListParagraph"/>
        <w:numPr>
          <w:ilvl w:val="3"/>
          <w:numId w:val="144"/>
        </w:numPr>
        <w:tabs>
          <w:tab w:val="left" w:pos="1692"/>
        </w:tabs>
        <w:jc w:val="both"/>
      </w:pPr>
      <w:r>
        <w:rPr>
          <w:u w:val="single"/>
        </w:rPr>
        <w:t>Lift Testing and</w:t>
      </w:r>
      <w:r>
        <w:rPr>
          <w:spacing w:val="-5"/>
          <w:u w:val="single"/>
        </w:rPr>
        <w:t xml:space="preserve"> </w:t>
      </w:r>
      <w:r>
        <w:rPr>
          <w:u w:val="single"/>
        </w:rPr>
        <w:t>Commissioning</w:t>
      </w:r>
    </w:p>
    <w:p w14:paraId="4EAC7A4E" w14:textId="77777777" w:rsidR="007C684D" w:rsidRDefault="007C684D">
      <w:pPr>
        <w:pStyle w:val="BodyText"/>
        <w:spacing w:before="1"/>
        <w:rPr>
          <w:sz w:val="14"/>
        </w:rPr>
      </w:pPr>
    </w:p>
    <w:p w14:paraId="49DCDB5A" w14:textId="77777777" w:rsidR="007C684D" w:rsidRDefault="00A25A16">
      <w:pPr>
        <w:spacing w:before="91"/>
        <w:ind w:left="919" w:right="796"/>
      </w:pPr>
      <w:r>
        <w:t>The lift shall also be subject to a 30 minutes test with the car fully loaded during which it shall stop at each floor on the up and down trips, opening and closing its doors at each stop. The test shall be continuous, the</w:t>
      </w:r>
    </w:p>
    <w:p w14:paraId="38D7DD71" w14:textId="77777777" w:rsidR="007C684D" w:rsidRDefault="007C684D">
      <w:pPr>
        <w:sectPr w:rsidR="007C684D">
          <w:pgSz w:w="11930" w:h="16850"/>
          <w:pgMar w:top="1320" w:right="260" w:bottom="1240" w:left="420" w:header="0" w:footer="1041" w:gutter="0"/>
          <w:cols w:space="720"/>
        </w:sectPr>
      </w:pPr>
    </w:p>
    <w:p w14:paraId="4C571868" w14:textId="77777777" w:rsidR="007C684D" w:rsidRDefault="00A25A16">
      <w:pPr>
        <w:spacing w:before="67"/>
        <w:ind w:left="919" w:right="757"/>
        <w:jc w:val="both"/>
      </w:pPr>
      <w:r>
        <w:t>stops being ten seconds maximum duration, with the door open or alternatively the number of starts per  hour shall be as stated in the specification. During the test, the equipment shall not overheat, spark excessively, become noisy or operate in a faulty</w:t>
      </w:r>
      <w:r>
        <w:rPr>
          <w:spacing w:val="-10"/>
        </w:rPr>
        <w:t xml:space="preserve"> </w:t>
      </w:r>
      <w:r>
        <w:t>manner.</w:t>
      </w:r>
    </w:p>
    <w:p w14:paraId="44503E40" w14:textId="77777777" w:rsidR="007C684D" w:rsidRDefault="007C684D">
      <w:pPr>
        <w:pStyle w:val="BodyText"/>
        <w:spacing w:before="10"/>
        <w:rPr>
          <w:sz w:val="21"/>
        </w:rPr>
      </w:pPr>
    </w:p>
    <w:p w14:paraId="5570E960" w14:textId="77777777" w:rsidR="007C684D" w:rsidRDefault="00A25A16">
      <w:pPr>
        <w:ind w:left="919" w:right="758"/>
        <w:jc w:val="both"/>
      </w:pPr>
      <w:r>
        <w:t>All the tests shall be carried out by the Contractor’s Chartered Electrical Engineer and the results shall be signed and recorded in a tabulated form for easy checking and reference.</w:t>
      </w:r>
    </w:p>
    <w:p w14:paraId="67B5F6B1" w14:textId="77777777" w:rsidR="007C684D" w:rsidRDefault="007C684D">
      <w:pPr>
        <w:pStyle w:val="BodyText"/>
        <w:spacing w:before="2"/>
        <w:rPr>
          <w:sz w:val="22"/>
        </w:rPr>
      </w:pPr>
    </w:p>
    <w:p w14:paraId="4AC5D6F1" w14:textId="77777777" w:rsidR="007C684D" w:rsidRDefault="00A25A16">
      <w:pPr>
        <w:pStyle w:val="ListParagraph"/>
        <w:numPr>
          <w:ilvl w:val="3"/>
          <w:numId w:val="144"/>
        </w:numPr>
        <w:tabs>
          <w:tab w:val="left" w:pos="1692"/>
        </w:tabs>
        <w:jc w:val="both"/>
      </w:pPr>
      <w:r>
        <w:rPr>
          <w:u w:val="single"/>
        </w:rPr>
        <w:t>Other</w:t>
      </w:r>
      <w:r>
        <w:rPr>
          <w:spacing w:val="-3"/>
          <w:u w:val="single"/>
        </w:rPr>
        <w:t xml:space="preserve"> </w:t>
      </w:r>
      <w:r>
        <w:rPr>
          <w:u w:val="single"/>
        </w:rPr>
        <w:t>Tests</w:t>
      </w:r>
    </w:p>
    <w:p w14:paraId="22D3B1F2" w14:textId="77777777" w:rsidR="007C684D" w:rsidRDefault="007C684D">
      <w:pPr>
        <w:pStyle w:val="BodyText"/>
        <w:spacing w:before="1"/>
        <w:rPr>
          <w:sz w:val="14"/>
        </w:rPr>
      </w:pPr>
    </w:p>
    <w:p w14:paraId="2E5E54F3" w14:textId="77777777" w:rsidR="007C684D" w:rsidRDefault="00A25A16">
      <w:pPr>
        <w:spacing w:before="91"/>
        <w:ind w:left="919" w:right="759"/>
        <w:jc w:val="both"/>
      </w:pPr>
      <w:r>
        <w:t>The Contractor shall also carry out any other tests required by the Employer’s Representative or the Government Authorities in order to prove that the equipment complies with the contract documents, codes, rules and regulations covering equipment supplied under this Contract.</w:t>
      </w:r>
    </w:p>
    <w:p w14:paraId="73EDC56B" w14:textId="77777777" w:rsidR="007C684D" w:rsidRDefault="007C684D">
      <w:pPr>
        <w:pStyle w:val="BodyText"/>
        <w:spacing w:before="10"/>
        <w:rPr>
          <w:sz w:val="21"/>
        </w:rPr>
      </w:pPr>
    </w:p>
    <w:p w14:paraId="03BB7D3B" w14:textId="77777777" w:rsidR="007C684D" w:rsidRDefault="00A25A16">
      <w:pPr>
        <w:pStyle w:val="ListParagraph"/>
        <w:numPr>
          <w:ilvl w:val="3"/>
          <w:numId w:val="144"/>
        </w:numPr>
        <w:tabs>
          <w:tab w:val="left" w:pos="1692"/>
        </w:tabs>
        <w:jc w:val="both"/>
      </w:pPr>
      <w:r>
        <w:rPr>
          <w:u w:val="single"/>
        </w:rPr>
        <w:t>License To Operate</w:t>
      </w:r>
      <w:r>
        <w:rPr>
          <w:spacing w:val="-3"/>
          <w:u w:val="single"/>
        </w:rPr>
        <w:t xml:space="preserve"> </w:t>
      </w:r>
      <w:r>
        <w:rPr>
          <w:u w:val="single"/>
        </w:rPr>
        <w:t>Lifts</w:t>
      </w:r>
    </w:p>
    <w:p w14:paraId="4ABFEE84" w14:textId="77777777" w:rsidR="007C684D" w:rsidRDefault="007C684D">
      <w:pPr>
        <w:pStyle w:val="BodyText"/>
        <w:spacing w:before="1"/>
        <w:rPr>
          <w:sz w:val="14"/>
        </w:rPr>
      </w:pPr>
    </w:p>
    <w:p w14:paraId="402E0CA1" w14:textId="77777777" w:rsidR="007C684D" w:rsidRDefault="00A25A16">
      <w:pPr>
        <w:spacing w:before="92"/>
        <w:ind w:left="919" w:right="758"/>
        <w:jc w:val="both"/>
      </w:pPr>
      <w:r>
        <w:t>The Contractor shall complete all necessary Forms, Submissions and Certificates which must be duly signed by the Contractor’s Qualified Chartered Electrical Engineer carrying out the tests and forward them to the Employer to enable the Employer to obtain the entire necessary License to operate the lifts.</w:t>
      </w:r>
    </w:p>
    <w:p w14:paraId="41A74BB0" w14:textId="77777777" w:rsidR="007C684D" w:rsidRDefault="007C684D">
      <w:pPr>
        <w:jc w:val="both"/>
        <w:sectPr w:rsidR="007C684D">
          <w:pgSz w:w="11930" w:h="16850"/>
          <w:pgMar w:top="1320" w:right="260" w:bottom="1240" w:left="420" w:header="0" w:footer="1041" w:gutter="0"/>
          <w:cols w:space="720"/>
        </w:sectPr>
      </w:pPr>
    </w:p>
    <w:p w14:paraId="4A0F788D" w14:textId="77777777" w:rsidR="007C684D" w:rsidRDefault="00A25A16">
      <w:pPr>
        <w:pStyle w:val="Heading1"/>
        <w:numPr>
          <w:ilvl w:val="1"/>
          <w:numId w:val="161"/>
        </w:numPr>
        <w:tabs>
          <w:tab w:val="left" w:pos="1220"/>
        </w:tabs>
        <w:ind w:left="1219" w:hanging="300"/>
      </w:pPr>
      <w:bookmarkStart w:id="307" w:name="2._FIRE_DETECTION_AND_PROTECTION_SYSTEM"/>
      <w:bookmarkStart w:id="308" w:name="_bookmark57"/>
      <w:bookmarkEnd w:id="307"/>
      <w:bookmarkEnd w:id="308"/>
      <w:r>
        <w:t>FIRE DETECTION AND PROTECTION</w:t>
      </w:r>
      <w:r>
        <w:rPr>
          <w:spacing w:val="-9"/>
        </w:rPr>
        <w:t xml:space="preserve"> </w:t>
      </w:r>
      <w:r>
        <w:t>SYSTEM</w:t>
      </w:r>
    </w:p>
    <w:p w14:paraId="4E909C5A" w14:textId="77777777" w:rsidR="007C684D" w:rsidRDefault="00A25A16">
      <w:pPr>
        <w:pStyle w:val="Heading2"/>
        <w:numPr>
          <w:ilvl w:val="2"/>
          <w:numId w:val="161"/>
        </w:numPr>
        <w:tabs>
          <w:tab w:val="left" w:pos="1308"/>
        </w:tabs>
        <w:spacing w:before="201"/>
      </w:pPr>
      <w:bookmarkStart w:id="309" w:name="2.1_General"/>
      <w:bookmarkStart w:id="310" w:name="_bookmark58"/>
      <w:bookmarkEnd w:id="309"/>
      <w:bookmarkEnd w:id="310"/>
      <w:r>
        <w:t>General</w:t>
      </w:r>
    </w:p>
    <w:p w14:paraId="1CCB0E73" w14:textId="77777777" w:rsidR="007C684D" w:rsidRDefault="007C684D">
      <w:pPr>
        <w:pStyle w:val="BodyText"/>
        <w:spacing w:before="5"/>
        <w:rPr>
          <w:b/>
          <w:sz w:val="25"/>
        </w:rPr>
      </w:pPr>
    </w:p>
    <w:p w14:paraId="34F61EE1" w14:textId="77777777" w:rsidR="007C684D" w:rsidRDefault="00A25A16">
      <w:pPr>
        <w:ind w:left="919" w:right="758"/>
        <w:jc w:val="both"/>
      </w:pPr>
      <w:r>
        <w:t>This section outlines the minimum acceptance standards for equipment and materials which are to be provided. Any deviation therefrom or alternative offer of materials must be approved by the Architect prior to placement of orders.</w:t>
      </w:r>
    </w:p>
    <w:p w14:paraId="610B740E" w14:textId="77777777" w:rsidR="007C684D" w:rsidRDefault="007C684D">
      <w:pPr>
        <w:pStyle w:val="BodyText"/>
        <w:spacing w:before="10"/>
        <w:rPr>
          <w:sz w:val="21"/>
        </w:rPr>
      </w:pPr>
    </w:p>
    <w:p w14:paraId="0F702085" w14:textId="77777777" w:rsidR="007C684D" w:rsidRDefault="00A25A16">
      <w:pPr>
        <w:ind w:left="919" w:right="796"/>
      </w:pPr>
      <w:r>
        <w:t>Minor equipment and materials not specified herein shall be provided in accordance with the best trade practice.</w:t>
      </w:r>
    </w:p>
    <w:p w14:paraId="5B9C4337" w14:textId="77777777" w:rsidR="007C684D" w:rsidRDefault="007C684D">
      <w:pPr>
        <w:pStyle w:val="BodyText"/>
      </w:pPr>
    </w:p>
    <w:p w14:paraId="14CB77F7" w14:textId="77777777" w:rsidR="007C684D" w:rsidRDefault="00A25A16">
      <w:pPr>
        <w:pStyle w:val="Heading2"/>
        <w:numPr>
          <w:ilvl w:val="2"/>
          <w:numId w:val="161"/>
        </w:numPr>
        <w:tabs>
          <w:tab w:val="left" w:pos="1308"/>
        </w:tabs>
        <w:spacing w:before="182"/>
        <w:jc w:val="both"/>
      </w:pPr>
      <w:bookmarkStart w:id="311" w:name="2.2_Standard_&amp;_Codes"/>
      <w:bookmarkStart w:id="312" w:name="_bookmark59"/>
      <w:bookmarkEnd w:id="311"/>
      <w:bookmarkEnd w:id="312"/>
      <w:r>
        <w:t>Standard &amp; Codes</w:t>
      </w:r>
    </w:p>
    <w:p w14:paraId="5CC5F02F" w14:textId="77777777" w:rsidR="007C684D" w:rsidRDefault="007C684D">
      <w:pPr>
        <w:pStyle w:val="BodyText"/>
        <w:spacing w:before="5"/>
        <w:rPr>
          <w:b/>
          <w:sz w:val="25"/>
        </w:rPr>
      </w:pPr>
    </w:p>
    <w:p w14:paraId="309C106B" w14:textId="77777777" w:rsidR="007C684D" w:rsidRDefault="00A25A16">
      <w:pPr>
        <w:ind w:left="919"/>
        <w:jc w:val="both"/>
      </w:pPr>
      <w:r>
        <w:t>Fire Detections &amp; Protection System should comply with following standards.</w:t>
      </w:r>
    </w:p>
    <w:p w14:paraId="6E2EAE70" w14:textId="77777777" w:rsidR="007C684D" w:rsidRDefault="007C684D">
      <w:pPr>
        <w:pStyle w:val="BodyText"/>
        <w:rPr>
          <w:sz w:val="22"/>
        </w:rPr>
      </w:pPr>
    </w:p>
    <w:p w14:paraId="0FE6E92A" w14:textId="77777777" w:rsidR="007C684D" w:rsidRDefault="00A25A16">
      <w:pPr>
        <w:pStyle w:val="ListParagraph"/>
        <w:numPr>
          <w:ilvl w:val="0"/>
          <w:numId w:val="158"/>
        </w:numPr>
        <w:tabs>
          <w:tab w:val="left" w:pos="1052"/>
        </w:tabs>
        <w:ind w:left="1051"/>
        <w:jc w:val="both"/>
      </w:pPr>
      <w:r>
        <w:t>Fire extinguishing systems - BS EN</w:t>
      </w:r>
      <w:r>
        <w:rPr>
          <w:spacing w:val="-11"/>
        </w:rPr>
        <w:t xml:space="preserve"> </w:t>
      </w:r>
      <w:r>
        <w:t>3.</w:t>
      </w:r>
    </w:p>
    <w:p w14:paraId="288BA815" w14:textId="77777777" w:rsidR="007C684D" w:rsidRDefault="00A25A16">
      <w:pPr>
        <w:pStyle w:val="ListParagraph"/>
        <w:numPr>
          <w:ilvl w:val="0"/>
          <w:numId w:val="158"/>
        </w:numPr>
        <w:tabs>
          <w:tab w:val="left" w:pos="1052"/>
        </w:tabs>
        <w:spacing w:before="2" w:line="252" w:lineRule="exact"/>
        <w:ind w:left="1051"/>
        <w:jc w:val="both"/>
      </w:pPr>
      <w:r>
        <w:t>Foam fire protection system - BS EN</w:t>
      </w:r>
      <w:r>
        <w:rPr>
          <w:spacing w:val="-14"/>
        </w:rPr>
        <w:t xml:space="preserve"> </w:t>
      </w:r>
      <w:r>
        <w:t>13565.</w:t>
      </w:r>
    </w:p>
    <w:p w14:paraId="10BBED79" w14:textId="77777777" w:rsidR="007C684D" w:rsidRDefault="00A25A16">
      <w:pPr>
        <w:pStyle w:val="ListParagraph"/>
        <w:numPr>
          <w:ilvl w:val="0"/>
          <w:numId w:val="158"/>
        </w:numPr>
        <w:tabs>
          <w:tab w:val="left" w:pos="1051"/>
        </w:tabs>
        <w:spacing w:line="252" w:lineRule="exact"/>
        <w:ind w:firstLine="0"/>
        <w:jc w:val="both"/>
      </w:pPr>
      <w:r>
        <w:t>Fire extinguishing installations and equipment’s - BS</w:t>
      </w:r>
      <w:r>
        <w:rPr>
          <w:spacing w:val="-17"/>
        </w:rPr>
        <w:t xml:space="preserve"> </w:t>
      </w:r>
      <w:r>
        <w:t>5306</w:t>
      </w:r>
    </w:p>
    <w:p w14:paraId="1491E525" w14:textId="77777777" w:rsidR="007C684D" w:rsidRDefault="00A25A16">
      <w:pPr>
        <w:pStyle w:val="ListParagraph"/>
        <w:numPr>
          <w:ilvl w:val="0"/>
          <w:numId w:val="158"/>
        </w:numPr>
        <w:tabs>
          <w:tab w:val="left" w:pos="1051"/>
        </w:tabs>
        <w:spacing w:line="252" w:lineRule="exact"/>
        <w:ind w:firstLine="0"/>
        <w:jc w:val="both"/>
      </w:pPr>
      <w:r>
        <w:t>Fire Detection and Fire Alarm System - BS EN</w:t>
      </w:r>
      <w:r>
        <w:rPr>
          <w:spacing w:val="-10"/>
        </w:rPr>
        <w:t xml:space="preserve"> </w:t>
      </w:r>
      <w:r>
        <w:t>54-20</w:t>
      </w:r>
    </w:p>
    <w:p w14:paraId="3C107A08" w14:textId="77777777" w:rsidR="007C684D" w:rsidRDefault="00A25A16">
      <w:pPr>
        <w:pStyle w:val="ListParagraph"/>
        <w:numPr>
          <w:ilvl w:val="0"/>
          <w:numId w:val="158"/>
        </w:numPr>
        <w:tabs>
          <w:tab w:val="left" w:pos="1051"/>
        </w:tabs>
        <w:spacing w:before="1" w:line="252" w:lineRule="exact"/>
        <w:ind w:firstLine="0"/>
        <w:jc w:val="both"/>
      </w:pPr>
      <w:r>
        <w:t>Fire Hose reel system      - BS EN</w:t>
      </w:r>
      <w:r>
        <w:rPr>
          <w:spacing w:val="-14"/>
        </w:rPr>
        <w:t xml:space="preserve"> </w:t>
      </w:r>
      <w:r>
        <w:t>671-2011</w:t>
      </w:r>
    </w:p>
    <w:p w14:paraId="5F266A95" w14:textId="77777777" w:rsidR="007C684D" w:rsidRDefault="00A25A16">
      <w:pPr>
        <w:pStyle w:val="ListParagraph"/>
        <w:numPr>
          <w:ilvl w:val="0"/>
          <w:numId w:val="158"/>
        </w:numPr>
        <w:tabs>
          <w:tab w:val="left" w:pos="1051"/>
        </w:tabs>
        <w:spacing w:line="252" w:lineRule="exact"/>
        <w:ind w:left="1050"/>
        <w:jc w:val="both"/>
      </w:pPr>
      <w:r>
        <w:t>Fire Wet riser system      - BS</w:t>
      </w:r>
      <w:r>
        <w:rPr>
          <w:spacing w:val="-9"/>
        </w:rPr>
        <w:t xml:space="preserve"> </w:t>
      </w:r>
      <w:r>
        <w:t>9990:2006</w:t>
      </w:r>
    </w:p>
    <w:p w14:paraId="5FD3C2A0" w14:textId="77777777" w:rsidR="007C684D" w:rsidRDefault="007C684D">
      <w:pPr>
        <w:pStyle w:val="BodyText"/>
        <w:rPr>
          <w:sz w:val="22"/>
        </w:rPr>
      </w:pPr>
    </w:p>
    <w:p w14:paraId="59DE4E90" w14:textId="0D37BB08" w:rsidR="007C684D" w:rsidRDefault="00A25A16">
      <w:pPr>
        <w:ind w:left="918" w:right="758"/>
        <w:jc w:val="both"/>
      </w:pPr>
      <w:r>
        <w:t>The Supply, installation and commissioning of the Fire hose reel system and wet riser system shall be in 100% compliance to British Standard excluding requirement of fire Engine in addition  to  their compliances to relevant Local Authority Fire Department</w:t>
      </w:r>
      <w:r>
        <w:rPr>
          <w:spacing w:val="-6"/>
        </w:rPr>
        <w:t xml:space="preserve"> </w:t>
      </w:r>
      <w:r>
        <w:t>Regulation.</w:t>
      </w:r>
    </w:p>
    <w:p w14:paraId="4078CD5E" w14:textId="77777777" w:rsidR="007C684D" w:rsidRDefault="007C684D">
      <w:pPr>
        <w:pStyle w:val="BodyText"/>
        <w:spacing w:before="1"/>
        <w:rPr>
          <w:sz w:val="22"/>
        </w:rPr>
      </w:pPr>
    </w:p>
    <w:p w14:paraId="756B6DEE" w14:textId="77777777" w:rsidR="007C684D" w:rsidRDefault="00A25A16">
      <w:pPr>
        <w:ind w:left="918" w:right="759"/>
      </w:pPr>
      <w:r>
        <w:t>Pipes should be sized using hydraulic calculation method in accordance with the recommendations of BS- EN-12845.</w:t>
      </w:r>
    </w:p>
    <w:p w14:paraId="35653B0C" w14:textId="77777777" w:rsidR="007C684D" w:rsidRDefault="007C684D">
      <w:pPr>
        <w:pStyle w:val="BodyText"/>
        <w:spacing w:before="11"/>
        <w:rPr>
          <w:sz w:val="21"/>
        </w:rPr>
      </w:pPr>
    </w:p>
    <w:p w14:paraId="0797114E" w14:textId="77777777" w:rsidR="007C684D" w:rsidRDefault="00A25A16">
      <w:pPr>
        <w:ind w:left="918" w:right="756"/>
        <w:jc w:val="both"/>
      </w:pPr>
      <w:r>
        <w:t>The development has all its common areas protected by an automatic fire alarm system. Manual break glass and alarm bell will be provided to all floors. All fire alarms will be monitored by the main fire panel in the Fire command center. Mimic-panels will be provided on every lift lobby with the ability to interconnect with the main and other sub-panels to form a loop control in ensuring its</w:t>
      </w:r>
      <w:r>
        <w:rPr>
          <w:spacing w:val="-21"/>
        </w:rPr>
        <w:t xml:space="preserve"> </w:t>
      </w:r>
      <w:r>
        <w:t>reliability</w:t>
      </w:r>
    </w:p>
    <w:p w14:paraId="497F9DED" w14:textId="77777777" w:rsidR="007C684D" w:rsidRDefault="007C684D">
      <w:pPr>
        <w:pStyle w:val="BodyText"/>
        <w:spacing w:before="11"/>
        <w:rPr>
          <w:sz w:val="21"/>
        </w:rPr>
      </w:pPr>
    </w:p>
    <w:p w14:paraId="3FDA569A" w14:textId="77777777" w:rsidR="007C684D" w:rsidRDefault="00A25A16">
      <w:pPr>
        <w:pStyle w:val="ListParagraph"/>
        <w:numPr>
          <w:ilvl w:val="0"/>
          <w:numId w:val="158"/>
        </w:numPr>
        <w:tabs>
          <w:tab w:val="left" w:pos="1051"/>
        </w:tabs>
        <w:spacing w:line="252" w:lineRule="exact"/>
        <w:ind w:left="1050"/>
      </w:pPr>
      <w:r>
        <w:t>Do not use firefighting water pipes to supply water for other</w:t>
      </w:r>
      <w:r>
        <w:rPr>
          <w:spacing w:val="-18"/>
        </w:rPr>
        <w:t xml:space="preserve"> </w:t>
      </w:r>
      <w:r>
        <w:t>purposes.</w:t>
      </w:r>
    </w:p>
    <w:p w14:paraId="3639330E" w14:textId="77777777" w:rsidR="007C684D" w:rsidRDefault="00A25A16">
      <w:pPr>
        <w:pStyle w:val="ListParagraph"/>
        <w:numPr>
          <w:ilvl w:val="0"/>
          <w:numId w:val="158"/>
        </w:numPr>
        <w:tabs>
          <w:tab w:val="left" w:pos="1051"/>
        </w:tabs>
        <w:spacing w:line="252" w:lineRule="exact"/>
        <w:ind w:left="1050"/>
      </w:pPr>
      <w:r>
        <w:t>Support horizontal pipes at intervals not exceeding 3</w:t>
      </w:r>
      <w:r>
        <w:rPr>
          <w:spacing w:val="-4"/>
        </w:rPr>
        <w:t xml:space="preserve"> </w:t>
      </w:r>
      <w:r>
        <w:t>m.</w:t>
      </w:r>
    </w:p>
    <w:p w14:paraId="4B686325" w14:textId="77777777" w:rsidR="007C684D" w:rsidRDefault="00A25A16">
      <w:pPr>
        <w:pStyle w:val="ListParagraph"/>
        <w:numPr>
          <w:ilvl w:val="0"/>
          <w:numId w:val="158"/>
        </w:numPr>
        <w:tabs>
          <w:tab w:val="left" w:pos="1051"/>
        </w:tabs>
        <w:spacing w:before="1" w:line="252" w:lineRule="exact"/>
        <w:ind w:left="1050"/>
      </w:pPr>
      <w:r>
        <w:t>Support vertical pipes at every</w:t>
      </w:r>
      <w:r>
        <w:rPr>
          <w:spacing w:val="-6"/>
        </w:rPr>
        <w:t xml:space="preserve"> </w:t>
      </w:r>
      <w:r>
        <w:t>floor.</w:t>
      </w:r>
    </w:p>
    <w:p w14:paraId="7EB07215" w14:textId="77777777" w:rsidR="007C684D" w:rsidRDefault="00A25A16">
      <w:pPr>
        <w:pStyle w:val="ListParagraph"/>
        <w:numPr>
          <w:ilvl w:val="0"/>
          <w:numId w:val="158"/>
        </w:numPr>
        <w:tabs>
          <w:tab w:val="left" w:pos="1056"/>
        </w:tabs>
        <w:ind w:right="760" w:firstLine="0"/>
      </w:pPr>
      <w:r>
        <w:t>Install hangers without regard to location of pipe sleeves through walls. Center pipes in sleeves and do not use sleeves for pipe support. Attach to concrete ceilings with expansion</w:t>
      </w:r>
      <w:r>
        <w:rPr>
          <w:spacing w:val="-12"/>
        </w:rPr>
        <w:t xml:space="preserve"> </w:t>
      </w:r>
      <w:r>
        <w:t>bolts.</w:t>
      </w:r>
    </w:p>
    <w:p w14:paraId="52158232" w14:textId="77777777" w:rsidR="007C684D" w:rsidRDefault="00A25A16">
      <w:pPr>
        <w:pStyle w:val="ListParagraph"/>
        <w:numPr>
          <w:ilvl w:val="0"/>
          <w:numId w:val="158"/>
        </w:numPr>
        <w:tabs>
          <w:tab w:val="left" w:pos="1056"/>
        </w:tabs>
        <w:ind w:right="758" w:firstLine="0"/>
      </w:pPr>
      <w:r>
        <w:t>Fire pump relief valve, when required, should be piped back into the suction, except where on-site storage tank is</w:t>
      </w:r>
      <w:r>
        <w:rPr>
          <w:spacing w:val="-3"/>
        </w:rPr>
        <w:t xml:space="preserve"> </w:t>
      </w:r>
      <w:r>
        <w:t>available.</w:t>
      </w:r>
    </w:p>
    <w:p w14:paraId="1E3087AA" w14:textId="77777777" w:rsidR="007C684D" w:rsidRDefault="007C684D">
      <w:pPr>
        <w:pStyle w:val="BodyText"/>
      </w:pPr>
    </w:p>
    <w:p w14:paraId="46D153E2" w14:textId="77777777" w:rsidR="007C684D" w:rsidRDefault="00A25A16">
      <w:pPr>
        <w:pStyle w:val="Heading2"/>
        <w:numPr>
          <w:ilvl w:val="2"/>
          <w:numId w:val="161"/>
        </w:numPr>
        <w:tabs>
          <w:tab w:val="left" w:pos="1308"/>
        </w:tabs>
        <w:spacing w:before="183"/>
        <w:jc w:val="both"/>
      </w:pPr>
      <w:bookmarkStart w:id="313" w:name="2.3_Technical_Specifications_for_Wet_Ris"/>
      <w:bookmarkStart w:id="314" w:name="_bookmark60"/>
      <w:bookmarkEnd w:id="313"/>
      <w:bookmarkEnd w:id="314"/>
      <w:r>
        <w:t>Technical Specifications for Wet Riser/Fire Hose reel</w:t>
      </w:r>
      <w:r>
        <w:rPr>
          <w:spacing w:val="-5"/>
        </w:rPr>
        <w:t xml:space="preserve"> </w:t>
      </w:r>
      <w:r>
        <w:t>System</w:t>
      </w:r>
    </w:p>
    <w:p w14:paraId="678BD7BF" w14:textId="77777777" w:rsidR="007C684D" w:rsidRDefault="007C684D">
      <w:pPr>
        <w:pStyle w:val="BodyText"/>
        <w:spacing w:before="5"/>
        <w:rPr>
          <w:b/>
          <w:sz w:val="25"/>
        </w:rPr>
      </w:pPr>
    </w:p>
    <w:p w14:paraId="7AE0A1A2" w14:textId="77777777" w:rsidR="007C684D" w:rsidRDefault="00A25A16">
      <w:pPr>
        <w:pStyle w:val="ListParagraph"/>
        <w:numPr>
          <w:ilvl w:val="3"/>
          <w:numId w:val="161"/>
        </w:numPr>
        <w:tabs>
          <w:tab w:val="left" w:pos="1416"/>
        </w:tabs>
        <w:ind w:left="1416" w:hanging="497"/>
        <w:jc w:val="both"/>
      </w:pPr>
      <w:r>
        <w:rPr>
          <w:u w:val="single"/>
        </w:rPr>
        <w:t>Scope of</w:t>
      </w:r>
      <w:r>
        <w:rPr>
          <w:spacing w:val="-3"/>
          <w:u w:val="single"/>
        </w:rPr>
        <w:t xml:space="preserve"> </w:t>
      </w:r>
      <w:r>
        <w:rPr>
          <w:u w:val="single"/>
        </w:rPr>
        <w:t>Work</w:t>
      </w:r>
    </w:p>
    <w:p w14:paraId="16A5CF98" w14:textId="77777777" w:rsidR="007C684D" w:rsidRDefault="007C684D">
      <w:pPr>
        <w:pStyle w:val="BodyText"/>
        <w:spacing w:before="1"/>
        <w:rPr>
          <w:sz w:val="14"/>
        </w:rPr>
      </w:pPr>
    </w:p>
    <w:p w14:paraId="7219CAEA" w14:textId="77777777" w:rsidR="007C684D" w:rsidRDefault="00A25A16">
      <w:pPr>
        <w:spacing w:before="92"/>
        <w:ind w:left="919"/>
      </w:pPr>
      <w:r>
        <w:t>The System shall comprise of the following works to provide fully operational system:-</w:t>
      </w:r>
    </w:p>
    <w:p w14:paraId="628A64E6" w14:textId="77777777" w:rsidR="007C684D" w:rsidRDefault="007C684D">
      <w:pPr>
        <w:pStyle w:val="BodyText"/>
        <w:spacing w:before="10"/>
        <w:rPr>
          <w:sz w:val="21"/>
        </w:rPr>
      </w:pPr>
    </w:p>
    <w:p w14:paraId="724DA8FD" w14:textId="77777777" w:rsidR="007C684D" w:rsidRDefault="00A25A16">
      <w:pPr>
        <w:pStyle w:val="ListParagraph"/>
        <w:numPr>
          <w:ilvl w:val="4"/>
          <w:numId w:val="161"/>
        </w:numPr>
        <w:tabs>
          <w:tab w:val="left" w:pos="1639"/>
          <w:tab w:val="left" w:pos="1640"/>
        </w:tabs>
        <w:ind w:right="757" w:hanging="360"/>
      </w:pPr>
      <w:r>
        <w:t>100 mm dia. Wet riser piping, valves including pressure regulating valves, canvas hose, hose cradle, coupling and nozzle, Pressure reducing Valves, Fire Hose</w:t>
      </w:r>
      <w:r>
        <w:rPr>
          <w:spacing w:val="-8"/>
        </w:rPr>
        <w:t xml:space="preserve"> </w:t>
      </w:r>
      <w:r>
        <w:t>reels.</w:t>
      </w:r>
    </w:p>
    <w:p w14:paraId="2858DF28" w14:textId="77777777" w:rsidR="007C684D" w:rsidRDefault="00A25A16">
      <w:pPr>
        <w:pStyle w:val="ListParagraph"/>
        <w:numPr>
          <w:ilvl w:val="4"/>
          <w:numId w:val="161"/>
        </w:numPr>
        <w:tabs>
          <w:tab w:val="left" w:pos="1639"/>
          <w:tab w:val="left" w:pos="1640"/>
        </w:tabs>
        <w:spacing w:before="82"/>
        <w:ind w:hanging="360"/>
      </w:pPr>
      <w:r>
        <w:t>4-way breeching inlet connected to the fire</w:t>
      </w:r>
      <w:r>
        <w:rPr>
          <w:spacing w:val="-13"/>
        </w:rPr>
        <w:t xml:space="preserve"> </w:t>
      </w:r>
      <w:r>
        <w:t>riser.</w:t>
      </w:r>
    </w:p>
    <w:p w14:paraId="7475D513" w14:textId="77777777" w:rsidR="007C684D" w:rsidRDefault="007C684D">
      <w:pPr>
        <w:sectPr w:rsidR="007C684D">
          <w:pgSz w:w="11930" w:h="16850"/>
          <w:pgMar w:top="1320" w:right="260" w:bottom="1240" w:left="420" w:header="0" w:footer="1041" w:gutter="0"/>
          <w:cols w:space="720"/>
        </w:sectPr>
      </w:pPr>
    </w:p>
    <w:p w14:paraId="677C280B" w14:textId="77777777" w:rsidR="007C684D" w:rsidRDefault="007C684D">
      <w:pPr>
        <w:pStyle w:val="BodyText"/>
        <w:rPr>
          <w:sz w:val="20"/>
        </w:rPr>
      </w:pPr>
    </w:p>
    <w:p w14:paraId="21192ECD" w14:textId="77777777" w:rsidR="007C684D" w:rsidRDefault="007C684D">
      <w:pPr>
        <w:pStyle w:val="BodyText"/>
        <w:spacing w:before="8"/>
        <w:rPr>
          <w:sz w:val="19"/>
        </w:rPr>
      </w:pPr>
    </w:p>
    <w:p w14:paraId="5E252B2A" w14:textId="77777777" w:rsidR="007C684D" w:rsidRDefault="00A25A16">
      <w:pPr>
        <w:ind w:left="919" w:right="756"/>
      </w:pPr>
      <w:r>
        <w:t>The installation shall be complete in every respect, including all fittings, materials and accessories necessary for the complete functioning of the system.</w:t>
      </w:r>
    </w:p>
    <w:p w14:paraId="52F5C90B" w14:textId="77777777" w:rsidR="007C684D" w:rsidRDefault="007C684D">
      <w:pPr>
        <w:pStyle w:val="BodyText"/>
        <w:rPr>
          <w:sz w:val="22"/>
        </w:rPr>
      </w:pPr>
    </w:p>
    <w:p w14:paraId="3A2E7C38" w14:textId="77777777" w:rsidR="007C684D" w:rsidRDefault="00A25A16">
      <w:pPr>
        <w:pStyle w:val="ListParagraph"/>
        <w:numPr>
          <w:ilvl w:val="3"/>
          <w:numId w:val="161"/>
        </w:numPr>
        <w:tabs>
          <w:tab w:val="left" w:pos="1416"/>
        </w:tabs>
        <w:ind w:left="1416" w:hanging="497"/>
      </w:pPr>
      <w:r>
        <w:rPr>
          <w:u w:val="single"/>
        </w:rPr>
        <w:t>Piping</w:t>
      </w:r>
      <w:r>
        <w:rPr>
          <w:spacing w:val="-3"/>
          <w:u w:val="single"/>
        </w:rPr>
        <w:t xml:space="preserve"> </w:t>
      </w:r>
      <w:r>
        <w:rPr>
          <w:u w:val="single"/>
        </w:rPr>
        <w:t>Materials</w:t>
      </w:r>
    </w:p>
    <w:p w14:paraId="2460464A" w14:textId="77777777" w:rsidR="007C684D" w:rsidRDefault="007C684D">
      <w:pPr>
        <w:pStyle w:val="BodyText"/>
        <w:spacing w:before="1"/>
        <w:rPr>
          <w:sz w:val="14"/>
        </w:rPr>
      </w:pPr>
    </w:p>
    <w:p w14:paraId="1C754579" w14:textId="77777777" w:rsidR="007C684D" w:rsidRDefault="00A25A16">
      <w:pPr>
        <w:spacing w:before="91"/>
        <w:ind w:left="919" w:right="757"/>
        <w:jc w:val="both"/>
      </w:pPr>
      <w:r>
        <w:t>Unless otherwise specified, all pipes used shall be hot dipped galvanized wrought steel pipes to BS EN 10255, Heavy Duty. All piping shall be new and free from defects. The pipe fittings shall be malleable iron and wrought iron galvanized conforming to the following British Standards:</w:t>
      </w:r>
    </w:p>
    <w:p w14:paraId="59F6FC76" w14:textId="77777777" w:rsidR="007C684D" w:rsidRDefault="007C684D">
      <w:pPr>
        <w:pStyle w:val="BodyText"/>
        <w:spacing w:before="2"/>
        <w:rPr>
          <w:sz w:val="22"/>
        </w:rPr>
      </w:pPr>
    </w:p>
    <w:p w14:paraId="73401BF9" w14:textId="77777777" w:rsidR="007C684D" w:rsidRDefault="00A25A16">
      <w:pPr>
        <w:pStyle w:val="ListParagraph"/>
        <w:numPr>
          <w:ilvl w:val="4"/>
          <w:numId w:val="161"/>
        </w:numPr>
        <w:tabs>
          <w:tab w:val="left" w:pos="1639"/>
          <w:tab w:val="left" w:pos="1640"/>
        </w:tabs>
        <w:ind w:hanging="360"/>
      </w:pPr>
      <w:r>
        <w:t>B.S 143 Malleable C.I Pipe</w:t>
      </w:r>
      <w:r>
        <w:rPr>
          <w:spacing w:val="-7"/>
        </w:rPr>
        <w:t xml:space="preserve"> </w:t>
      </w:r>
      <w:r>
        <w:t>Fittings</w:t>
      </w:r>
    </w:p>
    <w:p w14:paraId="7D7E08E1" w14:textId="77777777" w:rsidR="007C684D" w:rsidRDefault="00A25A16">
      <w:pPr>
        <w:pStyle w:val="ListParagraph"/>
        <w:numPr>
          <w:ilvl w:val="4"/>
          <w:numId w:val="161"/>
        </w:numPr>
        <w:tabs>
          <w:tab w:val="left" w:pos="1639"/>
          <w:tab w:val="left" w:pos="1640"/>
        </w:tabs>
        <w:spacing w:before="81"/>
        <w:ind w:hanging="360"/>
      </w:pPr>
      <w:r>
        <w:t>B.S 1256 Malleable C.I and Cast Copper Alloy Pipe</w:t>
      </w:r>
      <w:r>
        <w:rPr>
          <w:spacing w:val="-10"/>
        </w:rPr>
        <w:t xml:space="preserve"> </w:t>
      </w:r>
      <w:r>
        <w:t>Fittings</w:t>
      </w:r>
    </w:p>
    <w:p w14:paraId="67278F74" w14:textId="77777777" w:rsidR="007C684D" w:rsidRDefault="00A25A16">
      <w:pPr>
        <w:pStyle w:val="ListParagraph"/>
        <w:numPr>
          <w:ilvl w:val="4"/>
          <w:numId w:val="161"/>
        </w:numPr>
        <w:tabs>
          <w:tab w:val="left" w:pos="1639"/>
          <w:tab w:val="left" w:pos="1640"/>
        </w:tabs>
        <w:spacing w:before="81"/>
        <w:ind w:hanging="360"/>
      </w:pPr>
      <w:r>
        <w:t>B.S 1740 Wrought Pipe</w:t>
      </w:r>
      <w:r>
        <w:rPr>
          <w:spacing w:val="-1"/>
        </w:rPr>
        <w:t xml:space="preserve"> </w:t>
      </w:r>
      <w:r>
        <w:t>Fittings.</w:t>
      </w:r>
    </w:p>
    <w:p w14:paraId="73B74EBF" w14:textId="77777777" w:rsidR="007C684D" w:rsidRDefault="007C684D">
      <w:pPr>
        <w:pStyle w:val="BodyText"/>
        <w:rPr>
          <w:sz w:val="29"/>
        </w:rPr>
      </w:pPr>
    </w:p>
    <w:p w14:paraId="5A54EE05" w14:textId="77777777" w:rsidR="007C684D" w:rsidRDefault="00A25A16">
      <w:pPr>
        <w:ind w:left="919" w:right="758"/>
        <w:jc w:val="both"/>
      </w:pPr>
      <w:r>
        <w:t>Pipe joints shall, except otherwise indicated, be screwed and socketed joints. Welded joints shall not be used. All screw threads shall be made up to full depth of the socket and shall be cleaned and square with the axis of the pipe bore. Only Teflon or equal approved P.T.F.E thread sealing tape shall be used in jointing. Hemp or similar organic substances shall not be</w:t>
      </w:r>
      <w:r>
        <w:rPr>
          <w:spacing w:val="-7"/>
        </w:rPr>
        <w:t xml:space="preserve"> </w:t>
      </w:r>
      <w:r>
        <w:t>permitted.</w:t>
      </w:r>
    </w:p>
    <w:p w14:paraId="073C20BE" w14:textId="77777777" w:rsidR="007C684D" w:rsidRDefault="007C684D">
      <w:pPr>
        <w:pStyle w:val="BodyText"/>
        <w:rPr>
          <w:sz w:val="22"/>
        </w:rPr>
      </w:pPr>
    </w:p>
    <w:p w14:paraId="28C0D438" w14:textId="77777777" w:rsidR="007C684D" w:rsidRDefault="00A25A16">
      <w:pPr>
        <w:ind w:left="919" w:right="758"/>
        <w:jc w:val="both"/>
      </w:pPr>
      <w:r>
        <w:t>An all piping, bends shall be long radius bends with turning not less than five time the pipe diameters. If this cannot be achieved, alternative bends of approved type shall be used.</w:t>
      </w:r>
    </w:p>
    <w:p w14:paraId="089A2EDB" w14:textId="77777777" w:rsidR="007C684D" w:rsidRDefault="007C684D">
      <w:pPr>
        <w:pStyle w:val="BodyText"/>
        <w:spacing w:before="11"/>
        <w:rPr>
          <w:sz w:val="21"/>
        </w:rPr>
      </w:pPr>
    </w:p>
    <w:p w14:paraId="1E04381D" w14:textId="77777777" w:rsidR="007C684D" w:rsidRDefault="00A25A16">
      <w:pPr>
        <w:ind w:left="919" w:right="755"/>
        <w:jc w:val="both"/>
      </w:pPr>
      <w:r>
        <w:t>Reduction in the diameter of through-flow pipes shall be by means of reduction sockets. Eccentric reducing sockets shall be used on horizontal pipes and concentric reducing sockets on vertical pipes only.</w:t>
      </w:r>
    </w:p>
    <w:p w14:paraId="22E97EFD" w14:textId="77777777" w:rsidR="007C684D" w:rsidRDefault="007C684D">
      <w:pPr>
        <w:pStyle w:val="BodyText"/>
        <w:rPr>
          <w:sz w:val="22"/>
        </w:rPr>
      </w:pPr>
    </w:p>
    <w:p w14:paraId="72B96A34" w14:textId="77777777" w:rsidR="007C684D" w:rsidRDefault="00A25A16">
      <w:pPr>
        <w:pStyle w:val="ListParagraph"/>
        <w:numPr>
          <w:ilvl w:val="3"/>
          <w:numId w:val="161"/>
        </w:numPr>
        <w:tabs>
          <w:tab w:val="left" w:pos="1416"/>
        </w:tabs>
        <w:ind w:left="1416" w:hanging="497"/>
        <w:jc w:val="both"/>
      </w:pPr>
      <w:r>
        <w:rPr>
          <w:u w:val="single"/>
        </w:rPr>
        <w:t>Hose Reel Assembly</w:t>
      </w:r>
    </w:p>
    <w:p w14:paraId="4E2C32DE" w14:textId="77777777" w:rsidR="007C684D" w:rsidRDefault="007C684D">
      <w:pPr>
        <w:pStyle w:val="BodyText"/>
        <w:spacing w:before="1"/>
        <w:rPr>
          <w:sz w:val="14"/>
        </w:rPr>
      </w:pPr>
    </w:p>
    <w:p w14:paraId="10A850BC" w14:textId="77777777" w:rsidR="007C684D" w:rsidRDefault="00A25A16">
      <w:pPr>
        <w:spacing w:before="91"/>
        <w:ind w:left="918" w:right="759"/>
        <w:jc w:val="both"/>
      </w:pPr>
      <w:r>
        <w:t>The hose reel assembly shall be of either fixed or recessed swing-out type as indicated, being suitable for swift withdrawal of the hose in any direction.</w:t>
      </w:r>
    </w:p>
    <w:p w14:paraId="242DE6DC" w14:textId="77777777" w:rsidR="007C684D" w:rsidRDefault="007C684D">
      <w:pPr>
        <w:pStyle w:val="BodyText"/>
        <w:spacing w:before="11"/>
        <w:rPr>
          <w:sz w:val="21"/>
        </w:rPr>
      </w:pPr>
    </w:p>
    <w:p w14:paraId="0FFE3FFF" w14:textId="77777777" w:rsidR="007C684D" w:rsidRDefault="00A25A16">
      <w:pPr>
        <w:ind w:left="918" w:right="759"/>
        <w:jc w:val="both"/>
      </w:pPr>
      <w:r>
        <w:t>Each hose reel assembly shall consist of a rubber hose, a metal reel, a stop valve, a hose guide and nozzle. The whole hose reel assembly is permanently connected to the water supply.</w:t>
      </w:r>
    </w:p>
    <w:p w14:paraId="27E9C459" w14:textId="77777777" w:rsidR="007C684D" w:rsidRDefault="007C684D">
      <w:pPr>
        <w:pStyle w:val="BodyText"/>
        <w:spacing w:before="11"/>
        <w:rPr>
          <w:sz w:val="21"/>
        </w:rPr>
      </w:pPr>
    </w:p>
    <w:p w14:paraId="4E1E5256" w14:textId="77777777" w:rsidR="007C684D" w:rsidRDefault="00A25A16">
      <w:pPr>
        <w:ind w:left="918" w:right="757"/>
        <w:jc w:val="both"/>
      </w:pPr>
      <w:r>
        <w:t>The reel shall be of metal construction of not less than 8 in. (200mm) inner case diameter and not more than 30 in. (750mm) rim diameter. It shall extend not more than 18 in. (450mm) from the wall or mounting surface. The side plates shall extend at least 1/2 in. (12mm) radially beyond the wound-up hose.</w:t>
      </w:r>
    </w:p>
    <w:p w14:paraId="7C499C6F" w14:textId="77777777" w:rsidR="007C684D" w:rsidRDefault="007C684D">
      <w:pPr>
        <w:pStyle w:val="BodyText"/>
        <w:rPr>
          <w:sz w:val="22"/>
        </w:rPr>
      </w:pPr>
    </w:p>
    <w:p w14:paraId="2F033D72" w14:textId="77777777" w:rsidR="007C684D" w:rsidRDefault="00A25A16">
      <w:pPr>
        <w:spacing w:before="1"/>
        <w:ind w:left="918" w:right="758"/>
        <w:jc w:val="both"/>
      </w:pPr>
      <w:r>
        <w:t>The hose shall be of non-kink smooth bore construction, conforming to the specifications of BS 3169 and rated for a bursting pressure of not less than 600 psi (4.14 MPa). The nozzle assembly shall be constructed of gunmetal, brass or other sufficiently robust and corrosion- resistant material. The nozzle shall be permanently marked to indicate the open and shut position. Product should be UL listed or FM</w:t>
      </w:r>
      <w:r>
        <w:rPr>
          <w:spacing w:val="-22"/>
        </w:rPr>
        <w:t xml:space="preserve"> </w:t>
      </w:r>
      <w:r>
        <w:t>approved.</w:t>
      </w:r>
    </w:p>
    <w:p w14:paraId="2A590047" w14:textId="77777777" w:rsidR="007C684D" w:rsidRDefault="007C684D">
      <w:pPr>
        <w:pStyle w:val="BodyText"/>
        <w:spacing w:before="11"/>
        <w:rPr>
          <w:sz w:val="21"/>
        </w:rPr>
      </w:pPr>
    </w:p>
    <w:p w14:paraId="336C70AC" w14:textId="77777777" w:rsidR="007C684D" w:rsidRDefault="00A25A16">
      <w:pPr>
        <w:ind w:left="918" w:right="759"/>
        <w:jc w:val="both"/>
      </w:pPr>
      <w:r>
        <w:t>The whole of the hose reel assembly shall rotate on the horizontal axis and the water supply connection to the hose shall be arranged such that the hose is not obstructed or kinked when the hose is wound up. The piping from the stop valve to the hose reel shall be of non-ferrous material or galvanized.</w:t>
      </w:r>
    </w:p>
    <w:p w14:paraId="622B37E5" w14:textId="77777777" w:rsidR="007C684D" w:rsidRDefault="007C684D">
      <w:pPr>
        <w:pStyle w:val="BodyText"/>
        <w:rPr>
          <w:sz w:val="22"/>
        </w:rPr>
      </w:pPr>
    </w:p>
    <w:p w14:paraId="2F0C3BFC" w14:textId="77777777" w:rsidR="007C684D" w:rsidRDefault="00A25A16">
      <w:pPr>
        <w:ind w:left="918" w:right="757"/>
        <w:jc w:val="both"/>
      </w:pPr>
      <w:r>
        <w:t>Wherever necessary, a pressure reducing valve or orifice plate shall be provided for the hose reel for controlling the static pressure to within 18-30 psi (0.12 - 0.2 MPa). The nozzle shall be adjustable for spray and jet discharge.</w:t>
      </w:r>
    </w:p>
    <w:p w14:paraId="03660CB1" w14:textId="77777777" w:rsidR="007C684D" w:rsidRDefault="007C684D">
      <w:pPr>
        <w:pStyle w:val="BodyText"/>
        <w:spacing w:before="10"/>
        <w:rPr>
          <w:sz w:val="21"/>
        </w:rPr>
      </w:pPr>
    </w:p>
    <w:p w14:paraId="7D01831E" w14:textId="77777777" w:rsidR="007C684D" w:rsidRDefault="00A25A16">
      <w:pPr>
        <w:ind w:left="918" w:right="757"/>
        <w:jc w:val="both"/>
      </w:pPr>
      <w:r>
        <w:t>Every hose reel assembly shall bear the name of the manufacturer and the instructions for operation. Where hose reels are located in recesses or in non-prominent positions, a notice bearing the words “FIRE HOSE</w:t>
      </w:r>
    </w:p>
    <w:p w14:paraId="3E10052B" w14:textId="77777777" w:rsidR="007C684D" w:rsidRDefault="007C684D">
      <w:pPr>
        <w:jc w:val="both"/>
        <w:sectPr w:rsidR="007C684D">
          <w:pgSz w:w="11930" w:h="16850"/>
          <w:pgMar w:top="1600" w:right="260" w:bottom="1240" w:left="420" w:header="0" w:footer="1041" w:gutter="0"/>
          <w:cols w:space="720"/>
        </w:sectPr>
      </w:pPr>
    </w:p>
    <w:p w14:paraId="07A3126C" w14:textId="77777777" w:rsidR="007C684D" w:rsidRDefault="00A25A16">
      <w:pPr>
        <w:spacing w:before="67"/>
        <w:ind w:left="919" w:right="796"/>
      </w:pPr>
      <w:r>
        <w:t>REEL” in red letters on a white background shall be provided. Hose reels shall be provided with recessed housing.</w:t>
      </w:r>
    </w:p>
    <w:p w14:paraId="16067DDF" w14:textId="77777777" w:rsidR="007C684D" w:rsidRDefault="007C684D">
      <w:pPr>
        <w:pStyle w:val="BodyText"/>
      </w:pPr>
    </w:p>
    <w:p w14:paraId="1217962D" w14:textId="77777777" w:rsidR="007C684D" w:rsidRDefault="007C684D">
      <w:pPr>
        <w:pStyle w:val="BodyText"/>
        <w:spacing w:before="10"/>
        <w:rPr>
          <w:sz w:val="19"/>
        </w:rPr>
      </w:pPr>
    </w:p>
    <w:p w14:paraId="2DE8FEBC" w14:textId="77777777" w:rsidR="007C684D" w:rsidRDefault="00A25A16">
      <w:pPr>
        <w:pStyle w:val="ListParagraph"/>
        <w:numPr>
          <w:ilvl w:val="2"/>
          <w:numId w:val="140"/>
        </w:numPr>
        <w:tabs>
          <w:tab w:val="left" w:pos="1417"/>
        </w:tabs>
      </w:pPr>
      <w:r>
        <w:rPr>
          <w:u w:val="single"/>
        </w:rPr>
        <w:t>Breeching</w:t>
      </w:r>
      <w:r>
        <w:rPr>
          <w:spacing w:val="-4"/>
          <w:u w:val="single"/>
        </w:rPr>
        <w:t xml:space="preserve"> </w:t>
      </w:r>
      <w:r>
        <w:rPr>
          <w:u w:val="single"/>
        </w:rPr>
        <w:t>Inlets</w:t>
      </w:r>
    </w:p>
    <w:p w14:paraId="5E814996" w14:textId="77777777" w:rsidR="007C684D" w:rsidRDefault="007C684D">
      <w:pPr>
        <w:pStyle w:val="BodyText"/>
        <w:spacing w:before="1"/>
        <w:rPr>
          <w:sz w:val="14"/>
        </w:rPr>
      </w:pPr>
    </w:p>
    <w:p w14:paraId="20F0F0C9" w14:textId="77777777" w:rsidR="007C684D" w:rsidRDefault="00A25A16">
      <w:pPr>
        <w:spacing w:before="91"/>
        <w:ind w:left="919" w:right="756"/>
        <w:jc w:val="both"/>
      </w:pPr>
      <w:r>
        <w:t>The breeching inlet shall be of 4-way breeching in connections. Each inlet shall consist of a 2 1/2 in. (65mm) instantaneous male coupling and back pressure valve and protected by a cap secured with a suitable length of chain. A drain of 1 in. (25mm) diameter complete with drain valve shall be fitted at the lowest points of the riser. Product should be FM approved or UL</w:t>
      </w:r>
      <w:r>
        <w:rPr>
          <w:spacing w:val="-6"/>
        </w:rPr>
        <w:t xml:space="preserve"> </w:t>
      </w:r>
      <w:r>
        <w:t>Listed.</w:t>
      </w:r>
    </w:p>
    <w:p w14:paraId="56521B12" w14:textId="77777777" w:rsidR="007C684D" w:rsidRDefault="007C684D">
      <w:pPr>
        <w:pStyle w:val="BodyText"/>
        <w:rPr>
          <w:sz w:val="22"/>
        </w:rPr>
      </w:pPr>
    </w:p>
    <w:p w14:paraId="26E56964" w14:textId="77777777" w:rsidR="007C684D" w:rsidRDefault="00A25A16">
      <w:pPr>
        <w:ind w:left="919" w:right="758"/>
        <w:jc w:val="both"/>
      </w:pPr>
      <w:r>
        <w:t>All fittings shall be located on the external wall of the building at ground level to the approval of the Local Fire Brigade and enclosed in a glass-fronted box.</w:t>
      </w:r>
    </w:p>
    <w:p w14:paraId="4A08F1BA" w14:textId="77777777" w:rsidR="007C684D" w:rsidRDefault="007C684D">
      <w:pPr>
        <w:pStyle w:val="BodyText"/>
        <w:spacing w:before="2"/>
        <w:rPr>
          <w:sz w:val="22"/>
        </w:rPr>
      </w:pPr>
    </w:p>
    <w:p w14:paraId="542E4296" w14:textId="77777777" w:rsidR="007C684D" w:rsidRDefault="00A25A16">
      <w:pPr>
        <w:ind w:left="919"/>
      </w:pPr>
      <w:r>
        <w:t>Breeching inlet shall be of types approved by Fire Authority.</w:t>
      </w:r>
    </w:p>
    <w:p w14:paraId="0DBD626A" w14:textId="77777777" w:rsidR="007C684D" w:rsidRDefault="007C684D">
      <w:pPr>
        <w:pStyle w:val="BodyText"/>
        <w:spacing w:before="9"/>
        <w:rPr>
          <w:sz w:val="21"/>
        </w:rPr>
      </w:pPr>
    </w:p>
    <w:p w14:paraId="357541E4" w14:textId="77777777" w:rsidR="007C684D" w:rsidRDefault="00A25A16">
      <w:pPr>
        <w:ind w:left="919" w:right="755"/>
        <w:jc w:val="both"/>
      </w:pPr>
      <w:r>
        <w:t>The door of the box containing the inlets shall be glazed with wired glass as indicated by the words " DRY RISER BREECHING INLET” painted on the inner face of the glass in 2" (50mm) block letter. It shall be fastened only by means of a spring lock which can also be operated from inside without the aid of a key after the glass have been</w:t>
      </w:r>
      <w:r>
        <w:rPr>
          <w:spacing w:val="-3"/>
        </w:rPr>
        <w:t xml:space="preserve"> </w:t>
      </w:r>
      <w:r>
        <w:t>broken.</w:t>
      </w:r>
    </w:p>
    <w:p w14:paraId="6E6DA94F" w14:textId="77777777" w:rsidR="007C684D" w:rsidRDefault="007C684D">
      <w:pPr>
        <w:pStyle w:val="BodyText"/>
        <w:rPr>
          <w:sz w:val="22"/>
        </w:rPr>
      </w:pPr>
    </w:p>
    <w:p w14:paraId="0005219B" w14:textId="77777777" w:rsidR="007C684D" w:rsidRDefault="00A25A16">
      <w:pPr>
        <w:ind w:left="919" w:right="760"/>
        <w:jc w:val="both"/>
      </w:pPr>
      <w:r>
        <w:t>The size of the inlet box shall be 22" x 22" x 12" (560mm x 560mm x 305mm) deep with a fall of 1" (25mm) towards the front at the</w:t>
      </w:r>
      <w:r>
        <w:rPr>
          <w:spacing w:val="-3"/>
        </w:rPr>
        <w:t xml:space="preserve"> </w:t>
      </w:r>
      <w:r>
        <w:t>base.</w:t>
      </w:r>
    </w:p>
    <w:p w14:paraId="5FE6EBFB" w14:textId="77777777" w:rsidR="007C684D" w:rsidRDefault="007C684D">
      <w:pPr>
        <w:pStyle w:val="BodyText"/>
        <w:spacing w:before="2"/>
        <w:rPr>
          <w:sz w:val="22"/>
        </w:rPr>
      </w:pPr>
    </w:p>
    <w:p w14:paraId="38F7F0A0" w14:textId="77777777" w:rsidR="007C684D" w:rsidRDefault="00A25A16">
      <w:pPr>
        <w:pStyle w:val="ListParagraph"/>
        <w:numPr>
          <w:ilvl w:val="2"/>
          <w:numId w:val="140"/>
        </w:numPr>
        <w:tabs>
          <w:tab w:val="left" w:pos="1472"/>
        </w:tabs>
        <w:spacing w:before="1"/>
        <w:ind w:left="1471" w:hanging="552"/>
        <w:jc w:val="both"/>
      </w:pPr>
      <w:r>
        <w:rPr>
          <w:u w:val="single"/>
        </w:rPr>
        <w:t>Pressure Regulating Landing</w:t>
      </w:r>
      <w:r>
        <w:rPr>
          <w:spacing w:val="-7"/>
          <w:u w:val="single"/>
        </w:rPr>
        <w:t xml:space="preserve"> </w:t>
      </w:r>
      <w:r>
        <w:rPr>
          <w:u w:val="single"/>
        </w:rPr>
        <w:t>Valves</w:t>
      </w:r>
    </w:p>
    <w:p w14:paraId="1AD6F5CE" w14:textId="77777777" w:rsidR="007C684D" w:rsidRDefault="007C684D">
      <w:pPr>
        <w:pStyle w:val="BodyText"/>
        <w:spacing w:before="10"/>
        <w:rPr>
          <w:sz w:val="13"/>
        </w:rPr>
      </w:pPr>
    </w:p>
    <w:p w14:paraId="43A0A4D8" w14:textId="77777777" w:rsidR="007C684D" w:rsidRDefault="00A25A16">
      <w:pPr>
        <w:spacing w:before="91"/>
        <w:ind w:left="919" w:right="757"/>
        <w:jc w:val="both"/>
      </w:pPr>
      <w:r>
        <w:t>Each landing valve shall be Constant Outlet Pressure Hydrant type and 65mm bore gunmetal with flanged of B.S.P screwed inlet, and 65mm instantaneous female coupling outlet fitted with removable plug secured by a chain. Product should be FM approved or UL</w:t>
      </w:r>
      <w:r>
        <w:rPr>
          <w:spacing w:val="-9"/>
        </w:rPr>
        <w:t xml:space="preserve"> </w:t>
      </w:r>
      <w:r>
        <w:t>Listed.</w:t>
      </w:r>
    </w:p>
    <w:p w14:paraId="04E0D77A" w14:textId="77777777" w:rsidR="007C684D" w:rsidRDefault="007C684D">
      <w:pPr>
        <w:pStyle w:val="BodyText"/>
        <w:spacing w:before="1"/>
        <w:rPr>
          <w:sz w:val="22"/>
        </w:rPr>
      </w:pPr>
    </w:p>
    <w:p w14:paraId="40B7111A" w14:textId="77777777" w:rsidR="007C684D" w:rsidRDefault="00A25A16">
      <w:pPr>
        <w:ind w:left="919" w:right="758"/>
        <w:jc w:val="both"/>
      </w:pPr>
      <w:r>
        <w:t>The valve shall be supplied with a 65 mm bore renewable valve washer for screw down valve and 20mm minimum diameter spindle and 165mm diameter handwheel.</w:t>
      </w:r>
    </w:p>
    <w:p w14:paraId="4A17EB9C" w14:textId="77777777" w:rsidR="007C684D" w:rsidRDefault="007C684D">
      <w:pPr>
        <w:pStyle w:val="BodyText"/>
        <w:spacing w:before="10"/>
        <w:rPr>
          <w:sz w:val="21"/>
        </w:rPr>
      </w:pPr>
    </w:p>
    <w:p w14:paraId="12B69F5C" w14:textId="77777777" w:rsidR="007C684D" w:rsidRDefault="00A25A16">
      <w:pPr>
        <w:spacing w:before="1"/>
        <w:ind w:left="919" w:right="756"/>
        <w:jc w:val="both"/>
      </w:pPr>
      <w:r>
        <w:t>It shall withstand a test pressure of 300 psig (20.7bar) and be marked with Manufacturer's Name. Landing valves shall be installed between 0.90m and 1.07m above level at the Riser Duct as shown inthe accompanying drawing. They shall be installed such that ample clearance is allowed for easy insertion of canvas hose coupling.</w:t>
      </w:r>
    </w:p>
    <w:p w14:paraId="030C3E2E" w14:textId="77777777" w:rsidR="007C684D" w:rsidRDefault="007C684D">
      <w:pPr>
        <w:pStyle w:val="BodyText"/>
        <w:spacing w:before="10"/>
        <w:rPr>
          <w:sz w:val="21"/>
        </w:rPr>
      </w:pPr>
    </w:p>
    <w:p w14:paraId="07BA0F34" w14:textId="77777777" w:rsidR="007C684D" w:rsidRDefault="00A25A16">
      <w:pPr>
        <w:spacing w:before="1"/>
        <w:ind w:left="919" w:right="757"/>
        <w:jc w:val="both"/>
      </w:pPr>
      <w:r>
        <w:t>Landing valves shall be normally kept in closed position by leather or canvas strap secured by padlock. All padlocks shall be operable by a master key.</w:t>
      </w:r>
    </w:p>
    <w:p w14:paraId="07E602FB" w14:textId="77777777" w:rsidR="007C684D" w:rsidRDefault="007C684D">
      <w:pPr>
        <w:pStyle w:val="BodyText"/>
        <w:spacing w:before="2"/>
        <w:rPr>
          <w:sz w:val="22"/>
        </w:rPr>
      </w:pPr>
    </w:p>
    <w:p w14:paraId="1E0D0D6D" w14:textId="77777777" w:rsidR="007C684D" w:rsidRDefault="00A25A16">
      <w:pPr>
        <w:pStyle w:val="ListParagraph"/>
        <w:numPr>
          <w:ilvl w:val="2"/>
          <w:numId w:val="140"/>
        </w:numPr>
        <w:tabs>
          <w:tab w:val="left" w:pos="1472"/>
        </w:tabs>
        <w:ind w:left="1471" w:hanging="552"/>
        <w:jc w:val="both"/>
      </w:pPr>
      <w:r>
        <w:rPr>
          <w:u w:val="single"/>
        </w:rPr>
        <w:t>Hose</w:t>
      </w:r>
    </w:p>
    <w:p w14:paraId="75C8C64B" w14:textId="77777777" w:rsidR="007C684D" w:rsidRDefault="007C684D">
      <w:pPr>
        <w:pStyle w:val="BodyText"/>
        <w:spacing w:before="10"/>
        <w:rPr>
          <w:sz w:val="13"/>
        </w:rPr>
      </w:pPr>
    </w:p>
    <w:p w14:paraId="326C314B" w14:textId="77777777" w:rsidR="007C684D" w:rsidRDefault="00A25A16">
      <w:pPr>
        <w:spacing w:before="92"/>
        <w:ind w:left="919" w:right="760"/>
        <w:jc w:val="both"/>
      </w:pPr>
      <w:r>
        <w:t>The canvas hose shall be 2 1/2" (65mm) diameter and 30 m/45 m in length capable of withstanding a test pressure of 150psig. The canvas hose shall be of an approved type to the requirements of the local Fire Brigade &amp; product should have UL Listed &amp; FM approved.</w:t>
      </w:r>
    </w:p>
    <w:p w14:paraId="7BABE26F" w14:textId="77777777" w:rsidR="007C684D" w:rsidRDefault="007C684D">
      <w:pPr>
        <w:pStyle w:val="BodyText"/>
        <w:rPr>
          <w:sz w:val="22"/>
        </w:rPr>
      </w:pPr>
    </w:p>
    <w:p w14:paraId="0C1AB483" w14:textId="77777777" w:rsidR="007C684D" w:rsidRDefault="00A25A16">
      <w:pPr>
        <w:spacing w:before="1"/>
        <w:ind w:left="919"/>
        <w:jc w:val="both"/>
      </w:pPr>
      <w:r>
        <w:rPr>
          <w:u w:val="single"/>
        </w:rPr>
        <w:t>2.3.7 Nozzle</w:t>
      </w:r>
    </w:p>
    <w:p w14:paraId="778BC68D" w14:textId="77777777" w:rsidR="007C684D" w:rsidRDefault="007C684D">
      <w:pPr>
        <w:pStyle w:val="BodyText"/>
        <w:spacing w:before="1"/>
        <w:rPr>
          <w:sz w:val="14"/>
        </w:rPr>
      </w:pPr>
    </w:p>
    <w:p w14:paraId="484CFB92" w14:textId="77777777" w:rsidR="007C684D" w:rsidRDefault="00A25A16">
      <w:pPr>
        <w:spacing w:before="91" w:line="480" w:lineRule="auto"/>
        <w:ind w:left="919" w:right="6193"/>
      </w:pPr>
      <w:r>
        <w:t xml:space="preserve">The nozzle shall be of approved jet/spray type. </w:t>
      </w:r>
      <w:r>
        <w:rPr>
          <w:u w:val="single"/>
        </w:rPr>
        <w:t>2.3.8 Couplings</w:t>
      </w:r>
    </w:p>
    <w:p w14:paraId="4C5BDCB1" w14:textId="77777777" w:rsidR="007C684D" w:rsidRDefault="00A25A16">
      <w:pPr>
        <w:ind w:left="919" w:right="796"/>
      </w:pPr>
      <w:r>
        <w:t>Couplings shall be of gunmetal or other corrosion resisting material, which is sufficiently robust to withstand rough</w:t>
      </w:r>
      <w:r>
        <w:rPr>
          <w:spacing w:val="-1"/>
        </w:rPr>
        <w:t xml:space="preserve"> </w:t>
      </w:r>
      <w:r>
        <w:t>treatment.</w:t>
      </w:r>
    </w:p>
    <w:p w14:paraId="7B2E452B" w14:textId="77777777" w:rsidR="007C684D" w:rsidRDefault="007C684D">
      <w:pPr>
        <w:sectPr w:rsidR="007C684D">
          <w:pgSz w:w="11930" w:h="16850"/>
          <w:pgMar w:top="1320" w:right="260" w:bottom="1240" w:left="420" w:header="0" w:footer="1041" w:gutter="0"/>
          <w:cols w:space="720"/>
        </w:sectPr>
      </w:pPr>
    </w:p>
    <w:p w14:paraId="39207EC7" w14:textId="77777777" w:rsidR="007C684D" w:rsidRDefault="00A25A16">
      <w:pPr>
        <w:pStyle w:val="ListParagraph"/>
        <w:numPr>
          <w:ilvl w:val="2"/>
          <w:numId w:val="139"/>
        </w:numPr>
        <w:tabs>
          <w:tab w:val="left" w:pos="1416"/>
        </w:tabs>
        <w:spacing w:before="79"/>
      </w:pPr>
      <w:r>
        <w:rPr>
          <w:u w:val="single"/>
        </w:rPr>
        <w:t>Air Release Valve</w:t>
      </w:r>
    </w:p>
    <w:p w14:paraId="2EAC7162" w14:textId="77777777" w:rsidR="007C684D" w:rsidRDefault="007C684D">
      <w:pPr>
        <w:pStyle w:val="BodyText"/>
        <w:spacing w:before="1"/>
        <w:rPr>
          <w:sz w:val="14"/>
        </w:rPr>
      </w:pPr>
    </w:p>
    <w:p w14:paraId="28869552" w14:textId="77777777" w:rsidR="007C684D" w:rsidRDefault="00A25A16">
      <w:pPr>
        <w:spacing w:before="91"/>
        <w:ind w:left="919" w:right="755"/>
        <w:jc w:val="both"/>
      </w:pPr>
      <w:r>
        <w:t>Approved type automatic air release valve shall be provided at the highest point of every main riser to allow air in rising main to discharge to the atmosphere when water is being pumped in. Each air  release valve shall be complete with an isolating valve and piped to the nearest drain or</w:t>
      </w:r>
      <w:r>
        <w:rPr>
          <w:spacing w:val="-11"/>
        </w:rPr>
        <w:t xml:space="preserve"> </w:t>
      </w:r>
      <w:r>
        <w:t>waste.</w:t>
      </w:r>
    </w:p>
    <w:p w14:paraId="4E1B20A9" w14:textId="77777777" w:rsidR="007C684D" w:rsidRDefault="007C684D">
      <w:pPr>
        <w:pStyle w:val="BodyText"/>
        <w:spacing w:before="1"/>
        <w:rPr>
          <w:sz w:val="22"/>
        </w:rPr>
      </w:pPr>
    </w:p>
    <w:p w14:paraId="01C0E43E" w14:textId="77777777" w:rsidR="007C684D" w:rsidRDefault="00A25A16">
      <w:pPr>
        <w:pStyle w:val="ListParagraph"/>
        <w:numPr>
          <w:ilvl w:val="2"/>
          <w:numId w:val="139"/>
        </w:numPr>
        <w:tabs>
          <w:tab w:val="left" w:pos="1527"/>
        </w:tabs>
        <w:ind w:left="1526" w:hanging="607"/>
        <w:jc w:val="both"/>
      </w:pPr>
      <w:r>
        <w:rPr>
          <w:u w:val="single"/>
        </w:rPr>
        <w:t>Pressure Relief</w:t>
      </w:r>
      <w:r>
        <w:rPr>
          <w:spacing w:val="-3"/>
          <w:u w:val="single"/>
        </w:rPr>
        <w:t xml:space="preserve"> </w:t>
      </w:r>
      <w:r>
        <w:rPr>
          <w:u w:val="single"/>
        </w:rPr>
        <w:t>Valve</w:t>
      </w:r>
    </w:p>
    <w:p w14:paraId="6000C0C4" w14:textId="77777777" w:rsidR="007C684D" w:rsidRDefault="007C684D">
      <w:pPr>
        <w:pStyle w:val="BodyText"/>
        <w:spacing w:before="1"/>
        <w:rPr>
          <w:sz w:val="14"/>
        </w:rPr>
      </w:pPr>
    </w:p>
    <w:p w14:paraId="17EFF96C" w14:textId="77777777" w:rsidR="007C684D" w:rsidRDefault="00A25A16">
      <w:pPr>
        <w:spacing w:before="92"/>
        <w:ind w:left="919" w:right="796"/>
      </w:pPr>
      <w:r>
        <w:t>A pressure relief valve shall be provided on a branch off the pump discharge before the non-return valve with the outlet piped to discharge over the suction tank.</w:t>
      </w:r>
    </w:p>
    <w:p w14:paraId="6C406306" w14:textId="77777777" w:rsidR="007C684D" w:rsidRDefault="007C684D">
      <w:pPr>
        <w:pStyle w:val="BodyText"/>
        <w:spacing w:before="11"/>
        <w:rPr>
          <w:sz w:val="21"/>
        </w:rPr>
      </w:pPr>
    </w:p>
    <w:p w14:paraId="7D23BF42" w14:textId="77777777" w:rsidR="007C684D" w:rsidRDefault="00A25A16">
      <w:pPr>
        <w:pStyle w:val="ListParagraph"/>
        <w:numPr>
          <w:ilvl w:val="2"/>
          <w:numId w:val="139"/>
        </w:numPr>
        <w:tabs>
          <w:tab w:val="left" w:pos="1524"/>
        </w:tabs>
        <w:ind w:left="1523" w:hanging="604"/>
      </w:pPr>
      <w:r>
        <w:rPr>
          <w:u w:val="single"/>
        </w:rPr>
        <w:t>Test Pipe</w:t>
      </w:r>
    </w:p>
    <w:p w14:paraId="5F6D3E56" w14:textId="77777777" w:rsidR="007C684D" w:rsidRDefault="007C684D">
      <w:pPr>
        <w:pStyle w:val="BodyText"/>
        <w:spacing w:before="1"/>
        <w:rPr>
          <w:sz w:val="14"/>
        </w:rPr>
      </w:pPr>
    </w:p>
    <w:p w14:paraId="7CFD50B7" w14:textId="77777777" w:rsidR="007C684D" w:rsidRDefault="00A25A16">
      <w:pPr>
        <w:spacing w:before="91"/>
        <w:ind w:left="919" w:right="796"/>
      </w:pPr>
      <w:r>
        <w:t>A test pipe branch with valve shall be taken from the discharge pipe, after the non-return valve assembly, and extend to discharge over the suction tank.</w:t>
      </w:r>
    </w:p>
    <w:p w14:paraId="1D0E76C4" w14:textId="77777777" w:rsidR="007C684D" w:rsidRDefault="007C684D">
      <w:pPr>
        <w:pStyle w:val="BodyText"/>
        <w:rPr>
          <w:sz w:val="22"/>
        </w:rPr>
      </w:pPr>
    </w:p>
    <w:p w14:paraId="4EEF0176" w14:textId="77777777" w:rsidR="007C684D" w:rsidRDefault="00A25A16">
      <w:pPr>
        <w:pStyle w:val="ListParagraph"/>
        <w:numPr>
          <w:ilvl w:val="2"/>
          <w:numId w:val="139"/>
        </w:numPr>
        <w:tabs>
          <w:tab w:val="left" w:pos="1527"/>
        </w:tabs>
        <w:ind w:left="1526" w:hanging="607"/>
      </w:pPr>
      <w:r>
        <w:rPr>
          <w:u w:val="single"/>
        </w:rPr>
        <w:t>Earthing</w:t>
      </w:r>
    </w:p>
    <w:p w14:paraId="4217F7EA" w14:textId="77777777" w:rsidR="007C684D" w:rsidRDefault="007C684D">
      <w:pPr>
        <w:pStyle w:val="BodyText"/>
        <w:spacing w:before="1"/>
        <w:rPr>
          <w:sz w:val="14"/>
        </w:rPr>
      </w:pPr>
    </w:p>
    <w:p w14:paraId="2C8EA300" w14:textId="77777777" w:rsidR="007C684D" w:rsidRDefault="00A25A16">
      <w:pPr>
        <w:spacing w:before="91"/>
        <w:ind w:left="919" w:right="796"/>
      </w:pPr>
      <w:r>
        <w:t>The rising mains shall be electrically earthed to the external of the building. Earthing resistance shall not exceed 1 ohms.</w:t>
      </w:r>
    </w:p>
    <w:p w14:paraId="77100C6A" w14:textId="77777777" w:rsidR="007C684D" w:rsidRDefault="007C684D">
      <w:pPr>
        <w:pStyle w:val="BodyText"/>
        <w:spacing w:before="11"/>
        <w:rPr>
          <w:sz w:val="21"/>
        </w:rPr>
      </w:pPr>
    </w:p>
    <w:p w14:paraId="3DB94168" w14:textId="77777777" w:rsidR="007C684D" w:rsidRDefault="00A25A16">
      <w:pPr>
        <w:pStyle w:val="ListParagraph"/>
        <w:numPr>
          <w:ilvl w:val="2"/>
          <w:numId w:val="139"/>
        </w:numPr>
        <w:tabs>
          <w:tab w:val="left" w:pos="1527"/>
        </w:tabs>
        <w:ind w:left="1526" w:hanging="607"/>
      </w:pPr>
      <w:r>
        <w:rPr>
          <w:u w:val="single"/>
        </w:rPr>
        <w:t>Calibration</w:t>
      </w:r>
    </w:p>
    <w:p w14:paraId="070F1936" w14:textId="77777777" w:rsidR="007C684D" w:rsidRDefault="007C684D">
      <w:pPr>
        <w:pStyle w:val="BodyText"/>
        <w:spacing w:before="1"/>
        <w:rPr>
          <w:sz w:val="14"/>
        </w:rPr>
      </w:pPr>
    </w:p>
    <w:p w14:paraId="6946EBB4" w14:textId="77777777" w:rsidR="007C684D" w:rsidRDefault="00A25A16">
      <w:pPr>
        <w:spacing w:before="92"/>
        <w:ind w:left="919"/>
      </w:pPr>
      <w:r>
        <w:t>Each landing valve shall be separately adjusted to deliver water in accordance with Local Fire Department requirements.</w:t>
      </w:r>
    </w:p>
    <w:p w14:paraId="60CD5658" w14:textId="77777777" w:rsidR="007C684D" w:rsidRDefault="007C684D">
      <w:pPr>
        <w:pStyle w:val="BodyText"/>
        <w:spacing w:before="10"/>
        <w:rPr>
          <w:sz w:val="21"/>
        </w:rPr>
      </w:pPr>
    </w:p>
    <w:p w14:paraId="407654C5" w14:textId="77777777" w:rsidR="007C684D" w:rsidRDefault="00A25A16">
      <w:pPr>
        <w:pStyle w:val="ListParagraph"/>
        <w:numPr>
          <w:ilvl w:val="2"/>
          <w:numId w:val="139"/>
        </w:numPr>
        <w:tabs>
          <w:tab w:val="left" w:pos="1524"/>
        </w:tabs>
        <w:spacing w:before="1"/>
        <w:ind w:left="1523" w:hanging="604"/>
      </w:pPr>
      <w:r>
        <w:rPr>
          <w:u w:val="single"/>
        </w:rPr>
        <w:t>Testing</w:t>
      </w:r>
    </w:p>
    <w:p w14:paraId="169EEB80" w14:textId="77777777" w:rsidR="007C684D" w:rsidRDefault="007C684D">
      <w:pPr>
        <w:pStyle w:val="BodyText"/>
        <w:rPr>
          <w:sz w:val="14"/>
        </w:rPr>
      </w:pPr>
    </w:p>
    <w:p w14:paraId="69BD507C" w14:textId="77777777" w:rsidR="007C684D" w:rsidRDefault="00A25A16">
      <w:pPr>
        <w:spacing w:before="92"/>
        <w:ind w:left="919" w:right="758"/>
        <w:jc w:val="both"/>
      </w:pPr>
      <w:r>
        <w:t>The complete installation shall be tested hydraulically to one and a half time the working pressure measured at the base. The pressure shall be maintained over 24 hours and shall not drop more than 5% after correction for temperature.</w:t>
      </w:r>
    </w:p>
    <w:p w14:paraId="1EC58DB9" w14:textId="77777777" w:rsidR="007C684D" w:rsidRDefault="007C684D">
      <w:pPr>
        <w:pStyle w:val="BodyText"/>
      </w:pPr>
    </w:p>
    <w:p w14:paraId="1BDAC288" w14:textId="77777777" w:rsidR="007C684D" w:rsidRDefault="007C684D">
      <w:pPr>
        <w:pStyle w:val="BodyText"/>
        <w:rPr>
          <w:sz w:val="20"/>
        </w:rPr>
      </w:pPr>
    </w:p>
    <w:p w14:paraId="3265AA75" w14:textId="77777777" w:rsidR="007C684D" w:rsidRDefault="00A25A16">
      <w:pPr>
        <w:pStyle w:val="ListParagraph"/>
        <w:numPr>
          <w:ilvl w:val="2"/>
          <w:numId w:val="139"/>
        </w:numPr>
        <w:tabs>
          <w:tab w:val="left" w:pos="1527"/>
        </w:tabs>
        <w:ind w:left="1526" w:hanging="607"/>
        <w:jc w:val="both"/>
      </w:pPr>
      <w:r>
        <w:rPr>
          <w:u w:val="single"/>
        </w:rPr>
        <w:t>Wet Riser Pumps</w:t>
      </w:r>
    </w:p>
    <w:p w14:paraId="01491630" w14:textId="77777777" w:rsidR="007C684D" w:rsidRDefault="007C684D">
      <w:pPr>
        <w:pStyle w:val="BodyText"/>
        <w:spacing w:before="1"/>
        <w:rPr>
          <w:sz w:val="14"/>
        </w:rPr>
      </w:pPr>
    </w:p>
    <w:p w14:paraId="6BE4CE15" w14:textId="77777777" w:rsidR="007C684D" w:rsidRDefault="00A25A16">
      <w:pPr>
        <w:spacing w:before="91"/>
        <w:ind w:left="919"/>
      </w:pPr>
      <w:r>
        <w:t>GENERAL REQUIREMENTS Pumps shall consist of:</w:t>
      </w:r>
    </w:p>
    <w:p w14:paraId="43C2E0A2" w14:textId="77777777" w:rsidR="007C684D" w:rsidRDefault="007C684D">
      <w:pPr>
        <w:pStyle w:val="BodyText"/>
        <w:spacing w:before="9"/>
        <w:rPr>
          <w:sz w:val="21"/>
        </w:rPr>
      </w:pPr>
    </w:p>
    <w:p w14:paraId="26308689" w14:textId="4F001E3D" w:rsidR="007C684D" w:rsidRPr="00884958" w:rsidRDefault="00A25A16" w:rsidP="00884958">
      <w:pPr>
        <w:pStyle w:val="ListParagraph"/>
        <w:numPr>
          <w:ilvl w:val="0"/>
          <w:numId w:val="226"/>
        </w:numPr>
        <w:spacing w:before="92"/>
        <w:ind w:right="758"/>
        <w:jc w:val="both"/>
      </w:pPr>
      <w:r w:rsidRPr="00884958">
        <w:t>Casing impeller</w:t>
      </w:r>
    </w:p>
    <w:p w14:paraId="2EA60DE3" w14:textId="32E3D285" w:rsidR="007C684D" w:rsidRPr="00884958" w:rsidRDefault="00A25A16" w:rsidP="00884958">
      <w:pPr>
        <w:pStyle w:val="ListParagraph"/>
        <w:numPr>
          <w:ilvl w:val="0"/>
          <w:numId w:val="226"/>
        </w:numPr>
        <w:spacing w:before="92"/>
        <w:ind w:right="758"/>
        <w:jc w:val="both"/>
      </w:pPr>
      <w:r w:rsidRPr="00884958">
        <w:t>Suction and discharge connections</w:t>
      </w:r>
    </w:p>
    <w:p w14:paraId="336F8852" w14:textId="75F64C61" w:rsidR="007C684D" w:rsidRPr="00884958" w:rsidRDefault="00A25A16" w:rsidP="00884958">
      <w:pPr>
        <w:pStyle w:val="ListParagraph"/>
        <w:numPr>
          <w:ilvl w:val="0"/>
          <w:numId w:val="226"/>
        </w:numPr>
        <w:spacing w:before="92"/>
        <w:ind w:right="758"/>
        <w:jc w:val="both"/>
      </w:pPr>
      <w:r w:rsidRPr="00884958">
        <w:t>Driven shaft</w:t>
      </w:r>
    </w:p>
    <w:p w14:paraId="58CD76DF" w14:textId="74DE4ECA" w:rsidR="007C684D" w:rsidRPr="00884958" w:rsidRDefault="00A25A16" w:rsidP="00884958">
      <w:pPr>
        <w:pStyle w:val="ListParagraph"/>
        <w:numPr>
          <w:ilvl w:val="0"/>
          <w:numId w:val="226"/>
        </w:numPr>
        <w:spacing w:before="92"/>
        <w:ind w:right="758"/>
        <w:jc w:val="both"/>
      </w:pPr>
      <w:r w:rsidRPr="00884958">
        <w:t>Couplings</w:t>
      </w:r>
    </w:p>
    <w:p w14:paraId="5D5634FB" w14:textId="19BFF728" w:rsidR="007C684D" w:rsidRPr="00884958" w:rsidRDefault="00A25A16" w:rsidP="00884958">
      <w:pPr>
        <w:pStyle w:val="ListParagraph"/>
        <w:numPr>
          <w:ilvl w:val="0"/>
          <w:numId w:val="226"/>
        </w:numPr>
        <w:spacing w:before="92"/>
        <w:ind w:right="758"/>
        <w:jc w:val="both"/>
      </w:pPr>
      <w:r w:rsidRPr="00884958">
        <w:t>Motor</w:t>
      </w:r>
    </w:p>
    <w:p w14:paraId="4F3B7792" w14:textId="4AD6D92C" w:rsidR="007C684D" w:rsidRPr="00884958" w:rsidRDefault="00A25A16" w:rsidP="00884958">
      <w:pPr>
        <w:pStyle w:val="ListParagraph"/>
        <w:numPr>
          <w:ilvl w:val="0"/>
          <w:numId w:val="226"/>
        </w:numPr>
        <w:spacing w:before="92"/>
        <w:ind w:right="758"/>
        <w:jc w:val="both"/>
      </w:pPr>
      <w:r w:rsidRPr="00884958">
        <w:t>Shaft seal</w:t>
      </w:r>
    </w:p>
    <w:p w14:paraId="3766F594" w14:textId="77777777" w:rsidR="007C684D" w:rsidRDefault="007C684D">
      <w:pPr>
        <w:pStyle w:val="BodyText"/>
        <w:spacing w:before="7"/>
        <w:rPr>
          <w:rFonts w:ascii="Akuru-Bodu"/>
          <w:b/>
          <w:sz w:val="18"/>
        </w:rPr>
      </w:pPr>
    </w:p>
    <w:p w14:paraId="03E80AEE" w14:textId="77777777" w:rsidR="007C684D" w:rsidRDefault="00A25A16">
      <w:pPr>
        <w:ind w:left="919"/>
      </w:pPr>
      <w:r>
        <w:t>(Pumps shall be complete with shaft water seals).</w:t>
      </w:r>
    </w:p>
    <w:p w14:paraId="77F80FF8" w14:textId="77777777" w:rsidR="007C684D" w:rsidRDefault="007C684D">
      <w:pPr>
        <w:pStyle w:val="BodyText"/>
        <w:spacing w:before="1"/>
        <w:rPr>
          <w:sz w:val="22"/>
        </w:rPr>
      </w:pPr>
    </w:p>
    <w:p w14:paraId="02899030" w14:textId="77777777" w:rsidR="007C684D" w:rsidRDefault="00A25A16">
      <w:pPr>
        <w:ind w:left="919"/>
      </w:pPr>
      <w:r>
        <w:t>The motor terminal box shall be suitable for flexible conduit connection. Installations shall comprise:</w:t>
      </w:r>
    </w:p>
    <w:p w14:paraId="726D34E9" w14:textId="77777777" w:rsidR="007C684D" w:rsidRDefault="007C684D">
      <w:pPr>
        <w:pStyle w:val="BodyText"/>
        <w:rPr>
          <w:sz w:val="22"/>
        </w:rPr>
      </w:pPr>
    </w:p>
    <w:p w14:paraId="6293C6AE" w14:textId="77777777" w:rsidR="007C684D" w:rsidRDefault="00A25A16">
      <w:pPr>
        <w:pStyle w:val="ListParagraph"/>
        <w:numPr>
          <w:ilvl w:val="0"/>
          <w:numId w:val="138"/>
        </w:numPr>
        <w:tabs>
          <w:tab w:val="left" w:pos="1100"/>
        </w:tabs>
      </w:pPr>
      <w:r>
        <w:t>Eccentric reducers for suction pipes and concentric reducers for discharge</w:t>
      </w:r>
      <w:r>
        <w:rPr>
          <w:spacing w:val="-11"/>
        </w:rPr>
        <w:t xml:space="preserve"> </w:t>
      </w:r>
      <w:r>
        <w:t>pipes</w:t>
      </w:r>
    </w:p>
    <w:p w14:paraId="5A39F1AD" w14:textId="77777777" w:rsidR="007C684D" w:rsidRDefault="00A25A16">
      <w:pPr>
        <w:pStyle w:val="ListParagraph"/>
        <w:numPr>
          <w:ilvl w:val="0"/>
          <w:numId w:val="138"/>
        </w:numPr>
        <w:tabs>
          <w:tab w:val="left" w:pos="1174"/>
        </w:tabs>
        <w:spacing w:before="73"/>
        <w:ind w:left="1173" w:hanging="254"/>
      </w:pPr>
      <w:r>
        <w:t>Expansion pieces directly connected to the pipe</w:t>
      </w:r>
      <w:r>
        <w:rPr>
          <w:spacing w:val="-7"/>
        </w:rPr>
        <w:t xml:space="preserve"> </w:t>
      </w:r>
      <w:r>
        <w:t>connection</w:t>
      </w:r>
    </w:p>
    <w:p w14:paraId="7BF96C56" w14:textId="77777777" w:rsidR="007C684D" w:rsidRDefault="00A25A16">
      <w:pPr>
        <w:pStyle w:val="ListParagraph"/>
        <w:numPr>
          <w:ilvl w:val="0"/>
          <w:numId w:val="138"/>
        </w:numPr>
        <w:tabs>
          <w:tab w:val="left" w:pos="1248"/>
        </w:tabs>
        <w:spacing w:before="71"/>
        <w:ind w:left="1247" w:hanging="328"/>
      </w:pPr>
      <w:r>
        <w:t>Vibration isolation</w:t>
      </w:r>
      <w:r>
        <w:rPr>
          <w:spacing w:val="-4"/>
        </w:rPr>
        <w:t xml:space="preserve"> </w:t>
      </w:r>
      <w:r>
        <w:t>equipment</w:t>
      </w:r>
    </w:p>
    <w:p w14:paraId="5AA4D17E" w14:textId="48391A2A" w:rsidR="00F946E0" w:rsidRDefault="00A25A16" w:rsidP="00F946E0">
      <w:pPr>
        <w:pStyle w:val="ListParagraph"/>
        <w:numPr>
          <w:ilvl w:val="0"/>
          <w:numId w:val="138"/>
        </w:numPr>
        <w:tabs>
          <w:tab w:val="left" w:pos="1261"/>
        </w:tabs>
        <w:spacing w:before="74"/>
        <w:ind w:left="1260" w:hanging="341"/>
      </w:pPr>
      <w:r>
        <w:t>Gland drain and tail pipes arranged to discharge into an open tundish adjacent to the pump</w:t>
      </w:r>
      <w:r>
        <w:rPr>
          <w:spacing w:val="-16"/>
        </w:rPr>
        <w:t xml:space="preserve"> </w:t>
      </w:r>
      <w:r>
        <w:t>base</w:t>
      </w:r>
      <w:r w:rsidR="00F946E0">
        <w:t>.</w:t>
      </w:r>
    </w:p>
    <w:p w14:paraId="0293509F" w14:textId="77777777" w:rsidR="007C684D" w:rsidRDefault="00A25A16">
      <w:pPr>
        <w:pStyle w:val="ListParagraph"/>
        <w:numPr>
          <w:ilvl w:val="0"/>
          <w:numId w:val="138"/>
        </w:numPr>
        <w:tabs>
          <w:tab w:val="left" w:pos="1191"/>
        </w:tabs>
        <w:spacing w:before="67"/>
        <w:ind w:left="1190" w:hanging="271"/>
      </w:pPr>
      <w:r>
        <w:t>Support brackets or plinths incorporating anti-vibration</w:t>
      </w:r>
      <w:r>
        <w:rPr>
          <w:spacing w:val="-5"/>
        </w:rPr>
        <w:t xml:space="preserve"> </w:t>
      </w:r>
      <w:r>
        <w:t>material.</w:t>
      </w:r>
    </w:p>
    <w:p w14:paraId="6888A3AC" w14:textId="77777777" w:rsidR="007C684D" w:rsidRDefault="007C684D">
      <w:pPr>
        <w:pStyle w:val="BodyText"/>
        <w:rPr>
          <w:sz w:val="22"/>
        </w:rPr>
      </w:pPr>
    </w:p>
    <w:p w14:paraId="5CFBFB5D" w14:textId="77777777" w:rsidR="007C684D" w:rsidRDefault="00A25A16">
      <w:pPr>
        <w:ind w:left="919" w:right="796"/>
      </w:pPr>
      <w:r>
        <w:t>Pumps and supplementary assemblies shall be entirely suitable for the systems pressures and temperatures specified in Drawings or Bill of Quantities.</w:t>
      </w:r>
    </w:p>
    <w:p w14:paraId="49E7159F" w14:textId="77777777" w:rsidR="007C684D" w:rsidRDefault="00A25A16">
      <w:pPr>
        <w:spacing w:line="242" w:lineRule="auto"/>
        <w:ind w:left="919"/>
      </w:pPr>
      <w:r>
        <w:t>Gate valves shall be provided on suction and discharge. Strainers shall be fitted on the inlet unless otherwise specified.</w:t>
      </w:r>
    </w:p>
    <w:p w14:paraId="413551BF" w14:textId="77777777" w:rsidR="007C684D" w:rsidRDefault="00A25A16">
      <w:pPr>
        <w:spacing w:line="242" w:lineRule="auto"/>
        <w:ind w:left="919" w:right="796" w:firstLine="55"/>
      </w:pPr>
      <w:r>
        <w:t>Final pump duties shall be verified taking into account certified resistances of system components. Unless otherwise specified, pumps shall be to:</w:t>
      </w:r>
    </w:p>
    <w:p w14:paraId="358DF630" w14:textId="77777777" w:rsidR="007C684D" w:rsidRDefault="007C684D">
      <w:pPr>
        <w:pStyle w:val="BodyText"/>
        <w:spacing w:before="2"/>
        <w:rPr>
          <w:sz w:val="21"/>
        </w:rPr>
      </w:pPr>
    </w:p>
    <w:p w14:paraId="222A5533" w14:textId="77777777" w:rsidR="007C684D" w:rsidRDefault="00A25A16">
      <w:pPr>
        <w:pStyle w:val="ListParagraph"/>
        <w:numPr>
          <w:ilvl w:val="0"/>
          <w:numId w:val="137"/>
        </w:numPr>
        <w:tabs>
          <w:tab w:val="left" w:pos="1102"/>
        </w:tabs>
        <w:ind w:hanging="182"/>
      </w:pPr>
      <w:r>
        <w:t>BS 1394: Parts 1 and</w:t>
      </w:r>
      <w:r>
        <w:rPr>
          <w:spacing w:val="-4"/>
        </w:rPr>
        <w:t xml:space="preserve"> </w:t>
      </w:r>
      <w:r>
        <w:t>2</w:t>
      </w:r>
    </w:p>
    <w:p w14:paraId="4D133D20" w14:textId="77777777" w:rsidR="007C684D" w:rsidRDefault="00A25A16">
      <w:pPr>
        <w:pStyle w:val="ListParagraph"/>
        <w:numPr>
          <w:ilvl w:val="0"/>
          <w:numId w:val="137"/>
        </w:numPr>
        <w:tabs>
          <w:tab w:val="left" w:pos="1174"/>
        </w:tabs>
        <w:spacing w:before="71"/>
        <w:ind w:left="1173" w:hanging="254"/>
      </w:pPr>
      <w:r>
        <w:t>BS 4082: Parts 1 and</w:t>
      </w:r>
      <w:r>
        <w:rPr>
          <w:spacing w:val="-3"/>
        </w:rPr>
        <w:t xml:space="preserve"> </w:t>
      </w:r>
      <w:r>
        <w:t>2</w:t>
      </w:r>
    </w:p>
    <w:p w14:paraId="761CC5EB" w14:textId="77777777" w:rsidR="007C684D" w:rsidRDefault="00A25A16">
      <w:pPr>
        <w:pStyle w:val="ListParagraph"/>
        <w:numPr>
          <w:ilvl w:val="0"/>
          <w:numId w:val="137"/>
        </w:numPr>
        <w:tabs>
          <w:tab w:val="left" w:pos="1248"/>
        </w:tabs>
        <w:spacing w:before="73"/>
        <w:ind w:left="1247" w:hanging="328"/>
      </w:pPr>
      <w:r>
        <w:t>BS</w:t>
      </w:r>
      <w:r>
        <w:rPr>
          <w:spacing w:val="-1"/>
        </w:rPr>
        <w:t xml:space="preserve"> </w:t>
      </w:r>
      <w:r>
        <w:t>5257</w:t>
      </w:r>
    </w:p>
    <w:p w14:paraId="48E1CBA5" w14:textId="77777777" w:rsidR="007C684D" w:rsidRDefault="007C684D">
      <w:pPr>
        <w:pStyle w:val="BodyText"/>
        <w:rPr>
          <w:sz w:val="22"/>
        </w:rPr>
      </w:pPr>
    </w:p>
    <w:p w14:paraId="194E5BC6" w14:textId="77777777" w:rsidR="007C684D" w:rsidRDefault="00A25A16">
      <w:pPr>
        <w:ind w:left="919" w:right="759"/>
        <w:jc w:val="both"/>
      </w:pPr>
      <w:r>
        <w:t>Pump duties shall be achieved with the impeller shaft speed not exceeding 48rev/s (2900rpm) unless otherwise specified. Where duty and standby pumps are required, provision for automatic changeover shall be made with non-return valves fitted in each pump discharge line.</w:t>
      </w:r>
    </w:p>
    <w:p w14:paraId="6E2384CE" w14:textId="77777777" w:rsidR="007C684D" w:rsidRDefault="007C684D">
      <w:pPr>
        <w:pStyle w:val="BodyText"/>
        <w:spacing w:before="1"/>
        <w:rPr>
          <w:sz w:val="22"/>
        </w:rPr>
      </w:pPr>
    </w:p>
    <w:p w14:paraId="63AAD6C8" w14:textId="77777777" w:rsidR="007C684D" w:rsidRDefault="00A25A16">
      <w:pPr>
        <w:ind w:left="919" w:right="796"/>
      </w:pPr>
      <w:r>
        <w:t>Pump connections shall be screwed to BS 21 up to DN 50 and flanged to BS 4504, PN 16 for DN 65 and above.</w:t>
      </w:r>
    </w:p>
    <w:p w14:paraId="2BFEB1EA" w14:textId="77777777" w:rsidR="007C684D" w:rsidRDefault="007C684D">
      <w:pPr>
        <w:pStyle w:val="BodyText"/>
        <w:spacing w:before="11"/>
        <w:rPr>
          <w:sz w:val="21"/>
        </w:rPr>
      </w:pPr>
    </w:p>
    <w:p w14:paraId="64FC3021" w14:textId="77777777" w:rsidR="007C684D" w:rsidRDefault="00A25A16">
      <w:pPr>
        <w:ind w:left="919" w:right="796"/>
      </w:pPr>
      <w:r>
        <w:t>Pump suction and discharge flanges shall be drilled and tapped for pressure gauge connections. Closing plugs shall be supplied.</w:t>
      </w:r>
    </w:p>
    <w:p w14:paraId="39CF3ED3" w14:textId="77777777" w:rsidR="007C684D" w:rsidRDefault="007C684D">
      <w:pPr>
        <w:pStyle w:val="BodyText"/>
        <w:spacing w:before="10"/>
        <w:rPr>
          <w:sz w:val="21"/>
        </w:rPr>
      </w:pPr>
    </w:p>
    <w:p w14:paraId="5EAA0083" w14:textId="77777777" w:rsidR="007C684D" w:rsidRDefault="00A25A16">
      <w:pPr>
        <w:spacing w:before="1"/>
        <w:ind w:left="919" w:right="759"/>
        <w:jc w:val="both"/>
      </w:pPr>
      <w:r>
        <w:t>Pump casings shall have drain plugs fitted at the lowest point. Direction of rotation shall be indicated. All drive connections between drivers (motor or engine) and pumps shall be fully protected against accidental contact. Provision shall be made for shaft speed measurement.</w:t>
      </w:r>
    </w:p>
    <w:p w14:paraId="3AE295F4" w14:textId="77777777" w:rsidR="007C684D" w:rsidRDefault="007C684D">
      <w:pPr>
        <w:pStyle w:val="BodyText"/>
        <w:rPr>
          <w:sz w:val="22"/>
        </w:rPr>
      </w:pPr>
    </w:p>
    <w:p w14:paraId="219F8EDB" w14:textId="77777777" w:rsidR="007C684D" w:rsidRDefault="00A25A16">
      <w:pPr>
        <w:ind w:left="919" w:right="756"/>
      </w:pPr>
      <w:r>
        <w:t>Each pump shall be furnished with splash guards where applicable. Pumps shall be correctly aligned before start-up.</w:t>
      </w:r>
    </w:p>
    <w:p w14:paraId="0138198A" w14:textId="77777777" w:rsidR="007C684D" w:rsidRDefault="007C684D">
      <w:pPr>
        <w:pStyle w:val="BodyText"/>
        <w:spacing w:before="11"/>
        <w:rPr>
          <w:sz w:val="21"/>
        </w:rPr>
      </w:pPr>
    </w:p>
    <w:p w14:paraId="60387C87" w14:textId="77777777" w:rsidR="007C684D" w:rsidRDefault="00A25A16">
      <w:pPr>
        <w:ind w:left="919" w:right="796"/>
      </w:pPr>
      <w:r>
        <w:t>Tied bellows type flexible pipe couplings shall be installed at all pipework connections to pumps. No pump load shall be imposed on the connecting pipework.</w:t>
      </w:r>
    </w:p>
    <w:p w14:paraId="720E2620" w14:textId="77777777" w:rsidR="007C684D" w:rsidRDefault="007C684D">
      <w:pPr>
        <w:pStyle w:val="BodyText"/>
        <w:spacing w:before="11"/>
        <w:rPr>
          <w:sz w:val="21"/>
        </w:rPr>
      </w:pPr>
    </w:p>
    <w:p w14:paraId="23D99230" w14:textId="77777777" w:rsidR="007C684D" w:rsidRDefault="00A25A16">
      <w:pPr>
        <w:ind w:left="919" w:right="796"/>
      </w:pPr>
      <w:r>
        <w:t>Impellers and couplings shall be keyed to the drive shaft, the impeller being retained by a hexagonal nut. Shafts shall be fitted with water deflectors.</w:t>
      </w:r>
    </w:p>
    <w:p w14:paraId="6CC9F8F4" w14:textId="77777777" w:rsidR="007C684D" w:rsidRDefault="007C684D">
      <w:pPr>
        <w:pStyle w:val="BodyText"/>
        <w:spacing w:before="1"/>
        <w:rPr>
          <w:sz w:val="22"/>
        </w:rPr>
      </w:pPr>
    </w:p>
    <w:p w14:paraId="1B60875A" w14:textId="77777777" w:rsidR="007C684D" w:rsidRDefault="00A25A16">
      <w:pPr>
        <w:pStyle w:val="ListParagraph"/>
        <w:numPr>
          <w:ilvl w:val="2"/>
          <w:numId w:val="139"/>
        </w:numPr>
        <w:tabs>
          <w:tab w:val="left" w:pos="1527"/>
        </w:tabs>
        <w:ind w:left="1526" w:hanging="607"/>
        <w:jc w:val="both"/>
      </w:pPr>
      <w:r>
        <w:rPr>
          <w:u w:val="single"/>
        </w:rPr>
        <w:t>MATERIALS OF</w:t>
      </w:r>
      <w:r>
        <w:rPr>
          <w:spacing w:val="-3"/>
          <w:u w:val="single"/>
        </w:rPr>
        <w:t xml:space="preserve"> </w:t>
      </w:r>
      <w:r>
        <w:rPr>
          <w:u w:val="single"/>
        </w:rPr>
        <w:t>CONSTRUCTION</w:t>
      </w:r>
    </w:p>
    <w:p w14:paraId="613551F3" w14:textId="77777777" w:rsidR="007C684D" w:rsidRDefault="007C684D">
      <w:pPr>
        <w:pStyle w:val="BodyText"/>
        <w:spacing w:before="8"/>
        <w:rPr>
          <w:sz w:val="19"/>
        </w:rPr>
      </w:pPr>
    </w:p>
    <w:tbl>
      <w:tblPr>
        <w:tblW w:w="0" w:type="auto"/>
        <w:tblInd w:w="8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68"/>
        <w:gridCol w:w="967"/>
        <w:gridCol w:w="1315"/>
        <w:gridCol w:w="1317"/>
        <w:gridCol w:w="1322"/>
      </w:tblGrid>
      <w:tr w:rsidR="007C684D" w14:paraId="1F927529" w14:textId="77777777">
        <w:trPr>
          <w:trHeight w:val="760"/>
        </w:trPr>
        <w:tc>
          <w:tcPr>
            <w:tcW w:w="1668" w:type="dxa"/>
          </w:tcPr>
          <w:p w14:paraId="5595B157" w14:textId="77777777" w:rsidR="007C684D" w:rsidRDefault="007C684D">
            <w:pPr>
              <w:pStyle w:val="TableParagraph"/>
              <w:spacing w:before="10"/>
              <w:rPr>
                <w:sz w:val="21"/>
              </w:rPr>
            </w:pPr>
          </w:p>
          <w:p w14:paraId="6AC13D2E" w14:textId="77777777" w:rsidR="007C684D" w:rsidRDefault="00A25A16">
            <w:pPr>
              <w:pStyle w:val="TableParagraph"/>
              <w:spacing w:line="252" w:lineRule="exact"/>
              <w:ind w:left="107" w:right="504"/>
            </w:pPr>
            <w:r>
              <w:t>Pump Component</w:t>
            </w:r>
          </w:p>
        </w:tc>
        <w:tc>
          <w:tcPr>
            <w:tcW w:w="967" w:type="dxa"/>
          </w:tcPr>
          <w:p w14:paraId="1255011B" w14:textId="77777777" w:rsidR="007C684D" w:rsidRDefault="007C684D">
            <w:pPr>
              <w:pStyle w:val="TableParagraph"/>
              <w:spacing w:before="10"/>
              <w:rPr>
                <w:sz w:val="21"/>
              </w:rPr>
            </w:pPr>
          </w:p>
          <w:p w14:paraId="621811CB" w14:textId="77777777" w:rsidR="007C684D" w:rsidRDefault="00A25A16">
            <w:pPr>
              <w:pStyle w:val="TableParagraph"/>
              <w:spacing w:line="252" w:lineRule="exact"/>
              <w:ind w:left="107" w:right="438"/>
            </w:pPr>
            <w:r>
              <w:t>Cast Iron</w:t>
            </w:r>
          </w:p>
        </w:tc>
        <w:tc>
          <w:tcPr>
            <w:tcW w:w="1315" w:type="dxa"/>
          </w:tcPr>
          <w:p w14:paraId="506F804C" w14:textId="77777777" w:rsidR="007C684D" w:rsidRDefault="007C684D">
            <w:pPr>
              <w:pStyle w:val="TableParagraph"/>
              <w:spacing w:before="10"/>
              <w:rPr>
                <w:sz w:val="21"/>
              </w:rPr>
            </w:pPr>
          </w:p>
          <w:p w14:paraId="6099BE7F" w14:textId="77777777" w:rsidR="007C684D" w:rsidRDefault="00A25A16">
            <w:pPr>
              <w:pStyle w:val="TableParagraph"/>
              <w:spacing w:line="252" w:lineRule="exact"/>
              <w:ind w:left="107" w:right="395"/>
            </w:pPr>
            <w:r>
              <w:t>Stainless Steel</w:t>
            </w:r>
          </w:p>
        </w:tc>
        <w:tc>
          <w:tcPr>
            <w:tcW w:w="1317" w:type="dxa"/>
          </w:tcPr>
          <w:p w14:paraId="052DF4A4" w14:textId="77777777" w:rsidR="007C684D" w:rsidRDefault="007C684D">
            <w:pPr>
              <w:pStyle w:val="TableParagraph"/>
              <w:spacing w:before="10"/>
              <w:rPr>
                <w:sz w:val="21"/>
              </w:rPr>
            </w:pPr>
          </w:p>
          <w:p w14:paraId="4F0EFDA3" w14:textId="77777777" w:rsidR="007C684D" w:rsidRDefault="00A25A16">
            <w:pPr>
              <w:pStyle w:val="TableParagraph"/>
              <w:spacing w:line="252" w:lineRule="exact"/>
              <w:ind w:left="110" w:right="160"/>
            </w:pPr>
            <w:r>
              <w:t>High Grade Gun- Metal</w:t>
            </w:r>
          </w:p>
        </w:tc>
        <w:tc>
          <w:tcPr>
            <w:tcW w:w="1322" w:type="dxa"/>
          </w:tcPr>
          <w:p w14:paraId="0D2529B0" w14:textId="77777777" w:rsidR="007C684D" w:rsidRDefault="007C684D">
            <w:pPr>
              <w:pStyle w:val="TableParagraph"/>
              <w:spacing w:before="10"/>
              <w:rPr>
                <w:sz w:val="21"/>
              </w:rPr>
            </w:pPr>
          </w:p>
          <w:p w14:paraId="65BD05C0" w14:textId="77777777" w:rsidR="007C684D" w:rsidRDefault="00A25A16">
            <w:pPr>
              <w:pStyle w:val="TableParagraph"/>
              <w:spacing w:line="252" w:lineRule="exact"/>
              <w:ind w:left="108" w:right="352"/>
            </w:pPr>
            <w:r>
              <w:t>Phosphor Bronze</w:t>
            </w:r>
          </w:p>
        </w:tc>
      </w:tr>
      <w:tr w:rsidR="007C684D" w14:paraId="5145EA4E" w14:textId="77777777">
        <w:trPr>
          <w:trHeight w:val="251"/>
        </w:trPr>
        <w:tc>
          <w:tcPr>
            <w:tcW w:w="1668" w:type="dxa"/>
          </w:tcPr>
          <w:p w14:paraId="50A57AA3" w14:textId="77777777" w:rsidR="007C684D" w:rsidRDefault="00A25A16">
            <w:pPr>
              <w:pStyle w:val="TableParagraph"/>
              <w:spacing w:line="232" w:lineRule="exact"/>
              <w:ind w:left="107"/>
            </w:pPr>
            <w:r>
              <w:t>Casing</w:t>
            </w:r>
          </w:p>
        </w:tc>
        <w:tc>
          <w:tcPr>
            <w:tcW w:w="967" w:type="dxa"/>
          </w:tcPr>
          <w:p w14:paraId="775EA9C3" w14:textId="77777777" w:rsidR="007C684D" w:rsidRDefault="00A25A16">
            <w:pPr>
              <w:pStyle w:val="TableParagraph"/>
              <w:spacing w:line="232" w:lineRule="exact"/>
              <w:ind w:left="107"/>
            </w:pPr>
            <w:r>
              <w:t>x</w:t>
            </w:r>
          </w:p>
        </w:tc>
        <w:tc>
          <w:tcPr>
            <w:tcW w:w="1315" w:type="dxa"/>
          </w:tcPr>
          <w:p w14:paraId="05A382EC" w14:textId="77777777" w:rsidR="007C684D" w:rsidRDefault="007C684D">
            <w:pPr>
              <w:pStyle w:val="TableParagraph"/>
              <w:rPr>
                <w:sz w:val="18"/>
              </w:rPr>
            </w:pPr>
          </w:p>
        </w:tc>
        <w:tc>
          <w:tcPr>
            <w:tcW w:w="1317" w:type="dxa"/>
          </w:tcPr>
          <w:p w14:paraId="6CE24C8E" w14:textId="77777777" w:rsidR="007C684D" w:rsidRDefault="007C684D">
            <w:pPr>
              <w:pStyle w:val="TableParagraph"/>
              <w:rPr>
                <w:sz w:val="18"/>
              </w:rPr>
            </w:pPr>
          </w:p>
        </w:tc>
        <w:tc>
          <w:tcPr>
            <w:tcW w:w="1322" w:type="dxa"/>
          </w:tcPr>
          <w:p w14:paraId="409FE5F6" w14:textId="77777777" w:rsidR="007C684D" w:rsidRDefault="007C684D">
            <w:pPr>
              <w:pStyle w:val="TableParagraph"/>
              <w:rPr>
                <w:sz w:val="18"/>
              </w:rPr>
            </w:pPr>
          </w:p>
        </w:tc>
      </w:tr>
      <w:tr w:rsidR="007C684D" w14:paraId="7C90C640" w14:textId="77777777">
        <w:trPr>
          <w:trHeight w:val="253"/>
        </w:trPr>
        <w:tc>
          <w:tcPr>
            <w:tcW w:w="1668" w:type="dxa"/>
          </w:tcPr>
          <w:p w14:paraId="023A874F" w14:textId="77777777" w:rsidR="007C684D" w:rsidRDefault="00A25A16">
            <w:pPr>
              <w:pStyle w:val="TableParagraph"/>
              <w:spacing w:line="234" w:lineRule="exact"/>
              <w:ind w:left="107"/>
            </w:pPr>
            <w:r>
              <w:t>Seal Housing</w:t>
            </w:r>
          </w:p>
        </w:tc>
        <w:tc>
          <w:tcPr>
            <w:tcW w:w="967" w:type="dxa"/>
          </w:tcPr>
          <w:p w14:paraId="1A65946E" w14:textId="77777777" w:rsidR="007C684D" w:rsidRDefault="00A25A16">
            <w:pPr>
              <w:pStyle w:val="TableParagraph"/>
              <w:spacing w:line="234" w:lineRule="exact"/>
              <w:ind w:left="107"/>
            </w:pPr>
            <w:r>
              <w:t>x</w:t>
            </w:r>
          </w:p>
        </w:tc>
        <w:tc>
          <w:tcPr>
            <w:tcW w:w="1315" w:type="dxa"/>
          </w:tcPr>
          <w:p w14:paraId="45FBF251" w14:textId="77777777" w:rsidR="007C684D" w:rsidRDefault="007C684D">
            <w:pPr>
              <w:pStyle w:val="TableParagraph"/>
              <w:rPr>
                <w:sz w:val="18"/>
              </w:rPr>
            </w:pPr>
          </w:p>
        </w:tc>
        <w:tc>
          <w:tcPr>
            <w:tcW w:w="1317" w:type="dxa"/>
          </w:tcPr>
          <w:p w14:paraId="6D8BDA4D" w14:textId="77777777" w:rsidR="007C684D" w:rsidRDefault="007C684D">
            <w:pPr>
              <w:pStyle w:val="TableParagraph"/>
              <w:rPr>
                <w:sz w:val="18"/>
              </w:rPr>
            </w:pPr>
          </w:p>
        </w:tc>
        <w:tc>
          <w:tcPr>
            <w:tcW w:w="1322" w:type="dxa"/>
          </w:tcPr>
          <w:p w14:paraId="2942A3C0" w14:textId="77777777" w:rsidR="007C684D" w:rsidRDefault="007C684D">
            <w:pPr>
              <w:pStyle w:val="TableParagraph"/>
              <w:rPr>
                <w:sz w:val="18"/>
              </w:rPr>
            </w:pPr>
          </w:p>
        </w:tc>
      </w:tr>
      <w:tr w:rsidR="007C684D" w14:paraId="051A0B53" w14:textId="77777777">
        <w:trPr>
          <w:trHeight w:val="254"/>
        </w:trPr>
        <w:tc>
          <w:tcPr>
            <w:tcW w:w="1668" w:type="dxa"/>
          </w:tcPr>
          <w:p w14:paraId="59128CB8" w14:textId="77777777" w:rsidR="007C684D" w:rsidRDefault="00A25A16">
            <w:pPr>
              <w:pStyle w:val="TableParagraph"/>
              <w:spacing w:line="234" w:lineRule="exact"/>
              <w:ind w:left="107"/>
            </w:pPr>
            <w:r>
              <w:t>Baseplate</w:t>
            </w:r>
          </w:p>
        </w:tc>
        <w:tc>
          <w:tcPr>
            <w:tcW w:w="967" w:type="dxa"/>
          </w:tcPr>
          <w:p w14:paraId="37AD5845" w14:textId="77777777" w:rsidR="007C684D" w:rsidRDefault="00A25A16">
            <w:pPr>
              <w:pStyle w:val="TableParagraph"/>
              <w:spacing w:line="234" w:lineRule="exact"/>
              <w:ind w:left="107"/>
            </w:pPr>
            <w:r>
              <w:t>x</w:t>
            </w:r>
          </w:p>
        </w:tc>
        <w:tc>
          <w:tcPr>
            <w:tcW w:w="1315" w:type="dxa"/>
          </w:tcPr>
          <w:p w14:paraId="10201859" w14:textId="77777777" w:rsidR="007C684D" w:rsidRDefault="007C684D">
            <w:pPr>
              <w:pStyle w:val="TableParagraph"/>
              <w:rPr>
                <w:sz w:val="18"/>
              </w:rPr>
            </w:pPr>
          </w:p>
        </w:tc>
        <w:tc>
          <w:tcPr>
            <w:tcW w:w="1317" w:type="dxa"/>
          </w:tcPr>
          <w:p w14:paraId="3A52DA89" w14:textId="77777777" w:rsidR="007C684D" w:rsidRDefault="007C684D">
            <w:pPr>
              <w:pStyle w:val="TableParagraph"/>
              <w:rPr>
                <w:sz w:val="18"/>
              </w:rPr>
            </w:pPr>
          </w:p>
        </w:tc>
        <w:tc>
          <w:tcPr>
            <w:tcW w:w="1322" w:type="dxa"/>
          </w:tcPr>
          <w:p w14:paraId="17968932" w14:textId="77777777" w:rsidR="007C684D" w:rsidRDefault="007C684D">
            <w:pPr>
              <w:pStyle w:val="TableParagraph"/>
              <w:rPr>
                <w:sz w:val="18"/>
              </w:rPr>
            </w:pPr>
          </w:p>
        </w:tc>
      </w:tr>
      <w:tr w:rsidR="007C684D" w14:paraId="495488E4" w14:textId="77777777">
        <w:trPr>
          <w:trHeight w:val="251"/>
        </w:trPr>
        <w:tc>
          <w:tcPr>
            <w:tcW w:w="1668" w:type="dxa"/>
          </w:tcPr>
          <w:p w14:paraId="53311F8E" w14:textId="77777777" w:rsidR="007C684D" w:rsidRDefault="00A25A16">
            <w:pPr>
              <w:pStyle w:val="TableParagraph"/>
              <w:spacing w:line="232" w:lineRule="exact"/>
              <w:ind w:left="107"/>
            </w:pPr>
            <w:r>
              <w:t>Sub frame</w:t>
            </w:r>
          </w:p>
        </w:tc>
        <w:tc>
          <w:tcPr>
            <w:tcW w:w="967" w:type="dxa"/>
          </w:tcPr>
          <w:p w14:paraId="1E947177" w14:textId="77777777" w:rsidR="007C684D" w:rsidRDefault="00A25A16">
            <w:pPr>
              <w:pStyle w:val="TableParagraph"/>
              <w:spacing w:line="232" w:lineRule="exact"/>
              <w:ind w:left="107"/>
            </w:pPr>
            <w:r>
              <w:t>x</w:t>
            </w:r>
          </w:p>
        </w:tc>
        <w:tc>
          <w:tcPr>
            <w:tcW w:w="1315" w:type="dxa"/>
          </w:tcPr>
          <w:p w14:paraId="3FD1A4C4" w14:textId="77777777" w:rsidR="007C684D" w:rsidRDefault="007C684D">
            <w:pPr>
              <w:pStyle w:val="TableParagraph"/>
              <w:rPr>
                <w:sz w:val="18"/>
              </w:rPr>
            </w:pPr>
          </w:p>
        </w:tc>
        <w:tc>
          <w:tcPr>
            <w:tcW w:w="1317" w:type="dxa"/>
          </w:tcPr>
          <w:p w14:paraId="68AAD86E" w14:textId="77777777" w:rsidR="007C684D" w:rsidRDefault="007C684D">
            <w:pPr>
              <w:pStyle w:val="TableParagraph"/>
              <w:rPr>
                <w:sz w:val="18"/>
              </w:rPr>
            </w:pPr>
          </w:p>
        </w:tc>
        <w:tc>
          <w:tcPr>
            <w:tcW w:w="1322" w:type="dxa"/>
          </w:tcPr>
          <w:p w14:paraId="7D3DDD02" w14:textId="77777777" w:rsidR="007C684D" w:rsidRDefault="007C684D">
            <w:pPr>
              <w:pStyle w:val="TableParagraph"/>
              <w:rPr>
                <w:sz w:val="18"/>
              </w:rPr>
            </w:pPr>
          </w:p>
        </w:tc>
      </w:tr>
      <w:tr w:rsidR="007C684D" w14:paraId="3BD8B485" w14:textId="77777777">
        <w:trPr>
          <w:trHeight w:val="254"/>
        </w:trPr>
        <w:tc>
          <w:tcPr>
            <w:tcW w:w="1668" w:type="dxa"/>
          </w:tcPr>
          <w:p w14:paraId="4B1473B6" w14:textId="77777777" w:rsidR="007C684D" w:rsidRDefault="00A25A16">
            <w:pPr>
              <w:pStyle w:val="TableParagraph"/>
              <w:spacing w:line="234" w:lineRule="exact"/>
              <w:ind w:left="107"/>
            </w:pPr>
            <w:r>
              <w:t>Shaft</w:t>
            </w:r>
          </w:p>
        </w:tc>
        <w:tc>
          <w:tcPr>
            <w:tcW w:w="967" w:type="dxa"/>
          </w:tcPr>
          <w:p w14:paraId="6AA7E1A2" w14:textId="77777777" w:rsidR="007C684D" w:rsidRDefault="007C684D">
            <w:pPr>
              <w:pStyle w:val="TableParagraph"/>
              <w:rPr>
                <w:sz w:val="18"/>
              </w:rPr>
            </w:pPr>
          </w:p>
        </w:tc>
        <w:tc>
          <w:tcPr>
            <w:tcW w:w="1315" w:type="dxa"/>
          </w:tcPr>
          <w:p w14:paraId="4587FFDC" w14:textId="77777777" w:rsidR="007C684D" w:rsidRDefault="00A25A16">
            <w:pPr>
              <w:pStyle w:val="TableParagraph"/>
              <w:spacing w:line="234" w:lineRule="exact"/>
              <w:ind w:left="107"/>
            </w:pPr>
            <w:r>
              <w:t>x</w:t>
            </w:r>
          </w:p>
        </w:tc>
        <w:tc>
          <w:tcPr>
            <w:tcW w:w="1317" w:type="dxa"/>
          </w:tcPr>
          <w:p w14:paraId="0D6F6601" w14:textId="77777777" w:rsidR="007C684D" w:rsidRDefault="007C684D">
            <w:pPr>
              <w:pStyle w:val="TableParagraph"/>
              <w:rPr>
                <w:sz w:val="18"/>
              </w:rPr>
            </w:pPr>
          </w:p>
        </w:tc>
        <w:tc>
          <w:tcPr>
            <w:tcW w:w="1322" w:type="dxa"/>
          </w:tcPr>
          <w:p w14:paraId="05A8E7FE" w14:textId="77777777" w:rsidR="007C684D" w:rsidRDefault="007C684D">
            <w:pPr>
              <w:pStyle w:val="TableParagraph"/>
              <w:rPr>
                <w:sz w:val="18"/>
              </w:rPr>
            </w:pPr>
          </w:p>
        </w:tc>
      </w:tr>
      <w:tr w:rsidR="007C684D" w14:paraId="60F5E4E3" w14:textId="77777777">
        <w:trPr>
          <w:trHeight w:val="251"/>
        </w:trPr>
        <w:tc>
          <w:tcPr>
            <w:tcW w:w="1668" w:type="dxa"/>
          </w:tcPr>
          <w:p w14:paraId="03922378" w14:textId="77777777" w:rsidR="007C684D" w:rsidRDefault="00A25A16">
            <w:pPr>
              <w:pStyle w:val="TableParagraph"/>
              <w:spacing w:line="232" w:lineRule="exact"/>
              <w:ind w:left="107"/>
            </w:pPr>
            <w:r>
              <w:t>Impeller</w:t>
            </w:r>
          </w:p>
        </w:tc>
        <w:tc>
          <w:tcPr>
            <w:tcW w:w="967" w:type="dxa"/>
          </w:tcPr>
          <w:p w14:paraId="18675B35" w14:textId="77777777" w:rsidR="007C684D" w:rsidRDefault="007C684D">
            <w:pPr>
              <w:pStyle w:val="TableParagraph"/>
              <w:rPr>
                <w:sz w:val="18"/>
              </w:rPr>
            </w:pPr>
          </w:p>
        </w:tc>
        <w:tc>
          <w:tcPr>
            <w:tcW w:w="1315" w:type="dxa"/>
          </w:tcPr>
          <w:p w14:paraId="5022C4F6" w14:textId="77777777" w:rsidR="007C684D" w:rsidRDefault="007C684D">
            <w:pPr>
              <w:pStyle w:val="TableParagraph"/>
              <w:rPr>
                <w:sz w:val="18"/>
              </w:rPr>
            </w:pPr>
          </w:p>
        </w:tc>
        <w:tc>
          <w:tcPr>
            <w:tcW w:w="1317" w:type="dxa"/>
          </w:tcPr>
          <w:p w14:paraId="60EB00DC" w14:textId="77777777" w:rsidR="007C684D" w:rsidRDefault="00A25A16">
            <w:pPr>
              <w:pStyle w:val="TableParagraph"/>
              <w:spacing w:line="232" w:lineRule="exact"/>
              <w:ind w:left="110"/>
            </w:pPr>
            <w:r>
              <w:t>x</w:t>
            </w:r>
          </w:p>
        </w:tc>
        <w:tc>
          <w:tcPr>
            <w:tcW w:w="1322" w:type="dxa"/>
          </w:tcPr>
          <w:p w14:paraId="328CDC8D" w14:textId="77777777" w:rsidR="007C684D" w:rsidRDefault="007C684D">
            <w:pPr>
              <w:pStyle w:val="TableParagraph"/>
              <w:rPr>
                <w:sz w:val="18"/>
              </w:rPr>
            </w:pPr>
          </w:p>
        </w:tc>
      </w:tr>
      <w:tr w:rsidR="007C684D" w14:paraId="47A37AF3" w14:textId="77777777">
        <w:trPr>
          <w:trHeight w:val="506"/>
        </w:trPr>
        <w:tc>
          <w:tcPr>
            <w:tcW w:w="1668" w:type="dxa"/>
          </w:tcPr>
          <w:p w14:paraId="545AC63C" w14:textId="77777777" w:rsidR="007C684D" w:rsidRDefault="00A25A16">
            <w:pPr>
              <w:pStyle w:val="TableParagraph"/>
              <w:spacing w:line="247" w:lineRule="exact"/>
              <w:ind w:left="107"/>
            </w:pPr>
            <w:r>
              <w:t>Renewable</w:t>
            </w:r>
          </w:p>
          <w:p w14:paraId="3973C99C" w14:textId="77777777" w:rsidR="007C684D" w:rsidRDefault="00A25A16">
            <w:pPr>
              <w:pStyle w:val="TableParagraph"/>
              <w:spacing w:before="1" w:line="238" w:lineRule="exact"/>
              <w:ind w:left="107"/>
            </w:pPr>
            <w:r>
              <w:t>Casing</w:t>
            </w:r>
          </w:p>
        </w:tc>
        <w:tc>
          <w:tcPr>
            <w:tcW w:w="967" w:type="dxa"/>
          </w:tcPr>
          <w:p w14:paraId="2A0A2909" w14:textId="77777777" w:rsidR="007C684D" w:rsidRDefault="007C684D">
            <w:pPr>
              <w:pStyle w:val="TableParagraph"/>
            </w:pPr>
          </w:p>
        </w:tc>
        <w:tc>
          <w:tcPr>
            <w:tcW w:w="1315" w:type="dxa"/>
          </w:tcPr>
          <w:p w14:paraId="62D4FD0F" w14:textId="77777777" w:rsidR="007C684D" w:rsidRDefault="007C684D">
            <w:pPr>
              <w:pStyle w:val="TableParagraph"/>
            </w:pPr>
          </w:p>
        </w:tc>
        <w:tc>
          <w:tcPr>
            <w:tcW w:w="1317" w:type="dxa"/>
          </w:tcPr>
          <w:p w14:paraId="1FFD0A88" w14:textId="77777777" w:rsidR="007C684D" w:rsidRDefault="007C684D">
            <w:pPr>
              <w:pStyle w:val="TableParagraph"/>
            </w:pPr>
          </w:p>
        </w:tc>
        <w:tc>
          <w:tcPr>
            <w:tcW w:w="1322" w:type="dxa"/>
          </w:tcPr>
          <w:p w14:paraId="4989D454" w14:textId="77777777" w:rsidR="007C684D" w:rsidRDefault="007C684D">
            <w:pPr>
              <w:pStyle w:val="TableParagraph"/>
            </w:pPr>
          </w:p>
        </w:tc>
      </w:tr>
      <w:tr w:rsidR="007C684D" w14:paraId="3FBC62BA" w14:textId="77777777">
        <w:trPr>
          <w:trHeight w:val="253"/>
        </w:trPr>
        <w:tc>
          <w:tcPr>
            <w:tcW w:w="1668" w:type="dxa"/>
          </w:tcPr>
          <w:p w14:paraId="65B08D59" w14:textId="77777777" w:rsidR="007C684D" w:rsidRDefault="00A25A16">
            <w:pPr>
              <w:pStyle w:val="TableParagraph"/>
              <w:spacing w:line="234" w:lineRule="exact"/>
              <w:ind w:left="107"/>
            </w:pPr>
            <w:r>
              <w:t>Wearing Rings</w:t>
            </w:r>
          </w:p>
        </w:tc>
        <w:tc>
          <w:tcPr>
            <w:tcW w:w="967" w:type="dxa"/>
          </w:tcPr>
          <w:p w14:paraId="412B7DB4" w14:textId="77777777" w:rsidR="007C684D" w:rsidRDefault="007C684D">
            <w:pPr>
              <w:pStyle w:val="TableParagraph"/>
              <w:rPr>
                <w:sz w:val="18"/>
              </w:rPr>
            </w:pPr>
          </w:p>
        </w:tc>
        <w:tc>
          <w:tcPr>
            <w:tcW w:w="1315" w:type="dxa"/>
          </w:tcPr>
          <w:p w14:paraId="3C822B39" w14:textId="77777777" w:rsidR="007C684D" w:rsidRDefault="007C684D">
            <w:pPr>
              <w:pStyle w:val="TableParagraph"/>
              <w:rPr>
                <w:sz w:val="18"/>
              </w:rPr>
            </w:pPr>
          </w:p>
        </w:tc>
        <w:tc>
          <w:tcPr>
            <w:tcW w:w="1317" w:type="dxa"/>
          </w:tcPr>
          <w:p w14:paraId="68C0F276" w14:textId="77777777" w:rsidR="007C684D" w:rsidRDefault="007C684D">
            <w:pPr>
              <w:pStyle w:val="TableParagraph"/>
              <w:rPr>
                <w:sz w:val="18"/>
              </w:rPr>
            </w:pPr>
          </w:p>
        </w:tc>
        <w:tc>
          <w:tcPr>
            <w:tcW w:w="1322" w:type="dxa"/>
          </w:tcPr>
          <w:p w14:paraId="4D228104" w14:textId="77777777" w:rsidR="007C684D" w:rsidRDefault="00A25A16">
            <w:pPr>
              <w:pStyle w:val="TableParagraph"/>
              <w:spacing w:line="234" w:lineRule="exact"/>
              <w:ind w:left="108"/>
            </w:pPr>
            <w:r>
              <w:t>x</w:t>
            </w:r>
          </w:p>
        </w:tc>
      </w:tr>
      <w:tr w:rsidR="007C684D" w14:paraId="02CEFDB5" w14:textId="77777777">
        <w:trPr>
          <w:trHeight w:val="1012"/>
        </w:trPr>
        <w:tc>
          <w:tcPr>
            <w:tcW w:w="6589" w:type="dxa"/>
            <w:gridSpan w:val="5"/>
          </w:tcPr>
          <w:p w14:paraId="39243F1B" w14:textId="77777777" w:rsidR="007C684D" w:rsidRDefault="00A25A16">
            <w:pPr>
              <w:pStyle w:val="TableParagraph"/>
              <w:ind w:left="107"/>
            </w:pPr>
            <w:r>
              <w:t>Glands shall be fitted with a self-adjusting mechanical seal unless otherwise specified.</w:t>
            </w:r>
          </w:p>
          <w:p w14:paraId="3E95B7DD" w14:textId="77777777" w:rsidR="007C684D" w:rsidRDefault="007C684D">
            <w:pPr>
              <w:pStyle w:val="TableParagraph"/>
              <w:spacing w:before="4"/>
              <w:rPr>
                <w:sz w:val="21"/>
              </w:rPr>
            </w:pPr>
          </w:p>
          <w:p w14:paraId="10BB76F3" w14:textId="77777777" w:rsidR="007C684D" w:rsidRDefault="00A25A16">
            <w:pPr>
              <w:pStyle w:val="TableParagraph"/>
              <w:spacing w:line="240" w:lineRule="exact"/>
              <w:ind w:left="107"/>
            </w:pPr>
            <w:r>
              <w:t>Impeller shaft extensions shall have a liquid shield.</w:t>
            </w:r>
          </w:p>
        </w:tc>
      </w:tr>
    </w:tbl>
    <w:p w14:paraId="59E7A96C" w14:textId="77777777" w:rsidR="007C684D" w:rsidRDefault="007C684D">
      <w:pPr>
        <w:spacing w:line="240" w:lineRule="exact"/>
        <w:sectPr w:rsidR="007C684D">
          <w:pgSz w:w="11930" w:h="16850"/>
          <w:pgMar w:top="1320" w:right="260" w:bottom="1240" w:left="420" w:header="0" w:footer="1041" w:gutter="0"/>
          <w:cols w:space="720"/>
        </w:sectPr>
      </w:pPr>
    </w:p>
    <w:p w14:paraId="275B7592" w14:textId="77777777" w:rsidR="007C684D" w:rsidRDefault="00A25A16">
      <w:pPr>
        <w:spacing w:before="67"/>
        <w:ind w:left="919"/>
        <w:jc w:val="both"/>
      </w:pPr>
      <w:r>
        <w:t>Generally, materials used for construction shall be:</w:t>
      </w:r>
    </w:p>
    <w:p w14:paraId="7ABA2AA4" w14:textId="77777777" w:rsidR="007C684D" w:rsidRDefault="007C684D">
      <w:pPr>
        <w:pStyle w:val="BodyText"/>
        <w:rPr>
          <w:sz w:val="22"/>
        </w:rPr>
      </w:pPr>
    </w:p>
    <w:p w14:paraId="5302D627" w14:textId="77777777" w:rsidR="007C684D" w:rsidRDefault="00A25A16">
      <w:pPr>
        <w:pStyle w:val="ListParagraph"/>
        <w:numPr>
          <w:ilvl w:val="0"/>
          <w:numId w:val="136"/>
        </w:numPr>
        <w:tabs>
          <w:tab w:val="left" w:pos="1100"/>
        </w:tabs>
        <w:jc w:val="both"/>
      </w:pPr>
      <w:r>
        <w:t>Pump casings : close grained cast</w:t>
      </w:r>
      <w:r>
        <w:rPr>
          <w:spacing w:val="-2"/>
        </w:rPr>
        <w:t xml:space="preserve"> </w:t>
      </w:r>
      <w:r>
        <w:t>iron</w:t>
      </w:r>
    </w:p>
    <w:p w14:paraId="2EDE8AAF" w14:textId="77777777" w:rsidR="007C684D" w:rsidRDefault="00A25A16">
      <w:pPr>
        <w:pStyle w:val="ListParagraph"/>
        <w:numPr>
          <w:ilvl w:val="0"/>
          <w:numId w:val="136"/>
        </w:numPr>
        <w:tabs>
          <w:tab w:val="left" w:pos="1177"/>
        </w:tabs>
        <w:spacing w:before="71"/>
        <w:ind w:left="1176" w:hanging="257"/>
        <w:jc w:val="both"/>
      </w:pPr>
      <w:r>
        <w:t>Impellers : cast iron or gunmetal</w:t>
      </w:r>
      <w:r>
        <w:rPr>
          <w:spacing w:val="-5"/>
        </w:rPr>
        <w:t xml:space="preserve"> </w:t>
      </w:r>
      <w:r>
        <w:t>(bronze)</w:t>
      </w:r>
    </w:p>
    <w:p w14:paraId="2A7B205C" w14:textId="77777777" w:rsidR="007C684D" w:rsidRDefault="00A25A16">
      <w:pPr>
        <w:pStyle w:val="ListParagraph"/>
        <w:numPr>
          <w:ilvl w:val="0"/>
          <w:numId w:val="136"/>
        </w:numPr>
        <w:tabs>
          <w:tab w:val="left" w:pos="1249"/>
        </w:tabs>
        <w:spacing w:before="74"/>
        <w:ind w:left="1248" w:hanging="329"/>
        <w:jc w:val="both"/>
      </w:pPr>
      <w:r>
        <w:t>Shafts : stainless</w:t>
      </w:r>
      <w:r>
        <w:rPr>
          <w:spacing w:val="-4"/>
        </w:rPr>
        <w:t xml:space="preserve"> </w:t>
      </w:r>
      <w:r>
        <w:t>steel.</w:t>
      </w:r>
    </w:p>
    <w:p w14:paraId="50953985" w14:textId="77777777" w:rsidR="007C684D" w:rsidRDefault="007C684D">
      <w:pPr>
        <w:pStyle w:val="BodyText"/>
      </w:pPr>
    </w:p>
    <w:p w14:paraId="07CC83D4" w14:textId="77777777" w:rsidR="007C684D" w:rsidRDefault="007C684D">
      <w:pPr>
        <w:pStyle w:val="BodyText"/>
        <w:spacing w:before="1"/>
        <w:rPr>
          <w:sz w:val="20"/>
        </w:rPr>
      </w:pPr>
    </w:p>
    <w:p w14:paraId="4BEA0DB1" w14:textId="77777777" w:rsidR="007C684D" w:rsidRDefault="00A25A16">
      <w:pPr>
        <w:ind w:left="919" w:right="757"/>
        <w:jc w:val="both"/>
      </w:pPr>
      <w:r>
        <w:t>The permissible service pressure of cast iron pump casings shall be generally in accordance with the manufacturer's recommendations. No pump part or component part shall be subjected to a gauge pressure in excess of 16 bar, except where specifically listed in the Equipment Data Sheets.</w:t>
      </w:r>
    </w:p>
    <w:p w14:paraId="6D1C298C" w14:textId="77777777" w:rsidR="007C684D" w:rsidRDefault="007C684D">
      <w:pPr>
        <w:pStyle w:val="BodyText"/>
        <w:spacing w:before="11"/>
        <w:rPr>
          <w:sz w:val="21"/>
        </w:rPr>
      </w:pPr>
    </w:p>
    <w:p w14:paraId="6C72CF6D" w14:textId="77777777" w:rsidR="007C684D" w:rsidRDefault="00A25A16">
      <w:pPr>
        <w:pStyle w:val="ListParagraph"/>
        <w:numPr>
          <w:ilvl w:val="2"/>
          <w:numId w:val="139"/>
        </w:numPr>
        <w:tabs>
          <w:tab w:val="left" w:pos="1527"/>
        </w:tabs>
        <w:ind w:left="1526" w:hanging="607"/>
        <w:jc w:val="both"/>
      </w:pPr>
      <w:r>
        <w:rPr>
          <w:u w:val="single"/>
        </w:rPr>
        <w:t>PUMP</w:t>
      </w:r>
      <w:r>
        <w:rPr>
          <w:spacing w:val="-2"/>
          <w:u w:val="single"/>
        </w:rPr>
        <w:t xml:space="preserve"> </w:t>
      </w:r>
      <w:r>
        <w:rPr>
          <w:u w:val="single"/>
        </w:rPr>
        <w:t>OPERATION</w:t>
      </w:r>
    </w:p>
    <w:p w14:paraId="0B8C7446" w14:textId="77777777" w:rsidR="007C684D" w:rsidRDefault="007C684D">
      <w:pPr>
        <w:pStyle w:val="BodyText"/>
        <w:spacing w:before="1"/>
        <w:rPr>
          <w:sz w:val="14"/>
        </w:rPr>
      </w:pPr>
    </w:p>
    <w:p w14:paraId="265555A8" w14:textId="77777777" w:rsidR="007C684D" w:rsidRDefault="00A25A16">
      <w:pPr>
        <w:spacing w:before="91"/>
        <w:ind w:left="919"/>
      </w:pPr>
      <w:r>
        <w:rPr>
          <w:u w:val="single"/>
        </w:rPr>
        <w:t>2.3.17.1 END-SUCTION CENTRIFUGAL PUMPS</w:t>
      </w:r>
    </w:p>
    <w:p w14:paraId="32C3D8A9" w14:textId="77777777" w:rsidR="007C684D" w:rsidRDefault="007C684D">
      <w:pPr>
        <w:pStyle w:val="BodyText"/>
        <w:spacing w:before="1"/>
        <w:rPr>
          <w:sz w:val="14"/>
        </w:rPr>
      </w:pPr>
    </w:p>
    <w:p w14:paraId="1E5BA1F0" w14:textId="77777777" w:rsidR="007C684D" w:rsidRDefault="00A25A16">
      <w:pPr>
        <w:spacing w:before="92"/>
        <w:ind w:left="919" w:right="758"/>
        <w:jc w:val="both"/>
      </w:pPr>
      <w:r>
        <w:t>The pumps shall be selected to suit the type of service encountered. End covers, body rings, bearing, housing and casing shall generally be of cast iron construction. Impellers shall be of bronze or gunmetal and shafts of stainless steel. Case sealing rings, intermediate bushes and water lubricated journal bearings shall be of phosphor bronze material. Shaft seal shall be of high quality gland packed type and bearings shall be ball thrust type on the outboard and self-aligning ball bearing type on the inboard</w:t>
      </w:r>
      <w:r>
        <w:rPr>
          <w:spacing w:val="-17"/>
        </w:rPr>
        <w:t xml:space="preserve"> </w:t>
      </w:r>
      <w:r>
        <w:t>end.</w:t>
      </w:r>
    </w:p>
    <w:p w14:paraId="3C604629" w14:textId="77777777" w:rsidR="007C684D" w:rsidRDefault="007C684D">
      <w:pPr>
        <w:pStyle w:val="BodyText"/>
        <w:spacing w:before="10"/>
        <w:rPr>
          <w:sz w:val="21"/>
        </w:rPr>
      </w:pPr>
    </w:p>
    <w:p w14:paraId="547061CB" w14:textId="77777777" w:rsidR="007C684D" w:rsidRDefault="00A25A16">
      <w:pPr>
        <w:ind w:left="919" w:right="756"/>
        <w:jc w:val="both"/>
      </w:pPr>
      <w:r>
        <w:t>Pump casing shall be axially split or back pull type to permit removal of impeller without disturbing the piping connections. Each pump shall be fitted with an air valve, grease lubricator, water shaft seal connection, copper gland drain fitting and tappings in the pump head casing for discharge pressure gauge. Proper drainage shall be provided for all points around the pump set mounting. Copper gland drain shall be piped to the nearest drain or waste.</w:t>
      </w:r>
    </w:p>
    <w:p w14:paraId="76648CD9" w14:textId="77777777" w:rsidR="007C684D" w:rsidRDefault="00A25A16">
      <w:pPr>
        <w:ind w:left="919" w:right="757"/>
        <w:jc w:val="both"/>
      </w:pPr>
      <w:r>
        <w:t>The pumps shall be constant speed with the pump driver coupled directly to the pump and the whole mounted on a common base plate bolted onto a concrete plinth. The plinth shall be provided to suit the manufacturer's requirements and shall raise the pumps to at least 6in. (150mm) above the known flood level of the pump set location. Mounting of the pump sets on the plinth shall be complete with adequate padding or vibration absorbers.</w:t>
      </w:r>
    </w:p>
    <w:p w14:paraId="0A7C5473" w14:textId="77777777" w:rsidR="007C684D" w:rsidRDefault="007C684D">
      <w:pPr>
        <w:pStyle w:val="BodyText"/>
        <w:rPr>
          <w:sz w:val="22"/>
        </w:rPr>
      </w:pPr>
    </w:p>
    <w:p w14:paraId="5EC07DBE" w14:textId="77777777" w:rsidR="007C684D" w:rsidRDefault="00A25A16">
      <w:pPr>
        <w:ind w:left="919" w:right="761"/>
        <w:jc w:val="both"/>
      </w:pPr>
      <w:r>
        <w:t>The hose reel pumps installation shall comply with the requirements of the authority having jurisdiction and the specifications in this contract.</w:t>
      </w:r>
    </w:p>
    <w:p w14:paraId="19A4C42F" w14:textId="77777777" w:rsidR="007C684D" w:rsidRDefault="007C684D">
      <w:pPr>
        <w:pStyle w:val="BodyText"/>
        <w:spacing w:before="11"/>
        <w:rPr>
          <w:sz w:val="21"/>
        </w:rPr>
      </w:pPr>
    </w:p>
    <w:p w14:paraId="6106F09A" w14:textId="77777777" w:rsidR="007C684D" w:rsidRDefault="00A25A16">
      <w:pPr>
        <w:spacing w:line="482" w:lineRule="auto"/>
        <w:ind w:left="919" w:right="1671"/>
      </w:pPr>
      <w:r>
        <w:t xml:space="preserve">The nominal ratings of the hose reel pumps shall be as specified in the Hose Reel Pump Schedule. </w:t>
      </w:r>
      <w:r>
        <w:rPr>
          <w:u w:val="single"/>
        </w:rPr>
        <w:t>2.3.17.2 ELECTRIC MOTOR FOR FIRE PUMPS</w:t>
      </w:r>
    </w:p>
    <w:p w14:paraId="62492041" w14:textId="77777777" w:rsidR="007C684D" w:rsidRDefault="00A25A16">
      <w:pPr>
        <w:ind w:left="919" w:right="757"/>
        <w:jc w:val="both"/>
      </w:pPr>
      <w:r>
        <w:t>The electric motors shall be AC squirrel cage induction motor of the totally enclosed fan cooled (TEFC) type. The motor shall be in compliance to BS 5000 and of sufficient capacity to effectively fulfill the pump horsepower requirements. The continuous maximum motor rating shall be to BS 2613 and shall have a minimum overload factor of 15% in excess of the power requirements at maximum pump discharge and minimum total head condition.</w:t>
      </w:r>
    </w:p>
    <w:p w14:paraId="2A67556D" w14:textId="77777777" w:rsidR="007C684D" w:rsidRDefault="007C684D">
      <w:pPr>
        <w:pStyle w:val="BodyText"/>
        <w:spacing w:before="7"/>
        <w:rPr>
          <w:sz w:val="21"/>
        </w:rPr>
      </w:pPr>
    </w:p>
    <w:p w14:paraId="5944FB15" w14:textId="77777777" w:rsidR="007C684D" w:rsidRDefault="00A25A16">
      <w:pPr>
        <w:ind w:left="919" w:right="757"/>
        <w:jc w:val="both"/>
      </w:pPr>
      <w:r>
        <w:t>The motor windings shall be insulated to BS 2757, class `F' and suitably impregnated to withstand damp tropical conditions. Anti-condensation heaters shall be fitted for motors 10 HP and above. Stator frames,  end shields, terminal box and cover shall be cast iron or other approved material. Fan and fan cowl shall be of corrosion protected</w:t>
      </w:r>
      <w:r>
        <w:rPr>
          <w:spacing w:val="-3"/>
        </w:rPr>
        <w:t xml:space="preserve"> </w:t>
      </w:r>
      <w:r>
        <w:t>material.</w:t>
      </w:r>
    </w:p>
    <w:p w14:paraId="46612F38" w14:textId="77777777" w:rsidR="007C684D" w:rsidRDefault="007C684D">
      <w:pPr>
        <w:pStyle w:val="BodyText"/>
        <w:rPr>
          <w:sz w:val="22"/>
        </w:rPr>
      </w:pPr>
    </w:p>
    <w:p w14:paraId="195D41FA" w14:textId="77777777" w:rsidR="007C684D" w:rsidRDefault="00A25A16">
      <w:pPr>
        <w:ind w:left="919" w:right="758"/>
        <w:jc w:val="both"/>
      </w:pPr>
      <w:r>
        <w:t>The motor shall be suitable for 415V, 3 phase, 50 Hz power supply. All electrical works pertaining to the motor installation shall be provided. The motor shall be suitably earthed and provided with an overload trip protection. The thermistor protection is not required.</w:t>
      </w:r>
    </w:p>
    <w:p w14:paraId="29B8C400" w14:textId="77777777" w:rsidR="007C684D" w:rsidRDefault="007C684D">
      <w:pPr>
        <w:jc w:val="both"/>
        <w:sectPr w:rsidR="007C684D">
          <w:pgSz w:w="11930" w:h="16850"/>
          <w:pgMar w:top="1320" w:right="260" w:bottom="1240" w:left="420" w:header="0" w:footer="1041" w:gutter="0"/>
          <w:cols w:space="720"/>
        </w:sectPr>
      </w:pPr>
    </w:p>
    <w:p w14:paraId="304405F9" w14:textId="77777777" w:rsidR="007C684D" w:rsidRDefault="00A25A16">
      <w:pPr>
        <w:spacing w:before="67"/>
        <w:ind w:left="919" w:right="758"/>
        <w:jc w:val="both"/>
      </w:pPr>
      <w:r>
        <w:t>The motor shall comply with all the regulations of the local authorities and be provided with an approved type motor starter to limit the inrush starting current. Starters for the pumps motors shall be direct on line  for motor with 1 to 3 Hp, star-delta for motor with 3 to 10 Hp and auto-transformer for 10 Hp and above. The starting current shall not exceed 150% of full load current. Capacitors shall be incorporated where necessary to maintain the power factor of the installation to 0.85 or higher. Unless otherwise specified, motor starters shall be to BS</w:t>
      </w:r>
      <w:r>
        <w:rPr>
          <w:spacing w:val="-5"/>
        </w:rPr>
        <w:t xml:space="preserve"> </w:t>
      </w:r>
      <w:r>
        <w:t>4941:</w:t>
      </w:r>
    </w:p>
    <w:p w14:paraId="3CA5F05B" w14:textId="77777777" w:rsidR="007C684D" w:rsidRDefault="00A25A16">
      <w:pPr>
        <w:pStyle w:val="ListParagraph"/>
        <w:numPr>
          <w:ilvl w:val="0"/>
          <w:numId w:val="135"/>
        </w:numPr>
        <w:tabs>
          <w:tab w:val="left" w:pos="1155"/>
        </w:tabs>
        <w:spacing w:line="252" w:lineRule="exact"/>
      </w:pPr>
      <w:r>
        <w:t>Suitable for three-phase, four-wire 415/240V 50Hz ac</w:t>
      </w:r>
      <w:r>
        <w:rPr>
          <w:spacing w:val="-9"/>
        </w:rPr>
        <w:t xml:space="preserve"> </w:t>
      </w:r>
      <w:r>
        <w:t>supply.</w:t>
      </w:r>
    </w:p>
    <w:p w14:paraId="4502B72A" w14:textId="77777777" w:rsidR="007C684D" w:rsidRDefault="00A25A16">
      <w:pPr>
        <w:pStyle w:val="ListParagraph"/>
        <w:numPr>
          <w:ilvl w:val="0"/>
          <w:numId w:val="135"/>
        </w:numPr>
        <w:tabs>
          <w:tab w:val="left" w:pos="1174"/>
        </w:tabs>
        <w:spacing w:before="1"/>
        <w:ind w:left="1173" w:hanging="254"/>
      </w:pPr>
      <w:r>
        <w:t>Fitted with 220-250V ac operating</w:t>
      </w:r>
      <w:r>
        <w:rPr>
          <w:spacing w:val="-7"/>
        </w:rPr>
        <w:t xml:space="preserve"> </w:t>
      </w:r>
      <w:r>
        <w:t>coils.</w:t>
      </w:r>
    </w:p>
    <w:p w14:paraId="14399383" w14:textId="77777777" w:rsidR="007C684D" w:rsidRDefault="007C684D">
      <w:pPr>
        <w:pStyle w:val="BodyText"/>
        <w:spacing w:before="1"/>
        <w:rPr>
          <w:sz w:val="22"/>
        </w:rPr>
      </w:pPr>
    </w:p>
    <w:p w14:paraId="7FDCC67A" w14:textId="77777777" w:rsidR="007C684D" w:rsidRDefault="00A25A16">
      <w:pPr>
        <w:ind w:left="919" w:right="758"/>
        <w:jc w:val="both"/>
      </w:pPr>
      <w:r>
        <w:t>The pump motor shall generally be flanged motor and suitable for horizontal operation. Coupling between the pump and the motor shall be by flexible self-aligning type complete with bolt-type metal guard. The pump and motor combination shall be mounted on a common base-plate of heavy-duty fabricated steel or cast iron and the complete unit installed on a suitable foundation plinth. The plinth shall be provided to suit the Manufacturer's requirements. Mounting of the pumpsets on the plinth shall be complete with proper drainage and adequate vibration padding or an isolating efficiency of not less than 95% against the lower fundamental disturbing frequency. The minimum acceptable static deflection in the spring and shall be 1 inch (25mm) for machines having a fundamental frequency of 1000 rpm or above, increasing to 1/2 inch (40mm) at 500 rpm. Spring mounts shall be fitted with approved levelling devices.</w:t>
      </w:r>
    </w:p>
    <w:p w14:paraId="53B737DF" w14:textId="77777777" w:rsidR="007C684D" w:rsidRDefault="007C684D">
      <w:pPr>
        <w:pStyle w:val="BodyText"/>
        <w:spacing w:before="10"/>
        <w:rPr>
          <w:sz w:val="21"/>
        </w:rPr>
      </w:pPr>
    </w:p>
    <w:p w14:paraId="36E74219" w14:textId="77777777" w:rsidR="007C684D" w:rsidRDefault="00A25A16">
      <w:pPr>
        <w:spacing w:before="1"/>
        <w:ind w:left="919" w:right="758"/>
        <w:jc w:val="both"/>
      </w:pPr>
      <w:r>
        <w:t>The electric and power supply to the motor shall be always available. Any switches on the power feed to the motor shall be clearly labelled `POWER SUPPLY FOR FIRE PUMP. DO NOT SWITCH OFF'. An indicator lamp or lamps shall be provided to show that the power is available to the motor. In the event of power failure to the motor starting switch, an automatic warning shall be given visually and audibly at the Main Fire Alarm Control Panel.</w:t>
      </w:r>
    </w:p>
    <w:p w14:paraId="60DF9BFC" w14:textId="77777777" w:rsidR="007C684D" w:rsidRDefault="007C684D">
      <w:pPr>
        <w:pStyle w:val="BodyText"/>
        <w:spacing w:before="9"/>
        <w:rPr>
          <w:sz w:val="21"/>
        </w:rPr>
      </w:pPr>
    </w:p>
    <w:p w14:paraId="7D7009C1" w14:textId="77777777" w:rsidR="007C684D" w:rsidRDefault="00A25A16">
      <w:pPr>
        <w:spacing w:before="1"/>
        <w:ind w:left="919"/>
      </w:pPr>
      <w:r>
        <w:t>The pumping system shall operate as follows:</w:t>
      </w:r>
    </w:p>
    <w:p w14:paraId="4E3330F1" w14:textId="77777777" w:rsidR="007C684D" w:rsidRDefault="007C684D">
      <w:pPr>
        <w:pStyle w:val="BodyText"/>
        <w:rPr>
          <w:sz w:val="22"/>
        </w:rPr>
      </w:pPr>
    </w:p>
    <w:p w14:paraId="1CE962E6" w14:textId="77777777" w:rsidR="007C684D" w:rsidRDefault="00A25A16">
      <w:pPr>
        <w:pStyle w:val="ListParagraph"/>
        <w:numPr>
          <w:ilvl w:val="0"/>
          <w:numId w:val="134"/>
        </w:numPr>
        <w:tabs>
          <w:tab w:val="left" w:pos="1148"/>
        </w:tabs>
        <w:spacing w:line="252" w:lineRule="exact"/>
        <w:ind w:firstLine="0"/>
      </w:pPr>
      <w:r>
        <w:t>A fall in the piping installation pressure shall activate the pressure</w:t>
      </w:r>
      <w:r>
        <w:rPr>
          <w:spacing w:val="-12"/>
        </w:rPr>
        <w:t xml:space="preserve"> </w:t>
      </w:r>
      <w:r>
        <w:t>switch.</w:t>
      </w:r>
    </w:p>
    <w:p w14:paraId="4083C0C3" w14:textId="77777777" w:rsidR="007C684D" w:rsidRDefault="00A25A16">
      <w:pPr>
        <w:pStyle w:val="ListParagraph"/>
        <w:numPr>
          <w:ilvl w:val="0"/>
          <w:numId w:val="134"/>
        </w:numPr>
        <w:tabs>
          <w:tab w:val="left" w:pos="1172"/>
        </w:tabs>
        <w:ind w:right="759" w:firstLine="0"/>
      </w:pPr>
      <w:r>
        <w:t>The pressure switch transmit a signal to the pump control panel with automatically operates the electric booster pump.</w:t>
      </w:r>
    </w:p>
    <w:p w14:paraId="1986BCF4" w14:textId="77777777" w:rsidR="007C684D" w:rsidRDefault="00A25A16">
      <w:pPr>
        <w:pStyle w:val="ListParagraph"/>
        <w:numPr>
          <w:ilvl w:val="0"/>
          <w:numId w:val="134"/>
        </w:numPr>
        <w:tabs>
          <w:tab w:val="left" w:pos="1145"/>
        </w:tabs>
        <w:spacing w:line="252" w:lineRule="exact"/>
        <w:ind w:left="1144" w:hanging="225"/>
      </w:pPr>
      <w:r>
        <w:t>The pump control panel shall indicate the actuation of the pump and transmit a signal to the</w:t>
      </w:r>
      <w:r>
        <w:rPr>
          <w:spacing w:val="-16"/>
        </w:rPr>
        <w:t xml:space="preserve"> </w:t>
      </w:r>
      <w:r>
        <w:t>FIB.</w:t>
      </w:r>
    </w:p>
    <w:p w14:paraId="610B9463" w14:textId="77777777" w:rsidR="007C684D" w:rsidRDefault="00A25A16">
      <w:pPr>
        <w:pStyle w:val="ListParagraph"/>
        <w:numPr>
          <w:ilvl w:val="0"/>
          <w:numId w:val="134"/>
        </w:numPr>
        <w:tabs>
          <w:tab w:val="left" w:pos="1157"/>
        </w:tabs>
        <w:spacing w:line="252" w:lineRule="exact"/>
        <w:ind w:left="1156" w:hanging="237"/>
      </w:pPr>
      <w:r>
        <w:t>The FIB shall indicate the operation of the booster pump both audibly and</w:t>
      </w:r>
      <w:r>
        <w:rPr>
          <w:spacing w:val="-9"/>
        </w:rPr>
        <w:t xml:space="preserve"> </w:t>
      </w:r>
      <w:r>
        <w:t>visually.</w:t>
      </w:r>
    </w:p>
    <w:p w14:paraId="14487934" w14:textId="77777777" w:rsidR="007C684D" w:rsidRDefault="00A25A16">
      <w:pPr>
        <w:pStyle w:val="ListParagraph"/>
        <w:numPr>
          <w:ilvl w:val="0"/>
          <w:numId w:val="134"/>
        </w:numPr>
        <w:tabs>
          <w:tab w:val="left" w:pos="1164"/>
        </w:tabs>
        <w:spacing w:before="1"/>
        <w:ind w:right="758" w:firstLine="0"/>
      </w:pPr>
      <w:r>
        <w:t>Upon failure of the duty pump and/or further  pressure  drop  in  the  piping installation a second  pressure switch shall actuate the standby</w:t>
      </w:r>
      <w:r>
        <w:rPr>
          <w:spacing w:val="-11"/>
        </w:rPr>
        <w:t xml:space="preserve"> </w:t>
      </w:r>
      <w:r>
        <w:t>pump.</w:t>
      </w:r>
    </w:p>
    <w:p w14:paraId="3B5E6E32" w14:textId="77777777" w:rsidR="007C684D" w:rsidRDefault="00A25A16">
      <w:pPr>
        <w:pStyle w:val="ListParagraph"/>
        <w:numPr>
          <w:ilvl w:val="0"/>
          <w:numId w:val="134"/>
        </w:numPr>
        <w:tabs>
          <w:tab w:val="left" w:pos="1148"/>
        </w:tabs>
        <w:spacing w:before="1"/>
        <w:ind w:right="760" w:firstLine="0"/>
      </w:pPr>
      <w:r>
        <w:t>A signal shall be displayed at the FIB and pump control panel indicating the failure of the duty pump and/or the operation of the standby</w:t>
      </w:r>
      <w:r>
        <w:rPr>
          <w:spacing w:val="-7"/>
        </w:rPr>
        <w:t xml:space="preserve"> </w:t>
      </w:r>
      <w:r>
        <w:t>pump.</w:t>
      </w:r>
    </w:p>
    <w:p w14:paraId="30B657BF" w14:textId="77777777" w:rsidR="007C684D" w:rsidRDefault="007C684D">
      <w:pPr>
        <w:pStyle w:val="BodyText"/>
        <w:spacing w:before="1"/>
        <w:rPr>
          <w:sz w:val="22"/>
        </w:rPr>
      </w:pPr>
    </w:p>
    <w:p w14:paraId="5E50FD39" w14:textId="77777777" w:rsidR="007C684D" w:rsidRDefault="00A25A16">
      <w:pPr>
        <w:pStyle w:val="ListParagraph"/>
        <w:numPr>
          <w:ilvl w:val="3"/>
          <w:numId w:val="133"/>
        </w:numPr>
        <w:tabs>
          <w:tab w:val="left" w:pos="1690"/>
        </w:tabs>
        <w:ind w:hanging="770"/>
        <w:jc w:val="both"/>
      </w:pPr>
      <w:r>
        <w:rPr>
          <w:u w:val="single"/>
        </w:rPr>
        <w:t>Jockey</w:t>
      </w:r>
      <w:r>
        <w:rPr>
          <w:spacing w:val="-4"/>
          <w:u w:val="single"/>
        </w:rPr>
        <w:t xml:space="preserve"> </w:t>
      </w:r>
      <w:r>
        <w:rPr>
          <w:u w:val="single"/>
        </w:rPr>
        <w:t>Pumps</w:t>
      </w:r>
    </w:p>
    <w:p w14:paraId="640F4E71" w14:textId="77777777" w:rsidR="007C684D" w:rsidRDefault="007C684D">
      <w:pPr>
        <w:pStyle w:val="BodyText"/>
        <w:spacing w:before="1"/>
        <w:rPr>
          <w:sz w:val="14"/>
        </w:rPr>
      </w:pPr>
    </w:p>
    <w:p w14:paraId="3A4143FB" w14:textId="77777777" w:rsidR="007C684D" w:rsidRDefault="00A25A16">
      <w:pPr>
        <w:spacing w:before="91"/>
        <w:ind w:left="919" w:right="796"/>
      </w:pPr>
      <w:r>
        <w:t>Jockey pumps shall maintain system pressure on the installation side wet riser system. The following general requirements shall apply to jockey</w:t>
      </w:r>
      <w:r>
        <w:rPr>
          <w:spacing w:val="-14"/>
        </w:rPr>
        <w:t xml:space="preserve"> </w:t>
      </w:r>
      <w:r>
        <w:t>pumps:</w:t>
      </w:r>
    </w:p>
    <w:p w14:paraId="74D9C27B" w14:textId="77777777" w:rsidR="007C684D" w:rsidRDefault="007C684D">
      <w:pPr>
        <w:pStyle w:val="BodyText"/>
        <w:spacing w:before="11"/>
        <w:rPr>
          <w:sz w:val="21"/>
        </w:rPr>
      </w:pPr>
    </w:p>
    <w:p w14:paraId="6106E1C4" w14:textId="77777777" w:rsidR="007C684D" w:rsidRDefault="00A25A16">
      <w:pPr>
        <w:pStyle w:val="ListParagraph"/>
        <w:numPr>
          <w:ilvl w:val="0"/>
          <w:numId w:val="132"/>
        </w:numPr>
        <w:tabs>
          <w:tab w:val="left" w:pos="1155"/>
        </w:tabs>
        <w:ind w:right="757" w:firstLine="0"/>
      </w:pPr>
      <w:r>
        <w:t>A fall in the system pressure on the installation side of the control value will activate the pressure switch controlling the Jockey</w:t>
      </w:r>
      <w:r>
        <w:rPr>
          <w:spacing w:val="-8"/>
        </w:rPr>
        <w:t xml:space="preserve"> </w:t>
      </w:r>
      <w:r>
        <w:t>Pump.</w:t>
      </w:r>
    </w:p>
    <w:p w14:paraId="60100A6C" w14:textId="77777777" w:rsidR="007C684D" w:rsidRDefault="00A25A16">
      <w:pPr>
        <w:pStyle w:val="ListParagraph"/>
        <w:numPr>
          <w:ilvl w:val="0"/>
          <w:numId w:val="132"/>
        </w:numPr>
        <w:tabs>
          <w:tab w:val="left" w:pos="1167"/>
        </w:tabs>
        <w:ind w:right="756" w:firstLine="0"/>
      </w:pPr>
      <w:r>
        <w:t>The pressure switch transmit a signal to the jockey pump control panel and activates the jockey pump to maintain system pressure on the installation side of wet riser</w:t>
      </w:r>
      <w:r>
        <w:rPr>
          <w:spacing w:val="-12"/>
        </w:rPr>
        <w:t xml:space="preserve"> </w:t>
      </w:r>
      <w:r>
        <w:t>system.</w:t>
      </w:r>
    </w:p>
    <w:p w14:paraId="626CB27D" w14:textId="77777777" w:rsidR="007C684D" w:rsidRDefault="00A25A16">
      <w:pPr>
        <w:pStyle w:val="ListParagraph"/>
        <w:numPr>
          <w:ilvl w:val="0"/>
          <w:numId w:val="132"/>
        </w:numPr>
        <w:tabs>
          <w:tab w:val="left" w:pos="1179"/>
        </w:tabs>
        <w:spacing w:before="1"/>
        <w:ind w:right="758" w:firstLine="0"/>
      </w:pPr>
      <w:r>
        <w:t>Jockey pump shall have rated capacities not less than normal leakage rate and sized to make up the allowable leakage within 10 minutes at a rate of flow not exceeding 4</w:t>
      </w:r>
      <w:r>
        <w:rPr>
          <w:spacing w:val="-10"/>
        </w:rPr>
        <w:t xml:space="preserve"> </w:t>
      </w:r>
      <w:r>
        <w:t>l/min.</w:t>
      </w:r>
    </w:p>
    <w:p w14:paraId="7F085CC4" w14:textId="77777777" w:rsidR="007C684D" w:rsidRDefault="00A25A16">
      <w:pPr>
        <w:pStyle w:val="ListParagraph"/>
        <w:numPr>
          <w:ilvl w:val="0"/>
          <w:numId w:val="132"/>
        </w:numPr>
        <w:tabs>
          <w:tab w:val="left" w:pos="1210"/>
        </w:tabs>
        <w:spacing w:line="242" w:lineRule="auto"/>
        <w:ind w:right="759" w:firstLine="0"/>
      </w:pPr>
      <w:r>
        <w:t xml:space="preserve">Jockey pump shall </w:t>
      </w:r>
      <w:r>
        <w:rPr>
          <w:spacing w:val="-3"/>
        </w:rPr>
        <w:t xml:space="preserve">have </w:t>
      </w:r>
      <w:r>
        <w:t>a shut-off pressure not exceeding the working pressure rating of the fire protection</w:t>
      </w:r>
      <w:r>
        <w:rPr>
          <w:spacing w:val="-3"/>
        </w:rPr>
        <w:t xml:space="preserve"> </w:t>
      </w:r>
      <w:r>
        <w:t>equipment.</w:t>
      </w:r>
    </w:p>
    <w:p w14:paraId="7EDBD8F7" w14:textId="77777777" w:rsidR="007C684D" w:rsidRDefault="00A25A16">
      <w:pPr>
        <w:pStyle w:val="ListParagraph"/>
        <w:numPr>
          <w:ilvl w:val="0"/>
          <w:numId w:val="132"/>
        </w:numPr>
        <w:tabs>
          <w:tab w:val="left" w:pos="1174"/>
        </w:tabs>
        <w:spacing w:line="242" w:lineRule="auto"/>
        <w:ind w:right="760" w:firstLine="0"/>
      </w:pPr>
      <w:r>
        <w:t>The power supply to the jockey pump shall be such that any failure of this pump does not affect the power supply to the main fire</w:t>
      </w:r>
      <w:r>
        <w:rPr>
          <w:spacing w:val="-8"/>
        </w:rPr>
        <w:t xml:space="preserve"> </w:t>
      </w:r>
      <w:r>
        <w:t>pump.</w:t>
      </w:r>
    </w:p>
    <w:p w14:paraId="531F6F0B" w14:textId="77777777" w:rsidR="007C684D" w:rsidRDefault="007C684D">
      <w:pPr>
        <w:pStyle w:val="BodyText"/>
        <w:spacing w:before="10"/>
        <w:rPr>
          <w:sz w:val="20"/>
        </w:rPr>
      </w:pPr>
    </w:p>
    <w:p w14:paraId="77F3E7D0" w14:textId="77777777" w:rsidR="007C684D" w:rsidRDefault="00A25A16">
      <w:pPr>
        <w:ind w:left="919"/>
      </w:pPr>
      <w:r>
        <w:t>Starter provisions and controls for each jockey pump shall be such that any failure of this pumps panels.</w:t>
      </w:r>
    </w:p>
    <w:p w14:paraId="63110933" w14:textId="77777777" w:rsidR="007C684D" w:rsidRDefault="007C684D">
      <w:pPr>
        <w:sectPr w:rsidR="007C684D">
          <w:pgSz w:w="11930" w:h="16850"/>
          <w:pgMar w:top="1320" w:right="260" w:bottom="1240" w:left="420" w:header="0" w:footer="1041" w:gutter="0"/>
          <w:cols w:space="720"/>
        </w:sectPr>
      </w:pPr>
    </w:p>
    <w:p w14:paraId="1F9AE66F" w14:textId="77777777" w:rsidR="007C684D" w:rsidRDefault="00A25A16">
      <w:pPr>
        <w:spacing w:before="67"/>
        <w:ind w:left="919" w:right="796"/>
      </w:pPr>
      <w:r>
        <w:t>Jockey pumps shall be low capacity in line centrifugal pumps. Pump impeller and shaft shall be stainless with a cast iron casing. Motors shall be totally enclosed, fan-cooled, squirrel-cage type.</w:t>
      </w:r>
    </w:p>
    <w:p w14:paraId="1487024C" w14:textId="77777777" w:rsidR="007C684D" w:rsidRDefault="007C684D">
      <w:pPr>
        <w:pStyle w:val="BodyText"/>
        <w:spacing w:before="11"/>
        <w:rPr>
          <w:sz w:val="21"/>
        </w:rPr>
      </w:pPr>
    </w:p>
    <w:p w14:paraId="1A6FEC83" w14:textId="77777777" w:rsidR="007C684D" w:rsidRDefault="00A25A16">
      <w:pPr>
        <w:pStyle w:val="ListParagraph"/>
        <w:numPr>
          <w:ilvl w:val="3"/>
          <w:numId w:val="133"/>
        </w:numPr>
        <w:tabs>
          <w:tab w:val="left" w:pos="1692"/>
        </w:tabs>
        <w:ind w:left="1692" w:hanging="773"/>
      </w:pPr>
      <w:r>
        <w:rPr>
          <w:u w:val="single"/>
        </w:rPr>
        <w:t>PUMP NAME</w:t>
      </w:r>
      <w:r>
        <w:rPr>
          <w:spacing w:val="-5"/>
          <w:u w:val="single"/>
        </w:rPr>
        <w:t xml:space="preserve"> </w:t>
      </w:r>
      <w:r>
        <w:rPr>
          <w:u w:val="single"/>
        </w:rPr>
        <w:t>PLATES</w:t>
      </w:r>
    </w:p>
    <w:p w14:paraId="52D11B54" w14:textId="77777777" w:rsidR="007C684D" w:rsidRDefault="007C684D">
      <w:pPr>
        <w:pStyle w:val="BodyText"/>
        <w:spacing w:before="1"/>
        <w:rPr>
          <w:sz w:val="14"/>
        </w:rPr>
      </w:pPr>
    </w:p>
    <w:p w14:paraId="3B125921" w14:textId="77777777" w:rsidR="007C684D" w:rsidRDefault="00A25A16">
      <w:pPr>
        <w:spacing w:before="91"/>
        <w:ind w:left="919" w:right="756"/>
        <w:jc w:val="both"/>
      </w:pPr>
      <w:r>
        <w:t>Each pump shall be provided with a plate giving the output pressure at zero suction lift at the nominal flow rating. Where the performance characteristic of the pump is to be achieved using an orifice plate not integral with the pump delivery, the plate shall carry a reference to the fact that the performance given is that of the pump and orifice plate combination, together with the `K' factor of the orifice plate.</w:t>
      </w:r>
    </w:p>
    <w:p w14:paraId="49F22B3E" w14:textId="77777777" w:rsidR="007C684D" w:rsidRDefault="007C684D">
      <w:pPr>
        <w:pStyle w:val="BodyText"/>
        <w:rPr>
          <w:sz w:val="22"/>
        </w:rPr>
      </w:pPr>
    </w:p>
    <w:p w14:paraId="6A71C4B5" w14:textId="77777777" w:rsidR="007C684D" w:rsidRDefault="00A25A16">
      <w:pPr>
        <w:ind w:left="919" w:right="757"/>
        <w:jc w:val="both"/>
      </w:pPr>
      <w:r>
        <w:t>In all case, the pump plate shall give the rated speed for the pressure and flows specified  and  the  maximum power absorbed at the rated</w:t>
      </w:r>
      <w:r>
        <w:rPr>
          <w:spacing w:val="-6"/>
        </w:rPr>
        <w:t xml:space="preserve"> </w:t>
      </w:r>
      <w:r>
        <w:t>speed.</w:t>
      </w:r>
    </w:p>
    <w:p w14:paraId="29945621" w14:textId="77777777" w:rsidR="007C684D" w:rsidRDefault="007C684D">
      <w:pPr>
        <w:pStyle w:val="BodyText"/>
      </w:pPr>
    </w:p>
    <w:p w14:paraId="3AB90BED" w14:textId="77777777" w:rsidR="007C684D" w:rsidRDefault="007C684D">
      <w:pPr>
        <w:pStyle w:val="BodyText"/>
        <w:spacing w:before="1"/>
        <w:rPr>
          <w:sz w:val="20"/>
        </w:rPr>
      </w:pPr>
    </w:p>
    <w:p w14:paraId="680B5810" w14:textId="77777777" w:rsidR="007C684D" w:rsidRDefault="00A25A16">
      <w:pPr>
        <w:pStyle w:val="ListParagraph"/>
        <w:numPr>
          <w:ilvl w:val="3"/>
          <w:numId w:val="133"/>
        </w:numPr>
        <w:tabs>
          <w:tab w:val="left" w:pos="1692"/>
        </w:tabs>
        <w:ind w:left="1692" w:hanging="773"/>
        <w:jc w:val="both"/>
      </w:pPr>
      <w:r>
        <w:rPr>
          <w:u w:val="single"/>
        </w:rPr>
        <w:t>CONTROLS FOR FIRE</w:t>
      </w:r>
      <w:r>
        <w:rPr>
          <w:spacing w:val="-4"/>
          <w:u w:val="single"/>
        </w:rPr>
        <w:t xml:space="preserve"> </w:t>
      </w:r>
      <w:r>
        <w:rPr>
          <w:u w:val="single"/>
        </w:rPr>
        <w:t>PUMPS</w:t>
      </w:r>
    </w:p>
    <w:p w14:paraId="163E5D45" w14:textId="77777777" w:rsidR="007C684D" w:rsidRDefault="007C684D">
      <w:pPr>
        <w:pStyle w:val="BodyText"/>
        <w:spacing w:before="10"/>
        <w:rPr>
          <w:sz w:val="13"/>
        </w:rPr>
      </w:pPr>
    </w:p>
    <w:p w14:paraId="718CD26A" w14:textId="77777777" w:rsidR="007C684D" w:rsidRDefault="00A25A16">
      <w:pPr>
        <w:spacing w:before="92"/>
        <w:ind w:left="919" w:right="796"/>
      </w:pPr>
      <w:r>
        <w:t>The controller shall be arranged to include the following minimum requirements and specifically tested for fire pump service, all in accordance with Fire Authority Requirements: -</w:t>
      </w:r>
    </w:p>
    <w:p w14:paraId="0B290FBB" w14:textId="4585511D" w:rsidR="007C684D" w:rsidRPr="00F946E0" w:rsidRDefault="00A25A16" w:rsidP="00F946E0">
      <w:pPr>
        <w:pStyle w:val="ListParagraph"/>
        <w:numPr>
          <w:ilvl w:val="0"/>
          <w:numId w:val="226"/>
        </w:numPr>
        <w:spacing w:before="92"/>
        <w:ind w:right="758"/>
        <w:jc w:val="both"/>
      </w:pPr>
      <w:r w:rsidRPr="00F946E0">
        <w:t>Manual/Automatic control of the duty and stand by fire pumps with constant  output  governed  by  the                     discharge pressure control situated in the distribution mains.</w:t>
      </w:r>
    </w:p>
    <w:p w14:paraId="414D2225" w14:textId="6D37AEF4" w:rsidR="007C684D" w:rsidRPr="00F946E0" w:rsidRDefault="00A25A16" w:rsidP="00F946E0">
      <w:pPr>
        <w:pStyle w:val="ListParagraph"/>
        <w:numPr>
          <w:ilvl w:val="0"/>
          <w:numId w:val="226"/>
        </w:numPr>
        <w:spacing w:before="92"/>
        <w:ind w:right="758"/>
        <w:jc w:val="both"/>
      </w:pPr>
      <w:r w:rsidRPr="00F946E0">
        <w:t>Operation of the fire pump sets in a duty/standby mode with manual facility for lead pump selection. The</w:t>
      </w:r>
    </w:p>
    <w:p w14:paraId="4723BB89" w14:textId="77777777" w:rsidR="007C684D" w:rsidRPr="00F946E0" w:rsidRDefault="00A25A16" w:rsidP="00F946E0">
      <w:pPr>
        <w:pStyle w:val="ListParagraph"/>
        <w:numPr>
          <w:ilvl w:val="0"/>
          <w:numId w:val="226"/>
        </w:numPr>
        <w:spacing w:before="92"/>
        <w:ind w:right="758"/>
        <w:jc w:val="both"/>
      </w:pPr>
      <w:r w:rsidRPr="00F946E0">
        <w:t>standby pump shall be set to come into operation on failure of the duty pump.</w:t>
      </w:r>
    </w:p>
    <w:p w14:paraId="40DE454B" w14:textId="0C3FB10B" w:rsidR="007C684D" w:rsidRPr="00F946E0" w:rsidRDefault="00A25A16" w:rsidP="00F946E0">
      <w:pPr>
        <w:pStyle w:val="ListParagraph"/>
        <w:numPr>
          <w:ilvl w:val="0"/>
          <w:numId w:val="226"/>
        </w:numPr>
        <w:spacing w:before="92"/>
        <w:ind w:right="758"/>
        <w:jc w:val="both"/>
      </w:pPr>
      <w:r w:rsidRPr="00F946E0">
        <w:t>The 'OFF-MANUAL-AUTOMATIC' selection sequence shall be controlled by a three-way switch. Any position other than AUTOMATIC shall sound an alarm.</w:t>
      </w:r>
    </w:p>
    <w:p w14:paraId="2A1535E0" w14:textId="0277A3C7" w:rsidR="007C684D" w:rsidRPr="00F946E0" w:rsidRDefault="00A25A16" w:rsidP="00F946E0">
      <w:pPr>
        <w:pStyle w:val="ListParagraph"/>
        <w:numPr>
          <w:ilvl w:val="0"/>
          <w:numId w:val="226"/>
        </w:numPr>
        <w:spacing w:before="92"/>
        <w:ind w:right="758"/>
        <w:jc w:val="both"/>
      </w:pPr>
      <w:r w:rsidRPr="00F946E0">
        <w:t>In addition to the automatic and manual starting systems, the control panel shall be provided  with  a                                 device that will enable the pumps to be started from the control circuit in case of any failure.</w:t>
      </w:r>
    </w:p>
    <w:p w14:paraId="180F6008" w14:textId="748A1E55" w:rsidR="007C684D" w:rsidRPr="00F946E0" w:rsidRDefault="00A25A16" w:rsidP="00F946E0">
      <w:pPr>
        <w:pStyle w:val="ListParagraph"/>
        <w:numPr>
          <w:ilvl w:val="0"/>
          <w:numId w:val="226"/>
        </w:numPr>
        <w:spacing w:before="92"/>
        <w:ind w:right="758"/>
        <w:jc w:val="both"/>
      </w:pPr>
      <w:r w:rsidRPr="00F946E0">
        <w:t>Operation of the controls shall be possible from the front of the panel without the need to open the panel</w:t>
      </w:r>
      <w:r w:rsidR="00F946E0">
        <w:t xml:space="preserve"> </w:t>
      </w:r>
      <w:r w:rsidRPr="00F946E0">
        <w:t>doors.</w:t>
      </w:r>
    </w:p>
    <w:p w14:paraId="20E3D957" w14:textId="2F3AC2C1" w:rsidR="007C684D" w:rsidRPr="00F946E0" w:rsidRDefault="00A25A16" w:rsidP="00F946E0">
      <w:pPr>
        <w:pStyle w:val="ListParagraph"/>
        <w:numPr>
          <w:ilvl w:val="0"/>
          <w:numId w:val="226"/>
        </w:numPr>
        <w:spacing w:before="92"/>
        <w:ind w:right="758"/>
        <w:jc w:val="both"/>
      </w:pPr>
      <w:r w:rsidRPr="00F946E0">
        <w:t>Pressure switches shall be provided for the starting of the pumps when the pressure in the fire service distribution main falls to a value not less than 80% of the rated operating pressure unless otherwise specified. The pressure switches shall have independent high/low calibrated adjustments and be able to withstand a hydrostatic pressure of 300% of the rated working pressure for five (5) minutes.</w:t>
      </w:r>
    </w:p>
    <w:p w14:paraId="6015AE8D" w14:textId="2E8A21B3" w:rsidR="007C684D" w:rsidRPr="00F946E0" w:rsidRDefault="00A25A16" w:rsidP="00F946E0">
      <w:pPr>
        <w:pStyle w:val="ListParagraph"/>
        <w:numPr>
          <w:ilvl w:val="0"/>
          <w:numId w:val="226"/>
        </w:numPr>
        <w:spacing w:before="92"/>
        <w:ind w:right="758"/>
        <w:jc w:val="both"/>
      </w:pPr>
      <w:r w:rsidRPr="00F946E0">
        <w:t>Once started, the pumps shall run continuously until manually stopped or when the system pressure h</w:t>
      </w:r>
      <w:r w:rsidR="00F946E0">
        <w:t>as</w:t>
      </w:r>
      <w:r w:rsidRPr="00F946E0">
        <w:t xml:space="preserve"> reached the </w:t>
      </w:r>
      <w:r w:rsidR="00F946E0" w:rsidRPr="00F946E0">
        <w:t>cut-out</w:t>
      </w:r>
      <w:r w:rsidRPr="00F946E0">
        <w:t xml:space="preserve"> pressure setting. Starting of the pump(s) shall at the same time initiate a visual and audible alarm.</w:t>
      </w:r>
    </w:p>
    <w:p w14:paraId="4ACDEED0" w14:textId="3381AAEE" w:rsidR="007C684D" w:rsidRPr="00F946E0" w:rsidRDefault="00A25A16" w:rsidP="00F946E0">
      <w:pPr>
        <w:pStyle w:val="ListParagraph"/>
        <w:numPr>
          <w:ilvl w:val="0"/>
          <w:numId w:val="226"/>
        </w:numPr>
        <w:spacing w:before="92"/>
        <w:ind w:right="758"/>
        <w:jc w:val="both"/>
      </w:pPr>
      <w:r w:rsidRPr="00F946E0">
        <w:t>The controllers shall be provided with pilot lights, common alarm bell and individual contacts for the</w:t>
      </w:r>
      <w:r w:rsidR="00F946E0" w:rsidRPr="00F946E0">
        <w:t xml:space="preserve"> </w:t>
      </w:r>
      <w:r w:rsidRPr="00F946E0">
        <w:t>connection of remote signal devices which operate in the event of the following: -</w:t>
      </w:r>
    </w:p>
    <w:p w14:paraId="5B96B50F" w14:textId="59D056A0" w:rsidR="007C684D" w:rsidRPr="00F946E0" w:rsidRDefault="00A25A16" w:rsidP="00F946E0">
      <w:pPr>
        <w:pStyle w:val="ListParagraph"/>
        <w:numPr>
          <w:ilvl w:val="1"/>
          <w:numId w:val="226"/>
        </w:numPr>
        <w:spacing w:before="92"/>
        <w:ind w:right="758"/>
        <w:jc w:val="both"/>
      </w:pPr>
      <w:r w:rsidRPr="00F946E0">
        <w:t>AC power failure</w:t>
      </w:r>
    </w:p>
    <w:p w14:paraId="3FACEEE5" w14:textId="28982A9E" w:rsidR="007C684D" w:rsidRPr="00F946E0" w:rsidRDefault="00A25A16" w:rsidP="00F946E0">
      <w:pPr>
        <w:pStyle w:val="ListParagraph"/>
        <w:numPr>
          <w:ilvl w:val="1"/>
          <w:numId w:val="226"/>
        </w:numPr>
        <w:spacing w:before="92"/>
        <w:ind w:right="758"/>
        <w:jc w:val="both"/>
      </w:pPr>
      <w:r w:rsidRPr="00F946E0">
        <w:t>Failure of duty pump to start</w:t>
      </w:r>
    </w:p>
    <w:p w14:paraId="685596FD" w14:textId="70A7B7DA" w:rsidR="007C684D" w:rsidRPr="00F946E0" w:rsidRDefault="00A25A16" w:rsidP="00F946E0">
      <w:pPr>
        <w:pStyle w:val="ListParagraph"/>
        <w:numPr>
          <w:ilvl w:val="1"/>
          <w:numId w:val="226"/>
        </w:numPr>
        <w:spacing w:before="92"/>
        <w:ind w:right="758"/>
        <w:jc w:val="both"/>
      </w:pPr>
      <w:r w:rsidRPr="00F946E0">
        <w:t>Failure of standby pump to start</w:t>
      </w:r>
    </w:p>
    <w:p w14:paraId="254DA596" w14:textId="066AFA5C" w:rsidR="007C684D" w:rsidRPr="00F946E0" w:rsidRDefault="00A25A16" w:rsidP="00F946E0">
      <w:pPr>
        <w:pStyle w:val="ListParagraph"/>
        <w:numPr>
          <w:ilvl w:val="0"/>
          <w:numId w:val="226"/>
        </w:numPr>
        <w:spacing w:before="92"/>
        <w:ind w:right="758"/>
        <w:jc w:val="both"/>
      </w:pPr>
      <w:r w:rsidRPr="00F946E0">
        <w:t>Provision in the form of contacts shall be included for the connections for remote alarm and signals</w:t>
      </w:r>
    </w:p>
    <w:p w14:paraId="2ED642C9" w14:textId="77777777" w:rsidR="007C684D" w:rsidRPr="00F946E0" w:rsidRDefault="00A25A16" w:rsidP="00F946E0">
      <w:pPr>
        <w:pStyle w:val="ListParagraph"/>
        <w:numPr>
          <w:ilvl w:val="0"/>
          <w:numId w:val="226"/>
        </w:numPr>
        <w:spacing w:before="92"/>
        <w:ind w:right="758"/>
        <w:jc w:val="both"/>
      </w:pPr>
      <w:r w:rsidRPr="00F946E0">
        <w:t>which correspond to the pilot lamps in the controller.</w:t>
      </w:r>
    </w:p>
    <w:p w14:paraId="6CCCE3F2" w14:textId="51135B43" w:rsidR="007C684D" w:rsidRPr="00F946E0" w:rsidRDefault="00A25A16" w:rsidP="00F946E0">
      <w:pPr>
        <w:pStyle w:val="ListParagraph"/>
        <w:numPr>
          <w:ilvl w:val="0"/>
          <w:numId w:val="226"/>
        </w:numPr>
        <w:spacing w:before="92"/>
        <w:ind w:right="758"/>
        <w:jc w:val="both"/>
      </w:pPr>
      <w:r w:rsidRPr="00F946E0">
        <w:t>All alarm and signals shall be able to operate under manual as well as automatic conditions.</w:t>
      </w:r>
    </w:p>
    <w:p w14:paraId="0B51AD55" w14:textId="6EA0E9E3" w:rsidR="007C684D" w:rsidRPr="00F946E0" w:rsidRDefault="00A25A16" w:rsidP="00F946E0">
      <w:pPr>
        <w:pStyle w:val="ListParagraph"/>
        <w:numPr>
          <w:ilvl w:val="0"/>
          <w:numId w:val="226"/>
        </w:numPr>
        <w:spacing w:before="92"/>
        <w:ind w:right="758"/>
        <w:jc w:val="both"/>
      </w:pPr>
      <w:r w:rsidRPr="00F946E0">
        <w:t>Audible alarms shall be of minimum 85-dBA rating at a distance of 5 m.</w:t>
      </w:r>
    </w:p>
    <w:p w14:paraId="57735771" w14:textId="2E14330B" w:rsidR="007C684D" w:rsidRPr="00F946E0" w:rsidRDefault="00A25A16" w:rsidP="00F946E0">
      <w:pPr>
        <w:pStyle w:val="ListParagraph"/>
        <w:numPr>
          <w:ilvl w:val="0"/>
          <w:numId w:val="226"/>
        </w:numPr>
        <w:spacing w:before="92"/>
        <w:ind w:right="758"/>
        <w:jc w:val="both"/>
      </w:pPr>
      <w:r w:rsidRPr="00F946E0">
        <w:t>An electric motor lockout shall be provided for dis-connection of any wires that</w:t>
      </w:r>
      <w:r w:rsidRPr="00F946E0">
        <w:rPr>
          <w:rFonts w:asciiTheme="majorBidi" w:hAnsiTheme="majorBidi" w:cstheme="majorBidi"/>
          <w:bCs/>
          <w:spacing w:val="7"/>
        </w:rPr>
        <w:t xml:space="preserve"> </w:t>
      </w:r>
      <w:r w:rsidRPr="00F946E0">
        <w:rPr>
          <w:rFonts w:asciiTheme="majorBidi" w:hAnsiTheme="majorBidi" w:cstheme="majorBidi"/>
          <w:bCs/>
        </w:rPr>
        <w:t>i</w:t>
      </w:r>
      <w:r w:rsidRPr="00F946E0">
        <w:rPr>
          <w:rFonts w:asciiTheme="majorBidi" w:hAnsiTheme="majorBidi" w:cstheme="majorBidi"/>
          <w:bCs/>
          <w:spacing w:val="-3"/>
        </w:rPr>
        <w:t>n</w:t>
      </w:r>
      <w:r w:rsidRPr="00F946E0">
        <w:rPr>
          <w:rFonts w:asciiTheme="majorBidi" w:hAnsiTheme="majorBidi" w:cstheme="majorBidi"/>
          <w:bCs/>
        </w:rPr>
        <w:t>te</w:t>
      </w:r>
      <w:r w:rsidRPr="00F946E0">
        <w:rPr>
          <w:rFonts w:asciiTheme="majorBidi" w:hAnsiTheme="majorBidi" w:cstheme="majorBidi"/>
          <w:bCs/>
          <w:spacing w:val="-2"/>
        </w:rPr>
        <w:t>r</w:t>
      </w:r>
      <w:r w:rsidRPr="00F946E0">
        <w:rPr>
          <w:rFonts w:asciiTheme="majorBidi" w:hAnsiTheme="majorBidi" w:cstheme="majorBidi"/>
          <w:bCs/>
        </w:rPr>
        <w:t>conn</w:t>
      </w:r>
      <w:r w:rsidRPr="00F946E0">
        <w:rPr>
          <w:rFonts w:asciiTheme="majorBidi" w:hAnsiTheme="majorBidi" w:cstheme="majorBidi"/>
          <w:bCs/>
          <w:spacing w:val="-3"/>
        </w:rPr>
        <w:t>e</w:t>
      </w:r>
      <w:r w:rsidRPr="00F946E0">
        <w:rPr>
          <w:rFonts w:asciiTheme="majorBidi" w:hAnsiTheme="majorBidi" w:cstheme="majorBidi"/>
          <w:bCs/>
        </w:rPr>
        <w:t>ct</w:t>
      </w:r>
      <w:r w:rsidRPr="00F946E0">
        <w:rPr>
          <w:rFonts w:asciiTheme="majorBidi" w:hAnsiTheme="majorBidi" w:cstheme="majorBidi"/>
          <w:bCs/>
          <w:spacing w:val="7"/>
        </w:rPr>
        <w:t xml:space="preserve"> </w:t>
      </w:r>
      <w:r w:rsidRPr="00F946E0">
        <w:rPr>
          <w:rFonts w:asciiTheme="majorBidi" w:hAnsiTheme="majorBidi" w:cstheme="majorBidi"/>
          <w:bCs/>
        </w:rPr>
        <w:t>t</w:t>
      </w:r>
      <w:r w:rsidRPr="00F946E0">
        <w:rPr>
          <w:rFonts w:asciiTheme="majorBidi" w:hAnsiTheme="majorBidi" w:cstheme="majorBidi"/>
          <w:bCs/>
          <w:spacing w:val="-3"/>
        </w:rPr>
        <w:t>h</w:t>
      </w:r>
      <w:r w:rsidRPr="00F946E0">
        <w:rPr>
          <w:rFonts w:asciiTheme="majorBidi" w:hAnsiTheme="majorBidi" w:cstheme="majorBidi"/>
          <w:bCs/>
        </w:rPr>
        <w:t>e</w:t>
      </w:r>
      <w:r w:rsidRPr="00F946E0">
        <w:rPr>
          <w:rFonts w:asciiTheme="majorBidi" w:hAnsiTheme="majorBidi" w:cstheme="majorBidi"/>
          <w:bCs/>
          <w:spacing w:val="10"/>
        </w:rPr>
        <w:t xml:space="preserve"> </w:t>
      </w:r>
      <w:r w:rsidRPr="00F946E0">
        <w:t>electric motor control and shall not interfere with the proper operation of either controller.</w:t>
      </w:r>
    </w:p>
    <w:p w14:paraId="7EEE616A" w14:textId="57F6FA05" w:rsidR="007C684D" w:rsidRPr="00F946E0" w:rsidRDefault="00A25A16" w:rsidP="00F946E0">
      <w:pPr>
        <w:pStyle w:val="ListParagraph"/>
        <w:numPr>
          <w:ilvl w:val="0"/>
          <w:numId w:val="226"/>
        </w:numPr>
        <w:spacing w:before="92"/>
        <w:ind w:right="758"/>
        <w:jc w:val="both"/>
      </w:pPr>
      <w:r w:rsidRPr="00F946E0">
        <w:t>The fire pumps shall be monitored by the Main Fire Alarm Panel.</w:t>
      </w:r>
    </w:p>
    <w:p w14:paraId="1A1C17C5" w14:textId="77777777" w:rsidR="007C684D" w:rsidRDefault="007C684D">
      <w:pPr>
        <w:jc w:val="both"/>
        <w:rPr>
          <w:rFonts w:ascii="Akuru-Bodu" w:hAnsi="Akuru-Bodu"/>
        </w:rPr>
        <w:sectPr w:rsidR="007C684D">
          <w:pgSz w:w="11930" w:h="16850"/>
          <w:pgMar w:top="1320" w:right="260" w:bottom="1240" w:left="420" w:header="0" w:footer="1041" w:gutter="0"/>
          <w:cols w:space="720"/>
        </w:sectPr>
      </w:pPr>
    </w:p>
    <w:p w14:paraId="26F7D83C" w14:textId="77777777" w:rsidR="007C684D" w:rsidRDefault="00A25A16">
      <w:pPr>
        <w:pStyle w:val="ListParagraph"/>
        <w:numPr>
          <w:ilvl w:val="3"/>
          <w:numId w:val="133"/>
        </w:numPr>
        <w:tabs>
          <w:tab w:val="left" w:pos="1692"/>
        </w:tabs>
        <w:spacing w:before="92"/>
        <w:ind w:left="1692" w:hanging="773"/>
      </w:pPr>
      <w:r>
        <w:rPr>
          <w:u w:val="single"/>
        </w:rPr>
        <w:t>PUMP CONTROL</w:t>
      </w:r>
      <w:r>
        <w:rPr>
          <w:spacing w:val="-5"/>
          <w:u w:val="single"/>
        </w:rPr>
        <w:t xml:space="preserve"> </w:t>
      </w:r>
      <w:r>
        <w:rPr>
          <w:u w:val="single"/>
        </w:rPr>
        <w:t>PANEL</w:t>
      </w:r>
    </w:p>
    <w:p w14:paraId="0D2F3E8E" w14:textId="77777777" w:rsidR="007C684D" w:rsidRDefault="007C684D">
      <w:pPr>
        <w:pStyle w:val="BodyText"/>
        <w:spacing w:before="9"/>
        <w:rPr>
          <w:sz w:val="13"/>
        </w:rPr>
      </w:pPr>
    </w:p>
    <w:p w14:paraId="687F8F5F" w14:textId="77777777" w:rsidR="007C684D" w:rsidRDefault="00A25A16">
      <w:pPr>
        <w:spacing w:before="92"/>
        <w:ind w:left="919" w:right="754"/>
        <w:jc w:val="both"/>
      </w:pPr>
      <w:r>
        <w:t>The fire pump control panel shall be a self-contained, extensible, wall- mounted flush-fronted metal cubicle board completely assembled, wired, and tested by the Fire Pump Supplier/Installer before delivery from the Factory. The controller shall be so arranged as free standing independent from the pumps and the contractor shall indicate if the controller is to be supplied with the enclosure designed to be inspected and service from the rear. The controller shall be fixed not further than 3 m from the pump, and be within sight of the driver.</w:t>
      </w:r>
    </w:p>
    <w:p w14:paraId="00AC1BCA" w14:textId="77777777" w:rsidR="007C684D" w:rsidRDefault="007C684D">
      <w:pPr>
        <w:pStyle w:val="BodyText"/>
        <w:spacing w:before="1"/>
        <w:rPr>
          <w:sz w:val="22"/>
        </w:rPr>
      </w:pPr>
    </w:p>
    <w:p w14:paraId="65B2B38D" w14:textId="77777777" w:rsidR="007C684D" w:rsidRDefault="00A25A16">
      <w:pPr>
        <w:ind w:left="919" w:right="756"/>
        <w:jc w:val="both"/>
      </w:pPr>
      <w:r>
        <w:t>The pump control panel shall be designed to receive an electrical supply of 415/240 V, 3 phase, and 50 Hz AC current. All motor starters shall be incorporated within the control panel. The control panel shall incorporate spare contacts that will close upon operation of the electrical and/or any warning signal. The contacts shall energize a remote electrical bell/or lamp within the main Fire Alarm Panel.</w:t>
      </w:r>
    </w:p>
    <w:p w14:paraId="139F17A5" w14:textId="77777777" w:rsidR="007C684D" w:rsidRDefault="007C684D">
      <w:pPr>
        <w:pStyle w:val="BodyText"/>
        <w:spacing w:before="11"/>
        <w:rPr>
          <w:sz w:val="21"/>
        </w:rPr>
      </w:pPr>
    </w:p>
    <w:p w14:paraId="595AD7B4" w14:textId="77777777" w:rsidR="007C684D" w:rsidRDefault="00A25A16">
      <w:pPr>
        <w:ind w:left="919" w:right="758"/>
        <w:jc w:val="both"/>
      </w:pPr>
      <w:r>
        <w:t>All switches, which are required to keep the controller in the `Automatic' positions shall be within locked cabinets having break glass panels.</w:t>
      </w:r>
    </w:p>
    <w:p w14:paraId="0D11E82A" w14:textId="77777777" w:rsidR="007C684D" w:rsidRDefault="007C684D">
      <w:pPr>
        <w:pStyle w:val="BodyText"/>
        <w:spacing w:before="11"/>
        <w:rPr>
          <w:sz w:val="21"/>
        </w:rPr>
      </w:pPr>
    </w:p>
    <w:p w14:paraId="03044996" w14:textId="77777777" w:rsidR="007C684D" w:rsidRDefault="00A25A16">
      <w:pPr>
        <w:spacing w:line="482" w:lineRule="auto"/>
        <w:ind w:left="919" w:right="2396"/>
      </w:pPr>
      <w:r>
        <w:t xml:space="preserve">All other items as required or standard to, the manufacturer's equipment shall be supplied. </w:t>
      </w:r>
      <w:r>
        <w:rPr>
          <w:u w:val="single"/>
        </w:rPr>
        <w:t>2.3.17.7 PUMP PERFORMANCE TESTS</w:t>
      </w:r>
    </w:p>
    <w:p w14:paraId="5687A70E" w14:textId="77777777" w:rsidR="007C684D" w:rsidRDefault="00A25A16">
      <w:pPr>
        <w:ind w:left="919" w:right="758"/>
        <w:jc w:val="both"/>
      </w:pPr>
      <w:r>
        <w:t>The fire pumps shall be tested for its performance prior to delivery to site at the pump manufacturer's factory. The pump casing hydrostatic test shall also be carried out in accordance to the Hydraulic Institute Standards. All testing certificates shall be submitted to the Engineer for approval prior to delivery.</w:t>
      </w:r>
    </w:p>
    <w:p w14:paraId="2D209A55" w14:textId="77777777" w:rsidR="007C684D" w:rsidRDefault="007C684D">
      <w:pPr>
        <w:pStyle w:val="BodyText"/>
        <w:spacing w:before="6"/>
        <w:rPr>
          <w:sz w:val="21"/>
        </w:rPr>
      </w:pPr>
    </w:p>
    <w:p w14:paraId="56CD7BFB" w14:textId="77777777" w:rsidR="007C684D" w:rsidRDefault="00A25A16">
      <w:pPr>
        <w:ind w:left="918" w:right="759"/>
        <w:jc w:val="both"/>
      </w:pPr>
      <w:r>
        <w:t>The fire pumps shall also be tested for its head/flow characteristic under normal operating conditions after the installation.</w:t>
      </w:r>
    </w:p>
    <w:p w14:paraId="241A2281" w14:textId="77777777" w:rsidR="007C684D" w:rsidRDefault="007C684D">
      <w:pPr>
        <w:pStyle w:val="BodyText"/>
        <w:spacing w:before="1"/>
        <w:rPr>
          <w:sz w:val="22"/>
        </w:rPr>
      </w:pPr>
    </w:p>
    <w:p w14:paraId="19AA6BEF" w14:textId="77777777" w:rsidR="007C684D" w:rsidRDefault="00A25A16">
      <w:pPr>
        <w:pStyle w:val="ListParagraph"/>
        <w:numPr>
          <w:ilvl w:val="0"/>
          <w:numId w:val="131"/>
        </w:numPr>
        <w:tabs>
          <w:tab w:val="left" w:pos="1280"/>
        </w:tabs>
        <w:ind w:hanging="360"/>
        <w:jc w:val="both"/>
      </w:pPr>
      <w:r>
        <w:rPr>
          <w:u w:val="single"/>
        </w:rPr>
        <w:t>Pump</w:t>
      </w:r>
      <w:r>
        <w:rPr>
          <w:spacing w:val="-1"/>
          <w:u w:val="single"/>
        </w:rPr>
        <w:t xml:space="preserve"> </w:t>
      </w:r>
      <w:r>
        <w:rPr>
          <w:u w:val="single"/>
        </w:rPr>
        <w:t>Efficiency</w:t>
      </w:r>
    </w:p>
    <w:p w14:paraId="39FB64B9" w14:textId="77777777" w:rsidR="007C684D" w:rsidRDefault="007C684D">
      <w:pPr>
        <w:pStyle w:val="BodyText"/>
        <w:rPr>
          <w:sz w:val="14"/>
        </w:rPr>
      </w:pPr>
    </w:p>
    <w:p w14:paraId="7C53F02F" w14:textId="77777777" w:rsidR="007C684D" w:rsidRDefault="00A25A16">
      <w:pPr>
        <w:tabs>
          <w:tab w:val="left" w:pos="2416"/>
        </w:tabs>
        <w:spacing w:before="92" w:line="480" w:lineRule="auto"/>
        <w:ind w:left="919" w:right="5689"/>
      </w:pPr>
      <w:r>
        <w:t>Pump efficiency shall not be less than the following: Shaft</w:t>
      </w:r>
      <w:r>
        <w:rPr>
          <w:spacing w:val="-3"/>
        </w:rPr>
        <w:t xml:space="preserve"> </w:t>
      </w:r>
      <w:r>
        <w:t>kW</w:t>
      </w:r>
      <w:r>
        <w:tab/>
        <w:t>Minimum</w:t>
      </w:r>
      <w:r>
        <w:rPr>
          <w:spacing w:val="-5"/>
        </w:rPr>
        <w:t xml:space="preserve"> </w:t>
      </w:r>
      <w:r>
        <w:t>Efficiency</w:t>
      </w:r>
    </w:p>
    <w:p w14:paraId="3B323941" w14:textId="77777777" w:rsidR="007C684D" w:rsidRDefault="00A25A16">
      <w:pPr>
        <w:tabs>
          <w:tab w:val="right" w:pos="3491"/>
        </w:tabs>
        <w:spacing w:line="252" w:lineRule="exact"/>
        <w:ind w:left="919"/>
      </w:pPr>
      <w:r>
        <w:t>Up to</w:t>
      </w:r>
      <w:r>
        <w:rPr>
          <w:spacing w:val="-1"/>
        </w:rPr>
        <w:t xml:space="preserve"> </w:t>
      </w:r>
      <w:r>
        <w:t>1</w:t>
      </w:r>
      <w:r>
        <w:rPr>
          <w:spacing w:val="-1"/>
        </w:rPr>
        <w:t xml:space="preserve"> </w:t>
      </w:r>
      <w:r>
        <w:t>kW</w:t>
      </w:r>
      <w:r>
        <w:tab/>
        <w:t>0.35</w:t>
      </w:r>
    </w:p>
    <w:p w14:paraId="10CB47F6" w14:textId="77777777" w:rsidR="007C684D" w:rsidRDefault="00A25A16">
      <w:pPr>
        <w:tabs>
          <w:tab w:val="right" w:pos="3443"/>
        </w:tabs>
        <w:spacing w:line="252" w:lineRule="exact"/>
        <w:ind w:left="919"/>
      </w:pPr>
      <w:r>
        <w:t>1 to</w:t>
      </w:r>
      <w:r>
        <w:rPr>
          <w:spacing w:val="-1"/>
        </w:rPr>
        <w:t xml:space="preserve"> </w:t>
      </w:r>
      <w:r>
        <w:t>2</w:t>
      </w:r>
      <w:r>
        <w:rPr>
          <w:spacing w:val="-1"/>
        </w:rPr>
        <w:t xml:space="preserve"> </w:t>
      </w:r>
      <w:r>
        <w:t>kW</w:t>
      </w:r>
      <w:r>
        <w:tab/>
        <w:t>0.5</w:t>
      </w:r>
    </w:p>
    <w:p w14:paraId="61945792" w14:textId="77777777" w:rsidR="007C684D" w:rsidRDefault="00A25A16">
      <w:pPr>
        <w:tabs>
          <w:tab w:val="right" w:pos="3443"/>
        </w:tabs>
        <w:spacing w:line="252" w:lineRule="exact"/>
        <w:ind w:left="919"/>
      </w:pPr>
      <w:r>
        <w:t>2 to</w:t>
      </w:r>
      <w:r>
        <w:rPr>
          <w:spacing w:val="-1"/>
        </w:rPr>
        <w:t xml:space="preserve"> </w:t>
      </w:r>
      <w:r>
        <w:t>5</w:t>
      </w:r>
      <w:r>
        <w:rPr>
          <w:spacing w:val="-1"/>
        </w:rPr>
        <w:t xml:space="preserve"> </w:t>
      </w:r>
      <w:r>
        <w:t>kW</w:t>
      </w:r>
      <w:r>
        <w:tab/>
        <w:t>0.6</w:t>
      </w:r>
    </w:p>
    <w:p w14:paraId="12F06684" w14:textId="77777777" w:rsidR="007C684D" w:rsidRDefault="00A25A16">
      <w:pPr>
        <w:tabs>
          <w:tab w:val="right" w:pos="3400"/>
        </w:tabs>
        <w:spacing w:before="2"/>
        <w:ind w:left="919"/>
      </w:pPr>
      <w:r>
        <w:t>5kW</w:t>
      </w:r>
      <w:r>
        <w:rPr>
          <w:spacing w:val="-1"/>
        </w:rPr>
        <w:t xml:space="preserve"> </w:t>
      </w:r>
      <w:r>
        <w:t>and</w:t>
      </w:r>
      <w:r>
        <w:rPr>
          <w:spacing w:val="-1"/>
        </w:rPr>
        <w:t xml:space="preserve"> </w:t>
      </w:r>
      <w:r>
        <w:t>above</w:t>
      </w:r>
      <w:r>
        <w:tab/>
        <w:t>0.7</w:t>
      </w:r>
    </w:p>
    <w:p w14:paraId="2B998DB4" w14:textId="77777777" w:rsidR="007C684D" w:rsidRDefault="00A25A16">
      <w:pPr>
        <w:pStyle w:val="Heading2"/>
        <w:numPr>
          <w:ilvl w:val="1"/>
          <w:numId w:val="130"/>
        </w:numPr>
        <w:tabs>
          <w:tab w:val="left" w:pos="1308"/>
        </w:tabs>
        <w:spacing w:before="459"/>
      </w:pPr>
      <w:bookmarkStart w:id="315" w:name="2.4_Technical_Specifications_For_Portabl"/>
      <w:bookmarkStart w:id="316" w:name="_bookmark61"/>
      <w:bookmarkEnd w:id="315"/>
      <w:bookmarkEnd w:id="316"/>
      <w:r>
        <w:t>Technical Specifications For Portable Fire</w:t>
      </w:r>
      <w:r>
        <w:rPr>
          <w:spacing w:val="-3"/>
        </w:rPr>
        <w:t xml:space="preserve"> </w:t>
      </w:r>
      <w:r>
        <w:t>Extinguishers</w:t>
      </w:r>
    </w:p>
    <w:p w14:paraId="3CDDEB43" w14:textId="77777777" w:rsidR="007C684D" w:rsidRDefault="00A25A16">
      <w:pPr>
        <w:pStyle w:val="ListParagraph"/>
        <w:numPr>
          <w:ilvl w:val="2"/>
          <w:numId w:val="130"/>
        </w:numPr>
        <w:tabs>
          <w:tab w:val="left" w:pos="1472"/>
        </w:tabs>
        <w:spacing w:before="292"/>
      </w:pPr>
      <w:r>
        <w:rPr>
          <w:u w:val="single"/>
        </w:rPr>
        <w:t>General</w:t>
      </w:r>
    </w:p>
    <w:p w14:paraId="28973E03" w14:textId="77777777" w:rsidR="007C684D" w:rsidRDefault="007C684D">
      <w:pPr>
        <w:pStyle w:val="BodyText"/>
        <w:spacing w:before="1"/>
        <w:rPr>
          <w:sz w:val="22"/>
        </w:rPr>
      </w:pPr>
    </w:p>
    <w:p w14:paraId="4D32B64E" w14:textId="77777777" w:rsidR="007C684D" w:rsidRDefault="00A25A16">
      <w:pPr>
        <w:ind w:left="919" w:right="796"/>
      </w:pPr>
      <w:r>
        <w:t>The Sub-contractor shall supply and install portable type fire extinguishers in the location as shown in the drawings.</w:t>
      </w:r>
    </w:p>
    <w:p w14:paraId="2D88B789" w14:textId="77777777" w:rsidR="007C684D" w:rsidRDefault="007C684D">
      <w:pPr>
        <w:pStyle w:val="BodyText"/>
        <w:spacing w:before="10"/>
        <w:rPr>
          <w:sz w:val="21"/>
        </w:rPr>
      </w:pPr>
    </w:p>
    <w:p w14:paraId="70F5DD81" w14:textId="77777777" w:rsidR="007C684D" w:rsidRDefault="00A25A16">
      <w:pPr>
        <w:spacing w:before="1"/>
        <w:ind w:left="919" w:right="796"/>
      </w:pPr>
      <w:r>
        <w:t>All extinguishers provided shall meet with the requirements of the Local Fire Authority and with the relevant BS and NFPA</w:t>
      </w:r>
      <w:r>
        <w:rPr>
          <w:spacing w:val="-5"/>
        </w:rPr>
        <w:t xml:space="preserve"> </w:t>
      </w:r>
      <w:r>
        <w:t>Standards.</w:t>
      </w:r>
    </w:p>
    <w:p w14:paraId="233F9CCB" w14:textId="77777777" w:rsidR="007C684D" w:rsidRDefault="007C684D">
      <w:pPr>
        <w:pStyle w:val="BodyText"/>
      </w:pPr>
    </w:p>
    <w:p w14:paraId="5A6EE632" w14:textId="77777777" w:rsidR="007C684D" w:rsidRDefault="007C684D">
      <w:pPr>
        <w:pStyle w:val="BodyText"/>
        <w:spacing w:before="10"/>
        <w:rPr>
          <w:sz w:val="19"/>
        </w:rPr>
      </w:pPr>
    </w:p>
    <w:p w14:paraId="6B81ECD2" w14:textId="6D88DF0C" w:rsidR="007C684D" w:rsidRDefault="002E0716">
      <w:pPr>
        <w:pStyle w:val="ListParagraph"/>
        <w:numPr>
          <w:ilvl w:val="2"/>
          <w:numId w:val="130"/>
        </w:numPr>
        <w:tabs>
          <w:tab w:val="left" w:pos="1472"/>
        </w:tabs>
      </w:pPr>
      <w:r>
        <w:rPr>
          <w:u w:val="single"/>
        </w:rPr>
        <w:t xml:space="preserve">LOCATION </w:t>
      </w:r>
      <w:r w:rsidR="00A25A16">
        <w:rPr>
          <w:u w:val="single"/>
        </w:rPr>
        <w:t>AND</w:t>
      </w:r>
      <w:r w:rsidR="00A25A16">
        <w:rPr>
          <w:spacing w:val="-2"/>
          <w:u w:val="single"/>
        </w:rPr>
        <w:t xml:space="preserve"> </w:t>
      </w:r>
      <w:r w:rsidR="00A25A16">
        <w:rPr>
          <w:u w:val="single"/>
        </w:rPr>
        <w:t>INSTALLATION</w:t>
      </w:r>
    </w:p>
    <w:p w14:paraId="72671A44" w14:textId="77777777" w:rsidR="007C684D" w:rsidRDefault="007C684D">
      <w:pPr>
        <w:pStyle w:val="BodyText"/>
        <w:spacing w:before="1"/>
        <w:rPr>
          <w:sz w:val="14"/>
        </w:rPr>
      </w:pPr>
    </w:p>
    <w:p w14:paraId="786784C8" w14:textId="77777777" w:rsidR="007C684D" w:rsidRDefault="00A25A16">
      <w:pPr>
        <w:spacing w:before="91"/>
        <w:ind w:left="919"/>
      </w:pPr>
      <w:r>
        <w:t>Extinguishers shall be conspicuously located where they will be readily accessible and immediately</w:t>
      </w:r>
    </w:p>
    <w:p w14:paraId="365DE405" w14:textId="77777777" w:rsidR="007C684D" w:rsidRDefault="007C684D">
      <w:pPr>
        <w:sectPr w:rsidR="007C684D">
          <w:pgSz w:w="11930" w:h="16850"/>
          <w:pgMar w:top="1600" w:right="260" w:bottom="1240" w:left="420" w:header="0" w:footer="1041" w:gutter="0"/>
          <w:cols w:space="720"/>
        </w:sectPr>
      </w:pPr>
    </w:p>
    <w:p w14:paraId="4B0154EE" w14:textId="77777777" w:rsidR="007C684D" w:rsidRDefault="00A25A16">
      <w:pPr>
        <w:spacing w:before="67"/>
        <w:ind w:left="919" w:right="758"/>
        <w:jc w:val="both"/>
      </w:pPr>
      <w:r>
        <w:t>available in the event of fire. They shall, in general, be located along normal paths of travel and not to be obstructed or obscured from view.</w:t>
      </w:r>
    </w:p>
    <w:p w14:paraId="0D240262" w14:textId="77777777" w:rsidR="007C684D" w:rsidRDefault="007C684D">
      <w:pPr>
        <w:pStyle w:val="BodyText"/>
        <w:spacing w:before="11"/>
        <w:rPr>
          <w:sz w:val="21"/>
        </w:rPr>
      </w:pPr>
    </w:p>
    <w:p w14:paraId="397C2DDD" w14:textId="77777777" w:rsidR="007C684D" w:rsidRDefault="00A25A16">
      <w:pPr>
        <w:ind w:left="919" w:right="758"/>
        <w:jc w:val="both"/>
      </w:pPr>
      <w:r>
        <w:t>In locations where visual obstruction cannot be completely avoided, means shall be provided to indicate the location.</w:t>
      </w:r>
    </w:p>
    <w:p w14:paraId="6BF83CF7" w14:textId="77777777" w:rsidR="007C684D" w:rsidRDefault="007C684D">
      <w:pPr>
        <w:pStyle w:val="BodyText"/>
        <w:spacing w:before="10"/>
        <w:rPr>
          <w:sz w:val="21"/>
        </w:rPr>
      </w:pPr>
    </w:p>
    <w:p w14:paraId="2D47CD16" w14:textId="77777777" w:rsidR="007C684D" w:rsidRDefault="00A25A16">
      <w:pPr>
        <w:spacing w:before="1"/>
        <w:ind w:left="919" w:right="756"/>
        <w:jc w:val="both"/>
      </w:pPr>
      <w:r>
        <w:t>Hangers, hooks and mounting brackets used for the installation of the extinguishers shall be to the approval of the Engineer. Where extinguishers are installed under conditions subject to dislodgement, such brackets shall be specifically designed to cope with the problem. Extinguishers installed under conditions where they are subject to physical damage shall be protected from impact. The exterior finish of the extinguishers shall be suitable for external or internal location as required. All extinguishers shall be installed such that the extinguisher operating instructions face outward. Extinguishers having a gross weight not exceeding 40 lbs. (18 kg) shall be installed so that the top of the extinguisher is not more than5 ft. (1.5m) above the floor. Except for wheeled types, all heavier extinguishers shall be so installed that the top is not more than 3 1/2 ft (1m) above the floor. In no case shall the clearance between the bottom of the extinguisher and the floor be less than 4 in (0.1m).</w:t>
      </w:r>
    </w:p>
    <w:p w14:paraId="36939A7C" w14:textId="77777777" w:rsidR="007C684D" w:rsidRDefault="007C684D">
      <w:pPr>
        <w:pStyle w:val="BodyText"/>
        <w:rPr>
          <w:sz w:val="22"/>
        </w:rPr>
      </w:pPr>
    </w:p>
    <w:p w14:paraId="579A6A8D" w14:textId="77777777" w:rsidR="007C684D" w:rsidRDefault="00A25A16">
      <w:pPr>
        <w:ind w:left="919" w:right="758"/>
        <w:jc w:val="both"/>
      </w:pPr>
      <w:r>
        <w:t>The words 'FIRE EXTINGUISHERS' shall be painted using luminous paint on the wall above where the  fire extinguisher is installed.</w:t>
      </w:r>
    </w:p>
    <w:p w14:paraId="59F68574" w14:textId="77777777" w:rsidR="007C684D" w:rsidRDefault="007C684D">
      <w:pPr>
        <w:pStyle w:val="BodyText"/>
        <w:spacing w:before="1"/>
        <w:rPr>
          <w:sz w:val="22"/>
        </w:rPr>
      </w:pPr>
    </w:p>
    <w:p w14:paraId="616A9200" w14:textId="77777777" w:rsidR="007C684D" w:rsidRDefault="00A25A16">
      <w:pPr>
        <w:pStyle w:val="ListParagraph"/>
        <w:numPr>
          <w:ilvl w:val="2"/>
          <w:numId w:val="129"/>
        </w:numPr>
        <w:tabs>
          <w:tab w:val="left" w:pos="1416"/>
        </w:tabs>
        <w:jc w:val="both"/>
      </w:pPr>
      <w:r>
        <w:rPr>
          <w:u w:val="single"/>
        </w:rPr>
        <w:t>Approval from Fire</w:t>
      </w:r>
      <w:r>
        <w:rPr>
          <w:spacing w:val="-7"/>
          <w:u w:val="single"/>
        </w:rPr>
        <w:t xml:space="preserve"> </w:t>
      </w:r>
      <w:r>
        <w:rPr>
          <w:u w:val="single"/>
        </w:rPr>
        <w:t>Authority</w:t>
      </w:r>
    </w:p>
    <w:p w14:paraId="506FE231" w14:textId="77777777" w:rsidR="007C684D" w:rsidRDefault="007C684D">
      <w:pPr>
        <w:pStyle w:val="BodyText"/>
        <w:spacing w:before="1"/>
        <w:rPr>
          <w:sz w:val="14"/>
        </w:rPr>
      </w:pPr>
    </w:p>
    <w:p w14:paraId="6F45439F" w14:textId="77777777" w:rsidR="007C684D" w:rsidRDefault="00A25A16">
      <w:pPr>
        <w:spacing w:before="91"/>
        <w:ind w:left="919" w:right="758"/>
        <w:jc w:val="both"/>
      </w:pPr>
      <w:r>
        <w:t>The contractor shall be responsible for obtaining approval from the Local Fire Authority for all extinguishers installed. The approval fee required for this purpose shall be deemed to have been included in the tender</w:t>
      </w:r>
      <w:r>
        <w:rPr>
          <w:spacing w:val="-2"/>
        </w:rPr>
        <w:t xml:space="preserve"> </w:t>
      </w:r>
      <w:r>
        <w:t>price.</w:t>
      </w:r>
    </w:p>
    <w:p w14:paraId="4F401216" w14:textId="77777777" w:rsidR="007C684D" w:rsidRDefault="007C684D">
      <w:pPr>
        <w:pStyle w:val="BodyText"/>
        <w:spacing w:before="10"/>
        <w:rPr>
          <w:sz w:val="21"/>
        </w:rPr>
      </w:pPr>
    </w:p>
    <w:p w14:paraId="6802C269" w14:textId="77777777" w:rsidR="007C684D" w:rsidRDefault="00A25A16">
      <w:pPr>
        <w:pStyle w:val="ListParagraph"/>
        <w:numPr>
          <w:ilvl w:val="2"/>
          <w:numId w:val="129"/>
        </w:numPr>
        <w:tabs>
          <w:tab w:val="left" w:pos="1414"/>
        </w:tabs>
        <w:ind w:left="1413" w:hanging="494"/>
        <w:jc w:val="both"/>
      </w:pPr>
      <w:r>
        <w:rPr>
          <w:u w:val="single"/>
        </w:rPr>
        <w:t>Types Of Extinguishers</w:t>
      </w:r>
    </w:p>
    <w:p w14:paraId="4CE92FFA" w14:textId="77777777" w:rsidR="007C684D" w:rsidRDefault="007C684D">
      <w:pPr>
        <w:pStyle w:val="BodyText"/>
        <w:spacing w:before="1"/>
        <w:rPr>
          <w:sz w:val="14"/>
        </w:rPr>
      </w:pPr>
    </w:p>
    <w:p w14:paraId="28E27100" w14:textId="77777777" w:rsidR="007C684D" w:rsidRDefault="00A25A16">
      <w:pPr>
        <w:spacing w:before="92"/>
        <w:ind w:left="919" w:right="796"/>
      </w:pPr>
      <w:r>
        <w:t>All extinguishers shall be provided according to the type and capacities as indicated in the drawings. Classifications of five classes are according to BS4547.</w:t>
      </w:r>
    </w:p>
    <w:p w14:paraId="1215C50D" w14:textId="77777777" w:rsidR="007C684D" w:rsidRDefault="007C684D">
      <w:pPr>
        <w:pStyle w:val="BodyText"/>
        <w:spacing w:before="10"/>
        <w:rPr>
          <w:sz w:val="21"/>
        </w:rPr>
      </w:pPr>
    </w:p>
    <w:p w14:paraId="6835321A" w14:textId="77777777" w:rsidR="007C684D" w:rsidRDefault="00A25A16">
      <w:pPr>
        <w:pStyle w:val="ListParagraph"/>
        <w:numPr>
          <w:ilvl w:val="2"/>
          <w:numId w:val="129"/>
        </w:numPr>
        <w:tabs>
          <w:tab w:val="left" w:pos="1416"/>
        </w:tabs>
        <w:spacing w:before="1"/>
      </w:pPr>
      <w:r>
        <w:rPr>
          <w:u w:val="single"/>
        </w:rPr>
        <w:t>Water</w:t>
      </w:r>
      <w:r>
        <w:rPr>
          <w:spacing w:val="-3"/>
          <w:u w:val="single"/>
        </w:rPr>
        <w:t xml:space="preserve"> </w:t>
      </w:r>
      <w:r>
        <w:rPr>
          <w:u w:val="single"/>
        </w:rPr>
        <w:t>Types</w:t>
      </w:r>
    </w:p>
    <w:p w14:paraId="5BCFF9FE" w14:textId="77777777" w:rsidR="007C684D" w:rsidRDefault="007C684D">
      <w:pPr>
        <w:pStyle w:val="BodyText"/>
        <w:rPr>
          <w:sz w:val="14"/>
        </w:rPr>
      </w:pPr>
    </w:p>
    <w:p w14:paraId="54B66A5A" w14:textId="77777777" w:rsidR="007C684D" w:rsidRDefault="00A25A16">
      <w:pPr>
        <w:spacing w:before="92"/>
        <w:ind w:left="919" w:right="758"/>
        <w:jc w:val="both"/>
      </w:pPr>
      <w:r>
        <w:t>These shall be general purpose extinguishers of either gas pressure type, water/CO2 cartridge type, soda acid type or air-charge stored pressure type as specified, being suitable for Class 'A' fires. Each extinguisher shall be supplied complete with plunger, hose and nozzle and mounting brackets. Extinguishers shall comply with BS 1382, BS 138 and BS 3709 as</w:t>
      </w:r>
      <w:r>
        <w:rPr>
          <w:spacing w:val="-9"/>
        </w:rPr>
        <w:t xml:space="preserve"> </w:t>
      </w:r>
      <w:r>
        <w:t>applicable.</w:t>
      </w:r>
    </w:p>
    <w:p w14:paraId="751AD9CE" w14:textId="77777777" w:rsidR="007C684D" w:rsidRDefault="007C684D">
      <w:pPr>
        <w:pStyle w:val="BodyText"/>
        <w:spacing w:before="11"/>
        <w:rPr>
          <w:sz w:val="21"/>
        </w:rPr>
      </w:pPr>
    </w:p>
    <w:p w14:paraId="2222AF3F" w14:textId="77777777" w:rsidR="007C684D" w:rsidRDefault="00A25A16">
      <w:pPr>
        <w:spacing w:line="480" w:lineRule="auto"/>
        <w:ind w:left="919" w:right="6059"/>
      </w:pPr>
      <w:r>
        <w:t xml:space="preserve">Water type extinguishers shall be painted in red. </w:t>
      </w:r>
      <w:r>
        <w:rPr>
          <w:u w:val="single"/>
        </w:rPr>
        <w:t>2.4.6 Compressed Gas Types</w:t>
      </w:r>
    </w:p>
    <w:p w14:paraId="27A9BDA9" w14:textId="77777777" w:rsidR="007C684D" w:rsidRDefault="00A25A16">
      <w:pPr>
        <w:spacing w:before="1"/>
        <w:ind w:left="919" w:right="755"/>
        <w:jc w:val="both"/>
      </w:pPr>
      <w:r>
        <w:t>These shall generally be CO2 type intended primarily for Class 'B', Class 'C' and Class 'E' fires, being provided complete with alloy cylinder, valve assembly, hose and discharge horn. Extinguishers shall be painted RED, and comply generally with BS 3326 or equivalent.</w:t>
      </w:r>
    </w:p>
    <w:p w14:paraId="35DDB198" w14:textId="77777777" w:rsidR="007C684D" w:rsidRDefault="007C684D">
      <w:pPr>
        <w:pStyle w:val="BodyText"/>
      </w:pPr>
    </w:p>
    <w:p w14:paraId="14F2ECB6" w14:textId="77777777" w:rsidR="007C684D" w:rsidRDefault="007C684D">
      <w:pPr>
        <w:pStyle w:val="BodyText"/>
        <w:rPr>
          <w:sz w:val="20"/>
        </w:rPr>
      </w:pPr>
    </w:p>
    <w:p w14:paraId="466FC973" w14:textId="77777777" w:rsidR="007C684D" w:rsidRDefault="00A25A16">
      <w:pPr>
        <w:ind w:left="919"/>
        <w:jc w:val="both"/>
      </w:pPr>
      <w:r>
        <w:rPr>
          <w:u w:val="single"/>
        </w:rPr>
        <w:t>2.4.7. Foam Types</w:t>
      </w:r>
    </w:p>
    <w:p w14:paraId="4990179E" w14:textId="77777777" w:rsidR="007C684D" w:rsidRDefault="007C684D">
      <w:pPr>
        <w:pStyle w:val="BodyText"/>
        <w:spacing w:before="1"/>
        <w:rPr>
          <w:sz w:val="14"/>
        </w:rPr>
      </w:pPr>
    </w:p>
    <w:p w14:paraId="37E6F63E" w14:textId="77777777" w:rsidR="007C684D" w:rsidRDefault="00A25A16">
      <w:pPr>
        <w:spacing w:before="92"/>
        <w:ind w:left="919" w:right="796"/>
      </w:pPr>
      <w:r>
        <w:t>These extinguishers are intended for use on Class 'A' and Class 'B' fires, and can be either of AFFF type or CO2 cartridge type. They shall comply generally with BS 740 or equivalent.</w:t>
      </w:r>
    </w:p>
    <w:p w14:paraId="32818D4E" w14:textId="77777777" w:rsidR="007C684D" w:rsidRDefault="007C684D">
      <w:pPr>
        <w:pStyle w:val="BodyText"/>
        <w:spacing w:before="10"/>
        <w:rPr>
          <w:sz w:val="21"/>
        </w:rPr>
      </w:pPr>
    </w:p>
    <w:p w14:paraId="2F16A894" w14:textId="77777777" w:rsidR="007C684D" w:rsidRDefault="00A25A16">
      <w:pPr>
        <w:spacing w:line="480" w:lineRule="auto"/>
        <w:ind w:left="919" w:right="1275"/>
      </w:pPr>
      <w:r>
        <w:t xml:space="preserve">These shall be installed complete with hose, nozzle and mounting brackets and painted RED in colour. </w:t>
      </w:r>
      <w:r>
        <w:rPr>
          <w:u w:val="single"/>
        </w:rPr>
        <w:t>2.4.8 Dry Chemical Types</w:t>
      </w:r>
    </w:p>
    <w:p w14:paraId="134DF4EF" w14:textId="77777777" w:rsidR="007C684D" w:rsidRDefault="007C684D">
      <w:pPr>
        <w:spacing w:line="480" w:lineRule="auto"/>
        <w:sectPr w:rsidR="007C684D">
          <w:pgSz w:w="11930" w:h="16850"/>
          <w:pgMar w:top="1320" w:right="260" w:bottom="1240" w:left="420" w:header="0" w:footer="1041" w:gutter="0"/>
          <w:cols w:space="720"/>
        </w:sectPr>
      </w:pPr>
    </w:p>
    <w:p w14:paraId="30BA2D06" w14:textId="77777777" w:rsidR="007C684D" w:rsidRDefault="00A25A16">
      <w:pPr>
        <w:spacing w:before="79"/>
        <w:ind w:left="919" w:right="758"/>
        <w:jc w:val="both"/>
      </w:pPr>
      <w:r>
        <w:t>These shall be ordinary dry chemical extinguishers (sodium bicarbonate base, potassium bicarbonate base, potassium chloride base or potassium bicarbonate urea base) suitable for use on Class 'B' and Class 'C' fires or multipurpose dry chemical extinguishers (ammonium phosphate base) suitable for Class 'A', Class 'B' and Class 'C' fires.</w:t>
      </w:r>
    </w:p>
    <w:p w14:paraId="715DFB7F" w14:textId="77777777" w:rsidR="007C684D" w:rsidRDefault="00A25A16">
      <w:pPr>
        <w:spacing w:before="1"/>
        <w:ind w:left="919" w:right="758"/>
        <w:jc w:val="both"/>
      </w:pPr>
      <w:r>
        <w:t>They may be either cartridge/cylinder operated type or stored-pressure type, and generally to BS 3465 or equivalent.</w:t>
      </w:r>
    </w:p>
    <w:p w14:paraId="3D861971" w14:textId="77777777" w:rsidR="007C684D" w:rsidRDefault="007C684D">
      <w:pPr>
        <w:pStyle w:val="BodyText"/>
        <w:spacing w:before="10"/>
        <w:rPr>
          <w:sz w:val="21"/>
        </w:rPr>
      </w:pPr>
    </w:p>
    <w:p w14:paraId="5C8AE9E0" w14:textId="77777777" w:rsidR="007C684D" w:rsidRDefault="00A25A16">
      <w:pPr>
        <w:spacing w:before="1"/>
        <w:ind w:left="919" w:right="757"/>
        <w:jc w:val="both"/>
      </w:pPr>
      <w:r>
        <w:t>Where specified, they shall be provided with special long-range nozzles. Dry chemical type extinguishers shall be painted RED.</w:t>
      </w:r>
    </w:p>
    <w:p w14:paraId="583B30CF" w14:textId="77777777" w:rsidR="007C684D" w:rsidRDefault="007C684D">
      <w:pPr>
        <w:pStyle w:val="BodyText"/>
        <w:spacing w:before="11"/>
        <w:rPr>
          <w:sz w:val="21"/>
        </w:rPr>
      </w:pPr>
    </w:p>
    <w:p w14:paraId="71CC4765" w14:textId="77777777" w:rsidR="007C684D" w:rsidRDefault="00A25A16">
      <w:pPr>
        <w:ind w:left="919"/>
        <w:jc w:val="both"/>
      </w:pPr>
      <w:r>
        <w:rPr>
          <w:u w:val="single"/>
        </w:rPr>
        <w:t>2.4.9 Dry Powder Types</w:t>
      </w:r>
    </w:p>
    <w:p w14:paraId="44DBD17F" w14:textId="77777777" w:rsidR="007C684D" w:rsidRDefault="007C684D">
      <w:pPr>
        <w:pStyle w:val="BodyText"/>
        <w:spacing w:before="1"/>
        <w:rPr>
          <w:sz w:val="14"/>
        </w:rPr>
      </w:pPr>
    </w:p>
    <w:p w14:paraId="4000CCE1" w14:textId="77777777" w:rsidR="007C684D" w:rsidRDefault="00A25A16">
      <w:pPr>
        <w:spacing w:before="91"/>
        <w:ind w:left="919" w:right="758"/>
        <w:jc w:val="both"/>
      </w:pPr>
      <w:r>
        <w:t>These extinguishers and agents shall be intended for use on Class 'D' fires and specific metals, following special techniques and manufacturer's recommendations. They may be hand portable, cartridge- operated or wheeled models as applicable. The extinguishing agent shall generally be composed of sodium chloride base</w:t>
      </w:r>
      <w:r>
        <w:rPr>
          <w:spacing w:val="-2"/>
        </w:rPr>
        <w:t xml:space="preserve"> </w:t>
      </w:r>
      <w:r>
        <w:t>agent.</w:t>
      </w:r>
    </w:p>
    <w:p w14:paraId="79C0A21C" w14:textId="77777777" w:rsidR="007C684D" w:rsidRDefault="007C684D">
      <w:pPr>
        <w:pStyle w:val="BodyText"/>
        <w:rPr>
          <w:sz w:val="22"/>
        </w:rPr>
      </w:pPr>
    </w:p>
    <w:p w14:paraId="6E180C39" w14:textId="77777777" w:rsidR="007C684D" w:rsidRDefault="00A25A16">
      <w:pPr>
        <w:ind w:left="919"/>
        <w:jc w:val="both"/>
      </w:pPr>
      <w:r>
        <w:t>The body colour for such extinguishers shall be RED.</w:t>
      </w:r>
    </w:p>
    <w:p w14:paraId="2B99D0E2" w14:textId="77777777" w:rsidR="007C684D" w:rsidRDefault="007C684D">
      <w:pPr>
        <w:pStyle w:val="BodyText"/>
      </w:pPr>
    </w:p>
    <w:p w14:paraId="46EF306A" w14:textId="77777777" w:rsidR="007C684D" w:rsidRDefault="00A25A16">
      <w:pPr>
        <w:pStyle w:val="Heading2"/>
        <w:numPr>
          <w:ilvl w:val="1"/>
          <w:numId w:val="128"/>
        </w:numPr>
        <w:tabs>
          <w:tab w:val="left" w:pos="1308"/>
        </w:tabs>
        <w:spacing w:before="183"/>
        <w:jc w:val="both"/>
      </w:pPr>
      <w:bookmarkStart w:id="317" w:name="2.5_Technical_Specifications_For_Fire_De"/>
      <w:bookmarkStart w:id="318" w:name="_bookmark62"/>
      <w:bookmarkEnd w:id="317"/>
      <w:bookmarkEnd w:id="318"/>
      <w:r>
        <w:t>Technical Specifications For Fire Detection &amp; Alarm</w:t>
      </w:r>
      <w:r>
        <w:rPr>
          <w:spacing w:val="-7"/>
        </w:rPr>
        <w:t xml:space="preserve"> </w:t>
      </w:r>
      <w:r>
        <w:t>System</w:t>
      </w:r>
    </w:p>
    <w:p w14:paraId="612122D4" w14:textId="77777777" w:rsidR="007C684D" w:rsidRDefault="00A25A16">
      <w:pPr>
        <w:pStyle w:val="ListParagraph"/>
        <w:numPr>
          <w:ilvl w:val="2"/>
          <w:numId w:val="128"/>
        </w:numPr>
        <w:tabs>
          <w:tab w:val="left" w:pos="1472"/>
        </w:tabs>
        <w:spacing w:before="41"/>
        <w:jc w:val="both"/>
      </w:pPr>
      <w:r>
        <w:rPr>
          <w:u w:val="single"/>
        </w:rPr>
        <w:t>General</w:t>
      </w:r>
    </w:p>
    <w:p w14:paraId="4F42146D" w14:textId="77777777" w:rsidR="007C684D" w:rsidRDefault="007C684D">
      <w:pPr>
        <w:pStyle w:val="BodyText"/>
        <w:spacing w:before="9"/>
        <w:rPr>
          <w:sz w:val="13"/>
        </w:rPr>
      </w:pPr>
    </w:p>
    <w:p w14:paraId="35168BA4" w14:textId="77777777" w:rsidR="007C684D" w:rsidRDefault="00A25A16">
      <w:pPr>
        <w:spacing w:before="92"/>
        <w:ind w:left="919" w:right="757"/>
        <w:jc w:val="both"/>
      </w:pPr>
      <w:r>
        <w:t>The system shall be of the analogue addressable type with voice command feature, microprocessor based, audibly and visually supervised, with detection and alert devices distributed where dictated by Code. The life safety system shall be composed of three subsystems for fire detection and alarm annunciation, emergency voice/alarm, and two-way communication. The system shall be zoned and</w:t>
      </w:r>
      <w:r>
        <w:rPr>
          <w:spacing w:val="-18"/>
        </w:rPr>
        <w:t xml:space="preserve"> </w:t>
      </w:r>
      <w:r>
        <w:t>non-coded.</w:t>
      </w:r>
    </w:p>
    <w:p w14:paraId="3CF7D796" w14:textId="77777777" w:rsidR="007C684D" w:rsidRDefault="007C684D">
      <w:pPr>
        <w:pStyle w:val="BodyText"/>
        <w:spacing w:before="11"/>
        <w:rPr>
          <w:sz w:val="21"/>
        </w:rPr>
      </w:pPr>
    </w:p>
    <w:p w14:paraId="0B167A80" w14:textId="77777777" w:rsidR="007C684D" w:rsidRDefault="00A25A16">
      <w:pPr>
        <w:ind w:left="918"/>
        <w:jc w:val="both"/>
      </w:pPr>
      <w:r>
        <w:t>The following measures shall be taken:</w:t>
      </w:r>
    </w:p>
    <w:p w14:paraId="78662E47" w14:textId="77777777" w:rsidR="007C684D" w:rsidRDefault="007C684D">
      <w:pPr>
        <w:pStyle w:val="BodyText"/>
        <w:rPr>
          <w:sz w:val="22"/>
        </w:rPr>
      </w:pPr>
    </w:p>
    <w:p w14:paraId="030A5953" w14:textId="77777777" w:rsidR="007C684D" w:rsidRDefault="00A25A16">
      <w:pPr>
        <w:pStyle w:val="ListParagraph"/>
        <w:numPr>
          <w:ilvl w:val="0"/>
          <w:numId w:val="158"/>
        </w:numPr>
        <w:tabs>
          <w:tab w:val="left" w:pos="1075"/>
        </w:tabs>
        <w:spacing w:line="276" w:lineRule="auto"/>
        <w:ind w:right="759" w:firstLine="0"/>
        <w:jc w:val="both"/>
      </w:pPr>
      <w:r>
        <w:t>Interface with other systems such as security and door access systems, firefighting, smoke control, stair pressurization, Building Automation and Control Network (BACnet), standby/emergency power supply, Audio Visual system, elevators, LP Gas etc shall be</w:t>
      </w:r>
      <w:r>
        <w:rPr>
          <w:spacing w:val="-10"/>
        </w:rPr>
        <w:t xml:space="preserve"> </w:t>
      </w:r>
      <w:r>
        <w:t>required,</w:t>
      </w:r>
    </w:p>
    <w:p w14:paraId="3F117E9F" w14:textId="77777777" w:rsidR="007C684D" w:rsidRDefault="00A25A16">
      <w:pPr>
        <w:pStyle w:val="ListParagraph"/>
        <w:numPr>
          <w:ilvl w:val="0"/>
          <w:numId w:val="158"/>
        </w:numPr>
        <w:tabs>
          <w:tab w:val="left" w:pos="1061"/>
        </w:tabs>
        <w:spacing w:before="1" w:line="276" w:lineRule="auto"/>
        <w:ind w:right="755" w:firstLine="0"/>
        <w:jc w:val="both"/>
      </w:pPr>
      <w:r>
        <w:t>Standby emergency power supply system shall be provided to ensure continuity of power supply to loads that are essential to life safety such as the fire alarm system, the FCC and Main Communication Room, the fire pump and mechanical equipment used for smoke control procedures and at least one elevator in every bank with power transferable to any other elevator in the</w:t>
      </w:r>
      <w:r>
        <w:rPr>
          <w:spacing w:val="-8"/>
        </w:rPr>
        <w:t xml:space="preserve"> </w:t>
      </w:r>
      <w:r>
        <w:t>bank.</w:t>
      </w:r>
    </w:p>
    <w:p w14:paraId="1D337FD2" w14:textId="77777777" w:rsidR="007C684D" w:rsidRDefault="00A25A16">
      <w:pPr>
        <w:pStyle w:val="ListParagraph"/>
        <w:numPr>
          <w:ilvl w:val="0"/>
          <w:numId w:val="158"/>
        </w:numPr>
        <w:tabs>
          <w:tab w:val="left" w:pos="1085"/>
        </w:tabs>
        <w:spacing w:line="276" w:lineRule="auto"/>
        <w:ind w:right="759" w:firstLine="0"/>
        <w:jc w:val="both"/>
      </w:pPr>
      <w:r>
        <w:t>A two-way telephone communication service is to be installed for fire fighters use. This system shall operate between the building central command and every elevator car, every elevator lobby and each floor level of exit stairs. Notification of occupants shall be achieved through a voice communication</w:t>
      </w:r>
      <w:r>
        <w:rPr>
          <w:spacing w:val="-24"/>
        </w:rPr>
        <w:t xml:space="preserve"> </w:t>
      </w:r>
      <w:r>
        <w:t>system.</w:t>
      </w:r>
    </w:p>
    <w:p w14:paraId="5BBB4E8A" w14:textId="77777777" w:rsidR="007C684D" w:rsidRDefault="007C684D">
      <w:pPr>
        <w:pStyle w:val="BodyText"/>
        <w:rPr>
          <w:sz w:val="22"/>
        </w:rPr>
      </w:pPr>
    </w:p>
    <w:p w14:paraId="3BC0E743" w14:textId="77777777" w:rsidR="007C684D" w:rsidRDefault="00A25A16">
      <w:pPr>
        <w:ind w:left="918"/>
        <w:jc w:val="both"/>
      </w:pPr>
      <w:r>
        <w:t>The basic system components shall be the following:</w:t>
      </w:r>
    </w:p>
    <w:p w14:paraId="7274DB17" w14:textId="77777777" w:rsidR="007C684D" w:rsidRDefault="007C684D">
      <w:pPr>
        <w:pStyle w:val="BodyText"/>
        <w:rPr>
          <w:sz w:val="22"/>
        </w:rPr>
      </w:pPr>
    </w:p>
    <w:p w14:paraId="0805F4D3" w14:textId="77777777" w:rsidR="007C684D" w:rsidRDefault="00A25A16">
      <w:pPr>
        <w:pStyle w:val="ListParagraph"/>
        <w:numPr>
          <w:ilvl w:val="0"/>
          <w:numId w:val="158"/>
        </w:numPr>
        <w:tabs>
          <w:tab w:val="left" w:pos="1063"/>
        </w:tabs>
        <w:spacing w:line="276" w:lineRule="auto"/>
        <w:ind w:right="759" w:firstLine="0"/>
        <w:jc w:val="both"/>
      </w:pPr>
      <w:r>
        <w:t xml:space="preserve">Main fire alarm annunciation and control panel MFAC, microprocessor based, addressable type, modular expandable, fully electronic, electrically supervised, divided into main compartments for control, annunciation and amplifiers. The system shall have batteries capable of monitoring the sys- tem for </w:t>
      </w:r>
      <w:r>
        <w:rPr>
          <w:spacing w:val="-3"/>
        </w:rPr>
        <w:t xml:space="preserve">24  </w:t>
      </w:r>
      <w:r>
        <w:t>hours and then sounding the alarm for 30</w:t>
      </w:r>
      <w:r>
        <w:rPr>
          <w:spacing w:val="-13"/>
        </w:rPr>
        <w:t xml:space="preserve"> </w:t>
      </w:r>
      <w:r>
        <w:t>minutes.</w:t>
      </w:r>
    </w:p>
    <w:p w14:paraId="678DF2AE" w14:textId="77777777" w:rsidR="007C684D" w:rsidRDefault="00A25A16">
      <w:pPr>
        <w:pStyle w:val="ListParagraph"/>
        <w:numPr>
          <w:ilvl w:val="0"/>
          <w:numId w:val="158"/>
        </w:numPr>
        <w:tabs>
          <w:tab w:val="left" w:pos="1051"/>
        </w:tabs>
        <w:ind w:left="1050"/>
        <w:jc w:val="both"/>
      </w:pPr>
      <w:r>
        <w:t>Color graphics CRT</w:t>
      </w:r>
      <w:r>
        <w:rPr>
          <w:spacing w:val="-1"/>
        </w:rPr>
        <w:t xml:space="preserve"> </w:t>
      </w:r>
      <w:r>
        <w:t>terminal</w:t>
      </w:r>
    </w:p>
    <w:p w14:paraId="4BA3E79C" w14:textId="77777777" w:rsidR="007C684D" w:rsidRDefault="00A25A16">
      <w:pPr>
        <w:pStyle w:val="ListParagraph"/>
        <w:numPr>
          <w:ilvl w:val="0"/>
          <w:numId w:val="158"/>
        </w:numPr>
        <w:tabs>
          <w:tab w:val="left" w:pos="1082"/>
        </w:tabs>
        <w:spacing w:before="38" w:line="276" w:lineRule="auto"/>
        <w:ind w:right="757" w:firstLine="0"/>
        <w:jc w:val="both"/>
      </w:pPr>
      <w:r>
        <w:t>Satellite Fire Alarm Panels SFACs for data acquisition, transmission and control. Wiring, between the speakers/horns, visual alert devices, emergency telephone, detectors, and control modules on one hand and the</w:t>
      </w:r>
      <w:r>
        <w:rPr>
          <w:spacing w:val="12"/>
        </w:rPr>
        <w:t xml:space="preserve"> </w:t>
      </w:r>
      <w:r>
        <w:t>main</w:t>
      </w:r>
      <w:r>
        <w:rPr>
          <w:spacing w:val="12"/>
        </w:rPr>
        <w:t xml:space="preserve"> </w:t>
      </w:r>
      <w:r>
        <w:t>control</w:t>
      </w:r>
      <w:r>
        <w:rPr>
          <w:spacing w:val="11"/>
        </w:rPr>
        <w:t xml:space="preserve"> </w:t>
      </w:r>
      <w:r>
        <w:t>panel</w:t>
      </w:r>
      <w:r>
        <w:rPr>
          <w:spacing w:val="13"/>
        </w:rPr>
        <w:t xml:space="preserve"> </w:t>
      </w:r>
      <w:r>
        <w:t>on</w:t>
      </w:r>
      <w:r>
        <w:rPr>
          <w:spacing w:val="10"/>
        </w:rPr>
        <w:t xml:space="preserve"> </w:t>
      </w:r>
      <w:r>
        <w:t>the</w:t>
      </w:r>
      <w:r>
        <w:rPr>
          <w:spacing w:val="12"/>
        </w:rPr>
        <w:t xml:space="preserve"> </w:t>
      </w:r>
      <w:r>
        <w:t>other</w:t>
      </w:r>
      <w:r>
        <w:rPr>
          <w:spacing w:val="11"/>
        </w:rPr>
        <w:t xml:space="preserve"> </w:t>
      </w:r>
      <w:r>
        <w:t>hand,</w:t>
      </w:r>
      <w:r>
        <w:rPr>
          <w:spacing w:val="10"/>
        </w:rPr>
        <w:t xml:space="preserve"> </w:t>
      </w:r>
      <w:r>
        <w:t>shall</w:t>
      </w:r>
      <w:r>
        <w:rPr>
          <w:spacing w:val="11"/>
        </w:rPr>
        <w:t xml:space="preserve"> </w:t>
      </w:r>
      <w:r>
        <w:t>be</w:t>
      </w:r>
      <w:r>
        <w:rPr>
          <w:spacing w:val="12"/>
        </w:rPr>
        <w:t xml:space="preserve"> </w:t>
      </w:r>
      <w:r>
        <w:t>via</w:t>
      </w:r>
      <w:r>
        <w:rPr>
          <w:spacing w:val="10"/>
        </w:rPr>
        <w:t xml:space="preserve"> </w:t>
      </w:r>
      <w:r>
        <w:t>the</w:t>
      </w:r>
      <w:r>
        <w:rPr>
          <w:spacing w:val="12"/>
        </w:rPr>
        <w:t xml:space="preserve"> </w:t>
      </w:r>
      <w:r>
        <w:t>satellite</w:t>
      </w:r>
      <w:r>
        <w:rPr>
          <w:spacing w:val="10"/>
        </w:rPr>
        <w:t xml:space="preserve"> </w:t>
      </w:r>
      <w:r>
        <w:t>fire</w:t>
      </w:r>
      <w:r>
        <w:rPr>
          <w:spacing w:val="12"/>
        </w:rPr>
        <w:t xml:space="preserve"> </w:t>
      </w:r>
      <w:r>
        <w:t>alarm</w:t>
      </w:r>
      <w:r>
        <w:rPr>
          <w:spacing w:val="8"/>
        </w:rPr>
        <w:t xml:space="preserve"> </w:t>
      </w:r>
      <w:r>
        <w:t>panels</w:t>
      </w:r>
      <w:r>
        <w:rPr>
          <w:spacing w:val="10"/>
        </w:rPr>
        <w:t xml:space="preserve"> </w:t>
      </w:r>
      <w:r>
        <w:t>that</w:t>
      </w:r>
      <w:r>
        <w:rPr>
          <w:spacing w:val="13"/>
        </w:rPr>
        <w:t xml:space="preserve"> </w:t>
      </w:r>
      <w:r>
        <w:t>have</w:t>
      </w:r>
      <w:r>
        <w:rPr>
          <w:spacing w:val="12"/>
        </w:rPr>
        <w:t xml:space="preserve"> </w:t>
      </w:r>
      <w:r>
        <w:t>multiplexing</w:t>
      </w:r>
    </w:p>
    <w:p w14:paraId="69F922D0" w14:textId="77777777" w:rsidR="007C684D" w:rsidRDefault="007C684D">
      <w:pPr>
        <w:spacing w:line="276" w:lineRule="auto"/>
        <w:jc w:val="both"/>
        <w:sectPr w:rsidR="007C684D">
          <w:pgSz w:w="11930" w:h="16850"/>
          <w:pgMar w:top="1560" w:right="260" w:bottom="1240" w:left="420" w:header="0" w:footer="1041" w:gutter="0"/>
          <w:cols w:space="720"/>
        </w:sectPr>
      </w:pPr>
    </w:p>
    <w:p w14:paraId="15B968EC" w14:textId="77777777" w:rsidR="007C684D" w:rsidRDefault="00A25A16">
      <w:pPr>
        <w:spacing w:before="67" w:line="276" w:lineRule="auto"/>
        <w:ind w:left="919" w:right="796"/>
      </w:pPr>
      <w:r>
        <w:t>features and amplifiers rated for the required audio load. Each building shall have an SFAC assigned to serve its various</w:t>
      </w:r>
      <w:r>
        <w:rPr>
          <w:spacing w:val="-3"/>
        </w:rPr>
        <w:t xml:space="preserve"> </w:t>
      </w:r>
      <w:r>
        <w:t>floors.</w:t>
      </w:r>
    </w:p>
    <w:p w14:paraId="04FAD3AB" w14:textId="77777777" w:rsidR="007C684D" w:rsidRDefault="00A25A16">
      <w:pPr>
        <w:pStyle w:val="ListParagraph"/>
        <w:numPr>
          <w:ilvl w:val="0"/>
          <w:numId w:val="158"/>
        </w:numPr>
        <w:tabs>
          <w:tab w:val="left" w:pos="1061"/>
        </w:tabs>
        <w:spacing w:line="276" w:lineRule="auto"/>
        <w:ind w:left="919" w:right="758" w:firstLine="0"/>
      </w:pPr>
      <w:r>
        <w:t>Automatic and manual detectors consisting of smoke, heat, manual, duct smoke and sprinkler water flow. Detectors shall be located to</w:t>
      </w:r>
      <w:r>
        <w:rPr>
          <w:spacing w:val="-2"/>
        </w:rPr>
        <w:t xml:space="preserve"> </w:t>
      </w:r>
      <w:r>
        <w:t>code.</w:t>
      </w:r>
    </w:p>
    <w:p w14:paraId="259707DC" w14:textId="77777777" w:rsidR="007C684D" w:rsidRDefault="00A25A16">
      <w:pPr>
        <w:pStyle w:val="ListParagraph"/>
        <w:numPr>
          <w:ilvl w:val="0"/>
          <w:numId w:val="158"/>
        </w:numPr>
        <w:tabs>
          <w:tab w:val="left" w:pos="1092"/>
        </w:tabs>
        <w:spacing w:line="276" w:lineRule="auto"/>
        <w:ind w:left="919" w:right="757" w:firstLine="0"/>
        <w:jc w:val="both"/>
      </w:pPr>
      <w:r>
        <w:t>Alarm notification devices consisting of audible alarms (bells, speakers and horns) and visual alarms (strobe lights). The voice alarm system shall be capable of broadcasting pre-recorded messages and have an interface with the fire fighters station at the main panel. The main fire alarm panel or MFAC/SFAC shall house the amplifiers sized in accordance with the number of speakers and wattage. Speakers shall have different tap settings and shall be adjusted on site for optimum performance and maximum coverage. Alert devices shall be designed to ensure a sound level of 15 dB above ambient noise in each</w:t>
      </w:r>
      <w:r>
        <w:rPr>
          <w:spacing w:val="-18"/>
        </w:rPr>
        <w:t xml:space="preserve"> </w:t>
      </w:r>
      <w:r>
        <w:t>area.</w:t>
      </w:r>
    </w:p>
    <w:p w14:paraId="2E155A5D" w14:textId="77777777" w:rsidR="007C684D" w:rsidRDefault="007C684D">
      <w:pPr>
        <w:pStyle w:val="BodyText"/>
      </w:pPr>
    </w:p>
    <w:p w14:paraId="04387AA7" w14:textId="77777777" w:rsidR="007C684D" w:rsidRDefault="007C684D">
      <w:pPr>
        <w:pStyle w:val="BodyText"/>
        <w:spacing w:before="5"/>
        <w:rPr>
          <w:sz w:val="26"/>
        </w:rPr>
      </w:pPr>
    </w:p>
    <w:p w14:paraId="05C61C7B" w14:textId="77777777" w:rsidR="007C684D" w:rsidRDefault="00A25A16">
      <w:pPr>
        <w:pStyle w:val="ListParagraph"/>
        <w:numPr>
          <w:ilvl w:val="0"/>
          <w:numId w:val="158"/>
        </w:numPr>
        <w:tabs>
          <w:tab w:val="left" w:pos="1054"/>
        </w:tabs>
        <w:ind w:left="1053" w:hanging="134"/>
        <w:jc w:val="both"/>
      </w:pPr>
      <w:r>
        <w:t>Interface and control modules for releasing of fire rated doors separating fire</w:t>
      </w:r>
      <w:r>
        <w:rPr>
          <w:spacing w:val="-16"/>
        </w:rPr>
        <w:t xml:space="preserve"> </w:t>
      </w:r>
      <w:r>
        <w:t>zones.</w:t>
      </w:r>
    </w:p>
    <w:p w14:paraId="1C3F5CEC" w14:textId="77777777" w:rsidR="007C684D" w:rsidRDefault="00A25A16">
      <w:pPr>
        <w:pStyle w:val="ListParagraph"/>
        <w:numPr>
          <w:ilvl w:val="0"/>
          <w:numId w:val="158"/>
        </w:numPr>
        <w:tabs>
          <w:tab w:val="left" w:pos="1083"/>
        </w:tabs>
        <w:spacing w:before="40" w:line="276" w:lineRule="auto"/>
        <w:ind w:left="919" w:right="759" w:firstLine="0"/>
      </w:pPr>
      <w:r>
        <w:t>Fire fighters communication system consisting of telephone handsets located next to the exits on each floor and in every elevator car and elevator lobby for high-rise</w:t>
      </w:r>
      <w:r>
        <w:rPr>
          <w:spacing w:val="-10"/>
        </w:rPr>
        <w:t xml:space="preserve"> </w:t>
      </w:r>
      <w:r>
        <w:t>structures.</w:t>
      </w:r>
    </w:p>
    <w:p w14:paraId="45DC9317" w14:textId="77777777" w:rsidR="007C684D" w:rsidRDefault="00A25A16">
      <w:pPr>
        <w:pStyle w:val="ListParagraph"/>
        <w:numPr>
          <w:ilvl w:val="0"/>
          <w:numId w:val="158"/>
        </w:numPr>
        <w:tabs>
          <w:tab w:val="left" w:pos="1078"/>
        </w:tabs>
        <w:spacing w:line="276" w:lineRule="auto"/>
        <w:ind w:right="757" w:firstLine="0"/>
        <w:jc w:val="both"/>
      </w:pPr>
      <w:r>
        <w:t>Interface with the Building Management System for smoke management and control, sprinkler and fire pumps and HVAC control and with other systems such as security, standby/emergency power supply, elevators,</w:t>
      </w:r>
      <w:r>
        <w:rPr>
          <w:spacing w:val="-3"/>
        </w:rPr>
        <w:t xml:space="preserve"> </w:t>
      </w:r>
      <w:r>
        <w:t>etc.</w:t>
      </w:r>
    </w:p>
    <w:p w14:paraId="3A03AC87" w14:textId="77777777" w:rsidR="007C684D" w:rsidRDefault="00A25A16">
      <w:pPr>
        <w:pStyle w:val="ListParagraph"/>
        <w:numPr>
          <w:ilvl w:val="0"/>
          <w:numId w:val="158"/>
        </w:numPr>
        <w:tabs>
          <w:tab w:val="left" w:pos="1051"/>
        </w:tabs>
        <w:ind w:firstLine="0"/>
        <w:jc w:val="both"/>
      </w:pPr>
      <w:r>
        <w:t>Remote repeater panels at strategic locations such as the main</w:t>
      </w:r>
      <w:r>
        <w:rPr>
          <w:spacing w:val="-9"/>
        </w:rPr>
        <w:t xml:space="preserve"> </w:t>
      </w:r>
      <w:r>
        <w:t>entrances.</w:t>
      </w:r>
    </w:p>
    <w:p w14:paraId="39FE8259" w14:textId="77777777" w:rsidR="007C684D" w:rsidRDefault="00A25A16">
      <w:pPr>
        <w:pStyle w:val="ListParagraph"/>
        <w:numPr>
          <w:ilvl w:val="0"/>
          <w:numId w:val="158"/>
        </w:numPr>
        <w:tabs>
          <w:tab w:val="left" w:pos="1090"/>
        </w:tabs>
        <w:spacing w:before="37" w:line="276" w:lineRule="auto"/>
        <w:ind w:right="757" w:firstLine="0"/>
        <w:jc w:val="both"/>
      </w:pPr>
      <w:r>
        <w:t>Data Network: each MFAC/SFAC panel is a node of a network with direct communications into the network but operates on a stand-alone basis. Although performing different functions, each MFAC/SFAC serves as a "peer-to-peer" (equal) partner in controlling network communications. Network information is sequentially transmitted from one node to</w:t>
      </w:r>
      <w:r>
        <w:rPr>
          <w:spacing w:val="-8"/>
        </w:rPr>
        <w:t xml:space="preserve"> </w:t>
      </w:r>
      <w:r>
        <w:t>another.</w:t>
      </w:r>
    </w:p>
    <w:p w14:paraId="73DB58DC" w14:textId="77777777" w:rsidR="007C684D" w:rsidRDefault="007C684D">
      <w:pPr>
        <w:pStyle w:val="BodyText"/>
        <w:spacing w:before="10"/>
        <w:rPr>
          <w:sz w:val="21"/>
        </w:rPr>
      </w:pPr>
    </w:p>
    <w:p w14:paraId="40ECE988" w14:textId="77777777" w:rsidR="007C684D" w:rsidRDefault="00A25A16">
      <w:pPr>
        <w:ind w:left="918" w:right="796"/>
      </w:pPr>
      <w:r>
        <w:t>The fire alarm system shall provide visual and audible warning on main annunciator panel for supervisory signals such as:</w:t>
      </w:r>
    </w:p>
    <w:p w14:paraId="5BC7D8C0" w14:textId="77777777" w:rsidR="007C684D" w:rsidRDefault="007C684D">
      <w:pPr>
        <w:pStyle w:val="BodyText"/>
        <w:spacing w:before="2"/>
        <w:rPr>
          <w:sz w:val="22"/>
        </w:rPr>
      </w:pPr>
    </w:p>
    <w:p w14:paraId="1CD32F7E" w14:textId="77777777" w:rsidR="007C684D" w:rsidRDefault="00A25A16">
      <w:pPr>
        <w:pStyle w:val="ListParagraph"/>
        <w:numPr>
          <w:ilvl w:val="0"/>
          <w:numId w:val="158"/>
        </w:numPr>
        <w:tabs>
          <w:tab w:val="left" w:pos="1051"/>
        </w:tabs>
        <w:ind w:firstLine="0"/>
        <w:jc w:val="both"/>
      </w:pPr>
      <w:r>
        <w:t>Failure or disconnection of power supply to main control</w:t>
      </w:r>
      <w:r>
        <w:rPr>
          <w:spacing w:val="-5"/>
        </w:rPr>
        <w:t xml:space="preserve"> </w:t>
      </w:r>
      <w:r>
        <w:t>panel</w:t>
      </w:r>
    </w:p>
    <w:p w14:paraId="6CD1C445" w14:textId="77777777" w:rsidR="007C684D" w:rsidRDefault="00A25A16">
      <w:pPr>
        <w:pStyle w:val="ListParagraph"/>
        <w:numPr>
          <w:ilvl w:val="0"/>
          <w:numId w:val="158"/>
        </w:numPr>
        <w:tabs>
          <w:tab w:val="left" w:pos="1051"/>
        </w:tabs>
        <w:spacing w:before="37"/>
        <w:ind w:firstLine="0"/>
        <w:jc w:val="both"/>
      </w:pPr>
      <w:r>
        <w:t>Failure of fuse or protective</w:t>
      </w:r>
      <w:r>
        <w:rPr>
          <w:spacing w:val="-6"/>
        </w:rPr>
        <w:t xml:space="preserve"> </w:t>
      </w:r>
      <w:r>
        <w:t>device</w:t>
      </w:r>
    </w:p>
    <w:p w14:paraId="4663808E" w14:textId="77777777" w:rsidR="007C684D" w:rsidRDefault="00A25A16">
      <w:pPr>
        <w:pStyle w:val="ListParagraph"/>
        <w:numPr>
          <w:ilvl w:val="0"/>
          <w:numId w:val="158"/>
        </w:numPr>
        <w:tabs>
          <w:tab w:val="left" w:pos="1051"/>
        </w:tabs>
        <w:spacing w:before="38"/>
        <w:ind w:firstLine="0"/>
        <w:jc w:val="both"/>
      </w:pPr>
      <w:r>
        <w:t>Removal of detector head on any initiating</w:t>
      </w:r>
      <w:r>
        <w:rPr>
          <w:spacing w:val="-7"/>
        </w:rPr>
        <w:t xml:space="preserve"> </w:t>
      </w:r>
      <w:r>
        <w:t>circuit</w:t>
      </w:r>
    </w:p>
    <w:p w14:paraId="72479A3B" w14:textId="77777777" w:rsidR="007C684D" w:rsidRDefault="00A25A16">
      <w:pPr>
        <w:pStyle w:val="ListParagraph"/>
        <w:numPr>
          <w:ilvl w:val="0"/>
          <w:numId w:val="158"/>
        </w:numPr>
        <w:tabs>
          <w:tab w:val="left" w:pos="1051"/>
        </w:tabs>
        <w:spacing w:before="37"/>
        <w:ind w:firstLine="0"/>
        <w:jc w:val="both"/>
      </w:pPr>
      <w:r>
        <w:t>Break or short circuit in wiring of any initiating or alarm</w:t>
      </w:r>
      <w:r>
        <w:rPr>
          <w:spacing w:val="-15"/>
        </w:rPr>
        <w:t xml:space="preserve"> </w:t>
      </w:r>
      <w:r>
        <w:t>circuit</w:t>
      </w:r>
    </w:p>
    <w:p w14:paraId="3FF4B0AF" w14:textId="77777777" w:rsidR="007C684D" w:rsidRDefault="00A25A16">
      <w:pPr>
        <w:pStyle w:val="ListParagraph"/>
        <w:numPr>
          <w:ilvl w:val="0"/>
          <w:numId w:val="158"/>
        </w:numPr>
        <w:tabs>
          <w:tab w:val="left" w:pos="1051"/>
        </w:tabs>
        <w:spacing w:before="38"/>
        <w:ind w:firstLine="0"/>
        <w:jc w:val="both"/>
      </w:pPr>
      <w:r>
        <w:t>Valve tamper at fire</w:t>
      </w:r>
      <w:r>
        <w:rPr>
          <w:spacing w:val="-1"/>
        </w:rPr>
        <w:t xml:space="preserve"> </w:t>
      </w:r>
      <w:r>
        <w:t>pumps</w:t>
      </w:r>
    </w:p>
    <w:p w14:paraId="292B0F1B" w14:textId="77777777" w:rsidR="007C684D" w:rsidRDefault="00A25A16">
      <w:pPr>
        <w:pStyle w:val="ListParagraph"/>
        <w:numPr>
          <w:ilvl w:val="0"/>
          <w:numId w:val="158"/>
        </w:numPr>
        <w:tabs>
          <w:tab w:val="left" w:pos="1051"/>
        </w:tabs>
        <w:spacing w:before="39"/>
        <w:ind w:firstLine="0"/>
        <w:jc w:val="both"/>
      </w:pPr>
      <w:r>
        <w:t>Fire pumps</w:t>
      </w:r>
      <w:r>
        <w:rPr>
          <w:spacing w:val="-2"/>
        </w:rPr>
        <w:t xml:space="preserve"> </w:t>
      </w:r>
      <w:r>
        <w:t>running</w:t>
      </w:r>
    </w:p>
    <w:p w14:paraId="73EF3701" w14:textId="77777777" w:rsidR="007C684D" w:rsidRDefault="00A25A16">
      <w:pPr>
        <w:pStyle w:val="ListParagraph"/>
        <w:numPr>
          <w:ilvl w:val="0"/>
          <w:numId w:val="158"/>
        </w:numPr>
        <w:tabs>
          <w:tab w:val="left" w:pos="1051"/>
        </w:tabs>
        <w:spacing w:before="38"/>
        <w:ind w:firstLine="0"/>
        <w:jc w:val="both"/>
      </w:pPr>
      <w:r>
        <w:t>Fire pumps power</w:t>
      </w:r>
      <w:r>
        <w:rPr>
          <w:spacing w:val="-4"/>
        </w:rPr>
        <w:t xml:space="preserve"> </w:t>
      </w:r>
      <w:r>
        <w:t>loss</w:t>
      </w:r>
    </w:p>
    <w:p w14:paraId="3B1E040B" w14:textId="77777777" w:rsidR="007C684D" w:rsidRDefault="00A25A16">
      <w:pPr>
        <w:pStyle w:val="ListParagraph"/>
        <w:numPr>
          <w:ilvl w:val="0"/>
          <w:numId w:val="158"/>
        </w:numPr>
        <w:tabs>
          <w:tab w:val="left" w:pos="1051"/>
        </w:tabs>
        <w:spacing w:before="37"/>
        <w:ind w:firstLine="0"/>
        <w:jc w:val="both"/>
      </w:pPr>
      <w:r>
        <w:t>Fire pumps phase</w:t>
      </w:r>
      <w:r>
        <w:rPr>
          <w:spacing w:val="-5"/>
        </w:rPr>
        <w:t xml:space="preserve"> </w:t>
      </w:r>
      <w:r>
        <w:t>reversal</w:t>
      </w:r>
    </w:p>
    <w:p w14:paraId="098DFC61" w14:textId="77777777" w:rsidR="007C684D" w:rsidRDefault="00A25A16">
      <w:pPr>
        <w:pStyle w:val="ListParagraph"/>
        <w:numPr>
          <w:ilvl w:val="0"/>
          <w:numId w:val="158"/>
        </w:numPr>
        <w:tabs>
          <w:tab w:val="left" w:pos="1051"/>
        </w:tabs>
        <w:spacing w:before="37"/>
        <w:ind w:firstLine="0"/>
        <w:jc w:val="both"/>
      </w:pPr>
      <w:r>
        <w:t>Emergency generator on</w:t>
      </w:r>
    </w:p>
    <w:p w14:paraId="2717DBAC" w14:textId="77777777" w:rsidR="007C684D" w:rsidRDefault="00A25A16">
      <w:pPr>
        <w:pStyle w:val="ListParagraph"/>
        <w:numPr>
          <w:ilvl w:val="0"/>
          <w:numId w:val="158"/>
        </w:numPr>
        <w:tabs>
          <w:tab w:val="left" w:pos="1051"/>
        </w:tabs>
        <w:spacing w:before="40"/>
        <w:ind w:firstLine="0"/>
        <w:jc w:val="both"/>
      </w:pPr>
      <w:r>
        <w:t>Emergency generator start</w:t>
      </w:r>
      <w:r>
        <w:rPr>
          <w:spacing w:val="-2"/>
        </w:rPr>
        <w:t xml:space="preserve"> </w:t>
      </w:r>
      <w:r>
        <w:t>failure</w:t>
      </w:r>
    </w:p>
    <w:p w14:paraId="5953256F" w14:textId="77777777" w:rsidR="007C684D" w:rsidRDefault="00A25A16">
      <w:pPr>
        <w:pStyle w:val="ListParagraph"/>
        <w:numPr>
          <w:ilvl w:val="0"/>
          <w:numId w:val="158"/>
        </w:numPr>
        <w:tabs>
          <w:tab w:val="left" w:pos="1051"/>
        </w:tabs>
        <w:spacing w:before="38"/>
        <w:ind w:firstLine="0"/>
        <w:jc w:val="both"/>
      </w:pPr>
      <w:r>
        <w:t>Emergency generator low</w:t>
      </w:r>
      <w:r>
        <w:rPr>
          <w:spacing w:val="-4"/>
        </w:rPr>
        <w:t xml:space="preserve"> </w:t>
      </w:r>
      <w:r>
        <w:t>fuel</w:t>
      </w:r>
    </w:p>
    <w:p w14:paraId="65CFE5E5" w14:textId="77777777" w:rsidR="007C684D" w:rsidRDefault="00A25A16">
      <w:pPr>
        <w:pStyle w:val="ListParagraph"/>
        <w:numPr>
          <w:ilvl w:val="0"/>
          <w:numId w:val="158"/>
        </w:numPr>
        <w:tabs>
          <w:tab w:val="left" w:pos="1051"/>
        </w:tabs>
        <w:spacing w:before="37"/>
        <w:ind w:firstLine="0"/>
        <w:jc w:val="both"/>
      </w:pPr>
      <w:r>
        <w:t>Emergency generator low oil</w:t>
      </w:r>
      <w:r>
        <w:rPr>
          <w:spacing w:val="-6"/>
        </w:rPr>
        <w:t xml:space="preserve"> </w:t>
      </w:r>
      <w:r>
        <w:t>pressure</w:t>
      </w:r>
    </w:p>
    <w:p w14:paraId="73B36279" w14:textId="77777777" w:rsidR="007C684D" w:rsidRDefault="007C684D">
      <w:pPr>
        <w:pStyle w:val="BodyText"/>
        <w:spacing w:before="4"/>
        <w:rPr>
          <w:sz w:val="25"/>
        </w:rPr>
      </w:pPr>
    </w:p>
    <w:p w14:paraId="43D5A575" w14:textId="77777777" w:rsidR="007C684D" w:rsidRDefault="00A25A16">
      <w:pPr>
        <w:ind w:left="918" w:right="757"/>
        <w:jc w:val="both"/>
      </w:pPr>
      <w:r>
        <w:t>Even though an addressable fire alarm system shall be installed, buildings shall still be divided into zones to identify the location of a fire to help reduce confusion. The following criteria shall be followed in the zoning:</w:t>
      </w:r>
    </w:p>
    <w:p w14:paraId="763949C0" w14:textId="77777777" w:rsidR="007C684D" w:rsidRDefault="00A25A16">
      <w:pPr>
        <w:pStyle w:val="ListParagraph"/>
        <w:numPr>
          <w:ilvl w:val="0"/>
          <w:numId w:val="158"/>
        </w:numPr>
        <w:tabs>
          <w:tab w:val="left" w:pos="1051"/>
        </w:tabs>
        <w:spacing w:line="252" w:lineRule="exact"/>
        <w:ind w:firstLine="0"/>
        <w:jc w:val="both"/>
      </w:pPr>
      <w:r>
        <w:t>A single zone shall not exceed 2000m2.</w:t>
      </w:r>
    </w:p>
    <w:p w14:paraId="0ECF3933" w14:textId="77777777" w:rsidR="007C684D" w:rsidRDefault="00A25A16">
      <w:pPr>
        <w:pStyle w:val="ListParagraph"/>
        <w:numPr>
          <w:ilvl w:val="0"/>
          <w:numId w:val="158"/>
        </w:numPr>
        <w:tabs>
          <w:tab w:val="left" w:pos="1051"/>
        </w:tabs>
        <w:spacing w:line="252" w:lineRule="exact"/>
        <w:ind w:firstLine="0"/>
        <w:jc w:val="both"/>
      </w:pPr>
      <w:r>
        <w:t>A zone shall not cover more than one story.</w:t>
      </w:r>
    </w:p>
    <w:p w14:paraId="3ED2031D" w14:textId="77777777" w:rsidR="007C684D" w:rsidRDefault="00A25A16">
      <w:pPr>
        <w:pStyle w:val="ListParagraph"/>
        <w:numPr>
          <w:ilvl w:val="0"/>
          <w:numId w:val="158"/>
        </w:numPr>
        <w:tabs>
          <w:tab w:val="left" w:pos="1051"/>
        </w:tabs>
        <w:spacing w:before="2" w:line="252" w:lineRule="exact"/>
        <w:ind w:firstLine="0"/>
        <w:jc w:val="both"/>
      </w:pPr>
      <w:r>
        <w:t>Stairwells, elevator shafts and flue-like openings shall be treated as separate</w:t>
      </w:r>
      <w:r>
        <w:rPr>
          <w:spacing w:val="-18"/>
        </w:rPr>
        <w:t xml:space="preserve"> </w:t>
      </w:r>
      <w:r>
        <w:t>zones.</w:t>
      </w:r>
    </w:p>
    <w:p w14:paraId="19CE421C" w14:textId="77777777" w:rsidR="007C684D" w:rsidRDefault="00A25A16">
      <w:pPr>
        <w:pStyle w:val="ListParagraph"/>
        <w:numPr>
          <w:ilvl w:val="0"/>
          <w:numId w:val="158"/>
        </w:numPr>
        <w:tabs>
          <w:tab w:val="left" w:pos="1051"/>
        </w:tabs>
        <w:spacing w:line="252" w:lineRule="exact"/>
        <w:ind w:firstLine="0"/>
        <w:jc w:val="both"/>
      </w:pPr>
      <w:r>
        <w:t>The two hours fire separations dictated by the architectural requirements shall be used as separate</w:t>
      </w:r>
      <w:r>
        <w:rPr>
          <w:spacing w:val="-23"/>
        </w:rPr>
        <w:t xml:space="preserve"> </w:t>
      </w:r>
      <w:r>
        <w:t>zones.</w:t>
      </w:r>
    </w:p>
    <w:p w14:paraId="18CAE618" w14:textId="77777777" w:rsidR="007C684D" w:rsidRDefault="007C684D">
      <w:pPr>
        <w:pStyle w:val="BodyText"/>
        <w:rPr>
          <w:sz w:val="22"/>
        </w:rPr>
      </w:pPr>
    </w:p>
    <w:p w14:paraId="3AE9E9DB" w14:textId="77777777" w:rsidR="007C684D" w:rsidRDefault="00A25A16">
      <w:pPr>
        <w:ind w:left="918"/>
        <w:jc w:val="both"/>
      </w:pPr>
      <w:r>
        <w:t>The work outlined in this section covers the supply of all materials, which shall be new and unused,</w:t>
      </w:r>
    </w:p>
    <w:p w14:paraId="3ABD46CF" w14:textId="77777777" w:rsidR="007C684D" w:rsidRDefault="007C684D">
      <w:pPr>
        <w:jc w:val="both"/>
        <w:sectPr w:rsidR="007C684D">
          <w:pgSz w:w="11930" w:h="16850"/>
          <w:pgMar w:top="1320" w:right="260" w:bottom="1240" w:left="420" w:header="0" w:footer="1041" w:gutter="0"/>
          <w:cols w:space="720"/>
        </w:sectPr>
      </w:pPr>
    </w:p>
    <w:p w14:paraId="0A523B49" w14:textId="77777777" w:rsidR="007C684D" w:rsidRDefault="00A25A16">
      <w:pPr>
        <w:spacing w:before="67"/>
        <w:ind w:left="919" w:right="758"/>
        <w:jc w:val="both"/>
      </w:pPr>
      <w:r>
        <w:t>equipment and labor necessary for the complete installation, testing and commissioning and handing over in approved working order of the complete system. It shall also be in accordance with rules and regulations of the Local Fire Authority and of the following: -</w:t>
      </w:r>
    </w:p>
    <w:p w14:paraId="0FB908F5" w14:textId="77777777" w:rsidR="007C684D" w:rsidRDefault="007C684D">
      <w:pPr>
        <w:pStyle w:val="BodyText"/>
        <w:spacing w:before="10"/>
        <w:rPr>
          <w:sz w:val="21"/>
        </w:rPr>
      </w:pPr>
    </w:p>
    <w:p w14:paraId="489963A3" w14:textId="77777777" w:rsidR="007C684D" w:rsidRDefault="00A25A16">
      <w:pPr>
        <w:pStyle w:val="ListParagraph"/>
        <w:numPr>
          <w:ilvl w:val="0"/>
          <w:numId w:val="127"/>
        </w:numPr>
        <w:tabs>
          <w:tab w:val="left" w:pos="1128"/>
        </w:tabs>
        <w:ind w:firstLine="0"/>
      </w:pPr>
      <w:r>
        <w:t>Local Fire Authority</w:t>
      </w:r>
    </w:p>
    <w:p w14:paraId="3F904CBD" w14:textId="77777777" w:rsidR="007C684D" w:rsidRDefault="00A25A16">
      <w:pPr>
        <w:pStyle w:val="ListParagraph"/>
        <w:numPr>
          <w:ilvl w:val="0"/>
          <w:numId w:val="127"/>
        </w:numPr>
        <w:tabs>
          <w:tab w:val="left" w:pos="1140"/>
        </w:tabs>
        <w:spacing w:before="1"/>
        <w:ind w:right="6213" w:firstLine="0"/>
      </w:pPr>
      <w:r>
        <w:t>Fire and Accident Underwriters Association c. BS 5839 Part1:</w:t>
      </w:r>
      <w:r>
        <w:rPr>
          <w:spacing w:val="-1"/>
        </w:rPr>
        <w:t xml:space="preserve"> </w:t>
      </w:r>
      <w:r>
        <w:t>1988</w:t>
      </w:r>
    </w:p>
    <w:p w14:paraId="1DDCD76A" w14:textId="77777777" w:rsidR="007C684D" w:rsidRDefault="007C684D">
      <w:pPr>
        <w:pStyle w:val="BodyText"/>
      </w:pPr>
    </w:p>
    <w:p w14:paraId="3C40AE70" w14:textId="77777777" w:rsidR="007C684D" w:rsidRDefault="007C684D">
      <w:pPr>
        <w:pStyle w:val="BodyText"/>
        <w:spacing w:before="1"/>
        <w:rPr>
          <w:sz w:val="20"/>
        </w:rPr>
      </w:pPr>
    </w:p>
    <w:p w14:paraId="1870C99E" w14:textId="77777777" w:rsidR="007C684D" w:rsidRDefault="00A25A16">
      <w:pPr>
        <w:pStyle w:val="ListParagraph"/>
        <w:numPr>
          <w:ilvl w:val="2"/>
          <w:numId w:val="128"/>
        </w:numPr>
        <w:tabs>
          <w:tab w:val="left" w:pos="1472"/>
        </w:tabs>
        <w:jc w:val="both"/>
      </w:pPr>
      <w:r>
        <w:rPr>
          <w:u w:val="single"/>
        </w:rPr>
        <w:t>Equipment Specification</w:t>
      </w:r>
    </w:p>
    <w:p w14:paraId="39F37E74" w14:textId="77777777" w:rsidR="007C684D" w:rsidRDefault="007C684D">
      <w:pPr>
        <w:pStyle w:val="BodyText"/>
        <w:spacing w:before="10"/>
        <w:rPr>
          <w:sz w:val="13"/>
        </w:rPr>
      </w:pPr>
    </w:p>
    <w:p w14:paraId="4D46E9A1" w14:textId="77777777" w:rsidR="007C684D" w:rsidRDefault="00A25A16">
      <w:pPr>
        <w:spacing w:before="92"/>
        <w:ind w:left="919" w:right="759"/>
        <w:jc w:val="both"/>
      </w:pPr>
      <w:r>
        <w:t>The Main Fire Alarm Panel (MFAP) shall be of the multiple processor based truly Analogue intelligent type, of modular architecture, being of the latest design and manufacture. The FCP shall be suitable for ambient conditions varying between 00C to + 550C, with relative humidity up to 95%</w:t>
      </w:r>
      <w:r>
        <w:rPr>
          <w:spacing w:val="-20"/>
        </w:rPr>
        <w:t xml:space="preserve"> </w:t>
      </w:r>
      <w:r>
        <w:t>non-condensing.</w:t>
      </w:r>
    </w:p>
    <w:p w14:paraId="347D95E3" w14:textId="77777777" w:rsidR="007C684D" w:rsidRDefault="007C684D">
      <w:pPr>
        <w:pStyle w:val="BodyText"/>
        <w:rPr>
          <w:sz w:val="22"/>
        </w:rPr>
      </w:pPr>
    </w:p>
    <w:p w14:paraId="50EBFB7B" w14:textId="77777777" w:rsidR="007C684D" w:rsidRDefault="00A25A16">
      <w:pPr>
        <w:spacing w:before="1"/>
        <w:ind w:left="918" w:right="759"/>
        <w:jc w:val="both"/>
      </w:pPr>
      <w:r>
        <w:t>The MFAP shall be manufactured to BS 5750 ISO 9000 quality standards, by an approved and well known manufacturer who provides design, service back up, and spare parts locally.</w:t>
      </w:r>
    </w:p>
    <w:p w14:paraId="081B8B9B" w14:textId="77777777" w:rsidR="007C684D" w:rsidRDefault="007C684D">
      <w:pPr>
        <w:pStyle w:val="BodyText"/>
        <w:spacing w:before="10"/>
        <w:rPr>
          <w:sz w:val="21"/>
        </w:rPr>
      </w:pPr>
    </w:p>
    <w:p w14:paraId="23C77EB2" w14:textId="77777777" w:rsidR="007C684D" w:rsidRDefault="00A25A16">
      <w:pPr>
        <w:ind w:left="918" w:right="755"/>
        <w:jc w:val="both"/>
      </w:pPr>
      <w:r>
        <w:t>The processor system shall as a minimum once per day at the set time automatically adjust all sensing devices to compensate for sensitivity increase due to environmental conditions. This check should also incorporate a full "Check sum" evaluation to detect unauthorized programming changes, or data corruption.</w:t>
      </w:r>
    </w:p>
    <w:p w14:paraId="37542DC9" w14:textId="77777777" w:rsidR="007C684D" w:rsidRDefault="007C684D">
      <w:pPr>
        <w:pStyle w:val="BodyText"/>
        <w:spacing w:before="1"/>
        <w:rPr>
          <w:sz w:val="22"/>
        </w:rPr>
      </w:pPr>
    </w:p>
    <w:p w14:paraId="336D378F" w14:textId="77777777" w:rsidR="007C684D" w:rsidRDefault="00A25A16">
      <w:pPr>
        <w:ind w:left="918" w:right="758"/>
        <w:jc w:val="both"/>
      </w:pPr>
      <w:r>
        <w:t>The control panel shall be capable of being extended in modules of 4 loops, up to a maximum of 16 loops. Each 4-loop module shall incorporate its own microprocessor and shall be electrically isolated from the main processor board. The loop board shall incorporate dc/dc converters to prevent loop cross talk. Each converter board shall be provided with step up voltage converter to ensure the correct line voltages are maintained to the detection loops in the event of mains power failure in combination with low battery</w:t>
      </w:r>
      <w:r>
        <w:rPr>
          <w:spacing w:val="-27"/>
        </w:rPr>
        <w:t xml:space="preserve"> </w:t>
      </w:r>
      <w:r>
        <w:t>state.</w:t>
      </w:r>
    </w:p>
    <w:p w14:paraId="7FF943FC" w14:textId="77777777" w:rsidR="007C684D" w:rsidRDefault="007C684D">
      <w:pPr>
        <w:pStyle w:val="BodyText"/>
        <w:spacing w:before="10"/>
        <w:rPr>
          <w:sz w:val="21"/>
        </w:rPr>
      </w:pPr>
    </w:p>
    <w:p w14:paraId="18B20EFD" w14:textId="77777777" w:rsidR="007C684D" w:rsidRDefault="00A25A16">
      <w:pPr>
        <w:ind w:left="918"/>
        <w:jc w:val="both"/>
      </w:pPr>
      <w:r>
        <w:t>To increase fault finding capability each loop processor board shall have the LED indicators.</w:t>
      </w:r>
    </w:p>
    <w:p w14:paraId="01F5BDE1" w14:textId="77777777" w:rsidR="007C684D" w:rsidRDefault="007C684D">
      <w:pPr>
        <w:pStyle w:val="BodyText"/>
        <w:rPr>
          <w:sz w:val="22"/>
        </w:rPr>
      </w:pPr>
    </w:p>
    <w:p w14:paraId="4B821C88" w14:textId="77777777" w:rsidR="007C684D" w:rsidRDefault="00A25A16">
      <w:pPr>
        <w:ind w:left="918" w:right="757"/>
        <w:jc w:val="both"/>
      </w:pPr>
      <w:r>
        <w:t>It shall be possible to site a four loop processor board remotely from the main control panel up to maximum distance of 1000 meters and interconnect with the main panel via a four wire screened data line.</w:t>
      </w:r>
    </w:p>
    <w:p w14:paraId="598D654C" w14:textId="77777777" w:rsidR="007C684D" w:rsidRDefault="007C684D">
      <w:pPr>
        <w:pStyle w:val="BodyText"/>
        <w:rPr>
          <w:sz w:val="22"/>
        </w:rPr>
      </w:pPr>
    </w:p>
    <w:p w14:paraId="207407ED" w14:textId="77777777" w:rsidR="007C684D" w:rsidRDefault="00A25A16">
      <w:pPr>
        <w:ind w:left="918" w:right="758"/>
        <w:jc w:val="both"/>
      </w:pPr>
      <w:r>
        <w:t>Each loop shall be capable of accepting as a minimum 126 Analogue detectors or control devices. The loop PCB will incorporate "on board" short circuit isolators for both the incoming and outgoing loop wiring.</w:t>
      </w:r>
    </w:p>
    <w:p w14:paraId="1E60D77B" w14:textId="77777777" w:rsidR="007C684D" w:rsidRDefault="007C684D">
      <w:pPr>
        <w:pStyle w:val="BodyText"/>
        <w:spacing w:before="1"/>
        <w:rPr>
          <w:sz w:val="22"/>
        </w:rPr>
      </w:pPr>
    </w:p>
    <w:p w14:paraId="04374EFF" w14:textId="77777777" w:rsidR="007C684D" w:rsidRDefault="00A25A16">
      <w:pPr>
        <w:ind w:left="918" w:right="756"/>
        <w:jc w:val="both"/>
      </w:pPr>
      <w:r>
        <w:t>The system architecture and software will allow for random addressing of each device to suit field conditions, pre-set order or soft addressing will not be acceptable.</w:t>
      </w:r>
    </w:p>
    <w:p w14:paraId="58DE40C9" w14:textId="77777777" w:rsidR="007C684D" w:rsidRDefault="007C684D">
      <w:pPr>
        <w:pStyle w:val="BodyText"/>
        <w:rPr>
          <w:sz w:val="22"/>
        </w:rPr>
      </w:pPr>
    </w:p>
    <w:p w14:paraId="6168490B" w14:textId="77777777" w:rsidR="007C684D" w:rsidRDefault="00A25A16">
      <w:pPr>
        <w:ind w:left="918" w:right="758"/>
        <w:jc w:val="both"/>
      </w:pPr>
      <w:r>
        <w:t>Each processor shall continuously monitor the Analogue signal from detectors, and evaluate this signal against a pre-determined set of fire algorithms, to accurately determine the existence of fire and to reduce unwanted alarms.</w:t>
      </w:r>
    </w:p>
    <w:p w14:paraId="78C705A8" w14:textId="77777777" w:rsidR="007C684D" w:rsidRDefault="007C684D">
      <w:pPr>
        <w:pStyle w:val="BodyText"/>
        <w:spacing w:before="9"/>
        <w:rPr>
          <w:sz w:val="21"/>
        </w:rPr>
      </w:pPr>
    </w:p>
    <w:p w14:paraId="0630F5FF" w14:textId="77777777" w:rsidR="007C684D" w:rsidRDefault="00A25A16">
      <w:pPr>
        <w:ind w:left="918" w:right="759"/>
        <w:jc w:val="both"/>
      </w:pPr>
      <w:r>
        <w:t>There shall be no limit to the number of detectors per loop which can be in alarm simultaneously, the vacuum fluorescent display (VFD) shall be capable of reporting all incoming alarms by use of a scroll function the scroll function shall be accessible at all times without the need for "key access".</w:t>
      </w:r>
    </w:p>
    <w:p w14:paraId="1F59E3C6" w14:textId="77777777" w:rsidR="007C684D" w:rsidRDefault="007C684D">
      <w:pPr>
        <w:pStyle w:val="BodyText"/>
        <w:spacing w:before="1"/>
        <w:rPr>
          <w:sz w:val="22"/>
        </w:rPr>
      </w:pPr>
    </w:p>
    <w:p w14:paraId="5683D5E1" w14:textId="77777777" w:rsidR="007C684D" w:rsidRDefault="00A25A16">
      <w:pPr>
        <w:ind w:left="918" w:right="758"/>
        <w:jc w:val="both"/>
      </w:pPr>
      <w:r>
        <w:t>The FAP shall incorporate as standard a vacuum fluorescent display module, which provides, for power conservation reasons, two levels of brightness output. Level 1 output will "low" for standby conditions, with level two providing "high" output, to signal change of state or alarm processing.</w:t>
      </w:r>
    </w:p>
    <w:p w14:paraId="1AB1065C" w14:textId="77777777" w:rsidR="007C684D" w:rsidRDefault="007C684D">
      <w:pPr>
        <w:pStyle w:val="BodyText"/>
        <w:spacing w:before="1"/>
        <w:rPr>
          <w:sz w:val="22"/>
        </w:rPr>
      </w:pPr>
    </w:p>
    <w:p w14:paraId="144DC74C" w14:textId="77777777" w:rsidR="007C684D" w:rsidRDefault="00A25A16">
      <w:pPr>
        <w:ind w:left="918"/>
        <w:jc w:val="both"/>
      </w:pPr>
      <w:r>
        <w:t>The display shall provide up to two rows of 40 characters.</w:t>
      </w:r>
    </w:p>
    <w:p w14:paraId="06E37A37" w14:textId="77777777" w:rsidR="007C684D" w:rsidRDefault="007C684D">
      <w:pPr>
        <w:pStyle w:val="BodyText"/>
        <w:spacing w:before="9"/>
        <w:rPr>
          <w:sz w:val="21"/>
        </w:rPr>
      </w:pPr>
    </w:p>
    <w:p w14:paraId="5FD44E05" w14:textId="77777777" w:rsidR="007C684D" w:rsidRDefault="00A25A16">
      <w:pPr>
        <w:ind w:left="918" w:right="758"/>
        <w:jc w:val="both"/>
      </w:pPr>
      <w:r>
        <w:t>The FAP shall be able to incorporate an integral printer unit, which shall record all changes of state, alarms, faults and operator actions, overall, the minimum requirements will be: -</w:t>
      </w:r>
    </w:p>
    <w:p w14:paraId="6EC1FEF0" w14:textId="77777777" w:rsidR="007C684D" w:rsidRDefault="007C684D">
      <w:pPr>
        <w:jc w:val="both"/>
        <w:sectPr w:rsidR="007C684D">
          <w:pgSz w:w="11930" w:h="16850"/>
          <w:pgMar w:top="1320" w:right="260" w:bottom="1240" w:left="420" w:header="0" w:footer="1041" w:gutter="0"/>
          <w:cols w:space="720"/>
        </w:sectPr>
      </w:pPr>
    </w:p>
    <w:p w14:paraId="235E3753" w14:textId="77777777" w:rsidR="007C684D" w:rsidRDefault="00A25A16">
      <w:pPr>
        <w:pStyle w:val="ListParagraph"/>
        <w:numPr>
          <w:ilvl w:val="0"/>
          <w:numId w:val="126"/>
        </w:numPr>
        <w:tabs>
          <w:tab w:val="left" w:pos="1148"/>
        </w:tabs>
        <w:spacing w:before="67" w:line="252" w:lineRule="exact"/>
        <w:ind w:hanging="228"/>
      </w:pPr>
      <w:r>
        <w:t>list isolated devices</w:t>
      </w:r>
    </w:p>
    <w:p w14:paraId="707D219F" w14:textId="77777777" w:rsidR="007C684D" w:rsidRDefault="00A25A16">
      <w:pPr>
        <w:pStyle w:val="ListParagraph"/>
        <w:numPr>
          <w:ilvl w:val="0"/>
          <w:numId w:val="126"/>
        </w:numPr>
        <w:tabs>
          <w:tab w:val="left" w:pos="1160"/>
        </w:tabs>
        <w:spacing w:line="252" w:lineRule="exact"/>
        <w:ind w:left="1159" w:hanging="240"/>
      </w:pPr>
      <w:r>
        <w:t>list loop devices</w:t>
      </w:r>
    </w:p>
    <w:p w14:paraId="0B7FD2FE" w14:textId="77777777" w:rsidR="007C684D" w:rsidRDefault="00A25A16">
      <w:pPr>
        <w:pStyle w:val="ListParagraph"/>
        <w:numPr>
          <w:ilvl w:val="0"/>
          <w:numId w:val="126"/>
        </w:numPr>
        <w:tabs>
          <w:tab w:val="left" w:pos="1148"/>
        </w:tabs>
        <w:spacing w:before="1" w:line="252" w:lineRule="exact"/>
        <w:ind w:hanging="228"/>
      </w:pPr>
      <w:r>
        <w:t>list event</w:t>
      </w:r>
      <w:r>
        <w:rPr>
          <w:spacing w:val="-2"/>
        </w:rPr>
        <w:t xml:space="preserve"> </w:t>
      </w:r>
      <w:r>
        <w:t>log</w:t>
      </w:r>
    </w:p>
    <w:p w14:paraId="41CE0210" w14:textId="77777777" w:rsidR="007C684D" w:rsidRDefault="00A25A16">
      <w:pPr>
        <w:pStyle w:val="ListParagraph"/>
        <w:numPr>
          <w:ilvl w:val="0"/>
          <w:numId w:val="126"/>
        </w:numPr>
        <w:tabs>
          <w:tab w:val="left" w:pos="1160"/>
        </w:tabs>
        <w:spacing w:line="252" w:lineRule="exact"/>
        <w:ind w:left="1159" w:hanging="240"/>
      </w:pPr>
      <w:r>
        <w:t>list panel outputs</w:t>
      </w:r>
    </w:p>
    <w:p w14:paraId="1731E499" w14:textId="77777777" w:rsidR="007C684D" w:rsidRDefault="00A25A16">
      <w:pPr>
        <w:pStyle w:val="ListParagraph"/>
        <w:numPr>
          <w:ilvl w:val="0"/>
          <w:numId w:val="126"/>
        </w:numPr>
        <w:tabs>
          <w:tab w:val="left" w:pos="1148"/>
        </w:tabs>
        <w:spacing w:line="252" w:lineRule="exact"/>
        <w:ind w:hanging="228"/>
      </w:pPr>
      <w:r>
        <w:t>list loop outputs</w:t>
      </w:r>
    </w:p>
    <w:p w14:paraId="701B91AE" w14:textId="77777777" w:rsidR="007C684D" w:rsidRDefault="00A25A16">
      <w:pPr>
        <w:pStyle w:val="ListParagraph"/>
        <w:numPr>
          <w:ilvl w:val="0"/>
          <w:numId w:val="126"/>
        </w:numPr>
        <w:tabs>
          <w:tab w:val="left" w:pos="1121"/>
        </w:tabs>
        <w:spacing w:before="2" w:line="252" w:lineRule="exact"/>
        <w:ind w:left="1120" w:hanging="201"/>
      </w:pPr>
      <w:r>
        <w:t>list loop output</w:t>
      </w:r>
      <w:r>
        <w:rPr>
          <w:spacing w:val="-2"/>
        </w:rPr>
        <w:t xml:space="preserve"> </w:t>
      </w:r>
      <w:r>
        <w:t>devices</w:t>
      </w:r>
    </w:p>
    <w:p w14:paraId="6CB0A0B7" w14:textId="77777777" w:rsidR="007C684D" w:rsidRDefault="00A25A16">
      <w:pPr>
        <w:pStyle w:val="ListParagraph"/>
        <w:numPr>
          <w:ilvl w:val="0"/>
          <w:numId w:val="126"/>
        </w:numPr>
        <w:tabs>
          <w:tab w:val="left" w:pos="1157"/>
        </w:tabs>
        <w:spacing w:line="252" w:lineRule="exact"/>
        <w:ind w:left="1156" w:hanging="237"/>
      </w:pPr>
      <w:r>
        <w:t>list check sums for (programming and Eprom error</w:t>
      </w:r>
      <w:r>
        <w:rPr>
          <w:spacing w:val="-11"/>
        </w:rPr>
        <w:t xml:space="preserve"> </w:t>
      </w:r>
      <w:r>
        <w:t>checking)</w:t>
      </w:r>
    </w:p>
    <w:p w14:paraId="4F128AE2" w14:textId="77777777" w:rsidR="007C684D" w:rsidRDefault="00A25A16">
      <w:pPr>
        <w:pStyle w:val="ListParagraph"/>
        <w:numPr>
          <w:ilvl w:val="0"/>
          <w:numId w:val="126"/>
        </w:numPr>
        <w:tabs>
          <w:tab w:val="left" w:pos="1160"/>
        </w:tabs>
        <w:spacing w:before="1"/>
        <w:ind w:left="1159" w:hanging="240"/>
      </w:pPr>
      <w:r>
        <w:t>list single device analogue value</w:t>
      </w:r>
    </w:p>
    <w:p w14:paraId="1566EA6D" w14:textId="77777777" w:rsidR="007C684D" w:rsidRDefault="007C684D">
      <w:pPr>
        <w:pStyle w:val="BodyText"/>
        <w:rPr>
          <w:sz w:val="22"/>
        </w:rPr>
      </w:pPr>
    </w:p>
    <w:p w14:paraId="283C27C6" w14:textId="77777777" w:rsidR="007C684D" w:rsidRDefault="00A25A16">
      <w:pPr>
        <w:spacing w:before="1" w:line="252" w:lineRule="exact"/>
        <w:ind w:left="919"/>
      </w:pPr>
      <w:r>
        <w:t>The FAP shall be able to be expanded, to the following features.</w:t>
      </w:r>
    </w:p>
    <w:p w14:paraId="26CE980B" w14:textId="77777777" w:rsidR="007C684D" w:rsidRDefault="00A25A16">
      <w:pPr>
        <w:pStyle w:val="ListParagraph"/>
        <w:numPr>
          <w:ilvl w:val="0"/>
          <w:numId w:val="125"/>
        </w:numPr>
        <w:tabs>
          <w:tab w:val="left" w:pos="1222"/>
        </w:tabs>
        <w:spacing w:line="252" w:lineRule="exact"/>
        <w:ind w:firstLine="0"/>
      </w:pPr>
      <w:r>
        <w:t>Repeat panel drive (for use to 40 repeat</w:t>
      </w:r>
      <w:r>
        <w:rPr>
          <w:spacing w:val="-7"/>
        </w:rPr>
        <w:t xml:space="preserve"> </w:t>
      </w:r>
      <w:r>
        <w:t>panels)</w:t>
      </w:r>
    </w:p>
    <w:p w14:paraId="5EABB1EA" w14:textId="77777777" w:rsidR="007C684D" w:rsidRDefault="00A25A16">
      <w:pPr>
        <w:pStyle w:val="ListParagraph"/>
        <w:numPr>
          <w:ilvl w:val="0"/>
          <w:numId w:val="125"/>
        </w:numPr>
        <w:tabs>
          <w:tab w:val="left" w:pos="1232"/>
        </w:tabs>
        <w:spacing w:line="252" w:lineRule="exact"/>
        <w:ind w:left="1231" w:hanging="312"/>
      </w:pPr>
      <w:r>
        <w:t>remote printer (ASCII expanded</w:t>
      </w:r>
      <w:r>
        <w:rPr>
          <w:spacing w:val="-10"/>
        </w:rPr>
        <w:t xml:space="preserve"> </w:t>
      </w:r>
      <w:r>
        <w:t>text)</w:t>
      </w:r>
    </w:p>
    <w:p w14:paraId="7BD548A1" w14:textId="77777777" w:rsidR="007C684D" w:rsidRDefault="00A25A16">
      <w:pPr>
        <w:pStyle w:val="ListParagraph"/>
        <w:numPr>
          <w:ilvl w:val="0"/>
          <w:numId w:val="125"/>
        </w:numPr>
        <w:tabs>
          <w:tab w:val="left" w:pos="1222"/>
        </w:tabs>
        <w:spacing w:before="1" w:line="252" w:lineRule="exact"/>
        <w:ind w:left="1221" w:hanging="302"/>
      </w:pPr>
      <w:r>
        <w:t>mimic</w:t>
      </w:r>
      <w:r>
        <w:rPr>
          <w:spacing w:val="-1"/>
        </w:rPr>
        <w:t xml:space="preserve"> </w:t>
      </w:r>
      <w:r>
        <w:t>driver</w:t>
      </w:r>
    </w:p>
    <w:p w14:paraId="40503489" w14:textId="77777777" w:rsidR="007C684D" w:rsidRDefault="00A25A16">
      <w:pPr>
        <w:pStyle w:val="ListParagraph"/>
        <w:numPr>
          <w:ilvl w:val="0"/>
          <w:numId w:val="125"/>
        </w:numPr>
        <w:tabs>
          <w:tab w:val="left" w:pos="1234"/>
        </w:tabs>
        <w:spacing w:line="252" w:lineRule="exact"/>
        <w:ind w:left="1233" w:hanging="314"/>
      </w:pPr>
      <w:r>
        <w:t>32/64/96 way programmable</w:t>
      </w:r>
      <w:r>
        <w:rPr>
          <w:spacing w:val="-4"/>
        </w:rPr>
        <w:t xml:space="preserve"> </w:t>
      </w:r>
      <w:r>
        <w:t>outputs</w:t>
      </w:r>
    </w:p>
    <w:p w14:paraId="5FFC42E9" w14:textId="77777777" w:rsidR="007C684D" w:rsidRDefault="00A25A16">
      <w:pPr>
        <w:pStyle w:val="ListParagraph"/>
        <w:numPr>
          <w:ilvl w:val="0"/>
          <w:numId w:val="125"/>
        </w:numPr>
        <w:tabs>
          <w:tab w:val="left" w:pos="1222"/>
        </w:tabs>
        <w:spacing w:before="1" w:line="480" w:lineRule="auto"/>
        <w:ind w:right="7560" w:firstLine="0"/>
      </w:pPr>
      <w:r>
        <w:t>BMS system RS 232 output</w:t>
      </w:r>
      <w:r>
        <w:rPr>
          <w:u w:val="single"/>
        </w:rPr>
        <w:t xml:space="preserve"> 2.5.3 Interfacing</w:t>
      </w:r>
      <w:r>
        <w:rPr>
          <w:spacing w:val="-4"/>
          <w:u w:val="single"/>
        </w:rPr>
        <w:t xml:space="preserve"> </w:t>
      </w:r>
      <w:r>
        <w:rPr>
          <w:u w:val="single"/>
        </w:rPr>
        <w:t>Facility</w:t>
      </w:r>
    </w:p>
    <w:p w14:paraId="6B9FC7FF" w14:textId="77777777" w:rsidR="007C684D" w:rsidRDefault="00A25A16">
      <w:pPr>
        <w:pStyle w:val="ListParagraph"/>
        <w:numPr>
          <w:ilvl w:val="3"/>
          <w:numId w:val="124"/>
        </w:numPr>
        <w:tabs>
          <w:tab w:val="left" w:pos="1582"/>
        </w:tabs>
        <w:ind w:hanging="662"/>
      </w:pPr>
      <w:r>
        <w:rPr>
          <w:u w:val="single"/>
        </w:rPr>
        <w:t>Interface with Building Automation System</w:t>
      </w:r>
      <w:r>
        <w:rPr>
          <w:spacing w:val="-11"/>
          <w:u w:val="single"/>
        </w:rPr>
        <w:t xml:space="preserve"> </w:t>
      </w:r>
      <w:r>
        <w:rPr>
          <w:u w:val="single"/>
        </w:rPr>
        <w:t>(BAS)</w:t>
      </w:r>
    </w:p>
    <w:p w14:paraId="6BC87C4B" w14:textId="77777777" w:rsidR="007C684D" w:rsidRDefault="007C684D">
      <w:pPr>
        <w:pStyle w:val="BodyText"/>
        <w:rPr>
          <w:sz w:val="14"/>
        </w:rPr>
      </w:pPr>
    </w:p>
    <w:p w14:paraId="0555306D" w14:textId="77777777" w:rsidR="007C684D" w:rsidRDefault="00A25A16">
      <w:pPr>
        <w:spacing w:before="92"/>
        <w:ind w:left="919" w:right="796"/>
      </w:pPr>
      <w:r>
        <w:t>The system shall be provided with an RS232 ASCII protocol and to be integrated with the Building Automation System.</w:t>
      </w:r>
    </w:p>
    <w:p w14:paraId="302F7DB8" w14:textId="77777777" w:rsidR="007C684D" w:rsidRDefault="007C684D">
      <w:pPr>
        <w:pStyle w:val="BodyText"/>
        <w:spacing w:before="11"/>
        <w:rPr>
          <w:sz w:val="21"/>
        </w:rPr>
      </w:pPr>
    </w:p>
    <w:p w14:paraId="28F6D78F" w14:textId="77777777" w:rsidR="007C684D" w:rsidRDefault="00A25A16">
      <w:pPr>
        <w:pStyle w:val="ListParagraph"/>
        <w:numPr>
          <w:ilvl w:val="3"/>
          <w:numId w:val="124"/>
        </w:numPr>
        <w:tabs>
          <w:tab w:val="left" w:pos="1582"/>
        </w:tabs>
        <w:ind w:hanging="662"/>
      </w:pPr>
      <w:r>
        <w:rPr>
          <w:u w:val="single"/>
        </w:rPr>
        <w:t>Interface with the CCTV</w:t>
      </w:r>
      <w:r>
        <w:rPr>
          <w:spacing w:val="-3"/>
          <w:u w:val="single"/>
        </w:rPr>
        <w:t xml:space="preserve"> </w:t>
      </w:r>
      <w:r>
        <w:rPr>
          <w:u w:val="single"/>
        </w:rPr>
        <w:t>systems</w:t>
      </w:r>
    </w:p>
    <w:p w14:paraId="20B84904" w14:textId="77777777" w:rsidR="007C684D" w:rsidRDefault="007C684D">
      <w:pPr>
        <w:pStyle w:val="BodyText"/>
        <w:spacing w:before="1"/>
        <w:rPr>
          <w:sz w:val="14"/>
        </w:rPr>
      </w:pPr>
    </w:p>
    <w:p w14:paraId="58D5DD8B" w14:textId="77777777" w:rsidR="007C684D" w:rsidRDefault="00A25A16">
      <w:pPr>
        <w:spacing w:before="91"/>
        <w:ind w:left="919" w:right="757"/>
        <w:jc w:val="both"/>
      </w:pPr>
      <w:r>
        <w:t>Provision shall be made for the Fire Graphics and Text workstation to link up with the CCTV system to provide a real time video display at the Fire GT monitor. The Fire Monitor shall display a live video of the camera capturing the fire location in the event of an alarm. A fire signal corresponding to the location of the fire shall be send to the CCTV system by the FACP to activate the CCTV camera such that a real time video picture can be display at the Fire GT monitor.</w:t>
      </w:r>
    </w:p>
    <w:p w14:paraId="1FA0F517" w14:textId="77777777" w:rsidR="007C684D" w:rsidRDefault="007C684D">
      <w:pPr>
        <w:pStyle w:val="BodyText"/>
        <w:spacing w:before="11"/>
        <w:rPr>
          <w:sz w:val="21"/>
        </w:rPr>
      </w:pPr>
    </w:p>
    <w:p w14:paraId="7CE733CA" w14:textId="77777777" w:rsidR="007C684D" w:rsidRDefault="00A25A16">
      <w:pPr>
        <w:pStyle w:val="ListParagraph"/>
        <w:numPr>
          <w:ilvl w:val="3"/>
          <w:numId w:val="124"/>
        </w:numPr>
        <w:tabs>
          <w:tab w:val="left" w:pos="1582"/>
        </w:tabs>
        <w:ind w:hanging="662"/>
        <w:jc w:val="both"/>
      </w:pPr>
      <w:r>
        <w:rPr>
          <w:u w:val="single"/>
        </w:rPr>
        <w:t>Interfacing works to future fire alarm</w:t>
      </w:r>
      <w:r>
        <w:rPr>
          <w:spacing w:val="-13"/>
          <w:u w:val="single"/>
        </w:rPr>
        <w:t xml:space="preserve"> </w:t>
      </w:r>
      <w:r>
        <w:rPr>
          <w:u w:val="single"/>
        </w:rPr>
        <w:t>panels</w:t>
      </w:r>
    </w:p>
    <w:p w14:paraId="4CBAD4AD" w14:textId="77777777" w:rsidR="007C684D" w:rsidRDefault="007C684D">
      <w:pPr>
        <w:pStyle w:val="BodyText"/>
        <w:spacing w:before="1"/>
        <w:rPr>
          <w:sz w:val="14"/>
        </w:rPr>
      </w:pPr>
    </w:p>
    <w:p w14:paraId="367DDA46" w14:textId="77777777" w:rsidR="007C684D" w:rsidRDefault="00A25A16">
      <w:pPr>
        <w:spacing w:before="91"/>
        <w:ind w:left="919" w:right="796"/>
      </w:pPr>
      <w:r>
        <w:t>The Fire Alarm System shall be designed to interface with future fire alarm panels with a maximum of 64 fire controllers on the Network.</w:t>
      </w:r>
    </w:p>
    <w:p w14:paraId="152B78B6" w14:textId="77777777" w:rsidR="007C684D" w:rsidRDefault="007C684D">
      <w:pPr>
        <w:pStyle w:val="BodyText"/>
        <w:spacing w:before="2"/>
        <w:rPr>
          <w:sz w:val="22"/>
        </w:rPr>
      </w:pPr>
    </w:p>
    <w:p w14:paraId="3FC2AA52" w14:textId="77777777" w:rsidR="007C684D" w:rsidRDefault="00A25A16">
      <w:pPr>
        <w:ind w:left="919" w:right="796"/>
      </w:pPr>
      <w:r>
        <w:t>The networks shall be totally flexible and enable the fire controllers to be seamlessly linked together, providing a system capability of up to 160,000 detection addresses and over 14,000 digital I/O points.</w:t>
      </w:r>
    </w:p>
    <w:p w14:paraId="2A0CDB37" w14:textId="77777777" w:rsidR="007C684D" w:rsidRDefault="007C684D">
      <w:pPr>
        <w:pStyle w:val="BodyText"/>
        <w:spacing w:before="11"/>
        <w:rPr>
          <w:sz w:val="21"/>
        </w:rPr>
      </w:pPr>
    </w:p>
    <w:p w14:paraId="4A429523" w14:textId="77777777" w:rsidR="007C684D" w:rsidRDefault="00A25A16">
      <w:pPr>
        <w:ind w:left="919" w:right="796"/>
      </w:pPr>
      <w:r>
        <w:t>The Central Fire Command Station shall be configured to monitor the status of all the fire controllers and transmit signals to the fire controllers for specific actions to be performed.</w:t>
      </w:r>
    </w:p>
    <w:p w14:paraId="7760367B" w14:textId="77777777" w:rsidR="007C684D" w:rsidRDefault="007C684D">
      <w:pPr>
        <w:pStyle w:val="BodyText"/>
        <w:spacing w:before="10"/>
        <w:rPr>
          <w:sz w:val="21"/>
        </w:rPr>
      </w:pPr>
    </w:p>
    <w:p w14:paraId="4116F38F" w14:textId="77777777" w:rsidR="007C684D" w:rsidRDefault="00A25A16">
      <w:pPr>
        <w:spacing w:before="1"/>
        <w:ind w:left="919" w:right="796"/>
      </w:pPr>
      <w:r>
        <w:t>The system shall be able to incorporate the extension of the Fire Alarm Annunciator and Control Panel to provide remote start/stop of equipment such as fans, dampers etc.</w:t>
      </w:r>
    </w:p>
    <w:p w14:paraId="288A9DED" w14:textId="77777777" w:rsidR="007C684D" w:rsidRDefault="007C684D">
      <w:pPr>
        <w:pStyle w:val="BodyText"/>
        <w:spacing w:before="11"/>
        <w:rPr>
          <w:sz w:val="21"/>
        </w:rPr>
      </w:pPr>
    </w:p>
    <w:p w14:paraId="68D952EE" w14:textId="77777777" w:rsidR="007C684D" w:rsidRDefault="00A25A16">
      <w:pPr>
        <w:ind w:left="919"/>
      </w:pPr>
      <w:r>
        <w:rPr>
          <w:u w:val="single"/>
        </w:rPr>
        <w:t>2.5.4. Fire Alarm Software</w:t>
      </w:r>
    </w:p>
    <w:p w14:paraId="744F5963" w14:textId="77777777" w:rsidR="007C684D" w:rsidRDefault="007C684D">
      <w:pPr>
        <w:pStyle w:val="BodyText"/>
        <w:spacing w:before="1"/>
        <w:rPr>
          <w:sz w:val="14"/>
        </w:rPr>
      </w:pPr>
    </w:p>
    <w:p w14:paraId="23251E82" w14:textId="77777777" w:rsidR="007C684D" w:rsidRDefault="00A25A16">
      <w:pPr>
        <w:spacing w:before="91"/>
        <w:ind w:left="919" w:right="758"/>
        <w:jc w:val="both"/>
      </w:pPr>
      <w:r>
        <w:t>The main processor shall incorporate a "Watchdog" system, which, in the event of processor failure will reboot the system in an attempt to correct the fault and return the system to full operation. Failure to reboot should result in a processor failure being announced both visually and audibly.</w:t>
      </w:r>
    </w:p>
    <w:p w14:paraId="6210184C" w14:textId="77777777" w:rsidR="007C684D" w:rsidRDefault="007C684D">
      <w:pPr>
        <w:pStyle w:val="BodyText"/>
        <w:spacing w:before="1"/>
        <w:rPr>
          <w:sz w:val="22"/>
        </w:rPr>
      </w:pPr>
    </w:p>
    <w:p w14:paraId="1E8108DB" w14:textId="77777777" w:rsidR="007C684D" w:rsidRDefault="00A25A16">
      <w:pPr>
        <w:ind w:left="919"/>
      </w:pPr>
      <w:r>
        <w:t>All software, program and data shall be held in non-volatile read only memories.</w:t>
      </w:r>
    </w:p>
    <w:p w14:paraId="573D8CF4" w14:textId="77777777" w:rsidR="007C684D" w:rsidRDefault="007C684D">
      <w:pPr>
        <w:pStyle w:val="BodyText"/>
        <w:spacing w:before="9"/>
        <w:rPr>
          <w:sz w:val="21"/>
        </w:rPr>
      </w:pPr>
    </w:p>
    <w:p w14:paraId="6F554CD9" w14:textId="77777777" w:rsidR="007C684D" w:rsidRDefault="00A25A16">
      <w:pPr>
        <w:spacing w:before="1"/>
        <w:ind w:left="919" w:right="756"/>
        <w:jc w:val="both"/>
      </w:pPr>
      <w:r>
        <w:t>System configuration data shall be stored in memory, which can be electrically erasable or alterable. This system shall be backed up by on board PCB rechargeable batteries with a life span not less than 5 years.</w:t>
      </w:r>
    </w:p>
    <w:p w14:paraId="3672035D" w14:textId="77777777" w:rsidR="007C684D" w:rsidRDefault="007C684D">
      <w:pPr>
        <w:jc w:val="both"/>
        <w:sectPr w:rsidR="007C684D">
          <w:footerReference w:type="default" r:id="rId31"/>
          <w:pgSz w:w="11930" w:h="16850"/>
          <w:pgMar w:top="1320" w:right="260" w:bottom="1240" w:left="420" w:header="0" w:footer="1041" w:gutter="0"/>
          <w:cols w:space="720"/>
        </w:sectPr>
      </w:pPr>
    </w:p>
    <w:p w14:paraId="4EF7DB3B" w14:textId="77777777" w:rsidR="007C684D" w:rsidRDefault="00A25A16">
      <w:pPr>
        <w:spacing w:before="67"/>
        <w:ind w:left="919" w:right="756"/>
      </w:pPr>
      <w:r>
        <w:t>PCB battery should be continuously on charge to ensure correct operation.altered or reconfigured whilst in a live on line situation.</w:t>
      </w:r>
    </w:p>
    <w:p w14:paraId="15A2351C" w14:textId="77777777" w:rsidR="007C684D" w:rsidRDefault="007C684D">
      <w:pPr>
        <w:pStyle w:val="BodyText"/>
        <w:spacing w:before="11"/>
        <w:rPr>
          <w:sz w:val="21"/>
        </w:rPr>
      </w:pPr>
    </w:p>
    <w:p w14:paraId="0ADC4260" w14:textId="77777777" w:rsidR="007C684D" w:rsidRDefault="00A25A16">
      <w:pPr>
        <w:ind w:left="919" w:right="796"/>
      </w:pPr>
      <w:r>
        <w:t>All configured data shall be able to be downloaded to the on board printer for verification and checking purposes.</w:t>
      </w:r>
    </w:p>
    <w:p w14:paraId="3EEB1020" w14:textId="77777777" w:rsidR="007C684D" w:rsidRDefault="007C684D">
      <w:pPr>
        <w:pStyle w:val="BodyText"/>
        <w:spacing w:before="10"/>
        <w:rPr>
          <w:sz w:val="21"/>
        </w:rPr>
      </w:pPr>
    </w:p>
    <w:p w14:paraId="5AD67EC1" w14:textId="77777777" w:rsidR="007C684D" w:rsidRDefault="00A25A16">
      <w:pPr>
        <w:spacing w:before="1"/>
        <w:ind w:left="919" w:right="796"/>
      </w:pPr>
      <w:r>
        <w:t>Alarm processing should incorporate verification scanning before raising any fire or fault signals. The maximum permitted will be:</w:t>
      </w:r>
    </w:p>
    <w:p w14:paraId="71C997DD" w14:textId="77777777" w:rsidR="007C684D" w:rsidRDefault="007C684D">
      <w:pPr>
        <w:pStyle w:val="BodyText"/>
        <w:spacing w:before="1"/>
        <w:rPr>
          <w:sz w:val="22"/>
        </w:rPr>
      </w:pPr>
    </w:p>
    <w:p w14:paraId="5DD3ECC0" w14:textId="77777777" w:rsidR="007C684D" w:rsidRDefault="00A25A16">
      <w:pPr>
        <w:pStyle w:val="ListParagraph"/>
        <w:numPr>
          <w:ilvl w:val="0"/>
          <w:numId w:val="128"/>
        </w:numPr>
        <w:tabs>
          <w:tab w:val="left" w:pos="1085"/>
        </w:tabs>
        <w:spacing w:line="252" w:lineRule="exact"/>
        <w:ind w:left="1084" w:hanging="165"/>
      </w:pPr>
      <w:r>
        <w:t>Scans</w:t>
      </w:r>
      <w:r>
        <w:rPr>
          <w:spacing w:val="-1"/>
        </w:rPr>
        <w:t xml:space="preserve"> </w:t>
      </w:r>
      <w:r>
        <w:t>Fire</w:t>
      </w:r>
    </w:p>
    <w:p w14:paraId="262E5825" w14:textId="77777777" w:rsidR="007C684D" w:rsidRDefault="00A25A16">
      <w:pPr>
        <w:spacing w:line="252" w:lineRule="exact"/>
        <w:ind w:left="919"/>
      </w:pPr>
      <w:r>
        <w:t>6 Scans Fault</w:t>
      </w:r>
    </w:p>
    <w:p w14:paraId="5AF8477A" w14:textId="77777777" w:rsidR="007C684D" w:rsidRDefault="007C684D">
      <w:pPr>
        <w:pStyle w:val="BodyText"/>
        <w:spacing w:before="1"/>
        <w:rPr>
          <w:sz w:val="22"/>
        </w:rPr>
      </w:pPr>
    </w:p>
    <w:p w14:paraId="01DAEA77" w14:textId="77777777" w:rsidR="007C684D" w:rsidRDefault="00A25A16">
      <w:pPr>
        <w:ind w:left="919" w:right="796"/>
      </w:pPr>
      <w:r>
        <w:t>A priority interrupt signal will be used for all manual break glass units, which will override the scanning process for fire indication.</w:t>
      </w:r>
    </w:p>
    <w:p w14:paraId="46619439" w14:textId="77777777" w:rsidR="007C684D" w:rsidRDefault="007C684D">
      <w:pPr>
        <w:pStyle w:val="BodyText"/>
      </w:pPr>
    </w:p>
    <w:p w14:paraId="28802301" w14:textId="77777777" w:rsidR="007C684D" w:rsidRDefault="007C684D">
      <w:pPr>
        <w:pStyle w:val="BodyText"/>
        <w:spacing w:before="9"/>
        <w:rPr>
          <w:sz w:val="19"/>
        </w:rPr>
      </w:pPr>
    </w:p>
    <w:p w14:paraId="56CBB51A" w14:textId="77777777" w:rsidR="007C684D" w:rsidRDefault="00A25A16">
      <w:pPr>
        <w:ind w:left="919" w:right="758"/>
        <w:jc w:val="both"/>
      </w:pPr>
      <w:r>
        <w:t>The processor systems shall include a software routine to enable pre alarm signals to be raised in the event of Analogue signal value from a detector reaching and maintaining a level of 80% of alarm threshold, after multiple</w:t>
      </w:r>
      <w:r>
        <w:rPr>
          <w:spacing w:val="-2"/>
        </w:rPr>
        <w:t xml:space="preserve"> </w:t>
      </w:r>
      <w:r>
        <w:t>scans.</w:t>
      </w:r>
    </w:p>
    <w:p w14:paraId="5FEF9B2F" w14:textId="77777777" w:rsidR="007C684D" w:rsidRDefault="007C684D">
      <w:pPr>
        <w:pStyle w:val="BodyText"/>
        <w:spacing w:before="1"/>
        <w:rPr>
          <w:sz w:val="22"/>
        </w:rPr>
      </w:pPr>
    </w:p>
    <w:p w14:paraId="062133C4" w14:textId="77777777" w:rsidR="007C684D" w:rsidRDefault="00A25A16">
      <w:pPr>
        <w:spacing w:line="482" w:lineRule="auto"/>
        <w:ind w:left="919" w:right="994"/>
      </w:pPr>
      <w:r>
        <w:t xml:space="preserve">All system configuration data shall be fully field programmable without exception, and shall be able to be </w:t>
      </w:r>
      <w:r>
        <w:rPr>
          <w:u w:val="single"/>
        </w:rPr>
        <w:t>2.5.4.1 Non Alarm Signals</w:t>
      </w:r>
    </w:p>
    <w:p w14:paraId="42CBA9F0" w14:textId="77777777" w:rsidR="007C684D" w:rsidRDefault="00A25A16">
      <w:pPr>
        <w:ind w:left="919" w:right="758"/>
        <w:jc w:val="both"/>
      </w:pPr>
      <w:r>
        <w:t>The hardware and software shall be so configured as to allow for incoming "CHANGE OF STATE SIGNALS' Emanating from floor sprinkler control valve isolation including such signals as pump running. The control panel will process this as change of state only and not raise any executive actions or alarms. The internal printer will log such signals to hard print and also to the historical log function of the panel. All non-alarm signals shall be shown visually on the VFD and at the printer as "ALERT" signals only.</w:t>
      </w:r>
    </w:p>
    <w:p w14:paraId="1A433DD2" w14:textId="77777777" w:rsidR="007C684D" w:rsidRDefault="007C684D">
      <w:pPr>
        <w:pStyle w:val="BodyText"/>
        <w:spacing w:before="7"/>
        <w:rPr>
          <w:sz w:val="21"/>
        </w:rPr>
      </w:pPr>
    </w:p>
    <w:p w14:paraId="20A76EC4" w14:textId="77777777" w:rsidR="007C684D" w:rsidRDefault="00A25A16">
      <w:pPr>
        <w:pStyle w:val="ListParagraph"/>
        <w:numPr>
          <w:ilvl w:val="3"/>
          <w:numId w:val="123"/>
        </w:numPr>
        <w:tabs>
          <w:tab w:val="left" w:pos="1582"/>
        </w:tabs>
        <w:spacing w:before="1"/>
        <w:ind w:hanging="662"/>
        <w:jc w:val="both"/>
      </w:pPr>
      <w:r>
        <w:rPr>
          <w:u w:val="single"/>
        </w:rPr>
        <w:t>Walk Test</w:t>
      </w:r>
      <w:r>
        <w:rPr>
          <w:spacing w:val="-5"/>
          <w:u w:val="single"/>
        </w:rPr>
        <w:t xml:space="preserve"> </w:t>
      </w:r>
      <w:r>
        <w:rPr>
          <w:u w:val="single"/>
        </w:rPr>
        <w:t>Facility</w:t>
      </w:r>
    </w:p>
    <w:p w14:paraId="52512800" w14:textId="77777777" w:rsidR="007C684D" w:rsidRDefault="007C684D">
      <w:pPr>
        <w:pStyle w:val="BodyText"/>
        <w:rPr>
          <w:sz w:val="14"/>
        </w:rPr>
      </w:pPr>
    </w:p>
    <w:p w14:paraId="0E7856D4" w14:textId="77777777" w:rsidR="007C684D" w:rsidRDefault="00A25A16">
      <w:pPr>
        <w:spacing w:before="92"/>
        <w:ind w:left="919" w:right="755"/>
        <w:jc w:val="both"/>
      </w:pPr>
      <w:r>
        <w:t>A walk test facility shall be included which will allow for single man test and verification of loop or zone devices. This testing shall not at any time prevent a fire signal from being generated by devices on other loops or zones, which, will automatically cancel the test function and raise the normal executive actions of the fire system. It shall be possible to inhibit or have on line during the test all field programmable outputs associated with the detectors in the zone or loop being tested.</w:t>
      </w:r>
    </w:p>
    <w:p w14:paraId="39A7B9CA" w14:textId="77777777" w:rsidR="007C684D" w:rsidRDefault="007C684D">
      <w:pPr>
        <w:pStyle w:val="BodyText"/>
        <w:spacing w:before="10"/>
        <w:rPr>
          <w:sz w:val="21"/>
        </w:rPr>
      </w:pPr>
    </w:p>
    <w:p w14:paraId="728F4BC1" w14:textId="77777777" w:rsidR="007C684D" w:rsidRDefault="00A25A16">
      <w:pPr>
        <w:pStyle w:val="ListParagraph"/>
        <w:numPr>
          <w:ilvl w:val="3"/>
          <w:numId w:val="123"/>
        </w:numPr>
        <w:tabs>
          <w:tab w:val="left" w:pos="1582"/>
        </w:tabs>
        <w:ind w:hanging="662"/>
        <w:jc w:val="both"/>
      </w:pPr>
      <w:r>
        <w:rPr>
          <w:u w:val="single"/>
        </w:rPr>
        <w:t>Historical Event</w:t>
      </w:r>
      <w:r>
        <w:rPr>
          <w:spacing w:val="-2"/>
          <w:u w:val="single"/>
        </w:rPr>
        <w:t xml:space="preserve"> </w:t>
      </w:r>
      <w:r>
        <w:rPr>
          <w:u w:val="single"/>
        </w:rPr>
        <w:t>Log</w:t>
      </w:r>
    </w:p>
    <w:p w14:paraId="7E5A0EFD" w14:textId="77777777" w:rsidR="007C684D" w:rsidRDefault="007C684D">
      <w:pPr>
        <w:pStyle w:val="BodyText"/>
        <w:spacing w:before="1"/>
        <w:rPr>
          <w:sz w:val="14"/>
        </w:rPr>
      </w:pPr>
    </w:p>
    <w:p w14:paraId="5FFE050E" w14:textId="77777777" w:rsidR="007C684D" w:rsidRDefault="00A25A16">
      <w:pPr>
        <w:spacing w:before="92"/>
        <w:ind w:left="919" w:right="758"/>
        <w:jc w:val="both"/>
      </w:pPr>
      <w:r>
        <w:t>The historical log shall have sufficient memory size to log and record up to 200 fire events or combination or events including all operator actions taken. The details held within the log shall be capable of being down loaded to the fire alarm control panel integral</w:t>
      </w:r>
      <w:r>
        <w:rPr>
          <w:spacing w:val="-13"/>
        </w:rPr>
        <w:t xml:space="preserve"> </w:t>
      </w:r>
      <w:r>
        <w:t>printer.</w:t>
      </w:r>
    </w:p>
    <w:p w14:paraId="2F14E1BF" w14:textId="77777777" w:rsidR="007C684D" w:rsidRDefault="007C684D">
      <w:pPr>
        <w:pStyle w:val="BodyText"/>
        <w:spacing w:before="1"/>
        <w:rPr>
          <w:sz w:val="22"/>
        </w:rPr>
      </w:pPr>
    </w:p>
    <w:p w14:paraId="4F25394C" w14:textId="77777777" w:rsidR="007C684D" w:rsidRDefault="00A25A16">
      <w:pPr>
        <w:ind w:left="919"/>
        <w:jc w:val="both"/>
      </w:pPr>
      <w:r>
        <w:rPr>
          <w:u w:val="single"/>
        </w:rPr>
        <w:t>2.5.5, Panel Hardware</w:t>
      </w:r>
    </w:p>
    <w:p w14:paraId="6213FB70" w14:textId="77777777" w:rsidR="007C684D" w:rsidRDefault="007C684D">
      <w:pPr>
        <w:pStyle w:val="BodyText"/>
        <w:spacing w:before="1"/>
        <w:rPr>
          <w:sz w:val="14"/>
        </w:rPr>
      </w:pPr>
    </w:p>
    <w:p w14:paraId="33A1E7EE" w14:textId="77777777" w:rsidR="007C684D" w:rsidRDefault="00A25A16">
      <w:pPr>
        <w:spacing w:before="91"/>
        <w:ind w:left="919" w:right="756"/>
      </w:pPr>
      <w:r>
        <w:t>The control panel cabinet shall be manufactured from sheet steel of not less than 1.5mm and be undercoated with corrosion resistant materials with final baked enamel paint finish.</w:t>
      </w:r>
    </w:p>
    <w:p w14:paraId="654B730B" w14:textId="77777777" w:rsidR="007C684D" w:rsidRDefault="007C684D">
      <w:pPr>
        <w:pStyle w:val="BodyText"/>
        <w:spacing w:before="11"/>
        <w:rPr>
          <w:sz w:val="21"/>
        </w:rPr>
      </w:pPr>
    </w:p>
    <w:p w14:paraId="1A89682E" w14:textId="77777777" w:rsidR="007C684D" w:rsidRDefault="00A25A16">
      <w:pPr>
        <w:spacing w:line="252" w:lineRule="exact"/>
        <w:ind w:left="919"/>
      </w:pPr>
      <w:r>
        <w:t>Common master LED indication will be provided to give the following information: -</w:t>
      </w:r>
    </w:p>
    <w:p w14:paraId="246E77DE" w14:textId="77777777" w:rsidR="007C684D" w:rsidRDefault="00A25A16">
      <w:pPr>
        <w:pStyle w:val="ListParagraph"/>
        <w:numPr>
          <w:ilvl w:val="0"/>
          <w:numId w:val="122"/>
        </w:numPr>
        <w:tabs>
          <w:tab w:val="left" w:pos="1148"/>
        </w:tabs>
        <w:spacing w:line="252" w:lineRule="exact"/>
        <w:ind w:firstLine="0"/>
      </w:pPr>
      <w:r>
        <w:t>General Fire</w:t>
      </w:r>
    </w:p>
    <w:p w14:paraId="3CF93A3E" w14:textId="77777777" w:rsidR="007C684D" w:rsidRDefault="00A25A16">
      <w:pPr>
        <w:pStyle w:val="ListParagraph"/>
        <w:numPr>
          <w:ilvl w:val="0"/>
          <w:numId w:val="122"/>
        </w:numPr>
        <w:tabs>
          <w:tab w:val="left" w:pos="1160"/>
        </w:tabs>
        <w:spacing w:before="1" w:line="252" w:lineRule="exact"/>
        <w:ind w:left="1159" w:hanging="240"/>
      </w:pPr>
      <w:r>
        <w:t>Supply</w:t>
      </w:r>
      <w:r>
        <w:rPr>
          <w:spacing w:val="-3"/>
        </w:rPr>
        <w:t xml:space="preserve"> </w:t>
      </w:r>
      <w:r>
        <w:t>Healthy</w:t>
      </w:r>
    </w:p>
    <w:p w14:paraId="403C3803" w14:textId="77777777" w:rsidR="007C684D" w:rsidRDefault="00A25A16">
      <w:pPr>
        <w:pStyle w:val="ListParagraph"/>
        <w:numPr>
          <w:ilvl w:val="0"/>
          <w:numId w:val="122"/>
        </w:numPr>
        <w:tabs>
          <w:tab w:val="left" w:pos="1148"/>
        </w:tabs>
        <w:spacing w:line="252" w:lineRule="exact"/>
        <w:ind w:firstLine="0"/>
      </w:pPr>
      <w:r>
        <w:t>Pre</w:t>
      </w:r>
      <w:r>
        <w:rPr>
          <w:spacing w:val="-1"/>
        </w:rPr>
        <w:t xml:space="preserve"> </w:t>
      </w:r>
      <w:r>
        <w:t>alarm</w:t>
      </w:r>
    </w:p>
    <w:p w14:paraId="613D9C9C" w14:textId="77777777" w:rsidR="007C684D" w:rsidRDefault="00A25A16">
      <w:pPr>
        <w:pStyle w:val="ListParagraph"/>
        <w:numPr>
          <w:ilvl w:val="0"/>
          <w:numId w:val="122"/>
        </w:numPr>
        <w:tabs>
          <w:tab w:val="left" w:pos="1160"/>
        </w:tabs>
        <w:spacing w:line="252" w:lineRule="exact"/>
        <w:ind w:left="1159" w:hanging="240"/>
      </w:pPr>
      <w:r>
        <w:t>System</w:t>
      </w:r>
      <w:r>
        <w:rPr>
          <w:spacing w:val="-4"/>
        </w:rPr>
        <w:t xml:space="preserve"> </w:t>
      </w:r>
      <w:r>
        <w:t>Fault</w:t>
      </w:r>
    </w:p>
    <w:p w14:paraId="13ADFE7E" w14:textId="77777777" w:rsidR="007C684D" w:rsidRDefault="00A25A16">
      <w:pPr>
        <w:pStyle w:val="ListParagraph"/>
        <w:numPr>
          <w:ilvl w:val="0"/>
          <w:numId w:val="122"/>
        </w:numPr>
        <w:tabs>
          <w:tab w:val="left" w:pos="1148"/>
        </w:tabs>
        <w:spacing w:before="2"/>
        <w:ind w:firstLine="0"/>
      </w:pPr>
      <w:r>
        <w:t>Device</w:t>
      </w:r>
      <w:r>
        <w:rPr>
          <w:spacing w:val="-1"/>
        </w:rPr>
        <w:t xml:space="preserve"> </w:t>
      </w:r>
      <w:r>
        <w:t>Fault</w:t>
      </w:r>
    </w:p>
    <w:p w14:paraId="1508D7E1" w14:textId="77777777" w:rsidR="007C684D" w:rsidRDefault="007C684D">
      <w:pPr>
        <w:sectPr w:rsidR="007C684D">
          <w:footerReference w:type="default" r:id="rId32"/>
          <w:pgSz w:w="11930" w:h="16850"/>
          <w:pgMar w:top="1320" w:right="260" w:bottom="1240" w:left="420" w:header="0" w:footer="1041" w:gutter="0"/>
          <w:pgNumType w:start="211"/>
          <w:cols w:space="720"/>
        </w:sectPr>
      </w:pPr>
    </w:p>
    <w:p w14:paraId="0F4E9DBF" w14:textId="77777777" w:rsidR="007C684D" w:rsidRDefault="00A25A16">
      <w:pPr>
        <w:pStyle w:val="ListParagraph"/>
        <w:numPr>
          <w:ilvl w:val="0"/>
          <w:numId w:val="122"/>
        </w:numPr>
        <w:tabs>
          <w:tab w:val="left" w:pos="1124"/>
        </w:tabs>
        <w:spacing w:before="67" w:line="252" w:lineRule="exact"/>
        <w:ind w:left="1123" w:hanging="204"/>
      </w:pPr>
      <w:r>
        <w:t>External Fault</w:t>
      </w:r>
    </w:p>
    <w:p w14:paraId="5606550B" w14:textId="77777777" w:rsidR="007C684D" w:rsidRDefault="00A25A16">
      <w:pPr>
        <w:pStyle w:val="ListParagraph"/>
        <w:numPr>
          <w:ilvl w:val="0"/>
          <w:numId w:val="122"/>
        </w:numPr>
        <w:tabs>
          <w:tab w:val="left" w:pos="1157"/>
        </w:tabs>
        <w:spacing w:line="252" w:lineRule="exact"/>
        <w:ind w:left="1156" w:hanging="237"/>
      </w:pPr>
      <w:r>
        <w:t>Processor Fault</w:t>
      </w:r>
    </w:p>
    <w:p w14:paraId="4BF96ABA" w14:textId="77777777" w:rsidR="007C684D" w:rsidRDefault="00A25A16">
      <w:pPr>
        <w:pStyle w:val="ListParagraph"/>
        <w:numPr>
          <w:ilvl w:val="0"/>
          <w:numId w:val="122"/>
        </w:numPr>
        <w:tabs>
          <w:tab w:val="left" w:pos="1160"/>
        </w:tabs>
        <w:spacing w:before="1" w:line="477" w:lineRule="auto"/>
        <w:ind w:right="8368" w:firstLine="0"/>
      </w:pPr>
      <w:r>
        <w:t>Device Isolated</w:t>
      </w:r>
      <w:r>
        <w:rPr>
          <w:u w:val="single"/>
        </w:rPr>
        <w:t xml:space="preserve"> 2.5.6. Zone</w:t>
      </w:r>
      <w:r>
        <w:rPr>
          <w:spacing w:val="-1"/>
          <w:u w:val="single"/>
        </w:rPr>
        <w:t xml:space="preserve"> </w:t>
      </w:r>
      <w:r>
        <w:rPr>
          <w:u w:val="single"/>
        </w:rPr>
        <w:t>Indication</w:t>
      </w:r>
    </w:p>
    <w:p w14:paraId="3A803258" w14:textId="77777777" w:rsidR="007C684D" w:rsidRDefault="00A25A16">
      <w:pPr>
        <w:spacing w:before="4"/>
        <w:ind w:left="919" w:right="756"/>
        <w:jc w:val="both"/>
      </w:pPr>
      <w:r>
        <w:t>Zone indicators up to a maximum of 96 zones will be provided. Expandable in 64 way membrane sections, all zone indicators shall be LED type. Each membrane will provide zone designation label stripe, which can be inserted from the rear side of each line of indicators.</w:t>
      </w:r>
    </w:p>
    <w:p w14:paraId="63182C77" w14:textId="77777777" w:rsidR="007C684D" w:rsidRDefault="007C684D">
      <w:pPr>
        <w:pStyle w:val="BodyText"/>
        <w:spacing w:before="1"/>
        <w:rPr>
          <w:sz w:val="22"/>
        </w:rPr>
      </w:pPr>
    </w:p>
    <w:p w14:paraId="316EAA8C" w14:textId="77777777" w:rsidR="007C684D" w:rsidRDefault="00A25A16">
      <w:pPr>
        <w:pStyle w:val="ListParagraph"/>
        <w:numPr>
          <w:ilvl w:val="3"/>
          <w:numId w:val="121"/>
        </w:numPr>
        <w:tabs>
          <w:tab w:val="left" w:pos="1580"/>
        </w:tabs>
        <w:jc w:val="both"/>
      </w:pPr>
      <w:r>
        <w:rPr>
          <w:u w:val="single"/>
        </w:rPr>
        <w:t>Vacuum Fluorescent Display</w:t>
      </w:r>
      <w:r>
        <w:rPr>
          <w:spacing w:val="-7"/>
          <w:u w:val="single"/>
        </w:rPr>
        <w:t xml:space="preserve"> </w:t>
      </w:r>
      <w:r>
        <w:rPr>
          <w:u w:val="single"/>
        </w:rPr>
        <w:t>Panel</w:t>
      </w:r>
    </w:p>
    <w:p w14:paraId="7D91841D" w14:textId="77777777" w:rsidR="007C684D" w:rsidRDefault="007C684D">
      <w:pPr>
        <w:pStyle w:val="BodyText"/>
        <w:spacing w:before="1"/>
        <w:rPr>
          <w:sz w:val="14"/>
        </w:rPr>
      </w:pPr>
    </w:p>
    <w:p w14:paraId="528642C5" w14:textId="77777777" w:rsidR="007C684D" w:rsidRDefault="00A25A16">
      <w:pPr>
        <w:spacing w:before="91"/>
        <w:ind w:left="919" w:right="757"/>
        <w:jc w:val="both"/>
      </w:pPr>
      <w:r>
        <w:t>The fire alarm control panel display will employ vacuum fluorescent, twin brightness level type display.  The two levels of display brightness output will be Level One "Low" (Standby condition) Level "Two" high (Including alarms or panel in access, and operator</w:t>
      </w:r>
      <w:r>
        <w:rPr>
          <w:spacing w:val="-8"/>
        </w:rPr>
        <w:t xml:space="preserve"> </w:t>
      </w:r>
      <w:r>
        <w:t>action).</w:t>
      </w:r>
    </w:p>
    <w:p w14:paraId="03BC71B0" w14:textId="77777777" w:rsidR="007C684D" w:rsidRDefault="007C684D">
      <w:pPr>
        <w:pStyle w:val="BodyText"/>
        <w:spacing w:before="10"/>
        <w:rPr>
          <w:sz w:val="21"/>
        </w:rPr>
      </w:pPr>
    </w:p>
    <w:p w14:paraId="6F62128D" w14:textId="77777777" w:rsidR="007C684D" w:rsidRDefault="00A25A16">
      <w:pPr>
        <w:ind w:left="919"/>
      </w:pPr>
      <w:r>
        <w:t>The overall display will provide two-line output of up to 40 characters per line. The display will provide the following information.</w:t>
      </w:r>
    </w:p>
    <w:p w14:paraId="206E8C1B" w14:textId="77777777" w:rsidR="007C684D" w:rsidRDefault="007C684D">
      <w:pPr>
        <w:pStyle w:val="BodyText"/>
        <w:spacing w:before="2"/>
        <w:rPr>
          <w:sz w:val="22"/>
        </w:rPr>
      </w:pPr>
    </w:p>
    <w:p w14:paraId="4C01BC67" w14:textId="77777777" w:rsidR="007C684D" w:rsidRDefault="00A25A16">
      <w:pPr>
        <w:pStyle w:val="ListParagraph"/>
        <w:numPr>
          <w:ilvl w:val="0"/>
          <w:numId w:val="120"/>
        </w:numPr>
        <w:tabs>
          <w:tab w:val="left" w:pos="1129"/>
        </w:tabs>
        <w:spacing w:line="252" w:lineRule="exact"/>
        <w:jc w:val="both"/>
      </w:pPr>
      <w:r>
        <w:t>Device Type</w:t>
      </w:r>
      <w:r>
        <w:rPr>
          <w:spacing w:val="-3"/>
        </w:rPr>
        <w:t xml:space="preserve"> </w:t>
      </w:r>
      <w:r>
        <w:t>(non-abbreviated)</w:t>
      </w:r>
    </w:p>
    <w:p w14:paraId="79A59807" w14:textId="77777777" w:rsidR="007C684D" w:rsidRDefault="00A25A16">
      <w:pPr>
        <w:pStyle w:val="ListParagraph"/>
        <w:numPr>
          <w:ilvl w:val="0"/>
          <w:numId w:val="120"/>
        </w:numPr>
        <w:tabs>
          <w:tab w:val="left" w:pos="1140"/>
        </w:tabs>
        <w:spacing w:line="252" w:lineRule="exact"/>
        <w:ind w:left="1139" w:hanging="221"/>
        <w:jc w:val="both"/>
      </w:pPr>
      <w:r>
        <w:t>Analogue</w:t>
      </w:r>
      <w:r>
        <w:rPr>
          <w:spacing w:val="-3"/>
        </w:rPr>
        <w:t xml:space="preserve"> </w:t>
      </w:r>
      <w:r>
        <w:t>Value</w:t>
      </w:r>
    </w:p>
    <w:p w14:paraId="60C631DD" w14:textId="77777777" w:rsidR="007C684D" w:rsidRDefault="00A25A16">
      <w:pPr>
        <w:pStyle w:val="ListParagraph"/>
        <w:numPr>
          <w:ilvl w:val="0"/>
          <w:numId w:val="120"/>
        </w:numPr>
        <w:tabs>
          <w:tab w:val="left" w:pos="1128"/>
        </w:tabs>
        <w:spacing w:line="252" w:lineRule="exact"/>
        <w:ind w:left="1127"/>
        <w:jc w:val="both"/>
      </w:pPr>
      <w:r>
        <w:t>Device</w:t>
      </w:r>
      <w:r>
        <w:rPr>
          <w:spacing w:val="-4"/>
        </w:rPr>
        <w:t xml:space="preserve"> </w:t>
      </w:r>
      <w:r>
        <w:t>Location</w:t>
      </w:r>
    </w:p>
    <w:p w14:paraId="2E73C5BA" w14:textId="77777777" w:rsidR="007C684D" w:rsidRDefault="00A25A16">
      <w:pPr>
        <w:pStyle w:val="ListParagraph"/>
        <w:numPr>
          <w:ilvl w:val="0"/>
          <w:numId w:val="120"/>
        </w:numPr>
        <w:tabs>
          <w:tab w:val="left" w:pos="1140"/>
        </w:tabs>
        <w:spacing w:before="1" w:line="252" w:lineRule="exact"/>
        <w:ind w:left="1139" w:hanging="221"/>
        <w:jc w:val="both"/>
      </w:pPr>
      <w:r>
        <w:t>Device address, zone number loop number</w:t>
      </w:r>
    </w:p>
    <w:p w14:paraId="2A752D44" w14:textId="77777777" w:rsidR="007C684D" w:rsidRDefault="00A25A16">
      <w:pPr>
        <w:pStyle w:val="ListParagraph"/>
        <w:numPr>
          <w:ilvl w:val="0"/>
          <w:numId w:val="120"/>
        </w:numPr>
        <w:tabs>
          <w:tab w:val="left" w:pos="1128"/>
        </w:tabs>
        <w:spacing w:line="252" w:lineRule="exact"/>
        <w:ind w:left="1127"/>
        <w:jc w:val="both"/>
      </w:pPr>
      <w:r>
        <w:t>Normal condition</w:t>
      </w:r>
    </w:p>
    <w:p w14:paraId="6C56421F" w14:textId="77777777" w:rsidR="007C684D" w:rsidRDefault="00A25A16">
      <w:pPr>
        <w:pStyle w:val="ListParagraph"/>
        <w:numPr>
          <w:ilvl w:val="0"/>
          <w:numId w:val="120"/>
        </w:numPr>
        <w:tabs>
          <w:tab w:val="left" w:pos="1104"/>
        </w:tabs>
        <w:spacing w:before="2" w:line="252" w:lineRule="exact"/>
        <w:ind w:left="1103" w:hanging="185"/>
        <w:jc w:val="both"/>
      </w:pPr>
      <w:r>
        <w:t>Access</w:t>
      </w:r>
      <w:r>
        <w:rPr>
          <w:spacing w:val="-1"/>
        </w:rPr>
        <w:t xml:space="preserve"> </w:t>
      </w:r>
      <w:r>
        <w:t>condition</w:t>
      </w:r>
    </w:p>
    <w:p w14:paraId="443396D9" w14:textId="77777777" w:rsidR="007C684D" w:rsidRDefault="00A25A16">
      <w:pPr>
        <w:pStyle w:val="ListParagraph"/>
        <w:numPr>
          <w:ilvl w:val="0"/>
          <w:numId w:val="120"/>
        </w:numPr>
        <w:tabs>
          <w:tab w:val="left" w:pos="1138"/>
        </w:tabs>
        <w:spacing w:line="252" w:lineRule="exact"/>
        <w:ind w:left="1137" w:hanging="219"/>
        <w:jc w:val="both"/>
      </w:pPr>
      <w:r>
        <w:t>Fire alarm</w:t>
      </w:r>
    </w:p>
    <w:p w14:paraId="0A2ED8C7" w14:textId="77777777" w:rsidR="007C684D" w:rsidRDefault="00A25A16">
      <w:pPr>
        <w:pStyle w:val="ListParagraph"/>
        <w:numPr>
          <w:ilvl w:val="0"/>
          <w:numId w:val="120"/>
        </w:numPr>
        <w:tabs>
          <w:tab w:val="left" w:pos="1140"/>
        </w:tabs>
        <w:spacing w:line="252" w:lineRule="exact"/>
        <w:ind w:left="1139" w:hanging="221"/>
        <w:jc w:val="both"/>
      </w:pPr>
      <w:r>
        <w:t>Device</w:t>
      </w:r>
      <w:r>
        <w:rPr>
          <w:spacing w:val="-1"/>
        </w:rPr>
        <w:t xml:space="preserve"> </w:t>
      </w:r>
      <w:r>
        <w:t>fault</w:t>
      </w:r>
    </w:p>
    <w:p w14:paraId="423F0AE2" w14:textId="77777777" w:rsidR="007C684D" w:rsidRDefault="00A25A16">
      <w:pPr>
        <w:pStyle w:val="ListParagraph"/>
        <w:numPr>
          <w:ilvl w:val="0"/>
          <w:numId w:val="120"/>
        </w:numPr>
        <w:tabs>
          <w:tab w:val="left" w:pos="1092"/>
        </w:tabs>
        <w:spacing w:before="1" w:line="252" w:lineRule="exact"/>
        <w:ind w:left="1091" w:hanging="173"/>
        <w:jc w:val="both"/>
      </w:pPr>
      <w:r>
        <w:t>Pre-alarm</w:t>
      </w:r>
    </w:p>
    <w:p w14:paraId="0791499C" w14:textId="77777777" w:rsidR="007C684D" w:rsidRDefault="00A25A16">
      <w:pPr>
        <w:pStyle w:val="ListParagraph"/>
        <w:numPr>
          <w:ilvl w:val="0"/>
          <w:numId w:val="120"/>
        </w:numPr>
        <w:tabs>
          <w:tab w:val="left" w:pos="1092"/>
        </w:tabs>
        <w:spacing w:line="252" w:lineRule="exact"/>
        <w:ind w:left="1091" w:hanging="173"/>
        <w:jc w:val="both"/>
      </w:pPr>
      <w:r>
        <w:t>Fault on loop</w:t>
      </w:r>
    </w:p>
    <w:p w14:paraId="6BC1A06A" w14:textId="77777777" w:rsidR="007C684D" w:rsidRDefault="00A25A16">
      <w:pPr>
        <w:pStyle w:val="ListParagraph"/>
        <w:numPr>
          <w:ilvl w:val="0"/>
          <w:numId w:val="120"/>
        </w:numPr>
        <w:tabs>
          <w:tab w:val="left" w:pos="1138"/>
        </w:tabs>
        <w:spacing w:before="1" w:line="252" w:lineRule="exact"/>
        <w:ind w:left="1137" w:hanging="219"/>
        <w:jc w:val="both"/>
      </w:pPr>
      <w:r>
        <w:t>External fault</w:t>
      </w:r>
    </w:p>
    <w:p w14:paraId="7E33EBEE" w14:textId="77777777" w:rsidR="007C684D" w:rsidRDefault="00A25A16">
      <w:pPr>
        <w:pStyle w:val="ListParagraph"/>
        <w:numPr>
          <w:ilvl w:val="0"/>
          <w:numId w:val="120"/>
        </w:numPr>
        <w:tabs>
          <w:tab w:val="left" w:pos="1092"/>
        </w:tabs>
        <w:spacing w:line="252" w:lineRule="exact"/>
        <w:ind w:left="1091" w:hanging="173"/>
        <w:jc w:val="both"/>
      </w:pPr>
      <w:r>
        <w:t>Control fault</w:t>
      </w:r>
    </w:p>
    <w:p w14:paraId="28EEF92E" w14:textId="77777777" w:rsidR="007C684D" w:rsidRDefault="00A25A16">
      <w:pPr>
        <w:pStyle w:val="ListParagraph"/>
        <w:numPr>
          <w:ilvl w:val="0"/>
          <w:numId w:val="120"/>
        </w:numPr>
        <w:tabs>
          <w:tab w:val="left" w:pos="1198"/>
        </w:tabs>
        <w:spacing w:line="252" w:lineRule="exact"/>
        <w:ind w:left="1197" w:hanging="279"/>
        <w:jc w:val="both"/>
      </w:pPr>
      <w:r>
        <w:t>Alarm</w:t>
      </w:r>
      <w:r>
        <w:rPr>
          <w:spacing w:val="-4"/>
        </w:rPr>
        <w:t xml:space="preserve"> </w:t>
      </w:r>
      <w:r>
        <w:t>fault</w:t>
      </w:r>
    </w:p>
    <w:p w14:paraId="72DA2CF4" w14:textId="77777777" w:rsidR="007C684D" w:rsidRDefault="00A25A16">
      <w:pPr>
        <w:pStyle w:val="ListParagraph"/>
        <w:numPr>
          <w:ilvl w:val="0"/>
          <w:numId w:val="120"/>
        </w:numPr>
        <w:tabs>
          <w:tab w:val="left" w:pos="1140"/>
        </w:tabs>
        <w:spacing w:before="2" w:line="252" w:lineRule="exact"/>
        <w:ind w:left="1139" w:hanging="221"/>
        <w:jc w:val="both"/>
      </w:pPr>
      <w:r>
        <w:t>Supply</w:t>
      </w:r>
      <w:r>
        <w:rPr>
          <w:spacing w:val="-3"/>
        </w:rPr>
        <w:t xml:space="preserve"> </w:t>
      </w:r>
      <w:r>
        <w:t>fault</w:t>
      </w:r>
    </w:p>
    <w:p w14:paraId="36FB8547" w14:textId="77777777" w:rsidR="007C684D" w:rsidRDefault="00A25A16">
      <w:pPr>
        <w:pStyle w:val="ListParagraph"/>
        <w:numPr>
          <w:ilvl w:val="0"/>
          <w:numId w:val="120"/>
        </w:numPr>
        <w:tabs>
          <w:tab w:val="left" w:pos="1140"/>
        </w:tabs>
        <w:spacing w:line="252" w:lineRule="exact"/>
        <w:ind w:left="1139" w:hanging="221"/>
        <w:jc w:val="both"/>
      </w:pPr>
      <w:r>
        <w:t>Alarms</w:t>
      </w:r>
      <w:r>
        <w:rPr>
          <w:spacing w:val="-4"/>
        </w:rPr>
        <w:t xml:space="preserve"> </w:t>
      </w:r>
      <w:r>
        <w:t>sounded</w:t>
      </w:r>
    </w:p>
    <w:p w14:paraId="6A34B95A" w14:textId="77777777" w:rsidR="007C684D" w:rsidRDefault="00A25A16">
      <w:pPr>
        <w:pStyle w:val="ListParagraph"/>
        <w:numPr>
          <w:ilvl w:val="0"/>
          <w:numId w:val="120"/>
        </w:numPr>
        <w:tabs>
          <w:tab w:val="left" w:pos="1140"/>
        </w:tabs>
        <w:spacing w:before="1" w:line="252" w:lineRule="exact"/>
        <w:ind w:left="1139" w:hanging="221"/>
        <w:jc w:val="both"/>
      </w:pPr>
      <w:r>
        <w:t>Alarms</w:t>
      </w:r>
      <w:r>
        <w:rPr>
          <w:spacing w:val="-5"/>
        </w:rPr>
        <w:t xml:space="preserve"> </w:t>
      </w:r>
      <w:r>
        <w:t>silenced</w:t>
      </w:r>
    </w:p>
    <w:p w14:paraId="03B79342" w14:textId="77777777" w:rsidR="007C684D" w:rsidRDefault="00A25A16">
      <w:pPr>
        <w:pStyle w:val="ListParagraph"/>
        <w:numPr>
          <w:ilvl w:val="0"/>
          <w:numId w:val="120"/>
        </w:numPr>
        <w:tabs>
          <w:tab w:val="left" w:pos="1140"/>
        </w:tabs>
        <w:spacing w:line="252" w:lineRule="exact"/>
        <w:ind w:left="1139" w:hanging="221"/>
        <w:jc w:val="both"/>
      </w:pPr>
      <w:r>
        <w:t>Panel reset</w:t>
      </w:r>
    </w:p>
    <w:p w14:paraId="3498EB1F" w14:textId="77777777" w:rsidR="007C684D" w:rsidRDefault="00A25A16">
      <w:pPr>
        <w:pStyle w:val="ListParagraph"/>
        <w:numPr>
          <w:ilvl w:val="0"/>
          <w:numId w:val="120"/>
        </w:numPr>
        <w:tabs>
          <w:tab w:val="left" w:pos="1104"/>
        </w:tabs>
        <w:spacing w:before="2" w:line="252" w:lineRule="exact"/>
        <w:ind w:left="1103" w:hanging="185"/>
        <w:jc w:val="both"/>
      </w:pPr>
      <w:r>
        <w:t>Maintenance</w:t>
      </w:r>
      <w:r>
        <w:rPr>
          <w:spacing w:val="-1"/>
        </w:rPr>
        <w:t xml:space="preserve"> </w:t>
      </w:r>
      <w:r>
        <w:t>mode</w:t>
      </w:r>
    </w:p>
    <w:p w14:paraId="6980DB2D" w14:textId="77777777" w:rsidR="007C684D" w:rsidRDefault="00A25A16">
      <w:pPr>
        <w:pStyle w:val="ListParagraph"/>
        <w:numPr>
          <w:ilvl w:val="0"/>
          <w:numId w:val="120"/>
        </w:numPr>
        <w:tabs>
          <w:tab w:val="left" w:pos="1116"/>
        </w:tabs>
        <w:spacing w:line="252" w:lineRule="exact"/>
        <w:ind w:left="1115" w:hanging="197"/>
        <w:jc w:val="both"/>
      </w:pPr>
      <w:r>
        <w:t>Devices</w:t>
      </w:r>
      <w:r>
        <w:rPr>
          <w:spacing w:val="-3"/>
        </w:rPr>
        <w:t xml:space="preserve"> </w:t>
      </w:r>
      <w:r>
        <w:t>isolated</w:t>
      </w:r>
    </w:p>
    <w:p w14:paraId="0F65422A" w14:textId="77777777" w:rsidR="007C684D" w:rsidRDefault="00A25A16">
      <w:pPr>
        <w:pStyle w:val="ListParagraph"/>
        <w:numPr>
          <w:ilvl w:val="0"/>
          <w:numId w:val="120"/>
        </w:numPr>
        <w:tabs>
          <w:tab w:val="left" w:pos="1090"/>
        </w:tabs>
        <w:spacing w:line="252" w:lineRule="exact"/>
        <w:ind w:left="1089" w:hanging="171"/>
        <w:jc w:val="both"/>
      </w:pPr>
      <w:r>
        <w:t>Test mode.</w:t>
      </w:r>
    </w:p>
    <w:p w14:paraId="3AA7FF8D" w14:textId="77777777" w:rsidR="007C684D" w:rsidRDefault="007C684D">
      <w:pPr>
        <w:pStyle w:val="BodyText"/>
        <w:spacing w:before="1"/>
        <w:rPr>
          <w:sz w:val="22"/>
        </w:rPr>
      </w:pPr>
    </w:p>
    <w:p w14:paraId="5A03AA33" w14:textId="77777777" w:rsidR="007C684D" w:rsidRDefault="00A25A16">
      <w:pPr>
        <w:pStyle w:val="ListParagraph"/>
        <w:numPr>
          <w:ilvl w:val="3"/>
          <w:numId w:val="121"/>
        </w:numPr>
        <w:tabs>
          <w:tab w:val="left" w:pos="1582"/>
        </w:tabs>
        <w:spacing w:before="1"/>
        <w:ind w:left="1581" w:hanging="662"/>
        <w:jc w:val="both"/>
      </w:pPr>
      <w:r>
        <w:rPr>
          <w:u w:val="single"/>
        </w:rPr>
        <w:t>Sub-Fire Indicator Board (Mimic</w:t>
      </w:r>
      <w:r>
        <w:rPr>
          <w:spacing w:val="-6"/>
          <w:u w:val="single"/>
        </w:rPr>
        <w:t xml:space="preserve"> </w:t>
      </w:r>
      <w:r>
        <w:rPr>
          <w:u w:val="single"/>
        </w:rPr>
        <w:t>Panels)</w:t>
      </w:r>
    </w:p>
    <w:p w14:paraId="59A54888" w14:textId="77777777" w:rsidR="007C684D" w:rsidRDefault="007C684D">
      <w:pPr>
        <w:pStyle w:val="BodyText"/>
        <w:rPr>
          <w:sz w:val="14"/>
        </w:rPr>
      </w:pPr>
    </w:p>
    <w:p w14:paraId="34DC79BA" w14:textId="77777777" w:rsidR="007C684D" w:rsidRDefault="00A25A16">
      <w:pPr>
        <w:spacing w:before="92"/>
        <w:ind w:left="919"/>
      </w:pPr>
      <w:r>
        <w:t>Sub-fire indicator boards (SIB) shall be supplied and mounted remotely from the FIB.</w:t>
      </w:r>
    </w:p>
    <w:p w14:paraId="093692C4" w14:textId="77777777" w:rsidR="007C684D" w:rsidRDefault="007C684D">
      <w:pPr>
        <w:pStyle w:val="BodyText"/>
        <w:rPr>
          <w:sz w:val="22"/>
        </w:rPr>
      </w:pPr>
    </w:p>
    <w:p w14:paraId="0DA9138A" w14:textId="77777777" w:rsidR="007C684D" w:rsidRDefault="00A25A16">
      <w:pPr>
        <w:ind w:left="919" w:right="796"/>
      </w:pPr>
      <w:r>
        <w:t>SIBs shall be microprocessor based and include watchdog timers or other appropriate mechanism to ensure ongoing operation. As a minimum configuration, the SIB shall include the following elements.</w:t>
      </w:r>
    </w:p>
    <w:p w14:paraId="2A5F60AA" w14:textId="77777777" w:rsidR="007C684D" w:rsidRDefault="007C684D">
      <w:pPr>
        <w:pStyle w:val="BodyText"/>
        <w:spacing w:before="11"/>
        <w:rPr>
          <w:sz w:val="21"/>
        </w:rPr>
      </w:pPr>
    </w:p>
    <w:p w14:paraId="280C10D5" w14:textId="77777777" w:rsidR="007C684D" w:rsidRDefault="00A25A16">
      <w:pPr>
        <w:pStyle w:val="ListParagraph"/>
        <w:numPr>
          <w:ilvl w:val="0"/>
          <w:numId w:val="119"/>
        </w:numPr>
        <w:tabs>
          <w:tab w:val="left" w:pos="1047"/>
        </w:tabs>
        <w:spacing w:line="252" w:lineRule="exact"/>
        <w:ind w:hanging="127"/>
      </w:pPr>
      <w:r>
        <w:t>Controller microprocessor</w:t>
      </w:r>
    </w:p>
    <w:p w14:paraId="71EE8242" w14:textId="77777777" w:rsidR="007C684D" w:rsidRDefault="00A25A16">
      <w:pPr>
        <w:pStyle w:val="ListParagraph"/>
        <w:numPr>
          <w:ilvl w:val="0"/>
          <w:numId w:val="119"/>
        </w:numPr>
        <w:tabs>
          <w:tab w:val="left" w:pos="1044"/>
        </w:tabs>
        <w:spacing w:line="252" w:lineRule="exact"/>
        <w:ind w:left="1043" w:hanging="124"/>
      </w:pPr>
      <w:r>
        <w:t>EPROM based</w:t>
      </w:r>
      <w:r>
        <w:rPr>
          <w:spacing w:val="-1"/>
        </w:rPr>
        <w:t xml:space="preserve"> </w:t>
      </w:r>
      <w:r>
        <w:t>software</w:t>
      </w:r>
    </w:p>
    <w:p w14:paraId="660817BC" w14:textId="77777777" w:rsidR="007C684D" w:rsidRDefault="00A25A16">
      <w:pPr>
        <w:pStyle w:val="ListParagraph"/>
        <w:numPr>
          <w:ilvl w:val="0"/>
          <w:numId w:val="119"/>
        </w:numPr>
        <w:tabs>
          <w:tab w:val="left" w:pos="1047"/>
        </w:tabs>
        <w:spacing w:before="1" w:line="252" w:lineRule="exact"/>
      </w:pPr>
      <w:r>
        <w:t>Communications</w:t>
      </w:r>
      <w:r>
        <w:rPr>
          <w:spacing w:val="-3"/>
        </w:rPr>
        <w:t xml:space="preserve"> </w:t>
      </w:r>
      <w:r>
        <w:t>controller</w:t>
      </w:r>
    </w:p>
    <w:p w14:paraId="5F836794" w14:textId="77777777" w:rsidR="007C684D" w:rsidRDefault="00A25A16">
      <w:pPr>
        <w:pStyle w:val="ListParagraph"/>
        <w:numPr>
          <w:ilvl w:val="0"/>
          <w:numId w:val="119"/>
        </w:numPr>
        <w:tabs>
          <w:tab w:val="left" w:pos="1047"/>
        </w:tabs>
        <w:spacing w:line="252" w:lineRule="exact"/>
      </w:pPr>
      <w:r>
        <w:t>Display (perspex floor plan with colour reverse silk-screen</w:t>
      </w:r>
      <w:r>
        <w:rPr>
          <w:spacing w:val="-9"/>
        </w:rPr>
        <w:t xml:space="preserve"> </w:t>
      </w:r>
      <w:r>
        <w:t>printing)</w:t>
      </w:r>
    </w:p>
    <w:p w14:paraId="4F298244" w14:textId="77777777" w:rsidR="007C684D" w:rsidRDefault="00A25A16">
      <w:pPr>
        <w:pStyle w:val="ListParagraph"/>
        <w:numPr>
          <w:ilvl w:val="0"/>
          <w:numId w:val="119"/>
        </w:numPr>
        <w:tabs>
          <w:tab w:val="left" w:pos="1046"/>
        </w:tabs>
        <w:spacing w:before="2" w:line="252" w:lineRule="exact"/>
        <w:ind w:left="1045" w:hanging="127"/>
      </w:pPr>
      <w:r>
        <w:t>Display</w:t>
      </w:r>
      <w:r>
        <w:rPr>
          <w:spacing w:val="-3"/>
        </w:rPr>
        <w:t xml:space="preserve"> </w:t>
      </w:r>
      <w:r>
        <w:t>drives</w:t>
      </w:r>
    </w:p>
    <w:p w14:paraId="06773AF5" w14:textId="77777777" w:rsidR="007C684D" w:rsidRDefault="00A25A16">
      <w:pPr>
        <w:pStyle w:val="ListParagraph"/>
        <w:numPr>
          <w:ilvl w:val="0"/>
          <w:numId w:val="119"/>
        </w:numPr>
        <w:tabs>
          <w:tab w:val="left" w:pos="1044"/>
        </w:tabs>
        <w:spacing w:line="252" w:lineRule="exact"/>
        <w:ind w:left="1043" w:hanging="125"/>
      </w:pPr>
      <w:r>
        <w:t>Power</w:t>
      </w:r>
      <w:r>
        <w:rPr>
          <w:spacing w:val="1"/>
        </w:rPr>
        <w:t xml:space="preserve"> </w:t>
      </w:r>
      <w:r>
        <w:t>Supply</w:t>
      </w:r>
    </w:p>
    <w:p w14:paraId="271D6AB9" w14:textId="77777777" w:rsidR="007C684D" w:rsidRDefault="007C684D">
      <w:pPr>
        <w:pStyle w:val="BodyText"/>
        <w:rPr>
          <w:sz w:val="22"/>
        </w:rPr>
      </w:pPr>
    </w:p>
    <w:p w14:paraId="2E940B02" w14:textId="77777777" w:rsidR="007C684D" w:rsidRDefault="00A25A16">
      <w:pPr>
        <w:ind w:left="918"/>
      </w:pPr>
      <w:r>
        <w:t>SIBs shall communicate with the FIB by means of a high-level communications interface. This shall</w:t>
      </w:r>
    </w:p>
    <w:p w14:paraId="0077105D" w14:textId="77777777" w:rsidR="007C684D" w:rsidRDefault="007C684D">
      <w:pPr>
        <w:sectPr w:rsidR="007C684D">
          <w:pgSz w:w="11930" w:h="16850"/>
          <w:pgMar w:top="1320" w:right="260" w:bottom="1240" w:left="420" w:header="0" w:footer="1041" w:gutter="0"/>
          <w:cols w:space="720"/>
        </w:sectPr>
      </w:pPr>
    </w:p>
    <w:p w14:paraId="72BB81F2" w14:textId="77777777" w:rsidR="007C684D" w:rsidRDefault="00A25A16">
      <w:pPr>
        <w:spacing w:before="67"/>
        <w:ind w:left="919" w:right="755"/>
        <w:jc w:val="both"/>
      </w:pPr>
      <w:r>
        <w:t>conform to current ISO or CCITT standards and include error detection mechanism. The SIB and FIB shall communicate via an active transmit-respond polling sequence with appropriate timeout and monitoring mechanism.</w:t>
      </w:r>
    </w:p>
    <w:p w14:paraId="1E7509AB" w14:textId="77777777" w:rsidR="007C684D" w:rsidRDefault="007C684D">
      <w:pPr>
        <w:pStyle w:val="BodyText"/>
        <w:spacing w:before="10"/>
        <w:rPr>
          <w:sz w:val="21"/>
        </w:rPr>
      </w:pPr>
    </w:p>
    <w:p w14:paraId="0B00A197" w14:textId="77777777" w:rsidR="007C684D" w:rsidRDefault="00A25A16">
      <w:pPr>
        <w:ind w:left="919"/>
        <w:jc w:val="both"/>
      </w:pPr>
      <w:r>
        <w:t>The SIB shall annunciate the following events.</w:t>
      </w:r>
    </w:p>
    <w:p w14:paraId="3243E7BC" w14:textId="77777777" w:rsidR="007C684D" w:rsidRDefault="00A25A16">
      <w:pPr>
        <w:pStyle w:val="ListParagraph"/>
        <w:numPr>
          <w:ilvl w:val="0"/>
          <w:numId w:val="119"/>
        </w:numPr>
        <w:tabs>
          <w:tab w:val="left" w:pos="1047"/>
        </w:tabs>
        <w:spacing w:before="1" w:line="252" w:lineRule="exact"/>
        <w:ind w:hanging="127"/>
        <w:jc w:val="both"/>
      </w:pPr>
      <w:r>
        <w:t>All flow switch status on a per floor</w:t>
      </w:r>
      <w:r>
        <w:rPr>
          <w:spacing w:val="-10"/>
        </w:rPr>
        <w:t xml:space="preserve"> </w:t>
      </w:r>
      <w:r>
        <w:t>basis.</w:t>
      </w:r>
    </w:p>
    <w:p w14:paraId="721DF4E1" w14:textId="77777777" w:rsidR="007C684D" w:rsidRDefault="00A25A16">
      <w:pPr>
        <w:pStyle w:val="ListParagraph"/>
        <w:numPr>
          <w:ilvl w:val="0"/>
          <w:numId w:val="119"/>
        </w:numPr>
        <w:tabs>
          <w:tab w:val="left" w:pos="1047"/>
        </w:tabs>
        <w:spacing w:line="252" w:lineRule="exact"/>
        <w:ind w:hanging="127"/>
        <w:jc w:val="both"/>
      </w:pPr>
      <w:r>
        <w:t>All pressure switch status inclusive main stop valves shut,</w:t>
      </w:r>
      <w:r>
        <w:rPr>
          <w:spacing w:val="-7"/>
        </w:rPr>
        <w:t xml:space="preserve"> </w:t>
      </w:r>
      <w:r>
        <w:t>low</w:t>
      </w:r>
    </w:p>
    <w:p w14:paraId="024856ED" w14:textId="77777777" w:rsidR="007C684D" w:rsidRDefault="00A25A16">
      <w:pPr>
        <w:pStyle w:val="ListParagraph"/>
        <w:numPr>
          <w:ilvl w:val="0"/>
          <w:numId w:val="119"/>
        </w:numPr>
        <w:tabs>
          <w:tab w:val="left" w:pos="1045"/>
        </w:tabs>
        <w:spacing w:before="2" w:line="252" w:lineRule="exact"/>
        <w:ind w:left="1044" w:hanging="125"/>
        <w:jc w:val="both"/>
      </w:pPr>
      <w:r>
        <w:t>tank water, pump running</w:t>
      </w:r>
      <w:r>
        <w:rPr>
          <w:spacing w:val="-8"/>
        </w:rPr>
        <w:t xml:space="preserve"> </w:t>
      </w:r>
      <w:r>
        <w:t>etc.</w:t>
      </w:r>
    </w:p>
    <w:p w14:paraId="2C3B66E4" w14:textId="77777777" w:rsidR="007C684D" w:rsidRDefault="00A25A16">
      <w:pPr>
        <w:pStyle w:val="ListParagraph"/>
        <w:numPr>
          <w:ilvl w:val="0"/>
          <w:numId w:val="119"/>
        </w:numPr>
        <w:tabs>
          <w:tab w:val="left" w:pos="1044"/>
        </w:tabs>
        <w:spacing w:line="252" w:lineRule="exact"/>
        <w:ind w:left="1043" w:hanging="124"/>
        <w:jc w:val="both"/>
      </w:pPr>
      <w:r>
        <w:t>Monitored stop valves</w:t>
      </w:r>
      <w:r>
        <w:rPr>
          <w:spacing w:val="-1"/>
        </w:rPr>
        <w:t xml:space="preserve"> </w:t>
      </w:r>
      <w:r>
        <w:t>status.</w:t>
      </w:r>
    </w:p>
    <w:p w14:paraId="7DE6F36C" w14:textId="77777777" w:rsidR="007C684D" w:rsidRDefault="00A25A16">
      <w:pPr>
        <w:pStyle w:val="ListParagraph"/>
        <w:numPr>
          <w:ilvl w:val="0"/>
          <w:numId w:val="119"/>
        </w:numPr>
        <w:tabs>
          <w:tab w:val="left" w:pos="1044"/>
        </w:tabs>
        <w:spacing w:before="1" w:line="252" w:lineRule="exact"/>
        <w:ind w:left="1043" w:hanging="124"/>
        <w:jc w:val="both"/>
      </w:pPr>
      <w:r>
        <w:t>Smoke detector groups alarms on a per floor basis and AHU</w:t>
      </w:r>
      <w:r>
        <w:rPr>
          <w:spacing w:val="-3"/>
        </w:rPr>
        <w:t xml:space="preserve"> </w:t>
      </w:r>
      <w:r>
        <w:t>basis.</w:t>
      </w:r>
    </w:p>
    <w:p w14:paraId="201568BA" w14:textId="77777777" w:rsidR="007C684D" w:rsidRDefault="00A25A16">
      <w:pPr>
        <w:pStyle w:val="ListParagraph"/>
        <w:numPr>
          <w:ilvl w:val="0"/>
          <w:numId w:val="119"/>
        </w:numPr>
        <w:tabs>
          <w:tab w:val="left" w:pos="1044"/>
        </w:tabs>
        <w:spacing w:line="252" w:lineRule="exact"/>
        <w:ind w:left="1043" w:hanging="124"/>
        <w:jc w:val="both"/>
      </w:pPr>
      <w:r>
        <w:t>Pump status.</w:t>
      </w:r>
    </w:p>
    <w:p w14:paraId="705F7006" w14:textId="77777777" w:rsidR="007C684D" w:rsidRDefault="00A25A16">
      <w:pPr>
        <w:pStyle w:val="ListParagraph"/>
        <w:numPr>
          <w:ilvl w:val="0"/>
          <w:numId w:val="119"/>
        </w:numPr>
        <w:tabs>
          <w:tab w:val="left" w:pos="1047"/>
        </w:tabs>
        <w:spacing w:line="252" w:lineRule="exact"/>
        <w:ind w:hanging="127"/>
        <w:jc w:val="both"/>
      </w:pPr>
      <w:r>
        <w:t>Installation valve</w:t>
      </w:r>
      <w:r>
        <w:rPr>
          <w:spacing w:val="-1"/>
        </w:rPr>
        <w:t xml:space="preserve"> </w:t>
      </w:r>
      <w:r>
        <w:t>activation.</w:t>
      </w:r>
    </w:p>
    <w:p w14:paraId="185988D3" w14:textId="77777777" w:rsidR="007C684D" w:rsidRDefault="00A25A16">
      <w:pPr>
        <w:pStyle w:val="ListParagraph"/>
        <w:numPr>
          <w:ilvl w:val="0"/>
          <w:numId w:val="119"/>
        </w:numPr>
        <w:tabs>
          <w:tab w:val="left" w:pos="1044"/>
        </w:tabs>
        <w:spacing w:before="1" w:line="252" w:lineRule="exact"/>
        <w:ind w:left="1043" w:hanging="124"/>
        <w:jc w:val="both"/>
      </w:pPr>
      <w:r>
        <w:t>Power supply and battery charger</w:t>
      </w:r>
      <w:r>
        <w:rPr>
          <w:spacing w:val="-7"/>
        </w:rPr>
        <w:t xml:space="preserve"> </w:t>
      </w:r>
      <w:r>
        <w:t>fault.</w:t>
      </w:r>
    </w:p>
    <w:p w14:paraId="3DE2B6D5" w14:textId="77777777" w:rsidR="007C684D" w:rsidRDefault="00A25A16">
      <w:pPr>
        <w:pStyle w:val="ListParagraph"/>
        <w:numPr>
          <w:ilvl w:val="0"/>
          <w:numId w:val="119"/>
        </w:numPr>
        <w:tabs>
          <w:tab w:val="left" w:pos="1044"/>
        </w:tabs>
        <w:spacing w:line="252" w:lineRule="exact"/>
        <w:ind w:left="1043" w:hanging="124"/>
        <w:jc w:val="both"/>
      </w:pPr>
      <w:r>
        <w:t>System fault status including fault</w:t>
      </w:r>
      <w:r>
        <w:rPr>
          <w:spacing w:val="-8"/>
        </w:rPr>
        <w:t xml:space="preserve"> </w:t>
      </w:r>
      <w:r>
        <w:t>isolated.</w:t>
      </w:r>
    </w:p>
    <w:p w14:paraId="3D8CDB5A" w14:textId="77777777" w:rsidR="007C684D" w:rsidRDefault="00A25A16">
      <w:pPr>
        <w:pStyle w:val="ListParagraph"/>
        <w:numPr>
          <w:ilvl w:val="0"/>
          <w:numId w:val="119"/>
        </w:numPr>
        <w:tabs>
          <w:tab w:val="left" w:pos="1044"/>
        </w:tabs>
        <w:spacing w:before="2"/>
        <w:ind w:left="1043" w:hanging="124"/>
        <w:jc w:val="both"/>
      </w:pPr>
      <w:r>
        <w:t>Provision for 100% annunciator</w:t>
      </w:r>
      <w:r>
        <w:rPr>
          <w:spacing w:val="-8"/>
        </w:rPr>
        <w:t xml:space="preserve"> </w:t>
      </w:r>
      <w:r>
        <w:t>expansion.</w:t>
      </w:r>
    </w:p>
    <w:p w14:paraId="5FC7DA98" w14:textId="77777777" w:rsidR="007C684D" w:rsidRDefault="007C684D">
      <w:pPr>
        <w:pStyle w:val="BodyText"/>
        <w:spacing w:before="9"/>
        <w:rPr>
          <w:sz w:val="21"/>
        </w:rPr>
      </w:pPr>
    </w:p>
    <w:p w14:paraId="1119DD53" w14:textId="77777777" w:rsidR="007C684D" w:rsidRDefault="00A25A16">
      <w:pPr>
        <w:ind w:left="919" w:right="796"/>
      </w:pPr>
      <w:r>
        <w:t>SIB annunciators shall be high quality LED type devices. A LED facility shall be supplied. All displays shall be updated with current system information once every 10 second</w:t>
      </w:r>
      <w:r>
        <w:rPr>
          <w:spacing w:val="-22"/>
        </w:rPr>
        <w:t xml:space="preserve"> </w:t>
      </w:r>
      <w:r>
        <w:t>interval.</w:t>
      </w:r>
    </w:p>
    <w:p w14:paraId="284C8668" w14:textId="77777777" w:rsidR="007C684D" w:rsidRDefault="007C684D">
      <w:pPr>
        <w:pStyle w:val="BodyText"/>
        <w:spacing w:before="2"/>
        <w:rPr>
          <w:sz w:val="22"/>
        </w:rPr>
      </w:pPr>
    </w:p>
    <w:p w14:paraId="1ACD01AD" w14:textId="77777777" w:rsidR="007C684D" w:rsidRDefault="00A25A16">
      <w:pPr>
        <w:ind w:left="919"/>
        <w:jc w:val="both"/>
      </w:pPr>
      <w:r>
        <w:t>The FIB and SIB in conjunction shall supply system software capability including the following.</w:t>
      </w:r>
    </w:p>
    <w:p w14:paraId="45C5FEAC" w14:textId="77777777" w:rsidR="007C684D" w:rsidRDefault="007C684D">
      <w:pPr>
        <w:pStyle w:val="BodyText"/>
        <w:spacing w:before="9"/>
        <w:rPr>
          <w:sz w:val="21"/>
        </w:rPr>
      </w:pPr>
    </w:p>
    <w:p w14:paraId="57C7E87F" w14:textId="77777777" w:rsidR="007C684D" w:rsidRDefault="00A25A16">
      <w:pPr>
        <w:pStyle w:val="ListParagraph"/>
        <w:numPr>
          <w:ilvl w:val="0"/>
          <w:numId w:val="119"/>
        </w:numPr>
        <w:tabs>
          <w:tab w:val="left" w:pos="1047"/>
        </w:tabs>
        <w:ind w:hanging="127"/>
        <w:jc w:val="both"/>
      </w:pPr>
      <w:r>
        <w:t>Ability to annunciate any system monitored point</w:t>
      </w:r>
      <w:r>
        <w:rPr>
          <w:spacing w:val="-11"/>
        </w:rPr>
        <w:t xml:space="preserve"> </w:t>
      </w:r>
      <w:r>
        <w:t>individually</w:t>
      </w:r>
    </w:p>
    <w:p w14:paraId="2B2F2C13" w14:textId="77777777" w:rsidR="007C684D" w:rsidRDefault="00A25A16">
      <w:pPr>
        <w:pStyle w:val="ListParagraph"/>
        <w:numPr>
          <w:ilvl w:val="0"/>
          <w:numId w:val="119"/>
        </w:numPr>
        <w:tabs>
          <w:tab w:val="left" w:pos="1047"/>
        </w:tabs>
        <w:spacing w:before="2" w:line="252" w:lineRule="exact"/>
        <w:ind w:hanging="127"/>
        <w:jc w:val="both"/>
      </w:pPr>
      <w:r>
        <w:t>Be able to add and annunciate new individual or groups monitored</w:t>
      </w:r>
      <w:r>
        <w:rPr>
          <w:spacing w:val="-11"/>
        </w:rPr>
        <w:t xml:space="preserve"> </w:t>
      </w:r>
      <w:r>
        <w:t>points.</w:t>
      </w:r>
    </w:p>
    <w:p w14:paraId="4BBAA9DF" w14:textId="77777777" w:rsidR="007C684D" w:rsidRDefault="00A25A16">
      <w:pPr>
        <w:pStyle w:val="ListParagraph"/>
        <w:numPr>
          <w:ilvl w:val="0"/>
          <w:numId w:val="119"/>
        </w:numPr>
        <w:tabs>
          <w:tab w:val="left" w:pos="1047"/>
        </w:tabs>
        <w:spacing w:line="252" w:lineRule="exact"/>
        <w:ind w:hanging="127"/>
        <w:jc w:val="both"/>
      </w:pPr>
      <w:r>
        <w:t>Be able to configure point into groups as required and annunciate status of the group on one</w:t>
      </w:r>
      <w:r>
        <w:rPr>
          <w:spacing w:val="-21"/>
        </w:rPr>
        <w:t xml:space="preserve"> </w:t>
      </w:r>
      <w:r>
        <w:t>display.</w:t>
      </w:r>
    </w:p>
    <w:p w14:paraId="5313A91A" w14:textId="77777777" w:rsidR="007C684D" w:rsidRDefault="00A25A16">
      <w:pPr>
        <w:pStyle w:val="ListParagraph"/>
        <w:numPr>
          <w:ilvl w:val="0"/>
          <w:numId w:val="119"/>
        </w:numPr>
        <w:tabs>
          <w:tab w:val="left" w:pos="1044"/>
        </w:tabs>
        <w:spacing w:before="1"/>
        <w:ind w:left="1043" w:hanging="124"/>
        <w:jc w:val="both"/>
      </w:pPr>
      <w:r>
        <w:t>Test diagnostic to ensure communications</w:t>
      </w:r>
      <w:r>
        <w:rPr>
          <w:spacing w:val="-6"/>
        </w:rPr>
        <w:t xml:space="preserve"> </w:t>
      </w:r>
      <w:r>
        <w:t>integrity.</w:t>
      </w:r>
    </w:p>
    <w:p w14:paraId="344B2329" w14:textId="77777777" w:rsidR="007C684D" w:rsidRDefault="007C684D">
      <w:pPr>
        <w:pStyle w:val="BodyText"/>
        <w:spacing w:before="9"/>
        <w:rPr>
          <w:sz w:val="21"/>
        </w:rPr>
      </w:pPr>
    </w:p>
    <w:p w14:paraId="4190B822" w14:textId="77777777" w:rsidR="007C684D" w:rsidRDefault="00A25A16">
      <w:pPr>
        <w:ind w:left="919" w:right="756"/>
      </w:pPr>
      <w:r>
        <w:t>SIBs shall come complete with cabinet power supply and associate equipment that meet the requirements as specified for the FIB.</w:t>
      </w:r>
    </w:p>
    <w:p w14:paraId="67F4BAD4" w14:textId="77777777" w:rsidR="007C684D" w:rsidRDefault="007C684D">
      <w:pPr>
        <w:pStyle w:val="BodyText"/>
        <w:spacing w:before="4"/>
        <w:rPr>
          <w:sz w:val="22"/>
        </w:rPr>
      </w:pPr>
    </w:p>
    <w:p w14:paraId="32B045FC" w14:textId="77777777" w:rsidR="007C684D" w:rsidRDefault="00A25A16">
      <w:pPr>
        <w:pStyle w:val="ListParagraph"/>
        <w:numPr>
          <w:ilvl w:val="3"/>
          <w:numId w:val="121"/>
        </w:numPr>
        <w:tabs>
          <w:tab w:val="left" w:pos="1582"/>
        </w:tabs>
        <w:ind w:left="1581" w:hanging="662"/>
        <w:jc w:val="both"/>
      </w:pPr>
      <w:r>
        <w:rPr>
          <w:u w:val="single"/>
        </w:rPr>
        <w:t>Master alarm</w:t>
      </w:r>
      <w:r>
        <w:rPr>
          <w:spacing w:val="-6"/>
          <w:u w:val="single"/>
        </w:rPr>
        <w:t xml:space="preserve"> </w:t>
      </w:r>
      <w:r>
        <w:rPr>
          <w:u w:val="single"/>
        </w:rPr>
        <w:t>board</w:t>
      </w:r>
    </w:p>
    <w:p w14:paraId="2F79AEC3" w14:textId="77777777" w:rsidR="007C684D" w:rsidRDefault="007C684D">
      <w:pPr>
        <w:pStyle w:val="BodyText"/>
        <w:spacing w:before="10"/>
        <w:rPr>
          <w:sz w:val="13"/>
        </w:rPr>
      </w:pPr>
    </w:p>
    <w:p w14:paraId="6A323CFD" w14:textId="77777777" w:rsidR="007C684D" w:rsidRDefault="00A25A16">
      <w:pPr>
        <w:spacing w:before="91"/>
        <w:ind w:left="919"/>
        <w:jc w:val="both"/>
      </w:pPr>
      <w:r>
        <w:t>The master alarm board shall provide as a minimum, the following common alarm and output facilities:</w:t>
      </w:r>
    </w:p>
    <w:p w14:paraId="245AA10F" w14:textId="77777777" w:rsidR="007C684D" w:rsidRDefault="00A25A16">
      <w:pPr>
        <w:pStyle w:val="ListParagraph"/>
        <w:numPr>
          <w:ilvl w:val="0"/>
          <w:numId w:val="118"/>
        </w:numPr>
        <w:tabs>
          <w:tab w:val="left" w:pos="1148"/>
        </w:tabs>
        <w:spacing w:before="2" w:line="252" w:lineRule="exact"/>
        <w:ind w:firstLine="0"/>
        <w:jc w:val="both"/>
      </w:pPr>
      <w:r>
        <w:t>Four sets changeover contacts (Two sets isolatable via on board</w:t>
      </w:r>
      <w:r>
        <w:rPr>
          <w:spacing w:val="-9"/>
        </w:rPr>
        <w:t xml:space="preserve"> </w:t>
      </w:r>
      <w:r>
        <w:t>switch).</w:t>
      </w:r>
    </w:p>
    <w:p w14:paraId="43E18C8C" w14:textId="77777777" w:rsidR="007C684D" w:rsidRDefault="00A25A16">
      <w:pPr>
        <w:pStyle w:val="ListParagraph"/>
        <w:numPr>
          <w:ilvl w:val="0"/>
          <w:numId w:val="118"/>
        </w:numPr>
        <w:tabs>
          <w:tab w:val="left" w:pos="1160"/>
        </w:tabs>
        <w:spacing w:line="252" w:lineRule="exact"/>
        <w:ind w:left="1159" w:hanging="240"/>
        <w:jc w:val="both"/>
      </w:pPr>
      <w:r>
        <w:t>4 alarm sounder monitored output lines rated at 1 amp.</w:t>
      </w:r>
      <w:r>
        <w:rPr>
          <w:spacing w:val="-10"/>
        </w:rPr>
        <w:t xml:space="preserve"> </w:t>
      </w:r>
      <w:r>
        <w:t>each.</w:t>
      </w:r>
    </w:p>
    <w:p w14:paraId="3ED9B75E" w14:textId="77777777" w:rsidR="007C684D" w:rsidRDefault="007C684D">
      <w:pPr>
        <w:pStyle w:val="BodyText"/>
      </w:pPr>
    </w:p>
    <w:p w14:paraId="415C6930" w14:textId="77777777" w:rsidR="007C684D" w:rsidRDefault="007C684D">
      <w:pPr>
        <w:pStyle w:val="BodyText"/>
        <w:spacing w:before="1"/>
        <w:rPr>
          <w:sz w:val="20"/>
        </w:rPr>
      </w:pPr>
    </w:p>
    <w:p w14:paraId="113C40B0" w14:textId="77777777" w:rsidR="007C684D" w:rsidRDefault="00A25A16">
      <w:pPr>
        <w:pStyle w:val="ListParagraph"/>
        <w:numPr>
          <w:ilvl w:val="0"/>
          <w:numId w:val="118"/>
        </w:numPr>
        <w:tabs>
          <w:tab w:val="left" w:pos="1148"/>
        </w:tabs>
        <w:spacing w:line="252" w:lineRule="exact"/>
        <w:ind w:left="1147" w:hanging="228"/>
        <w:jc w:val="both"/>
      </w:pPr>
      <w:r>
        <w:t>Switch output for the following:</w:t>
      </w:r>
      <w:r>
        <w:rPr>
          <w:spacing w:val="-6"/>
        </w:rPr>
        <w:t xml:space="preserve"> </w:t>
      </w:r>
      <w:r>
        <w:t>-</w:t>
      </w:r>
    </w:p>
    <w:p w14:paraId="4F8A6924" w14:textId="77777777" w:rsidR="007C684D" w:rsidRDefault="00A25A16">
      <w:pPr>
        <w:pStyle w:val="ListParagraph"/>
        <w:numPr>
          <w:ilvl w:val="1"/>
          <w:numId w:val="118"/>
        </w:numPr>
        <w:tabs>
          <w:tab w:val="left" w:pos="1992"/>
        </w:tabs>
        <w:spacing w:line="252" w:lineRule="exact"/>
        <w:ind w:hanging="172"/>
      </w:pPr>
      <w:r>
        <w:t>Manual</w:t>
      </w:r>
    </w:p>
    <w:p w14:paraId="0BF075AE" w14:textId="77777777" w:rsidR="007C684D" w:rsidRDefault="00A25A16">
      <w:pPr>
        <w:pStyle w:val="ListParagraph"/>
        <w:numPr>
          <w:ilvl w:val="1"/>
          <w:numId w:val="118"/>
        </w:numPr>
        <w:tabs>
          <w:tab w:val="left" w:pos="2055"/>
        </w:tabs>
        <w:spacing w:line="252" w:lineRule="exact"/>
        <w:ind w:left="2054" w:hanging="235"/>
      </w:pPr>
      <w:r>
        <w:t>Fault</w:t>
      </w:r>
    </w:p>
    <w:p w14:paraId="22DF4165" w14:textId="77777777" w:rsidR="007C684D" w:rsidRDefault="00A25A16">
      <w:pPr>
        <w:pStyle w:val="ListParagraph"/>
        <w:numPr>
          <w:ilvl w:val="1"/>
          <w:numId w:val="118"/>
        </w:numPr>
        <w:tabs>
          <w:tab w:val="left" w:pos="2115"/>
        </w:tabs>
        <w:spacing w:before="2" w:line="252" w:lineRule="exact"/>
        <w:ind w:left="2114" w:hanging="295"/>
      </w:pPr>
      <w:r>
        <w:t>Auxiliary</w:t>
      </w:r>
    </w:p>
    <w:p w14:paraId="69DC8778" w14:textId="77777777" w:rsidR="007C684D" w:rsidRDefault="00A25A16">
      <w:pPr>
        <w:pStyle w:val="ListParagraph"/>
        <w:numPr>
          <w:ilvl w:val="1"/>
          <w:numId w:val="118"/>
        </w:numPr>
        <w:tabs>
          <w:tab w:val="left" w:pos="2100"/>
        </w:tabs>
        <w:spacing w:line="252" w:lineRule="exact"/>
        <w:ind w:left="2099" w:hanging="280"/>
      </w:pPr>
      <w:r>
        <w:t>Buzzer</w:t>
      </w:r>
    </w:p>
    <w:p w14:paraId="4C46073F" w14:textId="77777777" w:rsidR="007C684D" w:rsidRDefault="00A25A16">
      <w:pPr>
        <w:pStyle w:val="ListParagraph"/>
        <w:numPr>
          <w:ilvl w:val="1"/>
          <w:numId w:val="118"/>
        </w:numPr>
        <w:tabs>
          <w:tab w:val="left" w:pos="2038"/>
        </w:tabs>
        <w:spacing w:before="1" w:line="252" w:lineRule="exact"/>
        <w:ind w:left="2037" w:hanging="218"/>
      </w:pPr>
      <w:r>
        <w:t>Alarm</w:t>
      </w:r>
    </w:p>
    <w:p w14:paraId="3590D102" w14:textId="77777777" w:rsidR="007C684D" w:rsidRDefault="00A25A16">
      <w:pPr>
        <w:pStyle w:val="ListParagraph"/>
        <w:numPr>
          <w:ilvl w:val="1"/>
          <w:numId w:val="118"/>
        </w:numPr>
        <w:tabs>
          <w:tab w:val="left" w:pos="2100"/>
        </w:tabs>
        <w:spacing w:line="252" w:lineRule="exact"/>
        <w:ind w:left="2099" w:hanging="280"/>
      </w:pPr>
      <w:r>
        <w:t>Ext. alarm</w:t>
      </w:r>
    </w:p>
    <w:p w14:paraId="0FAEFA65" w14:textId="77777777" w:rsidR="007C684D" w:rsidRDefault="00A25A16">
      <w:pPr>
        <w:pStyle w:val="ListParagraph"/>
        <w:numPr>
          <w:ilvl w:val="0"/>
          <w:numId w:val="118"/>
        </w:numPr>
        <w:tabs>
          <w:tab w:val="left" w:pos="1162"/>
        </w:tabs>
        <w:ind w:right="758" w:firstLine="0"/>
        <w:jc w:val="both"/>
      </w:pPr>
      <w:r>
        <w:t>A set of contact common/normal open will be provided which are delayed on power up and power down. This contact will be used for extinguishing system output to prevent spurious signals causing accidental operation of system.</w:t>
      </w:r>
    </w:p>
    <w:p w14:paraId="46C89ECD" w14:textId="77777777" w:rsidR="007C684D" w:rsidRDefault="00A25A16">
      <w:pPr>
        <w:pStyle w:val="ListParagraph"/>
        <w:numPr>
          <w:ilvl w:val="0"/>
          <w:numId w:val="118"/>
        </w:numPr>
        <w:tabs>
          <w:tab w:val="left" w:pos="1145"/>
        </w:tabs>
        <w:spacing w:before="1" w:line="252" w:lineRule="exact"/>
        <w:ind w:left="1144" w:hanging="225"/>
        <w:jc w:val="both"/>
      </w:pPr>
      <w:r>
        <w:t>Visual indicators shall be provided to</w:t>
      </w:r>
      <w:r>
        <w:rPr>
          <w:spacing w:val="-6"/>
        </w:rPr>
        <w:t xml:space="preserve"> </w:t>
      </w:r>
      <w:r>
        <w:t>announce.</w:t>
      </w:r>
    </w:p>
    <w:p w14:paraId="1980FB76" w14:textId="77777777" w:rsidR="007C684D" w:rsidRDefault="00A25A16">
      <w:pPr>
        <w:pStyle w:val="ListParagraph"/>
        <w:numPr>
          <w:ilvl w:val="1"/>
          <w:numId w:val="118"/>
        </w:numPr>
        <w:tabs>
          <w:tab w:val="left" w:pos="1904"/>
        </w:tabs>
        <w:spacing w:line="252" w:lineRule="exact"/>
        <w:ind w:left="1903"/>
      </w:pPr>
      <w:r>
        <w:t>Alarm</w:t>
      </w:r>
      <w:r>
        <w:rPr>
          <w:spacing w:val="-4"/>
        </w:rPr>
        <w:t xml:space="preserve"> </w:t>
      </w:r>
      <w:r>
        <w:t>fault</w:t>
      </w:r>
    </w:p>
    <w:p w14:paraId="043BA14E" w14:textId="77777777" w:rsidR="007C684D" w:rsidRDefault="00A25A16">
      <w:pPr>
        <w:pStyle w:val="ListParagraph"/>
        <w:numPr>
          <w:ilvl w:val="1"/>
          <w:numId w:val="118"/>
        </w:numPr>
        <w:tabs>
          <w:tab w:val="left" w:pos="1966"/>
        </w:tabs>
        <w:spacing w:line="252" w:lineRule="exact"/>
        <w:ind w:left="1965" w:hanging="235"/>
      </w:pPr>
      <w:r>
        <w:t>Earth</w:t>
      </w:r>
      <w:r>
        <w:rPr>
          <w:spacing w:val="-1"/>
        </w:rPr>
        <w:t xml:space="preserve"> </w:t>
      </w:r>
      <w:r>
        <w:t>fault</w:t>
      </w:r>
    </w:p>
    <w:p w14:paraId="7EA7F317" w14:textId="77777777" w:rsidR="007C684D" w:rsidRDefault="00A25A16">
      <w:pPr>
        <w:pStyle w:val="ListParagraph"/>
        <w:numPr>
          <w:ilvl w:val="1"/>
          <w:numId w:val="118"/>
        </w:numPr>
        <w:tabs>
          <w:tab w:val="left" w:pos="2026"/>
        </w:tabs>
        <w:spacing w:before="2"/>
        <w:ind w:left="2025" w:hanging="295"/>
      </w:pPr>
      <w:r>
        <w:t>Aux. 1</w:t>
      </w:r>
      <w:r>
        <w:rPr>
          <w:spacing w:val="-3"/>
        </w:rPr>
        <w:t xml:space="preserve"> </w:t>
      </w:r>
      <w:r>
        <w:t>isolated</w:t>
      </w:r>
    </w:p>
    <w:p w14:paraId="0C25BDAF" w14:textId="77777777" w:rsidR="007C684D" w:rsidRDefault="007C684D">
      <w:pPr>
        <w:pStyle w:val="BodyText"/>
        <w:spacing w:before="1"/>
        <w:rPr>
          <w:sz w:val="22"/>
        </w:rPr>
      </w:pPr>
    </w:p>
    <w:p w14:paraId="1EEA8DA9" w14:textId="77777777" w:rsidR="007C684D" w:rsidRDefault="00A25A16">
      <w:pPr>
        <w:spacing w:line="252" w:lineRule="exact"/>
        <w:ind w:left="919"/>
        <w:jc w:val="both"/>
      </w:pPr>
      <w:r>
        <w:rPr>
          <w:u w:val="single"/>
        </w:rPr>
        <w:t>2.5.7 Operator Controls</w:t>
      </w:r>
    </w:p>
    <w:p w14:paraId="274950E1" w14:textId="77777777" w:rsidR="007C684D" w:rsidRDefault="00A25A16">
      <w:pPr>
        <w:spacing w:line="252" w:lineRule="exact"/>
        <w:ind w:left="919"/>
        <w:jc w:val="both"/>
      </w:pPr>
      <w:r>
        <w:t>The minimum operator control will be as follows: -</w:t>
      </w:r>
    </w:p>
    <w:p w14:paraId="42B0A254" w14:textId="77777777" w:rsidR="007C684D" w:rsidRDefault="00A25A16">
      <w:pPr>
        <w:pStyle w:val="ListParagraph"/>
        <w:numPr>
          <w:ilvl w:val="0"/>
          <w:numId w:val="117"/>
        </w:numPr>
        <w:tabs>
          <w:tab w:val="left" w:pos="1148"/>
        </w:tabs>
        <w:spacing w:line="252" w:lineRule="exact"/>
        <w:jc w:val="both"/>
      </w:pPr>
      <w:r>
        <w:t>Sound</w:t>
      </w:r>
      <w:r>
        <w:rPr>
          <w:spacing w:val="-8"/>
        </w:rPr>
        <w:t xml:space="preserve"> </w:t>
      </w:r>
      <w:r>
        <w:t>Alarms</w:t>
      </w:r>
    </w:p>
    <w:p w14:paraId="0D503B26" w14:textId="77777777" w:rsidR="007C684D" w:rsidRDefault="00A25A16">
      <w:pPr>
        <w:pStyle w:val="ListParagraph"/>
        <w:numPr>
          <w:ilvl w:val="0"/>
          <w:numId w:val="117"/>
        </w:numPr>
        <w:tabs>
          <w:tab w:val="left" w:pos="1160"/>
        </w:tabs>
        <w:spacing w:before="2"/>
        <w:ind w:left="1159" w:hanging="240"/>
        <w:jc w:val="both"/>
      </w:pPr>
      <w:r>
        <w:t>Silence</w:t>
      </w:r>
      <w:r>
        <w:rPr>
          <w:spacing w:val="-5"/>
        </w:rPr>
        <w:t xml:space="preserve"> </w:t>
      </w:r>
      <w:r>
        <w:t>Alarm</w:t>
      </w:r>
    </w:p>
    <w:p w14:paraId="59F9D0FB" w14:textId="77777777" w:rsidR="007C684D" w:rsidRDefault="007C684D">
      <w:pPr>
        <w:jc w:val="both"/>
        <w:sectPr w:rsidR="007C684D">
          <w:pgSz w:w="11930" w:h="16850"/>
          <w:pgMar w:top="1320" w:right="260" w:bottom="1240" w:left="420" w:header="0" w:footer="1041" w:gutter="0"/>
          <w:cols w:space="720"/>
        </w:sectPr>
      </w:pPr>
    </w:p>
    <w:p w14:paraId="5FD32584" w14:textId="77777777" w:rsidR="007C684D" w:rsidRDefault="00A25A16">
      <w:pPr>
        <w:pStyle w:val="ListParagraph"/>
        <w:numPr>
          <w:ilvl w:val="0"/>
          <w:numId w:val="117"/>
        </w:numPr>
        <w:tabs>
          <w:tab w:val="left" w:pos="1148"/>
        </w:tabs>
        <w:spacing w:before="67" w:line="252" w:lineRule="exact"/>
      </w:pPr>
      <w:r>
        <w:t>System</w:t>
      </w:r>
      <w:r>
        <w:rPr>
          <w:spacing w:val="-4"/>
        </w:rPr>
        <w:t xml:space="preserve"> </w:t>
      </w:r>
      <w:r>
        <w:t>Reset</w:t>
      </w:r>
    </w:p>
    <w:p w14:paraId="42532E37" w14:textId="77777777" w:rsidR="007C684D" w:rsidRDefault="00A25A16">
      <w:pPr>
        <w:pStyle w:val="ListParagraph"/>
        <w:numPr>
          <w:ilvl w:val="0"/>
          <w:numId w:val="117"/>
        </w:numPr>
        <w:tabs>
          <w:tab w:val="left" w:pos="1160"/>
        </w:tabs>
        <w:spacing w:line="252" w:lineRule="exact"/>
        <w:ind w:left="1159" w:hanging="240"/>
      </w:pPr>
      <w:r>
        <w:t>Scroll Alarms</w:t>
      </w:r>
    </w:p>
    <w:p w14:paraId="0C20D817" w14:textId="77777777" w:rsidR="007C684D" w:rsidRDefault="007C684D">
      <w:pPr>
        <w:pStyle w:val="BodyText"/>
        <w:rPr>
          <w:sz w:val="22"/>
        </w:rPr>
      </w:pPr>
    </w:p>
    <w:p w14:paraId="630E913E" w14:textId="77777777" w:rsidR="007C684D" w:rsidRDefault="00A25A16">
      <w:pPr>
        <w:ind w:left="919" w:right="994"/>
      </w:pPr>
      <w:r>
        <w:t>Access to the operator control must only be achieved by authorized personnel and will only be accessible via a key "ACCESS" switch. Alarm scroll to be available at all times without the need for "Key</w:t>
      </w:r>
      <w:r>
        <w:rPr>
          <w:spacing w:val="-29"/>
        </w:rPr>
        <w:t xml:space="preserve"> </w:t>
      </w:r>
      <w:r>
        <w:t>Access".</w:t>
      </w:r>
    </w:p>
    <w:p w14:paraId="40E6DBC7" w14:textId="77777777" w:rsidR="007C684D" w:rsidRDefault="007C684D">
      <w:pPr>
        <w:pStyle w:val="BodyText"/>
        <w:rPr>
          <w:sz w:val="22"/>
        </w:rPr>
      </w:pPr>
    </w:p>
    <w:p w14:paraId="738A3C7A" w14:textId="77777777" w:rsidR="007C684D" w:rsidRDefault="00A25A16">
      <w:pPr>
        <w:ind w:left="919" w:right="757"/>
        <w:jc w:val="both"/>
      </w:pPr>
      <w:r>
        <w:t>A 12 way keypad touch sensitive membrane will provided, providing three levels of users control, level two and three only is accessible on successful entry of a pass number code. The levels will provide the following.</w:t>
      </w:r>
    </w:p>
    <w:p w14:paraId="193F16B3" w14:textId="77777777" w:rsidR="007C684D" w:rsidRDefault="007C684D">
      <w:pPr>
        <w:pStyle w:val="BodyText"/>
        <w:rPr>
          <w:sz w:val="22"/>
        </w:rPr>
      </w:pPr>
    </w:p>
    <w:p w14:paraId="2456869A" w14:textId="77777777" w:rsidR="007C684D" w:rsidRDefault="00A25A16">
      <w:pPr>
        <w:spacing w:line="252" w:lineRule="exact"/>
        <w:ind w:left="919"/>
        <w:jc w:val="both"/>
      </w:pPr>
      <w:r>
        <w:t>Level 1 (Accessible by key switch operation)</w:t>
      </w:r>
    </w:p>
    <w:p w14:paraId="267696EA" w14:textId="77777777" w:rsidR="007C684D" w:rsidRDefault="00A25A16">
      <w:pPr>
        <w:pStyle w:val="ListParagraph"/>
        <w:numPr>
          <w:ilvl w:val="0"/>
          <w:numId w:val="116"/>
        </w:numPr>
        <w:tabs>
          <w:tab w:val="left" w:pos="1148"/>
        </w:tabs>
        <w:spacing w:line="252" w:lineRule="exact"/>
        <w:ind w:hanging="228"/>
        <w:jc w:val="both"/>
      </w:pPr>
      <w:r>
        <w:t>isolate/de a isolate</w:t>
      </w:r>
      <w:r>
        <w:rPr>
          <w:spacing w:val="-3"/>
        </w:rPr>
        <w:t xml:space="preserve"> </w:t>
      </w:r>
      <w:r>
        <w:t>device</w:t>
      </w:r>
    </w:p>
    <w:p w14:paraId="2E886819" w14:textId="77777777" w:rsidR="007C684D" w:rsidRDefault="00A25A16">
      <w:pPr>
        <w:pStyle w:val="ListParagraph"/>
        <w:numPr>
          <w:ilvl w:val="0"/>
          <w:numId w:val="116"/>
        </w:numPr>
        <w:tabs>
          <w:tab w:val="left" w:pos="1160"/>
        </w:tabs>
        <w:spacing w:before="2" w:line="252" w:lineRule="exact"/>
        <w:ind w:left="1159" w:hanging="240"/>
        <w:jc w:val="both"/>
      </w:pPr>
      <w:r>
        <w:t>Set date and time</w:t>
      </w:r>
    </w:p>
    <w:p w14:paraId="420E5FCC" w14:textId="77777777" w:rsidR="007C684D" w:rsidRDefault="00A25A16">
      <w:pPr>
        <w:pStyle w:val="ListParagraph"/>
        <w:numPr>
          <w:ilvl w:val="0"/>
          <w:numId w:val="116"/>
        </w:numPr>
        <w:tabs>
          <w:tab w:val="left" w:pos="1148"/>
        </w:tabs>
        <w:spacing w:line="252" w:lineRule="exact"/>
        <w:ind w:hanging="228"/>
        <w:jc w:val="both"/>
      </w:pPr>
      <w:r>
        <w:t>List loop</w:t>
      </w:r>
      <w:r>
        <w:rPr>
          <w:spacing w:val="-7"/>
        </w:rPr>
        <w:t xml:space="preserve"> </w:t>
      </w:r>
      <w:r>
        <w:t>devices</w:t>
      </w:r>
    </w:p>
    <w:p w14:paraId="3C7DF159" w14:textId="77777777" w:rsidR="007C684D" w:rsidRDefault="00A25A16">
      <w:pPr>
        <w:pStyle w:val="ListParagraph"/>
        <w:numPr>
          <w:ilvl w:val="0"/>
          <w:numId w:val="116"/>
        </w:numPr>
        <w:tabs>
          <w:tab w:val="left" w:pos="1160"/>
        </w:tabs>
        <w:spacing w:before="1" w:line="252" w:lineRule="exact"/>
        <w:ind w:left="1159" w:hanging="240"/>
        <w:jc w:val="both"/>
      </w:pPr>
      <w:r>
        <w:t>Select test</w:t>
      </w:r>
      <w:r>
        <w:rPr>
          <w:spacing w:val="-6"/>
        </w:rPr>
        <w:t xml:space="preserve"> </w:t>
      </w:r>
      <w:r>
        <w:t>mode</w:t>
      </w:r>
    </w:p>
    <w:p w14:paraId="46A0ADD0" w14:textId="77777777" w:rsidR="007C684D" w:rsidRDefault="00A25A16">
      <w:pPr>
        <w:pStyle w:val="ListParagraph"/>
        <w:numPr>
          <w:ilvl w:val="0"/>
          <w:numId w:val="116"/>
        </w:numPr>
        <w:tabs>
          <w:tab w:val="left" w:pos="1148"/>
        </w:tabs>
        <w:spacing w:line="252" w:lineRule="exact"/>
        <w:ind w:hanging="228"/>
        <w:jc w:val="both"/>
      </w:pPr>
      <w:r>
        <w:t>LED</w:t>
      </w:r>
      <w:r>
        <w:rPr>
          <w:spacing w:val="-2"/>
        </w:rPr>
        <w:t xml:space="preserve"> </w:t>
      </w:r>
      <w:r>
        <w:t>test</w:t>
      </w:r>
    </w:p>
    <w:p w14:paraId="1D38CD2C" w14:textId="77777777" w:rsidR="007C684D" w:rsidRDefault="00A25A16">
      <w:pPr>
        <w:pStyle w:val="ListParagraph"/>
        <w:numPr>
          <w:ilvl w:val="0"/>
          <w:numId w:val="116"/>
        </w:numPr>
        <w:tabs>
          <w:tab w:val="left" w:pos="1124"/>
        </w:tabs>
        <w:spacing w:line="252" w:lineRule="exact"/>
        <w:ind w:left="1123" w:hanging="204"/>
        <w:jc w:val="both"/>
      </w:pPr>
      <w:r>
        <w:t>Enable / Disable printer.</w:t>
      </w:r>
    </w:p>
    <w:p w14:paraId="2723C4D6" w14:textId="77777777" w:rsidR="007C684D" w:rsidRDefault="007C684D">
      <w:pPr>
        <w:pStyle w:val="BodyText"/>
        <w:rPr>
          <w:sz w:val="22"/>
        </w:rPr>
      </w:pPr>
    </w:p>
    <w:p w14:paraId="224313E5" w14:textId="77777777" w:rsidR="007C684D" w:rsidRDefault="00A25A16">
      <w:pPr>
        <w:spacing w:before="1"/>
        <w:ind w:left="919"/>
        <w:jc w:val="both"/>
      </w:pPr>
      <w:r>
        <w:t>Level 2 (Assessable by 4 digit code when in level 1) Facilities</w:t>
      </w:r>
    </w:p>
    <w:p w14:paraId="025EFCFB" w14:textId="77777777" w:rsidR="007C684D" w:rsidRDefault="00A25A16">
      <w:pPr>
        <w:pStyle w:val="ListParagraph"/>
        <w:numPr>
          <w:ilvl w:val="0"/>
          <w:numId w:val="115"/>
        </w:numPr>
        <w:tabs>
          <w:tab w:val="left" w:pos="1148"/>
        </w:tabs>
        <w:spacing w:before="1" w:line="252" w:lineRule="exact"/>
        <w:jc w:val="both"/>
      </w:pPr>
      <w:r>
        <w:t>Print event</w:t>
      </w:r>
      <w:r>
        <w:rPr>
          <w:spacing w:val="-2"/>
        </w:rPr>
        <w:t xml:space="preserve"> </w:t>
      </w:r>
      <w:r>
        <w:t>log</w:t>
      </w:r>
    </w:p>
    <w:p w14:paraId="111BD2EC" w14:textId="77777777" w:rsidR="007C684D" w:rsidRDefault="00A25A16">
      <w:pPr>
        <w:pStyle w:val="ListParagraph"/>
        <w:numPr>
          <w:ilvl w:val="0"/>
          <w:numId w:val="115"/>
        </w:numPr>
        <w:tabs>
          <w:tab w:val="left" w:pos="1160"/>
        </w:tabs>
        <w:spacing w:line="252" w:lineRule="exact"/>
        <w:ind w:left="1159" w:hanging="240"/>
        <w:jc w:val="both"/>
      </w:pPr>
      <w:r>
        <w:t>Read a single</w:t>
      </w:r>
      <w:r>
        <w:rPr>
          <w:spacing w:val="-4"/>
        </w:rPr>
        <w:t xml:space="preserve"> </w:t>
      </w:r>
      <w:r>
        <w:t>device</w:t>
      </w:r>
    </w:p>
    <w:p w14:paraId="737761E1" w14:textId="77777777" w:rsidR="007C684D" w:rsidRDefault="00A25A16">
      <w:pPr>
        <w:pStyle w:val="ListParagraph"/>
        <w:numPr>
          <w:ilvl w:val="0"/>
          <w:numId w:val="115"/>
        </w:numPr>
        <w:tabs>
          <w:tab w:val="left" w:pos="1148"/>
        </w:tabs>
        <w:spacing w:line="252" w:lineRule="exact"/>
        <w:jc w:val="both"/>
      </w:pPr>
      <w:r>
        <w:t>List isolated</w:t>
      </w:r>
      <w:r>
        <w:rPr>
          <w:spacing w:val="-3"/>
        </w:rPr>
        <w:t xml:space="preserve"> </w:t>
      </w:r>
      <w:r>
        <w:t>devices</w:t>
      </w:r>
    </w:p>
    <w:p w14:paraId="45F2E3C8" w14:textId="77777777" w:rsidR="007C684D" w:rsidRDefault="00A25A16">
      <w:pPr>
        <w:spacing w:before="1" w:line="252" w:lineRule="exact"/>
        <w:ind w:left="919"/>
        <w:jc w:val="both"/>
      </w:pPr>
      <w:r>
        <w:t>(d) Program outputs</w:t>
      </w:r>
    </w:p>
    <w:p w14:paraId="121950FE" w14:textId="77777777" w:rsidR="007C684D" w:rsidRDefault="00A25A16">
      <w:pPr>
        <w:spacing w:line="252" w:lineRule="exact"/>
        <w:ind w:left="919"/>
        <w:jc w:val="both"/>
      </w:pPr>
      <w:r>
        <w:t>e) Display checksums</w:t>
      </w:r>
    </w:p>
    <w:p w14:paraId="7044D1E0" w14:textId="77777777" w:rsidR="007C684D" w:rsidRDefault="007C684D">
      <w:pPr>
        <w:pStyle w:val="BodyText"/>
        <w:rPr>
          <w:sz w:val="22"/>
        </w:rPr>
      </w:pPr>
    </w:p>
    <w:p w14:paraId="1B3461A8" w14:textId="77777777" w:rsidR="007C684D" w:rsidRDefault="00A25A16">
      <w:pPr>
        <w:spacing w:before="1" w:line="252" w:lineRule="exact"/>
        <w:ind w:left="919"/>
        <w:jc w:val="both"/>
      </w:pPr>
      <w:r>
        <w:t>Level 3 (Only available from level two) Facilities</w:t>
      </w:r>
    </w:p>
    <w:p w14:paraId="4393376F" w14:textId="77777777" w:rsidR="007C684D" w:rsidRDefault="00A25A16">
      <w:pPr>
        <w:pStyle w:val="ListParagraph"/>
        <w:numPr>
          <w:ilvl w:val="0"/>
          <w:numId w:val="114"/>
        </w:numPr>
        <w:tabs>
          <w:tab w:val="left" w:pos="1148"/>
        </w:tabs>
        <w:spacing w:line="252" w:lineRule="exact"/>
        <w:ind w:firstLine="0"/>
        <w:jc w:val="both"/>
      </w:pPr>
      <w:r>
        <w:t>Print panel outputs</w:t>
      </w:r>
    </w:p>
    <w:p w14:paraId="01C26928" w14:textId="77777777" w:rsidR="007C684D" w:rsidRDefault="00A25A16">
      <w:pPr>
        <w:pStyle w:val="ListParagraph"/>
        <w:numPr>
          <w:ilvl w:val="0"/>
          <w:numId w:val="114"/>
        </w:numPr>
        <w:tabs>
          <w:tab w:val="left" w:pos="1160"/>
        </w:tabs>
        <w:spacing w:before="1" w:line="252" w:lineRule="exact"/>
        <w:ind w:left="1159" w:hanging="240"/>
        <w:jc w:val="both"/>
      </w:pPr>
      <w:r>
        <w:t>Print loop</w:t>
      </w:r>
      <w:r>
        <w:rPr>
          <w:spacing w:val="-3"/>
        </w:rPr>
        <w:t xml:space="preserve"> </w:t>
      </w:r>
      <w:r>
        <w:t>devices</w:t>
      </w:r>
    </w:p>
    <w:p w14:paraId="1A48D01E" w14:textId="77777777" w:rsidR="007C684D" w:rsidRDefault="00A25A16">
      <w:pPr>
        <w:pStyle w:val="ListParagraph"/>
        <w:numPr>
          <w:ilvl w:val="0"/>
          <w:numId w:val="114"/>
        </w:numPr>
        <w:tabs>
          <w:tab w:val="left" w:pos="1148"/>
        </w:tabs>
        <w:spacing w:line="482" w:lineRule="auto"/>
        <w:ind w:right="8515" w:firstLine="0"/>
      </w:pPr>
      <w:r>
        <w:t>Print loop outputs</w:t>
      </w:r>
      <w:r>
        <w:rPr>
          <w:u w:val="single"/>
        </w:rPr>
        <w:t xml:space="preserve"> 2.5.8.</w:t>
      </w:r>
      <w:r>
        <w:rPr>
          <w:spacing w:val="-3"/>
          <w:u w:val="single"/>
        </w:rPr>
        <w:t xml:space="preserve"> </w:t>
      </w:r>
      <w:r>
        <w:rPr>
          <w:u w:val="single"/>
        </w:rPr>
        <w:t>Programming</w:t>
      </w:r>
    </w:p>
    <w:p w14:paraId="7664C54C" w14:textId="77777777" w:rsidR="007C684D" w:rsidRDefault="00A25A16">
      <w:pPr>
        <w:ind w:left="919" w:right="758"/>
        <w:jc w:val="both"/>
      </w:pPr>
      <w:r>
        <w:t>Level two and three shall be extended, when a hand held or portable computer is connected to allow for down-loading/up loading and programming of loop outputs, loop devices and panel outputs. The facilities required from he extended facility will be.</w:t>
      </w:r>
    </w:p>
    <w:p w14:paraId="12F1E082" w14:textId="77777777" w:rsidR="007C684D" w:rsidRDefault="007C684D">
      <w:pPr>
        <w:pStyle w:val="BodyText"/>
        <w:spacing w:before="9"/>
        <w:rPr>
          <w:sz w:val="21"/>
        </w:rPr>
      </w:pPr>
    </w:p>
    <w:p w14:paraId="643EA448" w14:textId="77777777" w:rsidR="007C684D" w:rsidRDefault="00A25A16">
      <w:pPr>
        <w:tabs>
          <w:tab w:val="left" w:pos="5239"/>
        </w:tabs>
        <w:ind w:left="919"/>
      </w:pPr>
      <w:r>
        <w:t>LEVEL</w:t>
      </w:r>
      <w:r>
        <w:rPr>
          <w:spacing w:val="-1"/>
        </w:rPr>
        <w:t xml:space="preserve"> </w:t>
      </w:r>
      <w:r>
        <w:t>2</w:t>
      </w:r>
      <w:r>
        <w:tab/>
        <w:t>LEVEL</w:t>
      </w:r>
      <w:r>
        <w:rPr>
          <w:spacing w:val="-1"/>
        </w:rPr>
        <w:t xml:space="preserve"> </w:t>
      </w:r>
      <w:r>
        <w:t>3</w:t>
      </w:r>
    </w:p>
    <w:p w14:paraId="52313BD1" w14:textId="77777777" w:rsidR="007C684D" w:rsidRDefault="007C684D">
      <w:pPr>
        <w:pStyle w:val="BodyText"/>
        <w:spacing w:before="9"/>
        <w:rPr>
          <w:sz w:val="21"/>
        </w:rPr>
      </w:pPr>
    </w:p>
    <w:p w14:paraId="45D09CB7" w14:textId="77777777" w:rsidR="007C684D" w:rsidRDefault="00A25A16">
      <w:pPr>
        <w:tabs>
          <w:tab w:val="left" w:pos="3854"/>
        </w:tabs>
        <w:ind w:left="919" w:right="5477"/>
      </w:pPr>
      <w:r>
        <w:t>Message</w:t>
      </w:r>
      <w:r>
        <w:rPr>
          <w:spacing w:val="-1"/>
        </w:rPr>
        <w:t xml:space="preserve"> </w:t>
      </w:r>
      <w:r>
        <w:t>handler</w:t>
      </w:r>
      <w:r>
        <w:tab/>
        <w:t>Program panel output Program loop</w:t>
      </w:r>
      <w:r>
        <w:rPr>
          <w:spacing w:val="-5"/>
        </w:rPr>
        <w:t xml:space="preserve"> </w:t>
      </w:r>
      <w:r>
        <w:t>devices</w:t>
      </w:r>
    </w:p>
    <w:p w14:paraId="6F18DF83" w14:textId="77777777" w:rsidR="007C684D" w:rsidRDefault="00A25A16">
      <w:pPr>
        <w:spacing w:before="1"/>
        <w:ind w:left="919" w:right="8148"/>
      </w:pPr>
      <w:r>
        <w:t>Program loop outputs Load/Save program data Clear output</w:t>
      </w:r>
    </w:p>
    <w:p w14:paraId="284385EC" w14:textId="77777777" w:rsidR="007C684D" w:rsidRDefault="007C684D">
      <w:pPr>
        <w:pStyle w:val="BodyText"/>
        <w:spacing w:before="1"/>
        <w:rPr>
          <w:sz w:val="22"/>
        </w:rPr>
      </w:pPr>
    </w:p>
    <w:p w14:paraId="417586C6" w14:textId="77777777" w:rsidR="007C684D" w:rsidRDefault="00A25A16">
      <w:pPr>
        <w:pStyle w:val="ListParagraph"/>
        <w:numPr>
          <w:ilvl w:val="2"/>
          <w:numId w:val="113"/>
        </w:numPr>
        <w:tabs>
          <w:tab w:val="left" w:pos="1416"/>
        </w:tabs>
      </w:pPr>
      <w:r>
        <w:rPr>
          <w:u w:val="single"/>
        </w:rPr>
        <w:t>LOOP and Field</w:t>
      </w:r>
      <w:r>
        <w:rPr>
          <w:spacing w:val="-2"/>
          <w:u w:val="single"/>
        </w:rPr>
        <w:t xml:space="preserve"> </w:t>
      </w:r>
      <w:r>
        <w:rPr>
          <w:u w:val="single"/>
        </w:rPr>
        <w:t>Devices</w:t>
      </w:r>
    </w:p>
    <w:p w14:paraId="54C0442D" w14:textId="77777777" w:rsidR="007C684D" w:rsidRDefault="007C684D">
      <w:pPr>
        <w:pStyle w:val="BodyText"/>
        <w:spacing w:before="1"/>
        <w:rPr>
          <w:sz w:val="14"/>
        </w:rPr>
      </w:pPr>
    </w:p>
    <w:p w14:paraId="6F0461EA" w14:textId="77777777" w:rsidR="007C684D" w:rsidRDefault="00A25A16">
      <w:pPr>
        <w:pStyle w:val="ListParagraph"/>
        <w:numPr>
          <w:ilvl w:val="3"/>
          <w:numId w:val="113"/>
        </w:numPr>
        <w:tabs>
          <w:tab w:val="left" w:pos="1582"/>
        </w:tabs>
        <w:spacing w:before="92"/>
        <w:ind w:hanging="662"/>
      </w:pPr>
      <w:r>
        <w:rPr>
          <w:u w:val="single"/>
        </w:rPr>
        <w:t>Loop</w:t>
      </w:r>
      <w:r>
        <w:rPr>
          <w:spacing w:val="-3"/>
          <w:u w:val="single"/>
        </w:rPr>
        <w:t xml:space="preserve"> </w:t>
      </w:r>
      <w:r>
        <w:rPr>
          <w:u w:val="single"/>
        </w:rPr>
        <w:t>General</w:t>
      </w:r>
    </w:p>
    <w:p w14:paraId="162D399C" w14:textId="77777777" w:rsidR="007C684D" w:rsidRDefault="007C684D">
      <w:pPr>
        <w:pStyle w:val="BodyText"/>
        <w:spacing w:before="9"/>
        <w:rPr>
          <w:sz w:val="13"/>
        </w:rPr>
      </w:pPr>
    </w:p>
    <w:p w14:paraId="6007C2DA" w14:textId="77777777" w:rsidR="007C684D" w:rsidRDefault="00A25A16">
      <w:pPr>
        <w:spacing w:before="92"/>
        <w:ind w:left="919" w:right="796"/>
      </w:pPr>
      <w:r>
        <w:t>The "loop' shall be a two wire circuit starting and returning at the two associated loop return input terminals of the control.</w:t>
      </w:r>
    </w:p>
    <w:p w14:paraId="24CB1358" w14:textId="77777777" w:rsidR="007C684D" w:rsidRDefault="007C684D">
      <w:pPr>
        <w:pStyle w:val="BodyText"/>
        <w:spacing w:before="2"/>
        <w:rPr>
          <w:sz w:val="22"/>
        </w:rPr>
      </w:pPr>
    </w:p>
    <w:p w14:paraId="1DB1CAE5" w14:textId="77777777" w:rsidR="007C684D" w:rsidRDefault="00A25A16">
      <w:pPr>
        <w:ind w:left="919" w:right="796"/>
      </w:pPr>
      <w:r>
        <w:t>The loop shall be capable of driving as a minimum up to 126 field Analogue Addressable devices offer a maximum total loop distance of 2 km.</w:t>
      </w:r>
    </w:p>
    <w:p w14:paraId="48C1884F" w14:textId="77777777" w:rsidR="007C684D" w:rsidRDefault="007C684D">
      <w:pPr>
        <w:pStyle w:val="BodyText"/>
        <w:spacing w:before="11"/>
        <w:rPr>
          <w:sz w:val="21"/>
        </w:rPr>
      </w:pPr>
    </w:p>
    <w:p w14:paraId="439725BA" w14:textId="77777777" w:rsidR="007C684D" w:rsidRDefault="00A25A16">
      <w:pPr>
        <w:pStyle w:val="ListParagraph"/>
        <w:numPr>
          <w:ilvl w:val="3"/>
          <w:numId w:val="113"/>
        </w:numPr>
        <w:tabs>
          <w:tab w:val="left" w:pos="1582"/>
        </w:tabs>
        <w:ind w:hanging="662"/>
      </w:pPr>
      <w:r>
        <w:rPr>
          <w:u w:val="single"/>
        </w:rPr>
        <w:t>Loop</w:t>
      </w:r>
      <w:r>
        <w:rPr>
          <w:spacing w:val="-3"/>
          <w:u w:val="single"/>
        </w:rPr>
        <w:t xml:space="preserve"> </w:t>
      </w:r>
      <w:r>
        <w:rPr>
          <w:u w:val="single"/>
        </w:rPr>
        <w:t>Communications</w:t>
      </w:r>
    </w:p>
    <w:p w14:paraId="188F210C" w14:textId="77777777" w:rsidR="007C684D" w:rsidRDefault="007C684D">
      <w:pPr>
        <w:sectPr w:rsidR="007C684D">
          <w:pgSz w:w="11930" w:h="16850"/>
          <w:pgMar w:top="1320" w:right="260" w:bottom="1240" w:left="420" w:header="0" w:footer="1041" w:gutter="0"/>
          <w:cols w:space="720"/>
        </w:sectPr>
      </w:pPr>
    </w:p>
    <w:p w14:paraId="45F37FFB" w14:textId="77777777" w:rsidR="007C684D" w:rsidRDefault="00A25A16">
      <w:pPr>
        <w:spacing w:before="67"/>
        <w:ind w:left="919" w:right="758"/>
        <w:jc w:val="both"/>
      </w:pPr>
      <w:r>
        <w:t>The communication to and from each device shall be based on pulse position modulation digitally encoded on the power voltage.</w:t>
      </w:r>
    </w:p>
    <w:p w14:paraId="2981A9FC" w14:textId="77777777" w:rsidR="007C684D" w:rsidRDefault="007C684D">
      <w:pPr>
        <w:pStyle w:val="BodyText"/>
        <w:spacing w:before="11"/>
        <w:rPr>
          <w:sz w:val="21"/>
        </w:rPr>
      </w:pPr>
    </w:p>
    <w:p w14:paraId="6E62EE4D" w14:textId="77777777" w:rsidR="007C684D" w:rsidRDefault="00A25A16">
      <w:pPr>
        <w:pStyle w:val="ListParagraph"/>
        <w:numPr>
          <w:ilvl w:val="3"/>
          <w:numId w:val="113"/>
        </w:numPr>
        <w:tabs>
          <w:tab w:val="left" w:pos="1582"/>
        </w:tabs>
        <w:spacing w:line="252" w:lineRule="exact"/>
        <w:ind w:hanging="662"/>
      </w:pPr>
      <w:r>
        <w:rPr>
          <w:u w:val="single"/>
        </w:rPr>
        <w:t>Device</w:t>
      </w:r>
      <w:r>
        <w:rPr>
          <w:spacing w:val="-1"/>
          <w:u w:val="single"/>
        </w:rPr>
        <w:t xml:space="preserve"> </w:t>
      </w:r>
      <w:r>
        <w:rPr>
          <w:u w:val="single"/>
        </w:rPr>
        <w:t>Addressing</w:t>
      </w:r>
    </w:p>
    <w:p w14:paraId="645D044B" w14:textId="77777777" w:rsidR="007C684D" w:rsidRDefault="00A25A16">
      <w:pPr>
        <w:ind w:left="919" w:right="756"/>
        <w:jc w:val="both"/>
      </w:pPr>
      <w:r>
        <w:t>There shall be no preset order for addressing the devices. The devices shall be addressed in an order appropriate to site conditions. This order will be determined during commissioning and the control panel will have facility to override the address order to re-check any device showing a tendency to the alarm condition.</w:t>
      </w:r>
    </w:p>
    <w:p w14:paraId="5F7AA90E" w14:textId="77777777" w:rsidR="007C684D" w:rsidRDefault="007C684D">
      <w:pPr>
        <w:pStyle w:val="BodyText"/>
        <w:spacing w:before="2"/>
        <w:rPr>
          <w:sz w:val="22"/>
        </w:rPr>
      </w:pPr>
    </w:p>
    <w:p w14:paraId="7FB468EE" w14:textId="77777777" w:rsidR="007C684D" w:rsidRDefault="00A25A16">
      <w:pPr>
        <w:pStyle w:val="ListParagraph"/>
        <w:numPr>
          <w:ilvl w:val="3"/>
          <w:numId w:val="113"/>
        </w:numPr>
        <w:tabs>
          <w:tab w:val="left" w:pos="1582"/>
        </w:tabs>
        <w:spacing w:line="252" w:lineRule="exact"/>
        <w:ind w:hanging="662"/>
      </w:pPr>
      <w:r>
        <w:rPr>
          <w:u w:val="single"/>
        </w:rPr>
        <w:t>Loop Short Circuit</w:t>
      </w:r>
      <w:r>
        <w:rPr>
          <w:spacing w:val="-2"/>
          <w:u w:val="single"/>
        </w:rPr>
        <w:t xml:space="preserve"> </w:t>
      </w:r>
      <w:r>
        <w:rPr>
          <w:u w:val="single"/>
        </w:rPr>
        <w:t>Isolators</w:t>
      </w:r>
    </w:p>
    <w:p w14:paraId="472A736A" w14:textId="77777777" w:rsidR="007C684D" w:rsidRDefault="00A25A16">
      <w:pPr>
        <w:ind w:left="919" w:right="757"/>
        <w:jc w:val="both"/>
      </w:pPr>
      <w:r>
        <w:t>Isolators shall be fitted at a maximum spacing of one per 20 devices, or to suit local maximum zone size regulations. The isolators shall protect against short circuits on the loop by isolating that section of the loop where the short circuit occurred, thus maintaining the integrity of the remainder of the system.</w:t>
      </w:r>
    </w:p>
    <w:p w14:paraId="429A7436" w14:textId="77777777" w:rsidR="007C684D" w:rsidRDefault="007C684D">
      <w:pPr>
        <w:pStyle w:val="BodyText"/>
        <w:rPr>
          <w:sz w:val="22"/>
        </w:rPr>
      </w:pPr>
    </w:p>
    <w:p w14:paraId="3A691921" w14:textId="77777777" w:rsidR="007C684D" w:rsidRDefault="00A25A16">
      <w:pPr>
        <w:spacing w:line="477" w:lineRule="auto"/>
        <w:ind w:left="919" w:right="2166"/>
      </w:pPr>
      <w:r>
        <w:t xml:space="preserve">Short circuit isolators will be powered by the loop wiring, and will be limited to 10 per loop. </w:t>
      </w:r>
      <w:r>
        <w:rPr>
          <w:u w:val="single"/>
        </w:rPr>
        <w:t>2.5.9.5 Loop Interface Equipment</w:t>
      </w:r>
    </w:p>
    <w:p w14:paraId="6CF5D4D6" w14:textId="77777777" w:rsidR="007C684D" w:rsidRDefault="00A25A16">
      <w:pPr>
        <w:spacing w:before="4"/>
        <w:ind w:left="919" w:right="758"/>
        <w:jc w:val="both"/>
      </w:pPr>
      <w:r>
        <w:t>The loop shall be of receiving information in addition to that from heat and smoke detectors e.g. operation of sprinkler system. The source of this information shall be identified by its own inquire address. Any interface equipment used to achieve this requirement shall be from the standard product range of the same manufacturer as the smoke and heat detectors provided for the</w:t>
      </w:r>
      <w:r>
        <w:rPr>
          <w:spacing w:val="-10"/>
        </w:rPr>
        <w:t xml:space="preserve"> </w:t>
      </w:r>
      <w:r>
        <w:t>loop.</w:t>
      </w:r>
    </w:p>
    <w:p w14:paraId="2DF30B62" w14:textId="77777777" w:rsidR="007C684D" w:rsidRDefault="007C684D">
      <w:pPr>
        <w:pStyle w:val="BodyText"/>
      </w:pPr>
    </w:p>
    <w:p w14:paraId="600868F8" w14:textId="77777777" w:rsidR="007C684D" w:rsidRDefault="007C684D">
      <w:pPr>
        <w:pStyle w:val="BodyText"/>
        <w:spacing w:before="1"/>
        <w:rPr>
          <w:sz w:val="20"/>
        </w:rPr>
      </w:pPr>
    </w:p>
    <w:p w14:paraId="3DAFDF0A" w14:textId="77777777" w:rsidR="007C684D" w:rsidRDefault="00A25A16">
      <w:pPr>
        <w:pStyle w:val="ListParagraph"/>
        <w:numPr>
          <w:ilvl w:val="3"/>
          <w:numId w:val="112"/>
        </w:numPr>
        <w:tabs>
          <w:tab w:val="left" w:pos="1582"/>
        </w:tabs>
        <w:spacing w:line="252" w:lineRule="exact"/>
        <w:ind w:hanging="662"/>
      </w:pPr>
      <w:r>
        <w:rPr>
          <w:u w:val="single"/>
        </w:rPr>
        <w:t>Loop</w:t>
      </w:r>
      <w:r>
        <w:rPr>
          <w:spacing w:val="-3"/>
          <w:u w:val="single"/>
        </w:rPr>
        <w:t xml:space="preserve"> </w:t>
      </w:r>
      <w:r>
        <w:rPr>
          <w:u w:val="single"/>
        </w:rPr>
        <w:t>Power</w:t>
      </w:r>
    </w:p>
    <w:p w14:paraId="1F0C6085" w14:textId="77777777" w:rsidR="007C684D" w:rsidRDefault="00A25A16">
      <w:pPr>
        <w:ind w:left="919" w:right="757"/>
        <w:jc w:val="both"/>
      </w:pPr>
      <w:r>
        <w:t>The loop wiring shall power the detectors, address, and carry data to any from the field devices by digitally encoded signals superimposed on the power voltage.</w:t>
      </w:r>
    </w:p>
    <w:p w14:paraId="38DF98A5" w14:textId="77777777" w:rsidR="007C684D" w:rsidRDefault="007C684D">
      <w:pPr>
        <w:pStyle w:val="BodyText"/>
        <w:spacing w:before="10"/>
        <w:rPr>
          <w:sz w:val="21"/>
        </w:rPr>
      </w:pPr>
    </w:p>
    <w:p w14:paraId="74EFD2F8" w14:textId="77777777" w:rsidR="007C684D" w:rsidRDefault="00A25A16">
      <w:pPr>
        <w:pStyle w:val="ListParagraph"/>
        <w:numPr>
          <w:ilvl w:val="3"/>
          <w:numId w:val="112"/>
        </w:numPr>
        <w:tabs>
          <w:tab w:val="left" w:pos="1582"/>
        </w:tabs>
        <w:spacing w:before="1"/>
        <w:ind w:hanging="662"/>
        <w:jc w:val="both"/>
      </w:pPr>
      <w:r>
        <w:rPr>
          <w:u w:val="single"/>
        </w:rPr>
        <w:t>Automatic Devices</w:t>
      </w:r>
      <w:r>
        <w:rPr>
          <w:spacing w:val="-3"/>
          <w:u w:val="single"/>
        </w:rPr>
        <w:t xml:space="preserve"> </w:t>
      </w:r>
      <w:r>
        <w:rPr>
          <w:u w:val="single"/>
        </w:rPr>
        <w:t>Identification</w:t>
      </w:r>
    </w:p>
    <w:p w14:paraId="2F7D7CEA" w14:textId="77777777" w:rsidR="007C684D" w:rsidRDefault="007C684D">
      <w:pPr>
        <w:pStyle w:val="BodyText"/>
        <w:rPr>
          <w:sz w:val="14"/>
        </w:rPr>
      </w:pPr>
    </w:p>
    <w:p w14:paraId="7C2DEA8E" w14:textId="77777777" w:rsidR="007C684D" w:rsidRDefault="00A25A16">
      <w:pPr>
        <w:spacing w:before="92"/>
        <w:ind w:left="919" w:right="796"/>
      </w:pPr>
      <w:r>
        <w:t>The control panel shall be able to identify what type of device is located at each address in order to protect against accidental fitting of an inappropriate sensor.</w:t>
      </w:r>
    </w:p>
    <w:p w14:paraId="088C49B8" w14:textId="77777777" w:rsidR="007C684D" w:rsidRDefault="007C684D">
      <w:pPr>
        <w:pStyle w:val="BodyText"/>
        <w:spacing w:before="11"/>
        <w:rPr>
          <w:sz w:val="21"/>
        </w:rPr>
      </w:pPr>
    </w:p>
    <w:p w14:paraId="08F4BC56" w14:textId="77777777" w:rsidR="007C684D" w:rsidRDefault="00A25A16">
      <w:pPr>
        <w:pStyle w:val="ListParagraph"/>
        <w:numPr>
          <w:ilvl w:val="2"/>
          <w:numId w:val="112"/>
        </w:numPr>
        <w:tabs>
          <w:tab w:val="left" w:pos="1527"/>
        </w:tabs>
        <w:ind w:left="1526" w:hanging="607"/>
      </w:pPr>
      <w:r>
        <w:rPr>
          <w:u w:val="single"/>
        </w:rPr>
        <w:t>Detector Common Requirements</w:t>
      </w:r>
    </w:p>
    <w:p w14:paraId="2FE9F454" w14:textId="77777777" w:rsidR="007C684D" w:rsidRDefault="007C684D">
      <w:pPr>
        <w:pStyle w:val="BodyText"/>
        <w:spacing w:before="1"/>
        <w:rPr>
          <w:sz w:val="14"/>
        </w:rPr>
      </w:pPr>
    </w:p>
    <w:p w14:paraId="3D4F0020" w14:textId="77777777" w:rsidR="007C684D" w:rsidRDefault="00A25A16">
      <w:pPr>
        <w:pStyle w:val="ListParagraph"/>
        <w:numPr>
          <w:ilvl w:val="3"/>
          <w:numId w:val="111"/>
        </w:numPr>
        <w:tabs>
          <w:tab w:val="left" w:pos="1692"/>
        </w:tabs>
        <w:spacing w:before="91"/>
      </w:pPr>
      <w:r>
        <w:rPr>
          <w:u w:val="single"/>
        </w:rPr>
        <w:t>Detector Power</w:t>
      </w:r>
    </w:p>
    <w:p w14:paraId="1AC49BA7" w14:textId="77777777" w:rsidR="007C684D" w:rsidRDefault="007C684D">
      <w:pPr>
        <w:pStyle w:val="BodyText"/>
        <w:spacing w:before="1"/>
        <w:rPr>
          <w:sz w:val="14"/>
        </w:rPr>
      </w:pPr>
    </w:p>
    <w:p w14:paraId="039408D9" w14:textId="77777777" w:rsidR="007C684D" w:rsidRDefault="00A25A16">
      <w:pPr>
        <w:spacing w:before="92"/>
        <w:ind w:left="918" w:right="796"/>
      </w:pPr>
      <w:r>
        <w:t>The detectors shall be suitable for connecting to a two-wire 24 V central system and operate satisfactory within the supply voltage range of 17V-28V DC.</w:t>
      </w:r>
    </w:p>
    <w:p w14:paraId="612422A1" w14:textId="77777777" w:rsidR="007C684D" w:rsidRDefault="007C684D">
      <w:pPr>
        <w:pStyle w:val="BodyText"/>
        <w:spacing w:before="11"/>
        <w:rPr>
          <w:sz w:val="21"/>
        </w:rPr>
      </w:pPr>
    </w:p>
    <w:p w14:paraId="4251645D" w14:textId="77777777" w:rsidR="007C684D" w:rsidRDefault="00A25A16">
      <w:pPr>
        <w:pStyle w:val="ListParagraph"/>
        <w:numPr>
          <w:ilvl w:val="3"/>
          <w:numId w:val="111"/>
        </w:numPr>
        <w:tabs>
          <w:tab w:val="left" w:pos="1692"/>
        </w:tabs>
      </w:pPr>
      <w:r>
        <w:rPr>
          <w:u w:val="single"/>
        </w:rPr>
        <w:t>Detector Alarm</w:t>
      </w:r>
      <w:r>
        <w:rPr>
          <w:spacing w:val="-2"/>
          <w:u w:val="single"/>
        </w:rPr>
        <w:t xml:space="preserve"> </w:t>
      </w:r>
      <w:r>
        <w:rPr>
          <w:u w:val="single"/>
        </w:rPr>
        <w:t>Indication</w:t>
      </w:r>
    </w:p>
    <w:p w14:paraId="47841083" w14:textId="77777777" w:rsidR="007C684D" w:rsidRDefault="007C684D">
      <w:pPr>
        <w:pStyle w:val="BodyText"/>
        <w:spacing w:before="1"/>
        <w:rPr>
          <w:sz w:val="14"/>
        </w:rPr>
      </w:pPr>
    </w:p>
    <w:p w14:paraId="307A4B6E" w14:textId="77777777" w:rsidR="007C684D" w:rsidRDefault="00A25A16">
      <w:pPr>
        <w:spacing w:before="91"/>
        <w:ind w:left="919" w:right="755"/>
        <w:jc w:val="both"/>
      </w:pPr>
      <w:r>
        <w:t>An indicator LED shall be provided on the detector, which illuminates when the detector has reached a pre- set alarm level. The indicator shall be operated independently of the detector, by a signal command from the central control panel.</w:t>
      </w:r>
    </w:p>
    <w:p w14:paraId="5EAC8CA2" w14:textId="77777777" w:rsidR="007C684D" w:rsidRDefault="007C684D">
      <w:pPr>
        <w:pStyle w:val="BodyText"/>
        <w:spacing w:before="1"/>
        <w:rPr>
          <w:sz w:val="22"/>
        </w:rPr>
      </w:pPr>
    </w:p>
    <w:p w14:paraId="1C9BFC3E" w14:textId="77777777" w:rsidR="007C684D" w:rsidRDefault="00A25A16">
      <w:pPr>
        <w:pStyle w:val="ListParagraph"/>
        <w:numPr>
          <w:ilvl w:val="3"/>
          <w:numId w:val="111"/>
        </w:numPr>
        <w:tabs>
          <w:tab w:val="left" w:pos="1692"/>
        </w:tabs>
        <w:jc w:val="both"/>
      </w:pPr>
      <w:r>
        <w:rPr>
          <w:u w:val="single"/>
        </w:rPr>
        <w:t>Detector Remote</w:t>
      </w:r>
      <w:r>
        <w:rPr>
          <w:spacing w:val="-2"/>
          <w:u w:val="single"/>
        </w:rPr>
        <w:t xml:space="preserve"> </w:t>
      </w:r>
      <w:r>
        <w:rPr>
          <w:u w:val="single"/>
        </w:rPr>
        <w:t>Output</w:t>
      </w:r>
    </w:p>
    <w:p w14:paraId="2728A4C0" w14:textId="77777777" w:rsidR="007C684D" w:rsidRDefault="007C684D">
      <w:pPr>
        <w:pStyle w:val="BodyText"/>
        <w:spacing w:before="10"/>
        <w:rPr>
          <w:sz w:val="13"/>
        </w:rPr>
      </w:pPr>
    </w:p>
    <w:p w14:paraId="5D452580" w14:textId="77777777" w:rsidR="007C684D" w:rsidRDefault="00A25A16">
      <w:pPr>
        <w:spacing w:before="92"/>
        <w:ind w:left="919" w:right="759"/>
        <w:jc w:val="both"/>
      </w:pPr>
      <w:r>
        <w:t>Provision shall be made for on output from the detector suitable for operating a remote indicator or other device with a current limitation of 4 milli-amps. This output will be initiated by a signal command from the control panel.</w:t>
      </w:r>
    </w:p>
    <w:p w14:paraId="40BC91D7" w14:textId="77777777" w:rsidR="007C684D" w:rsidRDefault="007C684D">
      <w:pPr>
        <w:pStyle w:val="BodyText"/>
        <w:rPr>
          <w:sz w:val="22"/>
        </w:rPr>
      </w:pPr>
    </w:p>
    <w:p w14:paraId="1D33C5FD" w14:textId="77777777" w:rsidR="007C684D" w:rsidRDefault="00A25A16">
      <w:pPr>
        <w:pStyle w:val="ListParagraph"/>
        <w:numPr>
          <w:ilvl w:val="3"/>
          <w:numId w:val="111"/>
        </w:numPr>
        <w:tabs>
          <w:tab w:val="left" w:pos="1692"/>
        </w:tabs>
        <w:spacing w:before="1"/>
        <w:jc w:val="both"/>
      </w:pPr>
      <w:r>
        <w:rPr>
          <w:u w:val="single"/>
        </w:rPr>
        <w:t>Detector Mounting</w:t>
      </w:r>
      <w:r>
        <w:rPr>
          <w:spacing w:val="-3"/>
          <w:u w:val="single"/>
        </w:rPr>
        <w:t xml:space="preserve"> </w:t>
      </w:r>
      <w:r>
        <w:rPr>
          <w:u w:val="single"/>
        </w:rPr>
        <w:t>Bases</w:t>
      </w:r>
    </w:p>
    <w:p w14:paraId="663F4F6D" w14:textId="77777777" w:rsidR="007C684D" w:rsidRDefault="007C684D">
      <w:pPr>
        <w:pStyle w:val="BodyText"/>
        <w:rPr>
          <w:sz w:val="14"/>
        </w:rPr>
      </w:pPr>
    </w:p>
    <w:p w14:paraId="25D7049B" w14:textId="77777777" w:rsidR="007C684D" w:rsidRDefault="00A25A16">
      <w:pPr>
        <w:spacing w:before="92"/>
        <w:ind w:left="919"/>
      </w:pPr>
      <w:r>
        <w:t>Separate mounting bases shall be required which shall be common in design for all types of detectors to be</w:t>
      </w:r>
    </w:p>
    <w:p w14:paraId="44D87963" w14:textId="77777777" w:rsidR="007C684D" w:rsidRDefault="007C684D">
      <w:pPr>
        <w:sectPr w:rsidR="007C684D">
          <w:pgSz w:w="11930" w:h="16850"/>
          <w:pgMar w:top="1320" w:right="260" w:bottom="1240" w:left="420" w:header="0" w:footer="1041" w:gutter="0"/>
          <w:cols w:space="720"/>
        </w:sectPr>
      </w:pPr>
    </w:p>
    <w:p w14:paraId="3FB5A4F4" w14:textId="77777777" w:rsidR="007C684D" w:rsidRDefault="00A25A16">
      <w:pPr>
        <w:spacing w:before="67"/>
        <w:ind w:left="919" w:right="757"/>
        <w:jc w:val="both"/>
      </w:pPr>
      <w:r>
        <w:t>used. Bases shall enable ready removal of the detectors for maintenance. The bases shall be fitted with stainless steel terminal springs and stainless steel terminal screw saddles; detector removal will not initiate an open circuit alarm. No detector base shall incorporate electronics of any type.</w:t>
      </w:r>
    </w:p>
    <w:p w14:paraId="36860440" w14:textId="77777777" w:rsidR="007C684D" w:rsidRDefault="007C684D">
      <w:pPr>
        <w:pStyle w:val="BodyText"/>
        <w:spacing w:before="10"/>
        <w:rPr>
          <w:sz w:val="21"/>
        </w:rPr>
      </w:pPr>
    </w:p>
    <w:p w14:paraId="4E5DDC66" w14:textId="77777777" w:rsidR="007C684D" w:rsidRDefault="00A25A16">
      <w:pPr>
        <w:pStyle w:val="ListParagraph"/>
        <w:numPr>
          <w:ilvl w:val="3"/>
          <w:numId w:val="111"/>
        </w:numPr>
        <w:tabs>
          <w:tab w:val="left" w:pos="1692"/>
        </w:tabs>
        <w:jc w:val="both"/>
      </w:pPr>
      <w:r>
        <w:rPr>
          <w:u w:val="single"/>
        </w:rPr>
        <w:t>Detector Construction</w:t>
      </w:r>
    </w:p>
    <w:p w14:paraId="01DD0409" w14:textId="77777777" w:rsidR="007C684D" w:rsidRDefault="007C684D">
      <w:pPr>
        <w:pStyle w:val="BodyText"/>
        <w:spacing w:before="1"/>
        <w:rPr>
          <w:sz w:val="14"/>
        </w:rPr>
      </w:pPr>
    </w:p>
    <w:p w14:paraId="16F06B9E" w14:textId="77777777" w:rsidR="007C684D" w:rsidRDefault="00A25A16">
      <w:pPr>
        <w:spacing w:before="91"/>
        <w:ind w:left="919" w:right="758"/>
        <w:jc w:val="both"/>
      </w:pPr>
      <w:r>
        <w:t>The construction of the detector and bases shall be in white self-extinguishing polycarbonate plastic. Full circuitry must be protected against moisture and fungus. Smoke entry points will be protected against dust and insect ingress by corrosion resistant gauze. The detectors must be unobtrusive when installed, having a dimension not exceeding 50mm x 100mm diameter maximum, including the mounting base. The detector shall be supplied complete, fully tested and factory pre calibrated.</w:t>
      </w:r>
    </w:p>
    <w:p w14:paraId="205D5588" w14:textId="77777777" w:rsidR="007C684D" w:rsidRDefault="007C684D">
      <w:pPr>
        <w:pStyle w:val="BodyText"/>
        <w:spacing w:before="2"/>
        <w:rPr>
          <w:sz w:val="22"/>
        </w:rPr>
      </w:pPr>
    </w:p>
    <w:p w14:paraId="37A717AD" w14:textId="77777777" w:rsidR="007C684D" w:rsidRDefault="00A25A16">
      <w:pPr>
        <w:pStyle w:val="ListParagraph"/>
        <w:numPr>
          <w:ilvl w:val="3"/>
          <w:numId w:val="111"/>
        </w:numPr>
        <w:tabs>
          <w:tab w:val="left" w:pos="1692"/>
        </w:tabs>
        <w:jc w:val="both"/>
      </w:pPr>
      <w:r>
        <w:rPr>
          <w:u w:val="single"/>
        </w:rPr>
        <w:t>Detector Addressing</w:t>
      </w:r>
      <w:r>
        <w:rPr>
          <w:spacing w:val="-3"/>
          <w:u w:val="single"/>
        </w:rPr>
        <w:t xml:space="preserve"> </w:t>
      </w:r>
      <w:r>
        <w:rPr>
          <w:u w:val="single"/>
        </w:rPr>
        <w:t>Method</w:t>
      </w:r>
    </w:p>
    <w:p w14:paraId="20441673" w14:textId="77777777" w:rsidR="007C684D" w:rsidRDefault="007C684D">
      <w:pPr>
        <w:pStyle w:val="BodyText"/>
        <w:spacing w:before="1"/>
        <w:rPr>
          <w:sz w:val="14"/>
        </w:rPr>
      </w:pPr>
    </w:p>
    <w:p w14:paraId="6F1E0201" w14:textId="77777777" w:rsidR="007C684D" w:rsidRDefault="00A25A16">
      <w:pPr>
        <w:spacing w:before="91"/>
        <w:ind w:left="919" w:right="757"/>
        <w:jc w:val="both"/>
      </w:pPr>
      <w:r>
        <w:t xml:space="preserve">The unique address of the detector shall be set by the installer by means of a pre coded rigid plug in card, which when fully inserted into the detector base will program the detector address. The coded card when fully inserted will protrude from the detector base, this section of the card will show a pre numbered label for ease of detector identification. In the event </w:t>
      </w:r>
      <w:r>
        <w:rPr>
          <w:spacing w:val="-2"/>
        </w:rPr>
        <w:t xml:space="preserve">DIL </w:t>
      </w:r>
      <w:r>
        <w:t>or rotary switches are utilized for the setting of address, then part 8.6.2 and 8.6.3 shall</w:t>
      </w:r>
      <w:r>
        <w:rPr>
          <w:spacing w:val="-5"/>
        </w:rPr>
        <w:t xml:space="preserve"> </w:t>
      </w:r>
      <w:r>
        <w:t>apply.</w:t>
      </w:r>
    </w:p>
    <w:p w14:paraId="6D3FE476" w14:textId="77777777" w:rsidR="007C684D" w:rsidRDefault="007C684D">
      <w:pPr>
        <w:pStyle w:val="BodyText"/>
        <w:spacing w:before="10"/>
        <w:rPr>
          <w:sz w:val="21"/>
        </w:rPr>
      </w:pPr>
    </w:p>
    <w:p w14:paraId="472C65B3" w14:textId="77777777" w:rsidR="007C684D" w:rsidRDefault="00A25A16">
      <w:pPr>
        <w:ind w:left="919" w:right="757"/>
        <w:jc w:val="both"/>
      </w:pPr>
      <w:r>
        <w:t>When the address code is set by means of a DIL switch it shall be obscured from sight by means of suitable label. The label shall indicate the relative positions of the DIL switch.</w:t>
      </w:r>
    </w:p>
    <w:p w14:paraId="0D464DFC" w14:textId="77777777" w:rsidR="007C684D" w:rsidRDefault="007C684D">
      <w:pPr>
        <w:pStyle w:val="BodyText"/>
        <w:spacing w:before="11"/>
        <w:rPr>
          <w:sz w:val="21"/>
        </w:rPr>
      </w:pPr>
    </w:p>
    <w:p w14:paraId="5D2A7ABC" w14:textId="77777777" w:rsidR="007C684D" w:rsidRDefault="00A25A16">
      <w:pPr>
        <w:ind w:left="919" w:right="753"/>
        <w:jc w:val="both"/>
      </w:pPr>
      <w:r>
        <w:t xml:space="preserve">For all detectors with </w:t>
      </w:r>
      <w:r>
        <w:rPr>
          <w:spacing w:val="-2"/>
        </w:rPr>
        <w:t xml:space="preserve">DIL </w:t>
      </w:r>
      <w:r>
        <w:t>addressing there shall be facility on the mounting base for writing in indelible ink the address of the base. The address code shall be obscured from sight when the detector is fitted to the  base.</w:t>
      </w:r>
    </w:p>
    <w:p w14:paraId="41B3755C" w14:textId="77777777" w:rsidR="007C684D" w:rsidRDefault="007C684D">
      <w:pPr>
        <w:pStyle w:val="BodyText"/>
        <w:spacing w:before="1"/>
        <w:rPr>
          <w:sz w:val="22"/>
        </w:rPr>
      </w:pPr>
    </w:p>
    <w:p w14:paraId="1CAA15F4" w14:textId="77777777" w:rsidR="007C684D" w:rsidRDefault="00A25A16">
      <w:pPr>
        <w:pStyle w:val="ListParagraph"/>
        <w:numPr>
          <w:ilvl w:val="3"/>
          <w:numId w:val="111"/>
        </w:numPr>
        <w:tabs>
          <w:tab w:val="left" w:pos="1692"/>
        </w:tabs>
        <w:spacing w:before="1"/>
        <w:jc w:val="both"/>
      </w:pPr>
      <w:r>
        <w:rPr>
          <w:u w:val="single"/>
        </w:rPr>
        <w:t>Detector Contamination</w:t>
      </w:r>
    </w:p>
    <w:p w14:paraId="4418E8B7" w14:textId="77777777" w:rsidR="007C684D" w:rsidRDefault="007C684D">
      <w:pPr>
        <w:pStyle w:val="BodyText"/>
        <w:rPr>
          <w:sz w:val="14"/>
        </w:rPr>
      </w:pPr>
    </w:p>
    <w:p w14:paraId="0AA47B5E" w14:textId="77777777" w:rsidR="007C684D" w:rsidRDefault="00A25A16">
      <w:pPr>
        <w:spacing w:before="92"/>
        <w:ind w:left="919" w:right="756"/>
        <w:jc w:val="both"/>
      </w:pPr>
      <w:r>
        <w:t>The build-up of dirty or similar contamination on the radioactive or optical source will cause the output signal from the detector to gradually change. The control panel shall be capable of monitoring this slow change in signal and at a predetermined level indicate that the detector is in need of servicing or as a minimum false a pre alarm.</w:t>
      </w:r>
    </w:p>
    <w:p w14:paraId="631D722E" w14:textId="77777777" w:rsidR="007C684D" w:rsidRDefault="007C684D">
      <w:pPr>
        <w:pStyle w:val="BodyText"/>
        <w:rPr>
          <w:sz w:val="22"/>
        </w:rPr>
      </w:pPr>
    </w:p>
    <w:p w14:paraId="7BB22EEA" w14:textId="77777777" w:rsidR="007C684D" w:rsidRDefault="00A25A16">
      <w:pPr>
        <w:pStyle w:val="ListParagraph"/>
        <w:numPr>
          <w:ilvl w:val="3"/>
          <w:numId w:val="111"/>
        </w:numPr>
        <w:tabs>
          <w:tab w:val="left" w:pos="1692"/>
        </w:tabs>
        <w:jc w:val="both"/>
      </w:pPr>
      <w:r>
        <w:rPr>
          <w:u w:val="single"/>
        </w:rPr>
        <w:t>Approvals</w:t>
      </w:r>
    </w:p>
    <w:p w14:paraId="7DBECFE6" w14:textId="77777777" w:rsidR="007C684D" w:rsidRDefault="007C684D">
      <w:pPr>
        <w:pStyle w:val="BodyText"/>
        <w:spacing w:before="1"/>
        <w:rPr>
          <w:sz w:val="14"/>
        </w:rPr>
      </w:pPr>
    </w:p>
    <w:p w14:paraId="1C3AA55D" w14:textId="77777777" w:rsidR="007C684D" w:rsidRDefault="00A25A16">
      <w:pPr>
        <w:spacing w:before="91" w:line="477" w:lineRule="auto"/>
        <w:ind w:left="919" w:right="861"/>
      </w:pPr>
      <w:r>
        <w:t xml:space="preserve">All detectors shall have the relevant manufacturing certificates and accepted for use by relevant authorities. </w:t>
      </w:r>
      <w:r>
        <w:rPr>
          <w:u w:val="single"/>
        </w:rPr>
        <w:t>2.5.11 Detection devices</w:t>
      </w:r>
    </w:p>
    <w:p w14:paraId="10E6AF8A" w14:textId="77777777" w:rsidR="007C684D" w:rsidRDefault="00A25A16">
      <w:pPr>
        <w:spacing w:before="4"/>
        <w:ind w:left="919" w:right="758"/>
        <w:jc w:val="both"/>
      </w:pPr>
      <w:r>
        <w:t>All analogue addressable field devices shall have an integral microprocessor on board. All this devices shall be BS EN54 LPCB approved. These devices shall include, but not be limited to multisensory detectors, smoke and heat detectors, interface modules and gas releasing and suppression modules.</w:t>
      </w:r>
    </w:p>
    <w:p w14:paraId="7CE8F0EF" w14:textId="77777777" w:rsidR="007C684D" w:rsidRDefault="007C684D">
      <w:pPr>
        <w:pStyle w:val="BodyText"/>
        <w:spacing w:before="1"/>
        <w:rPr>
          <w:sz w:val="22"/>
        </w:rPr>
      </w:pPr>
    </w:p>
    <w:p w14:paraId="0F6FFCAF" w14:textId="77777777" w:rsidR="007C684D" w:rsidRDefault="00A25A16">
      <w:pPr>
        <w:pStyle w:val="ListParagraph"/>
        <w:numPr>
          <w:ilvl w:val="3"/>
          <w:numId w:val="110"/>
        </w:numPr>
        <w:tabs>
          <w:tab w:val="left" w:pos="1692"/>
        </w:tabs>
        <w:spacing w:line="252" w:lineRule="exact"/>
      </w:pPr>
      <w:r>
        <w:rPr>
          <w:u w:val="single"/>
        </w:rPr>
        <w:t>Addressable Intelligent Detectors</w:t>
      </w:r>
    </w:p>
    <w:p w14:paraId="563D82CA" w14:textId="77777777" w:rsidR="007C684D" w:rsidRDefault="00A25A16">
      <w:pPr>
        <w:ind w:left="919" w:right="754"/>
        <w:jc w:val="both"/>
      </w:pPr>
      <w:r>
        <w:t>Each intelligent smoke detector shall be capable of transmitting pre-alarm and alarm signals in addition to the normal, trouble and need cleaning information. It shall be possible to program control panel activity to each level. Each detector may be individually programmed to operate at any one of five (5) sensitivity settings</w:t>
      </w:r>
    </w:p>
    <w:p w14:paraId="10CF6896" w14:textId="77777777" w:rsidR="007C684D" w:rsidRDefault="007C684D">
      <w:pPr>
        <w:pStyle w:val="BodyText"/>
        <w:spacing w:before="10"/>
        <w:rPr>
          <w:sz w:val="21"/>
        </w:rPr>
      </w:pPr>
    </w:p>
    <w:p w14:paraId="7FEBF6DD" w14:textId="77777777" w:rsidR="007C684D" w:rsidRDefault="00A25A16">
      <w:pPr>
        <w:ind w:left="919" w:right="757"/>
        <w:jc w:val="both"/>
      </w:pPr>
      <w:r>
        <w:t>Each detector shall automatically change to standalone conventional device operation in the event of a loop controller communications failure. In the standalone detector mode, the detector shall continue to operate using sensitivity and environmental compensation information stored in its microprocessor at the time of communications failure. The MFAP shall monitor the loop and activate a loop alarm if any detector reaches its alarm sensitivity threshold.</w:t>
      </w:r>
    </w:p>
    <w:p w14:paraId="1A6A7B37" w14:textId="77777777" w:rsidR="007C684D" w:rsidRDefault="007C684D">
      <w:pPr>
        <w:jc w:val="both"/>
        <w:sectPr w:rsidR="007C684D">
          <w:pgSz w:w="11930" w:h="16850"/>
          <w:pgMar w:top="1320" w:right="260" w:bottom="1240" w:left="420" w:header="0" w:footer="1041" w:gutter="0"/>
          <w:cols w:space="720"/>
        </w:sectPr>
      </w:pPr>
    </w:p>
    <w:p w14:paraId="0205BB6F" w14:textId="77777777" w:rsidR="007C684D" w:rsidRDefault="00A25A16">
      <w:pPr>
        <w:spacing w:before="79"/>
        <w:ind w:left="919" w:right="757"/>
        <w:jc w:val="both"/>
      </w:pPr>
      <w:r>
        <w:t>Every intelligent detector shall be tested periodically for its sensitivity to ensure that the detector continues to operate accurately within its calibrated sensitivity windows. The detector shall be capable of performing independent check on its sensitivity window and should its sensitivity drifted outside this window a fault message shall be reported automatically to the MFAP. System offering this type of feature shall be supported with document from an independent testing authority such as Underwriters Laboratory (UL) or Loss Prevention Council (LPCB).</w:t>
      </w:r>
    </w:p>
    <w:p w14:paraId="30F44B9F" w14:textId="77777777" w:rsidR="007C684D" w:rsidRDefault="007C684D">
      <w:pPr>
        <w:pStyle w:val="BodyText"/>
        <w:rPr>
          <w:sz w:val="22"/>
        </w:rPr>
      </w:pPr>
    </w:p>
    <w:p w14:paraId="2705D261" w14:textId="77777777" w:rsidR="007C684D" w:rsidRDefault="00A25A16">
      <w:pPr>
        <w:ind w:left="918" w:right="758"/>
        <w:jc w:val="both"/>
      </w:pPr>
      <w:r>
        <w:t>All detectors must be immune to external Electro-Magnetic Interference conforming to IEC1000-4-8:1995 and ENV 50149:1995/ En 500082-2:1995 and ENV 50140:1993/ EN 50082-2: 1995.</w:t>
      </w:r>
    </w:p>
    <w:p w14:paraId="2564A5E3" w14:textId="77777777" w:rsidR="007C684D" w:rsidRDefault="007C684D">
      <w:pPr>
        <w:pStyle w:val="BodyText"/>
        <w:rPr>
          <w:sz w:val="22"/>
        </w:rPr>
      </w:pPr>
    </w:p>
    <w:p w14:paraId="213CB65B" w14:textId="77777777" w:rsidR="007C684D" w:rsidRDefault="00A25A16">
      <w:pPr>
        <w:pStyle w:val="ListParagraph"/>
        <w:numPr>
          <w:ilvl w:val="3"/>
          <w:numId w:val="110"/>
        </w:numPr>
        <w:tabs>
          <w:tab w:val="left" w:pos="1692"/>
        </w:tabs>
        <w:jc w:val="both"/>
      </w:pPr>
      <w:r>
        <w:rPr>
          <w:u w:val="single"/>
        </w:rPr>
        <w:t>Electronic</w:t>
      </w:r>
      <w:r>
        <w:rPr>
          <w:spacing w:val="-3"/>
          <w:u w:val="single"/>
        </w:rPr>
        <w:t xml:space="preserve"> </w:t>
      </w:r>
      <w:r>
        <w:rPr>
          <w:u w:val="single"/>
        </w:rPr>
        <w:t>Horn/Strobe</w:t>
      </w:r>
    </w:p>
    <w:p w14:paraId="312C8013" w14:textId="77777777" w:rsidR="007C684D" w:rsidRDefault="00A25A16">
      <w:pPr>
        <w:spacing w:before="1"/>
        <w:ind w:left="919"/>
        <w:jc w:val="both"/>
      </w:pPr>
      <w:r>
        <w:t>All electronic horn/strobes shall be provided according to the drawings.</w:t>
      </w:r>
    </w:p>
    <w:p w14:paraId="133A2987" w14:textId="77777777" w:rsidR="007C684D" w:rsidRDefault="007C684D">
      <w:pPr>
        <w:pStyle w:val="BodyText"/>
        <w:rPr>
          <w:sz w:val="22"/>
        </w:rPr>
      </w:pPr>
    </w:p>
    <w:p w14:paraId="3957E49A" w14:textId="77777777" w:rsidR="007C684D" w:rsidRDefault="00A25A16">
      <w:pPr>
        <w:spacing w:before="1"/>
        <w:ind w:left="919" w:right="756"/>
        <w:jc w:val="both"/>
      </w:pPr>
      <w:r>
        <w:t>The horn/strobe shall have a red plastic housing, ultra slim, protruding from the wall less than one inch from the wall. It shall have an attractive appearance with no visible mounting screws. Is shall fits all standard one-gang electrical boxes with plenty of room behind the signal for extra wire.</w:t>
      </w:r>
    </w:p>
    <w:p w14:paraId="7BE9C980" w14:textId="77777777" w:rsidR="007C684D" w:rsidRDefault="007C684D">
      <w:pPr>
        <w:pStyle w:val="BodyText"/>
        <w:spacing w:before="9"/>
        <w:rPr>
          <w:sz w:val="21"/>
        </w:rPr>
      </w:pPr>
    </w:p>
    <w:p w14:paraId="52E4205F" w14:textId="77777777" w:rsidR="007C684D" w:rsidRDefault="00A25A16">
      <w:pPr>
        <w:ind w:left="919"/>
        <w:jc w:val="both"/>
      </w:pPr>
      <w:r>
        <w:t>A sound output level of 91 dBA average shall be provided.</w:t>
      </w:r>
    </w:p>
    <w:p w14:paraId="14BAB382" w14:textId="77777777" w:rsidR="007C684D" w:rsidRDefault="007C684D">
      <w:pPr>
        <w:pStyle w:val="BodyText"/>
        <w:spacing w:before="1"/>
        <w:rPr>
          <w:sz w:val="22"/>
        </w:rPr>
      </w:pPr>
    </w:p>
    <w:p w14:paraId="59853148" w14:textId="77777777" w:rsidR="007C684D" w:rsidRDefault="00A25A16">
      <w:pPr>
        <w:ind w:left="919" w:right="759"/>
        <w:jc w:val="both"/>
      </w:pPr>
      <w:r>
        <w:t>The strobe shall provide 15 cd or 15/75 cd or 30 cd or 110 cd synchronized flash outputs. The strobe shall have lens markings oriented for wall or ceiling mounting. It shall be possible to replace the lens markings with lens marking kits. Ceiling mounted strobes shall have lens markings with correctly oriented lettering. Removal of a installed Horn/Strobe to change the lens markings shall not be acceptable.</w:t>
      </w:r>
    </w:p>
    <w:p w14:paraId="65C073B1" w14:textId="77777777" w:rsidR="007C684D" w:rsidRDefault="007C684D">
      <w:pPr>
        <w:pStyle w:val="BodyText"/>
      </w:pPr>
    </w:p>
    <w:p w14:paraId="232333A8" w14:textId="77777777" w:rsidR="007C684D" w:rsidRDefault="007C684D">
      <w:pPr>
        <w:pStyle w:val="BodyText"/>
        <w:spacing w:before="10"/>
        <w:rPr>
          <w:sz w:val="19"/>
        </w:rPr>
      </w:pPr>
    </w:p>
    <w:p w14:paraId="18816C28" w14:textId="77777777" w:rsidR="007C684D" w:rsidRDefault="00A25A16">
      <w:pPr>
        <w:ind w:left="919"/>
        <w:jc w:val="both"/>
      </w:pPr>
      <w:r>
        <w:t>Horn/strobe shall mount to a masonry electrical box (2-1/2”deep)</w:t>
      </w:r>
    </w:p>
    <w:p w14:paraId="381EEFE2" w14:textId="77777777" w:rsidR="007C684D" w:rsidRDefault="007C684D">
      <w:pPr>
        <w:pStyle w:val="BodyText"/>
        <w:rPr>
          <w:sz w:val="22"/>
        </w:rPr>
      </w:pPr>
    </w:p>
    <w:p w14:paraId="15E5712B" w14:textId="77777777" w:rsidR="007C684D" w:rsidRDefault="00A25A16">
      <w:pPr>
        <w:ind w:left="919" w:right="758"/>
        <w:jc w:val="both"/>
      </w:pPr>
      <w:r>
        <w:t>A delay timer with adjustment from 0 to 5 minutes to set off the building alarm bells after a predetermined delay shall be provided. A manual switch shall also be provided to give an immediate alarm.</w:t>
      </w:r>
    </w:p>
    <w:p w14:paraId="1E333DB7" w14:textId="77777777" w:rsidR="007C684D" w:rsidRDefault="007C684D">
      <w:pPr>
        <w:pStyle w:val="BodyText"/>
        <w:rPr>
          <w:sz w:val="22"/>
        </w:rPr>
      </w:pPr>
    </w:p>
    <w:p w14:paraId="2ED346B6" w14:textId="77777777" w:rsidR="007C684D" w:rsidRDefault="00A25A16">
      <w:pPr>
        <w:spacing w:before="1"/>
        <w:ind w:left="919"/>
        <w:jc w:val="both"/>
      </w:pPr>
      <w:r>
        <w:rPr>
          <w:u w:val="single"/>
        </w:rPr>
        <w:t>General</w:t>
      </w:r>
      <w:r>
        <w:t>:</w:t>
      </w:r>
    </w:p>
    <w:p w14:paraId="7A4C748D" w14:textId="77777777" w:rsidR="007C684D" w:rsidRDefault="00A25A16">
      <w:pPr>
        <w:spacing w:before="1"/>
        <w:ind w:left="919" w:right="758"/>
        <w:jc w:val="both"/>
      </w:pPr>
      <w:r>
        <w:t>Average ambient sound levels greater than 105 dBA require visible notification appliances. Total sound pressure levels produced by ambient sound pressure levels and all operating audible notification appliances must not exceed 120 dBA within the occupied area.</w:t>
      </w:r>
    </w:p>
    <w:p w14:paraId="62204D84" w14:textId="77777777" w:rsidR="007C684D" w:rsidRDefault="007C684D">
      <w:pPr>
        <w:pStyle w:val="BodyText"/>
        <w:spacing w:before="1"/>
        <w:rPr>
          <w:sz w:val="22"/>
        </w:rPr>
      </w:pPr>
    </w:p>
    <w:p w14:paraId="0C4AAA61" w14:textId="77777777" w:rsidR="007C684D" w:rsidRDefault="00A25A16">
      <w:pPr>
        <w:spacing w:line="252" w:lineRule="exact"/>
        <w:ind w:left="919"/>
        <w:jc w:val="both"/>
      </w:pPr>
      <w:r>
        <w:rPr>
          <w:u w:val="single"/>
        </w:rPr>
        <w:t>Public areas</w:t>
      </w:r>
    </w:p>
    <w:p w14:paraId="27771485" w14:textId="77777777" w:rsidR="007C684D" w:rsidRDefault="00A25A16">
      <w:pPr>
        <w:ind w:left="919" w:right="757"/>
        <w:jc w:val="both"/>
      </w:pPr>
      <w:r>
        <w:t>In Public areas signals must have a sound level of at least 15 dB above the average ambient sound level or 5 dB above the maximum sound level having duration of at least 60 seconds, whichever is greater. Measurements must be taken with an A-weighted scale (dBA) at 5 feet above the floor in occupied areas.</w:t>
      </w:r>
    </w:p>
    <w:p w14:paraId="1E5AFE85" w14:textId="77777777" w:rsidR="007C684D" w:rsidRDefault="007C684D">
      <w:pPr>
        <w:pStyle w:val="BodyText"/>
        <w:rPr>
          <w:sz w:val="22"/>
        </w:rPr>
      </w:pPr>
    </w:p>
    <w:p w14:paraId="23E303BE" w14:textId="77777777" w:rsidR="007C684D" w:rsidRDefault="00A25A16">
      <w:pPr>
        <w:spacing w:line="252" w:lineRule="exact"/>
        <w:ind w:left="919"/>
        <w:jc w:val="both"/>
      </w:pPr>
      <w:r>
        <w:rPr>
          <w:u w:val="single"/>
        </w:rPr>
        <w:t>Apartment Areas</w:t>
      </w:r>
    </w:p>
    <w:p w14:paraId="5713582E" w14:textId="77777777" w:rsidR="007C684D" w:rsidRDefault="00A25A16">
      <w:pPr>
        <w:ind w:left="919" w:right="755"/>
        <w:jc w:val="both"/>
      </w:pPr>
      <w:r>
        <w:t>mode signals must have a sound level of at least 10 dB above the average ambient sound level or 5 dB above the maximum sound level for at least 60 seconds, whichever is greater. Measurements must be taken with an A-weighted scale (dBA) at 5 feet above the floor in occupied</w:t>
      </w:r>
      <w:r>
        <w:rPr>
          <w:spacing w:val="-10"/>
        </w:rPr>
        <w:t xml:space="preserve"> </w:t>
      </w:r>
      <w:r>
        <w:t>areas.</w:t>
      </w:r>
    </w:p>
    <w:p w14:paraId="1C2AB37B" w14:textId="77777777" w:rsidR="007C684D" w:rsidRDefault="007C684D">
      <w:pPr>
        <w:pStyle w:val="BodyText"/>
        <w:rPr>
          <w:sz w:val="22"/>
        </w:rPr>
      </w:pPr>
    </w:p>
    <w:p w14:paraId="2D343633" w14:textId="77777777" w:rsidR="007C684D" w:rsidRDefault="00A25A16">
      <w:pPr>
        <w:ind w:left="919" w:right="758"/>
        <w:jc w:val="both"/>
      </w:pPr>
      <w:r>
        <w:t>In sleeping areas, audible appliances must have a sound level of at least 15 dB above the average ambient sound level, or 5 dB above the maximum sound level for at least 60 seconds, or a sound level of at least 75 dB, whichever is greater. Measurements must be taken with an A-weighted scale (dBA) at pillow level in occupied area.</w:t>
      </w:r>
    </w:p>
    <w:p w14:paraId="47100510" w14:textId="77777777" w:rsidR="007C684D" w:rsidRDefault="007C684D">
      <w:pPr>
        <w:pStyle w:val="BodyText"/>
        <w:rPr>
          <w:sz w:val="22"/>
        </w:rPr>
      </w:pPr>
    </w:p>
    <w:p w14:paraId="4C9F1C0A" w14:textId="77777777" w:rsidR="007C684D" w:rsidRDefault="00A25A16">
      <w:pPr>
        <w:pStyle w:val="ListParagraph"/>
        <w:numPr>
          <w:ilvl w:val="3"/>
          <w:numId w:val="110"/>
        </w:numPr>
        <w:tabs>
          <w:tab w:val="left" w:pos="1692"/>
        </w:tabs>
        <w:spacing w:before="1" w:line="252" w:lineRule="exact"/>
        <w:jc w:val="both"/>
      </w:pPr>
      <w:r>
        <w:rPr>
          <w:u w:val="single"/>
        </w:rPr>
        <w:t>Optical Beam Smoke</w:t>
      </w:r>
      <w:r>
        <w:rPr>
          <w:spacing w:val="-4"/>
          <w:u w:val="single"/>
        </w:rPr>
        <w:t xml:space="preserve"> </w:t>
      </w:r>
      <w:r>
        <w:rPr>
          <w:u w:val="single"/>
        </w:rPr>
        <w:t>Detector</w:t>
      </w:r>
    </w:p>
    <w:p w14:paraId="0F0394B0" w14:textId="77777777" w:rsidR="007C684D" w:rsidRDefault="00A25A16">
      <w:pPr>
        <w:ind w:left="919" w:right="760" w:hanging="1"/>
        <w:jc w:val="both"/>
      </w:pPr>
      <w:r>
        <w:t>The smoke detectors shall be suitable for detecting invisible product combustion as well as visible smoke and be of the dual chamber dual source type to provide good stability in changing environmental conditions.</w:t>
      </w:r>
    </w:p>
    <w:p w14:paraId="176BCA61" w14:textId="77777777" w:rsidR="007C684D" w:rsidRDefault="007C684D">
      <w:pPr>
        <w:jc w:val="both"/>
        <w:sectPr w:rsidR="007C684D">
          <w:pgSz w:w="11930" w:h="16850"/>
          <w:pgMar w:top="1560" w:right="260" w:bottom="1240" w:left="420" w:header="0" w:footer="1041" w:gutter="0"/>
          <w:cols w:space="720"/>
        </w:sectPr>
      </w:pPr>
    </w:p>
    <w:p w14:paraId="1D3FA5AF" w14:textId="77777777" w:rsidR="007C684D" w:rsidRDefault="00A25A16">
      <w:pPr>
        <w:spacing w:before="67"/>
        <w:ind w:left="919"/>
      </w:pPr>
      <w:r>
        <w:t>Detector coverage will be up to 100m (length) x 15m (wide).</w:t>
      </w:r>
    </w:p>
    <w:p w14:paraId="2DC3F820" w14:textId="77777777" w:rsidR="007C684D" w:rsidRDefault="007C684D">
      <w:pPr>
        <w:pStyle w:val="BodyText"/>
        <w:rPr>
          <w:sz w:val="22"/>
        </w:rPr>
      </w:pPr>
    </w:p>
    <w:p w14:paraId="5212BD63" w14:textId="77777777" w:rsidR="007C684D" w:rsidRDefault="00A25A16">
      <w:pPr>
        <w:ind w:left="919"/>
      </w:pPr>
      <w:r>
        <w:t>The system shall comprise of a transmitter head, a receiver head and a control box.</w:t>
      </w:r>
    </w:p>
    <w:p w14:paraId="33F87008" w14:textId="77777777" w:rsidR="007C684D" w:rsidRDefault="007C684D">
      <w:pPr>
        <w:pStyle w:val="BodyText"/>
      </w:pPr>
    </w:p>
    <w:p w14:paraId="5CEEC06A" w14:textId="77777777" w:rsidR="007C684D" w:rsidRDefault="007C684D">
      <w:pPr>
        <w:pStyle w:val="BodyText"/>
        <w:rPr>
          <w:sz w:val="20"/>
        </w:rPr>
      </w:pPr>
    </w:p>
    <w:p w14:paraId="4E5896B9" w14:textId="77777777" w:rsidR="007C684D" w:rsidRDefault="00A25A16">
      <w:pPr>
        <w:pStyle w:val="ListParagraph"/>
        <w:numPr>
          <w:ilvl w:val="3"/>
          <w:numId w:val="110"/>
        </w:numPr>
        <w:tabs>
          <w:tab w:val="left" w:pos="1692"/>
        </w:tabs>
      </w:pPr>
      <w:r>
        <w:rPr>
          <w:u w:val="single"/>
        </w:rPr>
        <w:t>Ionization Analogue Smoke</w:t>
      </w:r>
      <w:r>
        <w:rPr>
          <w:spacing w:val="-4"/>
          <w:u w:val="single"/>
        </w:rPr>
        <w:t xml:space="preserve"> </w:t>
      </w:r>
      <w:r>
        <w:rPr>
          <w:u w:val="single"/>
        </w:rPr>
        <w:t>Detectors</w:t>
      </w:r>
    </w:p>
    <w:p w14:paraId="379B067B" w14:textId="77777777" w:rsidR="007C684D" w:rsidRDefault="007C684D">
      <w:pPr>
        <w:pStyle w:val="BodyText"/>
        <w:spacing w:before="1"/>
        <w:rPr>
          <w:sz w:val="14"/>
        </w:rPr>
      </w:pPr>
    </w:p>
    <w:p w14:paraId="51547D44" w14:textId="77777777" w:rsidR="007C684D" w:rsidRDefault="00A25A16">
      <w:pPr>
        <w:spacing w:before="91"/>
        <w:ind w:left="919" w:right="757"/>
        <w:jc w:val="both"/>
      </w:pPr>
      <w:r>
        <w:t>The Ionization smoke detectors shall be suitable for detecting invisible product combustion as well as visible smoke and be of the dual chamber dual source type to provide good stability in changing environmental conditions.</w:t>
      </w:r>
    </w:p>
    <w:p w14:paraId="315678B7" w14:textId="77777777" w:rsidR="007C684D" w:rsidRDefault="007C684D">
      <w:pPr>
        <w:pStyle w:val="BodyText"/>
        <w:spacing w:before="10"/>
        <w:rPr>
          <w:sz w:val="21"/>
        </w:rPr>
      </w:pPr>
    </w:p>
    <w:p w14:paraId="5D61C43E" w14:textId="77777777" w:rsidR="007C684D" w:rsidRDefault="00A25A16">
      <w:pPr>
        <w:ind w:left="919" w:right="758"/>
        <w:jc w:val="both"/>
      </w:pPr>
      <w:r>
        <w:t>The radioactive source shall be Americium 241 mounted in such a way that it is mechanically secures. The device shall have been certified by the National Radiological Protection Board or a similar body. The detector shall be capable of operating within the following environmental limits.</w:t>
      </w:r>
    </w:p>
    <w:p w14:paraId="0AB26E78" w14:textId="77777777" w:rsidR="007C684D" w:rsidRDefault="007C684D">
      <w:pPr>
        <w:pStyle w:val="BodyText"/>
        <w:spacing w:before="1"/>
        <w:rPr>
          <w:sz w:val="22"/>
        </w:rPr>
      </w:pPr>
    </w:p>
    <w:p w14:paraId="7A44B34D" w14:textId="77777777" w:rsidR="007C684D" w:rsidRDefault="00A25A16">
      <w:pPr>
        <w:ind w:left="919"/>
      </w:pPr>
      <w:r>
        <w:t>Temperature operating rang - 20C to 60C</w:t>
      </w:r>
    </w:p>
    <w:p w14:paraId="389F9CA4" w14:textId="77777777" w:rsidR="007C684D" w:rsidRDefault="007C684D">
      <w:pPr>
        <w:pStyle w:val="BodyText"/>
        <w:rPr>
          <w:sz w:val="22"/>
        </w:rPr>
      </w:pPr>
    </w:p>
    <w:p w14:paraId="5E49093B" w14:textId="77777777" w:rsidR="007C684D" w:rsidRDefault="00A25A16">
      <w:pPr>
        <w:ind w:left="919"/>
      </w:pPr>
      <w:r>
        <w:t>Humidity operating range 0% to 95% RH non-condensing.</w:t>
      </w:r>
    </w:p>
    <w:p w14:paraId="32F40B7A" w14:textId="77777777" w:rsidR="007C684D" w:rsidRDefault="007C684D">
      <w:pPr>
        <w:pStyle w:val="BodyText"/>
        <w:rPr>
          <w:sz w:val="22"/>
        </w:rPr>
      </w:pPr>
    </w:p>
    <w:p w14:paraId="57692880" w14:textId="77777777" w:rsidR="007C684D" w:rsidRDefault="00A25A16">
      <w:pPr>
        <w:spacing w:before="1"/>
        <w:ind w:left="919"/>
      </w:pPr>
      <w:r>
        <w:t>Wind resistance up to 10 meters per second without false alarming</w:t>
      </w:r>
    </w:p>
    <w:p w14:paraId="7843A6E4" w14:textId="77777777" w:rsidR="007C684D" w:rsidRDefault="007C684D">
      <w:pPr>
        <w:pStyle w:val="BodyText"/>
        <w:spacing w:before="9"/>
        <w:rPr>
          <w:sz w:val="21"/>
        </w:rPr>
      </w:pPr>
    </w:p>
    <w:p w14:paraId="56666459" w14:textId="77777777" w:rsidR="007C684D" w:rsidRDefault="00A25A16">
      <w:pPr>
        <w:ind w:left="919" w:right="796"/>
      </w:pPr>
      <w:r>
        <w:t>The detector shall be capable of protecting an area up to 100m2 at a height of up to 12m. The installation and sitting of the detectors must conform to BS 5839 1980 or similar Standards, ruling in the local</w:t>
      </w:r>
      <w:r>
        <w:rPr>
          <w:spacing w:val="-28"/>
        </w:rPr>
        <w:t xml:space="preserve"> </w:t>
      </w:r>
      <w:r>
        <w:t>region.</w:t>
      </w:r>
    </w:p>
    <w:p w14:paraId="31249D59" w14:textId="77777777" w:rsidR="007C684D" w:rsidRDefault="007C684D">
      <w:pPr>
        <w:pStyle w:val="BodyText"/>
      </w:pPr>
    </w:p>
    <w:p w14:paraId="64B53233" w14:textId="77777777" w:rsidR="007C684D" w:rsidRDefault="007C684D">
      <w:pPr>
        <w:pStyle w:val="BodyText"/>
      </w:pPr>
    </w:p>
    <w:p w14:paraId="1653CAB0" w14:textId="77777777" w:rsidR="007C684D" w:rsidRDefault="00A25A16">
      <w:pPr>
        <w:pStyle w:val="ListParagraph"/>
        <w:numPr>
          <w:ilvl w:val="3"/>
          <w:numId w:val="110"/>
        </w:numPr>
        <w:tabs>
          <w:tab w:val="left" w:pos="1692"/>
        </w:tabs>
        <w:spacing w:before="208"/>
        <w:jc w:val="both"/>
      </w:pPr>
      <w:r>
        <w:rPr>
          <w:u w:val="single"/>
        </w:rPr>
        <w:t>Photoelectric (Optical) Analogue Addressable Smoke</w:t>
      </w:r>
      <w:r>
        <w:rPr>
          <w:spacing w:val="-5"/>
          <w:u w:val="single"/>
        </w:rPr>
        <w:t xml:space="preserve"> </w:t>
      </w:r>
      <w:r>
        <w:rPr>
          <w:u w:val="single"/>
        </w:rPr>
        <w:t>Detectors</w:t>
      </w:r>
    </w:p>
    <w:p w14:paraId="27937497" w14:textId="77777777" w:rsidR="007C684D" w:rsidRDefault="007C684D">
      <w:pPr>
        <w:pStyle w:val="BodyText"/>
        <w:rPr>
          <w:sz w:val="14"/>
        </w:rPr>
      </w:pPr>
    </w:p>
    <w:p w14:paraId="5EEC969A" w14:textId="77777777" w:rsidR="007C684D" w:rsidRDefault="00A25A16">
      <w:pPr>
        <w:spacing w:before="92"/>
        <w:ind w:left="919" w:right="758"/>
        <w:jc w:val="both"/>
      </w:pPr>
      <w:r>
        <w:t>The photoelectric (Optical) smoke detectors shall be suitable for detecting visible smoke such as is  produced by slow smoldering fires including decomposing PVC. Detector coverage will be 100m2 at a height of up to</w:t>
      </w:r>
      <w:r>
        <w:rPr>
          <w:spacing w:val="-2"/>
        </w:rPr>
        <w:t xml:space="preserve"> </w:t>
      </w:r>
      <w:r>
        <w:t>12m.</w:t>
      </w:r>
    </w:p>
    <w:p w14:paraId="355A724E" w14:textId="77777777" w:rsidR="007C684D" w:rsidRDefault="007C684D">
      <w:pPr>
        <w:pStyle w:val="BodyText"/>
        <w:rPr>
          <w:sz w:val="22"/>
        </w:rPr>
      </w:pPr>
    </w:p>
    <w:p w14:paraId="69DFE470" w14:textId="77777777" w:rsidR="007C684D" w:rsidRDefault="00A25A16">
      <w:pPr>
        <w:spacing w:before="1"/>
        <w:ind w:left="919" w:right="755"/>
        <w:jc w:val="both"/>
      </w:pPr>
      <w:r>
        <w:t>The detector shall be capable operating within the following environmental limits. Temperature operating rang - 20V to 60C</w:t>
      </w:r>
    </w:p>
    <w:p w14:paraId="4D4B8F2D" w14:textId="77777777" w:rsidR="007C684D" w:rsidRDefault="007C684D">
      <w:pPr>
        <w:pStyle w:val="BodyText"/>
        <w:spacing w:before="10"/>
        <w:rPr>
          <w:sz w:val="21"/>
        </w:rPr>
      </w:pPr>
    </w:p>
    <w:p w14:paraId="66C0A02A" w14:textId="77777777" w:rsidR="007C684D" w:rsidRDefault="00A25A16">
      <w:pPr>
        <w:spacing w:line="480" w:lineRule="auto"/>
        <w:ind w:left="919" w:right="3217"/>
      </w:pPr>
      <w:r>
        <w:t xml:space="preserve">Humidity operating range 0% to 95% RH non-condensing. Wind – non affected. </w:t>
      </w:r>
      <w:r>
        <w:rPr>
          <w:u w:val="single"/>
        </w:rPr>
        <w:t>2.5.11.6 Analogue addressable Heat Detectors</w:t>
      </w:r>
    </w:p>
    <w:p w14:paraId="06CD5DE7" w14:textId="77777777" w:rsidR="007C684D" w:rsidRDefault="00A25A16">
      <w:pPr>
        <w:spacing w:before="2"/>
        <w:ind w:left="919" w:right="757"/>
        <w:jc w:val="both"/>
      </w:pPr>
      <w:r>
        <w:t>The heat detector shall be electronic in operation and suitable for connecting to a two-wire 24V central system, which can operate within the voltage range of 17V - 28V DC. Detector coverage will be 50m2 at a height of up to 9m.</w:t>
      </w:r>
    </w:p>
    <w:p w14:paraId="0F9816F3" w14:textId="77777777" w:rsidR="007C684D" w:rsidRDefault="007C684D">
      <w:pPr>
        <w:pStyle w:val="BodyText"/>
        <w:spacing w:before="9"/>
        <w:rPr>
          <w:sz w:val="21"/>
        </w:rPr>
      </w:pPr>
    </w:p>
    <w:p w14:paraId="58B52C50" w14:textId="77777777" w:rsidR="007C684D" w:rsidRDefault="00A25A16">
      <w:pPr>
        <w:spacing w:before="1"/>
        <w:ind w:left="919" w:right="757"/>
        <w:jc w:val="both"/>
      </w:pPr>
      <w:r>
        <w:t>The device shall monitoring ambient temperature by means of an NTC thermistor. The detector shall be capable of operating within the following environmental limits. Temperature operating range - 20C to +60C (no icing)</w:t>
      </w:r>
    </w:p>
    <w:p w14:paraId="3971D034" w14:textId="77777777" w:rsidR="007C684D" w:rsidRDefault="007C684D">
      <w:pPr>
        <w:pStyle w:val="BodyText"/>
        <w:rPr>
          <w:sz w:val="22"/>
        </w:rPr>
      </w:pPr>
    </w:p>
    <w:p w14:paraId="5E4D3E3E" w14:textId="77777777" w:rsidR="007C684D" w:rsidRDefault="00A25A16">
      <w:pPr>
        <w:spacing w:line="480" w:lineRule="auto"/>
        <w:ind w:left="919" w:right="3407"/>
      </w:pPr>
      <w:r>
        <w:t xml:space="preserve">Humidity operating range 0% to 95% RH. (Non-condensing) Wind – effected. </w:t>
      </w:r>
      <w:r>
        <w:rPr>
          <w:u w:val="single"/>
        </w:rPr>
        <w:t>2.5.12 Manual Call Stations</w:t>
      </w:r>
    </w:p>
    <w:p w14:paraId="5459CB2E" w14:textId="77777777" w:rsidR="007C684D" w:rsidRDefault="00A25A16">
      <w:pPr>
        <w:pStyle w:val="ListParagraph"/>
        <w:numPr>
          <w:ilvl w:val="3"/>
          <w:numId w:val="109"/>
        </w:numPr>
        <w:tabs>
          <w:tab w:val="left" w:pos="1692"/>
        </w:tabs>
        <w:spacing w:before="2"/>
      </w:pPr>
      <w:r>
        <w:rPr>
          <w:u w:val="single"/>
        </w:rPr>
        <w:t>Break Glass</w:t>
      </w:r>
      <w:r>
        <w:rPr>
          <w:spacing w:val="-6"/>
          <w:u w:val="single"/>
        </w:rPr>
        <w:t xml:space="preserve"> </w:t>
      </w:r>
      <w:r>
        <w:rPr>
          <w:u w:val="single"/>
        </w:rPr>
        <w:t>Type</w:t>
      </w:r>
    </w:p>
    <w:p w14:paraId="13D48AD1" w14:textId="77777777" w:rsidR="007C684D" w:rsidRDefault="007C684D">
      <w:pPr>
        <w:pStyle w:val="BodyText"/>
        <w:spacing w:before="9"/>
        <w:rPr>
          <w:sz w:val="13"/>
        </w:rPr>
      </w:pPr>
    </w:p>
    <w:p w14:paraId="5BDE2501" w14:textId="77777777" w:rsidR="007C684D" w:rsidRDefault="00A25A16">
      <w:pPr>
        <w:spacing w:before="92"/>
        <w:ind w:left="919" w:right="796"/>
      </w:pPr>
      <w:r>
        <w:t>The Manual Call Stations shall be of the break glass type with key lock for test and reset, unless specified otherwise. The break glass unit shall be cast iron, cadmium plated or other approved type and painted red to</w:t>
      </w:r>
    </w:p>
    <w:p w14:paraId="743E703A" w14:textId="77777777" w:rsidR="007C684D" w:rsidRDefault="007C684D">
      <w:pPr>
        <w:sectPr w:rsidR="007C684D">
          <w:pgSz w:w="11930" w:h="16850"/>
          <w:pgMar w:top="1320" w:right="260" w:bottom="1240" w:left="420" w:header="0" w:footer="1041" w:gutter="0"/>
          <w:cols w:space="720"/>
        </w:sectPr>
      </w:pPr>
    </w:p>
    <w:p w14:paraId="1A644B3F" w14:textId="77777777" w:rsidR="007C684D" w:rsidRDefault="00A25A16">
      <w:pPr>
        <w:spacing w:before="67"/>
        <w:ind w:left="919" w:right="760"/>
        <w:jc w:val="both"/>
      </w:pPr>
      <w:r>
        <w:t>BS 381C. The unit shall be of attractive and neat appearance and shall be suitable size and type for surface or flush mounted on the walls. Appropriate label showing “FIRE, BREAK-GLASS” shall be shown on the unit. Breaking the glass cover shall automatically operate the alarm in less than 10</w:t>
      </w:r>
      <w:r>
        <w:rPr>
          <w:spacing w:val="-19"/>
        </w:rPr>
        <w:t xml:space="preserve"> </w:t>
      </w:r>
      <w:r>
        <w:t>seconds.</w:t>
      </w:r>
    </w:p>
    <w:p w14:paraId="14A77234" w14:textId="77777777" w:rsidR="007C684D" w:rsidRDefault="007C684D">
      <w:pPr>
        <w:pStyle w:val="BodyText"/>
      </w:pPr>
    </w:p>
    <w:p w14:paraId="76D4DED9" w14:textId="77777777" w:rsidR="007C684D" w:rsidRDefault="007C684D">
      <w:pPr>
        <w:pStyle w:val="BodyText"/>
        <w:rPr>
          <w:sz w:val="20"/>
        </w:rPr>
      </w:pPr>
    </w:p>
    <w:p w14:paraId="5F76203E" w14:textId="77777777" w:rsidR="007C684D" w:rsidRDefault="00A25A16">
      <w:pPr>
        <w:pStyle w:val="ListParagraph"/>
        <w:numPr>
          <w:ilvl w:val="3"/>
          <w:numId w:val="109"/>
        </w:numPr>
        <w:tabs>
          <w:tab w:val="left" w:pos="1692"/>
        </w:tabs>
        <w:jc w:val="both"/>
      </w:pPr>
      <w:r>
        <w:rPr>
          <w:u w:val="single"/>
        </w:rPr>
        <w:t>Analogue Addressable Manual Pull Handle</w:t>
      </w:r>
      <w:r>
        <w:rPr>
          <w:spacing w:val="-1"/>
          <w:u w:val="single"/>
        </w:rPr>
        <w:t xml:space="preserve"> </w:t>
      </w:r>
      <w:r>
        <w:rPr>
          <w:u w:val="single"/>
        </w:rPr>
        <w:t>Stations</w:t>
      </w:r>
    </w:p>
    <w:p w14:paraId="51BFDCA3" w14:textId="77777777" w:rsidR="007C684D" w:rsidRDefault="007C684D">
      <w:pPr>
        <w:pStyle w:val="BodyText"/>
        <w:spacing w:before="1"/>
        <w:rPr>
          <w:sz w:val="14"/>
        </w:rPr>
      </w:pPr>
    </w:p>
    <w:p w14:paraId="48804B8E" w14:textId="77777777" w:rsidR="007C684D" w:rsidRDefault="00A25A16">
      <w:pPr>
        <w:spacing w:before="91"/>
        <w:ind w:left="919" w:right="757"/>
        <w:jc w:val="both"/>
      </w:pPr>
      <w:r>
        <w:t>The Manual Pull handle Stations shall be made of heavy-duty die cast metal or Lexan body and painted red colour. The unit shall be of attractive and neat appearance and shall be suitable size and type for surface or flush mounted on the walls. The unit shall be of a double action type whereby the front cover must be lifted up first before the Pull Handle can be pulled down to initiated an alarm. The unit shall be complete with station reset key.</w:t>
      </w:r>
    </w:p>
    <w:p w14:paraId="7CDF6777" w14:textId="77777777" w:rsidR="007C684D" w:rsidRDefault="00A25A16">
      <w:pPr>
        <w:pStyle w:val="ListParagraph"/>
        <w:numPr>
          <w:ilvl w:val="3"/>
          <w:numId w:val="109"/>
        </w:numPr>
        <w:tabs>
          <w:tab w:val="left" w:pos="1692"/>
        </w:tabs>
        <w:jc w:val="both"/>
      </w:pPr>
      <w:r>
        <w:rPr>
          <w:u w:val="single"/>
        </w:rPr>
        <w:t>Duct Air Sample</w:t>
      </w:r>
      <w:r>
        <w:rPr>
          <w:spacing w:val="-1"/>
          <w:u w:val="single"/>
        </w:rPr>
        <w:t xml:space="preserve"> </w:t>
      </w:r>
      <w:r>
        <w:rPr>
          <w:u w:val="single"/>
        </w:rPr>
        <w:t>Detection</w:t>
      </w:r>
    </w:p>
    <w:p w14:paraId="21913B1D" w14:textId="77777777" w:rsidR="007C684D" w:rsidRDefault="007C684D">
      <w:pPr>
        <w:pStyle w:val="BodyText"/>
        <w:spacing w:before="1"/>
        <w:rPr>
          <w:sz w:val="14"/>
        </w:rPr>
      </w:pPr>
    </w:p>
    <w:p w14:paraId="5B959D2D" w14:textId="77777777" w:rsidR="007C684D" w:rsidRDefault="00A25A16">
      <w:pPr>
        <w:spacing w:before="92"/>
        <w:ind w:left="919" w:right="758"/>
        <w:jc w:val="both"/>
      </w:pPr>
      <w:r>
        <w:t>The return air ducting for all zones of HVAC shall be protected by duct mounting detector probe units. The units shall be so designed to minimize the duct preparation work required to install the probe unit. The structure of the duct will be breached only for the insertion of the sample tube by means of two</w:t>
      </w:r>
    </w:p>
    <w:p w14:paraId="15BBB8CB" w14:textId="77777777" w:rsidR="007C684D" w:rsidRDefault="00A25A16">
      <w:pPr>
        <w:ind w:left="919" w:right="758"/>
        <w:jc w:val="both"/>
      </w:pPr>
      <w:r>
        <w:t>25mm holes. The duct housing shall incorporate a polyester clear see thorough top, which will allow the detector, and detector led to be clearly seen from ground level.</w:t>
      </w:r>
    </w:p>
    <w:p w14:paraId="5DACF75F" w14:textId="77777777" w:rsidR="007C684D" w:rsidRDefault="007C684D">
      <w:pPr>
        <w:pStyle w:val="BodyText"/>
        <w:spacing w:before="10"/>
        <w:rPr>
          <w:sz w:val="21"/>
        </w:rPr>
      </w:pPr>
    </w:p>
    <w:p w14:paraId="4F9AD71F" w14:textId="77777777" w:rsidR="007C684D" w:rsidRDefault="00A25A16">
      <w:pPr>
        <w:ind w:left="919" w:right="759"/>
        <w:jc w:val="both"/>
      </w:pPr>
      <w:r>
        <w:t>The housing will be suitable for air sampling in air velocities of not less than 1m per second up to maximum of 20m per second. The velocity across the sample chamber sill is reduced to approximately</w:t>
      </w:r>
    </w:p>
    <w:p w14:paraId="023B916A" w14:textId="77777777" w:rsidR="007C684D" w:rsidRDefault="00A25A16">
      <w:pPr>
        <w:ind w:left="919" w:right="1201"/>
      </w:pPr>
      <w:r>
        <w:t>1% of the air velocity of the HVAC airflow. Probe units will be installed in straight lengths of the duct, which are not less than 6 times the width of the duct section to ensure least turbulence at the probe unit.</w:t>
      </w:r>
    </w:p>
    <w:p w14:paraId="4246381E" w14:textId="77777777" w:rsidR="007C684D" w:rsidRDefault="007C684D">
      <w:pPr>
        <w:pStyle w:val="BodyText"/>
      </w:pPr>
    </w:p>
    <w:p w14:paraId="1AE3C1FA" w14:textId="77777777" w:rsidR="007C684D" w:rsidRDefault="007C684D">
      <w:pPr>
        <w:pStyle w:val="BodyText"/>
        <w:spacing w:before="10"/>
        <w:rPr>
          <w:sz w:val="19"/>
        </w:rPr>
      </w:pPr>
    </w:p>
    <w:p w14:paraId="2E954D97" w14:textId="77777777" w:rsidR="007C684D" w:rsidRDefault="00A25A16">
      <w:pPr>
        <w:pStyle w:val="ListParagraph"/>
        <w:numPr>
          <w:ilvl w:val="2"/>
          <w:numId w:val="108"/>
        </w:numPr>
        <w:tabs>
          <w:tab w:val="left" w:pos="1582"/>
        </w:tabs>
        <w:spacing w:before="1"/>
        <w:ind w:hanging="662"/>
        <w:jc w:val="both"/>
      </w:pPr>
      <w:r>
        <w:rPr>
          <w:u w:val="single"/>
        </w:rPr>
        <w:t>Interface Module Common</w:t>
      </w:r>
      <w:r>
        <w:rPr>
          <w:spacing w:val="-3"/>
          <w:u w:val="single"/>
        </w:rPr>
        <w:t xml:space="preserve"> </w:t>
      </w:r>
      <w:r>
        <w:rPr>
          <w:u w:val="single"/>
        </w:rPr>
        <w:t>Requirements</w:t>
      </w:r>
    </w:p>
    <w:p w14:paraId="30CE756B" w14:textId="77777777" w:rsidR="007C684D" w:rsidRDefault="007C684D">
      <w:pPr>
        <w:pStyle w:val="BodyText"/>
        <w:rPr>
          <w:sz w:val="14"/>
        </w:rPr>
      </w:pPr>
    </w:p>
    <w:p w14:paraId="7B7B625C" w14:textId="77777777" w:rsidR="007C684D" w:rsidRDefault="00A25A16">
      <w:pPr>
        <w:spacing w:before="92"/>
        <w:ind w:left="919" w:right="757"/>
        <w:jc w:val="both"/>
      </w:pPr>
      <w:r>
        <w:t xml:space="preserve">Each interface unit for switch monitoring or output will have use </w:t>
      </w:r>
      <w:r>
        <w:rPr>
          <w:spacing w:val="-2"/>
        </w:rPr>
        <w:t xml:space="preserve">DIL </w:t>
      </w:r>
      <w:r>
        <w:t>switched to set the address and will  be of the same protocol and manufacture. As the detection devices, all interface modules will be supplied complete with LED indicators, which shall illuminate on the operation of the interface</w:t>
      </w:r>
      <w:r>
        <w:rPr>
          <w:spacing w:val="-20"/>
        </w:rPr>
        <w:t xml:space="preserve"> </w:t>
      </w:r>
      <w:r>
        <w:t>device.</w:t>
      </w:r>
    </w:p>
    <w:p w14:paraId="4779511E" w14:textId="77777777" w:rsidR="007C684D" w:rsidRDefault="007C684D">
      <w:pPr>
        <w:pStyle w:val="BodyText"/>
        <w:spacing w:before="1"/>
        <w:rPr>
          <w:sz w:val="22"/>
        </w:rPr>
      </w:pPr>
    </w:p>
    <w:p w14:paraId="1429C2BE" w14:textId="77777777" w:rsidR="007C684D" w:rsidRDefault="00A25A16">
      <w:pPr>
        <w:pStyle w:val="ListParagraph"/>
        <w:numPr>
          <w:ilvl w:val="3"/>
          <w:numId w:val="108"/>
        </w:numPr>
        <w:tabs>
          <w:tab w:val="left" w:pos="1692"/>
        </w:tabs>
        <w:jc w:val="both"/>
      </w:pPr>
      <w:r>
        <w:rPr>
          <w:u w:val="single"/>
        </w:rPr>
        <w:t>Switch Monitor</w:t>
      </w:r>
      <w:r>
        <w:rPr>
          <w:spacing w:val="-3"/>
          <w:u w:val="single"/>
        </w:rPr>
        <w:t xml:space="preserve"> </w:t>
      </w:r>
      <w:r>
        <w:rPr>
          <w:u w:val="single"/>
        </w:rPr>
        <w:t>Units</w:t>
      </w:r>
    </w:p>
    <w:p w14:paraId="2120BA82" w14:textId="77777777" w:rsidR="007C684D" w:rsidRDefault="007C684D">
      <w:pPr>
        <w:pStyle w:val="BodyText"/>
        <w:spacing w:before="1"/>
        <w:rPr>
          <w:sz w:val="14"/>
        </w:rPr>
      </w:pPr>
    </w:p>
    <w:p w14:paraId="7F9FCBA3" w14:textId="77777777" w:rsidR="007C684D" w:rsidRDefault="00A25A16">
      <w:pPr>
        <w:spacing w:before="91"/>
        <w:ind w:left="919" w:right="755"/>
        <w:jc w:val="both"/>
      </w:pPr>
      <w:r>
        <w:t>Switch monitor units shall be provided to allow conventional to analogue connection for such devices as sprinkler flow switches, floor valve isolation (if applicable) or any such clean contact device as could be deemed necessary for inclusion within the fire system. The switch monitor unit shall be capable of receiving contact configurations of normally open or closed loop. All switch-monitoring units will be powered by the loop wiring without the need for external power source.</w:t>
      </w:r>
    </w:p>
    <w:p w14:paraId="3054382F" w14:textId="77777777" w:rsidR="007C684D" w:rsidRDefault="007C684D">
      <w:pPr>
        <w:pStyle w:val="BodyText"/>
        <w:spacing w:before="11"/>
        <w:rPr>
          <w:sz w:val="21"/>
        </w:rPr>
      </w:pPr>
    </w:p>
    <w:p w14:paraId="29FC223E" w14:textId="77777777" w:rsidR="007C684D" w:rsidRDefault="00A25A16">
      <w:pPr>
        <w:pStyle w:val="ListParagraph"/>
        <w:numPr>
          <w:ilvl w:val="3"/>
          <w:numId w:val="108"/>
        </w:numPr>
        <w:tabs>
          <w:tab w:val="left" w:pos="1692"/>
        </w:tabs>
        <w:jc w:val="both"/>
      </w:pPr>
      <w:r>
        <w:rPr>
          <w:u w:val="single"/>
        </w:rPr>
        <w:t>Input Output Units</w:t>
      </w:r>
    </w:p>
    <w:p w14:paraId="48BA5CB8" w14:textId="77777777" w:rsidR="007C684D" w:rsidRDefault="007C684D">
      <w:pPr>
        <w:pStyle w:val="BodyText"/>
        <w:spacing w:before="1"/>
        <w:rPr>
          <w:sz w:val="14"/>
        </w:rPr>
      </w:pPr>
    </w:p>
    <w:p w14:paraId="3083E187" w14:textId="77777777" w:rsidR="007C684D" w:rsidRDefault="00A25A16">
      <w:pPr>
        <w:spacing w:before="91"/>
        <w:ind w:left="919" w:right="757"/>
        <w:jc w:val="both"/>
      </w:pPr>
      <w:r>
        <w:t>Input output units will be provided for the connection to such items as pump start control, lift homing control, or local HVAC shut down. As standard each input output module will corporate a set of change offer contacts to interface with the required service. The input output device shall be capable of being programmed at the control panel to allow for operation by any device on any loop. A separate 24-volt dc input will be required for the input output modules this supply must be derived from a monitored source and is battery backed</w:t>
      </w:r>
      <w:r>
        <w:rPr>
          <w:spacing w:val="-3"/>
        </w:rPr>
        <w:t xml:space="preserve"> </w:t>
      </w:r>
      <w:r>
        <w:t>up.</w:t>
      </w:r>
    </w:p>
    <w:p w14:paraId="4E6FB3FC" w14:textId="77777777" w:rsidR="007C684D" w:rsidRDefault="007C684D">
      <w:pPr>
        <w:pStyle w:val="BodyText"/>
        <w:rPr>
          <w:sz w:val="22"/>
        </w:rPr>
      </w:pPr>
    </w:p>
    <w:p w14:paraId="2E58B060" w14:textId="77777777" w:rsidR="007C684D" w:rsidRDefault="00A25A16">
      <w:pPr>
        <w:pStyle w:val="ListParagraph"/>
        <w:numPr>
          <w:ilvl w:val="3"/>
          <w:numId w:val="108"/>
        </w:numPr>
        <w:tabs>
          <w:tab w:val="left" w:pos="1692"/>
        </w:tabs>
        <w:spacing w:before="1" w:line="252" w:lineRule="exact"/>
      </w:pPr>
      <w:r>
        <w:rPr>
          <w:u w:val="single"/>
        </w:rPr>
        <w:t>Sounder Circuit Controllers</w:t>
      </w:r>
    </w:p>
    <w:p w14:paraId="1B7326F2" w14:textId="77777777" w:rsidR="007C684D" w:rsidRDefault="00A25A16">
      <w:pPr>
        <w:ind w:left="919" w:right="757"/>
        <w:jc w:val="both"/>
      </w:pPr>
      <w:r>
        <w:t>Analogue addressable sounder circuit controllers shall be required; each unit shall have a unique address  and be completely programmable from the fire alarm control panel. Each unit shall have a minimum output of 750 milli-amps. The addressing and switching power supply for the controller will be derived from the loop supply. However, the unit shall require a 24V d.c. supply to power the connected alarm load this supply must be derived from a monitored source and be battery backed</w:t>
      </w:r>
      <w:r>
        <w:rPr>
          <w:spacing w:val="-16"/>
        </w:rPr>
        <w:t xml:space="preserve"> </w:t>
      </w:r>
      <w:r>
        <w:t>up.</w:t>
      </w:r>
    </w:p>
    <w:p w14:paraId="2BA9E41D" w14:textId="77777777" w:rsidR="007C684D" w:rsidRDefault="007C684D">
      <w:pPr>
        <w:jc w:val="both"/>
        <w:sectPr w:rsidR="007C684D">
          <w:pgSz w:w="11930" w:h="16850"/>
          <w:pgMar w:top="1320" w:right="260" w:bottom="1240" w:left="420" w:header="0" w:footer="1041" w:gutter="0"/>
          <w:cols w:space="720"/>
        </w:sectPr>
      </w:pPr>
    </w:p>
    <w:p w14:paraId="2FA0E9FA" w14:textId="77777777" w:rsidR="007C684D" w:rsidRDefault="00A25A16">
      <w:pPr>
        <w:pStyle w:val="ListParagraph"/>
        <w:numPr>
          <w:ilvl w:val="3"/>
          <w:numId w:val="108"/>
        </w:numPr>
        <w:tabs>
          <w:tab w:val="left" w:pos="1690"/>
        </w:tabs>
        <w:spacing w:before="79"/>
        <w:ind w:left="1689" w:hanging="770"/>
      </w:pPr>
      <w:r>
        <w:rPr>
          <w:u w:val="single"/>
        </w:rPr>
        <w:t>Multi Input Output</w:t>
      </w:r>
      <w:r>
        <w:rPr>
          <w:spacing w:val="-1"/>
          <w:u w:val="single"/>
        </w:rPr>
        <w:t xml:space="preserve"> </w:t>
      </w:r>
      <w:r>
        <w:rPr>
          <w:u w:val="single"/>
        </w:rPr>
        <w:t>Controller</w:t>
      </w:r>
    </w:p>
    <w:p w14:paraId="4B3CF390" w14:textId="77777777" w:rsidR="007C684D" w:rsidRDefault="00A25A16">
      <w:pPr>
        <w:spacing w:before="2"/>
        <w:ind w:left="918" w:right="758"/>
        <w:jc w:val="both"/>
      </w:pPr>
      <w:r>
        <w:t>Multi input output controllers shall be used for the collection of existing conventional detection or clean contact input devices. All input signals to the multi-input module will be fully monitored for open and short circuit. The multi-input unit will have minimum 8 inputs and 8 fully programmable outputs, with 2 monitored output circuits for external alarms.</w:t>
      </w:r>
    </w:p>
    <w:p w14:paraId="7C58A9AF" w14:textId="77777777" w:rsidR="007C684D" w:rsidRDefault="007C684D">
      <w:pPr>
        <w:pStyle w:val="BodyText"/>
        <w:spacing w:before="10"/>
        <w:rPr>
          <w:sz w:val="21"/>
        </w:rPr>
      </w:pPr>
    </w:p>
    <w:p w14:paraId="70729EA0" w14:textId="77777777" w:rsidR="007C684D" w:rsidRDefault="00A25A16">
      <w:pPr>
        <w:spacing w:before="1"/>
        <w:ind w:left="918" w:right="758"/>
        <w:jc w:val="both"/>
      </w:pPr>
      <w:r>
        <w:t>The unit will be provided with 8 alarm and 8 fault LED indicators with internal buzzer and alarm silence control. The unit will generate 8 unique addresses for the conventional input lines and be fully compatible with the detector and main fire alarm control panel protocol.</w:t>
      </w:r>
    </w:p>
    <w:p w14:paraId="783C4A4C" w14:textId="77777777" w:rsidR="007C684D" w:rsidRDefault="007C684D">
      <w:pPr>
        <w:pStyle w:val="BodyText"/>
        <w:spacing w:before="9"/>
        <w:rPr>
          <w:sz w:val="21"/>
        </w:rPr>
      </w:pPr>
    </w:p>
    <w:p w14:paraId="3BFB2E49" w14:textId="77777777" w:rsidR="007C684D" w:rsidRDefault="00A25A16">
      <w:pPr>
        <w:ind w:left="918" w:right="755"/>
        <w:jc w:val="both"/>
      </w:pPr>
      <w:r>
        <w:t>Multi input output controllers will be used for the collection of the building Fire Water and Fire pumping signals suitably programmed to transmit ALERT/CHANGE OF STATE signals to the main fire alarm control panel. The following inputs will be required.</w:t>
      </w:r>
    </w:p>
    <w:p w14:paraId="2E2B76EB" w14:textId="77777777" w:rsidR="007C684D" w:rsidRDefault="007C684D">
      <w:pPr>
        <w:pStyle w:val="BodyText"/>
        <w:spacing w:before="1"/>
        <w:rPr>
          <w:sz w:val="22"/>
        </w:rPr>
      </w:pPr>
    </w:p>
    <w:p w14:paraId="547DEB63" w14:textId="77777777" w:rsidR="007C684D" w:rsidRDefault="00A25A16">
      <w:pPr>
        <w:pStyle w:val="ListParagraph"/>
        <w:numPr>
          <w:ilvl w:val="0"/>
          <w:numId w:val="107"/>
        </w:numPr>
        <w:tabs>
          <w:tab w:val="left" w:pos="1147"/>
        </w:tabs>
        <w:spacing w:line="252" w:lineRule="exact"/>
        <w:jc w:val="both"/>
      </w:pPr>
      <w:r>
        <w:t>Pump</w:t>
      </w:r>
      <w:r>
        <w:rPr>
          <w:spacing w:val="-1"/>
        </w:rPr>
        <w:t xml:space="preserve"> </w:t>
      </w:r>
      <w:r>
        <w:t>start</w:t>
      </w:r>
    </w:p>
    <w:p w14:paraId="7DBC22E2" w14:textId="77777777" w:rsidR="007C684D" w:rsidRDefault="00A25A16">
      <w:pPr>
        <w:pStyle w:val="ListParagraph"/>
        <w:numPr>
          <w:ilvl w:val="0"/>
          <w:numId w:val="107"/>
        </w:numPr>
        <w:tabs>
          <w:tab w:val="left" w:pos="1159"/>
        </w:tabs>
        <w:spacing w:line="252" w:lineRule="exact"/>
        <w:ind w:left="1158" w:hanging="240"/>
        <w:jc w:val="both"/>
      </w:pPr>
      <w:r>
        <w:t>"A" Pump Running</w:t>
      </w:r>
    </w:p>
    <w:p w14:paraId="359323D9" w14:textId="77777777" w:rsidR="007C684D" w:rsidRDefault="00A25A16">
      <w:pPr>
        <w:pStyle w:val="ListParagraph"/>
        <w:numPr>
          <w:ilvl w:val="0"/>
          <w:numId w:val="107"/>
        </w:numPr>
        <w:tabs>
          <w:tab w:val="left" w:pos="1147"/>
        </w:tabs>
        <w:spacing w:before="1" w:line="252" w:lineRule="exact"/>
        <w:jc w:val="both"/>
      </w:pPr>
      <w:r>
        <w:t>"A" Pump Fail</w:t>
      </w:r>
    </w:p>
    <w:p w14:paraId="68D31D76" w14:textId="77777777" w:rsidR="007C684D" w:rsidRDefault="00A25A16">
      <w:pPr>
        <w:pStyle w:val="ListParagraph"/>
        <w:numPr>
          <w:ilvl w:val="0"/>
          <w:numId w:val="107"/>
        </w:numPr>
        <w:tabs>
          <w:tab w:val="left" w:pos="1159"/>
        </w:tabs>
        <w:spacing w:line="252" w:lineRule="exact"/>
        <w:ind w:left="1158" w:hanging="240"/>
        <w:jc w:val="both"/>
      </w:pPr>
      <w:r>
        <w:t>"B" Pump Running</w:t>
      </w:r>
    </w:p>
    <w:p w14:paraId="061E2BB6" w14:textId="77777777" w:rsidR="007C684D" w:rsidRDefault="00A25A16">
      <w:pPr>
        <w:pStyle w:val="ListParagraph"/>
        <w:numPr>
          <w:ilvl w:val="0"/>
          <w:numId w:val="107"/>
        </w:numPr>
        <w:tabs>
          <w:tab w:val="left" w:pos="1147"/>
        </w:tabs>
        <w:spacing w:before="2" w:line="252" w:lineRule="exact"/>
        <w:jc w:val="both"/>
      </w:pPr>
      <w:r>
        <w:t>"B" Pump Fail</w:t>
      </w:r>
    </w:p>
    <w:p w14:paraId="4E7F918D" w14:textId="77777777" w:rsidR="007C684D" w:rsidRDefault="00A25A16">
      <w:pPr>
        <w:pStyle w:val="ListParagraph"/>
        <w:numPr>
          <w:ilvl w:val="0"/>
          <w:numId w:val="107"/>
        </w:numPr>
        <w:tabs>
          <w:tab w:val="left" w:pos="1123"/>
        </w:tabs>
        <w:spacing w:line="252" w:lineRule="exact"/>
        <w:ind w:left="1123" w:hanging="205"/>
        <w:jc w:val="both"/>
      </w:pPr>
      <w:r>
        <w:t>Water</w:t>
      </w:r>
      <w:r>
        <w:rPr>
          <w:spacing w:val="-7"/>
        </w:rPr>
        <w:t xml:space="preserve"> </w:t>
      </w:r>
      <w:r>
        <w:t>High</w:t>
      </w:r>
    </w:p>
    <w:p w14:paraId="0EFF9D0D" w14:textId="77777777" w:rsidR="007C684D" w:rsidRDefault="00A25A16">
      <w:pPr>
        <w:pStyle w:val="ListParagraph"/>
        <w:numPr>
          <w:ilvl w:val="0"/>
          <w:numId w:val="107"/>
        </w:numPr>
        <w:tabs>
          <w:tab w:val="left" w:pos="1157"/>
        </w:tabs>
        <w:spacing w:line="252" w:lineRule="exact"/>
        <w:ind w:left="1156" w:hanging="238"/>
        <w:jc w:val="both"/>
      </w:pPr>
      <w:r>
        <w:t>Water Low</w:t>
      </w:r>
    </w:p>
    <w:p w14:paraId="7F38B27E" w14:textId="77777777" w:rsidR="007C684D" w:rsidRDefault="00A25A16">
      <w:pPr>
        <w:pStyle w:val="ListParagraph"/>
        <w:numPr>
          <w:ilvl w:val="0"/>
          <w:numId w:val="107"/>
        </w:numPr>
        <w:tabs>
          <w:tab w:val="left" w:pos="1159"/>
        </w:tabs>
        <w:spacing w:before="1"/>
        <w:ind w:left="1158" w:hanging="240"/>
        <w:jc w:val="both"/>
      </w:pPr>
      <w:r>
        <w:t>Low</w:t>
      </w:r>
      <w:r>
        <w:rPr>
          <w:spacing w:val="-2"/>
        </w:rPr>
        <w:t xml:space="preserve"> </w:t>
      </w:r>
      <w:r>
        <w:t>Pressure</w:t>
      </w:r>
    </w:p>
    <w:p w14:paraId="3D248382" w14:textId="77777777" w:rsidR="007C684D" w:rsidRDefault="007C684D">
      <w:pPr>
        <w:pStyle w:val="BodyText"/>
        <w:rPr>
          <w:sz w:val="22"/>
        </w:rPr>
      </w:pPr>
    </w:p>
    <w:p w14:paraId="3CD5F642" w14:textId="77777777" w:rsidR="007C684D" w:rsidRDefault="00A25A16">
      <w:pPr>
        <w:spacing w:before="1"/>
        <w:ind w:left="918"/>
        <w:jc w:val="both"/>
      </w:pPr>
      <w:r>
        <w:t>The following programmed outputs will be required.</w:t>
      </w:r>
    </w:p>
    <w:p w14:paraId="77550842" w14:textId="77777777" w:rsidR="007C684D" w:rsidRDefault="007C684D">
      <w:pPr>
        <w:pStyle w:val="BodyText"/>
        <w:spacing w:before="9"/>
        <w:rPr>
          <w:sz w:val="21"/>
        </w:rPr>
      </w:pPr>
    </w:p>
    <w:p w14:paraId="142AB45B" w14:textId="77777777" w:rsidR="007C684D" w:rsidRDefault="00A25A16">
      <w:pPr>
        <w:pStyle w:val="ListParagraph"/>
        <w:numPr>
          <w:ilvl w:val="0"/>
          <w:numId w:val="106"/>
        </w:numPr>
        <w:tabs>
          <w:tab w:val="left" w:pos="1167"/>
        </w:tabs>
        <w:ind w:right="757" w:firstLine="0"/>
      </w:pPr>
      <w:r>
        <w:t>Pump Start (Programmed from pup start input signal and from fire panel, break glass or sprinkler flow switch</w:t>
      </w:r>
      <w:r>
        <w:rPr>
          <w:spacing w:val="-1"/>
        </w:rPr>
        <w:t xml:space="preserve"> </w:t>
      </w:r>
      <w:r>
        <w:t>alarms)</w:t>
      </w:r>
    </w:p>
    <w:p w14:paraId="4555BB95" w14:textId="77777777" w:rsidR="007C684D" w:rsidRDefault="00A25A16">
      <w:pPr>
        <w:pStyle w:val="ListParagraph"/>
        <w:numPr>
          <w:ilvl w:val="0"/>
          <w:numId w:val="106"/>
        </w:numPr>
        <w:tabs>
          <w:tab w:val="left" w:pos="1174"/>
        </w:tabs>
        <w:ind w:right="760" w:firstLine="0"/>
      </w:pPr>
      <w:r>
        <w:t>Pump changeover (Programmed to switch from pump "A" to pump "B" in the event of pump "A" input failure signal being</w:t>
      </w:r>
      <w:r>
        <w:rPr>
          <w:spacing w:val="-3"/>
        </w:rPr>
        <w:t xml:space="preserve"> </w:t>
      </w:r>
      <w:r>
        <w:t>received).</w:t>
      </w:r>
    </w:p>
    <w:p w14:paraId="050A29A2" w14:textId="77777777" w:rsidR="007C684D" w:rsidRDefault="007C684D">
      <w:pPr>
        <w:pStyle w:val="BodyText"/>
        <w:spacing w:before="1"/>
        <w:rPr>
          <w:sz w:val="22"/>
        </w:rPr>
      </w:pPr>
    </w:p>
    <w:p w14:paraId="71EBF1E8" w14:textId="77777777" w:rsidR="007C684D" w:rsidRDefault="00A25A16">
      <w:pPr>
        <w:pStyle w:val="ListParagraph"/>
        <w:numPr>
          <w:ilvl w:val="2"/>
          <w:numId w:val="108"/>
        </w:numPr>
        <w:tabs>
          <w:tab w:val="left" w:pos="1582"/>
        </w:tabs>
        <w:ind w:hanging="662"/>
        <w:jc w:val="both"/>
      </w:pPr>
      <w:r>
        <w:rPr>
          <w:u w:val="single"/>
        </w:rPr>
        <w:t>Standby Power Supply</w:t>
      </w:r>
      <w:r>
        <w:rPr>
          <w:spacing w:val="-9"/>
          <w:u w:val="single"/>
        </w:rPr>
        <w:t xml:space="preserve"> </w:t>
      </w:r>
      <w:r>
        <w:rPr>
          <w:u w:val="single"/>
        </w:rPr>
        <w:t>Equipment</w:t>
      </w:r>
    </w:p>
    <w:p w14:paraId="03AC4B1E" w14:textId="77777777" w:rsidR="007C684D" w:rsidRDefault="007C684D">
      <w:pPr>
        <w:pStyle w:val="BodyText"/>
        <w:spacing w:before="1"/>
        <w:rPr>
          <w:sz w:val="14"/>
        </w:rPr>
      </w:pPr>
    </w:p>
    <w:p w14:paraId="03CA7EDE" w14:textId="77777777" w:rsidR="007C684D" w:rsidRDefault="00A25A16">
      <w:pPr>
        <w:spacing w:before="92"/>
        <w:ind w:left="919" w:right="753"/>
        <w:jc w:val="both"/>
      </w:pPr>
      <w:r>
        <w:t>The overall fire alarm system will be complete with a 24V D.C charger unit completes with sealed lead acid maintenance free batteries. The charging equipment will be of the approved type and be calculated in size to provide full standby back up load for a period of not less than 24hrs. with a full alarm, load for a minimum period of 2 hrs. The battery and charger unit will be supplied in a sheet steel lockable cabinet of the same construction and finish as the main fire alarm control panel.</w:t>
      </w:r>
    </w:p>
    <w:p w14:paraId="0A71AA46" w14:textId="77777777" w:rsidR="007C684D" w:rsidRDefault="007C684D">
      <w:pPr>
        <w:pStyle w:val="BodyText"/>
        <w:spacing w:before="1"/>
        <w:rPr>
          <w:sz w:val="22"/>
        </w:rPr>
      </w:pPr>
    </w:p>
    <w:p w14:paraId="459DE591" w14:textId="77777777" w:rsidR="007C684D" w:rsidRDefault="00A25A16">
      <w:pPr>
        <w:pStyle w:val="ListParagraph"/>
        <w:numPr>
          <w:ilvl w:val="3"/>
          <w:numId w:val="108"/>
        </w:numPr>
        <w:tabs>
          <w:tab w:val="left" w:pos="1692"/>
        </w:tabs>
        <w:spacing w:line="252" w:lineRule="exact"/>
      </w:pPr>
      <w:r>
        <w:rPr>
          <w:u w:val="single"/>
        </w:rPr>
        <w:t>Battery</w:t>
      </w:r>
      <w:r>
        <w:rPr>
          <w:spacing w:val="-4"/>
          <w:u w:val="single"/>
        </w:rPr>
        <w:t xml:space="preserve"> </w:t>
      </w:r>
      <w:r>
        <w:rPr>
          <w:u w:val="single"/>
        </w:rPr>
        <w:t>Calculations</w:t>
      </w:r>
    </w:p>
    <w:p w14:paraId="557CD6F9" w14:textId="77777777" w:rsidR="007C684D" w:rsidRDefault="00A25A16">
      <w:pPr>
        <w:ind w:left="919" w:right="757"/>
        <w:jc w:val="both"/>
      </w:pPr>
      <w:r>
        <w:t>The full alarm load will be calculated for a period of two hours to ensure the battery terminal voltage is sufficient not to cause permanent damage to the battery cells. The charger output should be sufficient to run the full alarm load of the system in the event of battery failure. The output shall also be of sufficient capacity to run the full standby load of the system and fully recharge the battery within a 24 hour</w:t>
      </w:r>
      <w:r>
        <w:rPr>
          <w:spacing w:val="-34"/>
        </w:rPr>
        <w:t xml:space="preserve"> </w:t>
      </w:r>
      <w:r>
        <w:t>period.</w:t>
      </w:r>
    </w:p>
    <w:p w14:paraId="314FEC7E" w14:textId="77777777" w:rsidR="007C684D" w:rsidRDefault="007C684D">
      <w:pPr>
        <w:pStyle w:val="BodyText"/>
        <w:spacing w:before="11"/>
        <w:rPr>
          <w:sz w:val="21"/>
        </w:rPr>
      </w:pPr>
    </w:p>
    <w:p w14:paraId="6230760A" w14:textId="77777777" w:rsidR="007C684D" w:rsidRDefault="00A25A16">
      <w:pPr>
        <w:pStyle w:val="ListParagraph"/>
        <w:numPr>
          <w:ilvl w:val="2"/>
          <w:numId w:val="108"/>
        </w:numPr>
        <w:tabs>
          <w:tab w:val="left" w:pos="1582"/>
        </w:tabs>
        <w:ind w:hanging="662"/>
        <w:jc w:val="both"/>
      </w:pPr>
      <w:r>
        <w:rPr>
          <w:u w:val="single"/>
        </w:rPr>
        <w:t>Field</w:t>
      </w:r>
      <w:r>
        <w:rPr>
          <w:spacing w:val="-1"/>
          <w:u w:val="single"/>
        </w:rPr>
        <w:t xml:space="preserve"> </w:t>
      </w:r>
      <w:r>
        <w:rPr>
          <w:u w:val="single"/>
        </w:rPr>
        <w:t>Installation</w:t>
      </w:r>
    </w:p>
    <w:p w14:paraId="782D366B" w14:textId="77777777" w:rsidR="007C684D" w:rsidRDefault="007C684D">
      <w:pPr>
        <w:pStyle w:val="BodyText"/>
        <w:spacing w:before="1"/>
        <w:rPr>
          <w:sz w:val="14"/>
        </w:rPr>
      </w:pPr>
    </w:p>
    <w:p w14:paraId="798DB070" w14:textId="77777777" w:rsidR="007C684D" w:rsidRDefault="00A25A16">
      <w:pPr>
        <w:spacing w:before="91" w:line="252" w:lineRule="exact"/>
        <w:ind w:left="919"/>
      </w:pPr>
      <w:r>
        <w:t>Two cable system types are approved namely</w:t>
      </w:r>
    </w:p>
    <w:p w14:paraId="4BB6A568" w14:textId="77777777" w:rsidR="007C684D" w:rsidRDefault="00A25A16">
      <w:pPr>
        <w:pStyle w:val="ListParagraph"/>
        <w:numPr>
          <w:ilvl w:val="0"/>
          <w:numId w:val="105"/>
        </w:numPr>
        <w:tabs>
          <w:tab w:val="left" w:pos="1148"/>
        </w:tabs>
        <w:spacing w:line="252" w:lineRule="exact"/>
      </w:pPr>
      <w:r>
        <w:t>Mineral insulated copper covered</w:t>
      </w:r>
      <w:r>
        <w:rPr>
          <w:spacing w:val="-5"/>
        </w:rPr>
        <w:t xml:space="preserve"> </w:t>
      </w:r>
      <w:r>
        <w:t>(M.I.C.C)</w:t>
      </w:r>
    </w:p>
    <w:p w14:paraId="38F47633" w14:textId="77777777" w:rsidR="007C684D" w:rsidRDefault="00A25A16">
      <w:pPr>
        <w:pStyle w:val="ListParagraph"/>
        <w:numPr>
          <w:ilvl w:val="0"/>
          <w:numId w:val="105"/>
        </w:numPr>
        <w:tabs>
          <w:tab w:val="left" w:pos="1160"/>
        </w:tabs>
        <w:spacing w:before="2"/>
        <w:ind w:left="1159" w:hanging="240"/>
      </w:pPr>
      <w:r>
        <w:t>Fire resistant cable of the approved</w:t>
      </w:r>
      <w:r>
        <w:rPr>
          <w:spacing w:val="-6"/>
        </w:rPr>
        <w:t xml:space="preserve"> </w:t>
      </w:r>
      <w:r>
        <w:t>type.</w:t>
      </w:r>
    </w:p>
    <w:p w14:paraId="15676031" w14:textId="77777777" w:rsidR="007C684D" w:rsidRDefault="007C684D">
      <w:pPr>
        <w:pStyle w:val="BodyText"/>
        <w:rPr>
          <w:sz w:val="22"/>
        </w:rPr>
      </w:pPr>
    </w:p>
    <w:p w14:paraId="39E1ED3A" w14:textId="77777777" w:rsidR="007C684D" w:rsidRDefault="00A25A16">
      <w:pPr>
        <w:ind w:left="919"/>
      </w:pPr>
      <w:r>
        <w:t>Loop cables should be run separate of all other services including alarm power circuits for alarm outputs.</w:t>
      </w:r>
    </w:p>
    <w:p w14:paraId="2B56911B" w14:textId="77777777" w:rsidR="007C684D" w:rsidRDefault="007C684D">
      <w:pPr>
        <w:pStyle w:val="BodyText"/>
        <w:spacing w:before="9"/>
        <w:rPr>
          <w:sz w:val="21"/>
        </w:rPr>
      </w:pPr>
    </w:p>
    <w:p w14:paraId="330973C7" w14:textId="77777777" w:rsidR="007C684D" w:rsidRDefault="00A25A16">
      <w:pPr>
        <w:ind w:left="919" w:right="796"/>
      </w:pPr>
      <w:r>
        <w:t>The minimum permitted core size will be 1.5mm2. For loop lengths of up to 1000 meters, 2.5mm2 will be used for 1000 meters to 2000 meters lengths.</w:t>
      </w:r>
    </w:p>
    <w:p w14:paraId="0CAB7143" w14:textId="77777777" w:rsidR="007C684D" w:rsidRDefault="007C684D">
      <w:pPr>
        <w:sectPr w:rsidR="007C684D">
          <w:footerReference w:type="default" r:id="rId33"/>
          <w:pgSz w:w="11930" w:h="16850"/>
          <w:pgMar w:top="1560" w:right="260" w:bottom="1240" w:left="420" w:header="0" w:footer="1041" w:gutter="0"/>
          <w:cols w:space="720"/>
        </w:sectPr>
      </w:pPr>
    </w:p>
    <w:p w14:paraId="2824D442" w14:textId="77777777" w:rsidR="007C684D" w:rsidRDefault="00A25A16">
      <w:pPr>
        <w:pStyle w:val="ListParagraph"/>
        <w:numPr>
          <w:ilvl w:val="3"/>
          <w:numId w:val="104"/>
        </w:numPr>
        <w:tabs>
          <w:tab w:val="left" w:pos="1692"/>
        </w:tabs>
        <w:spacing w:before="79"/>
      </w:pPr>
      <w:r>
        <w:rPr>
          <w:u w:val="single"/>
        </w:rPr>
        <w:t>Cable</w:t>
      </w:r>
      <w:r>
        <w:rPr>
          <w:spacing w:val="-3"/>
          <w:u w:val="single"/>
        </w:rPr>
        <w:t xml:space="preserve"> </w:t>
      </w:r>
      <w:r>
        <w:rPr>
          <w:u w:val="single"/>
        </w:rPr>
        <w:t>Terminations</w:t>
      </w:r>
    </w:p>
    <w:p w14:paraId="27EFB54E" w14:textId="77777777" w:rsidR="007C684D" w:rsidRDefault="00A25A16">
      <w:pPr>
        <w:spacing w:before="2"/>
        <w:ind w:left="919" w:right="1030"/>
      </w:pPr>
      <w:r>
        <w:t>All cable terminations at detectors and break glass devices will use spade type crimp connectors; all  devices, which have standard enclosed terminal blocks, will use crimp pins for final</w:t>
      </w:r>
      <w:r>
        <w:rPr>
          <w:spacing w:val="-13"/>
        </w:rPr>
        <w:t xml:space="preserve"> </w:t>
      </w:r>
      <w:r>
        <w:t>termination.</w:t>
      </w:r>
    </w:p>
    <w:p w14:paraId="320B3632" w14:textId="77777777" w:rsidR="007C684D" w:rsidRDefault="007C684D">
      <w:pPr>
        <w:pStyle w:val="BodyText"/>
        <w:spacing w:before="10"/>
        <w:rPr>
          <w:sz w:val="21"/>
        </w:rPr>
      </w:pPr>
    </w:p>
    <w:p w14:paraId="732AF33A" w14:textId="77777777" w:rsidR="007C684D" w:rsidRDefault="00A25A16">
      <w:pPr>
        <w:pStyle w:val="ListParagraph"/>
        <w:numPr>
          <w:ilvl w:val="3"/>
          <w:numId w:val="104"/>
        </w:numPr>
        <w:tabs>
          <w:tab w:val="left" w:pos="1692"/>
        </w:tabs>
        <w:spacing w:line="252" w:lineRule="exact"/>
      </w:pPr>
      <w:r>
        <w:rPr>
          <w:u w:val="single"/>
        </w:rPr>
        <w:t>Cable</w:t>
      </w:r>
      <w:r>
        <w:rPr>
          <w:spacing w:val="-3"/>
          <w:u w:val="single"/>
        </w:rPr>
        <w:t xml:space="preserve"> </w:t>
      </w:r>
      <w:r>
        <w:rPr>
          <w:u w:val="single"/>
        </w:rPr>
        <w:t>Markers</w:t>
      </w:r>
    </w:p>
    <w:p w14:paraId="51C1FAD2" w14:textId="77777777" w:rsidR="007C684D" w:rsidRDefault="00A25A16">
      <w:pPr>
        <w:spacing w:line="252" w:lineRule="exact"/>
        <w:ind w:left="919"/>
      </w:pPr>
      <w:r>
        <w:t>All cable cores will be identified using ferrules to provide numbering and symbols as required.</w:t>
      </w:r>
    </w:p>
    <w:p w14:paraId="19C022C8" w14:textId="77777777" w:rsidR="007C684D" w:rsidRDefault="007C684D">
      <w:pPr>
        <w:pStyle w:val="BodyText"/>
        <w:spacing w:before="1"/>
        <w:rPr>
          <w:sz w:val="22"/>
        </w:rPr>
      </w:pPr>
    </w:p>
    <w:p w14:paraId="7B0319FC" w14:textId="77777777" w:rsidR="007C684D" w:rsidRDefault="00A25A16">
      <w:pPr>
        <w:pStyle w:val="ListParagraph"/>
        <w:numPr>
          <w:ilvl w:val="3"/>
          <w:numId w:val="104"/>
        </w:numPr>
        <w:tabs>
          <w:tab w:val="left" w:pos="1692"/>
        </w:tabs>
      </w:pPr>
      <w:r>
        <w:rPr>
          <w:u w:val="single"/>
        </w:rPr>
        <w:t>Spare</w:t>
      </w:r>
      <w:r>
        <w:rPr>
          <w:spacing w:val="-1"/>
          <w:u w:val="single"/>
        </w:rPr>
        <w:t xml:space="preserve"> </w:t>
      </w:r>
      <w:r>
        <w:rPr>
          <w:u w:val="single"/>
        </w:rPr>
        <w:t>Capacity</w:t>
      </w:r>
    </w:p>
    <w:p w14:paraId="4108D5C1" w14:textId="77777777" w:rsidR="007C684D" w:rsidRDefault="00A25A16">
      <w:pPr>
        <w:spacing w:before="1"/>
        <w:ind w:left="919"/>
      </w:pPr>
      <w:r>
        <w:t>Each loop will populate to 80% capacity, providing 20% spare for future expansion and or change of use.</w:t>
      </w:r>
    </w:p>
    <w:p w14:paraId="0AFD14AC" w14:textId="77777777" w:rsidR="007C684D" w:rsidRDefault="007C684D">
      <w:pPr>
        <w:pStyle w:val="BodyText"/>
        <w:spacing w:before="10"/>
        <w:rPr>
          <w:sz w:val="21"/>
        </w:rPr>
      </w:pPr>
    </w:p>
    <w:p w14:paraId="2A0ECFDF" w14:textId="77777777" w:rsidR="007C684D" w:rsidRDefault="00A25A16">
      <w:pPr>
        <w:pStyle w:val="ListParagraph"/>
        <w:numPr>
          <w:ilvl w:val="3"/>
          <w:numId w:val="104"/>
        </w:numPr>
        <w:tabs>
          <w:tab w:val="left" w:pos="1692"/>
        </w:tabs>
      </w:pPr>
      <w:r>
        <w:t>Hard Copy</w:t>
      </w:r>
      <w:r>
        <w:rPr>
          <w:spacing w:val="-4"/>
        </w:rPr>
        <w:t xml:space="preserve"> </w:t>
      </w:r>
      <w:r>
        <w:t>Program</w:t>
      </w:r>
    </w:p>
    <w:p w14:paraId="15495922" w14:textId="77777777" w:rsidR="007C684D" w:rsidRDefault="00A25A16">
      <w:pPr>
        <w:spacing w:before="1"/>
        <w:ind w:left="919" w:right="796"/>
      </w:pPr>
      <w:r>
        <w:t>The successful contractor shall supply for approval hard copies of all text programming information, including all input to output configurations.</w:t>
      </w:r>
    </w:p>
    <w:p w14:paraId="39ED2CE4" w14:textId="77777777" w:rsidR="007C684D" w:rsidRDefault="007C684D">
      <w:pPr>
        <w:pStyle w:val="BodyText"/>
      </w:pPr>
    </w:p>
    <w:p w14:paraId="5AE001DD" w14:textId="77777777" w:rsidR="007C684D" w:rsidRDefault="007C684D">
      <w:pPr>
        <w:pStyle w:val="BodyText"/>
      </w:pPr>
    </w:p>
    <w:p w14:paraId="5EB46FB9" w14:textId="77777777" w:rsidR="007C684D" w:rsidRDefault="00A25A16">
      <w:pPr>
        <w:pStyle w:val="Heading1"/>
        <w:numPr>
          <w:ilvl w:val="1"/>
          <w:numId w:val="161"/>
        </w:numPr>
        <w:tabs>
          <w:tab w:val="left" w:pos="1220"/>
        </w:tabs>
        <w:spacing w:before="209"/>
        <w:ind w:left="1219" w:hanging="300"/>
      </w:pPr>
      <w:bookmarkStart w:id="319" w:name="3._ELECTRONIC_ACCESS_CONTROL_SYSTEM_(EAC"/>
      <w:bookmarkStart w:id="320" w:name="_bookmark63"/>
      <w:bookmarkEnd w:id="319"/>
      <w:bookmarkEnd w:id="320"/>
      <w:r>
        <w:t>ELECTRONIC ACCESS CONTROL SYSTEM</w:t>
      </w:r>
      <w:r>
        <w:rPr>
          <w:spacing w:val="-4"/>
        </w:rPr>
        <w:t xml:space="preserve"> </w:t>
      </w:r>
      <w:r>
        <w:t>(EACS)</w:t>
      </w:r>
    </w:p>
    <w:p w14:paraId="4B2EF063" w14:textId="77777777" w:rsidR="007C684D" w:rsidRDefault="00A25A16">
      <w:pPr>
        <w:pStyle w:val="Heading2"/>
        <w:spacing w:before="199"/>
        <w:ind w:left="919" w:firstLine="0"/>
      </w:pPr>
      <w:bookmarkStart w:id="321" w:name="Section_1"/>
      <w:bookmarkStart w:id="322" w:name="_bookmark64"/>
      <w:bookmarkEnd w:id="321"/>
      <w:bookmarkEnd w:id="322"/>
      <w:r>
        <w:t>Section 1</w:t>
      </w:r>
    </w:p>
    <w:p w14:paraId="62C8DA2F" w14:textId="77777777" w:rsidR="007C684D" w:rsidRDefault="00A25A16">
      <w:pPr>
        <w:pStyle w:val="Heading2"/>
        <w:numPr>
          <w:ilvl w:val="2"/>
          <w:numId w:val="161"/>
        </w:numPr>
        <w:tabs>
          <w:tab w:val="left" w:pos="1308"/>
        </w:tabs>
        <w:spacing w:before="246"/>
      </w:pPr>
      <w:bookmarkStart w:id="323" w:name="3.1_Application_of_the_section"/>
      <w:bookmarkStart w:id="324" w:name="_bookmark65"/>
      <w:bookmarkEnd w:id="323"/>
      <w:bookmarkEnd w:id="324"/>
      <w:r>
        <w:t>Application of the</w:t>
      </w:r>
      <w:r>
        <w:rPr>
          <w:spacing w:val="1"/>
        </w:rPr>
        <w:t xml:space="preserve"> </w:t>
      </w:r>
      <w:r>
        <w:t>section</w:t>
      </w:r>
    </w:p>
    <w:p w14:paraId="4E671D35" w14:textId="77777777" w:rsidR="007C684D" w:rsidRDefault="00A25A16">
      <w:pPr>
        <w:pStyle w:val="BodyText"/>
        <w:spacing w:before="39"/>
        <w:ind w:left="1279"/>
      </w:pPr>
      <w:r>
        <w:t>Items described under this section shall apply to all the sub sections of this specification</w:t>
      </w:r>
    </w:p>
    <w:p w14:paraId="64D855D0" w14:textId="77777777" w:rsidR="007C684D" w:rsidRDefault="007C684D">
      <w:pPr>
        <w:pStyle w:val="BodyText"/>
        <w:spacing w:before="6"/>
        <w:rPr>
          <w:sz w:val="21"/>
        </w:rPr>
      </w:pPr>
    </w:p>
    <w:p w14:paraId="5A610B6A" w14:textId="77777777" w:rsidR="007C684D" w:rsidRDefault="00A25A16">
      <w:pPr>
        <w:pStyle w:val="Heading2"/>
        <w:numPr>
          <w:ilvl w:val="2"/>
          <w:numId w:val="161"/>
        </w:numPr>
        <w:tabs>
          <w:tab w:val="left" w:pos="1308"/>
        </w:tabs>
      </w:pPr>
      <w:bookmarkStart w:id="325" w:name="3.2_General"/>
      <w:bookmarkStart w:id="326" w:name="_bookmark66"/>
      <w:bookmarkEnd w:id="325"/>
      <w:bookmarkEnd w:id="326"/>
      <w:r>
        <w:t>General</w:t>
      </w:r>
    </w:p>
    <w:p w14:paraId="57FFCF34" w14:textId="77777777" w:rsidR="007C684D" w:rsidRDefault="00A25A16">
      <w:pPr>
        <w:pStyle w:val="ListParagraph"/>
        <w:numPr>
          <w:ilvl w:val="3"/>
          <w:numId w:val="161"/>
        </w:numPr>
        <w:tabs>
          <w:tab w:val="left" w:pos="2000"/>
        </w:tabs>
        <w:spacing w:before="38" w:line="276" w:lineRule="auto"/>
        <w:ind w:left="1999" w:right="755" w:hanging="720"/>
        <w:jc w:val="both"/>
      </w:pPr>
      <w:r>
        <w:rPr>
          <w:spacing w:val="-3"/>
        </w:rPr>
        <w:t xml:space="preserve">This </w:t>
      </w:r>
      <w:r>
        <w:rPr>
          <w:spacing w:val="-4"/>
        </w:rPr>
        <w:t xml:space="preserve">specification covers </w:t>
      </w:r>
      <w:r>
        <w:rPr>
          <w:spacing w:val="-3"/>
        </w:rPr>
        <w:t xml:space="preserve">the </w:t>
      </w:r>
      <w:r>
        <w:rPr>
          <w:spacing w:val="-4"/>
        </w:rPr>
        <w:t xml:space="preserve">submittals </w:t>
      </w:r>
      <w:r>
        <w:t xml:space="preserve">of </w:t>
      </w:r>
      <w:r>
        <w:rPr>
          <w:spacing w:val="-3"/>
        </w:rPr>
        <w:t xml:space="preserve">shop </w:t>
      </w:r>
      <w:r>
        <w:rPr>
          <w:spacing w:val="-4"/>
        </w:rPr>
        <w:t xml:space="preserve">drawings, sample approvals, </w:t>
      </w:r>
      <w:r>
        <w:rPr>
          <w:spacing w:val="-3"/>
        </w:rPr>
        <w:t xml:space="preserve">setting </w:t>
      </w:r>
      <w:r>
        <w:t xml:space="preserve">to </w:t>
      </w:r>
      <w:r>
        <w:rPr>
          <w:spacing w:val="-4"/>
        </w:rPr>
        <w:t xml:space="preserve">work, supply, installation, inspection, </w:t>
      </w:r>
      <w:r>
        <w:rPr>
          <w:spacing w:val="-3"/>
        </w:rPr>
        <w:t xml:space="preserve">testing </w:t>
      </w:r>
      <w:r>
        <w:t xml:space="preserve">&amp; </w:t>
      </w:r>
      <w:r>
        <w:rPr>
          <w:spacing w:val="-4"/>
        </w:rPr>
        <w:t xml:space="preserve">commissioning, </w:t>
      </w:r>
      <w:r>
        <w:t xml:space="preserve">as </w:t>
      </w:r>
      <w:r>
        <w:rPr>
          <w:spacing w:val="-4"/>
        </w:rPr>
        <w:t xml:space="preserve">built drawings </w:t>
      </w:r>
      <w:r>
        <w:rPr>
          <w:spacing w:val="-3"/>
        </w:rPr>
        <w:t xml:space="preserve">and </w:t>
      </w:r>
      <w:r>
        <w:rPr>
          <w:spacing w:val="-4"/>
        </w:rPr>
        <w:t xml:space="preserve">operation </w:t>
      </w:r>
      <w:r>
        <w:rPr>
          <w:spacing w:val="-3"/>
        </w:rPr>
        <w:t xml:space="preserve">and </w:t>
      </w:r>
      <w:r>
        <w:rPr>
          <w:spacing w:val="-4"/>
        </w:rPr>
        <w:t xml:space="preserve">maintenance manuals </w:t>
      </w:r>
      <w:r>
        <w:rPr>
          <w:spacing w:val="-3"/>
        </w:rPr>
        <w:t xml:space="preserve">and </w:t>
      </w:r>
      <w:r>
        <w:rPr>
          <w:spacing w:val="-4"/>
        </w:rPr>
        <w:t>periodic</w:t>
      </w:r>
      <w:r>
        <w:rPr>
          <w:spacing w:val="-15"/>
        </w:rPr>
        <w:t xml:space="preserve"> </w:t>
      </w:r>
      <w:r>
        <w:rPr>
          <w:spacing w:val="-4"/>
        </w:rPr>
        <w:t>maintenance.</w:t>
      </w:r>
    </w:p>
    <w:p w14:paraId="0BBCD4BC" w14:textId="77777777" w:rsidR="007C684D" w:rsidRDefault="00A25A16">
      <w:pPr>
        <w:pStyle w:val="ListParagraph"/>
        <w:numPr>
          <w:ilvl w:val="3"/>
          <w:numId w:val="161"/>
        </w:numPr>
        <w:tabs>
          <w:tab w:val="left" w:pos="2000"/>
        </w:tabs>
        <w:spacing w:before="1" w:line="276" w:lineRule="auto"/>
        <w:ind w:left="1999" w:right="756" w:hanging="720"/>
        <w:jc w:val="both"/>
      </w:pPr>
      <w:r>
        <w:t xml:space="preserve">The </w:t>
      </w:r>
      <w:r>
        <w:rPr>
          <w:spacing w:val="-4"/>
        </w:rPr>
        <w:t xml:space="preserve">Tenderer’s </w:t>
      </w:r>
      <w:r>
        <w:rPr>
          <w:spacing w:val="-3"/>
        </w:rPr>
        <w:t xml:space="preserve">shall read this section </w:t>
      </w:r>
      <w:r>
        <w:t xml:space="preserve">in </w:t>
      </w:r>
      <w:r>
        <w:rPr>
          <w:spacing w:val="-4"/>
        </w:rPr>
        <w:t xml:space="preserve">conjunction </w:t>
      </w:r>
      <w:r>
        <w:rPr>
          <w:spacing w:val="-3"/>
        </w:rPr>
        <w:t xml:space="preserve">with </w:t>
      </w:r>
      <w:r>
        <w:rPr>
          <w:spacing w:val="-4"/>
        </w:rPr>
        <w:t xml:space="preserve">Tender drawings </w:t>
      </w:r>
      <w:r>
        <w:rPr>
          <w:spacing w:val="-3"/>
        </w:rPr>
        <w:t xml:space="preserve">and Bill </w:t>
      </w:r>
      <w:r>
        <w:t xml:space="preserve">of </w:t>
      </w:r>
      <w:r>
        <w:rPr>
          <w:spacing w:val="-4"/>
        </w:rPr>
        <w:t xml:space="preserve">Quantities. </w:t>
      </w:r>
      <w:r>
        <w:rPr>
          <w:spacing w:val="-3"/>
        </w:rPr>
        <w:t xml:space="preserve">They shall </w:t>
      </w:r>
      <w:r>
        <w:rPr>
          <w:spacing w:val="-4"/>
        </w:rPr>
        <w:t xml:space="preserve">clarify </w:t>
      </w:r>
      <w:r>
        <w:t xml:space="preserve">any </w:t>
      </w:r>
      <w:r>
        <w:rPr>
          <w:spacing w:val="-4"/>
        </w:rPr>
        <w:t xml:space="preserve">discrepancies between </w:t>
      </w:r>
      <w:r>
        <w:rPr>
          <w:spacing w:val="-3"/>
        </w:rPr>
        <w:t xml:space="preserve">tender </w:t>
      </w:r>
      <w:r>
        <w:rPr>
          <w:spacing w:val="-4"/>
        </w:rPr>
        <w:t xml:space="preserve">drawings </w:t>
      </w:r>
      <w:r>
        <w:rPr>
          <w:spacing w:val="-3"/>
        </w:rPr>
        <w:t xml:space="preserve">and </w:t>
      </w:r>
      <w:r>
        <w:rPr>
          <w:spacing w:val="-4"/>
        </w:rPr>
        <w:t xml:space="preserve">Bill </w:t>
      </w:r>
      <w:r>
        <w:rPr>
          <w:spacing w:val="-3"/>
        </w:rPr>
        <w:t>of</w:t>
      </w:r>
      <w:r>
        <w:rPr>
          <w:spacing w:val="-30"/>
        </w:rPr>
        <w:t xml:space="preserve"> </w:t>
      </w:r>
      <w:r>
        <w:rPr>
          <w:spacing w:val="-4"/>
        </w:rPr>
        <w:t>Quantities.</w:t>
      </w:r>
    </w:p>
    <w:p w14:paraId="6639F7C7" w14:textId="77777777" w:rsidR="007C684D" w:rsidRDefault="00A25A16">
      <w:pPr>
        <w:pStyle w:val="ListParagraph"/>
        <w:numPr>
          <w:ilvl w:val="3"/>
          <w:numId w:val="161"/>
        </w:numPr>
        <w:tabs>
          <w:tab w:val="left" w:pos="2000"/>
        </w:tabs>
        <w:spacing w:line="278" w:lineRule="auto"/>
        <w:ind w:left="1999" w:right="764" w:hanging="720"/>
        <w:jc w:val="both"/>
      </w:pPr>
      <w:r>
        <w:t xml:space="preserve">The </w:t>
      </w:r>
      <w:r>
        <w:rPr>
          <w:spacing w:val="-4"/>
        </w:rPr>
        <w:t xml:space="preserve">Tenderer </w:t>
      </w:r>
      <w:r>
        <w:rPr>
          <w:spacing w:val="-3"/>
        </w:rPr>
        <w:t xml:space="preserve">shall </w:t>
      </w:r>
      <w:r>
        <w:rPr>
          <w:spacing w:val="-4"/>
        </w:rPr>
        <w:t xml:space="preserve">submit </w:t>
      </w:r>
      <w:r>
        <w:rPr>
          <w:spacing w:val="-3"/>
        </w:rPr>
        <w:t xml:space="preserve">their </w:t>
      </w:r>
      <w:r>
        <w:rPr>
          <w:spacing w:val="-4"/>
        </w:rPr>
        <w:t xml:space="preserve">offer complying </w:t>
      </w:r>
      <w:r>
        <w:rPr>
          <w:spacing w:val="-3"/>
        </w:rPr>
        <w:t xml:space="preserve">with all the </w:t>
      </w:r>
      <w:r>
        <w:rPr>
          <w:spacing w:val="-4"/>
        </w:rPr>
        <w:t xml:space="preserve">conditions </w:t>
      </w:r>
      <w:r>
        <w:rPr>
          <w:spacing w:val="-3"/>
        </w:rPr>
        <w:t xml:space="preserve">of </w:t>
      </w:r>
      <w:r>
        <w:rPr>
          <w:spacing w:val="-4"/>
        </w:rPr>
        <w:t xml:space="preserve">contract, specification, </w:t>
      </w:r>
      <w:r>
        <w:rPr>
          <w:spacing w:val="-3"/>
        </w:rPr>
        <w:t xml:space="preserve">tender </w:t>
      </w:r>
      <w:r>
        <w:rPr>
          <w:spacing w:val="-4"/>
        </w:rPr>
        <w:t xml:space="preserve">drawings </w:t>
      </w:r>
      <w:r>
        <w:t xml:space="preserve">and </w:t>
      </w:r>
      <w:r>
        <w:rPr>
          <w:spacing w:val="-3"/>
        </w:rPr>
        <w:t>Bill of</w:t>
      </w:r>
      <w:r>
        <w:rPr>
          <w:spacing w:val="-25"/>
        </w:rPr>
        <w:t xml:space="preserve"> </w:t>
      </w:r>
      <w:r>
        <w:rPr>
          <w:spacing w:val="-4"/>
        </w:rPr>
        <w:t>Quantities.</w:t>
      </w:r>
    </w:p>
    <w:p w14:paraId="58E37212" w14:textId="77777777" w:rsidR="007C684D" w:rsidRDefault="00A25A16">
      <w:pPr>
        <w:pStyle w:val="ListParagraph"/>
        <w:numPr>
          <w:ilvl w:val="3"/>
          <w:numId w:val="161"/>
        </w:numPr>
        <w:tabs>
          <w:tab w:val="left" w:pos="1999"/>
          <w:tab w:val="left" w:pos="2000"/>
        </w:tabs>
        <w:spacing w:line="249" w:lineRule="exact"/>
        <w:ind w:left="1999" w:hanging="720"/>
      </w:pPr>
      <w:r>
        <w:rPr>
          <w:spacing w:val="-3"/>
        </w:rPr>
        <w:t>EACS</w:t>
      </w:r>
      <w:r>
        <w:rPr>
          <w:spacing w:val="-4"/>
        </w:rPr>
        <w:t xml:space="preserve"> System</w:t>
      </w:r>
      <w:r>
        <w:rPr>
          <w:spacing w:val="-8"/>
        </w:rPr>
        <w:t xml:space="preserve"> </w:t>
      </w:r>
      <w:r>
        <w:rPr>
          <w:spacing w:val="-4"/>
        </w:rPr>
        <w:t>supplier</w:t>
      </w:r>
      <w:r>
        <w:rPr>
          <w:spacing w:val="-3"/>
        </w:rPr>
        <w:t xml:space="preserve"> with</w:t>
      </w:r>
      <w:r>
        <w:rPr>
          <w:spacing w:val="-6"/>
        </w:rPr>
        <w:t xml:space="preserve"> </w:t>
      </w:r>
      <w:r>
        <w:rPr>
          <w:spacing w:val="-3"/>
        </w:rPr>
        <w:t>more</w:t>
      </w:r>
      <w:r>
        <w:rPr>
          <w:spacing w:val="-6"/>
        </w:rPr>
        <w:t xml:space="preserve"> </w:t>
      </w:r>
      <w:r>
        <w:rPr>
          <w:spacing w:val="-3"/>
        </w:rPr>
        <w:t>than</w:t>
      </w:r>
      <w:r>
        <w:rPr>
          <w:spacing w:val="-6"/>
        </w:rPr>
        <w:t xml:space="preserve"> </w:t>
      </w:r>
      <w:r>
        <w:t>5</w:t>
      </w:r>
      <w:r>
        <w:rPr>
          <w:spacing w:val="-4"/>
        </w:rPr>
        <w:t xml:space="preserve"> </w:t>
      </w:r>
      <w:r>
        <w:rPr>
          <w:spacing w:val="-3"/>
        </w:rPr>
        <w:t>year</w:t>
      </w:r>
      <w:r>
        <w:rPr>
          <w:spacing w:val="-6"/>
        </w:rPr>
        <w:t xml:space="preserve"> </w:t>
      </w:r>
      <w:r>
        <w:rPr>
          <w:spacing w:val="-4"/>
        </w:rPr>
        <w:t>experience</w:t>
      </w:r>
      <w:r>
        <w:rPr>
          <w:spacing w:val="-6"/>
        </w:rPr>
        <w:t xml:space="preserve"> </w:t>
      </w:r>
      <w:r>
        <w:rPr>
          <w:spacing w:val="-3"/>
        </w:rPr>
        <w:t>shall</w:t>
      </w:r>
      <w:r>
        <w:rPr>
          <w:spacing w:val="-5"/>
        </w:rPr>
        <w:t xml:space="preserve"> </w:t>
      </w:r>
      <w:r>
        <w:rPr>
          <w:spacing w:val="-3"/>
        </w:rPr>
        <w:t>supply</w:t>
      </w:r>
      <w:r>
        <w:rPr>
          <w:spacing w:val="-9"/>
        </w:rPr>
        <w:t xml:space="preserve"> </w:t>
      </w:r>
      <w:r>
        <w:t>and</w:t>
      </w:r>
      <w:r>
        <w:rPr>
          <w:spacing w:val="-9"/>
        </w:rPr>
        <w:t xml:space="preserve"> </w:t>
      </w:r>
      <w:r>
        <w:rPr>
          <w:spacing w:val="-3"/>
        </w:rPr>
        <w:t>install</w:t>
      </w:r>
      <w:r>
        <w:rPr>
          <w:spacing w:val="-8"/>
        </w:rPr>
        <w:t xml:space="preserve"> </w:t>
      </w:r>
      <w:r>
        <w:rPr>
          <w:spacing w:val="-3"/>
        </w:rPr>
        <w:t>the</w:t>
      </w:r>
      <w:r>
        <w:rPr>
          <w:spacing w:val="-4"/>
        </w:rPr>
        <w:t xml:space="preserve"> system.</w:t>
      </w:r>
    </w:p>
    <w:p w14:paraId="289C0225" w14:textId="77777777" w:rsidR="007C684D" w:rsidRDefault="00A25A16">
      <w:pPr>
        <w:pStyle w:val="ListParagraph"/>
        <w:numPr>
          <w:ilvl w:val="3"/>
          <w:numId w:val="161"/>
        </w:numPr>
        <w:tabs>
          <w:tab w:val="left" w:pos="2000"/>
        </w:tabs>
        <w:spacing w:before="36" w:line="276" w:lineRule="auto"/>
        <w:ind w:left="1999" w:right="755" w:hanging="720"/>
        <w:jc w:val="both"/>
      </w:pPr>
      <w:r>
        <w:rPr>
          <w:spacing w:val="-4"/>
        </w:rPr>
        <w:t xml:space="preserve">Specification, drawings  </w:t>
      </w:r>
      <w:r>
        <w:rPr>
          <w:spacing w:val="-3"/>
        </w:rPr>
        <w:t xml:space="preserve">and BOQ are </w:t>
      </w:r>
      <w:r>
        <w:rPr>
          <w:spacing w:val="-4"/>
        </w:rPr>
        <w:t xml:space="preserve">meant </w:t>
      </w:r>
      <w:r>
        <w:t xml:space="preserve">to </w:t>
      </w:r>
      <w:r>
        <w:rPr>
          <w:spacing w:val="-4"/>
        </w:rPr>
        <w:t xml:space="preserve">provide sufficient information </w:t>
      </w:r>
      <w:r>
        <w:t xml:space="preserve">to </w:t>
      </w:r>
      <w:r>
        <w:rPr>
          <w:spacing w:val="-3"/>
        </w:rPr>
        <w:t xml:space="preserve">the </w:t>
      </w:r>
      <w:r>
        <w:rPr>
          <w:spacing w:val="-4"/>
        </w:rPr>
        <w:t xml:space="preserve">tenderers and  </w:t>
      </w:r>
      <w:r>
        <w:t xml:space="preserve">it is </w:t>
      </w:r>
      <w:r>
        <w:rPr>
          <w:spacing w:val="-3"/>
        </w:rPr>
        <w:t xml:space="preserve">the </w:t>
      </w:r>
      <w:r>
        <w:rPr>
          <w:spacing w:val="-4"/>
        </w:rPr>
        <w:t xml:space="preserve">contractor’s responsibility </w:t>
      </w:r>
      <w:r>
        <w:t xml:space="preserve">to </w:t>
      </w:r>
      <w:r>
        <w:rPr>
          <w:spacing w:val="-3"/>
        </w:rPr>
        <w:t xml:space="preserve">supply and </w:t>
      </w:r>
      <w:r>
        <w:rPr>
          <w:spacing w:val="-4"/>
        </w:rPr>
        <w:t xml:space="preserve">install complete systems </w:t>
      </w:r>
      <w:r>
        <w:t xml:space="preserve">to </w:t>
      </w:r>
      <w:r>
        <w:rPr>
          <w:spacing w:val="-4"/>
        </w:rPr>
        <w:t>working</w:t>
      </w:r>
      <w:r>
        <w:rPr>
          <w:spacing w:val="-41"/>
        </w:rPr>
        <w:t xml:space="preserve"> </w:t>
      </w:r>
      <w:r>
        <w:rPr>
          <w:spacing w:val="-3"/>
        </w:rPr>
        <w:t>order.</w:t>
      </w:r>
    </w:p>
    <w:p w14:paraId="040B049C" w14:textId="77777777" w:rsidR="007C684D" w:rsidRDefault="00A25A16">
      <w:pPr>
        <w:pStyle w:val="ListParagraph"/>
        <w:numPr>
          <w:ilvl w:val="3"/>
          <w:numId w:val="161"/>
        </w:numPr>
        <w:tabs>
          <w:tab w:val="left" w:pos="2000"/>
        </w:tabs>
        <w:spacing w:line="278" w:lineRule="auto"/>
        <w:ind w:left="1999" w:right="756" w:hanging="720"/>
        <w:jc w:val="both"/>
      </w:pPr>
      <w:r>
        <w:rPr>
          <w:spacing w:val="-3"/>
        </w:rPr>
        <w:t xml:space="preserve">All the sub </w:t>
      </w:r>
      <w:r>
        <w:rPr>
          <w:spacing w:val="-4"/>
        </w:rPr>
        <w:t xml:space="preserve">systems under </w:t>
      </w:r>
      <w:r>
        <w:rPr>
          <w:spacing w:val="-3"/>
        </w:rPr>
        <w:t xml:space="preserve">this section </w:t>
      </w:r>
      <w:r>
        <w:rPr>
          <w:spacing w:val="-4"/>
        </w:rPr>
        <w:t xml:space="preserve">shall </w:t>
      </w:r>
      <w:r>
        <w:t xml:space="preserve">be </w:t>
      </w:r>
      <w:r>
        <w:rPr>
          <w:spacing w:val="-4"/>
        </w:rPr>
        <w:t xml:space="preserve">supplied, installed, </w:t>
      </w:r>
      <w:r>
        <w:rPr>
          <w:spacing w:val="-3"/>
        </w:rPr>
        <w:t xml:space="preserve">tested </w:t>
      </w:r>
      <w:r>
        <w:t xml:space="preserve">&amp; </w:t>
      </w:r>
      <w:r>
        <w:rPr>
          <w:spacing w:val="-4"/>
        </w:rPr>
        <w:t xml:space="preserve">commissioned </w:t>
      </w:r>
      <w:r>
        <w:t xml:space="preserve">by </w:t>
      </w:r>
      <w:r>
        <w:rPr>
          <w:spacing w:val="-3"/>
        </w:rPr>
        <w:t xml:space="preserve">the </w:t>
      </w:r>
      <w:r>
        <w:rPr>
          <w:spacing w:val="-4"/>
        </w:rPr>
        <w:t>respective</w:t>
      </w:r>
      <w:r>
        <w:rPr>
          <w:spacing w:val="-7"/>
        </w:rPr>
        <w:t xml:space="preserve"> </w:t>
      </w:r>
      <w:r>
        <w:rPr>
          <w:spacing w:val="-4"/>
        </w:rPr>
        <w:t>contractors.</w:t>
      </w:r>
    </w:p>
    <w:p w14:paraId="35BC8CDE" w14:textId="77777777" w:rsidR="007C684D" w:rsidRDefault="007C684D">
      <w:pPr>
        <w:pStyle w:val="BodyText"/>
      </w:pPr>
    </w:p>
    <w:p w14:paraId="1D750355" w14:textId="77777777" w:rsidR="007C684D" w:rsidRDefault="00A25A16">
      <w:pPr>
        <w:pStyle w:val="Heading2"/>
        <w:numPr>
          <w:ilvl w:val="2"/>
          <w:numId w:val="161"/>
        </w:numPr>
        <w:tabs>
          <w:tab w:val="left" w:pos="1308"/>
        </w:tabs>
        <w:spacing w:before="215"/>
      </w:pPr>
      <w:bookmarkStart w:id="327" w:name="3.3_Operation_And_Maintenance_Manuals"/>
      <w:bookmarkStart w:id="328" w:name="_bookmark67"/>
      <w:bookmarkEnd w:id="327"/>
      <w:bookmarkEnd w:id="328"/>
      <w:r>
        <w:t>Operation And Maintenance</w:t>
      </w:r>
      <w:r>
        <w:rPr>
          <w:spacing w:val="-4"/>
        </w:rPr>
        <w:t xml:space="preserve"> </w:t>
      </w:r>
      <w:r>
        <w:t>Manuals</w:t>
      </w:r>
    </w:p>
    <w:p w14:paraId="2D0D8FD3" w14:textId="77777777" w:rsidR="007C684D" w:rsidRDefault="00A25A16">
      <w:pPr>
        <w:spacing w:before="161" w:line="273" w:lineRule="auto"/>
        <w:ind w:left="919" w:right="796"/>
      </w:pPr>
      <w:r>
        <w:t>The Contractor shall submit 3 copies of Operation &amp; maintenance Manuals, which shall contain Product literature, Specific operating instructions and Maintenance instructions.</w:t>
      </w:r>
    </w:p>
    <w:p w14:paraId="7C53511D" w14:textId="77777777" w:rsidR="007C684D" w:rsidRDefault="007C684D">
      <w:pPr>
        <w:pStyle w:val="BodyText"/>
        <w:spacing w:before="3"/>
        <w:rPr>
          <w:sz w:val="25"/>
        </w:rPr>
      </w:pPr>
    </w:p>
    <w:p w14:paraId="235BBFF8" w14:textId="77777777" w:rsidR="007C684D" w:rsidRDefault="00A25A16">
      <w:pPr>
        <w:pStyle w:val="Heading2"/>
        <w:numPr>
          <w:ilvl w:val="2"/>
          <w:numId w:val="161"/>
        </w:numPr>
        <w:tabs>
          <w:tab w:val="left" w:pos="1308"/>
        </w:tabs>
      </w:pPr>
      <w:bookmarkStart w:id="329" w:name="3.4_Approval_Of_information_Submitted"/>
      <w:bookmarkStart w:id="330" w:name="_bookmark68"/>
      <w:bookmarkEnd w:id="329"/>
      <w:bookmarkEnd w:id="330"/>
      <w:r>
        <w:t>Approval Of information</w:t>
      </w:r>
      <w:r>
        <w:rPr>
          <w:spacing w:val="-1"/>
        </w:rPr>
        <w:t xml:space="preserve"> </w:t>
      </w:r>
      <w:r>
        <w:t>Submitted</w:t>
      </w:r>
    </w:p>
    <w:p w14:paraId="11E05F71" w14:textId="77777777" w:rsidR="007C684D" w:rsidRDefault="00A25A16">
      <w:pPr>
        <w:spacing w:before="159" w:line="273" w:lineRule="auto"/>
        <w:ind w:left="919" w:right="756"/>
      </w:pPr>
      <w:r>
        <w:t>The Consulting engineer has the right to decide the adequacy of information submitted by the contractor and request further information as necessary if required</w:t>
      </w:r>
    </w:p>
    <w:p w14:paraId="67BA3D6D" w14:textId="77777777" w:rsidR="007C684D" w:rsidRDefault="007C684D">
      <w:pPr>
        <w:spacing w:line="273" w:lineRule="auto"/>
        <w:sectPr w:rsidR="007C684D">
          <w:footerReference w:type="default" r:id="rId34"/>
          <w:pgSz w:w="11930" w:h="16850"/>
          <w:pgMar w:top="1560" w:right="260" w:bottom="1240" w:left="420" w:header="0" w:footer="1041" w:gutter="0"/>
          <w:pgNumType w:start="221"/>
          <w:cols w:space="720"/>
        </w:sectPr>
      </w:pPr>
    </w:p>
    <w:p w14:paraId="6ED37475" w14:textId="77777777" w:rsidR="007C684D" w:rsidRDefault="00A25A16">
      <w:pPr>
        <w:pStyle w:val="Heading2"/>
        <w:numPr>
          <w:ilvl w:val="2"/>
          <w:numId w:val="161"/>
        </w:numPr>
        <w:tabs>
          <w:tab w:val="left" w:pos="1280"/>
        </w:tabs>
        <w:spacing w:before="73"/>
        <w:ind w:left="1279" w:hanging="360"/>
      </w:pPr>
      <w:bookmarkStart w:id="331" w:name="3.5_Testing_and_commissioning_of_Systems"/>
      <w:bookmarkStart w:id="332" w:name="_bookmark69"/>
      <w:bookmarkEnd w:id="331"/>
      <w:bookmarkEnd w:id="332"/>
      <w:r>
        <w:t>Testing and commissioning of</w:t>
      </w:r>
      <w:r>
        <w:rPr>
          <w:spacing w:val="-2"/>
        </w:rPr>
        <w:t xml:space="preserve"> </w:t>
      </w:r>
      <w:r>
        <w:t>Systems</w:t>
      </w:r>
    </w:p>
    <w:p w14:paraId="4127A1FE" w14:textId="77777777" w:rsidR="007C684D" w:rsidRDefault="00A25A16">
      <w:pPr>
        <w:spacing w:before="158" w:line="276" w:lineRule="auto"/>
        <w:ind w:left="919" w:right="756"/>
        <w:jc w:val="both"/>
      </w:pPr>
      <w:r>
        <w:t xml:space="preserve">The </w:t>
      </w:r>
      <w:r>
        <w:rPr>
          <w:spacing w:val="-4"/>
        </w:rPr>
        <w:t xml:space="preserve">contractor shall </w:t>
      </w:r>
      <w:r>
        <w:rPr>
          <w:spacing w:val="-3"/>
        </w:rPr>
        <w:t xml:space="preserve">perform all the </w:t>
      </w:r>
      <w:r>
        <w:rPr>
          <w:spacing w:val="-4"/>
        </w:rPr>
        <w:t xml:space="preserve">equipment </w:t>
      </w:r>
      <w:r>
        <w:rPr>
          <w:spacing w:val="-3"/>
        </w:rPr>
        <w:t xml:space="preserve">and </w:t>
      </w:r>
      <w:r>
        <w:rPr>
          <w:spacing w:val="-4"/>
        </w:rPr>
        <w:t xml:space="preserve">devices </w:t>
      </w:r>
      <w:r>
        <w:rPr>
          <w:spacing w:val="-3"/>
        </w:rPr>
        <w:t xml:space="preserve">testing </w:t>
      </w:r>
      <w:r>
        <w:t xml:space="preserve">as </w:t>
      </w:r>
      <w:r>
        <w:rPr>
          <w:spacing w:val="-4"/>
        </w:rPr>
        <w:t xml:space="preserve">directed </w:t>
      </w:r>
      <w:r>
        <w:t xml:space="preserve">by </w:t>
      </w:r>
      <w:r>
        <w:rPr>
          <w:spacing w:val="-3"/>
        </w:rPr>
        <w:t xml:space="preserve">the </w:t>
      </w:r>
      <w:r>
        <w:rPr>
          <w:spacing w:val="-4"/>
        </w:rPr>
        <w:t xml:space="preserve">Consulting Engineer. The Contractor shall </w:t>
      </w:r>
      <w:r>
        <w:rPr>
          <w:spacing w:val="-3"/>
        </w:rPr>
        <w:t xml:space="preserve">bear </w:t>
      </w:r>
      <w:r>
        <w:t xml:space="preserve">the </w:t>
      </w:r>
      <w:r>
        <w:rPr>
          <w:spacing w:val="-3"/>
        </w:rPr>
        <w:t xml:space="preserve">cost for </w:t>
      </w:r>
      <w:r>
        <w:rPr>
          <w:spacing w:val="-4"/>
        </w:rPr>
        <w:t xml:space="preserve">such </w:t>
      </w:r>
      <w:r>
        <w:rPr>
          <w:spacing w:val="-3"/>
        </w:rPr>
        <w:t xml:space="preserve">tests and </w:t>
      </w:r>
      <w:r>
        <w:t xml:space="preserve">any </w:t>
      </w:r>
      <w:r>
        <w:rPr>
          <w:spacing w:val="-4"/>
        </w:rPr>
        <w:t xml:space="preserve">items </w:t>
      </w:r>
      <w:r>
        <w:rPr>
          <w:spacing w:val="-3"/>
        </w:rPr>
        <w:t xml:space="preserve">found </w:t>
      </w:r>
      <w:r>
        <w:rPr>
          <w:spacing w:val="-4"/>
        </w:rPr>
        <w:t xml:space="preserve">defective </w:t>
      </w:r>
      <w:r>
        <w:rPr>
          <w:spacing w:val="-3"/>
        </w:rPr>
        <w:t xml:space="preserve">shall be </w:t>
      </w:r>
      <w:r>
        <w:rPr>
          <w:spacing w:val="-4"/>
        </w:rPr>
        <w:t xml:space="preserve">replaced </w:t>
      </w:r>
      <w:r>
        <w:rPr>
          <w:spacing w:val="-3"/>
        </w:rPr>
        <w:t xml:space="preserve">at no extra cost. Such </w:t>
      </w:r>
      <w:r>
        <w:rPr>
          <w:spacing w:val="-4"/>
        </w:rPr>
        <w:t xml:space="preserve">replaced items shall </w:t>
      </w:r>
      <w:r>
        <w:t xml:space="preserve">be </w:t>
      </w:r>
      <w:r>
        <w:rPr>
          <w:spacing w:val="-2"/>
        </w:rPr>
        <w:t xml:space="preserve">re- </w:t>
      </w:r>
      <w:r>
        <w:rPr>
          <w:spacing w:val="-3"/>
        </w:rPr>
        <w:t>tested for</w:t>
      </w:r>
      <w:r>
        <w:rPr>
          <w:spacing w:val="-34"/>
        </w:rPr>
        <w:t xml:space="preserve"> </w:t>
      </w:r>
      <w:r>
        <w:rPr>
          <w:spacing w:val="-4"/>
        </w:rPr>
        <w:t>verification.</w:t>
      </w:r>
    </w:p>
    <w:p w14:paraId="287E5FEC" w14:textId="77777777" w:rsidR="007C684D" w:rsidRDefault="007C684D">
      <w:pPr>
        <w:pStyle w:val="BodyText"/>
        <w:spacing w:before="9"/>
      </w:pPr>
    </w:p>
    <w:p w14:paraId="1332A1A0" w14:textId="77777777" w:rsidR="007C684D" w:rsidRDefault="00A25A16">
      <w:pPr>
        <w:pStyle w:val="Heading2"/>
        <w:numPr>
          <w:ilvl w:val="2"/>
          <w:numId w:val="161"/>
        </w:numPr>
        <w:tabs>
          <w:tab w:val="left" w:pos="1308"/>
        </w:tabs>
      </w:pPr>
      <w:bookmarkStart w:id="333" w:name="3.6_Equipment,_Materials,_Fittings_and_A"/>
      <w:bookmarkStart w:id="334" w:name="_bookmark70"/>
      <w:bookmarkEnd w:id="333"/>
      <w:bookmarkEnd w:id="334"/>
      <w:r>
        <w:t>Equipment, Materials, Fittings and</w:t>
      </w:r>
      <w:r>
        <w:rPr>
          <w:spacing w:val="-2"/>
        </w:rPr>
        <w:t xml:space="preserve"> </w:t>
      </w:r>
      <w:r>
        <w:t>Accessories</w:t>
      </w:r>
    </w:p>
    <w:p w14:paraId="186F3624" w14:textId="77777777" w:rsidR="007C684D" w:rsidRDefault="00A25A16">
      <w:pPr>
        <w:spacing w:before="161" w:line="273" w:lineRule="auto"/>
        <w:ind w:left="919" w:right="1030"/>
      </w:pPr>
      <w:r>
        <w:t xml:space="preserve">The </w:t>
      </w:r>
      <w:r>
        <w:rPr>
          <w:spacing w:val="-4"/>
        </w:rPr>
        <w:t xml:space="preserve">equipment, material </w:t>
      </w:r>
      <w:r>
        <w:rPr>
          <w:spacing w:val="-3"/>
        </w:rPr>
        <w:t xml:space="preserve">used, </w:t>
      </w:r>
      <w:r>
        <w:rPr>
          <w:spacing w:val="-4"/>
        </w:rPr>
        <w:t xml:space="preserve">fittings </w:t>
      </w:r>
      <w:r>
        <w:t xml:space="preserve">and </w:t>
      </w:r>
      <w:r>
        <w:rPr>
          <w:spacing w:val="-4"/>
        </w:rPr>
        <w:t xml:space="preserve">devices shall comply </w:t>
      </w:r>
      <w:r>
        <w:rPr>
          <w:spacing w:val="-3"/>
        </w:rPr>
        <w:t xml:space="preserve">with the </w:t>
      </w:r>
      <w:r>
        <w:rPr>
          <w:spacing w:val="-4"/>
        </w:rPr>
        <w:t xml:space="preserve">Architectural </w:t>
      </w:r>
      <w:r>
        <w:t xml:space="preserve">and </w:t>
      </w:r>
      <w:r>
        <w:rPr>
          <w:spacing w:val="-4"/>
        </w:rPr>
        <w:t xml:space="preserve">design criteria, </w:t>
      </w:r>
      <w:r>
        <w:rPr>
          <w:spacing w:val="-3"/>
        </w:rPr>
        <w:t xml:space="preserve">design </w:t>
      </w:r>
      <w:r>
        <w:rPr>
          <w:spacing w:val="-4"/>
        </w:rPr>
        <w:t xml:space="preserve">concepts </w:t>
      </w:r>
      <w:r>
        <w:t xml:space="preserve">and </w:t>
      </w:r>
      <w:r>
        <w:rPr>
          <w:spacing w:val="-4"/>
        </w:rPr>
        <w:t>performance</w:t>
      </w:r>
      <w:r>
        <w:rPr>
          <w:spacing w:val="-21"/>
        </w:rPr>
        <w:t xml:space="preserve"> </w:t>
      </w:r>
      <w:r>
        <w:rPr>
          <w:spacing w:val="-4"/>
        </w:rPr>
        <w:t>requirements.</w:t>
      </w:r>
    </w:p>
    <w:p w14:paraId="7D7CD3B3" w14:textId="77777777" w:rsidR="007C684D" w:rsidRDefault="007C684D">
      <w:pPr>
        <w:pStyle w:val="BodyText"/>
        <w:spacing w:before="9"/>
      </w:pPr>
    </w:p>
    <w:p w14:paraId="38D264F3" w14:textId="77777777" w:rsidR="007C684D" w:rsidRDefault="00A25A16">
      <w:pPr>
        <w:spacing w:line="273" w:lineRule="auto"/>
        <w:ind w:left="919" w:right="796"/>
      </w:pPr>
      <w:r>
        <w:rPr>
          <w:spacing w:val="-3"/>
        </w:rPr>
        <w:t xml:space="preserve">When selecting </w:t>
      </w:r>
      <w:r>
        <w:rPr>
          <w:spacing w:val="-4"/>
        </w:rPr>
        <w:t xml:space="preserve">products </w:t>
      </w:r>
      <w:r>
        <w:rPr>
          <w:spacing w:val="-3"/>
        </w:rPr>
        <w:t xml:space="preserve">the </w:t>
      </w:r>
      <w:r>
        <w:rPr>
          <w:spacing w:val="-4"/>
        </w:rPr>
        <w:t xml:space="preserve">contractor shall </w:t>
      </w:r>
      <w:r>
        <w:rPr>
          <w:spacing w:val="-3"/>
        </w:rPr>
        <w:t xml:space="preserve">consider the space </w:t>
      </w:r>
      <w:r>
        <w:rPr>
          <w:spacing w:val="-4"/>
        </w:rPr>
        <w:t xml:space="preserve">limitations, weight limitations, compatibility </w:t>
      </w:r>
      <w:r>
        <w:rPr>
          <w:spacing w:val="-3"/>
        </w:rPr>
        <w:t xml:space="preserve">with other </w:t>
      </w:r>
      <w:r>
        <w:rPr>
          <w:spacing w:val="-4"/>
        </w:rPr>
        <w:t xml:space="preserve">existing </w:t>
      </w:r>
      <w:r>
        <w:rPr>
          <w:spacing w:val="-3"/>
        </w:rPr>
        <w:t>devices and</w:t>
      </w:r>
      <w:r>
        <w:rPr>
          <w:spacing w:val="-22"/>
        </w:rPr>
        <w:t xml:space="preserve"> </w:t>
      </w:r>
      <w:r>
        <w:rPr>
          <w:spacing w:val="-4"/>
        </w:rPr>
        <w:t>systems.</w:t>
      </w:r>
    </w:p>
    <w:p w14:paraId="7A779FE8" w14:textId="77777777" w:rsidR="007C684D" w:rsidRDefault="007C684D">
      <w:pPr>
        <w:pStyle w:val="BodyText"/>
        <w:spacing w:before="9"/>
      </w:pPr>
    </w:p>
    <w:p w14:paraId="5A3E7B1E" w14:textId="77777777" w:rsidR="007C684D" w:rsidRDefault="00A25A16">
      <w:pPr>
        <w:spacing w:line="273" w:lineRule="auto"/>
        <w:ind w:left="919" w:right="1526"/>
      </w:pPr>
      <w:r>
        <w:rPr>
          <w:spacing w:val="-4"/>
        </w:rPr>
        <w:t xml:space="preserve">Contractor </w:t>
      </w:r>
      <w:r>
        <w:rPr>
          <w:spacing w:val="-3"/>
        </w:rPr>
        <w:t xml:space="preserve">shall </w:t>
      </w:r>
      <w:r>
        <w:rPr>
          <w:spacing w:val="-4"/>
        </w:rPr>
        <w:t xml:space="preserve">obtain approval </w:t>
      </w:r>
      <w:r>
        <w:rPr>
          <w:spacing w:val="-3"/>
        </w:rPr>
        <w:t xml:space="preserve">from </w:t>
      </w:r>
      <w:r>
        <w:rPr>
          <w:spacing w:val="-4"/>
        </w:rPr>
        <w:t xml:space="preserve">consulting engineer </w:t>
      </w:r>
      <w:r>
        <w:rPr>
          <w:spacing w:val="-3"/>
        </w:rPr>
        <w:t xml:space="preserve">for all the </w:t>
      </w:r>
      <w:r>
        <w:rPr>
          <w:spacing w:val="-4"/>
        </w:rPr>
        <w:t xml:space="preserve">equipment, material, </w:t>
      </w:r>
      <w:r>
        <w:rPr>
          <w:spacing w:val="-3"/>
        </w:rPr>
        <w:t xml:space="preserve">fittings </w:t>
      </w:r>
      <w:r>
        <w:rPr>
          <w:spacing w:val="-5"/>
        </w:rPr>
        <w:t xml:space="preserve">and  </w:t>
      </w:r>
      <w:r>
        <w:rPr>
          <w:spacing w:val="-4"/>
        </w:rPr>
        <w:t xml:space="preserve">accessories </w:t>
      </w:r>
      <w:r>
        <w:rPr>
          <w:spacing w:val="-3"/>
        </w:rPr>
        <w:t xml:space="preserve">before </w:t>
      </w:r>
      <w:r>
        <w:rPr>
          <w:spacing w:val="-4"/>
        </w:rPr>
        <w:t>commencing</w:t>
      </w:r>
      <w:r>
        <w:rPr>
          <w:spacing w:val="-17"/>
        </w:rPr>
        <w:t xml:space="preserve"> </w:t>
      </w:r>
      <w:r>
        <w:rPr>
          <w:spacing w:val="-4"/>
        </w:rPr>
        <w:t>installation.</w:t>
      </w:r>
    </w:p>
    <w:p w14:paraId="2A062736" w14:textId="77777777" w:rsidR="007C684D" w:rsidRDefault="007C684D">
      <w:pPr>
        <w:pStyle w:val="BodyText"/>
        <w:spacing w:before="8"/>
      </w:pPr>
    </w:p>
    <w:p w14:paraId="491AF904" w14:textId="77777777" w:rsidR="007C684D" w:rsidRDefault="00A25A16">
      <w:pPr>
        <w:spacing w:before="1" w:line="273" w:lineRule="auto"/>
        <w:ind w:left="919" w:right="796"/>
      </w:pPr>
      <w:r>
        <w:t>All the products supplied under this contract shall be guaranteed for a period of one (1) year from the final handover date.</w:t>
      </w:r>
    </w:p>
    <w:p w14:paraId="2ACFE359" w14:textId="77777777" w:rsidR="007C684D" w:rsidRDefault="007C684D">
      <w:pPr>
        <w:pStyle w:val="BodyText"/>
      </w:pPr>
    </w:p>
    <w:p w14:paraId="04519F75" w14:textId="77777777" w:rsidR="007C684D" w:rsidRDefault="007C684D">
      <w:pPr>
        <w:pStyle w:val="BodyText"/>
      </w:pPr>
    </w:p>
    <w:p w14:paraId="4A5F01FA" w14:textId="77777777" w:rsidR="007C684D" w:rsidRDefault="007C684D">
      <w:pPr>
        <w:pStyle w:val="BodyText"/>
        <w:spacing w:before="10"/>
        <w:rPr>
          <w:sz w:val="26"/>
        </w:rPr>
      </w:pPr>
    </w:p>
    <w:p w14:paraId="39DBAFAF" w14:textId="77777777" w:rsidR="007C684D" w:rsidRDefault="00A25A16">
      <w:pPr>
        <w:pStyle w:val="Heading2"/>
        <w:numPr>
          <w:ilvl w:val="2"/>
          <w:numId w:val="161"/>
        </w:numPr>
        <w:tabs>
          <w:tab w:val="left" w:pos="1308"/>
        </w:tabs>
        <w:spacing w:before="1"/>
      </w:pPr>
      <w:bookmarkStart w:id="335" w:name="3.7_Product_Brands"/>
      <w:bookmarkStart w:id="336" w:name="_bookmark71"/>
      <w:bookmarkEnd w:id="335"/>
      <w:bookmarkEnd w:id="336"/>
      <w:r>
        <w:t>Product</w:t>
      </w:r>
      <w:r>
        <w:rPr>
          <w:spacing w:val="-2"/>
        </w:rPr>
        <w:t xml:space="preserve"> </w:t>
      </w:r>
      <w:r>
        <w:t>Brands</w:t>
      </w:r>
    </w:p>
    <w:p w14:paraId="3BEF9A93" w14:textId="77777777" w:rsidR="007C684D" w:rsidRDefault="00A25A16">
      <w:pPr>
        <w:spacing w:before="158" w:line="276" w:lineRule="auto"/>
        <w:ind w:left="919" w:right="756"/>
        <w:jc w:val="both"/>
      </w:pPr>
      <w:r>
        <w:t>All the Materials, Equipment and Devices and Accessories supplied under this contract shall bear the Manufacturer names and make. The consulting Engineer has the right to accept or reject any Equipment, Material and device brands based on the past performance records.</w:t>
      </w:r>
    </w:p>
    <w:p w14:paraId="7209D69C" w14:textId="77777777" w:rsidR="007C684D" w:rsidRDefault="007C684D">
      <w:pPr>
        <w:pStyle w:val="BodyText"/>
        <w:rPr>
          <w:sz w:val="25"/>
        </w:rPr>
      </w:pPr>
    </w:p>
    <w:p w14:paraId="7E7B1D5F" w14:textId="77777777" w:rsidR="007C684D" w:rsidRDefault="00A25A16">
      <w:pPr>
        <w:pStyle w:val="Heading2"/>
        <w:numPr>
          <w:ilvl w:val="2"/>
          <w:numId w:val="161"/>
        </w:numPr>
        <w:tabs>
          <w:tab w:val="left" w:pos="1308"/>
        </w:tabs>
      </w:pPr>
      <w:bookmarkStart w:id="337" w:name="3.8_Drawings"/>
      <w:bookmarkStart w:id="338" w:name="_bookmark72"/>
      <w:bookmarkEnd w:id="337"/>
      <w:bookmarkEnd w:id="338"/>
      <w:r>
        <w:t>Drawings</w:t>
      </w:r>
    </w:p>
    <w:p w14:paraId="5422CBB5" w14:textId="77777777" w:rsidR="007C684D" w:rsidRDefault="00A25A16">
      <w:pPr>
        <w:spacing w:before="158" w:line="273" w:lineRule="auto"/>
        <w:ind w:left="919" w:right="796"/>
      </w:pPr>
      <w:r>
        <w:t xml:space="preserve">The </w:t>
      </w:r>
      <w:r>
        <w:rPr>
          <w:spacing w:val="-4"/>
        </w:rPr>
        <w:t xml:space="preserve">contractor shall familiarize himself </w:t>
      </w:r>
      <w:r>
        <w:rPr>
          <w:spacing w:val="-3"/>
        </w:rPr>
        <w:t xml:space="preserve">with the site </w:t>
      </w:r>
      <w:r>
        <w:rPr>
          <w:spacing w:val="-4"/>
        </w:rPr>
        <w:t xml:space="preserve">conditions before preparing  </w:t>
      </w:r>
      <w:r>
        <w:rPr>
          <w:spacing w:val="-3"/>
        </w:rPr>
        <w:t xml:space="preserve">shop  </w:t>
      </w:r>
      <w:r>
        <w:rPr>
          <w:spacing w:val="-4"/>
        </w:rPr>
        <w:t xml:space="preserve">drawings.  </w:t>
      </w:r>
      <w:r>
        <w:t xml:space="preserve">He </w:t>
      </w:r>
      <w:r>
        <w:rPr>
          <w:spacing w:val="-4"/>
        </w:rPr>
        <w:t xml:space="preserve">shall </w:t>
      </w:r>
      <w:r>
        <w:rPr>
          <w:spacing w:val="-3"/>
        </w:rPr>
        <w:t xml:space="preserve">verify the </w:t>
      </w:r>
      <w:r>
        <w:rPr>
          <w:spacing w:val="-4"/>
        </w:rPr>
        <w:t xml:space="preserve">dimensions </w:t>
      </w:r>
      <w:r>
        <w:rPr>
          <w:spacing w:val="-3"/>
        </w:rPr>
        <w:t xml:space="preserve">shown </w:t>
      </w:r>
      <w:r>
        <w:t xml:space="preserve">in </w:t>
      </w:r>
      <w:r>
        <w:rPr>
          <w:spacing w:val="-3"/>
        </w:rPr>
        <w:t xml:space="preserve">the </w:t>
      </w:r>
      <w:r>
        <w:rPr>
          <w:spacing w:val="-4"/>
        </w:rPr>
        <w:t xml:space="preserve">drawings </w:t>
      </w:r>
      <w:r>
        <w:rPr>
          <w:spacing w:val="-3"/>
        </w:rPr>
        <w:t xml:space="preserve">and </w:t>
      </w:r>
      <w:r>
        <w:rPr>
          <w:spacing w:val="-4"/>
        </w:rPr>
        <w:t xml:space="preserve">advise </w:t>
      </w:r>
      <w:r>
        <w:rPr>
          <w:spacing w:val="-3"/>
        </w:rPr>
        <w:t xml:space="preserve">the </w:t>
      </w:r>
      <w:r>
        <w:rPr>
          <w:spacing w:val="-4"/>
        </w:rPr>
        <w:t xml:space="preserve">consulting engineer </w:t>
      </w:r>
      <w:r>
        <w:rPr>
          <w:spacing w:val="-3"/>
        </w:rPr>
        <w:t>any</w:t>
      </w:r>
      <w:r>
        <w:rPr>
          <w:spacing w:val="-29"/>
        </w:rPr>
        <w:t xml:space="preserve"> </w:t>
      </w:r>
      <w:r>
        <w:rPr>
          <w:spacing w:val="-4"/>
        </w:rPr>
        <w:t>discrepancies.</w:t>
      </w:r>
    </w:p>
    <w:p w14:paraId="55EDC4E1" w14:textId="77777777" w:rsidR="007C684D" w:rsidRDefault="007C684D">
      <w:pPr>
        <w:pStyle w:val="BodyText"/>
        <w:spacing w:before="9"/>
      </w:pPr>
    </w:p>
    <w:p w14:paraId="1DA6DBAF" w14:textId="77777777" w:rsidR="007C684D" w:rsidRDefault="00A25A16">
      <w:pPr>
        <w:spacing w:line="273" w:lineRule="auto"/>
        <w:ind w:left="919"/>
      </w:pPr>
      <w:r>
        <w:t>The contractor shall submit 3 copies of shop drawing for approval. Contractor shall obtain approval for shop drawings before commencing installation work.</w:t>
      </w:r>
    </w:p>
    <w:p w14:paraId="25468A4A" w14:textId="77777777" w:rsidR="007C684D" w:rsidRDefault="007C684D">
      <w:pPr>
        <w:pStyle w:val="BodyText"/>
        <w:spacing w:before="3"/>
        <w:rPr>
          <w:sz w:val="25"/>
        </w:rPr>
      </w:pPr>
    </w:p>
    <w:p w14:paraId="1E33F7D3" w14:textId="77777777" w:rsidR="007C684D" w:rsidRDefault="00A25A16">
      <w:pPr>
        <w:pStyle w:val="Heading2"/>
        <w:numPr>
          <w:ilvl w:val="2"/>
          <w:numId w:val="161"/>
        </w:numPr>
        <w:tabs>
          <w:tab w:val="left" w:pos="1308"/>
        </w:tabs>
      </w:pPr>
      <w:bookmarkStart w:id="339" w:name="3.9_Maintenance_Access_and_Openings"/>
      <w:bookmarkStart w:id="340" w:name="_bookmark73"/>
      <w:bookmarkEnd w:id="339"/>
      <w:bookmarkEnd w:id="340"/>
      <w:r>
        <w:t>Maintenance Access and</w:t>
      </w:r>
      <w:r>
        <w:rPr>
          <w:spacing w:val="-1"/>
        </w:rPr>
        <w:t xml:space="preserve"> </w:t>
      </w:r>
      <w:r>
        <w:t>Openings</w:t>
      </w:r>
    </w:p>
    <w:p w14:paraId="4AB7234E" w14:textId="77777777" w:rsidR="007C684D" w:rsidRDefault="00A25A16">
      <w:pPr>
        <w:spacing w:before="156"/>
        <w:ind w:left="919"/>
      </w:pPr>
      <w:r>
        <w:t>The contractor shall provide all necessary access openings where required for maintenance.</w:t>
      </w:r>
    </w:p>
    <w:p w14:paraId="6ED25661" w14:textId="77777777" w:rsidR="007C684D" w:rsidRDefault="007C684D">
      <w:pPr>
        <w:pStyle w:val="BodyText"/>
        <w:spacing w:before="5"/>
        <w:rPr>
          <w:sz w:val="28"/>
        </w:rPr>
      </w:pPr>
    </w:p>
    <w:p w14:paraId="1648A86C" w14:textId="77777777" w:rsidR="007C684D" w:rsidRDefault="00A25A16">
      <w:pPr>
        <w:pStyle w:val="Heading2"/>
        <w:numPr>
          <w:ilvl w:val="2"/>
          <w:numId w:val="161"/>
        </w:numPr>
        <w:tabs>
          <w:tab w:val="left" w:pos="1438"/>
        </w:tabs>
        <w:ind w:left="1437" w:hanging="518"/>
      </w:pPr>
      <w:bookmarkStart w:id="341" w:name="3.10_Codes_and_Standards"/>
      <w:bookmarkStart w:id="342" w:name="_bookmark74"/>
      <w:bookmarkEnd w:id="341"/>
      <w:bookmarkEnd w:id="342"/>
      <w:r>
        <w:t>Codes and Standards</w:t>
      </w:r>
    </w:p>
    <w:p w14:paraId="7C720156" w14:textId="77777777" w:rsidR="007C684D" w:rsidRDefault="00A25A16">
      <w:pPr>
        <w:pStyle w:val="BodyText"/>
        <w:spacing w:before="39" w:line="276" w:lineRule="auto"/>
        <w:ind w:left="919" w:right="758"/>
        <w:jc w:val="both"/>
      </w:pPr>
      <w:r>
        <w:t>All equipment, materials and workmanship shall conform to the relevant British Standards, Maldives Standards and codes of Practice. All electrical installations shall comply with  17</w:t>
      </w:r>
      <w:r>
        <w:rPr>
          <w:vertAlign w:val="superscript"/>
        </w:rPr>
        <w:t>th</w:t>
      </w:r>
      <w:r>
        <w:t xml:space="preserve"> Edition of </w:t>
      </w:r>
      <w:r>
        <w:rPr>
          <w:spacing w:val="-3"/>
        </w:rPr>
        <w:t xml:space="preserve">IEE </w:t>
      </w:r>
      <w:r>
        <w:t>wiring regulations. Keep 30cm distance from electrical and other interference sources or use metal enclosed earthed conduits/trunks if the distance could not</w:t>
      </w:r>
      <w:r>
        <w:rPr>
          <w:spacing w:val="-9"/>
        </w:rPr>
        <w:t xml:space="preserve"> </w:t>
      </w:r>
      <w:r>
        <w:t>maintained.</w:t>
      </w:r>
    </w:p>
    <w:p w14:paraId="3CAA32BC" w14:textId="77777777" w:rsidR="007C684D" w:rsidRDefault="007C684D">
      <w:pPr>
        <w:pStyle w:val="BodyText"/>
        <w:spacing w:before="8"/>
        <w:rPr>
          <w:sz w:val="27"/>
        </w:rPr>
      </w:pPr>
    </w:p>
    <w:p w14:paraId="68691EC0" w14:textId="77777777" w:rsidR="007C684D" w:rsidRDefault="00A25A16">
      <w:pPr>
        <w:spacing w:line="276" w:lineRule="auto"/>
        <w:ind w:left="919" w:right="796"/>
      </w:pPr>
      <w:r>
        <w:t>Use earthed metal enclosure to install control panels in service ducts. The shield of all cables shall be earthed at control panel and the other end should be kept open. Joints in cables shall not be permitted.</w:t>
      </w:r>
    </w:p>
    <w:p w14:paraId="23CD9E64" w14:textId="77777777" w:rsidR="007C684D" w:rsidRDefault="007C684D">
      <w:pPr>
        <w:spacing w:line="276" w:lineRule="auto"/>
        <w:sectPr w:rsidR="007C684D">
          <w:pgSz w:w="11930" w:h="16850"/>
          <w:pgMar w:top="1320" w:right="260" w:bottom="1240" w:left="420" w:header="0" w:footer="1041" w:gutter="0"/>
          <w:cols w:space="720"/>
        </w:sectPr>
      </w:pPr>
    </w:p>
    <w:p w14:paraId="224238B9" w14:textId="77777777" w:rsidR="007C684D" w:rsidRDefault="00A25A16">
      <w:pPr>
        <w:spacing w:before="72"/>
        <w:ind w:left="919"/>
        <w:jc w:val="both"/>
        <w:rPr>
          <w:b/>
          <w:sz w:val="24"/>
        </w:rPr>
      </w:pPr>
      <w:r>
        <w:rPr>
          <w:b/>
          <w:sz w:val="24"/>
          <w:u w:val="thick"/>
        </w:rPr>
        <w:t>Section 2</w:t>
      </w:r>
    </w:p>
    <w:p w14:paraId="6186D53D" w14:textId="77777777" w:rsidR="007C684D" w:rsidRDefault="007C684D">
      <w:pPr>
        <w:pStyle w:val="BodyText"/>
        <w:spacing w:before="11"/>
        <w:rPr>
          <w:b/>
          <w:sz w:val="20"/>
        </w:rPr>
      </w:pPr>
    </w:p>
    <w:p w14:paraId="0CAF82AB" w14:textId="77777777" w:rsidR="007C684D" w:rsidRDefault="00A25A16">
      <w:pPr>
        <w:pStyle w:val="Heading2"/>
        <w:numPr>
          <w:ilvl w:val="2"/>
          <w:numId w:val="161"/>
        </w:numPr>
        <w:tabs>
          <w:tab w:val="left" w:pos="1438"/>
        </w:tabs>
        <w:ind w:left="1437" w:hanging="518"/>
        <w:jc w:val="both"/>
      </w:pPr>
      <w:bookmarkStart w:id="343" w:name="3.11_SYSTEM_DESIGN"/>
      <w:bookmarkStart w:id="344" w:name="_bookmark75"/>
      <w:bookmarkEnd w:id="343"/>
      <w:bookmarkEnd w:id="344"/>
      <w:r>
        <w:t>SYSTEM DESIGN</w:t>
      </w:r>
    </w:p>
    <w:p w14:paraId="4434971D" w14:textId="77777777" w:rsidR="007C684D" w:rsidRDefault="00A25A16">
      <w:pPr>
        <w:pStyle w:val="BodyText"/>
        <w:spacing w:before="41" w:line="276" w:lineRule="auto"/>
        <w:ind w:left="919" w:right="760"/>
        <w:jc w:val="both"/>
      </w:pPr>
      <w:r>
        <w:t>The system shall be designed taking into account following specification, tender drawing and the client requirement by specialist contractor with experience in the trade to provide a reliable access control solution.</w:t>
      </w:r>
    </w:p>
    <w:p w14:paraId="309607D5" w14:textId="77777777" w:rsidR="007C684D" w:rsidRDefault="007C684D">
      <w:pPr>
        <w:pStyle w:val="BodyText"/>
        <w:spacing w:before="7"/>
        <w:rPr>
          <w:sz w:val="27"/>
        </w:rPr>
      </w:pPr>
    </w:p>
    <w:p w14:paraId="06B7371F" w14:textId="77777777" w:rsidR="007C684D" w:rsidRDefault="00A25A16">
      <w:pPr>
        <w:pStyle w:val="BodyText"/>
        <w:spacing w:line="276" w:lineRule="auto"/>
        <w:ind w:left="919" w:right="758"/>
        <w:jc w:val="both"/>
      </w:pPr>
      <w:r>
        <w:t>The EACS system must have standalone two door controllers installed in service ducts. It should control two doors, i.e. two proximity readers, monitoring two door sensors, two push buttons &amp; monitor two emergency door release units. Every control panel should be connected to EACS server via Ethernet. The card access rights should be able to programme in EACS software and it could be uploaded to panels. The access rights should be based on combination of weekday, holidays, time zones &amp; card reader. The control panels must be in normal operation even after shutting down the server. The events shall be automatically buffered in control panel until the server comes on line. Subsequently, the buffered events shall be automatically downloaded to server. No data losses shall experience in any condition.</w:t>
      </w:r>
    </w:p>
    <w:p w14:paraId="3DCA5157" w14:textId="77777777" w:rsidR="007C684D" w:rsidRDefault="007C684D">
      <w:pPr>
        <w:pStyle w:val="BodyText"/>
        <w:spacing w:before="6"/>
        <w:rPr>
          <w:sz w:val="27"/>
        </w:rPr>
      </w:pPr>
    </w:p>
    <w:p w14:paraId="159F4F79" w14:textId="77777777" w:rsidR="007C684D" w:rsidRDefault="00A25A16">
      <w:pPr>
        <w:pStyle w:val="BodyText"/>
        <w:spacing w:line="276" w:lineRule="auto"/>
        <w:ind w:left="919" w:right="760"/>
        <w:jc w:val="both"/>
      </w:pPr>
      <w:r>
        <w:t>Valid card, Invalid card, Inactive card, Invalid time zones, Door Ajar, Door forced open, Push Button pressing, Emergency door release press events should reported in software real-time and it should be recorded.</w:t>
      </w:r>
    </w:p>
    <w:p w14:paraId="1BB898C5" w14:textId="77777777" w:rsidR="007C684D" w:rsidRDefault="007C684D">
      <w:pPr>
        <w:pStyle w:val="BodyText"/>
        <w:spacing w:before="7"/>
        <w:rPr>
          <w:sz w:val="27"/>
        </w:rPr>
      </w:pPr>
    </w:p>
    <w:p w14:paraId="13C97FCE" w14:textId="77777777" w:rsidR="007C684D" w:rsidRDefault="00A25A16">
      <w:pPr>
        <w:pStyle w:val="BodyText"/>
        <w:spacing w:line="276" w:lineRule="auto"/>
        <w:ind w:left="919" w:right="758"/>
        <w:jc w:val="both"/>
      </w:pPr>
      <w:r>
        <w:t>The emergency door release unit shall directly disconnect EML power on activation. All alarms should popup and should be audio alerted.</w:t>
      </w:r>
    </w:p>
    <w:p w14:paraId="3438CB31" w14:textId="77777777" w:rsidR="007C684D" w:rsidRDefault="007C684D">
      <w:pPr>
        <w:pStyle w:val="BodyText"/>
        <w:spacing w:before="8"/>
        <w:rPr>
          <w:sz w:val="27"/>
        </w:rPr>
      </w:pPr>
    </w:p>
    <w:p w14:paraId="01D7E9FA" w14:textId="77777777" w:rsidR="007C684D" w:rsidRDefault="00A25A16">
      <w:pPr>
        <w:pStyle w:val="BodyText"/>
        <w:spacing w:line="276" w:lineRule="auto"/>
        <w:ind w:left="919" w:right="759"/>
        <w:jc w:val="both"/>
      </w:pPr>
      <w:r>
        <w:t>All predefined doors should be open in fire alarm condition. It could be activated through EACS server automatically. A normally open dry contact will be provided at fire alarm panel for fire integration.</w:t>
      </w:r>
    </w:p>
    <w:p w14:paraId="5337C0C2" w14:textId="77777777" w:rsidR="007C684D" w:rsidRDefault="007C684D">
      <w:pPr>
        <w:pStyle w:val="BodyText"/>
        <w:spacing w:before="7"/>
        <w:rPr>
          <w:sz w:val="27"/>
        </w:rPr>
      </w:pPr>
    </w:p>
    <w:p w14:paraId="1CEAC160" w14:textId="77777777" w:rsidR="007C684D" w:rsidRDefault="00A25A16">
      <w:pPr>
        <w:pStyle w:val="BodyText"/>
        <w:ind w:left="919"/>
        <w:jc w:val="both"/>
      </w:pPr>
      <w:r>
        <w:t>The system should able to produce history reports of all events.</w:t>
      </w:r>
    </w:p>
    <w:p w14:paraId="750943C2" w14:textId="77777777" w:rsidR="007C684D" w:rsidRDefault="007C684D">
      <w:pPr>
        <w:pStyle w:val="BodyText"/>
        <w:spacing w:before="1"/>
        <w:rPr>
          <w:sz w:val="31"/>
        </w:rPr>
      </w:pPr>
    </w:p>
    <w:p w14:paraId="7F79590B" w14:textId="77777777" w:rsidR="007C684D" w:rsidRDefault="00A25A16">
      <w:pPr>
        <w:pStyle w:val="BodyText"/>
        <w:spacing w:line="276" w:lineRule="auto"/>
        <w:ind w:left="919" w:right="761"/>
        <w:jc w:val="both"/>
      </w:pPr>
      <w:r>
        <w:t>The EACS database backup should weekly uploaded to given location automatically (Scheduled backup).</w:t>
      </w:r>
    </w:p>
    <w:p w14:paraId="6D59E6AA" w14:textId="77777777" w:rsidR="007C684D" w:rsidRDefault="007C684D">
      <w:pPr>
        <w:pStyle w:val="BodyText"/>
        <w:spacing w:before="7"/>
        <w:rPr>
          <w:sz w:val="27"/>
        </w:rPr>
      </w:pPr>
    </w:p>
    <w:p w14:paraId="2CF308B6" w14:textId="77777777" w:rsidR="007C684D" w:rsidRDefault="00A25A16">
      <w:pPr>
        <w:pStyle w:val="BodyText"/>
        <w:spacing w:before="1" w:line="276" w:lineRule="auto"/>
        <w:ind w:left="919" w:right="760"/>
        <w:jc w:val="both"/>
      </w:pPr>
      <w:r>
        <w:t>Backups, time &amp; date updates of control panels should be able to scheduled. The panel date &amp; time should be synchronized with server time automatically once a week.</w:t>
      </w:r>
    </w:p>
    <w:p w14:paraId="02A1F8D3" w14:textId="77777777" w:rsidR="007C684D" w:rsidRDefault="007C684D">
      <w:pPr>
        <w:pStyle w:val="BodyText"/>
        <w:spacing w:before="7"/>
        <w:rPr>
          <w:sz w:val="27"/>
        </w:rPr>
      </w:pPr>
    </w:p>
    <w:p w14:paraId="1AD36DCD" w14:textId="77777777" w:rsidR="007C684D" w:rsidRDefault="00A25A16">
      <w:pPr>
        <w:pStyle w:val="BodyText"/>
        <w:spacing w:line="276" w:lineRule="auto"/>
        <w:ind w:left="919" w:right="762"/>
        <w:jc w:val="both"/>
      </w:pPr>
      <w:r>
        <w:t>The user rights for system monitoring &amp; card programming (adding, editing &amp; deleting) should be able to separately assign.</w:t>
      </w:r>
    </w:p>
    <w:p w14:paraId="3C281F53" w14:textId="77777777" w:rsidR="007C684D" w:rsidRDefault="007C684D">
      <w:pPr>
        <w:pStyle w:val="BodyText"/>
        <w:spacing w:before="5"/>
        <w:rPr>
          <w:sz w:val="27"/>
        </w:rPr>
      </w:pPr>
    </w:p>
    <w:p w14:paraId="6A46996D" w14:textId="77777777" w:rsidR="007C684D" w:rsidRDefault="00A25A16">
      <w:pPr>
        <w:pStyle w:val="BodyText"/>
        <w:spacing w:line="276" w:lineRule="auto"/>
        <w:ind w:left="919" w:right="758"/>
        <w:jc w:val="both"/>
      </w:pPr>
      <w:r>
        <w:t>Control panel &amp; field equipment shall be modular in construction. Exact location of readers, push buttons, BGU &amp; locks shall be proposed by architect. The positions shown are suggested locations in public areas as shown in the drawings.</w:t>
      </w:r>
    </w:p>
    <w:p w14:paraId="3178E87A" w14:textId="77777777" w:rsidR="007C684D" w:rsidRDefault="007C684D">
      <w:pPr>
        <w:spacing w:line="276" w:lineRule="auto"/>
        <w:jc w:val="both"/>
        <w:sectPr w:rsidR="007C684D">
          <w:pgSz w:w="11930" w:h="16850"/>
          <w:pgMar w:top="1320" w:right="260" w:bottom="1240" w:left="420" w:header="0" w:footer="1041" w:gutter="0"/>
          <w:cols w:space="720"/>
        </w:sectPr>
      </w:pPr>
    </w:p>
    <w:p w14:paraId="067B7028" w14:textId="77777777" w:rsidR="007C684D" w:rsidRDefault="00A25A16">
      <w:pPr>
        <w:pStyle w:val="Heading2"/>
        <w:numPr>
          <w:ilvl w:val="2"/>
          <w:numId w:val="161"/>
        </w:numPr>
        <w:tabs>
          <w:tab w:val="left" w:pos="1438"/>
        </w:tabs>
        <w:spacing w:before="71"/>
        <w:ind w:left="1437" w:hanging="518"/>
      </w:pPr>
      <w:bookmarkStart w:id="345" w:name="3.12_SYSTEM_PERFORMANCE_CRITERIA"/>
      <w:bookmarkStart w:id="346" w:name="_bookmark76"/>
      <w:bookmarkEnd w:id="345"/>
      <w:bookmarkEnd w:id="346"/>
      <w:r>
        <w:t>SYSTEM PERFORMANCE</w:t>
      </w:r>
      <w:r>
        <w:rPr>
          <w:spacing w:val="-3"/>
        </w:rPr>
        <w:t xml:space="preserve"> </w:t>
      </w:r>
      <w:r>
        <w:t>CRITERIA</w:t>
      </w:r>
    </w:p>
    <w:p w14:paraId="488A6E38" w14:textId="77777777" w:rsidR="007C684D" w:rsidRDefault="00A25A16">
      <w:pPr>
        <w:pStyle w:val="BodyText"/>
        <w:spacing w:before="41" w:line="276" w:lineRule="auto"/>
        <w:ind w:left="919" w:right="796"/>
      </w:pPr>
      <w:r>
        <w:t>The system performance criteria shall follow international agreed standards and local regulations. They shall be, but not be limited, to the following:</w:t>
      </w:r>
    </w:p>
    <w:p w14:paraId="01B34353" w14:textId="77777777" w:rsidR="007C684D" w:rsidRDefault="00A25A16">
      <w:pPr>
        <w:pStyle w:val="ListParagraph"/>
        <w:numPr>
          <w:ilvl w:val="0"/>
          <w:numId w:val="103"/>
        </w:numPr>
        <w:tabs>
          <w:tab w:val="left" w:pos="1639"/>
          <w:tab w:val="left" w:pos="1640"/>
        </w:tabs>
        <w:spacing w:before="1"/>
        <w:ind w:hanging="720"/>
      </w:pPr>
      <w:r>
        <w:t>Door opening on valid</w:t>
      </w:r>
      <w:r>
        <w:rPr>
          <w:spacing w:val="-3"/>
        </w:rPr>
        <w:t xml:space="preserve"> </w:t>
      </w:r>
      <w:r>
        <w:t>card</w:t>
      </w:r>
    </w:p>
    <w:p w14:paraId="552A669F" w14:textId="77777777" w:rsidR="007C684D" w:rsidRDefault="00A25A16">
      <w:pPr>
        <w:pStyle w:val="ListParagraph"/>
        <w:numPr>
          <w:ilvl w:val="0"/>
          <w:numId w:val="103"/>
        </w:numPr>
        <w:tabs>
          <w:tab w:val="left" w:pos="1639"/>
          <w:tab w:val="left" w:pos="1640"/>
        </w:tabs>
        <w:spacing w:before="37"/>
        <w:ind w:hanging="720"/>
      </w:pPr>
      <w:r>
        <w:t>Opening of door for push</w:t>
      </w:r>
      <w:r>
        <w:rPr>
          <w:spacing w:val="-4"/>
        </w:rPr>
        <w:t xml:space="preserve"> </w:t>
      </w:r>
      <w:r>
        <w:t>button</w:t>
      </w:r>
    </w:p>
    <w:p w14:paraId="56AFC6B1" w14:textId="77777777" w:rsidR="007C684D" w:rsidRDefault="00A25A16">
      <w:pPr>
        <w:pStyle w:val="ListParagraph"/>
        <w:numPr>
          <w:ilvl w:val="0"/>
          <w:numId w:val="103"/>
        </w:numPr>
        <w:tabs>
          <w:tab w:val="left" w:pos="1639"/>
          <w:tab w:val="left" w:pos="1640"/>
        </w:tabs>
        <w:spacing w:before="37"/>
        <w:ind w:hanging="720"/>
      </w:pPr>
      <w:r>
        <w:t>Directly disconnects lock power when emergence door release is</w:t>
      </w:r>
      <w:r>
        <w:rPr>
          <w:spacing w:val="-14"/>
        </w:rPr>
        <w:t xml:space="preserve"> </w:t>
      </w:r>
      <w:r>
        <w:t>pressed</w:t>
      </w:r>
    </w:p>
    <w:p w14:paraId="3066587B" w14:textId="77777777" w:rsidR="007C684D" w:rsidRDefault="00A25A16">
      <w:pPr>
        <w:pStyle w:val="ListParagraph"/>
        <w:numPr>
          <w:ilvl w:val="0"/>
          <w:numId w:val="103"/>
        </w:numPr>
        <w:tabs>
          <w:tab w:val="left" w:pos="1639"/>
          <w:tab w:val="left" w:pos="1640"/>
        </w:tabs>
        <w:spacing w:before="38"/>
        <w:ind w:hanging="720"/>
      </w:pPr>
      <w:r>
        <w:t>Proximity reader LED color change in valid</w:t>
      </w:r>
      <w:r>
        <w:rPr>
          <w:spacing w:val="-6"/>
        </w:rPr>
        <w:t xml:space="preserve"> </w:t>
      </w:r>
      <w:r>
        <w:t>card</w:t>
      </w:r>
    </w:p>
    <w:p w14:paraId="615D3AE7" w14:textId="77777777" w:rsidR="007C684D" w:rsidRDefault="00A25A16">
      <w:pPr>
        <w:pStyle w:val="ListParagraph"/>
        <w:numPr>
          <w:ilvl w:val="0"/>
          <w:numId w:val="103"/>
        </w:numPr>
        <w:tabs>
          <w:tab w:val="left" w:pos="1639"/>
          <w:tab w:val="left" w:pos="1640"/>
        </w:tabs>
        <w:spacing w:before="37"/>
        <w:ind w:hanging="720"/>
      </w:pPr>
      <w:r>
        <w:t>Real-time status reporting and events recording in</w:t>
      </w:r>
      <w:r>
        <w:rPr>
          <w:spacing w:val="-9"/>
        </w:rPr>
        <w:t xml:space="preserve"> </w:t>
      </w:r>
      <w:r>
        <w:t>database</w:t>
      </w:r>
    </w:p>
    <w:p w14:paraId="50A9900D" w14:textId="77777777" w:rsidR="007C684D" w:rsidRDefault="00A25A16">
      <w:pPr>
        <w:pStyle w:val="ListParagraph"/>
        <w:numPr>
          <w:ilvl w:val="0"/>
          <w:numId w:val="103"/>
        </w:numPr>
        <w:tabs>
          <w:tab w:val="left" w:pos="1639"/>
          <w:tab w:val="left" w:pos="1640"/>
        </w:tabs>
        <w:spacing w:before="40"/>
        <w:ind w:hanging="720"/>
      </w:pPr>
      <w:r>
        <w:t>Data base backup &amp;</w:t>
      </w:r>
      <w:r>
        <w:rPr>
          <w:spacing w:val="-3"/>
        </w:rPr>
        <w:t xml:space="preserve"> </w:t>
      </w:r>
      <w:r>
        <w:t>restoring</w:t>
      </w:r>
    </w:p>
    <w:p w14:paraId="14081E4A" w14:textId="77777777" w:rsidR="007C684D" w:rsidRDefault="00A25A16">
      <w:pPr>
        <w:pStyle w:val="ListParagraph"/>
        <w:numPr>
          <w:ilvl w:val="0"/>
          <w:numId w:val="103"/>
        </w:numPr>
        <w:tabs>
          <w:tab w:val="left" w:pos="1639"/>
          <w:tab w:val="left" w:pos="1640"/>
        </w:tabs>
        <w:spacing w:before="37"/>
        <w:ind w:hanging="720"/>
      </w:pPr>
      <w:r>
        <w:t>(Automatic) scheduled</w:t>
      </w:r>
      <w:r>
        <w:rPr>
          <w:spacing w:val="-3"/>
        </w:rPr>
        <w:t xml:space="preserve"> </w:t>
      </w:r>
      <w:r>
        <w:t>backup</w:t>
      </w:r>
    </w:p>
    <w:p w14:paraId="167EAF03" w14:textId="77777777" w:rsidR="007C684D" w:rsidRDefault="00A25A16">
      <w:pPr>
        <w:pStyle w:val="ListParagraph"/>
        <w:numPr>
          <w:ilvl w:val="0"/>
          <w:numId w:val="103"/>
        </w:numPr>
        <w:tabs>
          <w:tab w:val="left" w:pos="1639"/>
          <w:tab w:val="left" w:pos="1640"/>
        </w:tabs>
        <w:spacing w:before="38"/>
        <w:ind w:hanging="720"/>
      </w:pPr>
      <w:r>
        <w:t>(Automatic) scheduled Panel date &amp; time</w:t>
      </w:r>
      <w:r>
        <w:rPr>
          <w:spacing w:val="-6"/>
        </w:rPr>
        <w:t xml:space="preserve"> </w:t>
      </w:r>
      <w:r>
        <w:t>update</w:t>
      </w:r>
    </w:p>
    <w:p w14:paraId="150CCD6D" w14:textId="77777777" w:rsidR="007C684D" w:rsidRDefault="00A25A16">
      <w:pPr>
        <w:pStyle w:val="ListParagraph"/>
        <w:numPr>
          <w:ilvl w:val="0"/>
          <w:numId w:val="103"/>
        </w:numPr>
        <w:tabs>
          <w:tab w:val="left" w:pos="1639"/>
          <w:tab w:val="left" w:pos="1640"/>
        </w:tabs>
        <w:spacing w:before="37"/>
        <w:ind w:hanging="720"/>
      </w:pPr>
      <w:r>
        <w:t>Manual door opening through EACS</w:t>
      </w:r>
      <w:r>
        <w:rPr>
          <w:spacing w:val="-3"/>
        </w:rPr>
        <w:t xml:space="preserve"> </w:t>
      </w:r>
      <w:r>
        <w:t>software</w:t>
      </w:r>
    </w:p>
    <w:p w14:paraId="27317F14" w14:textId="77777777" w:rsidR="007C684D" w:rsidRDefault="00A25A16">
      <w:pPr>
        <w:pStyle w:val="ListParagraph"/>
        <w:numPr>
          <w:ilvl w:val="0"/>
          <w:numId w:val="103"/>
        </w:numPr>
        <w:tabs>
          <w:tab w:val="left" w:pos="1639"/>
          <w:tab w:val="left" w:pos="1640"/>
        </w:tabs>
        <w:spacing w:before="40"/>
        <w:ind w:hanging="720"/>
      </w:pPr>
      <w:r>
        <w:t>Open door on fire alarm</w:t>
      </w:r>
      <w:r>
        <w:rPr>
          <w:spacing w:val="-6"/>
        </w:rPr>
        <w:t xml:space="preserve"> </w:t>
      </w:r>
      <w:r>
        <w:t>condition</w:t>
      </w:r>
    </w:p>
    <w:p w14:paraId="30E4E9C0" w14:textId="77777777" w:rsidR="007C684D" w:rsidRDefault="007C684D">
      <w:pPr>
        <w:pStyle w:val="BodyText"/>
        <w:spacing w:before="1"/>
        <w:rPr>
          <w:sz w:val="21"/>
        </w:rPr>
      </w:pPr>
    </w:p>
    <w:p w14:paraId="58E8292A" w14:textId="77777777" w:rsidR="007C684D" w:rsidRDefault="00A25A16">
      <w:pPr>
        <w:pStyle w:val="Heading2"/>
        <w:numPr>
          <w:ilvl w:val="2"/>
          <w:numId w:val="161"/>
        </w:numPr>
        <w:tabs>
          <w:tab w:val="left" w:pos="1438"/>
        </w:tabs>
        <w:ind w:left="1437" w:hanging="518"/>
      </w:pPr>
      <w:bookmarkStart w:id="347" w:name="3.13_GENERAL_REQUIREMENT_OF_EACS_EQUIPME"/>
      <w:bookmarkStart w:id="348" w:name="_bookmark77"/>
      <w:bookmarkEnd w:id="347"/>
      <w:bookmarkEnd w:id="348"/>
      <w:r>
        <w:t>GENERAL REQUIREMENT OF EACS EQUIPMENT</w:t>
      </w:r>
    </w:p>
    <w:p w14:paraId="5D8015DC" w14:textId="77777777" w:rsidR="007C684D" w:rsidRDefault="00A25A16">
      <w:pPr>
        <w:tabs>
          <w:tab w:val="left" w:pos="1639"/>
        </w:tabs>
        <w:spacing w:before="39"/>
        <w:ind w:left="919"/>
      </w:pPr>
      <w:r>
        <w:t>(a)</w:t>
      </w:r>
      <w:r>
        <w:tab/>
        <w:t>General</w:t>
      </w:r>
    </w:p>
    <w:p w14:paraId="15D37E74" w14:textId="77777777" w:rsidR="007C684D" w:rsidRDefault="00A25A16">
      <w:pPr>
        <w:spacing w:before="39" w:line="276" w:lineRule="auto"/>
        <w:ind w:left="919" w:right="796"/>
      </w:pPr>
      <w:r>
        <w:t>All equipment to be supplied under this specification shall be new and the current model of a standard product of a Manufacturer of record. A Manufacturer of record shall be defined as a company whose main occupation is the manufacture for sale of the items of equipment supplied.</w:t>
      </w:r>
    </w:p>
    <w:p w14:paraId="6DA6E056" w14:textId="77777777" w:rsidR="007C684D" w:rsidRDefault="007C684D">
      <w:pPr>
        <w:pStyle w:val="BodyText"/>
        <w:spacing w:before="1"/>
        <w:rPr>
          <w:sz w:val="25"/>
        </w:rPr>
      </w:pPr>
    </w:p>
    <w:p w14:paraId="35F925EC" w14:textId="77777777" w:rsidR="007C684D" w:rsidRDefault="00A25A16">
      <w:pPr>
        <w:pStyle w:val="ListParagraph"/>
        <w:numPr>
          <w:ilvl w:val="0"/>
          <w:numId w:val="102"/>
        </w:numPr>
        <w:tabs>
          <w:tab w:val="left" w:pos="1639"/>
          <w:tab w:val="left" w:pos="1640"/>
        </w:tabs>
        <w:spacing w:before="1"/>
        <w:ind w:firstLine="0"/>
      </w:pPr>
      <w:r>
        <w:t>Maintains a factory production line for the item</w:t>
      </w:r>
      <w:r>
        <w:rPr>
          <w:spacing w:val="-11"/>
        </w:rPr>
        <w:t xml:space="preserve"> </w:t>
      </w:r>
      <w:r>
        <w:t>submitted.</w:t>
      </w:r>
    </w:p>
    <w:p w14:paraId="3230B11E" w14:textId="77777777" w:rsidR="007C684D" w:rsidRDefault="00A25A16">
      <w:pPr>
        <w:pStyle w:val="ListParagraph"/>
        <w:numPr>
          <w:ilvl w:val="0"/>
          <w:numId w:val="102"/>
        </w:numPr>
        <w:tabs>
          <w:tab w:val="left" w:pos="1639"/>
          <w:tab w:val="left" w:pos="1640"/>
        </w:tabs>
        <w:spacing w:before="39"/>
        <w:ind w:firstLine="0"/>
      </w:pPr>
      <w:r>
        <w:t>Maintains a stock of replacement parts for the item</w:t>
      </w:r>
      <w:r>
        <w:rPr>
          <w:spacing w:val="-14"/>
        </w:rPr>
        <w:t xml:space="preserve"> </w:t>
      </w:r>
      <w:r>
        <w:t>submitted.</w:t>
      </w:r>
    </w:p>
    <w:p w14:paraId="11079256" w14:textId="77777777" w:rsidR="007C684D" w:rsidRDefault="00A25A16">
      <w:pPr>
        <w:pStyle w:val="ListParagraph"/>
        <w:numPr>
          <w:ilvl w:val="0"/>
          <w:numId w:val="102"/>
        </w:numPr>
        <w:tabs>
          <w:tab w:val="left" w:pos="1639"/>
          <w:tab w:val="left" w:pos="1640"/>
        </w:tabs>
        <w:spacing w:before="38"/>
        <w:ind w:firstLine="0"/>
      </w:pPr>
      <w:r>
        <w:t>Maintains engineering drawings, specifications, and operating manuals and for the items</w:t>
      </w:r>
      <w:r>
        <w:rPr>
          <w:spacing w:val="-20"/>
        </w:rPr>
        <w:t xml:space="preserve"> </w:t>
      </w:r>
      <w:r>
        <w:t>submitted.</w:t>
      </w:r>
    </w:p>
    <w:p w14:paraId="6A8596D3" w14:textId="77777777" w:rsidR="007C684D" w:rsidRDefault="00A25A16">
      <w:pPr>
        <w:pStyle w:val="ListParagraph"/>
        <w:numPr>
          <w:ilvl w:val="0"/>
          <w:numId w:val="102"/>
        </w:numPr>
        <w:tabs>
          <w:tab w:val="left" w:pos="1639"/>
          <w:tab w:val="left" w:pos="1640"/>
        </w:tabs>
        <w:spacing w:before="37" w:line="276" w:lineRule="auto"/>
        <w:ind w:right="760" w:firstLine="0"/>
      </w:pPr>
      <w:r>
        <w:t>Has published and distributed descriptive literature and equipment specifications on the items of equipment submitted at least 30 days prior to the tender</w:t>
      </w:r>
      <w:r>
        <w:rPr>
          <w:spacing w:val="-10"/>
        </w:rPr>
        <w:t xml:space="preserve"> </w:t>
      </w:r>
      <w:r>
        <w:t>issue.</w:t>
      </w:r>
    </w:p>
    <w:p w14:paraId="21F81597" w14:textId="77777777" w:rsidR="007C684D" w:rsidRDefault="007C684D">
      <w:pPr>
        <w:pStyle w:val="BodyText"/>
      </w:pPr>
    </w:p>
    <w:p w14:paraId="4560FBC6" w14:textId="77777777" w:rsidR="007C684D" w:rsidRDefault="007C684D">
      <w:pPr>
        <w:pStyle w:val="BodyText"/>
        <w:spacing w:before="7"/>
        <w:rPr>
          <w:sz w:val="26"/>
        </w:rPr>
      </w:pPr>
    </w:p>
    <w:p w14:paraId="34A7C46E" w14:textId="77777777" w:rsidR="007C684D" w:rsidRDefault="00A25A16">
      <w:pPr>
        <w:spacing w:line="276" w:lineRule="auto"/>
        <w:ind w:left="919" w:right="772"/>
      </w:pPr>
      <w:r>
        <w:t>Specifications of equipment as set forth in this specification are minimum requirements, unless otherwise stated, and shall not be construed as limiting the overall quality, quantity or performance characteristics of items furnished in the EACS system.  When the Contractor furnishes an item of equipment for which there is a specification contained herein, the item of equipment shall meet or exceed the specification for that item of equipment.</w:t>
      </w:r>
    </w:p>
    <w:p w14:paraId="23278036" w14:textId="77777777" w:rsidR="007C684D" w:rsidRDefault="007C684D">
      <w:pPr>
        <w:pStyle w:val="BodyText"/>
        <w:spacing w:before="2"/>
        <w:rPr>
          <w:sz w:val="25"/>
        </w:rPr>
      </w:pPr>
    </w:p>
    <w:p w14:paraId="3D6E5FB3" w14:textId="77777777" w:rsidR="007C684D" w:rsidRDefault="00A25A16">
      <w:pPr>
        <w:spacing w:before="1" w:line="276" w:lineRule="auto"/>
        <w:ind w:left="919" w:right="1054"/>
      </w:pPr>
      <w:r>
        <w:t>The total EACS system shall be installed so that the combination of equipment actually employed should work as a full functioning system which does not produce any undesirable visual or aural effects such as signal distortions, noise pulses, glitches, hum bars, transients, ghosting, etc.</w:t>
      </w:r>
    </w:p>
    <w:p w14:paraId="4E5A25D3" w14:textId="77777777" w:rsidR="007C684D" w:rsidRDefault="00A25A16">
      <w:pPr>
        <w:pStyle w:val="Heading2"/>
        <w:numPr>
          <w:ilvl w:val="2"/>
          <w:numId w:val="161"/>
        </w:numPr>
        <w:tabs>
          <w:tab w:val="left" w:pos="1438"/>
        </w:tabs>
        <w:spacing w:before="206"/>
        <w:ind w:left="1437" w:hanging="518"/>
      </w:pPr>
      <w:bookmarkStart w:id="349" w:name="3.14_REGULATIONS_AND_CODE_OF_PRACTICE"/>
      <w:bookmarkStart w:id="350" w:name="_bookmark78"/>
      <w:bookmarkEnd w:id="349"/>
      <w:bookmarkEnd w:id="350"/>
      <w:r>
        <w:t>REGULATIONS AND CODE OF PRACTICE</w:t>
      </w:r>
    </w:p>
    <w:p w14:paraId="7369FAA6" w14:textId="77777777" w:rsidR="007C684D" w:rsidRDefault="00A25A16">
      <w:pPr>
        <w:pStyle w:val="BodyText"/>
        <w:spacing w:before="41" w:line="276" w:lineRule="auto"/>
        <w:ind w:left="919" w:right="796"/>
      </w:pPr>
      <w:r>
        <w:t>It shall be the Contractor’s responsibilities to ensure that the whole EACS system shall comply with all statutory, regulations and requirements of all authorities having jurisdiction over the</w:t>
      </w:r>
      <w:r>
        <w:rPr>
          <w:spacing w:val="-25"/>
        </w:rPr>
        <w:t xml:space="preserve"> </w:t>
      </w:r>
      <w:r>
        <w:t>work.</w:t>
      </w:r>
    </w:p>
    <w:p w14:paraId="43C19AD4" w14:textId="77777777" w:rsidR="007C684D" w:rsidRDefault="00A25A16">
      <w:pPr>
        <w:pStyle w:val="Heading2"/>
        <w:numPr>
          <w:ilvl w:val="2"/>
          <w:numId w:val="161"/>
        </w:numPr>
        <w:tabs>
          <w:tab w:val="left" w:pos="1438"/>
        </w:tabs>
        <w:spacing w:before="204"/>
        <w:ind w:left="1437" w:hanging="518"/>
      </w:pPr>
      <w:bookmarkStart w:id="351" w:name="3.15_TESTING"/>
      <w:bookmarkStart w:id="352" w:name="_bookmark79"/>
      <w:bookmarkEnd w:id="351"/>
      <w:bookmarkEnd w:id="352"/>
      <w:r>
        <w:t>TESTING</w:t>
      </w:r>
    </w:p>
    <w:p w14:paraId="755D9FD6" w14:textId="77777777" w:rsidR="007C684D" w:rsidRDefault="00A25A16">
      <w:pPr>
        <w:pStyle w:val="BodyText"/>
        <w:spacing w:before="41" w:line="276" w:lineRule="auto"/>
        <w:ind w:left="919" w:right="761"/>
        <w:jc w:val="both"/>
      </w:pPr>
      <w:r>
        <w:t>The Contractor shall make all the necessary setting of the equipment after installation. The programming of door open time, Shunt times of door sensor shall be adjusted to suit the usage. All settings shall be clearly marked upon final adjustments.</w:t>
      </w:r>
    </w:p>
    <w:p w14:paraId="23C9D95E" w14:textId="77777777" w:rsidR="007C684D" w:rsidRDefault="00A25A16">
      <w:pPr>
        <w:pStyle w:val="BodyText"/>
        <w:spacing w:line="278" w:lineRule="auto"/>
        <w:ind w:left="919" w:right="796"/>
      </w:pPr>
      <w:r>
        <w:t>The contractor shall carry out performance tests in the presence of the Engineer with prior approved test</w:t>
      </w:r>
      <w:r>
        <w:rPr>
          <w:spacing w:val="-1"/>
        </w:rPr>
        <w:t xml:space="preserve"> </w:t>
      </w:r>
      <w:r>
        <w:t>methodology.</w:t>
      </w:r>
    </w:p>
    <w:p w14:paraId="11A4B21C" w14:textId="77777777" w:rsidR="007C684D" w:rsidRDefault="007C684D">
      <w:pPr>
        <w:spacing w:line="278" w:lineRule="auto"/>
        <w:sectPr w:rsidR="007C684D">
          <w:pgSz w:w="11930" w:h="16850"/>
          <w:pgMar w:top="1320" w:right="260" w:bottom="1240" w:left="420" w:header="0" w:footer="1041" w:gutter="0"/>
          <w:cols w:space="720"/>
        </w:sectPr>
      </w:pPr>
    </w:p>
    <w:p w14:paraId="7651902B" w14:textId="77777777" w:rsidR="007C684D" w:rsidRDefault="00A25A16">
      <w:pPr>
        <w:pStyle w:val="Heading2"/>
        <w:spacing w:before="71"/>
        <w:ind w:left="919" w:firstLine="0"/>
      </w:pPr>
      <w:bookmarkStart w:id="353" w:name="Section_3"/>
      <w:bookmarkStart w:id="354" w:name="_bookmark80"/>
      <w:bookmarkEnd w:id="353"/>
      <w:bookmarkEnd w:id="354"/>
      <w:r>
        <w:t>Section 3</w:t>
      </w:r>
    </w:p>
    <w:p w14:paraId="3214C413" w14:textId="77777777" w:rsidR="007C684D" w:rsidRDefault="00A25A16">
      <w:pPr>
        <w:pStyle w:val="Heading2"/>
        <w:spacing w:before="245" w:after="48"/>
        <w:ind w:left="919" w:firstLine="0"/>
      </w:pPr>
      <w:bookmarkStart w:id="355" w:name="Item_Specifications"/>
      <w:bookmarkStart w:id="356" w:name="_bookmark81"/>
      <w:bookmarkEnd w:id="355"/>
      <w:bookmarkEnd w:id="356"/>
      <w:r>
        <w:t>Item Specifications</w:t>
      </w:r>
    </w:p>
    <w:tbl>
      <w:tblPr>
        <w:tblW w:w="0" w:type="auto"/>
        <w:tblInd w:w="9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274"/>
        <w:gridCol w:w="3646"/>
      </w:tblGrid>
      <w:tr w:rsidR="007C684D" w14:paraId="7E22ACB1" w14:textId="77777777">
        <w:trPr>
          <w:trHeight w:val="509"/>
        </w:trPr>
        <w:tc>
          <w:tcPr>
            <w:tcW w:w="6274" w:type="dxa"/>
            <w:tcBorders>
              <w:bottom w:val="nil"/>
            </w:tcBorders>
          </w:tcPr>
          <w:p w14:paraId="61B2C985" w14:textId="77777777" w:rsidR="007C684D" w:rsidRDefault="00A25A16">
            <w:pPr>
              <w:pStyle w:val="TableParagraph"/>
              <w:spacing w:line="273" w:lineRule="exact"/>
              <w:ind w:left="107"/>
              <w:rPr>
                <w:b/>
                <w:sz w:val="24"/>
              </w:rPr>
            </w:pPr>
            <w:r>
              <w:rPr>
                <w:b/>
                <w:sz w:val="24"/>
              </w:rPr>
              <w:t>PROPOSED HITHADOO REGIONAL HOSPITAL</w:t>
            </w:r>
          </w:p>
        </w:tc>
        <w:tc>
          <w:tcPr>
            <w:tcW w:w="3646" w:type="dxa"/>
            <w:vMerge w:val="restart"/>
          </w:tcPr>
          <w:p w14:paraId="22E9CB22" w14:textId="77777777" w:rsidR="007C684D" w:rsidRDefault="007C684D">
            <w:pPr>
              <w:pStyle w:val="TableParagraph"/>
              <w:rPr>
                <w:sz w:val="20"/>
              </w:rPr>
            </w:pPr>
          </w:p>
        </w:tc>
      </w:tr>
      <w:tr w:rsidR="007C684D" w14:paraId="78CEED21" w14:textId="77777777">
        <w:trPr>
          <w:trHeight w:val="860"/>
        </w:trPr>
        <w:tc>
          <w:tcPr>
            <w:tcW w:w="6274" w:type="dxa"/>
            <w:tcBorders>
              <w:top w:val="nil"/>
            </w:tcBorders>
          </w:tcPr>
          <w:p w14:paraId="1347FE3C" w14:textId="77777777" w:rsidR="007C684D" w:rsidRDefault="00A25A16">
            <w:pPr>
              <w:pStyle w:val="TableParagraph"/>
              <w:spacing w:before="226"/>
              <w:ind w:left="107"/>
              <w:rPr>
                <w:b/>
                <w:sz w:val="24"/>
              </w:rPr>
            </w:pPr>
            <w:r>
              <w:rPr>
                <w:b/>
                <w:sz w:val="24"/>
              </w:rPr>
              <w:t>EACS</w:t>
            </w:r>
          </w:p>
        </w:tc>
        <w:tc>
          <w:tcPr>
            <w:tcW w:w="3646" w:type="dxa"/>
            <w:vMerge/>
            <w:tcBorders>
              <w:top w:val="nil"/>
            </w:tcBorders>
          </w:tcPr>
          <w:p w14:paraId="4BF1080E" w14:textId="77777777" w:rsidR="007C684D" w:rsidRDefault="007C684D">
            <w:pPr>
              <w:rPr>
                <w:sz w:val="2"/>
                <w:szCs w:val="2"/>
              </w:rPr>
            </w:pPr>
          </w:p>
        </w:tc>
      </w:tr>
      <w:tr w:rsidR="007C684D" w14:paraId="0C88ED77" w14:textId="77777777">
        <w:trPr>
          <w:trHeight w:val="390"/>
        </w:trPr>
        <w:tc>
          <w:tcPr>
            <w:tcW w:w="9920" w:type="dxa"/>
            <w:gridSpan w:val="2"/>
          </w:tcPr>
          <w:p w14:paraId="356C0858" w14:textId="77777777" w:rsidR="007C684D" w:rsidRDefault="00A25A16">
            <w:pPr>
              <w:pStyle w:val="TableParagraph"/>
              <w:spacing w:before="54"/>
              <w:ind w:left="107"/>
              <w:rPr>
                <w:b/>
                <w:sz w:val="24"/>
              </w:rPr>
            </w:pPr>
            <w:r>
              <w:rPr>
                <w:b/>
                <w:sz w:val="24"/>
              </w:rPr>
              <w:t>Technical Specifications</w:t>
            </w:r>
          </w:p>
        </w:tc>
      </w:tr>
    </w:tbl>
    <w:p w14:paraId="7C0AAB5E" w14:textId="77777777" w:rsidR="007C684D" w:rsidRDefault="00A25A16">
      <w:pPr>
        <w:spacing w:before="176"/>
        <w:ind w:left="1022"/>
        <w:rPr>
          <w:b/>
          <w:sz w:val="24"/>
        </w:rPr>
      </w:pPr>
      <w:r>
        <w:rPr>
          <w:b/>
          <w:sz w:val="24"/>
          <w:u w:val="thick"/>
        </w:rPr>
        <w:t>Item Number : 2 . SMART Card Readers</w:t>
      </w:r>
    </w:p>
    <w:p w14:paraId="405D3DBE" w14:textId="77777777" w:rsidR="007C684D" w:rsidRDefault="007C684D">
      <w:pPr>
        <w:pStyle w:val="BodyText"/>
        <w:spacing w:before="3" w:after="1"/>
        <w:rPr>
          <w:b/>
          <w:sz w:val="19"/>
        </w:rPr>
      </w:pPr>
    </w:p>
    <w:tbl>
      <w:tblPr>
        <w:tblW w:w="0" w:type="auto"/>
        <w:tblInd w:w="9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56"/>
        <w:gridCol w:w="1442"/>
        <w:gridCol w:w="2875"/>
        <w:gridCol w:w="2527"/>
        <w:gridCol w:w="1118"/>
      </w:tblGrid>
      <w:tr w:rsidR="007C684D" w14:paraId="5ECE9CC7" w14:textId="77777777">
        <w:trPr>
          <w:trHeight w:val="551"/>
        </w:trPr>
        <w:tc>
          <w:tcPr>
            <w:tcW w:w="6273" w:type="dxa"/>
            <w:gridSpan w:val="3"/>
          </w:tcPr>
          <w:p w14:paraId="541680F5" w14:textId="77777777" w:rsidR="007C684D" w:rsidRDefault="00A25A16">
            <w:pPr>
              <w:pStyle w:val="TableParagraph"/>
              <w:spacing w:before="135"/>
              <w:ind w:left="107"/>
              <w:rPr>
                <w:b/>
                <w:sz w:val="24"/>
              </w:rPr>
            </w:pPr>
            <w:r>
              <w:rPr>
                <w:b/>
                <w:sz w:val="24"/>
              </w:rPr>
              <w:t>DESCRIPTION</w:t>
            </w:r>
          </w:p>
        </w:tc>
        <w:tc>
          <w:tcPr>
            <w:tcW w:w="2527" w:type="dxa"/>
          </w:tcPr>
          <w:p w14:paraId="7E5E1629" w14:textId="77777777" w:rsidR="007C684D" w:rsidRDefault="00A25A16">
            <w:pPr>
              <w:pStyle w:val="TableParagraph"/>
              <w:spacing w:before="135"/>
              <w:ind w:left="108"/>
              <w:rPr>
                <w:b/>
                <w:sz w:val="24"/>
              </w:rPr>
            </w:pPr>
            <w:r>
              <w:rPr>
                <w:b/>
                <w:sz w:val="24"/>
              </w:rPr>
              <w:t>Bidder's Response</w:t>
            </w:r>
          </w:p>
        </w:tc>
        <w:tc>
          <w:tcPr>
            <w:tcW w:w="1118" w:type="dxa"/>
          </w:tcPr>
          <w:p w14:paraId="7A8516F5" w14:textId="77777777" w:rsidR="007C684D" w:rsidRDefault="00A25A16">
            <w:pPr>
              <w:pStyle w:val="TableParagraph"/>
              <w:spacing w:line="276" w:lineRule="exact"/>
              <w:ind w:left="108" w:right="426" w:firstLine="60"/>
              <w:rPr>
                <w:b/>
                <w:sz w:val="24"/>
              </w:rPr>
            </w:pPr>
            <w:r>
              <w:rPr>
                <w:b/>
                <w:sz w:val="24"/>
              </w:rPr>
              <w:t>Page No.</w:t>
            </w:r>
          </w:p>
        </w:tc>
      </w:tr>
      <w:tr w:rsidR="007C684D" w14:paraId="7D989FE0" w14:textId="77777777">
        <w:trPr>
          <w:trHeight w:val="297"/>
        </w:trPr>
        <w:tc>
          <w:tcPr>
            <w:tcW w:w="6273" w:type="dxa"/>
            <w:gridSpan w:val="3"/>
          </w:tcPr>
          <w:p w14:paraId="37616E29" w14:textId="77777777" w:rsidR="007C684D" w:rsidRDefault="00A25A16">
            <w:pPr>
              <w:pStyle w:val="TableParagraph"/>
              <w:spacing w:before="26"/>
              <w:ind w:left="107"/>
              <w:rPr>
                <w:sz w:val="20"/>
              </w:rPr>
            </w:pPr>
            <w:r>
              <w:rPr>
                <w:sz w:val="20"/>
              </w:rPr>
              <w:t>Make</w:t>
            </w:r>
          </w:p>
        </w:tc>
        <w:tc>
          <w:tcPr>
            <w:tcW w:w="2527" w:type="dxa"/>
          </w:tcPr>
          <w:p w14:paraId="2FCBFC01" w14:textId="77777777" w:rsidR="007C684D" w:rsidRDefault="007C684D">
            <w:pPr>
              <w:pStyle w:val="TableParagraph"/>
              <w:rPr>
                <w:sz w:val="20"/>
              </w:rPr>
            </w:pPr>
          </w:p>
        </w:tc>
        <w:tc>
          <w:tcPr>
            <w:tcW w:w="1118" w:type="dxa"/>
          </w:tcPr>
          <w:p w14:paraId="3F8F756D" w14:textId="77777777" w:rsidR="007C684D" w:rsidRDefault="007C684D">
            <w:pPr>
              <w:pStyle w:val="TableParagraph"/>
              <w:rPr>
                <w:sz w:val="20"/>
              </w:rPr>
            </w:pPr>
          </w:p>
        </w:tc>
      </w:tr>
      <w:tr w:rsidR="007C684D" w14:paraId="1465E77B" w14:textId="77777777">
        <w:trPr>
          <w:trHeight w:val="297"/>
        </w:trPr>
        <w:tc>
          <w:tcPr>
            <w:tcW w:w="6273" w:type="dxa"/>
            <w:gridSpan w:val="3"/>
          </w:tcPr>
          <w:p w14:paraId="633A46F0" w14:textId="77777777" w:rsidR="007C684D" w:rsidRDefault="00A25A16">
            <w:pPr>
              <w:pStyle w:val="TableParagraph"/>
              <w:spacing w:before="26"/>
              <w:ind w:left="107"/>
              <w:rPr>
                <w:sz w:val="20"/>
              </w:rPr>
            </w:pPr>
            <w:r>
              <w:rPr>
                <w:sz w:val="20"/>
              </w:rPr>
              <w:t>Model</w:t>
            </w:r>
          </w:p>
        </w:tc>
        <w:tc>
          <w:tcPr>
            <w:tcW w:w="2527" w:type="dxa"/>
          </w:tcPr>
          <w:p w14:paraId="4DC05B0D" w14:textId="77777777" w:rsidR="007C684D" w:rsidRDefault="007C684D">
            <w:pPr>
              <w:pStyle w:val="TableParagraph"/>
              <w:rPr>
                <w:sz w:val="20"/>
              </w:rPr>
            </w:pPr>
          </w:p>
        </w:tc>
        <w:tc>
          <w:tcPr>
            <w:tcW w:w="1118" w:type="dxa"/>
          </w:tcPr>
          <w:p w14:paraId="6771D0D8" w14:textId="77777777" w:rsidR="007C684D" w:rsidRDefault="007C684D">
            <w:pPr>
              <w:pStyle w:val="TableParagraph"/>
              <w:rPr>
                <w:sz w:val="20"/>
              </w:rPr>
            </w:pPr>
          </w:p>
        </w:tc>
      </w:tr>
      <w:tr w:rsidR="007C684D" w14:paraId="19C299B3" w14:textId="77777777">
        <w:trPr>
          <w:trHeight w:val="297"/>
        </w:trPr>
        <w:tc>
          <w:tcPr>
            <w:tcW w:w="6273" w:type="dxa"/>
            <w:gridSpan w:val="3"/>
          </w:tcPr>
          <w:p w14:paraId="246E1A93" w14:textId="77777777" w:rsidR="007C684D" w:rsidRDefault="00A25A16">
            <w:pPr>
              <w:pStyle w:val="TableParagraph"/>
              <w:spacing w:before="26"/>
              <w:ind w:left="107"/>
              <w:rPr>
                <w:sz w:val="20"/>
              </w:rPr>
            </w:pPr>
            <w:r>
              <w:rPr>
                <w:sz w:val="20"/>
              </w:rPr>
              <w:t>Country of origin</w:t>
            </w:r>
          </w:p>
        </w:tc>
        <w:tc>
          <w:tcPr>
            <w:tcW w:w="2527" w:type="dxa"/>
          </w:tcPr>
          <w:p w14:paraId="2EFE386B" w14:textId="77777777" w:rsidR="007C684D" w:rsidRDefault="007C684D">
            <w:pPr>
              <w:pStyle w:val="TableParagraph"/>
              <w:rPr>
                <w:sz w:val="20"/>
              </w:rPr>
            </w:pPr>
          </w:p>
        </w:tc>
        <w:tc>
          <w:tcPr>
            <w:tcW w:w="1118" w:type="dxa"/>
          </w:tcPr>
          <w:p w14:paraId="69C7317E" w14:textId="77777777" w:rsidR="007C684D" w:rsidRDefault="007C684D">
            <w:pPr>
              <w:pStyle w:val="TableParagraph"/>
              <w:rPr>
                <w:sz w:val="20"/>
              </w:rPr>
            </w:pPr>
          </w:p>
        </w:tc>
      </w:tr>
      <w:tr w:rsidR="007C684D" w14:paraId="45915105" w14:textId="77777777">
        <w:trPr>
          <w:trHeight w:val="297"/>
        </w:trPr>
        <w:tc>
          <w:tcPr>
            <w:tcW w:w="3398" w:type="dxa"/>
            <w:gridSpan w:val="2"/>
          </w:tcPr>
          <w:p w14:paraId="598F2338" w14:textId="77777777" w:rsidR="007C684D" w:rsidRDefault="00A25A16">
            <w:pPr>
              <w:pStyle w:val="TableParagraph"/>
              <w:spacing w:before="31"/>
              <w:ind w:left="107"/>
              <w:rPr>
                <w:b/>
                <w:sz w:val="20"/>
              </w:rPr>
            </w:pPr>
            <w:r>
              <w:rPr>
                <w:b/>
                <w:sz w:val="20"/>
              </w:rPr>
              <w:t>Features</w:t>
            </w:r>
          </w:p>
        </w:tc>
        <w:tc>
          <w:tcPr>
            <w:tcW w:w="2875" w:type="dxa"/>
          </w:tcPr>
          <w:p w14:paraId="63470836" w14:textId="77777777" w:rsidR="007C684D" w:rsidRDefault="007C684D">
            <w:pPr>
              <w:pStyle w:val="TableParagraph"/>
              <w:rPr>
                <w:sz w:val="20"/>
              </w:rPr>
            </w:pPr>
          </w:p>
        </w:tc>
        <w:tc>
          <w:tcPr>
            <w:tcW w:w="2527" w:type="dxa"/>
          </w:tcPr>
          <w:p w14:paraId="3712FCE6" w14:textId="77777777" w:rsidR="007C684D" w:rsidRDefault="007C684D">
            <w:pPr>
              <w:pStyle w:val="TableParagraph"/>
              <w:rPr>
                <w:sz w:val="20"/>
              </w:rPr>
            </w:pPr>
          </w:p>
        </w:tc>
        <w:tc>
          <w:tcPr>
            <w:tcW w:w="1118" w:type="dxa"/>
          </w:tcPr>
          <w:p w14:paraId="6E7CD201" w14:textId="77777777" w:rsidR="007C684D" w:rsidRDefault="007C684D">
            <w:pPr>
              <w:pStyle w:val="TableParagraph"/>
              <w:rPr>
                <w:sz w:val="20"/>
              </w:rPr>
            </w:pPr>
          </w:p>
        </w:tc>
      </w:tr>
      <w:tr w:rsidR="007C684D" w14:paraId="40DC2227" w14:textId="77777777">
        <w:trPr>
          <w:trHeight w:val="599"/>
        </w:trPr>
        <w:tc>
          <w:tcPr>
            <w:tcW w:w="3398" w:type="dxa"/>
            <w:gridSpan w:val="2"/>
          </w:tcPr>
          <w:p w14:paraId="72DE12F1" w14:textId="77777777" w:rsidR="007C684D" w:rsidRDefault="00A25A16">
            <w:pPr>
              <w:pStyle w:val="TableParagraph"/>
              <w:spacing w:line="223" w:lineRule="exact"/>
              <w:ind w:left="107"/>
              <w:rPr>
                <w:sz w:val="20"/>
              </w:rPr>
            </w:pPr>
            <w:r>
              <w:rPr>
                <w:sz w:val="20"/>
              </w:rPr>
              <w:t>Smart Card compatibility</w:t>
            </w:r>
          </w:p>
        </w:tc>
        <w:tc>
          <w:tcPr>
            <w:tcW w:w="2875" w:type="dxa"/>
          </w:tcPr>
          <w:p w14:paraId="4C89977E" w14:textId="77777777" w:rsidR="007C684D" w:rsidRDefault="00A25A16">
            <w:pPr>
              <w:pStyle w:val="TableParagraph"/>
              <w:ind w:left="108"/>
              <w:rPr>
                <w:sz w:val="20"/>
              </w:rPr>
            </w:pPr>
            <w:r>
              <w:rPr>
                <w:sz w:val="20"/>
              </w:rPr>
              <w:t>ISO 15693, ISO 14443B4 on 13.56MHz</w:t>
            </w:r>
          </w:p>
        </w:tc>
        <w:tc>
          <w:tcPr>
            <w:tcW w:w="2527" w:type="dxa"/>
          </w:tcPr>
          <w:p w14:paraId="5585A4FF" w14:textId="77777777" w:rsidR="007C684D" w:rsidRDefault="007C684D">
            <w:pPr>
              <w:pStyle w:val="TableParagraph"/>
              <w:rPr>
                <w:sz w:val="20"/>
              </w:rPr>
            </w:pPr>
          </w:p>
        </w:tc>
        <w:tc>
          <w:tcPr>
            <w:tcW w:w="1118" w:type="dxa"/>
          </w:tcPr>
          <w:p w14:paraId="0317BDE1" w14:textId="77777777" w:rsidR="007C684D" w:rsidRDefault="007C684D">
            <w:pPr>
              <w:pStyle w:val="TableParagraph"/>
              <w:rPr>
                <w:sz w:val="20"/>
              </w:rPr>
            </w:pPr>
          </w:p>
        </w:tc>
      </w:tr>
      <w:tr w:rsidR="007C684D" w14:paraId="064694B5" w14:textId="77777777">
        <w:trPr>
          <w:trHeight w:val="314"/>
        </w:trPr>
        <w:tc>
          <w:tcPr>
            <w:tcW w:w="1956" w:type="dxa"/>
            <w:vMerge w:val="restart"/>
          </w:tcPr>
          <w:p w14:paraId="5816FB99" w14:textId="77777777" w:rsidR="007C684D" w:rsidRDefault="00A25A16">
            <w:pPr>
              <w:pStyle w:val="TableParagraph"/>
              <w:spacing w:line="223" w:lineRule="exact"/>
              <w:ind w:left="107"/>
              <w:rPr>
                <w:sz w:val="20"/>
              </w:rPr>
            </w:pPr>
            <w:r>
              <w:rPr>
                <w:sz w:val="20"/>
              </w:rPr>
              <w:t>Indicators</w:t>
            </w:r>
          </w:p>
        </w:tc>
        <w:tc>
          <w:tcPr>
            <w:tcW w:w="1442" w:type="dxa"/>
          </w:tcPr>
          <w:p w14:paraId="04BF0DBA" w14:textId="77777777" w:rsidR="007C684D" w:rsidRDefault="00A25A16">
            <w:pPr>
              <w:pStyle w:val="TableParagraph"/>
              <w:spacing w:line="223" w:lineRule="exact"/>
              <w:ind w:left="105"/>
              <w:rPr>
                <w:sz w:val="20"/>
              </w:rPr>
            </w:pPr>
            <w:r>
              <w:rPr>
                <w:sz w:val="20"/>
              </w:rPr>
              <w:t>Audio</w:t>
            </w:r>
          </w:p>
        </w:tc>
        <w:tc>
          <w:tcPr>
            <w:tcW w:w="2875" w:type="dxa"/>
          </w:tcPr>
          <w:p w14:paraId="307E56B0" w14:textId="77777777" w:rsidR="007C684D" w:rsidRDefault="00A25A16">
            <w:pPr>
              <w:pStyle w:val="TableParagraph"/>
              <w:spacing w:before="36"/>
              <w:ind w:left="108"/>
              <w:rPr>
                <w:sz w:val="20"/>
              </w:rPr>
            </w:pPr>
            <w:r>
              <w:rPr>
                <w:sz w:val="20"/>
              </w:rPr>
              <w:t>Inbuilt buzzer</w:t>
            </w:r>
          </w:p>
        </w:tc>
        <w:tc>
          <w:tcPr>
            <w:tcW w:w="2527" w:type="dxa"/>
          </w:tcPr>
          <w:p w14:paraId="79D067AA" w14:textId="77777777" w:rsidR="007C684D" w:rsidRDefault="007C684D">
            <w:pPr>
              <w:pStyle w:val="TableParagraph"/>
              <w:rPr>
                <w:sz w:val="20"/>
              </w:rPr>
            </w:pPr>
          </w:p>
        </w:tc>
        <w:tc>
          <w:tcPr>
            <w:tcW w:w="1118" w:type="dxa"/>
          </w:tcPr>
          <w:p w14:paraId="4B25DAC5" w14:textId="77777777" w:rsidR="007C684D" w:rsidRDefault="007C684D">
            <w:pPr>
              <w:pStyle w:val="TableParagraph"/>
              <w:rPr>
                <w:sz w:val="20"/>
              </w:rPr>
            </w:pPr>
          </w:p>
        </w:tc>
      </w:tr>
      <w:tr w:rsidR="007C684D" w14:paraId="3174C233" w14:textId="77777777">
        <w:trPr>
          <w:trHeight w:val="601"/>
        </w:trPr>
        <w:tc>
          <w:tcPr>
            <w:tcW w:w="1956" w:type="dxa"/>
            <w:vMerge/>
            <w:tcBorders>
              <w:top w:val="nil"/>
            </w:tcBorders>
          </w:tcPr>
          <w:p w14:paraId="5CC38EC3" w14:textId="77777777" w:rsidR="007C684D" w:rsidRDefault="007C684D">
            <w:pPr>
              <w:rPr>
                <w:sz w:val="2"/>
                <w:szCs w:val="2"/>
              </w:rPr>
            </w:pPr>
          </w:p>
        </w:tc>
        <w:tc>
          <w:tcPr>
            <w:tcW w:w="1442" w:type="dxa"/>
          </w:tcPr>
          <w:p w14:paraId="5548B2B8" w14:textId="77777777" w:rsidR="007C684D" w:rsidRDefault="00A25A16">
            <w:pPr>
              <w:pStyle w:val="TableParagraph"/>
              <w:tabs>
                <w:tab w:val="left" w:pos="945"/>
              </w:tabs>
              <w:spacing w:line="237" w:lineRule="auto"/>
              <w:ind w:left="105" w:right="98"/>
              <w:rPr>
                <w:sz w:val="20"/>
              </w:rPr>
            </w:pPr>
            <w:r>
              <w:rPr>
                <w:sz w:val="20"/>
              </w:rPr>
              <w:t>Host</w:t>
            </w:r>
            <w:r>
              <w:rPr>
                <w:sz w:val="20"/>
              </w:rPr>
              <w:tab/>
            </w:r>
            <w:r>
              <w:rPr>
                <w:w w:val="95"/>
                <w:sz w:val="20"/>
              </w:rPr>
              <w:t xml:space="preserve">LED </w:t>
            </w:r>
            <w:r>
              <w:rPr>
                <w:sz w:val="20"/>
              </w:rPr>
              <w:t>control</w:t>
            </w:r>
          </w:p>
        </w:tc>
        <w:tc>
          <w:tcPr>
            <w:tcW w:w="2875" w:type="dxa"/>
          </w:tcPr>
          <w:p w14:paraId="60FD1B8D" w14:textId="77777777" w:rsidR="007C684D" w:rsidRDefault="00A25A16">
            <w:pPr>
              <w:pStyle w:val="TableParagraph"/>
              <w:spacing w:before="65"/>
              <w:ind w:left="108" w:right="94"/>
              <w:rPr>
                <w:sz w:val="20"/>
              </w:rPr>
            </w:pPr>
            <w:r>
              <w:rPr>
                <w:sz w:val="20"/>
              </w:rPr>
              <w:t>single tri-color (green-yellow- red)</w:t>
            </w:r>
          </w:p>
        </w:tc>
        <w:tc>
          <w:tcPr>
            <w:tcW w:w="2527" w:type="dxa"/>
          </w:tcPr>
          <w:p w14:paraId="6916E0D6" w14:textId="77777777" w:rsidR="007C684D" w:rsidRDefault="007C684D">
            <w:pPr>
              <w:pStyle w:val="TableParagraph"/>
              <w:rPr>
                <w:sz w:val="20"/>
              </w:rPr>
            </w:pPr>
          </w:p>
        </w:tc>
        <w:tc>
          <w:tcPr>
            <w:tcW w:w="1118" w:type="dxa"/>
          </w:tcPr>
          <w:p w14:paraId="2DBC722C" w14:textId="77777777" w:rsidR="007C684D" w:rsidRDefault="007C684D">
            <w:pPr>
              <w:pStyle w:val="TableParagraph"/>
              <w:rPr>
                <w:sz w:val="20"/>
              </w:rPr>
            </w:pPr>
          </w:p>
        </w:tc>
      </w:tr>
      <w:tr w:rsidR="007C684D" w14:paraId="3BC70958" w14:textId="77777777">
        <w:trPr>
          <w:trHeight w:val="400"/>
        </w:trPr>
        <w:tc>
          <w:tcPr>
            <w:tcW w:w="3398" w:type="dxa"/>
            <w:gridSpan w:val="2"/>
          </w:tcPr>
          <w:p w14:paraId="674AEB8D" w14:textId="77777777" w:rsidR="007C684D" w:rsidRDefault="00A25A16">
            <w:pPr>
              <w:pStyle w:val="TableParagraph"/>
              <w:spacing w:line="223" w:lineRule="exact"/>
              <w:ind w:left="107"/>
              <w:rPr>
                <w:sz w:val="20"/>
              </w:rPr>
            </w:pPr>
            <w:r>
              <w:rPr>
                <w:sz w:val="20"/>
              </w:rPr>
              <w:t>Tamper output</w:t>
            </w:r>
          </w:p>
        </w:tc>
        <w:tc>
          <w:tcPr>
            <w:tcW w:w="2875" w:type="dxa"/>
          </w:tcPr>
          <w:p w14:paraId="403B75EF" w14:textId="77777777" w:rsidR="007C684D" w:rsidRDefault="00A25A16">
            <w:pPr>
              <w:pStyle w:val="TableParagraph"/>
              <w:spacing w:before="79"/>
              <w:ind w:left="108"/>
              <w:rPr>
                <w:sz w:val="20"/>
              </w:rPr>
            </w:pPr>
            <w:r>
              <w:rPr>
                <w:sz w:val="20"/>
              </w:rPr>
              <w:t>Optical sensor</w:t>
            </w:r>
          </w:p>
        </w:tc>
        <w:tc>
          <w:tcPr>
            <w:tcW w:w="2527" w:type="dxa"/>
          </w:tcPr>
          <w:p w14:paraId="44283960" w14:textId="77777777" w:rsidR="007C684D" w:rsidRDefault="007C684D">
            <w:pPr>
              <w:pStyle w:val="TableParagraph"/>
              <w:rPr>
                <w:sz w:val="20"/>
              </w:rPr>
            </w:pPr>
          </w:p>
        </w:tc>
        <w:tc>
          <w:tcPr>
            <w:tcW w:w="1118" w:type="dxa"/>
          </w:tcPr>
          <w:p w14:paraId="562DF2C3" w14:textId="77777777" w:rsidR="007C684D" w:rsidRDefault="007C684D">
            <w:pPr>
              <w:pStyle w:val="TableParagraph"/>
              <w:rPr>
                <w:sz w:val="20"/>
              </w:rPr>
            </w:pPr>
          </w:p>
        </w:tc>
      </w:tr>
      <w:tr w:rsidR="007C684D" w14:paraId="0DE9D548" w14:textId="77777777">
        <w:trPr>
          <w:trHeight w:val="402"/>
        </w:trPr>
        <w:tc>
          <w:tcPr>
            <w:tcW w:w="3398" w:type="dxa"/>
            <w:gridSpan w:val="2"/>
          </w:tcPr>
          <w:p w14:paraId="5DBE3B06" w14:textId="77777777" w:rsidR="007C684D" w:rsidRDefault="00A25A16">
            <w:pPr>
              <w:pStyle w:val="TableParagraph"/>
              <w:spacing w:line="223" w:lineRule="exact"/>
              <w:ind w:left="107"/>
              <w:rPr>
                <w:sz w:val="20"/>
              </w:rPr>
            </w:pPr>
            <w:r>
              <w:rPr>
                <w:sz w:val="20"/>
              </w:rPr>
              <w:t>Output</w:t>
            </w:r>
          </w:p>
        </w:tc>
        <w:tc>
          <w:tcPr>
            <w:tcW w:w="2875" w:type="dxa"/>
          </w:tcPr>
          <w:p w14:paraId="65EB4F03" w14:textId="77777777" w:rsidR="007C684D" w:rsidRDefault="00A25A16">
            <w:pPr>
              <w:pStyle w:val="TableParagraph"/>
              <w:spacing w:before="79"/>
              <w:ind w:left="108"/>
              <w:rPr>
                <w:sz w:val="20"/>
              </w:rPr>
            </w:pPr>
            <w:r>
              <w:rPr>
                <w:sz w:val="20"/>
              </w:rPr>
              <w:t>Wiegand output</w:t>
            </w:r>
          </w:p>
        </w:tc>
        <w:tc>
          <w:tcPr>
            <w:tcW w:w="2527" w:type="dxa"/>
          </w:tcPr>
          <w:p w14:paraId="0F430D45" w14:textId="77777777" w:rsidR="007C684D" w:rsidRDefault="007C684D">
            <w:pPr>
              <w:pStyle w:val="TableParagraph"/>
              <w:rPr>
                <w:sz w:val="20"/>
              </w:rPr>
            </w:pPr>
          </w:p>
        </w:tc>
        <w:tc>
          <w:tcPr>
            <w:tcW w:w="1118" w:type="dxa"/>
          </w:tcPr>
          <w:p w14:paraId="1A60C81E" w14:textId="77777777" w:rsidR="007C684D" w:rsidRDefault="007C684D">
            <w:pPr>
              <w:pStyle w:val="TableParagraph"/>
              <w:rPr>
                <w:sz w:val="20"/>
              </w:rPr>
            </w:pPr>
          </w:p>
        </w:tc>
      </w:tr>
      <w:tr w:rsidR="007C684D" w14:paraId="0D4FDA52" w14:textId="77777777">
        <w:trPr>
          <w:trHeight w:val="345"/>
        </w:trPr>
        <w:tc>
          <w:tcPr>
            <w:tcW w:w="3398" w:type="dxa"/>
            <w:gridSpan w:val="2"/>
          </w:tcPr>
          <w:p w14:paraId="5EA7EF57" w14:textId="77777777" w:rsidR="007C684D" w:rsidRDefault="00A25A16">
            <w:pPr>
              <w:pStyle w:val="TableParagraph"/>
              <w:spacing w:line="223" w:lineRule="exact"/>
              <w:ind w:left="107"/>
              <w:rPr>
                <w:sz w:val="20"/>
              </w:rPr>
            </w:pPr>
            <w:r>
              <w:rPr>
                <w:sz w:val="20"/>
              </w:rPr>
              <w:t>IP Rating</w:t>
            </w:r>
          </w:p>
        </w:tc>
        <w:tc>
          <w:tcPr>
            <w:tcW w:w="2875" w:type="dxa"/>
          </w:tcPr>
          <w:p w14:paraId="6B95C1AE" w14:textId="77777777" w:rsidR="007C684D" w:rsidRDefault="00A25A16">
            <w:pPr>
              <w:pStyle w:val="TableParagraph"/>
              <w:spacing w:before="50"/>
              <w:ind w:left="108"/>
              <w:rPr>
                <w:sz w:val="20"/>
              </w:rPr>
            </w:pPr>
            <w:r>
              <w:rPr>
                <w:sz w:val="20"/>
              </w:rPr>
              <w:t>IP55</w:t>
            </w:r>
          </w:p>
        </w:tc>
        <w:tc>
          <w:tcPr>
            <w:tcW w:w="2527" w:type="dxa"/>
          </w:tcPr>
          <w:p w14:paraId="6B3431AF" w14:textId="77777777" w:rsidR="007C684D" w:rsidRDefault="007C684D">
            <w:pPr>
              <w:pStyle w:val="TableParagraph"/>
              <w:rPr>
                <w:sz w:val="20"/>
              </w:rPr>
            </w:pPr>
          </w:p>
        </w:tc>
        <w:tc>
          <w:tcPr>
            <w:tcW w:w="1118" w:type="dxa"/>
          </w:tcPr>
          <w:p w14:paraId="4C6301FB" w14:textId="77777777" w:rsidR="007C684D" w:rsidRDefault="007C684D">
            <w:pPr>
              <w:pStyle w:val="TableParagraph"/>
              <w:rPr>
                <w:sz w:val="20"/>
              </w:rPr>
            </w:pPr>
          </w:p>
        </w:tc>
      </w:tr>
      <w:tr w:rsidR="007C684D" w14:paraId="33999AB4" w14:textId="77777777">
        <w:trPr>
          <w:trHeight w:val="525"/>
        </w:trPr>
        <w:tc>
          <w:tcPr>
            <w:tcW w:w="3398" w:type="dxa"/>
            <w:gridSpan w:val="2"/>
          </w:tcPr>
          <w:p w14:paraId="4B7730FD" w14:textId="77777777" w:rsidR="007C684D" w:rsidRDefault="00A25A16">
            <w:pPr>
              <w:pStyle w:val="TableParagraph"/>
              <w:spacing w:line="223" w:lineRule="exact"/>
              <w:ind w:left="107"/>
              <w:rPr>
                <w:sz w:val="20"/>
              </w:rPr>
            </w:pPr>
            <w:r>
              <w:rPr>
                <w:sz w:val="20"/>
              </w:rPr>
              <w:t>Mounting Size</w:t>
            </w:r>
          </w:p>
        </w:tc>
        <w:tc>
          <w:tcPr>
            <w:tcW w:w="2875" w:type="dxa"/>
          </w:tcPr>
          <w:p w14:paraId="369F3267" w14:textId="77777777" w:rsidR="007C684D" w:rsidRDefault="00A25A16">
            <w:pPr>
              <w:pStyle w:val="TableParagraph"/>
              <w:spacing w:before="24"/>
              <w:ind w:left="108"/>
              <w:rPr>
                <w:sz w:val="20"/>
              </w:rPr>
            </w:pPr>
            <w:r>
              <w:rPr>
                <w:sz w:val="20"/>
              </w:rPr>
              <w:t>Switch plate size, single-gang electrical box</w:t>
            </w:r>
          </w:p>
        </w:tc>
        <w:tc>
          <w:tcPr>
            <w:tcW w:w="2527" w:type="dxa"/>
          </w:tcPr>
          <w:p w14:paraId="145D60C1" w14:textId="77777777" w:rsidR="007C684D" w:rsidRDefault="007C684D">
            <w:pPr>
              <w:pStyle w:val="TableParagraph"/>
              <w:rPr>
                <w:sz w:val="20"/>
              </w:rPr>
            </w:pPr>
          </w:p>
        </w:tc>
        <w:tc>
          <w:tcPr>
            <w:tcW w:w="1118" w:type="dxa"/>
          </w:tcPr>
          <w:p w14:paraId="5D557C97" w14:textId="77777777" w:rsidR="007C684D" w:rsidRDefault="007C684D">
            <w:pPr>
              <w:pStyle w:val="TableParagraph"/>
              <w:rPr>
                <w:sz w:val="20"/>
              </w:rPr>
            </w:pPr>
          </w:p>
        </w:tc>
      </w:tr>
      <w:tr w:rsidR="007C684D" w14:paraId="246038DF" w14:textId="77777777">
        <w:trPr>
          <w:trHeight w:val="345"/>
        </w:trPr>
        <w:tc>
          <w:tcPr>
            <w:tcW w:w="1956" w:type="dxa"/>
          </w:tcPr>
          <w:p w14:paraId="26D0A9CF" w14:textId="77777777" w:rsidR="007C684D" w:rsidRDefault="00A25A16">
            <w:pPr>
              <w:pStyle w:val="TableParagraph"/>
              <w:spacing w:before="50"/>
              <w:ind w:left="107"/>
              <w:rPr>
                <w:sz w:val="20"/>
              </w:rPr>
            </w:pPr>
            <w:r>
              <w:rPr>
                <w:sz w:val="20"/>
              </w:rPr>
              <w:t>Typical Read Ranges</w:t>
            </w:r>
          </w:p>
        </w:tc>
        <w:tc>
          <w:tcPr>
            <w:tcW w:w="1442" w:type="dxa"/>
          </w:tcPr>
          <w:p w14:paraId="2E0F2971" w14:textId="77777777" w:rsidR="007C684D" w:rsidRDefault="007C684D">
            <w:pPr>
              <w:pStyle w:val="TableParagraph"/>
              <w:rPr>
                <w:sz w:val="20"/>
              </w:rPr>
            </w:pPr>
          </w:p>
        </w:tc>
        <w:tc>
          <w:tcPr>
            <w:tcW w:w="2875" w:type="dxa"/>
          </w:tcPr>
          <w:p w14:paraId="16B59338" w14:textId="77777777" w:rsidR="007C684D" w:rsidRDefault="00A25A16">
            <w:pPr>
              <w:pStyle w:val="TableParagraph"/>
              <w:spacing w:before="50"/>
              <w:ind w:left="108"/>
              <w:rPr>
                <w:sz w:val="20"/>
              </w:rPr>
            </w:pPr>
            <w:r>
              <w:rPr>
                <w:sz w:val="20"/>
              </w:rPr>
              <w:t>3"</w:t>
            </w:r>
          </w:p>
        </w:tc>
        <w:tc>
          <w:tcPr>
            <w:tcW w:w="2527" w:type="dxa"/>
          </w:tcPr>
          <w:p w14:paraId="4EDD838A" w14:textId="77777777" w:rsidR="007C684D" w:rsidRDefault="007C684D">
            <w:pPr>
              <w:pStyle w:val="TableParagraph"/>
              <w:rPr>
                <w:sz w:val="20"/>
              </w:rPr>
            </w:pPr>
          </w:p>
        </w:tc>
        <w:tc>
          <w:tcPr>
            <w:tcW w:w="1118" w:type="dxa"/>
          </w:tcPr>
          <w:p w14:paraId="230C27D1" w14:textId="77777777" w:rsidR="007C684D" w:rsidRDefault="007C684D">
            <w:pPr>
              <w:pStyle w:val="TableParagraph"/>
              <w:rPr>
                <w:sz w:val="20"/>
              </w:rPr>
            </w:pPr>
          </w:p>
        </w:tc>
      </w:tr>
      <w:tr w:rsidR="007C684D" w14:paraId="3019F0CA" w14:textId="77777777">
        <w:trPr>
          <w:trHeight w:val="345"/>
        </w:trPr>
        <w:tc>
          <w:tcPr>
            <w:tcW w:w="3398" w:type="dxa"/>
            <w:gridSpan w:val="2"/>
          </w:tcPr>
          <w:p w14:paraId="1A72827B" w14:textId="77777777" w:rsidR="007C684D" w:rsidRDefault="00A25A16">
            <w:pPr>
              <w:pStyle w:val="TableParagraph"/>
              <w:spacing w:before="50"/>
              <w:ind w:left="107"/>
              <w:rPr>
                <w:sz w:val="20"/>
              </w:rPr>
            </w:pPr>
            <w:r>
              <w:rPr>
                <w:sz w:val="20"/>
              </w:rPr>
              <w:t>Operating Voltage</w:t>
            </w:r>
          </w:p>
        </w:tc>
        <w:tc>
          <w:tcPr>
            <w:tcW w:w="2875" w:type="dxa"/>
          </w:tcPr>
          <w:p w14:paraId="36045664" w14:textId="77777777" w:rsidR="007C684D" w:rsidRDefault="00A25A16">
            <w:pPr>
              <w:pStyle w:val="TableParagraph"/>
              <w:spacing w:before="50"/>
              <w:ind w:left="108"/>
              <w:rPr>
                <w:sz w:val="20"/>
              </w:rPr>
            </w:pPr>
            <w:r>
              <w:rPr>
                <w:sz w:val="20"/>
              </w:rPr>
              <w:t>5 - 16 VDC from control panel</w:t>
            </w:r>
          </w:p>
        </w:tc>
        <w:tc>
          <w:tcPr>
            <w:tcW w:w="2527" w:type="dxa"/>
          </w:tcPr>
          <w:p w14:paraId="5F730C86" w14:textId="77777777" w:rsidR="007C684D" w:rsidRDefault="007C684D">
            <w:pPr>
              <w:pStyle w:val="TableParagraph"/>
              <w:rPr>
                <w:sz w:val="20"/>
              </w:rPr>
            </w:pPr>
          </w:p>
        </w:tc>
        <w:tc>
          <w:tcPr>
            <w:tcW w:w="1118" w:type="dxa"/>
          </w:tcPr>
          <w:p w14:paraId="5BB4547C" w14:textId="77777777" w:rsidR="007C684D" w:rsidRDefault="007C684D">
            <w:pPr>
              <w:pStyle w:val="TableParagraph"/>
              <w:rPr>
                <w:sz w:val="20"/>
              </w:rPr>
            </w:pPr>
          </w:p>
        </w:tc>
      </w:tr>
      <w:tr w:rsidR="007C684D" w14:paraId="30219DAB" w14:textId="77777777">
        <w:trPr>
          <w:trHeight w:val="448"/>
        </w:trPr>
        <w:tc>
          <w:tcPr>
            <w:tcW w:w="3398" w:type="dxa"/>
            <w:gridSpan w:val="2"/>
          </w:tcPr>
          <w:p w14:paraId="6E3743C1" w14:textId="77777777" w:rsidR="007C684D" w:rsidRDefault="00A25A16">
            <w:pPr>
              <w:pStyle w:val="TableParagraph"/>
              <w:spacing w:line="223" w:lineRule="exact"/>
              <w:ind w:left="107"/>
              <w:rPr>
                <w:sz w:val="20"/>
              </w:rPr>
            </w:pPr>
            <w:r>
              <w:rPr>
                <w:sz w:val="20"/>
              </w:rPr>
              <w:t>Operating Temperature</w:t>
            </w:r>
          </w:p>
        </w:tc>
        <w:tc>
          <w:tcPr>
            <w:tcW w:w="2875" w:type="dxa"/>
          </w:tcPr>
          <w:p w14:paraId="592F432A" w14:textId="77777777" w:rsidR="007C684D" w:rsidRDefault="00A25A16">
            <w:pPr>
              <w:pStyle w:val="TableParagraph"/>
              <w:spacing w:before="103"/>
              <w:ind w:left="108"/>
              <w:rPr>
                <w:sz w:val="20"/>
              </w:rPr>
            </w:pPr>
            <w:r>
              <w:rPr>
                <w:sz w:val="20"/>
              </w:rPr>
              <w:t>31º to 150º F (-35º to 65º C)</w:t>
            </w:r>
          </w:p>
        </w:tc>
        <w:tc>
          <w:tcPr>
            <w:tcW w:w="2527" w:type="dxa"/>
          </w:tcPr>
          <w:p w14:paraId="05308C6F" w14:textId="77777777" w:rsidR="007C684D" w:rsidRDefault="007C684D">
            <w:pPr>
              <w:pStyle w:val="TableParagraph"/>
              <w:rPr>
                <w:sz w:val="20"/>
              </w:rPr>
            </w:pPr>
          </w:p>
        </w:tc>
        <w:tc>
          <w:tcPr>
            <w:tcW w:w="1118" w:type="dxa"/>
          </w:tcPr>
          <w:p w14:paraId="32884090" w14:textId="77777777" w:rsidR="007C684D" w:rsidRDefault="007C684D">
            <w:pPr>
              <w:pStyle w:val="TableParagraph"/>
              <w:rPr>
                <w:sz w:val="20"/>
              </w:rPr>
            </w:pPr>
          </w:p>
        </w:tc>
      </w:tr>
      <w:tr w:rsidR="007C684D" w14:paraId="360F53B2" w14:textId="77777777">
        <w:trPr>
          <w:trHeight w:val="525"/>
        </w:trPr>
        <w:tc>
          <w:tcPr>
            <w:tcW w:w="3398" w:type="dxa"/>
            <w:gridSpan w:val="2"/>
          </w:tcPr>
          <w:p w14:paraId="14AA7C4B" w14:textId="77777777" w:rsidR="007C684D" w:rsidRDefault="00A25A16">
            <w:pPr>
              <w:pStyle w:val="TableParagraph"/>
              <w:spacing w:line="223" w:lineRule="exact"/>
              <w:ind w:left="107"/>
              <w:rPr>
                <w:sz w:val="20"/>
              </w:rPr>
            </w:pPr>
            <w:r>
              <w:rPr>
                <w:sz w:val="20"/>
              </w:rPr>
              <w:t>Operating Humidity</w:t>
            </w:r>
          </w:p>
        </w:tc>
        <w:tc>
          <w:tcPr>
            <w:tcW w:w="2875" w:type="dxa"/>
          </w:tcPr>
          <w:p w14:paraId="6B6F148C" w14:textId="77777777" w:rsidR="007C684D" w:rsidRDefault="00A25A16">
            <w:pPr>
              <w:pStyle w:val="TableParagraph"/>
              <w:spacing w:before="26"/>
              <w:ind w:left="108"/>
              <w:rPr>
                <w:sz w:val="20"/>
              </w:rPr>
            </w:pPr>
            <w:r>
              <w:rPr>
                <w:sz w:val="20"/>
              </w:rPr>
              <w:t>5 to 95% relative humidity (non- condensing)</w:t>
            </w:r>
          </w:p>
        </w:tc>
        <w:tc>
          <w:tcPr>
            <w:tcW w:w="2527" w:type="dxa"/>
          </w:tcPr>
          <w:p w14:paraId="1F742DC1" w14:textId="77777777" w:rsidR="007C684D" w:rsidRDefault="007C684D">
            <w:pPr>
              <w:pStyle w:val="TableParagraph"/>
              <w:rPr>
                <w:sz w:val="20"/>
              </w:rPr>
            </w:pPr>
          </w:p>
        </w:tc>
        <w:tc>
          <w:tcPr>
            <w:tcW w:w="1118" w:type="dxa"/>
          </w:tcPr>
          <w:p w14:paraId="470C185C" w14:textId="77777777" w:rsidR="007C684D" w:rsidRDefault="007C684D">
            <w:pPr>
              <w:pStyle w:val="TableParagraph"/>
              <w:rPr>
                <w:sz w:val="20"/>
              </w:rPr>
            </w:pPr>
          </w:p>
        </w:tc>
      </w:tr>
      <w:tr w:rsidR="007C684D" w14:paraId="2ACA5790" w14:textId="77777777">
        <w:trPr>
          <w:trHeight w:val="630"/>
        </w:trPr>
        <w:tc>
          <w:tcPr>
            <w:tcW w:w="3398" w:type="dxa"/>
            <w:gridSpan w:val="2"/>
          </w:tcPr>
          <w:p w14:paraId="050A9814" w14:textId="77777777" w:rsidR="007C684D" w:rsidRDefault="00A25A16">
            <w:pPr>
              <w:pStyle w:val="TableParagraph"/>
              <w:spacing w:line="223" w:lineRule="exact"/>
              <w:ind w:left="107"/>
              <w:rPr>
                <w:sz w:val="20"/>
              </w:rPr>
            </w:pPr>
            <w:r>
              <w:rPr>
                <w:sz w:val="20"/>
              </w:rPr>
              <w:t>Approvals</w:t>
            </w:r>
          </w:p>
        </w:tc>
        <w:tc>
          <w:tcPr>
            <w:tcW w:w="2875" w:type="dxa"/>
          </w:tcPr>
          <w:p w14:paraId="0278E487" w14:textId="77777777" w:rsidR="007C684D" w:rsidRDefault="00A25A16">
            <w:pPr>
              <w:pStyle w:val="TableParagraph"/>
              <w:spacing w:before="79"/>
              <w:ind w:left="108"/>
              <w:rPr>
                <w:sz w:val="20"/>
              </w:rPr>
            </w:pPr>
            <w:r>
              <w:rPr>
                <w:sz w:val="20"/>
              </w:rPr>
              <w:t>USA : FCC ,Europe: CE Mark Approval</w:t>
            </w:r>
          </w:p>
        </w:tc>
        <w:tc>
          <w:tcPr>
            <w:tcW w:w="2527" w:type="dxa"/>
          </w:tcPr>
          <w:p w14:paraId="72E3B76D" w14:textId="77777777" w:rsidR="007C684D" w:rsidRDefault="007C684D">
            <w:pPr>
              <w:pStyle w:val="TableParagraph"/>
              <w:rPr>
                <w:sz w:val="20"/>
              </w:rPr>
            </w:pPr>
          </w:p>
        </w:tc>
        <w:tc>
          <w:tcPr>
            <w:tcW w:w="1118" w:type="dxa"/>
          </w:tcPr>
          <w:p w14:paraId="2500CD22" w14:textId="77777777" w:rsidR="007C684D" w:rsidRDefault="007C684D">
            <w:pPr>
              <w:pStyle w:val="TableParagraph"/>
              <w:rPr>
                <w:sz w:val="20"/>
              </w:rPr>
            </w:pPr>
          </w:p>
        </w:tc>
      </w:tr>
      <w:tr w:rsidR="007C684D" w14:paraId="72747B57" w14:textId="77777777">
        <w:trPr>
          <w:trHeight w:val="825"/>
        </w:trPr>
        <w:tc>
          <w:tcPr>
            <w:tcW w:w="3398" w:type="dxa"/>
            <w:gridSpan w:val="2"/>
          </w:tcPr>
          <w:p w14:paraId="2F8DEA5B" w14:textId="77777777" w:rsidR="007C684D" w:rsidRDefault="007C684D">
            <w:pPr>
              <w:pStyle w:val="TableParagraph"/>
              <w:spacing w:before="3"/>
              <w:rPr>
                <w:b/>
                <w:sz w:val="25"/>
              </w:rPr>
            </w:pPr>
          </w:p>
          <w:p w14:paraId="726483FD" w14:textId="77777777" w:rsidR="007C684D" w:rsidRDefault="00A25A16">
            <w:pPr>
              <w:pStyle w:val="TableParagraph"/>
              <w:ind w:left="107"/>
              <w:rPr>
                <w:sz w:val="20"/>
              </w:rPr>
            </w:pPr>
            <w:r>
              <w:rPr>
                <w:sz w:val="20"/>
              </w:rPr>
              <w:t>Other</w:t>
            </w:r>
          </w:p>
        </w:tc>
        <w:tc>
          <w:tcPr>
            <w:tcW w:w="2875" w:type="dxa"/>
          </w:tcPr>
          <w:p w14:paraId="1528866F" w14:textId="77777777" w:rsidR="007C684D" w:rsidRDefault="00A25A16">
            <w:pPr>
              <w:pStyle w:val="TableParagraph"/>
              <w:spacing w:before="175"/>
              <w:ind w:left="108"/>
              <w:rPr>
                <w:sz w:val="20"/>
              </w:rPr>
            </w:pPr>
            <w:r>
              <w:rPr>
                <w:sz w:val="20"/>
              </w:rPr>
              <w:t>Should work with reader/control panel/EACS software</w:t>
            </w:r>
          </w:p>
        </w:tc>
        <w:tc>
          <w:tcPr>
            <w:tcW w:w="2527" w:type="dxa"/>
          </w:tcPr>
          <w:p w14:paraId="4EBA1E2D" w14:textId="77777777" w:rsidR="007C684D" w:rsidRDefault="007C684D">
            <w:pPr>
              <w:pStyle w:val="TableParagraph"/>
              <w:rPr>
                <w:sz w:val="20"/>
              </w:rPr>
            </w:pPr>
          </w:p>
        </w:tc>
        <w:tc>
          <w:tcPr>
            <w:tcW w:w="1118" w:type="dxa"/>
          </w:tcPr>
          <w:p w14:paraId="5524739F" w14:textId="77777777" w:rsidR="007C684D" w:rsidRDefault="007C684D">
            <w:pPr>
              <w:pStyle w:val="TableParagraph"/>
              <w:rPr>
                <w:sz w:val="20"/>
              </w:rPr>
            </w:pPr>
          </w:p>
        </w:tc>
      </w:tr>
      <w:tr w:rsidR="007C684D" w14:paraId="15B5CEEB" w14:textId="77777777">
        <w:trPr>
          <w:trHeight w:val="825"/>
        </w:trPr>
        <w:tc>
          <w:tcPr>
            <w:tcW w:w="3398" w:type="dxa"/>
            <w:gridSpan w:val="2"/>
          </w:tcPr>
          <w:p w14:paraId="79ACBDFA" w14:textId="77777777" w:rsidR="007C684D" w:rsidRDefault="00A25A16">
            <w:pPr>
              <w:pStyle w:val="TableParagraph"/>
              <w:spacing w:line="223" w:lineRule="exact"/>
              <w:ind w:left="107"/>
              <w:rPr>
                <w:sz w:val="20"/>
              </w:rPr>
            </w:pPr>
            <w:r>
              <w:rPr>
                <w:sz w:val="20"/>
              </w:rPr>
              <w:t>Accessories</w:t>
            </w:r>
          </w:p>
        </w:tc>
        <w:tc>
          <w:tcPr>
            <w:tcW w:w="2875" w:type="dxa"/>
          </w:tcPr>
          <w:p w14:paraId="730105F2" w14:textId="77777777" w:rsidR="007C684D" w:rsidRDefault="00A25A16">
            <w:pPr>
              <w:pStyle w:val="TableParagraph"/>
              <w:ind w:left="108" w:right="94"/>
              <w:jc w:val="both"/>
              <w:rPr>
                <w:sz w:val="20"/>
              </w:rPr>
            </w:pPr>
            <w:r>
              <w:rPr>
                <w:sz w:val="20"/>
              </w:rPr>
              <w:t>Any required accessory not specifically referred to install/use the</w:t>
            </w:r>
            <w:r>
              <w:rPr>
                <w:spacing w:val="-3"/>
                <w:sz w:val="20"/>
              </w:rPr>
              <w:t xml:space="preserve"> </w:t>
            </w:r>
            <w:r>
              <w:rPr>
                <w:sz w:val="20"/>
              </w:rPr>
              <w:t>equipment</w:t>
            </w:r>
          </w:p>
        </w:tc>
        <w:tc>
          <w:tcPr>
            <w:tcW w:w="2527" w:type="dxa"/>
          </w:tcPr>
          <w:p w14:paraId="094E04EF" w14:textId="77777777" w:rsidR="007C684D" w:rsidRDefault="007C684D">
            <w:pPr>
              <w:pStyle w:val="TableParagraph"/>
              <w:rPr>
                <w:sz w:val="20"/>
              </w:rPr>
            </w:pPr>
          </w:p>
        </w:tc>
        <w:tc>
          <w:tcPr>
            <w:tcW w:w="1118" w:type="dxa"/>
          </w:tcPr>
          <w:p w14:paraId="11200D95" w14:textId="77777777" w:rsidR="007C684D" w:rsidRDefault="007C684D">
            <w:pPr>
              <w:pStyle w:val="TableParagraph"/>
              <w:rPr>
                <w:sz w:val="20"/>
              </w:rPr>
            </w:pPr>
          </w:p>
        </w:tc>
      </w:tr>
    </w:tbl>
    <w:p w14:paraId="7ACFD347" w14:textId="77777777" w:rsidR="007C684D" w:rsidRDefault="007C684D">
      <w:pPr>
        <w:rPr>
          <w:sz w:val="20"/>
        </w:rPr>
        <w:sectPr w:rsidR="007C684D">
          <w:pgSz w:w="11930" w:h="16850"/>
          <w:pgMar w:top="1320" w:right="260" w:bottom="1240" w:left="420" w:header="0" w:footer="1041" w:gutter="0"/>
          <w:cols w:space="720"/>
        </w:sectPr>
      </w:pPr>
    </w:p>
    <w:p w14:paraId="11E936B1" w14:textId="77777777" w:rsidR="007C684D" w:rsidRDefault="00A25A16">
      <w:pPr>
        <w:spacing w:before="70"/>
        <w:ind w:left="1022"/>
        <w:rPr>
          <w:b/>
          <w:sz w:val="24"/>
        </w:rPr>
      </w:pPr>
      <w:r>
        <w:rPr>
          <w:b/>
          <w:sz w:val="24"/>
          <w:u w:val="thick"/>
        </w:rPr>
        <w:t>Item Number : 3. Finger Print Readers</w:t>
      </w:r>
    </w:p>
    <w:p w14:paraId="3AE3ED5B" w14:textId="77777777" w:rsidR="007C684D" w:rsidRDefault="007C684D">
      <w:pPr>
        <w:pStyle w:val="BodyText"/>
        <w:spacing w:before="3"/>
        <w:rPr>
          <w:b/>
          <w:sz w:val="19"/>
        </w:rPr>
      </w:pPr>
    </w:p>
    <w:tbl>
      <w:tblPr>
        <w:tblW w:w="0" w:type="auto"/>
        <w:tblInd w:w="9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01"/>
        <w:gridCol w:w="1298"/>
        <w:gridCol w:w="2080"/>
        <w:gridCol w:w="796"/>
        <w:gridCol w:w="2527"/>
        <w:gridCol w:w="1118"/>
      </w:tblGrid>
      <w:tr w:rsidR="007C684D" w14:paraId="597AD36F" w14:textId="77777777">
        <w:trPr>
          <w:trHeight w:val="551"/>
        </w:trPr>
        <w:tc>
          <w:tcPr>
            <w:tcW w:w="6275" w:type="dxa"/>
            <w:gridSpan w:val="4"/>
          </w:tcPr>
          <w:p w14:paraId="551599B8" w14:textId="77777777" w:rsidR="007C684D" w:rsidRDefault="00A25A16">
            <w:pPr>
              <w:pStyle w:val="TableParagraph"/>
              <w:spacing w:before="135"/>
              <w:ind w:left="107"/>
              <w:rPr>
                <w:b/>
                <w:sz w:val="24"/>
              </w:rPr>
            </w:pPr>
            <w:r>
              <w:rPr>
                <w:b/>
                <w:sz w:val="24"/>
              </w:rPr>
              <w:t>DESCRIPTION</w:t>
            </w:r>
          </w:p>
        </w:tc>
        <w:tc>
          <w:tcPr>
            <w:tcW w:w="2527" w:type="dxa"/>
          </w:tcPr>
          <w:p w14:paraId="38B703A2" w14:textId="77777777" w:rsidR="007C684D" w:rsidRDefault="00A25A16">
            <w:pPr>
              <w:pStyle w:val="TableParagraph"/>
              <w:spacing w:before="135"/>
              <w:ind w:left="106"/>
              <w:rPr>
                <w:b/>
                <w:sz w:val="24"/>
              </w:rPr>
            </w:pPr>
            <w:r>
              <w:rPr>
                <w:b/>
                <w:sz w:val="24"/>
              </w:rPr>
              <w:t>Bidder's Response</w:t>
            </w:r>
          </w:p>
        </w:tc>
        <w:tc>
          <w:tcPr>
            <w:tcW w:w="1118" w:type="dxa"/>
          </w:tcPr>
          <w:p w14:paraId="601324E2" w14:textId="77777777" w:rsidR="007C684D" w:rsidRDefault="00A25A16">
            <w:pPr>
              <w:pStyle w:val="TableParagraph"/>
              <w:spacing w:line="276" w:lineRule="exact"/>
              <w:ind w:left="106" w:right="428" w:firstLine="60"/>
              <w:rPr>
                <w:b/>
                <w:sz w:val="24"/>
              </w:rPr>
            </w:pPr>
            <w:r>
              <w:rPr>
                <w:b/>
                <w:sz w:val="24"/>
              </w:rPr>
              <w:t>Page No.</w:t>
            </w:r>
          </w:p>
        </w:tc>
      </w:tr>
      <w:tr w:rsidR="007C684D" w14:paraId="3B16E65A" w14:textId="77777777">
        <w:trPr>
          <w:trHeight w:val="297"/>
        </w:trPr>
        <w:tc>
          <w:tcPr>
            <w:tcW w:w="6275" w:type="dxa"/>
            <w:gridSpan w:val="4"/>
          </w:tcPr>
          <w:p w14:paraId="580E214A" w14:textId="77777777" w:rsidR="007C684D" w:rsidRDefault="00A25A16">
            <w:pPr>
              <w:pStyle w:val="TableParagraph"/>
              <w:spacing w:before="26"/>
              <w:ind w:left="107"/>
              <w:rPr>
                <w:sz w:val="20"/>
              </w:rPr>
            </w:pPr>
            <w:r>
              <w:rPr>
                <w:sz w:val="20"/>
              </w:rPr>
              <w:t>Make</w:t>
            </w:r>
          </w:p>
        </w:tc>
        <w:tc>
          <w:tcPr>
            <w:tcW w:w="2527" w:type="dxa"/>
          </w:tcPr>
          <w:p w14:paraId="311FF72A" w14:textId="77777777" w:rsidR="007C684D" w:rsidRDefault="007C684D">
            <w:pPr>
              <w:pStyle w:val="TableParagraph"/>
              <w:rPr>
                <w:sz w:val="20"/>
              </w:rPr>
            </w:pPr>
          </w:p>
        </w:tc>
        <w:tc>
          <w:tcPr>
            <w:tcW w:w="1118" w:type="dxa"/>
          </w:tcPr>
          <w:p w14:paraId="3259D396" w14:textId="77777777" w:rsidR="007C684D" w:rsidRDefault="007C684D">
            <w:pPr>
              <w:pStyle w:val="TableParagraph"/>
              <w:rPr>
                <w:sz w:val="20"/>
              </w:rPr>
            </w:pPr>
          </w:p>
        </w:tc>
      </w:tr>
      <w:tr w:rsidR="007C684D" w14:paraId="6A6E02A4" w14:textId="77777777">
        <w:trPr>
          <w:trHeight w:val="297"/>
        </w:trPr>
        <w:tc>
          <w:tcPr>
            <w:tcW w:w="6275" w:type="dxa"/>
            <w:gridSpan w:val="4"/>
          </w:tcPr>
          <w:p w14:paraId="788FE1C2" w14:textId="77777777" w:rsidR="007C684D" w:rsidRDefault="00A25A16">
            <w:pPr>
              <w:pStyle w:val="TableParagraph"/>
              <w:spacing w:before="26"/>
              <w:ind w:left="107"/>
              <w:rPr>
                <w:sz w:val="20"/>
              </w:rPr>
            </w:pPr>
            <w:r>
              <w:rPr>
                <w:sz w:val="20"/>
              </w:rPr>
              <w:t>Model</w:t>
            </w:r>
          </w:p>
        </w:tc>
        <w:tc>
          <w:tcPr>
            <w:tcW w:w="2527" w:type="dxa"/>
          </w:tcPr>
          <w:p w14:paraId="42D4D23A" w14:textId="77777777" w:rsidR="007C684D" w:rsidRDefault="007C684D">
            <w:pPr>
              <w:pStyle w:val="TableParagraph"/>
              <w:rPr>
                <w:sz w:val="20"/>
              </w:rPr>
            </w:pPr>
          </w:p>
        </w:tc>
        <w:tc>
          <w:tcPr>
            <w:tcW w:w="1118" w:type="dxa"/>
          </w:tcPr>
          <w:p w14:paraId="7991D38F" w14:textId="77777777" w:rsidR="007C684D" w:rsidRDefault="007C684D">
            <w:pPr>
              <w:pStyle w:val="TableParagraph"/>
              <w:rPr>
                <w:sz w:val="20"/>
              </w:rPr>
            </w:pPr>
          </w:p>
        </w:tc>
      </w:tr>
      <w:tr w:rsidR="007C684D" w14:paraId="49E67865" w14:textId="77777777">
        <w:trPr>
          <w:trHeight w:val="297"/>
        </w:trPr>
        <w:tc>
          <w:tcPr>
            <w:tcW w:w="6275" w:type="dxa"/>
            <w:gridSpan w:val="4"/>
          </w:tcPr>
          <w:p w14:paraId="19684AC9" w14:textId="77777777" w:rsidR="007C684D" w:rsidRDefault="00A25A16">
            <w:pPr>
              <w:pStyle w:val="TableParagraph"/>
              <w:spacing w:before="26"/>
              <w:ind w:left="107"/>
              <w:rPr>
                <w:sz w:val="20"/>
              </w:rPr>
            </w:pPr>
            <w:r>
              <w:rPr>
                <w:sz w:val="20"/>
              </w:rPr>
              <w:t>Country of origin</w:t>
            </w:r>
          </w:p>
        </w:tc>
        <w:tc>
          <w:tcPr>
            <w:tcW w:w="2527" w:type="dxa"/>
          </w:tcPr>
          <w:p w14:paraId="5109C880" w14:textId="77777777" w:rsidR="007C684D" w:rsidRDefault="007C684D">
            <w:pPr>
              <w:pStyle w:val="TableParagraph"/>
              <w:rPr>
                <w:sz w:val="20"/>
              </w:rPr>
            </w:pPr>
          </w:p>
        </w:tc>
        <w:tc>
          <w:tcPr>
            <w:tcW w:w="1118" w:type="dxa"/>
          </w:tcPr>
          <w:p w14:paraId="7F5DBB46" w14:textId="77777777" w:rsidR="007C684D" w:rsidRDefault="007C684D">
            <w:pPr>
              <w:pStyle w:val="TableParagraph"/>
              <w:rPr>
                <w:sz w:val="20"/>
              </w:rPr>
            </w:pPr>
          </w:p>
        </w:tc>
      </w:tr>
      <w:tr w:rsidR="007C684D" w14:paraId="5E48874A" w14:textId="77777777">
        <w:trPr>
          <w:trHeight w:val="297"/>
        </w:trPr>
        <w:tc>
          <w:tcPr>
            <w:tcW w:w="3399" w:type="dxa"/>
            <w:gridSpan w:val="2"/>
          </w:tcPr>
          <w:p w14:paraId="29A5A039" w14:textId="77777777" w:rsidR="007C684D" w:rsidRDefault="00A25A16">
            <w:pPr>
              <w:pStyle w:val="TableParagraph"/>
              <w:spacing w:before="31"/>
              <w:ind w:left="107"/>
              <w:rPr>
                <w:b/>
                <w:sz w:val="20"/>
              </w:rPr>
            </w:pPr>
            <w:r>
              <w:rPr>
                <w:b/>
                <w:sz w:val="20"/>
              </w:rPr>
              <w:t>Features</w:t>
            </w:r>
          </w:p>
        </w:tc>
        <w:tc>
          <w:tcPr>
            <w:tcW w:w="2876" w:type="dxa"/>
            <w:gridSpan w:val="2"/>
          </w:tcPr>
          <w:p w14:paraId="520062E7" w14:textId="77777777" w:rsidR="007C684D" w:rsidRDefault="007C684D">
            <w:pPr>
              <w:pStyle w:val="TableParagraph"/>
              <w:rPr>
                <w:sz w:val="20"/>
              </w:rPr>
            </w:pPr>
          </w:p>
        </w:tc>
        <w:tc>
          <w:tcPr>
            <w:tcW w:w="2527" w:type="dxa"/>
          </w:tcPr>
          <w:p w14:paraId="73DF1A98" w14:textId="77777777" w:rsidR="007C684D" w:rsidRDefault="007C684D">
            <w:pPr>
              <w:pStyle w:val="TableParagraph"/>
              <w:rPr>
                <w:sz w:val="20"/>
              </w:rPr>
            </w:pPr>
          </w:p>
        </w:tc>
        <w:tc>
          <w:tcPr>
            <w:tcW w:w="1118" w:type="dxa"/>
          </w:tcPr>
          <w:p w14:paraId="510C41E3" w14:textId="77777777" w:rsidR="007C684D" w:rsidRDefault="007C684D">
            <w:pPr>
              <w:pStyle w:val="TableParagraph"/>
              <w:rPr>
                <w:sz w:val="20"/>
              </w:rPr>
            </w:pPr>
          </w:p>
        </w:tc>
      </w:tr>
      <w:tr w:rsidR="007C684D" w14:paraId="3DF1353F" w14:textId="77777777">
        <w:trPr>
          <w:trHeight w:val="359"/>
        </w:trPr>
        <w:tc>
          <w:tcPr>
            <w:tcW w:w="3399" w:type="dxa"/>
            <w:gridSpan w:val="2"/>
          </w:tcPr>
          <w:p w14:paraId="1F7B1C51" w14:textId="77777777" w:rsidR="007C684D" w:rsidRDefault="00A25A16">
            <w:pPr>
              <w:pStyle w:val="TableParagraph"/>
              <w:spacing w:line="223" w:lineRule="exact"/>
              <w:ind w:left="158"/>
              <w:rPr>
                <w:sz w:val="20"/>
              </w:rPr>
            </w:pPr>
            <w:r>
              <w:rPr>
                <w:sz w:val="20"/>
              </w:rPr>
              <w:t>Interface</w:t>
            </w:r>
          </w:p>
        </w:tc>
        <w:tc>
          <w:tcPr>
            <w:tcW w:w="2876" w:type="dxa"/>
            <w:gridSpan w:val="2"/>
          </w:tcPr>
          <w:p w14:paraId="50FA219F" w14:textId="77777777" w:rsidR="007C684D" w:rsidRDefault="00A25A16">
            <w:pPr>
              <w:pStyle w:val="TableParagraph"/>
              <w:spacing w:before="58"/>
              <w:ind w:left="107"/>
              <w:rPr>
                <w:sz w:val="20"/>
              </w:rPr>
            </w:pPr>
            <w:r>
              <w:rPr>
                <w:sz w:val="20"/>
              </w:rPr>
              <w:t>Ethernet TCP/ IP</w:t>
            </w:r>
          </w:p>
        </w:tc>
        <w:tc>
          <w:tcPr>
            <w:tcW w:w="2527" w:type="dxa"/>
          </w:tcPr>
          <w:p w14:paraId="26E8B491" w14:textId="77777777" w:rsidR="007C684D" w:rsidRDefault="007C684D">
            <w:pPr>
              <w:pStyle w:val="TableParagraph"/>
              <w:rPr>
                <w:sz w:val="20"/>
              </w:rPr>
            </w:pPr>
          </w:p>
        </w:tc>
        <w:tc>
          <w:tcPr>
            <w:tcW w:w="1118" w:type="dxa"/>
          </w:tcPr>
          <w:p w14:paraId="4863F66B" w14:textId="77777777" w:rsidR="007C684D" w:rsidRDefault="007C684D">
            <w:pPr>
              <w:pStyle w:val="TableParagraph"/>
              <w:rPr>
                <w:sz w:val="20"/>
              </w:rPr>
            </w:pPr>
          </w:p>
        </w:tc>
      </w:tr>
      <w:tr w:rsidR="007C684D" w14:paraId="4DD09FE4" w14:textId="77777777">
        <w:trPr>
          <w:trHeight w:val="570"/>
        </w:trPr>
        <w:tc>
          <w:tcPr>
            <w:tcW w:w="3399" w:type="dxa"/>
            <w:gridSpan w:val="2"/>
          </w:tcPr>
          <w:p w14:paraId="69948B93" w14:textId="77777777" w:rsidR="007C684D" w:rsidRDefault="00A25A16">
            <w:pPr>
              <w:pStyle w:val="TableParagraph"/>
              <w:spacing w:before="163"/>
              <w:ind w:left="158"/>
              <w:rPr>
                <w:sz w:val="20"/>
              </w:rPr>
            </w:pPr>
            <w:r>
              <w:rPr>
                <w:sz w:val="20"/>
              </w:rPr>
              <w:t>Fingerprint verification</w:t>
            </w:r>
          </w:p>
        </w:tc>
        <w:tc>
          <w:tcPr>
            <w:tcW w:w="2876" w:type="dxa"/>
            <w:gridSpan w:val="2"/>
          </w:tcPr>
          <w:p w14:paraId="02BB7081" w14:textId="77777777" w:rsidR="007C684D" w:rsidRDefault="00A25A16">
            <w:pPr>
              <w:pStyle w:val="TableParagraph"/>
              <w:spacing w:before="163"/>
              <w:ind w:left="107"/>
              <w:rPr>
                <w:sz w:val="20"/>
              </w:rPr>
            </w:pPr>
            <w:r>
              <w:rPr>
                <w:sz w:val="20"/>
              </w:rPr>
              <w:t>1:1 and 1:N</w:t>
            </w:r>
          </w:p>
        </w:tc>
        <w:tc>
          <w:tcPr>
            <w:tcW w:w="2527" w:type="dxa"/>
          </w:tcPr>
          <w:p w14:paraId="6BD7C021" w14:textId="77777777" w:rsidR="007C684D" w:rsidRDefault="007C684D">
            <w:pPr>
              <w:pStyle w:val="TableParagraph"/>
              <w:rPr>
                <w:sz w:val="20"/>
              </w:rPr>
            </w:pPr>
          </w:p>
        </w:tc>
        <w:tc>
          <w:tcPr>
            <w:tcW w:w="1118" w:type="dxa"/>
          </w:tcPr>
          <w:p w14:paraId="4EF2A5D4" w14:textId="77777777" w:rsidR="007C684D" w:rsidRDefault="007C684D">
            <w:pPr>
              <w:pStyle w:val="TableParagraph"/>
              <w:rPr>
                <w:sz w:val="20"/>
              </w:rPr>
            </w:pPr>
          </w:p>
        </w:tc>
      </w:tr>
      <w:tr w:rsidR="007C684D" w14:paraId="786BE4BA" w14:textId="77777777">
        <w:trPr>
          <w:trHeight w:val="568"/>
        </w:trPr>
        <w:tc>
          <w:tcPr>
            <w:tcW w:w="3399" w:type="dxa"/>
            <w:gridSpan w:val="2"/>
          </w:tcPr>
          <w:p w14:paraId="5792BA8E" w14:textId="77777777" w:rsidR="007C684D" w:rsidRDefault="00A25A16">
            <w:pPr>
              <w:pStyle w:val="TableParagraph"/>
              <w:spacing w:before="163"/>
              <w:ind w:left="158"/>
              <w:rPr>
                <w:sz w:val="20"/>
              </w:rPr>
            </w:pPr>
            <w:r>
              <w:rPr>
                <w:sz w:val="20"/>
              </w:rPr>
              <w:t>Fingerprints templates</w:t>
            </w:r>
          </w:p>
        </w:tc>
        <w:tc>
          <w:tcPr>
            <w:tcW w:w="2876" w:type="dxa"/>
            <w:gridSpan w:val="2"/>
          </w:tcPr>
          <w:p w14:paraId="330BB36D" w14:textId="77777777" w:rsidR="007C684D" w:rsidRDefault="00A25A16">
            <w:pPr>
              <w:pStyle w:val="TableParagraph"/>
              <w:spacing w:before="163"/>
              <w:ind w:left="107"/>
              <w:rPr>
                <w:sz w:val="20"/>
              </w:rPr>
            </w:pPr>
            <w:r>
              <w:rPr>
                <w:sz w:val="20"/>
              </w:rPr>
              <w:t>500 or better</w:t>
            </w:r>
          </w:p>
        </w:tc>
        <w:tc>
          <w:tcPr>
            <w:tcW w:w="2527" w:type="dxa"/>
          </w:tcPr>
          <w:p w14:paraId="62EF2E45" w14:textId="77777777" w:rsidR="007C684D" w:rsidRDefault="007C684D">
            <w:pPr>
              <w:pStyle w:val="TableParagraph"/>
              <w:rPr>
                <w:sz w:val="20"/>
              </w:rPr>
            </w:pPr>
          </w:p>
        </w:tc>
        <w:tc>
          <w:tcPr>
            <w:tcW w:w="1118" w:type="dxa"/>
          </w:tcPr>
          <w:p w14:paraId="0CCEE676" w14:textId="77777777" w:rsidR="007C684D" w:rsidRDefault="007C684D">
            <w:pPr>
              <w:pStyle w:val="TableParagraph"/>
              <w:rPr>
                <w:sz w:val="20"/>
              </w:rPr>
            </w:pPr>
          </w:p>
        </w:tc>
      </w:tr>
      <w:tr w:rsidR="007C684D" w14:paraId="7EFBE42D" w14:textId="77777777">
        <w:trPr>
          <w:trHeight w:val="297"/>
        </w:trPr>
        <w:tc>
          <w:tcPr>
            <w:tcW w:w="3399" w:type="dxa"/>
            <w:gridSpan w:val="2"/>
          </w:tcPr>
          <w:p w14:paraId="5E32A5AF" w14:textId="77777777" w:rsidR="007C684D" w:rsidRDefault="00A25A16">
            <w:pPr>
              <w:pStyle w:val="TableParagraph"/>
              <w:spacing w:before="29"/>
              <w:ind w:left="107"/>
              <w:rPr>
                <w:sz w:val="20"/>
              </w:rPr>
            </w:pPr>
            <w:r>
              <w:rPr>
                <w:sz w:val="20"/>
              </w:rPr>
              <w:t>No. of Transactions</w:t>
            </w:r>
          </w:p>
        </w:tc>
        <w:tc>
          <w:tcPr>
            <w:tcW w:w="2876" w:type="dxa"/>
            <w:gridSpan w:val="2"/>
          </w:tcPr>
          <w:p w14:paraId="580B1CFD" w14:textId="77777777" w:rsidR="007C684D" w:rsidRDefault="00A25A16">
            <w:pPr>
              <w:pStyle w:val="TableParagraph"/>
              <w:spacing w:line="225" w:lineRule="exact"/>
              <w:ind w:left="107"/>
              <w:rPr>
                <w:sz w:val="20"/>
              </w:rPr>
            </w:pPr>
            <w:r>
              <w:rPr>
                <w:sz w:val="20"/>
              </w:rPr>
              <w:t>30000.00</w:t>
            </w:r>
          </w:p>
        </w:tc>
        <w:tc>
          <w:tcPr>
            <w:tcW w:w="2527" w:type="dxa"/>
          </w:tcPr>
          <w:p w14:paraId="3D63FDC3" w14:textId="77777777" w:rsidR="007C684D" w:rsidRDefault="007C684D">
            <w:pPr>
              <w:pStyle w:val="TableParagraph"/>
              <w:rPr>
                <w:sz w:val="20"/>
              </w:rPr>
            </w:pPr>
          </w:p>
        </w:tc>
        <w:tc>
          <w:tcPr>
            <w:tcW w:w="1118" w:type="dxa"/>
          </w:tcPr>
          <w:p w14:paraId="400AF23D" w14:textId="77777777" w:rsidR="007C684D" w:rsidRDefault="007C684D">
            <w:pPr>
              <w:pStyle w:val="TableParagraph"/>
              <w:rPr>
                <w:sz w:val="20"/>
              </w:rPr>
            </w:pPr>
          </w:p>
        </w:tc>
      </w:tr>
      <w:tr w:rsidR="007C684D" w14:paraId="486B3FBD" w14:textId="77777777">
        <w:trPr>
          <w:trHeight w:val="570"/>
        </w:trPr>
        <w:tc>
          <w:tcPr>
            <w:tcW w:w="3399" w:type="dxa"/>
            <w:gridSpan w:val="2"/>
          </w:tcPr>
          <w:p w14:paraId="206D8045" w14:textId="77777777" w:rsidR="007C684D" w:rsidRDefault="00A25A16">
            <w:pPr>
              <w:pStyle w:val="TableParagraph"/>
              <w:spacing w:before="163"/>
              <w:ind w:left="107"/>
              <w:rPr>
                <w:sz w:val="20"/>
              </w:rPr>
            </w:pPr>
            <w:r>
              <w:rPr>
                <w:sz w:val="20"/>
              </w:rPr>
              <w:t>Fingerprint sensor</w:t>
            </w:r>
          </w:p>
        </w:tc>
        <w:tc>
          <w:tcPr>
            <w:tcW w:w="2080" w:type="dxa"/>
            <w:tcBorders>
              <w:right w:val="nil"/>
            </w:tcBorders>
          </w:tcPr>
          <w:p w14:paraId="23DE9C87" w14:textId="77777777" w:rsidR="007C684D" w:rsidRDefault="00A25A16">
            <w:pPr>
              <w:pStyle w:val="TableParagraph"/>
              <w:tabs>
                <w:tab w:val="left" w:pos="1047"/>
              </w:tabs>
              <w:spacing w:before="48"/>
              <w:ind w:left="107" w:right="170"/>
              <w:rPr>
                <w:sz w:val="20"/>
              </w:rPr>
            </w:pPr>
            <w:r>
              <w:rPr>
                <w:sz w:val="20"/>
              </w:rPr>
              <w:t>Optical</w:t>
            </w:r>
            <w:r>
              <w:rPr>
                <w:sz w:val="20"/>
              </w:rPr>
              <w:tab/>
            </w:r>
            <w:r>
              <w:rPr>
                <w:w w:val="95"/>
                <w:sz w:val="20"/>
              </w:rPr>
              <w:t xml:space="preserve">fingerprint </w:t>
            </w:r>
            <w:r>
              <w:rPr>
                <w:sz w:val="20"/>
              </w:rPr>
              <w:t>without</w:t>
            </w:r>
            <w:r>
              <w:rPr>
                <w:spacing w:val="-1"/>
                <w:sz w:val="20"/>
              </w:rPr>
              <w:t xml:space="preserve"> </w:t>
            </w:r>
            <w:r>
              <w:rPr>
                <w:sz w:val="20"/>
              </w:rPr>
              <w:t>film</w:t>
            </w:r>
          </w:p>
        </w:tc>
        <w:tc>
          <w:tcPr>
            <w:tcW w:w="796" w:type="dxa"/>
            <w:tcBorders>
              <w:left w:val="nil"/>
            </w:tcBorders>
          </w:tcPr>
          <w:p w14:paraId="2E27A922" w14:textId="77777777" w:rsidR="007C684D" w:rsidRDefault="00A25A16">
            <w:pPr>
              <w:pStyle w:val="TableParagraph"/>
              <w:spacing w:before="48"/>
              <w:ind w:left="179"/>
              <w:rPr>
                <w:sz w:val="20"/>
              </w:rPr>
            </w:pPr>
            <w:r>
              <w:rPr>
                <w:sz w:val="20"/>
              </w:rPr>
              <w:t>sensor</w:t>
            </w:r>
          </w:p>
        </w:tc>
        <w:tc>
          <w:tcPr>
            <w:tcW w:w="2527" w:type="dxa"/>
          </w:tcPr>
          <w:p w14:paraId="429038C5" w14:textId="77777777" w:rsidR="007C684D" w:rsidRDefault="007C684D">
            <w:pPr>
              <w:pStyle w:val="TableParagraph"/>
              <w:rPr>
                <w:sz w:val="20"/>
              </w:rPr>
            </w:pPr>
          </w:p>
        </w:tc>
        <w:tc>
          <w:tcPr>
            <w:tcW w:w="1118" w:type="dxa"/>
          </w:tcPr>
          <w:p w14:paraId="31DEB8FB" w14:textId="77777777" w:rsidR="007C684D" w:rsidRDefault="007C684D">
            <w:pPr>
              <w:pStyle w:val="TableParagraph"/>
              <w:rPr>
                <w:sz w:val="20"/>
              </w:rPr>
            </w:pPr>
          </w:p>
        </w:tc>
      </w:tr>
      <w:tr w:rsidR="007C684D" w14:paraId="10A2B697" w14:textId="77777777">
        <w:trPr>
          <w:trHeight w:val="645"/>
        </w:trPr>
        <w:tc>
          <w:tcPr>
            <w:tcW w:w="3399" w:type="dxa"/>
            <w:gridSpan w:val="2"/>
          </w:tcPr>
          <w:p w14:paraId="5579053C" w14:textId="77777777" w:rsidR="007C684D" w:rsidRDefault="007C684D">
            <w:pPr>
              <w:pStyle w:val="TableParagraph"/>
              <w:spacing w:before="6"/>
              <w:rPr>
                <w:b/>
                <w:sz w:val="17"/>
              </w:rPr>
            </w:pPr>
          </w:p>
          <w:p w14:paraId="1ECAA4E4" w14:textId="77777777" w:rsidR="007C684D" w:rsidRDefault="00A25A16">
            <w:pPr>
              <w:pStyle w:val="TableParagraph"/>
              <w:ind w:left="107"/>
              <w:rPr>
                <w:sz w:val="20"/>
              </w:rPr>
            </w:pPr>
            <w:r>
              <w:rPr>
                <w:sz w:val="20"/>
              </w:rPr>
              <w:t>USB Interface</w:t>
            </w:r>
          </w:p>
        </w:tc>
        <w:tc>
          <w:tcPr>
            <w:tcW w:w="2876" w:type="dxa"/>
            <w:gridSpan w:val="2"/>
          </w:tcPr>
          <w:p w14:paraId="5F248D5A" w14:textId="77777777" w:rsidR="007C684D" w:rsidRDefault="007C684D">
            <w:pPr>
              <w:pStyle w:val="TableParagraph"/>
              <w:spacing w:before="6"/>
              <w:rPr>
                <w:b/>
                <w:sz w:val="17"/>
              </w:rPr>
            </w:pPr>
          </w:p>
          <w:p w14:paraId="184F9D53" w14:textId="77777777" w:rsidR="007C684D" w:rsidRDefault="00A25A16">
            <w:pPr>
              <w:pStyle w:val="TableParagraph"/>
              <w:ind w:left="107"/>
              <w:rPr>
                <w:sz w:val="20"/>
              </w:rPr>
            </w:pPr>
            <w:r>
              <w:rPr>
                <w:sz w:val="20"/>
              </w:rPr>
              <w:t>Available</w:t>
            </w:r>
          </w:p>
        </w:tc>
        <w:tc>
          <w:tcPr>
            <w:tcW w:w="2527" w:type="dxa"/>
          </w:tcPr>
          <w:p w14:paraId="415334A5" w14:textId="77777777" w:rsidR="007C684D" w:rsidRDefault="007C684D">
            <w:pPr>
              <w:pStyle w:val="TableParagraph"/>
              <w:rPr>
                <w:sz w:val="20"/>
              </w:rPr>
            </w:pPr>
          </w:p>
        </w:tc>
        <w:tc>
          <w:tcPr>
            <w:tcW w:w="1118" w:type="dxa"/>
          </w:tcPr>
          <w:p w14:paraId="30178053" w14:textId="77777777" w:rsidR="007C684D" w:rsidRDefault="007C684D">
            <w:pPr>
              <w:pStyle w:val="TableParagraph"/>
              <w:rPr>
                <w:sz w:val="20"/>
              </w:rPr>
            </w:pPr>
          </w:p>
        </w:tc>
      </w:tr>
      <w:tr w:rsidR="007C684D" w14:paraId="5995CC62" w14:textId="77777777">
        <w:trPr>
          <w:trHeight w:val="402"/>
        </w:trPr>
        <w:tc>
          <w:tcPr>
            <w:tcW w:w="3399" w:type="dxa"/>
            <w:gridSpan w:val="2"/>
          </w:tcPr>
          <w:p w14:paraId="4D436871" w14:textId="77777777" w:rsidR="007C684D" w:rsidRDefault="00A25A16">
            <w:pPr>
              <w:pStyle w:val="TableParagraph"/>
              <w:spacing w:before="79"/>
              <w:ind w:left="107"/>
              <w:rPr>
                <w:sz w:val="20"/>
              </w:rPr>
            </w:pPr>
            <w:r>
              <w:rPr>
                <w:sz w:val="20"/>
              </w:rPr>
              <w:t>False Rejection Rate</w:t>
            </w:r>
          </w:p>
        </w:tc>
        <w:tc>
          <w:tcPr>
            <w:tcW w:w="2876" w:type="dxa"/>
            <w:gridSpan w:val="2"/>
          </w:tcPr>
          <w:p w14:paraId="2E0A89A0" w14:textId="77777777" w:rsidR="007C684D" w:rsidRDefault="00A25A16">
            <w:pPr>
              <w:pStyle w:val="TableParagraph"/>
              <w:spacing w:before="79"/>
              <w:ind w:left="107"/>
              <w:rPr>
                <w:sz w:val="20"/>
              </w:rPr>
            </w:pPr>
            <w:r>
              <w:rPr>
                <w:sz w:val="20"/>
              </w:rPr>
              <w:t>≤0.01% or better</w:t>
            </w:r>
          </w:p>
        </w:tc>
        <w:tc>
          <w:tcPr>
            <w:tcW w:w="2527" w:type="dxa"/>
          </w:tcPr>
          <w:p w14:paraId="654E790B" w14:textId="77777777" w:rsidR="007C684D" w:rsidRDefault="007C684D">
            <w:pPr>
              <w:pStyle w:val="TableParagraph"/>
              <w:rPr>
                <w:sz w:val="20"/>
              </w:rPr>
            </w:pPr>
          </w:p>
        </w:tc>
        <w:tc>
          <w:tcPr>
            <w:tcW w:w="1118" w:type="dxa"/>
          </w:tcPr>
          <w:p w14:paraId="0E868480" w14:textId="77777777" w:rsidR="007C684D" w:rsidRDefault="007C684D">
            <w:pPr>
              <w:pStyle w:val="TableParagraph"/>
              <w:rPr>
                <w:sz w:val="20"/>
              </w:rPr>
            </w:pPr>
          </w:p>
        </w:tc>
      </w:tr>
      <w:tr w:rsidR="007C684D" w14:paraId="0D01316E" w14:textId="77777777">
        <w:trPr>
          <w:trHeight w:val="359"/>
        </w:trPr>
        <w:tc>
          <w:tcPr>
            <w:tcW w:w="3399" w:type="dxa"/>
            <w:gridSpan w:val="2"/>
          </w:tcPr>
          <w:p w14:paraId="62CEBA0B" w14:textId="77777777" w:rsidR="007C684D" w:rsidRDefault="00A25A16">
            <w:pPr>
              <w:pStyle w:val="TableParagraph"/>
              <w:spacing w:before="58"/>
              <w:ind w:left="158"/>
              <w:rPr>
                <w:sz w:val="20"/>
              </w:rPr>
            </w:pPr>
            <w:r>
              <w:rPr>
                <w:sz w:val="20"/>
              </w:rPr>
              <w:t>Web Server support</w:t>
            </w:r>
          </w:p>
        </w:tc>
        <w:tc>
          <w:tcPr>
            <w:tcW w:w="2876" w:type="dxa"/>
            <w:gridSpan w:val="2"/>
          </w:tcPr>
          <w:p w14:paraId="2FC42E29" w14:textId="77777777" w:rsidR="007C684D" w:rsidRDefault="00A25A16">
            <w:pPr>
              <w:pStyle w:val="TableParagraph"/>
              <w:spacing w:before="58"/>
              <w:ind w:left="107"/>
              <w:rPr>
                <w:sz w:val="20"/>
              </w:rPr>
            </w:pPr>
            <w:r>
              <w:rPr>
                <w:sz w:val="20"/>
              </w:rPr>
              <w:t>Available</w:t>
            </w:r>
          </w:p>
        </w:tc>
        <w:tc>
          <w:tcPr>
            <w:tcW w:w="2527" w:type="dxa"/>
          </w:tcPr>
          <w:p w14:paraId="142B9F88" w14:textId="77777777" w:rsidR="007C684D" w:rsidRDefault="007C684D">
            <w:pPr>
              <w:pStyle w:val="TableParagraph"/>
              <w:rPr>
                <w:sz w:val="20"/>
              </w:rPr>
            </w:pPr>
          </w:p>
        </w:tc>
        <w:tc>
          <w:tcPr>
            <w:tcW w:w="1118" w:type="dxa"/>
          </w:tcPr>
          <w:p w14:paraId="6893E691" w14:textId="77777777" w:rsidR="007C684D" w:rsidRDefault="007C684D">
            <w:pPr>
              <w:pStyle w:val="TableParagraph"/>
              <w:rPr>
                <w:sz w:val="20"/>
              </w:rPr>
            </w:pPr>
          </w:p>
        </w:tc>
      </w:tr>
      <w:tr w:rsidR="007C684D" w14:paraId="016A53E4" w14:textId="77777777">
        <w:trPr>
          <w:trHeight w:val="614"/>
        </w:trPr>
        <w:tc>
          <w:tcPr>
            <w:tcW w:w="3399" w:type="dxa"/>
            <w:gridSpan w:val="2"/>
          </w:tcPr>
          <w:p w14:paraId="01D1F9E5" w14:textId="77777777" w:rsidR="007C684D" w:rsidRDefault="00A25A16">
            <w:pPr>
              <w:pStyle w:val="TableParagraph"/>
              <w:spacing w:before="185"/>
              <w:ind w:left="158"/>
              <w:rPr>
                <w:sz w:val="20"/>
              </w:rPr>
            </w:pPr>
            <w:r>
              <w:rPr>
                <w:sz w:val="20"/>
              </w:rPr>
              <w:t>First In- Last Out Report</w:t>
            </w:r>
          </w:p>
        </w:tc>
        <w:tc>
          <w:tcPr>
            <w:tcW w:w="2876" w:type="dxa"/>
            <w:gridSpan w:val="2"/>
          </w:tcPr>
          <w:p w14:paraId="6F6C6AC1" w14:textId="77777777" w:rsidR="007C684D" w:rsidRDefault="00A25A16">
            <w:pPr>
              <w:pStyle w:val="TableParagraph"/>
              <w:spacing w:before="185"/>
              <w:ind w:left="107"/>
              <w:rPr>
                <w:sz w:val="20"/>
              </w:rPr>
            </w:pPr>
            <w:r>
              <w:rPr>
                <w:sz w:val="20"/>
              </w:rPr>
              <w:t>Available</w:t>
            </w:r>
          </w:p>
        </w:tc>
        <w:tc>
          <w:tcPr>
            <w:tcW w:w="2527" w:type="dxa"/>
          </w:tcPr>
          <w:p w14:paraId="2D486088" w14:textId="77777777" w:rsidR="007C684D" w:rsidRDefault="007C684D">
            <w:pPr>
              <w:pStyle w:val="TableParagraph"/>
              <w:rPr>
                <w:sz w:val="20"/>
              </w:rPr>
            </w:pPr>
          </w:p>
        </w:tc>
        <w:tc>
          <w:tcPr>
            <w:tcW w:w="1118" w:type="dxa"/>
          </w:tcPr>
          <w:p w14:paraId="4CAC19E5" w14:textId="77777777" w:rsidR="007C684D" w:rsidRDefault="007C684D">
            <w:pPr>
              <w:pStyle w:val="TableParagraph"/>
              <w:rPr>
                <w:sz w:val="20"/>
              </w:rPr>
            </w:pPr>
          </w:p>
        </w:tc>
      </w:tr>
      <w:tr w:rsidR="007C684D" w14:paraId="050854A3" w14:textId="77777777">
        <w:trPr>
          <w:trHeight w:val="570"/>
        </w:trPr>
        <w:tc>
          <w:tcPr>
            <w:tcW w:w="2101" w:type="dxa"/>
            <w:tcBorders>
              <w:right w:val="nil"/>
            </w:tcBorders>
          </w:tcPr>
          <w:p w14:paraId="6721024E" w14:textId="77777777" w:rsidR="007C684D" w:rsidRDefault="00A25A16">
            <w:pPr>
              <w:pStyle w:val="TableParagraph"/>
              <w:tabs>
                <w:tab w:val="left" w:pos="1062"/>
                <w:tab w:val="left" w:pos="1636"/>
              </w:tabs>
              <w:spacing w:before="48"/>
              <w:ind w:left="107" w:right="102" w:firstLine="50"/>
              <w:rPr>
                <w:sz w:val="20"/>
              </w:rPr>
            </w:pPr>
            <w:r>
              <w:rPr>
                <w:sz w:val="20"/>
              </w:rPr>
              <w:t>Multiple</w:t>
            </w:r>
            <w:r>
              <w:rPr>
                <w:sz w:val="20"/>
              </w:rPr>
              <w:tab/>
              <w:t>shift</w:t>
            </w:r>
            <w:r>
              <w:rPr>
                <w:sz w:val="20"/>
              </w:rPr>
              <w:tab/>
              <w:t>base extend to two</w:t>
            </w:r>
            <w:r>
              <w:rPr>
                <w:spacing w:val="-1"/>
                <w:sz w:val="20"/>
              </w:rPr>
              <w:t xml:space="preserve"> </w:t>
            </w:r>
            <w:r>
              <w:rPr>
                <w:sz w:val="20"/>
              </w:rPr>
              <w:t>days</w:t>
            </w:r>
          </w:p>
        </w:tc>
        <w:tc>
          <w:tcPr>
            <w:tcW w:w="1298" w:type="dxa"/>
            <w:tcBorders>
              <w:left w:val="nil"/>
            </w:tcBorders>
          </w:tcPr>
          <w:p w14:paraId="7862582E" w14:textId="77777777" w:rsidR="007C684D" w:rsidRDefault="00A25A16">
            <w:pPr>
              <w:pStyle w:val="TableParagraph"/>
              <w:spacing w:before="48"/>
              <w:ind w:left="94" w:right="81"/>
              <w:jc w:val="center"/>
              <w:rPr>
                <w:sz w:val="20"/>
              </w:rPr>
            </w:pPr>
            <w:r>
              <w:rPr>
                <w:sz w:val="20"/>
              </w:rPr>
              <w:t>configuration</w:t>
            </w:r>
          </w:p>
        </w:tc>
        <w:tc>
          <w:tcPr>
            <w:tcW w:w="2876" w:type="dxa"/>
            <w:gridSpan w:val="2"/>
          </w:tcPr>
          <w:p w14:paraId="6FDDCCF3" w14:textId="77777777" w:rsidR="007C684D" w:rsidRDefault="00A25A16">
            <w:pPr>
              <w:pStyle w:val="TableParagraph"/>
              <w:spacing w:before="163"/>
              <w:ind w:left="107"/>
              <w:rPr>
                <w:sz w:val="20"/>
              </w:rPr>
            </w:pPr>
            <w:r>
              <w:rPr>
                <w:sz w:val="20"/>
              </w:rPr>
              <w:t>Available</w:t>
            </w:r>
          </w:p>
        </w:tc>
        <w:tc>
          <w:tcPr>
            <w:tcW w:w="2527" w:type="dxa"/>
          </w:tcPr>
          <w:p w14:paraId="2B0C8A61" w14:textId="77777777" w:rsidR="007C684D" w:rsidRDefault="007C684D">
            <w:pPr>
              <w:pStyle w:val="TableParagraph"/>
              <w:rPr>
                <w:sz w:val="20"/>
              </w:rPr>
            </w:pPr>
          </w:p>
        </w:tc>
        <w:tc>
          <w:tcPr>
            <w:tcW w:w="1118" w:type="dxa"/>
          </w:tcPr>
          <w:p w14:paraId="1B2567B5" w14:textId="77777777" w:rsidR="007C684D" w:rsidRDefault="007C684D">
            <w:pPr>
              <w:pStyle w:val="TableParagraph"/>
              <w:rPr>
                <w:sz w:val="20"/>
              </w:rPr>
            </w:pPr>
          </w:p>
        </w:tc>
      </w:tr>
      <w:tr w:rsidR="007C684D" w14:paraId="76147A30" w14:textId="77777777">
        <w:trPr>
          <w:trHeight w:val="568"/>
        </w:trPr>
        <w:tc>
          <w:tcPr>
            <w:tcW w:w="2101" w:type="dxa"/>
            <w:tcBorders>
              <w:right w:val="nil"/>
            </w:tcBorders>
          </w:tcPr>
          <w:p w14:paraId="2BA3A870" w14:textId="77777777" w:rsidR="007C684D" w:rsidRDefault="00A25A16">
            <w:pPr>
              <w:pStyle w:val="TableParagraph"/>
              <w:spacing w:before="48"/>
              <w:ind w:left="107" w:right="102" w:firstLine="50"/>
              <w:rPr>
                <w:sz w:val="20"/>
              </w:rPr>
            </w:pPr>
            <w:r>
              <w:rPr>
                <w:sz w:val="20"/>
              </w:rPr>
              <w:t>Time &amp; Attendance software</w:t>
            </w:r>
          </w:p>
        </w:tc>
        <w:tc>
          <w:tcPr>
            <w:tcW w:w="1298" w:type="dxa"/>
            <w:tcBorders>
              <w:left w:val="nil"/>
            </w:tcBorders>
          </w:tcPr>
          <w:p w14:paraId="4081A582" w14:textId="77777777" w:rsidR="007C684D" w:rsidRDefault="00A25A16">
            <w:pPr>
              <w:pStyle w:val="TableParagraph"/>
              <w:spacing w:before="48"/>
              <w:ind w:left="94" w:right="48"/>
              <w:jc w:val="center"/>
              <w:rPr>
                <w:sz w:val="20"/>
              </w:rPr>
            </w:pPr>
            <w:r>
              <w:rPr>
                <w:sz w:val="20"/>
              </w:rPr>
              <w:t>Management</w:t>
            </w:r>
          </w:p>
        </w:tc>
        <w:tc>
          <w:tcPr>
            <w:tcW w:w="2876" w:type="dxa"/>
            <w:gridSpan w:val="2"/>
          </w:tcPr>
          <w:p w14:paraId="48B73761" w14:textId="77777777" w:rsidR="007C684D" w:rsidRDefault="00A25A16">
            <w:pPr>
              <w:pStyle w:val="TableParagraph"/>
              <w:spacing w:before="163"/>
              <w:ind w:left="107"/>
              <w:rPr>
                <w:sz w:val="20"/>
              </w:rPr>
            </w:pPr>
            <w:r>
              <w:rPr>
                <w:sz w:val="20"/>
              </w:rPr>
              <w:t>Included</w:t>
            </w:r>
          </w:p>
        </w:tc>
        <w:tc>
          <w:tcPr>
            <w:tcW w:w="2527" w:type="dxa"/>
          </w:tcPr>
          <w:p w14:paraId="37D46532" w14:textId="77777777" w:rsidR="007C684D" w:rsidRDefault="007C684D">
            <w:pPr>
              <w:pStyle w:val="TableParagraph"/>
              <w:rPr>
                <w:sz w:val="20"/>
              </w:rPr>
            </w:pPr>
          </w:p>
        </w:tc>
        <w:tc>
          <w:tcPr>
            <w:tcW w:w="1118" w:type="dxa"/>
          </w:tcPr>
          <w:p w14:paraId="6A3B0AA6" w14:textId="77777777" w:rsidR="007C684D" w:rsidRDefault="007C684D">
            <w:pPr>
              <w:pStyle w:val="TableParagraph"/>
              <w:rPr>
                <w:sz w:val="20"/>
              </w:rPr>
            </w:pPr>
          </w:p>
        </w:tc>
      </w:tr>
      <w:tr w:rsidR="007C684D" w14:paraId="13818CF2" w14:textId="77777777">
        <w:trPr>
          <w:trHeight w:val="570"/>
        </w:trPr>
        <w:tc>
          <w:tcPr>
            <w:tcW w:w="3399" w:type="dxa"/>
            <w:gridSpan w:val="2"/>
          </w:tcPr>
          <w:p w14:paraId="0AA07542" w14:textId="77777777" w:rsidR="007C684D" w:rsidRDefault="00A25A16">
            <w:pPr>
              <w:pStyle w:val="TableParagraph"/>
              <w:spacing w:line="225" w:lineRule="exact"/>
              <w:ind w:left="158"/>
              <w:rPr>
                <w:sz w:val="20"/>
              </w:rPr>
            </w:pPr>
            <w:r>
              <w:rPr>
                <w:sz w:val="20"/>
              </w:rPr>
              <w:t>Finger enrolment software</w:t>
            </w:r>
          </w:p>
        </w:tc>
        <w:tc>
          <w:tcPr>
            <w:tcW w:w="2876" w:type="dxa"/>
            <w:gridSpan w:val="2"/>
          </w:tcPr>
          <w:p w14:paraId="48BF1528" w14:textId="77777777" w:rsidR="007C684D" w:rsidRDefault="00A25A16">
            <w:pPr>
              <w:pStyle w:val="TableParagraph"/>
              <w:spacing w:before="163"/>
              <w:ind w:left="107"/>
              <w:rPr>
                <w:sz w:val="20"/>
              </w:rPr>
            </w:pPr>
            <w:r>
              <w:rPr>
                <w:sz w:val="20"/>
              </w:rPr>
              <w:t>Included</w:t>
            </w:r>
          </w:p>
        </w:tc>
        <w:tc>
          <w:tcPr>
            <w:tcW w:w="2527" w:type="dxa"/>
          </w:tcPr>
          <w:p w14:paraId="659B7180" w14:textId="77777777" w:rsidR="007C684D" w:rsidRDefault="007C684D">
            <w:pPr>
              <w:pStyle w:val="TableParagraph"/>
              <w:rPr>
                <w:sz w:val="20"/>
              </w:rPr>
            </w:pPr>
          </w:p>
        </w:tc>
        <w:tc>
          <w:tcPr>
            <w:tcW w:w="1118" w:type="dxa"/>
          </w:tcPr>
          <w:p w14:paraId="175E30C4" w14:textId="77777777" w:rsidR="007C684D" w:rsidRDefault="007C684D">
            <w:pPr>
              <w:pStyle w:val="TableParagraph"/>
              <w:rPr>
                <w:sz w:val="20"/>
              </w:rPr>
            </w:pPr>
          </w:p>
        </w:tc>
      </w:tr>
      <w:tr w:rsidR="007C684D" w14:paraId="23C45A0E" w14:textId="77777777">
        <w:trPr>
          <w:trHeight w:val="570"/>
        </w:trPr>
        <w:tc>
          <w:tcPr>
            <w:tcW w:w="3399" w:type="dxa"/>
            <w:gridSpan w:val="2"/>
          </w:tcPr>
          <w:p w14:paraId="6C08ED2A" w14:textId="77777777" w:rsidR="007C684D" w:rsidRDefault="00A25A16">
            <w:pPr>
              <w:pStyle w:val="TableParagraph"/>
              <w:spacing w:before="163"/>
              <w:ind w:left="107"/>
              <w:rPr>
                <w:sz w:val="20"/>
              </w:rPr>
            </w:pPr>
            <w:r>
              <w:rPr>
                <w:sz w:val="20"/>
              </w:rPr>
              <w:t>Fingerprint Enrolment</w:t>
            </w:r>
          </w:p>
        </w:tc>
        <w:tc>
          <w:tcPr>
            <w:tcW w:w="2876" w:type="dxa"/>
            <w:gridSpan w:val="2"/>
          </w:tcPr>
          <w:p w14:paraId="2D7F4883" w14:textId="77777777" w:rsidR="007C684D" w:rsidRDefault="00A25A16">
            <w:pPr>
              <w:pStyle w:val="TableParagraph"/>
              <w:spacing w:before="163"/>
              <w:ind w:left="107"/>
              <w:rPr>
                <w:sz w:val="20"/>
              </w:rPr>
            </w:pPr>
            <w:r>
              <w:rPr>
                <w:sz w:val="20"/>
              </w:rPr>
              <w:t>Possible</w:t>
            </w:r>
          </w:p>
        </w:tc>
        <w:tc>
          <w:tcPr>
            <w:tcW w:w="2527" w:type="dxa"/>
          </w:tcPr>
          <w:p w14:paraId="070DA4EE" w14:textId="77777777" w:rsidR="007C684D" w:rsidRDefault="007C684D">
            <w:pPr>
              <w:pStyle w:val="TableParagraph"/>
              <w:rPr>
                <w:sz w:val="20"/>
              </w:rPr>
            </w:pPr>
          </w:p>
        </w:tc>
        <w:tc>
          <w:tcPr>
            <w:tcW w:w="1118" w:type="dxa"/>
          </w:tcPr>
          <w:p w14:paraId="317D020C" w14:textId="77777777" w:rsidR="007C684D" w:rsidRDefault="007C684D">
            <w:pPr>
              <w:pStyle w:val="TableParagraph"/>
              <w:rPr>
                <w:sz w:val="20"/>
              </w:rPr>
            </w:pPr>
          </w:p>
        </w:tc>
      </w:tr>
      <w:tr w:rsidR="007C684D" w14:paraId="55B709E4" w14:textId="77777777">
        <w:trPr>
          <w:trHeight w:val="825"/>
        </w:trPr>
        <w:tc>
          <w:tcPr>
            <w:tcW w:w="3399" w:type="dxa"/>
            <w:gridSpan w:val="2"/>
          </w:tcPr>
          <w:p w14:paraId="3EBFA0CE" w14:textId="77777777" w:rsidR="007C684D" w:rsidRDefault="00A25A16">
            <w:pPr>
              <w:pStyle w:val="TableParagraph"/>
              <w:spacing w:line="223" w:lineRule="exact"/>
              <w:ind w:left="107"/>
              <w:rPr>
                <w:sz w:val="20"/>
              </w:rPr>
            </w:pPr>
            <w:r>
              <w:rPr>
                <w:sz w:val="20"/>
              </w:rPr>
              <w:t>Accessories</w:t>
            </w:r>
          </w:p>
        </w:tc>
        <w:tc>
          <w:tcPr>
            <w:tcW w:w="2876" w:type="dxa"/>
            <w:gridSpan w:val="2"/>
          </w:tcPr>
          <w:p w14:paraId="5888D0E2" w14:textId="77777777" w:rsidR="007C684D" w:rsidRDefault="00A25A16">
            <w:pPr>
              <w:pStyle w:val="TableParagraph"/>
              <w:ind w:left="107" w:right="96"/>
              <w:jc w:val="both"/>
              <w:rPr>
                <w:sz w:val="20"/>
              </w:rPr>
            </w:pPr>
            <w:r>
              <w:rPr>
                <w:sz w:val="20"/>
              </w:rPr>
              <w:t>Any required accessory not specifically referred to install/use the</w:t>
            </w:r>
            <w:r>
              <w:rPr>
                <w:spacing w:val="-3"/>
                <w:sz w:val="20"/>
              </w:rPr>
              <w:t xml:space="preserve"> </w:t>
            </w:r>
            <w:r>
              <w:rPr>
                <w:sz w:val="20"/>
              </w:rPr>
              <w:t>equipment</w:t>
            </w:r>
          </w:p>
        </w:tc>
        <w:tc>
          <w:tcPr>
            <w:tcW w:w="2527" w:type="dxa"/>
          </w:tcPr>
          <w:p w14:paraId="13C243F9" w14:textId="77777777" w:rsidR="007C684D" w:rsidRDefault="007C684D">
            <w:pPr>
              <w:pStyle w:val="TableParagraph"/>
              <w:rPr>
                <w:sz w:val="20"/>
              </w:rPr>
            </w:pPr>
          </w:p>
        </w:tc>
        <w:tc>
          <w:tcPr>
            <w:tcW w:w="1118" w:type="dxa"/>
          </w:tcPr>
          <w:p w14:paraId="1EB66114" w14:textId="77777777" w:rsidR="007C684D" w:rsidRDefault="007C684D">
            <w:pPr>
              <w:pStyle w:val="TableParagraph"/>
              <w:rPr>
                <w:sz w:val="20"/>
              </w:rPr>
            </w:pPr>
          </w:p>
        </w:tc>
      </w:tr>
    </w:tbl>
    <w:p w14:paraId="6A03508F" w14:textId="77777777" w:rsidR="007C684D" w:rsidRDefault="007C684D">
      <w:pPr>
        <w:rPr>
          <w:sz w:val="20"/>
        </w:rPr>
        <w:sectPr w:rsidR="007C684D">
          <w:pgSz w:w="11930" w:h="16850"/>
          <w:pgMar w:top="1320" w:right="260" w:bottom="1240" w:left="420" w:header="0" w:footer="1041" w:gutter="0"/>
          <w:cols w:space="720"/>
        </w:sectPr>
      </w:pPr>
    </w:p>
    <w:p w14:paraId="1C366AE6" w14:textId="77777777" w:rsidR="007C684D" w:rsidRDefault="00A25A16">
      <w:pPr>
        <w:spacing w:before="70"/>
        <w:ind w:left="1022"/>
        <w:rPr>
          <w:b/>
          <w:sz w:val="24"/>
        </w:rPr>
      </w:pPr>
      <w:r>
        <w:rPr>
          <w:b/>
          <w:sz w:val="24"/>
          <w:u w:val="thick"/>
        </w:rPr>
        <w:t>Item Number : 5. Push Button</w:t>
      </w:r>
    </w:p>
    <w:p w14:paraId="6EAFB113" w14:textId="77777777" w:rsidR="007C684D" w:rsidRDefault="007C684D">
      <w:pPr>
        <w:pStyle w:val="BodyText"/>
        <w:spacing w:before="3"/>
        <w:rPr>
          <w:b/>
          <w:sz w:val="19"/>
        </w:rPr>
      </w:pPr>
    </w:p>
    <w:tbl>
      <w:tblPr>
        <w:tblW w:w="0" w:type="auto"/>
        <w:tblInd w:w="9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98"/>
        <w:gridCol w:w="2875"/>
        <w:gridCol w:w="2527"/>
        <w:gridCol w:w="1118"/>
      </w:tblGrid>
      <w:tr w:rsidR="007C684D" w14:paraId="774C384D" w14:textId="77777777">
        <w:trPr>
          <w:trHeight w:val="551"/>
        </w:trPr>
        <w:tc>
          <w:tcPr>
            <w:tcW w:w="6273" w:type="dxa"/>
            <w:gridSpan w:val="2"/>
          </w:tcPr>
          <w:p w14:paraId="65291698" w14:textId="77777777" w:rsidR="007C684D" w:rsidRDefault="00A25A16">
            <w:pPr>
              <w:pStyle w:val="TableParagraph"/>
              <w:spacing w:before="135"/>
              <w:ind w:left="107"/>
              <w:rPr>
                <w:b/>
                <w:sz w:val="24"/>
              </w:rPr>
            </w:pPr>
            <w:r>
              <w:rPr>
                <w:b/>
                <w:sz w:val="24"/>
              </w:rPr>
              <w:t>DESCRIPTION</w:t>
            </w:r>
          </w:p>
        </w:tc>
        <w:tc>
          <w:tcPr>
            <w:tcW w:w="2527" w:type="dxa"/>
          </w:tcPr>
          <w:p w14:paraId="7454A63F" w14:textId="77777777" w:rsidR="007C684D" w:rsidRDefault="00A25A16">
            <w:pPr>
              <w:pStyle w:val="TableParagraph"/>
              <w:spacing w:before="135"/>
              <w:ind w:left="108"/>
              <w:rPr>
                <w:b/>
                <w:sz w:val="24"/>
              </w:rPr>
            </w:pPr>
            <w:r>
              <w:rPr>
                <w:b/>
                <w:sz w:val="24"/>
              </w:rPr>
              <w:t>Bidder's Response</w:t>
            </w:r>
          </w:p>
        </w:tc>
        <w:tc>
          <w:tcPr>
            <w:tcW w:w="1118" w:type="dxa"/>
          </w:tcPr>
          <w:p w14:paraId="6E7AC7B4" w14:textId="77777777" w:rsidR="007C684D" w:rsidRDefault="00A25A16">
            <w:pPr>
              <w:pStyle w:val="TableParagraph"/>
              <w:spacing w:line="276" w:lineRule="exact"/>
              <w:ind w:left="108" w:right="426" w:firstLine="60"/>
              <w:rPr>
                <w:b/>
                <w:sz w:val="24"/>
              </w:rPr>
            </w:pPr>
            <w:r>
              <w:rPr>
                <w:b/>
                <w:sz w:val="24"/>
              </w:rPr>
              <w:t>Page No.</w:t>
            </w:r>
          </w:p>
        </w:tc>
      </w:tr>
      <w:tr w:rsidR="007C684D" w14:paraId="06BA3860" w14:textId="77777777">
        <w:trPr>
          <w:trHeight w:val="297"/>
        </w:trPr>
        <w:tc>
          <w:tcPr>
            <w:tcW w:w="6273" w:type="dxa"/>
            <w:gridSpan w:val="2"/>
          </w:tcPr>
          <w:p w14:paraId="4218E22D" w14:textId="77777777" w:rsidR="007C684D" w:rsidRDefault="00A25A16">
            <w:pPr>
              <w:pStyle w:val="TableParagraph"/>
              <w:spacing w:before="26"/>
              <w:ind w:left="107"/>
              <w:rPr>
                <w:sz w:val="20"/>
              </w:rPr>
            </w:pPr>
            <w:r>
              <w:rPr>
                <w:sz w:val="20"/>
              </w:rPr>
              <w:t>Make</w:t>
            </w:r>
          </w:p>
        </w:tc>
        <w:tc>
          <w:tcPr>
            <w:tcW w:w="2527" w:type="dxa"/>
          </w:tcPr>
          <w:p w14:paraId="4FA9AA18" w14:textId="77777777" w:rsidR="007C684D" w:rsidRDefault="007C684D">
            <w:pPr>
              <w:pStyle w:val="TableParagraph"/>
              <w:rPr>
                <w:sz w:val="20"/>
              </w:rPr>
            </w:pPr>
          </w:p>
        </w:tc>
        <w:tc>
          <w:tcPr>
            <w:tcW w:w="1118" w:type="dxa"/>
          </w:tcPr>
          <w:p w14:paraId="3AEF3B14" w14:textId="77777777" w:rsidR="007C684D" w:rsidRDefault="007C684D">
            <w:pPr>
              <w:pStyle w:val="TableParagraph"/>
              <w:rPr>
                <w:sz w:val="20"/>
              </w:rPr>
            </w:pPr>
          </w:p>
        </w:tc>
      </w:tr>
      <w:tr w:rsidR="007C684D" w14:paraId="3A5B5E41" w14:textId="77777777">
        <w:trPr>
          <w:trHeight w:val="297"/>
        </w:trPr>
        <w:tc>
          <w:tcPr>
            <w:tcW w:w="6273" w:type="dxa"/>
            <w:gridSpan w:val="2"/>
          </w:tcPr>
          <w:p w14:paraId="311160A4" w14:textId="77777777" w:rsidR="007C684D" w:rsidRDefault="00A25A16">
            <w:pPr>
              <w:pStyle w:val="TableParagraph"/>
              <w:spacing w:before="26"/>
              <w:ind w:left="107"/>
              <w:rPr>
                <w:sz w:val="20"/>
              </w:rPr>
            </w:pPr>
            <w:r>
              <w:rPr>
                <w:sz w:val="20"/>
              </w:rPr>
              <w:t>Model</w:t>
            </w:r>
          </w:p>
        </w:tc>
        <w:tc>
          <w:tcPr>
            <w:tcW w:w="2527" w:type="dxa"/>
          </w:tcPr>
          <w:p w14:paraId="02B53C0A" w14:textId="77777777" w:rsidR="007C684D" w:rsidRDefault="007C684D">
            <w:pPr>
              <w:pStyle w:val="TableParagraph"/>
              <w:rPr>
                <w:sz w:val="20"/>
              </w:rPr>
            </w:pPr>
          </w:p>
        </w:tc>
        <w:tc>
          <w:tcPr>
            <w:tcW w:w="1118" w:type="dxa"/>
          </w:tcPr>
          <w:p w14:paraId="7DCCF18B" w14:textId="77777777" w:rsidR="007C684D" w:rsidRDefault="007C684D">
            <w:pPr>
              <w:pStyle w:val="TableParagraph"/>
              <w:rPr>
                <w:sz w:val="20"/>
              </w:rPr>
            </w:pPr>
          </w:p>
        </w:tc>
      </w:tr>
      <w:tr w:rsidR="007C684D" w14:paraId="24BB921D" w14:textId="77777777">
        <w:trPr>
          <w:trHeight w:val="297"/>
        </w:trPr>
        <w:tc>
          <w:tcPr>
            <w:tcW w:w="6273" w:type="dxa"/>
            <w:gridSpan w:val="2"/>
          </w:tcPr>
          <w:p w14:paraId="5E3BBEA6" w14:textId="77777777" w:rsidR="007C684D" w:rsidRDefault="00A25A16">
            <w:pPr>
              <w:pStyle w:val="TableParagraph"/>
              <w:spacing w:before="26"/>
              <w:ind w:left="107"/>
              <w:rPr>
                <w:sz w:val="20"/>
              </w:rPr>
            </w:pPr>
            <w:r>
              <w:rPr>
                <w:sz w:val="20"/>
              </w:rPr>
              <w:t>Country of origin</w:t>
            </w:r>
          </w:p>
        </w:tc>
        <w:tc>
          <w:tcPr>
            <w:tcW w:w="2527" w:type="dxa"/>
          </w:tcPr>
          <w:p w14:paraId="350DDABF" w14:textId="77777777" w:rsidR="007C684D" w:rsidRDefault="007C684D">
            <w:pPr>
              <w:pStyle w:val="TableParagraph"/>
              <w:rPr>
                <w:sz w:val="20"/>
              </w:rPr>
            </w:pPr>
          </w:p>
        </w:tc>
        <w:tc>
          <w:tcPr>
            <w:tcW w:w="1118" w:type="dxa"/>
          </w:tcPr>
          <w:p w14:paraId="6F8D8F33" w14:textId="77777777" w:rsidR="007C684D" w:rsidRDefault="007C684D">
            <w:pPr>
              <w:pStyle w:val="TableParagraph"/>
              <w:rPr>
                <w:sz w:val="20"/>
              </w:rPr>
            </w:pPr>
          </w:p>
        </w:tc>
      </w:tr>
      <w:tr w:rsidR="007C684D" w14:paraId="08992725" w14:textId="77777777">
        <w:trPr>
          <w:trHeight w:val="297"/>
        </w:trPr>
        <w:tc>
          <w:tcPr>
            <w:tcW w:w="3398" w:type="dxa"/>
          </w:tcPr>
          <w:p w14:paraId="4AE11C4E" w14:textId="77777777" w:rsidR="007C684D" w:rsidRDefault="00A25A16">
            <w:pPr>
              <w:pStyle w:val="TableParagraph"/>
              <w:spacing w:before="31"/>
              <w:ind w:left="107"/>
              <w:rPr>
                <w:b/>
                <w:sz w:val="20"/>
              </w:rPr>
            </w:pPr>
            <w:r>
              <w:rPr>
                <w:b/>
                <w:sz w:val="20"/>
              </w:rPr>
              <w:t>Features</w:t>
            </w:r>
          </w:p>
        </w:tc>
        <w:tc>
          <w:tcPr>
            <w:tcW w:w="2875" w:type="dxa"/>
          </w:tcPr>
          <w:p w14:paraId="3907B7E6" w14:textId="77777777" w:rsidR="007C684D" w:rsidRDefault="007C684D">
            <w:pPr>
              <w:pStyle w:val="TableParagraph"/>
              <w:rPr>
                <w:sz w:val="20"/>
              </w:rPr>
            </w:pPr>
          </w:p>
        </w:tc>
        <w:tc>
          <w:tcPr>
            <w:tcW w:w="2527" w:type="dxa"/>
          </w:tcPr>
          <w:p w14:paraId="7826CB0B" w14:textId="77777777" w:rsidR="007C684D" w:rsidRDefault="007C684D">
            <w:pPr>
              <w:pStyle w:val="TableParagraph"/>
              <w:rPr>
                <w:sz w:val="20"/>
              </w:rPr>
            </w:pPr>
          </w:p>
        </w:tc>
        <w:tc>
          <w:tcPr>
            <w:tcW w:w="1118" w:type="dxa"/>
          </w:tcPr>
          <w:p w14:paraId="034852B2" w14:textId="77777777" w:rsidR="007C684D" w:rsidRDefault="007C684D">
            <w:pPr>
              <w:pStyle w:val="TableParagraph"/>
              <w:rPr>
                <w:sz w:val="20"/>
              </w:rPr>
            </w:pPr>
          </w:p>
        </w:tc>
      </w:tr>
      <w:tr w:rsidR="007C684D" w14:paraId="1DE50460" w14:textId="77777777">
        <w:trPr>
          <w:trHeight w:val="314"/>
        </w:trPr>
        <w:tc>
          <w:tcPr>
            <w:tcW w:w="3398" w:type="dxa"/>
          </w:tcPr>
          <w:p w14:paraId="767F7DEC" w14:textId="77777777" w:rsidR="007C684D" w:rsidRDefault="00A25A16">
            <w:pPr>
              <w:pStyle w:val="TableParagraph"/>
              <w:spacing w:before="36"/>
              <w:ind w:left="107"/>
              <w:rPr>
                <w:sz w:val="20"/>
              </w:rPr>
            </w:pPr>
            <w:r>
              <w:rPr>
                <w:sz w:val="20"/>
              </w:rPr>
              <w:t>Type</w:t>
            </w:r>
          </w:p>
        </w:tc>
        <w:tc>
          <w:tcPr>
            <w:tcW w:w="2875" w:type="dxa"/>
          </w:tcPr>
          <w:p w14:paraId="140EC282" w14:textId="77777777" w:rsidR="007C684D" w:rsidRDefault="00A25A16">
            <w:pPr>
              <w:pStyle w:val="TableParagraph"/>
              <w:spacing w:before="36"/>
              <w:ind w:left="108"/>
              <w:rPr>
                <w:sz w:val="20"/>
              </w:rPr>
            </w:pPr>
            <w:r>
              <w:rPr>
                <w:sz w:val="20"/>
              </w:rPr>
              <w:t>Proximity</w:t>
            </w:r>
          </w:p>
        </w:tc>
        <w:tc>
          <w:tcPr>
            <w:tcW w:w="2527" w:type="dxa"/>
          </w:tcPr>
          <w:p w14:paraId="1548C2A1" w14:textId="77777777" w:rsidR="007C684D" w:rsidRDefault="007C684D">
            <w:pPr>
              <w:pStyle w:val="TableParagraph"/>
              <w:rPr>
                <w:sz w:val="20"/>
              </w:rPr>
            </w:pPr>
          </w:p>
        </w:tc>
        <w:tc>
          <w:tcPr>
            <w:tcW w:w="1118" w:type="dxa"/>
          </w:tcPr>
          <w:p w14:paraId="235F6651" w14:textId="77777777" w:rsidR="007C684D" w:rsidRDefault="007C684D">
            <w:pPr>
              <w:pStyle w:val="TableParagraph"/>
              <w:rPr>
                <w:sz w:val="20"/>
              </w:rPr>
            </w:pPr>
          </w:p>
        </w:tc>
      </w:tr>
      <w:tr w:rsidR="007C684D" w14:paraId="146BC876" w14:textId="77777777">
        <w:trPr>
          <w:trHeight w:val="496"/>
        </w:trPr>
        <w:tc>
          <w:tcPr>
            <w:tcW w:w="3398" w:type="dxa"/>
          </w:tcPr>
          <w:p w14:paraId="75E58D45" w14:textId="77777777" w:rsidR="007C684D" w:rsidRDefault="00A25A16">
            <w:pPr>
              <w:pStyle w:val="TableParagraph"/>
              <w:spacing w:line="223" w:lineRule="exact"/>
              <w:ind w:left="107"/>
              <w:rPr>
                <w:sz w:val="20"/>
              </w:rPr>
            </w:pPr>
            <w:r>
              <w:rPr>
                <w:sz w:val="20"/>
              </w:rPr>
              <w:t>Operating Voltage</w:t>
            </w:r>
          </w:p>
        </w:tc>
        <w:tc>
          <w:tcPr>
            <w:tcW w:w="2875" w:type="dxa"/>
          </w:tcPr>
          <w:p w14:paraId="02698B54" w14:textId="77777777" w:rsidR="007C684D" w:rsidRDefault="00A25A16">
            <w:pPr>
              <w:pStyle w:val="TableParagraph"/>
              <w:spacing w:before="12"/>
              <w:ind w:left="108" w:right="94"/>
              <w:rPr>
                <w:sz w:val="20"/>
              </w:rPr>
            </w:pPr>
            <w:r>
              <w:rPr>
                <w:sz w:val="20"/>
              </w:rPr>
              <w:t>5.0 - 12 VDC (works from control panel power)</w:t>
            </w:r>
          </w:p>
        </w:tc>
        <w:tc>
          <w:tcPr>
            <w:tcW w:w="2527" w:type="dxa"/>
          </w:tcPr>
          <w:p w14:paraId="2612C15A" w14:textId="77777777" w:rsidR="007C684D" w:rsidRDefault="007C684D">
            <w:pPr>
              <w:pStyle w:val="TableParagraph"/>
              <w:rPr>
                <w:sz w:val="20"/>
              </w:rPr>
            </w:pPr>
          </w:p>
        </w:tc>
        <w:tc>
          <w:tcPr>
            <w:tcW w:w="1118" w:type="dxa"/>
          </w:tcPr>
          <w:p w14:paraId="38905724" w14:textId="77777777" w:rsidR="007C684D" w:rsidRDefault="007C684D">
            <w:pPr>
              <w:pStyle w:val="TableParagraph"/>
              <w:rPr>
                <w:sz w:val="20"/>
              </w:rPr>
            </w:pPr>
          </w:p>
        </w:tc>
      </w:tr>
      <w:tr w:rsidR="007C684D" w14:paraId="5CE4625C" w14:textId="77777777">
        <w:trPr>
          <w:trHeight w:val="525"/>
        </w:trPr>
        <w:tc>
          <w:tcPr>
            <w:tcW w:w="3398" w:type="dxa"/>
          </w:tcPr>
          <w:p w14:paraId="05F61C2E" w14:textId="77777777" w:rsidR="007C684D" w:rsidRDefault="00A25A16">
            <w:pPr>
              <w:pStyle w:val="TableParagraph"/>
              <w:spacing w:before="139"/>
              <w:ind w:left="107"/>
              <w:rPr>
                <w:sz w:val="20"/>
              </w:rPr>
            </w:pPr>
            <w:r>
              <w:rPr>
                <w:sz w:val="20"/>
              </w:rPr>
              <w:t>Output</w:t>
            </w:r>
          </w:p>
        </w:tc>
        <w:tc>
          <w:tcPr>
            <w:tcW w:w="2875" w:type="dxa"/>
          </w:tcPr>
          <w:p w14:paraId="4DA3C4DC" w14:textId="77777777" w:rsidR="007C684D" w:rsidRDefault="00A25A16">
            <w:pPr>
              <w:pStyle w:val="TableParagraph"/>
              <w:spacing w:before="24"/>
              <w:ind w:left="108"/>
              <w:rPr>
                <w:sz w:val="20"/>
              </w:rPr>
            </w:pPr>
            <w:r>
              <w:rPr>
                <w:sz w:val="20"/>
              </w:rPr>
              <w:t>Normal open &amp; Normally closed dry contact</w:t>
            </w:r>
          </w:p>
        </w:tc>
        <w:tc>
          <w:tcPr>
            <w:tcW w:w="2527" w:type="dxa"/>
          </w:tcPr>
          <w:p w14:paraId="1EC415F3" w14:textId="77777777" w:rsidR="007C684D" w:rsidRDefault="007C684D">
            <w:pPr>
              <w:pStyle w:val="TableParagraph"/>
              <w:rPr>
                <w:sz w:val="20"/>
              </w:rPr>
            </w:pPr>
          </w:p>
        </w:tc>
        <w:tc>
          <w:tcPr>
            <w:tcW w:w="1118" w:type="dxa"/>
          </w:tcPr>
          <w:p w14:paraId="638ABF93" w14:textId="77777777" w:rsidR="007C684D" w:rsidRDefault="007C684D">
            <w:pPr>
              <w:pStyle w:val="TableParagraph"/>
              <w:rPr>
                <w:sz w:val="20"/>
              </w:rPr>
            </w:pPr>
          </w:p>
        </w:tc>
      </w:tr>
      <w:tr w:rsidR="007C684D" w14:paraId="4F85BACB" w14:textId="77777777">
        <w:trPr>
          <w:trHeight w:val="825"/>
        </w:trPr>
        <w:tc>
          <w:tcPr>
            <w:tcW w:w="3398" w:type="dxa"/>
          </w:tcPr>
          <w:p w14:paraId="409E5C35" w14:textId="77777777" w:rsidR="007C684D" w:rsidRDefault="00A25A16">
            <w:pPr>
              <w:pStyle w:val="TableParagraph"/>
              <w:spacing w:line="223" w:lineRule="exact"/>
              <w:ind w:left="107"/>
              <w:rPr>
                <w:sz w:val="20"/>
              </w:rPr>
            </w:pPr>
            <w:r>
              <w:rPr>
                <w:sz w:val="20"/>
              </w:rPr>
              <w:t>Accessories</w:t>
            </w:r>
          </w:p>
        </w:tc>
        <w:tc>
          <w:tcPr>
            <w:tcW w:w="2875" w:type="dxa"/>
          </w:tcPr>
          <w:p w14:paraId="16442F9A" w14:textId="77777777" w:rsidR="007C684D" w:rsidRDefault="00A25A16">
            <w:pPr>
              <w:pStyle w:val="TableParagraph"/>
              <w:ind w:left="108" w:right="94"/>
              <w:jc w:val="both"/>
              <w:rPr>
                <w:sz w:val="20"/>
              </w:rPr>
            </w:pPr>
            <w:r>
              <w:rPr>
                <w:sz w:val="20"/>
              </w:rPr>
              <w:t>Any required accessory not specifically referred to install/use the</w:t>
            </w:r>
            <w:r>
              <w:rPr>
                <w:spacing w:val="-3"/>
                <w:sz w:val="20"/>
              </w:rPr>
              <w:t xml:space="preserve"> </w:t>
            </w:r>
            <w:r>
              <w:rPr>
                <w:sz w:val="20"/>
              </w:rPr>
              <w:t>equipment</w:t>
            </w:r>
          </w:p>
        </w:tc>
        <w:tc>
          <w:tcPr>
            <w:tcW w:w="2527" w:type="dxa"/>
          </w:tcPr>
          <w:p w14:paraId="50E2F253" w14:textId="77777777" w:rsidR="007C684D" w:rsidRDefault="007C684D">
            <w:pPr>
              <w:pStyle w:val="TableParagraph"/>
              <w:rPr>
                <w:sz w:val="20"/>
              </w:rPr>
            </w:pPr>
          </w:p>
        </w:tc>
        <w:tc>
          <w:tcPr>
            <w:tcW w:w="1118" w:type="dxa"/>
          </w:tcPr>
          <w:p w14:paraId="2D7729A7" w14:textId="77777777" w:rsidR="007C684D" w:rsidRDefault="007C684D">
            <w:pPr>
              <w:pStyle w:val="TableParagraph"/>
              <w:rPr>
                <w:sz w:val="20"/>
              </w:rPr>
            </w:pPr>
          </w:p>
        </w:tc>
      </w:tr>
    </w:tbl>
    <w:p w14:paraId="585BD064" w14:textId="77777777" w:rsidR="007C684D" w:rsidRDefault="007C684D">
      <w:pPr>
        <w:pStyle w:val="BodyText"/>
        <w:rPr>
          <w:b/>
          <w:sz w:val="26"/>
        </w:rPr>
      </w:pPr>
    </w:p>
    <w:p w14:paraId="55567394" w14:textId="77777777" w:rsidR="007C684D" w:rsidRDefault="007C684D">
      <w:pPr>
        <w:pStyle w:val="BodyText"/>
        <w:rPr>
          <w:b/>
          <w:sz w:val="29"/>
        </w:rPr>
      </w:pPr>
    </w:p>
    <w:p w14:paraId="709CDA24" w14:textId="77777777" w:rsidR="007C684D" w:rsidRDefault="00A25A16">
      <w:pPr>
        <w:ind w:left="1022"/>
        <w:rPr>
          <w:b/>
          <w:sz w:val="24"/>
        </w:rPr>
      </w:pPr>
      <w:r>
        <w:rPr>
          <w:b/>
          <w:sz w:val="24"/>
          <w:u w:val="thick"/>
        </w:rPr>
        <w:t>Item Number : 6. Emergency Door Release</w:t>
      </w:r>
    </w:p>
    <w:p w14:paraId="4C698E10" w14:textId="77777777" w:rsidR="007C684D" w:rsidRDefault="007C684D">
      <w:pPr>
        <w:pStyle w:val="BodyText"/>
        <w:spacing w:before="3"/>
        <w:rPr>
          <w:b/>
          <w:sz w:val="19"/>
        </w:rPr>
      </w:pPr>
    </w:p>
    <w:tbl>
      <w:tblPr>
        <w:tblW w:w="0" w:type="auto"/>
        <w:tblInd w:w="9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98"/>
        <w:gridCol w:w="2875"/>
        <w:gridCol w:w="2527"/>
        <w:gridCol w:w="1118"/>
      </w:tblGrid>
      <w:tr w:rsidR="007C684D" w14:paraId="1C1F4E18" w14:textId="77777777">
        <w:trPr>
          <w:trHeight w:val="551"/>
        </w:trPr>
        <w:tc>
          <w:tcPr>
            <w:tcW w:w="6273" w:type="dxa"/>
            <w:gridSpan w:val="2"/>
          </w:tcPr>
          <w:p w14:paraId="087BE6BD" w14:textId="77777777" w:rsidR="007C684D" w:rsidRDefault="00A25A16">
            <w:pPr>
              <w:pStyle w:val="TableParagraph"/>
              <w:spacing w:before="135"/>
              <w:ind w:left="107"/>
              <w:rPr>
                <w:b/>
                <w:sz w:val="24"/>
              </w:rPr>
            </w:pPr>
            <w:r>
              <w:rPr>
                <w:b/>
                <w:sz w:val="24"/>
              </w:rPr>
              <w:t>DESCRIPTION</w:t>
            </w:r>
          </w:p>
        </w:tc>
        <w:tc>
          <w:tcPr>
            <w:tcW w:w="2527" w:type="dxa"/>
          </w:tcPr>
          <w:p w14:paraId="144F9BDB" w14:textId="77777777" w:rsidR="007C684D" w:rsidRDefault="00A25A16">
            <w:pPr>
              <w:pStyle w:val="TableParagraph"/>
              <w:spacing w:before="135"/>
              <w:ind w:left="108"/>
              <w:rPr>
                <w:b/>
                <w:sz w:val="24"/>
              </w:rPr>
            </w:pPr>
            <w:r>
              <w:rPr>
                <w:b/>
                <w:sz w:val="24"/>
              </w:rPr>
              <w:t>Bidder's Response</w:t>
            </w:r>
          </w:p>
        </w:tc>
        <w:tc>
          <w:tcPr>
            <w:tcW w:w="1118" w:type="dxa"/>
          </w:tcPr>
          <w:p w14:paraId="4D1AE711" w14:textId="77777777" w:rsidR="007C684D" w:rsidRDefault="00A25A16">
            <w:pPr>
              <w:pStyle w:val="TableParagraph"/>
              <w:spacing w:line="276" w:lineRule="exact"/>
              <w:ind w:left="108" w:right="426" w:firstLine="60"/>
              <w:rPr>
                <w:b/>
                <w:sz w:val="24"/>
              </w:rPr>
            </w:pPr>
            <w:r>
              <w:rPr>
                <w:b/>
                <w:sz w:val="24"/>
              </w:rPr>
              <w:t>Page No.</w:t>
            </w:r>
          </w:p>
        </w:tc>
      </w:tr>
      <w:tr w:rsidR="007C684D" w14:paraId="2F82FF51" w14:textId="77777777">
        <w:trPr>
          <w:trHeight w:val="297"/>
        </w:trPr>
        <w:tc>
          <w:tcPr>
            <w:tcW w:w="6273" w:type="dxa"/>
            <w:gridSpan w:val="2"/>
          </w:tcPr>
          <w:p w14:paraId="7803BD2A" w14:textId="77777777" w:rsidR="007C684D" w:rsidRDefault="00A25A16">
            <w:pPr>
              <w:pStyle w:val="TableParagraph"/>
              <w:spacing w:before="26"/>
              <w:ind w:left="107"/>
              <w:rPr>
                <w:sz w:val="20"/>
              </w:rPr>
            </w:pPr>
            <w:r>
              <w:rPr>
                <w:sz w:val="20"/>
              </w:rPr>
              <w:t>Make</w:t>
            </w:r>
          </w:p>
        </w:tc>
        <w:tc>
          <w:tcPr>
            <w:tcW w:w="2527" w:type="dxa"/>
          </w:tcPr>
          <w:p w14:paraId="427CFB47" w14:textId="77777777" w:rsidR="007C684D" w:rsidRDefault="007C684D">
            <w:pPr>
              <w:pStyle w:val="TableParagraph"/>
              <w:rPr>
                <w:sz w:val="20"/>
              </w:rPr>
            </w:pPr>
          </w:p>
        </w:tc>
        <w:tc>
          <w:tcPr>
            <w:tcW w:w="1118" w:type="dxa"/>
          </w:tcPr>
          <w:p w14:paraId="4FC0B8EB" w14:textId="77777777" w:rsidR="007C684D" w:rsidRDefault="007C684D">
            <w:pPr>
              <w:pStyle w:val="TableParagraph"/>
              <w:rPr>
                <w:sz w:val="20"/>
              </w:rPr>
            </w:pPr>
          </w:p>
        </w:tc>
      </w:tr>
      <w:tr w:rsidR="007C684D" w14:paraId="0B219BA4" w14:textId="77777777">
        <w:trPr>
          <w:trHeight w:val="297"/>
        </w:trPr>
        <w:tc>
          <w:tcPr>
            <w:tcW w:w="6273" w:type="dxa"/>
            <w:gridSpan w:val="2"/>
          </w:tcPr>
          <w:p w14:paraId="4F898823" w14:textId="77777777" w:rsidR="007C684D" w:rsidRDefault="00A25A16">
            <w:pPr>
              <w:pStyle w:val="TableParagraph"/>
              <w:spacing w:before="26"/>
              <w:ind w:left="107"/>
              <w:rPr>
                <w:sz w:val="20"/>
              </w:rPr>
            </w:pPr>
            <w:r>
              <w:rPr>
                <w:sz w:val="20"/>
              </w:rPr>
              <w:t>Model</w:t>
            </w:r>
          </w:p>
        </w:tc>
        <w:tc>
          <w:tcPr>
            <w:tcW w:w="2527" w:type="dxa"/>
          </w:tcPr>
          <w:p w14:paraId="6A388C04" w14:textId="77777777" w:rsidR="007C684D" w:rsidRDefault="007C684D">
            <w:pPr>
              <w:pStyle w:val="TableParagraph"/>
              <w:rPr>
                <w:sz w:val="20"/>
              </w:rPr>
            </w:pPr>
          </w:p>
        </w:tc>
        <w:tc>
          <w:tcPr>
            <w:tcW w:w="1118" w:type="dxa"/>
          </w:tcPr>
          <w:p w14:paraId="16606579" w14:textId="77777777" w:rsidR="007C684D" w:rsidRDefault="007C684D">
            <w:pPr>
              <w:pStyle w:val="TableParagraph"/>
              <w:rPr>
                <w:sz w:val="20"/>
              </w:rPr>
            </w:pPr>
          </w:p>
        </w:tc>
      </w:tr>
      <w:tr w:rsidR="007C684D" w14:paraId="74F7CDBE" w14:textId="77777777">
        <w:trPr>
          <w:trHeight w:val="297"/>
        </w:trPr>
        <w:tc>
          <w:tcPr>
            <w:tcW w:w="6273" w:type="dxa"/>
            <w:gridSpan w:val="2"/>
          </w:tcPr>
          <w:p w14:paraId="235C9D66" w14:textId="77777777" w:rsidR="007C684D" w:rsidRDefault="00A25A16">
            <w:pPr>
              <w:pStyle w:val="TableParagraph"/>
              <w:spacing w:before="26"/>
              <w:ind w:left="107"/>
              <w:rPr>
                <w:sz w:val="20"/>
              </w:rPr>
            </w:pPr>
            <w:r>
              <w:rPr>
                <w:sz w:val="20"/>
              </w:rPr>
              <w:t>Country of origin</w:t>
            </w:r>
          </w:p>
        </w:tc>
        <w:tc>
          <w:tcPr>
            <w:tcW w:w="2527" w:type="dxa"/>
          </w:tcPr>
          <w:p w14:paraId="330F1C16" w14:textId="77777777" w:rsidR="007C684D" w:rsidRDefault="007C684D">
            <w:pPr>
              <w:pStyle w:val="TableParagraph"/>
              <w:rPr>
                <w:sz w:val="20"/>
              </w:rPr>
            </w:pPr>
          </w:p>
        </w:tc>
        <w:tc>
          <w:tcPr>
            <w:tcW w:w="1118" w:type="dxa"/>
          </w:tcPr>
          <w:p w14:paraId="65B53D26" w14:textId="77777777" w:rsidR="007C684D" w:rsidRDefault="007C684D">
            <w:pPr>
              <w:pStyle w:val="TableParagraph"/>
              <w:rPr>
                <w:sz w:val="20"/>
              </w:rPr>
            </w:pPr>
          </w:p>
        </w:tc>
      </w:tr>
      <w:tr w:rsidR="007C684D" w14:paraId="7D9B3B9E" w14:textId="77777777">
        <w:trPr>
          <w:trHeight w:val="297"/>
        </w:trPr>
        <w:tc>
          <w:tcPr>
            <w:tcW w:w="3398" w:type="dxa"/>
          </w:tcPr>
          <w:p w14:paraId="619CE44A" w14:textId="77777777" w:rsidR="007C684D" w:rsidRDefault="00A25A16">
            <w:pPr>
              <w:pStyle w:val="TableParagraph"/>
              <w:spacing w:before="31"/>
              <w:ind w:left="107"/>
              <w:rPr>
                <w:b/>
                <w:sz w:val="20"/>
              </w:rPr>
            </w:pPr>
            <w:r>
              <w:rPr>
                <w:b/>
                <w:sz w:val="20"/>
              </w:rPr>
              <w:t>Features</w:t>
            </w:r>
          </w:p>
        </w:tc>
        <w:tc>
          <w:tcPr>
            <w:tcW w:w="2875" w:type="dxa"/>
          </w:tcPr>
          <w:p w14:paraId="5AEEC4DF" w14:textId="77777777" w:rsidR="007C684D" w:rsidRDefault="007C684D">
            <w:pPr>
              <w:pStyle w:val="TableParagraph"/>
              <w:rPr>
                <w:sz w:val="20"/>
              </w:rPr>
            </w:pPr>
          </w:p>
        </w:tc>
        <w:tc>
          <w:tcPr>
            <w:tcW w:w="2527" w:type="dxa"/>
          </w:tcPr>
          <w:p w14:paraId="15037EA0" w14:textId="77777777" w:rsidR="007C684D" w:rsidRDefault="007C684D">
            <w:pPr>
              <w:pStyle w:val="TableParagraph"/>
              <w:rPr>
                <w:sz w:val="20"/>
              </w:rPr>
            </w:pPr>
          </w:p>
        </w:tc>
        <w:tc>
          <w:tcPr>
            <w:tcW w:w="1118" w:type="dxa"/>
          </w:tcPr>
          <w:p w14:paraId="421D6AE9" w14:textId="77777777" w:rsidR="007C684D" w:rsidRDefault="007C684D">
            <w:pPr>
              <w:pStyle w:val="TableParagraph"/>
              <w:rPr>
                <w:sz w:val="20"/>
              </w:rPr>
            </w:pPr>
          </w:p>
        </w:tc>
      </w:tr>
      <w:tr w:rsidR="007C684D" w14:paraId="1387B093" w14:textId="77777777">
        <w:trPr>
          <w:trHeight w:val="508"/>
        </w:trPr>
        <w:tc>
          <w:tcPr>
            <w:tcW w:w="3398" w:type="dxa"/>
          </w:tcPr>
          <w:p w14:paraId="474B0779" w14:textId="77777777" w:rsidR="007C684D" w:rsidRDefault="00A25A16">
            <w:pPr>
              <w:pStyle w:val="TableParagraph"/>
              <w:spacing w:line="223" w:lineRule="exact"/>
              <w:ind w:left="107"/>
              <w:rPr>
                <w:sz w:val="20"/>
              </w:rPr>
            </w:pPr>
            <w:r>
              <w:rPr>
                <w:sz w:val="20"/>
              </w:rPr>
              <w:t>Colors</w:t>
            </w:r>
          </w:p>
        </w:tc>
        <w:tc>
          <w:tcPr>
            <w:tcW w:w="2875" w:type="dxa"/>
          </w:tcPr>
          <w:p w14:paraId="246A762A" w14:textId="77777777" w:rsidR="007C684D" w:rsidRDefault="00A25A16">
            <w:pPr>
              <w:pStyle w:val="TableParagraph"/>
              <w:spacing w:before="132"/>
              <w:ind w:left="108"/>
              <w:rPr>
                <w:sz w:val="20"/>
              </w:rPr>
            </w:pPr>
            <w:r>
              <w:rPr>
                <w:sz w:val="20"/>
              </w:rPr>
              <w:t>Green</w:t>
            </w:r>
          </w:p>
        </w:tc>
        <w:tc>
          <w:tcPr>
            <w:tcW w:w="2527" w:type="dxa"/>
          </w:tcPr>
          <w:p w14:paraId="2343EE7E" w14:textId="77777777" w:rsidR="007C684D" w:rsidRDefault="007C684D">
            <w:pPr>
              <w:pStyle w:val="TableParagraph"/>
              <w:rPr>
                <w:sz w:val="20"/>
              </w:rPr>
            </w:pPr>
          </w:p>
        </w:tc>
        <w:tc>
          <w:tcPr>
            <w:tcW w:w="1118" w:type="dxa"/>
          </w:tcPr>
          <w:p w14:paraId="00212B53" w14:textId="77777777" w:rsidR="007C684D" w:rsidRDefault="007C684D">
            <w:pPr>
              <w:pStyle w:val="TableParagraph"/>
              <w:rPr>
                <w:sz w:val="20"/>
              </w:rPr>
            </w:pPr>
          </w:p>
        </w:tc>
      </w:tr>
      <w:tr w:rsidR="007C684D" w14:paraId="1B1D10F5" w14:textId="77777777">
        <w:trPr>
          <w:trHeight w:val="966"/>
        </w:trPr>
        <w:tc>
          <w:tcPr>
            <w:tcW w:w="3398" w:type="dxa"/>
          </w:tcPr>
          <w:p w14:paraId="578DAB54" w14:textId="77777777" w:rsidR="007C684D" w:rsidRDefault="00A25A16">
            <w:pPr>
              <w:pStyle w:val="TableParagraph"/>
              <w:spacing w:line="225" w:lineRule="exact"/>
              <w:ind w:left="107"/>
              <w:rPr>
                <w:sz w:val="20"/>
              </w:rPr>
            </w:pPr>
            <w:r>
              <w:rPr>
                <w:sz w:val="20"/>
              </w:rPr>
              <w:t>Output</w:t>
            </w:r>
          </w:p>
        </w:tc>
        <w:tc>
          <w:tcPr>
            <w:tcW w:w="2875" w:type="dxa"/>
          </w:tcPr>
          <w:p w14:paraId="70F29900" w14:textId="77777777" w:rsidR="007C684D" w:rsidRDefault="00A25A16">
            <w:pPr>
              <w:pStyle w:val="TableParagraph"/>
              <w:ind w:left="108" w:right="95"/>
              <w:jc w:val="both"/>
              <w:rPr>
                <w:sz w:val="20"/>
              </w:rPr>
            </w:pPr>
            <w:r>
              <w:rPr>
                <w:sz w:val="20"/>
              </w:rPr>
              <w:t>Dry contact, Normally Close/ Normally open two contact, 2A/24VDC</w:t>
            </w:r>
          </w:p>
        </w:tc>
        <w:tc>
          <w:tcPr>
            <w:tcW w:w="2527" w:type="dxa"/>
          </w:tcPr>
          <w:p w14:paraId="25E47F1A" w14:textId="77777777" w:rsidR="007C684D" w:rsidRDefault="007C684D">
            <w:pPr>
              <w:pStyle w:val="TableParagraph"/>
              <w:rPr>
                <w:sz w:val="20"/>
              </w:rPr>
            </w:pPr>
          </w:p>
        </w:tc>
        <w:tc>
          <w:tcPr>
            <w:tcW w:w="1118" w:type="dxa"/>
          </w:tcPr>
          <w:p w14:paraId="49ECC3B7" w14:textId="77777777" w:rsidR="007C684D" w:rsidRDefault="007C684D">
            <w:pPr>
              <w:pStyle w:val="TableParagraph"/>
              <w:rPr>
                <w:sz w:val="20"/>
              </w:rPr>
            </w:pPr>
          </w:p>
        </w:tc>
      </w:tr>
      <w:tr w:rsidR="007C684D" w14:paraId="6EAB3281" w14:textId="77777777">
        <w:trPr>
          <w:trHeight w:val="796"/>
        </w:trPr>
        <w:tc>
          <w:tcPr>
            <w:tcW w:w="3398" w:type="dxa"/>
          </w:tcPr>
          <w:p w14:paraId="452059CD" w14:textId="77777777" w:rsidR="007C684D" w:rsidRDefault="00A25A16">
            <w:pPr>
              <w:pStyle w:val="TableParagraph"/>
              <w:spacing w:line="223" w:lineRule="exact"/>
              <w:ind w:left="107"/>
              <w:rPr>
                <w:sz w:val="20"/>
              </w:rPr>
            </w:pPr>
            <w:r>
              <w:rPr>
                <w:sz w:val="20"/>
              </w:rPr>
              <w:t>Type</w:t>
            </w:r>
          </w:p>
        </w:tc>
        <w:tc>
          <w:tcPr>
            <w:tcW w:w="2875" w:type="dxa"/>
          </w:tcPr>
          <w:p w14:paraId="0521DC4D" w14:textId="77777777" w:rsidR="007C684D" w:rsidRDefault="00A25A16">
            <w:pPr>
              <w:pStyle w:val="TableParagraph"/>
              <w:spacing w:before="46"/>
              <w:ind w:left="108" w:right="96"/>
              <w:jc w:val="both"/>
              <w:rPr>
                <w:sz w:val="20"/>
              </w:rPr>
            </w:pPr>
            <w:r>
              <w:rPr>
                <w:sz w:val="20"/>
              </w:rPr>
              <w:t>Plastic Resettable, No replacing items required to reset when unit is activated</w:t>
            </w:r>
          </w:p>
        </w:tc>
        <w:tc>
          <w:tcPr>
            <w:tcW w:w="2527" w:type="dxa"/>
          </w:tcPr>
          <w:p w14:paraId="7F0D2CBE" w14:textId="77777777" w:rsidR="007C684D" w:rsidRDefault="007C684D">
            <w:pPr>
              <w:pStyle w:val="TableParagraph"/>
              <w:rPr>
                <w:sz w:val="20"/>
              </w:rPr>
            </w:pPr>
          </w:p>
        </w:tc>
        <w:tc>
          <w:tcPr>
            <w:tcW w:w="1118" w:type="dxa"/>
          </w:tcPr>
          <w:p w14:paraId="377A6CC2" w14:textId="77777777" w:rsidR="007C684D" w:rsidRDefault="007C684D">
            <w:pPr>
              <w:pStyle w:val="TableParagraph"/>
              <w:rPr>
                <w:sz w:val="20"/>
              </w:rPr>
            </w:pPr>
          </w:p>
        </w:tc>
      </w:tr>
      <w:tr w:rsidR="007C684D" w14:paraId="7865EFBF" w14:textId="77777777">
        <w:trPr>
          <w:trHeight w:val="734"/>
        </w:trPr>
        <w:tc>
          <w:tcPr>
            <w:tcW w:w="3398" w:type="dxa"/>
          </w:tcPr>
          <w:p w14:paraId="38BD6B83" w14:textId="77777777" w:rsidR="007C684D" w:rsidRDefault="00A25A16">
            <w:pPr>
              <w:pStyle w:val="TableParagraph"/>
              <w:spacing w:line="223" w:lineRule="exact"/>
              <w:ind w:left="107"/>
              <w:rPr>
                <w:sz w:val="20"/>
              </w:rPr>
            </w:pPr>
            <w:r>
              <w:rPr>
                <w:sz w:val="20"/>
              </w:rPr>
              <w:t>Size</w:t>
            </w:r>
          </w:p>
        </w:tc>
        <w:tc>
          <w:tcPr>
            <w:tcW w:w="2875" w:type="dxa"/>
          </w:tcPr>
          <w:p w14:paraId="55D242C0" w14:textId="77777777" w:rsidR="007C684D" w:rsidRDefault="00A25A16">
            <w:pPr>
              <w:pStyle w:val="TableParagraph"/>
              <w:spacing w:line="237" w:lineRule="auto"/>
              <w:ind w:left="108"/>
              <w:rPr>
                <w:sz w:val="20"/>
              </w:rPr>
            </w:pPr>
            <w:r>
              <w:rPr>
                <w:sz w:val="20"/>
              </w:rPr>
              <w:t>Switch plate size, single-gang electrical box</w:t>
            </w:r>
          </w:p>
        </w:tc>
        <w:tc>
          <w:tcPr>
            <w:tcW w:w="2527" w:type="dxa"/>
          </w:tcPr>
          <w:p w14:paraId="7E57A87F" w14:textId="77777777" w:rsidR="007C684D" w:rsidRDefault="007C684D">
            <w:pPr>
              <w:pStyle w:val="TableParagraph"/>
              <w:rPr>
                <w:sz w:val="20"/>
              </w:rPr>
            </w:pPr>
          </w:p>
        </w:tc>
        <w:tc>
          <w:tcPr>
            <w:tcW w:w="1118" w:type="dxa"/>
          </w:tcPr>
          <w:p w14:paraId="03E80DCC" w14:textId="77777777" w:rsidR="007C684D" w:rsidRDefault="007C684D">
            <w:pPr>
              <w:pStyle w:val="TableParagraph"/>
              <w:rPr>
                <w:sz w:val="20"/>
              </w:rPr>
            </w:pPr>
          </w:p>
        </w:tc>
      </w:tr>
    </w:tbl>
    <w:p w14:paraId="79AB6BC4" w14:textId="77777777" w:rsidR="007C684D" w:rsidRDefault="007C684D">
      <w:pPr>
        <w:pStyle w:val="BodyText"/>
        <w:rPr>
          <w:b/>
          <w:sz w:val="26"/>
        </w:rPr>
      </w:pPr>
    </w:p>
    <w:p w14:paraId="4052484C" w14:textId="77777777" w:rsidR="007C684D" w:rsidRDefault="007C684D">
      <w:pPr>
        <w:pStyle w:val="BodyText"/>
        <w:rPr>
          <w:b/>
          <w:sz w:val="35"/>
        </w:rPr>
      </w:pPr>
    </w:p>
    <w:p w14:paraId="2FAC5C75" w14:textId="77777777" w:rsidR="007C684D" w:rsidRDefault="00A25A16">
      <w:pPr>
        <w:spacing w:before="1"/>
        <w:ind w:left="1022"/>
        <w:rPr>
          <w:b/>
          <w:sz w:val="24"/>
        </w:rPr>
      </w:pPr>
      <w:r>
        <w:rPr>
          <w:b/>
          <w:sz w:val="24"/>
          <w:u w:val="thick"/>
        </w:rPr>
        <w:t>Item Number : 7. Electromagnetic lock with door position sensor</w:t>
      </w:r>
    </w:p>
    <w:p w14:paraId="0263CDF9" w14:textId="77777777" w:rsidR="007C684D" w:rsidRDefault="007C684D">
      <w:pPr>
        <w:pStyle w:val="BodyText"/>
        <w:spacing w:before="3"/>
        <w:rPr>
          <w:b/>
          <w:sz w:val="19"/>
        </w:rPr>
      </w:pPr>
    </w:p>
    <w:tbl>
      <w:tblPr>
        <w:tblW w:w="0" w:type="auto"/>
        <w:tblInd w:w="9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98"/>
        <w:gridCol w:w="2875"/>
        <w:gridCol w:w="2527"/>
        <w:gridCol w:w="1118"/>
      </w:tblGrid>
      <w:tr w:rsidR="007C684D" w14:paraId="55236FFE" w14:textId="77777777">
        <w:trPr>
          <w:trHeight w:val="553"/>
        </w:trPr>
        <w:tc>
          <w:tcPr>
            <w:tcW w:w="6273" w:type="dxa"/>
            <w:gridSpan w:val="2"/>
          </w:tcPr>
          <w:p w14:paraId="49E17849" w14:textId="77777777" w:rsidR="007C684D" w:rsidRDefault="00A25A16">
            <w:pPr>
              <w:pStyle w:val="TableParagraph"/>
              <w:spacing w:before="135"/>
              <w:ind w:left="107"/>
              <w:rPr>
                <w:b/>
                <w:sz w:val="24"/>
              </w:rPr>
            </w:pPr>
            <w:r>
              <w:rPr>
                <w:b/>
                <w:sz w:val="24"/>
              </w:rPr>
              <w:t>DESCRIPTION</w:t>
            </w:r>
          </w:p>
        </w:tc>
        <w:tc>
          <w:tcPr>
            <w:tcW w:w="2527" w:type="dxa"/>
          </w:tcPr>
          <w:p w14:paraId="69D07684" w14:textId="77777777" w:rsidR="007C684D" w:rsidRDefault="00A25A16">
            <w:pPr>
              <w:pStyle w:val="TableParagraph"/>
              <w:spacing w:before="135"/>
              <w:ind w:left="108"/>
              <w:rPr>
                <w:b/>
                <w:sz w:val="24"/>
              </w:rPr>
            </w:pPr>
            <w:r>
              <w:rPr>
                <w:b/>
                <w:sz w:val="24"/>
              </w:rPr>
              <w:t>Bidder's Response</w:t>
            </w:r>
          </w:p>
        </w:tc>
        <w:tc>
          <w:tcPr>
            <w:tcW w:w="1118" w:type="dxa"/>
          </w:tcPr>
          <w:p w14:paraId="7D5F894E" w14:textId="77777777" w:rsidR="007C684D" w:rsidRDefault="00A25A16">
            <w:pPr>
              <w:pStyle w:val="TableParagraph"/>
              <w:spacing w:before="2" w:line="276" w:lineRule="exact"/>
              <w:ind w:left="108" w:right="426" w:firstLine="60"/>
              <w:rPr>
                <w:b/>
                <w:sz w:val="24"/>
              </w:rPr>
            </w:pPr>
            <w:r>
              <w:rPr>
                <w:b/>
                <w:sz w:val="24"/>
              </w:rPr>
              <w:t>Page No.</w:t>
            </w:r>
          </w:p>
        </w:tc>
      </w:tr>
      <w:tr w:rsidR="007C684D" w14:paraId="659FD942" w14:textId="77777777">
        <w:trPr>
          <w:trHeight w:val="297"/>
        </w:trPr>
        <w:tc>
          <w:tcPr>
            <w:tcW w:w="6273" w:type="dxa"/>
            <w:gridSpan w:val="2"/>
          </w:tcPr>
          <w:p w14:paraId="4B8C4A73" w14:textId="77777777" w:rsidR="007C684D" w:rsidRDefault="00A25A16">
            <w:pPr>
              <w:pStyle w:val="TableParagraph"/>
              <w:spacing w:before="26"/>
              <w:ind w:left="107"/>
              <w:rPr>
                <w:sz w:val="20"/>
              </w:rPr>
            </w:pPr>
            <w:r>
              <w:rPr>
                <w:sz w:val="20"/>
              </w:rPr>
              <w:t>Make</w:t>
            </w:r>
          </w:p>
        </w:tc>
        <w:tc>
          <w:tcPr>
            <w:tcW w:w="2527" w:type="dxa"/>
          </w:tcPr>
          <w:p w14:paraId="6010FC2F" w14:textId="77777777" w:rsidR="007C684D" w:rsidRDefault="007C684D">
            <w:pPr>
              <w:pStyle w:val="TableParagraph"/>
              <w:rPr>
                <w:sz w:val="20"/>
              </w:rPr>
            </w:pPr>
          </w:p>
        </w:tc>
        <w:tc>
          <w:tcPr>
            <w:tcW w:w="1118" w:type="dxa"/>
          </w:tcPr>
          <w:p w14:paraId="06A7922F" w14:textId="77777777" w:rsidR="007C684D" w:rsidRDefault="007C684D">
            <w:pPr>
              <w:pStyle w:val="TableParagraph"/>
              <w:rPr>
                <w:sz w:val="20"/>
              </w:rPr>
            </w:pPr>
          </w:p>
        </w:tc>
      </w:tr>
      <w:tr w:rsidR="007C684D" w14:paraId="37B36019" w14:textId="77777777">
        <w:trPr>
          <w:trHeight w:val="294"/>
        </w:trPr>
        <w:tc>
          <w:tcPr>
            <w:tcW w:w="6273" w:type="dxa"/>
            <w:gridSpan w:val="2"/>
          </w:tcPr>
          <w:p w14:paraId="405E9E0E" w14:textId="77777777" w:rsidR="007C684D" w:rsidRDefault="00A25A16">
            <w:pPr>
              <w:pStyle w:val="TableParagraph"/>
              <w:spacing w:before="26"/>
              <w:ind w:left="107"/>
              <w:rPr>
                <w:sz w:val="20"/>
              </w:rPr>
            </w:pPr>
            <w:r>
              <w:rPr>
                <w:sz w:val="20"/>
              </w:rPr>
              <w:t>Model</w:t>
            </w:r>
          </w:p>
        </w:tc>
        <w:tc>
          <w:tcPr>
            <w:tcW w:w="2527" w:type="dxa"/>
          </w:tcPr>
          <w:p w14:paraId="08E25A34" w14:textId="77777777" w:rsidR="007C684D" w:rsidRDefault="007C684D">
            <w:pPr>
              <w:pStyle w:val="TableParagraph"/>
              <w:rPr>
                <w:sz w:val="20"/>
              </w:rPr>
            </w:pPr>
          </w:p>
        </w:tc>
        <w:tc>
          <w:tcPr>
            <w:tcW w:w="1118" w:type="dxa"/>
          </w:tcPr>
          <w:p w14:paraId="6EAB2B92" w14:textId="77777777" w:rsidR="007C684D" w:rsidRDefault="007C684D">
            <w:pPr>
              <w:pStyle w:val="TableParagraph"/>
              <w:rPr>
                <w:sz w:val="20"/>
              </w:rPr>
            </w:pPr>
          </w:p>
        </w:tc>
      </w:tr>
      <w:tr w:rsidR="007C684D" w14:paraId="344E6A2A" w14:textId="77777777">
        <w:trPr>
          <w:trHeight w:val="297"/>
        </w:trPr>
        <w:tc>
          <w:tcPr>
            <w:tcW w:w="6273" w:type="dxa"/>
            <w:gridSpan w:val="2"/>
          </w:tcPr>
          <w:p w14:paraId="777A73D3" w14:textId="77777777" w:rsidR="007C684D" w:rsidRDefault="00A25A16">
            <w:pPr>
              <w:pStyle w:val="TableParagraph"/>
              <w:spacing w:before="29"/>
              <w:ind w:left="107"/>
              <w:rPr>
                <w:sz w:val="20"/>
              </w:rPr>
            </w:pPr>
            <w:r>
              <w:rPr>
                <w:sz w:val="20"/>
              </w:rPr>
              <w:t>Country of origin</w:t>
            </w:r>
          </w:p>
        </w:tc>
        <w:tc>
          <w:tcPr>
            <w:tcW w:w="2527" w:type="dxa"/>
          </w:tcPr>
          <w:p w14:paraId="2FBA5034" w14:textId="77777777" w:rsidR="007C684D" w:rsidRDefault="007C684D">
            <w:pPr>
              <w:pStyle w:val="TableParagraph"/>
              <w:rPr>
                <w:sz w:val="20"/>
              </w:rPr>
            </w:pPr>
          </w:p>
        </w:tc>
        <w:tc>
          <w:tcPr>
            <w:tcW w:w="1118" w:type="dxa"/>
          </w:tcPr>
          <w:p w14:paraId="19A399C2" w14:textId="77777777" w:rsidR="007C684D" w:rsidRDefault="007C684D">
            <w:pPr>
              <w:pStyle w:val="TableParagraph"/>
              <w:rPr>
                <w:sz w:val="20"/>
              </w:rPr>
            </w:pPr>
          </w:p>
        </w:tc>
      </w:tr>
      <w:tr w:rsidR="007C684D" w14:paraId="03A066E8" w14:textId="77777777">
        <w:trPr>
          <w:trHeight w:val="297"/>
        </w:trPr>
        <w:tc>
          <w:tcPr>
            <w:tcW w:w="3398" w:type="dxa"/>
          </w:tcPr>
          <w:p w14:paraId="3F4B9A0F" w14:textId="77777777" w:rsidR="007C684D" w:rsidRDefault="00A25A16">
            <w:pPr>
              <w:pStyle w:val="TableParagraph"/>
              <w:spacing w:before="34"/>
              <w:ind w:left="107"/>
              <w:rPr>
                <w:b/>
                <w:sz w:val="20"/>
              </w:rPr>
            </w:pPr>
            <w:r>
              <w:rPr>
                <w:b/>
                <w:sz w:val="20"/>
              </w:rPr>
              <w:t>Features</w:t>
            </w:r>
          </w:p>
        </w:tc>
        <w:tc>
          <w:tcPr>
            <w:tcW w:w="2875" w:type="dxa"/>
          </w:tcPr>
          <w:p w14:paraId="52621241" w14:textId="77777777" w:rsidR="007C684D" w:rsidRDefault="007C684D">
            <w:pPr>
              <w:pStyle w:val="TableParagraph"/>
              <w:rPr>
                <w:sz w:val="20"/>
              </w:rPr>
            </w:pPr>
          </w:p>
        </w:tc>
        <w:tc>
          <w:tcPr>
            <w:tcW w:w="2527" w:type="dxa"/>
          </w:tcPr>
          <w:p w14:paraId="17633B88" w14:textId="77777777" w:rsidR="007C684D" w:rsidRDefault="007C684D">
            <w:pPr>
              <w:pStyle w:val="TableParagraph"/>
              <w:rPr>
                <w:sz w:val="20"/>
              </w:rPr>
            </w:pPr>
          </w:p>
        </w:tc>
        <w:tc>
          <w:tcPr>
            <w:tcW w:w="1118" w:type="dxa"/>
          </w:tcPr>
          <w:p w14:paraId="54EF83CE" w14:textId="77777777" w:rsidR="007C684D" w:rsidRDefault="007C684D">
            <w:pPr>
              <w:pStyle w:val="TableParagraph"/>
              <w:rPr>
                <w:sz w:val="20"/>
              </w:rPr>
            </w:pPr>
          </w:p>
        </w:tc>
      </w:tr>
      <w:tr w:rsidR="007C684D" w14:paraId="33B3C93D" w14:textId="77777777">
        <w:trPr>
          <w:trHeight w:val="316"/>
        </w:trPr>
        <w:tc>
          <w:tcPr>
            <w:tcW w:w="3398" w:type="dxa"/>
          </w:tcPr>
          <w:p w14:paraId="3B98896E" w14:textId="77777777" w:rsidR="007C684D" w:rsidRDefault="00A25A16">
            <w:pPr>
              <w:pStyle w:val="TableParagraph"/>
              <w:spacing w:before="36"/>
              <w:ind w:left="107"/>
              <w:rPr>
                <w:sz w:val="20"/>
              </w:rPr>
            </w:pPr>
            <w:r>
              <w:rPr>
                <w:sz w:val="20"/>
              </w:rPr>
              <w:t>Holding Force</w:t>
            </w:r>
          </w:p>
        </w:tc>
        <w:tc>
          <w:tcPr>
            <w:tcW w:w="2875" w:type="dxa"/>
          </w:tcPr>
          <w:p w14:paraId="65DD0ECF" w14:textId="77777777" w:rsidR="007C684D" w:rsidRDefault="00A25A16">
            <w:pPr>
              <w:pStyle w:val="TableParagraph"/>
              <w:spacing w:before="36"/>
              <w:ind w:left="108"/>
              <w:rPr>
                <w:sz w:val="20"/>
              </w:rPr>
            </w:pPr>
            <w:r>
              <w:rPr>
                <w:sz w:val="20"/>
              </w:rPr>
              <w:t>1200 lbs</w:t>
            </w:r>
          </w:p>
        </w:tc>
        <w:tc>
          <w:tcPr>
            <w:tcW w:w="2527" w:type="dxa"/>
          </w:tcPr>
          <w:p w14:paraId="6C8E10D6" w14:textId="77777777" w:rsidR="007C684D" w:rsidRDefault="007C684D">
            <w:pPr>
              <w:pStyle w:val="TableParagraph"/>
              <w:rPr>
                <w:sz w:val="20"/>
              </w:rPr>
            </w:pPr>
          </w:p>
        </w:tc>
        <w:tc>
          <w:tcPr>
            <w:tcW w:w="1118" w:type="dxa"/>
          </w:tcPr>
          <w:p w14:paraId="2128C254" w14:textId="77777777" w:rsidR="007C684D" w:rsidRDefault="007C684D">
            <w:pPr>
              <w:pStyle w:val="TableParagraph"/>
              <w:rPr>
                <w:sz w:val="20"/>
              </w:rPr>
            </w:pPr>
          </w:p>
        </w:tc>
      </w:tr>
    </w:tbl>
    <w:p w14:paraId="133BEFE5" w14:textId="77777777" w:rsidR="007C684D" w:rsidRDefault="007C684D">
      <w:pPr>
        <w:rPr>
          <w:sz w:val="20"/>
        </w:rPr>
        <w:sectPr w:rsidR="007C684D">
          <w:pgSz w:w="11930" w:h="16850"/>
          <w:pgMar w:top="1320" w:right="260" w:bottom="1240" w:left="420" w:header="0" w:footer="1041" w:gutter="0"/>
          <w:cols w:space="720"/>
        </w:sectPr>
      </w:pPr>
    </w:p>
    <w:tbl>
      <w:tblPr>
        <w:tblW w:w="0" w:type="auto"/>
        <w:tblInd w:w="9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98"/>
        <w:gridCol w:w="2875"/>
        <w:gridCol w:w="2527"/>
        <w:gridCol w:w="1118"/>
      </w:tblGrid>
      <w:tr w:rsidR="007C684D" w14:paraId="06CEEAA6" w14:textId="77777777">
        <w:trPr>
          <w:trHeight w:val="494"/>
        </w:trPr>
        <w:tc>
          <w:tcPr>
            <w:tcW w:w="3398" w:type="dxa"/>
          </w:tcPr>
          <w:p w14:paraId="7D6EE9A6" w14:textId="77777777" w:rsidR="007C684D" w:rsidRDefault="00A25A16">
            <w:pPr>
              <w:pStyle w:val="TableParagraph"/>
              <w:spacing w:before="118"/>
              <w:ind w:left="107"/>
              <w:rPr>
                <w:sz w:val="20"/>
              </w:rPr>
            </w:pPr>
            <w:r>
              <w:rPr>
                <w:sz w:val="20"/>
              </w:rPr>
              <w:t>Mount</w:t>
            </w:r>
          </w:p>
        </w:tc>
        <w:tc>
          <w:tcPr>
            <w:tcW w:w="2875" w:type="dxa"/>
            <w:tcBorders>
              <w:top w:val="nil"/>
            </w:tcBorders>
          </w:tcPr>
          <w:p w14:paraId="23066DC2" w14:textId="77777777" w:rsidR="007C684D" w:rsidRDefault="00A25A16">
            <w:pPr>
              <w:pStyle w:val="TableParagraph"/>
              <w:spacing w:before="118"/>
              <w:ind w:left="108"/>
              <w:rPr>
                <w:sz w:val="20"/>
              </w:rPr>
            </w:pPr>
            <w:r>
              <w:rPr>
                <w:sz w:val="20"/>
              </w:rPr>
              <w:t>Surface Mount</w:t>
            </w:r>
          </w:p>
        </w:tc>
        <w:tc>
          <w:tcPr>
            <w:tcW w:w="2527" w:type="dxa"/>
            <w:tcBorders>
              <w:top w:val="nil"/>
            </w:tcBorders>
          </w:tcPr>
          <w:p w14:paraId="48AD670B" w14:textId="77777777" w:rsidR="007C684D" w:rsidRDefault="007C684D">
            <w:pPr>
              <w:pStyle w:val="TableParagraph"/>
              <w:rPr>
                <w:sz w:val="20"/>
              </w:rPr>
            </w:pPr>
          </w:p>
        </w:tc>
        <w:tc>
          <w:tcPr>
            <w:tcW w:w="1118" w:type="dxa"/>
            <w:tcBorders>
              <w:top w:val="nil"/>
            </w:tcBorders>
          </w:tcPr>
          <w:p w14:paraId="3F56FA58" w14:textId="77777777" w:rsidR="007C684D" w:rsidRDefault="007C684D">
            <w:pPr>
              <w:pStyle w:val="TableParagraph"/>
              <w:rPr>
                <w:sz w:val="20"/>
              </w:rPr>
            </w:pPr>
          </w:p>
        </w:tc>
      </w:tr>
      <w:tr w:rsidR="007C684D" w14:paraId="0913371F" w14:textId="77777777">
        <w:trPr>
          <w:trHeight w:val="496"/>
        </w:trPr>
        <w:tc>
          <w:tcPr>
            <w:tcW w:w="3398" w:type="dxa"/>
            <w:tcBorders>
              <w:bottom w:val="single" w:sz="8" w:space="0" w:color="000000"/>
            </w:tcBorders>
          </w:tcPr>
          <w:p w14:paraId="4B0C8C44" w14:textId="77777777" w:rsidR="007C684D" w:rsidRDefault="00A25A16">
            <w:pPr>
              <w:pStyle w:val="TableParagraph"/>
              <w:spacing w:before="121"/>
              <w:ind w:left="107"/>
              <w:rPr>
                <w:sz w:val="20"/>
              </w:rPr>
            </w:pPr>
            <w:r>
              <w:rPr>
                <w:sz w:val="20"/>
              </w:rPr>
              <w:t>Construction</w:t>
            </w:r>
          </w:p>
        </w:tc>
        <w:tc>
          <w:tcPr>
            <w:tcW w:w="2875" w:type="dxa"/>
          </w:tcPr>
          <w:p w14:paraId="3B6DDBC1" w14:textId="77777777" w:rsidR="007C684D" w:rsidRDefault="00A25A16">
            <w:pPr>
              <w:pStyle w:val="TableParagraph"/>
              <w:spacing w:before="121"/>
              <w:ind w:left="108"/>
              <w:rPr>
                <w:sz w:val="20"/>
              </w:rPr>
            </w:pPr>
            <w:r>
              <w:rPr>
                <w:sz w:val="20"/>
              </w:rPr>
              <w:t>Magnet &amp; Armature plate</w:t>
            </w:r>
          </w:p>
        </w:tc>
        <w:tc>
          <w:tcPr>
            <w:tcW w:w="2527" w:type="dxa"/>
          </w:tcPr>
          <w:p w14:paraId="009446CC" w14:textId="77777777" w:rsidR="007C684D" w:rsidRDefault="007C684D">
            <w:pPr>
              <w:pStyle w:val="TableParagraph"/>
              <w:rPr>
                <w:sz w:val="20"/>
              </w:rPr>
            </w:pPr>
          </w:p>
        </w:tc>
        <w:tc>
          <w:tcPr>
            <w:tcW w:w="1118" w:type="dxa"/>
          </w:tcPr>
          <w:p w14:paraId="536C9EC1" w14:textId="77777777" w:rsidR="007C684D" w:rsidRDefault="007C684D">
            <w:pPr>
              <w:pStyle w:val="TableParagraph"/>
              <w:rPr>
                <w:sz w:val="20"/>
              </w:rPr>
            </w:pPr>
          </w:p>
        </w:tc>
      </w:tr>
      <w:tr w:rsidR="007C684D" w14:paraId="45E07E7C" w14:textId="77777777">
        <w:trPr>
          <w:trHeight w:val="503"/>
        </w:trPr>
        <w:tc>
          <w:tcPr>
            <w:tcW w:w="3398" w:type="dxa"/>
            <w:tcBorders>
              <w:top w:val="single" w:sz="8" w:space="0" w:color="000000"/>
              <w:left w:val="single" w:sz="2" w:space="0" w:color="000000"/>
              <w:bottom w:val="single" w:sz="8" w:space="0" w:color="000000"/>
              <w:right w:val="single" w:sz="2" w:space="0" w:color="000000"/>
            </w:tcBorders>
          </w:tcPr>
          <w:p w14:paraId="41365982" w14:textId="77777777" w:rsidR="007C684D" w:rsidRDefault="00A25A16">
            <w:pPr>
              <w:pStyle w:val="TableParagraph"/>
              <w:spacing w:before="8"/>
              <w:ind w:left="110"/>
              <w:rPr>
                <w:sz w:val="20"/>
              </w:rPr>
            </w:pPr>
            <w:r>
              <w:rPr>
                <w:sz w:val="20"/>
              </w:rPr>
              <w:t>Voltage Spike Suppressor</w:t>
            </w:r>
          </w:p>
        </w:tc>
        <w:tc>
          <w:tcPr>
            <w:tcW w:w="2875" w:type="dxa"/>
            <w:tcBorders>
              <w:left w:val="single" w:sz="2" w:space="0" w:color="000000"/>
            </w:tcBorders>
          </w:tcPr>
          <w:p w14:paraId="5D14A15F" w14:textId="77777777" w:rsidR="007C684D" w:rsidRDefault="00A25A16">
            <w:pPr>
              <w:pStyle w:val="TableParagraph"/>
              <w:spacing w:before="121"/>
              <w:ind w:left="110"/>
              <w:rPr>
                <w:sz w:val="20"/>
              </w:rPr>
            </w:pPr>
            <w:r>
              <w:rPr>
                <w:sz w:val="20"/>
              </w:rPr>
              <w:t>Available</w:t>
            </w:r>
          </w:p>
        </w:tc>
        <w:tc>
          <w:tcPr>
            <w:tcW w:w="2527" w:type="dxa"/>
          </w:tcPr>
          <w:p w14:paraId="7B7FAED9" w14:textId="77777777" w:rsidR="007C684D" w:rsidRDefault="007C684D">
            <w:pPr>
              <w:pStyle w:val="TableParagraph"/>
              <w:rPr>
                <w:sz w:val="20"/>
              </w:rPr>
            </w:pPr>
          </w:p>
        </w:tc>
        <w:tc>
          <w:tcPr>
            <w:tcW w:w="1118" w:type="dxa"/>
          </w:tcPr>
          <w:p w14:paraId="6C63A5E7" w14:textId="77777777" w:rsidR="007C684D" w:rsidRDefault="007C684D">
            <w:pPr>
              <w:pStyle w:val="TableParagraph"/>
              <w:rPr>
                <w:sz w:val="20"/>
              </w:rPr>
            </w:pPr>
          </w:p>
        </w:tc>
      </w:tr>
      <w:tr w:rsidR="007C684D" w14:paraId="5B600AD7" w14:textId="77777777">
        <w:trPr>
          <w:trHeight w:val="292"/>
        </w:trPr>
        <w:tc>
          <w:tcPr>
            <w:tcW w:w="3398" w:type="dxa"/>
            <w:tcBorders>
              <w:top w:val="single" w:sz="8" w:space="0" w:color="000000"/>
            </w:tcBorders>
          </w:tcPr>
          <w:p w14:paraId="506146B8" w14:textId="77777777" w:rsidR="007C684D" w:rsidRDefault="00A25A16">
            <w:pPr>
              <w:pStyle w:val="TableParagraph"/>
              <w:spacing w:before="17"/>
              <w:ind w:left="107"/>
              <w:rPr>
                <w:sz w:val="20"/>
              </w:rPr>
            </w:pPr>
            <w:r>
              <w:rPr>
                <w:sz w:val="20"/>
              </w:rPr>
              <w:t>Operating Voltage</w:t>
            </w:r>
          </w:p>
        </w:tc>
        <w:tc>
          <w:tcPr>
            <w:tcW w:w="2875" w:type="dxa"/>
          </w:tcPr>
          <w:p w14:paraId="3EE2DB5C" w14:textId="77777777" w:rsidR="007C684D" w:rsidRDefault="00A25A16">
            <w:pPr>
              <w:pStyle w:val="TableParagraph"/>
              <w:spacing w:before="17"/>
              <w:ind w:left="108"/>
              <w:rPr>
                <w:sz w:val="20"/>
              </w:rPr>
            </w:pPr>
            <w:r>
              <w:rPr>
                <w:sz w:val="20"/>
              </w:rPr>
              <w:t>Dual Voltage 12V / 24 V</w:t>
            </w:r>
          </w:p>
        </w:tc>
        <w:tc>
          <w:tcPr>
            <w:tcW w:w="2527" w:type="dxa"/>
          </w:tcPr>
          <w:p w14:paraId="20061C16" w14:textId="77777777" w:rsidR="007C684D" w:rsidRDefault="007C684D">
            <w:pPr>
              <w:pStyle w:val="TableParagraph"/>
              <w:rPr>
                <w:sz w:val="20"/>
              </w:rPr>
            </w:pPr>
          </w:p>
        </w:tc>
        <w:tc>
          <w:tcPr>
            <w:tcW w:w="1118" w:type="dxa"/>
          </w:tcPr>
          <w:p w14:paraId="25702C4B" w14:textId="77777777" w:rsidR="007C684D" w:rsidRDefault="007C684D">
            <w:pPr>
              <w:pStyle w:val="TableParagraph"/>
              <w:rPr>
                <w:sz w:val="20"/>
              </w:rPr>
            </w:pPr>
          </w:p>
        </w:tc>
      </w:tr>
      <w:tr w:rsidR="007C684D" w14:paraId="765508A9" w14:textId="77777777">
        <w:trPr>
          <w:trHeight w:val="297"/>
        </w:trPr>
        <w:tc>
          <w:tcPr>
            <w:tcW w:w="3398" w:type="dxa"/>
          </w:tcPr>
          <w:p w14:paraId="0E8CD2E5" w14:textId="77777777" w:rsidR="007C684D" w:rsidRDefault="00A25A16">
            <w:pPr>
              <w:pStyle w:val="TableParagraph"/>
              <w:spacing w:before="22"/>
              <w:ind w:left="107"/>
              <w:rPr>
                <w:sz w:val="20"/>
              </w:rPr>
            </w:pPr>
            <w:r>
              <w:rPr>
                <w:sz w:val="20"/>
              </w:rPr>
              <w:t>Door Sensor</w:t>
            </w:r>
          </w:p>
        </w:tc>
        <w:tc>
          <w:tcPr>
            <w:tcW w:w="2875" w:type="dxa"/>
          </w:tcPr>
          <w:p w14:paraId="4B83472D" w14:textId="77777777" w:rsidR="007C684D" w:rsidRDefault="00A25A16">
            <w:pPr>
              <w:pStyle w:val="TableParagraph"/>
              <w:spacing w:before="22"/>
              <w:ind w:left="108"/>
              <w:rPr>
                <w:sz w:val="20"/>
              </w:rPr>
            </w:pPr>
            <w:r>
              <w:rPr>
                <w:sz w:val="20"/>
              </w:rPr>
              <w:t>Available</w:t>
            </w:r>
          </w:p>
        </w:tc>
        <w:tc>
          <w:tcPr>
            <w:tcW w:w="2527" w:type="dxa"/>
          </w:tcPr>
          <w:p w14:paraId="064E54BB" w14:textId="77777777" w:rsidR="007C684D" w:rsidRDefault="007C684D">
            <w:pPr>
              <w:pStyle w:val="TableParagraph"/>
              <w:rPr>
                <w:sz w:val="20"/>
              </w:rPr>
            </w:pPr>
          </w:p>
        </w:tc>
        <w:tc>
          <w:tcPr>
            <w:tcW w:w="1118" w:type="dxa"/>
          </w:tcPr>
          <w:p w14:paraId="06153313" w14:textId="77777777" w:rsidR="007C684D" w:rsidRDefault="007C684D">
            <w:pPr>
              <w:pStyle w:val="TableParagraph"/>
              <w:rPr>
                <w:sz w:val="20"/>
              </w:rPr>
            </w:pPr>
          </w:p>
        </w:tc>
      </w:tr>
      <w:tr w:rsidR="007C684D" w14:paraId="43751263" w14:textId="77777777">
        <w:trPr>
          <w:trHeight w:val="297"/>
        </w:trPr>
        <w:tc>
          <w:tcPr>
            <w:tcW w:w="3398" w:type="dxa"/>
          </w:tcPr>
          <w:p w14:paraId="373A3468" w14:textId="77777777" w:rsidR="007C684D" w:rsidRDefault="00A25A16">
            <w:pPr>
              <w:pStyle w:val="TableParagraph"/>
              <w:spacing w:before="20"/>
              <w:ind w:left="107"/>
              <w:rPr>
                <w:sz w:val="20"/>
              </w:rPr>
            </w:pPr>
            <w:r>
              <w:rPr>
                <w:sz w:val="20"/>
              </w:rPr>
              <w:t>Indication</w:t>
            </w:r>
          </w:p>
        </w:tc>
        <w:tc>
          <w:tcPr>
            <w:tcW w:w="2875" w:type="dxa"/>
          </w:tcPr>
          <w:p w14:paraId="4EF93ABE" w14:textId="77777777" w:rsidR="007C684D" w:rsidRDefault="00A25A16">
            <w:pPr>
              <w:pStyle w:val="TableParagraph"/>
              <w:spacing w:before="20"/>
              <w:ind w:left="108"/>
              <w:rPr>
                <w:sz w:val="20"/>
              </w:rPr>
            </w:pPr>
            <w:r>
              <w:rPr>
                <w:sz w:val="20"/>
              </w:rPr>
              <w:t>LED dual color</w:t>
            </w:r>
          </w:p>
        </w:tc>
        <w:tc>
          <w:tcPr>
            <w:tcW w:w="2527" w:type="dxa"/>
          </w:tcPr>
          <w:p w14:paraId="4A4F775F" w14:textId="77777777" w:rsidR="007C684D" w:rsidRDefault="007C684D">
            <w:pPr>
              <w:pStyle w:val="TableParagraph"/>
              <w:rPr>
                <w:sz w:val="20"/>
              </w:rPr>
            </w:pPr>
          </w:p>
        </w:tc>
        <w:tc>
          <w:tcPr>
            <w:tcW w:w="1118" w:type="dxa"/>
          </w:tcPr>
          <w:p w14:paraId="65A34403" w14:textId="77777777" w:rsidR="007C684D" w:rsidRDefault="007C684D">
            <w:pPr>
              <w:pStyle w:val="TableParagraph"/>
              <w:rPr>
                <w:sz w:val="20"/>
              </w:rPr>
            </w:pPr>
          </w:p>
        </w:tc>
      </w:tr>
      <w:tr w:rsidR="007C684D" w14:paraId="0328C3A1" w14:textId="77777777">
        <w:trPr>
          <w:trHeight w:val="825"/>
        </w:trPr>
        <w:tc>
          <w:tcPr>
            <w:tcW w:w="3398" w:type="dxa"/>
          </w:tcPr>
          <w:p w14:paraId="7D4F3DFF" w14:textId="77777777" w:rsidR="007C684D" w:rsidRDefault="00A25A16">
            <w:pPr>
              <w:pStyle w:val="TableParagraph"/>
              <w:spacing w:line="217" w:lineRule="exact"/>
              <w:ind w:left="107"/>
              <w:rPr>
                <w:sz w:val="20"/>
              </w:rPr>
            </w:pPr>
            <w:r>
              <w:rPr>
                <w:sz w:val="20"/>
              </w:rPr>
              <w:t>Accessories</w:t>
            </w:r>
          </w:p>
        </w:tc>
        <w:tc>
          <w:tcPr>
            <w:tcW w:w="2875" w:type="dxa"/>
          </w:tcPr>
          <w:p w14:paraId="640A5E43" w14:textId="77777777" w:rsidR="007C684D" w:rsidRDefault="00A25A16">
            <w:pPr>
              <w:pStyle w:val="TableParagraph"/>
              <w:tabs>
                <w:tab w:val="left" w:pos="655"/>
                <w:tab w:val="left" w:pos="1528"/>
                <w:tab w:val="left" w:pos="2513"/>
              </w:tabs>
              <w:spacing w:line="217" w:lineRule="exact"/>
              <w:ind w:left="108"/>
              <w:rPr>
                <w:sz w:val="20"/>
              </w:rPr>
            </w:pPr>
            <w:r>
              <w:rPr>
                <w:sz w:val="20"/>
              </w:rPr>
              <w:t>Any</w:t>
            </w:r>
            <w:r>
              <w:rPr>
                <w:sz w:val="20"/>
              </w:rPr>
              <w:tab/>
              <w:t>required</w:t>
            </w:r>
            <w:r>
              <w:rPr>
                <w:sz w:val="20"/>
              </w:rPr>
              <w:tab/>
              <w:t>accessory</w:t>
            </w:r>
            <w:r>
              <w:rPr>
                <w:sz w:val="20"/>
              </w:rPr>
              <w:tab/>
              <w:t>not</w:t>
            </w:r>
          </w:p>
          <w:p w14:paraId="7CCF2FA4" w14:textId="77777777" w:rsidR="007C684D" w:rsidRDefault="00A25A16">
            <w:pPr>
              <w:pStyle w:val="TableParagraph"/>
              <w:tabs>
                <w:tab w:val="left" w:pos="1502"/>
                <w:tab w:val="left" w:pos="2613"/>
              </w:tabs>
              <w:ind w:left="108" w:right="94"/>
              <w:rPr>
                <w:sz w:val="20"/>
              </w:rPr>
            </w:pPr>
            <w:r>
              <w:rPr>
                <w:sz w:val="20"/>
              </w:rPr>
              <w:t>specifically</w:t>
            </w:r>
            <w:r>
              <w:rPr>
                <w:sz w:val="20"/>
              </w:rPr>
              <w:tab/>
              <w:t>referred</w:t>
            </w:r>
            <w:r>
              <w:rPr>
                <w:sz w:val="20"/>
              </w:rPr>
              <w:tab/>
              <w:t>to install/use the</w:t>
            </w:r>
            <w:r>
              <w:rPr>
                <w:spacing w:val="-3"/>
                <w:sz w:val="20"/>
              </w:rPr>
              <w:t xml:space="preserve"> </w:t>
            </w:r>
            <w:r>
              <w:rPr>
                <w:sz w:val="20"/>
              </w:rPr>
              <w:t>equipment</w:t>
            </w:r>
          </w:p>
        </w:tc>
        <w:tc>
          <w:tcPr>
            <w:tcW w:w="2527" w:type="dxa"/>
          </w:tcPr>
          <w:p w14:paraId="336397B9" w14:textId="77777777" w:rsidR="007C684D" w:rsidRDefault="007C684D">
            <w:pPr>
              <w:pStyle w:val="TableParagraph"/>
              <w:rPr>
                <w:sz w:val="20"/>
              </w:rPr>
            </w:pPr>
          </w:p>
        </w:tc>
        <w:tc>
          <w:tcPr>
            <w:tcW w:w="1118" w:type="dxa"/>
          </w:tcPr>
          <w:p w14:paraId="0EC0527A" w14:textId="77777777" w:rsidR="007C684D" w:rsidRDefault="007C684D">
            <w:pPr>
              <w:pStyle w:val="TableParagraph"/>
              <w:rPr>
                <w:sz w:val="20"/>
              </w:rPr>
            </w:pPr>
          </w:p>
        </w:tc>
      </w:tr>
    </w:tbl>
    <w:p w14:paraId="4DE59888" w14:textId="77777777" w:rsidR="007C684D" w:rsidRDefault="007C684D">
      <w:pPr>
        <w:pStyle w:val="BodyText"/>
        <w:rPr>
          <w:b/>
          <w:sz w:val="20"/>
        </w:rPr>
      </w:pPr>
    </w:p>
    <w:p w14:paraId="7C197737" w14:textId="77777777" w:rsidR="007C684D" w:rsidRDefault="007C684D">
      <w:pPr>
        <w:pStyle w:val="BodyText"/>
        <w:spacing w:before="7"/>
        <w:rPr>
          <w:b/>
          <w:sz w:val="26"/>
        </w:rPr>
      </w:pPr>
    </w:p>
    <w:p w14:paraId="77FF79B4" w14:textId="77777777" w:rsidR="007C684D" w:rsidRDefault="00A25A16">
      <w:pPr>
        <w:spacing w:before="90"/>
        <w:ind w:left="1022"/>
        <w:rPr>
          <w:b/>
          <w:sz w:val="24"/>
        </w:rPr>
      </w:pPr>
      <w:r>
        <w:rPr>
          <w:b/>
          <w:sz w:val="24"/>
          <w:u w:val="thick"/>
        </w:rPr>
        <w:t>Item Number : 8. Control Panel</w:t>
      </w:r>
    </w:p>
    <w:p w14:paraId="1EECF0FE" w14:textId="77777777" w:rsidR="007C684D" w:rsidRDefault="007C684D">
      <w:pPr>
        <w:pStyle w:val="BodyText"/>
        <w:spacing w:before="5" w:after="1"/>
        <w:rPr>
          <w:b/>
          <w:sz w:val="19"/>
        </w:rPr>
      </w:pPr>
    </w:p>
    <w:tbl>
      <w:tblPr>
        <w:tblW w:w="0" w:type="auto"/>
        <w:tblInd w:w="9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56"/>
        <w:gridCol w:w="1442"/>
        <w:gridCol w:w="2875"/>
        <w:gridCol w:w="2527"/>
        <w:gridCol w:w="1118"/>
      </w:tblGrid>
      <w:tr w:rsidR="007C684D" w14:paraId="6A2993CE" w14:textId="77777777">
        <w:trPr>
          <w:trHeight w:val="551"/>
        </w:trPr>
        <w:tc>
          <w:tcPr>
            <w:tcW w:w="6273" w:type="dxa"/>
            <w:gridSpan w:val="3"/>
          </w:tcPr>
          <w:p w14:paraId="02E60AD5" w14:textId="77777777" w:rsidR="007C684D" w:rsidRDefault="00A25A16">
            <w:pPr>
              <w:pStyle w:val="TableParagraph"/>
              <w:spacing w:before="133"/>
              <w:ind w:left="107"/>
              <w:rPr>
                <w:b/>
                <w:sz w:val="24"/>
              </w:rPr>
            </w:pPr>
            <w:r>
              <w:rPr>
                <w:b/>
                <w:sz w:val="24"/>
              </w:rPr>
              <w:t>DESCRIPTION</w:t>
            </w:r>
          </w:p>
        </w:tc>
        <w:tc>
          <w:tcPr>
            <w:tcW w:w="2527" w:type="dxa"/>
          </w:tcPr>
          <w:p w14:paraId="4E3A3697" w14:textId="77777777" w:rsidR="007C684D" w:rsidRDefault="00A25A16">
            <w:pPr>
              <w:pStyle w:val="TableParagraph"/>
              <w:spacing w:before="133"/>
              <w:ind w:left="108"/>
              <w:rPr>
                <w:b/>
                <w:sz w:val="24"/>
              </w:rPr>
            </w:pPr>
            <w:r>
              <w:rPr>
                <w:b/>
                <w:sz w:val="24"/>
              </w:rPr>
              <w:t>Bidder's Response</w:t>
            </w:r>
          </w:p>
        </w:tc>
        <w:tc>
          <w:tcPr>
            <w:tcW w:w="1118" w:type="dxa"/>
          </w:tcPr>
          <w:p w14:paraId="2A4D14F4" w14:textId="77777777" w:rsidR="007C684D" w:rsidRDefault="00A25A16">
            <w:pPr>
              <w:pStyle w:val="TableParagraph"/>
              <w:spacing w:line="276" w:lineRule="exact"/>
              <w:ind w:left="108" w:right="426" w:firstLine="60"/>
              <w:rPr>
                <w:b/>
                <w:sz w:val="24"/>
              </w:rPr>
            </w:pPr>
            <w:r>
              <w:rPr>
                <w:b/>
                <w:sz w:val="24"/>
              </w:rPr>
              <w:t>Page No.</w:t>
            </w:r>
          </w:p>
        </w:tc>
      </w:tr>
      <w:tr w:rsidR="007C684D" w14:paraId="6EC3BEC0" w14:textId="77777777">
        <w:trPr>
          <w:trHeight w:val="297"/>
        </w:trPr>
        <w:tc>
          <w:tcPr>
            <w:tcW w:w="6273" w:type="dxa"/>
            <w:gridSpan w:val="3"/>
          </w:tcPr>
          <w:p w14:paraId="58182465" w14:textId="77777777" w:rsidR="007C684D" w:rsidRDefault="00A25A16">
            <w:pPr>
              <w:pStyle w:val="TableParagraph"/>
              <w:spacing w:before="26"/>
              <w:ind w:left="107"/>
              <w:rPr>
                <w:sz w:val="20"/>
              </w:rPr>
            </w:pPr>
            <w:r>
              <w:rPr>
                <w:sz w:val="20"/>
              </w:rPr>
              <w:t>Make</w:t>
            </w:r>
          </w:p>
        </w:tc>
        <w:tc>
          <w:tcPr>
            <w:tcW w:w="2527" w:type="dxa"/>
          </w:tcPr>
          <w:p w14:paraId="31391960" w14:textId="77777777" w:rsidR="007C684D" w:rsidRDefault="007C684D">
            <w:pPr>
              <w:pStyle w:val="TableParagraph"/>
              <w:rPr>
                <w:sz w:val="20"/>
              </w:rPr>
            </w:pPr>
          </w:p>
        </w:tc>
        <w:tc>
          <w:tcPr>
            <w:tcW w:w="1118" w:type="dxa"/>
          </w:tcPr>
          <w:p w14:paraId="768F33D1" w14:textId="77777777" w:rsidR="007C684D" w:rsidRDefault="007C684D">
            <w:pPr>
              <w:pStyle w:val="TableParagraph"/>
              <w:rPr>
                <w:sz w:val="20"/>
              </w:rPr>
            </w:pPr>
          </w:p>
        </w:tc>
      </w:tr>
      <w:tr w:rsidR="007C684D" w14:paraId="7B9F71D8" w14:textId="77777777">
        <w:trPr>
          <w:trHeight w:val="297"/>
        </w:trPr>
        <w:tc>
          <w:tcPr>
            <w:tcW w:w="6273" w:type="dxa"/>
            <w:gridSpan w:val="3"/>
          </w:tcPr>
          <w:p w14:paraId="6679C641" w14:textId="77777777" w:rsidR="007C684D" w:rsidRDefault="00A25A16">
            <w:pPr>
              <w:pStyle w:val="TableParagraph"/>
              <w:spacing w:before="26"/>
              <w:ind w:left="107"/>
              <w:rPr>
                <w:sz w:val="20"/>
              </w:rPr>
            </w:pPr>
            <w:r>
              <w:rPr>
                <w:sz w:val="20"/>
              </w:rPr>
              <w:t>Model</w:t>
            </w:r>
          </w:p>
        </w:tc>
        <w:tc>
          <w:tcPr>
            <w:tcW w:w="2527" w:type="dxa"/>
          </w:tcPr>
          <w:p w14:paraId="68B7AB37" w14:textId="77777777" w:rsidR="007C684D" w:rsidRDefault="007C684D">
            <w:pPr>
              <w:pStyle w:val="TableParagraph"/>
              <w:rPr>
                <w:sz w:val="20"/>
              </w:rPr>
            </w:pPr>
          </w:p>
        </w:tc>
        <w:tc>
          <w:tcPr>
            <w:tcW w:w="1118" w:type="dxa"/>
          </w:tcPr>
          <w:p w14:paraId="693043A1" w14:textId="77777777" w:rsidR="007C684D" w:rsidRDefault="007C684D">
            <w:pPr>
              <w:pStyle w:val="TableParagraph"/>
              <w:rPr>
                <w:sz w:val="20"/>
              </w:rPr>
            </w:pPr>
          </w:p>
        </w:tc>
      </w:tr>
      <w:tr w:rsidR="007C684D" w14:paraId="184B9E6C" w14:textId="77777777">
        <w:trPr>
          <w:trHeight w:val="294"/>
        </w:trPr>
        <w:tc>
          <w:tcPr>
            <w:tcW w:w="6273" w:type="dxa"/>
            <w:gridSpan w:val="3"/>
          </w:tcPr>
          <w:p w14:paraId="2EDF5D10" w14:textId="77777777" w:rsidR="007C684D" w:rsidRDefault="00A25A16">
            <w:pPr>
              <w:pStyle w:val="TableParagraph"/>
              <w:spacing w:before="26"/>
              <w:ind w:left="107"/>
              <w:rPr>
                <w:sz w:val="20"/>
              </w:rPr>
            </w:pPr>
            <w:r>
              <w:rPr>
                <w:sz w:val="20"/>
              </w:rPr>
              <w:t>Country of origin</w:t>
            </w:r>
          </w:p>
        </w:tc>
        <w:tc>
          <w:tcPr>
            <w:tcW w:w="2527" w:type="dxa"/>
          </w:tcPr>
          <w:p w14:paraId="4A01F060" w14:textId="77777777" w:rsidR="007C684D" w:rsidRDefault="007C684D">
            <w:pPr>
              <w:pStyle w:val="TableParagraph"/>
              <w:rPr>
                <w:sz w:val="20"/>
              </w:rPr>
            </w:pPr>
          </w:p>
        </w:tc>
        <w:tc>
          <w:tcPr>
            <w:tcW w:w="1118" w:type="dxa"/>
          </w:tcPr>
          <w:p w14:paraId="476F6A3E" w14:textId="77777777" w:rsidR="007C684D" w:rsidRDefault="007C684D">
            <w:pPr>
              <w:pStyle w:val="TableParagraph"/>
              <w:rPr>
                <w:sz w:val="20"/>
              </w:rPr>
            </w:pPr>
          </w:p>
        </w:tc>
      </w:tr>
      <w:tr w:rsidR="007C684D" w14:paraId="1F6F9106" w14:textId="77777777">
        <w:trPr>
          <w:trHeight w:val="297"/>
        </w:trPr>
        <w:tc>
          <w:tcPr>
            <w:tcW w:w="3398" w:type="dxa"/>
            <w:gridSpan w:val="2"/>
          </w:tcPr>
          <w:p w14:paraId="28095D2B" w14:textId="77777777" w:rsidR="007C684D" w:rsidRDefault="00A25A16">
            <w:pPr>
              <w:pStyle w:val="TableParagraph"/>
              <w:spacing w:before="34"/>
              <w:ind w:left="107"/>
              <w:rPr>
                <w:b/>
                <w:sz w:val="20"/>
              </w:rPr>
            </w:pPr>
            <w:r>
              <w:rPr>
                <w:b/>
                <w:sz w:val="20"/>
              </w:rPr>
              <w:t>Features</w:t>
            </w:r>
          </w:p>
        </w:tc>
        <w:tc>
          <w:tcPr>
            <w:tcW w:w="2875" w:type="dxa"/>
          </w:tcPr>
          <w:p w14:paraId="0A47FC7D" w14:textId="77777777" w:rsidR="007C684D" w:rsidRDefault="007C684D">
            <w:pPr>
              <w:pStyle w:val="TableParagraph"/>
              <w:rPr>
                <w:sz w:val="20"/>
              </w:rPr>
            </w:pPr>
          </w:p>
        </w:tc>
        <w:tc>
          <w:tcPr>
            <w:tcW w:w="2527" w:type="dxa"/>
          </w:tcPr>
          <w:p w14:paraId="06ADEDED" w14:textId="77777777" w:rsidR="007C684D" w:rsidRDefault="007C684D">
            <w:pPr>
              <w:pStyle w:val="TableParagraph"/>
              <w:rPr>
                <w:sz w:val="20"/>
              </w:rPr>
            </w:pPr>
          </w:p>
        </w:tc>
        <w:tc>
          <w:tcPr>
            <w:tcW w:w="1118" w:type="dxa"/>
          </w:tcPr>
          <w:p w14:paraId="598D5E82" w14:textId="77777777" w:rsidR="007C684D" w:rsidRDefault="007C684D">
            <w:pPr>
              <w:pStyle w:val="TableParagraph"/>
              <w:rPr>
                <w:sz w:val="20"/>
              </w:rPr>
            </w:pPr>
          </w:p>
        </w:tc>
      </w:tr>
      <w:tr w:rsidR="007C684D" w14:paraId="2C48CA2A" w14:textId="77777777">
        <w:trPr>
          <w:trHeight w:val="297"/>
        </w:trPr>
        <w:tc>
          <w:tcPr>
            <w:tcW w:w="1956" w:type="dxa"/>
          </w:tcPr>
          <w:p w14:paraId="161B46F5" w14:textId="77777777" w:rsidR="007C684D" w:rsidRDefault="00A25A16">
            <w:pPr>
              <w:pStyle w:val="TableParagraph"/>
              <w:spacing w:before="29"/>
              <w:ind w:left="107"/>
              <w:rPr>
                <w:sz w:val="20"/>
              </w:rPr>
            </w:pPr>
            <w:r>
              <w:rPr>
                <w:sz w:val="20"/>
              </w:rPr>
              <w:t>Operation</w:t>
            </w:r>
          </w:p>
        </w:tc>
        <w:tc>
          <w:tcPr>
            <w:tcW w:w="1442" w:type="dxa"/>
          </w:tcPr>
          <w:p w14:paraId="2F7DEC30" w14:textId="77777777" w:rsidR="007C684D" w:rsidRDefault="00A25A16">
            <w:pPr>
              <w:pStyle w:val="TableParagraph"/>
              <w:spacing w:before="29"/>
              <w:ind w:left="105"/>
              <w:rPr>
                <w:sz w:val="20"/>
              </w:rPr>
            </w:pPr>
            <w:r>
              <w:rPr>
                <w:sz w:val="20"/>
              </w:rPr>
              <w:t>server off-line</w:t>
            </w:r>
          </w:p>
        </w:tc>
        <w:tc>
          <w:tcPr>
            <w:tcW w:w="2875" w:type="dxa"/>
          </w:tcPr>
          <w:p w14:paraId="0CDAB659" w14:textId="77777777" w:rsidR="007C684D" w:rsidRDefault="00A25A16">
            <w:pPr>
              <w:pStyle w:val="TableParagraph"/>
              <w:spacing w:before="29"/>
              <w:ind w:left="108"/>
              <w:rPr>
                <w:sz w:val="20"/>
              </w:rPr>
            </w:pPr>
            <w:r>
              <w:rPr>
                <w:sz w:val="20"/>
              </w:rPr>
              <w:t>Available</w:t>
            </w:r>
          </w:p>
        </w:tc>
        <w:tc>
          <w:tcPr>
            <w:tcW w:w="2527" w:type="dxa"/>
          </w:tcPr>
          <w:p w14:paraId="3D921DB1" w14:textId="77777777" w:rsidR="007C684D" w:rsidRDefault="007C684D">
            <w:pPr>
              <w:pStyle w:val="TableParagraph"/>
              <w:rPr>
                <w:sz w:val="20"/>
              </w:rPr>
            </w:pPr>
          </w:p>
        </w:tc>
        <w:tc>
          <w:tcPr>
            <w:tcW w:w="1118" w:type="dxa"/>
          </w:tcPr>
          <w:p w14:paraId="2989F355" w14:textId="77777777" w:rsidR="007C684D" w:rsidRDefault="007C684D">
            <w:pPr>
              <w:pStyle w:val="TableParagraph"/>
              <w:rPr>
                <w:sz w:val="20"/>
              </w:rPr>
            </w:pPr>
          </w:p>
        </w:tc>
      </w:tr>
      <w:tr w:rsidR="007C684D" w14:paraId="75CCB0CA" w14:textId="77777777">
        <w:trPr>
          <w:trHeight w:val="297"/>
        </w:trPr>
        <w:tc>
          <w:tcPr>
            <w:tcW w:w="1956" w:type="dxa"/>
            <w:vMerge w:val="restart"/>
          </w:tcPr>
          <w:p w14:paraId="7F806F44" w14:textId="77777777" w:rsidR="007C684D" w:rsidRDefault="00A25A16">
            <w:pPr>
              <w:pStyle w:val="TableParagraph"/>
              <w:spacing w:line="223" w:lineRule="exact"/>
              <w:ind w:left="107"/>
              <w:rPr>
                <w:sz w:val="20"/>
              </w:rPr>
            </w:pPr>
            <w:r>
              <w:rPr>
                <w:sz w:val="20"/>
              </w:rPr>
              <w:t>Connectivity</w:t>
            </w:r>
          </w:p>
        </w:tc>
        <w:tc>
          <w:tcPr>
            <w:tcW w:w="1442" w:type="dxa"/>
          </w:tcPr>
          <w:p w14:paraId="7D3984E0" w14:textId="77777777" w:rsidR="007C684D" w:rsidRDefault="00A25A16">
            <w:pPr>
              <w:pStyle w:val="TableParagraph"/>
              <w:spacing w:before="26"/>
              <w:ind w:left="105"/>
              <w:rPr>
                <w:sz w:val="20"/>
              </w:rPr>
            </w:pPr>
            <w:r>
              <w:rPr>
                <w:sz w:val="20"/>
              </w:rPr>
              <w:t>With server</w:t>
            </w:r>
          </w:p>
        </w:tc>
        <w:tc>
          <w:tcPr>
            <w:tcW w:w="2875" w:type="dxa"/>
          </w:tcPr>
          <w:p w14:paraId="22AB8B46" w14:textId="77777777" w:rsidR="007C684D" w:rsidRDefault="00A25A16">
            <w:pPr>
              <w:pStyle w:val="TableParagraph"/>
              <w:spacing w:before="26"/>
              <w:ind w:left="108"/>
              <w:rPr>
                <w:sz w:val="20"/>
              </w:rPr>
            </w:pPr>
            <w:r>
              <w:rPr>
                <w:sz w:val="20"/>
              </w:rPr>
              <w:t>Ethernet</w:t>
            </w:r>
          </w:p>
        </w:tc>
        <w:tc>
          <w:tcPr>
            <w:tcW w:w="2527" w:type="dxa"/>
          </w:tcPr>
          <w:p w14:paraId="2A0AC6AF" w14:textId="77777777" w:rsidR="007C684D" w:rsidRDefault="007C684D">
            <w:pPr>
              <w:pStyle w:val="TableParagraph"/>
              <w:rPr>
                <w:sz w:val="20"/>
              </w:rPr>
            </w:pPr>
          </w:p>
        </w:tc>
        <w:tc>
          <w:tcPr>
            <w:tcW w:w="1118" w:type="dxa"/>
          </w:tcPr>
          <w:p w14:paraId="7A7501A3" w14:textId="77777777" w:rsidR="007C684D" w:rsidRDefault="007C684D">
            <w:pPr>
              <w:pStyle w:val="TableParagraph"/>
              <w:rPr>
                <w:sz w:val="20"/>
              </w:rPr>
            </w:pPr>
          </w:p>
        </w:tc>
      </w:tr>
      <w:tr w:rsidR="007C684D" w14:paraId="1B4DC460" w14:textId="77777777">
        <w:trPr>
          <w:trHeight w:val="690"/>
        </w:trPr>
        <w:tc>
          <w:tcPr>
            <w:tcW w:w="1956" w:type="dxa"/>
            <w:vMerge/>
            <w:tcBorders>
              <w:top w:val="nil"/>
            </w:tcBorders>
          </w:tcPr>
          <w:p w14:paraId="48A728D9" w14:textId="77777777" w:rsidR="007C684D" w:rsidRDefault="007C684D">
            <w:pPr>
              <w:rPr>
                <w:sz w:val="2"/>
                <w:szCs w:val="2"/>
              </w:rPr>
            </w:pPr>
          </w:p>
        </w:tc>
        <w:tc>
          <w:tcPr>
            <w:tcW w:w="1442" w:type="dxa"/>
          </w:tcPr>
          <w:p w14:paraId="4FD6E339" w14:textId="77777777" w:rsidR="007C684D" w:rsidRDefault="00A25A16">
            <w:pPr>
              <w:pStyle w:val="TableParagraph"/>
              <w:ind w:left="105" w:right="506"/>
              <w:rPr>
                <w:sz w:val="20"/>
              </w:rPr>
            </w:pPr>
            <w:r>
              <w:rPr>
                <w:sz w:val="20"/>
              </w:rPr>
              <w:t>With Proximity</w:t>
            </w:r>
          </w:p>
          <w:p w14:paraId="01D7EC1C" w14:textId="77777777" w:rsidR="007C684D" w:rsidRDefault="00A25A16">
            <w:pPr>
              <w:pStyle w:val="TableParagraph"/>
              <w:spacing w:line="217" w:lineRule="exact"/>
              <w:ind w:left="105"/>
              <w:rPr>
                <w:sz w:val="20"/>
              </w:rPr>
            </w:pPr>
            <w:r>
              <w:rPr>
                <w:sz w:val="20"/>
              </w:rPr>
              <w:t>readers</w:t>
            </w:r>
          </w:p>
        </w:tc>
        <w:tc>
          <w:tcPr>
            <w:tcW w:w="2875" w:type="dxa"/>
          </w:tcPr>
          <w:p w14:paraId="53899EF3" w14:textId="77777777" w:rsidR="007C684D" w:rsidRDefault="007C684D">
            <w:pPr>
              <w:pStyle w:val="TableParagraph"/>
              <w:spacing w:before="5"/>
              <w:rPr>
                <w:b/>
                <w:sz w:val="19"/>
              </w:rPr>
            </w:pPr>
          </w:p>
          <w:p w14:paraId="61A3B3A2" w14:textId="77777777" w:rsidR="007C684D" w:rsidRDefault="00A25A16">
            <w:pPr>
              <w:pStyle w:val="TableParagraph"/>
              <w:ind w:left="108"/>
              <w:rPr>
                <w:sz w:val="20"/>
              </w:rPr>
            </w:pPr>
            <w:r>
              <w:rPr>
                <w:sz w:val="20"/>
              </w:rPr>
              <w:t>Wiegand</w:t>
            </w:r>
          </w:p>
        </w:tc>
        <w:tc>
          <w:tcPr>
            <w:tcW w:w="2527" w:type="dxa"/>
          </w:tcPr>
          <w:p w14:paraId="602F3926" w14:textId="77777777" w:rsidR="007C684D" w:rsidRDefault="007C684D">
            <w:pPr>
              <w:pStyle w:val="TableParagraph"/>
              <w:rPr>
                <w:sz w:val="20"/>
              </w:rPr>
            </w:pPr>
          </w:p>
        </w:tc>
        <w:tc>
          <w:tcPr>
            <w:tcW w:w="1118" w:type="dxa"/>
          </w:tcPr>
          <w:p w14:paraId="0EB044D8" w14:textId="77777777" w:rsidR="007C684D" w:rsidRDefault="007C684D">
            <w:pPr>
              <w:pStyle w:val="TableParagraph"/>
              <w:rPr>
                <w:sz w:val="20"/>
              </w:rPr>
            </w:pPr>
          </w:p>
        </w:tc>
      </w:tr>
      <w:tr w:rsidR="007C684D" w14:paraId="4DD27102" w14:textId="77777777">
        <w:trPr>
          <w:trHeight w:val="297"/>
        </w:trPr>
        <w:tc>
          <w:tcPr>
            <w:tcW w:w="3398" w:type="dxa"/>
            <w:gridSpan w:val="2"/>
          </w:tcPr>
          <w:p w14:paraId="1173494E" w14:textId="77777777" w:rsidR="007C684D" w:rsidRDefault="00A25A16">
            <w:pPr>
              <w:pStyle w:val="TableParagraph"/>
              <w:spacing w:before="26"/>
              <w:ind w:left="107"/>
              <w:rPr>
                <w:sz w:val="20"/>
              </w:rPr>
            </w:pPr>
            <w:r>
              <w:rPr>
                <w:sz w:val="20"/>
              </w:rPr>
              <w:t>Card Database</w:t>
            </w:r>
          </w:p>
        </w:tc>
        <w:tc>
          <w:tcPr>
            <w:tcW w:w="2875" w:type="dxa"/>
          </w:tcPr>
          <w:p w14:paraId="0ECFF22E" w14:textId="77777777" w:rsidR="007C684D" w:rsidRDefault="00A25A16">
            <w:pPr>
              <w:pStyle w:val="TableParagraph"/>
              <w:spacing w:before="26"/>
              <w:ind w:left="108"/>
              <w:rPr>
                <w:sz w:val="20"/>
              </w:rPr>
            </w:pPr>
            <w:r>
              <w:rPr>
                <w:sz w:val="20"/>
              </w:rPr>
              <w:t>10,000 cards or better</w:t>
            </w:r>
          </w:p>
        </w:tc>
        <w:tc>
          <w:tcPr>
            <w:tcW w:w="2527" w:type="dxa"/>
          </w:tcPr>
          <w:p w14:paraId="5A8A9511" w14:textId="77777777" w:rsidR="007C684D" w:rsidRDefault="007C684D">
            <w:pPr>
              <w:pStyle w:val="TableParagraph"/>
              <w:rPr>
                <w:sz w:val="20"/>
              </w:rPr>
            </w:pPr>
          </w:p>
        </w:tc>
        <w:tc>
          <w:tcPr>
            <w:tcW w:w="1118" w:type="dxa"/>
          </w:tcPr>
          <w:p w14:paraId="11859C86" w14:textId="77777777" w:rsidR="007C684D" w:rsidRDefault="007C684D">
            <w:pPr>
              <w:pStyle w:val="TableParagraph"/>
              <w:rPr>
                <w:sz w:val="20"/>
              </w:rPr>
            </w:pPr>
          </w:p>
        </w:tc>
      </w:tr>
      <w:tr w:rsidR="007C684D" w14:paraId="30E7E3F7" w14:textId="77777777">
        <w:trPr>
          <w:trHeight w:val="297"/>
        </w:trPr>
        <w:tc>
          <w:tcPr>
            <w:tcW w:w="3398" w:type="dxa"/>
            <w:gridSpan w:val="2"/>
          </w:tcPr>
          <w:p w14:paraId="1D4639A3" w14:textId="77777777" w:rsidR="007C684D" w:rsidRDefault="00A25A16">
            <w:pPr>
              <w:pStyle w:val="TableParagraph"/>
              <w:spacing w:before="26"/>
              <w:ind w:left="107"/>
              <w:rPr>
                <w:sz w:val="20"/>
              </w:rPr>
            </w:pPr>
            <w:r>
              <w:rPr>
                <w:sz w:val="20"/>
              </w:rPr>
              <w:t>Transaction buffer</w:t>
            </w:r>
          </w:p>
        </w:tc>
        <w:tc>
          <w:tcPr>
            <w:tcW w:w="2875" w:type="dxa"/>
          </w:tcPr>
          <w:p w14:paraId="2A1DE8E0" w14:textId="77777777" w:rsidR="007C684D" w:rsidRDefault="00A25A16">
            <w:pPr>
              <w:pStyle w:val="TableParagraph"/>
              <w:spacing w:before="26"/>
              <w:ind w:left="108"/>
              <w:rPr>
                <w:sz w:val="20"/>
              </w:rPr>
            </w:pPr>
            <w:r>
              <w:rPr>
                <w:sz w:val="20"/>
              </w:rPr>
              <w:t>25,000 transactions or better</w:t>
            </w:r>
          </w:p>
        </w:tc>
        <w:tc>
          <w:tcPr>
            <w:tcW w:w="2527" w:type="dxa"/>
          </w:tcPr>
          <w:p w14:paraId="587B97DD" w14:textId="77777777" w:rsidR="007C684D" w:rsidRDefault="007C684D">
            <w:pPr>
              <w:pStyle w:val="TableParagraph"/>
              <w:rPr>
                <w:sz w:val="20"/>
              </w:rPr>
            </w:pPr>
          </w:p>
        </w:tc>
        <w:tc>
          <w:tcPr>
            <w:tcW w:w="1118" w:type="dxa"/>
          </w:tcPr>
          <w:p w14:paraId="187DE5DC" w14:textId="77777777" w:rsidR="007C684D" w:rsidRDefault="007C684D">
            <w:pPr>
              <w:pStyle w:val="TableParagraph"/>
              <w:rPr>
                <w:sz w:val="20"/>
              </w:rPr>
            </w:pPr>
          </w:p>
        </w:tc>
      </w:tr>
      <w:tr w:rsidR="007C684D" w14:paraId="2D8A4CFC" w14:textId="77777777">
        <w:trPr>
          <w:trHeight w:val="297"/>
        </w:trPr>
        <w:tc>
          <w:tcPr>
            <w:tcW w:w="3398" w:type="dxa"/>
            <w:gridSpan w:val="2"/>
          </w:tcPr>
          <w:p w14:paraId="4B2159AA" w14:textId="77777777" w:rsidR="007C684D" w:rsidRDefault="00A25A16">
            <w:pPr>
              <w:pStyle w:val="TableParagraph"/>
              <w:spacing w:before="26"/>
              <w:ind w:left="107"/>
              <w:rPr>
                <w:sz w:val="20"/>
              </w:rPr>
            </w:pPr>
            <w:r>
              <w:rPr>
                <w:sz w:val="20"/>
              </w:rPr>
              <w:t>Access level</w:t>
            </w:r>
          </w:p>
        </w:tc>
        <w:tc>
          <w:tcPr>
            <w:tcW w:w="2875" w:type="dxa"/>
          </w:tcPr>
          <w:p w14:paraId="5979ADEA" w14:textId="77777777" w:rsidR="007C684D" w:rsidRDefault="00A25A16">
            <w:pPr>
              <w:pStyle w:val="TableParagraph"/>
              <w:spacing w:before="26"/>
              <w:ind w:left="108"/>
              <w:rPr>
                <w:sz w:val="20"/>
              </w:rPr>
            </w:pPr>
            <w:r>
              <w:rPr>
                <w:sz w:val="20"/>
              </w:rPr>
              <w:t>100 or better</w:t>
            </w:r>
          </w:p>
        </w:tc>
        <w:tc>
          <w:tcPr>
            <w:tcW w:w="2527" w:type="dxa"/>
          </w:tcPr>
          <w:p w14:paraId="2C11DE13" w14:textId="77777777" w:rsidR="007C684D" w:rsidRDefault="007C684D">
            <w:pPr>
              <w:pStyle w:val="TableParagraph"/>
              <w:rPr>
                <w:sz w:val="20"/>
              </w:rPr>
            </w:pPr>
          </w:p>
        </w:tc>
        <w:tc>
          <w:tcPr>
            <w:tcW w:w="1118" w:type="dxa"/>
          </w:tcPr>
          <w:p w14:paraId="4481403D" w14:textId="77777777" w:rsidR="007C684D" w:rsidRDefault="007C684D">
            <w:pPr>
              <w:pStyle w:val="TableParagraph"/>
              <w:rPr>
                <w:sz w:val="20"/>
              </w:rPr>
            </w:pPr>
          </w:p>
        </w:tc>
      </w:tr>
      <w:tr w:rsidR="007C684D" w14:paraId="3FC3A04B" w14:textId="77777777">
        <w:trPr>
          <w:trHeight w:val="297"/>
        </w:trPr>
        <w:tc>
          <w:tcPr>
            <w:tcW w:w="3398" w:type="dxa"/>
            <w:gridSpan w:val="2"/>
          </w:tcPr>
          <w:p w14:paraId="2DB83DCF" w14:textId="77777777" w:rsidR="007C684D" w:rsidRDefault="00A25A16">
            <w:pPr>
              <w:pStyle w:val="TableParagraph"/>
              <w:spacing w:before="26"/>
              <w:ind w:left="107"/>
              <w:rPr>
                <w:sz w:val="20"/>
              </w:rPr>
            </w:pPr>
            <w:r>
              <w:rPr>
                <w:sz w:val="20"/>
              </w:rPr>
              <w:t>Holidays</w:t>
            </w:r>
          </w:p>
        </w:tc>
        <w:tc>
          <w:tcPr>
            <w:tcW w:w="2875" w:type="dxa"/>
          </w:tcPr>
          <w:p w14:paraId="1027F502" w14:textId="77777777" w:rsidR="007C684D" w:rsidRDefault="00A25A16">
            <w:pPr>
              <w:pStyle w:val="TableParagraph"/>
              <w:spacing w:before="26"/>
              <w:ind w:left="108"/>
              <w:rPr>
                <w:sz w:val="20"/>
              </w:rPr>
            </w:pPr>
            <w:r>
              <w:rPr>
                <w:sz w:val="20"/>
              </w:rPr>
              <w:t>200 or better</w:t>
            </w:r>
          </w:p>
        </w:tc>
        <w:tc>
          <w:tcPr>
            <w:tcW w:w="2527" w:type="dxa"/>
          </w:tcPr>
          <w:p w14:paraId="67EF1A27" w14:textId="77777777" w:rsidR="007C684D" w:rsidRDefault="007C684D">
            <w:pPr>
              <w:pStyle w:val="TableParagraph"/>
              <w:rPr>
                <w:sz w:val="20"/>
              </w:rPr>
            </w:pPr>
          </w:p>
        </w:tc>
        <w:tc>
          <w:tcPr>
            <w:tcW w:w="1118" w:type="dxa"/>
          </w:tcPr>
          <w:p w14:paraId="5ACB2E7F" w14:textId="77777777" w:rsidR="007C684D" w:rsidRDefault="007C684D">
            <w:pPr>
              <w:pStyle w:val="TableParagraph"/>
              <w:rPr>
                <w:sz w:val="20"/>
              </w:rPr>
            </w:pPr>
          </w:p>
        </w:tc>
      </w:tr>
      <w:tr w:rsidR="007C684D" w14:paraId="334E4211" w14:textId="77777777">
        <w:trPr>
          <w:trHeight w:val="294"/>
        </w:trPr>
        <w:tc>
          <w:tcPr>
            <w:tcW w:w="3398" w:type="dxa"/>
            <w:gridSpan w:val="2"/>
          </w:tcPr>
          <w:p w14:paraId="4EE93523" w14:textId="77777777" w:rsidR="007C684D" w:rsidRDefault="00A25A16">
            <w:pPr>
              <w:pStyle w:val="TableParagraph"/>
              <w:spacing w:before="26"/>
              <w:ind w:left="107"/>
              <w:rPr>
                <w:sz w:val="20"/>
              </w:rPr>
            </w:pPr>
            <w:r>
              <w:rPr>
                <w:sz w:val="20"/>
              </w:rPr>
              <w:t>Time zone</w:t>
            </w:r>
          </w:p>
        </w:tc>
        <w:tc>
          <w:tcPr>
            <w:tcW w:w="2875" w:type="dxa"/>
          </w:tcPr>
          <w:p w14:paraId="63A85C06" w14:textId="77777777" w:rsidR="007C684D" w:rsidRDefault="00A25A16">
            <w:pPr>
              <w:pStyle w:val="TableParagraph"/>
              <w:spacing w:before="26"/>
              <w:ind w:left="108"/>
              <w:rPr>
                <w:sz w:val="20"/>
              </w:rPr>
            </w:pPr>
            <w:r>
              <w:rPr>
                <w:sz w:val="20"/>
              </w:rPr>
              <w:t>100 or better</w:t>
            </w:r>
          </w:p>
        </w:tc>
        <w:tc>
          <w:tcPr>
            <w:tcW w:w="2527" w:type="dxa"/>
          </w:tcPr>
          <w:p w14:paraId="4CDF49FD" w14:textId="77777777" w:rsidR="007C684D" w:rsidRDefault="007C684D">
            <w:pPr>
              <w:pStyle w:val="TableParagraph"/>
              <w:rPr>
                <w:sz w:val="20"/>
              </w:rPr>
            </w:pPr>
          </w:p>
        </w:tc>
        <w:tc>
          <w:tcPr>
            <w:tcW w:w="1118" w:type="dxa"/>
          </w:tcPr>
          <w:p w14:paraId="2D2659C2" w14:textId="77777777" w:rsidR="007C684D" w:rsidRDefault="007C684D">
            <w:pPr>
              <w:pStyle w:val="TableParagraph"/>
              <w:rPr>
                <w:sz w:val="20"/>
              </w:rPr>
            </w:pPr>
          </w:p>
        </w:tc>
      </w:tr>
      <w:tr w:rsidR="007C684D" w14:paraId="0D6DBAB4" w14:textId="77777777">
        <w:trPr>
          <w:trHeight w:val="297"/>
        </w:trPr>
        <w:tc>
          <w:tcPr>
            <w:tcW w:w="1956" w:type="dxa"/>
          </w:tcPr>
          <w:p w14:paraId="5C4950CE" w14:textId="77777777" w:rsidR="007C684D" w:rsidRDefault="00A25A16">
            <w:pPr>
              <w:pStyle w:val="TableParagraph"/>
              <w:spacing w:before="29"/>
              <w:ind w:left="107"/>
              <w:rPr>
                <w:sz w:val="20"/>
              </w:rPr>
            </w:pPr>
            <w:r>
              <w:rPr>
                <w:sz w:val="20"/>
              </w:rPr>
              <w:t>Card reader formats</w:t>
            </w:r>
          </w:p>
        </w:tc>
        <w:tc>
          <w:tcPr>
            <w:tcW w:w="1442" w:type="dxa"/>
          </w:tcPr>
          <w:p w14:paraId="03ADC562" w14:textId="77777777" w:rsidR="007C684D" w:rsidRDefault="007C684D">
            <w:pPr>
              <w:pStyle w:val="TableParagraph"/>
              <w:rPr>
                <w:sz w:val="20"/>
              </w:rPr>
            </w:pPr>
          </w:p>
        </w:tc>
        <w:tc>
          <w:tcPr>
            <w:tcW w:w="2875" w:type="dxa"/>
          </w:tcPr>
          <w:p w14:paraId="3C79EC36" w14:textId="77777777" w:rsidR="007C684D" w:rsidRDefault="00A25A16">
            <w:pPr>
              <w:pStyle w:val="TableParagraph"/>
              <w:spacing w:before="29"/>
              <w:ind w:left="108"/>
              <w:rPr>
                <w:sz w:val="20"/>
              </w:rPr>
            </w:pPr>
            <w:r>
              <w:rPr>
                <w:sz w:val="20"/>
              </w:rPr>
              <w:t>Wiegand format support</w:t>
            </w:r>
          </w:p>
        </w:tc>
        <w:tc>
          <w:tcPr>
            <w:tcW w:w="2527" w:type="dxa"/>
          </w:tcPr>
          <w:p w14:paraId="2C67A285" w14:textId="77777777" w:rsidR="007C684D" w:rsidRDefault="007C684D">
            <w:pPr>
              <w:pStyle w:val="TableParagraph"/>
              <w:rPr>
                <w:sz w:val="20"/>
              </w:rPr>
            </w:pPr>
          </w:p>
        </w:tc>
        <w:tc>
          <w:tcPr>
            <w:tcW w:w="1118" w:type="dxa"/>
          </w:tcPr>
          <w:p w14:paraId="1ED2860F" w14:textId="77777777" w:rsidR="007C684D" w:rsidRDefault="007C684D">
            <w:pPr>
              <w:pStyle w:val="TableParagraph"/>
              <w:rPr>
                <w:sz w:val="20"/>
              </w:rPr>
            </w:pPr>
          </w:p>
        </w:tc>
      </w:tr>
      <w:tr w:rsidR="007C684D" w14:paraId="7F6E4B48" w14:textId="77777777">
        <w:trPr>
          <w:trHeight w:val="460"/>
        </w:trPr>
        <w:tc>
          <w:tcPr>
            <w:tcW w:w="1956" w:type="dxa"/>
          </w:tcPr>
          <w:p w14:paraId="45A04948" w14:textId="77777777" w:rsidR="007C684D" w:rsidRDefault="00A25A16">
            <w:pPr>
              <w:pStyle w:val="TableParagraph"/>
              <w:tabs>
                <w:tab w:val="left" w:pos="1278"/>
              </w:tabs>
              <w:spacing w:line="224" w:lineRule="exact"/>
              <w:ind w:left="107"/>
              <w:rPr>
                <w:sz w:val="20"/>
              </w:rPr>
            </w:pPr>
            <w:r>
              <w:rPr>
                <w:sz w:val="20"/>
              </w:rPr>
              <w:t>Credential</w:t>
            </w:r>
            <w:r>
              <w:rPr>
                <w:sz w:val="20"/>
              </w:rPr>
              <w:tab/>
              <w:t>facility</w:t>
            </w:r>
          </w:p>
          <w:p w14:paraId="31282A58" w14:textId="77777777" w:rsidR="007C684D" w:rsidRDefault="00A25A16">
            <w:pPr>
              <w:pStyle w:val="TableParagraph"/>
              <w:spacing w:line="216" w:lineRule="exact"/>
              <w:ind w:left="107"/>
              <w:rPr>
                <w:sz w:val="20"/>
              </w:rPr>
            </w:pPr>
            <w:r>
              <w:rPr>
                <w:sz w:val="20"/>
              </w:rPr>
              <w:t>codes</w:t>
            </w:r>
          </w:p>
        </w:tc>
        <w:tc>
          <w:tcPr>
            <w:tcW w:w="1442" w:type="dxa"/>
          </w:tcPr>
          <w:p w14:paraId="6CED4DFA" w14:textId="77777777" w:rsidR="007C684D" w:rsidRDefault="007C684D">
            <w:pPr>
              <w:pStyle w:val="TableParagraph"/>
              <w:rPr>
                <w:sz w:val="20"/>
              </w:rPr>
            </w:pPr>
          </w:p>
        </w:tc>
        <w:tc>
          <w:tcPr>
            <w:tcW w:w="2875" w:type="dxa"/>
          </w:tcPr>
          <w:p w14:paraId="66D5721E" w14:textId="77777777" w:rsidR="007C684D" w:rsidRDefault="00A25A16">
            <w:pPr>
              <w:pStyle w:val="TableParagraph"/>
              <w:spacing w:before="108"/>
              <w:ind w:left="108"/>
              <w:rPr>
                <w:sz w:val="20"/>
              </w:rPr>
            </w:pPr>
            <w:r>
              <w:rPr>
                <w:sz w:val="20"/>
              </w:rPr>
              <w:t>6 or better</w:t>
            </w:r>
          </w:p>
        </w:tc>
        <w:tc>
          <w:tcPr>
            <w:tcW w:w="2527" w:type="dxa"/>
          </w:tcPr>
          <w:p w14:paraId="2587E44F" w14:textId="77777777" w:rsidR="007C684D" w:rsidRDefault="007C684D">
            <w:pPr>
              <w:pStyle w:val="TableParagraph"/>
              <w:rPr>
                <w:sz w:val="20"/>
              </w:rPr>
            </w:pPr>
          </w:p>
        </w:tc>
        <w:tc>
          <w:tcPr>
            <w:tcW w:w="1118" w:type="dxa"/>
          </w:tcPr>
          <w:p w14:paraId="694E6464" w14:textId="77777777" w:rsidR="007C684D" w:rsidRDefault="007C684D">
            <w:pPr>
              <w:pStyle w:val="TableParagraph"/>
              <w:rPr>
                <w:sz w:val="20"/>
              </w:rPr>
            </w:pPr>
          </w:p>
        </w:tc>
      </w:tr>
      <w:tr w:rsidR="007C684D" w14:paraId="521FD733" w14:textId="77777777">
        <w:trPr>
          <w:trHeight w:val="496"/>
        </w:trPr>
        <w:tc>
          <w:tcPr>
            <w:tcW w:w="3398" w:type="dxa"/>
            <w:gridSpan w:val="2"/>
          </w:tcPr>
          <w:p w14:paraId="454B0C22" w14:textId="77777777" w:rsidR="007C684D" w:rsidRDefault="00A25A16">
            <w:pPr>
              <w:pStyle w:val="TableParagraph"/>
              <w:spacing w:before="127"/>
              <w:ind w:left="107"/>
              <w:rPr>
                <w:sz w:val="20"/>
              </w:rPr>
            </w:pPr>
            <w:r>
              <w:rPr>
                <w:sz w:val="20"/>
              </w:rPr>
              <w:t>Dedicated tamper alarm</w:t>
            </w:r>
          </w:p>
        </w:tc>
        <w:tc>
          <w:tcPr>
            <w:tcW w:w="2875" w:type="dxa"/>
          </w:tcPr>
          <w:p w14:paraId="6B1D3B4E" w14:textId="77777777" w:rsidR="007C684D" w:rsidRDefault="00A25A16">
            <w:pPr>
              <w:pStyle w:val="TableParagraph"/>
              <w:spacing w:before="127"/>
              <w:ind w:left="108"/>
              <w:rPr>
                <w:sz w:val="20"/>
              </w:rPr>
            </w:pPr>
            <w:r>
              <w:rPr>
                <w:sz w:val="20"/>
              </w:rPr>
              <w:t>Available</w:t>
            </w:r>
          </w:p>
        </w:tc>
        <w:tc>
          <w:tcPr>
            <w:tcW w:w="2527" w:type="dxa"/>
          </w:tcPr>
          <w:p w14:paraId="5B792010" w14:textId="77777777" w:rsidR="007C684D" w:rsidRDefault="007C684D">
            <w:pPr>
              <w:pStyle w:val="TableParagraph"/>
              <w:rPr>
                <w:sz w:val="20"/>
              </w:rPr>
            </w:pPr>
          </w:p>
        </w:tc>
        <w:tc>
          <w:tcPr>
            <w:tcW w:w="1118" w:type="dxa"/>
          </w:tcPr>
          <w:p w14:paraId="50CFE20C" w14:textId="77777777" w:rsidR="007C684D" w:rsidRDefault="007C684D">
            <w:pPr>
              <w:pStyle w:val="TableParagraph"/>
              <w:rPr>
                <w:sz w:val="20"/>
              </w:rPr>
            </w:pPr>
          </w:p>
        </w:tc>
      </w:tr>
      <w:tr w:rsidR="007C684D" w14:paraId="1E329480" w14:textId="77777777">
        <w:trPr>
          <w:trHeight w:val="493"/>
        </w:trPr>
        <w:tc>
          <w:tcPr>
            <w:tcW w:w="3398" w:type="dxa"/>
            <w:gridSpan w:val="2"/>
          </w:tcPr>
          <w:p w14:paraId="2A8FAE7F" w14:textId="77777777" w:rsidR="007C684D" w:rsidRDefault="00A25A16">
            <w:pPr>
              <w:pStyle w:val="TableParagraph"/>
              <w:spacing w:before="125"/>
              <w:ind w:left="107"/>
              <w:rPr>
                <w:sz w:val="20"/>
              </w:rPr>
            </w:pPr>
            <w:r>
              <w:rPr>
                <w:sz w:val="20"/>
              </w:rPr>
              <w:t>Dedicated power fail alarm</w:t>
            </w:r>
          </w:p>
        </w:tc>
        <w:tc>
          <w:tcPr>
            <w:tcW w:w="2875" w:type="dxa"/>
          </w:tcPr>
          <w:p w14:paraId="65261859" w14:textId="77777777" w:rsidR="007C684D" w:rsidRDefault="00A25A16">
            <w:pPr>
              <w:pStyle w:val="TableParagraph"/>
              <w:spacing w:before="125"/>
              <w:ind w:left="108"/>
              <w:rPr>
                <w:sz w:val="20"/>
              </w:rPr>
            </w:pPr>
            <w:r>
              <w:rPr>
                <w:sz w:val="20"/>
              </w:rPr>
              <w:t>Available</w:t>
            </w:r>
          </w:p>
        </w:tc>
        <w:tc>
          <w:tcPr>
            <w:tcW w:w="2527" w:type="dxa"/>
          </w:tcPr>
          <w:p w14:paraId="018102DA" w14:textId="77777777" w:rsidR="007C684D" w:rsidRDefault="007C684D">
            <w:pPr>
              <w:pStyle w:val="TableParagraph"/>
              <w:rPr>
                <w:sz w:val="20"/>
              </w:rPr>
            </w:pPr>
          </w:p>
        </w:tc>
        <w:tc>
          <w:tcPr>
            <w:tcW w:w="1118" w:type="dxa"/>
          </w:tcPr>
          <w:p w14:paraId="4D57039E" w14:textId="77777777" w:rsidR="007C684D" w:rsidRDefault="007C684D">
            <w:pPr>
              <w:pStyle w:val="TableParagraph"/>
              <w:rPr>
                <w:sz w:val="20"/>
              </w:rPr>
            </w:pPr>
          </w:p>
        </w:tc>
      </w:tr>
      <w:tr w:rsidR="007C684D" w14:paraId="3B15FD3F" w14:textId="77777777">
        <w:trPr>
          <w:trHeight w:val="297"/>
        </w:trPr>
        <w:tc>
          <w:tcPr>
            <w:tcW w:w="3398" w:type="dxa"/>
            <w:gridSpan w:val="2"/>
          </w:tcPr>
          <w:p w14:paraId="1577B81C" w14:textId="77777777" w:rsidR="007C684D" w:rsidRDefault="00A25A16">
            <w:pPr>
              <w:pStyle w:val="TableParagraph"/>
              <w:spacing w:before="26"/>
              <w:ind w:left="107"/>
              <w:rPr>
                <w:sz w:val="20"/>
              </w:rPr>
            </w:pPr>
            <w:r>
              <w:rPr>
                <w:sz w:val="20"/>
              </w:rPr>
              <w:t>Real time clock</w:t>
            </w:r>
          </w:p>
        </w:tc>
        <w:tc>
          <w:tcPr>
            <w:tcW w:w="2875" w:type="dxa"/>
          </w:tcPr>
          <w:p w14:paraId="2CDEDA32" w14:textId="77777777" w:rsidR="007C684D" w:rsidRDefault="00A25A16">
            <w:pPr>
              <w:pStyle w:val="TableParagraph"/>
              <w:spacing w:before="26"/>
              <w:ind w:left="108"/>
              <w:rPr>
                <w:sz w:val="20"/>
              </w:rPr>
            </w:pPr>
            <w:r>
              <w:rPr>
                <w:sz w:val="20"/>
              </w:rPr>
              <w:t>Available</w:t>
            </w:r>
          </w:p>
        </w:tc>
        <w:tc>
          <w:tcPr>
            <w:tcW w:w="2527" w:type="dxa"/>
          </w:tcPr>
          <w:p w14:paraId="7C6589B3" w14:textId="77777777" w:rsidR="007C684D" w:rsidRDefault="007C684D">
            <w:pPr>
              <w:pStyle w:val="TableParagraph"/>
              <w:rPr>
                <w:sz w:val="20"/>
              </w:rPr>
            </w:pPr>
          </w:p>
        </w:tc>
        <w:tc>
          <w:tcPr>
            <w:tcW w:w="1118" w:type="dxa"/>
          </w:tcPr>
          <w:p w14:paraId="5E609A8D" w14:textId="77777777" w:rsidR="007C684D" w:rsidRDefault="007C684D">
            <w:pPr>
              <w:pStyle w:val="TableParagraph"/>
              <w:rPr>
                <w:sz w:val="20"/>
              </w:rPr>
            </w:pPr>
          </w:p>
        </w:tc>
      </w:tr>
      <w:tr w:rsidR="007C684D" w14:paraId="642436EC" w14:textId="77777777">
        <w:trPr>
          <w:trHeight w:val="645"/>
        </w:trPr>
        <w:tc>
          <w:tcPr>
            <w:tcW w:w="3398" w:type="dxa"/>
            <w:gridSpan w:val="2"/>
          </w:tcPr>
          <w:p w14:paraId="55A1348D" w14:textId="77777777" w:rsidR="007C684D" w:rsidRDefault="007C684D">
            <w:pPr>
              <w:pStyle w:val="TableParagraph"/>
              <w:spacing w:before="6"/>
              <w:rPr>
                <w:b/>
                <w:sz w:val="17"/>
              </w:rPr>
            </w:pPr>
          </w:p>
          <w:p w14:paraId="2469D6D2" w14:textId="77777777" w:rsidR="007C684D" w:rsidRDefault="00A25A16">
            <w:pPr>
              <w:pStyle w:val="TableParagraph"/>
              <w:ind w:left="107"/>
              <w:rPr>
                <w:sz w:val="20"/>
              </w:rPr>
            </w:pPr>
            <w:r>
              <w:rPr>
                <w:sz w:val="20"/>
              </w:rPr>
              <w:t>Onboard I/O</w:t>
            </w:r>
          </w:p>
        </w:tc>
        <w:tc>
          <w:tcPr>
            <w:tcW w:w="2875" w:type="dxa"/>
          </w:tcPr>
          <w:p w14:paraId="0B6308B7" w14:textId="77777777" w:rsidR="007C684D" w:rsidRDefault="00A25A16">
            <w:pPr>
              <w:pStyle w:val="TableParagraph"/>
              <w:spacing w:before="86" w:line="229" w:lineRule="exact"/>
              <w:ind w:left="108"/>
              <w:rPr>
                <w:sz w:val="20"/>
              </w:rPr>
            </w:pPr>
            <w:r>
              <w:rPr>
                <w:sz w:val="20"/>
              </w:rPr>
              <w:t>2 Readers, 8 Supervised inputs,</w:t>
            </w:r>
          </w:p>
          <w:p w14:paraId="71520076" w14:textId="77777777" w:rsidR="007C684D" w:rsidRDefault="00A25A16">
            <w:pPr>
              <w:pStyle w:val="TableParagraph"/>
              <w:spacing w:line="229" w:lineRule="exact"/>
              <w:ind w:left="108"/>
              <w:rPr>
                <w:sz w:val="20"/>
              </w:rPr>
            </w:pPr>
            <w:r>
              <w:rPr>
                <w:sz w:val="20"/>
              </w:rPr>
              <w:t>4 Relay outputs</w:t>
            </w:r>
          </w:p>
        </w:tc>
        <w:tc>
          <w:tcPr>
            <w:tcW w:w="2527" w:type="dxa"/>
          </w:tcPr>
          <w:p w14:paraId="71E8A09B" w14:textId="77777777" w:rsidR="007C684D" w:rsidRDefault="007C684D">
            <w:pPr>
              <w:pStyle w:val="TableParagraph"/>
              <w:rPr>
                <w:sz w:val="20"/>
              </w:rPr>
            </w:pPr>
          </w:p>
        </w:tc>
        <w:tc>
          <w:tcPr>
            <w:tcW w:w="1118" w:type="dxa"/>
          </w:tcPr>
          <w:p w14:paraId="04665053" w14:textId="77777777" w:rsidR="007C684D" w:rsidRDefault="007C684D">
            <w:pPr>
              <w:pStyle w:val="TableParagraph"/>
              <w:rPr>
                <w:sz w:val="20"/>
              </w:rPr>
            </w:pPr>
          </w:p>
        </w:tc>
      </w:tr>
      <w:tr w:rsidR="007C684D" w14:paraId="2384E9EB" w14:textId="77777777">
        <w:trPr>
          <w:trHeight w:val="297"/>
        </w:trPr>
        <w:tc>
          <w:tcPr>
            <w:tcW w:w="1956" w:type="dxa"/>
          </w:tcPr>
          <w:p w14:paraId="5C5BF378" w14:textId="77777777" w:rsidR="007C684D" w:rsidRDefault="00A25A16">
            <w:pPr>
              <w:pStyle w:val="TableParagraph"/>
              <w:spacing w:before="26"/>
              <w:ind w:left="107"/>
              <w:rPr>
                <w:sz w:val="20"/>
              </w:rPr>
            </w:pPr>
            <w:r>
              <w:rPr>
                <w:sz w:val="20"/>
              </w:rPr>
              <w:t>Operational modes</w:t>
            </w:r>
          </w:p>
        </w:tc>
        <w:tc>
          <w:tcPr>
            <w:tcW w:w="1442" w:type="dxa"/>
          </w:tcPr>
          <w:p w14:paraId="4E982679" w14:textId="77777777" w:rsidR="007C684D" w:rsidRDefault="007C684D">
            <w:pPr>
              <w:pStyle w:val="TableParagraph"/>
              <w:rPr>
                <w:sz w:val="20"/>
              </w:rPr>
            </w:pPr>
          </w:p>
        </w:tc>
        <w:tc>
          <w:tcPr>
            <w:tcW w:w="2875" w:type="dxa"/>
          </w:tcPr>
          <w:p w14:paraId="3E08CEAB" w14:textId="77777777" w:rsidR="007C684D" w:rsidRDefault="00A25A16">
            <w:pPr>
              <w:pStyle w:val="TableParagraph"/>
              <w:spacing w:before="26"/>
              <w:ind w:left="108"/>
              <w:rPr>
                <w:sz w:val="20"/>
              </w:rPr>
            </w:pPr>
            <w:r>
              <w:rPr>
                <w:sz w:val="20"/>
              </w:rPr>
              <w:t>Card only &amp; Card and PIN</w:t>
            </w:r>
          </w:p>
        </w:tc>
        <w:tc>
          <w:tcPr>
            <w:tcW w:w="2527" w:type="dxa"/>
          </w:tcPr>
          <w:p w14:paraId="72ED405F" w14:textId="77777777" w:rsidR="007C684D" w:rsidRDefault="007C684D">
            <w:pPr>
              <w:pStyle w:val="TableParagraph"/>
              <w:rPr>
                <w:sz w:val="20"/>
              </w:rPr>
            </w:pPr>
          </w:p>
        </w:tc>
        <w:tc>
          <w:tcPr>
            <w:tcW w:w="1118" w:type="dxa"/>
          </w:tcPr>
          <w:p w14:paraId="12CB7CF1" w14:textId="77777777" w:rsidR="007C684D" w:rsidRDefault="007C684D">
            <w:pPr>
              <w:pStyle w:val="TableParagraph"/>
              <w:rPr>
                <w:sz w:val="20"/>
              </w:rPr>
            </w:pPr>
          </w:p>
        </w:tc>
      </w:tr>
      <w:tr w:rsidR="007C684D" w14:paraId="5513A6D4" w14:textId="77777777">
        <w:trPr>
          <w:trHeight w:val="460"/>
        </w:trPr>
        <w:tc>
          <w:tcPr>
            <w:tcW w:w="1956" w:type="dxa"/>
          </w:tcPr>
          <w:p w14:paraId="3D0E90F9" w14:textId="77777777" w:rsidR="007C684D" w:rsidRDefault="00A25A16">
            <w:pPr>
              <w:pStyle w:val="TableParagraph"/>
              <w:spacing w:line="223" w:lineRule="exact"/>
              <w:ind w:left="107"/>
              <w:rPr>
                <w:sz w:val="20"/>
              </w:rPr>
            </w:pPr>
            <w:r>
              <w:rPr>
                <w:sz w:val="20"/>
              </w:rPr>
              <w:t>Anti-Passback</w:t>
            </w:r>
          </w:p>
          <w:p w14:paraId="72DC6790" w14:textId="77777777" w:rsidR="007C684D" w:rsidRDefault="00A25A16">
            <w:pPr>
              <w:pStyle w:val="TableParagraph"/>
              <w:spacing w:line="217" w:lineRule="exact"/>
              <w:ind w:left="107"/>
              <w:rPr>
                <w:sz w:val="20"/>
              </w:rPr>
            </w:pPr>
            <w:r>
              <w:rPr>
                <w:sz w:val="20"/>
              </w:rPr>
              <w:t>support</w:t>
            </w:r>
          </w:p>
        </w:tc>
        <w:tc>
          <w:tcPr>
            <w:tcW w:w="1442" w:type="dxa"/>
          </w:tcPr>
          <w:p w14:paraId="0C7DE79E" w14:textId="77777777" w:rsidR="007C684D" w:rsidRDefault="007C684D">
            <w:pPr>
              <w:pStyle w:val="TableParagraph"/>
              <w:rPr>
                <w:sz w:val="20"/>
              </w:rPr>
            </w:pPr>
          </w:p>
        </w:tc>
        <w:tc>
          <w:tcPr>
            <w:tcW w:w="2875" w:type="dxa"/>
          </w:tcPr>
          <w:p w14:paraId="552B45E1" w14:textId="77777777" w:rsidR="007C684D" w:rsidRDefault="00A25A16">
            <w:pPr>
              <w:pStyle w:val="TableParagraph"/>
              <w:spacing w:before="108"/>
              <w:ind w:left="108"/>
              <w:rPr>
                <w:sz w:val="20"/>
              </w:rPr>
            </w:pPr>
            <w:r>
              <w:rPr>
                <w:sz w:val="20"/>
              </w:rPr>
              <w:t>Local, Global, Forgiveness</w:t>
            </w:r>
          </w:p>
        </w:tc>
        <w:tc>
          <w:tcPr>
            <w:tcW w:w="2527" w:type="dxa"/>
          </w:tcPr>
          <w:p w14:paraId="7824AC64" w14:textId="77777777" w:rsidR="007C684D" w:rsidRDefault="007C684D">
            <w:pPr>
              <w:pStyle w:val="TableParagraph"/>
              <w:rPr>
                <w:sz w:val="20"/>
              </w:rPr>
            </w:pPr>
          </w:p>
        </w:tc>
        <w:tc>
          <w:tcPr>
            <w:tcW w:w="1118" w:type="dxa"/>
          </w:tcPr>
          <w:p w14:paraId="31F6687F" w14:textId="77777777" w:rsidR="007C684D" w:rsidRDefault="007C684D">
            <w:pPr>
              <w:pStyle w:val="TableParagraph"/>
              <w:rPr>
                <w:sz w:val="20"/>
              </w:rPr>
            </w:pPr>
          </w:p>
        </w:tc>
      </w:tr>
      <w:tr w:rsidR="007C684D" w14:paraId="20CF5946" w14:textId="77777777">
        <w:trPr>
          <w:trHeight w:val="628"/>
        </w:trPr>
        <w:tc>
          <w:tcPr>
            <w:tcW w:w="3398" w:type="dxa"/>
            <w:gridSpan w:val="2"/>
          </w:tcPr>
          <w:p w14:paraId="6DF3F2EC" w14:textId="77777777" w:rsidR="007C684D" w:rsidRDefault="00A25A16">
            <w:pPr>
              <w:pStyle w:val="TableParagraph"/>
              <w:spacing w:line="223" w:lineRule="exact"/>
              <w:ind w:left="107"/>
              <w:rPr>
                <w:sz w:val="20"/>
              </w:rPr>
            </w:pPr>
            <w:r>
              <w:rPr>
                <w:sz w:val="20"/>
              </w:rPr>
              <w:t>Approvals</w:t>
            </w:r>
          </w:p>
        </w:tc>
        <w:tc>
          <w:tcPr>
            <w:tcW w:w="2875" w:type="dxa"/>
          </w:tcPr>
          <w:p w14:paraId="42BB34C1" w14:textId="77777777" w:rsidR="007C684D" w:rsidRDefault="00A25A16">
            <w:pPr>
              <w:pStyle w:val="TableParagraph"/>
              <w:spacing w:before="77"/>
              <w:ind w:left="108"/>
              <w:rPr>
                <w:sz w:val="20"/>
              </w:rPr>
            </w:pPr>
            <w:r>
              <w:rPr>
                <w:sz w:val="20"/>
              </w:rPr>
              <w:t>USA and Canada: FCC ,Europe: CE Mark Approval</w:t>
            </w:r>
          </w:p>
        </w:tc>
        <w:tc>
          <w:tcPr>
            <w:tcW w:w="2527" w:type="dxa"/>
          </w:tcPr>
          <w:p w14:paraId="22E3B50B" w14:textId="77777777" w:rsidR="007C684D" w:rsidRDefault="007C684D">
            <w:pPr>
              <w:pStyle w:val="TableParagraph"/>
              <w:rPr>
                <w:sz w:val="20"/>
              </w:rPr>
            </w:pPr>
          </w:p>
        </w:tc>
        <w:tc>
          <w:tcPr>
            <w:tcW w:w="1118" w:type="dxa"/>
          </w:tcPr>
          <w:p w14:paraId="14A5342D" w14:textId="77777777" w:rsidR="007C684D" w:rsidRDefault="007C684D">
            <w:pPr>
              <w:pStyle w:val="TableParagraph"/>
              <w:rPr>
                <w:sz w:val="20"/>
              </w:rPr>
            </w:pPr>
          </w:p>
        </w:tc>
      </w:tr>
      <w:tr w:rsidR="007C684D" w14:paraId="6B1F630A" w14:textId="77777777">
        <w:trPr>
          <w:trHeight w:val="297"/>
        </w:trPr>
        <w:tc>
          <w:tcPr>
            <w:tcW w:w="3398" w:type="dxa"/>
            <w:gridSpan w:val="2"/>
          </w:tcPr>
          <w:p w14:paraId="4DA08B60" w14:textId="77777777" w:rsidR="007C684D" w:rsidRDefault="00A25A16">
            <w:pPr>
              <w:pStyle w:val="TableParagraph"/>
              <w:spacing w:before="26"/>
              <w:ind w:left="107"/>
              <w:rPr>
                <w:sz w:val="20"/>
              </w:rPr>
            </w:pPr>
            <w:r>
              <w:rPr>
                <w:sz w:val="20"/>
              </w:rPr>
              <w:t>Humidity</w:t>
            </w:r>
          </w:p>
        </w:tc>
        <w:tc>
          <w:tcPr>
            <w:tcW w:w="2875" w:type="dxa"/>
          </w:tcPr>
          <w:p w14:paraId="230FBD84" w14:textId="77777777" w:rsidR="007C684D" w:rsidRDefault="00A25A16">
            <w:pPr>
              <w:pStyle w:val="TableParagraph"/>
              <w:spacing w:before="26"/>
              <w:ind w:left="108"/>
              <w:rPr>
                <w:sz w:val="20"/>
              </w:rPr>
            </w:pPr>
            <w:r>
              <w:rPr>
                <w:sz w:val="20"/>
              </w:rPr>
              <w:t>0 to 85% RHNC</w:t>
            </w:r>
          </w:p>
        </w:tc>
        <w:tc>
          <w:tcPr>
            <w:tcW w:w="2527" w:type="dxa"/>
          </w:tcPr>
          <w:p w14:paraId="2DE62A0D" w14:textId="77777777" w:rsidR="007C684D" w:rsidRDefault="007C684D">
            <w:pPr>
              <w:pStyle w:val="TableParagraph"/>
              <w:rPr>
                <w:sz w:val="20"/>
              </w:rPr>
            </w:pPr>
          </w:p>
        </w:tc>
        <w:tc>
          <w:tcPr>
            <w:tcW w:w="1118" w:type="dxa"/>
          </w:tcPr>
          <w:p w14:paraId="71E7F7EE" w14:textId="77777777" w:rsidR="007C684D" w:rsidRDefault="007C684D">
            <w:pPr>
              <w:pStyle w:val="TableParagraph"/>
              <w:rPr>
                <w:sz w:val="20"/>
              </w:rPr>
            </w:pPr>
          </w:p>
        </w:tc>
      </w:tr>
      <w:tr w:rsidR="007C684D" w14:paraId="78F315DD" w14:textId="77777777">
        <w:trPr>
          <w:trHeight w:val="297"/>
        </w:trPr>
        <w:tc>
          <w:tcPr>
            <w:tcW w:w="3398" w:type="dxa"/>
            <w:gridSpan w:val="2"/>
          </w:tcPr>
          <w:p w14:paraId="2E2760F5" w14:textId="77777777" w:rsidR="007C684D" w:rsidRDefault="00A25A16">
            <w:pPr>
              <w:pStyle w:val="TableParagraph"/>
              <w:spacing w:before="26"/>
              <w:ind w:left="107"/>
              <w:rPr>
                <w:sz w:val="20"/>
              </w:rPr>
            </w:pPr>
            <w:r>
              <w:rPr>
                <w:sz w:val="20"/>
              </w:rPr>
              <w:t>Temperature</w:t>
            </w:r>
          </w:p>
        </w:tc>
        <w:tc>
          <w:tcPr>
            <w:tcW w:w="2875" w:type="dxa"/>
          </w:tcPr>
          <w:p w14:paraId="37BF6741" w14:textId="77777777" w:rsidR="007C684D" w:rsidRDefault="00A25A16">
            <w:pPr>
              <w:pStyle w:val="TableParagraph"/>
              <w:spacing w:before="26"/>
              <w:ind w:left="108"/>
              <w:rPr>
                <w:sz w:val="20"/>
              </w:rPr>
            </w:pPr>
            <w:r>
              <w:rPr>
                <w:sz w:val="20"/>
              </w:rPr>
              <w:t>0 to 50° C</w:t>
            </w:r>
          </w:p>
        </w:tc>
        <w:tc>
          <w:tcPr>
            <w:tcW w:w="2527" w:type="dxa"/>
          </w:tcPr>
          <w:p w14:paraId="44E8F0B2" w14:textId="77777777" w:rsidR="007C684D" w:rsidRDefault="007C684D">
            <w:pPr>
              <w:pStyle w:val="TableParagraph"/>
              <w:rPr>
                <w:sz w:val="20"/>
              </w:rPr>
            </w:pPr>
          </w:p>
        </w:tc>
        <w:tc>
          <w:tcPr>
            <w:tcW w:w="1118" w:type="dxa"/>
          </w:tcPr>
          <w:p w14:paraId="3766AC77" w14:textId="77777777" w:rsidR="007C684D" w:rsidRDefault="007C684D">
            <w:pPr>
              <w:pStyle w:val="TableParagraph"/>
              <w:rPr>
                <w:sz w:val="20"/>
              </w:rPr>
            </w:pPr>
          </w:p>
        </w:tc>
      </w:tr>
    </w:tbl>
    <w:p w14:paraId="209AA7D0" w14:textId="77777777" w:rsidR="007C684D" w:rsidRDefault="007C684D">
      <w:pPr>
        <w:rPr>
          <w:sz w:val="20"/>
        </w:rPr>
        <w:sectPr w:rsidR="007C684D">
          <w:pgSz w:w="11930" w:h="16850"/>
          <w:pgMar w:top="1400" w:right="260" w:bottom="1240" w:left="420" w:header="0" w:footer="1041" w:gutter="0"/>
          <w:cols w:space="720"/>
        </w:sectPr>
      </w:pPr>
    </w:p>
    <w:tbl>
      <w:tblPr>
        <w:tblW w:w="0" w:type="auto"/>
        <w:tblInd w:w="9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98"/>
        <w:gridCol w:w="2875"/>
        <w:gridCol w:w="2527"/>
        <w:gridCol w:w="1118"/>
      </w:tblGrid>
      <w:tr w:rsidR="007C684D" w14:paraId="093F5D8E" w14:textId="77777777">
        <w:trPr>
          <w:trHeight w:val="825"/>
        </w:trPr>
        <w:tc>
          <w:tcPr>
            <w:tcW w:w="3398" w:type="dxa"/>
          </w:tcPr>
          <w:p w14:paraId="68249906" w14:textId="77777777" w:rsidR="007C684D" w:rsidRDefault="00A25A16">
            <w:pPr>
              <w:pStyle w:val="TableParagraph"/>
              <w:spacing w:line="217" w:lineRule="exact"/>
              <w:ind w:left="107"/>
              <w:rPr>
                <w:sz w:val="20"/>
              </w:rPr>
            </w:pPr>
            <w:r>
              <w:rPr>
                <w:sz w:val="20"/>
              </w:rPr>
              <w:t>Accessories</w:t>
            </w:r>
          </w:p>
        </w:tc>
        <w:tc>
          <w:tcPr>
            <w:tcW w:w="2875" w:type="dxa"/>
            <w:tcBorders>
              <w:top w:val="nil"/>
            </w:tcBorders>
          </w:tcPr>
          <w:p w14:paraId="5F0F5970" w14:textId="77777777" w:rsidR="007C684D" w:rsidRDefault="00A25A16">
            <w:pPr>
              <w:pStyle w:val="TableParagraph"/>
              <w:tabs>
                <w:tab w:val="left" w:pos="655"/>
                <w:tab w:val="left" w:pos="1528"/>
                <w:tab w:val="left" w:pos="2512"/>
              </w:tabs>
              <w:spacing w:line="217" w:lineRule="exact"/>
              <w:ind w:left="108"/>
              <w:rPr>
                <w:sz w:val="20"/>
              </w:rPr>
            </w:pPr>
            <w:r>
              <w:rPr>
                <w:sz w:val="20"/>
              </w:rPr>
              <w:t>Any</w:t>
            </w:r>
            <w:r>
              <w:rPr>
                <w:sz w:val="20"/>
              </w:rPr>
              <w:tab/>
              <w:t>required</w:t>
            </w:r>
            <w:r>
              <w:rPr>
                <w:sz w:val="20"/>
              </w:rPr>
              <w:tab/>
              <w:t>accessory</w:t>
            </w:r>
            <w:r>
              <w:rPr>
                <w:sz w:val="20"/>
              </w:rPr>
              <w:tab/>
              <w:t>not</w:t>
            </w:r>
          </w:p>
          <w:p w14:paraId="6AE70ADB" w14:textId="77777777" w:rsidR="007C684D" w:rsidRDefault="00A25A16">
            <w:pPr>
              <w:pStyle w:val="TableParagraph"/>
              <w:tabs>
                <w:tab w:val="left" w:pos="1502"/>
                <w:tab w:val="left" w:pos="2613"/>
              </w:tabs>
              <w:ind w:left="108" w:right="94"/>
              <w:rPr>
                <w:sz w:val="20"/>
              </w:rPr>
            </w:pPr>
            <w:r>
              <w:rPr>
                <w:sz w:val="20"/>
              </w:rPr>
              <w:t>specifically</w:t>
            </w:r>
            <w:r>
              <w:rPr>
                <w:sz w:val="20"/>
              </w:rPr>
              <w:tab/>
              <w:t>referred</w:t>
            </w:r>
            <w:r>
              <w:rPr>
                <w:sz w:val="20"/>
              </w:rPr>
              <w:tab/>
              <w:t>to install/use the</w:t>
            </w:r>
            <w:r>
              <w:rPr>
                <w:spacing w:val="-3"/>
                <w:sz w:val="20"/>
              </w:rPr>
              <w:t xml:space="preserve"> </w:t>
            </w:r>
            <w:r>
              <w:rPr>
                <w:sz w:val="20"/>
              </w:rPr>
              <w:t>equipment</w:t>
            </w:r>
          </w:p>
        </w:tc>
        <w:tc>
          <w:tcPr>
            <w:tcW w:w="2527" w:type="dxa"/>
            <w:tcBorders>
              <w:top w:val="nil"/>
            </w:tcBorders>
          </w:tcPr>
          <w:p w14:paraId="3C986659" w14:textId="77777777" w:rsidR="007C684D" w:rsidRDefault="007C684D">
            <w:pPr>
              <w:pStyle w:val="TableParagraph"/>
              <w:rPr>
                <w:sz w:val="20"/>
              </w:rPr>
            </w:pPr>
          </w:p>
        </w:tc>
        <w:tc>
          <w:tcPr>
            <w:tcW w:w="1118" w:type="dxa"/>
            <w:tcBorders>
              <w:top w:val="nil"/>
            </w:tcBorders>
          </w:tcPr>
          <w:p w14:paraId="3D9B48A9" w14:textId="77777777" w:rsidR="007C684D" w:rsidRDefault="007C684D">
            <w:pPr>
              <w:pStyle w:val="TableParagraph"/>
              <w:rPr>
                <w:sz w:val="20"/>
              </w:rPr>
            </w:pPr>
          </w:p>
        </w:tc>
      </w:tr>
    </w:tbl>
    <w:p w14:paraId="5EF4C21D" w14:textId="77777777" w:rsidR="007C684D" w:rsidRDefault="007C684D">
      <w:pPr>
        <w:pStyle w:val="BodyText"/>
        <w:rPr>
          <w:b/>
          <w:sz w:val="20"/>
        </w:rPr>
      </w:pPr>
    </w:p>
    <w:p w14:paraId="6EC7AED8" w14:textId="77777777" w:rsidR="007C684D" w:rsidRDefault="007C684D">
      <w:pPr>
        <w:pStyle w:val="BodyText"/>
        <w:rPr>
          <w:b/>
          <w:sz w:val="20"/>
        </w:rPr>
      </w:pPr>
    </w:p>
    <w:p w14:paraId="7D8B8C47" w14:textId="77777777" w:rsidR="007C684D" w:rsidRDefault="007C684D">
      <w:pPr>
        <w:pStyle w:val="BodyText"/>
        <w:rPr>
          <w:b/>
          <w:sz w:val="20"/>
        </w:rPr>
      </w:pPr>
    </w:p>
    <w:p w14:paraId="6D916AB7" w14:textId="77777777" w:rsidR="007C684D" w:rsidRDefault="007C684D">
      <w:pPr>
        <w:pStyle w:val="BodyText"/>
        <w:rPr>
          <w:b/>
          <w:sz w:val="20"/>
        </w:rPr>
      </w:pPr>
    </w:p>
    <w:p w14:paraId="7EB7D01C" w14:textId="77777777" w:rsidR="007C684D" w:rsidRDefault="007C684D">
      <w:pPr>
        <w:pStyle w:val="BodyText"/>
        <w:spacing w:before="6"/>
        <w:rPr>
          <w:b/>
          <w:sz w:val="26"/>
        </w:rPr>
      </w:pPr>
    </w:p>
    <w:p w14:paraId="6CB7B615" w14:textId="77777777" w:rsidR="007C684D" w:rsidRDefault="00A25A16">
      <w:pPr>
        <w:spacing w:before="90"/>
        <w:ind w:left="1022"/>
        <w:rPr>
          <w:b/>
          <w:sz w:val="24"/>
        </w:rPr>
      </w:pPr>
      <w:r>
        <w:rPr>
          <w:b/>
          <w:sz w:val="24"/>
          <w:u w:val="thick"/>
        </w:rPr>
        <w:t>Item Number : 9. Control Panel Enclosure</w:t>
      </w:r>
    </w:p>
    <w:p w14:paraId="5ED143D4" w14:textId="77777777" w:rsidR="007C684D" w:rsidRDefault="007C684D">
      <w:pPr>
        <w:pStyle w:val="BodyText"/>
        <w:spacing w:before="5" w:after="1"/>
        <w:rPr>
          <w:b/>
          <w:sz w:val="19"/>
        </w:rPr>
      </w:pPr>
    </w:p>
    <w:tbl>
      <w:tblPr>
        <w:tblW w:w="0" w:type="auto"/>
        <w:tblInd w:w="9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98"/>
        <w:gridCol w:w="2875"/>
        <w:gridCol w:w="2527"/>
        <w:gridCol w:w="1118"/>
      </w:tblGrid>
      <w:tr w:rsidR="007C684D" w14:paraId="1BE3B2CC" w14:textId="77777777">
        <w:trPr>
          <w:trHeight w:val="551"/>
        </w:trPr>
        <w:tc>
          <w:tcPr>
            <w:tcW w:w="6273" w:type="dxa"/>
            <w:gridSpan w:val="2"/>
          </w:tcPr>
          <w:p w14:paraId="1D241421" w14:textId="77777777" w:rsidR="007C684D" w:rsidRDefault="00A25A16">
            <w:pPr>
              <w:pStyle w:val="TableParagraph"/>
              <w:spacing w:before="133"/>
              <w:ind w:left="107"/>
              <w:rPr>
                <w:b/>
                <w:sz w:val="24"/>
              </w:rPr>
            </w:pPr>
            <w:r>
              <w:rPr>
                <w:b/>
                <w:sz w:val="24"/>
              </w:rPr>
              <w:t>DESCRIPTION</w:t>
            </w:r>
          </w:p>
        </w:tc>
        <w:tc>
          <w:tcPr>
            <w:tcW w:w="2527" w:type="dxa"/>
          </w:tcPr>
          <w:p w14:paraId="0C24EFFC" w14:textId="77777777" w:rsidR="007C684D" w:rsidRDefault="00A25A16">
            <w:pPr>
              <w:pStyle w:val="TableParagraph"/>
              <w:spacing w:before="133"/>
              <w:ind w:left="108"/>
              <w:rPr>
                <w:b/>
                <w:sz w:val="24"/>
              </w:rPr>
            </w:pPr>
            <w:r>
              <w:rPr>
                <w:b/>
                <w:sz w:val="24"/>
              </w:rPr>
              <w:t>Bidder's Response</w:t>
            </w:r>
          </w:p>
        </w:tc>
        <w:tc>
          <w:tcPr>
            <w:tcW w:w="1118" w:type="dxa"/>
          </w:tcPr>
          <w:p w14:paraId="001760A8" w14:textId="77777777" w:rsidR="007C684D" w:rsidRDefault="00A25A16">
            <w:pPr>
              <w:pStyle w:val="TableParagraph"/>
              <w:spacing w:line="276" w:lineRule="exact"/>
              <w:ind w:left="108" w:right="426" w:firstLine="60"/>
              <w:rPr>
                <w:b/>
                <w:sz w:val="24"/>
              </w:rPr>
            </w:pPr>
            <w:r>
              <w:rPr>
                <w:b/>
                <w:sz w:val="24"/>
              </w:rPr>
              <w:t>Page No.</w:t>
            </w:r>
          </w:p>
        </w:tc>
      </w:tr>
      <w:tr w:rsidR="007C684D" w14:paraId="6217D661" w14:textId="77777777">
        <w:trPr>
          <w:trHeight w:val="297"/>
        </w:trPr>
        <w:tc>
          <w:tcPr>
            <w:tcW w:w="3398" w:type="dxa"/>
          </w:tcPr>
          <w:p w14:paraId="094F0492" w14:textId="77777777" w:rsidR="007C684D" w:rsidRDefault="00A25A16">
            <w:pPr>
              <w:pStyle w:val="TableParagraph"/>
              <w:spacing w:before="31"/>
              <w:ind w:left="107"/>
              <w:rPr>
                <w:b/>
                <w:sz w:val="20"/>
              </w:rPr>
            </w:pPr>
            <w:r>
              <w:rPr>
                <w:b/>
                <w:sz w:val="20"/>
              </w:rPr>
              <w:t>Features</w:t>
            </w:r>
          </w:p>
        </w:tc>
        <w:tc>
          <w:tcPr>
            <w:tcW w:w="2875" w:type="dxa"/>
          </w:tcPr>
          <w:p w14:paraId="376F0897" w14:textId="77777777" w:rsidR="007C684D" w:rsidRDefault="007C684D">
            <w:pPr>
              <w:pStyle w:val="TableParagraph"/>
              <w:rPr>
                <w:sz w:val="20"/>
              </w:rPr>
            </w:pPr>
          </w:p>
        </w:tc>
        <w:tc>
          <w:tcPr>
            <w:tcW w:w="2527" w:type="dxa"/>
          </w:tcPr>
          <w:p w14:paraId="39A9617F" w14:textId="77777777" w:rsidR="007C684D" w:rsidRDefault="007C684D">
            <w:pPr>
              <w:pStyle w:val="TableParagraph"/>
              <w:rPr>
                <w:sz w:val="20"/>
              </w:rPr>
            </w:pPr>
          </w:p>
        </w:tc>
        <w:tc>
          <w:tcPr>
            <w:tcW w:w="1118" w:type="dxa"/>
          </w:tcPr>
          <w:p w14:paraId="320E1A68" w14:textId="77777777" w:rsidR="007C684D" w:rsidRDefault="007C684D">
            <w:pPr>
              <w:pStyle w:val="TableParagraph"/>
              <w:rPr>
                <w:sz w:val="20"/>
              </w:rPr>
            </w:pPr>
          </w:p>
        </w:tc>
      </w:tr>
      <w:tr w:rsidR="007C684D" w14:paraId="044F653E" w14:textId="77777777">
        <w:trPr>
          <w:trHeight w:val="525"/>
        </w:trPr>
        <w:tc>
          <w:tcPr>
            <w:tcW w:w="3398" w:type="dxa"/>
          </w:tcPr>
          <w:p w14:paraId="478835D5" w14:textId="77777777" w:rsidR="007C684D" w:rsidRDefault="00A25A16">
            <w:pPr>
              <w:pStyle w:val="TableParagraph"/>
              <w:spacing w:before="139"/>
              <w:ind w:left="107"/>
              <w:rPr>
                <w:sz w:val="20"/>
              </w:rPr>
            </w:pPr>
            <w:r>
              <w:rPr>
                <w:sz w:val="20"/>
              </w:rPr>
              <w:t>Type</w:t>
            </w:r>
          </w:p>
        </w:tc>
        <w:tc>
          <w:tcPr>
            <w:tcW w:w="2875" w:type="dxa"/>
          </w:tcPr>
          <w:p w14:paraId="4F860A1D" w14:textId="77777777" w:rsidR="007C684D" w:rsidRDefault="00A25A16">
            <w:pPr>
              <w:pStyle w:val="TableParagraph"/>
              <w:spacing w:before="139"/>
              <w:ind w:left="108"/>
              <w:rPr>
                <w:sz w:val="20"/>
              </w:rPr>
            </w:pPr>
            <w:r>
              <w:rPr>
                <w:sz w:val="20"/>
              </w:rPr>
              <w:t>Metal, Powder coated, lockable</w:t>
            </w:r>
          </w:p>
        </w:tc>
        <w:tc>
          <w:tcPr>
            <w:tcW w:w="2527" w:type="dxa"/>
          </w:tcPr>
          <w:p w14:paraId="643EDD4A" w14:textId="77777777" w:rsidR="007C684D" w:rsidRDefault="007C684D">
            <w:pPr>
              <w:pStyle w:val="TableParagraph"/>
              <w:rPr>
                <w:sz w:val="20"/>
              </w:rPr>
            </w:pPr>
          </w:p>
        </w:tc>
        <w:tc>
          <w:tcPr>
            <w:tcW w:w="1118" w:type="dxa"/>
          </w:tcPr>
          <w:p w14:paraId="5ABC4928" w14:textId="77777777" w:rsidR="007C684D" w:rsidRDefault="00A25A16">
            <w:pPr>
              <w:pStyle w:val="TableParagraph"/>
              <w:spacing w:before="139"/>
              <w:ind w:left="209"/>
              <w:rPr>
                <w:sz w:val="20"/>
              </w:rPr>
            </w:pPr>
            <w:r>
              <w:rPr>
                <w:w w:val="99"/>
                <w:sz w:val="20"/>
              </w:rPr>
              <w:t>-</w:t>
            </w:r>
          </w:p>
        </w:tc>
      </w:tr>
      <w:tr w:rsidR="007C684D" w14:paraId="47776EE9" w14:textId="77777777">
        <w:trPr>
          <w:trHeight w:val="494"/>
        </w:trPr>
        <w:tc>
          <w:tcPr>
            <w:tcW w:w="3398" w:type="dxa"/>
          </w:tcPr>
          <w:p w14:paraId="74EBA99A" w14:textId="77777777" w:rsidR="007C684D" w:rsidRDefault="00A25A16">
            <w:pPr>
              <w:pStyle w:val="TableParagraph"/>
              <w:spacing w:before="125"/>
              <w:ind w:left="107"/>
              <w:rPr>
                <w:sz w:val="20"/>
              </w:rPr>
            </w:pPr>
            <w:r>
              <w:rPr>
                <w:sz w:val="20"/>
              </w:rPr>
              <w:t>Size</w:t>
            </w:r>
          </w:p>
        </w:tc>
        <w:tc>
          <w:tcPr>
            <w:tcW w:w="2875" w:type="dxa"/>
          </w:tcPr>
          <w:p w14:paraId="0FD66DFD" w14:textId="77777777" w:rsidR="007C684D" w:rsidRDefault="00A25A16">
            <w:pPr>
              <w:pStyle w:val="TableParagraph"/>
              <w:spacing w:before="10"/>
              <w:ind w:left="108"/>
              <w:rPr>
                <w:sz w:val="20"/>
              </w:rPr>
            </w:pPr>
            <w:r>
              <w:rPr>
                <w:sz w:val="20"/>
              </w:rPr>
              <w:t>Suitable to install control panel, power supply</w:t>
            </w:r>
          </w:p>
        </w:tc>
        <w:tc>
          <w:tcPr>
            <w:tcW w:w="2527" w:type="dxa"/>
          </w:tcPr>
          <w:p w14:paraId="30462BE6" w14:textId="77777777" w:rsidR="007C684D" w:rsidRDefault="007C684D">
            <w:pPr>
              <w:pStyle w:val="TableParagraph"/>
              <w:rPr>
                <w:sz w:val="20"/>
              </w:rPr>
            </w:pPr>
          </w:p>
        </w:tc>
        <w:tc>
          <w:tcPr>
            <w:tcW w:w="1118" w:type="dxa"/>
          </w:tcPr>
          <w:p w14:paraId="0F0ED7BF" w14:textId="77777777" w:rsidR="007C684D" w:rsidRDefault="007C684D">
            <w:pPr>
              <w:pStyle w:val="TableParagraph"/>
              <w:rPr>
                <w:sz w:val="20"/>
              </w:rPr>
            </w:pPr>
          </w:p>
        </w:tc>
      </w:tr>
      <w:tr w:rsidR="007C684D" w14:paraId="7A6E5F08" w14:textId="77777777">
        <w:trPr>
          <w:trHeight w:val="494"/>
        </w:trPr>
        <w:tc>
          <w:tcPr>
            <w:tcW w:w="3398" w:type="dxa"/>
          </w:tcPr>
          <w:p w14:paraId="4BE6C725" w14:textId="77777777" w:rsidR="007C684D" w:rsidRDefault="00A25A16">
            <w:pPr>
              <w:pStyle w:val="TableParagraph"/>
              <w:spacing w:before="125"/>
              <w:ind w:left="107"/>
              <w:rPr>
                <w:sz w:val="20"/>
              </w:rPr>
            </w:pPr>
            <w:r>
              <w:rPr>
                <w:sz w:val="20"/>
              </w:rPr>
              <w:t>Ventilation</w:t>
            </w:r>
          </w:p>
        </w:tc>
        <w:tc>
          <w:tcPr>
            <w:tcW w:w="2875" w:type="dxa"/>
          </w:tcPr>
          <w:p w14:paraId="6F72C2DC" w14:textId="77777777" w:rsidR="007C684D" w:rsidRDefault="00A25A16">
            <w:pPr>
              <w:pStyle w:val="TableParagraph"/>
              <w:spacing w:before="10"/>
              <w:ind w:left="108" w:right="109"/>
              <w:rPr>
                <w:sz w:val="20"/>
              </w:rPr>
            </w:pPr>
            <w:r>
              <w:rPr>
                <w:sz w:val="20"/>
              </w:rPr>
              <w:t>Suitable for heat dissipation from control Panel/power</w:t>
            </w:r>
            <w:r>
              <w:rPr>
                <w:spacing w:val="-13"/>
                <w:sz w:val="20"/>
              </w:rPr>
              <w:t xml:space="preserve"> </w:t>
            </w:r>
            <w:r>
              <w:rPr>
                <w:sz w:val="20"/>
              </w:rPr>
              <w:t>supply</w:t>
            </w:r>
          </w:p>
        </w:tc>
        <w:tc>
          <w:tcPr>
            <w:tcW w:w="2527" w:type="dxa"/>
          </w:tcPr>
          <w:p w14:paraId="20AA6BC2" w14:textId="77777777" w:rsidR="007C684D" w:rsidRDefault="007C684D">
            <w:pPr>
              <w:pStyle w:val="TableParagraph"/>
              <w:rPr>
                <w:sz w:val="20"/>
              </w:rPr>
            </w:pPr>
          </w:p>
        </w:tc>
        <w:tc>
          <w:tcPr>
            <w:tcW w:w="1118" w:type="dxa"/>
          </w:tcPr>
          <w:p w14:paraId="44F4B270" w14:textId="77777777" w:rsidR="007C684D" w:rsidRDefault="007C684D">
            <w:pPr>
              <w:pStyle w:val="TableParagraph"/>
              <w:rPr>
                <w:sz w:val="20"/>
              </w:rPr>
            </w:pPr>
          </w:p>
        </w:tc>
      </w:tr>
      <w:tr w:rsidR="007C684D" w14:paraId="5FDBBF26" w14:textId="77777777">
        <w:trPr>
          <w:trHeight w:val="796"/>
        </w:trPr>
        <w:tc>
          <w:tcPr>
            <w:tcW w:w="3398" w:type="dxa"/>
          </w:tcPr>
          <w:p w14:paraId="7740A8C5" w14:textId="77777777" w:rsidR="007C684D" w:rsidRDefault="007C684D">
            <w:pPr>
              <w:pStyle w:val="TableParagraph"/>
              <w:rPr>
                <w:b/>
                <w:sz w:val="24"/>
              </w:rPr>
            </w:pPr>
          </w:p>
          <w:p w14:paraId="069778F1" w14:textId="77777777" w:rsidR="007C684D" w:rsidRDefault="00A25A16">
            <w:pPr>
              <w:pStyle w:val="TableParagraph"/>
              <w:ind w:left="107"/>
              <w:rPr>
                <w:sz w:val="20"/>
              </w:rPr>
            </w:pPr>
            <w:r>
              <w:rPr>
                <w:sz w:val="20"/>
              </w:rPr>
              <w:t>Tamper</w:t>
            </w:r>
          </w:p>
        </w:tc>
        <w:tc>
          <w:tcPr>
            <w:tcW w:w="2875" w:type="dxa"/>
          </w:tcPr>
          <w:p w14:paraId="7C077443" w14:textId="77777777" w:rsidR="007C684D" w:rsidRDefault="00A25A16">
            <w:pPr>
              <w:pStyle w:val="TableParagraph"/>
              <w:spacing w:before="48"/>
              <w:ind w:left="108" w:right="93"/>
              <w:jc w:val="both"/>
              <w:rPr>
                <w:sz w:val="20"/>
              </w:rPr>
            </w:pPr>
            <w:r>
              <w:rPr>
                <w:sz w:val="20"/>
              </w:rPr>
              <w:t>Enclosure door tamper condition reports EACS software via control panel</w:t>
            </w:r>
          </w:p>
        </w:tc>
        <w:tc>
          <w:tcPr>
            <w:tcW w:w="2527" w:type="dxa"/>
          </w:tcPr>
          <w:p w14:paraId="45042FD1" w14:textId="77777777" w:rsidR="007C684D" w:rsidRDefault="007C684D">
            <w:pPr>
              <w:pStyle w:val="TableParagraph"/>
              <w:rPr>
                <w:sz w:val="20"/>
              </w:rPr>
            </w:pPr>
          </w:p>
        </w:tc>
        <w:tc>
          <w:tcPr>
            <w:tcW w:w="1118" w:type="dxa"/>
          </w:tcPr>
          <w:p w14:paraId="4CAB39F8" w14:textId="77777777" w:rsidR="007C684D" w:rsidRDefault="007C684D">
            <w:pPr>
              <w:pStyle w:val="TableParagraph"/>
              <w:rPr>
                <w:sz w:val="20"/>
              </w:rPr>
            </w:pPr>
          </w:p>
        </w:tc>
      </w:tr>
      <w:tr w:rsidR="007C684D" w14:paraId="19A00A81" w14:textId="77777777">
        <w:trPr>
          <w:trHeight w:val="794"/>
        </w:trPr>
        <w:tc>
          <w:tcPr>
            <w:tcW w:w="3398" w:type="dxa"/>
          </w:tcPr>
          <w:p w14:paraId="0C410FC4" w14:textId="77777777" w:rsidR="007C684D" w:rsidRDefault="007C684D">
            <w:pPr>
              <w:pStyle w:val="TableParagraph"/>
              <w:rPr>
                <w:b/>
                <w:sz w:val="24"/>
              </w:rPr>
            </w:pPr>
          </w:p>
          <w:p w14:paraId="37068874" w14:textId="77777777" w:rsidR="007C684D" w:rsidRDefault="00A25A16">
            <w:pPr>
              <w:pStyle w:val="TableParagraph"/>
              <w:ind w:left="107"/>
              <w:rPr>
                <w:sz w:val="20"/>
              </w:rPr>
            </w:pPr>
            <w:r>
              <w:rPr>
                <w:sz w:val="20"/>
              </w:rPr>
              <w:t>Knockouts</w:t>
            </w:r>
          </w:p>
        </w:tc>
        <w:tc>
          <w:tcPr>
            <w:tcW w:w="2875" w:type="dxa"/>
          </w:tcPr>
          <w:p w14:paraId="10AD911A" w14:textId="77777777" w:rsidR="007C684D" w:rsidRDefault="007C684D">
            <w:pPr>
              <w:pStyle w:val="TableParagraph"/>
              <w:rPr>
                <w:b/>
                <w:sz w:val="24"/>
              </w:rPr>
            </w:pPr>
          </w:p>
          <w:p w14:paraId="6DA44671" w14:textId="77777777" w:rsidR="007C684D" w:rsidRDefault="00A25A16">
            <w:pPr>
              <w:pStyle w:val="TableParagraph"/>
              <w:ind w:left="108"/>
              <w:rPr>
                <w:sz w:val="20"/>
              </w:rPr>
            </w:pPr>
            <w:r>
              <w:rPr>
                <w:sz w:val="20"/>
              </w:rPr>
              <w:t>Provision of knockouts</w:t>
            </w:r>
          </w:p>
        </w:tc>
        <w:tc>
          <w:tcPr>
            <w:tcW w:w="2527" w:type="dxa"/>
          </w:tcPr>
          <w:p w14:paraId="522F5F80" w14:textId="77777777" w:rsidR="007C684D" w:rsidRDefault="007C684D">
            <w:pPr>
              <w:pStyle w:val="TableParagraph"/>
              <w:rPr>
                <w:sz w:val="20"/>
              </w:rPr>
            </w:pPr>
          </w:p>
        </w:tc>
        <w:tc>
          <w:tcPr>
            <w:tcW w:w="1118" w:type="dxa"/>
          </w:tcPr>
          <w:p w14:paraId="7E6F947A" w14:textId="77777777" w:rsidR="007C684D" w:rsidRDefault="007C684D">
            <w:pPr>
              <w:pStyle w:val="TableParagraph"/>
              <w:rPr>
                <w:sz w:val="20"/>
              </w:rPr>
            </w:pPr>
          </w:p>
        </w:tc>
      </w:tr>
      <w:tr w:rsidR="007C684D" w14:paraId="0607C676" w14:textId="77777777">
        <w:trPr>
          <w:trHeight w:val="825"/>
        </w:trPr>
        <w:tc>
          <w:tcPr>
            <w:tcW w:w="3398" w:type="dxa"/>
          </w:tcPr>
          <w:p w14:paraId="2BBFA5D8" w14:textId="77777777" w:rsidR="007C684D" w:rsidRDefault="00A25A16">
            <w:pPr>
              <w:pStyle w:val="TableParagraph"/>
              <w:spacing w:line="223" w:lineRule="exact"/>
              <w:ind w:left="107"/>
              <w:rPr>
                <w:sz w:val="20"/>
              </w:rPr>
            </w:pPr>
            <w:r>
              <w:rPr>
                <w:sz w:val="20"/>
              </w:rPr>
              <w:t>Accessories</w:t>
            </w:r>
          </w:p>
        </w:tc>
        <w:tc>
          <w:tcPr>
            <w:tcW w:w="2875" w:type="dxa"/>
          </w:tcPr>
          <w:p w14:paraId="724A2509" w14:textId="77777777" w:rsidR="007C684D" w:rsidRDefault="00A25A16">
            <w:pPr>
              <w:pStyle w:val="TableParagraph"/>
              <w:ind w:left="108" w:right="94"/>
              <w:jc w:val="both"/>
              <w:rPr>
                <w:sz w:val="20"/>
              </w:rPr>
            </w:pPr>
            <w:r>
              <w:rPr>
                <w:sz w:val="20"/>
              </w:rPr>
              <w:t>Any required accessory not specifically referred to install/use the</w:t>
            </w:r>
            <w:r>
              <w:rPr>
                <w:spacing w:val="-3"/>
                <w:sz w:val="20"/>
              </w:rPr>
              <w:t xml:space="preserve"> </w:t>
            </w:r>
            <w:r>
              <w:rPr>
                <w:sz w:val="20"/>
              </w:rPr>
              <w:t>equipment</w:t>
            </w:r>
          </w:p>
        </w:tc>
        <w:tc>
          <w:tcPr>
            <w:tcW w:w="2527" w:type="dxa"/>
          </w:tcPr>
          <w:p w14:paraId="217BB4BF" w14:textId="77777777" w:rsidR="007C684D" w:rsidRDefault="007C684D">
            <w:pPr>
              <w:pStyle w:val="TableParagraph"/>
              <w:rPr>
                <w:sz w:val="20"/>
              </w:rPr>
            </w:pPr>
          </w:p>
        </w:tc>
        <w:tc>
          <w:tcPr>
            <w:tcW w:w="1118" w:type="dxa"/>
          </w:tcPr>
          <w:p w14:paraId="21D1BB36" w14:textId="77777777" w:rsidR="007C684D" w:rsidRDefault="007C684D">
            <w:pPr>
              <w:pStyle w:val="TableParagraph"/>
              <w:rPr>
                <w:sz w:val="20"/>
              </w:rPr>
            </w:pPr>
          </w:p>
        </w:tc>
      </w:tr>
    </w:tbl>
    <w:p w14:paraId="7355470D" w14:textId="77777777" w:rsidR="007C684D" w:rsidRDefault="007C684D">
      <w:pPr>
        <w:pStyle w:val="BodyText"/>
        <w:rPr>
          <w:b/>
          <w:sz w:val="26"/>
        </w:rPr>
      </w:pPr>
    </w:p>
    <w:p w14:paraId="2993A1AE" w14:textId="77777777" w:rsidR="007C684D" w:rsidRDefault="007C684D">
      <w:pPr>
        <w:pStyle w:val="BodyText"/>
        <w:rPr>
          <w:b/>
          <w:sz w:val="26"/>
        </w:rPr>
      </w:pPr>
    </w:p>
    <w:p w14:paraId="1FAE4FAD" w14:textId="77777777" w:rsidR="007C684D" w:rsidRDefault="00A25A16">
      <w:pPr>
        <w:spacing w:before="224"/>
        <w:ind w:left="1022"/>
        <w:rPr>
          <w:b/>
          <w:sz w:val="24"/>
        </w:rPr>
      </w:pPr>
      <w:r>
        <w:rPr>
          <w:b/>
          <w:sz w:val="24"/>
          <w:u w:val="thick"/>
        </w:rPr>
        <w:t>Item Number : 10. EACS Software</w:t>
      </w:r>
    </w:p>
    <w:p w14:paraId="7D3373EA" w14:textId="77777777" w:rsidR="007C684D" w:rsidRDefault="007C684D">
      <w:pPr>
        <w:pStyle w:val="BodyText"/>
        <w:spacing w:before="3"/>
        <w:rPr>
          <w:b/>
          <w:sz w:val="19"/>
        </w:rPr>
      </w:pPr>
    </w:p>
    <w:tbl>
      <w:tblPr>
        <w:tblW w:w="0" w:type="auto"/>
        <w:tblInd w:w="9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98"/>
        <w:gridCol w:w="2875"/>
        <w:gridCol w:w="2527"/>
        <w:gridCol w:w="1118"/>
      </w:tblGrid>
      <w:tr w:rsidR="007C684D" w14:paraId="0B3619DE" w14:textId="77777777">
        <w:trPr>
          <w:trHeight w:val="554"/>
        </w:trPr>
        <w:tc>
          <w:tcPr>
            <w:tcW w:w="6273" w:type="dxa"/>
            <w:gridSpan w:val="2"/>
          </w:tcPr>
          <w:p w14:paraId="39F2D091" w14:textId="77777777" w:rsidR="007C684D" w:rsidRDefault="00A25A16">
            <w:pPr>
              <w:pStyle w:val="TableParagraph"/>
              <w:spacing w:before="135"/>
              <w:ind w:left="107"/>
              <w:rPr>
                <w:b/>
                <w:sz w:val="24"/>
              </w:rPr>
            </w:pPr>
            <w:r>
              <w:rPr>
                <w:b/>
                <w:sz w:val="24"/>
              </w:rPr>
              <w:t>DESCRIPTION</w:t>
            </w:r>
          </w:p>
        </w:tc>
        <w:tc>
          <w:tcPr>
            <w:tcW w:w="2527" w:type="dxa"/>
          </w:tcPr>
          <w:p w14:paraId="33382E8E" w14:textId="77777777" w:rsidR="007C684D" w:rsidRDefault="00A25A16">
            <w:pPr>
              <w:pStyle w:val="TableParagraph"/>
              <w:spacing w:before="135"/>
              <w:ind w:left="108"/>
              <w:rPr>
                <w:b/>
                <w:sz w:val="24"/>
              </w:rPr>
            </w:pPr>
            <w:r>
              <w:rPr>
                <w:b/>
                <w:sz w:val="24"/>
              </w:rPr>
              <w:t>Bidder's Response</w:t>
            </w:r>
          </w:p>
        </w:tc>
        <w:tc>
          <w:tcPr>
            <w:tcW w:w="1118" w:type="dxa"/>
          </w:tcPr>
          <w:p w14:paraId="0D5EDC4C" w14:textId="77777777" w:rsidR="007C684D" w:rsidRDefault="00A25A16">
            <w:pPr>
              <w:pStyle w:val="TableParagraph"/>
              <w:spacing w:before="2" w:line="276" w:lineRule="exact"/>
              <w:ind w:left="108" w:right="426" w:firstLine="60"/>
              <w:rPr>
                <w:b/>
                <w:sz w:val="24"/>
              </w:rPr>
            </w:pPr>
            <w:r>
              <w:rPr>
                <w:b/>
                <w:sz w:val="24"/>
              </w:rPr>
              <w:t>Page No.</w:t>
            </w:r>
          </w:p>
        </w:tc>
      </w:tr>
      <w:tr w:rsidR="007C684D" w14:paraId="11046BEF" w14:textId="77777777">
        <w:trPr>
          <w:trHeight w:val="294"/>
        </w:trPr>
        <w:tc>
          <w:tcPr>
            <w:tcW w:w="3398" w:type="dxa"/>
          </w:tcPr>
          <w:p w14:paraId="358B0D5A" w14:textId="77777777" w:rsidR="007C684D" w:rsidRDefault="00A25A16">
            <w:pPr>
              <w:pStyle w:val="TableParagraph"/>
              <w:spacing w:before="31"/>
              <w:ind w:left="107"/>
              <w:rPr>
                <w:b/>
                <w:sz w:val="20"/>
              </w:rPr>
            </w:pPr>
            <w:r>
              <w:rPr>
                <w:b/>
                <w:sz w:val="20"/>
              </w:rPr>
              <w:t>Features</w:t>
            </w:r>
          </w:p>
        </w:tc>
        <w:tc>
          <w:tcPr>
            <w:tcW w:w="2875" w:type="dxa"/>
          </w:tcPr>
          <w:p w14:paraId="328BF5E9" w14:textId="77777777" w:rsidR="007C684D" w:rsidRDefault="007C684D">
            <w:pPr>
              <w:pStyle w:val="TableParagraph"/>
              <w:rPr>
                <w:sz w:val="20"/>
              </w:rPr>
            </w:pPr>
          </w:p>
        </w:tc>
        <w:tc>
          <w:tcPr>
            <w:tcW w:w="2527" w:type="dxa"/>
          </w:tcPr>
          <w:p w14:paraId="3E65B8AC" w14:textId="77777777" w:rsidR="007C684D" w:rsidRDefault="007C684D">
            <w:pPr>
              <w:pStyle w:val="TableParagraph"/>
              <w:rPr>
                <w:sz w:val="20"/>
              </w:rPr>
            </w:pPr>
          </w:p>
        </w:tc>
        <w:tc>
          <w:tcPr>
            <w:tcW w:w="1118" w:type="dxa"/>
          </w:tcPr>
          <w:p w14:paraId="5F6A6DD5" w14:textId="77777777" w:rsidR="007C684D" w:rsidRDefault="007C684D">
            <w:pPr>
              <w:pStyle w:val="TableParagraph"/>
              <w:rPr>
                <w:sz w:val="20"/>
              </w:rPr>
            </w:pPr>
          </w:p>
        </w:tc>
      </w:tr>
      <w:tr w:rsidR="007C684D" w14:paraId="56C222BA" w14:textId="77777777">
        <w:trPr>
          <w:trHeight w:val="525"/>
        </w:trPr>
        <w:tc>
          <w:tcPr>
            <w:tcW w:w="3398" w:type="dxa"/>
          </w:tcPr>
          <w:p w14:paraId="71AD6459" w14:textId="77777777" w:rsidR="007C684D" w:rsidRDefault="00A25A16">
            <w:pPr>
              <w:pStyle w:val="TableParagraph"/>
              <w:spacing w:before="142"/>
              <w:ind w:left="107"/>
              <w:rPr>
                <w:sz w:val="20"/>
              </w:rPr>
            </w:pPr>
            <w:r>
              <w:rPr>
                <w:sz w:val="20"/>
              </w:rPr>
              <w:t>Edition</w:t>
            </w:r>
          </w:p>
        </w:tc>
        <w:tc>
          <w:tcPr>
            <w:tcW w:w="2875" w:type="dxa"/>
          </w:tcPr>
          <w:p w14:paraId="23EF90D6" w14:textId="77777777" w:rsidR="007C684D" w:rsidRDefault="00A25A16">
            <w:pPr>
              <w:pStyle w:val="TableParagraph"/>
              <w:spacing w:before="26"/>
              <w:ind w:left="108"/>
              <w:rPr>
                <w:sz w:val="20"/>
              </w:rPr>
            </w:pPr>
            <w:r>
              <w:rPr>
                <w:sz w:val="20"/>
              </w:rPr>
              <w:t>Standard or Professional (Not Express version)</w:t>
            </w:r>
          </w:p>
        </w:tc>
        <w:tc>
          <w:tcPr>
            <w:tcW w:w="2527" w:type="dxa"/>
          </w:tcPr>
          <w:p w14:paraId="389427CD" w14:textId="77777777" w:rsidR="007C684D" w:rsidRDefault="007C684D">
            <w:pPr>
              <w:pStyle w:val="TableParagraph"/>
              <w:rPr>
                <w:sz w:val="20"/>
              </w:rPr>
            </w:pPr>
          </w:p>
        </w:tc>
        <w:tc>
          <w:tcPr>
            <w:tcW w:w="1118" w:type="dxa"/>
          </w:tcPr>
          <w:p w14:paraId="26C7B6F2" w14:textId="77777777" w:rsidR="007C684D" w:rsidRDefault="007C684D">
            <w:pPr>
              <w:pStyle w:val="TableParagraph"/>
              <w:rPr>
                <w:sz w:val="20"/>
              </w:rPr>
            </w:pPr>
          </w:p>
        </w:tc>
      </w:tr>
      <w:tr w:rsidR="007C684D" w14:paraId="6A1821D1" w14:textId="77777777">
        <w:trPr>
          <w:trHeight w:val="345"/>
        </w:trPr>
        <w:tc>
          <w:tcPr>
            <w:tcW w:w="3398" w:type="dxa"/>
          </w:tcPr>
          <w:p w14:paraId="70BB17FA" w14:textId="77777777" w:rsidR="007C684D" w:rsidRDefault="00A25A16">
            <w:pPr>
              <w:pStyle w:val="TableParagraph"/>
              <w:spacing w:before="50"/>
              <w:ind w:left="107"/>
              <w:rPr>
                <w:sz w:val="20"/>
              </w:rPr>
            </w:pPr>
            <w:r>
              <w:rPr>
                <w:sz w:val="20"/>
              </w:rPr>
              <w:t>event monitoring</w:t>
            </w:r>
          </w:p>
        </w:tc>
        <w:tc>
          <w:tcPr>
            <w:tcW w:w="2875" w:type="dxa"/>
          </w:tcPr>
          <w:p w14:paraId="5493CCED" w14:textId="77777777" w:rsidR="007C684D" w:rsidRDefault="00A25A16">
            <w:pPr>
              <w:pStyle w:val="TableParagraph"/>
              <w:spacing w:before="50"/>
              <w:ind w:left="108"/>
              <w:rPr>
                <w:sz w:val="20"/>
              </w:rPr>
            </w:pPr>
            <w:r>
              <w:rPr>
                <w:sz w:val="20"/>
              </w:rPr>
              <w:t>Real Time</w:t>
            </w:r>
          </w:p>
        </w:tc>
        <w:tc>
          <w:tcPr>
            <w:tcW w:w="2527" w:type="dxa"/>
          </w:tcPr>
          <w:p w14:paraId="45298AB8" w14:textId="77777777" w:rsidR="007C684D" w:rsidRDefault="007C684D">
            <w:pPr>
              <w:pStyle w:val="TableParagraph"/>
              <w:rPr>
                <w:sz w:val="20"/>
              </w:rPr>
            </w:pPr>
          </w:p>
        </w:tc>
        <w:tc>
          <w:tcPr>
            <w:tcW w:w="1118" w:type="dxa"/>
          </w:tcPr>
          <w:p w14:paraId="65BBA0E3" w14:textId="77777777" w:rsidR="007C684D" w:rsidRDefault="007C684D">
            <w:pPr>
              <w:pStyle w:val="TableParagraph"/>
              <w:rPr>
                <w:sz w:val="20"/>
              </w:rPr>
            </w:pPr>
          </w:p>
        </w:tc>
      </w:tr>
      <w:tr w:rsidR="007C684D" w14:paraId="31BC0714" w14:textId="77777777">
        <w:trPr>
          <w:trHeight w:val="1065"/>
        </w:trPr>
        <w:tc>
          <w:tcPr>
            <w:tcW w:w="3398" w:type="dxa"/>
          </w:tcPr>
          <w:p w14:paraId="3AD64AB5" w14:textId="77777777" w:rsidR="007C684D" w:rsidRDefault="007C684D">
            <w:pPr>
              <w:pStyle w:val="TableParagraph"/>
              <w:rPr>
                <w:b/>
              </w:rPr>
            </w:pPr>
          </w:p>
          <w:p w14:paraId="49FCDE4A" w14:textId="77777777" w:rsidR="007C684D" w:rsidRDefault="00A25A16">
            <w:pPr>
              <w:pStyle w:val="TableParagraph"/>
              <w:spacing w:before="157"/>
              <w:ind w:left="107"/>
              <w:rPr>
                <w:sz w:val="20"/>
              </w:rPr>
            </w:pPr>
            <w:r>
              <w:rPr>
                <w:sz w:val="20"/>
              </w:rPr>
              <w:t>Alarm monitoring</w:t>
            </w:r>
          </w:p>
        </w:tc>
        <w:tc>
          <w:tcPr>
            <w:tcW w:w="2875" w:type="dxa"/>
          </w:tcPr>
          <w:p w14:paraId="04E8A33D" w14:textId="77777777" w:rsidR="007C684D" w:rsidRDefault="00A25A16">
            <w:pPr>
              <w:pStyle w:val="TableParagraph"/>
              <w:spacing w:before="182"/>
              <w:ind w:left="108" w:right="95"/>
              <w:jc w:val="both"/>
              <w:rPr>
                <w:sz w:val="20"/>
              </w:rPr>
            </w:pPr>
            <w:r>
              <w:rPr>
                <w:sz w:val="20"/>
              </w:rPr>
              <w:t>Control and response, including acknowledge, clear and annotate, Audible notification</w:t>
            </w:r>
          </w:p>
        </w:tc>
        <w:tc>
          <w:tcPr>
            <w:tcW w:w="2527" w:type="dxa"/>
          </w:tcPr>
          <w:p w14:paraId="6BCB1347" w14:textId="77777777" w:rsidR="007C684D" w:rsidRDefault="007C684D">
            <w:pPr>
              <w:pStyle w:val="TableParagraph"/>
              <w:rPr>
                <w:sz w:val="20"/>
              </w:rPr>
            </w:pPr>
          </w:p>
        </w:tc>
        <w:tc>
          <w:tcPr>
            <w:tcW w:w="1118" w:type="dxa"/>
          </w:tcPr>
          <w:p w14:paraId="68AF8CDE" w14:textId="77777777" w:rsidR="007C684D" w:rsidRDefault="007C684D">
            <w:pPr>
              <w:pStyle w:val="TableParagraph"/>
              <w:rPr>
                <w:sz w:val="20"/>
              </w:rPr>
            </w:pPr>
          </w:p>
        </w:tc>
      </w:tr>
      <w:tr w:rsidR="007C684D" w14:paraId="75688F02" w14:textId="77777777">
        <w:trPr>
          <w:trHeight w:val="585"/>
        </w:trPr>
        <w:tc>
          <w:tcPr>
            <w:tcW w:w="3398" w:type="dxa"/>
          </w:tcPr>
          <w:p w14:paraId="1568495C" w14:textId="77777777" w:rsidR="007C684D" w:rsidRDefault="00A25A16">
            <w:pPr>
              <w:pStyle w:val="TableParagraph"/>
              <w:spacing w:before="170"/>
              <w:ind w:left="107"/>
              <w:rPr>
                <w:sz w:val="20"/>
              </w:rPr>
            </w:pPr>
            <w:r>
              <w:rPr>
                <w:sz w:val="20"/>
              </w:rPr>
              <w:t>Door modes</w:t>
            </w:r>
          </w:p>
        </w:tc>
        <w:tc>
          <w:tcPr>
            <w:tcW w:w="2875" w:type="dxa"/>
          </w:tcPr>
          <w:p w14:paraId="5CD2FFA6" w14:textId="77777777" w:rsidR="007C684D" w:rsidRDefault="00A25A16">
            <w:pPr>
              <w:pStyle w:val="TableParagraph"/>
              <w:spacing w:before="55"/>
              <w:ind w:left="108" w:right="94"/>
              <w:rPr>
                <w:sz w:val="20"/>
              </w:rPr>
            </w:pPr>
            <w:r>
              <w:rPr>
                <w:sz w:val="20"/>
              </w:rPr>
              <w:t>PIN Only, Card+PIN, Card or PIN, Card Only</w:t>
            </w:r>
          </w:p>
        </w:tc>
        <w:tc>
          <w:tcPr>
            <w:tcW w:w="2527" w:type="dxa"/>
          </w:tcPr>
          <w:p w14:paraId="25A66A1C" w14:textId="77777777" w:rsidR="007C684D" w:rsidRDefault="007C684D">
            <w:pPr>
              <w:pStyle w:val="TableParagraph"/>
              <w:rPr>
                <w:sz w:val="20"/>
              </w:rPr>
            </w:pPr>
          </w:p>
        </w:tc>
        <w:tc>
          <w:tcPr>
            <w:tcW w:w="1118" w:type="dxa"/>
          </w:tcPr>
          <w:p w14:paraId="7C416FBD" w14:textId="77777777" w:rsidR="007C684D" w:rsidRDefault="007C684D">
            <w:pPr>
              <w:pStyle w:val="TableParagraph"/>
              <w:rPr>
                <w:sz w:val="20"/>
              </w:rPr>
            </w:pPr>
          </w:p>
        </w:tc>
      </w:tr>
      <w:tr w:rsidR="007C684D" w14:paraId="10FFD6D3" w14:textId="77777777">
        <w:trPr>
          <w:trHeight w:val="539"/>
        </w:trPr>
        <w:tc>
          <w:tcPr>
            <w:tcW w:w="3398" w:type="dxa"/>
          </w:tcPr>
          <w:p w14:paraId="4743288D" w14:textId="77777777" w:rsidR="007C684D" w:rsidRDefault="00A25A16">
            <w:pPr>
              <w:pStyle w:val="TableParagraph"/>
              <w:spacing w:before="149"/>
              <w:ind w:left="107"/>
              <w:rPr>
                <w:sz w:val="20"/>
              </w:rPr>
            </w:pPr>
            <w:r>
              <w:rPr>
                <w:sz w:val="20"/>
              </w:rPr>
              <w:t>Reporting</w:t>
            </w:r>
          </w:p>
        </w:tc>
        <w:tc>
          <w:tcPr>
            <w:tcW w:w="2875" w:type="dxa"/>
          </w:tcPr>
          <w:p w14:paraId="7677878E" w14:textId="77777777" w:rsidR="007C684D" w:rsidRDefault="00A25A16">
            <w:pPr>
              <w:pStyle w:val="TableParagraph"/>
              <w:spacing w:before="34"/>
              <w:ind w:left="108"/>
              <w:rPr>
                <w:sz w:val="20"/>
              </w:rPr>
            </w:pPr>
            <w:r>
              <w:rPr>
                <w:sz w:val="20"/>
              </w:rPr>
              <w:t>History Reports, Export facility, database info reports</w:t>
            </w:r>
          </w:p>
        </w:tc>
        <w:tc>
          <w:tcPr>
            <w:tcW w:w="2527" w:type="dxa"/>
          </w:tcPr>
          <w:p w14:paraId="629846B9" w14:textId="77777777" w:rsidR="007C684D" w:rsidRDefault="007C684D">
            <w:pPr>
              <w:pStyle w:val="TableParagraph"/>
              <w:rPr>
                <w:sz w:val="20"/>
              </w:rPr>
            </w:pPr>
          </w:p>
        </w:tc>
        <w:tc>
          <w:tcPr>
            <w:tcW w:w="1118" w:type="dxa"/>
          </w:tcPr>
          <w:p w14:paraId="06DE1608" w14:textId="77777777" w:rsidR="007C684D" w:rsidRDefault="007C684D">
            <w:pPr>
              <w:pStyle w:val="TableParagraph"/>
              <w:rPr>
                <w:sz w:val="20"/>
              </w:rPr>
            </w:pPr>
          </w:p>
        </w:tc>
      </w:tr>
      <w:tr w:rsidR="007C684D" w14:paraId="724BED89" w14:textId="77777777">
        <w:trPr>
          <w:trHeight w:val="345"/>
        </w:trPr>
        <w:tc>
          <w:tcPr>
            <w:tcW w:w="3398" w:type="dxa"/>
          </w:tcPr>
          <w:p w14:paraId="41E10CAE" w14:textId="77777777" w:rsidR="007C684D" w:rsidRDefault="00A25A16">
            <w:pPr>
              <w:pStyle w:val="TableParagraph"/>
              <w:spacing w:before="50"/>
              <w:ind w:left="107"/>
              <w:rPr>
                <w:sz w:val="20"/>
              </w:rPr>
            </w:pPr>
            <w:r>
              <w:rPr>
                <w:sz w:val="20"/>
              </w:rPr>
              <w:t>Anti-pass back</w:t>
            </w:r>
          </w:p>
        </w:tc>
        <w:tc>
          <w:tcPr>
            <w:tcW w:w="2875" w:type="dxa"/>
          </w:tcPr>
          <w:p w14:paraId="71B0599B" w14:textId="77777777" w:rsidR="007C684D" w:rsidRDefault="00A25A16">
            <w:pPr>
              <w:pStyle w:val="TableParagraph"/>
              <w:spacing w:before="50"/>
              <w:ind w:left="108"/>
              <w:rPr>
                <w:sz w:val="20"/>
              </w:rPr>
            </w:pPr>
            <w:r>
              <w:rPr>
                <w:sz w:val="20"/>
              </w:rPr>
              <w:t>Hard or Soft</w:t>
            </w:r>
          </w:p>
        </w:tc>
        <w:tc>
          <w:tcPr>
            <w:tcW w:w="2527" w:type="dxa"/>
          </w:tcPr>
          <w:p w14:paraId="156A8CD1" w14:textId="77777777" w:rsidR="007C684D" w:rsidRDefault="007C684D">
            <w:pPr>
              <w:pStyle w:val="TableParagraph"/>
              <w:rPr>
                <w:sz w:val="20"/>
              </w:rPr>
            </w:pPr>
          </w:p>
        </w:tc>
        <w:tc>
          <w:tcPr>
            <w:tcW w:w="1118" w:type="dxa"/>
          </w:tcPr>
          <w:p w14:paraId="33A8EAFE" w14:textId="77777777" w:rsidR="007C684D" w:rsidRDefault="007C684D">
            <w:pPr>
              <w:pStyle w:val="TableParagraph"/>
              <w:rPr>
                <w:sz w:val="20"/>
              </w:rPr>
            </w:pPr>
          </w:p>
        </w:tc>
      </w:tr>
      <w:tr w:rsidR="007C684D" w14:paraId="2AA41F47" w14:textId="77777777">
        <w:trPr>
          <w:trHeight w:val="345"/>
        </w:trPr>
        <w:tc>
          <w:tcPr>
            <w:tcW w:w="3398" w:type="dxa"/>
          </w:tcPr>
          <w:p w14:paraId="65E483BF" w14:textId="77777777" w:rsidR="007C684D" w:rsidRDefault="00A25A16">
            <w:pPr>
              <w:pStyle w:val="TableParagraph"/>
              <w:spacing w:before="50"/>
              <w:ind w:left="107"/>
              <w:rPr>
                <w:sz w:val="20"/>
              </w:rPr>
            </w:pPr>
            <w:r>
              <w:rPr>
                <w:sz w:val="20"/>
              </w:rPr>
              <w:t>Floor plan</w:t>
            </w:r>
          </w:p>
        </w:tc>
        <w:tc>
          <w:tcPr>
            <w:tcW w:w="2875" w:type="dxa"/>
          </w:tcPr>
          <w:p w14:paraId="0A9F34A5" w14:textId="77777777" w:rsidR="007C684D" w:rsidRDefault="00A25A16">
            <w:pPr>
              <w:pStyle w:val="TableParagraph"/>
              <w:spacing w:before="50"/>
              <w:ind w:left="108"/>
              <w:rPr>
                <w:sz w:val="20"/>
              </w:rPr>
            </w:pPr>
            <w:r>
              <w:rPr>
                <w:sz w:val="20"/>
              </w:rPr>
              <w:t>GUI to locate devices</w:t>
            </w:r>
          </w:p>
        </w:tc>
        <w:tc>
          <w:tcPr>
            <w:tcW w:w="2527" w:type="dxa"/>
          </w:tcPr>
          <w:p w14:paraId="18B353E4" w14:textId="77777777" w:rsidR="007C684D" w:rsidRDefault="007C684D">
            <w:pPr>
              <w:pStyle w:val="TableParagraph"/>
              <w:rPr>
                <w:sz w:val="20"/>
              </w:rPr>
            </w:pPr>
          </w:p>
        </w:tc>
        <w:tc>
          <w:tcPr>
            <w:tcW w:w="1118" w:type="dxa"/>
          </w:tcPr>
          <w:p w14:paraId="32A62347" w14:textId="77777777" w:rsidR="007C684D" w:rsidRDefault="007C684D">
            <w:pPr>
              <w:pStyle w:val="TableParagraph"/>
              <w:rPr>
                <w:sz w:val="20"/>
              </w:rPr>
            </w:pPr>
          </w:p>
        </w:tc>
      </w:tr>
      <w:tr w:rsidR="007C684D" w14:paraId="3C4B2AA5" w14:textId="77777777">
        <w:trPr>
          <w:trHeight w:val="345"/>
        </w:trPr>
        <w:tc>
          <w:tcPr>
            <w:tcW w:w="3398" w:type="dxa"/>
          </w:tcPr>
          <w:p w14:paraId="7550C161" w14:textId="77777777" w:rsidR="007C684D" w:rsidRDefault="00A25A16">
            <w:pPr>
              <w:pStyle w:val="TableParagraph"/>
              <w:spacing w:before="50"/>
              <w:ind w:left="107"/>
              <w:rPr>
                <w:sz w:val="20"/>
              </w:rPr>
            </w:pPr>
            <w:r>
              <w:rPr>
                <w:sz w:val="20"/>
              </w:rPr>
              <w:t>License</w:t>
            </w:r>
          </w:p>
        </w:tc>
        <w:tc>
          <w:tcPr>
            <w:tcW w:w="2875" w:type="dxa"/>
          </w:tcPr>
          <w:p w14:paraId="3617973B" w14:textId="77777777" w:rsidR="007C684D" w:rsidRDefault="00A25A16">
            <w:pPr>
              <w:pStyle w:val="TableParagraph"/>
              <w:spacing w:before="50"/>
              <w:ind w:left="108"/>
              <w:rPr>
                <w:sz w:val="20"/>
              </w:rPr>
            </w:pPr>
            <w:r>
              <w:rPr>
                <w:sz w:val="20"/>
              </w:rPr>
              <w:t>5 user clients</w:t>
            </w:r>
          </w:p>
        </w:tc>
        <w:tc>
          <w:tcPr>
            <w:tcW w:w="2527" w:type="dxa"/>
          </w:tcPr>
          <w:p w14:paraId="421188FA" w14:textId="77777777" w:rsidR="007C684D" w:rsidRDefault="007C684D">
            <w:pPr>
              <w:pStyle w:val="TableParagraph"/>
              <w:rPr>
                <w:sz w:val="20"/>
              </w:rPr>
            </w:pPr>
          </w:p>
        </w:tc>
        <w:tc>
          <w:tcPr>
            <w:tcW w:w="1118" w:type="dxa"/>
          </w:tcPr>
          <w:p w14:paraId="35C0B0CB" w14:textId="77777777" w:rsidR="007C684D" w:rsidRDefault="007C684D">
            <w:pPr>
              <w:pStyle w:val="TableParagraph"/>
              <w:rPr>
                <w:sz w:val="20"/>
              </w:rPr>
            </w:pPr>
          </w:p>
        </w:tc>
      </w:tr>
    </w:tbl>
    <w:p w14:paraId="2AAFE00C" w14:textId="77777777" w:rsidR="007C684D" w:rsidRDefault="007C684D">
      <w:pPr>
        <w:rPr>
          <w:sz w:val="20"/>
        </w:rPr>
        <w:sectPr w:rsidR="007C684D">
          <w:pgSz w:w="11930" w:h="16850"/>
          <w:pgMar w:top="1400" w:right="260" w:bottom="1240" w:left="420" w:header="0" w:footer="1041" w:gutter="0"/>
          <w:cols w:space="720"/>
        </w:sectPr>
      </w:pPr>
    </w:p>
    <w:tbl>
      <w:tblPr>
        <w:tblW w:w="0" w:type="auto"/>
        <w:tblInd w:w="9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98"/>
        <w:gridCol w:w="2875"/>
        <w:gridCol w:w="2527"/>
        <w:gridCol w:w="1118"/>
      </w:tblGrid>
      <w:tr w:rsidR="007C684D" w14:paraId="57CD8D58" w14:textId="77777777">
        <w:trPr>
          <w:trHeight w:val="345"/>
        </w:trPr>
        <w:tc>
          <w:tcPr>
            <w:tcW w:w="3398" w:type="dxa"/>
          </w:tcPr>
          <w:p w14:paraId="3832F99C" w14:textId="77777777" w:rsidR="007C684D" w:rsidRDefault="00A25A16">
            <w:pPr>
              <w:pStyle w:val="TableParagraph"/>
              <w:spacing w:before="44"/>
              <w:ind w:left="107"/>
              <w:rPr>
                <w:sz w:val="20"/>
              </w:rPr>
            </w:pPr>
            <w:r>
              <w:rPr>
                <w:sz w:val="20"/>
              </w:rPr>
              <w:t>Holiday types</w:t>
            </w:r>
          </w:p>
        </w:tc>
        <w:tc>
          <w:tcPr>
            <w:tcW w:w="2875" w:type="dxa"/>
            <w:tcBorders>
              <w:top w:val="nil"/>
            </w:tcBorders>
          </w:tcPr>
          <w:p w14:paraId="169EB9EE" w14:textId="77777777" w:rsidR="007C684D" w:rsidRDefault="00A25A16">
            <w:pPr>
              <w:pStyle w:val="TableParagraph"/>
              <w:spacing w:before="44"/>
              <w:ind w:left="108"/>
              <w:rPr>
                <w:sz w:val="20"/>
              </w:rPr>
            </w:pPr>
            <w:r>
              <w:rPr>
                <w:sz w:val="20"/>
              </w:rPr>
              <w:t>2 or better</w:t>
            </w:r>
          </w:p>
        </w:tc>
        <w:tc>
          <w:tcPr>
            <w:tcW w:w="2527" w:type="dxa"/>
            <w:tcBorders>
              <w:top w:val="nil"/>
            </w:tcBorders>
          </w:tcPr>
          <w:p w14:paraId="624F9449" w14:textId="77777777" w:rsidR="007C684D" w:rsidRDefault="007C684D">
            <w:pPr>
              <w:pStyle w:val="TableParagraph"/>
              <w:rPr>
                <w:sz w:val="20"/>
              </w:rPr>
            </w:pPr>
          </w:p>
        </w:tc>
        <w:tc>
          <w:tcPr>
            <w:tcW w:w="1118" w:type="dxa"/>
            <w:tcBorders>
              <w:top w:val="nil"/>
            </w:tcBorders>
          </w:tcPr>
          <w:p w14:paraId="21F89089" w14:textId="77777777" w:rsidR="007C684D" w:rsidRDefault="007C684D">
            <w:pPr>
              <w:pStyle w:val="TableParagraph"/>
              <w:rPr>
                <w:sz w:val="20"/>
              </w:rPr>
            </w:pPr>
          </w:p>
        </w:tc>
      </w:tr>
      <w:tr w:rsidR="007C684D" w14:paraId="27E973B6" w14:textId="77777777">
        <w:trPr>
          <w:trHeight w:val="345"/>
        </w:trPr>
        <w:tc>
          <w:tcPr>
            <w:tcW w:w="3398" w:type="dxa"/>
          </w:tcPr>
          <w:p w14:paraId="03B43DF1" w14:textId="77777777" w:rsidR="007C684D" w:rsidRDefault="00A25A16">
            <w:pPr>
              <w:pStyle w:val="TableParagraph"/>
              <w:spacing w:before="44"/>
              <w:ind w:left="107"/>
              <w:rPr>
                <w:sz w:val="20"/>
              </w:rPr>
            </w:pPr>
            <w:r>
              <w:rPr>
                <w:sz w:val="20"/>
              </w:rPr>
              <w:t>Card numbers</w:t>
            </w:r>
          </w:p>
        </w:tc>
        <w:tc>
          <w:tcPr>
            <w:tcW w:w="2875" w:type="dxa"/>
          </w:tcPr>
          <w:p w14:paraId="34B8F947" w14:textId="77777777" w:rsidR="007C684D" w:rsidRDefault="00A25A16">
            <w:pPr>
              <w:pStyle w:val="TableParagraph"/>
              <w:spacing w:before="44"/>
              <w:ind w:left="108"/>
              <w:rPr>
                <w:sz w:val="20"/>
              </w:rPr>
            </w:pPr>
            <w:r>
              <w:rPr>
                <w:sz w:val="20"/>
              </w:rPr>
              <w:t>up to 20 digits or better</w:t>
            </w:r>
          </w:p>
        </w:tc>
        <w:tc>
          <w:tcPr>
            <w:tcW w:w="2527" w:type="dxa"/>
          </w:tcPr>
          <w:p w14:paraId="373FF182" w14:textId="77777777" w:rsidR="007C684D" w:rsidRDefault="007C684D">
            <w:pPr>
              <w:pStyle w:val="TableParagraph"/>
              <w:rPr>
                <w:sz w:val="20"/>
              </w:rPr>
            </w:pPr>
          </w:p>
        </w:tc>
        <w:tc>
          <w:tcPr>
            <w:tcW w:w="1118" w:type="dxa"/>
          </w:tcPr>
          <w:p w14:paraId="2B20E477" w14:textId="77777777" w:rsidR="007C684D" w:rsidRDefault="007C684D">
            <w:pPr>
              <w:pStyle w:val="TableParagraph"/>
              <w:rPr>
                <w:sz w:val="20"/>
              </w:rPr>
            </w:pPr>
          </w:p>
        </w:tc>
      </w:tr>
      <w:tr w:rsidR="007C684D" w14:paraId="7B23F0D8" w14:textId="77777777">
        <w:trPr>
          <w:trHeight w:val="345"/>
        </w:trPr>
        <w:tc>
          <w:tcPr>
            <w:tcW w:w="3398" w:type="dxa"/>
          </w:tcPr>
          <w:p w14:paraId="4208D5B9" w14:textId="77777777" w:rsidR="007C684D" w:rsidRDefault="00A25A16">
            <w:pPr>
              <w:pStyle w:val="TableParagraph"/>
              <w:spacing w:before="44"/>
              <w:ind w:left="107"/>
              <w:rPr>
                <w:sz w:val="20"/>
              </w:rPr>
            </w:pPr>
            <w:r>
              <w:rPr>
                <w:sz w:val="20"/>
              </w:rPr>
              <w:t>Database Backup/Restore</w:t>
            </w:r>
          </w:p>
        </w:tc>
        <w:tc>
          <w:tcPr>
            <w:tcW w:w="2875" w:type="dxa"/>
          </w:tcPr>
          <w:p w14:paraId="67FBF46B" w14:textId="77777777" w:rsidR="007C684D" w:rsidRDefault="00A25A16">
            <w:pPr>
              <w:pStyle w:val="TableParagraph"/>
              <w:spacing w:before="44"/>
              <w:ind w:left="108"/>
              <w:rPr>
                <w:sz w:val="20"/>
              </w:rPr>
            </w:pPr>
            <w:r>
              <w:rPr>
                <w:sz w:val="20"/>
              </w:rPr>
              <w:t>Available</w:t>
            </w:r>
          </w:p>
        </w:tc>
        <w:tc>
          <w:tcPr>
            <w:tcW w:w="2527" w:type="dxa"/>
          </w:tcPr>
          <w:p w14:paraId="47DCA162" w14:textId="77777777" w:rsidR="007C684D" w:rsidRDefault="007C684D">
            <w:pPr>
              <w:pStyle w:val="TableParagraph"/>
              <w:rPr>
                <w:sz w:val="20"/>
              </w:rPr>
            </w:pPr>
          </w:p>
        </w:tc>
        <w:tc>
          <w:tcPr>
            <w:tcW w:w="1118" w:type="dxa"/>
          </w:tcPr>
          <w:p w14:paraId="762817BF" w14:textId="77777777" w:rsidR="007C684D" w:rsidRDefault="007C684D">
            <w:pPr>
              <w:pStyle w:val="TableParagraph"/>
              <w:rPr>
                <w:sz w:val="20"/>
              </w:rPr>
            </w:pPr>
          </w:p>
        </w:tc>
      </w:tr>
      <w:tr w:rsidR="007C684D" w14:paraId="39530488" w14:textId="77777777">
        <w:trPr>
          <w:trHeight w:val="342"/>
        </w:trPr>
        <w:tc>
          <w:tcPr>
            <w:tcW w:w="3398" w:type="dxa"/>
          </w:tcPr>
          <w:p w14:paraId="2CDB956B" w14:textId="77777777" w:rsidR="007C684D" w:rsidRDefault="00A25A16">
            <w:pPr>
              <w:pStyle w:val="TableParagraph"/>
              <w:spacing w:before="44"/>
              <w:ind w:left="107"/>
              <w:rPr>
                <w:sz w:val="20"/>
              </w:rPr>
            </w:pPr>
            <w:r>
              <w:rPr>
                <w:sz w:val="20"/>
              </w:rPr>
              <w:t>Scheduling Control panel Sync</w:t>
            </w:r>
          </w:p>
        </w:tc>
        <w:tc>
          <w:tcPr>
            <w:tcW w:w="2875" w:type="dxa"/>
          </w:tcPr>
          <w:p w14:paraId="7EFFE297" w14:textId="77777777" w:rsidR="007C684D" w:rsidRDefault="00A25A16">
            <w:pPr>
              <w:pStyle w:val="TableParagraph"/>
              <w:spacing w:before="44"/>
              <w:ind w:left="108"/>
              <w:rPr>
                <w:sz w:val="20"/>
              </w:rPr>
            </w:pPr>
            <w:r>
              <w:rPr>
                <w:sz w:val="20"/>
              </w:rPr>
              <w:t>Available</w:t>
            </w:r>
          </w:p>
        </w:tc>
        <w:tc>
          <w:tcPr>
            <w:tcW w:w="2527" w:type="dxa"/>
          </w:tcPr>
          <w:p w14:paraId="39A4A7F4" w14:textId="77777777" w:rsidR="007C684D" w:rsidRDefault="007C684D">
            <w:pPr>
              <w:pStyle w:val="TableParagraph"/>
              <w:rPr>
                <w:sz w:val="20"/>
              </w:rPr>
            </w:pPr>
          </w:p>
        </w:tc>
        <w:tc>
          <w:tcPr>
            <w:tcW w:w="1118" w:type="dxa"/>
          </w:tcPr>
          <w:p w14:paraId="7CCC0119" w14:textId="77777777" w:rsidR="007C684D" w:rsidRDefault="007C684D">
            <w:pPr>
              <w:pStyle w:val="TableParagraph"/>
              <w:rPr>
                <w:sz w:val="20"/>
              </w:rPr>
            </w:pPr>
          </w:p>
        </w:tc>
      </w:tr>
      <w:tr w:rsidR="007C684D" w14:paraId="215195FC" w14:textId="77777777">
        <w:trPr>
          <w:trHeight w:val="510"/>
        </w:trPr>
        <w:tc>
          <w:tcPr>
            <w:tcW w:w="3398" w:type="dxa"/>
          </w:tcPr>
          <w:p w14:paraId="40E1B756" w14:textId="77777777" w:rsidR="007C684D" w:rsidRDefault="00A25A16">
            <w:pPr>
              <w:pStyle w:val="TableParagraph"/>
              <w:spacing w:before="13"/>
              <w:ind w:left="107" w:right="84"/>
              <w:rPr>
                <w:sz w:val="20"/>
              </w:rPr>
            </w:pPr>
            <w:r>
              <w:rPr>
                <w:sz w:val="20"/>
              </w:rPr>
              <w:t>Manage the system from more than one workstation</w:t>
            </w:r>
          </w:p>
        </w:tc>
        <w:tc>
          <w:tcPr>
            <w:tcW w:w="2875" w:type="dxa"/>
          </w:tcPr>
          <w:p w14:paraId="2E434798" w14:textId="77777777" w:rsidR="007C684D" w:rsidRDefault="00A25A16">
            <w:pPr>
              <w:pStyle w:val="TableParagraph"/>
              <w:spacing w:before="128"/>
              <w:ind w:left="108"/>
              <w:rPr>
                <w:sz w:val="20"/>
              </w:rPr>
            </w:pPr>
            <w:r>
              <w:rPr>
                <w:sz w:val="20"/>
              </w:rPr>
              <w:t>Available</w:t>
            </w:r>
          </w:p>
        </w:tc>
        <w:tc>
          <w:tcPr>
            <w:tcW w:w="2527" w:type="dxa"/>
          </w:tcPr>
          <w:p w14:paraId="661E5487" w14:textId="77777777" w:rsidR="007C684D" w:rsidRDefault="007C684D">
            <w:pPr>
              <w:pStyle w:val="TableParagraph"/>
              <w:rPr>
                <w:sz w:val="20"/>
              </w:rPr>
            </w:pPr>
          </w:p>
        </w:tc>
        <w:tc>
          <w:tcPr>
            <w:tcW w:w="1118" w:type="dxa"/>
          </w:tcPr>
          <w:p w14:paraId="349DB5BB" w14:textId="77777777" w:rsidR="007C684D" w:rsidRDefault="007C684D">
            <w:pPr>
              <w:pStyle w:val="TableParagraph"/>
              <w:rPr>
                <w:sz w:val="20"/>
              </w:rPr>
            </w:pPr>
          </w:p>
        </w:tc>
      </w:tr>
      <w:tr w:rsidR="007C684D" w14:paraId="7B0D91C7" w14:textId="77777777">
        <w:trPr>
          <w:trHeight w:val="599"/>
        </w:trPr>
        <w:tc>
          <w:tcPr>
            <w:tcW w:w="3398" w:type="dxa"/>
          </w:tcPr>
          <w:p w14:paraId="51F3B039" w14:textId="77777777" w:rsidR="007C684D" w:rsidRDefault="00A25A16">
            <w:pPr>
              <w:pStyle w:val="TableParagraph"/>
              <w:spacing w:before="58"/>
              <w:ind w:left="107"/>
              <w:rPr>
                <w:sz w:val="20"/>
              </w:rPr>
            </w:pPr>
            <w:r>
              <w:rPr>
                <w:sz w:val="20"/>
              </w:rPr>
              <w:t>Server Application supported operating System</w:t>
            </w:r>
          </w:p>
        </w:tc>
        <w:tc>
          <w:tcPr>
            <w:tcW w:w="2875" w:type="dxa"/>
          </w:tcPr>
          <w:p w14:paraId="0CBC6615" w14:textId="77777777" w:rsidR="007C684D" w:rsidRDefault="00A25A16">
            <w:pPr>
              <w:pStyle w:val="TableParagraph"/>
              <w:spacing w:before="171"/>
              <w:ind w:left="108"/>
              <w:rPr>
                <w:sz w:val="20"/>
              </w:rPr>
            </w:pPr>
            <w:r>
              <w:rPr>
                <w:sz w:val="20"/>
              </w:rPr>
              <w:t>Windows Server 2012 R</w:t>
            </w:r>
          </w:p>
        </w:tc>
        <w:tc>
          <w:tcPr>
            <w:tcW w:w="2527" w:type="dxa"/>
          </w:tcPr>
          <w:p w14:paraId="32A4F245" w14:textId="77777777" w:rsidR="007C684D" w:rsidRDefault="007C684D">
            <w:pPr>
              <w:pStyle w:val="TableParagraph"/>
              <w:rPr>
                <w:sz w:val="20"/>
              </w:rPr>
            </w:pPr>
          </w:p>
        </w:tc>
        <w:tc>
          <w:tcPr>
            <w:tcW w:w="1118" w:type="dxa"/>
          </w:tcPr>
          <w:p w14:paraId="7CEF1535" w14:textId="77777777" w:rsidR="007C684D" w:rsidRDefault="007C684D">
            <w:pPr>
              <w:pStyle w:val="TableParagraph"/>
              <w:rPr>
                <w:sz w:val="20"/>
              </w:rPr>
            </w:pPr>
          </w:p>
        </w:tc>
      </w:tr>
      <w:tr w:rsidR="007C684D" w14:paraId="05F61C1C" w14:textId="77777777">
        <w:trPr>
          <w:trHeight w:val="645"/>
        </w:trPr>
        <w:tc>
          <w:tcPr>
            <w:tcW w:w="3398" w:type="dxa"/>
          </w:tcPr>
          <w:p w14:paraId="529E857D" w14:textId="77777777" w:rsidR="007C684D" w:rsidRDefault="00A25A16">
            <w:pPr>
              <w:pStyle w:val="TableParagraph"/>
              <w:spacing w:before="80"/>
              <w:ind w:left="107"/>
              <w:rPr>
                <w:sz w:val="20"/>
              </w:rPr>
            </w:pPr>
            <w:r>
              <w:rPr>
                <w:sz w:val="20"/>
              </w:rPr>
              <w:t>Client Application supported operating system</w:t>
            </w:r>
          </w:p>
        </w:tc>
        <w:tc>
          <w:tcPr>
            <w:tcW w:w="2875" w:type="dxa"/>
          </w:tcPr>
          <w:p w14:paraId="2673F28A" w14:textId="77777777" w:rsidR="007C684D" w:rsidRDefault="00A25A16">
            <w:pPr>
              <w:pStyle w:val="TableParagraph"/>
              <w:spacing w:before="195"/>
              <w:ind w:left="108"/>
              <w:rPr>
                <w:sz w:val="20"/>
              </w:rPr>
            </w:pPr>
            <w:r>
              <w:rPr>
                <w:sz w:val="20"/>
              </w:rPr>
              <w:t>Windows 7 Professional (64 bit)</w:t>
            </w:r>
          </w:p>
        </w:tc>
        <w:tc>
          <w:tcPr>
            <w:tcW w:w="2527" w:type="dxa"/>
          </w:tcPr>
          <w:p w14:paraId="492C61B6" w14:textId="77777777" w:rsidR="007C684D" w:rsidRDefault="007C684D">
            <w:pPr>
              <w:pStyle w:val="TableParagraph"/>
              <w:rPr>
                <w:sz w:val="20"/>
              </w:rPr>
            </w:pPr>
          </w:p>
        </w:tc>
        <w:tc>
          <w:tcPr>
            <w:tcW w:w="1118" w:type="dxa"/>
          </w:tcPr>
          <w:p w14:paraId="46AD6B31" w14:textId="77777777" w:rsidR="007C684D" w:rsidRDefault="007C684D">
            <w:pPr>
              <w:pStyle w:val="TableParagraph"/>
              <w:rPr>
                <w:sz w:val="20"/>
              </w:rPr>
            </w:pPr>
          </w:p>
        </w:tc>
      </w:tr>
      <w:tr w:rsidR="007C684D" w14:paraId="4EF7C985" w14:textId="77777777">
        <w:trPr>
          <w:trHeight w:val="479"/>
        </w:trPr>
        <w:tc>
          <w:tcPr>
            <w:tcW w:w="3398" w:type="dxa"/>
          </w:tcPr>
          <w:p w14:paraId="4DA10176" w14:textId="77777777" w:rsidR="007C684D" w:rsidRDefault="00A25A16">
            <w:pPr>
              <w:pStyle w:val="TableParagraph"/>
              <w:spacing w:before="114"/>
              <w:ind w:left="107"/>
              <w:rPr>
                <w:sz w:val="20"/>
              </w:rPr>
            </w:pPr>
            <w:r>
              <w:rPr>
                <w:sz w:val="20"/>
              </w:rPr>
              <w:t>Database</w:t>
            </w:r>
          </w:p>
        </w:tc>
        <w:tc>
          <w:tcPr>
            <w:tcW w:w="2875" w:type="dxa"/>
          </w:tcPr>
          <w:p w14:paraId="34C1FAE9" w14:textId="77777777" w:rsidR="007C684D" w:rsidRDefault="00A25A16">
            <w:pPr>
              <w:pStyle w:val="TableParagraph"/>
              <w:ind w:left="108" w:right="94"/>
              <w:rPr>
                <w:sz w:val="20"/>
              </w:rPr>
            </w:pPr>
            <w:r>
              <w:rPr>
                <w:sz w:val="20"/>
              </w:rPr>
              <w:t>SQL Server 2012 Express or better</w:t>
            </w:r>
          </w:p>
        </w:tc>
        <w:tc>
          <w:tcPr>
            <w:tcW w:w="2527" w:type="dxa"/>
          </w:tcPr>
          <w:p w14:paraId="10C39DD4" w14:textId="77777777" w:rsidR="007C684D" w:rsidRDefault="007C684D">
            <w:pPr>
              <w:pStyle w:val="TableParagraph"/>
              <w:rPr>
                <w:sz w:val="20"/>
              </w:rPr>
            </w:pPr>
          </w:p>
        </w:tc>
        <w:tc>
          <w:tcPr>
            <w:tcW w:w="1118" w:type="dxa"/>
          </w:tcPr>
          <w:p w14:paraId="3B8A980C" w14:textId="77777777" w:rsidR="007C684D" w:rsidRDefault="007C684D">
            <w:pPr>
              <w:pStyle w:val="TableParagraph"/>
              <w:rPr>
                <w:sz w:val="20"/>
              </w:rPr>
            </w:pPr>
          </w:p>
        </w:tc>
      </w:tr>
      <w:tr w:rsidR="007C684D" w14:paraId="6B6BFC0A" w14:textId="77777777">
        <w:trPr>
          <w:trHeight w:val="482"/>
        </w:trPr>
        <w:tc>
          <w:tcPr>
            <w:tcW w:w="3398" w:type="dxa"/>
          </w:tcPr>
          <w:p w14:paraId="12FABFE5" w14:textId="77777777" w:rsidR="007C684D" w:rsidRDefault="00A25A16">
            <w:pPr>
              <w:pStyle w:val="TableParagraph"/>
              <w:spacing w:before="114"/>
              <w:ind w:left="107"/>
              <w:rPr>
                <w:sz w:val="20"/>
              </w:rPr>
            </w:pPr>
            <w:r>
              <w:rPr>
                <w:sz w:val="20"/>
              </w:rPr>
              <w:t>operator user right defining</w:t>
            </w:r>
          </w:p>
        </w:tc>
        <w:tc>
          <w:tcPr>
            <w:tcW w:w="2875" w:type="dxa"/>
          </w:tcPr>
          <w:p w14:paraId="38A08018" w14:textId="77777777" w:rsidR="007C684D" w:rsidRDefault="00A25A16">
            <w:pPr>
              <w:pStyle w:val="TableParagraph"/>
              <w:spacing w:before="114"/>
              <w:ind w:left="108"/>
              <w:rPr>
                <w:sz w:val="20"/>
              </w:rPr>
            </w:pPr>
            <w:r>
              <w:rPr>
                <w:sz w:val="20"/>
              </w:rPr>
              <w:t>Customizable</w:t>
            </w:r>
          </w:p>
        </w:tc>
        <w:tc>
          <w:tcPr>
            <w:tcW w:w="2527" w:type="dxa"/>
          </w:tcPr>
          <w:p w14:paraId="005EF2A3" w14:textId="77777777" w:rsidR="007C684D" w:rsidRDefault="007C684D">
            <w:pPr>
              <w:pStyle w:val="TableParagraph"/>
              <w:rPr>
                <w:sz w:val="20"/>
              </w:rPr>
            </w:pPr>
          </w:p>
        </w:tc>
        <w:tc>
          <w:tcPr>
            <w:tcW w:w="1118" w:type="dxa"/>
          </w:tcPr>
          <w:p w14:paraId="558F097E" w14:textId="77777777" w:rsidR="007C684D" w:rsidRDefault="007C684D">
            <w:pPr>
              <w:pStyle w:val="TableParagraph"/>
              <w:rPr>
                <w:sz w:val="20"/>
              </w:rPr>
            </w:pPr>
          </w:p>
        </w:tc>
      </w:tr>
      <w:tr w:rsidR="007C684D" w14:paraId="56D0E38F" w14:textId="77777777">
        <w:trPr>
          <w:trHeight w:val="822"/>
        </w:trPr>
        <w:tc>
          <w:tcPr>
            <w:tcW w:w="3398" w:type="dxa"/>
          </w:tcPr>
          <w:p w14:paraId="28B10EFC" w14:textId="77777777" w:rsidR="007C684D" w:rsidRDefault="00A25A16">
            <w:pPr>
              <w:pStyle w:val="TableParagraph"/>
              <w:spacing w:line="217" w:lineRule="exact"/>
              <w:ind w:left="107"/>
              <w:rPr>
                <w:sz w:val="20"/>
              </w:rPr>
            </w:pPr>
            <w:r>
              <w:rPr>
                <w:sz w:val="20"/>
              </w:rPr>
              <w:t>Accessories</w:t>
            </w:r>
          </w:p>
        </w:tc>
        <w:tc>
          <w:tcPr>
            <w:tcW w:w="2875" w:type="dxa"/>
          </w:tcPr>
          <w:p w14:paraId="2B989D0F" w14:textId="77777777" w:rsidR="007C684D" w:rsidRDefault="00A25A16">
            <w:pPr>
              <w:pStyle w:val="TableParagraph"/>
              <w:tabs>
                <w:tab w:val="left" w:pos="655"/>
                <w:tab w:val="left" w:pos="1528"/>
                <w:tab w:val="left" w:pos="2513"/>
              </w:tabs>
              <w:spacing w:line="217" w:lineRule="exact"/>
              <w:ind w:left="108"/>
              <w:rPr>
                <w:sz w:val="20"/>
              </w:rPr>
            </w:pPr>
            <w:r>
              <w:rPr>
                <w:sz w:val="20"/>
              </w:rPr>
              <w:t>Any</w:t>
            </w:r>
            <w:r>
              <w:rPr>
                <w:sz w:val="20"/>
              </w:rPr>
              <w:tab/>
              <w:t>required</w:t>
            </w:r>
            <w:r>
              <w:rPr>
                <w:sz w:val="20"/>
              </w:rPr>
              <w:tab/>
              <w:t>accessory</w:t>
            </w:r>
            <w:r>
              <w:rPr>
                <w:sz w:val="20"/>
              </w:rPr>
              <w:tab/>
              <w:t>not</w:t>
            </w:r>
          </w:p>
          <w:p w14:paraId="18CE152E" w14:textId="77777777" w:rsidR="007C684D" w:rsidRDefault="00A25A16">
            <w:pPr>
              <w:pStyle w:val="TableParagraph"/>
              <w:tabs>
                <w:tab w:val="left" w:pos="1502"/>
                <w:tab w:val="left" w:pos="2613"/>
              </w:tabs>
              <w:ind w:left="108" w:right="94"/>
              <w:rPr>
                <w:sz w:val="20"/>
              </w:rPr>
            </w:pPr>
            <w:r>
              <w:rPr>
                <w:sz w:val="20"/>
              </w:rPr>
              <w:t>specifically</w:t>
            </w:r>
            <w:r>
              <w:rPr>
                <w:sz w:val="20"/>
              </w:rPr>
              <w:tab/>
              <w:t>referred</w:t>
            </w:r>
            <w:r>
              <w:rPr>
                <w:sz w:val="20"/>
              </w:rPr>
              <w:tab/>
              <w:t>to install/use the</w:t>
            </w:r>
            <w:r>
              <w:rPr>
                <w:spacing w:val="-3"/>
                <w:sz w:val="20"/>
              </w:rPr>
              <w:t xml:space="preserve"> </w:t>
            </w:r>
            <w:r>
              <w:rPr>
                <w:sz w:val="20"/>
              </w:rPr>
              <w:t>equipment</w:t>
            </w:r>
          </w:p>
        </w:tc>
        <w:tc>
          <w:tcPr>
            <w:tcW w:w="2527" w:type="dxa"/>
          </w:tcPr>
          <w:p w14:paraId="350F3930" w14:textId="77777777" w:rsidR="007C684D" w:rsidRDefault="007C684D">
            <w:pPr>
              <w:pStyle w:val="TableParagraph"/>
              <w:rPr>
                <w:sz w:val="20"/>
              </w:rPr>
            </w:pPr>
          </w:p>
        </w:tc>
        <w:tc>
          <w:tcPr>
            <w:tcW w:w="1118" w:type="dxa"/>
          </w:tcPr>
          <w:p w14:paraId="2411B81D" w14:textId="77777777" w:rsidR="007C684D" w:rsidRDefault="007C684D">
            <w:pPr>
              <w:pStyle w:val="TableParagraph"/>
              <w:rPr>
                <w:sz w:val="20"/>
              </w:rPr>
            </w:pPr>
          </w:p>
        </w:tc>
      </w:tr>
    </w:tbl>
    <w:p w14:paraId="26B6D98A" w14:textId="77777777" w:rsidR="007C684D" w:rsidRDefault="007C684D">
      <w:pPr>
        <w:pStyle w:val="BodyText"/>
        <w:rPr>
          <w:b/>
          <w:sz w:val="20"/>
        </w:rPr>
      </w:pPr>
    </w:p>
    <w:p w14:paraId="4FC44EE2" w14:textId="77777777" w:rsidR="007C684D" w:rsidRDefault="007C684D">
      <w:pPr>
        <w:pStyle w:val="BodyText"/>
        <w:spacing w:before="9"/>
        <w:rPr>
          <w:b/>
          <w:sz w:val="26"/>
        </w:rPr>
      </w:pPr>
    </w:p>
    <w:p w14:paraId="39132671" w14:textId="77777777" w:rsidR="007C684D" w:rsidRDefault="00A25A16">
      <w:pPr>
        <w:spacing w:before="90"/>
        <w:ind w:left="1022"/>
        <w:rPr>
          <w:b/>
          <w:sz w:val="24"/>
        </w:rPr>
      </w:pPr>
      <w:r>
        <w:rPr>
          <w:b/>
          <w:sz w:val="24"/>
          <w:u w:val="thick"/>
        </w:rPr>
        <w:t>Item Number : 11. Smart Card</w:t>
      </w:r>
    </w:p>
    <w:p w14:paraId="2EB69DEF" w14:textId="77777777" w:rsidR="007C684D" w:rsidRDefault="007C684D">
      <w:pPr>
        <w:pStyle w:val="BodyText"/>
        <w:spacing w:before="3" w:after="1"/>
        <w:rPr>
          <w:b/>
          <w:sz w:val="19"/>
        </w:rPr>
      </w:pPr>
    </w:p>
    <w:tbl>
      <w:tblPr>
        <w:tblW w:w="0" w:type="auto"/>
        <w:tblInd w:w="9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98"/>
        <w:gridCol w:w="2875"/>
        <w:gridCol w:w="2527"/>
        <w:gridCol w:w="1118"/>
      </w:tblGrid>
      <w:tr w:rsidR="007C684D" w14:paraId="57AA4F86" w14:textId="77777777">
        <w:trPr>
          <w:trHeight w:val="551"/>
        </w:trPr>
        <w:tc>
          <w:tcPr>
            <w:tcW w:w="6273" w:type="dxa"/>
            <w:gridSpan w:val="2"/>
          </w:tcPr>
          <w:p w14:paraId="2ED5AE58" w14:textId="77777777" w:rsidR="007C684D" w:rsidRDefault="00A25A16">
            <w:pPr>
              <w:pStyle w:val="TableParagraph"/>
              <w:spacing w:before="135"/>
              <w:ind w:left="107"/>
              <w:rPr>
                <w:b/>
                <w:sz w:val="24"/>
              </w:rPr>
            </w:pPr>
            <w:r>
              <w:rPr>
                <w:b/>
                <w:sz w:val="24"/>
              </w:rPr>
              <w:t>DESCRIPTION</w:t>
            </w:r>
          </w:p>
        </w:tc>
        <w:tc>
          <w:tcPr>
            <w:tcW w:w="2527" w:type="dxa"/>
          </w:tcPr>
          <w:p w14:paraId="568E3B9C" w14:textId="77777777" w:rsidR="007C684D" w:rsidRDefault="00A25A16">
            <w:pPr>
              <w:pStyle w:val="TableParagraph"/>
              <w:spacing w:before="135"/>
              <w:ind w:left="108"/>
              <w:rPr>
                <w:b/>
                <w:sz w:val="24"/>
              </w:rPr>
            </w:pPr>
            <w:r>
              <w:rPr>
                <w:b/>
                <w:sz w:val="24"/>
              </w:rPr>
              <w:t>Bidder's Response</w:t>
            </w:r>
          </w:p>
        </w:tc>
        <w:tc>
          <w:tcPr>
            <w:tcW w:w="1118" w:type="dxa"/>
          </w:tcPr>
          <w:p w14:paraId="2991C11D" w14:textId="77777777" w:rsidR="007C684D" w:rsidRDefault="00A25A16">
            <w:pPr>
              <w:pStyle w:val="TableParagraph"/>
              <w:spacing w:line="276" w:lineRule="exact"/>
              <w:ind w:left="108" w:right="426" w:firstLine="60"/>
              <w:rPr>
                <w:b/>
                <w:sz w:val="24"/>
              </w:rPr>
            </w:pPr>
            <w:r>
              <w:rPr>
                <w:b/>
                <w:sz w:val="24"/>
              </w:rPr>
              <w:t>Page No.</w:t>
            </w:r>
          </w:p>
        </w:tc>
      </w:tr>
      <w:tr w:rsidR="007C684D" w14:paraId="7C5E76B0" w14:textId="77777777">
        <w:trPr>
          <w:trHeight w:val="297"/>
        </w:trPr>
        <w:tc>
          <w:tcPr>
            <w:tcW w:w="3398" w:type="dxa"/>
          </w:tcPr>
          <w:p w14:paraId="3BB9A74A" w14:textId="77777777" w:rsidR="007C684D" w:rsidRDefault="00A25A16">
            <w:pPr>
              <w:pStyle w:val="TableParagraph"/>
              <w:spacing w:before="31"/>
              <w:ind w:left="107"/>
              <w:rPr>
                <w:b/>
                <w:sz w:val="20"/>
              </w:rPr>
            </w:pPr>
            <w:r>
              <w:rPr>
                <w:b/>
                <w:sz w:val="20"/>
              </w:rPr>
              <w:t>Features</w:t>
            </w:r>
          </w:p>
        </w:tc>
        <w:tc>
          <w:tcPr>
            <w:tcW w:w="2875" w:type="dxa"/>
          </w:tcPr>
          <w:p w14:paraId="5C539307" w14:textId="77777777" w:rsidR="007C684D" w:rsidRDefault="007C684D">
            <w:pPr>
              <w:pStyle w:val="TableParagraph"/>
              <w:rPr>
                <w:sz w:val="20"/>
              </w:rPr>
            </w:pPr>
          </w:p>
        </w:tc>
        <w:tc>
          <w:tcPr>
            <w:tcW w:w="2527" w:type="dxa"/>
          </w:tcPr>
          <w:p w14:paraId="0D3C68E2" w14:textId="77777777" w:rsidR="007C684D" w:rsidRDefault="007C684D">
            <w:pPr>
              <w:pStyle w:val="TableParagraph"/>
              <w:rPr>
                <w:sz w:val="20"/>
              </w:rPr>
            </w:pPr>
          </w:p>
        </w:tc>
        <w:tc>
          <w:tcPr>
            <w:tcW w:w="1118" w:type="dxa"/>
          </w:tcPr>
          <w:p w14:paraId="61906ACF" w14:textId="77777777" w:rsidR="007C684D" w:rsidRDefault="007C684D">
            <w:pPr>
              <w:pStyle w:val="TableParagraph"/>
              <w:rPr>
                <w:sz w:val="20"/>
              </w:rPr>
            </w:pPr>
          </w:p>
        </w:tc>
      </w:tr>
      <w:tr w:rsidR="007C684D" w14:paraId="35B46771" w14:textId="77777777">
        <w:trPr>
          <w:trHeight w:val="690"/>
        </w:trPr>
        <w:tc>
          <w:tcPr>
            <w:tcW w:w="3398" w:type="dxa"/>
          </w:tcPr>
          <w:p w14:paraId="4EFC48EE" w14:textId="77777777" w:rsidR="007C684D" w:rsidRDefault="007C684D">
            <w:pPr>
              <w:pStyle w:val="TableParagraph"/>
              <w:spacing w:before="5"/>
              <w:rPr>
                <w:b/>
                <w:sz w:val="19"/>
              </w:rPr>
            </w:pPr>
          </w:p>
          <w:p w14:paraId="3F86AA34" w14:textId="77777777" w:rsidR="007C684D" w:rsidRDefault="00A25A16">
            <w:pPr>
              <w:pStyle w:val="TableParagraph"/>
              <w:ind w:left="107"/>
              <w:rPr>
                <w:sz w:val="20"/>
              </w:rPr>
            </w:pPr>
            <w:r>
              <w:rPr>
                <w:sz w:val="20"/>
              </w:rPr>
              <w:t>Dimensions</w:t>
            </w:r>
          </w:p>
        </w:tc>
        <w:tc>
          <w:tcPr>
            <w:tcW w:w="2875" w:type="dxa"/>
          </w:tcPr>
          <w:p w14:paraId="2C3C5B44" w14:textId="77777777" w:rsidR="007C684D" w:rsidRDefault="00A25A16">
            <w:pPr>
              <w:pStyle w:val="TableParagraph"/>
              <w:spacing w:line="223" w:lineRule="exact"/>
              <w:ind w:left="108"/>
              <w:rPr>
                <w:sz w:val="20"/>
              </w:rPr>
            </w:pPr>
            <w:r>
              <w:rPr>
                <w:sz w:val="20"/>
              </w:rPr>
              <w:t>2.125" W x 3.370" H x 0.030" T</w:t>
            </w:r>
          </w:p>
          <w:p w14:paraId="22861965" w14:textId="77777777" w:rsidR="007C684D" w:rsidRDefault="00A25A16">
            <w:pPr>
              <w:pStyle w:val="TableParagraph"/>
              <w:spacing w:line="230" w:lineRule="atLeast"/>
              <w:ind w:left="108" w:right="94"/>
              <w:rPr>
                <w:sz w:val="20"/>
              </w:rPr>
            </w:pPr>
            <w:r>
              <w:rPr>
                <w:sz w:val="20"/>
              </w:rPr>
              <w:t>(5.4cm W x 8.6cm H x 0.076cm T)</w:t>
            </w:r>
          </w:p>
        </w:tc>
        <w:tc>
          <w:tcPr>
            <w:tcW w:w="2527" w:type="dxa"/>
          </w:tcPr>
          <w:p w14:paraId="0D88FB6E" w14:textId="77777777" w:rsidR="007C684D" w:rsidRDefault="007C684D">
            <w:pPr>
              <w:pStyle w:val="TableParagraph"/>
              <w:rPr>
                <w:sz w:val="20"/>
              </w:rPr>
            </w:pPr>
          </w:p>
        </w:tc>
        <w:tc>
          <w:tcPr>
            <w:tcW w:w="1118" w:type="dxa"/>
          </w:tcPr>
          <w:p w14:paraId="5B22663A" w14:textId="77777777" w:rsidR="007C684D" w:rsidRDefault="007C684D">
            <w:pPr>
              <w:pStyle w:val="TableParagraph"/>
              <w:spacing w:before="5"/>
              <w:rPr>
                <w:b/>
                <w:sz w:val="19"/>
              </w:rPr>
            </w:pPr>
          </w:p>
          <w:p w14:paraId="51B8B2E9" w14:textId="77777777" w:rsidR="007C684D" w:rsidRDefault="00A25A16">
            <w:pPr>
              <w:pStyle w:val="TableParagraph"/>
              <w:ind w:left="209"/>
              <w:rPr>
                <w:sz w:val="20"/>
              </w:rPr>
            </w:pPr>
            <w:r>
              <w:rPr>
                <w:w w:val="99"/>
                <w:sz w:val="20"/>
              </w:rPr>
              <w:t>-</w:t>
            </w:r>
          </w:p>
        </w:tc>
      </w:tr>
      <w:tr w:rsidR="007C684D" w14:paraId="1544BC9A" w14:textId="77777777">
        <w:trPr>
          <w:trHeight w:val="297"/>
        </w:trPr>
        <w:tc>
          <w:tcPr>
            <w:tcW w:w="3398" w:type="dxa"/>
          </w:tcPr>
          <w:p w14:paraId="64F128E0" w14:textId="77777777" w:rsidR="007C684D" w:rsidRDefault="00A25A16">
            <w:pPr>
              <w:pStyle w:val="TableParagraph"/>
              <w:spacing w:before="26"/>
              <w:ind w:left="107"/>
              <w:rPr>
                <w:sz w:val="20"/>
              </w:rPr>
            </w:pPr>
            <w:r>
              <w:rPr>
                <w:sz w:val="20"/>
              </w:rPr>
              <w:t>Finish</w:t>
            </w:r>
          </w:p>
        </w:tc>
        <w:tc>
          <w:tcPr>
            <w:tcW w:w="2875" w:type="dxa"/>
          </w:tcPr>
          <w:p w14:paraId="12B9F684" w14:textId="77777777" w:rsidR="007C684D" w:rsidRDefault="00A25A16">
            <w:pPr>
              <w:pStyle w:val="TableParagraph"/>
              <w:spacing w:before="26"/>
              <w:ind w:left="108"/>
              <w:rPr>
                <w:sz w:val="20"/>
              </w:rPr>
            </w:pPr>
            <w:r>
              <w:rPr>
                <w:sz w:val="20"/>
              </w:rPr>
              <w:t>Gloss White</w:t>
            </w:r>
          </w:p>
        </w:tc>
        <w:tc>
          <w:tcPr>
            <w:tcW w:w="2527" w:type="dxa"/>
          </w:tcPr>
          <w:p w14:paraId="0332D0F7" w14:textId="77777777" w:rsidR="007C684D" w:rsidRDefault="007C684D">
            <w:pPr>
              <w:pStyle w:val="TableParagraph"/>
              <w:rPr>
                <w:sz w:val="20"/>
              </w:rPr>
            </w:pPr>
          </w:p>
        </w:tc>
        <w:tc>
          <w:tcPr>
            <w:tcW w:w="1118" w:type="dxa"/>
          </w:tcPr>
          <w:p w14:paraId="4F87513F" w14:textId="77777777" w:rsidR="007C684D" w:rsidRDefault="007C684D">
            <w:pPr>
              <w:pStyle w:val="TableParagraph"/>
              <w:rPr>
                <w:sz w:val="20"/>
              </w:rPr>
            </w:pPr>
          </w:p>
        </w:tc>
      </w:tr>
      <w:tr w:rsidR="007C684D" w14:paraId="742BE766" w14:textId="77777777">
        <w:trPr>
          <w:trHeight w:val="294"/>
        </w:trPr>
        <w:tc>
          <w:tcPr>
            <w:tcW w:w="3398" w:type="dxa"/>
          </w:tcPr>
          <w:p w14:paraId="09041AD8" w14:textId="77777777" w:rsidR="007C684D" w:rsidRDefault="00A25A16">
            <w:pPr>
              <w:pStyle w:val="TableParagraph"/>
              <w:spacing w:before="26"/>
              <w:ind w:left="107"/>
              <w:rPr>
                <w:sz w:val="20"/>
              </w:rPr>
            </w:pPr>
            <w:r>
              <w:rPr>
                <w:sz w:val="20"/>
              </w:rPr>
              <w:t>Construction</w:t>
            </w:r>
          </w:p>
        </w:tc>
        <w:tc>
          <w:tcPr>
            <w:tcW w:w="2875" w:type="dxa"/>
          </w:tcPr>
          <w:p w14:paraId="7D867B19" w14:textId="77777777" w:rsidR="007C684D" w:rsidRDefault="00A25A16">
            <w:pPr>
              <w:pStyle w:val="TableParagraph"/>
              <w:spacing w:before="26"/>
              <w:ind w:left="108"/>
              <w:rPr>
                <w:sz w:val="20"/>
              </w:rPr>
            </w:pPr>
            <w:r>
              <w:rPr>
                <w:sz w:val="20"/>
              </w:rPr>
              <w:t>PVC Laminate</w:t>
            </w:r>
          </w:p>
        </w:tc>
        <w:tc>
          <w:tcPr>
            <w:tcW w:w="2527" w:type="dxa"/>
          </w:tcPr>
          <w:p w14:paraId="2B2D7BD9" w14:textId="77777777" w:rsidR="007C684D" w:rsidRDefault="007C684D">
            <w:pPr>
              <w:pStyle w:val="TableParagraph"/>
              <w:rPr>
                <w:sz w:val="20"/>
              </w:rPr>
            </w:pPr>
          </w:p>
        </w:tc>
        <w:tc>
          <w:tcPr>
            <w:tcW w:w="1118" w:type="dxa"/>
          </w:tcPr>
          <w:p w14:paraId="0AF500C9" w14:textId="77777777" w:rsidR="007C684D" w:rsidRDefault="007C684D">
            <w:pPr>
              <w:pStyle w:val="TableParagraph"/>
              <w:rPr>
                <w:sz w:val="20"/>
              </w:rPr>
            </w:pPr>
          </w:p>
        </w:tc>
      </w:tr>
      <w:tr w:rsidR="007C684D" w14:paraId="549453AD" w14:textId="77777777">
        <w:trPr>
          <w:trHeight w:val="556"/>
        </w:trPr>
        <w:tc>
          <w:tcPr>
            <w:tcW w:w="3398" w:type="dxa"/>
          </w:tcPr>
          <w:p w14:paraId="53591FBA" w14:textId="77777777" w:rsidR="007C684D" w:rsidRDefault="00A25A16">
            <w:pPr>
              <w:pStyle w:val="TableParagraph"/>
              <w:spacing w:before="156"/>
              <w:ind w:left="107"/>
              <w:rPr>
                <w:sz w:val="20"/>
              </w:rPr>
            </w:pPr>
            <w:r>
              <w:rPr>
                <w:sz w:val="20"/>
              </w:rPr>
              <w:t>ISO Standards</w:t>
            </w:r>
          </w:p>
        </w:tc>
        <w:tc>
          <w:tcPr>
            <w:tcW w:w="2875" w:type="dxa"/>
          </w:tcPr>
          <w:p w14:paraId="1D22FD29" w14:textId="77777777" w:rsidR="007C684D" w:rsidRDefault="00A25A16">
            <w:pPr>
              <w:pStyle w:val="TableParagraph"/>
              <w:spacing w:before="41"/>
              <w:ind w:left="108"/>
              <w:rPr>
                <w:sz w:val="20"/>
              </w:rPr>
            </w:pPr>
            <w:r>
              <w:rPr>
                <w:sz w:val="20"/>
              </w:rPr>
              <w:t>ISO 15693, ISO 14443B4 on 13.56MHz</w:t>
            </w:r>
          </w:p>
        </w:tc>
        <w:tc>
          <w:tcPr>
            <w:tcW w:w="2527" w:type="dxa"/>
          </w:tcPr>
          <w:p w14:paraId="6256D885" w14:textId="77777777" w:rsidR="007C684D" w:rsidRDefault="007C684D">
            <w:pPr>
              <w:pStyle w:val="TableParagraph"/>
              <w:rPr>
                <w:sz w:val="20"/>
              </w:rPr>
            </w:pPr>
          </w:p>
        </w:tc>
        <w:tc>
          <w:tcPr>
            <w:tcW w:w="1118" w:type="dxa"/>
          </w:tcPr>
          <w:p w14:paraId="38BD6339" w14:textId="77777777" w:rsidR="007C684D" w:rsidRDefault="007C684D">
            <w:pPr>
              <w:pStyle w:val="TableParagraph"/>
              <w:rPr>
                <w:sz w:val="20"/>
              </w:rPr>
            </w:pPr>
          </w:p>
        </w:tc>
      </w:tr>
      <w:tr w:rsidR="007C684D" w14:paraId="31261470" w14:textId="77777777">
        <w:trPr>
          <w:trHeight w:val="313"/>
        </w:trPr>
        <w:tc>
          <w:tcPr>
            <w:tcW w:w="3398" w:type="dxa"/>
          </w:tcPr>
          <w:p w14:paraId="595B091C" w14:textId="77777777" w:rsidR="007C684D" w:rsidRDefault="00A25A16">
            <w:pPr>
              <w:pStyle w:val="TableParagraph"/>
              <w:spacing w:before="36"/>
              <w:ind w:left="107"/>
              <w:rPr>
                <w:sz w:val="20"/>
              </w:rPr>
            </w:pPr>
            <w:r>
              <w:rPr>
                <w:sz w:val="20"/>
              </w:rPr>
              <w:t>Operating Temperature</w:t>
            </w:r>
          </w:p>
        </w:tc>
        <w:tc>
          <w:tcPr>
            <w:tcW w:w="2875" w:type="dxa"/>
          </w:tcPr>
          <w:p w14:paraId="14795B47" w14:textId="77777777" w:rsidR="007C684D" w:rsidRDefault="00A25A16">
            <w:pPr>
              <w:pStyle w:val="TableParagraph"/>
              <w:spacing w:before="36"/>
              <w:ind w:left="108"/>
              <w:rPr>
                <w:sz w:val="20"/>
              </w:rPr>
            </w:pPr>
            <w:r>
              <w:rPr>
                <w:sz w:val="20"/>
              </w:rPr>
              <w:t>-40° - 158° F (-40° - 70° C)</w:t>
            </w:r>
          </w:p>
        </w:tc>
        <w:tc>
          <w:tcPr>
            <w:tcW w:w="2527" w:type="dxa"/>
          </w:tcPr>
          <w:p w14:paraId="0EAF800C" w14:textId="77777777" w:rsidR="007C684D" w:rsidRDefault="007C684D">
            <w:pPr>
              <w:pStyle w:val="TableParagraph"/>
              <w:rPr>
                <w:sz w:val="20"/>
              </w:rPr>
            </w:pPr>
          </w:p>
        </w:tc>
        <w:tc>
          <w:tcPr>
            <w:tcW w:w="1118" w:type="dxa"/>
          </w:tcPr>
          <w:p w14:paraId="7DD00A3F" w14:textId="77777777" w:rsidR="007C684D" w:rsidRDefault="007C684D">
            <w:pPr>
              <w:pStyle w:val="TableParagraph"/>
              <w:rPr>
                <w:sz w:val="20"/>
              </w:rPr>
            </w:pPr>
          </w:p>
        </w:tc>
      </w:tr>
      <w:tr w:rsidR="007C684D" w14:paraId="4216F0DA" w14:textId="77777777">
        <w:trPr>
          <w:trHeight w:val="285"/>
        </w:trPr>
        <w:tc>
          <w:tcPr>
            <w:tcW w:w="3398" w:type="dxa"/>
          </w:tcPr>
          <w:p w14:paraId="1CEAE8C7" w14:textId="77777777" w:rsidR="007C684D" w:rsidRDefault="00A25A16">
            <w:pPr>
              <w:pStyle w:val="TableParagraph"/>
              <w:spacing w:before="22"/>
              <w:ind w:left="107"/>
              <w:rPr>
                <w:sz w:val="20"/>
              </w:rPr>
            </w:pPr>
            <w:r>
              <w:rPr>
                <w:sz w:val="20"/>
              </w:rPr>
              <w:t>Operating Humidity</w:t>
            </w:r>
          </w:p>
        </w:tc>
        <w:tc>
          <w:tcPr>
            <w:tcW w:w="2875" w:type="dxa"/>
          </w:tcPr>
          <w:p w14:paraId="7AF0D6D5" w14:textId="77777777" w:rsidR="007C684D" w:rsidRDefault="00A25A16">
            <w:pPr>
              <w:pStyle w:val="TableParagraph"/>
              <w:spacing w:before="22"/>
              <w:ind w:left="108"/>
              <w:rPr>
                <w:sz w:val="20"/>
              </w:rPr>
            </w:pPr>
            <w:r>
              <w:rPr>
                <w:sz w:val="20"/>
              </w:rPr>
              <w:t>Operating Humidity</w:t>
            </w:r>
          </w:p>
        </w:tc>
        <w:tc>
          <w:tcPr>
            <w:tcW w:w="2527" w:type="dxa"/>
          </w:tcPr>
          <w:p w14:paraId="046EA098" w14:textId="77777777" w:rsidR="007C684D" w:rsidRDefault="007C684D">
            <w:pPr>
              <w:pStyle w:val="TableParagraph"/>
              <w:rPr>
                <w:sz w:val="20"/>
              </w:rPr>
            </w:pPr>
          </w:p>
        </w:tc>
        <w:tc>
          <w:tcPr>
            <w:tcW w:w="1118" w:type="dxa"/>
          </w:tcPr>
          <w:p w14:paraId="23139A66" w14:textId="77777777" w:rsidR="007C684D" w:rsidRDefault="00A25A16">
            <w:pPr>
              <w:pStyle w:val="TableParagraph"/>
              <w:spacing w:before="22"/>
              <w:ind w:left="209"/>
              <w:rPr>
                <w:sz w:val="20"/>
              </w:rPr>
            </w:pPr>
            <w:r>
              <w:rPr>
                <w:w w:val="99"/>
                <w:sz w:val="20"/>
              </w:rPr>
              <w:t>-</w:t>
            </w:r>
          </w:p>
        </w:tc>
      </w:tr>
      <w:tr w:rsidR="007C684D" w14:paraId="5094C329" w14:textId="77777777">
        <w:trPr>
          <w:trHeight w:val="297"/>
        </w:trPr>
        <w:tc>
          <w:tcPr>
            <w:tcW w:w="3398" w:type="dxa"/>
          </w:tcPr>
          <w:p w14:paraId="0522C513" w14:textId="77777777" w:rsidR="007C684D" w:rsidRDefault="00A25A16">
            <w:pPr>
              <w:pStyle w:val="TableParagraph"/>
              <w:spacing w:before="26"/>
              <w:ind w:left="107"/>
              <w:rPr>
                <w:sz w:val="20"/>
              </w:rPr>
            </w:pPr>
            <w:r>
              <w:rPr>
                <w:sz w:val="20"/>
              </w:rPr>
              <w:t>Application AREA</w:t>
            </w:r>
          </w:p>
        </w:tc>
        <w:tc>
          <w:tcPr>
            <w:tcW w:w="2875" w:type="dxa"/>
          </w:tcPr>
          <w:p w14:paraId="21EF1045" w14:textId="77777777" w:rsidR="007C684D" w:rsidRDefault="00A25A16">
            <w:pPr>
              <w:pStyle w:val="TableParagraph"/>
              <w:spacing w:before="26"/>
              <w:ind w:left="108"/>
              <w:rPr>
                <w:sz w:val="20"/>
              </w:rPr>
            </w:pPr>
            <w:r>
              <w:rPr>
                <w:sz w:val="20"/>
              </w:rPr>
              <w:t>16 or better</w:t>
            </w:r>
          </w:p>
        </w:tc>
        <w:tc>
          <w:tcPr>
            <w:tcW w:w="2527" w:type="dxa"/>
          </w:tcPr>
          <w:p w14:paraId="6B4FDA8A" w14:textId="77777777" w:rsidR="007C684D" w:rsidRDefault="007C684D">
            <w:pPr>
              <w:pStyle w:val="TableParagraph"/>
              <w:rPr>
                <w:sz w:val="20"/>
              </w:rPr>
            </w:pPr>
          </w:p>
        </w:tc>
        <w:tc>
          <w:tcPr>
            <w:tcW w:w="1118" w:type="dxa"/>
          </w:tcPr>
          <w:p w14:paraId="717FD82A" w14:textId="77777777" w:rsidR="007C684D" w:rsidRDefault="007C684D">
            <w:pPr>
              <w:pStyle w:val="TableParagraph"/>
              <w:rPr>
                <w:sz w:val="20"/>
              </w:rPr>
            </w:pPr>
          </w:p>
        </w:tc>
      </w:tr>
      <w:tr w:rsidR="007C684D" w14:paraId="486830C5" w14:textId="77777777">
        <w:trPr>
          <w:trHeight w:val="556"/>
        </w:trPr>
        <w:tc>
          <w:tcPr>
            <w:tcW w:w="3398" w:type="dxa"/>
          </w:tcPr>
          <w:p w14:paraId="760FD821" w14:textId="77777777" w:rsidR="007C684D" w:rsidRDefault="00A25A16">
            <w:pPr>
              <w:pStyle w:val="TableParagraph"/>
              <w:spacing w:before="156"/>
              <w:ind w:left="107"/>
              <w:rPr>
                <w:sz w:val="20"/>
              </w:rPr>
            </w:pPr>
            <w:r>
              <w:rPr>
                <w:sz w:val="20"/>
              </w:rPr>
              <w:t>Other</w:t>
            </w:r>
          </w:p>
        </w:tc>
        <w:tc>
          <w:tcPr>
            <w:tcW w:w="2875" w:type="dxa"/>
          </w:tcPr>
          <w:p w14:paraId="58E35AD4" w14:textId="77777777" w:rsidR="007C684D" w:rsidRDefault="00A25A16">
            <w:pPr>
              <w:pStyle w:val="TableParagraph"/>
              <w:spacing w:before="41"/>
              <w:ind w:left="108"/>
              <w:rPr>
                <w:sz w:val="20"/>
              </w:rPr>
            </w:pPr>
            <w:r>
              <w:rPr>
                <w:sz w:val="20"/>
              </w:rPr>
              <w:t>Should work with reader/control panel/EACS software</w:t>
            </w:r>
          </w:p>
        </w:tc>
        <w:tc>
          <w:tcPr>
            <w:tcW w:w="2527" w:type="dxa"/>
          </w:tcPr>
          <w:p w14:paraId="25206623" w14:textId="77777777" w:rsidR="007C684D" w:rsidRDefault="007C684D">
            <w:pPr>
              <w:pStyle w:val="TableParagraph"/>
              <w:rPr>
                <w:sz w:val="20"/>
              </w:rPr>
            </w:pPr>
          </w:p>
        </w:tc>
        <w:tc>
          <w:tcPr>
            <w:tcW w:w="1118" w:type="dxa"/>
          </w:tcPr>
          <w:p w14:paraId="66FB0E80" w14:textId="77777777" w:rsidR="007C684D" w:rsidRDefault="007C684D">
            <w:pPr>
              <w:pStyle w:val="TableParagraph"/>
              <w:rPr>
                <w:sz w:val="20"/>
              </w:rPr>
            </w:pPr>
          </w:p>
        </w:tc>
      </w:tr>
      <w:tr w:rsidR="007C684D" w14:paraId="246E3A89" w14:textId="77777777">
        <w:trPr>
          <w:trHeight w:val="822"/>
        </w:trPr>
        <w:tc>
          <w:tcPr>
            <w:tcW w:w="3398" w:type="dxa"/>
          </w:tcPr>
          <w:p w14:paraId="6023E176" w14:textId="77777777" w:rsidR="007C684D" w:rsidRDefault="00A25A16">
            <w:pPr>
              <w:pStyle w:val="TableParagraph"/>
              <w:spacing w:line="223" w:lineRule="exact"/>
              <w:ind w:left="107"/>
              <w:rPr>
                <w:sz w:val="20"/>
              </w:rPr>
            </w:pPr>
            <w:r>
              <w:rPr>
                <w:sz w:val="20"/>
              </w:rPr>
              <w:t>Accessories</w:t>
            </w:r>
          </w:p>
        </w:tc>
        <w:tc>
          <w:tcPr>
            <w:tcW w:w="2875" w:type="dxa"/>
          </w:tcPr>
          <w:p w14:paraId="5B8D5B49" w14:textId="77777777" w:rsidR="007C684D" w:rsidRDefault="00A25A16">
            <w:pPr>
              <w:pStyle w:val="TableParagraph"/>
              <w:ind w:left="108" w:right="94"/>
              <w:jc w:val="both"/>
              <w:rPr>
                <w:sz w:val="20"/>
              </w:rPr>
            </w:pPr>
            <w:r>
              <w:rPr>
                <w:sz w:val="20"/>
              </w:rPr>
              <w:t>Any required accessory not specifically referred to install/use the</w:t>
            </w:r>
            <w:r>
              <w:rPr>
                <w:spacing w:val="-3"/>
                <w:sz w:val="20"/>
              </w:rPr>
              <w:t xml:space="preserve"> </w:t>
            </w:r>
            <w:r>
              <w:rPr>
                <w:sz w:val="20"/>
              </w:rPr>
              <w:t>equipment</w:t>
            </w:r>
          </w:p>
        </w:tc>
        <w:tc>
          <w:tcPr>
            <w:tcW w:w="2527" w:type="dxa"/>
          </w:tcPr>
          <w:p w14:paraId="58F3DD2E" w14:textId="77777777" w:rsidR="007C684D" w:rsidRDefault="007C684D">
            <w:pPr>
              <w:pStyle w:val="TableParagraph"/>
              <w:rPr>
                <w:sz w:val="20"/>
              </w:rPr>
            </w:pPr>
          </w:p>
        </w:tc>
        <w:tc>
          <w:tcPr>
            <w:tcW w:w="1118" w:type="dxa"/>
          </w:tcPr>
          <w:p w14:paraId="1E790980" w14:textId="77777777" w:rsidR="007C684D" w:rsidRDefault="007C684D">
            <w:pPr>
              <w:pStyle w:val="TableParagraph"/>
              <w:rPr>
                <w:sz w:val="20"/>
              </w:rPr>
            </w:pPr>
          </w:p>
        </w:tc>
      </w:tr>
    </w:tbl>
    <w:p w14:paraId="33C854BD" w14:textId="77777777" w:rsidR="007C684D" w:rsidRDefault="007C684D">
      <w:pPr>
        <w:pStyle w:val="BodyText"/>
        <w:rPr>
          <w:b/>
          <w:sz w:val="26"/>
        </w:rPr>
      </w:pPr>
    </w:p>
    <w:p w14:paraId="2767AEA1" w14:textId="77777777" w:rsidR="007C684D" w:rsidRDefault="007C684D">
      <w:pPr>
        <w:pStyle w:val="BodyText"/>
        <w:spacing w:before="2"/>
        <w:rPr>
          <w:b/>
          <w:sz w:val="29"/>
        </w:rPr>
      </w:pPr>
    </w:p>
    <w:p w14:paraId="4FA31368" w14:textId="77777777" w:rsidR="007C684D" w:rsidRDefault="00A25A16">
      <w:pPr>
        <w:ind w:left="1022"/>
        <w:rPr>
          <w:b/>
          <w:sz w:val="24"/>
        </w:rPr>
      </w:pPr>
      <w:r>
        <w:rPr>
          <w:b/>
          <w:sz w:val="24"/>
          <w:u w:val="thick"/>
        </w:rPr>
        <w:t>Item Number : 15. EACS server</w:t>
      </w:r>
    </w:p>
    <w:p w14:paraId="3E2C4A1C" w14:textId="77777777" w:rsidR="007C684D" w:rsidRDefault="007C684D">
      <w:pPr>
        <w:pStyle w:val="BodyText"/>
        <w:spacing w:before="3" w:after="1"/>
        <w:rPr>
          <w:b/>
          <w:sz w:val="19"/>
        </w:rPr>
      </w:pPr>
    </w:p>
    <w:tbl>
      <w:tblPr>
        <w:tblW w:w="0" w:type="auto"/>
        <w:tblInd w:w="9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98"/>
        <w:gridCol w:w="2875"/>
        <w:gridCol w:w="2527"/>
        <w:gridCol w:w="1118"/>
      </w:tblGrid>
      <w:tr w:rsidR="007C684D" w14:paraId="006144D5" w14:textId="77777777">
        <w:trPr>
          <w:trHeight w:val="551"/>
        </w:trPr>
        <w:tc>
          <w:tcPr>
            <w:tcW w:w="6273" w:type="dxa"/>
            <w:gridSpan w:val="2"/>
          </w:tcPr>
          <w:p w14:paraId="4423D908" w14:textId="77777777" w:rsidR="007C684D" w:rsidRDefault="00A25A16">
            <w:pPr>
              <w:pStyle w:val="TableParagraph"/>
              <w:spacing w:before="135"/>
              <w:ind w:left="107"/>
              <w:rPr>
                <w:b/>
                <w:sz w:val="24"/>
              </w:rPr>
            </w:pPr>
            <w:r>
              <w:rPr>
                <w:b/>
                <w:sz w:val="24"/>
              </w:rPr>
              <w:t>DESCRIPTION</w:t>
            </w:r>
          </w:p>
        </w:tc>
        <w:tc>
          <w:tcPr>
            <w:tcW w:w="2527" w:type="dxa"/>
          </w:tcPr>
          <w:p w14:paraId="2E49DEF9" w14:textId="77777777" w:rsidR="007C684D" w:rsidRDefault="00A25A16">
            <w:pPr>
              <w:pStyle w:val="TableParagraph"/>
              <w:spacing w:before="135"/>
              <w:ind w:left="108"/>
              <w:rPr>
                <w:b/>
                <w:sz w:val="24"/>
              </w:rPr>
            </w:pPr>
            <w:r>
              <w:rPr>
                <w:b/>
                <w:sz w:val="24"/>
              </w:rPr>
              <w:t>Bidder's Response</w:t>
            </w:r>
          </w:p>
        </w:tc>
        <w:tc>
          <w:tcPr>
            <w:tcW w:w="1118" w:type="dxa"/>
          </w:tcPr>
          <w:p w14:paraId="62FBD2D8" w14:textId="77777777" w:rsidR="007C684D" w:rsidRDefault="00A25A16">
            <w:pPr>
              <w:pStyle w:val="TableParagraph"/>
              <w:spacing w:line="273" w:lineRule="exact"/>
              <w:ind w:left="168"/>
              <w:rPr>
                <w:b/>
                <w:sz w:val="24"/>
              </w:rPr>
            </w:pPr>
            <w:r>
              <w:rPr>
                <w:b/>
                <w:sz w:val="24"/>
              </w:rPr>
              <w:t>Page</w:t>
            </w:r>
          </w:p>
          <w:p w14:paraId="71D480E2" w14:textId="77777777" w:rsidR="007C684D" w:rsidRDefault="00A25A16">
            <w:pPr>
              <w:pStyle w:val="TableParagraph"/>
              <w:spacing w:line="259" w:lineRule="exact"/>
              <w:ind w:left="108"/>
              <w:rPr>
                <w:b/>
                <w:sz w:val="24"/>
              </w:rPr>
            </w:pPr>
            <w:r>
              <w:rPr>
                <w:b/>
                <w:sz w:val="24"/>
              </w:rPr>
              <w:t>No.</w:t>
            </w:r>
          </w:p>
        </w:tc>
      </w:tr>
      <w:tr w:rsidR="007C684D" w14:paraId="3367D146" w14:textId="77777777">
        <w:trPr>
          <w:trHeight w:val="297"/>
        </w:trPr>
        <w:tc>
          <w:tcPr>
            <w:tcW w:w="3398" w:type="dxa"/>
          </w:tcPr>
          <w:p w14:paraId="2E9A540E" w14:textId="77777777" w:rsidR="007C684D" w:rsidRDefault="00A25A16">
            <w:pPr>
              <w:pStyle w:val="TableParagraph"/>
              <w:spacing w:before="31"/>
              <w:ind w:left="107"/>
              <w:rPr>
                <w:b/>
                <w:sz w:val="20"/>
              </w:rPr>
            </w:pPr>
            <w:r>
              <w:rPr>
                <w:b/>
                <w:sz w:val="20"/>
              </w:rPr>
              <w:t>Features</w:t>
            </w:r>
          </w:p>
        </w:tc>
        <w:tc>
          <w:tcPr>
            <w:tcW w:w="2875" w:type="dxa"/>
          </w:tcPr>
          <w:p w14:paraId="71976B29" w14:textId="77777777" w:rsidR="007C684D" w:rsidRDefault="007C684D">
            <w:pPr>
              <w:pStyle w:val="TableParagraph"/>
              <w:rPr>
                <w:sz w:val="20"/>
              </w:rPr>
            </w:pPr>
          </w:p>
        </w:tc>
        <w:tc>
          <w:tcPr>
            <w:tcW w:w="2527" w:type="dxa"/>
          </w:tcPr>
          <w:p w14:paraId="58F6F675" w14:textId="77777777" w:rsidR="007C684D" w:rsidRDefault="007C684D">
            <w:pPr>
              <w:pStyle w:val="TableParagraph"/>
              <w:rPr>
                <w:sz w:val="20"/>
              </w:rPr>
            </w:pPr>
          </w:p>
        </w:tc>
        <w:tc>
          <w:tcPr>
            <w:tcW w:w="1118" w:type="dxa"/>
          </w:tcPr>
          <w:p w14:paraId="1559DC5E" w14:textId="77777777" w:rsidR="007C684D" w:rsidRDefault="007C684D">
            <w:pPr>
              <w:pStyle w:val="TableParagraph"/>
              <w:rPr>
                <w:sz w:val="20"/>
              </w:rPr>
            </w:pPr>
          </w:p>
        </w:tc>
      </w:tr>
      <w:tr w:rsidR="007C684D" w14:paraId="0BE70A9C" w14:textId="77777777">
        <w:trPr>
          <w:trHeight w:val="510"/>
        </w:trPr>
        <w:tc>
          <w:tcPr>
            <w:tcW w:w="3398" w:type="dxa"/>
          </w:tcPr>
          <w:p w14:paraId="30D43D14" w14:textId="77777777" w:rsidR="007C684D" w:rsidRDefault="00A25A16">
            <w:pPr>
              <w:pStyle w:val="TableParagraph"/>
              <w:spacing w:before="137"/>
              <w:ind w:left="107"/>
              <w:rPr>
                <w:b/>
                <w:sz w:val="20"/>
              </w:rPr>
            </w:pPr>
            <w:r>
              <w:rPr>
                <w:b/>
                <w:sz w:val="20"/>
              </w:rPr>
              <w:t>OS</w:t>
            </w:r>
          </w:p>
        </w:tc>
        <w:tc>
          <w:tcPr>
            <w:tcW w:w="2875" w:type="dxa"/>
          </w:tcPr>
          <w:p w14:paraId="5937E927" w14:textId="77777777" w:rsidR="007C684D" w:rsidRDefault="00A25A16">
            <w:pPr>
              <w:pStyle w:val="TableParagraph"/>
              <w:spacing w:before="132"/>
              <w:ind w:left="108"/>
              <w:rPr>
                <w:sz w:val="20"/>
              </w:rPr>
            </w:pPr>
            <w:r>
              <w:rPr>
                <w:sz w:val="20"/>
              </w:rPr>
              <w:t>Windows Server 2012 R</w:t>
            </w:r>
          </w:p>
        </w:tc>
        <w:tc>
          <w:tcPr>
            <w:tcW w:w="2527" w:type="dxa"/>
          </w:tcPr>
          <w:p w14:paraId="50F8628C" w14:textId="77777777" w:rsidR="007C684D" w:rsidRDefault="007C684D">
            <w:pPr>
              <w:pStyle w:val="TableParagraph"/>
              <w:rPr>
                <w:sz w:val="20"/>
              </w:rPr>
            </w:pPr>
          </w:p>
        </w:tc>
        <w:tc>
          <w:tcPr>
            <w:tcW w:w="1118" w:type="dxa"/>
          </w:tcPr>
          <w:p w14:paraId="63E9657B" w14:textId="77777777" w:rsidR="007C684D" w:rsidRDefault="007C684D">
            <w:pPr>
              <w:pStyle w:val="TableParagraph"/>
              <w:rPr>
                <w:sz w:val="20"/>
              </w:rPr>
            </w:pPr>
          </w:p>
        </w:tc>
      </w:tr>
    </w:tbl>
    <w:p w14:paraId="398EBDDE" w14:textId="77777777" w:rsidR="007C684D" w:rsidRDefault="007C684D">
      <w:pPr>
        <w:rPr>
          <w:sz w:val="20"/>
        </w:rPr>
        <w:sectPr w:rsidR="007C684D">
          <w:footerReference w:type="default" r:id="rId35"/>
          <w:pgSz w:w="11930" w:h="16850"/>
          <w:pgMar w:top="1400" w:right="260" w:bottom="1240" w:left="420" w:header="0" w:footer="1041" w:gutter="0"/>
          <w:cols w:space="720"/>
        </w:sectPr>
      </w:pPr>
    </w:p>
    <w:tbl>
      <w:tblPr>
        <w:tblW w:w="0" w:type="auto"/>
        <w:tblInd w:w="9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3"/>
        <w:gridCol w:w="2871"/>
        <w:gridCol w:w="2527"/>
        <w:gridCol w:w="1118"/>
      </w:tblGrid>
      <w:tr w:rsidR="007C684D" w14:paraId="0937698D" w14:textId="77777777">
        <w:trPr>
          <w:trHeight w:val="297"/>
        </w:trPr>
        <w:tc>
          <w:tcPr>
            <w:tcW w:w="3403" w:type="dxa"/>
            <w:tcBorders>
              <w:top w:val="nil"/>
            </w:tcBorders>
          </w:tcPr>
          <w:p w14:paraId="3416B428" w14:textId="77777777" w:rsidR="007C684D" w:rsidRDefault="00A25A16">
            <w:pPr>
              <w:pStyle w:val="TableParagraph"/>
              <w:spacing w:before="20"/>
              <w:ind w:left="107"/>
              <w:rPr>
                <w:sz w:val="20"/>
              </w:rPr>
            </w:pPr>
            <w:r>
              <w:rPr>
                <w:sz w:val="20"/>
              </w:rPr>
              <w:t>Processor</w:t>
            </w:r>
          </w:p>
        </w:tc>
        <w:tc>
          <w:tcPr>
            <w:tcW w:w="2871" w:type="dxa"/>
            <w:tcBorders>
              <w:top w:val="nil"/>
            </w:tcBorders>
          </w:tcPr>
          <w:p w14:paraId="660A3972" w14:textId="77777777" w:rsidR="007C684D" w:rsidRDefault="00A25A16">
            <w:pPr>
              <w:pStyle w:val="TableParagraph"/>
              <w:spacing w:before="20"/>
              <w:ind w:left="103"/>
              <w:rPr>
                <w:sz w:val="20"/>
              </w:rPr>
            </w:pPr>
            <w:r>
              <w:rPr>
                <w:sz w:val="20"/>
              </w:rPr>
              <w:t>Intel® Xeon® or better</w:t>
            </w:r>
          </w:p>
        </w:tc>
        <w:tc>
          <w:tcPr>
            <w:tcW w:w="2527" w:type="dxa"/>
            <w:tcBorders>
              <w:top w:val="nil"/>
            </w:tcBorders>
          </w:tcPr>
          <w:p w14:paraId="314ABF3A" w14:textId="77777777" w:rsidR="007C684D" w:rsidRDefault="007C684D">
            <w:pPr>
              <w:pStyle w:val="TableParagraph"/>
              <w:rPr>
                <w:sz w:val="20"/>
              </w:rPr>
            </w:pPr>
          </w:p>
        </w:tc>
        <w:tc>
          <w:tcPr>
            <w:tcW w:w="1118" w:type="dxa"/>
            <w:tcBorders>
              <w:top w:val="nil"/>
            </w:tcBorders>
          </w:tcPr>
          <w:p w14:paraId="1B96F4BB" w14:textId="77777777" w:rsidR="007C684D" w:rsidRDefault="007C684D">
            <w:pPr>
              <w:pStyle w:val="TableParagraph"/>
              <w:rPr>
                <w:sz w:val="20"/>
              </w:rPr>
            </w:pPr>
          </w:p>
        </w:tc>
      </w:tr>
      <w:tr w:rsidR="007C684D" w14:paraId="0550A1CD" w14:textId="77777777">
        <w:trPr>
          <w:trHeight w:val="525"/>
        </w:trPr>
        <w:tc>
          <w:tcPr>
            <w:tcW w:w="3403" w:type="dxa"/>
            <w:vMerge w:val="restart"/>
          </w:tcPr>
          <w:p w14:paraId="2DD901DE" w14:textId="77777777" w:rsidR="007C684D" w:rsidRDefault="00A25A16">
            <w:pPr>
              <w:pStyle w:val="TableParagraph"/>
              <w:spacing w:line="217" w:lineRule="exact"/>
              <w:ind w:left="107"/>
              <w:rPr>
                <w:sz w:val="20"/>
              </w:rPr>
            </w:pPr>
            <w:r>
              <w:rPr>
                <w:sz w:val="20"/>
              </w:rPr>
              <w:t>Miscellaneous</w:t>
            </w:r>
          </w:p>
        </w:tc>
        <w:tc>
          <w:tcPr>
            <w:tcW w:w="2871" w:type="dxa"/>
          </w:tcPr>
          <w:p w14:paraId="79296B99" w14:textId="77777777" w:rsidR="007C684D" w:rsidRDefault="00A25A16">
            <w:pPr>
              <w:pStyle w:val="TableParagraph"/>
              <w:spacing w:before="133"/>
              <w:ind w:left="103"/>
              <w:rPr>
                <w:sz w:val="20"/>
              </w:rPr>
            </w:pPr>
            <w:r>
              <w:rPr>
                <w:sz w:val="20"/>
              </w:rPr>
              <w:t>Branded unit</w:t>
            </w:r>
          </w:p>
        </w:tc>
        <w:tc>
          <w:tcPr>
            <w:tcW w:w="2527" w:type="dxa"/>
          </w:tcPr>
          <w:p w14:paraId="4511D780" w14:textId="77777777" w:rsidR="007C684D" w:rsidRDefault="007C684D">
            <w:pPr>
              <w:pStyle w:val="TableParagraph"/>
              <w:rPr>
                <w:sz w:val="20"/>
              </w:rPr>
            </w:pPr>
          </w:p>
        </w:tc>
        <w:tc>
          <w:tcPr>
            <w:tcW w:w="1118" w:type="dxa"/>
          </w:tcPr>
          <w:p w14:paraId="58851A59" w14:textId="77777777" w:rsidR="007C684D" w:rsidRDefault="00A25A16">
            <w:pPr>
              <w:pStyle w:val="TableParagraph"/>
              <w:spacing w:before="133"/>
              <w:ind w:left="208"/>
              <w:rPr>
                <w:sz w:val="20"/>
              </w:rPr>
            </w:pPr>
            <w:r>
              <w:rPr>
                <w:w w:val="99"/>
                <w:sz w:val="20"/>
              </w:rPr>
              <w:t>-</w:t>
            </w:r>
          </w:p>
        </w:tc>
      </w:tr>
      <w:tr w:rsidR="007C684D" w14:paraId="7DBAE56B" w14:textId="77777777">
        <w:trPr>
          <w:trHeight w:val="522"/>
        </w:trPr>
        <w:tc>
          <w:tcPr>
            <w:tcW w:w="3403" w:type="dxa"/>
            <w:vMerge/>
            <w:tcBorders>
              <w:top w:val="nil"/>
            </w:tcBorders>
          </w:tcPr>
          <w:p w14:paraId="015BE44F" w14:textId="77777777" w:rsidR="007C684D" w:rsidRDefault="007C684D">
            <w:pPr>
              <w:rPr>
                <w:sz w:val="2"/>
                <w:szCs w:val="2"/>
              </w:rPr>
            </w:pPr>
          </w:p>
        </w:tc>
        <w:tc>
          <w:tcPr>
            <w:tcW w:w="2871" w:type="dxa"/>
          </w:tcPr>
          <w:p w14:paraId="3D524BF8" w14:textId="77777777" w:rsidR="007C684D" w:rsidRDefault="00A25A16">
            <w:pPr>
              <w:pStyle w:val="TableParagraph"/>
              <w:tabs>
                <w:tab w:val="left" w:pos="791"/>
                <w:tab w:val="left" w:pos="1814"/>
                <w:tab w:val="left" w:pos="2248"/>
              </w:tabs>
              <w:spacing w:before="18"/>
              <w:ind w:left="103" w:right="98"/>
              <w:rPr>
                <w:sz w:val="20"/>
              </w:rPr>
            </w:pPr>
            <w:r>
              <w:rPr>
                <w:sz w:val="20"/>
              </w:rPr>
              <w:t>Must</w:t>
            </w:r>
            <w:r>
              <w:rPr>
                <w:sz w:val="20"/>
              </w:rPr>
              <w:tab/>
              <w:t>complied</w:t>
            </w:r>
            <w:r>
              <w:rPr>
                <w:sz w:val="20"/>
              </w:rPr>
              <w:tab/>
              <w:t>to</w:t>
            </w:r>
            <w:r>
              <w:rPr>
                <w:sz w:val="20"/>
              </w:rPr>
              <w:tab/>
              <w:t>EACS software</w:t>
            </w:r>
            <w:r>
              <w:rPr>
                <w:spacing w:val="-1"/>
                <w:sz w:val="20"/>
              </w:rPr>
              <w:t xml:space="preserve"> </w:t>
            </w:r>
            <w:r>
              <w:rPr>
                <w:sz w:val="20"/>
              </w:rPr>
              <w:t>requirements</w:t>
            </w:r>
          </w:p>
        </w:tc>
        <w:tc>
          <w:tcPr>
            <w:tcW w:w="2527" w:type="dxa"/>
          </w:tcPr>
          <w:p w14:paraId="19393573" w14:textId="77777777" w:rsidR="007C684D" w:rsidRDefault="007C684D">
            <w:pPr>
              <w:pStyle w:val="TableParagraph"/>
              <w:rPr>
                <w:sz w:val="20"/>
              </w:rPr>
            </w:pPr>
          </w:p>
        </w:tc>
        <w:tc>
          <w:tcPr>
            <w:tcW w:w="1118" w:type="dxa"/>
          </w:tcPr>
          <w:p w14:paraId="42C43F3D" w14:textId="77777777" w:rsidR="007C684D" w:rsidRDefault="007C684D">
            <w:pPr>
              <w:pStyle w:val="TableParagraph"/>
              <w:rPr>
                <w:sz w:val="20"/>
              </w:rPr>
            </w:pPr>
          </w:p>
        </w:tc>
      </w:tr>
      <w:tr w:rsidR="007C684D" w14:paraId="2177FDB1" w14:textId="77777777">
        <w:trPr>
          <w:trHeight w:val="542"/>
        </w:trPr>
        <w:tc>
          <w:tcPr>
            <w:tcW w:w="3403" w:type="dxa"/>
          </w:tcPr>
          <w:p w14:paraId="0600270C" w14:textId="77777777" w:rsidR="007C684D" w:rsidRDefault="00A25A16">
            <w:pPr>
              <w:pStyle w:val="TableParagraph"/>
              <w:spacing w:before="142"/>
              <w:ind w:left="107"/>
              <w:rPr>
                <w:sz w:val="20"/>
              </w:rPr>
            </w:pPr>
            <w:r>
              <w:rPr>
                <w:sz w:val="20"/>
              </w:rPr>
              <w:t>CPU</w:t>
            </w:r>
          </w:p>
        </w:tc>
        <w:tc>
          <w:tcPr>
            <w:tcW w:w="2871" w:type="dxa"/>
          </w:tcPr>
          <w:p w14:paraId="4EE69D7F" w14:textId="77777777" w:rsidR="007C684D" w:rsidRDefault="00A25A16">
            <w:pPr>
              <w:pStyle w:val="TableParagraph"/>
              <w:spacing w:before="142"/>
              <w:ind w:left="103"/>
              <w:rPr>
                <w:sz w:val="20"/>
              </w:rPr>
            </w:pPr>
            <w:r>
              <w:rPr>
                <w:sz w:val="20"/>
              </w:rPr>
              <w:t>2.8GHz or better</w:t>
            </w:r>
          </w:p>
        </w:tc>
        <w:tc>
          <w:tcPr>
            <w:tcW w:w="2527" w:type="dxa"/>
          </w:tcPr>
          <w:p w14:paraId="0034FC70" w14:textId="77777777" w:rsidR="007C684D" w:rsidRDefault="007C684D">
            <w:pPr>
              <w:pStyle w:val="TableParagraph"/>
              <w:rPr>
                <w:sz w:val="20"/>
              </w:rPr>
            </w:pPr>
          </w:p>
        </w:tc>
        <w:tc>
          <w:tcPr>
            <w:tcW w:w="1118" w:type="dxa"/>
          </w:tcPr>
          <w:p w14:paraId="0BC50C5D" w14:textId="77777777" w:rsidR="007C684D" w:rsidRDefault="007C684D">
            <w:pPr>
              <w:pStyle w:val="TableParagraph"/>
              <w:rPr>
                <w:sz w:val="20"/>
              </w:rPr>
            </w:pPr>
          </w:p>
        </w:tc>
      </w:tr>
      <w:tr w:rsidR="007C684D" w14:paraId="734762E1" w14:textId="77777777">
        <w:trPr>
          <w:trHeight w:val="297"/>
        </w:trPr>
        <w:tc>
          <w:tcPr>
            <w:tcW w:w="3403" w:type="dxa"/>
          </w:tcPr>
          <w:p w14:paraId="134C301C" w14:textId="77777777" w:rsidR="007C684D" w:rsidRDefault="00A25A16">
            <w:pPr>
              <w:pStyle w:val="TableParagraph"/>
              <w:spacing w:before="20"/>
              <w:ind w:left="107"/>
              <w:rPr>
                <w:sz w:val="20"/>
              </w:rPr>
            </w:pPr>
            <w:r>
              <w:rPr>
                <w:sz w:val="20"/>
              </w:rPr>
              <w:t>RAM</w:t>
            </w:r>
          </w:p>
        </w:tc>
        <w:tc>
          <w:tcPr>
            <w:tcW w:w="2871" w:type="dxa"/>
          </w:tcPr>
          <w:p w14:paraId="6CDE4AF8" w14:textId="77777777" w:rsidR="007C684D" w:rsidRDefault="00A25A16">
            <w:pPr>
              <w:pStyle w:val="TableParagraph"/>
              <w:spacing w:before="20"/>
              <w:ind w:left="103"/>
              <w:rPr>
                <w:sz w:val="20"/>
              </w:rPr>
            </w:pPr>
            <w:r>
              <w:rPr>
                <w:sz w:val="20"/>
              </w:rPr>
              <w:t>8 GB or better</w:t>
            </w:r>
          </w:p>
        </w:tc>
        <w:tc>
          <w:tcPr>
            <w:tcW w:w="2527" w:type="dxa"/>
          </w:tcPr>
          <w:p w14:paraId="26EEF568" w14:textId="77777777" w:rsidR="007C684D" w:rsidRDefault="007C684D">
            <w:pPr>
              <w:pStyle w:val="TableParagraph"/>
              <w:rPr>
                <w:sz w:val="20"/>
              </w:rPr>
            </w:pPr>
          </w:p>
        </w:tc>
        <w:tc>
          <w:tcPr>
            <w:tcW w:w="1118" w:type="dxa"/>
          </w:tcPr>
          <w:p w14:paraId="384968D4" w14:textId="77777777" w:rsidR="007C684D" w:rsidRDefault="007C684D">
            <w:pPr>
              <w:pStyle w:val="TableParagraph"/>
              <w:rPr>
                <w:sz w:val="20"/>
              </w:rPr>
            </w:pPr>
          </w:p>
        </w:tc>
      </w:tr>
      <w:tr w:rsidR="007C684D" w14:paraId="0FF977EA" w14:textId="77777777">
        <w:trPr>
          <w:trHeight w:val="294"/>
        </w:trPr>
        <w:tc>
          <w:tcPr>
            <w:tcW w:w="3403" w:type="dxa"/>
          </w:tcPr>
          <w:p w14:paraId="14A95816" w14:textId="77777777" w:rsidR="007C684D" w:rsidRDefault="00A25A16">
            <w:pPr>
              <w:pStyle w:val="TableParagraph"/>
              <w:spacing w:before="20"/>
              <w:ind w:left="107"/>
              <w:rPr>
                <w:sz w:val="20"/>
              </w:rPr>
            </w:pPr>
            <w:r>
              <w:rPr>
                <w:sz w:val="20"/>
              </w:rPr>
              <w:t>HDD</w:t>
            </w:r>
          </w:p>
        </w:tc>
        <w:tc>
          <w:tcPr>
            <w:tcW w:w="2871" w:type="dxa"/>
          </w:tcPr>
          <w:p w14:paraId="3FA511B1" w14:textId="77777777" w:rsidR="007C684D" w:rsidRDefault="00A25A16">
            <w:pPr>
              <w:pStyle w:val="TableParagraph"/>
              <w:spacing w:before="20"/>
              <w:ind w:left="103"/>
              <w:rPr>
                <w:sz w:val="20"/>
              </w:rPr>
            </w:pPr>
            <w:r>
              <w:rPr>
                <w:sz w:val="20"/>
              </w:rPr>
              <w:t>500GB or better</w:t>
            </w:r>
          </w:p>
        </w:tc>
        <w:tc>
          <w:tcPr>
            <w:tcW w:w="2527" w:type="dxa"/>
          </w:tcPr>
          <w:p w14:paraId="3AA49B01" w14:textId="77777777" w:rsidR="007C684D" w:rsidRDefault="007C684D">
            <w:pPr>
              <w:pStyle w:val="TableParagraph"/>
              <w:rPr>
                <w:sz w:val="20"/>
              </w:rPr>
            </w:pPr>
          </w:p>
        </w:tc>
        <w:tc>
          <w:tcPr>
            <w:tcW w:w="1118" w:type="dxa"/>
          </w:tcPr>
          <w:p w14:paraId="57DB37D3" w14:textId="77777777" w:rsidR="007C684D" w:rsidRDefault="007C684D">
            <w:pPr>
              <w:pStyle w:val="TableParagraph"/>
              <w:rPr>
                <w:sz w:val="20"/>
              </w:rPr>
            </w:pPr>
          </w:p>
        </w:tc>
      </w:tr>
      <w:tr w:rsidR="007C684D" w14:paraId="0551D423" w14:textId="77777777">
        <w:trPr>
          <w:trHeight w:val="297"/>
        </w:trPr>
        <w:tc>
          <w:tcPr>
            <w:tcW w:w="3403" w:type="dxa"/>
          </w:tcPr>
          <w:p w14:paraId="707A12D0" w14:textId="77777777" w:rsidR="007C684D" w:rsidRDefault="00A25A16">
            <w:pPr>
              <w:pStyle w:val="TableParagraph"/>
              <w:spacing w:before="22"/>
              <w:ind w:left="107"/>
              <w:rPr>
                <w:sz w:val="20"/>
              </w:rPr>
            </w:pPr>
            <w:r>
              <w:rPr>
                <w:sz w:val="20"/>
              </w:rPr>
              <w:t>Network</w:t>
            </w:r>
          </w:p>
        </w:tc>
        <w:tc>
          <w:tcPr>
            <w:tcW w:w="2871" w:type="dxa"/>
          </w:tcPr>
          <w:p w14:paraId="1630A85B" w14:textId="77777777" w:rsidR="007C684D" w:rsidRDefault="00A25A16">
            <w:pPr>
              <w:pStyle w:val="TableParagraph"/>
              <w:spacing w:before="22"/>
              <w:ind w:left="103"/>
              <w:rPr>
                <w:sz w:val="20"/>
              </w:rPr>
            </w:pPr>
            <w:r>
              <w:rPr>
                <w:sz w:val="20"/>
              </w:rPr>
              <w:t>100Mbps</w:t>
            </w:r>
          </w:p>
        </w:tc>
        <w:tc>
          <w:tcPr>
            <w:tcW w:w="2527" w:type="dxa"/>
          </w:tcPr>
          <w:p w14:paraId="63B76906" w14:textId="77777777" w:rsidR="007C684D" w:rsidRDefault="007C684D">
            <w:pPr>
              <w:pStyle w:val="TableParagraph"/>
              <w:rPr>
                <w:sz w:val="20"/>
              </w:rPr>
            </w:pPr>
          </w:p>
        </w:tc>
        <w:tc>
          <w:tcPr>
            <w:tcW w:w="1118" w:type="dxa"/>
          </w:tcPr>
          <w:p w14:paraId="0E44ED57" w14:textId="77777777" w:rsidR="007C684D" w:rsidRDefault="007C684D">
            <w:pPr>
              <w:pStyle w:val="TableParagraph"/>
              <w:rPr>
                <w:sz w:val="20"/>
              </w:rPr>
            </w:pPr>
          </w:p>
        </w:tc>
      </w:tr>
      <w:tr w:rsidR="007C684D" w14:paraId="6039C6F4" w14:textId="77777777">
        <w:trPr>
          <w:trHeight w:val="482"/>
        </w:trPr>
        <w:tc>
          <w:tcPr>
            <w:tcW w:w="3403" w:type="dxa"/>
          </w:tcPr>
          <w:p w14:paraId="2F43F8AA" w14:textId="77777777" w:rsidR="007C684D" w:rsidRDefault="00A25A16">
            <w:pPr>
              <w:pStyle w:val="TableParagraph"/>
              <w:spacing w:before="114"/>
              <w:ind w:left="107"/>
              <w:rPr>
                <w:sz w:val="20"/>
              </w:rPr>
            </w:pPr>
            <w:r>
              <w:rPr>
                <w:sz w:val="20"/>
              </w:rPr>
              <w:t>Database</w:t>
            </w:r>
          </w:p>
        </w:tc>
        <w:tc>
          <w:tcPr>
            <w:tcW w:w="2871" w:type="dxa"/>
          </w:tcPr>
          <w:p w14:paraId="5DA76334" w14:textId="77777777" w:rsidR="007C684D" w:rsidRDefault="00A25A16">
            <w:pPr>
              <w:pStyle w:val="TableParagraph"/>
              <w:ind w:left="103" w:right="23"/>
              <w:rPr>
                <w:sz w:val="20"/>
              </w:rPr>
            </w:pPr>
            <w:r>
              <w:rPr>
                <w:sz w:val="20"/>
              </w:rPr>
              <w:t>SQL Server 2012 Express or better</w:t>
            </w:r>
          </w:p>
        </w:tc>
        <w:tc>
          <w:tcPr>
            <w:tcW w:w="2527" w:type="dxa"/>
          </w:tcPr>
          <w:p w14:paraId="7995ACBC" w14:textId="77777777" w:rsidR="007C684D" w:rsidRDefault="007C684D">
            <w:pPr>
              <w:pStyle w:val="TableParagraph"/>
              <w:rPr>
                <w:sz w:val="20"/>
              </w:rPr>
            </w:pPr>
          </w:p>
        </w:tc>
        <w:tc>
          <w:tcPr>
            <w:tcW w:w="1118" w:type="dxa"/>
          </w:tcPr>
          <w:p w14:paraId="7E10A93F" w14:textId="77777777" w:rsidR="007C684D" w:rsidRDefault="007C684D">
            <w:pPr>
              <w:pStyle w:val="TableParagraph"/>
              <w:rPr>
                <w:sz w:val="20"/>
              </w:rPr>
            </w:pPr>
          </w:p>
        </w:tc>
      </w:tr>
      <w:tr w:rsidR="007C684D" w14:paraId="2CB21891" w14:textId="77777777">
        <w:trPr>
          <w:trHeight w:val="294"/>
        </w:trPr>
        <w:tc>
          <w:tcPr>
            <w:tcW w:w="3403" w:type="dxa"/>
            <w:vMerge w:val="restart"/>
          </w:tcPr>
          <w:p w14:paraId="23925C3A" w14:textId="77777777" w:rsidR="007C684D" w:rsidRDefault="00A25A16">
            <w:pPr>
              <w:pStyle w:val="TableParagraph"/>
              <w:spacing w:line="217" w:lineRule="exact"/>
              <w:ind w:left="107"/>
              <w:rPr>
                <w:sz w:val="20"/>
              </w:rPr>
            </w:pPr>
            <w:r>
              <w:rPr>
                <w:sz w:val="20"/>
              </w:rPr>
              <w:t>Accessories</w:t>
            </w:r>
          </w:p>
        </w:tc>
        <w:tc>
          <w:tcPr>
            <w:tcW w:w="2871" w:type="dxa"/>
          </w:tcPr>
          <w:p w14:paraId="40E8F1E4" w14:textId="77777777" w:rsidR="007C684D" w:rsidRDefault="00A25A16">
            <w:pPr>
              <w:pStyle w:val="TableParagraph"/>
              <w:spacing w:before="20"/>
              <w:ind w:left="103"/>
              <w:rPr>
                <w:sz w:val="20"/>
              </w:rPr>
            </w:pPr>
            <w:r>
              <w:rPr>
                <w:sz w:val="20"/>
              </w:rPr>
              <w:t>DVD Writer</w:t>
            </w:r>
          </w:p>
        </w:tc>
        <w:tc>
          <w:tcPr>
            <w:tcW w:w="2527" w:type="dxa"/>
          </w:tcPr>
          <w:p w14:paraId="439482FB" w14:textId="77777777" w:rsidR="007C684D" w:rsidRDefault="007C684D">
            <w:pPr>
              <w:pStyle w:val="TableParagraph"/>
              <w:rPr>
                <w:sz w:val="20"/>
              </w:rPr>
            </w:pPr>
          </w:p>
        </w:tc>
        <w:tc>
          <w:tcPr>
            <w:tcW w:w="1118" w:type="dxa"/>
          </w:tcPr>
          <w:p w14:paraId="3371B824" w14:textId="77777777" w:rsidR="007C684D" w:rsidRDefault="007C684D">
            <w:pPr>
              <w:pStyle w:val="TableParagraph"/>
              <w:rPr>
                <w:sz w:val="20"/>
              </w:rPr>
            </w:pPr>
          </w:p>
        </w:tc>
      </w:tr>
      <w:tr w:rsidR="007C684D" w14:paraId="7E938080" w14:textId="77777777">
        <w:trPr>
          <w:trHeight w:val="297"/>
        </w:trPr>
        <w:tc>
          <w:tcPr>
            <w:tcW w:w="3403" w:type="dxa"/>
            <w:vMerge/>
            <w:tcBorders>
              <w:top w:val="nil"/>
            </w:tcBorders>
          </w:tcPr>
          <w:p w14:paraId="47654433" w14:textId="77777777" w:rsidR="007C684D" w:rsidRDefault="007C684D">
            <w:pPr>
              <w:rPr>
                <w:sz w:val="2"/>
                <w:szCs w:val="2"/>
              </w:rPr>
            </w:pPr>
          </w:p>
        </w:tc>
        <w:tc>
          <w:tcPr>
            <w:tcW w:w="2871" w:type="dxa"/>
          </w:tcPr>
          <w:p w14:paraId="12F623FC" w14:textId="77777777" w:rsidR="007C684D" w:rsidRDefault="00A25A16">
            <w:pPr>
              <w:pStyle w:val="TableParagraph"/>
              <w:spacing w:before="22"/>
              <w:ind w:left="103"/>
              <w:rPr>
                <w:sz w:val="20"/>
              </w:rPr>
            </w:pPr>
            <w:r>
              <w:rPr>
                <w:sz w:val="20"/>
              </w:rPr>
              <w:t>Monitor 19" or better</w:t>
            </w:r>
          </w:p>
        </w:tc>
        <w:tc>
          <w:tcPr>
            <w:tcW w:w="2527" w:type="dxa"/>
          </w:tcPr>
          <w:p w14:paraId="07CF2AA8" w14:textId="77777777" w:rsidR="007C684D" w:rsidRDefault="007C684D">
            <w:pPr>
              <w:pStyle w:val="TableParagraph"/>
              <w:rPr>
                <w:sz w:val="20"/>
              </w:rPr>
            </w:pPr>
          </w:p>
        </w:tc>
        <w:tc>
          <w:tcPr>
            <w:tcW w:w="1118" w:type="dxa"/>
          </w:tcPr>
          <w:p w14:paraId="31A413AC" w14:textId="77777777" w:rsidR="007C684D" w:rsidRDefault="007C684D">
            <w:pPr>
              <w:pStyle w:val="TableParagraph"/>
              <w:rPr>
                <w:sz w:val="20"/>
              </w:rPr>
            </w:pPr>
          </w:p>
        </w:tc>
      </w:tr>
      <w:tr w:rsidR="007C684D" w14:paraId="25F42274" w14:textId="77777777">
        <w:trPr>
          <w:trHeight w:val="825"/>
        </w:trPr>
        <w:tc>
          <w:tcPr>
            <w:tcW w:w="3403" w:type="dxa"/>
            <w:vMerge/>
            <w:tcBorders>
              <w:top w:val="nil"/>
            </w:tcBorders>
          </w:tcPr>
          <w:p w14:paraId="7BB5B897" w14:textId="77777777" w:rsidR="007C684D" w:rsidRDefault="007C684D">
            <w:pPr>
              <w:rPr>
                <w:sz w:val="2"/>
                <w:szCs w:val="2"/>
              </w:rPr>
            </w:pPr>
          </w:p>
        </w:tc>
        <w:tc>
          <w:tcPr>
            <w:tcW w:w="2871" w:type="dxa"/>
          </w:tcPr>
          <w:p w14:paraId="05777012" w14:textId="77777777" w:rsidR="007C684D" w:rsidRDefault="00A25A16">
            <w:pPr>
              <w:pStyle w:val="TableParagraph"/>
              <w:ind w:left="103" w:right="95"/>
              <w:jc w:val="both"/>
              <w:rPr>
                <w:sz w:val="20"/>
              </w:rPr>
            </w:pPr>
            <w:r>
              <w:rPr>
                <w:sz w:val="20"/>
              </w:rPr>
              <w:t>Any required accessory not specifically referred to install/use the</w:t>
            </w:r>
            <w:r>
              <w:rPr>
                <w:spacing w:val="-3"/>
                <w:sz w:val="20"/>
              </w:rPr>
              <w:t xml:space="preserve"> </w:t>
            </w:r>
            <w:r>
              <w:rPr>
                <w:sz w:val="20"/>
              </w:rPr>
              <w:t>equipment</w:t>
            </w:r>
          </w:p>
        </w:tc>
        <w:tc>
          <w:tcPr>
            <w:tcW w:w="2527" w:type="dxa"/>
          </w:tcPr>
          <w:p w14:paraId="521315B7" w14:textId="77777777" w:rsidR="007C684D" w:rsidRDefault="007C684D">
            <w:pPr>
              <w:pStyle w:val="TableParagraph"/>
              <w:rPr>
                <w:sz w:val="20"/>
              </w:rPr>
            </w:pPr>
          </w:p>
        </w:tc>
        <w:tc>
          <w:tcPr>
            <w:tcW w:w="1118" w:type="dxa"/>
          </w:tcPr>
          <w:p w14:paraId="4134E9A4" w14:textId="77777777" w:rsidR="007C684D" w:rsidRDefault="007C684D">
            <w:pPr>
              <w:pStyle w:val="TableParagraph"/>
              <w:rPr>
                <w:sz w:val="20"/>
              </w:rPr>
            </w:pPr>
          </w:p>
        </w:tc>
      </w:tr>
    </w:tbl>
    <w:p w14:paraId="21DA88DF" w14:textId="115B9A85" w:rsidR="007C684D" w:rsidRDefault="00747AC6">
      <w:pPr>
        <w:pStyle w:val="BodyText"/>
        <w:spacing w:before="7"/>
        <w:rPr>
          <w:b/>
          <w:sz w:val="22"/>
        </w:rPr>
      </w:pPr>
      <w:r>
        <w:rPr>
          <w:noProof/>
        </w:rPr>
        <mc:AlternateContent>
          <mc:Choice Requires="wps">
            <w:drawing>
              <wp:anchor distT="0" distB="0" distL="114300" distR="114300" simplePos="0" relativeHeight="502800704" behindDoc="1" locked="0" layoutInCell="1" allowOverlap="1" wp14:anchorId="4F2E288B" wp14:editId="382F8059">
                <wp:simplePos x="0" y="0"/>
                <wp:positionH relativeFrom="page">
                  <wp:posOffset>3074035</wp:posOffset>
                </wp:positionH>
                <wp:positionV relativeFrom="page">
                  <wp:posOffset>7056120</wp:posOffset>
                </wp:positionV>
                <wp:extent cx="1682750" cy="195580"/>
                <wp:effectExtent l="6985" t="7620" r="5715" b="6350"/>
                <wp:wrapNone/>
                <wp:docPr id="364"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82750" cy="195580"/>
                        </a:xfrm>
                        <a:custGeom>
                          <a:avLst/>
                          <a:gdLst>
                            <a:gd name="T0" fmla="+- 0 4841 4841"/>
                            <a:gd name="T1" fmla="*/ T0 w 2650"/>
                            <a:gd name="T2" fmla="+- 0 11414 11112"/>
                            <a:gd name="T3" fmla="*/ 11414 h 308"/>
                            <a:gd name="T4" fmla="+- 0 7486 4841"/>
                            <a:gd name="T5" fmla="*/ T4 w 2650"/>
                            <a:gd name="T6" fmla="+- 0 11414 11112"/>
                            <a:gd name="T7" fmla="*/ 11414 h 308"/>
                            <a:gd name="T8" fmla="+- 0 7490 4841"/>
                            <a:gd name="T9" fmla="*/ T8 w 2650"/>
                            <a:gd name="T10" fmla="+- 0 11112 11112"/>
                            <a:gd name="T11" fmla="*/ 11112 h 308"/>
                            <a:gd name="T12" fmla="+- 0 7490 4841"/>
                            <a:gd name="T13" fmla="*/ T12 w 2650"/>
                            <a:gd name="T14" fmla="+- 0 11419 11112"/>
                            <a:gd name="T15" fmla="*/ 11419 h 308"/>
                          </a:gdLst>
                          <a:ahLst/>
                          <a:cxnLst>
                            <a:cxn ang="0">
                              <a:pos x="T1" y="T3"/>
                            </a:cxn>
                            <a:cxn ang="0">
                              <a:pos x="T5" y="T7"/>
                            </a:cxn>
                            <a:cxn ang="0">
                              <a:pos x="T9" y="T11"/>
                            </a:cxn>
                            <a:cxn ang="0">
                              <a:pos x="T13" y="T15"/>
                            </a:cxn>
                          </a:cxnLst>
                          <a:rect l="0" t="0" r="r" b="b"/>
                          <a:pathLst>
                            <a:path w="2650" h="308">
                              <a:moveTo>
                                <a:pt x="0" y="302"/>
                              </a:moveTo>
                              <a:lnTo>
                                <a:pt x="2645" y="302"/>
                              </a:lnTo>
                              <a:moveTo>
                                <a:pt x="2649" y="0"/>
                              </a:moveTo>
                              <a:lnTo>
                                <a:pt x="2649" y="307"/>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A9F4C95" id="AutoShape 33" o:spid="_x0000_s1026" style="position:absolute;margin-left:242.05pt;margin-top:555.6pt;width:132.5pt;height:15.4pt;z-index:-515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650,3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" path="m,302r2645,m2649,r,307e" filled="f" strokeweight=".48pt">
                <v:path arrowok="t" o:connecttype="custom" o:connectlocs="0,7247890;1679575,7247890;1682115,7056120;1682115,7251065" o:connectangles="0,0,0,0"/>
                <w10:wrap anchorx="page" anchory="page"/>
              </v:shape>
            </w:pict>
          </mc:Fallback>
        </mc:AlternateContent>
      </w:r>
    </w:p>
    <w:p w14:paraId="57C1867D" w14:textId="77777777" w:rsidR="007C684D" w:rsidRDefault="00A25A16">
      <w:pPr>
        <w:spacing w:before="90"/>
        <w:ind w:left="1022"/>
        <w:rPr>
          <w:b/>
          <w:sz w:val="24"/>
        </w:rPr>
      </w:pPr>
      <w:r>
        <w:rPr>
          <w:b/>
          <w:sz w:val="24"/>
          <w:u w:val="thick"/>
        </w:rPr>
        <w:t>Item Number : 14. EACS Client PC</w:t>
      </w:r>
    </w:p>
    <w:p w14:paraId="36513B15" w14:textId="77777777" w:rsidR="007C684D" w:rsidRDefault="007C684D">
      <w:pPr>
        <w:pStyle w:val="BodyText"/>
        <w:spacing w:before="5" w:after="1"/>
        <w:rPr>
          <w:b/>
          <w:sz w:val="19"/>
        </w:rPr>
      </w:pPr>
    </w:p>
    <w:tbl>
      <w:tblPr>
        <w:tblW w:w="0" w:type="auto"/>
        <w:tblInd w:w="9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3"/>
        <w:gridCol w:w="2871"/>
        <w:gridCol w:w="2527"/>
        <w:gridCol w:w="1118"/>
      </w:tblGrid>
      <w:tr w:rsidR="007C684D" w14:paraId="603F42CD" w14:textId="77777777">
        <w:trPr>
          <w:trHeight w:val="551"/>
        </w:trPr>
        <w:tc>
          <w:tcPr>
            <w:tcW w:w="6274" w:type="dxa"/>
            <w:gridSpan w:val="2"/>
          </w:tcPr>
          <w:p w14:paraId="65546E04" w14:textId="77777777" w:rsidR="007C684D" w:rsidRDefault="00A25A16">
            <w:pPr>
              <w:pStyle w:val="TableParagraph"/>
              <w:spacing w:before="133"/>
              <w:ind w:left="107"/>
              <w:rPr>
                <w:b/>
                <w:sz w:val="24"/>
              </w:rPr>
            </w:pPr>
            <w:r>
              <w:rPr>
                <w:b/>
                <w:sz w:val="24"/>
              </w:rPr>
              <w:t>DESCRIPTION</w:t>
            </w:r>
          </w:p>
        </w:tc>
        <w:tc>
          <w:tcPr>
            <w:tcW w:w="2527" w:type="dxa"/>
          </w:tcPr>
          <w:p w14:paraId="730D840A" w14:textId="77777777" w:rsidR="007C684D" w:rsidRDefault="00A25A16">
            <w:pPr>
              <w:pStyle w:val="TableParagraph"/>
              <w:spacing w:before="133"/>
              <w:ind w:left="107"/>
              <w:rPr>
                <w:b/>
                <w:sz w:val="24"/>
              </w:rPr>
            </w:pPr>
            <w:r>
              <w:rPr>
                <w:b/>
                <w:sz w:val="24"/>
              </w:rPr>
              <w:t>Bidder's Response</w:t>
            </w:r>
          </w:p>
        </w:tc>
        <w:tc>
          <w:tcPr>
            <w:tcW w:w="1118" w:type="dxa"/>
          </w:tcPr>
          <w:p w14:paraId="688F65BF" w14:textId="77777777" w:rsidR="007C684D" w:rsidRDefault="00A25A16">
            <w:pPr>
              <w:pStyle w:val="TableParagraph"/>
              <w:spacing w:line="276" w:lineRule="exact"/>
              <w:ind w:left="107" w:right="427" w:firstLine="60"/>
              <w:rPr>
                <w:b/>
                <w:sz w:val="24"/>
              </w:rPr>
            </w:pPr>
            <w:r>
              <w:rPr>
                <w:b/>
                <w:sz w:val="24"/>
              </w:rPr>
              <w:t>Page No.</w:t>
            </w:r>
          </w:p>
        </w:tc>
      </w:tr>
      <w:tr w:rsidR="007C684D" w14:paraId="7993A7C5" w14:textId="77777777">
        <w:trPr>
          <w:trHeight w:val="297"/>
        </w:trPr>
        <w:tc>
          <w:tcPr>
            <w:tcW w:w="3403" w:type="dxa"/>
          </w:tcPr>
          <w:p w14:paraId="75F29A52" w14:textId="77777777" w:rsidR="007C684D" w:rsidRDefault="00A25A16">
            <w:pPr>
              <w:pStyle w:val="TableParagraph"/>
              <w:spacing w:before="31"/>
              <w:ind w:left="107"/>
              <w:rPr>
                <w:b/>
                <w:sz w:val="20"/>
              </w:rPr>
            </w:pPr>
            <w:r>
              <w:rPr>
                <w:b/>
                <w:sz w:val="20"/>
              </w:rPr>
              <w:t>Features</w:t>
            </w:r>
          </w:p>
        </w:tc>
        <w:tc>
          <w:tcPr>
            <w:tcW w:w="2871" w:type="dxa"/>
          </w:tcPr>
          <w:p w14:paraId="7717328C" w14:textId="77777777" w:rsidR="007C684D" w:rsidRDefault="007C684D">
            <w:pPr>
              <w:pStyle w:val="TableParagraph"/>
              <w:rPr>
                <w:sz w:val="20"/>
              </w:rPr>
            </w:pPr>
          </w:p>
        </w:tc>
        <w:tc>
          <w:tcPr>
            <w:tcW w:w="2527" w:type="dxa"/>
          </w:tcPr>
          <w:p w14:paraId="4FFB2151" w14:textId="77777777" w:rsidR="007C684D" w:rsidRDefault="007C684D">
            <w:pPr>
              <w:pStyle w:val="TableParagraph"/>
              <w:rPr>
                <w:sz w:val="20"/>
              </w:rPr>
            </w:pPr>
          </w:p>
        </w:tc>
        <w:tc>
          <w:tcPr>
            <w:tcW w:w="1118" w:type="dxa"/>
          </w:tcPr>
          <w:p w14:paraId="7039EF06" w14:textId="77777777" w:rsidR="007C684D" w:rsidRDefault="007C684D">
            <w:pPr>
              <w:pStyle w:val="TableParagraph"/>
              <w:rPr>
                <w:sz w:val="20"/>
              </w:rPr>
            </w:pPr>
          </w:p>
        </w:tc>
      </w:tr>
      <w:tr w:rsidR="007C684D" w14:paraId="574B71FF" w14:textId="77777777">
        <w:trPr>
          <w:trHeight w:val="508"/>
        </w:trPr>
        <w:tc>
          <w:tcPr>
            <w:tcW w:w="3403" w:type="dxa"/>
          </w:tcPr>
          <w:p w14:paraId="309834AB" w14:textId="77777777" w:rsidR="007C684D" w:rsidRDefault="00A25A16">
            <w:pPr>
              <w:pStyle w:val="TableParagraph"/>
              <w:spacing w:before="132"/>
              <w:ind w:left="107"/>
              <w:rPr>
                <w:sz w:val="20"/>
              </w:rPr>
            </w:pPr>
            <w:r>
              <w:rPr>
                <w:sz w:val="20"/>
              </w:rPr>
              <w:t>OS</w:t>
            </w:r>
          </w:p>
        </w:tc>
        <w:tc>
          <w:tcPr>
            <w:tcW w:w="2871" w:type="dxa"/>
          </w:tcPr>
          <w:p w14:paraId="5A294096" w14:textId="77777777" w:rsidR="007C684D" w:rsidRDefault="00A25A16">
            <w:pPr>
              <w:pStyle w:val="TableParagraph"/>
              <w:spacing w:before="17"/>
              <w:ind w:left="103" w:right="23"/>
              <w:rPr>
                <w:sz w:val="20"/>
              </w:rPr>
            </w:pPr>
            <w:r>
              <w:rPr>
                <w:sz w:val="20"/>
              </w:rPr>
              <w:t>Windows 7 Professional (64 bit) or better</w:t>
            </w:r>
          </w:p>
        </w:tc>
        <w:tc>
          <w:tcPr>
            <w:tcW w:w="2527" w:type="dxa"/>
          </w:tcPr>
          <w:p w14:paraId="7B9FAABB" w14:textId="77777777" w:rsidR="007C684D" w:rsidRDefault="007C684D">
            <w:pPr>
              <w:pStyle w:val="TableParagraph"/>
              <w:rPr>
                <w:sz w:val="20"/>
              </w:rPr>
            </w:pPr>
          </w:p>
        </w:tc>
        <w:tc>
          <w:tcPr>
            <w:tcW w:w="1118" w:type="dxa"/>
          </w:tcPr>
          <w:p w14:paraId="3765CBE2" w14:textId="77777777" w:rsidR="007C684D" w:rsidRDefault="007C684D">
            <w:pPr>
              <w:pStyle w:val="TableParagraph"/>
              <w:rPr>
                <w:sz w:val="20"/>
              </w:rPr>
            </w:pPr>
          </w:p>
        </w:tc>
      </w:tr>
      <w:tr w:rsidR="007C684D" w14:paraId="7802CE5D" w14:textId="77777777">
        <w:trPr>
          <w:trHeight w:val="465"/>
        </w:trPr>
        <w:tc>
          <w:tcPr>
            <w:tcW w:w="3403" w:type="dxa"/>
          </w:tcPr>
          <w:p w14:paraId="046115C3" w14:textId="77777777" w:rsidR="007C684D" w:rsidRDefault="00A25A16">
            <w:pPr>
              <w:pStyle w:val="TableParagraph"/>
              <w:spacing w:before="113"/>
              <w:ind w:left="107"/>
              <w:rPr>
                <w:sz w:val="20"/>
              </w:rPr>
            </w:pPr>
            <w:r>
              <w:rPr>
                <w:sz w:val="20"/>
              </w:rPr>
              <w:t>Processor</w:t>
            </w:r>
          </w:p>
        </w:tc>
        <w:tc>
          <w:tcPr>
            <w:tcW w:w="2871" w:type="dxa"/>
          </w:tcPr>
          <w:p w14:paraId="1B8C9051" w14:textId="77777777" w:rsidR="007C684D" w:rsidRDefault="00A25A16">
            <w:pPr>
              <w:pStyle w:val="TableParagraph"/>
              <w:spacing w:before="113"/>
              <w:ind w:left="103"/>
              <w:rPr>
                <w:sz w:val="20"/>
              </w:rPr>
            </w:pPr>
            <w:r>
              <w:rPr>
                <w:sz w:val="20"/>
              </w:rPr>
              <w:t>Intel® Core™ i5 or better</w:t>
            </w:r>
          </w:p>
        </w:tc>
        <w:tc>
          <w:tcPr>
            <w:tcW w:w="2527" w:type="dxa"/>
          </w:tcPr>
          <w:p w14:paraId="7A8928EC" w14:textId="77777777" w:rsidR="007C684D" w:rsidRDefault="007C684D">
            <w:pPr>
              <w:pStyle w:val="TableParagraph"/>
              <w:rPr>
                <w:sz w:val="20"/>
              </w:rPr>
            </w:pPr>
          </w:p>
        </w:tc>
        <w:tc>
          <w:tcPr>
            <w:tcW w:w="1118" w:type="dxa"/>
          </w:tcPr>
          <w:p w14:paraId="7AF3DA18" w14:textId="77777777" w:rsidR="007C684D" w:rsidRDefault="007C684D">
            <w:pPr>
              <w:pStyle w:val="TableParagraph"/>
              <w:rPr>
                <w:sz w:val="20"/>
              </w:rPr>
            </w:pPr>
          </w:p>
        </w:tc>
      </w:tr>
      <w:tr w:rsidR="007C684D" w14:paraId="69AC4EC1" w14:textId="77777777">
        <w:trPr>
          <w:trHeight w:val="525"/>
        </w:trPr>
        <w:tc>
          <w:tcPr>
            <w:tcW w:w="3403" w:type="dxa"/>
            <w:vMerge w:val="restart"/>
          </w:tcPr>
          <w:p w14:paraId="1EB3CB89" w14:textId="77777777" w:rsidR="007C684D" w:rsidRDefault="00A25A16">
            <w:pPr>
              <w:pStyle w:val="TableParagraph"/>
              <w:spacing w:line="223" w:lineRule="exact"/>
              <w:ind w:left="107"/>
              <w:rPr>
                <w:sz w:val="20"/>
              </w:rPr>
            </w:pPr>
            <w:r>
              <w:rPr>
                <w:sz w:val="20"/>
              </w:rPr>
              <w:t>Miscellaneous</w:t>
            </w:r>
          </w:p>
        </w:tc>
        <w:tc>
          <w:tcPr>
            <w:tcW w:w="2871" w:type="dxa"/>
          </w:tcPr>
          <w:p w14:paraId="72940316" w14:textId="77777777" w:rsidR="007C684D" w:rsidRDefault="00A25A16">
            <w:pPr>
              <w:pStyle w:val="TableParagraph"/>
              <w:spacing w:before="142"/>
              <w:ind w:left="103"/>
              <w:rPr>
                <w:sz w:val="20"/>
              </w:rPr>
            </w:pPr>
            <w:r>
              <w:rPr>
                <w:sz w:val="20"/>
              </w:rPr>
              <w:t>Branded unit</w:t>
            </w:r>
          </w:p>
        </w:tc>
        <w:tc>
          <w:tcPr>
            <w:tcW w:w="2527" w:type="dxa"/>
          </w:tcPr>
          <w:p w14:paraId="3347454D" w14:textId="77777777" w:rsidR="007C684D" w:rsidRDefault="007C684D">
            <w:pPr>
              <w:pStyle w:val="TableParagraph"/>
              <w:rPr>
                <w:sz w:val="20"/>
              </w:rPr>
            </w:pPr>
          </w:p>
        </w:tc>
        <w:tc>
          <w:tcPr>
            <w:tcW w:w="1118" w:type="dxa"/>
          </w:tcPr>
          <w:p w14:paraId="503A5A70" w14:textId="77777777" w:rsidR="007C684D" w:rsidRDefault="00A25A16">
            <w:pPr>
              <w:pStyle w:val="TableParagraph"/>
              <w:spacing w:before="142"/>
              <w:ind w:left="208"/>
              <w:rPr>
                <w:sz w:val="20"/>
              </w:rPr>
            </w:pPr>
            <w:r>
              <w:rPr>
                <w:w w:val="99"/>
                <w:sz w:val="20"/>
              </w:rPr>
              <w:t>-</w:t>
            </w:r>
          </w:p>
        </w:tc>
      </w:tr>
      <w:tr w:rsidR="007C684D" w14:paraId="33F93A31" w14:textId="77777777">
        <w:trPr>
          <w:trHeight w:val="525"/>
        </w:trPr>
        <w:tc>
          <w:tcPr>
            <w:tcW w:w="3403" w:type="dxa"/>
            <w:vMerge/>
            <w:tcBorders>
              <w:top w:val="nil"/>
            </w:tcBorders>
          </w:tcPr>
          <w:p w14:paraId="12563AAD" w14:textId="77777777" w:rsidR="007C684D" w:rsidRDefault="007C684D">
            <w:pPr>
              <w:rPr>
                <w:sz w:val="2"/>
                <w:szCs w:val="2"/>
              </w:rPr>
            </w:pPr>
          </w:p>
        </w:tc>
        <w:tc>
          <w:tcPr>
            <w:tcW w:w="2871" w:type="dxa"/>
          </w:tcPr>
          <w:p w14:paraId="1115BC4B" w14:textId="77777777" w:rsidR="007C684D" w:rsidRDefault="00A25A16">
            <w:pPr>
              <w:pStyle w:val="TableParagraph"/>
              <w:spacing w:before="26"/>
              <w:ind w:left="103"/>
              <w:rPr>
                <w:sz w:val="20"/>
              </w:rPr>
            </w:pPr>
            <w:r>
              <w:rPr>
                <w:sz w:val="20"/>
              </w:rPr>
              <w:t>Must complied to EACS client software requirements</w:t>
            </w:r>
          </w:p>
        </w:tc>
        <w:tc>
          <w:tcPr>
            <w:tcW w:w="2527" w:type="dxa"/>
          </w:tcPr>
          <w:p w14:paraId="09E53AA1" w14:textId="77777777" w:rsidR="007C684D" w:rsidRDefault="007C684D">
            <w:pPr>
              <w:pStyle w:val="TableParagraph"/>
              <w:rPr>
                <w:sz w:val="20"/>
              </w:rPr>
            </w:pPr>
          </w:p>
        </w:tc>
        <w:tc>
          <w:tcPr>
            <w:tcW w:w="1118" w:type="dxa"/>
          </w:tcPr>
          <w:p w14:paraId="3A06DA80" w14:textId="77777777" w:rsidR="007C684D" w:rsidRDefault="007C684D">
            <w:pPr>
              <w:pStyle w:val="TableParagraph"/>
              <w:rPr>
                <w:sz w:val="20"/>
              </w:rPr>
            </w:pPr>
          </w:p>
        </w:tc>
      </w:tr>
      <w:tr w:rsidR="007C684D" w14:paraId="1D8AD6A1" w14:textId="77777777">
        <w:trPr>
          <w:trHeight w:val="539"/>
        </w:trPr>
        <w:tc>
          <w:tcPr>
            <w:tcW w:w="3403" w:type="dxa"/>
          </w:tcPr>
          <w:p w14:paraId="7B3A2D88" w14:textId="77777777" w:rsidR="007C684D" w:rsidRDefault="00A25A16">
            <w:pPr>
              <w:pStyle w:val="TableParagraph"/>
              <w:spacing w:before="149"/>
              <w:ind w:left="107"/>
              <w:rPr>
                <w:sz w:val="20"/>
              </w:rPr>
            </w:pPr>
            <w:r>
              <w:rPr>
                <w:sz w:val="20"/>
              </w:rPr>
              <w:t>CPU</w:t>
            </w:r>
          </w:p>
        </w:tc>
        <w:tc>
          <w:tcPr>
            <w:tcW w:w="2871" w:type="dxa"/>
          </w:tcPr>
          <w:p w14:paraId="01F1C268" w14:textId="77777777" w:rsidR="007C684D" w:rsidRDefault="00A25A16">
            <w:pPr>
              <w:pStyle w:val="TableParagraph"/>
              <w:spacing w:before="149"/>
              <w:ind w:left="103"/>
              <w:rPr>
                <w:sz w:val="20"/>
              </w:rPr>
            </w:pPr>
            <w:r>
              <w:rPr>
                <w:sz w:val="20"/>
              </w:rPr>
              <w:t>3.1 GHz or better</w:t>
            </w:r>
          </w:p>
        </w:tc>
        <w:tc>
          <w:tcPr>
            <w:tcW w:w="2527" w:type="dxa"/>
          </w:tcPr>
          <w:p w14:paraId="32BBB6F8" w14:textId="77777777" w:rsidR="007C684D" w:rsidRDefault="007C684D">
            <w:pPr>
              <w:pStyle w:val="TableParagraph"/>
              <w:rPr>
                <w:sz w:val="20"/>
              </w:rPr>
            </w:pPr>
          </w:p>
        </w:tc>
        <w:tc>
          <w:tcPr>
            <w:tcW w:w="1118" w:type="dxa"/>
          </w:tcPr>
          <w:p w14:paraId="666721DC" w14:textId="77777777" w:rsidR="007C684D" w:rsidRDefault="007C684D">
            <w:pPr>
              <w:pStyle w:val="TableParagraph"/>
              <w:rPr>
                <w:sz w:val="20"/>
              </w:rPr>
            </w:pPr>
          </w:p>
        </w:tc>
      </w:tr>
      <w:tr w:rsidR="007C684D" w14:paraId="40BCD87D" w14:textId="77777777">
        <w:trPr>
          <w:trHeight w:val="297"/>
        </w:trPr>
        <w:tc>
          <w:tcPr>
            <w:tcW w:w="3403" w:type="dxa"/>
          </w:tcPr>
          <w:p w14:paraId="7258B2EE" w14:textId="77777777" w:rsidR="007C684D" w:rsidRDefault="00A25A16">
            <w:pPr>
              <w:pStyle w:val="TableParagraph"/>
              <w:spacing w:before="26"/>
              <w:ind w:left="107"/>
              <w:rPr>
                <w:sz w:val="20"/>
              </w:rPr>
            </w:pPr>
            <w:r>
              <w:rPr>
                <w:sz w:val="20"/>
              </w:rPr>
              <w:t>RAM</w:t>
            </w:r>
          </w:p>
        </w:tc>
        <w:tc>
          <w:tcPr>
            <w:tcW w:w="2871" w:type="dxa"/>
          </w:tcPr>
          <w:p w14:paraId="4FD54980" w14:textId="77777777" w:rsidR="007C684D" w:rsidRDefault="00A25A16">
            <w:pPr>
              <w:pStyle w:val="TableParagraph"/>
              <w:spacing w:before="26"/>
              <w:ind w:left="103"/>
              <w:rPr>
                <w:sz w:val="20"/>
              </w:rPr>
            </w:pPr>
            <w:r>
              <w:rPr>
                <w:sz w:val="20"/>
              </w:rPr>
              <w:t>8 GB or better</w:t>
            </w:r>
          </w:p>
        </w:tc>
        <w:tc>
          <w:tcPr>
            <w:tcW w:w="2527" w:type="dxa"/>
          </w:tcPr>
          <w:p w14:paraId="447182D9" w14:textId="77777777" w:rsidR="007C684D" w:rsidRDefault="007C684D">
            <w:pPr>
              <w:pStyle w:val="TableParagraph"/>
              <w:rPr>
                <w:sz w:val="20"/>
              </w:rPr>
            </w:pPr>
          </w:p>
        </w:tc>
        <w:tc>
          <w:tcPr>
            <w:tcW w:w="1118" w:type="dxa"/>
          </w:tcPr>
          <w:p w14:paraId="51B5A662" w14:textId="77777777" w:rsidR="007C684D" w:rsidRDefault="007C684D">
            <w:pPr>
              <w:pStyle w:val="TableParagraph"/>
              <w:rPr>
                <w:sz w:val="20"/>
              </w:rPr>
            </w:pPr>
          </w:p>
        </w:tc>
      </w:tr>
      <w:tr w:rsidR="007C684D" w14:paraId="0FCC0D50" w14:textId="77777777">
        <w:trPr>
          <w:trHeight w:val="582"/>
        </w:trPr>
        <w:tc>
          <w:tcPr>
            <w:tcW w:w="3403" w:type="dxa"/>
          </w:tcPr>
          <w:p w14:paraId="27CA19EA" w14:textId="77777777" w:rsidR="007C684D" w:rsidRDefault="00A25A16">
            <w:pPr>
              <w:pStyle w:val="TableParagraph"/>
              <w:spacing w:before="170"/>
              <w:ind w:left="107"/>
              <w:rPr>
                <w:sz w:val="20"/>
              </w:rPr>
            </w:pPr>
            <w:r>
              <w:rPr>
                <w:sz w:val="20"/>
              </w:rPr>
              <w:t>HDD</w:t>
            </w:r>
          </w:p>
        </w:tc>
        <w:tc>
          <w:tcPr>
            <w:tcW w:w="5398" w:type="dxa"/>
            <w:gridSpan w:val="2"/>
            <w:tcBorders>
              <w:bottom w:val="nil"/>
            </w:tcBorders>
          </w:tcPr>
          <w:p w14:paraId="0F50EC12" w14:textId="77777777" w:rsidR="007C684D" w:rsidRDefault="007C684D">
            <w:pPr>
              <w:pStyle w:val="TableParagraph"/>
              <w:spacing w:before="3"/>
              <w:rPr>
                <w:b/>
                <w:sz w:val="26"/>
              </w:rPr>
            </w:pPr>
          </w:p>
          <w:p w14:paraId="2E7D1BA6" w14:textId="77777777" w:rsidR="007C684D" w:rsidRDefault="00A25A16">
            <w:pPr>
              <w:pStyle w:val="TableParagraph"/>
              <w:ind w:left="103"/>
              <w:rPr>
                <w:sz w:val="20"/>
              </w:rPr>
            </w:pPr>
            <w:r>
              <w:rPr>
                <w:sz w:val="20"/>
              </w:rPr>
              <w:t>500GB or better</w:t>
            </w:r>
          </w:p>
        </w:tc>
        <w:tc>
          <w:tcPr>
            <w:tcW w:w="1118" w:type="dxa"/>
          </w:tcPr>
          <w:p w14:paraId="109A701F" w14:textId="77777777" w:rsidR="007C684D" w:rsidRDefault="007C684D">
            <w:pPr>
              <w:pStyle w:val="TableParagraph"/>
              <w:rPr>
                <w:sz w:val="20"/>
              </w:rPr>
            </w:pPr>
          </w:p>
        </w:tc>
      </w:tr>
      <w:tr w:rsidR="007C684D" w14:paraId="017EC946" w14:textId="77777777">
        <w:trPr>
          <w:trHeight w:val="297"/>
        </w:trPr>
        <w:tc>
          <w:tcPr>
            <w:tcW w:w="3403" w:type="dxa"/>
          </w:tcPr>
          <w:p w14:paraId="22276472" w14:textId="77777777" w:rsidR="007C684D" w:rsidRDefault="00A25A16">
            <w:pPr>
              <w:pStyle w:val="TableParagraph"/>
              <w:spacing w:before="26"/>
              <w:ind w:left="107"/>
              <w:rPr>
                <w:sz w:val="20"/>
              </w:rPr>
            </w:pPr>
            <w:r>
              <w:rPr>
                <w:sz w:val="20"/>
              </w:rPr>
              <w:t>Network</w:t>
            </w:r>
          </w:p>
        </w:tc>
        <w:tc>
          <w:tcPr>
            <w:tcW w:w="2871" w:type="dxa"/>
            <w:tcBorders>
              <w:top w:val="nil"/>
            </w:tcBorders>
          </w:tcPr>
          <w:p w14:paraId="5C452D99" w14:textId="77777777" w:rsidR="007C684D" w:rsidRDefault="00A25A16">
            <w:pPr>
              <w:pStyle w:val="TableParagraph"/>
              <w:spacing w:before="26"/>
              <w:ind w:left="103"/>
              <w:rPr>
                <w:sz w:val="20"/>
              </w:rPr>
            </w:pPr>
            <w:r>
              <w:rPr>
                <w:sz w:val="20"/>
              </w:rPr>
              <w:t>100Mbps</w:t>
            </w:r>
          </w:p>
        </w:tc>
        <w:tc>
          <w:tcPr>
            <w:tcW w:w="2527" w:type="dxa"/>
          </w:tcPr>
          <w:p w14:paraId="64F32BA9" w14:textId="77777777" w:rsidR="007C684D" w:rsidRDefault="007C684D">
            <w:pPr>
              <w:pStyle w:val="TableParagraph"/>
              <w:rPr>
                <w:sz w:val="20"/>
              </w:rPr>
            </w:pPr>
          </w:p>
        </w:tc>
        <w:tc>
          <w:tcPr>
            <w:tcW w:w="1118" w:type="dxa"/>
          </w:tcPr>
          <w:p w14:paraId="5FDECD81" w14:textId="77777777" w:rsidR="007C684D" w:rsidRDefault="007C684D">
            <w:pPr>
              <w:pStyle w:val="TableParagraph"/>
              <w:rPr>
                <w:sz w:val="20"/>
              </w:rPr>
            </w:pPr>
          </w:p>
        </w:tc>
      </w:tr>
      <w:tr w:rsidR="007C684D" w14:paraId="6AB499C8" w14:textId="77777777">
        <w:trPr>
          <w:trHeight w:val="297"/>
        </w:trPr>
        <w:tc>
          <w:tcPr>
            <w:tcW w:w="3403" w:type="dxa"/>
            <w:vMerge w:val="restart"/>
          </w:tcPr>
          <w:p w14:paraId="77FC3C1F" w14:textId="77777777" w:rsidR="007C684D" w:rsidRDefault="00A25A16">
            <w:pPr>
              <w:pStyle w:val="TableParagraph"/>
              <w:spacing w:line="223" w:lineRule="exact"/>
              <w:ind w:left="107"/>
              <w:rPr>
                <w:sz w:val="20"/>
              </w:rPr>
            </w:pPr>
            <w:r>
              <w:rPr>
                <w:sz w:val="20"/>
              </w:rPr>
              <w:t>Accessories</w:t>
            </w:r>
          </w:p>
        </w:tc>
        <w:tc>
          <w:tcPr>
            <w:tcW w:w="2871" w:type="dxa"/>
          </w:tcPr>
          <w:p w14:paraId="229B6C39" w14:textId="77777777" w:rsidR="007C684D" w:rsidRDefault="00A25A16">
            <w:pPr>
              <w:pStyle w:val="TableParagraph"/>
              <w:spacing w:before="26"/>
              <w:ind w:left="103"/>
              <w:rPr>
                <w:sz w:val="20"/>
              </w:rPr>
            </w:pPr>
            <w:r>
              <w:rPr>
                <w:sz w:val="20"/>
              </w:rPr>
              <w:t>DVD Writer</w:t>
            </w:r>
          </w:p>
        </w:tc>
        <w:tc>
          <w:tcPr>
            <w:tcW w:w="2527" w:type="dxa"/>
          </w:tcPr>
          <w:p w14:paraId="3F938892" w14:textId="77777777" w:rsidR="007C684D" w:rsidRDefault="007C684D">
            <w:pPr>
              <w:pStyle w:val="TableParagraph"/>
              <w:rPr>
                <w:sz w:val="20"/>
              </w:rPr>
            </w:pPr>
          </w:p>
        </w:tc>
        <w:tc>
          <w:tcPr>
            <w:tcW w:w="1118" w:type="dxa"/>
          </w:tcPr>
          <w:p w14:paraId="19EB15EB" w14:textId="77777777" w:rsidR="007C684D" w:rsidRDefault="007C684D">
            <w:pPr>
              <w:pStyle w:val="TableParagraph"/>
              <w:rPr>
                <w:sz w:val="20"/>
              </w:rPr>
            </w:pPr>
          </w:p>
        </w:tc>
      </w:tr>
      <w:tr w:rsidR="007C684D" w14:paraId="7DFF657E" w14:textId="77777777">
        <w:trPr>
          <w:trHeight w:val="297"/>
        </w:trPr>
        <w:tc>
          <w:tcPr>
            <w:tcW w:w="3403" w:type="dxa"/>
            <w:vMerge/>
            <w:tcBorders>
              <w:top w:val="nil"/>
            </w:tcBorders>
          </w:tcPr>
          <w:p w14:paraId="2D7C7D73" w14:textId="77777777" w:rsidR="007C684D" w:rsidRDefault="007C684D">
            <w:pPr>
              <w:rPr>
                <w:sz w:val="2"/>
                <w:szCs w:val="2"/>
              </w:rPr>
            </w:pPr>
          </w:p>
        </w:tc>
        <w:tc>
          <w:tcPr>
            <w:tcW w:w="2871" w:type="dxa"/>
          </w:tcPr>
          <w:p w14:paraId="1BE57EEB" w14:textId="77777777" w:rsidR="007C684D" w:rsidRDefault="00A25A16">
            <w:pPr>
              <w:pStyle w:val="TableParagraph"/>
              <w:spacing w:before="26"/>
              <w:ind w:left="103"/>
              <w:rPr>
                <w:sz w:val="20"/>
              </w:rPr>
            </w:pPr>
            <w:r>
              <w:rPr>
                <w:sz w:val="20"/>
              </w:rPr>
              <w:t>Monitor 19" or better</w:t>
            </w:r>
          </w:p>
        </w:tc>
        <w:tc>
          <w:tcPr>
            <w:tcW w:w="2527" w:type="dxa"/>
          </w:tcPr>
          <w:p w14:paraId="4E42C48D" w14:textId="77777777" w:rsidR="007C684D" w:rsidRDefault="007C684D">
            <w:pPr>
              <w:pStyle w:val="TableParagraph"/>
              <w:rPr>
                <w:sz w:val="20"/>
              </w:rPr>
            </w:pPr>
          </w:p>
        </w:tc>
        <w:tc>
          <w:tcPr>
            <w:tcW w:w="1118" w:type="dxa"/>
          </w:tcPr>
          <w:p w14:paraId="727B447D" w14:textId="77777777" w:rsidR="007C684D" w:rsidRDefault="007C684D">
            <w:pPr>
              <w:pStyle w:val="TableParagraph"/>
              <w:rPr>
                <w:sz w:val="20"/>
              </w:rPr>
            </w:pPr>
          </w:p>
        </w:tc>
      </w:tr>
      <w:tr w:rsidR="007C684D" w14:paraId="27E29D43" w14:textId="77777777">
        <w:trPr>
          <w:trHeight w:val="825"/>
        </w:trPr>
        <w:tc>
          <w:tcPr>
            <w:tcW w:w="3403" w:type="dxa"/>
            <w:vMerge/>
            <w:tcBorders>
              <w:top w:val="nil"/>
            </w:tcBorders>
          </w:tcPr>
          <w:p w14:paraId="49E59D2A" w14:textId="77777777" w:rsidR="007C684D" w:rsidRDefault="007C684D">
            <w:pPr>
              <w:rPr>
                <w:sz w:val="2"/>
                <w:szCs w:val="2"/>
              </w:rPr>
            </w:pPr>
          </w:p>
        </w:tc>
        <w:tc>
          <w:tcPr>
            <w:tcW w:w="2871" w:type="dxa"/>
          </w:tcPr>
          <w:p w14:paraId="08CB40FC" w14:textId="77777777" w:rsidR="007C684D" w:rsidRDefault="00A25A16">
            <w:pPr>
              <w:pStyle w:val="TableParagraph"/>
              <w:ind w:left="103" w:right="95"/>
              <w:jc w:val="both"/>
              <w:rPr>
                <w:sz w:val="20"/>
              </w:rPr>
            </w:pPr>
            <w:r>
              <w:rPr>
                <w:sz w:val="20"/>
              </w:rPr>
              <w:t>Any required accessory not specifically referred to install/use the</w:t>
            </w:r>
            <w:r>
              <w:rPr>
                <w:spacing w:val="-3"/>
                <w:sz w:val="20"/>
              </w:rPr>
              <w:t xml:space="preserve"> </w:t>
            </w:r>
            <w:r>
              <w:rPr>
                <w:sz w:val="20"/>
              </w:rPr>
              <w:t>equipment</w:t>
            </w:r>
          </w:p>
        </w:tc>
        <w:tc>
          <w:tcPr>
            <w:tcW w:w="2527" w:type="dxa"/>
          </w:tcPr>
          <w:p w14:paraId="7888A629" w14:textId="77777777" w:rsidR="007C684D" w:rsidRDefault="007C684D">
            <w:pPr>
              <w:pStyle w:val="TableParagraph"/>
              <w:rPr>
                <w:sz w:val="20"/>
              </w:rPr>
            </w:pPr>
          </w:p>
        </w:tc>
        <w:tc>
          <w:tcPr>
            <w:tcW w:w="1118" w:type="dxa"/>
          </w:tcPr>
          <w:p w14:paraId="2D5B6FF4" w14:textId="77777777" w:rsidR="007C684D" w:rsidRDefault="007C684D">
            <w:pPr>
              <w:pStyle w:val="TableParagraph"/>
              <w:rPr>
                <w:sz w:val="20"/>
              </w:rPr>
            </w:pPr>
          </w:p>
        </w:tc>
      </w:tr>
    </w:tbl>
    <w:p w14:paraId="3BB7E0F7" w14:textId="77777777" w:rsidR="007C684D" w:rsidRDefault="007C684D">
      <w:pPr>
        <w:rPr>
          <w:sz w:val="20"/>
        </w:rPr>
        <w:sectPr w:rsidR="007C684D">
          <w:footerReference w:type="default" r:id="rId36"/>
          <w:pgSz w:w="11930" w:h="16850"/>
          <w:pgMar w:top="1400" w:right="260" w:bottom="1100" w:left="420" w:header="0" w:footer="913" w:gutter="0"/>
          <w:pgNumType w:start="231"/>
          <w:cols w:space="720"/>
        </w:sectPr>
      </w:pPr>
    </w:p>
    <w:p w14:paraId="183E4477" w14:textId="77777777" w:rsidR="007C684D" w:rsidRDefault="007C684D">
      <w:pPr>
        <w:pStyle w:val="BodyText"/>
        <w:rPr>
          <w:b/>
          <w:sz w:val="16"/>
        </w:rPr>
      </w:pPr>
    </w:p>
    <w:p w14:paraId="27D54FD1" w14:textId="77777777" w:rsidR="007C684D" w:rsidRDefault="00A25A16">
      <w:pPr>
        <w:pStyle w:val="Heading1"/>
        <w:numPr>
          <w:ilvl w:val="1"/>
          <w:numId w:val="161"/>
        </w:numPr>
        <w:tabs>
          <w:tab w:val="left" w:pos="1220"/>
        </w:tabs>
        <w:spacing w:before="88"/>
        <w:ind w:left="1219" w:hanging="300"/>
        <w:jc w:val="both"/>
      </w:pPr>
      <w:bookmarkStart w:id="357" w:name="4._CCTV_SPECIFICATION"/>
      <w:bookmarkStart w:id="358" w:name="_bookmark82"/>
      <w:bookmarkEnd w:id="357"/>
      <w:bookmarkEnd w:id="358"/>
      <w:r>
        <w:t>CCTV</w:t>
      </w:r>
      <w:r>
        <w:rPr>
          <w:spacing w:val="-3"/>
        </w:rPr>
        <w:t xml:space="preserve"> </w:t>
      </w:r>
      <w:r>
        <w:t>SPECIFICATION</w:t>
      </w:r>
    </w:p>
    <w:p w14:paraId="3D63BC73" w14:textId="77777777" w:rsidR="007C684D" w:rsidRDefault="00A25A16">
      <w:pPr>
        <w:pStyle w:val="Heading2"/>
        <w:numPr>
          <w:ilvl w:val="2"/>
          <w:numId w:val="161"/>
        </w:numPr>
        <w:tabs>
          <w:tab w:val="left" w:pos="1308"/>
        </w:tabs>
        <w:spacing w:before="201"/>
        <w:jc w:val="both"/>
      </w:pPr>
      <w:bookmarkStart w:id="359" w:name="4.1_SYSTEM_DESIGN"/>
      <w:bookmarkStart w:id="360" w:name="_bookmark83"/>
      <w:bookmarkEnd w:id="359"/>
      <w:bookmarkEnd w:id="360"/>
      <w:r>
        <w:t>SYSTEM</w:t>
      </w:r>
      <w:r>
        <w:rPr>
          <w:spacing w:val="-1"/>
        </w:rPr>
        <w:t xml:space="preserve"> </w:t>
      </w:r>
      <w:r>
        <w:t>DESIGN</w:t>
      </w:r>
    </w:p>
    <w:p w14:paraId="3641521B" w14:textId="77777777" w:rsidR="007C684D" w:rsidRDefault="00A25A16">
      <w:pPr>
        <w:pStyle w:val="BodyText"/>
        <w:spacing w:before="39" w:line="276" w:lineRule="auto"/>
        <w:ind w:left="919" w:right="758"/>
        <w:jc w:val="both"/>
      </w:pPr>
      <w:r>
        <w:t>The system shall be designed taking into account following specification, tender drawing and the client requirement by specialist contractor with experience in the trade to provide a high quality uninterrupted CCTV images at each and every viewing points.</w:t>
      </w:r>
    </w:p>
    <w:p w14:paraId="02F7B6D8" w14:textId="77777777" w:rsidR="007C684D" w:rsidRDefault="007C684D">
      <w:pPr>
        <w:pStyle w:val="BodyText"/>
        <w:spacing w:before="7"/>
        <w:rPr>
          <w:sz w:val="27"/>
        </w:rPr>
      </w:pPr>
    </w:p>
    <w:p w14:paraId="742E388F" w14:textId="77777777" w:rsidR="007C684D" w:rsidRDefault="00A25A16">
      <w:pPr>
        <w:pStyle w:val="BodyText"/>
        <w:spacing w:line="276" w:lineRule="auto"/>
        <w:ind w:left="919" w:right="756"/>
        <w:jc w:val="both"/>
      </w:pPr>
      <w:r>
        <w:t>The CCTV system shall be capable to handle 512 IP camera streams in 25 frames per second in D1 resolution. IT should be able to handle 1.2 Gbps data throughput. The CCTV system consist of indoor network fixed dome cameras, Outdoor network bullet cameras, pan tilt zoom cameras positioned in the hospital premises. All the cameras streams video to four Network Video Recorders installed in server room. The CCTV control room in ground floor is equipped with dedicated video decoders, monitors and a CCTV network keyboard. The viewing channel changing on monitor, split setup changes &amp; PTZ controlling could be conducted via this keyboard. Any camera shall be viewed in any monitor via</w:t>
      </w:r>
      <w:r>
        <w:rPr>
          <w:spacing w:val="-10"/>
        </w:rPr>
        <w:t xml:space="preserve"> </w:t>
      </w:r>
      <w:r>
        <w:t>keyboard.</w:t>
      </w:r>
    </w:p>
    <w:p w14:paraId="2C3CB9B8" w14:textId="77777777" w:rsidR="007C684D" w:rsidRDefault="007C684D">
      <w:pPr>
        <w:pStyle w:val="BodyText"/>
        <w:spacing w:before="6"/>
        <w:rPr>
          <w:sz w:val="27"/>
        </w:rPr>
      </w:pPr>
    </w:p>
    <w:p w14:paraId="30AD8450" w14:textId="77777777" w:rsidR="007C684D" w:rsidRDefault="00A25A16">
      <w:pPr>
        <w:pStyle w:val="BodyText"/>
        <w:spacing w:line="276" w:lineRule="auto"/>
        <w:ind w:left="919" w:right="757"/>
        <w:jc w:val="both"/>
      </w:pPr>
      <w:r>
        <w:t>The video client software shall be installed in EACS PC in ground floor CCTV room (check EACS client PC configurations, it should match CCTV client software requirements (otherwise provide a CCTV client PC). The image play back &amp; backup shall be conducted via this client PC. The video management server shall manage all user authentication, and video streams with e-map facility.</w:t>
      </w:r>
    </w:p>
    <w:p w14:paraId="0BB9BAF2" w14:textId="77777777" w:rsidR="007C684D" w:rsidRDefault="007C684D">
      <w:pPr>
        <w:pStyle w:val="BodyText"/>
        <w:spacing w:before="6"/>
        <w:rPr>
          <w:sz w:val="27"/>
        </w:rPr>
      </w:pPr>
    </w:p>
    <w:p w14:paraId="6F458D22" w14:textId="77777777" w:rsidR="007C684D" w:rsidRDefault="00A25A16">
      <w:pPr>
        <w:pStyle w:val="BodyText"/>
        <w:spacing w:before="1" w:line="276" w:lineRule="auto"/>
        <w:ind w:left="919" w:right="758"/>
        <w:jc w:val="both"/>
      </w:pPr>
      <w:r>
        <w:t>3m extra cable provision shall be kept inside ceiling for small scale changes. The system should view at highest resolution when single camera is viewed on a monitor. The lower resolution video stream shall be automatically set when multiple cameras are viewed on a monitor. Simultaneous ten client users could be view images simultaneously over the</w:t>
      </w:r>
      <w:r>
        <w:rPr>
          <w:spacing w:val="-9"/>
        </w:rPr>
        <w:t xml:space="preserve"> </w:t>
      </w:r>
      <w:r>
        <w:t>network.</w:t>
      </w:r>
    </w:p>
    <w:p w14:paraId="5A444C88" w14:textId="77777777" w:rsidR="007C684D" w:rsidRDefault="007C684D">
      <w:pPr>
        <w:pStyle w:val="BodyText"/>
        <w:spacing w:before="8"/>
        <w:rPr>
          <w:sz w:val="27"/>
        </w:rPr>
      </w:pPr>
    </w:p>
    <w:p w14:paraId="0938EEED" w14:textId="77777777" w:rsidR="007C684D" w:rsidRDefault="00A25A16">
      <w:pPr>
        <w:pStyle w:val="BodyText"/>
        <w:spacing w:before="1" w:line="276" w:lineRule="auto"/>
        <w:ind w:left="919" w:right="760"/>
        <w:jc w:val="both"/>
      </w:pPr>
      <w:r>
        <w:t>Installer shall provide 30 days of recorded images under D1 resolution, 8 IPS in continuous recording of all cameras. The system shall have provision for expanding NVR storage up to 144TB for each NVR using external storage devices. The NVR should also have provision for RAID levels 0,1,5,6. The system also should have provision for N+1 redundancy of</w:t>
      </w:r>
      <w:r>
        <w:rPr>
          <w:spacing w:val="-10"/>
        </w:rPr>
        <w:t xml:space="preserve"> </w:t>
      </w:r>
      <w:r>
        <w:t>NVRs.</w:t>
      </w:r>
    </w:p>
    <w:p w14:paraId="6832B4B1" w14:textId="77777777" w:rsidR="007C684D" w:rsidRDefault="007C684D">
      <w:pPr>
        <w:pStyle w:val="BodyText"/>
        <w:spacing w:before="6"/>
        <w:rPr>
          <w:sz w:val="27"/>
        </w:rPr>
      </w:pPr>
    </w:p>
    <w:p w14:paraId="7C4AC5C9" w14:textId="77777777" w:rsidR="007C684D" w:rsidRDefault="00A25A16">
      <w:pPr>
        <w:pStyle w:val="BodyText"/>
        <w:spacing w:line="276" w:lineRule="auto"/>
        <w:ind w:left="919" w:right="761"/>
        <w:jc w:val="both"/>
      </w:pPr>
      <w:r>
        <w:t>Exact location of cameras shall be proposed by architect. The positions shown are suggested locations in public areas as shown in the drawings.</w:t>
      </w:r>
    </w:p>
    <w:p w14:paraId="5B92A7E7" w14:textId="77777777" w:rsidR="007C684D" w:rsidRDefault="00A25A16">
      <w:pPr>
        <w:pStyle w:val="Heading2"/>
        <w:numPr>
          <w:ilvl w:val="2"/>
          <w:numId w:val="161"/>
        </w:numPr>
        <w:tabs>
          <w:tab w:val="left" w:pos="1308"/>
        </w:tabs>
        <w:spacing w:before="203"/>
        <w:jc w:val="both"/>
      </w:pPr>
      <w:bookmarkStart w:id="361" w:name="4.2_SYSTEM_PERFORMANCE_CRITERIA"/>
      <w:bookmarkStart w:id="362" w:name="_bookmark84"/>
      <w:bookmarkEnd w:id="361"/>
      <w:bookmarkEnd w:id="362"/>
      <w:r>
        <w:t>SYSTEM PERFORMANCE CRITERIA</w:t>
      </w:r>
    </w:p>
    <w:p w14:paraId="24403ABC" w14:textId="77777777" w:rsidR="007C684D" w:rsidRDefault="00A25A16">
      <w:pPr>
        <w:pStyle w:val="BodyText"/>
        <w:spacing w:before="42" w:line="276" w:lineRule="auto"/>
        <w:ind w:left="919" w:right="761"/>
        <w:jc w:val="both"/>
      </w:pPr>
      <w:r>
        <w:t>The system performance criteria shall follow international agreed standards and local regulations. They shall be, but not be limited, to the following:</w:t>
      </w:r>
    </w:p>
    <w:p w14:paraId="4F1A14C3" w14:textId="77777777" w:rsidR="007C684D" w:rsidRDefault="00A25A16">
      <w:pPr>
        <w:pStyle w:val="ListParagraph"/>
        <w:numPr>
          <w:ilvl w:val="0"/>
          <w:numId w:val="101"/>
        </w:numPr>
        <w:tabs>
          <w:tab w:val="left" w:pos="1460"/>
        </w:tabs>
        <w:spacing w:line="251" w:lineRule="exact"/>
      </w:pPr>
      <w:r>
        <w:t>Live video clarity in real</w:t>
      </w:r>
      <w:r>
        <w:rPr>
          <w:spacing w:val="-6"/>
        </w:rPr>
        <w:t xml:space="preserve"> </w:t>
      </w:r>
      <w:r>
        <w:t>time</w:t>
      </w:r>
    </w:p>
    <w:p w14:paraId="369B6E35" w14:textId="77777777" w:rsidR="007C684D" w:rsidRDefault="00A25A16">
      <w:pPr>
        <w:pStyle w:val="ListParagraph"/>
        <w:numPr>
          <w:ilvl w:val="0"/>
          <w:numId w:val="101"/>
        </w:numPr>
        <w:tabs>
          <w:tab w:val="left" w:pos="1460"/>
        </w:tabs>
        <w:spacing w:before="39"/>
      </w:pPr>
      <w:r>
        <w:t>Achieving record</w:t>
      </w:r>
      <w:r>
        <w:rPr>
          <w:spacing w:val="-4"/>
        </w:rPr>
        <w:t xml:space="preserve"> </w:t>
      </w:r>
      <w:r>
        <w:t>duration</w:t>
      </w:r>
    </w:p>
    <w:p w14:paraId="03DFBA47" w14:textId="77777777" w:rsidR="007C684D" w:rsidRDefault="00A25A16">
      <w:pPr>
        <w:pStyle w:val="ListParagraph"/>
        <w:numPr>
          <w:ilvl w:val="0"/>
          <w:numId w:val="101"/>
        </w:numPr>
        <w:tabs>
          <w:tab w:val="left" w:pos="1460"/>
        </w:tabs>
        <w:spacing w:before="38"/>
      </w:pPr>
      <w:r>
        <w:t>PTZ tour programming and tour</w:t>
      </w:r>
      <w:r>
        <w:rPr>
          <w:spacing w:val="-5"/>
        </w:rPr>
        <w:t xml:space="preserve"> </w:t>
      </w:r>
      <w:r>
        <w:t>function</w:t>
      </w:r>
    </w:p>
    <w:p w14:paraId="38F9F329" w14:textId="77777777" w:rsidR="007C684D" w:rsidRDefault="00A25A16">
      <w:pPr>
        <w:pStyle w:val="ListParagraph"/>
        <w:numPr>
          <w:ilvl w:val="0"/>
          <w:numId w:val="101"/>
        </w:numPr>
        <w:tabs>
          <w:tab w:val="left" w:pos="1460"/>
        </w:tabs>
        <w:spacing w:before="37"/>
      </w:pPr>
      <w:r>
        <w:t>Image record water mark</w:t>
      </w:r>
      <w:r>
        <w:rPr>
          <w:spacing w:val="-6"/>
        </w:rPr>
        <w:t xml:space="preserve"> </w:t>
      </w:r>
      <w:r>
        <w:t>testing</w:t>
      </w:r>
    </w:p>
    <w:p w14:paraId="67F23CAA" w14:textId="77777777" w:rsidR="007C684D" w:rsidRDefault="00A25A16">
      <w:pPr>
        <w:pStyle w:val="ListParagraph"/>
        <w:numPr>
          <w:ilvl w:val="0"/>
          <w:numId w:val="101"/>
        </w:numPr>
        <w:tabs>
          <w:tab w:val="left" w:pos="1460"/>
        </w:tabs>
        <w:spacing w:before="38"/>
      </w:pPr>
      <w:r>
        <w:t>Play back image via</w:t>
      </w:r>
      <w:r>
        <w:rPr>
          <w:spacing w:val="-4"/>
        </w:rPr>
        <w:t xml:space="preserve"> </w:t>
      </w:r>
      <w:r>
        <w:t>calendrer</w:t>
      </w:r>
    </w:p>
    <w:p w14:paraId="530E3E9E" w14:textId="77777777" w:rsidR="007C684D" w:rsidRDefault="007C684D">
      <w:pPr>
        <w:sectPr w:rsidR="007C684D">
          <w:pgSz w:w="11930" w:h="16850"/>
          <w:pgMar w:top="1600" w:right="260" w:bottom="1240" w:left="420" w:header="0" w:footer="913" w:gutter="0"/>
          <w:cols w:space="720"/>
        </w:sectPr>
      </w:pPr>
    </w:p>
    <w:p w14:paraId="64850CB6" w14:textId="77777777" w:rsidR="007C684D" w:rsidRDefault="00A25A16">
      <w:pPr>
        <w:pStyle w:val="Heading2"/>
        <w:numPr>
          <w:ilvl w:val="2"/>
          <w:numId w:val="161"/>
        </w:numPr>
        <w:tabs>
          <w:tab w:val="left" w:pos="1308"/>
        </w:tabs>
        <w:spacing w:before="71"/>
      </w:pPr>
      <w:bookmarkStart w:id="363" w:name="4.3_GENERAL_REQUIREMENT_OF_CCTV_EQUIPMEN"/>
      <w:bookmarkStart w:id="364" w:name="_bookmark85"/>
      <w:bookmarkEnd w:id="363"/>
      <w:bookmarkEnd w:id="364"/>
      <w:r>
        <w:t>GENERAL REQUIREMENT OF CCTV EQUIPMENT</w:t>
      </w:r>
    </w:p>
    <w:p w14:paraId="5F458FBC" w14:textId="77777777" w:rsidR="007C684D" w:rsidRDefault="00A25A16">
      <w:pPr>
        <w:pStyle w:val="ListParagraph"/>
        <w:numPr>
          <w:ilvl w:val="3"/>
          <w:numId w:val="161"/>
        </w:numPr>
        <w:tabs>
          <w:tab w:val="left" w:pos="1460"/>
        </w:tabs>
        <w:spacing w:before="41"/>
        <w:rPr>
          <w:sz w:val="24"/>
        </w:rPr>
      </w:pPr>
      <w:r>
        <w:rPr>
          <w:sz w:val="24"/>
          <w:u w:val="single"/>
        </w:rPr>
        <w:t>General</w:t>
      </w:r>
    </w:p>
    <w:p w14:paraId="0AA8158A" w14:textId="77777777" w:rsidR="007C684D" w:rsidRDefault="007C684D">
      <w:pPr>
        <w:pStyle w:val="BodyText"/>
        <w:spacing w:before="1"/>
        <w:rPr>
          <w:sz w:val="13"/>
        </w:rPr>
      </w:pPr>
    </w:p>
    <w:p w14:paraId="6D4EF45F" w14:textId="77777777" w:rsidR="007C684D" w:rsidRDefault="00A25A16">
      <w:pPr>
        <w:spacing w:before="91" w:line="276" w:lineRule="auto"/>
        <w:ind w:left="919" w:right="796"/>
      </w:pPr>
      <w:r>
        <w:t>All equipment to be supplied under this specification shall be new and the current model of a standard product of a Manufacturer of record. A Manufacturer of record shall be defined as a company whose main occupation is the manufacture for sale of the items of equipment supplied.</w:t>
      </w:r>
    </w:p>
    <w:p w14:paraId="0901C4EB" w14:textId="77777777" w:rsidR="007C684D" w:rsidRDefault="00A25A16">
      <w:pPr>
        <w:pStyle w:val="ListParagraph"/>
        <w:numPr>
          <w:ilvl w:val="0"/>
          <w:numId w:val="100"/>
        </w:numPr>
        <w:tabs>
          <w:tab w:val="left" w:pos="1280"/>
        </w:tabs>
        <w:spacing w:line="251" w:lineRule="exact"/>
        <w:ind w:hanging="359"/>
        <w:jc w:val="left"/>
      </w:pPr>
      <w:r>
        <w:t>Maintains a factory production line for the item</w:t>
      </w:r>
      <w:r>
        <w:rPr>
          <w:spacing w:val="-11"/>
        </w:rPr>
        <w:t xml:space="preserve"> </w:t>
      </w:r>
      <w:r>
        <w:t>submitted</w:t>
      </w:r>
    </w:p>
    <w:p w14:paraId="23EC2E22" w14:textId="77777777" w:rsidR="007C684D" w:rsidRDefault="00A25A16">
      <w:pPr>
        <w:pStyle w:val="ListParagraph"/>
        <w:numPr>
          <w:ilvl w:val="0"/>
          <w:numId w:val="100"/>
        </w:numPr>
        <w:tabs>
          <w:tab w:val="left" w:pos="1279"/>
        </w:tabs>
        <w:spacing w:before="40"/>
        <w:jc w:val="left"/>
      </w:pPr>
      <w:r>
        <w:t>Maintains a stock of replacement parts for the item</w:t>
      </w:r>
      <w:r>
        <w:rPr>
          <w:spacing w:val="-14"/>
        </w:rPr>
        <w:t xml:space="preserve"> </w:t>
      </w:r>
      <w:r>
        <w:t>submitted.</w:t>
      </w:r>
    </w:p>
    <w:p w14:paraId="36B2A21F" w14:textId="77777777" w:rsidR="007C684D" w:rsidRDefault="00A25A16">
      <w:pPr>
        <w:pStyle w:val="ListParagraph"/>
        <w:numPr>
          <w:ilvl w:val="0"/>
          <w:numId w:val="100"/>
        </w:numPr>
        <w:tabs>
          <w:tab w:val="left" w:pos="1279"/>
        </w:tabs>
        <w:spacing w:before="37"/>
        <w:jc w:val="left"/>
      </w:pPr>
      <w:r>
        <w:t>Maintains engineering drawings, specifications, and operating manuals and for the items</w:t>
      </w:r>
      <w:r>
        <w:rPr>
          <w:spacing w:val="-19"/>
        </w:rPr>
        <w:t xml:space="preserve"> </w:t>
      </w:r>
      <w:r>
        <w:t>submitted.</w:t>
      </w:r>
    </w:p>
    <w:p w14:paraId="7E025BF2" w14:textId="77777777" w:rsidR="007C684D" w:rsidRDefault="00A25A16">
      <w:pPr>
        <w:pStyle w:val="ListParagraph"/>
        <w:numPr>
          <w:ilvl w:val="0"/>
          <w:numId w:val="100"/>
        </w:numPr>
        <w:tabs>
          <w:tab w:val="left" w:pos="1279"/>
        </w:tabs>
        <w:spacing w:before="38" w:line="276" w:lineRule="auto"/>
        <w:ind w:right="759"/>
        <w:jc w:val="left"/>
      </w:pPr>
      <w:r>
        <w:t>Has published and distributed descriptive literature and equipment specifications on the items of equipment submitted at least 30 days prior to the tender</w:t>
      </w:r>
      <w:r>
        <w:rPr>
          <w:spacing w:val="-10"/>
        </w:rPr>
        <w:t xml:space="preserve"> </w:t>
      </w:r>
      <w:r>
        <w:t>issue.</w:t>
      </w:r>
    </w:p>
    <w:p w14:paraId="3B8E4734" w14:textId="77777777" w:rsidR="007C684D" w:rsidRDefault="007C684D">
      <w:pPr>
        <w:pStyle w:val="BodyText"/>
        <w:spacing w:before="4"/>
        <w:rPr>
          <w:sz w:val="25"/>
        </w:rPr>
      </w:pPr>
    </w:p>
    <w:p w14:paraId="5C4E6C22" w14:textId="77777777" w:rsidR="007C684D" w:rsidRDefault="00A25A16">
      <w:pPr>
        <w:spacing w:line="276" w:lineRule="auto"/>
        <w:ind w:left="918" w:right="773"/>
      </w:pPr>
      <w:r>
        <w:t>Specifications of equipment as set forth in this specification are minimum requirements, unless otherwise stated, and shall not be construed as limiting the overall quality, quantity or performance characteristics of items furnished in the CCTV system. When the Contractor furnishes an item of equipment for which there is a specification contained herein, the item of equipment shall meet or exceed the specification for that item of equipment.</w:t>
      </w:r>
    </w:p>
    <w:p w14:paraId="479730D0" w14:textId="77777777" w:rsidR="007C684D" w:rsidRDefault="007C684D">
      <w:pPr>
        <w:pStyle w:val="BodyText"/>
        <w:spacing w:before="2"/>
        <w:rPr>
          <w:sz w:val="25"/>
        </w:rPr>
      </w:pPr>
    </w:p>
    <w:p w14:paraId="0E387AF3" w14:textId="77777777" w:rsidR="007C684D" w:rsidRDefault="00A25A16">
      <w:pPr>
        <w:spacing w:line="276" w:lineRule="auto"/>
        <w:ind w:left="918" w:right="878"/>
      </w:pPr>
      <w:r>
        <w:t>The total CCTV system shall be installed so that the combination of equipment actually employed does not produce any undesirable visual or aural effects such as signal distortions, noise pulses, glitches, hum bars, transients, ghosting, etc.</w:t>
      </w:r>
    </w:p>
    <w:p w14:paraId="27D17886" w14:textId="77777777" w:rsidR="007C684D" w:rsidRDefault="00A25A16">
      <w:pPr>
        <w:pStyle w:val="Heading2"/>
        <w:numPr>
          <w:ilvl w:val="1"/>
          <w:numId w:val="99"/>
        </w:numPr>
        <w:tabs>
          <w:tab w:val="left" w:pos="1308"/>
        </w:tabs>
        <w:spacing w:before="207"/>
      </w:pPr>
      <w:bookmarkStart w:id="365" w:name="4.4_REGULATIONS_AND_CODE_OF_PRACTICE"/>
      <w:bookmarkStart w:id="366" w:name="_bookmark86"/>
      <w:bookmarkEnd w:id="365"/>
      <w:bookmarkEnd w:id="366"/>
      <w:r>
        <w:t>REGULATIONS AND CODE OF PRACTICE</w:t>
      </w:r>
    </w:p>
    <w:p w14:paraId="2A0961A8" w14:textId="77777777" w:rsidR="007C684D" w:rsidRDefault="00A25A16">
      <w:pPr>
        <w:pStyle w:val="BodyText"/>
        <w:spacing w:before="39" w:line="276" w:lineRule="auto"/>
        <w:ind w:left="919" w:right="796"/>
      </w:pPr>
      <w:r>
        <w:t>It shall be the Contractor’s responsibilities to ensure that the whole CCTV system shall comply with all statutory, regulations and requirements of all authorities having jurisdiction over the</w:t>
      </w:r>
      <w:r>
        <w:rPr>
          <w:spacing w:val="-25"/>
        </w:rPr>
        <w:t xml:space="preserve"> </w:t>
      </w:r>
      <w:r>
        <w:t>work.</w:t>
      </w:r>
    </w:p>
    <w:p w14:paraId="44F42D9E" w14:textId="77777777" w:rsidR="007C684D" w:rsidRDefault="00A25A16">
      <w:pPr>
        <w:pStyle w:val="Heading2"/>
        <w:numPr>
          <w:ilvl w:val="1"/>
          <w:numId w:val="99"/>
        </w:numPr>
        <w:tabs>
          <w:tab w:val="left" w:pos="1308"/>
        </w:tabs>
        <w:spacing w:before="206"/>
      </w:pPr>
      <w:bookmarkStart w:id="367" w:name="4.5_TESTING"/>
      <w:bookmarkStart w:id="368" w:name="_bookmark87"/>
      <w:bookmarkEnd w:id="367"/>
      <w:bookmarkEnd w:id="368"/>
      <w:r>
        <w:t>TESTING</w:t>
      </w:r>
    </w:p>
    <w:p w14:paraId="6686DA17" w14:textId="77777777" w:rsidR="007C684D" w:rsidRDefault="00A25A16">
      <w:pPr>
        <w:pStyle w:val="BodyText"/>
        <w:spacing w:before="39" w:line="276" w:lineRule="auto"/>
        <w:ind w:left="919" w:right="761"/>
        <w:jc w:val="both"/>
      </w:pPr>
      <w:r>
        <w:t>The Contractor shall make all the necessary setting of the equipment after installation. The gain, IPS, resolution, recording channel frequencies of camera shall be adjusted to suit the usage. All settings shall be clearly marked upon final adjustments.</w:t>
      </w:r>
    </w:p>
    <w:p w14:paraId="5E69A06F" w14:textId="77777777" w:rsidR="007C684D" w:rsidRDefault="00A25A16">
      <w:pPr>
        <w:pStyle w:val="BodyText"/>
        <w:spacing w:line="276" w:lineRule="auto"/>
        <w:ind w:left="919" w:right="759"/>
        <w:jc w:val="both"/>
      </w:pPr>
      <w:r>
        <w:t>The contractor shall carry out performance tests in the presence of the Engineer with prior approved test methodology which shall incorporate a spectrum analyser before handling over the system.</w:t>
      </w:r>
    </w:p>
    <w:p w14:paraId="153CBABD" w14:textId="77777777" w:rsidR="007C684D" w:rsidRDefault="007C684D">
      <w:pPr>
        <w:spacing w:line="276" w:lineRule="auto"/>
        <w:jc w:val="both"/>
        <w:sectPr w:rsidR="007C684D">
          <w:pgSz w:w="11930" w:h="16850"/>
          <w:pgMar w:top="1320" w:right="260" w:bottom="1240" w:left="420" w:header="0" w:footer="913" w:gutter="0"/>
          <w:cols w:space="720"/>
        </w:sectPr>
      </w:pPr>
    </w:p>
    <w:p w14:paraId="55D4942A" w14:textId="77777777" w:rsidR="007C684D" w:rsidRDefault="00A25A16">
      <w:pPr>
        <w:pStyle w:val="Heading2"/>
        <w:numPr>
          <w:ilvl w:val="1"/>
          <w:numId w:val="99"/>
        </w:numPr>
        <w:tabs>
          <w:tab w:val="left" w:pos="1308"/>
        </w:tabs>
        <w:spacing w:before="71"/>
      </w:pPr>
      <w:bookmarkStart w:id="369" w:name="4.6_ITEM_SPECIFICATION"/>
      <w:bookmarkStart w:id="370" w:name="_bookmark88"/>
      <w:bookmarkEnd w:id="369"/>
      <w:bookmarkEnd w:id="370"/>
      <w:r>
        <w:t>ITEM</w:t>
      </w:r>
      <w:r>
        <w:rPr>
          <w:spacing w:val="-3"/>
        </w:rPr>
        <w:t xml:space="preserve"> </w:t>
      </w:r>
      <w:r>
        <w:t>SPECIFICATION</w:t>
      </w:r>
    </w:p>
    <w:p w14:paraId="5744EF3D" w14:textId="77777777" w:rsidR="007C684D" w:rsidRDefault="007C684D">
      <w:pPr>
        <w:pStyle w:val="BodyText"/>
        <w:rPr>
          <w:b/>
          <w:sz w:val="20"/>
        </w:rPr>
      </w:pPr>
    </w:p>
    <w:p w14:paraId="0A9AEB27" w14:textId="77777777" w:rsidR="007C684D" w:rsidRDefault="007C684D">
      <w:pPr>
        <w:pStyle w:val="BodyText"/>
        <w:spacing w:before="7"/>
        <w:rPr>
          <w:b/>
          <w:sz w:val="11"/>
        </w:rPr>
      </w:pPr>
    </w:p>
    <w:tbl>
      <w:tblPr>
        <w:tblW w:w="0" w:type="auto"/>
        <w:tblInd w:w="9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334"/>
        <w:gridCol w:w="2875"/>
      </w:tblGrid>
      <w:tr w:rsidR="007C684D" w14:paraId="4084A784" w14:textId="77777777">
        <w:trPr>
          <w:trHeight w:val="510"/>
        </w:trPr>
        <w:tc>
          <w:tcPr>
            <w:tcW w:w="7334" w:type="dxa"/>
            <w:tcBorders>
              <w:bottom w:val="nil"/>
            </w:tcBorders>
          </w:tcPr>
          <w:p w14:paraId="743BF189" w14:textId="77777777" w:rsidR="007C684D" w:rsidRDefault="00A25A16">
            <w:pPr>
              <w:pStyle w:val="TableParagraph"/>
              <w:spacing w:line="273" w:lineRule="exact"/>
              <w:ind w:left="107"/>
              <w:rPr>
                <w:b/>
                <w:sz w:val="24"/>
              </w:rPr>
            </w:pPr>
            <w:r>
              <w:rPr>
                <w:b/>
                <w:sz w:val="24"/>
              </w:rPr>
              <w:t>PROPOSED HITHADOO REGIONAL HOSPITAL</w:t>
            </w:r>
          </w:p>
        </w:tc>
        <w:tc>
          <w:tcPr>
            <w:tcW w:w="2875" w:type="dxa"/>
            <w:vMerge w:val="restart"/>
          </w:tcPr>
          <w:p w14:paraId="3AAE01B7" w14:textId="77777777" w:rsidR="007C684D" w:rsidRDefault="007C684D">
            <w:pPr>
              <w:pStyle w:val="TableParagraph"/>
              <w:rPr>
                <w:sz w:val="20"/>
              </w:rPr>
            </w:pPr>
          </w:p>
        </w:tc>
      </w:tr>
      <w:tr w:rsidR="007C684D" w14:paraId="65A4078E" w14:textId="77777777">
        <w:trPr>
          <w:trHeight w:val="859"/>
        </w:trPr>
        <w:tc>
          <w:tcPr>
            <w:tcW w:w="7334" w:type="dxa"/>
            <w:tcBorders>
              <w:top w:val="nil"/>
            </w:tcBorders>
          </w:tcPr>
          <w:p w14:paraId="3C1B4B38" w14:textId="77777777" w:rsidR="007C684D" w:rsidRDefault="00A25A16">
            <w:pPr>
              <w:pStyle w:val="TableParagraph"/>
              <w:spacing w:before="227"/>
              <w:ind w:left="107"/>
              <w:rPr>
                <w:b/>
                <w:sz w:val="24"/>
              </w:rPr>
            </w:pPr>
            <w:r>
              <w:rPr>
                <w:b/>
                <w:sz w:val="24"/>
              </w:rPr>
              <w:t>CCTV</w:t>
            </w:r>
          </w:p>
        </w:tc>
        <w:tc>
          <w:tcPr>
            <w:tcW w:w="2875" w:type="dxa"/>
            <w:vMerge/>
            <w:tcBorders>
              <w:top w:val="nil"/>
            </w:tcBorders>
          </w:tcPr>
          <w:p w14:paraId="7E217C21" w14:textId="77777777" w:rsidR="007C684D" w:rsidRDefault="007C684D">
            <w:pPr>
              <w:rPr>
                <w:sz w:val="2"/>
                <w:szCs w:val="2"/>
              </w:rPr>
            </w:pPr>
          </w:p>
        </w:tc>
      </w:tr>
      <w:tr w:rsidR="007C684D" w14:paraId="2A3202AE" w14:textId="77777777">
        <w:trPr>
          <w:trHeight w:val="390"/>
        </w:trPr>
        <w:tc>
          <w:tcPr>
            <w:tcW w:w="10209" w:type="dxa"/>
            <w:gridSpan w:val="2"/>
          </w:tcPr>
          <w:p w14:paraId="60C2BF4E" w14:textId="77777777" w:rsidR="007C684D" w:rsidRDefault="00A25A16">
            <w:pPr>
              <w:pStyle w:val="TableParagraph"/>
              <w:spacing w:before="54"/>
              <w:ind w:left="107"/>
              <w:rPr>
                <w:b/>
                <w:sz w:val="24"/>
              </w:rPr>
            </w:pPr>
            <w:r>
              <w:rPr>
                <w:b/>
                <w:sz w:val="24"/>
              </w:rPr>
              <w:t>Technical Specifications</w:t>
            </w:r>
          </w:p>
        </w:tc>
      </w:tr>
    </w:tbl>
    <w:p w14:paraId="5B9DA3E7" w14:textId="77777777" w:rsidR="007C684D" w:rsidRDefault="00A25A16">
      <w:pPr>
        <w:spacing w:before="176"/>
        <w:ind w:left="1022"/>
        <w:rPr>
          <w:b/>
          <w:sz w:val="24"/>
        </w:rPr>
      </w:pPr>
      <w:r>
        <w:rPr>
          <w:b/>
          <w:sz w:val="24"/>
          <w:u w:val="thick"/>
        </w:rPr>
        <w:t>Item Number: 2 . Network Video Recorder</w:t>
      </w:r>
    </w:p>
    <w:p w14:paraId="49A5B4D3" w14:textId="77777777" w:rsidR="007C684D" w:rsidRDefault="007C684D">
      <w:pPr>
        <w:pStyle w:val="BodyText"/>
        <w:spacing w:before="6"/>
        <w:rPr>
          <w:b/>
          <w:sz w:val="19"/>
        </w:rPr>
      </w:pPr>
    </w:p>
    <w:tbl>
      <w:tblPr>
        <w:tblW w:w="0" w:type="auto"/>
        <w:tblInd w:w="9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85"/>
        <w:gridCol w:w="1393"/>
        <w:gridCol w:w="2556"/>
        <w:gridCol w:w="1898"/>
        <w:gridCol w:w="976"/>
      </w:tblGrid>
      <w:tr w:rsidR="007C684D" w14:paraId="6C11EDB5" w14:textId="77777777">
        <w:trPr>
          <w:trHeight w:val="551"/>
        </w:trPr>
        <w:tc>
          <w:tcPr>
            <w:tcW w:w="7334" w:type="dxa"/>
            <w:gridSpan w:val="3"/>
          </w:tcPr>
          <w:p w14:paraId="7516EFAC" w14:textId="77777777" w:rsidR="007C684D" w:rsidRDefault="00A25A16">
            <w:pPr>
              <w:pStyle w:val="TableParagraph"/>
              <w:spacing w:before="133"/>
              <w:ind w:left="107"/>
              <w:rPr>
                <w:b/>
                <w:sz w:val="24"/>
              </w:rPr>
            </w:pPr>
            <w:r>
              <w:rPr>
                <w:b/>
                <w:sz w:val="24"/>
              </w:rPr>
              <w:t>DESCRIPTION</w:t>
            </w:r>
          </w:p>
        </w:tc>
        <w:tc>
          <w:tcPr>
            <w:tcW w:w="1898" w:type="dxa"/>
          </w:tcPr>
          <w:p w14:paraId="0BF57E57" w14:textId="77777777" w:rsidR="007C684D" w:rsidRDefault="00A25A16">
            <w:pPr>
              <w:pStyle w:val="TableParagraph"/>
              <w:spacing w:line="276" w:lineRule="exact"/>
              <w:ind w:left="108" w:right="799"/>
              <w:rPr>
                <w:b/>
                <w:sz w:val="24"/>
              </w:rPr>
            </w:pPr>
            <w:r>
              <w:rPr>
                <w:b/>
                <w:sz w:val="24"/>
              </w:rPr>
              <w:t>Bidder's Response</w:t>
            </w:r>
          </w:p>
        </w:tc>
        <w:tc>
          <w:tcPr>
            <w:tcW w:w="976" w:type="dxa"/>
          </w:tcPr>
          <w:p w14:paraId="63FC95F6" w14:textId="77777777" w:rsidR="007C684D" w:rsidRDefault="00A25A16">
            <w:pPr>
              <w:pStyle w:val="TableParagraph"/>
              <w:spacing w:line="276" w:lineRule="exact"/>
              <w:ind w:left="108" w:right="284" w:firstLine="60"/>
              <w:rPr>
                <w:b/>
                <w:sz w:val="24"/>
              </w:rPr>
            </w:pPr>
            <w:r>
              <w:rPr>
                <w:b/>
                <w:sz w:val="24"/>
              </w:rPr>
              <w:t>Page No.</w:t>
            </w:r>
          </w:p>
        </w:tc>
      </w:tr>
      <w:tr w:rsidR="007C684D" w14:paraId="7E9B01C2" w14:textId="77777777">
        <w:trPr>
          <w:trHeight w:val="297"/>
        </w:trPr>
        <w:tc>
          <w:tcPr>
            <w:tcW w:w="7334" w:type="dxa"/>
            <w:gridSpan w:val="3"/>
          </w:tcPr>
          <w:p w14:paraId="06D935D0" w14:textId="77777777" w:rsidR="007C684D" w:rsidRDefault="00A25A16">
            <w:pPr>
              <w:pStyle w:val="TableParagraph"/>
              <w:spacing w:before="26"/>
              <w:ind w:left="107"/>
              <w:rPr>
                <w:sz w:val="20"/>
              </w:rPr>
            </w:pPr>
            <w:r>
              <w:rPr>
                <w:sz w:val="20"/>
              </w:rPr>
              <w:t>Make</w:t>
            </w:r>
          </w:p>
        </w:tc>
        <w:tc>
          <w:tcPr>
            <w:tcW w:w="1898" w:type="dxa"/>
          </w:tcPr>
          <w:p w14:paraId="55F2262E" w14:textId="77777777" w:rsidR="007C684D" w:rsidRDefault="007C684D">
            <w:pPr>
              <w:pStyle w:val="TableParagraph"/>
              <w:rPr>
                <w:sz w:val="20"/>
              </w:rPr>
            </w:pPr>
          </w:p>
        </w:tc>
        <w:tc>
          <w:tcPr>
            <w:tcW w:w="976" w:type="dxa"/>
          </w:tcPr>
          <w:p w14:paraId="45AFA6B3" w14:textId="77777777" w:rsidR="007C684D" w:rsidRDefault="007C684D">
            <w:pPr>
              <w:pStyle w:val="TableParagraph"/>
              <w:rPr>
                <w:sz w:val="20"/>
              </w:rPr>
            </w:pPr>
          </w:p>
        </w:tc>
      </w:tr>
      <w:tr w:rsidR="007C684D" w14:paraId="30E4A9AC" w14:textId="77777777">
        <w:trPr>
          <w:trHeight w:val="297"/>
        </w:trPr>
        <w:tc>
          <w:tcPr>
            <w:tcW w:w="7334" w:type="dxa"/>
            <w:gridSpan w:val="3"/>
          </w:tcPr>
          <w:p w14:paraId="1B9F5C6D" w14:textId="77777777" w:rsidR="007C684D" w:rsidRDefault="00A25A16">
            <w:pPr>
              <w:pStyle w:val="TableParagraph"/>
              <w:spacing w:before="26"/>
              <w:ind w:left="107"/>
              <w:rPr>
                <w:sz w:val="20"/>
              </w:rPr>
            </w:pPr>
            <w:r>
              <w:rPr>
                <w:sz w:val="20"/>
              </w:rPr>
              <w:t>Model</w:t>
            </w:r>
          </w:p>
        </w:tc>
        <w:tc>
          <w:tcPr>
            <w:tcW w:w="1898" w:type="dxa"/>
          </w:tcPr>
          <w:p w14:paraId="4BA97945" w14:textId="77777777" w:rsidR="007C684D" w:rsidRDefault="007C684D">
            <w:pPr>
              <w:pStyle w:val="TableParagraph"/>
              <w:rPr>
                <w:sz w:val="20"/>
              </w:rPr>
            </w:pPr>
          </w:p>
        </w:tc>
        <w:tc>
          <w:tcPr>
            <w:tcW w:w="976" w:type="dxa"/>
          </w:tcPr>
          <w:p w14:paraId="3F9E2455" w14:textId="77777777" w:rsidR="007C684D" w:rsidRDefault="007C684D">
            <w:pPr>
              <w:pStyle w:val="TableParagraph"/>
              <w:rPr>
                <w:sz w:val="20"/>
              </w:rPr>
            </w:pPr>
          </w:p>
        </w:tc>
      </w:tr>
      <w:tr w:rsidR="007C684D" w14:paraId="21E7EFE7" w14:textId="77777777">
        <w:trPr>
          <w:trHeight w:val="294"/>
        </w:trPr>
        <w:tc>
          <w:tcPr>
            <w:tcW w:w="7334" w:type="dxa"/>
            <w:gridSpan w:val="3"/>
          </w:tcPr>
          <w:p w14:paraId="4F4DE853" w14:textId="77777777" w:rsidR="007C684D" w:rsidRDefault="00A25A16">
            <w:pPr>
              <w:pStyle w:val="TableParagraph"/>
              <w:spacing w:before="26"/>
              <w:ind w:left="107"/>
              <w:rPr>
                <w:sz w:val="20"/>
              </w:rPr>
            </w:pPr>
            <w:r>
              <w:rPr>
                <w:sz w:val="20"/>
              </w:rPr>
              <w:t>Country of origin</w:t>
            </w:r>
          </w:p>
        </w:tc>
        <w:tc>
          <w:tcPr>
            <w:tcW w:w="1898" w:type="dxa"/>
          </w:tcPr>
          <w:p w14:paraId="7AD6A4DF" w14:textId="77777777" w:rsidR="007C684D" w:rsidRDefault="007C684D">
            <w:pPr>
              <w:pStyle w:val="TableParagraph"/>
              <w:rPr>
                <w:sz w:val="20"/>
              </w:rPr>
            </w:pPr>
          </w:p>
        </w:tc>
        <w:tc>
          <w:tcPr>
            <w:tcW w:w="976" w:type="dxa"/>
          </w:tcPr>
          <w:p w14:paraId="177FEE5C" w14:textId="77777777" w:rsidR="007C684D" w:rsidRDefault="007C684D">
            <w:pPr>
              <w:pStyle w:val="TableParagraph"/>
              <w:rPr>
                <w:sz w:val="20"/>
              </w:rPr>
            </w:pPr>
          </w:p>
        </w:tc>
      </w:tr>
      <w:tr w:rsidR="007C684D" w14:paraId="45D247AD" w14:textId="77777777">
        <w:trPr>
          <w:trHeight w:val="297"/>
        </w:trPr>
        <w:tc>
          <w:tcPr>
            <w:tcW w:w="4778" w:type="dxa"/>
            <w:gridSpan w:val="2"/>
          </w:tcPr>
          <w:p w14:paraId="59EB3866" w14:textId="77777777" w:rsidR="007C684D" w:rsidRDefault="00A25A16">
            <w:pPr>
              <w:pStyle w:val="TableParagraph"/>
              <w:spacing w:before="34"/>
              <w:ind w:left="107"/>
              <w:rPr>
                <w:b/>
                <w:sz w:val="20"/>
              </w:rPr>
            </w:pPr>
            <w:r>
              <w:rPr>
                <w:b/>
                <w:sz w:val="20"/>
              </w:rPr>
              <w:t>Features</w:t>
            </w:r>
          </w:p>
        </w:tc>
        <w:tc>
          <w:tcPr>
            <w:tcW w:w="2556" w:type="dxa"/>
          </w:tcPr>
          <w:p w14:paraId="2FDF85D6" w14:textId="77777777" w:rsidR="007C684D" w:rsidRDefault="007C684D">
            <w:pPr>
              <w:pStyle w:val="TableParagraph"/>
              <w:rPr>
                <w:sz w:val="20"/>
              </w:rPr>
            </w:pPr>
          </w:p>
        </w:tc>
        <w:tc>
          <w:tcPr>
            <w:tcW w:w="1898" w:type="dxa"/>
          </w:tcPr>
          <w:p w14:paraId="2D1E21FC" w14:textId="77777777" w:rsidR="007C684D" w:rsidRDefault="007C684D">
            <w:pPr>
              <w:pStyle w:val="TableParagraph"/>
              <w:rPr>
                <w:sz w:val="20"/>
              </w:rPr>
            </w:pPr>
          </w:p>
        </w:tc>
        <w:tc>
          <w:tcPr>
            <w:tcW w:w="976" w:type="dxa"/>
          </w:tcPr>
          <w:p w14:paraId="780A7FB5" w14:textId="77777777" w:rsidR="007C684D" w:rsidRDefault="007C684D">
            <w:pPr>
              <w:pStyle w:val="TableParagraph"/>
              <w:rPr>
                <w:sz w:val="20"/>
              </w:rPr>
            </w:pPr>
          </w:p>
        </w:tc>
      </w:tr>
      <w:tr w:rsidR="007C684D" w14:paraId="002203AB" w14:textId="77777777">
        <w:trPr>
          <w:trHeight w:val="297"/>
        </w:trPr>
        <w:tc>
          <w:tcPr>
            <w:tcW w:w="4778" w:type="dxa"/>
            <w:gridSpan w:val="2"/>
          </w:tcPr>
          <w:p w14:paraId="2F149AAE" w14:textId="77777777" w:rsidR="007C684D" w:rsidRDefault="00A25A16">
            <w:pPr>
              <w:pStyle w:val="TableParagraph"/>
              <w:spacing w:line="225" w:lineRule="exact"/>
              <w:ind w:left="107"/>
              <w:rPr>
                <w:sz w:val="20"/>
              </w:rPr>
            </w:pPr>
            <w:r>
              <w:rPr>
                <w:sz w:val="20"/>
              </w:rPr>
              <w:t>System throughput capacity</w:t>
            </w:r>
          </w:p>
        </w:tc>
        <w:tc>
          <w:tcPr>
            <w:tcW w:w="2556" w:type="dxa"/>
          </w:tcPr>
          <w:p w14:paraId="447ECF17" w14:textId="77777777" w:rsidR="007C684D" w:rsidRDefault="00A25A16">
            <w:pPr>
              <w:pStyle w:val="TableParagraph"/>
              <w:spacing w:line="225" w:lineRule="exact"/>
              <w:ind w:left="108"/>
              <w:rPr>
                <w:sz w:val="20"/>
              </w:rPr>
            </w:pPr>
            <w:r>
              <w:rPr>
                <w:sz w:val="20"/>
              </w:rPr>
              <w:t>340 Mbps</w:t>
            </w:r>
          </w:p>
        </w:tc>
        <w:tc>
          <w:tcPr>
            <w:tcW w:w="1898" w:type="dxa"/>
          </w:tcPr>
          <w:p w14:paraId="4FDB82F1" w14:textId="77777777" w:rsidR="007C684D" w:rsidRDefault="007C684D">
            <w:pPr>
              <w:pStyle w:val="TableParagraph"/>
              <w:rPr>
                <w:sz w:val="20"/>
              </w:rPr>
            </w:pPr>
          </w:p>
        </w:tc>
        <w:tc>
          <w:tcPr>
            <w:tcW w:w="976" w:type="dxa"/>
          </w:tcPr>
          <w:p w14:paraId="333B2C5F" w14:textId="77777777" w:rsidR="007C684D" w:rsidRDefault="007C684D">
            <w:pPr>
              <w:pStyle w:val="TableParagraph"/>
              <w:rPr>
                <w:sz w:val="20"/>
              </w:rPr>
            </w:pPr>
          </w:p>
        </w:tc>
      </w:tr>
      <w:tr w:rsidR="007C684D" w14:paraId="780696B4" w14:textId="77777777">
        <w:trPr>
          <w:trHeight w:val="405"/>
        </w:trPr>
        <w:tc>
          <w:tcPr>
            <w:tcW w:w="3385" w:type="dxa"/>
            <w:vMerge w:val="restart"/>
          </w:tcPr>
          <w:p w14:paraId="33F371B7" w14:textId="77777777" w:rsidR="007C684D" w:rsidRDefault="007C684D">
            <w:pPr>
              <w:pStyle w:val="TableParagraph"/>
              <w:rPr>
                <w:b/>
              </w:rPr>
            </w:pPr>
          </w:p>
          <w:p w14:paraId="1D5E54F9" w14:textId="77777777" w:rsidR="007C684D" w:rsidRDefault="00A25A16">
            <w:pPr>
              <w:pStyle w:val="TableParagraph"/>
              <w:tabs>
                <w:tab w:val="left" w:pos="1302"/>
                <w:tab w:val="left" w:pos="2593"/>
                <w:tab w:val="left" w:pos="3028"/>
              </w:tabs>
              <w:spacing w:before="184"/>
              <w:ind w:left="107" w:right="101"/>
              <w:rPr>
                <w:sz w:val="20"/>
              </w:rPr>
            </w:pPr>
            <w:r>
              <w:rPr>
                <w:sz w:val="20"/>
              </w:rPr>
              <w:t>Throughput</w:t>
            </w:r>
            <w:r>
              <w:rPr>
                <w:sz w:val="20"/>
              </w:rPr>
              <w:tab/>
              <w:t>allocation</w:t>
            </w:r>
            <w:r>
              <w:rPr>
                <w:sz w:val="20"/>
              </w:rPr>
              <w:tab/>
              <w:t>@</w:t>
            </w:r>
            <w:r>
              <w:rPr>
                <w:sz w:val="20"/>
              </w:rPr>
              <w:tab/>
              <w:t>D1</w:t>
            </w:r>
            <w:r>
              <w:rPr>
                <w:w w:val="99"/>
                <w:sz w:val="20"/>
              </w:rPr>
              <w:t xml:space="preserve"> </w:t>
            </w:r>
            <w:r>
              <w:rPr>
                <w:sz w:val="20"/>
              </w:rPr>
              <w:t>resolution in real</w:t>
            </w:r>
            <w:r>
              <w:rPr>
                <w:spacing w:val="-3"/>
                <w:sz w:val="20"/>
              </w:rPr>
              <w:t xml:space="preserve"> </w:t>
            </w:r>
            <w:r>
              <w:rPr>
                <w:sz w:val="20"/>
              </w:rPr>
              <w:t>time</w:t>
            </w:r>
          </w:p>
        </w:tc>
        <w:tc>
          <w:tcPr>
            <w:tcW w:w="1393" w:type="dxa"/>
          </w:tcPr>
          <w:p w14:paraId="46EE8E00" w14:textId="77777777" w:rsidR="007C684D" w:rsidRDefault="00A25A16">
            <w:pPr>
              <w:pStyle w:val="TableParagraph"/>
              <w:spacing w:before="82"/>
              <w:ind w:left="104"/>
              <w:rPr>
                <w:sz w:val="20"/>
              </w:rPr>
            </w:pPr>
            <w:r>
              <w:rPr>
                <w:sz w:val="20"/>
              </w:rPr>
              <w:t>Live Video</w:t>
            </w:r>
          </w:p>
        </w:tc>
        <w:tc>
          <w:tcPr>
            <w:tcW w:w="2556" w:type="dxa"/>
          </w:tcPr>
          <w:p w14:paraId="48CA8305" w14:textId="77777777" w:rsidR="007C684D" w:rsidRDefault="00A25A16">
            <w:pPr>
              <w:pStyle w:val="TableParagraph"/>
              <w:spacing w:before="82"/>
              <w:ind w:left="108"/>
              <w:rPr>
                <w:sz w:val="20"/>
              </w:rPr>
            </w:pPr>
            <w:r>
              <w:rPr>
                <w:sz w:val="20"/>
              </w:rPr>
              <w:t>128 channels or better</w:t>
            </w:r>
          </w:p>
        </w:tc>
        <w:tc>
          <w:tcPr>
            <w:tcW w:w="1898" w:type="dxa"/>
          </w:tcPr>
          <w:p w14:paraId="1C113BAC" w14:textId="77777777" w:rsidR="007C684D" w:rsidRDefault="007C684D">
            <w:pPr>
              <w:pStyle w:val="TableParagraph"/>
              <w:rPr>
                <w:sz w:val="20"/>
              </w:rPr>
            </w:pPr>
          </w:p>
        </w:tc>
        <w:tc>
          <w:tcPr>
            <w:tcW w:w="976" w:type="dxa"/>
          </w:tcPr>
          <w:p w14:paraId="5C2AFBB1" w14:textId="77777777" w:rsidR="007C684D" w:rsidRDefault="007C684D">
            <w:pPr>
              <w:pStyle w:val="TableParagraph"/>
              <w:rPr>
                <w:sz w:val="20"/>
              </w:rPr>
            </w:pPr>
          </w:p>
        </w:tc>
      </w:tr>
      <w:tr w:rsidR="007C684D" w14:paraId="7AD423E7" w14:textId="77777777">
        <w:trPr>
          <w:trHeight w:val="460"/>
        </w:trPr>
        <w:tc>
          <w:tcPr>
            <w:tcW w:w="3385" w:type="dxa"/>
            <w:vMerge/>
            <w:tcBorders>
              <w:top w:val="nil"/>
            </w:tcBorders>
          </w:tcPr>
          <w:p w14:paraId="2FD07CB0" w14:textId="77777777" w:rsidR="007C684D" w:rsidRDefault="007C684D">
            <w:pPr>
              <w:rPr>
                <w:sz w:val="2"/>
                <w:szCs w:val="2"/>
              </w:rPr>
            </w:pPr>
          </w:p>
        </w:tc>
        <w:tc>
          <w:tcPr>
            <w:tcW w:w="1393" w:type="dxa"/>
          </w:tcPr>
          <w:p w14:paraId="6C4C4B2B" w14:textId="77777777" w:rsidR="007C684D" w:rsidRDefault="00A25A16">
            <w:pPr>
              <w:pStyle w:val="TableParagraph"/>
              <w:spacing w:line="223" w:lineRule="exact"/>
              <w:ind w:left="104"/>
              <w:rPr>
                <w:sz w:val="20"/>
              </w:rPr>
            </w:pPr>
            <w:r>
              <w:rPr>
                <w:sz w:val="20"/>
              </w:rPr>
              <w:t>video</w:t>
            </w:r>
          </w:p>
          <w:p w14:paraId="45ECABA7" w14:textId="77777777" w:rsidR="007C684D" w:rsidRDefault="00A25A16">
            <w:pPr>
              <w:pStyle w:val="TableParagraph"/>
              <w:spacing w:line="217" w:lineRule="exact"/>
              <w:ind w:left="104"/>
              <w:rPr>
                <w:sz w:val="20"/>
              </w:rPr>
            </w:pPr>
            <w:r>
              <w:rPr>
                <w:sz w:val="20"/>
              </w:rPr>
              <w:t>playback</w:t>
            </w:r>
          </w:p>
        </w:tc>
        <w:tc>
          <w:tcPr>
            <w:tcW w:w="2556" w:type="dxa"/>
          </w:tcPr>
          <w:p w14:paraId="23820966" w14:textId="77777777" w:rsidR="007C684D" w:rsidRDefault="00A25A16">
            <w:pPr>
              <w:pStyle w:val="TableParagraph"/>
              <w:spacing w:before="108"/>
              <w:ind w:left="108"/>
              <w:rPr>
                <w:sz w:val="20"/>
              </w:rPr>
            </w:pPr>
            <w:r>
              <w:rPr>
                <w:sz w:val="20"/>
              </w:rPr>
              <w:t>20 channels or better</w:t>
            </w:r>
          </w:p>
        </w:tc>
        <w:tc>
          <w:tcPr>
            <w:tcW w:w="1898" w:type="dxa"/>
          </w:tcPr>
          <w:p w14:paraId="4EAF5ED4" w14:textId="77777777" w:rsidR="007C684D" w:rsidRDefault="007C684D">
            <w:pPr>
              <w:pStyle w:val="TableParagraph"/>
              <w:rPr>
                <w:sz w:val="20"/>
              </w:rPr>
            </w:pPr>
          </w:p>
        </w:tc>
        <w:tc>
          <w:tcPr>
            <w:tcW w:w="976" w:type="dxa"/>
          </w:tcPr>
          <w:p w14:paraId="38D5BD83" w14:textId="77777777" w:rsidR="007C684D" w:rsidRDefault="007C684D">
            <w:pPr>
              <w:pStyle w:val="TableParagraph"/>
              <w:rPr>
                <w:sz w:val="20"/>
              </w:rPr>
            </w:pPr>
          </w:p>
        </w:tc>
      </w:tr>
      <w:tr w:rsidR="007C684D" w14:paraId="748DA4DF" w14:textId="77777777">
        <w:trPr>
          <w:trHeight w:val="460"/>
        </w:trPr>
        <w:tc>
          <w:tcPr>
            <w:tcW w:w="3385" w:type="dxa"/>
            <w:vMerge/>
            <w:tcBorders>
              <w:top w:val="nil"/>
            </w:tcBorders>
          </w:tcPr>
          <w:p w14:paraId="3772428A" w14:textId="77777777" w:rsidR="007C684D" w:rsidRDefault="007C684D">
            <w:pPr>
              <w:rPr>
                <w:sz w:val="2"/>
                <w:szCs w:val="2"/>
              </w:rPr>
            </w:pPr>
          </w:p>
        </w:tc>
        <w:tc>
          <w:tcPr>
            <w:tcW w:w="1393" w:type="dxa"/>
          </w:tcPr>
          <w:p w14:paraId="356F7815" w14:textId="77777777" w:rsidR="007C684D" w:rsidRDefault="00A25A16">
            <w:pPr>
              <w:pStyle w:val="TableParagraph"/>
              <w:spacing w:line="223" w:lineRule="exact"/>
              <w:ind w:left="104"/>
              <w:rPr>
                <w:sz w:val="20"/>
              </w:rPr>
            </w:pPr>
            <w:r>
              <w:rPr>
                <w:sz w:val="20"/>
              </w:rPr>
              <w:t>video</w:t>
            </w:r>
          </w:p>
          <w:p w14:paraId="105E9034" w14:textId="77777777" w:rsidR="007C684D" w:rsidRDefault="00A25A16">
            <w:pPr>
              <w:pStyle w:val="TableParagraph"/>
              <w:spacing w:line="217" w:lineRule="exact"/>
              <w:ind w:left="104"/>
              <w:rPr>
                <w:sz w:val="20"/>
              </w:rPr>
            </w:pPr>
            <w:r>
              <w:rPr>
                <w:sz w:val="20"/>
              </w:rPr>
              <w:t>forwarding</w:t>
            </w:r>
          </w:p>
        </w:tc>
        <w:tc>
          <w:tcPr>
            <w:tcW w:w="2556" w:type="dxa"/>
          </w:tcPr>
          <w:p w14:paraId="16CED4D0" w14:textId="77777777" w:rsidR="007C684D" w:rsidRDefault="00A25A16">
            <w:pPr>
              <w:pStyle w:val="TableParagraph"/>
              <w:spacing w:before="108"/>
              <w:ind w:left="108"/>
              <w:rPr>
                <w:sz w:val="20"/>
              </w:rPr>
            </w:pPr>
            <w:r>
              <w:rPr>
                <w:sz w:val="20"/>
              </w:rPr>
              <w:t>20 channels or better</w:t>
            </w:r>
          </w:p>
        </w:tc>
        <w:tc>
          <w:tcPr>
            <w:tcW w:w="1898" w:type="dxa"/>
          </w:tcPr>
          <w:p w14:paraId="17C6F2B3" w14:textId="77777777" w:rsidR="007C684D" w:rsidRDefault="007C684D">
            <w:pPr>
              <w:pStyle w:val="TableParagraph"/>
              <w:rPr>
                <w:sz w:val="20"/>
              </w:rPr>
            </w:pPr>
          </w:p>
        </w:tc>
        <w:tc>
          <w:tcPr>
            <w:tcW w:w="976" w:type="dxa"/>
          </w:tcPr>
          <w:p w14:paraId="46598D47" w14:textId="77777777" w:rsidR="007C684D" w:rsidRDefault="007C684D">
            <w:pPr>
              <w:pStyle w:val="TableParagraph"/>
              <w:rPr>
                <w:sz w:val="20"/>
              </w:rPr>
            </w:pPr>
          </w:p>
        </w:tc>
      </w:tr>
      <w:tr w:rsidR="007C684D" w14:paraId="05AFCA41" w14:textId="77777777">
        <w:trPr>
          <w:trHeight w:val="373"/>
        </w:trPr>
        <w:tc>
          <w:tcPr>
            <w:tcW w:w="4778" w:type="dxa"/>
            <w:gridSpan w:val="2"/>
          </w:tcPr>
          <w:p w14:paraId="78FAF52C" w14:textId="77777777" w:rsidR="007C684D" w:rsidRDefault="00A25A16">
            <w:pPr>
              <w:pStyle w:val="TableParagraph"/>
              <w:spacing w:line="223" w:lineRule="exact"/>
              <w:ind w:left="107"/>
              <w:rPr>
                <w:sz w:val="20"/>
              </w:rPr>
            </w:pPr>
            <w:r>
              <w:rPr>
                <w:sz w:val="20"/>
              </w:rPr>
              <w:t>Network</w:t>
            </w:r>
          </w:p>
        </w:tc>
        <w:tc>
          <w:tcPr>
            <w:tcW w:w="2556" w:type="dxa"/>
          </w:tcPr>
          <w:p w14:paraId="4E9C840E" w14:textId="77777777" w:rsidR="007C684D" w:rsidRDefault="00A25A16">
            <w:pPr>
              <w:pStyle w:val="TableParagraph"/>
              <w:spacing w:line="223" w:lineRule="exact"/>
              <w:ind w:left="108"/>
              <w:rPr>
                <w:sz w:val="20"/>
              </w:rPr>
            </w:pPr>
            <w:r>
              <w:rPr>
                <w:sz w:val="20"/>
              </w:rPr>
              <w:t>2 x 1Gbps Ethernet(Dual)</w:t>
            </w:r>
          </w:p>
        </w:tc>
        <w:tc>
          <w:tcPr>
            <w:tcW w:w="1898" w:type="dxa"/>
          </w:tcPr>
          <w:p w14:paraId="6582FCA7" w14:textId="77777777" w:rsidR="007C684D" w:rsidRDefault="007C684D">
            <w:pPr>
              <w:pStyle w:val="TableParagraph"/>
              <w:rPr>
                <w:sz w:val="20"/>
              </w:rPr>
            </w:pPr>
          </w:p>
        </w:tc>
        <w:tc>
          <w:tcPr>
            <w:tcW w:w="976" w:type="dxa"/>
          </w:tcPr>
          <w:p w14:paraId="6D237E43" w14:textId="77777777" w:rsidR="007C684D" w:rsidRDefault="007C684D">
            <w:pPr>
              <w:pStyle w:val="TableParagraph"/>
              <w:rPr>
                <w:sz w:val="20"/>
              </w:rPr>
            </w:pPr>
          </w:p>
        </w:tc>
      </w:tr>
      <w:tr w:rsidR="007C684D" w14:paraId="0CD2FCEB" w14:textId="77777777">
        <w:trPr>
          <w:trHeight w:val="316"/>
        </w:trPr>
        <w:tc>
          <w:tcPr>
            <w:tcW w:w="4778" w:type="dxa"/>
            <w:gridSpan w:val="2"/>
          </w:tcPr>
          <w:p w14:paraId="43EEC11B" w14:textId="77777777" w:rsidR="007C684D" w:rsidRDefault="00A25A16">
            <w:pPr>
              <w:pStyle w:val="TableParagraph"/>
              <w:spacing w:line="223" w:lineRule="exact"/>
              <w:ind w:left="107"/>
              <w:rPr>
                <w:sz w:val="20"/>
              </w:rPr>
            </w:pPr>
            <w:r>
              <w:rPr>
                <w:sz w:val="20"/>
              </w:rPr>
              <w:t>RAID controller</w:t>
            </w:r>
          </w:p>
        </w:tc>
        <w:tc>
          <w:tcPr>
            <w:tcW w:w="2556" w:type="dxa"/>
          </w:tcPr>
          <w:p w14:paraId="39730A11" w14:textId="77777777" w:rsidR="007C684D" w:rsidRDefault="00A25A16">
            <w:pPr>
              <w:pStyle w:val="TableParagraph"/>
              <w:spacing w:line="223" w:lineRule="exact"/>
              <w:ind w:left="108"/>
              <w:rPr>
                <w:sz w:val="20"/>
              </w:rPr>
            </w:pPr>
            <w:r>
              <w:rPr>
                <w:sz w:val="20"/>
              </w:rPr>
              <w:t>SAS 9260 (6Gb/s per port)</w:t>
            </w:r>
          </w:p>
        </w:tc>
        <w:tc>
          <w:tcPr>
            <w:tcW w:w="1898" w:type="dxa"/>
          </w:tcPr>
          <w:p w14:paraId="0D55FF2D" w14:textId="77777777" w:rsidR="007C684D" w:rsidRDefault="007C684D">
            <w:pPr>
              <w:pStyle w:val="TableParagraph"/>
              <w:rPr>
                <w:sz w:val="20"/>
              </w:rPr>
            </w:pPr>
          </w:p>
        </w:tc>
        <w:tc>
          <w:tcPr>
            <w:tcW w:w="976" w:type="dxa"/>
          </w:tcPr>
          <w:p w14:paraId="372B2263" w14:textId="77777777" w:rsidR="007C684D" w:rsidRDefault="007C684D">
            <w:pPr>
              <w:pStyle w:val="TableParagraph"/>
              <w:rPr>
                <w:sz w:val="20"/>
              </w:rPr>
            </w:pPr>
          </w:p>
        </w:tc>
      </w:tr>
      <w:tr w:rsidR="007C684D" w14:paraId="0B3E5CE3" w14:textId="77777777">
        <w:trPr>
          <w:trHeight w:val="313"/>
        </w:trPr>
        <w:tc>
          <w:tcPr>
            <w:tcW w:w="4778" w:type="dxa"/>
            <w:gridSpan w:val="2"/>
          </w:tcPr>
          <w:p w14:paraId="153D8BC1" w14:textId="77777777" w:rsidR="007C684D" w:rsidRDefault="00A25A16">
            <w:pPr>
              <w:pStyle w:val="TableParagraph"/>
              <w:spacing w:line="223" w:lineRule="exact"/>
              <w:ind w:left="107"/>
              <w:rPr>
                <w:sz w:val="20"/>
              </w:rPr>
            </w:pPr>
            <w:r>
              <w:rPr>
                <w:sz w:val="20"/>
              </w:rPr>
              <w:t>Maximum storage support</w:t>
            </w:r>
          </w:p>
        </w:tc>
        <w:tc>
          <w:tcPr>
            <w:tcW w:w="2556" w:type="dxa"/>
          </w:tcPr>
          <w:p w14:paraId="7527306B" w14:textId="77777777" w:rsidR="007C684D" w:rsidRDefault="00A25A16">
            <w:pPr>
              <w:pStyle w:val="TableParagraph"/>
              <w:spacing w:line="223" w:lineRule="exact"/>
              <w:ind w:left="108"/>
              <w:rPr>
                <w:sz w:val="20"/>
              </w:rPr>
            </w:pPr>
            <w:r>
              <w:rPr>
                <w:sz w:val="20"/>
              </w:rPr>
              <w:t>48TB</w:t>
            </w:r>
          </w:p>
        </w:tc>
        <w:tc>
          <w:tcPr>
            <w:tcW w:w="1898" w:type="dxa"/>
          </w:tcPr>
          <w:p w14:paraId="7B7979BF" w14:textId="77777777" w:rsidR="007C684D" w:rsidRDefault="007C684D">
            <w:pPr>
              <w:pStyle w:val="TableParagraph"/>
              <w:rPr>
                <w:sz w:val="20"/>
              </w:rPr>
            </w:pPr>
          </w:p>
        </w:tc>
        <w:tc>
          <w:tcPr>
            <w:tcW w:w="976" w:type="dxa"/>
          </w:tcPr>
          <w:p w14:paraId="7E407E68" w14:textId="77777777" w:rsidR="007C684D" w:rsidRDefault="007C684D">
            <w:pPr>
              <w:pStyle w:val="TableParagraph"/>
              <w:rPr>
                <w:sz w:val="20"/>
              </w:rPr>
            </w:pPr>
          </w:p>
        </w:tc>
      </w:tr>
      <w:tr w:rsidR="007C684D" w14:paraId="5AE7DB46" w14:textId="77777777">
        <w:trPr>
          <w:trHeight w:val="316"/>
        </w:trPr>
        <w:tc>
          <w:tcPr>
            <w:tcW w:w="4778" w:type="dxa"/>
            <w:gridSpan w:val="2"/>
          </w:tcPr>
          <w:p w14:paraId="727E22BD" w14:textId="77777777" w:rsidR="007C684D" w:rsidRDefault="00A25A16">
            <w:pPr>
              <w:pStyle w:val="TableParagraph"/>
              <w:spacing w:line="223" w:lineRule="exact"/>
              <w:ind w:left="107"/>
              <w:rPr>
                <w:sz w:val="20"/>
              </w:rPr>
            </w:pPr>
            <w:r>
              <w:rPr>
                <w:sz w:val="20"/>
              </w:rPr>
              <w:t>Storage</w:t>
            </w:r>
          </w:p>
        </w:tc>
        <w:tc>
          <w:tcPr>
            <w:tcW w:w="2556" w:type="dxa"/>
          </w:tcPr>
          <w:p w14:paraId="6C07A84A" w14:textId="77777777" w:rsidR="007C684D" w:rsidRDefault="00A25A16">
            <w:pPr>
              <w:pStyle w:val="TableParagraph"/>
              <w:spacing w:line="223" w:lineRule="exact"/>
              <w:ind w:left="108"/>
              <w:rPr>
                <w:sz w:val="20"/>
              </w:rPr>
            </w:pPr>
            <w:r>
              <w:rPr>
                <w:sz w:val="20"/>
              </w:rPr>
              <w:t>30TB</w:t>
            </w:r>
          </w:p>
        </w:tc>
        <w:tc>
          <w:tcPr>
            <w:tcW w:w="1898" w:type="dxa"/>
          </w:tcPr>
          <w:p w14:paraId="7CD013FE" w14:textId="77777777" w:rsidR="007C684D" w:rsidRDefault="007C684D">
            <w:pPr>
              <w:pStyle w:val="TableParagraph"/>
              <w:rPr>
                <w:sz w:val="20"/>
              </w:rPr>
            </w:pPr>
          </w:p>
        </w:tc>
        <w:tc>
          <w:tcPr>
            <w:tcW w:w="976" w:type="dxa"/>
          </w:tcPr>
          <w:p w14:paraId="559BF3E1" w14:textId="77777777" w:rsidR="007C684D" w:rsidRDefault="007C684D">
            <w:pPr>
              <w:pStyle w:val="TableParagraph"/>
              <w:rPr>
                <w:sz w:val="20"/>
              </w:rPr>
            </w:pPr>
          </w:p>
        </w:tc>
      </w:tr>
      <w:tr w:rsidR="007C684D" w14:paraId="40058EA7" w14:textId="77777777">
        <w:trPr>
          <w:trHeight w:val="313"/>
        </w:trPr>
        <w:tc>
          <w:tcPr>
            <w:tcW w:w="4778" w:type="dxa"/>
            <w:gridSpan w:val="2"/>
          </w:tcPr>
          <w:p w14:paraId="0BD3F2C9" w14:textId="77777777" w:rsidR="007C684D" w:rsidRDefault="00A25A16">
            <w:pPr>
              <w:pStyle w:val="TableParagraph"/>
              <w:spacing w:line="223" w:lineRule="exact"/>
              <w:ind w:left="107"/>
              <w:rPr>
                <w:sz w:val="20"/>
              </w:rPr>
            </w:pPr>
            <w:r>
              <w:rPr>
                <w:sz w:val="20"/>
              </w:rPr>
              <w:t>Expansionable Maximum total storage</w:t>
            </w:r>
          </w:p>
        </w:tc>
        <w:tc>
          <w:tcPr>
            <w:tcW w:w="2556" w:type="dxa"/>
          </w:tcPr>
          <w:p w14:paraId="5D15C124" w14:textId="77777777" w:rsidR="007C684D" w:rsidRDefault="00A25A16">
            <w:pPr>
              <w:pStyle w:val="TableParagraph"/>
              <w:spacing w:line="223" w:lineRule="exact"/>
              <w:ind w:left="108"/>
              <w:rPr>
                <w:sz w:val="20"/>
              </w:rPr>
            </w:pPr>
            <w:r>
              <w:rPr>
                <w:sz w:val="20"/>
              </w:rPr>
              <w:t>144TB</w:t>
            </w:r>
          </w:p>
        </w:tc>
        <w:tc>
          <w:tcPr>
            <w:tcW w:w="1898" w:type="dxa"/>
          </w:tcPr>
          <w:p w14:paraId="269F5DCB" w14:textId="77777777" w:rsidR="007C684D" w:rsidRDefault="007C684D">
            <w:pPr>
              <w:pStyle w:val="TableParagraph"/>
              <w:rPr>
                <w:sz w:val="20"/>
              </w:rPr>
            </w:pPr>
          </w:p>
        </w:tc>
        <w:tc>
          <w:tcPr>
            <w:tcW w:w="976" w:type="dxa"/>
          </w:tcPr>
          <w:p w14:paraId="4ADDF4CF" w14:textId="77777777" w:rsidR="007C684D" w:rsidRDefault="007C684D">
            <w:pPr>
              <w:pStyle w:val="TableParagraph"/>
              <w:rPr>
                <w:sz w:val="20"/>
              </w:rPr>
            </w:pPr>
          </w:p>
        </w:tc>
      </w:tr>
      <w:tr w:rsidR="007C684D" w14:paraId="1F681FC3" w14:textId="77777777">
        <w:trPr>
          <w:trHeight w:val="525"/>
        </w:trPr>
        <w:tc>
          <w:tcPr>
            <w:tcW w:w="4778" w:type="dxa"/>
            <w:gridSpan w:val="2"/>
          </w:tcPr>
          <w:p w14:paraId="303E7443" w14:textId="77777777" w:rsidR="007C684D" w:rsidRDefault="00A25A16">
            <w:pPr>
              <w:pStyle w:val="TableParagraph"/>
              <w:spacing w:line="223" w:lineRule="exact"/>
              <w:ind w:left="107"/>
              <w:rPr>
                <w:sz w:val="20"/>
              </w:rPr>
            </w:pPr>
            <w:r>
              <w:rPr>
                <w:sz w:val="20"/>
              </w:rPr>
              <w:t>Hardware Redundancy</w:t>
            </w:r>
          </w:p>
        </w:tc>
        <w:tc>
          <w:tcPr>
            <w:tcW w:w="2556" w:type="dxa"/>
          </w:tcPr>
          <w:p w14:paraId="66FEEEC7" w14:textId="77777777" w:rsidR="007C684D" w:rsidRDefault="00A25A16">
            <w:pPr>
              <w:pStyle w:val="TableParagraph"/>
              <w:tabs>
                <w:tab w:val="left" w:pos="868"/>
                <w:tab w:val="left" w:pos="1651"/>
                <w:tab w:val="left" w:pos="2191"/>
              </w:tabs>
              <w:ind w:left="108" w:right="97"/>
              <w:rPr>
                <w:sz w:val="20"/>
              </w:rPr>
            </w:pPr>
            <w:r>
              <w:rPr>
                <w:sz w:val="20"/>
              </w:rPr>
              <w:t>Power</w:t>
            </w:r>
            <w:r>
              <w:rPr>
                <w:sz w:val="20"/>
              </w:rPr>
              <w:tab/>
              <w:t>supply</w:t>
            </w:r>
            <w:r>
              <w:rPr>
                <w:sz w:val="20"/>
              </w:rPr>
              <w:tab/>
              <w:t>and</w:t>
            </w:r>
            <w:r>
              <w:rPr>
                <w:sz w:val="20"/>
              </w:rPr>
              <w:tab/>
              <w:t>fan module</w:t>
            </w:r>
            <w:r>
              <w:rPr>
                <w:spacing w:val="-1"/>
                <w:sz w:val="20"/>
              </w:rPr>
              <w:t xml:space="preserve"> </w:t>
            </w:r>
            <w:r>
              <w:rPr>
                <w:sz w:val="20"/>
              </w:rPr>
              <w:t>redundancy</w:t>
            </w:r>
          </w:p>
        </w:tc>
        <w:tc>
          <w:tcPr>
            <w:tcW w:w="1898" w:type="dxa"/>
          </w:tcPr>
          <w:p w14:paraId="5D1B2A39" w14:textId="77777777" w:rsidR="007C684D" w:rsidRDefault="007C684D">
            <w:pPr>
              <w:pStyle w:val="TableParagraph"/>
              <w:rPr>
                <w:sz w:val="20"/>
              </w:rPr>
            </w:pPr>
          </w:p>
        </w:tc>
        <w:tc>
          <w:tcPr>
            <w:tcW w:w="976" w:type="dxa"/>
          </w:tcPr>
          <w:p w14:paraId="762FB60E" w14:textId="77777777" w:rsidR="007C684D" w:rsidRDefault="007C684D">
            <w:pPr>
              <w:pStyle w:val="TableParagraph"/>
              <w:rPr>
                <w:sz w:val="20"/>
              </w:rPr>
            </w:pPr>
          </w:p>
        </w:tc>
      </w:tr>
      <w:tr w:rsidR="007C684D" w14:paraId="10F04343" w14:textId="77777777">
        <w:trPr>
          <w:trHeight w:val="285"/>
        </w:trPr>
        <w:tc>
          <w:tcPr>
            <w:tcW w:w="4778" w:type="dxa"/>
            <w:gridSpan w:val="2"/>
          </w:tcPr>
          <w:p w14:paraId="78974C3C" w14:textId="77777777" w:rsidR="007C684D" w:rsidRDefault="00A25A16">
            <w:pPr>
              <w:pStyle w:val="TableParagraph"/>
              <w:spacing w:line="223" w:lineRule="exact"/>
              <w:ind w:left="107"/>
              <w:rPr>
                <w:sz w:val="20"/>
              </w:rPr>
            </w:pPr>
            <w:r>
              <w:rPr>
                <w:sz w:val="20"/>
              </w:rPr>
              <w:t>Video Compression</w:t>
            </w:r>
          </w:p>
        </w:tc>
        <w:tc>
          <w:tcPr>
            <w:tcW w:w="2556" w:type="dxa"/>
          </w:tcPr>
          <w:p w14:paraId="5F54962D" w14:textId="77777777" w:rsidR="007C684D" w:rsidRDefault="00A25A16">
            <w:pPr>
              <w:pStyle w:val="TableParagraph"/>
              <w:spacing w:line="223" w:lineRule="exact"/>
              <w:ind w:left="108"/>
              <w:rPr>
                <w:sz w:val="20"/>
              </w:rPr>
            </w:pPr>
            <w:r>
              <w:rPr>
                <w:sz w:val="20"/>
              </w:rPr>
              <w:t>H.264, MPEG4</w:t>
            </w:r>
          </w:p>
        </w:tc>
        <w:tc>
          <w:tcPr>
            <w:tcW w:w="1898" w:type="dxa"/>
          </w:tcPr>
          <w:p w14:paraId="4B122A44" w14:textId="77777777" w:rsidR="007C684D" w:rsidRDefault="007C684D">
            <w:pPr>
              <w:pStyle w:val="TableParagraph"/>
              <w:rPr>
                <w:sz w:val="20"/>
              </w:rPr>
            </w:pPr>
          </w:p>
        </w:tc>
        <w:tc>
          <w:tcPr>
            <w:tcW w:w="976" w:type="dxa"/>
          </w:tcPr>
          <w:p w14:paraId="12EC5E74" w14:textId="77777777" w:rsidR="007C684D" w:rsidRDefault="007C684D">
            <w:pPr>
              <w:pStyle w:val="TableParagraph"/>
              <w:rPr>
                <w:sz w:val="20"/>
              </w:rPr>
            </w:pPr>
          </w:p>
        </w:tc>
      </w:tr>
      <w:tr w:rsidR="007C684D" w14:paraId="61F7207F" w14:textId="77777777">
        <w:trPr>
          <w:trHeight w:val="525"/>
        </w:trPr>
        <w:tc>
          <w:tcPr>
            <w:tcW w:w="4778" w:type="dxa"/>
            <w:gridSpan w:val="2"/>
          </w:tcPr>
          <w:p w14:paraId="6C5120E0" w14:textId="77777777" w:rsidR="007C684D" w:rsidRDefault="00A25A16">
            <w:pPr>
              <w:pStyle w:val="TableParagraph"/>
              <w:spacing w:line="223" w:lineRule="exact"/>
              <w:ind w:left="107"/>
              <w:rPr>
                <w:sz w:val="20"/>
              </w:rPr>
            </w:pPr>
            <w:r>
              <w:rPr>
                <w:sz w:val="20"/>
              </w:rPr>
              <w:t>Video Resolution</w:t>
            </w:r>
          </w:p>
        </w:tc>
        <w:tc>
          <w:tcPr>
            <w:tcW w:w="2556" w:type="dxa"/>
          </w:tcPr>
          <w:p w14:paraId="7F6732C6" w14:textId="77777777" w:rsidR="007C684D" w:rsidRDefault="00A25A16">
            <w:pPr>
              <w:pStyle w:val="TableParagraph"/>
              <w:ind w:left="108" w:right="97"/>
              <w:rPr>
                <w:sz w:val="20"/>
              </w:rPr>
            </w:pPr>
            <w:r>
              <w:rPr>
                <w:sz w:val="20"/>
              </w:rPr>
              <w:t>1080P / 720P / Megapixel / D1 / 4CIF / VGA / CIF</w:t>
            </w:r>
          </w:p>
        </w:tc>
        <w:tc>
          <w:tcPr>
            <w:tcW w:w="1898" w:type="dxa"/>
          </w:tcPr>
          <w:p w14:paraId="3513CA72" w14:textId="77777777" w:rsidR="007C684D" w:rsidRDefault="007C684D">
            <w:pPr>
              <w:pStyle w:val="TableParagraph"/>
              <w:rPr>
                <w:sz w:val="20"/>
              </w:rPr>
            </w:pPr>
          </w:p>
        </w:tc>
        <w:tc>
          <w:tcPr>
            <w:tcW w:w="976" w:type="dxa"/>
          </w:tcPr>
          <w:p w14:paraId="534A3C46" w14:textId="77777777" w:rsidR="007C684D" w:rsidRDefault="007C684D">
            <w:pPr>
              <w:pStyle w:val="TableParagraph"/>
              <w:rPr>
                <w:sz w:val="20"/>
              </w:rPr>
            </w:pPr>
          </w:p>
        </w:tc>
      </w:tr>
      <w:tr w:rsidR="007C684D" w14:paraId="142F7C38" w14:textId="77777777">
        <w:trPr>
          <w:trHeight w:val="313"/>
        </w:trPr>
        <w:tc>
          <w:tcPr>
            <w:tcW w:w="4778" w:type="dxa"/>
            <w:gridSpan w:val="2"/>
          </w:tcPr>
          <w:p w14:paraId="60A68486" w14:textId="77777777" w:rsidR="007C684D" w:rsidRDefault="00A25A16">
            <w:pPr>
              <w:pStyle w:val="TableParagraph"/>
              <w:spacing w:line="223" w:lineRule="exact"/>
              <w:ind w:left="107"/>
              <w:rPr>
                <w:sz w:val="20"/>
              </w:rPr>
            </w:pPr>
            <w:r>
              <w:rPr>
                <w:sz w:val="20"/>
              </w:rPr>
              <w:t>Frame Rate</w:t>
            </w:r>
          </w:p>
        </w:tc>
        <w:tc>
          <w:tcPr>
            <w:tcW w:w="2556" w:type="dxa"/>
          </w:tcPr>
          <w:p w14:paraId="6F36E118" w14:textId="77777777" w:rsidR="007C684D" w:rsidRDefault="00A25A16">
            <w:pPr>
              <w:pStyle w:val="TableParagraph"/>
              <w:spacing w:line="223" w:lineRule="exact"/>
              <w:ind w:left="108"/>
              <w:rPr>
                <w:sz w:val="20"/>
              </w:rPr>
            </w:pPr>
            <w:r>
              <w:rPr>
                <w:sz w:val="20"/>
              </w:rPr>
              <w:t>25 fps (PAL)</w:t>
            </w:r>
          </w:p>
        </w:tc>
        <w:tc>
          <w:tcPr>
            <w:tcW w:w="1898" w:type="dxa"/>
          </w:tcPr>
          <w:p w14:paraId="27663C73" w14:textId="77777777" w:rsidR="007C684D" w:rsidRDefault="007C684D">
            <w:pPr>
              <w:pStyle w:val="TableParagraph"/>
              <w:rPr>
                <w:sz w:val="20"/>
              </w:rPr>
            </w:pPr>
          </w:p>
        </w:tc>
        <w:tc>
          <w:tcPr>
            <w:tcW w:w="976" w:type="dxa"/>
          </w:tcPr>
          <w:p w14:paraId="1829BC74" w14:textId="77777777" w:rsidR="007C684D" w:rsidRDefault="007C684D">
            <w:pPr>
              <w:pStyle w:val="TableParagraph"/>
              <w:rPr>
                <w:sz w:val="20"/>
              </w:rPr>
            </w:pPr>
          </w:p>
        </w:tc>
      </w:tr>
      <w:tr w:rsidR="007C684D" w14:paraId="361C2F91" w14:textId="77777777">
        <w:trPr>
          <w:trHeight w:val="839"/>
        </w:trPr>
        <w:tc>
          <w:tcPr>
            <w:tcW w:w="4778" w:type="dxa"/>
            <w:gridSpan w:val="2"/>
          </w:tcPr>
          <w:p w14:paraId="7CBD2E28" w14:textId="77777777" w:rsidR="007C684D" w:rsidRDefault="00A25A16">
            <w:pPr>
              <w:pStyle w:val="TableParagraph"/>
              <w:spacing w:line="223" w:lineRule="exact"/>
              <w:ind w:left="107"/>
              <w:rPr>
                <w:sz w:val="20"/>
              </w:rPr>
            </w:pPr>
            <w:r>
              <w:rPr>
                <w:sz w:val="20"/>
              </w:rPr>
              <w:t>Recording Mode</w:t>
            </w:r>
          </w:p>
        </w:tc>
        <w:tc>
          <w:tcPr>
            <w:tcW w:w="2556" w:type="dxa"/>
          </w:tcPr>
          <w:p w14:paraId="00A0AF1E" w14:textId="77777777" w:rsidR="007C684D" w:rsidRDefault="00A25A16">
            <w:pPr>
              <w:pStyle w:val="TableParagraph"/>
              <w:ind w:left="108" w:right="98"/>
              <w:jc w:val="both"/>
              <w:rPr>
                <w:sz w:val="20"/>
              </w:rPr>
            </w:pPr>
            <w:r>
              <w:rPr>
                <w:sz w:val="20"/>
              </w:rPr>
              <w:t>Time and events, alarm, manual trigger, continuous video</w:t>
            </w:r>
          </w:p>
        </w:tc>
        <w:tc>
          <w:tcPr>
            <w:tcW w:w="1898" w:type="dxa"/>
          </w:tcPr>
          <w:p w14:paraId="2F6ACBAB" w14:textId="77777777" w:rsidR="007C684D" w:rsidRDefault="007C684D">
            <w:pPr>
              <w:pStyle w:val="TableParagraph"/>
              <w:rPr>
                <w:sz w:val="20"/>
              </w:rPr>
            </w:pPr>
          </w:p>
        </w:tc>
        <w:tc>
          <w:tcPr>
            <w:tcW w:w="976" w:type="dxa"/>
          </w:tcPr>
          <w:p w14:paraId="2F143AB0" w14:textId="77777777" w:rsidR="007C684D" w:rsidRDefault="007C684D">
            <w:pPr>
              <w:pStyle w:val="TableParagraph"/>
              <w:rPr>
                <w:sz w:val="20"/>
              </w:rPr>
            </w:pPr>
          </w:p>
        </w:tc>
      </w:tr>
      <w:tr w:rsidR="007C684D" w14:paraId="096D91BC" w14:textId="77777777">
        <w:trPr>
          <w:trHeight w:val="297"/>
        </w:trPr>
        <w:tc>
          <w:tcPr>
            <w:tcW w:w="4778" w:type="dxa"/>
            <w:gridSpan w:val="2"/>
          </w:tcPr>
          <w:p w14:paraId="7259A3A7" w14:textId="77777777" w:rsidR="007C684D" w:rsidRDefault="00A25A16">
            <w:pPr>
              <w:pStyle w:val="TableParagraph"/>
              <w:spacing w:line="223" w:lineRule="exact"/>
              <w:ind w:left="107"/>
              <w:rPr>
                <w:sz w:val="20"/>
              </w:rPr>
            </w:pPr>
            <w:r>
              <w:rPr>
                <w:sz w:val="20"/>
              </w:rPr>
              <w:t>Hard Disk Hot Plug</w:t>
            </w:r>
          </w:p>
        </w:tc>
        <w:tc>
          <w:tcPr>
            <w:tcW w:w="2556" w:type="dxa"/>
          </w:tcPr>
          <w:p w14:paraId="73E83B3F" w14:textId="77777777" w:rsidR="007C684D" w:rsidRDefault="00A25A16">
            <w:pPr>
              <w:pStyle w:val="TableParagraph"/>
              <w:spacing w:line="223" w:lineRule="exact"/>
              <w:ind w:left="108"/>
              <w:rPr>
                <w:sz w:val="20"/>
              </w:rPr>
            </w:pPr>
            <w:r>
              <w:rPr>
                <w:sz w:val="20"/>
              </w:rPr>
              <w:t>Support</w:t>
            </w:r>
          </w:p>
        </w:tc>
        <w:tc>
          <w:tcPr>
            <w:tcW w:w="1898" w:type="dxa"/>
          </w:tcPr>
          <w:p w14:paraId="2F35CA36" w14:textId="77777777" w:rsidR="007C684D" w:rsidRDefault="007C684D">
            <w:pPr>
              <w:pStyle w:val="TableParagraph"/>
              <w:rPr>
                <w:sz w:val="20"/>
              </w:rPr>
            </w:pPr>
          </w:p>
        </w:tc>
        <w:tc>
          <w:tcPr>
            <w:tcW w:w="976" w:type="dxa"/>
          </w:tcPr>
          <w:p w14:paraId="3D9B49DE" w14:textId="77777777" w:rsidR="007C684D" w:rsidRDefault="007C684D">
            <w:pPr>
              <w:pStyle w:val="TableParagraph"/>
              <w:rPr>
                <w:sz w:val="20"/>
              </w:rPr>
            </w:pPr>
          </w:p>
        </w:tc>
      </w:tr>
      <w:tr w:rsidR="007C684D" w14:paraId="713641E7" w14:textId="77777777">
        <w:trPr>
          <w:trHeight w:val="297"/>
        </w:trPr>
        <w:tc>
          <w:tcPr>
            <w:tcW w:w="4778" w:type="dxa"/>
            <w:gridSpan w:val="2"/>
          </w:tcPr>
          <w:p w14:paraId="4B7C82BB" w14:textId="77777777" w:rsidR="007C684D" w:rsidRDefault="00A25A16">
            <w:pPr>
              <w:pStyle w:val="TableParagraph"/>
              <w:spacing w:line="223" w:lineRule="exact"/>
              <w:ind w:left="107"/>
              <w:rPr>
                <w:sz w:val="20"/>
              </w:rPr>
            </w:pPr>
            <w:r>
              <w:rPr>
                <w:sz w:val="20"/>
              </w:rPr>
              <w:t>Expansion Interface</w:t>
            </w:r>
          </w:p>
        </w:tc>
        <w:tc>
          <w:tcPr>
            <w:tcW w:w="2556" w:type="dxa"/>
          </w:tcPr>
          <w:p w14:paraId="02B02AEF" w14:textId="77777777" w:rsidR="007C684D" w:rsidRDefault="00A25A16">
            <w:pPr>
              <w:pStyle w:val="TableParagraph"/>
              <w:spacing w:line="223" w:lineRule="exact"/>
              <w:ind w:left="108"/>
              <w:rPr>
                <w:sz w:val="20"/>
              </w:rPr>
            </w:pPr>
            <w:r>
              <w:rPr>
                <w:sz w:val="20"/>
              </w:rPr>
              <w:t>SAS</w:t>
            </w:r>
          </w:p>
        </w:tc>
        <w:tc>
          <w:tcPr>
            <w:tcW w:w="1898" w:type="dxa"/>
          </w:tcPr>
          <w:p w14:paraId="3B6BD4FD" w14:textId="77777777" w:rsidR="007C684D" w:rsidRDefault="007C684D">
            <w:pPr>
              <w:pStyle w:val="TableParagraph"/>
              <w:rPr>
                <w:sz w:val="20"/>
              </w:rPr>
            </w:pPr>
          </w:p>
        </w:tc>
        <w:tc>
          <w:tcPr>
            <w:tcW w:w="976" w:type="dxa"/>
          </w:tcPr>
          <w:p w14:paraId="32D6B04D" w14:textId="77777777" w:rsidR="007C684D" w:rsidRDefault="007C684D">
            <w:pPr>
              <w:pStyle w:val="TableParagraph"/>
              <w:rPr>
                <w:sz w:val="20"/>
              </w:rPr>
            </w:pPr>
          </w:p>
        </w:tc>
      </w:tr>
      <w:tr w:rsidR="007C684D" w14:paraId="456DE5DF" w14:textId="77777777">
        <w:trPr>
          <w:trHeight w:val="297"/>
        </w:trPr>
        <w:tc>
          <w:tcPr>
            <w:tcW w:w="4778" w:type="dxa"/>
            <w:gridSpan w:val="2"/>
          </w:tcPr>
          <w:p w14:paraId="498B2325" w14:textId="77777777" w:rsidR="007C684D" w:rsidRDefault="00A25A16">
            <w:pPr>
              <w:pStyle w:val="TableParagraph"/>
              <w:spacing w:line="223" w:lineRule="exact"/>
              <w:ind w:left="107"/>
              <w:rPr>
                <w:sz w:val="20"/>
              </w:rPr>
            </w:pPr>
            <w:r>
              <w:rPr>
                <w:sz w:val="20"/>
              </w:rPr>
              <w:t>RAID Level</w:t>
            </w:r>
          </w:p>
        </w:tc>
        <w:tc>
          <w:tcPr>
            <w:tcW w:w="2556" w:type="dxa"/>
          </w:tcPr>
          <w:p w14:paraId="79D00F64" w14:textId="77777777" w:rsidR="007C684D" w:rsidRDefault="00A25A16">
            <w:pPr>
              <w:pStyle w:val="TableParagraph"/>
              <w:spacing w:line="223" w:lineRule="exact"/>
              <w:ind w:left="108"/>
              <w:rPr>
                <w:sz w:val="20"/>
              </w:rPr>
            </w:pPr>
            <w:r>
              <w:rPr>
                <w:sz w:val="20"/>
              </w:rPr>
              <w:t>RAID 0, 1, 5, 6</w:t>
            </w:r>
          </w:p>
        </w:tc>
        <w:tc>
          <w:tcPr>
            <w:tcW w:w="1898" w:type="dxa"/>
          </w:tcPr>
          <w:p w14:paraId="3DEB5E13" w14:textId="77777777" w:rsidR="007C684D" w:rsidRDefault="007C684D">
            <w:pPr>
              <w:pStyle w:val="TableParagraph"/>
              <w:rPr>
                <w:sz w:val="20"/>
              </w:rPr>
            </w:pPr>
          </w:p>
        </w:tc>
        <w:tc>
          <w:tcPr>
            <w:tcW w:w="976" w:type="dxa"/>
          </w:tcPr>
          <w:p w14:paraId="0984C45D" w14:textId="77777777" w:rsidR="007C684D" w:rsidRDefault="007C684D">
            <w:pPr>
              <w:pStyle w:val="TableParagraph"/>
              <w:rPr>
                <w:sz w:val="20"/>
              </w:rPr>
            </w:pPr>
          </w:p>
        </w:tc>
      </w:tr>
      <w:tr w:rsidR="007C684D" w14:paraId="469068CA" w14:textId="77777777">
        <w:trPr>
          <w:trHeight w:val="297"/>
        </w:trPr>
        <w:tc>
          <w:tcPr>
            <w:tcW w:w="4778" w:type="dxa"/>
            <w:gridSpan w:val="2"/>
          </w:tcPr>
          <w:p w14:paraId="24187DCC" w14:textId="77777777" w:rsidR="007C684D" w:rsidRDefault="00A25A16">
            <w:pPr>
              <w:pStyle w:val="TableParagraph"/>
              <w:spacing w:line="223" w:lineRule="exact"/>
              <w:ind w:left="107"/>
              <w:rPr>
                <w:sz w:val="20"/>
              </w:rPr>
            </w:pPr>
            <w:r>
              <w:rPr>
                <w:sz w:val="20"/>
              </w:rPr>
              <w:t>Rack Mountable</w:t>
            </w:r>
          </w:p>
        </w:tc>
        <w:tc>
          <w:tcPr>
            <w:tcW w:w="2556" w:type="dxa"/>
          </w:tcPr>
          <w:p w14:paraId="5A9EB028" w14:textId="77777777" w:rsidR="007C684D" w:rsidRDefault="00A25A16">
            <w:pPr>
              <w:pStyle w:val="TableParagraph"/>
              <w:spacing w:line="223" w:lineRule="exact"/>
              <w:ind w:left="108"/>
              <w:rPr>
                <w:sz w:val="20"/>
              </w:rPr>
            </w:pPr>
            <w:r>
              <w:rPr>
                <w:sz w:val="20"/>
              </w:rPr>
              <w:t>Support</w:t>
            </w:r>
          </w:p>
        </w:tc>
        <w:tc>
          <w:tcPr>
            <w:tcW w:w="1898" w:type="dxa"/>
          </w:tcPr>
          <w:p w14:paraId="14D8DF73" w14:textId="77777777" w:rsidR="007C684D" w:rsidRDefault="007C684D">
            <w:pPr>
              <w:pStyle w:val="TableParagraph"/>
              <w:rPr>
                <w:sz w:val="20"/>
              </w:rPr>
            </w:pPr>
          </w:p>
        </w:tc>
        <w:tc>
          <w:tcPr>
            <w:tcW w:w="976" w:type="dxa"/>
          </w:tcPr>
          <w:p w14:paraId="5F010E5A" w14:textId="77777777" w:rsidR="007C684D" w:rsidRDefault="007C684D">
            <w:pPr>
              <w:pStyle w:val="TableParagraph"/>
              <w:rPr>
                <w:sz w:val="20"/>
              </w:rPr>
            </w:pPr>
          </w:p>
        </w:tc>
      </w:tr>
      <w:tr w:rsidR="007C684D" w14:paraId="2AEFBA42" w14:textId="77777777">
        <w:trPr>
          <w:trHeight w:val="297"/>
        </w:trPr>
        <w:tc>
          <w:tcPr>
            <w:tcW w:w="4778" w:type="dxa"/>
            <w:gridSpan w:val="2"/>
          </w:tcPr>
          <w:p w14:paraId="2D10DBE9" w14:textId="77777777" w:rsidR="007C684D" w:rsidRDefault="00A25A16">
            <w:pPr>
              <w:pStyle w:val="TableParagraph"/>
              <w:spacing w:line="223" w:lineRule="exact"/>
              <w:ind w:left="107"/>
              <w:rPr>
                <w:sz w:val="20"/>
              </w:rPr>
            </w:pPr>
            <w:r>
              <w:rPr>
                <w:sz w:val="20"/>
              </w:rPr>
              <w:t>Certification</w:t>
            </w:r>
          </w:p>
        </w:tc>
        <w:tc>
          <w:tcPr>
            <w:tcW w:w="2556" w:type="dxa"/>
          </w:tcPr>
          <w:p w14:paraId="7AD13AE7" w14:textId="77777777" w:rsidR="007C684D" w:rsidRDefault="00A25A16">
            <w:pPr>
              <w:pStyle w:val="TableParagraph"/>
              <w:spacing w:line="223" w:lineRule="exact"/>
              <w:ind w:left="108"/>
              <w:rPr>
                <w:sz w:val="20"/>
              </w:rPr>
            </w:pPr>
            <w:r>
              <w:rPr>
                <w:sz w:val="20"/>
              </w:rPr>
              <w:t>CE, FCC</w:t>
            </w:r>
          </w:p>
        </w:tc>
        <w:tc>
          <w:tcPr>
            <w:tcW w:w="1898" w:type="dxa"/>
          </w:tcPr>
          <w:p w14:paraId="47CDB823" w14:textId="77777777" w:rsidR="007C684D" w:rsidRDefault="007C684D">
            <w:pPr>
              <w:pStyle w:val="TableParagraph"/>
              <w:rPr>
                <w:sz w:val="20"/>
              </w:rPr>
            </w:pPr>
          </w:p>
        </w:tc>
        <w:tc>
          <w:tcPr>
            <w:tcW w:w="976" w:type="dxa"/>
          </w:tcPr>
          <w:p w14:paraId="3A1DF93F" w14:textId="77777777" w:rsidR="007C684D" w:rsidRDefault="007C684D">
            <w:pPr>
              <w:pStyle w:val="TableParagraph"/>
              <w:rPr>
                <w:sz w:val="20"/>
              </w:rPr>
            </w:pPr>
          </w:p>
        </w:tc>
      </w:tr>
      <w:tr w:rsidR="007C684D" w14:paraId="135FF808" w14:textId="77777777">
        <w:trPr>
          <w:trHeight w:val="825"/>
        </w:trPr>
        <w:tc>
          <w:tcPr>
            <w:tcW w:w="4778" w:type="dxa"/>
            <w:gridSpan w:val="2"/>
          </w:tcPr>
          <w:p w14:paraId="49C93DAF" w14:textId="77777777" w:rsidR="007C684D" w:rsidRDefault="00A25A16">
            <w:pPr>
              <w:pStyle w:val="TableParagraph"/>
              <w:spacing w:line="223" w:lineRule="exact"/>
              <w:ind w:left="107"/>
              <w:rPr>
                <w:sz w:val="20"/>
              </w:rPr>
            </w:pPr>
            <w:r>
              <w:rPr>
                <w:sz w:val="20"/>
              </w:rPr>
              <w:t>Accessories</w:t>
            </w:r>
          </w:p>
        </w:tc>
        <w:tc>
          <w:tcPr>
            <w:tcW w:w="2556" w:type="dxa"/>
          </w:tcPr>
          <w:p w14:paraId="485035E5" w14:textId="77777777" w:rsidR="007C684D" w:rsidRDefault="00A25A16">
            <w:pPr>
              <w:pStyle w:val="TableParagraph"/>
              <w:ind w:left="108" w:right="96"/>
              <w:jc w:val="both"/>
              <w:rPr>
                <w:sz w:val="20"/>
              </w:rPr>
            </w:pPr>
            <w:r>
              <w:rPr>
                <w:sz w:val="20"/>
              </w:rPr>
              <w:t>Any required accessory not specifically referred to install/use the equipment</w:t>
            </w:r>
          </w:p>
        </w:tc>
        <w:tc>
          <w:tcPr>
            <w:tcW w:w="1898" w:type="dxa"/>
          </w:tcPr>
          <w:p w14:paraId="48306B6E" w14:textId="77777777" w:rsidR="007C684D" w:rsidRDefault="007C684D">
            <w:pPr>
              <w:pStyle w:val="TableParagraph"/>
              <w:rPr>
                <w:sz w:val="20"/>
              </w:rPr>
            </w:pPr>
          </w:p>
        </w:tc>
        <w:tc>
          <w:tcPr>
            <w:tcW w:w="976" w:type="dxa"/>
          </w:tcPr>
          <w:p w14:paraId="0496419E" w14:textId="77777777" w:rsidR="007C684D" w:rsidRDefault="007C684D">
            <w:pPr>
              <w:pStyle w:val="TableParagraph"/>
              <w:rPr>
                <w:sz w:val="20"/>
              </w:rPr>
            </w:pPr>
          </w:p>
        </w:tc>
      </w:tr>
    </w:tbl>
    <w:p w14:paraId="63BB1622" w14:textId="77777777" w:rsidR="007C684D" w:rsidRDefault="007C684D">
      <w:pPr>
        <w:rPr>
          <w:sz w:val="20"/>
        </w:rPr>
        <w:sectPr w:rsidR="007C684D">
          <w:pgSz w:w="11930" w:h="16850"/>
          <w:pgMar w:top="1320" w:right="260" w:bottom="1240" w:left="420" w:header="0" w:footer="913" w:gutter="0"/>
          <w:cols w:space="720"/>
        </w:sectPr>
      </w:pPr>
    </w:p>
    <w:p w14:paraId="1B4CFE48" w14:textId="77777777" w:rsidR="007C684D" w:rsidRDefault="007C684D">
      <w:pPr>
        <w:pStyle w:val="BodyText"/>
        <w:spacing w:before="7"/>
        <w:rPr>
          <w:sz w:val="6"/>
        </w:rPr>
      </w:pPr>
    </w:p>
    <w:tbl>
      <w:tblPr>
        <w:tblW w:w="0" w:type="auto"/>
        <w:tblInd w:w="9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778"/>
        <w:gridCol w:w="2556"/>
        <w:gridCol w:w="1898"/>
        <w:gridCol w:w="976"/>
      </w:tblGrid>
      <w:tr w:rsidR="007C684D" w14:paraId="37D613CB" w14:textId="77777777">
        <w:trPr>
          <w:trHeight w:val="448"/>
        </w:trPr>
        <w:tc>
          <w:tcPr>
            <w:tcW w:w="10208" w:type="dxa"/>
            <w:gridSpan w:val="4"/>
            <w:tcBorders>
              <w:top w:val="nil"/>
              <w:left w:val="nil"/>
              <w:right w:val="nil"/>
            </w:tcBorders>
          </w:tcPr>
          <w:p w14:paraId="73C3C128" w14:textId="77777777" w:rsidR="007C684D" w:rsidRDefault="00A25A16">
            <w:pPr>
              <w:pStyle w:val="TableParagraph"/>
              <w:spacing w:line="266" w:lineRule="exact"/>
              <w:ind w:left="112"/>
              <w:rPr>
                <w:b/>
                <w:sz w:val="24"/>
              </w:rPr>
            </w:pPr>
            <w:r>
              <w:rPr>
                <w:b/>
                <w:sz w:val="24"/>
                <w:u w:val="thick"/>
              </w:rPr>
              <w:t>Item Number : 3. Video Management Server</w:t>
            </w:r>
          </w:p>
        </w:tc>
      </w:tr>
      <w:tr w:rsidR="007C684D" w14:paraId="157CBA59" w14:textId="77777777">
        <w:trPr>
          <w:trHeight w:val="551"/>
        </w:trPr>
        <w:tc>
          <w:tcPr>
            <w:tcW w:w="7334" w:type="dxa"/>
            <w:gridSpan w:val="2"/>
          </w:tcPr>
          <w:p w14:paraId="2AC21AC1" w14:textId="77777777" w:rsidR="007C684D" w:rsidRDefault="00A25A16">
            <w:pPr>
              <w:pStyle w:val="TableParagraph"/>
              <w:spacing w:before="133"/>
              <w:ind w:left="107"/>
              <w:rPr>
                <w:b/>
                <w:sz w:val="24"/>
              </w:rPr>
            </w:pPr>
            <w:r>
              <w:rPr>
                <w:b/>
                <w:sz w:val="24"/>
              </w:rPr>
              <w:t>DESCRIPTION</w:t>
            </w:r>
          </w:p>
        </w:tc>
        <w:tc>
          <w:tcPr>
            <w:tcW w:w="1898" w:type="dxa"/>
          </w:tcPr>
          <w:p w14:paraId="738926F1" w14:textId="77777777" w:rsidR="007C684D" w:rsidRDefault="00A25A16">
            <w:pPr>
              <w:pStyle w:val="TableParagraph"/>
              <w:spacing w:line="276" w:lineRule="exact"/>
              <w:ind w:left="108" w:right="799"/>
              <w:rPr>
                <w:b/>
                <w:sz w:val="24"/>
              </w:rPr>
            </w:pPr>
            <w:r>
              <w:rPr>
                <w:b/>
                <w:sz w:val="24"/>
              </w:rPr>
              <w:t>Bidder's Response</w:t>
            </w:r>
          </w:p>
        </w:tc>
        <w:tc>
          <w:tcPr>
            <w:tcW w:w="976" w:type="dxa"/>
          </w:tcPr>
          <w:p w14:paraId="6FA7DAAB" w14:textId="77777777" w:rsidR="007C684D" w:rsidRDefault="00A25A16">
            <w:pPr>
              <w:pStyle w:val="TableParagraph"/>
              <w:spacing w:line="276" w:lineRule="exact"/>
              <w:ind w:left="108" w:right="284" w:firstLine="60"/>
              <w:rPr>
                <w:b/>
                <w:sz w:val="24"/>
              </w:rPr>
            </w:pPr>
            <w:r>
              <w:rPr>
                <w:b/>
                <w:sz w:val="24"/>
              </w:rPr>
              <w:t>Page No.</w:t>
            </w:r>
          </w:p>
        </w:tc>
      </w:tr>
      <w:tr w:rsidR="007C684D" w14:paraId="5A004353" w14:textId="77777777">
        <w:trPr>
          <w:trHeight w:val="297"/>
        </w:trPr>
        <w:tc>
          <w:tcPr>
            <w:tcW w:w="7334" w:type="dxa"/>
            <w:gridSpan w:val="2"/>
          </w:tcPr>
          <w:p w14:paraId="6D05B548" w14:textId="77777777" w:rsidR="007C684D" w:rsidRDefault="00A25A16">
            <w:pPr>
              <w:pStyle w:val="TableParagraph"/>
              <w:spacing w:before="26"/>
              <w:ind w:left="107"/>
              <w:rPr>
                <w:sz w:val="20"/>
              </w:rPr>
            </w:pPr>
            <w:r>
              <w:rPr>
                <w:sz w:val="20"/>
              </w:rPr>
              <w:t>Make</w:t>
            </w:r>
          </w:p>
        </w:tc>
        <w:tc>
          <w:tcPr>
            <w:tcW w:w="1898" w:type="dxa"/>
          </w:tcPr>
          <w:p w14:paraId="0F0879E7" w14:textId="77777777" w:rsidR="007C684D" w:rsidRDefault="007C684D">
            <w:pPr>
              <w:pStyle w:val="TableParagraph"/>
              <w:rPr>
                <w:sz w:val="20"/>
              </w:rPr>
            </w:pPr>
          </w:p>
        </w:tc>
        <w:tc>
          <w:tcPr>
            <w:tcW w:w="976" w:type="dxa"/>
          </w:tcPr>
          <w:p w14:paraId="53395860" w14:textId="77777777" w:rsidR="007C684D" w:rsidRDefault="007C684D">
            <w:pPr>
              <w:pStyle w:val="TableParagraph"/>
              <w:rPr>
                <w:sz w:val="20"/>
              </w:rPr>
            </w:pPr>
          </w:p>
        </w:tc>
      </w:tr>
      <w:tr w:rsidR="007C684D" w14:paraId="5699060E" w14:textId="77777777">
        <w:trPr>
          <w:trHeight w:val="297"/>
        </w:trPr>
        <w:tc>
          <w:tcPr>
            <w:tcW w:w="7334" w:type="dxa"/>
            <w:gridSpan w:val="2"/>
          </w:tcPr>
          <w:p w14:paraId="5723A8EF" w14:textId="77777777" w:rsidR="007C684D" w:rsidRDefault="00A25A16">
            <w:pPr>
              <w:pStyle w:val="TableParagraph"/>
              <w:spacing w:before="26"/>
              <w:ind w:left="107"/>
              <w:rPr>
                <w:sz w:val="20"/>
              </w:rPr>
            </w:pPr>
            <w:r>
              <w:rPr>
                <w:sz w:val="20"/>
              </w:rPr>
              <w:t>Model</w:t>
            </w:r>
          </w:p>
        </w:tc>
        <w:tc>
          <w:tcPr>
            <w:tcW w:w="1898" w:type="dxa"/>
          </w:tcPr>
          <w:p w14:paraId="0E14B43D" w14:textId="77777777" w:rsidR="007C684D" w:rsidRDefault="007C684D">
            <w:pPr>
              <w:pStyle w:val="TableParagraph"/>
              <w:rPr>
                <w:sz w:val="20"/>
              </w:rPr>
            </w:pPr>
          </w:p>
        </w:tc>
        <w:tc>
          <w:tcPr>
            <w:tcW w:w="976" w:type="dxa"/>
          </w:tcPr>
          <w:p w14:paraId="4B5352B7" w14:textId="77777777" w:rsidR="007C684D" w:rsidRDefault="007C684D">
            <w:pPr>
              <w:pStyle w:val="TableParagraph"/>
              <w:rPr>
                <w:sz w:val="20"/>
              </w:rPr>
            </w:pPr>
          </w:p>
        </w:tc>
      </w:tr>
      <w:tr w:rsidR="007C684D" w14:paraId="40085E17" w14:textId="77777777">
        <w:trPr>
          <w:trHeight w:val="297"/>
        </w:trPr>
        <w:tc>
          <w:tcPr>
            <w:tcW w:w="7334" w:type="dxa"/>
            <w:gridSpan w:val="2"/>
          </w:tcPr>
          <w:p w14:paraId="478A1D2E" w14:textId="77777777" w:rsidR="007C684D" w:rsidRDefault="00A25A16">
            <w:pPr>
              <w:pStyle w:val="TableParagraph"/>
              <w:spacing w:before="26"/>
              <w:ind w:left="107"/>
              <w:rPr>
                <w:sz w:val="20"/>
              </w:rPr>
            </w:pPr>
            <w:r>
              <w:rPr>
                <w:sz w:val="20"/>
              </w:rPr>
              <w:t>Country of origin</w:t>
            </w:r>
          </w:p>
        </w:tc>
        <w:tc>
          <w:tcPr>
            <w:tcW w:w="1898" w:type="dxa"/>
          </w:tcPr>
          <w:p w14:paraId="188E3C3D" w14:textId="77777777" w:rsidR="007C684D" w:rsidRDefault="007C684D">
            <w:pPr>
              <w:pStyle w:val="TableParagraph"/>
              <w:rPr>
                <w:sz w:val="20"/>
              </w:rPr>
            </w:pPr>
          </w:p>
        </w:tc>
        <w:tc>
          <w:tcPr>
            <w:tcW w:w="976" w:type="dxa"/>
          </w:tcPr>
          <w:p w14:paraId="23A9B16D" w14:textId="77777777" w:rsidR="007C684D" w:rsidRDefault="007C684D">
            <w:pPr>
              <w:pStyle w:val="TableParagraph"/>
              <w:rPr>
                <w:sz w:val="20"/>
              </w:rPr>
            </w:pPr>
          </w:p>
        </w:tc>
      </w:tr>
      <w:tr w:rsidR="007C684D" w14:paraId="5AF46F74" w14:textId="77777777">
        <w:trPr>
          <w:trHeight w:val="297"/>
        </w:trPr>
        <w:tc>
          <w:tcPr>
            <w:tcW w:w="4778" w:type="dxa"/>
          </w:tcPr>
          <w:p w14:paraId="1C0E7ABD" w14:textId="77777777" w:rsidR="007C684D" w:rsidRDefault="00A25A16">
            <w:pPr>
              <w:pStyle w:val="TableParagraph"/>
              <w:spacing w:before="31"/>
              <w:ind w:left="107"/>
              <w:rPr>
                <w:b/>
                <w:sz w:val="20"/>
              </w:rPr>
            </w:pPr>
            <w:r>
              <w:rPr>
                <w:b/>
                <w:sz w:val="20"/>
              </w:rPr>
              <w:t>Features</w:t>
            </w:r>
          </w:p>
        </w:tc>
        <w:tc>
          <w:tcPr>
            <w:tcW w:w="2556" w:type="dxa"/>
          </w:tcPr>
          <w:p w14:paraId="72876B17" w14:textId="77777777" w:rsidR="007C684D" w:rsidRDefault="007C684D">
            <w:pPr>
              <w:pStyle w:val="TableParagraph"/>
              <w:rPr>
                <w:sz w:val="20"/>
              </w:rPr>
            </w:pPr>
          </w:p>
        </w:tc>
        <w:tc>
          <w:tcPr>
            <w:tcW w:w="1898" w:type="dxa"/>
          </w:tcPr>
          <w:p w14:paraId="502447AB" w14:textId="77777777" w:rsidR="007C684D" w:rsidRDefault="007C684D">
            <w:pPr>
              <w:pStyle w:val="TableParagraph"/>
              <w:rPr>
                <w:sz w:val="20"/>
              </w:rPr>
            </w:pPr>
          </w:p>
        </w:tc>
        <w:tc>
          <w:tcPr>
            <w:tcW w:w="976" w:type="dxa"/>
          </w:tcPr>
          <w:p w14:paraId="1ADE3DC5" w14:textId="77777777" w:rsidR="007C684D" w:rsidRDefault="007C684D">
            <w:pPr>
              <w:pStyle w:val="TableParagraph"/>
              <w:rPr>
                <w:sz w:val="20"/>
              </w:rPr>
            </w:pPr>
          </w:p>
        </w:tc>
      </w:tr>
      <w:tr w:rsidR="007C684D" w14:paraId="17959572" w14:textId="77777777">
        <w:trPr>
          <w:trHeight w:val="585"/>
        </w:trPr>
        <w:tc>
          <w:tcPr>
            <w:tcW w:w="4778" w:type="dxa"/>
          </w:tcPr>
          <w:p w14:paraId="6E649A84" w14:textId="77777777" w:rsidR="007C684D" w:rsidRDefault="00A25A16">
            <w:pPr>
              <w:pStyle w:val="TableParagraph"/>
              <w:spacing w:before="170"/>
              <w:ind w:left="107"/>
              <w:rPr>
                <w:sz w:val="20"/>
              </w:rPr>
            </w:pPr>
            <w:r>
              <w:rPr>
                <w:sz w:val="20"/>
              </w:rPr>
              <w:t>Live Video Display with Different Layouts</w:t>
            </w:r>
          </w:p>
        </w:tc>
        <w:tc>
          <w:tcPr>
            <w:tcW w:w="2556" w:type="dxa"/>
          </w:tcPr>
          <w:p w14:paraId="2488B0F1" w14:textId="77777777" w:rsidR="007C684D" w:rsidRDefault="00A25A16">
            <w:pPr>
              <w:pStyle w:val="TableParagraph"/>
              <w:spacing w:before="170"/>
              <w:ind w:left="108"/>
              <w:rPr>
                <w:sz w:val="20"/>
              </w:rPr>
            </w:pPr>
            <w:r>
              <w:rPr>
                <w:sz w:val="20"/>
              </w:rPr>
              <w:t>Support</w:t>
            </w:r>
          </w:p>
        </w:tc>
        <w:tc>
          <w:tcPr>
            <w:tcW w:w="1898" w:type="dxa"/>
          </w:tcPr>
          <w:p w14:paraId="2AF8D21D" w14:textId="77777777" w:rsidR="007C684D" w:rsidRDefault="007C684D">
            <w:pPr>
              <w:pStyle w:val="TableParagraph"/>
              <w:rPr>
                <w:sz w:val="20"/>
              </w:rPr>
            </w:pPr>
          </w:p>
        </w:tc>
        <w:tc>
          <w:tcPr>
            <w:tcW w:w="976" w:type="dxa"/>
          </w:tcPr>
          <w:p w14:paraId="26A15DBB" w14:textId="77777777" w:rsidR="007C684D" w:rsidRDefault="007C684D">
            <w:pPr>
              <w:pStyle w:val="TableParagraph"/>
              <w:rPr>
                <w:sz w:val="20"/>
              </w:rPr>
            </w:pPr>
          </w:p>
        </w:tc>
      </w:tr>
      <w:tr w:rsidR="007C684D" w14:paraId="2064EE31" w14:textId="77777777">
        <w:trPr>
          <w:trHeight w:val="294"/>
        </w:trPr>
        <w:tc>
          <w:tcPr>
            <w:tcW w:w="4778" w:type="dxa"/>
          </w:tcPr>
          <w:p w14:paraId="6092E6F7" w14:textId="77777777" w:rsidR="007C684D" w:rsidRDefault="00A25A16">
            <w:pPr>
              <w:pStyle w:val="TableParagraph"/>
              <w:spacing w:before="26"/>
              <w:ind w:left="107"/>
              <w:rPr>
                <w:sz w:val="20"/>
              </w:rPr>
            </w:pPr>
            <w:r>
              <w:rPr>
                <w:sz w:val="20"/>
              </w:rPr>
              <w:t>Digital Zoom In/Out</w:t>
            </w:r>
          </w:p>
        </w:tc>
        <w:tc>
          <w:tcPr>
            <w:tcW w:w="2556" w:type="dxa"/>
          </w:tcPr>
          <w:p w14:paraId="7EB3868A" w14:textId="77777777" w:rsidR="007C684D" w:rsidRDefault="00A25A16">
            <w:pPr>
              <w:pStyle w:val="TableParagraph"/>
              <w:spacing w:before="26"/>
              <w:ind w:left="108"/>
              <w:rPr>
                <w:sz w:val="20"/>
              </w:rPr>
            </w:pPr>
            <w:r>
              <w:rPr>
                <w:sz w:val="20"/>
              </w:rPr>
              <w:t>Support</w:t>
            </w:r>
          </w:p>
        </w:tc>
        <w:tc>
          <w:tcPr>
            <w:tcW w:w="1898" w:type="dxa"/>
          </w:tcPr>
          <w:p w14:paraId="483D6327" w14:textId="77777777" w:rsidR="007C684D" w:rsidRDefault="007C684D">
            <w:pPr>
              <w:pStyle w:val="TableParagraph"/>
              <w:rPr>
                <w:sz w:val="20"/>
              </w:rPr>
            </w:pPr>
          </w:p>
        </w:tc>
        <w:tc>
          <w:tcPr>
            <w:tcW w:w="976" w:type="dxa"/>
          </w:tcPr>
          <w:p w14:paraId="7611B54B" w14:textId="77777777" w:rsidR="007C684D" w:rsidRDefault="007C684D">
            <w:pPr>
              <w:pStyle w:val="TableParagraph"/>
              <w:rPr>
                <w:sz w:val="20"/>
              </w:rPr>
            </w:pPr>
          </w:p>
        </w:tc>
      </w:tr>
      <w:tr w:rsidR="007C684D" w14:paraId="5977D161" w14:textId="77777777">
        <w:trPr>
          <w:trHeight w:val="460"/>
        </w:trPr>
        <w:tc>
          <w:tcPr>
            <w:tcW w:w="4778" w:type="dxa"/>
          </w:tcPr>
          <w:p w14:paraId="5B128FA9" w14:textId="77777777" w:rsidR="007C684D" w:rsidRDefault="00A25A16">
            <w:pPr>
              <w:pStyle w:val="TableParagraph"/>
              <w:tabs>
                <w:tab w:val="left" w:pos="851"/>
                <w:tab w:val="left" w:pos="1789"/>
                <w:tab w:val="left" w:pos="2380"/>
                <w:tab w:val="left" w:pos="2884"/>
              </w:tabs>
              <w:spacing w:line="228" w:lineRule="exact"/>
              <w:ind w:left="107" w:right="1493"/>
              <w:rPr>
                <w:sz w:val="20"/>
              </w:rPr>
            </w:pPr>
            <w:r>
              <w:rPr>
                <w:sz w:val="20"/>
              </w:rPr>
              <w:t>Instant</w:t>
            </w:r>
            <w:r>
              <w:rPr>
                <w:sz w:val="20"/>
              </w:rPr>
              <w:tab/>
              <w:t>Playback</w:t>
            </w:r>
            <w:r>
              <w:rPr>
                <w:sz w:val="20"/>
              </w:rPr>
              <w:tab/>
              <w:t>from</w:t>
            </w:r>
            <w:r>
              <w:rPr>
                <w:sz w:val="20"/>
              </w:rPr>
              <w:tab/>
              <w:t>live</w:t>
            </w:r>
            <w:r>
              <w:rPr>
                <w:sz w:val="20"/>
              </w:rPr>
              <w:tab/>
              <w:t>view window</w:t>
            </w:r>
          </w:p>
        </w:tc>
        <w:tc>
          <w:tcPr>
            <w:tcW w:w="2556" w:type="dxa"/>
          </w:tcPr>
          <w:p w14:paraId="721E39A2" w14:textId="77777777" w:rsidR="007C684D" w:rsidRDefault="00A25A16">
            <w:pPr>
              <w:pStyle w:val="TableParagraph"/>
              <w:spacing w:before="110"/>
              <w:ind w:left="108"/>
              <w:rPr>
                <w:sz w:val="20"/>
              </w:rPr>
            </w:pPr>
            <w:r>
              <w:rPr>
                <w:sz w:val="20"/>
              </w:rPr>
              <w:t>Support</w:t>
            </w:r>
          </w:p>
        </w:tc>
        <w:tc>
          <w:tcPr>
            <w:tcW w:w="1898" w:type="dxa"/>
          </w:tcPr>
          <w:p w14:paraId="0C95E3A1" w14:textId="77777777" w:rsidR="007C684D" w:rsidRDefault="007C684D">
            <w:pPr>
              <w:pStyle w:val="TableParagraph"/>
              <w:rPr>
                <w:sz w:val="20"/>
              </w:rPr>
            </w:pPr>
          </w:p>
        </w:tc>
        <w:tc>
          <w:tcPr>
            <w:tcW w:w="976" w:type="dxa"/>
          </w:tcPr>
          <w:p w14:paraId="6D4A60FE" w14:textId="77777777" w:rsidR="007C684D" w:rsidRDefault="007C684D">
            <w:pPr>
              <w:pStyle w:val="TableParagraph"/>
              <w:rPr>
                <w:sz w:val="20"/>
              </w:rPr>
            </w:pPr>
          </w:p>
        </w:tc>
      </w:tr>
      <w:tr w:rsidR="007C684D" w14:paraId="7CAB240E" w14:textId="77777777">
        <w:trPr>
          <w:trHeight w:val="460"/>
        </w:trPr>
        <w:tc>
          <w:tcPr>
            <w:tcW w:w="4778" w:type="dxa"/>
          </w:tcPr>
          <w:p w14:paraId="64A85FA9" w14:textId="77777777" w:rsidR="007C684D" w:rsidRDefault="00A25A16">
            <w:pPr>
              <w:pStyle w:val="TableParagraph"/>
              <w:tabs>
                <w:tab w:val="left" w:pos="818"/>
                <w:tab w:val="left" w:pos="1074"/>
                <w:tab w:val="left" w:pos="1744"/>
                <w:tab w:val="left" w:pos="2001"/>
                <w:tab w:val="left" w:pos="2694"/>
                <w:tab w:val="left" w:pos="2951"/>
              </w:tabs>
              <w:spacing w:line="223" w:lineRule="exact"/>
              <w:ind w:left="107"/>
              <w:rPr>
                <w:sz w:val="20"/>
              </w:rPr>
            </w:pPr>
            <w:r>
              <w:rPr>
                <w:sz w:val="20"/>
              </w:rPr>
              <w:t>Alarm</w:t>
            </w:r>
            <w:r>
              <w:rPr>
                <w:sz w:val="20"/>
              </w:rPr>
              <w:tab/>
              <w:t>/</w:t>
            </w:r>
            <w:r>
              <w:rPr>
                <w:sz w:val="20"/>
              </w:rPr>
              <w:tab/>
              <w:t>Event</w:t>
            </w:r>
            <w:r>
              <w:rPr>
                <w:sz w:val="20"/>
              </w:rPr>
              <w:tab/>
              <w:t>/</w:t>
            </w:r>
            <w:r>
              <w:rPr>
                <w:sz w:val="20"/>
              </w:rPr>
              <w:tab/>
              <w:t>Status</w:t>
            </w:r>
            <w:r>
              <w:rPr>
                <w:sz w:val="20"/>
              </w:rPr>
              <w:tab/>
              <w:t>/</w:t>
            </w:r>
            <w:r>
              <w:rPr>
                <w:sz w:val="20"/>
              </w:rPr>
              <w:tab/>
              <w:t>Log</w:t>
            </w:r>
          </w:p>
          <w:p w14:paraId="2A6AC60A" w14:textId="77777777" w:rsidR="007C684D" w:rsidRDefault="00A25A16">
            <w:pPr>
              <w:pStyle w:val="TableParagraph"/>
              <w:spacing w:line="217" w:lineRule="exact"/>
              <w:ind w:left="107"/>
              <w:rPr>
                <w:sz w:val="20"/>
              </w:rPr>
            </w:pPr>
            <w:r>
              <w:rPr>
                <w:sz w:val="20"/>
              </w:rPr>
              <w:t>Management</w:t>
            </w:r>
          </w:p>
        </w:tc>
        <w:tc>
          <w:tcPr>
            <w:tcW w:w="2556" w:type="dxa"/>
          </w:tcPr>
          <w:p w14:paraId="5D3C39D5" w14:textId="77777777" w:rsidR="007C684D" w:rsidRDefault="00A25A16">
            <w:pPr>
              <w:pStyle w:val="TableParagraph"/>
              <w:spacing w:before="108"/>
              <w:ind w:left="108"/>
              <w:rPr>
                <w:sz w:val="20"/>
              </w:rPr>
            </w:pPr>
            <w:r>
              <w:rPr>
                <w:sz w:val="20"/>
              </w:rPr>
              <w:t>Support</w:t>
            </w:r>
          </w:p>
        </w:tc>
        <w:tc>
          <w:tcPr>
            <w:tcW w:w="1898" w:type="dxa"/>
          </w:tcPr>
          <w:p w14:paraId="6A83962A" w14:textId="77777777" w:rsidR="007C684D" w:rsidRDefault="007C684D">
            <w:pPr>
              <w:pStyle w:val="TableParagraph"/>
              <w:rPr>
                <w:sz w:val="20"/>
              </w:rPr>
            </w:pPr>
          </w:p>
        </w:tc>
        <w:tc>
          <w:tcPr>
            <w:tcW w:w="976" w:type="dxa"/>
          </w:tcPr>
          <w:p w14:paraId="5524B7C7" w14:textId="77777777" w:rsidR="007C684D" w:rsidRDefault="007C684D">
            <w:pPr>
              <w:pStyle w:val="TableParagraph"/>
              <w:rPr>
                <w:sz w:val="20"/>
              </w:rPr>
            </w:pPr>
          </w:p>
        </w:tc>
      </w:tr>
      <w:tr w:rsidR="007C684D" w14:paraId="1E93C086" w14:textId="77777777">
        <w:trPr>
          <w:trHeight w:val="556"/>
        </w:trPr>
        <w:tc>
          <w:tcPr>
            <w:tcW w:w="4778" w:type="dxa"/>
          </w:tcPr>
          <w:p w14:paraId="4C933A53" w14:textId="77777777" w:rsidR="007C684D" w:rsidRDefault="00A25A16">
            <w:pPr>
              <w:pStyle w:val="TableParagraph"/>
              <w:spacing w:line="223" w:lineRule="exact"/>
              <w:ind w:left="107"/>
              <w:rPr>
                <w:sz w:val="20"/>
              </w:rPr>
            </w:pPr>
            <w:r>
              <w:rPr>
                <w:sz w:val="20"/>
              </w:rPr>
              <w:t>Digital Virtual Matrix(Any camera to any monitor)</w:t>
            </w:r>
          </w:p>
        </w:tc>
        <w:tc>
          <w:tcPr>
            <w:tcW w:w="2556" w:type="dxa"/>
          </w:tcPr>
          <w:p w14:paraId="47316B20" w14:textId="77777777" w:rsidR="007C684D" w:rsidRDefault="00A25A16">
            <w:pPr>
              <w:pStyle w:val="TableParagraph"/>
              <w:spacing w:before="156"/>
              <w:ind w:left="108"/>
              <w:rPr>
                <w:sz w:val="20"/>
              </w:rPr>
            </w:pPr>
            <w:r>
              <w:rPr>
                <w:sz w:val="20"/>
              </w:rPr>
              <w:t>Support</w:t>
            </w:r>
          </w:p>
        </w:tc>
        <w:tc>
          <w:tcPr>
            <w:tcW w:w="1898" w:type="dxa"/>
          </w:tcPr>
          <w:p w14:paraId="4DE796D2" w14:textId="77777777" w:rsidR="007C684D" w:rsidRDefault="007C684D">
            <w:pPr>
              <w:pStyle w:val="TableParagraph"/>
              <w:rPr>
                <w:sz w:val="20"/>
              </w:rPr>
            </w:pPr>
          </w:p>
        </w:tc>
        <w:tc>
          <w:tcPr>
            <w:tcW w:w="976" w:type="dxa"/>
          </w:tcPr>
          <w:p w14:paraId="4891DB38" w14:textId="77777777" w:rsidR="007C684D" w:rsidRDefault="007C684D">
            <w:pPr>
              <w:pStyle w:val="TableParagraph"/>
              <w:rPr>
                <w:sz w:val="20"/>
              </w:rPr>
            </w:pPr>
          </w:p>
        </w:tc>
      </w:tr>
      <w:tr w:rsidR="007C684D" w14:paraId="504F4254" w14:textId="77777777">
        <w:trPr>
          <w:trHeight w:val="294"/>
        </w:trPr>
        <w:tc>
          <w:tcPr>
            <w:tcW w:w="4778" w:type="dxa"/>
          </w:tcPr>
          <w:p w14:paraId="254D8B9B" w14:textId="77777777" w:rsidR="007C684D" w:rsidRDefault="00A25A16">
            <w:pPr>
              <w:pStyle w:val="TableParagraph"/>
              <w:spacing w:line="223" w:lineRule="exact"/>
              <w:ind w:left="107"/>
              <w:rPr>
                <w:sz w:val="20"/>
              </w:rPr>
            </w:pPr>
            <w:r>
              <w:rPr>
                <w:sz w:val="20"/>
              </w:rPr>
              <w:t>E-map support</w:t>
            </w:r>
          </w:p>
        </w:tc>
        <w:tc>
          <w:tcPr>
            <w:tcW w:w="2556" w:type="dxa"/>
          </w:tcPr>
          <w:p w14:paraId="2AF17241" w14:textId="77777777" w:rsidR="007C684D" w:rsidRDefault="00A25A16">
            <w:pPr>
              <w:pStyle w:val="TableParagraph"/>
              <w:spacing w:before="26"/>
              <w:ind w:left="108"/>
              <w:rPr>
                <w:sz w:val="20"/>
              </w:rPr>
            </w:pPr>
            <w:r>
              <w:rPr>
                <w:sz w:val="20"/>
              </w:rPr>
              <w:t>Support</w:t>
            </w:r>
          </w:p>
        </w:tc>
        <w:tc>
          <w:tcPr>
            <w:tcW w:w="1898" w:type="dxa"/>
          </w:tcPr>
          <w:p w14:paraId="0BB90341" w14:textId="77777777" w:rsidR="007C684D" w:rsidRDefault="007C684D">
            <w:pPr>
              <w:pStyle w:val="TableParagraph"/>
              <w:rPr>
                <w:sz w:val="20"/>
              </w:rPr>
            </w:pPr>
          </w:p>
        </w:tc>
        <w:tc>
          <w:tcPr>
            <w:tcW w:w="976" w:type="dxa"/>
          </w:tcPr>
          <w:p w14:paraId="53BE8DB5" w14:textId="77777777" w:rsidR="007C684D" w:rsidRDefault="007C684D">
            <w:pPr>
              <w:pStyle w:val="TableParagraph"/>
              <w:rPr>
                <w:sz w:val="20"/>
              </w:rPr>
            </w:pPr>
          </w:p>
        </w:tc>
      </w:tr>
      <w:tr w:rsidR="007C684D" w14:paraId="3F084E14" w14:textId="77777777">
        <w:trPr>
          <w:trHeight w:val="525"/>
        </w:trPr>
        <w:tc>
          <w:tcPr>
            <w:tcW w:w="4778" w:type="dxa"/>
          </w:tcPr>
          <w:p w14:paraId="0BB067BC" w14:textId="77777777" w:rsidR="007C684D" w:rsidRDefault="00A25A16">
            <w:pPr>
              <w:pStyle w:val="TableParagraph"/>
              <w:spacing w:line="237" w:lineRule="auto"/>
              <w:ind w:left="107" w:right="98"/>
              <w:rPr>
                <w:sz w:val="20"/>
              </w:rPr>
            </w:pPr>
            <w:r>
              <w:rPr>
                <w:sz w:val="20"/>
              </w:rPr>
              <w:t>Record searching by time, camera number, event, devices</w:t>
            </w:r>
          </w:p>
        </w:tc>
        <w:tc>
          <w:tcPr>
            <w:tcW w:w="2556" w:type="dxa"/>
          </w:tcPr>
          <w:p w14:paraId="09885B43" w14:textId="77777777" w:rsidR="007C684D" w:rsidRDefault="00A25A16">
            <w:pPr>
              <w:pStyle w:val="TableParagraph"/>
              <w:spacing w:before="142"/>
              <w:ind w:left="108"/>
              <w:rPr>
                <w:sz w:val="20"/>
              </w:rPr>
            </w:pPr>
            <w:r>
              <w:rPr>
                <w:sz w:val="20"/>
              </w:rPr>
              <w:t>Support</w:t>
            </w:r>
          </w:p>
        </w:tc>
        <w:tc>
          <w:tcPr>
            <w:tcW w:w="1898" w:type="dxa"/>
          </w:tcPr>
          <w:p w14:paraId="4F21C326" w14:textId="77777777" w:rsidR="007C684D" w:rsidRDefault="007C684D">
            <w:pPr>
              <w:pStyle w:val="TableParagraph"/>
              <w:rPr>
                <w:sz w:val="20"/>
              </w:rPr>
            </w:pPr>
          </w:p>
        </w:tc>
        <w:tc>
          <w:tcPr>
            <w:tcW w:w="976" w:type="dxa"/>
          </w:tcPr>
          <w:p w14:paraId="5D487047" w14:textId="77777777" w:rsidR="007C684D" w:rsidRDefault="007C684D">
            <w:pPr>
              <w:pStyle w:val="TableParagraph"/>
              <w:rPr>
                <w:sz w:val="20"/>
              </w:rPr>
            </w:pPr>
          </w:p>
        </w:tc>
      </w:tr>
      <w:tr w:rsidR="007C684D" w14:paraId="54845678" w14:textId="77777777">
        <w:trPr>
          <w:trHeight w:val="496"/>
        </w:trPr>
        <w:tc>
          <w:tcPr>
            <w:tcW w:w="4778" w:type="dxa"/>
          </w:tcPr>
          <w:p w14:paraId="3CA81987" w14:textId="77777777" w:rsidR="007C684D" w:rsidRDefault="00A25A16">
            <w:pPr>
              <w:pStyle w:val="TableParagraph"/>
              <w:spacing w:line="237" w:lineRule="auto"/>
              <w:ind w:left="107" w:right="98"/>
              <w:rPr>
                <w:sz w:val="20"/>
              </w:rPr>
            </w:pPr>
            <w:r>
              <w:rPr>
                <w:sz w:val="20"/>
              </w:rPr>
              <w:t>Archive evidence at local storage / central storage / remote site</w:t>
            </w:r>
          </w:p>
        </w:tc>
        <w:tc>
          <w:tcPr>
            <w:tcW w:w="2556" w:type="dxa"/>
          </w:tcPr>
          <w:p w14:paraId="17E815BB" w14:textId="77777777" w:rsidR="007C684D" w:rsidRDefault="00A25A16">
            <w:pPr>
              <w:pStyle w:val="TableParagraph"/>
              <w:spacing w:before="127"/>
              <w:ind w:left="108"/>
              <w:rPr>
                <w:sz w:val="20"/>
              </w:rPr>
            </w:pPr>
            <w:r>
              <w:rPr>
                <w:sz w:val="20"/>
              </w:rPr>
              <w:t>Support</w:t>
            </w:r>
          </w:p>
        </w:tc>
        <w:tc>
          <w:tcPr>
            <w:tcW w:w="1898" w:type="dxa"/>
          </w:tcPr>
          <w:p w14:paraId="3D965790" w14:textId="77777777" w:rsidR="007C684D" w:rsidRDefault="007C684D">
            <w:pPr>
              <w:pStyle w:val="TableParagraph"/>
              <w:rPr>
                <w:sz w:val="20"/>
              </w:rPr>
            </w:pPr>
          </w:p>
        </w:tc>
        <w:tc>
          <w:tcPr>
            <w:tcW w:w="976" w:type="dxa"/>
          </w:tcPr>
          <w:p w14:paraId="4BAA04BB" w14:textId="77777777" w:rsidR="007C684D" w:rsidRDefault="007C684D">
            <w:pPr>
              <w:pStyle w:val="TableParagraph"/>
              <w:rPr>
                <w:sz w:val="20"/>
              </w:rPr>
            </w:pPr>
          </w:p>
        </w:tc>
      </w:tr>
      <w:tr w:rsidR="007C684D" w14:paraId="1C9EBDD6" w14:textId="77777777">
        <w:trPr>
          <w:trHeight w:val="400"/>
        </w:trPr>
        <w:tc>
          <w:tcPr>
            <w:tcW w:w="4778" w:type="dxa"/>
          </w:tcPr>
          <w:p w14:paraId="73F61FF1" w14:textId="77777777" w:rsidR="007C684D" w:rsidRDefault="00A25A16">
            <w:pPr>
              <w:pStyle w:val="TableParagraph"/>
              <w:spacing w:line="223" w:lineRule="exact"/>
              <w:ind w:left="107"/>
              <w:rPr>
                <w:sz w:val="20"/>
              </w:rPr>
            </w:pPr>
            <w:r>
              <w:rPr>
                <w:sz w:val="20"/>
              </w:rPr>
              <w:t>playback modes</w:t>
            </w:r>
          </w:p>
        </w:tc>
        <w:tc>
          <w:tcPr>
            <w:tcW w:w="2556" w:type="dxa"/>
          </w:tcPr>
          <w:p w14:paraId="44346566" w14:textId="77777777" w:rsidR="007C684D" w:rsidRDefault="00A25A16">
            <w:pPr>
              <w:pStyle w:val="TableParagraph"/>
              <w:spacing w:line="223" w:lineRule="exact"/>
              <w:ind w:left="108"/>
              <w:rPr>
                <w:sz w:val="20"/>
              </w:rPr>
            </w:pPr>
            <w:r>
              <w:rPr>
                <w:sz w:val="20"/>
              </w:rPr>
              <w:t>8 / 16 / 32 / 64x</w:t>
            </w:r>
          </w:p>
        </w:tc>
        <w:tc>
          <w:tcPr>
            <w:tcW w:w="1898" w:type="dxa"/>
          </w:tcPr>
          <w:p w14:paraId="2922D5D8" w14:textId="77777777" w:rsidR="007C684D" w:rsidRDefault="007C684D">
            <w:pPr>
              <w:pStyle w:val="TableParagraph"/>
              <w:rPr>
                <w:sz w:val="20"/>
              </w:rPr>
            </w:pPr>
          </w:p>
        </w:tc>
        <w:tc>
          <w:tcPr>
            <w:tcW w:w="976" w:type="dxa"/>
          </w:tcPr>
          <w:p w14:paraId="38728680" w14:textId="77777777" w:rsidR="007C684D" w:rsidRDefault="007C684D">
            <w:pPr>
              <w:pStyle w:val="TableParagraph"/>
              <w:rPr>
                <w:sz w:val="20"/>
              </w:rPr>
            </w:pPr>
          </w:p>
        </w:tc>
      </w:tr>
      <w:tr w:rsidR="007C684D" w14:paraId="3846CA31" w14:textId="77777777">
        <w:trPr>
          <w:trHeight w:val="554"/>
        </w:trPr>
        <w:tc>
          <w:tcPr>
            <w:tcW w:w="4778" w:type="dxa"/>
          </w:tcPr>
          <w:p w14:paraId="10E56C59" w14:textId="77777777" w:rsidR="007C684D" w:rsidRDefault="00A25A16">
            <w:pPr>
              <w:pStyle w:val="TableParagraph"/>
              <w:spacing w:line="237" w:lineRule="auto"/>
              <w:ind w:left="107" w:right="98"/>
              <w:rPr>
                <w:sz w:val="20"/>
              </w:rPr>
            </w:pPr>
            <w:r>
              <w:rPr>
                <w:sz w:val="20"/>
              </w:rPr>
              <w:t>Configurable tours and patrols on workstation monitors or video walls</w:t>
            </w:r>
          </w:p>
        </w:tc>
        <w:tc>
          <w:tcPr>
            <w:tcW w:w="2556" w:type="dxa"/>
          </w:tcPr>
          <w:p w14:paraId="4C7A4F40" w14:textId="77777777" w:rsidR="007C684D" w:rsidRDefault="00A25A16">
            <w:pPr>
              <w:pStyle w:val="TableParagraph"/>
              <w:spacing w:before="156"/>
              <w:ind w:left="108"/>
              <w:rPr>
                <w:sz w:val="20"/>
              </w:rPr>
            </w:pPr>
            <w:r>
              <w:rPr>
                <w:sz w:val="20"/>
              </w:rPr>
              <w:t>Support</w:t>
            </w:r>
          </w:p>
        </w:tc>
        <w:tc>
          <w:tcPr>
            <w:tcW w:w="1898" w:type="dxa"/>
          </w:tcPr>
          <w:p w14:paraId="0B3F1794" w14:textId="77777777" w:rsidR="007C684D" w:rsidRDefault="007C684D">
            <w:pPr>
              <w:pStyle w:val="TableParagraph"/>
              <w:rPr>
                <w:sz w:val="20"/>
              </w:rPr>
            </w:pPr>
          </w:p>
        </w:tc>
        <w:tc>
          <w:tcPr>
            <w:tcW w:w="976" w:type="dxa"/>
          </w:tcPr>
          <w:p w14:paraId="0E784DA1" w14:textId="77777777" w:rsidR="007C684D" w:rsidRDefault="007C684D">
            <w:pPr>
              <w:pStyle w:val="TableParagraph"/>
              <w:rPr>
                <w:sz w:val="20"/>
              </w:rPr>
            </w:pPr>
          </w:p>
        </w:tc>
      </w:tr>
      <w:tr w:rsidR="007C684D" w14:paraId="05876E23" w14:textId="77777777">
        <w:trPr>
          <w:trHeight w:val="825"/>
        </w:trPr>
        <w:tc>
          <w:tcPr>
            <w:tcW w:w="4778" w:type="dxa"/>
          </w:tcPr>
          <w:p w14:paraId="0EC79631" w14:textId="77777777" w:rsidR="007C684D" w:rsidRDefault="00A25A16">
            <w:pPr>
              <w:pStyle w:val="TableParagraph"/>
              <w:spacing w:line="223" w:lineRule="exact"/>
              <w:ind w:left="107"/>
              <w:rPr>
                <w:sz w:val="20"/>
              </w:rPr>
            </w:pPr>
            <w:r>
              <w:rPr>
                <w:sz w:val="20"/>
              </w:rPr>
              <w:t>Accessories</w:t>
            </w:r>
          </w:p>
        </w:tc>
        <w:tc>
          <w:tcPr>
            <w:tcW w:w="2556" w:type="dxa"/>
          </w:tcPr>
          <w:p w14:paraId="19D987DB" w14:textId="77777777" w:rsidR="007C684D" w:rsidRDefault="00A25A16">
            <w:pPr>
              <w:pStyle w:val="TableParagraph"/>
              <w:ind w:left="108" w:right="96"/>
              <w:jc w:val="both"/>
              <w:rPr>
                <w:sz w:val="20"/>
              </w:rPr>
            </w:pPr>
            <w:r>
              <w:rPr>
                <w:sz w:val="20"/>
              </w:rPr>
              <w:t>Any required accessory not specifically referred to install/use the equipment</w:t>
            </w:r>
          </w:p>
        </w:tc>
        <w:tc>
          <w:tcPr>
            <w:tcW w:w="1898" w:type="dxa"/>
          </w:tcPr>
          <w:p w14:paraId="493D9CEC" w14:textId="77777777" w:rsidR="007C684D" w:rsidRDefault="007C684D">
            <w:pPr>
              <w:pStyle w:val="TableParagraph"/>
              <w:rPr>
                <w:sz w:val="20"/>
              </w:rPr>
            </w:pPr>
          </w:p>
        </w:tc>
        <w:tc>
          <w:tcPr>
            <w:tcW w:w="976" w:type="dxa"/>
          </w:tcPr>
          <w:p w14:paraId="5BB9E4B2" w14:textId="77777777" w:rsidR="007C684D" w:rsidRDefault="007C684D">
            <w:pPr>
              <w:pStyle w:val="TableParagraph"/>
              <w:rPr>
                <w:sz w:val="20"/>
              </w:rPr>
            </w:pPr>
          </w:p>
        </w:tc>
      </w:tr>
      <w:tr w:rsidR="007C684D" w14:paraId="34F3DD3F" w14:textId="77777777">
        <w:trPr>
          <w:trHeight w:val="731"/>
        </w:trPr>
        <w:tc>
          <w:tcPr>
            <w:tcW w:w="10208" w:type="dxa"/>
            <w:gridSpan w:val="4"/>
            <w:tcBorders>
              <w:left w:val="nil"/>
              <w:right w:val="nil"/>
            </w:tcBorders>
          </w:tcPr>
          <w:p w14:paraId="3798F6A7" w14:textId="77777777" w:rsidR="007C684D" w:rsidRDefault="007C684D">
            <w:pPr>
              <w:pStyle w:val="TableParagraph"/>
              <w:spacing w:before="8"/>
              <w:rPr>
                <w:sz w:val="23"/>
              </w:rPr>
            </w:pPr>
          </w:p>
          <w:p w14:paraId="023B3884" w14:textId="77777777" w:rsidR="007C684D" w:rsidRDefault="00A25A16">
            <w:pPr>
              <w:pStyle w:val="TableParagraph"/>
              <w:ind w:left="112"/>
              <w:rPr>
                <w:b/>
                <w:sz w:val="24"/>
              </w:rPr>
            </w:pPr>
            <w:r>
              <w:rPr>
                <w:b/>
                <w:sz w:val="24"/>
                <w:u w:val="thick"/>
              </w:rPr>
              <w:t>Item Number : 4. Network Video Decoder</w:t>
            </w:r>
          </w:p>
        </w:tc>
      </w:tr>
      <w:tr w:rsidR="007C684D" w14:paraId="0CF45F47" w14:textId="77777777">
        <w:trPr>
          <w:trHeight w:val="551"/>
        </w:trPr>
        <w:tc>
          <w:tcPr>
            <w:tcW w:w="7334" w:type="dxa"/>
            <w:gridSpan w:val="2"/>
          </w:tcPr>
          <w:p w14:paraId="0A7B83B2" w14:textId="77777777" w:rsidR="007C684D" w:rsidRDefault="00A25A16">
            <w:pPr>
              <w:pStyle w:val="TableParagraph"/>
              <w:spacing w:before="133"/>
              <w:ind w:left="107"/>
              <w:rPr>
                <w:b/>
                <w:sz w:val="24"/>
              </w:rPr>
            </w:pPr>
            <w:r>
              <w:rPr>
                <w:b/>
                <w:sz w:val="24"/>
              </w:rPr>
              <w:t>DESCRIPTION</w:t>
            </w:r>
          </w:p>
        </w:tc>
        <w:tc>
          <w:tcPr>
            <w:tcW w:w="1898" w:type="dxa"/>
          </w:tcPr>
          <w:p w14:paraId="3F780AEC" w14:textId="77777777" w:rsidR="007C684D" w:rsidRDefault="00A25A16">
            <w:pPr>
              <w:pStyle w:val="TableParagraph"/>
              <w:spacing w:line="276" w:lineRule="exact"/>
              <w:ind w:left="108" w:right="799"/>
              <w:rPr>
                <w:b/>
                <w:sz w:val="24"/>
              </w:rPr>
            </w:pPr>
            <w:r>
              <w:rPr>
                <w:b/>
                <w:sz w:val="24"/>
              </w:rPr>
              <w:t>Bidder's Response</w:t>
            </w:r>
          </w:p>
        </w:tc>
        <w:tc>
          <w:tcPr>
            <w:tcW w:w="976" w:type="dxa"/>
          </w:tcPr>
          <w:p w14:paraId="7B47CF9B" w14:textId="77777777" w:rsidR="007C684D" w:rsidRDefault="00A25A16">
            <w:pPr>
              <w:pStyle w:val="TableParagraph"/>
              <w:spacing w:line="276" w:lineRule="exact"/>
              <w:ind w:left="108" w:right="284" w:firstLine="60"/>
              <w:rPr>
                <w:b/>
                <w:sz w:val="24"/>
              </w:rPr>
            </w:pPr>
            <w:r>
              <w:rPr>
                <w:b/>
                <w:sz w:val="24"/>
              </w:rPr>
              <w:t>Page No.</w:t>
            </w:r>
          </w:p>
        </w:tc>
      </w:tr>
      <w:tr w:rsidR="007C684D" w14:paraId="5DBDE3BD" w14:textId="77777777">
        <w:trPr>
          <w:trHeight w:val="297"/>
        </w:trPr>
        <w:tc>
          <w:tcPr>
            <w:tcW w:w="7334" w:type="dxa"/>
            <w:gridSpan w:val="2"/>
          </w:tcPr>
          <w:p w14:paraId="15F7E4E9" w14:textId="77777777" w:rsidR="007C684D" w:rsidRDefault="00A25A16">
            <w:pPr>
              <w:pStyle w:val="TableParagraph"/>
              <w:spacing w:before="26"/>
              <w:ind w:left="107"/>
              <w:rPr>
                <w:sz w:val="20"/>
              </w:rPr>
            </w:pPr>
            <w:r>
              <w:rPr>
                <w:sz w:val="20"/>
              </w:rPr>
              <w:t>Make</w:t>
            </w:r>
          </w:p>
        </w:tc>
        <w:tc>
          <w:tcPr>
            <w:tcW w:w="1898" w:type="dxa"/>
          </w:tcPr>
          <w:p w14:paraId="6215885F" w14:textId="77777777" w:rsidR="007C684D" w:rsidRDefault="007C684D">
            <w:pPr>
              <w:pStyle w:val="TableParagraph"/>
              <w:rPr>
                <w:sz w:val="20"/>
              </w:rPr>
            </w:pPr>
          </w:p>
        </w:tc>
        <w:tc>
          <w:tcPr>
            <w:tcW w:w="976" w:type="dxa"/>
          </w:tcPr>
          <w:p w14:paraId="6F1D9A85" w14:textId="77777777" w:rsidR="007C684D" w:rsidRDefault="007C684D">
            <w:pPr>
              <w:pStyle w:val="TableParagraph"/>
              <w:rPr>
                <w:sz w:val="20"/>
              </w:rPr>
            </w:pPr>
          </w:p>
        </w:tc>
      </w:tr>
      <w:tr w:rsidR="007C684D" w14:paraId="7C6AEB8D" w14:textId="77777777">
        <w:trPr>
          <w:trHeight w:val="297"/>
        </w:trPr>
        <w:tc>
          <w:tcPr>
            <w:tcW w:w="7334" w:type="dxa"/>
            <w:gridSpan w:val="2"/>
          </w:tcPr>
          <w:p w14:paraId="58D6BA93" w14:textId="77777777" w:rsidR="007C684D" w:rsidRDefault="00A25A16">
            <w:pPr>
              <w:pStyle w:val="TableParagraph"/>
              <w:spacing w:before="26"/>
              <w:ind w:left="107"/>
              <w:rPr>
                <w:sz w:val="20"/>
              </w:rPr>
            </w:pPr>
            <w:r>
              <w:rPr>
                <w:sz w:val="20"/>
              </w:rPr>
              <w:t>Model</w:t>
            </w:r>
          </w:p>
        </w:tc>
        <w:tc>
          <w:tcPr>
            <w:tcW w:w="1898" w:type="dxa"/>
          </w:tcPr>
          <w:p w14:paraId="40C08F57" w14:textId="77777777" w:rsidR="007C684D" w:rsidRDefault="007C684D">
            <w:pPr>
              <w:pStyle w:val="TableParagraph"/>
              <w:rPr>
                <w:sz w:val="20"/>
              </w:rPr>
            </w:pPr>
          </w:p>
        </w:tc>
        <w:tc>
          <w:tcPr>
            <w:tcW w:w="976" w:type="dxa"/>
          </w:tcPr>
          <w:p w14:paraId="3647D2B3" w14:textId="77777777" w:rsidR="007C684D" w:rsidRDefault="007C684D">
            <w:pPr>
              <w:pStyle w:val="TableParagraph"/>
              <w:rPr>
                <w:sz w:val="20"/>
              </w:rPr>
            </w:pPr>
          </w:p>
        </w:tc>
      </w:tr>
      <w:tr w:rsidR="007C684D" w14:paraId="5D228D43" w14:textId="77777777">
        <w:trPr>
          <w:trHeight w:val="297"/>
        </w:trPr>
        <w:tc>
          <w:tcPr>
            <w:tcW w:w="7334" w:type="dxa"/>
            <w:gridSpan w:val="2"/>
          </w:tcPr>
          <w:p w14:paraId="2CDB67DA" w14:textId="77777777" w:rsidR="007C684D" w:rsidRDefault="00A25A16">
            <w:pPr>
              <w:pStyle w:val="TableParagraph"/>
              <w:spacing w:before="26"/>
              <w:ind w:left="107"/>
              <w:rPr>
                <w:sz w:val="20"/>
              </w:rPr>
            </w:pPr>
            <w:r>
              <w:rPr>
                <w:sz w:val="20"/>
              </w:rPr>
              <w:t>Country of origin</w:t>
            </w:r>
          </w:p>
        </w:tc>
        <w:tc>
          <w:tcPr>
            <w:tcW w:w="1898" w:type="dxa"/>
          </w:tcPr>
          <w:p w14:paraId="782BD1C3" w14:textId="77777777" w:rsidR="007C684D" w:rsidRDefault="007C684D">
            <w:pPr>
              <w:pStyle w:val="TableParagraph"/>
              <w:rPr>
                <w:sz w:val="20"/>
              </w:rPr>
            </w:pPr>
          </w:p>
        </w:tc>
        <w:tc>
          <w:tcPr>
            <w:tcW w:w="976" w:type="dxa"/>
          </w:tcPr>
          <w:p w14:paraId="441B0F30" w14:textId="77777777" w:rsidR="007C684D" w:rsidRDefault="007C684D">
            <w:pPr>
              <w:pStyle w:val="TableParagraph"/>
              <w:rPr>
                <w:sz w:val="20"/>
              </w:rPr>
            </w:pPr>
          </w:p>
        </w:tc>
      </w:tr>
      <w:tr w:rsidR="007C684D" w14:paraId="562D4606" w14:textId="77777777">
        <w:trPr>
          <w:trHeight w:val="294"/>
        </w:trPr>
        <w:tc>
          <w:tcPr>
            <w:tcW w:w="4778" w:type="dxa"/>
          </w:tcPr>
          <w:p w14:paraId="1192219A" w14:textId="77777777" w:rsidR="007C684D" w:rsidRDefault="00A25A16">
            <w:pPr>
              <w:pStyle w:val="TableParagraph"/>
              <w:spacing w:before="31"/>
              <w:ind w:left="107"/>
              <w:rPr>
                <w:b/>
                <w:sz w:val="20"/>
              </w:rPr>
            </w:pPr>
            <w:r>
              <w:rPr>
                <w:b/>
                <w:sz w:val="20"/>
              </w:rPr>
              <w:t>Features</w:t>
            </w:r>
          </w:p>
        </w:tc>
        <w:tc>
          <w:tcPr>
            <w:tcW w:w="2556" w:type="dxa"/>
          </w:tcPr>
          <w:p w14:paraId="2E1FD7C1" w14:textId="77777777" w:rsidR="007C684D" w:rsidRDefault="007C684D">
            <w:pPr>
              <w:pStyle w:val="TableParagraph"/>
              <w:rPr>
                <w:sz w:val="20"/>
              </w:rPr>
            </w:pPr>
          </w:p>
        </w:tc>
        <w:tc>
          <w:tcPr>
            <w:tcW w:w="1898" w:type="dxa"/>
          </w:tcPr>
          <w:p w14:paraId="16A4D38B" w14:textId="77777777" w:rsidR="007C684D" w:rsidRDefault="007C684D">
            <w:pPr>
              <w:pStyle w:val="TableParagraph"/>
              <w:rPr>
                <w:sz w:val="20"/>
              </w:rPr>
            </w:pPr>
          </w:p>
        </w:tc>
        <w:tc>
          <w:tcPr>
            <w:tcW w:w="976" w:type="dxa"/>
          </w:tcPr>
          <w:p w14:paraId="4C543976" w14:textId="77777777" w:rsidR="007C684D" w:rsidRDefault="007C684D">
            <w:pPr>
              <w:pStyle w:val="TableParagraph"/>
              <w:rPr>
                <w:sz w:val="20"/>
              </w:rPr>
            </w:pPr>
          </w:p>
        </w:tc>
      </w:tr>
      <w:tr w:rsidR="007C684D" w14:paraId="28EC0430" w14:textId="77777777">
        <w:trPr>
          <w:trHeight w:val="316"/>
        </w:trPr>
        <w:tc>
          <w:tcPr>
            <w:tcW w:w="4778" w:type="dxa"/>
          </w:tcPr>
          <w:p w14:paraId="21E42C13" w14:textId="77777777" w:rsidR="007C684D" w:rsidRDefault="00A25A16">
            <w:pPr>
              <w:pStyle w:val="TableParagraph"/>
              <w:spacing w:before="36"/>
              <w:ind w:left="107"/>
              <w:rPr>
                <w:sz w:val="20"/>
              </w:rPr>
            </w:pPr>
            <w:r>
              <w:rPr>
                <w:sz w:val="20"/>
              </w:rPr>
              <w:t>Network</w:t>
            </w:r>
          </w:p>
        </w:tc>
        <w:tc>
          <w:tcPr>
            <w:tcW w:w="2556" w:type="dxa"/>
          </w:tcPr>
          <w:p w14:paraId="497B8ADA" w14:textId="77777777" w:rsidR="007C684D" w:rsidRDefault="00A25A16">
            <w:pPr>
              <w:pStyle w:val="TableParagraph"/>
              <w:spacing w:before="36"/>
              <w:ind w:left="108"/>
              <w:rPr>
                <w:sz w:val="20"/>
              </w:rPr>
            </w:pPr>
            <w:r>
              <w:rPr>
                <w:sz w:val="20"/>
              </w:rPr>
              <w:t>1 Gigabit Ethernet</w:t>
            </w:r>
          </w:p>
        </w:tc>
        <w:tc>
          <w:tcPr>
            <w:tcW w:w="1898" w:type="dxa"/>
          </w:tcPr>
          <w:p w14:paraId="238A9EA5" w14:textId="77777777" w:rsidR="007C684D" w:rsidRDefault="007C684D">
            <w:pPr>
              <w:pStyle w:val="TableParagraph"/>
              <w:rPr>
                <w:sz w:val="20"/>
              </w:rPr>
            </w:pPr>
          </w:p>
        </w:tc>
        <w:tc>
          <w:tcPr>
            <w:tcW w:w="976" w:type="dxa"/>
          </w:tcPr>
          <w:p w14:paraId="17F4E46E" w14:textId="77777777" w:rsidR="007C684D" w:rsidRDefault="007C684D">
            <w:pPr>
              <w:pStyle w:val="TableParagraph"/>
              <w:rPr>
                <w:sz w:val="20"/>
              </w:rPr>
            </w:pPr>
          </w:p>
        </w:tc>
      </w:tr>
      <w:tr w:rsidR="007C684D" w14:paraId="2E37CCF9" w14:textId="77777777">
        <w:trPr>
          <w:trHeight w:val="299"/>
        </w:trPr>
        <w:tc>
          <w:tcPr>
            <w:tcW w:w="4778" w:type="dxa"/>
          </w:tcPr>
          <w:p w14:paraId="01697012" w14:textId="77777777" w:rsidR="007C684D" w:rsidRDefault="00A25A16">
            <w:pPr>
              <w:pStyle w:val="TableParagraph"/>
              <w:spacing w:before="29"/>
              <w:ind w:left="107"/>
              <w:rPr>
                <w:sz w:val="20"/>
              </w:rPr>
            </w:pPr>
            <w:r>
              <w:rPr>
                <w:sz w:val="20"/>
              </w:rPr>
              <w:t>Video Compression</w:t>
            </w:r>
          </w:p>
        </w:tc>
        <w:tc>
          <w:tcPr>
            <w:tcW w:w="2556" w:type="dxa"/>
          </w:tcPr>
          <w:p w14:paraId="44FD12B8" w14:textId="77777777" w:rsidR="007C684D" w:rsidRDefault="00A25A16">
            <w:pPr>
              <w:pStyle w:val="TableParagraph"/>
              <w:spacing w:before="29"/>
              <w:ind w:left="108"/>
              <w:rPr>
                <w:sz w:val="20"/>
              </w:rPr>
            </w:pPr>
            <w:r>
              <w:rPr>
                <w:sz w:val="20"/>
              </w:rPr>
              <w:t>H.264, MPEG4</w:t>
            </w:r>
          </w:p>
        </w:tc>
        <w:tc>
          <w:tcPr>
            <w:tcW w:w="1898" w:type="dxa"/>
          </w:tcPr>
          <w:p w14:paraId="3BC3EED1" w14:textId="77777777" w:rsidR="007C684D" w:rsidRDefault="007C684D">
            <w:pPr>
              <w:pStyle w:val="TableParagraph"/>
              <w:rPr>
                <w:sz w:val="20"/>
              </w:rPr>
            </w:pPr>
          </w:p>
        </w:tc>
        <w:tc>
          <w:tcPr>
            <w:tcW w:w="976" w:type="dxa"/>
          </w:tcPr>
          <w:p w14:paraId="66ADA24A" w14:textId="77777777" w:rsidR="007C684D" w:rsidRDefault="007C684D">
            <w:pPr>
              <w:pStyle w:val="TableParagraph"/>
              <w:rPr>
                <w:sz w:val="20"/>
              </w:rPr>
            </w:pPr>
          </w:p>
        </w:tc>
      </w:tr>
      <w:tr w:rsidR="007C684D" w14:paraId="5E9C558A" w14:textId="77777777">
        <w:trPr>
          <w:trHeight w:val="525"/>
        </w:trPr>
        <w:tc>
          <w:tcPr>
            <w:tcW w:w="4778" w:type="dxa"/>
          </w:tcPr>
          <w:p w14:paraId="2DBF2900" w14:textId="77777777" w:rsidR="007C684D" w:rsidRDefault="00A25A16">
            <w:pPr>
              <w:pStyle w:val="TableParagraph"/>
              <w:spacing w:before="142"/>
              <w:ind w:left="107"/>
              <w:rPr>
                <w:sz w:val="20"/>
              </w:rPr>
            </w:pPr>
            <w:r>
              <w:rPr>
                <w:sz w:val="20"/>
              </w:rPr>
              <w:t>Display Resolution</w:t>
            </w:r>
          </w:p>
        </w:tc>
        <w:tc>
          <w:tcPr>
            <w:tcW w:w="2556" w:type="dxa"/>
          </w:tcPr>
          <w:p w14:paraId="1994B5DA" w14:textId="77777777" w:rsidR="007C684D" w:rsidRDefault="00A25A16">
            <w:pPr>
              <w:pStyle w:val="TableParagraph"/>
              <w:spacing w:before="26"/>
              <w:ind w:left="108" w:right="97"/>
              <w:rPr>
                <w:sz w:val="20"/>
              </w:rPr>
            </w:pPr>
            <w:r>
              <w:rPr>
                <w:sz w:val="20"/>
              </w:rPr>
              <w:t>1080P / 720P / Megapixel / D1 / 4CIF / VGA / CIF</w:t>
            </w:r>
          </w:p>
        </w:tc>
        <w:tc>
          <w:tcPr>
            <w:tcW w:w="1898" w:type="dxa"/>
          </w:tcPr>
          <w:p w14:paraId="79111F4B" w14:textId="77777777" w:rsidR="007C684D" w:rsidRDefault="007C684D">
            <w:pPr>
              <w:pStyle w:val="TableParagraph"/>
              <w:rPr>
                <w:sz w:val="20"/>
              </w:rPr>
            </w:pPr>
          </w:p>
        </w:tc>
        <w:tc>
          <w:tcPr>
            <w:tcW w:w="976" w:type="dxa"/>
          </w:tcPr>
          <w:p w14:paraId="20EA7BCE" w14:textId="77777777" w:rsidR="007C684D" w:rsidRDefault="007C684D">
            <w:pPr>
              <w:pStyle w:val="TableParagraph"/>
              <w:rPr>
                <w:sz w:val="20"/>
              </w:rPr>
            </w:pPr>
          </w:p>
        </w:tc>
      </w:tr>
      <w:tr w:rsidR="007C684D" w14:paraId="4435BCCE" w14:textId="77777777">
        <w:trPr>
          <w:trHeight w:val="585"/>
        </w:trPr>
        <w:tc>
          <w:tcPr>
            <w:tcW w:w="4778" w:type="dxa"/>
          </w:tcPr>
          <w:p w14:paraId="2E8A88D1" w14:textId="77777777" w:rsidR="007C684D" w:rsidRDefault="00A25A16">
            <w:pPr>
              <w:pStyle w:val="TableParagraph"/>
              <w:spacing w:before="170"/>
              <w:ind w:left="107"/>
              <w:rPr>
                <w:sz w:val="20"/>
              </w:rPr>
            </w:pPr>
            <w:r>
              <w:rPr>
                <w:sz w:val="20"/>
              </w:rPr>
              <w:t>Video Split</w:t>
            </w:r>
          </w:p>
        </w:tc>
        <w:tc>
          <w:tcPr>
            <w:tcW w:w="2556" w:type="dxa"/>
          </w:tcPr>
          <w:p w14:paraId="13AF932B" w14:textId="77777777" w:rsidR="007C684D" w:rsidRDefault="00A25A16">
            <w:pPr>
              <w:pStyle w:val="TableParagraph"/>
              <w:spacing w:before="55"/>
              <w:ind w:left="108" w:right="121"/>
              <w:rPr>
                <w:sz w:val="20"/>
              </w:rPr>
            </w:pPr>
            <w:r>
              <w:rPr>
                <w:sz w:val="20"/>
              </w:rPr>
              <w:t>Full Screen, 2x2, 3x3, 4x4, 6, 8, 9, 13, 16 split</w:t>
            </w:r>
            <w:r>
              <w:rPr>
                <w:spacing w:val="-5"/>
                <w:sz w:val="20"/>
              </w:rPr>
              <w:t xml:space="preserve"> </w:t>
            </w:r>
            <w:r>
              <w:rPr>
                <w:sz w:val="20"/>
              </w:rPr>
              <w:t>screen</w:t>
            </w:r>
          </w:p>
        </w:tc>
        <w:tc>
          <w:tcPr>
            <w:tcW w:w="1898" w:type="dxa"/>
          </w:tcPr>
          <w:p w14:paraId="51AD98E9" w14:textId="77777777" w:rsidR="007C684D" w:rsidRDefault="007C684D">
            <w:pPr>
              <w:pStyle w:val="TableParagraph"/>
              <w:rPr>
                <w:sz w:val="20"/>
              </w:rPr>
            </w:pPr>
          </w:p>
        </w:tc>
        <w:tc>
          <w:tcPr>
            <w:tcW w:w="976" w:type="dxa"/>
          </w:tcPr>
          <w:p w14:paraId="0BCFF6A5" w14:textId="77777777" w:rsidR="007C684D" w:rsidRDefault="007C684D">
            <w:pPr>
              <w:pStyle w:val="TableParagraph"/>
              <w:rPr>
                <w:sz w:val="20"/>
              </w:rPr>
            </w:pPr>
          </w:p>
        </w:tc>
      </w:tr>
      <w:tr w:rsidR="007C684D" w14:paraId="4C63C42D" w14:textId="77777777">
        <w:trPr>
          <w:trHeight w:val="585"/>
        </w:trPr>
        <w:tc>
          <w:tcPr>
            <w:tcW w:w="4778" w:type="dxa"/>
          </w:tcPr>
          <w:p w14:paraId="5C9912C3" w14:textId="77777777" w:rsidR="007C684D" w:rsidRDefault="00A25A16">
            <w:pPr>
              <w:pStyle w:val="TableParagraph"/>
              <w:spacing w:before="170"/>
              <w:ind w:left="107"/>
              <w:rPr>
                <w:sz w:val="20"/>
              </w:rPr>
            </w:pPr>
            <w:r>
              <w:rPr>
                <w:sz w:val="20"/>
              </w:rPr>
              <w:t>Video Output</w:t>
            </w:r>
          </w:p>
        </w:tc>
        <w:tc>
          <w:tcPr>
            <w:tcW w:w="2556" w:type="dxa"/>
          </w:tcPr>
          <w:p w14:paraId="77719A34" w14:textId="77777777" w:rsidR="007C684D" w:rsidRDefault="00A25A16">
            <w:pPr>
              <w:pStyle w:val="TableParagraph"/>
              <w:spacing w:before="55"/>
              <w:ind w:left="108"/>
              <w:rPr>
                <w:sz w:val="20"/>
              </w:rPr>
            </w:pPr>
            <w:r>
              <w:rPr>
                <w:sz w:val="20"/>
              </w:rPr>
              <w:t>4 x HDMI ports to digital display screen</w:t>
            </w:r>
          </w:p>
        </w:tc>
        <w:tc>
          <w:tcPr>
            <w:tcW w:w="1898" w:type="dxa"/>
          </w:tcPr>
          <w:p w14:paraId="5C35B526" w14:textId="77777777" w:rsidR="007C684D" w:rsidRDefault="007C684D">
            <w:pPr>
              <w:pStyle w:val="TableParagraph"/>
              <w:rPr>
                <w:sz w:val="20"/>
              </w:rPr>
            </w:pPr>
          </w:p>
        </w:tc>
        <w:tc>
          <w:tcPr>
            <w:tcW w:w="976" w:type="dxa"/>
          </w:tcPr>
          <w:p w14:paraId="1373612D" w14:textId="77777777" w:rsidR="007C684D" w:rsidRDefault="007C684D">
            <w:pPr>
              <w:pStyle w:val="TableParagraph"/>
              <w:rPr>
                <w:sz w:val="20"/>
              </w:rPr>
            </w:pPr>
          </w:p>
        </w:tc>
      </w:tr>
      <w:tr w:rsidR="007C684D" w14:paraId="4A4A3EAE" w14:textId="77777777">
        <w:trPr>
          <w:trHeight w:val="373"/>
        </w:trPr>
        <w:tc>
          <w:tcPr>
            <w:tcW w:w="4778" w:type="dxa"/>
          </w:tcPr>
          <w:p w14:paraId="2A69E178" w14:textId="77777777" w:rsidR="007C684D" w:rsidRDefault="00A25A16">
            <w:pPr>
              <w:pStyle w:val="TableParagraph"/>
              <w:spacing w:before="65"/>
              <w:ind w:left="107"/>
              <w:rPr>
                <w:sz w:val="20"/>
              </w:rPr>
            </w:pPr>
            <w:r>
              <w:rPr>
                <w:sz w:val="20"/>
              </w:rPr>
              <w:t>Certification</w:t>
            </w:r>
          </w:p>
        </w:tc>
        <w:tc>
          <w:tcPr>
            <w:tcW w:w="2556" w:type="dxa"/>
          </w:tcPr>
          <w:p w14:paraId="3AFB7A62" w14:textId="77777777" w:rsidR="007C684D" w:rsidRDefault="00A25A16">
            <w:pPr>
              <w:pStyle w:val="TableParagraph"/>
              <w:spacing w:before="65"/>
              <w:ind w:left="108"/>
              <w:rPr>
                <w:sz w:val="20"/>
              </w:rPr>
            </w:pPr>
            <w:r>
              <w:rPr>
                <w:sz w:val="20"/>
              </w:rPr>
              <w:t>CE, FCC</w:t>
            </w:r>
          </w:p>
        </w:tc>
        <w:tc>
          <w:tcPr>
            <w:tcW w:w="1898" w:type="dxa"/>
          </w:tcPr>
          <w:p w14:paraId="5C92C782" w14:textId="77777777" w:rsidR="007C684D" w:rsidRDefault="007C684D">
            <w:pPr>
              <w:pStyle w:val="TableParagraph"/>
              <w:rPr>
                <w:sz w:val="20"/>
              </w:rPr>
            </w:pPr>
          </w:p>
        </w:tc>
        <w:tc>
          <w:tcPr>
            <w:tcW w:w="976" w:type="dxa"/>
          </w:tcPr>
          <w:p w14:paraId="05FCB221" w14:textId="77777777" w:rsidR="007C684D" w:rsidRDefault="007C684D">
            <w:pPr>
              <w:pStyle w:val="TableParagraph"/>
              <w:rPr>
                <w:sz w:val="20"/>
              </w:rPr>
            </w:pPr>
          </w:p>
        </w:tc>
      </w:tr>
    </w:tbl>
    <w:p w14:paraId="1D5376E0" w14:textId="77777777" w:rsidR="007C684D" w:rsidRDefault="007C684D">
      <w:pPr>
        <w:rPr>
          <w:sz w:val="20"/>
        </w:rPr>
        <w:sectPr w:rsidR="007C684D">
          <w:pgSz w:w="11930" w:h="16850"/>
          <w:pgMar w:top="1600" w:right="260" w:bottom="1100" w:left="420" w:header="0" w:footer="913" w:gutter="0"/>
          <w:cols w:space="720"/>
        </w:sectPr>
      </w:pPr>
    </w:p>
    <w:tbl>
      <w:tblPr>
        <w:tblW w:w="0" w:type="auto"/>
        <w:tblInd w:w="9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778"/>
        <w:gridCol w:w="2556"/>
        <w:gridCol w:w="1898"/>
        <w:gridCol w:w="976"/>
      </w:tblGrid>
      <w:tr w:rsidR="007C684D" w14:paraId="7D571C64" w14:textId="77777777">
        <w:trPr>
          <w:trHeight w:val="825"/>
        </w:trPr>
        <w:tc>
          <w:tcPr>
            <w:tcW w:w="4778" w:type="dxa"/>
          </w:tcPr>
          <w:p w14:paraId="260424CD" w14:textId="77777777" w:rsidR="007C684D" w:rsidRDefault="00A25A16">
            <w:pPr>
              <w:pStyle w:val="TableParagraph"/>
              <w:spacing w:line="217" w:lineRule="exact"/>
              <w:ind w:left="107"/>
              <w:rPr>
                <w:sz w:val="20"/>
              </w:rPr>
            </w:pPr>
            <w:r>
              <w:rPr>
                <w:sz w:val="20"/>
              </w:rPr>
              <w:t>Accessories</w:t>
            </w:r>
          </w:p>
        </w:tc>
        <w:tc>
          <w:tcPr>
            <w:tcW w:w="2556" w:type="dxa"/>
            <w:tcBorders>
              <w:top w:val="nil"/>
            </w:tcBorders>
          </w:tcPr>
          <w:p w14:paraId="08049382" w14:textId="77777777" w:rsidR="007C684D" w:rsidRDefault="00A25A16">
            <w:pPr>
              <w:pStyle w:val="TableParagraph"/>
              <w:spacing w:line="217" w:lineRule="exact"/>
              <w:ind w:left="108"/>
              <w:rPr>
                <w:sz w:val="20"/>
              </w:rPr>
            </w:pPr>
            <w:r>
              <w:rPr>
                <w:sz w:val="20"/>
              </w:rPr>
              <w:t>Any required accessory not</w:t>
            </w:r>
          </w:p>
          <w:p w14:paraId="329B9D32" w14:textId="77777777" w:rsidR="007C684D" w:rsidRDefault="00A25A16">
            <w:pPr>
              <w:pStyle w:val="TableParagraph"/>
              <w:tabs>
                <w:tab w:val="left" w:pos="1341"/>
                <w:tab w:val="left" w:pos="2292"/>
              </w:tabs>
              <w:ind w:left="108" w:right="96"/>
              <w:rPr>
                <w:sz w:val="20"/>
              </w:rPr>
            </w:pPr>
            <w:r>
              <w:rPr>
                <w:sz w:val="20"/>
              </w:rPr>
              <w:t>specifically</w:t>
            </w:r>
            <w:r>
              <w:rPr>
                <w:sz w:val="20"/>
              </w:rPr>
              <w:tab/>
              <w:t>referred</w:t>
            </w:r>
            <w:r>
              <w:rPr>
                <w:sz w:val="20"/>
              </w:rPr>
              <w:tab/>
              <w:t>to install/use the</w:t>
            </w:r>
            <w:r>
              <w:rPr>
                <w:spacing w:val="-5"/>
                <w:sz w:val="20"/>
              </w:rPr>
              <w:t xml:space="preserve"> </w:t>
            </w:r>
            <w:r>
              <w:rPr>
                <w:sz w:val="20"/>
              </w:rPr>
              <w:t>equipment</w:t>
            </w:r>
          </w:p>
        </w:tc>
        <w:tc>
          <w:tcPr>
            <w:tcW w:w="1898" w:type="dxa"/>
            <w:tcBorders>
              <w:top w:val="nil"/>
            </w:tcBorders>
          </w:tcPr>
          <w:p w14:paraId="16EA5F22" w14:textId="77777777" w:rsidR="007C684D" w:rsidRDefault="007C684D">
            <w:pPr>
              <w:pStyle w:val="TableParagraph"/>
              <w:rPr>
                <w:sz w:val="20"/>
              </w:rPr>
            </w:pPr>
          </w:p>
        </w:tc>
        <w:tc>
          <w:tcPr>
            <w:tcW w:w="976" w:type="dxa"/>
            <w:tcBorders>
              <w:top w:val="nil"/>
            </w:tcBorders>
          </w:tcPr>
          <w:p w14:paraId="38505845" w14:textId="77777777" w:rsidR="007C684D" w:rsidRDefault="007C684D">
            <w:pPr>
              <w:pStyle w:val="TableParagraph"/>
              <w:rPr>
                <w:sz w:val="20"/>
              </w:rPr>
            </w:pPr>
          </w:p>
        </w:tc>
      </w:tr>
    </w:tbl>
    <w:p w14:paraId="11E9138E" w14:textId="77777777" w:rsidR="007C684D" w:rsidRDefault="007C684D">
      <w:pPr>
        <w:pStyle w:val="BodyText"/>
        <w:rPr>
          <w:sz w:val="20"/>
        </w:rPr>
      </w:pPr>
    </w:p>
    <w:p w14:paraId="359FDF5D" w14:textId="77777777" w:rsidR="007C684D" w:rsidRDefault="007C684D">
      <w:pPr>
        <w:pStyle w:val="BodyText"/>
        <w:spacing w:before="4"/>
        <w:rPr>
          <w:sz w:val="19"/>
        </w:rPr>
      </w:pPr>
    </w:p>
    <w:p w14:paraId="5148D624" w14:textId="77777777" w:rsidR="007C684D" w:rsidRDefault="00A25A16">
      <w:pPr>
        <w:spacing w:before="90"/>
        <w:ind w:left="1022"/>
        <w:rPr>
          <w:b/>
          <w:sz w:val="24"/>
        </w:rPr>
      </w:pPr>
      <w:r>
        <w:rPr>
          <w:b/>
          <w:sz w:val="24"/>
          <w:u w:val="thick"/>
        </w:rPr>
        <w:t>Item Number : 5. Video Mattrix Controller(CCTV Keyboard)</w:t>
      </w:r>
    </w:p>
    <w:p w14:paraId="724BF75F" w14:textId="77777777" w:rsidR="007C684D" w:rsidRDefault="007C684D">
      <w:pPr>
        <w:pStyle w:val="BodyText"/>
        <w:spacing w:before="10"/>
        <w:rPr>
          <w:b/>
          <w:sz w:val="15"/>
        </w:rPr>
      </w:pPr>
    </w:p>
    <w:tbl>
      <w:tblPr>
        <w:tblW w:w="0" w:type="auto"/>
        <w:tblInd w:w="9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778"/>
        <w:gridCol w:w="2556"/>
        <w:gridCol w:w="1898"/>
        <w:gridCol w:w="976"/>
      </w:tblGrid>
      <w:tr w:rsidR="007C684D" w14:paraId="33821640" w14:textId="77777777">
        <w:trPr>
          <w:trHeight w:val="551"/>
        </w:trPr>
        <w:tc>
          <w:tcPr>
            <w:tcW w:w="7334" w:type="dxa"/>
            <w:gridSpan w:val="2"/>
          </w:tcPr>
          <w:p w14:paraId="675DDE9C" w14:textId="77777777" w:rsidR="007C684D" w:rsidRDefault="00A25A16">
            <w:pPr>
              <w:pStyle w:val="TableParagraph"/>
              <w:spacing w:before="135"/>
              <w:ind w:left="107"/>
              <w:rPr>
                <w:b/>
                <w:sz w:val="24"/>
              </w:rPr>
            </w:pPr>
            <w:r>
              <w:rPr>
                <w:b/>
                <w:sz w:val="24"/>
              </w:rPr>
              <w:t>DESCRIPTION</w:t>
            </w:r>
          </w:p>
        </w:tc>
        <w:tc>
          <w:tcPr>
            <w:tcW w:w="1898" w:type="dxa"/>
          </w:tcPr>
          <w:p w14:paraId="1732047B" w14:textId="77777777" w:rsidR="007C684D" w:rsidRDefault="00A25A16">
            <w:pPr>
              <w:pStyle w:val="TableParagraph"/>
              <w:spacing w:line="276" w:lineRule="exact"/>
              <w:ind w:left="108" w:right="799"/>
              <w:rPr>
                <w:b/>
                <w:sz w:val="24"/>
              </w:rPr>
            </w:pPr>
            <w:r>
              <w:rPr>
                <w:b/>
                <w:sz w:val="24"/>
              </w:rPr>
              <w:t>Bidder's Response</w:t>
            </w:r>
          </w:p>
        </w:tc>
        <w:tc>
          <w:tcPr>
            <w:tcW w:w="976" w:type="dxa"/>
          </w:tcPr>
          <w:p w14:paraId="74E2952F" w14:textId="77777777" w:rsidR="007C684D" w:rsidRDefault="00A25A16">
            <w:pPr>
              <w:pStyle w:val="TableParagraph"/>
              <w:spacing w:line="276" w:lineRule="exact"/>
              <w:ind w:left="108" w:right="284" w:firstLine="60"/>
              <w:rPr>
                <w:b/>
                <w:sz w:val="24"/>
              </w:rPr>
            </w:pPr>
            <w:r>
              <w:rPr>
                <w:b/>
                <w:sz w:val="24"/>
              </w:rPr>
              <w:t>Page No.</w:t>
            </w:r>
          </w:p>
        </w:tc>
      </w:tr>
      <w:tr w:rsidR="007C684D" w14:paraId="485FFF61" w14:textId="77777777">
        <w:trPr>
          <w:trHeight w:val="297"/>
        </w:trPr>
        <w:tc>
          <w:tcPr>
            <w:tcW w:w="7334" w:type="dxa"/>
            <w:gridSpan w:val="2"/>
          </w:tcPr>
          <w:p w14:paraId="209C5790" w14:textId="77777777" w:rsidR="007C684D" w:rsidRDefault="00A25A16">
            <w:pPr>
              <w:pStyle w:val="TableParagraph"/>
              <w:spacing w:before="26"/>
              <w:ind w:left="107"/>
              <w:rPr>
                <w:sz w:val="20"/>
              </w:rPr>
            </w:pPr>
            <w:r>
              <w:rPr>
                <w:sz w:val="20"/>
              </w:rPr>
              <w:t>Make</w:t>
            </w:r>
          </w:p>
        </w:tc>
        <w:tc>
          <w:tcPr>
            <w:tcW w:w="1898" w:type="dxa"/>
          </w:tcPr>
          <w:p w14:paraId="28D7FFA3" w14:textId="77777777" w:rsidR="007C684D" w:rsidRDefault="007C684D">
            <w:pPr>
              <w:pStyle w:val="TableParagraph"/>
              <w:rPr>
                <w:sz w:val="20"/>
              </w:rPr>
            </w:pPr>
          </w:p>
        </w:tc>
        <w:tc>
          <w:tcPr>
            <w:tcW w:w="976" w:type="dxa"/>
          </w:tcPr>
          <w:p w14:paraId="0176DF45" w14:textId="77777777" w:rsidR="007C684D" w:rsidRDefault="007C684D">
            <w:pPr>
              <w:pStyle w:val="TableParagraph"/>
              <w:rPr>
                <w:sz w:val="20"/>
              </w:rPr>
            </w:pPr>
          </w:p>
        </w:tc>
      </w:tr>
      <w:tr w:rsidR="007C684D" w14:paraId="5E6892B5" w14:textId="77777777">
        <w:trPr>
          <w:trHeight w:val="297"/>
        </w:trPr>
        <w:tc>
          <w:tcPr>
            <w:tcW w:w="7334" w:type="dxa"/>
            <w:gridSpan w:val="2"/>
          </w:tcPr>
          <w:p w14:paraId="25D5179D" w14:textId="77777777" w:rsidR="007C684D" w:rsidRDefault="00A25A16">
            <w:pPr>
              <w:pStyle w:val="TableParagraph"/>
              <w:spacing w:before="26"/>
              <w:ind w:left="107"/>
              <w:rPr>
                <w:sz w:val="20"/>
              </w:rPr>
            </w:pPr>
            <w:r>
              <w:rPr>
                <w:sz w:val="20"/>
              </w:rPr>
              <w:t>Model</w:t>
            </w:r>
          </w:p>
        </w:tc>
        <w:tc>
          <w:tcPr>
            <w:tcW w:w="1898" w:type="dxa"/>
          </w:tcPr>
          <w:p w14:paraId="7AF7AC23" w14:textId="77777777" w:rsidR="007C684D" w:rsidRDefault="007C684D">
            <w:pPr>
              <w:pStyle w:val="TableParagraph"/>
              <w:rPr>
                <w:sz w:val="20"/>
              </w:rPr>
            </w:pPr>
          </w:p>
        </w:tc>
        <w:tc>
          <w:tcPr>
            <w:tcW w:w="976" w:type="dxa"/>
          </w:tcPr>
          <w:p w14:paraId="0A93AD35" w14:textId="77777777" w:rsidR="007C684D" w:rsidRDefault="007C684D">
            <w:pPr>
              <w:pStyle w:val="TableParagraph"/>
              <w:rPr>
                <w:sz w:val="20"/>
              </w:rPr>
            </w:pPr>
          </w:p>
        </w:tc>
      </w:tr>
      <w:tr w:rsidR="007C684D" w14:paraId="1B07A08F" w14:textId="77777777">
        <w:trPr>
          <w:trHeight w:val="297"/>
        </w:trPr>
        <w:tc>
          <w:tcPr>
            <w:tcW w:w="7334" w:type="dxa"/>
            <w:gridSpan w:val="2"/>
          </w:tcPr>
          <w:p w14:paraId="6CD11C64" w14:textId="77777777" w:rsidR="007C684D" w:rsidRDefault="00A25A16">
            <w:pPr>
              <w:pStyle w:val="TableParagraph"/>
              <w:spacing w:before="26"/>
              <w:ind w:left="107"/>
              <w:rPr>
                <w:sz w:val="20"/>
              </w:rPr>
            </w:pPr>
            <w:r>
              <w:rPr>
                <w:sz w:val="20"/>
              </w:rPr>
              <w:t>Country of origin</w:t>
            </w:r>
          </w:p>
        </w:tc>
        <w:tc>
          <w:tcPr>
            <w:tcW w:w="1898" w:type="dxa"/>
          </w:tcPr>
          <w:p w14:paraId="2D3B2516" w14:textId="77777777" w:rsidR="007C684D" w:rsidRDefault="007C684D">
            <w:pPr>
              <w:pStyle w:val="TableParagraph"/>
              <w:rPr>
                <w:sz w:val="20"/>
              </w:rPr>
            </w:pPr>
          </w:p>
        </w:tc>
        <w:tc>
          <w:tcPr>
            <w:tcW w:w="976" w:type="dxa"/>
          </w:tcPr>
          <w:p w14:paraId="510A811A" w14:textId="77777777" w:rsidR="007C684D" w:rsidRDefault="007C684D">
            <w:pPr>
              <w:pStyle w:val="TableParagraph"/>
              <w:rPr>
                <w:sz w:val="20"/>
              </w:rPr>
            </w:pPr>
          </w:p>
        </w:tc>
      </w:tr>
      <w:tr w:rsidR="007C684D" w14:paraId="5B902641" w14:textId="77777777">
        <w:trPr>
          <w:trHeight w:val="297"/>
        </w:trPr>
        <w:tc>
          <w:tcPr>
            <w:tcW w:w="4778" w:type="dxa"/>
          </w:tcPr>
          <w:p w14:paraId="0EA746D3" w14:textId="77777777" w:rsidR="007C684D" w:rsidRDefault="00A25A16">
            <w:pPr>
              <w:pStyle w:val="TableParagraph"/>
              <w:spacing w:before="31"/>
              <w:ind w:left="107"/>
              <w:rPr>
                <w:b/>
                <w:sz w:val="20"/>
              </w:rPr>
            </w:pPr>
            <w:r>
              <w:rPr>
                <w:b/>
                <w:sz w:val="20"/>
              </w:rPr>
              <w:t>Features</w:t>
            </w:r>
          </w:p>
        </w:tc>
        <w:tc>
          <w:tcPr>
            <w:tcW w:w="2556" w:type="dxa"/>
          </w:tcPr>
          <w:p w14:paraId="4254BAF5" w14:textId="77777777" w:rsidR="007C684D" w:rsidRDefault="007C684D">
            <w:pPr>
              <w:pStyle w:val="TableParagraph"/>
              <w:rPr>
                <w:sz w:val="20"/>
              </w:rPr>
            </w:pPr>
          </w:p>
        </w:tc>
        <w:tc>
          <w:tcPr>
            <w:tcW w:w="1898" w:type="dxa"/>
          </w:tcPr>
          <w:p w14:paraId="47952C95" w14:textId="77777777" w:rsidR="007C684D" w:rsidRDefault="007C684D">
            <w:pPr>
              <w:pStyle w:val="TableParagraph"/>
              <w:rPr>
                <w:sz w:val="20"/>
              </w:rPr>
            </w:pPr>
          </w:p>
        </w:tc>
        <w:tc>
          <w:tcPr>
            <w:tcW w:w="976" w:type="dxa"/>
          </w:tcPr>
          <w:p w14:paraId="40DC3954" w14:textId="77777777" w:rsidR="007C684D" w:rsidRDefault="007C684D">
            <w:pPr>
              <w:pStyle w:val="TableParagraph"/>
              <w:rPr>
                <w:sz w:val="20"/>
              </w:rPr>
            </w:pPr>
          </w:p>
        </w:tc>
      </w:tr>
      <w:tr w:rsidR="007C684D" w14:paraId="60E28134" w14:textId="77777777">
        <w:trPr>
          <w:trHeight w:val="297"/>
        </w:trPr>
        <w:tc>
          <w:tcPr>
            <w:tcW w:w="4778" w:type="dxa"/>
          </w:tcPr>
          <w:p w14:paraId="4418642E" w14:textId="77777777" w:rsidR="007C684D" w:rsidRDefault="00A25A16">
            <w:pPr>
              <w:pStyle w:val="TableParagraph"/>
              <w:spacing w:before="26"/>
              <w:ind w:left="107"/>
              <w:rPr>
                <w:sz w:val="20"/>
              </w:rPr>
            </w:pPr>
            <w:r>
              <w:rPr>
                <w:sz w:val="20"/>
              </w:rPr>
              <w:t>Joystick</w:t>
            </w:r>
          </w:p>
        </w:tc>
        <w:tc>
          <w:tcPr>
            <w:tcW w:w="2556" w:type="dxa"/>
          </w:tcPr>
          <w:p w14:paraId="76C80702" w14:textId="77777777" w:rsidR="007C684D" w:rsidRDefault="00A25A16">
            <w:pPr>
              <w:pStyle w:val="TableParagraph"/>
              <w:spacing w:before="26"/>
              <w:ind w:left="108"/>
              <w:rPr>
                <w:sz w:val="20"/>
              </w:rPr>
            </w:pPr>
            <w:r>
              <w:rPr>
                <w:sz w:val="20"/>
              </w:rPr>
              <w:t>3-axis proportional control</w:t>
            </w:r>
          </w:p>
        </w:tc>
        <w:tc>
          <w:tcPr>
            <w:tcW w:w="1898" w:type="dxa"/>
          </w:tcPr>
          <w:p w14:paraId="72C1D0CF" w14:textId="77777777" w:rsidR="007C684D" w:rsidRDefault="007C684D">
            <w:pPr>
              <w:pStyle w:val="TableParagraph"/>
              <w:rPr>
                <w:sz w:val="20"/>
              </w:rPr>
            </w:pPr>
          </w:p>
        </w:tc>
        <w:tc>
          <w:tcPr>
            <w:tcW w:w="976" w:type="dxa"/>
          </w:tcPr>
          <w:p w14:paraId="1074836C" w14:textId="77777777" w:rsidR="007C684D" w:rsidRDefault="007C684D">
            <w:pPr>
              <w:pStyle w:val="TableParagraph"/>
              <w:rPr>
                <w:sz w:val="20"/>
              </w:rPr>
            </w:pPr>
          </w:p>
        </w:tc>
      </w:tr>
      <w:tr w:rsidR="007C684D" w14:paraId="0654D709" w14:textId="77777777">
        <w:trPr>
          <w:trHeight w:val="314"/>
        </w:trPr>
        <w:tc>
          <w:tcPr>
            <w:tcW w:w="4778" w:type="dxa"/>
          </w:tcPr>
          <w:p w14:paraId="6C837FDB" w14:textId="77777777" w:rsidR="007C684D" w:rsidRDefault="00A25A16">
            <w:pPr>
              <w:pStyle w:val="TableParagraph"/>
              <w:spacing w:before="36"/>
              <w:ind w:left="107"/>
              <w:rPr>
                <w:sz w:val="20"/>
              </w:rPr>
            </w:pPr>
            <w:r>
              <w:rPr>
                <w:sz w:val="20"/>
              </w:rPr>
              <w:t>Connection</w:t>
            </w:r>
          </w:p>
        </w:tc>
        <w:tc>
          <w:tcPr>
            <w:tcW w:w="2556" w:type="dxa"/>
          </w:tcPr>
          <w:p w14:paraId="0BCCD7D8" w14:textId="77777777" w:rsidR="007C684D" w:rsidRDefault="00A25A16">
            <w:pPr>
              <w:pStyle w:val="TableParagraph"/>
              <w:spacing w:before="36"/>
              <w:ind w:left="108"/>
              <w:rPr>
                <w:sz w:val="20"/>
              </w:rPr>
            </w:pPr>
            <w:r>
              <w:rPr>
                <w:sz w:val="20"/>
              </w:rPr>
              <w:t>LAN &amp; USB</w:t>
            </w:r>
          </w:p>
        </w:tc>
        <w:tc>
          <w:tcPr>
            <w:tcW w:w="1898" w:type="dxa"/>
          </w:tcPr>
          <w:p w14:paraId="4C812082" w14:textId="77777777" w:rsidR="007C684D" w:rsidRDefault="007C684D">
            <w:pPr>
              <w:pStyle w:val="TableParagraph"/>
              <w:rPr>
                <w:sz w:val="20"/>
              </w:rPr>
            </w:pPr>
          </w:p>
        </w:tc>
        <w:tc>
          <w:tcPr>
            <w:tcW w:w="976" w:type="dxa"/>
          </w:tcPr>
          <w:p w14:paraId="10C8E70F" w14:textId="77777777" w:rsidR="007C684D" w:rsidRDefault="007C684D">
            <w:pPr>
              <w:pStyle w:val="TableParagraph"/>
              <w:rPr>
                <w:sz w:val="20"/>
              </w:rPr>
            </w:pPr>
          </w:p>
        </w:tc>
      </w:tr>
      <w:tr w:rsidR="007C684D" w14:paraId="7A83D3E9" w14:textId="77777777">
        <w:trPr>
          <w:trHeight w:val="314"/>
        </w:trPr>
        <w:tc>
          <w:tcPr>
            <w:tcW w:w="4778" w:type="dxa"/>
          </w:tcPr>
          <w:p w14:paraId="7FCA2AAA" w14:textId="77777777" w:rsidR="007C684D" w:rsidRDefault="00A25A16">
            <w:pPr>
              <w:pStyle w:val="TableParagraph"/>
              <w:spacing w:before="36"/>
              <w:ind w:left="107"/>
              <w:rPr>
                <w:sz w:val="20"/>
              </w:rPr>
            </w:pPr>
            <w:r>
              <w:rPr>
                <w:sz w:val="20"/>
              </w:rPr>
              <w:t>Password Protection</w:t>
            </w:r>
          </w:p>
        </w:tc>
        <w:tc>
          <w:tcPr>
            <w:tcW w:w="2556" w:type="dxa"/>
          </w:tcPr>
          <w:p w14:paraId="09D3B705" w14:textId="77777777" w:rsidR="007C684D" w:rsidRDefault="00A25A16">
            <w:pPr>
              <w:pStyle w:val="TableParagraph"/>
              <w:spacing w:before="36"/>
              <w:ind w:left="108"/>
              <w:rPr>
                <w:sz w:val="20"/>
              </w:rPr>
            </w:pPr>
            <w:r>
              <w:rPr>
                <w:sz w:val="20"/>
              </w:rPr>
              <w:t>Support</w:t>
            </w:r>
          </w:p>
        </w:tc>
        <w:tc>
          <w:tcPr>
            <w:tcW w:w="1898" w:type="dxa"/>
          </w:tcPr>
          <w:p w14:paraId="1A20E6A7" w14:textId="77777777" w:rsidR="007C684D" w:rsidRDefault="007C684D">
            <w:pPr>
              <w:pStyle w:val="TableParagraph"/>
              <w:rPr>
                <w:sz w:val="20"/>
              </w:rPr>
            </w:pPr>
          </w:p>
        </w:tc>
        <w:tc>
          <w:tcPr>
            <w:tcW w:w="976" w:type="dxa"/>
          </w:tcPr>
          <w:p w14:paraId="7B3D521B" w14:textId="77777777" w:rsidR="007C684D" w:rsidRDefault="007C684D">
            <w:pPr>
              <w:pStyle w:val="TableParagraph"/>
              <w:rPr>
                <w:sz w:val="20"/>
              </w:rPr>
            </w:pPr>
          </w:p>
        </w:tc>
      </w:tr>
      <w:tr w:rsidR="007C684D" w14:paraId="725B1FF8" w14:textId="77777777">
        <w:trPr>
          <w:trHeight w:val="256"/>
        </w:trPr>
        <w:tc>
          <w:tcPr>
            <w:tcW w:w="4778" w:type="dxa"/>
          </w:tcPr>
          <w:p w14:paraId="2E658676" w14:textId="77777777" w:rsidR="007C684D" w:rsidRDefault="00A25A16">
            <w:pPr>
              <w:pStyle w:val="TableParagraph"/>
              <w:spacing w:before="7" w:line="229" w:lineRule="exact"/>
              <w:ind w:left="107"/>
              <w:rPr>
                <w:sz w:val="20"/>
              </w:rPr>
            </w:pPr>
            <w:r>
              <w:rPr>
                <w:sz w:val="20"/>
              </w:rPr>
              <w:t>Camera Functions</w:t>
            </w:r>
          </w:p>
        </w:tc>
        <w:tc>
          <w:tcPr>
            <w:tcW w:w="2556" w:type="dxa"/>
          </w:tcPr>
          <w:p w14:paraId="07E4173D" w14:textId="77777777" w:rsidR="007C684D" w:rsidRDefault="00A25A16">
            <w:pPr>
              <w:pStyle w:val="TableParagraph"/>
              <w:spacing w:before="7" w:line="229" w:lineRule="exact"/>
              <w:ind w:left="108"/>
              <w:rPr>
                <w:sz w:val="20"/>
              </w:rPr>
            </w:pPr>
            <w:r>
              <w:rPr>
                <w:sz w:val="20"/>
              </w:rPr>
              <w:t>Pan/Tilt/Zoom</w:t>
            </w:r>
          </w:p>
        </w:tc>
        <w:tc>
          <w:tcPr>
            <w:tcW w:w="1898" w:type="dxa"/>
          </w:tcPr>
          <w:p w14:paraId="545C45BE" w14:textId="77777777" w:rsidR="007C684D" w:rsidRDefault="007C684D">
            <w:pPr>
              <w:pStyle w:val="TableParagraph"/>
              <w:rPr>
                <w:sz w:val="18"/>
              </w:rPr>
            </w:pPr>
          </w:p>
        </w:tc>
        <w:tc>
          <w:tcPr>
            <w:tcW w:w="976" w:type="dxa"/>
          </w:tcPr>
          <w:p w14:paraId="72EC67E8" w14:textId="77777777" w:rsidR="007C684D" w:rsidRDefault="007C684D">
            <w:pPr>
              <w:pStyle w:val="TableParagraph"/>
              <w:rPr>
                <w:sz w:val="18"/>
              </w:rPr>
            </w:pPr>
          </w:p>
        </w:tc>
      </w:tr>
      <w:tr w:rsidR="007C684D" w14:paraId="6D8A315E" w14:textId="77777777">
        <w:trPr>
          <w:trHeight w:val="314"/>
        </w:trPr>
        <w:tc>
          <w:tcPr>
            <w:tcW w:w="4778" w:type="dxa"/>
          </w:tcPr>
          <w:p w14:paraId="2CE6747E" w14:textId="77777777" w:rsidR="007C684D" w:rsidRDefault="007C684D">
            <w:pPr>
              <w:pStyle w:val="TableParagraph"/>
              <w:rPr>
                <w:sz w:val="20"/>
              </w:rPr>
            </w:pPr>
          </w:p>
        </w:tc>
        <w:tc>
          <w:tcPr>
            <w:tcW w:w="2556" w:type="dxa"/>
          </w:tcPr>
          <w:p w14:paraId="200FC1F1" w14:textId="77777777" w:rsidR="007C684D" w:rsidRDefault="00A25A16">
            <w:pPr>
              <w:pStyle w:val="TableParagraph"/>
              <w:spacing w:before="36"/>
              <w:ind w:left="108"/>
              <w:rPr>
                <w:sz w:val="20"/>
              </w:rPr>
            </w:pPr>
            <w:r>
              <w:rPr>
                <w:sz w:val="20"/>
              </w:rPr>
              <w:t>Program and run presets</w:t>
            </w:r>
          </w:p>
        </w:tc>
        <w:tc>
          <w:tcPr>
            <w:tcW w:w="1898" w:type="dxa"/>
          </w:tcPr>
          <w:p w14:paraId="17900EEC" w14:textId="77777777" w:rsidR="007C684D" w:rsidRDefault="007C684D">
            <w:pPr>
              <w:pStyle w:val="TableParagraph"/>
              <w:rPr>
                <w:sz w:val="20"/>
              </w:rPr>
            </w:pPr>
          </w:p>
        </w:tc>
        <w:tc>
          <w:tcPr>
            <w:tcW w:w="976" w:type="dxa"/>
          </w:tcPr>
          <w:p w14:paraId="0C993B72" w14:textId="77777777" w:rsidR="007C684D" w:rsidRDefault="007C684D">
            <w:pPr>
              <w:pStyle w:val="TableParagraph"/>
              <w:rPr>
                <w:sz w:val="20"/>
              </w:rPr>
            </w:pPr>
          </w:p>
        </w:tc>
      </w:tr>
      <w:tr w:rsidR="007C684D" w14:paraId="10E0B66E" w14:textId="77777777">
        <w:trPr>
          <w:trHeight w:val="297"/>
        </w:trPr>
        <w:tc>
          <w:tcPr>
            <w:tcW w:w="4778" w:type="dxa"/>
          </w:tcPr>
          <w:p w14:paraId="6994E2C0" w14:textId="77777777" w:rsidR="007C684D" w:rsidRDefault="007C684D">
            <w:pPr>
              <w:pStyle w:val="TableParagraph"/>
              <w:rPr>
                <w:sz w:val="20"/>
              </w:rPr>
            </w:pPr>
          </w:p>
        </w:tc>
        <w:tc>
          <w:tcPr>
            <w:tcW w:w="2556" w:type="dxa"/>
          </w:tcPr>
          <w:p w14:paraId="0FCBC67B" w14:textId="77777777" w:rsidR="007C684D" w:rsidRDefault="00A25A16">
            <w:pPr>
              <w:pStyle w:val="TableParagraph"/>
              <w:spacing w:before="26"/>
              <w:ind w:left="108"/>
              <w:rPr>
                <w:sz w:val="20"/>
              </w:rPr>
            </w:pPr>
            <w:r>
              <w:rPr>
                <w:sz w:val="20"/>
              </w:rPr>
              <w:t>Program and run tours</w:t>
            </w:r>
          </w:p>
        </w:tc>
        <w:tc>
          <w:tcPr>
            <w:tcW w:w="1898" w:type="dxa"/>
          </w:tcPr>
          <w:p w14:paraId="178A1149" w14:textId="77777777" w:rsidR="007C684D" w:rsidRDefault="007C684D">
            <w:pPr>
              <w:pStyle w:val="TableParagraph"/>
              <w:rPr>
                <w:sz w:val="20"/>
              </w:rPr>
            </w:pPr>
          </w:p>
        </w:tc>
        <w:tc>
          <w:tcPr>
            <w:tcW w:w="976" w:type="dxa"/>
          </w:tcPr>
          <w:p w14:paraId="26C5E4A1" w14:textId="77777777" w:rsidR="007C684D" w:rsidRDefault="007C684D">
            <w:pPr>
              <w:pStyle w:val="TableParagraph"/>
              <w:rPr>
                <w:sz w:val="20"/>
              </w:rPr>
            </w:pPr>
          </w:p>
        </w:tc>
      </w:tr>
      <w:tr w:rsidR="007C684D" w14:paraId="6EAB499D" w14:textId="77777777">
        <w:trPr>
          <w:trHeight w:val="297"/>
        </w:trPr>
        <w:tc>
          <w:tcPr>
            <w:tcW w:w="4778" w:type="dxa"/>
          </w:tcPr>
          <w:p w14:paraId="17C34772" w14:textId="77777777" w:rsidR="007C684D" w:rsidRDefault="00A25A16">
            <w:pPr>
              <w:pStyle w:val="TableParagraph"/>
              <w:spacing w:before="26"/>
              <w:ind w:left="107"/>
              <w:rPr>
                <w:sz w:val="20"/>
              </w:rPr>
            </w:pPr>
            <w:r>
              <w:rPr>
                <w:sz w:val="20"/>
              </w:rPr>
              <w:t>Decoder functions</w:t>
            </w:r>
          </w:p>
        </w:tc>
        <w:tc>
          <w:tcPr>
            <w:tcW w:w="2556" w:type="dxa"/>
          </w:tcPr>
          <w:p w14:paraId="39989DB5" w14:textId="77777777" w:rsidR="007C684D" w:rsidRDefault="00A25A16">
            <w:pPr>
              <w:pStyle w:val="TableParagraph"/>
              <w:spacing w:before="26"/>
              <w:ind w:left="108"/>
              <w:rPr>
                <w:sz w:val="20"/>
              </w:rPr>
            </w:pPr>
            <w:r>
              <w:rPr>
                <w:sz w:val="20"/>
              </w:rPr>
              <w:t>change monitor split matrix</w:t>
            </w:r>
          </w:p>
        </w:tc>
        <w:tc>
          <w:tcPr>
            <w:tcW w:w="1898" w:type="dxa"/>
          </w:tcPr>
          <w:p w14:paraId="2EE6F28F" w14:textId="77777777" w:rsidR="007C684D" w:rsidRDefault="007C684D">
            <w:pPr>
              <w:pStyle w:val="TableParagraph"/>
              <w:rPr>
                <w:sz w:val="20"/>
              </w:rPr>
            </w:pPr>
          </w:p>
        </w:tc>
        <w:tc>
          <w:tcPr>
            <w:tcW w:w="976" w:type="dxa"/>
          </w:tcPr>
          <w:p w14:paraId="6CF42E90" w14:textId="77777777" w:rsidR="007C684D" w:rsidRDefault="007C684D">
            <w:pPr>
              <w:pStyle w:val="TableParagraph"/>
              <w:rPr>
                <w:sz w:val="20"/>
              </w:rPr>
            </w:pPr>
          </w:p>
        </w:tc>
      </w:tr>
      <w:tr w:rsidR="007C684D" w14:paraId="6B82E5E6" w14:textId="77777777">
        <w:trPr>
          <w:trHeight w:val="496"/>
        </w:trPr>
        <w:tc>
          <w:tcPr>
            <w:tcW w:w="4778" w:type="dxa"/>
          </w:tcPr>
          <w:p w14:paraId="3C33FD41" w14:textId="77777777" w:rsidR="007C684D" w:rsidRDefault="007C684D">
            <w:pPr>
              <w:pStyle w:val="TableParagraph"/>
              <w:rPr>
                <w:sz w:val="20"/>
              </w:rPr>
            </w:pPr>
          </w:p>
        </w:tc>
        <w:tc>
          <w:tcPr>
            <w:tcW w:w="2556" w:type="dxa"/>
          </w:tcPr>
          <w:p w14:paraId="31876BC6" w14:textId="77777777" w:rsidR="007C684D" w:rsidRDefault="00A25A16">
            <w:pPr>
              <w:pStyle w:val="TableParagraph"/>
              <w:spacing w:before="12"/>
              <w:ind w:left="108" w:right="97"/>
              <w:rPr>
                <w:sz w:val="20"/>
              </w:rPr>
            </w:pPr>
            <w:r>
              <w:rPr>
                <w:sz w:val="20"/>
              </w:rPr>
              <w:t>Assign any camera to any split screen slot</w:t>
            </w:r>
          </w:p>
        </w:tc>
        <w:tc>
          <w:tcPr>
            <w:tcW w:w="1898" w:type="dxa"/>
          </w:tcPr>
          <w:p w14:paraId="333E5782" w14:textId="77777777" w:rsidR="007C684D" w:rsidRDefault="007C684D">
            <w:pPr>
              <w:pStyle w:val="TableParagraph"/>
              <w:rPr>
                <w:sz w:val="20"/>
              </w:rPr>
            </w:pPr>
          </w:p>
        </w:tc>
        <w:tc>
          <w:tcPr>
            <w:tcW w:w="976" w:type="dxa"/>
          </w:tcPr>
          <w:p w14:paraId="79AFE220" w14:textId="77777777" w:rsidR="007C684D" w:rsidRDefault="007C684D">
            <w:pPr>
              <w:pStyle w:val="TableParagraph"/>
              <w:rPr>
                <w:sz w:val="20"/>
              </w:rPr>
            </w:pPr>
          </w:p>
        </w:tc>
      </w:tr>
      <w:tr w:rsidR="007C684D" w14:paraId="5C22BD1F" w14:textId="77777777">
        <w:trPr>
          <w:trHeight w:val="822"/>
        </w:trPr>
        <w:tc>
          <w:tcPr>
            <w:tcW w:w="4778" w:type="dxa"/>
          </w:tcPr>
          <w:p w14:paraId="17BAA790" w14:textId="77777777" w:rsidR="007C684D" w:rsidRDefault="00A25A16">
            <w:pPr>
              <w:pStyle w:val="TableParagraph"/>
              <w:spacing w:line="223" w:lineRule="exact"/>
              <w:ind w:left="107"/>
              <w:rPr>
                <w:sz w:val="20"/>
              </w:rPr>
            </w:pPr>
            <w:r>
              <w:rPr>
                <w:sz w:val="20"/>
              </w:rPr>
              <w:t>Accessories</w:t>
            </w:r>
          </w:p>
        </w:tc>
        <w:tc>
          <w:tcPr>
            <w:tcW w:w="2556" w:type="dxa"/>
          </w:tcPr>
          <w:p w14:paraId="6EBAEE4A" w14:textId="77777777" w:rsidR="007C684D" w:rsidRDefault="00A25A16">
            <w:pPr>
              <w:pStyle w:val="TableParagraph"/>
              <w:ind w:left="108" w:right="96"/>
              <w:jc w:val="both"/>
              <w:rPr>
                <w:sz w:val="20"/>
              </w:rPr>
            </w:pPr>
            <w:r>
              <w:rPr>
                <w:sz w:val="20"/>
              </w:rPr>
              <w:t>Any required accessory not specifically referred to install/use the equipment</w:t>
            </w:r>
          </w:p>
        </w:tc>
        <w:tc>
          <w:tcPr>
            <w:tcW w:w="1898" w:type="dxa"/>
          </w:tcPr>
          <w:p w14:paraId="145488D1" w14:textId="77777777" w:rsidR="007C684D" w:rsidRDefault="007C684D">
            <w:pPr>
              <w:pStyle w:val="TableParagraph"/>
              <w:rPr>
                <w:sz w:val="20"/>
              </w:rPr>
            </w:pPr>
          </w:p>
        </w:tc>
        <w:tc>
          <w:tcPr>
            <w:tcW w:w="976" w:type="dxa"/>
          </w:tcPr>
          <w:p w14:paraId="0A117E30" w14:textId="77777777" w:rsidR="007C684D" w:rsidRDefault="007C684D">
            <w:pPr>
              <w:pStyle w:val="TableParagraph"/>
              <w:rPr>
                <w:sz w:val="20"/>
              </w:rPr>
            </w:pPr>
          </w:p>
        </w:tc>
      </w:tr>
    </w:tbl>
    <w:p w14:paraId="3BBE2541" w14:textId="77777777" w:rsidR="007C684D" w:rsidRDefault="007C684D">
      <w:pPr>
        <w:pStyle w:val="BodyText"/>
        <w:rPr>
          <w:b/>
          <w:sz w:val="26"/>
        </w:rPr>
      </w:pPr>
    </w:p>
    <w:p w14:paraId="08A80409" w14:textId="77777777" w:rsidR="007C684D" w:rsidRDefault="007C684D">
      <w:pPr>
        <w:pStyle w:val="BodyText"/>
        <w:spacing w:before="2"/>
        <w:rPr>
          <w:b/>
          <w:sz w:val="29"/>
        </w:rPr>
      </w:pPr>
    </w:p>
    <w:p w14:paraId="30AF8372" w14:textId="77777777" w:rsidR="007C684D" w:rsidRDefault="00A25A16">
      <w:pPr>
        <w:ind w:left="1022"/>
        <w:rPr>
          <w:b/>
          <w:sz w:val="24"/>
        </w:rPr>
      </w:pPr>
      <w:r>
        <w:rPr>
          <w:b/>
          <w:sz w:val="24"/>
          <w:u w:val="thick"/>
        </w:rPr>
        <w:t>Item Number : 6. LED Monitor</w:t>
      </w:r>
    </w:p>
    <w:p w14:paraId="58526C67" w14:textId="77777777" w:rsidR="007C684D" w:rsidRDefault="007C684D">
      <w:pPr>
        <w:pStyle w:val="BodyText"/>
        <w:spacing w:before="3" w:after="1"/>
        <w:rPr>
          <w:b/>
          <w:sz w:val="19"/>
        </w:rPr>
      </w:pPr>
    </w:p>
    <w:tbl>
      <w:tblPr>
        <w:tblW w:w="0" w:type="auto"/>
        <w:tblInd w:w="9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778"/>
        <w:gridCol w:w="2556"/>
        <w:gridCol w:w="1898"/>
        <w:gridCol w:w="976"/>
      </w:tblGrid>
      <w:tr w:rsidR="007C684D" w14:paraId="0195D28A" w14:textId="77777777">
        <w:trPr>
          <w:trHeight w:val="551"/>
        </w:trPr>
        <w:tc>
          <w:tcPr>
            <w:tcW w:w="7334" w:type="dxa"/>
            <w:gridSpan w:val="2"/>
          </w:tcPr>
          <w:p w14:paraId="6D1589E6" w14:textId="77777777" w:rsidR="007C684D" w:rsidRDefault="00A25A16">
            <w:pPr>
              <w:pStyle w:val="TableParagraph"/>
              <w:spacing w:before="135"/>
              <w:ind w:left="107"/>
              <w:rPr>
                <w:b/>
                <w:sz w:val="24"/>
              </w:rPr>
            </w:pPr>
            <w:r>
              <w:rPr>
                <w:b/>
                <w:sz w:val="24"/>
              </w:rPr>
              <w:t>DESCRIPTION</w:t>
            </w:r>
          </w:p>
        </w:tc>
        <w:tc>
          <w:tcPr>
            <w:tcW w:w="1898" w:type="dxa"/>
          </w:tcPr>
          <w:p w14:paraId="6E583EA1" w14:textId="77777777" w:rsidR="007C684D" w:rsidRDefault="00A25A16">
            <w:pPr>
              <w:pStyle w:val="TableParagraph"/>
              <w:spacing w:line="276" w:lineRule="exact"/>
              <w:ind w:left="108" w:right="799"/>
              <w:rPr>
                <w:b/>
                <w:sz w:val="24"/>
              </w:rPr>
            </w:pPr>
            <w:r>
              <w:rPr>
                <w:b/>
                <w:sz w:val="24"/>
              </w:rPr>
              <w:t>Bidder's Response</w:t>
            </w:r>
          </w:p>
        </w:tc>
        <w:tc>
          <w:tcPr>
            <w:tcW w:w="976" w:type="dxa"/>
          </w:tcPr>
          <w:p w14:paraId="4A678CEA" w14:textId="77777777" w:rsidR="007C684D" w:rsidRDefault="00A25A16">
            <w:pPr>
              <w:pStyle w:val="TableParagraph"/>
              <w:spacing w:line="276" w:lineRule="exact"/>
              <w:ind w:left="108" w:right="284" w:firstLine="60"/>
              <w:rPr>
                <w:b/>
                <w:sz w:val="24"/>
              </w:rPr>
            </w:pPr>
            <w:r>
              <w:rPr>
                <w:b/>
                <w:sz w:val="24"/>
              </w:rPr>
              <w:t>Page No.</w:t>
            </w:r>
          </w:p>
        </w:tc>
      </w:tr>
      <w:tr w:rsidR="007C684D" w14:paraId="59FDBE73" w14:textId="77777777">
        <w:trPr>
          <w:trHeight w:val="297"/>
        </w:trPr>
        <w:tc>
          <w:tcPr>
            <w:tcW w:w="7334" w:type="dxa"/>
            <w:gridSpan w:val="2"/>
          </w:tcPr>
          <w:p w14:paraId="6BBAB054" w14:textId="77777777" w:rsidR="007C684D" w:rsidRDefault="00A25A16">
            <w:pPr>
              <w:pStyle w:val="TableParagraph"/>
              <w:spacing w:before="26"/>
              <w:ind w:left="107"/>
              <w:rPr>
                <w:sz w:val="20"/>
              </w:rPr>
            </w:pPr>
            <w:r>
              <w:rPr>
                <w:sz w:val="20"/>
              </w:rPr>
              <w:t>Make</w:t>
            </w:r>
          </w:p>
        </w:tc>
        <w:tc>
          <w:tcPr>
            <w:tcW w:w="1898" w:type="dxa"/>
          </w:tcPr>
          <w:p w14:paraId="740B6932" w14:textId="77777777" w:rsidR="007C684D" w:rsidRDefault="007C684D">
            <w:pPr>
              <w:pStyle w:val="TableParagraph"/>
              <w:rPr>
                <w:sz w:val="20"/>
              </w:rPr>
            </w:pPr>
          </w:p>
        </w:tc>
        <w:tc>
          <w:tcPr>
            <w:tcW w:w="976" w:type="dxa"/>
          </w:tcPr>
          <w:p w14:paraId="74CF9115" w14:textId="77777777" w:rsidR="007C684D" w:rsidRDefault="007C684D">
            <w:pPr>
              <w:pStyle w:val="TableParagraph"/>
              <w:rPr>
                <w:sz w:val="20"/>
              </w:rPr>
            </w:pPr>
          </w:p>
        </w:tc>
      </w:tr>
      <w:tr w:rsidR="007C684D" w14:paraId="6DEE5D2B" w14:textId="77777777">
        <w:trPr>
          <w:trHeight w:val="297"/>
        </w:trPr>
        <w:tc>
          <w:tcPr>
            <w:tcW w:w="7334" w:type="dxa"/>
            <w:gridSpan w:val="2"/>
          </w:tcPr>
          <w:p w14:paraId="76802A4D" w14:textId="77777777" w:rsidR="007C684D" w:rsidRDefault="00A25A16">
            <w:pPr>
              <w:pStyle w:val="TableParagraph"/>
              <w:spacing w:before="26"/>
              <w:ind w:left="107"/>
              <w:rPr>
                <w:sz w:val="20"/>
              </w:rPr>
            </w:pPr>
            <w:r>
              <w:rPr>
                <w:sz w:val="20"/>
              </w:rPr>
              <w:t>Model</w:t>
            </w:r>
          </w:p>
        </w:tc>
        <w:tc>
          <w:tcPr>
            <w:tcW w:w="1898" w:type="dxa"/>
          </w:tcPr>
          <w:p w14:paraId="2DE3B4B9" w14:textId="77777777" w:rsidR="007C684D" w:rsidRDefault="007C684D">
            <w:pPr>
              <w:pStyle w:val="TableParagraph"/>
              <w:rPr>
                <w:sz w:val="20"/>
              </w:rPr>
            </w:pPr>
          </w:p>
        </w:tc>
        <w:tc>
          <w:tcPr>
            <w:tcW w:w="976" w:type="dxa"/>
          </w:tcPr>
          <w:p w14:paraId="1398F4A7" w14:textId="77777777" w:rsidR="007C684D" w:rsidRDefault="007C684D">
            <w:pPr>
              <w:pStyle w:val="TableParagraph"/>
              <w:rPr>
                <w:sz w:val="20"/>
              </w:rPr>
            </w:pPr>
          </w:p>
        </w:tc>
      </w:tr>
      <w:tr w:rsidR="007C684D" w14:paraId="2F0E67F2" w14:textId="77777777">
        <w:trPr>
          <w:trHeight w:val="297"/>
        </w:trPr>
        <w:tc>
          <w:tcPr>
            <w:tcW w:w="7334" w:type="dxa"/>
            <w:gridSpan w:val="2"/>
          </w:tcPr>
          <w:p w14:paraId="6C7924CB" w14:textId="77777777" w:rsidR="007C684D" w:rsidRDefault="00A25A16">
            <w:pPr>
              <w:pStyle w:val="TableParagraph"/>
              <w:spacing w:before="26"/>
              <w:ind w:left="107"/>
              <w:rPr>
                <w:sz w:val="20"/>
              </w:rPr>
            </w:pPr>
            <w:r>
              <w:rPr>
                <w:sz w:val="20"/>
              </w:rPr>
              <w:t>Country of origin</w:t>
            </w:r>
          </w:p>
        </w:tc>
        <w:tc>
          <w:tcPr>
            <w:tcW w:w="1898" w:type="dxa"/>
          </w:tcPr>
          <w:p w14:paraId="7E85686B" w14:textId="77777777" w:rsidR="007C684D" w:rsidRDefault="007C684D">
            <w:pPr>
              <w:pStyle w:val="TableParagraph"/>
              <w:rPr>
                <w:sz w:val="20"/>
              </w:rPr>
            </w:pPr>
          </w:p>
        </w:tc>
        <w:tc>
          <w:tcPr>
            <w:tcW w:w="976" w:type="dxa"/>
          </w:tcPr>
          <w:p w14:paraId="5F03C7A2" w14:textId="77777777" w:rsidR="007C684D" w:rsidRDefault="007C684D">
            <w:pPr>
              <w:pStyle w:val="TableParagraph"/>
              <w:rPr>
                <w:sz w:val="20"/>
              </w:rPr>
            </w:pPr>
          </w:p>
        </w:tc>
      </w:tr>
      <w:tr w:rsidR="007C684D" w14:paraId="042092A0" w14:textId="77777777">
        <w:trPr>
          <w:trHeight w:val="297"/>
        </w:trPr>
        <w:tc>
          <w:tcPr>
            <w:tcW w:w="4778" w:type="dxa"/>
          </w:tcPr>
          <w:p w14:paraId="56B67D70" w14:textId="77777777" w:rsidR="007C684D" w:rsidRDefault="00A25A16">
            <w:pPr>
              <w:pStyle w:val="TableParagraph"/>
              <w:spacing w:before="31"/>
              <w:ind w:left="107"/>
              <w:rPr>
                <w:b/>
                <w:sz w:val="20"/>
              </w:rPr>
            </w:pPr>
            <w:r>
              <w:rPr>
                <w:b/>
                <w:sz w:val="20"/>
              </w:rPr>
              <w:t>Features</w:t>
            </w:r>
          </w:p>
        </w:tc>
        <w:tc>
          <w:tcPr>
            <w:tcW w:w="2556" w:type="dxa"/>
          </w:tcPr>
          <w:p w14:paraId="31F71951" w14:textId="77777777" w:rsidR="007C684D" w:rsidRDefault="007C684D">
            <w:pPr>
              <w:pStyle w:val="TableParagraph"/>
              <w:rPr>
                <w:sz w:val="20"/>
              </w:rPr>
            </w:pPr>
          </w:p>
        </w:tc>
        <w:tc>
          <w:tcPr>
            <w:tcW w:w="1898" w:type="dxa"/>
          </w:tcPr>
          <w:p w14:paraId="6F92F3EB" w14:textId="77777777" w:rsidR="007C684D" w:rsidRDefault="007C684D">
            <w:pPr>
              <w:pStyle w:val="TableParagraph"/>
              <w:rPr>
                <w:sz w:val="20"/>
              </w:rPr>
            </w:pPr>
          </w:p>
        </w:tc>
        <w:tc>
          <w:tcPr>
            <w:tcW w:w="976" w:type="dxa"/>
          </w:tcPr>
          <w:p w14:paraId="73A460C0" w14:textId="77777777" w:rsidR="007C684D" w:rsidRDefault="007C684D">
            <w:pPr>
              <w:pStyle w:val="TableParagraph"/>
              <w:rPr>
                <w:sz w:val="20"/>
              </w:rPr>
            </w:pPr>
          </w:p>
        </w:tc>
      </w:tr>
      <w:tr w:rsidR="007C684D" w14:paraId="78DE3166" w14:textId="77777777">
        <w:trPr>
          <w:trHeight w:val="313"/>
        </w:trPr>
        <w:tc>
          <w:tcPr>
            <w:tcW w:w="4778" w:type="dxa"/>
          </w:tcPr>
          <w:p w14:paraId="70A5B4C0" w14:textId="77777777" w:rsidR="007C684D" w:rsidRDefault="00A25A16">
            <w:pPr>
              <w:pStyle w:val="TableParagraph"/>
              <w:spacing w:before="36"/>
              <w:ind w:left="107"/>
              <w:rPr>
                <w:sz w:val="20"/>
              </w:rPr>
            </w:pPr>
            <w:r>
              <w:rPr>
                <w:sz w:val="20"/>
              </w:rPr>
              <w:t>Video Input interface</w:t>
            </w:r>
          </w:p>
        </w:tc>
        <w:tc>
          <w:tcPr>
            <w:tcW w:w="2556" w:type="dxa"/>
          </w:tcPr>
          <w:p w14:paraId="20142589" w14:textId="77777777" w:rsidR="007C684D" w:rsidRDefault="00A25A16">
            <w:pPr>
              <w:pStyle w:val="TableParagraph"/>
              <w:spacing w:before="36"/>
              <w:ind w:left="108"/>
              <w:rPr>
                <w:sz w:val="20"/>
              </w:rPr>
            </w:pPr>
            <w:r>
              <w:rPr>
                <w:sz w:val="20"/>
              </w:rPr>
              <w:t>HDMI</w:t>
            </w:r>
          </w:p>
        </w:tc>
        <w:tc>
          <w:tcPr>
            <w:tcW w:w="1898" w:type="dxa"/>
          </w:tcPr>
          <w:p w14:paraId="3FF0AEF1" w14:textId="77777777" w:rsidR="007C684D" w:rsidRDefault="007C684D">
            <w:pPr>
              <w:pStyle w:val="TableParagraph"/>
              <w:rPr>
                <w:sz w:val="20"/>
              </w:rPr>
            </w:pPr>
          </w:p>
        </w:tc>
        <w:tc>
          <w:tcPr>
            <w:tcW w:w="976" w:type="dxa"/>
          </w:tcPr>
          <w:p w14:paraId="0F7439E8" w14:textId="77777777" w:rsidR="007C684D" w:rsidRDefault="007C684D">
            <w:pPr>
              <w:pStyle w:val="TableParagraph"/>
              <w:rPr>
                <w:sz w:val="20"/>
              </w:rPr>
            </w:pPr>
          </w:p>
        </w:tc>
      </w:tr>
      <w:tr w:rsidR="007C684D" w14:paraId="10D07AB3" w14:textId="77777777">
        <w:trPr>
          <w:trHeight w:val="496"/>
        </w:trPr>
        <w:tc>
          <w:tcPr>
            <w:tcW w:w="4778" w:type="dxa"/>
          </w:tcPr>
          <w:p w14:paraId="7F1A1820" w14:textId="77777777" w:rsidR="007C684D" w:rsidRDefault="00A25A16">
            <w:pPr>
              <w:pStyle w:val="TableParagraph"/>
              <w:spacing w:before="125"/>
              <w:ind w:left="107"/>
              <w:rPr>
                <w:sz w:val="20"/>
              </w:rPr>
            </w:pPr>
            <w:r>
              <w:rPr>
                <w:sz w:val="20"/>
              </w:rPr>
              <w:t>Design</w:t>
            </w:r>
          </w:p>
        </w:tc>
        <w:tc>
          <w:tcPr>
            <w:tcW w:w="2556" w:type="dxa"/>
          </w:tcPr>
          <w:p w14:paraId="271C906B" w14:textId="77777777" w:rsidR="007C684D" w:rsidRDefault="00A25A16">
            <w:pPr>
              <w:pStyle w:val="TableParagraph"/>
              <w:spacing w:before="125"/>
              <w:ind w:left="108"/>
              <w:rPr>
                <w:sz w:val="20"/>
              </w:rPr>
            </w:pPr>
            <w:r>
              <w:rPr>
                <w:sz w:val="20"/>
              </w:rPr>
              <w:t>Color</w:t>
            </w:r>
          </w:p>
        </w:tc>
        <w:tc>
          <w:tcPr>
            <w:tcW w:w="1898" w:type="dxa"/>
          </w:tcPr>
          <w:p w14:paraId="0DDD180A" w14:textId="77777777" w:rsidR="007C684D" w:rsidRDefault="007C684D">
            <w:pPr>
              <w:pStyle w:val="TableParagraph"/>
              <w:rPr>
                <w:sz w:val="20"/>
              </w:rPr>
            </w:pPr>
          </w:p>
        </w:tc>
        <w:tc>
          <w:tcPr>
            <w:tcW w:w="976" w:type="dxa"/>
          </w:tcPr>
          <w:p w14:paraId="75EFEFD3" w14:textId="77777777" w:rsidR="007C684D" w:rsidRDefault="007C684D">
            <w:pPr>
              <w:pStyle w:val="TableParagraph"/>
              <w:rPr>
                <w:sz w:val="20"/>
              </w:rPr>
            </w:pPr>
          </w:p>
        </w:tc>
      </w:tr>
      <w:tr w:rsidR="007C684D" w14:paraId="6592BEF3" w14:textId="77777777">
        <w:trPr>
          <w:trHeight w:val="493"/>
        </w:trPr>
        <w:tc>
          <w:tcPr>
            <w:tcW w:w="4778" w:type="dxa"/>
          </w:tcPr>
          <w:p w14:paraId="28FFE10C" w14:textId="77777777" w:rsidR="007C684D" w:rsidRDefault="00A25A16">
            <w:pPr>
              <w:pStyle w:val="TableParagraph"/>
              <w:spacing w:before="125"/>
              <w:ind w:left="107"/>
              <w:rPr>
                <w:sz w:val="20"/>
              </w:rPr>
            </w:pPr>
            <w:r>
              <w:rPr>
                <w:sz w:val="20"/>
              </w:rPr>
              <w:t>Panel type</w:t>
            </w:r>
          </w:p>
        </w:tc>
        <w:tc>
          <w:tcPr>
            <w:tcW w:w="2556" w:type="dxa"/>
          </w:tcPr>
          <w:p w14:paraId="7B694FCA" w14:textId="77777777" w:rsidR="007C684D" w:rsidRDefault="00A25A16">
            <w:pPr>
              <w:pStyle w:val="TableParagraph"/>
              <w:spacing w:before="125"/>
              <w:ind w:left="108"/>
              <w:rPr>
                <w:sz w:val="20"/>
              </w:rPr>
            </w:pPr>
            <w:r>
              <w:rPr>
                <w:sz w:val="20"/>
              </w:rPr>
              <w:t>Wall Mount</w:t>
            </w:r>
          </w:p>
        </w:tc>
        <w:tc>
          <w:tcPr>
            <w:tcW w:w="1898" w:type="dxa"/>
          </w:tcPr>
          <w:p w14:paraId="1226EEB3" w14:textId="77777777" w:rsidR="007C684D" w:rsidRDefault="007C684D">
            <w:pPr>
              <w:pStyle w:val="TableParagraph"/>
              <w:rPr>
                <w:sz w:val="20"/>
              </w:rPr>
            </w:pPr>
          </w:p>
        </w:tc>
        <w:tc>
          <w:tcPr>
            <w:tcW w:w="976" w:type="dxa"/>
          </w:tcPr>
          <w:p w14:paraId="7A9FF54F" w14:textId="77777777" w:rsidR="007C684D" w:rsidRDefault="007C684D">
            <w:pPr>
              <w:pStyle w:val="TableParagraph"/>
              <w:rPr>
                <w:sz w:val="20"/>
              </w:rPr>
            </w:pPr>
          </w:p>
        </w:tc>
      </w:tr>
      <w:tr w:rsidR="007C684D" w14:paraId="031A20C2" w14:textId="77777777">
        <w:trPr>
          <w:trHeight w:val="494"/>
        </w:trPr>
        <w:tc>
          <w:tcPr>
            <w:tcW w:w="4778" w:type="dxa"/>
          </w:tcPr>
          <w:p w14:paraId="49B455CE" w14:textId="77777777" w:rsidR="007C684D" w:rsidRDefault="00A25A16">
            <w:pPr>
              <w:pStyle w:val="TableParagraph"/>
              <w:spacing w:before="125"/>
              <w:ind w:left="107"/>
              <w:rPr>
                <w:sz w:val="20"/>
              </w:rPr>
            </w:pPr>
            <w:r>
              <w:rPr>
                <w:sz w:val="20"/>
              </w:rPr>
              <w:t>Resolution</w:t>
            </w:r>
          </w:p>
        </w:tc>
        <w:tc>
          <w:tcPr>
            <w:tcW w:w="2556" w:type="dxa"/>
          </w:tcPr>
          <w:p w14:paraId="264C9E66" w14:textId="77777777" w:rsidR="007C684D" w:rsidRDefault="00A25A16">
            <w:pPr>
              <w:pStyle w:val="TableParagraph"/>
              <w:spacing w:before="125"/>
              <w:ind w:left="108"/>
              <w:rPr>
                <w:sz w:val="20"/>
              </w:rPr>
            </w:pPr>
            <w:r>
              <w:rPr>
                <w:sz w:val="20"/>
              </w:rPr>
              <w:t>1366 x 768</w:t>
            </w:r>
          </w:p>
        </w:tc>
        <w:tc>
          <w:tcPr>
            <w:tcW w:w="1898" w:type="dxa"/>
          </w:tcPr>
          <w:p w14:paraId="64656B5F" w14:textId="77777777" w:rsidR="007C684D" w:rsidRDefault="007C684D">
            <w:pPr>
              <w:pStyle w:val="TableParagraph"/>
              <w:rPr>
                <w:sz w:val="20"/>
              </w:rPr>
            </w:pPr>
          </w:p>
        </w:tc>
        <w:tc>
          <w:tcPr>
            <w:tcW w:w="976" w:type="dxa"/>
          </w:tcPr>
          <w:p w14:paraId="21D4FDD2" w14:textId="77777777" w:rsidR="007C684D" w:rsidRDefault="007C684D">
            <w:pPr>
              <w:pStyle w:val="TableParagraph"/>
              <w:rPr>
                <w:sz w:val="20"/>
              </w:rPr>
            </w:pPr>
          </w:p>
        </w:tc>
      </w:tr>
      <w:tr w:rsidR="007C684D" w14:paraId="4353EBEC" w14:textId="77777777">
        <w:trPr>
          <w:trHeight w:val="297"/>
        </w:trPr>
        <w:tc>
          <w:tcPr>
            <w:tcW w:w="4778" w:type="dxa"/>
          </w:tcPr>
          <w:p w14:paraId="1C67602F" w14:textId="77777777" w:rsidR="007C684D" w:rsidRDefault="00A25A16">
            <w:pPr>
              <w:pStyle w:val="TableParagraph"/>
              <w:spacing w:before="26"/>
              <w:ind w:left="107"/>
              <w:rPr>
                <w:sz w:val="20"/>
              </w:rPr>
            </w:pPr>
            <w:r>
              <w:rPr>
                <w:sz w:val="20"/>
              </w:rPr>
              <w:t>Size</w:t>
            </w:r>
          </w:p>
        </w:tc>
        <w:tc>
          <w:tcPr>
            <w:tcW w:w="2556" w:type="dxa"/>
          </w:tcPr>
          <w:p w14:paraId="44E1BD46" w14:textId="77777777" w:rsidR="007C684D" w:rsidRDefault="00A25A16">
            <w:pPr>
              <w:pStyle w:val="TableParagraph"/>
              <w:spacing w:before="26"/>
              <w:ind w:left="108"/>
              <w:rPr>
                <w:sz w:val="20"/>
              </w:rPr>
            </w:pPr>
            <w:r>
              <w:rPr>
                <w:sz w:val="20"/>
              </w:rPr>
              <w:t>24" or better</w:t>
            </w:r>
          </w:p>
        </w:tc>
        <w:tc>
          <w:tcPr>
            <w:tcW w:w="1898" w:type="dxa"/>
          </w:tcPr>
          <w:p w14:paraId="2326FAE0" w14:textId="77777777" w:rsidR="007C684D" w:rsidRDefault="007C684D">
            <w:pPr>
              <w:pStyle w:val="TableParagraph"/>
              <w:rPr>
                <w:sz w:val="20"/>
              </w:rPr>
            </w:pPr>
          </w:p>
        </w:tc>
        <w:tc>
          <w:tcPr>
            <w:tcW w:w="976" w:type="dxa"/>
          </w:tcPr>
          <w:p w14:paraId="2973320D" w14:textId="77777777" w:rsidR="007C684D" w:rsidRDefault="007C684D">
            <w:pPr>
              <w:pStyle w:val="TableParagraph"/>
              <w:rPr>
                <w:sz w:val="20"/>
              </w:rPr>
            </w:pPr>
          </w:p>
        </w:tc>
      </w:tr>
      <w:tr w:rsidR="007C684D" w14:paraId="584FDB9A" w14:textId="77777777">
        <w:trPr>
          <w:trHeight w:val="825"/>
        </w:trPr>
        <w:tc>
          <w:tcPr>
            <w:tcW w:w="4778" w:type="dxa"/>
          </w:tcPr>
          <w:p w14:paraId="058E965A" w14:textId="77777777" w:rsidR="007C684D" w:rsidRDefault="00A25A16">
            <w:pPr>
              <w:pStyle w:val="TableParagraph"/>
              <w:spacing w:line="223" w:lineRule="exact"/>
              <w:ind w:left="107"/>
              <w:rPr>
                <w:sz w:val="20"/>
              </w:rPr>
            </w:pPr>
            <w:r>
              <w:rPr>
                <w:sz w:val="20"/>
              </w:rPr>
              <w:t>Accessories</w:t>
            </w:r>
          </w:p>
        </w:tc>
        <w:tc>
          <w:tcPr>
            <w:tcW w:w="2556" w:type="dxa"/>
          </w:tcPr>
          <w:p w14:paraId="4A2AB776" w14:textId="77777777" w:rsidR="007C684D" w:rsidRDefault="00A25A16">
            <w:pPr>
              <w:pStyle w:val="TableParagraph"/>
              <w:ind w:left="108" w:right="96"/>
              <w:jc w:val="both"/>
              <w:rPr>
                <w:sz w:val="20"/>
              </w:rPr>
            </w:pPr>
            <w:r>
              <w:rPr>
                <w:sz w:val="20"/>
              </w:rPr>
              <w:t>Any required accessory not specifically referred to install/use the equipment</w:t>
            </w:r>
          </w:p>
        </w:tc>
        <w:tc>
          <w:tcPr>
            <w:tcW w:w="1898" w:type="dxa"/>
          </w:tcPr>
          <w:p w14:paraId="63CD0F9E" w14:textId="77777777" w:rsidR="007C684D" w:rsidRDefault="007C684D">
            <w:pPr>
              <w:pStyle w:val="TableParagraph"/>
              <w:rPr>
                <w:sz w:val="20"/>
              </w:rPr>
            </w:pPr>
          </w:p>
        </w:tc>
        <w:tc>
          <w:tcPr>
            <w:tcW w:w="976" w:type="dxa"/>
          </w:tcPr>
          <w:p w14:paraId="4CDD13DD" w14:textId="77777777" w:rsidR="007C684D" w:rsidRDefault="007C684D">
            <w:pPr>
              <w:pStyle w:val="TableParagraph"/>
              <w:rPr>
                <w:sz w:val="20"/>
              </w:rPr>
            </w:pPr>
          </w:p>
        </w:tc>
      </w:tr>
    </w:tbl>
    <w:p w14:paraId="0AA88661" w14:textId="77777777" w:rsidR="007C684D" w:rsidRDefault="007C684D">
      <w:pPr>
        <w:rPr>
          <w:sz w:val="20"/>
        </w:rPr>
        <w:sectPr w:rsidR="007C684D">
          <w:pgSz w:w="11930" w:h="16850"/>
          <w:pgMar w:top="1400" w:right="260" w:bottom="1100" w:left="420" w:header="0" w:footer="913" w:gutter="0"/>
          <w:cols w:space="720"/>
        </w:sectPr>
      </w:pPr>
    </w:p>
    <w:p w14:paraId="7E37EC22" w14:textId="77777777" w:rsidR="007C684D" w:rsidRDefault="00A25A16">
      <w:pPr>
        <w:spacing w:before="66"/>
        <w:ind w:left="1022"/>
        <w:rPr>
          <w:b/>
          <w:sz w:val="24"/>
        </w:rPr>
      </w:pPr>
      <w:r>
        <w:rPr>
          <w:b/>
          <w:sz w:val="24"/>
          <w:u w:val="thick"/>
        </w:rPr>
        <w:t>Item Number : 7. Outdoor Network PTZ Camera</w:t>
      </w:r>
    </w:p>
    <w:p w14:paraId="426ADDB2" w14:textId="77777777" w:rsidR="007C684D" w:rsidRDefault="007C684D">
      <w:pPr>
        <w:pStyle w:val="BodyText"/>
        <w:spacing w:before="11"/>
        <w:rPr>
          <w:b/>
          <w:sz w:val="15"/>
        </w:rPr>
      </w:pPr>
    </w:p>
    <w:tbl>
      <w:tblPr>
        <w:tblW w:w="0" w:type="auto"/>
        <w:tblInd w:w="9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778"/>
        <w:gridCol w:w="2556"/>
        <w:gridCol w:w="1898"/>
        <w:gridCol w:w="976"/>
      </w:tblGrid>
      <w:tr w:rsidR="007C684D" w14:paraId="29C3EBD9" w14:textId="77777777">
        <w:trPr>
          <w:trHeight w:val="551"/>
        </w:trPr>
        <w:tc>
          <w:tcPr>
            <w:tcW w:w="7334" w:type="dxa"/>
            <w:gridSpan w:val="2"/>
          </w:tcPr>
          <w:p w14:paraId="18C7CD8F" w14:textId="77777777" w:rsidR="007C684D" w:rsidRDefault="00A25A16">
            <w:pPr>
              <w:pStyle w:val="TableParagraph"/>
              <w:spacing w:before="133"/>
              <w:ind w:left="107"/>
              <w:rPr>
                <w:b/>
                <w:sz w:val="24"/>
              </w:rPr>
            </w:pPr>
            <w:r>
              <w:rPr>
                <w:b/>
                <w:sz w:val="24"/>
              </w:rPr>
              <w:t>DESCRIPTION</w:t>
            </w:r>
          </w:p>
        </w:tc>
        <w:tc>
          <w:tcPr>
            <w:tcW w:w="1898" w:type="dxa"/>
          </w:tcPr>
          <w:p w14:paraId="44259CE6" w14:textId="77777777" w:rsidR="007C684D" w:rsidRDefault="00A25A16">
            <w:pPr>
              <w:pStyle w:val="TableParagraph"/>
              <w:spacing w:line="276" w:lineRule="exact"/>
              <w:ind w:left="108" w:right="799"/>
              <w:rPr>
                <w:b/>
                <w:sz w:val="24"/>
              </w:rPr>
            </w:pPr>
            <w:r>
              <w:rPr>
                <w:b/>
                <w:sz w:val="24"/>
              </w:rPr>
              <w:t>Bidder's Response</w:t>
            </w:r>
          </w:p>
        </w:tc>
        <w:tc>
          <w:tcPr>
            <w:tcW w:w="976" w:type="dxa"/>
          </w:tcPr>
          <w:p w14:paraId="7200F500" w14:textId="77777777" w:rsidR="007C684D" w:rsidRDefault="00A25A16">
            <w:pPr>
              <w:pStyle w:val="TableParagraph"/>
              <w:spacing w:line="276" w:lineRule="exact"/>
              <w:ind w:left="108" w:right="284" w:firstLine="60"/>
              <w:rPr>
                <w:b/>
                <w:sz w:val="24"/>
              </w:rPr>
            </w:pPr>
            <w:r>
              <w:rPr>
                <w:b/>
                <w:sz w:val="24"/>
              </w:rPr>
              <w:t>Page No.</w:t>
            </w:r>
          </w:p>
        </w:tc>
      </w:tr>
      <w:tr w:rsidR="007C684D" w14:paraId="5BDE1277" w14:textId="77777777">
        <w:trPr>
          <w:trHeight w:val="297"/>
        </w:trPr>
        <w:tc>
          <w:tcPr>
            <w:tcW w:w="7334" w:type="dxa"/>
            <w:gridSpan w:val="2"/>
          </w:tcPr>
          <w:p w14:paraId="5C3BBE92" w14:textId="77777777" w:rsidR="007C684D" w:rsidRDefault="00A25A16">
            <w:pPr>
              <w:pStyle w:val="TableParagraph"/>
              <w:spacing w:before="26"/>
              <w:ind w:left="107"/>
              <w:rPr>
                <w:sz w:val="20"/>
              </w:rPr>
            </w:pPr>
            <w:r>
              <w:rPr>
                <w:sz w:val="20"/>
              </w:rPr>
              <w:t>Make</w:t>
            </w:r>
          </w:p>
        </w:tc>
        <w:tc>
          <w:tcPr>
            <w:tcW w:w="1898" w:type="dxa"/>
          </w:tcPr>
          <w:p w14:paraId="7B0ABF9A" w14:textId="77777777" w:rsidR="007C684D" w:rsidRDefault="007C684D">
            <w:pPr>
              <w:pStyle w:val="TableParagraph"/>
              <w:rPr>
                <w:sz w:val="20"/>
              </w:rPr>
            </w:pPr>
          </w:p>
        </w:tc>
        <w:tc>
          <w:tcPr>
            <w:tcW w:w="976" w:type="dxa"/>
          </w:tcPr>
          <w:p w14:paraId="66656B9B" w14:textId="77777777" w:rsidR="007C684D" w:rsidRDefault="007C684D">
            <w:pPr>
              <w:pStyle w:val="TableParagraph"/>
              <w:rPr>
                <w:sz w:val="20"/>
              </w:rPr>
            </w:pPr>
          </w:p>
        </w:tc>
      </w:tr>
      <w:tr w:rsidR="007C684D" w14:paraId="47BEA2D5" w14:textId="77777777">
        <w:trPr>
          <w:trHeight w:val="297"/>
        </w:trPr>
        <w:tc>
          <w:tcPr>
            <w:tcW w:w="7334" w:type="dxa"/>
            <w:gridSpan w:val="2"/>
          </w:tcPr>
          <w:p w14:paraId="7177546A" w14:textId="77777777" w:rsidR="007C684D" w:rsidRDefault="00A25A16">
            <w:pPr>
              <w:pStyle w:val="TableParagraph"/>
              <w:spacing w:before="26"/>
              <w:ind w:left="107"/>
              <w:rPr>
                <w:sz w:val="20"/>
              </w:rPr>
            </w:pPr>
            <w:r>
              <w:rPr>
                <w:sz w:val="20"/>
              </w:rPr>
              <w:t>Model</w:t>
            </w:r>
          </w:p>
        </w:tc>
        <w:tc>
          <w:tcPr>
            <w:tcW w:w="1898" w:type="dxa"/>
          </w:tcPr>
          <w:p w14:paraId="09EE6A03" w14:textId="77777777" w:rsidR="007C684D" w:rsidRDefault="007C684D">
            <w:pPr>
              <w:pStyle w:val="TableParagraph"/>
              <w:rPr>
                <w:sz w:val="20"/>
              </w:rPr>
            </w:pPr>
          </w:p>
        </w:tc>
        <w:tc>
          <w:tcPr>
            <w:tcW w:w="976" w:type="dxa"/>
          </w:tcPr>
          <w:p w14:paraId="1A65A02D" w14:textId="77777777" w:rsidR="007C684D" w:rsidRDefault="007C684D">
            <w:pPr>
              <w:pStyle w:val="TableParagraph"/>
              <w:rPr>
                <w:sz w:val="20"/>
              </w:rPr>
            </w:pPr>
          </w:p>
        </w:tc>
      </w:tr>
      <w:tr w:rsidR="007C684D" w14:paraId="2C1439B9" w14:textId="77777777">
        <w:trPr>
          <w:trHeight w:val="297"/>
        </w:trPr>
        <w:tc>
          <w:tcPr>
            <w:tcW w:w="7334" w:type="dxa"/>
            <w:gridSpan w:val="2"/>
          </w:tcPr>
          <w:p w14:paraId="77799FF7" w14:textId="77777777" w:rsidR="007C684D" w:rsidRDefault="00A25A16">
            <w:pPr>
              <w:pStyle w:val="TableParagraph"/>
              <w:spacing w:before="26"/>
              <w:ind w:left="107"/>
              <w:rPr>
                <w:sz w:val="20"/>
              </w:rPr>
            </w:pPr>
            <w:r>
              <w:rPr>
                <w:sz w:val="20"/>
              </w:rPr>
              <w:t>Country of origin</w:t>
            </w:r>
          </w:p>
        </w:tc>
        <w:tc>
          <w:tcPr>
            <w:tcW w:w="1898" w:type="dxa"/>
          </w:tcPr>
          <w:p w14:paraId="0FFAB7BA" w14:textId="77777777" w:rsidR="007C684D" w:rsidRDefault="007C684D">
            <w:pPr>
              <w:pStyle w:val="TableParagraph"/>
              <w:rPr>
                <w:sz w:val="20"/>
              </w:rPr>
            </w:pPr>
          </w:p>
        </w:tc>
        <w:tc>
          <w:tcPr>
            <w:tcW w:w="976" w:type="dxa"/>
          </w:tcPr>
          <w:p w14:paraId="20670AC0" w14:textId="77777777" w:rsidR="007C684D" w:rsidRDefault="007C684D">
            <w:pPr>
              <w:pStyle w:val="TableParagraph"/>
              <w:rPr>
                <w:sz w:val="20"/>
              </w:rPr>
            </w:pPr>
          </w:p>
        </w:tc>
      </w:tr>
      <w:tr w:rsidR="007C684D" w14:paraId="45F8209F" w14:textId="77777777">
        <w:trPr>
          <w:trHeight w:val="297"/>
        </w:trPr>
        <w:tc>
          <w:tcPr>
            <w:tcW w:w="4778" w:type="dxa"/>
          </w:tcPr>
          <w:p w14:paraId="1EF73D1C" w14:textId="77777777" w:rsidR="007C684D" w:rsidRDefault="00A25A16">
            <w:pPr>
              <w:pStyle w:val="TableParagraph"/>
              <w:spacing w:before="31"/>
              <w:ind w:left="107"/>
              <w:rPr>
                <w:b/>
                <w:sz w:val="20"/>
              </w:rPr>
            </w:pPr>
            <w:r>
              <w:rPr>
                <w:b/>
                <w:sz w:val="20"/>
              </w:rPr>
              <w:t>Features</w:t>
            </w:r>
          </w:p>
        </w:tc>
        <w:tc>
          <w:tcPr>
            <w:tcW w:w="2556" w:type="dxa"/>
          </w:tcPr>
          <w:p w14:paraId="0DF018EB" w14:textId="77777777" w:rsidR="007C684D" w:rsidRDefault="007C684D">
            <w:pPr>
              <w:pStyle w:val="TableParagraph"/>
              <w:rPr>
                <w:sz w:val="20"/>
              </w:rPr>
            </w:pPr>
          </w:p>
        </w:tc>
        <w:tc>
          <w:tcPr>
            <w:tcW w:w="1898" w:type="dxa"/>
          </w:tcPr>
          <w:p w14:paraId="4EF89642" w14:textId="77777777" w:rsidR="007C684D" w:rsidRDefault="007C684D">
            <w:pPr>
              <w:pStyle w:val="TableParagraph"/>
              <w:rPr>
                <w:sz w:val="20"/>
              </w:rPr>
            </w:pPr>
          </w:p>
        </w:tc>
        <w:tc>
          <w:tcPr>
            <w:tcW w:w="976" w:type="dxa"/>
          </w:tcPr>
          <w:p w14:paraId="31A9463B" w14:textId="77777777" w:rsidR="007C684D" w:rsidRDefault="007C684D">
            <w:pPr>
              <w:pStyle w:val="TableParagraph"/>
              <w:rPr>
                <w:sz w:val="20"/>
              </w:rPr>
            </w:pPr>
          </w:p>
        </w:tc>
      </w:tr>
      <w:tr w:rsidR="007C684D" w14:paraId="79CD051F" w14:textId="77777777">
        <w:trPr>
          <w:trHeight w:val="297"/>
        </w:trPr>
        <w:tc>
          <w:tcPr>
            <w:tcW w:w="4778" w:type="dxa"/>
          </w:tcPr>
          <w:p w14:paraId="5B084FC6" w14:textId="77777777" w:rsidR="007C684D" w:rsidRDefault="00A25A16">
            <w:pPr>
              <w:pStyle w:val="TableParagraph"/>
              <w:spacing w:before="26"/>
              <w:ind w:left="107"/>
              <w:rPr>
                <w:sz w:val="20"/>
              </w:rPr>
            </w:pPr>
            <w:r>
              <w:rPr>
                <w:sz w:val="20"/>
              </w:rPr>
              <w:t>IP rating</w:t>
            </w:r>
          </w:p>
        </w:tc>
        <w:tc>
          <w:tcPr>
            <w:tcW w:w="2556" w:type="dxa"/>
          </w:tcPr>
          <w:p w14:paraId="68E93ADD" w14:textId="77777777" w:rsidR="007C684D" w:rsidRDefault="00A25A16">
            <w:pPr>
              <w:pStyle w:val="TableParagraph"/>
              <w:spacing w:before="26"/>
              <w:ind w:left="108"/>
              <w:rPr>
                <w:sz w:val="20"/>
              </w:rPr>
            </w:pPr>
            <w:r>
              <w:rPr>
                <w:sz w:val="20"/>
              </w:rPr>
              <w:t>IP66</w:t>
            </w:r>
          </w:p>
        </w:tc>
        <w:tc>
          <w:tcPr>
            <w:tcW w:w="1898" w:type="dxa"/>
          </w:tcPr>
          <w:p w14:paraId="56842B9E" w14:textId="77777777" w:rsidR="007C684D" w:rsidRDefault="007C684D">
            <w:pPr>
              <w:pStyle w:val="TableParagraph"/>
              <w:rPr>
                <w:sz w:val="20"/>
              </w:rPr>
            </w:pPr>
          </w:p>
        </w:tc>
        <w:tc>
          <w:tcPr>
            <w:tcW w:w="976" w:type="dxa"/>
          </w:tcPr>
          <w:p w14:paraId="278A257D" w14:textId="77777777" w:rsidR="007C684D" w:rsidRDefault="007C684D">
            <w:pPr>
              <w:pStyle w:val="TableParagraph"/>
              <w:rPr>
                <w:sz w:val="20"/>
              </w:rPr>
            </w:pPr>
          </w:p>
        </w:tc>
      </w:tr>
      <w:tr w:rsidR="007C684D" w14:paraId="759022DC" w14:textId="77777777">
        <w:trPr>
          <w:trHeight w:val="294"/>
        </w:trPr>
        <w:tc>
          <w:tcPr>
            <w:tcW w:w="4778" w:type="dxa"/>
          </w:tcPr>
          <w:p w14:paraId="494A78DD" w14:textId="77777777" w:rsidR="007C684D" w:rsidRDefault="00A25A16">
            <w:pPr>
              <w:pStyle w:val="TableParagraph"/>
              <w:spacing w:before="26"/>
              <w:ind w:left="107"/>
              <w:rPr>
                <w:sz w:val="20"/>
              </w:rPr>
            </w:pPr>
            <w:r>
              <w:rPr>
                <w:sz w:val="20"/>
              </w:rPr>
              <w:t>360° continuous rotation</w:t>
            </w:r>
          </w:p>
        </w:tc>
        <w:tc>
          <w:tcPr>
            <w:tcW w:w="2556" w:type="dxa"/>
          </w:tcPr>
          <w:p w14:paraId="490B80D7" w14:textId="77777777" w:rsidR="007C684D" w:rsidRDefault="00A25A16">
            <w:pPr>
              <w:pStyle w:val="TableParagraph"/>
              <w:spacing w:before="26"/>
              <w:ind w:left="108"/>
              <w:rPr>
                <w:sz w:val="20"/>
              </w:rPr>
            </w:pPr>
            <w:r>
              <w:rPr>
                <w:sz w:val="20"/>
              </w:rPr>
              <w:t>Support</w:t>
            </w:r>
          </w:p>
        </w:tc>
        <w:tc>
          <w:tcPr>
            <w:tcW w:w="1898" w:type="dxa"/>
          </w:tcPr>
          <w:p w14:paraId="595A87AE" w14:textId="77777777" w:rsidR="007C684D" w:rsidRDefault="007C684D">
            <w:pPr>
              <w:pStyle w:val="TableParagraph"/>
              <w:rPr>
                <w:sz w:val="20"/>
              </w:rPr>
            </w:pPr>
          </w:p>
        </w:tc>
        <w:tc>
          <w:tcPr>
            <w:tcW w:w="976" w:type="dxa"/>
          </w:tcPr>
          <w:p w14:paraId="0113F44F" w14:textId="77777777" w:rsidR="007C684D" w:rsidRDefault="007C684D">
            <w:pPr>
              <w:pStyle w:val="TableParagraph"/>
              <w:rPr>
                <w:sz w:val="20"/>
              </w:rPr>
            </w:pPr>
          </w:p>
        </w:tc>
      </w:tr>
      <w:tr w:rsidR="007C684D" w14:paraId="3038D939" w14:textId="77777777">
        <w:trPr>
          <w:trHeight w:val="297"/>
        </w:trPr>
        <w:tc>
          <w:tcPr>
            <w:tcW w:w="4778" w:type="dxa"/>
          </w:tcPr>
          <w:p w14:paraId="3596398D" w14:textId="77777777" w:rsidR="007C684D" w:rsidRDefault="00A25A16">
            <w:pPr>
              <w:pStyle w:val="TableParagraph"/>
              <w:spacing w:before="29"/>
              <w:ind w:left="107"/>
              <w:rPr>
                <w:sz w:val="20"/>
              </w:rPr>
            </w:pPr>
            <w:r>
              <w:rPr>
                <w:sz w:val="20"/>
              </w:rPr>
              <w:t>True Day/Night (TDN)</w:t>
            </w:r>
          </w:p>
        </w:tc>
        <w:tc>
          <w:tcPr>
            <w:tcW w:w="2556" w:type="dxa"/>
          </w:tcPr>
          <w:p w14:paraId="5F2A9D54" w14:textId="77777777" w:rsidR="007C684D" w:rsidRDefault="00A25A16">
            <w:pPr>
              <w:pStyle w:val="TableParagraph"/>
              <w:spacing w:before="29"/>
              <w:ind w:left="108"/>
              <w:rPr>
                <w:sz w:val="20"/>
              </w:rPr>
            </w:pPr>
            <w:r>
              <w:rPr>
                <w:sz w:val="20"/>
              </w:rPr>
              <w:t>Support</w:t>
            </w:r>
          </w:p>
        </w:tc>
        <w:tc>
          <w:tcPr>
            <w:tcW w:w="1898" w:type="dxa"/>
          </w:tcPr>
          <w:p w14:paraId="00E287D2" w14:textId="77777777" w:rsidR="007C684D" w:rsidRDefault="007C684D">
            <w:pPr>
              <w:pStyle w:val="TableParagraph"/>
              <w:rPr>
                <w:sz w:val="20"/>
              </w:rPr>
            </w:pPr>
          </w:p>
        </w:tc>
        <w:tc>
          <w:tcPr>
            <w:tcW w:w="976" w:type="dxa"/>
          </w:tcPr>
          <w:p w14:paraId="0D8130C6" w14:textId="77777777" w:rsidR="007C684D" w:rsidRDefault="007C684D">
            <w:pPr>
              <w:pStyle w:val="TableParagraph"/>
              <w:rPr>
                <w:sz w:val="20"/>
              </w:rPr>
            </w:pPr>
          </w:p>
        </w:tc>
      </w:tr>
      <w:tr w:rsidR="007C684D" w14:paraId="20BB281C" w14:textId="77777777">
        <w:trPr>
          <w:trHeight w:val="297"/>
        </w:trPr>
        <w:tc>
          <w:tcPr>
            <w:tcW w:w="4778" w:type="dxa"/>
          </w:tcPr>
          <w:p w14:paraId="0FF23504" w14:textId="77777777" w:rsidR="007C684D" w:rsidRDefault="00A25A16">
            <w:pPr>
              <w:pStyle w:val="TableParagraph"/>
              <w:spacing w:before="29"/>
              <w:ind w:left="107"/>
              <w:rPr>
                <w:sz w:val="20"/>
              </w:rPr>
            </w:pPr>
            <w:r>
              <w:rPr>
                <w:sz w:val="20"/>
              </w:rPr>
              <w:t>Wide Dynamic Range (WDR)</w:t>
            </w:r>
          </w:p>
        </w:tc>
        <w:tc>
          <w:tcPr>
            <w:tcW w:w="2556" w:type="dxa"/>
          </w:tcPr>
          <w:p w14:paraId="59E8995B" w14:textId="77777777" w:rsidR="007C684D" w:rsidRDefault="00A25A16">
            <w:pPr>
              <w:pStyle w:val="TableParagraph"/>
              <w:spacing w:before="29"/>
              <w:ind w:left="108"/>
              <w:rPr>
                <w:sz w:val="20"/>
              </w:rPr>
            </w:pPr>
            <w:r>
              <w:rPr>
                <w:sz w:val="20"/>
              </w:rPr>
              <w:t>Support</w:t>
            </w:r>
          </w:p>
        </w:tc>
        <w:tc>
          <w:tcPr>
            <w:tcW w:w="1898" w:type="dxa"/>
          </w:tcPr>
          <w:p w14:paraId="4B501169" w14:textId="77777777" w:rsidR="007C684D" w:rsidRDefault="007C684D">
            <w:pPr>
              <w:pStyle w:val="TableParagraph"/>
              <w:rPr>
                <w:sz w:val="20"/>
              </w:rPr>
            </w:pPr>
          </w:p>
        </w:tc>
        <w:tc>
          <w:tcPr>
            <w:tcW w:w="976" w:type="dxa"/>
          </w:tcPr>
          <w:p w14:paraId="59B8C71A" w14:textId="77777777" w:rsidR="007C684D" w:rsidRDefault="007C684D">
            <w:pPr>
              <w:pStyle w:val="TableParagraph"/>
              <w:rPr>
                <w:sz w:val="20"/>
              </w:rPr>
            </w:pPr>
          </w:p>
        </w:tc>
      </w:tr>
      <w:tr w:rsidR="007C684D" w14:paraId="1BAC1B5A" w14:textId="77777777">
        <w:trPr>
          <w:trHeight w:val="297"/>
        </w:trPr>
        <w:tc>
          <w:tcPr>
            <w:tcW w:w="4778" w:type="dxa"/>
          </w:tcPr>
          <w:p w14:paraId="46FE70B8" w14:textId="77777777" w:rsidR="007C684D" w:rsidRDefault="00A25A16">
            <w:pPr>
              <w:pStyle w:val="TableParagraph"/>
              <w:spacing w:before="26"/>
              <w:ind w:left="107"/>
              <w:rPr>
                <w:sz w:val="20"/>
              </w:rPr>
            </w:pPr>
            <w:r>
              <w:rPr>
                <w:sz w:val="20"/>
              </w:rPr>
              <w:t>High Light Compensation (HLC)</w:t>
            </w:r>
          </w:p>
        </w:tc>
        <w:tc>
          <w:tcPr>
            <w:tcW w:w="2556" w:type="dxa"/>
          </w:tcPr>
          <w:p w14:paraId="2A3725AD" w14:textId="77777777" w:rsidR="007C684D" w:rsidRDefault="00A25A16">
            <w:pPr>
              <w:pStyle w:val="TableParagraph"/>
              <w:spacing w:before="26"/>
              <w:ind w:left="108"/>
              <w:rPr>
                <w:sz w:val="20"/>
              </w:rPr>
            </w:pPr>
            <w:r>
              <w:rPr>
                <w:sz w:val="20"/>
              </w:rPr>
              <w:t>Support</w:t>
            </w:r>
          </w:p>
        </w:tc>
        <w:tc>
          <w:tcPr>
            <w:tcW w:w="1898" w:type="dxa"/>
          </w:tcPr>
          <w:p w14:paraId="20AD27BB" w14:textId="77777777" w:rsidR="007C684D" w:rsidRDefault="007C684D">
            <w:pPr>
              <w:pStyle w:val="TableParagraph"/>
              <w:rPr>
                <w:sz w:val="20"/>
              </w:rPr>
            </w:pPr>
          </w:p>
        </w:tc>
        <w:tc>
          <w:tcPr>
            <w:tcW w:w="976" w:type="dxa"/>
          </w:tcPr>
          <w:p w14:paraId="2DD9E828" w14:textId="77777777" w:rsidR="007C684D" w:rsidRDefault="007C684D">
            <w:pPr>
              <w:pStyle w:val="TableParagraph"/>
              <w:rPr>
                <w:sz w:val="20"/>
              </w:rPr>
            </w:pPr>
          </w:p>
        </w:tc>
      </w:tr>
      <w:tr w:rsidR="007C684D" w14:paraId="104A2E3A" w14:textId="77777777">
        <w:trPr>
          <w:trHeight w:val="297"/>
        </w:trPr>
        <w:tc>
          <w:tcPr>
            <w:tcW w:w="4778" w:type="dxa"/>
          </w:tcPr>
          <w:p w14:paraId="34A216D9" w14:textId="77777777" w:rsidR="007C684D" w:rsidRDefault="00A25A16">
            <w:pPr>
              <w:pStyle w:val="TableParagraph"/>
              <w:spacing w:before="26"/>
              <w:ind w:left="107"/>
              <w:rPr>
                <w:sz w:val="20"/>
              </w:rPr>
            </w:pPr>
            <w:r>
              <w:rPr>
                <w:sz w:val="20"/>
              </w:rPr>
              <w:t>Zoom</w:t>
            </w:r>
          </w:p>
        </w:tc>
        <w:tc>
          <w:tcPr>
            <w:tcW w:w="2556" w:type="dxa"/>
          </w:tcPr>
          <w:p w14:paraId="495363CA" w14:textId="77777777" w:rsidR="007C684D" w:rsidRDefault="00A25A16">
            <w:pPr>
              <w:pStyle w:val="TableParagraph"/>
              <w:spacing w:before="26"/>
              <w:ind w:left="108"/>
              <w:rPr>
                <w:sz w:val="20"/>
              </w:rPr>
            </w:pPr>
            <w:r>
              <w:rPr>
                <w:sz w:val="20"/>
              </w:rPr>
              <w:t>37x</w:t>
            </w:r>
          </w:p>
        </w:tc>
        <w:tc>
          <w:tcPr>
            <w:tcW w:w="1898" w:type="dxa"/>
          </w:tcPr>
          <w:p w14:paraId="1F2817DF" w14:textId="77777777" w:rsidR="007C684D" w:rsidRDefault="007C684D">
            <w:pPr>
              <w:pStyle w:val="TableParagraph"/>
              <w:rPr>
                <w:sz w:val="20"/>
              </w:rPr>
            </w:pPr>
          </w:p>
        </w:tc>
        <w:tc>
          <w:tcPr>
            <w:tcW w:w="976" w:type="dxa"/>
          </w:tcPr>
          <w:p w14:paraId="60289788" w14:textId="77777777" w:rsidR="007C684D" w:rsidRDefault="007C684D">
            <w:pPr>
              <w:pStyle w:val="TableParagraph"/>
              <w:rPr>
                <w:sz w:val="20"/>
              </w:rPr>
            </w:pPr>
          </w:p>
        </w:tc>
      </w:tr>
      <w:tr w:rsidR="007C684D" w14:paraId="77EE7376" w14:textId="77777777">
        <w:trPr>
          <w:trHeight w:val="297"/>
        </w:trPr>
        <w:tc>
          <w:tcPr>
            <w:tcW w:w="4778" w:type="dxa"/>
          </w:tcPr>
          <w:p w14:paraId="08DC172E" w14:textId="77777777" w:rsidR="007C684D" w:rsidRDefault="00A25A16">
            <w:pPr>
              <w:pStyle w:val="TableParagraph"/>
              <w:spacing w:before="26"/>
              <w:ind w:left="107"/>
              <w:rPr>
                <w:sz w:val="20"/>
              </w:rPr>
            </w:pPr>
            <w:r>
              <w:rPr>
                <w:sz w:val="20"/>
              </w:rPr>
              <w:t>Resolution</w:t>
            </w:r>
          </w:p>
        </w:tc>
        <w:tc>
          <w:tcPr>
            <w:tcW w:w="2556" w:type="dxa"/>
          </w:tcPr>
          <w:p w14:paraId="7E71E459" w14:textId="77777777" w:rsidR="007C684D" w:rsidRDefault="00A25A16">
            <w:pPr>
              <w:pStyle w:val="TableParagraph"/>
              <w:spacing w:before="26"/>
              <w:ind w:left="108"/>
              <w:rPr>
                <w:sz w:val="20"/>
              </w:rPr>
            </w:pPr>
            <w:r>
              <w:rPr>
                <w:sz w:val="20"/>
              </w:rPr>
              <w:t>D1</w:t>
            </w:r>
          </w:p>
        </w:tc>
        <w:tc>
          <w:tcPr>
            <w:tcW w:w="1898" w:type="dxa"/>
          </w:tcPr>
          <w:p w14:paraId="725223B7" w14:textId="77777777" w:rsidR="007C684D" w:rsidRDefault="007C684D">
            <w:pPr>
              <w:pStyle w:val="TableParagraph"/>
              <w:rPr>
                <w:sz w:val="20"/>
              </w:rPr>
            </w:pPr>
          </w:p>
        </w:tc>
        <w:tc>
          <w:tcPr>
            <w:tcW w:w="976" w:type="dxa"/>
          </w:tcPr>
          <w:p w14:paraId="54310736" w14:textId="77777777" w:rsidR="007C684D" w:rsidRDefault="007C684D">
            <w:pPr>
              <w:pStyle w:val="TableParagraph"/>
              <w:rPr>
                <w:sz w:val="20"/>
              </w:rPr>
            </w:pPr>
          </w:p>
        </w:tc>
      </w:tr>
      <w:tr w:rsidR="007C684D" w14:paraId="6BBA5CF4" w14:textId="77777777">
        <w:trPr>
          <w:trHeight w:val="297"/>
        </w:trPr>
        <w:tc>
          <w:tcPr>
            <w:tcW w:w="4778" w:type="dxa"/>
          </w:tcPr>
          <w:p w14:paraId="11D075B3" w14:textId="77777777" w:rsidR="007C684D" w:rsidRDefault="00A25A16">
            <w:pPr>
              <w:pStyle w:val="TableParagraph"/>
              <w:spacing w:before="26"/>
              <w:ind w:left="107"/>
              <w:rPr>
                <w:sz w:val="20"/>
              </w:rPr>
            </w:pPr>
            <w:r>
              <w:rPr>
                <w:sz w:val="20"/>
              </w:rPr>
              <w:t>Presets</w:t>
            </w:r>
          </w:p>
        </w:tc>
        <w:tc>
          <w:tcPr>
            <w:tcW w:w="2556" w:type="dxa"/>
          </w:tcPr>
          <w:p w14:paraId="05400303" w14:textId="77777777" w:rsidR="007C684D" w:rsidRDefault="00A25A16">
            <w:pPr>
              <w:pStyle w:val="TableParagraph"/>
              <w:spacing w:before="26"/>
              <w:ind w:left="108"/>
              <w:rPr>
                <w:sz w:val="20"/>
              </w:rPr>
            </w:pPr>
            <w:r>
              <w:rPr>
                <w:sz w:val="20"/>
              </w:rPr>
              <w:t>50 or better</w:t>
            </w:r>
          </w:p>
        </w:tc>
        <w:tc>
          <w:tcPr>
            <w:tcW w:w="1898" w:type="dxa"/>
          </w:tcPr>
          <w:p w14:paraId="03C0394C" w14:textId="77777777" w:rsidR="007C684D" w:rsidRDefault="007C684D">
            <w:pPr>
              <w:pStyle w:val="TableParagraph"/>
              <w:rPr>
                <w:sz w:val="20"/>
              </w:rPr>
            </w:pPr>
          </w:p>
        </w:tc>
        <w:tc>
          <w:tcPr>
            <w:tcW w:w="976" w:type="dxa"/>
          </w:tcPr>
          <w:p w14:paraId="0062DCB9" w14:textId="77777777" w:rsidR="007C684D" w:rsidRDefault="007C684D">
            <w:pPr>
              <w:pStyle w:val="TableParagraph"/>
              <w:rPr>
                <w:sz w:val="20"/>
              </w:rPr>
            </w:pPr>
          </w:p>
        </w:tc>
      </w:tr>
      <w:tr w:rsidR="007C684D" w14:paraId="433FEFD1" w14:textId="77777777">
        <w:trPr>
          <w:trHeight w:val="297"/>
        </w:trPr>
        <w:tc>
          <w:tcPr>
            <w:tcW w:w="4778" w:type="dxa"/>
          </w:tcPr>
          <w:p w14:paraId="678CDBE0" w14:textId="77777777" w:rsidR="007C684D" w:rsidRDefault="00A25A16">
            <w:pPr>
              <w:pStyle w:val="TableParagraph"/>
              <w:spacing w:before="26"/>
              <w:ind w:left="107"/>
              <w:rPr>
                <w:sz w:val="20"/>
              </w:rPr>
            </w:pPr>
            <w:r>
              <w:rPr>
                <w:sz w:val="20"/>
              </w:rPr>
              <w:t>Tours</w:t>
            </w:r>
          </w:p>
        </w:tc>
        <w:tc>
          <w:tcPr>
            <w:tcW w:w="2556" w:type="dxa"/>
          </w:tcPr>
          <w:p w14:paraId="21DC0382" w14:textId="77777777" w:rsidR="007C684D" w:rsidRDefault="00A25A16">
            <w:pPr>
              <w:pStyle w:val="TableParagraph"/>
              <w:spacing w:before="26"/>
              <w:ind w:left="108"/>
              <w:rPr>
                <w:sz w:val="20"/>
              </w:rPr>
            </w:pPr>
            <w:r>
              <w:rPr>
                <w:sz w:val="20"/>
              </w:rPr>
              <w:t>4 or better</w:t>
            </w:r>
          </w:p>
        </w:tc>
        <w:tc>
          <w:tcPr>
            <w:tcW w:w="1898" w:type="dxa"/>
          </w:tcPr>
          <w:p w14:paraId="107F519E" w14:textId="77777777" w:rsidR="007C684D" w:rsidRDefault="007C684D">
            <w:pPr>
              <w:pStyle w:val="TableParagraph"/>
              <w:rPr>
                <w:sz w:val="20"/>
              </w:rPr>
            </w:pPr>
          </w:p>
        </w:tc>
        <w:tc>
          <w:tcPr>
            <w:tcW w:w="976" w:type="dxa"/>
          </w:tcPr>
          <w:p w14:paraId="7F6AE77F" w14:textId="77777777" w:rsidR="007C684D" w:rsidRDefault="007C684D">
            <w:pPr>
              <w:pStyle w:val="TableParagraph"/>
              <w:rPr>
                <w:sz w:val="20"/>
              </w:rPr>
            </w:pPr>
          </w:p>
        </w:tc>
      </w:tr>
      <w:tr w:rsidR="007C684D" w14:paraId="479FD7F2" w14:textId="77777777">
        <w:trPr>
          <w:trHeight w:val="297"/>
        </w:trPr>
        <w:tc>
          <w:tcPr>
            <w:tcW w:w="4778" w:type="dxa"/>
          </w:tcPr>
          <w:p w14:paraId="06E0085C" w14:textId="77777777" w:rsidR="007C684D" w:rsidRDefault="00A25A16">
            <w:pPr>
              <w:pStyle w:val="TableParagraph"/>
              <w:spacing w:before="26"/>
              <w:ind w:left="107"/>
              <w:rPr>
                <w:sz w:val="20"/>
              </w:rPr>
            </w:pPr>
            <w:r>
              <w:rPr>
                <w:sz w:val="20"/>
              </w:rPr>
              <w:t>IR beam</w:t>
            </w:r>
          </w:p>
        </w:tc>
        <w:tc>
          <w:tcPr>
            <w:tcW w:w="2556" w:type="dxa"/>
          </w:tcPr>
          <w:p w14:paraId="5BAD6652" w14:textId="77777777" w:rsidR="007C684D" w:rsidRDefault="00A25A16">
            <w:pPr>
              <w:pStyle w:val="TableParagraph"/>
              <w:spacing w:before="26"/>
              <w:ind w:left="108"/>
              <w:rPr>
                <w:sz w:val="20"/>
              </w:rPr>
            </w:pPr>
            <w:r>
              <w:rPr>
                <w:sz w:val="20"/>
              </w:rPr>
              <w:t>100m</w:t>
            </w:r>
          </w:p>
        </w:tc>
        <w:tc>
          <w:tcPr>
            <w:tcW w:w="1898" w:type="dxa"/>
          </w:tcPr>
          <w:p w14:paraId="263B3AC5" w14:textId="77777777" w:rsidR="007C684D" w:rsidRDefault="007C684D">
            <w:pPr>
              <w:pStyle w:val="TableParagraph"/>
              <w:rPr>
                <w:sz w:val="20"/>
              </w:rPr>
            </w:pPr>
          </w:p>
        </w:tc>
        <w:tc>
          <w:tcPr>
            <w:tcW w:w="976" w:type="dxa"/>
          </w:tcPr>
          <w:p w14:paraId="494A6F62" w14:textId="77777777" w:rsidR="007C684D" w:rsidRDefault="007C684D">
            <w:pPr>
              <w:pStyle w:val="TableParagraph"/>
              <w:rPr>
                <w:sz w:val="20"/>
              </w:rPr>
            </w:pPr>
          </w:p>
        </w:tc>
      </w:tr>
      <w:tr w:rsidR="007C684D" w14:paraId="2014573C" w14:textId="77777777">
        <w:trPr>
          <w:trHeight w:val="297"/>
        </w:trPr>
        <w:tc>
          <w:tcPr>
            <w:tcW w:w="4778" w:type="dxa"/>
          </w:tcPr>
          <w:p w14:paraId="5A2C347B" w14:textId="77777777" w:rsidR="007C684D" w:rsidRDefault="00A25A16">
            <w:pPr>
              <w:pStyle w:val="TableParagraph"/>
              <w:spacing w:before="26"/>
              <w:ind w:left="107"/>
              <w:rPr>
                <w:sz w:val="20"/>
              </w:rPr>
            </w:pPr>
            <w:r>
              <w:rPr>
                <w:sz w:val="20"/>
              </w:rPr>
              <w:t>Digital Zoom</w:t>
            </w:r>
          </w:p>
        </w:tc>
        <w:tc>
          <w:tcPr>
            <w:tcW w:w="2556" w:type="dxa"/>
          </w:tcPr>
          <w:p w14:paraId="6CE63D27" w14:textId="77777777" w:rsidR="007C684D" w:rsidRDefault="00A25A16">
            <w:pPr>
              <w:pStyle w:val="TableParagraph"/>
              <w:spacing w:before="26"/>
              <w:ind w:left="108"/>
              <w:rPr>
                <w:sz w:val="20"/>
              </w:rPr>
            </w:pPr>
            <w:r>
              <w:rPr>
                <w:sz w:val="20"/>
              </w:rPr>
              <w:t>OFF / ON (X2 ~ X16)</w:t>
            </w:r>
          </w:p>
        </w:tc>
        <w:tc>
          <w:tcPr>
            <w:tcW w:w="1898" w:type="dxa"/>
          </w:tcPr>
          <w:p w14:paraId="57C505A4" w14:textId="77777777" w:rsidR="007C684D" w:rsidRDefault="007C684D">
            <w:pPr>
              <w:pStyle w:val="TableParagraph"/>
              <w:rPr>
                <w:sz w:val="20"/>
              </w:rPr>
            </w:pPr>
          </w:p>
        </w:tc>
        <w:tc>
          <w:tcPr>
            <w:tcW w:w="976" w:type="dxa"/>
          </w:tcPr>
          <w:p w14:paraId="3C7643D0" w14:textId="77777777" w:rsidR="007C684D" w:rsidRDefault="007C684D">
            <w:pPr>
              <w:pStyle w:val="TableParagraph"/>
              <w:rPr>
                <w:sz w:val="20"/>
              </w:rPr>
            </w:pPr>
          </w:p>
        </w:tc>
      </w:tr>
      <w:tr w:rsidR="007C684D" w14:paraId="5733394C" w14:textId="77777777">
        <w:trPr>
          <w:trHeight w:val="1185"/>
        </w:trPr>
        <w:tc>
          <w:tcPr>
            <w:tcW w:w="4778" w:type="dxa"/>
          </w:tcPr>
          <w:p w14:paraId="47635603" w14:textId="77777777" w:rsidR="007C684D" w:rsidRDefault="007C684D">
            <w:pPr>
              <w:pStyle w:val="TableParagraph"/>
              <w:rPr>
                <w:b/>
              </w:rPr>
            </w:pPr>
          </w:p>
          <w:p w14:paraId="48E79A4A" w14:textId="77777777" w:rsidR="007C684D" w:rsidRDefault="007C684D">
            <w:pPr>
              <w:pStyle w:val="TableParagraph"/>
              <w:spacing w:before="10"/>
              <w:rPr>
                <w:b/>
                <w:sz w:val="18"/>
              </w:rPr>
            </w:pPr>
          </w:p>
          <w:p w14:paraId="7816E39E" w14:textId="77777777" w:rsidR="007C684D" w:rsidRDefault="00A25A16">
            <w:pPr>
              <w:pStyle w:val="TableParagraph"/>
              <w:ind w:left="107"/>
              <w:rPr>
                <w:sz w:val="20"/>
              </w:rPr>
            </w:pPr>
            <w:r>
              <w:rPr>
                <w:sz w:val="20"/>
              </w:rPr>
              <w:t>Min. Illumination</w:t>
            </w:r>
          </w:p>
        </w:tc>
        <w:tc>
          <w:tcPr>
            <w:tcW w:w="2556" w:type="dxa"/>
          </w:tcPr>
          <w:p w14:paraId="21272354" w14:textId="77777777" w:rsidR="007C684D" w:rsidRDefault="00A25A16">
            <w:pPr>
              <w:pStyle w:val="TableParagraph"/>
              <w:tabs>
                <w:tab w:val="left" w:pos="746"/>
                <w:tab w:val="left" w:pos="1574"/>
                <w:tab w:val="left" w:pos="2380"/>
              </w:tabs>
              <w:spacing w:before="125"/>
              <w:ind w:left="108" w:right="95"/>
              <w:rPr>
                <w:sz w:val="20"/>
              </w:rPr>
            </w:pPr>
            <w:r>
              <w:rPr>
                <w:sz w:val="20"/>
              </w:rPr>
              <w:t>IR  LED   ON   -   0   Lux  IR</w:t>
            </w:r>
            <w:r>
              <w:rPr>
                <w:sz w:val="20"/>
              </w:rPr>
              <w:tab/>
              <w:t>LED</w:t>
            </w:r>
            <w:r>
              <w:rPr>
                <w:sz w:val="20"/>
              </w:rPr>
              <w:tab/>
              <w:t>OFF</w:t>
            </w:r>
            <w:r>
              <w:rPr>
                <w:sz w:val="20"/>
              </w:rPr>
              <w:tab/>
              <w:t>-</w:t>
            </w:r>
          </w:p>
          <w:p w14:paraId="75831BF6" w14:textId="77777777" w:rsidR="007C684D" w:rsidRDefault="00A25A16">
            <w:pPr>
              <w:pStyle w:val="TableParagraph"/>
              <w:tabs>
                <w:tab w:val="left" w:pos="868"/>
                <w:tab w:val="left" w:pos="1468"/>
                <w:tab w:val="left" w:pos="2085"/>
              </w:tabs>
              <w:spacing w:before="1"/>
              <w:ind w:left="108" w:right="97"/>
              <w:rPr>
                <w:sz w:val="20"/>
              </w:rPr>
            </w:pPr>
            <w:r>
              <w:rPr>
                <w:sz w:val="20"/>
              </w:rPr>
              <w:t>Color:</w:t>
            </w:r>
            <w:r>
              <w:rPr>
                <w:sz w:val="20"/>
              </w:rPr>
              <w:tab/>
              <w:t>0.02</w:t>
            </w:r>
            <w:r>
              <w:rPr>
                <w:sz w:val="20"/>
              </w:rPr>
              <w:tab/>
              <w:t>Lux,</w:t>
            </w:r>
            <w:r>
              <w:rPr>
                <w:sz w:val="20"/>
              </w:rPr>
              <w:tab/>
              <w:t>F1.6 B/W: 0.001 Lux,</w:t>
            </w:r>
            <w:r>
              <w:rPr>
                <w:spacing w:val="-2"/>
                <w:sz w:val="20"/>
              </w:rPr>
              <w:t xml:space="preserve"> </w:t>
            </w:r>
            <w:r>
              <w:rPr>
                <w:sz w:val="20"/>
              </w:rPr>
              <w:t>F1.6</w:t>
            </w:r>
          </w:p>
        </w:tc>
        <w:tc>
          <w:tcPr>
            <w:tcW w:w="1898" w:type="dxa"/>
          </w:tcPr>
          <w:p w14:paraId="41D4B363" w14:textId="77777777" w:rsidR="007C684D" w:rsidRDefault="007C684D">
            <w:pPr>
              <w:pStyle w:val="TableParagraph"/>
              <w:rPr>
                <w:sz w:val="20"/>
              </w:rPr>
            </w:pPr>
          </w:p>
        </w:tc>
        <w:tc>
          <w:tcPr>
            <w:tcW w:w="976" w:type="dxa"/>
          </w:tcPr>
          <w:p w14:paraId="17F2C318" w14:textId="77777777" w:rsidR="007C684D" w:rsidRDefault="007C684D">
            <w:pPr>
              <w:pStyle w:val="TableParagraph"/>
              <w:rPr>
                <w:sz w:val="20"/>
              </w:rPr>
            </w:pPr>
          </w:p>
        </w:tc>
      </w:tr>
      <w:tr w:rsidR="007C684D" w14:paraId="315F5BB2" w14:textId="77777777">
        <w:trPr>
          <w:trHeight w:val="373"/>
        </w:trPr>
        <w:tc>
          <w:tcPr>
            <w:tcW w:w="4778" w:type="dxa"/>
          </w:tcPr>
          <w:p w14:paraId="632A00AF" w14:textId="77777777" w:rsidR="007C684D" w:rsidRDefault="00A25A16">
            <w:pPr>
              <w:pStyle w:val="TableParagraph"/>
              <w:spacing w:before="65"/>
              <w:ind w:left="107"/>
              <w:rPr>
                <w:sz w:val="20"/>
              </w:rPr>
            </w:pPr>
            <w:r>
              <w:rPr>
                <w:sz w:val="20"/>
              </w:rPr>
              <w:t>Focus length</w:t>
            </w:r>
          </w:p>
        </w:tc>
        <w:tc>
          <w:tcPr>
            <w:tcW w:w="2556" w:type="dxa"/>
          </w:tcPr>
          <w:p w14:paraId="5D691EE0" w14:textId="77777777" w:rsidR="007C684D" w:rsidRDefault="00A25A16">
            <w:pPr>
              <w:pStyle w:val="TableParagraph"/>
              <w:spacing w:before="65"/>
              <w:ind w:left="108"/>
              <w:rPr>
                <w:sz w:val="20"/>
              </w:rPr>
            </w:pPr>
            <w:r>
              <w:rPr>
                <w:sz w:val="20"/>
              </w:rPr>
              <w:t>f=3.5 - 129.5mm</w:t>
            </w:r>
          </w:p>
        </w:tc>
        <w:tc>
          <w:tcPr>
            <w:tcW w:w="1898" w:type="dxa"/>
          </w:tcPr>
          <w:p w14:paraId="24D26765" w14:textId="77777777" w:rsidR="007C684D" w:rsidRDefault="007C684D">
            <w:pPr>
              <w:pStyle w:val="TableParagraph"/>
              <w:rPr>
                <w:sz w:val="20"/>
              </w:rPr>
            </w:pPr>
          </w:p>
        </w:tc>
        <w:tc>
          <w:tcPr>
            <w:tcW w:w="976" w:type="dxa"/>
          </w:tcPr>
          <w:p w14:paraId="36D5565F" w14:textId="77777777" w:rsidR="007C684D" w:rsidRDefault="007C684D">
            <w:pPr>
              <w:pStyle w:val="TableParagraph"/>
              <w:rPr>
                <w:sz w:val="20"/>
              </w:rPr>
            </w:pPr>
          </w:p>
        </w:tc>
      </w:tr>
      <w:tr w:rsidR="007C684D" w14:paraId="7AE0C127" w14:textId="77777777">
        <w:trPr>
          <w:trHeight w:val="374"/>
        </w:trPr>
        <w:tc>
          <w:tcPr>
            <w:tcW w:w="4778" w:type="dxa"/>
          </w:tcPr>
          <w:p w14:paraId="324D85B2" w14:textId="77777777" w:rsidR="007C684D" w:rsidRDefault="00A25A16">
            <w:pPr>
              <w:pStyle w:val="TableParagraph"/>
              <w:spacing w:before="65"/>
              <w:ind w:left="107"/>
              <w:rPr>
                <w:sz w:val="20"/>
              </w:rPr>
            </w:pPr>
            <w:r>
              <w:rPr>
                <w:sz w:val="20"/>
              </w:rPr>
              <w:t>Iris Control</w:t>
            </w:r>
          </w:p>
        </w:tc>
        <w:tc>
          <w:tcPr>
            <w:tcW w:w="2556" w:type="dxa"/>
          </w:tcPr>
          <w:p w14:paraId="630EC2D2" w14:textId="77777777" w:rsidR="007C684D" w:rsidRDefault="00A25A16">
            <w:pPr>
              <w:pStyle w:val="TableParagraph"/>
              <w:spacing w:before="65"/>
              <w:ind w:left="108"/>
              <w:rPr>
                <w:sz w:val="20"/>
              </w:rPr>
            </w:pPr>
            <w:r>
              <w:rPr>
                <w:sz w:val="20"/>
              </w:rPr>
              <w:t>Auto / Manual</w:t>
            </w:r>
          </w:p>
        </w:tc>
        <w:tc>
          <w:tcPr>
            <w:tcW w:w="1898" w:type="dxa"/>
          </w:tcPr>
          <w:p w14:paraId="4854E53B" w14:textId="77777777" w:rsidR="007C684D" w:rsidRDefault="007C684D">
            <w:pPr>
              <w:pStyle w:val="TableParagraph"/>
              <w:rPr>
                <w:sz w:val="20"/>
              </w:rPr>
            </w:pPr>
          </w:p>
        </w:tc>
        <w:tc>
          <w:tcPr>
            <w:tcW w:w="976" w:type="dxa"/>
          </w:tcPr>
          <w:p w14:paraId="7BEAD455" w14:textId="77777777" w:rsidR="007C684D" w:rsidRDefault="007C684D">
            <w:pPr>
              <w:pStyle w:val="TableParagraph"/>
              <w:rPr>
                <w:sz w:val="20"/>
              </w:rPr>
            </w:pPr>
          </w:p>
        </w:tc>
      </w:tr>
      <w:tr w:rsidR="007C684D" w14:paraId="0A32B4A2" w14:textId="77777777">
        <w:trPr>
          <w:trHeight w:val="376"/>
        </w:trPr>
        <w:tc>
          <w:tcPr>
            <w:tcW w:w="4778" w:type="dxa"/>
          </w:tcPr>
          <w:p w14:paraId="1B5EF42D" w14:textId="77777777" w:rsidR="007C684D" w:rsidRDefault="00A25A16">
            <w:pPr>
              <w:pStyle w:val="TableParagraph"/>
              <w:spacing w:before="67"/>
              <w:ind w:left="107"/>
              <w:rPr>
                <w:sz w:val="20"/>
              </w:rPr>
            </w:pPr>
            <w:r>
              <w:rPr>
                <w:sz w:val="20"/>
              </w:rPr>
              <w:t>Day/Night</w:t>
            </w:r>
          </w:p>
        </w:tc>
        <w:tc>
          <w:tcPr>
            <w:tcW w:w="2556" w:type="dxa"/>
          </w:tcPr>
          <w:p w14:paraId="24CA1154" w14:textId="77777777" w:rsidR="007C684D" w:rsidRDefault="00A25A16">
            <w:pPr>
              <w:pStyle w:val="TableParagraph"/>
              <w:spacing w:before="67"/>
              <w:ind w:left="108"/>
              <w:rPr>
                <w:sz w:val="20"/>
              </w:rPr>
            </w:pPr>
            <w:r>
              <w:rPr>
                <w:sz w:val="20"/>
              </w:rPr>
              <w:t>Auto</w:t>
            </w:r>
          </w:p>
        </w:tc>
        <w:tc>
          <w:tcPr>
            <w:tcW w:w="1898" w:type="dxa"/>
          </w:tcPr>
          <w:p w14:paraId="77079915" w14:textId="77777777" w:rsidR="007C684D" w:rsidRDefault="007C684D">
            <w:pPr>
              <w:pStyle w:val="TableParagraph"/>
              <w:rPr>
                <w:sz w:val="20"/>
              </w:rPr>
            </w:pPr>
          </w:p>
        </w:tc>
        <w:tc>
          <w:tcPr>
            <w:tcW w:w="976" w:type="dxa"/>
          </w:tcPr>
          <w:p w14:paraId="7988A519" w14:textId="77777777" w:rsidR="007C684D" w:rsidRDefault="007C684D">
            <w:pPr>
              <w:pStyle w:val="TableParagraph"/>
              <w:rPr>
                <w:sz w:val="20"/>
              </w:rPr>
            </w:pPr>
          </w:p>
        </w:tc>
      </w:tr>
      <w:tr w:rsidR="007C684D" w14:paraId="5028C487" w14:textId="77777777">
        <w:trPr>
          <w:trHeight w:val="374"/>
        </w:trPr>
        <w:tc>
          <w:tcPr>
            <w:tcW w:w="4778" w:type="dxa"/>
          </w:tcPr>
          <w:p w14:paraId="56486AC4" w14:textId="77777777" w:rsidR="007C684D" w:rsidRDefault="00A25A16">
            <w:pPr>
              <w:pStyle w:val="TableParagraph"/>
              <w:spacing w:before="65"/>
              <w:ind w:left="107"/>
              <w:rPr>
                <w:sz w:val="20"/>
              </w:rPr>
            </w:pPr>
            <w:r>
              <w:rPr>
                <w:sz w:val="20"/>
              </w:rPr>
              <w:t>Manual Speed</w:t>
            </w:r>
          </w:p>
        </w:tc>
        <w:tc>
          <w:tcPr>
            <w:tcW w:w="2556" w:type="dxa"/>
          </w:tcPr>
          <w:p w14:paraId="3334B8B8" w14:textId="77777777" w:rsidR="007C684D" w:rsidRDefault="00A25A16">
            <w:pPr>
              <w:pStyle w:val="TableParagraph"/>
              <w:spacing w:before="65"/>
              <w:ind w:left="108"/>
              <w:rPr>
                <w:sz w:val="20"/>
              </w:rPr>
            </w:pPr>
            <w:r>
              <w:rPr>
                <w:sz w:val="20"/>
              </w:rPr>
              <w:t>0.1° - 150°/s</w:t>
            </w:r>
          </w:p>
        </w:tc>
        <w:tc>
          <w:tcPr>
            <w:tcW w:w="1898" w:type="dxa"/>
          </w:tcPr>
          <w:p w14:paraId="089F4AAE" w14:textId="77777777" w:rsidR="007C684D" w:rsidRDefault="007C684D">
            <w:pPr>
              <w:pStyle w:val="TableParagraph"/>
              <w:rPr>
                <w:sz w:val="20"/>
              </w:rPr>
            </w:pPr>
          </w:p>
        </w:tc>
        <w:tc>
          <w:tcPr>
            <w:tcW w:w="976" w:type="dxa"/>
          </w:tcPr>
          <w:p w14:paraId="6200B4E6" w14:textId="77777777" w:rsidR="007C684D" w:rsidRDefault="007C684D">
            <w:pPr>
              <w:pStyle w:val="TableParagraph"/>
              <w:rPr>
                <w:sz w:val="20"/>
              </w:rPr>
            </w:pPr>
          </w:p>
        </w:tc>
      </w:tr>
      <w:tr w:rsidR="007C684D" w14:paraId="0898DA9D" w14:textId="77777777">
        <w:trPr>
          <w:trHeight w:val="376"/>
        </w:trPr>
        <w:tc>
          <w:tcPr>
            <w:tcW w:w="4778" w:type="dxa"/>
          </w:tcPr>
          <w:p w14:paraId="47085B3D" w14:textId="77777777" w:rsidR="007C684D" w:rsidRDefault="00A25A16">
            <w:pPr>
              <w:pStyle w:val="TableParagraph"/>
              <w:spacing w:before="67"/>
              <w:ind w:left="107"/>
              <w:rPr>
                <w:sz w:val="20"/>
              </w:rPr>
            </w:pPr>
            <w:r>
              <w:rPr>
                <w:sz w:val="20"/>
              </w:rPr>
              <w:t>Auto Pan</w:t>
            </w:r>
          </w:p>
        </w:tc>
        <w:tc>
          <w:tcPr>
            <w:tcW w:w="2556" w:type="dxa"/>
          </w:tcPr>
          <w:p w14:paraId="26A11817" w14:textId="77777777" w:rsidR="007C684D" w:rsidRDefault="00A25A16">
            <w:pPr>
              <w:pStyle w:val="TableParagraph"/>
              <w:spacing w:before="67"/>
              <w:ind w:left="108"/>
              <w:rPr>
                <w:sz w:val="20"/>
              </w:rPr>
            </w:pPr>
            <w:r>
              <w:rPr>
                <w:sz w:val="20"/>
              </w:rPr>
              <w:t>Continuous</w:t>
            </w:r>
          </w:p>
        </w:tc>
        <w:tc>
          <w:tcPr>
            <w:tcW w:w="1898" w:type="dxa"/>
          </w:tcPr>
          <w:p w14:paraId="0D25F789" w14:textId="77777777" w:rsidR="007C684D" w:rsidRDefault="007C684D">
            <w:pPr>
              <w:pStyle w:val="TableParagraph"/>
              <w:rPr>
                <w:sz w:val="20"/>
              </w:rPr>
            </w:pPr>
          </w:p>
        </w:tc>
        <w:tc>
          <w:tcPr>
            <w:tcW w:w="976" w:type="dxa"/>
          </w:tcPr>
          <w:p w14:paraId="0495F9B2" w14:textId="77777777" w:rsidR="007C684D" w:rsidRDefault="007C684D">
            <w:pPr>
              <w:pStyle w:val="TableParagraph"/>
              <w:rPr>
                <w:sz w:val="20"/>
              </w:rPr>
            </w:pPr>
          </w:p>
        </w:tc>
      </w:tr>
      <w:tr w:rsidR="007C684D" w14:paraId="138D9F4A" w14:textId="77777777">
        <w:trPr>
          <w:trHeight w:val="374"/>
        </w:trPr>
        <w:tc>
          <w:tcPr>
            <w:tcW w:w="4778" w:type="dxa"/>
          </w:tcPr>
          <w:p w14:paraId="6B076E4F" w14:textId="77777777" w:rsidR="007C684D" w:rsidRDefault="00A25A16">
            <w:pPr>
              <w:pStyle w:val="TableParagraph"/>
              <w:spacing w:before="65"/>
              <w:ind w:left="107"/>
              <w:rPr>
                <w:sz w:val="20"/>
              </w:rPr>
            </w:pPr>
            <w:r>
              <w:rPr>
                <w:sz w:val="20"/>
              </w:rPr>
              <w:t>Dual Streams</w:t>
            </w:r>
          </w:p>
        </w:tc>
        <w:tc>
          <w:tcPr>
            <w:tcW w:w="2556" w:type="dxa"/>
          </w:tcPr>
          <w:p w14:paraId="171FAC29" w14:textId="77777777" w:rsidR="007C684D" w:rsidRDefault="00A25A16">
            <w:pPr>
              <w:pStyle w:val="TableParagraph"/>
              <w:spacing w:before="65"/>
              <w:ind w:left="108"/>
              <w:rPr>
                <w:sz w:val="20"/>
              </w:rPr>
            </w:pPr>
            <w:r>
              <w:rPr>
                <w:sz w:val="20"/>
              </w:rPr>
              <w:t>Support</w:t>
            </w:r>
          </w:p>
        </w:tc>
        <w:tc>
          <w:tcPr>
            <w:tcW w:w="1898" w:type="dxa"/>
          </w:tcPr>
          <w:p w14:paraId="351C6442" w14:textId="77777777" w:rsidR="007C684D" w:rsidRDefault="007C684D">
            <w:pPr>
              <w:pStyle w:val="TableParagraph"/>
              <w:rPr>
                <w:sz w:val="20"/>
              </w:rPr>
            </w:pPr>
          </w:p>
        </w:tc>
        <w:tc>
          <w:tcPr>
            <w:tcW w:w="976" w:type="dxa"/>
          </w:tcPr>
          <w:p w14:paraId="1D3EF6C5" w14:textId="77777777" w:rsidR="007C684D" w:rsidRDefault="007C684D">
            <w:pPr>
              <w:pStyle w:val="TableParagraph"/>
              <w:rPr>
                <w:sz w:val="20"/>
              </w:rPr>
            </w:pPr>
          </w:p>
        </w:tc>
      </w:tr>
      <w:tr w:rsidR="007C684D" w14:paraId="02C7B4E7" w14:textId="77777777">
        <w:trPr>
          <w:trHeight w:val="616"/>
        </w:trPr>
        <w:tc>
          <w:tcPr>
            <w:tcW w:w="4778" w:type="dxa"/>
          </w:tcPr>
          <w:p w14:paraId="3B248471" w14:textId="77777777" w:rsidR="007C684D" w:rsidRDefault="00A25A16">
            <w:pPr>
              <w:pStyle w:val="TableParagraph"/>
              <w:spacing w:before="187"/>
              <w:ind w:left="107"/>
              <w:rPr>
                <w:sz w:val="20"/>
              </w:rPr>
            </w:pPr>
            <w:r>
              <w:rPr>
                <w:sz w:val="20"/>
              </w:rPr>
              <w:t>Network Protocols</w:t>
            </w:r>
          </w:p>
        </w:tc>
        <w:tc>
          <w:tcPr>
            <w:tcW w:w="2556" w:type="dxa"/>
          </w:tcPr>
          <w:p w14:paraId="02F9C37D" w14:textId="77777777" w:rsidR="007C684D" w:rsidRDefault="00A25A16">
            <w:pPr>
              <w:pStyle w:val="TableParagraph"/>
              <w:spacing w:before="72"/>
              <w:ind w:left="108"/>
              <w:rPr>
                <w:sz w:val="20"/>
              </w:rPr>
            </w:pPr>
            <w:r>
              <w:rPr>
                <w:sz w:val="20"/>
              </w:rPr>
              <w:t>IPv4, TCP, UDP, HTTP, HTTPS, SMTP, FTP</w:t>
            </w:r>
          </w:p>
        </w:tc>
        <w:tc>
          <w:tcPr>
            <w:tcW w:w="1898" w:type="dxa"/>
          </w:tcPr>
          <w:p w14:paraId="42CD3D1F" w14:textId="77777777" w:rsidR="007C684D" w:rsidRDefault="007C684D">
            <w:pPr>
              <w:pStyle w:val="TableParagraph"/>
              <w:rPr>
                <w:sz w:val="20"/>
              </w:rPr>
            </w:pPr>
          </w:p>
        </w:tc>
        <w:tc>
          <w:tcPr>
            <w:tcW w:w="976" w:type="dxa"/>
          </w:tcPr>
          <w:p w14:paraId="56AE9645" w14:textId="77777777" w:rsidR="007C684D" w:rsidRDefault="007C684D">
            <w:pPr>
              <w:pStyle w:val="TableParagraph"/>
              <w:rPr>
                <w:sz w:val="20"/>
              </w:rPr>
            </w:pPr>
          </w:p>
        </w:tc>
      </w:tr>
      <w:tr w:rsidR="007C684D" w14:paraId="3CC406AE" w14:textId="77777777">
        <w:trPr>
          <w:trHeight w:val="374"/>
        </w:trPr>
        <w:tc>
          <w:tcPr>
            <w:tcW w:w="4778" w:type="dxa"/>
          </w:tcPr>
          <w:p w14:paraId="4273C19B" w14:textId="77777777" w:rsidR="007C684D" w:rsidRDefault="00A25A16">
            <w:pPr>
              <w:pStyle w:val="TableParagraph"/>
              <w:spacing w:before="65"/>
              <w:ind w:left="107"/>
              <w:rPr>
                <w:sz w:val="20"/>
              </w:rPr>
            </w:pPr>
            <w:r>
              <w:rPr>
                <w:sz w:val="20"/>
              </w:rPr>
              <w:t>Frame Rate</w:t>
            </w:r>
          </w:p>
        </w:tc>
        <w:tc>
          <w:tcPr>
            <w:tcW w:w="2556" w:type="dxa"/>
          </w:tcPr>
          <w:p w14:paraId="6DD74048" w14:textId="77777777" w:rsidR="007C684D" w:rsidRDefault="00A25A16">
            <w:pPr>
              <w:pStyle w:val="TableParagraph"/>
              <w:spacing w:before="65"/>
              <w:ind w:left="108"/>
              <w:rPr>
                <w:sz w:val="20"/>
              </w:rPr>
            </w:pPr>
            <w:r>
              <w:rPr>
                <w:sz w:val="20"/>
              </w:rPr>
              <w:t>1fps - 25fps</w:t>
            </w:r>
          </w:p>
        </w:tc>
        <w:tc>
          <w:tcPr>
            <w:tcW w:w="1898" w:type="dxa"/>
          </w:tcPr>
          <w:p w14:paraId="75CA0D5A" w14:textId="77777777" w:rsidR="007C684D" w:rsidRDefault="007C684D">
            <w:pPr>
              <w:pStyle w:val="TableParagraph"/>
              <w:rPr>
                <w:sz w:val="20"/>
              </w:rPr>
            </w:pPr>
          </w:p>
        </w:tc>
        <w:tc>
          <w:tcPr>
            <w:tcW w:w="976" w:type="dxa"/>
          </w:tcPr>
          <w:p w14:paraId="636F37FE" w14:textId="77777777" w:rsidR="007C684D" w:rsidRDefault="007C684D">
            <w:pPr>
              <w:pStyle w:val="TableParagraph"/>
              <w:rPr>
                <w:sz w:val="20"/>
              </w:rPr>
            </w:pPr>
          </w:p>
        </w:tc>
      </w:tr>
      <w:tr w:rsidR="007C684D" w14:paraId="44A372F0" w14:textId="77777777">
        <w:trPr>
          <w:trHeight w:val="373"/>
        </w:trPr>
        <w:tc>
          <w:tcPr>
            <w:tcW w:w="4778" w:type="dxa"/>
          </w:tcPr>
          <w:p w14:paraId="47412145" w14:textId="77777777" w:rsidR="007C684D" w:rsidRDefault="00A25A16">
            <w:pPr>
              <w:pStyle w:val="TableParagraph"/>
              <w:spacing w:before="65"/>
              <w:ind w:left="107"/>
              <w:rPr>
                <w:sz w:val="20"/>
              </w:rPr>
            </w:pPr>
            <w:r>
              <w:rPr>
                <w:sz w:val="20"/>
              </w:rPr>
              <w:t>Power Supply</w:t>
            </w:r>
          </w:p>
        </w:tc>
        <w:tc>
          <w:tcPr>
            <w:tcW w:w="2556" w:type="dxa"/>
          </w:tcPr>
          <w:p w14:paraId="28A628AA" w14:textId="77777777" w:rsidR="007C684D" w:rsidRDefault="00A25A16">
            <w:pPr>
              <w:pStyle w:val="TableParagraph"/>
              <w:spacing w:before="65"/>
              <w:ind w:left="108"/>
              <w:rPr>
                <w:sz w:val="20"/>
              </w:rPr>
            </w:pPr>
            <w:r>
              <w:rPr>
                <w:sz w:val="20"/>
              </w:rPr>
              <w:t>DC12V</w:t>
            </w:r>
          </w:p>
        </w:tc>
        <w:tc>
          <w:tcPr>
            <w:tcW w:w="1898" w:type="dxa"/>
          </w:tcPr>
          <w:p w14:paraId="0972B802" w14:textId="77777777" w:rsidR="007C684D" w:rsidRDefault="007C684D">
            <w:pPr>
              <w:pStyle w:val="TableParagraph"/>
              <w:rPr>
                <w:sz w:val="20"/>
              </w:rPr>
            </w:pPr>
          </w:p>
        </w:tc>
        <w:tc>
          <w:tcPr>
            <w:tcW w:w="976" w:type="dxa"/>
          </w:tcPr>
          <w:p w14:paraId="1109EBB0" w14:textId="77777777" w:rsidR="007C684D" w:rsidRDefault="007C684D">
            <w:pPr>
              <w:pStyle w:val="TableParagraph"/>
              <w:rPr>
                <w:sz w:val="20"/>
              </w:rPr>
            </w:pPr>
          </w:p>
        </w:tc>
      </w:tr>
      <w:tr w:rsidR="007C684D" w14:paraId="198A8D7C" w14:textId="77777777">
        <w:trPr>
          <w:trHeight w:val="376"/>
        </w:trPr>
        <w:tc>
          <w:tcPr>
            <w:tcW w:w="4778" w:type="dxa"/>
          </w:tcPr>
          <w:p w14:paraId="4D7D3D46" w14:textId="77777777" w:rsidR="007C684D" w:rsidRDefault="00A25A16">
            <w:pPr>
              <w:pStyle w:val="TableParagraph"/>
              <w:spacing w:before="67"/>
              <w:ind w:left="107"/>
              <w:rPr>
                <w:sz w:val="20"/>
              </w:rPr>
            </w:pPr>
            <w:r>
              <w:rPr>
                <w:sz w:val="20"/>
              </w:rPr>
              <w:t>Certificate</w:t>
            </w:r>
          </w:p>
        </w:tc>
        <w:tc>
          <w:tcPr>
            <w:tcW w:w="2556" w:type="dxa"/>
          </w:tcPr>
          <w:p w14:paraId="58A48955" w14:textId="77777777" w:rsidR="007C684D" w:rsidRDefault="00A25A16">
            <w:pPr>
              <w:pStyle w:val="TableParagraph"/>
              <w:spacing w:before="67"/>
              <w:ind w:left="108"/>
              <w:rPr>
                <w:sz w:val="20"/>
              </w:rPr>
            </w:pPr>
            <w:r>
              <w:rPr>
                <w:sz w:val="20"/>
              </w:rPr>
              <w:t>FCC</w:t>
            </w:r>
          </w:p>
        </w:tc>
        <w:tc>
          <w:tcPr>
            <w:tcW w:w="1898" w:type="dxa"/>
          </w:tcPr>
          <w:p w14:paraId="3B357917" w14:textId="77777777" w:rsidR="007C684D" w:rsidRDefault="007C684D">
            <w:pPr>
              <w:pStyle w:val="TableParagraph"/>
              <w:rPr>
                <w:sz w:val="20"/>
              </w:rPr>
            </w:pPr>
          </w:p>
        </w:tc>
        <w:tc>
          <w:tcPr>
            <w:tcW w:w="976" w:type="dxa"/>
          </w:tcPr>
          <w:p w14:paraId="0D7340D3" w14:textId="77777777" w:rsidR="007C684D" w:rsidRDefault="007C684D">
            <w:pPr>
              <w:pStyle w:val="TableParagraph"/>
              <w:rPr>
                <w:sz w:val="20"/>
              </w:rPr>
            </w:pPr>
          </w:p>
        </w:tc>
      </w:tr>
      <w:tr w:rsidR="007C684D" w14:paraId="5EE5AF3F" w14:textId="77777777">
        <w:trPr>
          <w:trHeight w:val="825"/>
        </w:trPr>
        <w:tc>
          <w:tcPr>
            <w:tcW w:w="4778" w:type="dxa"/>
          </w:tcPr>
          <w:p w14:paraId="736295AD" w14:textId="77777777" w:rsidR="007C684D" w:rsidRDefault="00A25A16">
            <w:pPr>
              <w:pStyle w:val="TableParagraph"/>
              <w:spacing w:line="223" w:lineRule="exact"/>
              <w:ind w:left="107"/>
              <w:rPr>
                <w:sz w:val="20"/>
              </w:rPr>
            </w:pPr>
            <w:r>
              <w:rPr>
                <w:sz w:val="20"/>
              </w:rPr>
              <w:t>Accessories</w:t>
            </w:r>
          </w:p>
        </w:tc>
        <w:tc>
          <w:tcPr>
            <w:tcW w:w="2556" w:type="dxa"/>
          </w:tcPr>
          <w:p w14:paraId="28150091" w14:textId="77777777" w:rsidR="007C684D" w:rsidRDefault="00A25A16">
            <w:pPr>
              <w:pStyle w:val="TableParagraph"/>
              <w:ind w:left="108" w:right="96"/>
              <w:jc w:val="both"/>
              <w:rPr>
                <w:sz w:val="20"/>
              </w:rPr>
            </w:pPr>
            <w:r>
              <w:rPr>
                <w:sz w:val="20"/>
              </w:rPr>
              <w:t>Any required accessory not specifically referred to install/use the equipment</w:t>
            </w:r>
          </w:p>
        </w:tc>
        <w:tc>
          <w:tcPr>
            <w:tcW w:w="1898" w:type="dxa"/>
          </w:tcPr>
          <w:p w14:paraId="48C371BF" w14:textId="77777777" w:rsidR="007C684D" w:rsidRDefault="007C684D">
            <w:pPr>
              <w:pStyle w:val="TableParagraph"/>
              <w:rPr>
                <w:sz w:val="20"/>
              </w:rPr>
            </w:pPr>
          </w:p>
        </w:tc>
        <w:tc>
          <w:tcPr>
            <w:tcW w:w="976" w:type="dxa"/>
          </w:tcPr>
          <w:p w14:paraId="0CEF99A3" w14:textId="77777777" w:rsidR="007C684D" w:rsidRDefault="007C684D">
            <w:pPr>
              <w:pStyle w:val="TableParagraph"/>
              <w:rPr>
                <w:sz w:val="20"/>
              </w:rPr>
            </w:pPr>
          </w:p>
        </w:tc>
      </w:tr>
    </w:tbl>
    <w:p w14:paraId="2C80E419" w14:textId="77777777" w:rsidR="007C684D" w:rsidRDefault="007C684D">
      <w:pPr>
        <w:pStyle w:val="BodyText"/>
        <w:rPr>
          <w:b/>
          <w:sz w:val="26"/>
        </w:rPr>
      </w:pPr>
    </w:p>
    <w:p w14:paraId="67BB4F3F" w14:textId="77777777" w:rsidR="007C684D" w:rsidRDefault="007C684D">
      <w:pPr>
        <w:pStyle w:val="BodyText"/>
        <w:rPr>
          <w:b/>
          <w:sz w:val="29"/>
        </w:rPr>
      </w:pPr>
    </w:p>
    <w:p w14:paraId="17DC1E9F" w14:textId="77777777" w:rsidR="007C684D" w:rsidRDefault="00A25A16">
      <w:pPr>
        <w:ind w:left="1022"/>
        <w:rPr>
          <w:b/>
          <w:sz w:val="24"/>
        </w:rPr>
      </w:pPr>
      <w:r>
        <w:rPr>
          <w:b/>
          <w:sz w:val="24"/>
          <w:u w:val="thick"/>
        </w:rPr>
        <w:t>Item Number : 8. Network IR Bulet camera</w:t>
      </w:r>
    </w:p>
    <w:p w14:paraId="728F8177" w14:textId="77777777" w:rsidR="007C684D" w:rsidRDefault="007C684D">
      <w:pPr>
        <w:pStyle w:val="BodyText"/>
        <w:spacing w:before="3"/>
        <w:rPr>
          <w:b/>
          <w:sz w:val="19"/>
        </w:rPr>
      </w:pPr>
    </w:p>
    <w:tbl>
      <w:tblPr>
        <w:tblW w:w="0" w:type="auto"/>
        <w:tblInd w:w="9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334"/>
        <w:gridCol w:w="1898"/>
        <w:gridCol w:w="976"/>
      </w:tblGrid>
      <w:tr w:rsidR="007C684D" w14:paraId="58232E20" w14:textId="77777777">
        <w:trPr>
          <w:trHeight w:val="551"/>
        </w:trPr>
        <w:tc>
          <w:tcPr>
            <w:tcW w:w="7334" w:type="dxa"/>
          </w:tcPr>
          <w:p w14:paraId="0666ABEB" w14:textId="77777777" w:rsidR="007C684D" w:rsidRDefault="00A25A16">
            <w:pPr>
              <w:pStyle w:val="TableParagraph"/>
              <w:spacing w:before="135"/>
              <w:ind w:left="107"/>
              <w:rPr>
                <w:b/>
                <w:sz w:val="24"/>
              </w:rPr>
            </w:pPr>
            <w:r>
              <w:rPr>
                <w:b/>
                <w:sz w:val="24"/>
              </w:rPr>
              <w:t>DESCRIPTION</w:t>
            </w:r>
          </w:p>
        </w:tc>
        <w:tc>
          <w:tcPr>
            <w:tcW w:w="1898" w:type="dxa"/>
          </w:tcPr>
          <w:p w14:paraId="2BDE0940" w14:textId="77777777" w:rsidR="007C684D" w:rsidRDefault="00A25A16">
            <w:pPr>
              <w:pStyle w:val="TableParagraph"/>
              <w:spacing w:line="276" w:lineRule="exact"/>
              <w:ind w:left="108" w:right="799"/>
              <w:rPr>
                <w:b/>
                <w:sz w:val="24"/>
              </w:rPr>
            </w:pPr>
            <w:r>
              <w:rPr>
                <w:b/>
                <w:sz w:val="24"/>
              </w:rPr>
              <w:t>Bidder's Response</w:t>
            </w:r>
          </w:p>
        </w:tc>
        <w:tc>
          <w:tcPr>
            <w:tcW w:w="976" w:type="dxa"/>
          </w:tcPr>
          <w:p w14:paraId="00159C8B" w14:textId="77777777" w:rsidR="007C684D" w:rsidRDefault="00A25A16">
            <w:pPr>
              <w:pStyle w:val="TableParagraph"/>
              <w:spacing w:line="276" w:lineRule="exact"/>
              <w:ind w:left="108" w:right="284" w:firstLine="60"/>
              <w:rPr>
                <w:b/>
                <w:sz w:val="24"/>
              </w:rPr>
            </w:pPr>
            <w:r>
              <w:rPr>
                <w:b/>
                <w:sz w:val="24"/>
              </w:rPr>
              <w:t>Page No.</w:t>
            </w:r>
          </w:p>
        </w:tc>
      </w:tr>
    </w:tbl>
    <w:p w14:paraId="58AD7337" w14:textId="77777777" w:rsidR="007C684D" w:rsidRDefault="007C684D">
      <w:pPr>
        <w:spacing w:line="276" w:lineRule="exact"/>
        <w:rPr>
          <w:sz w:val="24"/>
        </w:rPr>
        <w:sectPr w:rsidR="007C684D">
          <w:pgSz w:w="11930" w:h="16850"/>
          <w:pgMar w:top="1600" w:right="260" w:bottom="1240" w:left="420" w:header="0" w:footer="913" w:gutter="0"/>
          <w:cols w:space="720"/>
        </w:sectPr>
      </w:pPr>
    </w:p>
    <w:tbl>
      <w:tblPr>
        <w:tblW w:w="0" w:type="auto"/>
        <w:tblInd w:w="9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82"/>
        <w:gridCol w:w="1397"/>
        <w:gridCol w:w="2556"/>
        <w:gridCol w:w="1898"/>
        <w:gridCol w:w="976"/>
      </w:tblGrid>
      <w:tr w:rsidR="007C684D" w14:paraId="257490BA" w14:textId="77777777">
        <w:trPr>
          <w:trHeight w:val="297"/>
        </w:trPr>
        <w:tc>
          <w:tcPr>
            <w:tcW w:w="7335" w:type="dxa"/>
            <w:gridSpan w:val="3"/>
          </w:tcPr>
          <w:p w14:paraId="1129FA8C" w14:textId="77777777" w:rsidR="007C684D" w:rsidRDefault="00A25A16">
            <w:pPr>
              <w:pStyle w:val="TableParagraph"/>
              <w:spacing w:before="20"/>
              <w:ind w:left="107"/>
              <w:rPr>
                <w:sz w:val="20"/>
              </w:rPr>
            </w:pPr>
            <w:r>
              <w:rPr>
                <w:sz w:val="20"/>
              </w:rPr>
              <w:t>Make</w:t>
            </w:r>
          </w:p>
        </w:tc>
        <w:tc>
          <w:tcPr>
            <w:tcW w:w="1898" w:type="dxa"/>
            <w:tcBorders>
              <w:top w:val="nil"/>
            </w:tcBorders>
          </w:tcPr>
          <w:p w14:paraId="127D801D" w14:textId="77777777" w:rsidR="007C684D" w:rsidRDefault="007C684D">
            <w:pPr>
              <w:pStyle w:val="TableParagraph"/>
              <w:rPr>
                <w:sz w:val="20"/>
              </w:rPr>
            </w:pPr>
          </w:p>
        </w:tc>
        <w:tc>
          <w:tcPr>
            <w:tcW w:w="976" w:type="dxa"/>
            <w:tcBorders>
              <w:top w:val="nil"/>
            </w:tcBorders>
          </w:tcPr>
          <w:p w14:paraId="73A8954D" w14:textId="77777777" w:rsidR="007C684D" w:rsidRDefault="007C684D">
            <w:pPr>
              <w:pStyle w:val="TableParagraph"/>
              <w:rPr>
                <w:sz w:val="20"/>
              </w:rPr>
            </w:pPr>
          </w:p>
        </w:tc>
      </w:tr>
      <w:tr w:rsidR="007C684D" w14:paraId="3C62D096" w14:textId="77777777">
        <w:trPr>
          <w:trHeight w:val="297"/>
        </w:trPr>
        <w:tc>
          <w:tcPr>
            <w:tcW w:w="7335" w:type="dxa"/>
            <w:gridSpan w:val="3"/>
          </w:tcPr>
          <w:p w14:paraId="03E0FCD3" w14:textId="77777777" w:rsidR="007C684D" w:rsidRDefault="00A25A16">
            <w:pPr>
              <w:pStyle w:val="TableParagraph"/>
              <w:spacing w:before="20"/>
              <w:ind w:left="107"/>
              <w:rPr>
                <w:sz w:val="20"/>
              </w:rPr>
            </w:pPr>
            <w:r>
              <w:rPr>
                <w:sz w:val="20"/>
              </w:rPr>
              <w:t>Model</w:t>
            </w:r>
          </w:p>
        </w:tc>
        <w:tc>
          <w:tcPr>
            <w:tcW w:w="1898" w:type="dxa"/>
          </w:tcPr>
          <w:p w14:paraId="694FE88A" w14:textId="77777777" w:rsidR="007C684D" w:rsidRDefault="007C684D">
            <w:pPr>
              <w:pStyle w:val="TableParagraph"/>
              <w:rPr>
                <w:sz w:val="20"/>
              </w:rPr>
            </w:pPr>
          </w:p>
        </w:tc>
        <w:tc>
          <w:tcPr>
            <w:tcW w:w="976" w:type="dxa"/>
          </w:tcPr>
          <w:p w14:paraId="3998F7AF" w14:textId="77777777" w:rsidR="007C684D" w:rsidRDefault="007C684D">
            <w:pPr>
              <w:pStyle w:val="TableParagraph"/>
              <w:rPr>
                <w:sz w:val="20"/>
              </w:rPr>
            </w:pPr>
          </w:p>
        </w:tc>
      </w:tr>
      <w:tr w:rsidR="007C684D" w14:paraId="6083DEF0" w14:textId="77777777">
        <w:trPr>
          <w:trHeight w:val="297"/>
        </w:trPr>
        <w:tc>
          <w:tcPr>
            <w:tcW w:w="7335" w:type="dxa"/>
            <w:gridSpan w:val="3"/>
          </w:tcPr>
          <w:p w14:paraId="35E8E66E" w14:textId="77777777" w:rsidR="007C684D" w:rsidRDefault="00A25A16">
            <w:pPr>
              <w:pStyle w:val="TableParagraph"/>
              <w:spacing w:before="20"/>
              <w:ind w:left="107"/>
              <w:rPr>
                <w:sz w:val="20"/>
              </w:rPr>
            </w:pPr>
            <w:r>
              <w:rPr>
                <w:sz w:val="20"/>
              </w:rPr>
              <w:t>Country of origin</w:t>
            </w:r>
          </w:p>
        </w:tc>
        <w:tc>
          <w:tcPr>
            <w:tcW w:w="1898" w:type="dxa"/>
          </w:tcPr>
          <w:p w14:paraId="42DCDEEE" w14:textId="77777777" w:rsidR="007C684D" w:rsidRDefault="007C684D">
            <w:pPr>
              <w:pStyle w:val="TableParagraph"/>
              <w:rPr>
                <w:sz w:val="20"/>
              </w:rPr>
            </w:pPr>
          </w:p>
        </w:tc>
        <w:tc>
          <w:tcPr>
            <w:tcW w:w="976" w:type="dxa"/>
          </w:tcPr>
          <w:p w14:paraId="2E61298D" w14:textId="77777777" w:rsidR="007C684D" w:rsidRDefault="007C684D">
            <w:pPr>
              <w:pStyle w:val="TableParagraph"/>
              <w:rPr>
                <w:sz w:val="20"/>
              </w:rPr>
            </w:pPr>
          </w:p>
        </w:tc>
      </w:tr>
      <w:tr w:rsidR="007C684D" w14:paraId="2CE3182B" w14:textId="77777777">
        <w:trPr>
          <w:trHeight w:val="582"/>
        </w:trPr>
        <w:tc>
          <w:tcPr>
            <w:tcW w:w="4779" w:type="dxa"/>
            <w:gridSpan w:val="2"/>
          </w:tcPr>
          <w:p w14:paraId="3E0C796D" w14:textId="77777777" w:rsidR="007C684D" w:rsidRDefault="00A25A16">
            <w:pPr>
              <w:pStyle w:val="TableParagraph"/>
              <w:spacing w:before="166"/>
              <w:ind w:left="107"/>
              <w:rPr>
                <w:b/>
                <w:sz w:val="20"/>
              </w:rPr>
            </w:pPr>
            <w:r>
              <w:rPr>
                <w:b/>
                <w:sz w:val="20"/>
              </w:rPr>
              <w:t>Features</w:t>
            </w:r>
          </w:p>
        </w:tc>
        <w:tc>
          <w:tcPr>
            <w:tcW w:w="4454" w:type="dxa"/>
            <w:gridSpan w:val="2"/>
            <w:tcBorders>
              <w:bottom w:val="nil"/>
            </w:tcBorders>
          </w:tcPr>
          <w:p w14:paraId="7F9B1513" w14:textId="77777777" w:rsidR="007C684D" w:rsidRDefault="007C684D">
            <w:pPr>
              <w:pStyle w:val="TableParagraph"/>
              <w:spacing w:before="11"/>
              <w:rPr>
                <w:b/>
              </w:rPr>
            </w:pPr>
          </w:p>
          <w:p w14:paraId="7B8468DE" w14:textId="6F3D6958" w:rsidR="007C684D" w:rsidRDefault="00747AC6">
            <w:pPr>
              <w:pStyle w:val="TableParagraph"/>
              <w:ind w:left="102"/>
              <w:rPr>
                <w:sz w:val="20"/>
              </w:rPr>
            </w:pPr>
            <w:r>
              <w:rPr>
                <w:noProof/>
                <w:sz w:val="20"/>
              </w:rPr>
              <mc:AlternateContent>
                <mc:Choice Requires="wpg">
                  <w:drawing>
                    <wp:inline distT="0" distB="0" distL="0" distR="0" wp14:anchorId="1008AF39" wp14:editId="145A8217">
                      <wp:extent cx="1483360" cy="195580"/>
                      <wp:effectExtent l="12700" t="9525" r="8890" b="4445"/>
                      <wp:docPr id="361"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83360" cy="195580"/>
                                <a:chOff x="0" y="0"/>
                                <a:chExt cx="2336" cy="308"/>
                              </a:xfrm>
                            </wpg:grpSpPr>
                            <wps:wsp>
                              <wps:cNvPr id="362" name="Line 32"/>
                              <wps:cNvCnPr>
                                <a:cxnSpLocks noChangeShapeType="1"/>
                              </wps:cNvCnPr>
                              <wps:spPr bwMode="auto">
                                <a:xfrm>
                                  <a:off x="0" y="302"/>
                                  <a:ext cx="2326"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363" name="Line 31"/>
                              <wps:cNvCnPr>
                                <a:cxnSpLocks noChangeShapeType="1"/>
                              </wps:cNvCnPr>
                              <wps:spPr bwMode="auto">
                                <a:xfrm>
                                  <a:off x="2330" y="0"/>
                                  <a:ext cx="0" cy="307"/>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370EAA7F" id="Group 30" o:spid="_x0000_s1026" style="width:116.8pt;height:15.4pt;mso-position-horizontal-relative:char;mso-position-vertical-relative:line" coordsize="2336,3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">
                      <v:line id="Line 32" o:spid="_x0000_s1027" style="position:absolute;visibility:visible;mso-wrap-style:square" from="0,302" to="2326,3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" strokeweight=".48pt"/>
                      <v:line id="Line 31" o:spid="_x0000_s1028" style="position:absolute;visibility:visible;mso-wrap-style:square" from="2330,0" to="2330,3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" strokeweight=".48pt"/>
                      <w10:anchorlock/>
                    </v:group>
                  </w:pict>
                </mc:Fallback>
              </mc:AlternateContent>
            </w:r>
          </w:p>
        </w:tc>
        <w:tc>
          <w:tcPr>
            <w:tcW w:w="976" w:type="dxa"/>
          </w:tcPr>
          <w:p w14:paraId="21B80D4D" w14:textId="77777777" w:rsidR="007C684D" w:rsidRDefault="007C684D">
            <w:pPr>
              <w:pStyle w:val="TableParagraph"/>
              <w:rPr>
                <w:sz w:val="20"/>
              </w:rPr>
            </w:pPr>
          </w:p>
        </w:tc>
      </w:tr>
      <w:tr w:rsidR="007C684D" w14:paraId="11622D5F" w14:textId="77777777">
        <w:trPr>
          <w:trHeight w:val="260"/>
        </w:trPr>
        <w:tc>
          <w:tcPr>
            <w:tcW w:w="4779" w:type="dxa"/>
            <w:gridSpan w:val="2"/>
          </w:tcPr>
          <w:p w14:paraId="1F22F141" w14:textId="77777777" w:rsidR="007C684D" w:rsidRDefault="00A25A16">
            <w:pPr>
              <w:pStyle w:val="TableParagraph"/>
              <w:spacing w:line="213" w:lineRule="exact"/>
              <w:ind w:left="107"/>
              <w:rPr>
                <w:sz w:val="20"/>
              </w:rPr>
            </w:pPr>
            <w:r>
              <w:rPr>
                <w:sz w:val="20"/>
              </w:rPr>
              <w:t>IP rating</w:t>
            </w:r>
          </w:p>
        </w:tc>
        <w:tc>
          <w:tcPr>
            <w:tcW w:w="2556" w:type="dxa"/>
            <w:tcBorders>
              <w:top w:val="nil"/>
            </w:tcBorders>
          </w:tcPr>
          <w:p w14:paraId="1A8E16F8" w14:textId="77777777" w:rsidR="007C684D" w:rsidRDefault="00A25A16">
            <w:pPr>
              <w:pStyle w:val="TableParagraph"/>
              <w:spacing w:line="213" w:lineRule="exact"/>
              <w:ind w:left="107"/>
              <w:rPr>
                <w:sz w:val="20"/>
              </w:rPr>
            </w:pPr>
            <w:r>
              <w:rPr>
                <w:sz w:val="20"/>
              </w:rPr>
              <w:t>IP66</w:t>
            </w:r>
          </w:p>
        </w:tc>
        <w:tc>
          <w:tcPr>
            <w:tcW w:w="1898" w:type="dxa"/>
          </w:tcPr>
          <w:p w14:paraId="5813DF17" w14:textId="77777777" w:rsidR="007C684D" w:rsidRDefault="007C684D">
            <w:pPr>
              <w:pStyle w:val="TableParagraph"/>
              <w:rPr>
                <w:sz w:val="18"/>
              </w:rPr>
            </w:pPr>
          </w:p>
        </w:tc>
        <w:tc>
          <w:tcPr>
            <w:tcW w:w="976" w:type="dxa"/>
          </w:tcPr>
          <w:p w14:paraId="0D625BA3" w14:textId="77777777" w:rsidR="007C684D" w:rsidRDefault="007C684D">
            <w:pPr>
              <w:pStyle w:val="TableParagraph"/>
              <w:rPr>
                <w:sz w:val="18"/>
              </w:rPr>
            </w:pPr>
          </w:p>
        </w:tc>
      </w:tr>
      <w:tr w:rsidR="007C684D" w14:paraId="03C0D18E" w14:textId="77777777">
        <w:trPr>
          <w:trHeight w:val="294"/>
        </w:trPr>
        <w:tc>
          <w:tcPr>
            <w:tcW w:w="4779" w:type="dxa"/>
            <w:gridSpan w:val="2"/>
          </w:tcPr>
          <w:p w14:paraId="7E734EFA" w14:textId="77777777" w:rsidR="007C684D" w:rsidRDefault="00A25A16">
            <w:pPr>
              <w:pStyle w:val="TableParagraph"/>
              <w:spacing w:before="20"/>
              <w:ind w:left="107"/>
              <w:rPr>
                <w:sz w:val="20"/>
              </w:rPr>
            </w:pPr>
            <w:r>
              <w:rPr>
                <w:sz w:val="20"/>
              </w:rPr>
              <w:t>Power over Ethernet</w:t>
            </w:r>
          </w:p>
        </w:tc>
        <w:tc>
          <w:tcPr>
            <w:tcW w:w="2556" w:type="dxa"/>
          </w:tcPr>
          <w:p w14:paraId="28A9D93D" w14:textId="77777777" w:rsidR="007C684D" w:rsidRDefault="00A25A16">
            <w:pPr>
              <w:pStyle w:val="TableParagraph"/>
              <w:spacing w:before="20"/>
              <w:ind w:left="107"/>
              <w:rPr>
                <w:sz w:val="20"/>
              </w:rPr>
            </w:pPr>
            <w:r>
              <w:rPr>
                <w:sz w:val="20"/>
              </w:rPr>
              <w:t>IEEE 802.3af</w:t>
            </w:r>
          </w:p>
        </w:tc>
        <w:tc>
          <w:tcPr>
            <w:tcW w:w="1898" w:type="dxa"/>
          </w:tcPr>
          <w:p w14:paraId="16FFBBED" w14:textId="77777777" w:rsidR="007C684D" w:rsidRDefault="007C684D">
            <w:pPr>
              <w:pStyle w:val="TableParagraph"/>
              <w:rPr>
                <w:sz w:val="20"/>
              </w:rPr>
            </w:pPr>
          </w:p>
        </w:tc>
        <w:tc>
          <w:tcPr>
            <w:tcW w:w="976" w:type="dxa"/>
          </w:tcPr>
          <w:p w14:paraId="6BD92080" w14:textId="77777777" w:rsidR="007C684D" w:rsidRDefault="007C684D">
            <w:pPr>
              <w:pStyle w:val="TableParagraph"/>
              <w:rPr>
                <w:sz w:val="20"/>
              </w:rPr>
            </w:pPr>
          </w:p>
        </w:tc>
      </w:tr>
      <w:tr w:rsidR="007C684D" w14:paraId="1298409A" w14:textId="77777777">
        <w:trPr>
          <w:trHeight w:val="297"/>
        </w:trPr>
        <w:tc>
          <w:tcPr>
            <w:tcW w:w="3382" w:type="dxa"/>
          </w:tcPr>
          <w:p w14:paraId="1733DC3A" w14:textId="77777777" w:rsidR="007C684D" w:rsidRDefault="00A25A16">
            <w:pPr>
              <w:pStyle w:val="TableParagraph"/>
              <w:spacing w:before="22"/>
              <w:ind w:left="107"/>
              <w:rPr>
                <w:sz w:val="20"/>
              </w:rPr>
            </w:pPr>
            <w:r>
              <w:rPr>
                <w:sz w:val="20"/>
              </w:rPr>
              <w:t>True Day/Night (TDN)</w:t>
            </w:r>
          </w:p>
        </w:tc>
        <w:tc>
          <w:tcPr>
            <w:tcW w:w="1397" w:type="dxa"/>
          </w:tcPr>
          <w:p w14:paraId="3B9453EB" w14:textId="77777777" w:rsidR="007C684D" w:rsidRDefault="007C684D">
            <w:pPr>
              <w:pStyle w:val="TableParagraph"/>
              <w:rPr>
                <w:sz w:val="20"/>
              </w:rPr>
            </w:pPr>
          </w:p>
        </w:tc>
        <w:tc>
          <w:tcPr>
            <w:tcW w:w="2556" w:type="dxa"/>
          </w:tcPr>
          <w:p w14:paraId="446436B6" w14:textId="77777777" w:rsidR="007C684D" w:rsidRDefault="00A25A16">
            <w:pPr>
              <w:pStyle w:val="TableParagraph"/>
              <w:spacing w:before="22"/>
              <w:ind w:left="107"/>
              <w:rPr>
                <w:sz w:val="20"/>
              </w:rPr>
            </w:pPr>
            <w:r>
              <w:rPr>
                <w:sz w:val="20"/>
              </w:rPr>
              <w:t>Support</w:t>
            </w:r>
          </w:p>
        </w:tc>
        <w:tc>
          <w:tcPr>
            <w:tcW w:w="1898" w:type="dxa"/>
          </w:tcPr>
          <w:p w14:paraId="5393C3E0" w14:textId="77777777" w:rsidR="007C684D" w:rsidRDefault="007C684D">
            <w:pPr>
              <w:pStyle w:val="TableParagraph"/>
              <w:rPr>
                <w:sz w:val="20"/>
              </w:rPr>
            </w:pPr>
          </w:p>
        </w:tc>
        <w:tc>
          <w:tcPr>
            <w:tcW w:w="976" w:type="dxa"/>
          </w:tcPr>
          <w:p w14:paraId="66CE4775" w14:textId="77777777" w:rsidR="007C684D" w:rsidRDefault="007C684D">
            <w:pPr>
              <w:pStyle w:val="TableParagraph"/>
              <w:rPr>
                <w:sz w:val="20"/>
              </w:rPr>
            </w:pPr>
          </w:p>
        </w:tc>
      </w:tr>
      <w:tr w:rsidR="007C684D" w14:paraId="66AC7DF0" w14:textId="77777777">
        <w:trPr>
          <w:trHeight w:val="297"/>
        </w:trPr>
        <w:tc>
          <w:tcPr>
            <w:tcW w:w="3382" w:type="dxa"/>
          </w:tcPr>
          <w:p w14:paraId="75F31967" w14:textId="77777777" w:rsidR="007C684D" w:rsidRDefault="00A25A16">
            <w:pPr>
              <w:pStyle w:val="TableParagraph"/>
              <w:spacing w:before="22"/>
              <w:ind w:left="107"/>
              <w:rPr>
                <w:sz w:val="20"/>
              </w:rPr>
            </w:pPr>
            <w:r>
              <w:rPr>
                <w:sz w:val="20"/>
              </w:rPr>
              <w:t>Wide Dynamic Range (WDR)</w:t>
            </w:r>
          </w:p>
        </w:tc>
        <w:tc>
          <w:tcPr>
            <w:tcW w:w="1397" w:type="dxa"/>
          </w:tcPr>
          <w:p w14:paraId="0A226CDF" w14:textId="77777777" w:rsidR="007C684D" w:rsidRDefault="007C684D">
            <w:pPr>
              <w:pStyle w:val="TableParagraph"/>
              <w:rPr>
                <w:sz w:val="20"/>
              </w:rPr>
            </w:pPr>
          </w:p>
        </w:tc>
        <w:tc>
          <w:tcPr>
            <w:tcW w:w="2556" w:type="dxa"/>
          </w:tcPr>
          <w:p w14:paraId="65B76294" w14:textId="77777777" w:rsidR="007C684D" w:rsidRDefault="00A25A16">
            <w:pPr>
              <w:pStyle w:val="TableParagraph"/>
              <w:spacing w:before="22"/>
              <w:ind w:left="107"/>
              <w:rPr>
                <w:sz w:val="20"/>
              </w:rPr>
            </w:pPr>
            <w:r>
              <w:rPr>
                <w:sz w:val="20"/>
              </w:rPr>
              <w:t>Support</w:t>
            </w:r>
          </w:p>
        </w:tc>
        <w:tc>
          <w:tcPr>
            <w:tcW w:w="1898" w:type="dxa"/>
          </w:tcPr>
          <w:p w14:paraId="474DB11D" w14:textId="77777777" w:rsidR="007C684D" w:rsidRDefault="007C684D">
            <w:pPr>
              <w:pStyle w:val="TableParagraph"/>
              <w:rPr>
                <w:sz w:val="20"/>
              </w:rPr>
            </w:pPr>
          </w:p>
        </w:tc>
        <w:tc>
          <w:tcPr>
            <w:tcW w:w="976" w:type="dxa"/>
          </w:tcPr>
          <w:p w14:paraId="0A908E37" w14:textId="77777777" w:rsidR="007C684D" w:rsidRDefault="007C684D">
            <w:pPr>
              <w:pStyle w:val="TableParagraph"/>
              <w:rPr>
                <w:sz w:val="20"/>
              </w:rPr>
            </w:pPr>
          </w:p>
        </w:tc>
      </w:tr>
      <w:tr w:rsidR="007C684D" w14:paraId="2BA9FB7E" w14:textId="77777777">
        <w:trPr>
          <w:trHeight w:val="297"/>
        </w:trPr>
        <w:tc>
          <w:tcPr>
            <w:tcW w:w="3382" w:type="dxa"/>
          </w:tcPr>
          <w:p w14:paraId="0268559B" w14:textId="77777777" w:rsidR="007C684D" w:rsidRDefault="00A25A16">
            <w:pPr>
              <w:pStyle w:val="TableParagraph"/>
              <w:spacing w:before="20"/>
              <w:ind w:left="107"/>
              <w:rPr>
                <w:sz w:val="20"/>
              </w:rPr>
            </w:pPr>
            <w:r>
              <w:rPr>
                <w:sz w:val="20"/>
              </w:rPr>
              <w:t>High Light Compensation (HLC)</w:t>
            </w:r>
          </w:p>
        </w:tc>
        <w:tc>
          <w:tcPr>
            <w:tcW w:w="1397" w:type="dxa"/>
          </w:tcPr>
          <w:p w14:paraId="77A8C09F" w14:textId="77777777" w:rsidR="007C684D" w:rsidRDefault="007C684D">
            <w:pPr>
              <w:pStyle w:val="TableParagraph"/>
              <w:rPr>
                <w:sz w:val="20"/>
              </w:rPr>
            </w:pPr>
          </w:p>
        </w:tc>
        <w:tc>
          <w:tcPr>
            <w:tcW w:w="2556" w:type="dxa"/>
          </w:tcPr>
          <w:p w14:paraId="1FF27F23" w14:textId="77777777" w:rsidR="007C684D" w:rsidRDefault="00A25A16">
            <w:pPr>
              <w:pStyle w:val="TableParagraph"/>
              <w:spacing w:before="20"/>
              <w:ind w:left="107"/>
              <w:rPr>
                <w:sz w:val="20"/>
              </w:rPr>
            </w:pPr>
            <w:r>
              <w:rPr>
                <w:sz w:val="20"/>
              </w:rPr>
              <w:t>Support</w:t>
            </w:r>
          </w:p>
        </w:tc>
        <w:tc>
          <w:tcPr>
            <w:tcW w:w="1898" w:type="dxa"/>
          </w:tcPr>
          <w:p w14:paraId="3504375C" w14:textId="77777777" w:rsidR="007C684D" w:rsidRDefault="007C684D">
            <w:pPr>
              <w:pStyle w:val="TableParagraph"/>
              <w:rPr>
                <w:sz w:val="20"/>
              </w:rPr>
            </w:pPr>
          </w:p>
        </w:tc>
        <w:tc>
          <w:tcPr>
            <w:tcW w:w="976" w:type="dxa"/>
          </w:tcPr>
          <w:p w14:paraId="7DCC8F7F" w14:textId="77777777" w:rsidR="007C684D" w:rsidRDefault="007C684D">
            <w:pPr>
              <w:pStyle w:val="TableParagraph"/>
              <w:rPr>
                <w:sz w:val="20"/>
              </w:rPr>
            </w:pPr>
          </w:p>
        </w:tc>
      </w:tr>
      <w:tr w:rsidR="007C684D" w14:paraId="21DCE5BB" w14:textId="77777777">
        <w:trPr>
          <w:trHeight w:val="297"/>
        </w:trPr>
        <w:tc>
          <w:tcPr>
            <w:tcW w:w="4779" w:type="dxa"/>
            <w:gridSpan w:val="2"/>
          </w:tcPr>
          <w:p w14:paraId="3321CA18" w14:textId="77777777" w:rsidR="007C684D" w:rsidRDefault="00A25A16">
            <w:pPr>
              <w:pStyle w:val="TableParagraph"/>
              <w:spacing w:before="20"/>
              <w:ind w:left="107"/>
              <w:rPr>
                <w:sz w:val="20"/>
              </w:rPr>
            </w:pPr>
            <w:r>
              <w:rPr>
                <w:sz w:val="20"/>
              </w:rPr>
              <w:t>Resolution</w:t>
            </w:r>
          </w:p>
        </w:tc>
        <w:tc>
          <w:tcPr>
            <w:tcW w:w="2556" w:type="dxa"/>
          </w:tcPr>
          <w:p w14:paraId="3252D2D6" w14:textId="77777777" w:rsidR="007C684D" w:rsidRDefault="00A25A16">
            <w:pPr>
              <w:pStyle w:val="TableParagraph"/>
              <w:spacing w:before="20"/>
              <w:ind w:left="107"/>
              <w:rPr>
                <w:sz w:val="20"/>
              </w:rPr>
            </w:pPr>
            <w:r>
              <w:rPr>
                <w:sz w:val="20"/>
              </w:rPr>
              <w:t>1080P (1920 x 1080),</w:t>
            </w:r>
          </w:p>
        </w:tc>
        <w:tc>
          <w:tcPr>
            <w:tcW w:w="1898" w:type="dxa"/>
          </w:tcPr>
          <w:p w14:paraId="2E6F2699" w14:textId="77777777" w:rsidR="007C684D" w:rsidRDefault="007C684D">
            <w:pPr>
              <w:pStyle w:val="TableParagraph"/>
              <w:rPr>
                <w:sz w:val="20"/>
              </w:rPr>
            </w:pPr>
          </w:p>
        </w:tc>
        <w:tc>
          <w:tcPr>
            <w:tcW w:w="976" w:type="dxa"/>
          </w:tcPr>
          <w:p w14:paraId="792880AA" w14:textId="77777777" w:rsidR="007C684D" w:rsidRDefault="007C684D">
            <w:pPr>
              <w:pStyle w:val="TableParagraph"/>
              <w:rPr>
                <w:sz w:val="20"/>
              </w:rPr>
            </w:pPr>
          </w:p>
        </w:tc>
      </w:tr>
      <w:tr w:rsidR="007C684D" w14:paraId="047A4C61" w14:textId="77777777">
        <w:trPr>
          <w:trHeight w:val="297"/>
        </w:trPr>
        <w:tc>
          <w:tcPr>
            <w:tcW w:w="4779" w:type="dxa"/>
            <w:gridSpan w:val="2"/>
          </w:tcPr>
          <w:p w14:paraId="32660708" w14:textId="77777777" w:rsidR="007C684D" w:rsidRDefault="00A25A16">
            <w:pPr>
              <w:pStyle w:val="TableParagraph"/>
              <w:spacing w:before="20"/>
              <w:ind w:left="107"/>
              <w:rPr>
                <w:sz w:val="20"/>
              </w:rPr>
            </w:pPr>
            <w:r>
              <w:rPr>
                <w:sz w:val="20"/>
              </w:rPr>
              <w:t>IR beam</w:t>
            </w:r>
          </w:p>
        </w:tc>
        <w:tc>
          <w:tcPr>
            <w:tcW w:w="2556" w:type="dxa"/>
          </w:tcPr>
          <w:p w14:paraId="0F289E6B" w14:textId="77777777" w:rsidR="007C684D" w:rsidRDefault="00A25A16">
            <w:pPr>
              <w:pStyle w:val="TableParagraph"/>
              <w:spacing w:before="20"/>
              <w:ind w:left="107"/>
              <w:rPr>
                <w:sz w:val="20"/>
              </w:rPr>
            </w:pPr>
            <w:r>
              <w:rPr>
                <w:sz w:val="20"/>
              </w:rPr>
              <w:t>30 - 40m</w:t>
            </w:r>
          </w:p>
        </w:tc>
        <w:tc>
          <w:tcPr>
            <w:tcW w:w="1898" w:type="dxa"/>
          </w:tcPr>
          <w:p w14:paraId="2452208D" w14:textId="77777777" w:rsidR="007C684D" w:rsidRDefault="007C684D">
            <w:pPr>
              <w:pStyle w:val="TableParagraph"/>
              <w:rPr>
                <w:sz w:val="20"/>
              </w:rPr>
            </w:pPr>
          </w:p>
        </w:tc>
        <w:tc>
          <w:tcPr>
            <w:tcW w:w="976" w:type="dxa"/>
          </w:tcPr>
          <w:p w14:paraId="7DB7851B" w14:textId="77777777" w:rsidR="007C684D" w:rsidRDefault="007C684D">
            <w:pPr>
              <w:pStyle w:val="TableParagraph"/>
              <w:rPr>
                <w:sz w:val="20"/>
              </w:rPr>
            </w:pPr>
          </w:p>
        </w:tc>
      </w:tr>
      <w:tr w:rsidR="007C684D" w14:paraId="5B05311D" w14:textId="77777777">
        <w:trPr>
          <w:trHeight w:val="1185"/>
        </w:trPr>
        <w:tc>
          <w:tcPr>
            <w:tcW w:w="4779" w:type="dxa"/>
            <w:gridSpan w:val="2"/>
          </w:tcPr>
          <w:p w14:paraId="62D0EA8C" w14:textId="77777777" w:rsidR="007C684D" w:rsidRDefault="007C684D">
            <w:pPr>
              <w:pStyle w:val="TableParagraph"/>
              <w:rPr>
                <w:b/>
              </w:rPr>
            </w:pPr>
          </w:p>
          <w:p w14:paraId="03C2D760" w14:textId="77777777" w:rsidR="007C684D" w:rsidRDefault="007C684D">
            <w:pPr>
              <w:pStyle w:val="TableParagraph"/>
              <w:spacing w:before="4"/>
              <w:rPr>
                <w:b/>
                <w:sz w:val="18"/>
              </w:rPr>
            </w:pPr>
          </w:p>
          <w:p w14:paraId="64CD4189" w14:textId="77777777" w:rsidR="007C684D" w:rsidRDefault="00A25A16">
            <w:pPr>
              <w:pStyle w:val="TableParagraph"/>
              <w:ind w:left="107"/>
              <w:rPr>
                <w:sz w:val="20"/>
              </w:rPr>
            </w:pPr>
            <w:r>
              <w:rPr>
                <w:sz w:val="20"/>
              </w:rPr>
              <w:t>Min. Illumination</w:t>
            </w:r>
          </w:p>
        </w:tc>
        <w:tc>
          <w:tcPr>
            <w:tcW w:w="2556" w:type="dxa"/>
          </w:tcPr>
          <w:p w14:paraId="3157FF6F" w14:textId="77777777" w:rsidR="007C684D" w:rsidRDefault="00A25A16">
            <w:pPr>
              <w:pStyle w:val="TableParagraph"/>
              <w:spacing w:before="118"/>
              <w:ind w:left="107"/>
              <w:rPr>
                <w:sz w:val="20"/>
              </w:rPr>
            </w:pPr>
            <w:r>
              <w:rPr>
                <w:sz w:val="20"/>
              </w:rPr>
              <w:t>IR LED ON: 0 LuxIR LED OFF:</w:t>
            </w:r>
          </w:p>
          <w:p w14:paraId="17EF16ED" w14:textId="77777777" w:rsidR="007C684D" w:rsidRDefault="00A25A16">
            <w:pPr>
              <w:pStyle w:val="TableParagraph"/>
              <w:spacing w:before="1"/>
              <w:ind w:left="107" w:right="97"/>
              <w:rPr>
                <w:sz w:val="20"/>
              </w:rPr>
            </w:pPr>
            <w:r>
              <w:rPr>
                <w:sz w:val="20"/>
              </w:rPr>
              <w:t>Color: 0.02 Lux @ F1.4 B/W: 0.005 Lux @ F1.4</w:t>
            </w:r>
          </w:p>
        </w:tc>
        <w:tc>
          <w:tcPr>
            <w:tcW w:w="1898" w:type="dxa"/>
          </w:tcPr>
          <w:p w14:paraId="4A4F2E28" w14:textId="77777777" w:rsidR="007C684D" w:rsidRDefault="007C684D">
            <w:pPr>
              <w:pStyle w:val="TableParagraph"/>
              <w:rPr>
                <w:sz w:val="20"/>
              </w:rPr>
            </w:pPr>
          </w:p>
        </w:tc>
        <w:tc>
          <w:tcPr>
            <w:tcW w:w="976" w:type="dxa"/>
          </w:tcPr>
          <w:p w14:paraId="5AAA86E0" w14:textId="77777777" w:rsidR="007C684D" w:rsidRDefault="007C684D">
            <w:pPr>
              <w:pStyle w:val="TableParagraph"/>
              <w:rPr>
                <w:sz w:val="20"/>
              </w:rPr>
            </w:pPr>
          </w:p>
        </w:tc>
      </w:tr>
      <w:tr w:rsidR="007C684D" w14:paraId="31681014" w14:textId="77777777">
        <w:trPr>
          <w:trHeight w:val="374"/>
        </w:trPr>
        <w:tc>
          <w:tcPr>
            <w:tcW w:w="4779" w:type="dxa"/>
            <w:gridSpan w:val="2"/>
          </w:tcPr>
          <w:p w14:paraId="713A1B65" w14:textId="77777777" w:rsidR="007C684D" w:rsidRDefault="00A25A16">
            <w:pPr>
              <w:pStyle w:val="TableParagraph"/>
              <w:spacing w:before="58"/>
              <w:ind w:left="107"/>
              <w:rPr>
                <w:sz w:val="20"/>
              </w:rPr>
            </w:pPr>
            <w:r>
              <w:rPr>
                <w:sz w:val="20"/>
              </w:rPr>
              <w:t>Focus length</w:t>
            </w:r>
          </w:p>
        </w:tc>
        <w:tc>
          <w:tcPr>
            <w:tcW w:w="2556" w:type="dxa"/>
          </w:tcPr>
          <w:p w14:paraId="5D39E72D" w14:textId="77777777" w:rsidR="007C684D" w:rsidRDefault="00A25A16">
            <w:pPr>
              <w:pStyle w:val="TableParagraph"/>
              <w:spacing w:before="58"/>
              <w:ind w:left="107"/>
              <w:rPr>
                <w:sz w:val="20"/>
              </w:rPr>
            </w:pPr>
            <w:r>
              <w:rPr>
                <w:sz w:val="20"/>
              </w:rPr>
              <w:t>2.8 - 12mm</w:t>
            </w:r>
          </w:p>
        </w:tc>
        <w:tc>
          <w:tcPr>
            <w:tcW w:w="1898" w:type="dxa"/>
          </w:tcPr>
          <w:p w14:paraId="1166A25C" w14:textId="77777777" w:rsidR="007C684D" w:rsidRDefault="007C684D">
            <w:pPr>
              <w:pStyle w:val="TableParagraph"/>
              <w:rPr>
                <w:sz w:val="20"/>
              </w:rPr>
            </w:pPr>
          </w:p>
        </w:tc>
        <w:tc>
          <w:tcPr>
            <w:tcW w:w="976" w:type="dxa"/>
          </w:tcPr>
          <w:p w14:paraId="296F6450" w14:textId="77777777" w:rsidR="007C684D" w:rsidRDefault="007C684D">
            <w:pPr>
              <w:pStyle w:val="TableParagraph"/>
              <w:rPr>
                <w:sz w:val="20"/>
              </w:rPr>
            </w:pPr>
          </w:p>
        </w:tc>
      </w:tr>
      <w:tr w:rsidR="007C684D" w14:paraId="2D75A786" w14:textId="77777777">
        <w:trPr>
          <w:trHeight w:val="376"/>
        </w:trPr>
        <w:tc>
          <w:tcPr>
            <w:tcW w:w="4779" w:type="dxa"/>
            <w:gridSpan w:val="2"/>
          </w:tcPr>
          <w:p w14:paraId="003D9FE5" w14:textId="77777777" w:rsidR="007C684D" w:rsidRDefault="00A25A16">
            <w:pPr>
              <w:pStyle w:val="TableParagraph"/>
              <w:spacing w:before="61"/>
              <w:ind w:left="107"/>
              <w:rPr>
                <w:sz w:val="20"/>
              </w:rPr>
            </w:pPr>
            <w:r>
              <w:rPr>
                <w:sz w:val="20"/>
              </w:rPr>
              <w:t>Iris Control</w:t>
            </w:r>
          </w:p>
        </w:tc>
        <w:tc>
          <w:tcPr>
            <w:tcW w:w="2556" w:type="dxa"/>
          </w:tcPr>
          <w:p w14:paraId="572BB263" w14:textId="77777777" w:rsidR="007C684D" w:rsidRDefault="00A25A16">
            <w:pPr>
              <w:pStyle w:val="TableParagraph"/>
              <w:spacing w:before="61"/>
              <w:ind w:left="107"/>
              <w:rPr>
                <w:sz w:val="20"/>
              </w:rPr>
            </w:pPr>
            <w:r>
              <w:rPr>
                <w:sz w:val="20"/>
              </w:rPr>
              <w:t>DC IRIS</w:t>
            </w:r>
          </w:p>
        </w:tc>
        <w:tc>
          <w:tcPr>
            <w:tcW w:w="1898" w:type="dxa"/>
          </w:tcPr>
          <w:p w14:paraId="42676186" w14:textId="77777777" w:rsidR="007C684D" w:rsidRDefault="007C684D">
            <w:pPr>
              <w:pStyle w:val="TableParagraph"/>
              <w:rPr>
                <w:sz w:val="20"/>
              </w:rPr>
            </w:pPr>
          </w:p>
        </w:tc>
        <w:tc>
          <w:tcPr>
            <w:tcW w:w="976" w:type="dxa"/>
          </w:tcPr>
          <w:p w14:paraId="13152694" w14:textId="77777777" w:rsidR="007C684D" w:rsidRDefault="007C684D">
            <w:pPr>
              <w:pStyle w:val="TableParagraph"/>
              <w:rPr>
                <w:sz w:val="20"/>
              </w:rPr>
            </w:pPr>
          </w:p>
        </w:tc>
      </w:tr>
      <w:tr w:rsidR="007C684D" w14:paraId="18FFD98B" w14:textId="77777777">
        <w:trPr>
          <w:trHeight w:val="374"/>
        </w:trPr>
        <w:tc>
          <w:tcPr>
            <w:tcW w:w="4779" w:type="dxa"/>
            <w:gridSpan w:val="2"/>
          </w:tcPr>
          <w:p w14:paraId="15A89C85" w14:textId="77777777" w:rsidR="007C684D" w:rsidRDefault="00A25A16">
            <w:pPr>
              <w:pStyle w:val="TableParagraph"/>
              <w:spacing w:before="58"/>
              <w:ind w:left="107"/>
              <w:rPr>
                <w:sz w:val="20"/>
              </w:rPr>
            </w:pPr>
            <w:r>
              <w:rPr>
                <w:sz w:val="20"/>
              </w:rPr>
              <w:t>Day/Night</w:t>
            </w:r>
          </w:p>
        </w:tc>
        <w:tc>
          <w:tcPr>
            <w:tcW w:w="2556" w:type="dxa"/>
          </w:tcPr>
          <w:p w14:paraId="00894FD2" w14:textId="77777777" w:rsidR="007C684D" w:rsidRDefault="00A25A16">
            <w:pPr>
              <w:pStyle w:val="TableParagraph"/>
              <w:spacing w:before="58"/>
              <w:ind w:left="107"/>
              <w:rPr>
                <w:sz w:val="20"/>
              </w:rPr>
            </w:pPr>
            <w:r>
              <w:rPr>
                <w:sz w:val="20"/>
              </w:rPr>
              <w:t>Auto</w:t>
            </w:r>
          </w:p>
        </w:tc>
        <w:tc>
          <w:tcPr>
            <w:tcW w:w="1898" w:type="dxa"/>
          </w:tcPr>
          <w:p w14:paraId="2EC7D2ED" w14:textId="77777777" w:rsidR="007C684D" w:rsidRDefault="007C684D">
            <w:pPr>
              <w:pStyle w:val="TableParagraph"/>
              <w:rPr>
                <w:sz w:val="20"/>
              </w:rPr>
            </w:pPr>
          </w:p>
        </w:tc>
        <w:tc>
          <w:tcPr>
            <w:tcW w:w="976" w:type="dxa"/>
          </w:tcPr>
          <w:p w14:paraId="42F3AB4F" w14:textId="77777777" w:rsidR="007C684D" w:rsidRDefault="007C684D">
            <w:pPr>
              <w:pStyle w:val="TableParagraph"/>
              <w:rPr>
                <w:sz w:val="20"/>
              </w:rPr>
            </w:pPr>
          </w:p>
        </w:tc>
      </w:tr>
      <w:tr w:rsidR="007C684D" w14:paraId="3D08BF75" w14:textId="77777777">
        <w:trPr>
          <w:trHeight w:val="376"/>
        </w:trPr>
        <w:tc>
          <w:tcPr>
            <w:tcW w:w="4779" w:type="dxa"/>
            <w:gridSpan w:val="2"/>
          </w:tcPr>
          <w:p w14:paraId="2A497194" w14:textId="77777777" w:rsidR="007C684D" w:rsidRDefault="00A25A16">
            <w:pPr>
              <w:pStyle w:val="TableParagraph"/>
              <w:spacing w:before="61"/>
              <w:ind w:left="107"/>
              <w:rPr>
                <w:sz w:val="20"/>
              </w:rPr>
            </w:pPr>
            <w:r>
              <w:rPr>
                <w:sz w:val="20"/>
              </w:rPr>
              <w:t>Dual Streams</w:t>
            </w:r>
          </w:p>
        </w:tc>
        <w:tc>
          <w:tcPr>
            <w:tcW w:w="2556" w:type="dxa"/>
          </w:tcPr>
          <w:p w14:paraId="5E970A90" w14:textId="77777777" w:rsidR="007C684D" w:rsidRDefault="00A25A16">
            <w:pPr>
              <w:pStyle w:val="TableParagraph"/>
              <w:spacing w:before="61"/>
              <w:ind w:left="107"/>
              <w:rPr>
                <w:sz w:val="20"/>
              </w:rPr>
            </w:pPr>
            <w:r>
              <w:rPr>
                <w:sz w:val="20"/>
              </w:rPr>
              <w:t>Support</w:t>
            </w:r>
          </w:p>
        </w:tc>
        <w:tc>
          <w:tcPr>
            <w:tcW w:w="1898" w:type="dxa"/>
          </w:tcPr>
          <w:p w14:paraId="637D214F" w14:textId="77777777" w:rsidR="007C684D" w:rsidRDefault="007C684D">
            <w:pPr>
              <w:pStyle w:val="TableParagraph"/>
              <w:rPr>
                <w:sz w:val="20"/>
              </w:rPr>
            </w:pPr>
          </w:p>
        </w:tc>
        <w:tc>
          <w:tcPr>
            <w:tcW w:w="976" w:type="dxa"/>
          </w:tcPr>
          <w:p w14:paraId="5273BC39" w14:textId="77777777" w:rsidR="007C684D" w:rsidRDefault="007C684D">
            <w:pPr>
              <w:pStyle w:val="TableParagraph"/>
              <w:rPr>
                <w:sz w:val="20"/>
              </w:rPr>
            </w:pPr>
          </w:p>
        </w:tc>
      </w:tr>
      <w:tr w:rsidR="007C684D" w14:paraId="12B43926" w14:textId="77777777">
        <w:trPr>
          <w:trHeight w:val="614"/>
        </w:trPr>
        <w:tc>
          <w:tcPr>
            <w:tcW w:w="4779" w:type="dxa"/>
            <w:gridSpan w:val="2"/>
          </w:tcPr>
          <w:p w14:paraId="13A5C2CC" w14:textId="77777777" w:rsidR="007C684D" w:rsidRDefault="00A25A16">
            <w:pPr>
              <w:pStyle w:val="TableParagraph"/>
              <w:spacing w:before="178"/>
              <w:ind w:left="107"/>
              <w:rPr>
                <w:sz w:val="20"/>
              </w:rPr>
            </w:pPr>
            <w:r>
              <w:rPr>
                <w:sz w:val="20"/>
              </w:rPr>
              <w:t>Network Protocols</w:t>
            </w:r>
          </w:p>
        </w:tc>
        <w:tc>
          <w:tcPr>
            <w:tcW w:w="2556" w:type="dxa"/>
          </w:tcPr>
          <w:p w14:paraId="592ED709" w14:textId="77777777" w:rsidR="007C684D" w:rsidRDefault="00A25A16">
            <w:pPr>
              <w:pStyle w:val="TableParagraph"/>
              <w:spacing w:before="63"/>
              <w:ind w:left="107"/>
              <w:rPr>
                <w:sz w:val="20"/>
              </w:rPr>
            </w:pPr>
            <w:r>
              <w:rPr>
                <w:sz w:val="20"/>
              </w:rPr>
              <w:t>IPv4, TCP, UDP, HTTP, HTTPS, SMTP, FTP</w:t>
            </w:r>
          </w:p>
        </w:tc>
        <w:tc>
          <w:tcPr>
            <w:tcW w:w="1898" w:type="dxa"/>
          </w:tcPr>
          <w:p w14:paraId="74FC66AF" w14:textId="77777777" w:rsidR="007C684D" w:rsidRDefault="007C684D">
            <w:pPr>
              <w:pStyle w:val="TableParagraph"/>
              <w:rPr>
                <w:sz w:val="20"/>
              </w:rPr>
            </w:pPr>
          </w:p>
        </w:tc>
        <w:tc>
          <w:tcPr>
            <w:tcW w:w="976" w:type="dxa"/>
          </w:tcPr>
          <w:p w14:paraId="11FC2F6E" w14:textId="77777777" w:rsidR="007C684D" w:rsidRDefault="007C684D">
            <w:pPr>
              <w:pStyle w:val="TableParagraph"/>
              <w:rPr>
                <w:sz w:val="20"/>
              </w:rPr>
            </w:pPr>
          </w:p>
        </w:tc>
      </w:tr>
      <w:tr w:rsidR="007C684D" w14:paraId="159F4E5F" w14:textId="77777777">
        <w:trPr>
          <w:trHeight w:val="373"/>
        </w:trPr>
        <w:tc>
          <w:tcPr>
            <w:tcW w:w="4779" w:type="dxa"/>
            <w:gridSpan w:val="2"/>
          </w:tcPr>
          <w:p w14:paraId="27012466" w14:textId="77777777" w:rsidR="007C684D" w:rsidRDefault="00A25A16">
            <w:pPr>
              <w:pStyle w:val="TableParagraph"/>
              <w:spacing w:before="58"/>
              <w:ind w:left="107"/>
              <w:rPr>
                <w:sz w:val="20"/>
              </w:rPr>
            </w:pPr>
            <w:r>
              <w:rPr>
                <w:sz w:val="20"/>
              </w:rPr>
              <w:t>Frame Rate</w:t>
            </w:r>
          </w:p>
        </w:tc>
        <w:tc>
          <w:tcPr>
            <w:tcW w:w="2556" w:type="dxa"/>
          </w:tcPr>
          <w:p w14:paraId="71DE1C5E" w14:textId="77777777" w:rsidR="007C684D" w:rsidRDefault="00A25A16">
            <w:pPr>
              <w:pStyle w:val="TableParagraph"/>
              <w:spacing w:before="58"/>
              <w:ind w:left="107"/>
              <w:rPr>
                <w:sz w:val="20"/>
              </w:rPr>
            </w:pPr>
            <w:r>
              <w:rPr>
                <w:sz w:val="20"/>
              </w:rPr>
              <w:t>1fps - 25fps</w:t>
            </w:r>
          </w:p>
        </w:tc>
        <w:tc>
          <w:tcPr>
            <w:tcW w:w="1898" w:type="dxa"/>
          </w:tcPr>
          <w:p w14:paraId="70F32EA4" w14:textId="77777777" w:rsidR="007C684D" w:rsidRDefault="007C684D">
            <w:pPr>
              <w:pStyle w:val="TableParagraph"/>
              <w:rPr>
                <w:sz w:val="20"/>
              </w:rPr>
            </w:pPr>
          </w:p>
        </w:tc>
        <w:tc>
          <w:tcPr>
            <w:tcW w:w="976" w:type="dxa"/>
          </w:tcPr>
          <w:p w14:paraId="3C514A61" w14:textId="77777777" w:rsidR="007C684D" w:rsidRDefault="007C684D">
            <w:pPr>
              <w:pStyle w:val="TableParagraph"/>
              <w:rPr>
                <w:sz w:val="20"/>
              </w:rPr>
            </w:pPr>
          </w:p>
        </w:tc>
      </w:tr>
      <w:tr w:rsidR="007C684D" w14:paraId="71AA00EB" w14:textId="77777777">
        <w:trPr>
          <w:trHeight w:val="376"/>
        </w:trPr>
        <w:tc>
          <w:tcPr>
            <w:tcW w:w="4779" w:type="dxa"/>
            <w:gridSpan w:val="2"/>
          </w:tcPr>
          <w:p w14:paraId="1B8E51E7" w14:textId="77777777" w:rsidR="007C684D" w:rsidRDefault="00A25A16">
            <w:pPr>
              <w:pStyle w:val="TableParagraph"/>
              <w:spacing w:before="61"/>
              <w:ind w:left="107"/>
              <w:rPr>
                <w:sz w:val="20"/>
              </w:rPr>
            </w:pPr>
            <w:r>
              <w:rPr>
                <w:sz w:val="20"/>
              </w:rPr>
              <w:t>Certificate</w:t>
            </w:r>
          </w:p>
        </w:tc>
        <w:tc>
          <w:tcPr>
            <w:tcW w:w="2556" w:type="dxa"/>
          </w:tcPr>
          <w:p w14:paraId="3DE8D805" w14:textId="77777777" w:rsidR="007C684D" w:rsidRDefault="00A25A16">
            <w:pPr>
              <w:pStyle w:val="TableParagraph"/>
              <w:spacing w:before="61"/>
              <w:ind w:left="107"/>
              <w:rPr>
                <w:sz w:val="20"/>
              </w:rPr>
            </w:pPr>
            <w:r>
              <w:rPr>
                <w:sz w:val="20"/>
              </w:rPr>
              <w:t>FCC</w:t>
            </w:r>
          </w:p>
        </w:tc>
        <w:tc>
          <w:tcPr>
            <w:tcW w:w="1898" w:type="dxa"/>
          </w:tcPr>
          <w:p w14:paraId="28B40E23" w14:textId="77777777" w:rsidR="007C684D" w:rsidRDefault="007C684D">
            <w:pPr>
              <w:pStyle w:val="TableParagraph"/>
              <w:rPr>
                <w:sz w:val="20"/>
              </w:rPr>
            </w:pPr>
          </w:p>
        </w:tc>
        <w:tc>
          <w:tcPr>
            <w:tcW w:w="976" w:type="dxa"/>
          </w:tcPr>
          <w:p w14:paraId="1E8F11C9" w14:textId="77777777" w:rsidR="007C684D" w:rsidRDefault="007C684D">
            <w:pPr>
              <w:pStyle w:val="TableParagraph"/>
              <w:rPr>
                <w:sz w:val="20"/>
              </w:rPr>
            </w:pPr>
          </w:p>
        </w:tc>
      </w:tr>
      <w:tr w:rsidR="007C684D" w14:paraId="7F2A45F3" w14:textId="77777777">
        <w:trPr>
          <w:trHeight w:val="825"/>
        </w:trPr>
        <w:tc>
          <w:tcPr>
            <w:tcW w:w="4779" w:type="dxa"/>
            <w:gridSpan w:val="2"/>
          </w:tcPr>
          <w:p w14:paraId="21F21A5B" w14:textId="77777777" w:rsidR="007C684D" w:rsidRDefault="00A25A16">
            <w:pPr>
              <w:pStyle w:val="TableParagraph"/>
              <w:spacing w:line="217" w:lineRule="exact"/>
              <w:ind w:left="107"/>
              <w:rPr>
                <w:sz w:val="20"/>
              </w:rPr>
            </w:pPr>
            <w:r>
              <w:rPr>
                <w:sz w:val="20"/>
              </w:rPr>
              <w:t>Accessories</w:t>
            </w:r>
          </w:p>
        </w:tc>
        <w:tc>
          <w:tcPr>
            <w:tcW w:w="2556" w:type="dxa"/>
          </w:tcPr>
          <w:p w14:paraId="5FE9C696" w14:textId="77777777" w:rsidR="007C684D" w:rsidRDefault="00A25A16">
            <w:pPr>
              <w:pStyle w:val="TableParagraph"/>
              <w:spacing w:line="217" w:lineRule="exact"/>
              <w:ind w:left="107"/>
              <w:rPr>
                <w:sz w:val="20"/>
              </w:rPr>
            </w:pPr>
            <w:r>
              <w:rPr>
                <w:sz w:val="20"/>
              </w:rPr>
              <w:t>Any required accessory not</w:t>
            </w:r>
          </w:p>
          <w:p w14:paraId="267444CE" w14:textId="77777777" w:rsidR="007C684D" w:rsidRDefault="00A25A16">
            <w:pPr>
              <w:pStyle w:val="TableParagraph"/>
              <w:tabs>
                <w:tab w:val="left" w:pos="1340"/>
                <w:tab w:val="left" w:pos="2291"/>
              </w:tabs>
              <w:ind w:left="107" w:right="97"/>
              <w:rPr>
                <w:sz w:val="20"/>
              </w:rPr>
            </w:pPr>
            <w:r>
              <w:rPr>
                <w:sz w:val="20"/>
              </w:rPr>
              <w:t>specifically</w:t>
            </w:r>
            <w:r>
              <w:rPr>
                <w:sz w:val="20"/>
              </w:rPr>
              <w:tab/>
              <w:t>referred</w:t>
            </w:r>
            <w:r>
              <w:rPr>
                <w:sz w:val="20"/>
              </w:rPr>
              <w:tab/>
              <w:t>to install/use the</w:t>
            </w:r>
            <w:r>
              <w:rPr>
                <w:spacing w:val="-5"/>
                <w:sz w:val="20"/>
              </w:rPr>
              <w:t xml:space="preserve"> </w:t>
            </w:r>
            <w:r>
              <w:rPr>
                <w:sz w:val="20"/>
              </w:rPr>
              <w:t>equipment</w:t>
            </w:r>
          </w:p>
        </w:tc>
        <w:tc>
          <w:tcPr>
            <w:tcW w:w="1898" w:type="dxa"/>
          </w:tcPr>
          <w:p w14:paraId="55806448" w14:textId="77777777" w:rsidR="007C684D" w:rsidRDefault="007C684D">
            <w:pPr>
              <w:pStyle w:val="TableParagraph"/>
              <w:rPr>
                <w:sz w:val="20"/>
              </w:rPr>
            </w:pPr>
          </w:p>
        </w:tc>
        <w:tc>
          <w:tcPr>
            <w:tcW w:w="976" w:type="dxa"/>
          </w:tcPr>
          <w:p w14:paraId="39940901" w14:textId="77777777" w:rsidR="007C684D" w:rsidRDefault="007C684D">
            <w:pPr>
              <w:pStyle w:val="TableParagraph"/>
              <w:rPr>
                <w:sz w:val="20"/>
              </w:rPr>
            </w:pPr>
          </w:p>
        </w:tc>
      </w:tr>
    </w:tbl>
    <w:p w14:paraId="13CA6C46" w14:textId="77777777" w:rsidR="007C684D" w:rsidRDefault="007C684D">
      <w:pPr>
        <w:pStyle w:val="BodyText"/>
        <w:rPr>
          <w:b/>
          <w:sz w:val="20"/>
        </w:rPr>
      </w:pPr>
    </w:p>
    <w:p w14:paraId="57A8699C" w14:textId="77777777" w:rsidR="007C684D" w:rsidRDefault="007C684D">
      <w:pPr>
        <w:pStyle w:val="BodyText"/>
        <w:spacing w:before="7"/>
        <w:rPr>
          <w:b/>
          <w:sz w:val="26"/>
        </w:rPr>
      </w:pPr>
    </w:p>
    <w:p w14:paraId="72E857A4" w14:textId="77777777" w:rsidR="007C684D" w:rsidRDefault="00A25A16">
      <w:pPr>
        <w:spacing w:before="90"/>
        <w:ind w:left="1022"/>
        <w:rPr>
          <w:b/>
          <w:sz w:val="24"/>
        </w:rPr>
      </w:pPr>
      <w:r>
        <w:rPr>
          <w:b/>
          <w:sz w:val="24"/>
          <w:u w:val="thick"/>
        </w:rPr>
        <w:t>Item Number : 9. Network Fixed Dome Camera</w:t>
      </w:r>
    </w:p>
    <w:p w14:paraId="567723D7" w14:textId="77777777" w:rsidR="007C684D" w:rsidRDefault="007C684D">
      <w:pPr>
        <w:pStyle w:val="BodyText"/>
        <w:spacing w:before="3"/>
        <w:rPr>
          <w:b/>
          <w:sz w:val="19"/>
        </w:rPr>
      </w:pPr>
    </w:p>
    <w:tbl>
      <w:tblPr>
        <w:tblW w:w="0" w:type="auto"/>
        <w:tblInd w:w="9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778"/>
        <w:gridCol w:w="2556"/>
        <w:gridCol w:w="1898"/>
        <w:gridCol w:w="976"/>
      </w:tblGrid>
      <w:tr w:rsidR="007C684D" w14:paraId="6405744E" w14:textId="77777777">
        <w:trPr>
          <w:trHeight w:val="551"/>
        </w:trPr>
        <w:tc>
          <w:tcPr>
            <w:tcW w:w="7334" w:type="dxa"/>
            <w:gridSpan w:val="2"/>
          </w:tcPr>
          <w:p w14:paraId="33A6D349" w14:textId="77777777" w:rsidR="007C684D" w:rsidRDefault="00A25A16">
            <w:pPr>
              <w:pStyle w:val="TableParagraph"/>
              <w:spacing w:before="135"/>
              <w:ind w:left="107"/>
              <w:rPr>
                <w:b/>
                <w:sz w:val="24"/>
              </w:rPr>
            </w:pPr>
            <w:r>
              <w:rPr>
                <w:b/>
                <w:sz w:val="24"/>
              </w:rPr>
              <w:t>DESCRIPTION</w:t>
            </w:r>
          </w:p>
        </w:tc>
        <w:tc>
          <w:tcPr>
            <w:tcW w:w="1898" w:type="dxa"/>
          </w:tcPr>
          <w:p w14:paraId="22046BBE" w14:textId="77777777" w:rsidR="007C684D" w:rsidRDefault="00A25A16">
            <w:pPr>
              <w:pStyle w:val="TableParagraph"/>
              <w:spacing w:line="276" w:lineRule="exact"/>
              <w:ind w:left="108" w:right="799"/>
              <w:rPr>
                <w:b/>
                <w:sz w:val="24"/>
              </w:rPr>
            </w:pPr>
            <w:r>
              <w:rPr>
                <w:b/>
                <w:sz w:val="24"/>
              </w:rPr>
              <w:t>Bidder's Response</w:t>
            </w:r>
          </w:p>
        </w:tc>
        <w:tc>
          <w:tcPr>
            <w:tcW w:w="976" w:type="dxa"/>
          </w:tcPr>
          <w:p w14:paraId="1EA611CC" w14:textId="77777777" w:rsidR="007C684D" w:rsidRDefault="00A25A16">
            <w:pPr>
              <w:pStyle w:val="TableParagraph"/>
              <w:spacing w:line="276" w:lineRule="exact"/>
              <w:ind w:left="108" w:right="284" w:firstLine="60"/>
              <w:rPr>
                <w:b/>
                <w:sz w:val="24"/>
              </w:rPr>
            </w:pPr>
            <w:r>
              <w:rPr>
                <w:b/>
                <w:sz w:val="24"/>
              </w:rPr>
              <w:t>Page No.</w:t>
            </w:r>
          </w:p>
        </w:tc>
      </w:tr>
      <w:tr w:rsidR="007C684D" w14:paraId="40148EA5" w14:textId="77777777">
        <w:trPr>
          <w:trHeight w:val="297"/>
        </w:trPr>
        <w:tc>
          <w:tcPr>
            <w:tcW w:w="7334" w:type="dxa"/>
            <w:gridSpan w:val="2"/>
          </w:tcPr>
          <w:p w14:paraId="404BD331" w14:textId="77777777" w:rsidR="007C684D" w:rsidRDefault="00A25A16">
            <w:pPr>
              <w:pStyle w:val="TableParagraph"/>
              <w:spacing w:before="28"/>
              <w:ind w:left="107"/>
              <w:rPr>
                <w:sz w:val="20"/>
              </w:rPr>
            </w:pPr>
            <w:r>
              <w:rPr>
                <w:sz w:val="20"/>
              </w:rPr>
              <w:t>Make</w:t>
            </w:r>
          </w:p>
        </w:tc>
        <w:tc>
          <w:tcPr>
            <w:tcW w:w="1898" w:type="dxa"/>
          </w:tcPr>
          <w:p w14:paraId="37F1C622" w14:textId="77777777" w:rsidR="007C684D" w:rsidRDefault="007C684D">
            <w:pPr>
              <w:pStyle w:val="TableParagraph"/>
              <w:rPr>
                <w:sz w:val="20"/>
              </w:rPr>
            </w:pPr>
          </w:p>
        </w:tc>
        <w:tc>
          <w:tcPr>
            <w:tcW w:w="976" w:type="dxa"/>
          </w:tcPr>
          <w:p w14:paraId="514ADD31" w14:textId="77777777" w:rsidR="007C684D" w:rsidRDefault="007C684D">
            <w:pPr>
              <w:pStyle w:val="TableParagraph"/>
              <w:rPr>
                <w:sz w:val="20"/>
              </w:rPr>
            </w:pPr>
          </w:p>
        </w:tc>
      </w:tr>
      <w:tr w:rsidR="007C684D" w14:paraId="1EA50A30" w14:textId="77777777">
        <w:trPr>
          <w:trHeight w:val="297"/>
        </w:trPr>
        <w:tc>
          <w:tcPr>
            <w:tcW w:w="7334" w:type="dxa"/>
            <w:gridSpan w:val="2"/>
          </w:tcPr>
          <w:p w14:paraId="6FB134B8" w14:textId="77777777" w:rsidR="007C684D" w:rsidRDefault="00A25A16">
            <w:pPr>
              <w:pStyle w:val="TableParagraph"/>
              <w:spacing w:before="26"/>
              <w:ind w:left="107"/>
              <w:rPr>
                <w:sz w:val="20"/>
              </w:rPr>
            </w:pPr>
            <w:r>
              <w:rPr>
                <w:sz w:val="20"/>
              </w:rPr>
              <w:t>Model</w:t>
            </w:r>
          </w:p>
        </w:tc>
        <w:tc>
          <w:tcPr>
            <w:tcW w:w="1898" w:type="dxa"/>
          </w:tcPr>
          <w:p w14:paraId="7C405C71" w14:textId="77777777" w:rsidR="007C684D" w:rsidRDefault="007C684D">
            <w:pPr>
              <w:pStyle w:val="TableParagraph"/>
              <w:rPr>
                <w:sz w:val="20"/>
              </w:rPr>
            </w:pPr>
          </w:p>
        </w:tc>
        <w:tc>
          <w:tcPr>
            <w:tcW w:w="976" w:type="dxa"/>
          </w:tcPr>
          <w:p w14:paraId="4C2766F1" w14:textId="77777777" w:rsidR="007C684D" w:rsidRDefault="007C684D">
            <w:pPr>
              <w:pStyle w:val="TableParagraph"/>
              <w:rPr>
                <w:sz w:val="20"/>
              </w:rPr>
            </w:pPr>
          </w:p>
        </w:tc>
      </w:tr>
      <w:tr w:rsidR="007C684D" w14:paraId="70EEC8F4" w14:textId="77777777">
        <w:trPr>
          <w:trHeight w:val="297"/>
        </w:trPr>
        <w:tc>
          <w:tcPr>
            <w:tcW w:w="7334" w:type="dxa"/>
            <w:gridSpan w:val="2"/>
          </w:tcPr>
          <w:p w14:paraId="3C8496B9" w14:textId="77777777" w:rsidR="007C684D" w:rsidRDefault="00A25A16">
            <w:pPr>
              <w:pStyle w:val="TableParagraph"/>
              <w:spacing w:before="26"/>
              <w:ind w:left="107"/>
              <w:rPr>
                <w:sz w:val="20"/>
              </w:rPr>
            </w:pPr>
            <w:r>
              <w:rPr>
                <w:sz w:val="20"/>
              </w:rPr>
              <w:t>Country of origin</w:t>
            </w:r>
          </w:p>
        </w:tc>
        <w:tc>
          <w:tcPr>
            <w:tcW w:w="1898" w:type="dxa"/>
          </w:tcPr>
          <w:p w14:paraId="45971564" w14:textId="77777777" w:rsidR="007C684D" w:rsidRDefault="007C684D">
            <w:pPr>
              <w:pStyle w:val="TableParagraph"/>
              <w:rPr>
                <w:sz w:val="20"/>
              </w:rPr>
            </w:pPr>
          </w:p>
        </w:tc>
        <w:tc>
          <w:tcPr>
            <w:tcW w:w="976" w:type="dxa"/>
          </w:tcPr>
          <w:p w14:paraId="501C8388" w14:textId="77777777" w:rsidR="007C684D" w:rsidRDefault="007C684D">
            <w:pPr>
              <w:pStyle w:val="TableParagraph"/>
              <w:rPr>
                <w:sz w:val="20"/>
              </w:rPr>
            </w:pPr>
          </w:p>
        </w:tc>
      </w:tr>
      <w:tr w:rsidR="007C684D" w14:paraId="27BD20CD" w14:textId="77777777">
        <w:trPr>
          <w:trHeight w:val="582"/>
        </w:trPr>
        <w:tc>
          <w:tcPr>
            <w:tcW w:w="4778" w:type="dxa"/>
          </w:tcPr>
          <w:p w14:paraId="13A01C99" w14:textId="77777777" w:rsidR="007C684D" w:rsidRDefault="00A25A16">
            <w:pPr>
              <w:pStyle w:val="TableParagraph"/>
              <w:spacing w:before="175"/>
              <w:ind w:left="107"/>
              <w:rPr>
                <w:b/>
                <w:sz w:val="20"/>
              </w:rPr>
            </w:pPr>
            <w:r>
              <w:rPr>
                <w:b/>
                <w:sz w:val="20"/>
              </w:rPr>
              <w:t>Features</w:t>
            </w:r>
          </w:p>
        </w:tc>
        <w:tc>
          <w:tcPr>
            <w:tcW w:w="4454" w:type="dxa"/>
            <w:gridSpan w:val="2"/>
            <w:tcBorders>
              <w:bottom w:val="nil"/>
            </w:tcBorders>
          </w:tcPr>
          <w:p w14:paraId="0075D90D" w14:textId="77777777" w:rsidR="007C684D" w:rsidRDefault="007C684D">
            <w:pPr>
              <w:pStyle w:val="TableParagraph"/>
              <w:spacing w:before="6"/>
              <w:rPr>
                <w:b/>
                <w:sz w:val="23"/>
              </w:rPr>
            </w:pPr>
          </w:p>
          <w:p w14:paraId="4414756E" w14:textId="65392E6C" w:rsidR="007C684D" w:rsidRDefault="00747AC6">
            <w:pPr>
              <w:pStyle w:val="TableParagraph"/>
              <w:ind w:left="103"/>
              <w:rPr>
                <w:sz w:val="20"/>
              </w:rPr>
            </w:pPr>
            <w:r>
              <w:rPr>
                <w:noProof/>
                <w:sz w:val="20"/>
              </w:rPr>
              <mc:AlternateContent>
                <mc:Choice Requires="wpg">
                  <w:drawing>
                    <wp:inline distT="0" distB="0" distL="0" distR="0" wp14:anchorId="2BF7F33F" wp14:editId="577CAE57">
                      <wp:extent cx="1483360" cy="195580"/>
                      <wp:effectExtent l="12700" t="5080" r="8890" b="8890"/>
                      <wp:docPr id="358"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83360" cy="195580"/>
                                <a:chOff x="0" y="0"/>
                                <a:chExt cx="2336" cy="308"/>
                              </a:xfrm>
                            </wpg:grpSpPr>
                            <wps:wsp>
                              <wps:cNvPr id="359" name="Line 29"/>
                              <wps:cNvCnPr>
                                <a:cxnSpLocks noChangeShapeType="1"/>
                              </wps:cNvCnPr>
                              <wps:spPr bwMode="auto">
                                <a:xfrm>
                                  <a:off x="0" y="302"/>
                                  <a:ext cx="2326"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360" name="Line 28"/>
                              <wps:cNvCnPr>
                                <a:cxnSpLocks noChangeShapeType="1"/>
                              </wps:cNvCnPr>
                              <wps:spPr bwMode="auto">
                                <a:xfrm>
                                  <a:off x="2330" y="0"/>
                                  <a:ext cx="0" cy="307"/>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3949262F" id="Group 27" o:spid="_x0000_s1026" style="width:116.8pt;height:15.4pt;mso-position-horizontal-relative:char;mso-position-vertical-relative:line" coordsize="2336,3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">
                      <v:line id="Line 29" o:spid="_x0000_s1027" style="position:absolute;visibility:visible;mso-wrap-style:square" from="0,302" to="2326,3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" strokeweight=".16969mm"/>
                      <v:line id="Line 28" o:spid="_x0000_s1028" style="position:absolute;visibility:visible;mso-wrap-style:square" from="2330,0" to="2330,3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" strokeweight=".48pt"/>
                      <w10:anchorlock/>
                    </v:group>
                  </w:pict>
                </mc:Fallback>
              </mc:AlternateContent>
            </w:r>
          </w:p>
        </w:tc>
        <w:tc>
          <w:tcPr>
            <w:tcW w:w="976" w:type="dxa"/>
          </w:tcPr>
          <w:p w14:paraId="5FE9CF28" w14:textId="77777777" w:rsidR="007C684D" w:rsidRDefault="007C684D">
            <w:pPr>
              <w:pStyle w:val="TableParagraph"/>
              <w:rPr>
                <w:sz w:val="20"/>
              </w:rPr>
            </w:pPr>
          </w:p>
        </w:tc>
      </w:tr>
      <w:tr w:rsidR="007C684D" w14:paraId="3789FF32" w14:textId="77777777">
        <w:trPr>
          <w:trHeight w:val="254"/>
        </w:trPr>
        <w:tc>
          <w:tcPr>
            <w:tcW w:w="4778" w:type="dxa"/>
          </w:tcPr>
          <w:p w14:paraId="1DA02833" w14:textId="77777777" w:rsidR="007C684D" w:rsidRDefault="00A25A16">
            <w:pPr>
              <w:pStyle w:val="TableParagraph"/>
              <w:spacing w:line="213" w:lineRule="exact"/>
              <w:ind w:left="107"/>
              <w:rPr>
                <w:sz w:val="20"/>
              </w:rPr>
            </w:pPr>
            <w:r>
              <w:rPr>
                <w:sz w:val="20"/>
              </w:rPr>
              <w:t>Power over Ethernet</w:t>
            </w:r>
          </w:p>
        </w:tc>
        <w:tc>
          <w:tcPr>
            <w:tcW w:w="2556" w:type="dxa"/>
            <w:tcBorders>
              <w:top w:val="nil"/>
            </w:tcBorders>
          </w:tcPr>
          <w:p w14:paraId="2432EA32" w14:textId="77777777" w:rsidR="007C684D" w:rsidRDefault="00A25A16">
            <w:pPr>
              <w:pStyle w:val="TableParagraph"/>
              <w:spacing w:line="213" w:lineRule="exact"/>
              <w:ind w:left="108"/>
              <w:rPr>
                <w:sz w:val="20"/>
              </w:rPr>
            </w:pPr>
            <w:r>
              <w:rPr>
                <w:sz w:val="20"/>
              </w:rPr>
              <w:t>IEEE 802.3af</w:t>
            </w:r>
          </w:p>
        </w:tc>
        <w:tc>
          <w:tcPr>
            <w:tcW w:w="1898" w:type="dxa"/>
          </w:tcPr>
          <w:p w14:paraId="504F4672" w14:textId="77777777" w:rsidR="007C684D" w:rsidRDefault="007C684D">
            <w:pPr>
              <w:pStyle w:val="TableParagraph"/>
              <w:rPr>
                <w:sz w:val="18"/>
              </w:rPr>
            </w:pPr>
          </w:p>
        </w:tc>
        <w:tc>
          <w:tcPr>
            <w:tcW w:w="976" w:type="dxa"/>
          </w:tcPr>
          <w:p w14:paraId="0C4E6BCB" w14:textId="77777777" w:rsidR="007C684D" w:rsidRDefault="007C684D">
            <w:pPr>
              <w:pStyle w:val="TableParagraph"/>
              <w:rPr>
                <w:sz w:val="18"/>
              </w:rPr>
            </w:pPr>
          </w:p>
        </w:tc>
      </w:tr>
      <w:tr w:rsidR="007C684D" w14:paraId="0FBD9190" w14:textId="77777777">
        <w:trPr>
          <w:trHeight w:val="297"/>
        </w:trPr>
        <w:tc>
          <w:tcPr>
            <w:tcW w:w="4778" w:type="dxa"/>
          </w:tcPr>
          <w:p w14:paraId="441000B3" w14:textId="77777777" w:rsidR="007C684D" w:rsidRDefault="00A25A16">
            <w:pPr>
              <w:pStyle w:val="TableParagraph"/>
              <w:spacing w:before="26"/>
              <w:ind w:left="107"/>
              <w:rPr>
                <w:sz w:val="20"/>
              </w:rPr>
            </w:pPr>
            <w:r>
              <w:rPr>
                <w:sz w:val="20"/>
              </w:rPr>
              <w:t>True Day/Night (TDN)</w:t>
            </w:r>
          </w:p>
        </w:tc>
        <w:tc>
          <w:tcPr>
            <w:tcW w:w="2556" w:type="dxa"/>
          </w:tcPr>
          <w:p w14:paraId="34F79D35" w14:textId="77777777" w:rsidR="007C684D" w:rsidRDefault="00A25A16">
            <w:pPr>
              <w:pStyle w:val="TableParagraph"/>
              <w:spacing w:before="26"/>
              <w:ind w:left="108"/>
              <w:rPr>
                <w:sz w:val="20"/>
              </w:rPr>
            </w:pPr>
            <w:r>
              <w:rPr>
                <w:sz w:val="20"/>
              </w:rPr>
              <w:t>Support</w:t>
            </w:r>
          </w:p>
        </w:tc>
        <w:tc>
          <w:tcPr>
            <w:tcW w:w="1898" w:type="dxa"/>
          </w:tcPr>
          <w:p w14:paraId="1A56CD5A" w14:textId="77777777" w:rsidR="007C684D" w:rsidRDefault="007C684D">
            <w:pPr>
              <w:pStyle w:val="TableParagraph"/>
              <w:rPr>
                <w:sz w:val="20"/>
              </w:rPr>
            </w:pPr>
          </w:p>
        </w:tc>
        <w:tc>
          <w:tcPr>
            <w:tcW w:w="976" w:type="dxa"/>
          </w:tcPr>
          <w:p w14:paraId="0F10BA09" w14:textId="77777777" w:rsidR="007C684D" w:rsidRDefault="007C684D">
            <w:pPr>
              <w:pStyle w:val="TableParagraph"/>
              <w:rPr>
                <w:sz w:val="20"/>
              </w:rPr>
            </w:pPr>
          </w:p>
        </w:tc>
      </w:tr>
      <w:tr w:rsidR="007C684D" w14:paraId="3D469A30" w14:textId="77777777">
        <w:trPr>
          <w:trHeight w:val="297"/>
        </w:trPr>
        <w:tc>
          <w:tcPr>
            <w:tcW w:w="4778" w:type="dxa"/>
          </w:tcPr>
          <w:p w14:paraId="7685EDD1" w14:textId="77777777" w:rsidR="007C684D" w:rsidRDefault="00A25A16">
            <w:pPr>
              <w:pStyle w:val="TableParagraph"/>
              <w:spacing w:before="26"/>
              <w:ind w:left="107"/>
              <w:rPr>
                <w:sz w:val="20"/>
              </w:rPr>
            </w:pPr>
            <w:r>
              <w:rPr>
                <w:sz w:val="20"/>
              </w:rPr>
              <w:t>Wide Dynamic Range (WDR)</w:t>
            </w:r>
          </w:p>
        </w:tc>
        <w:tc>
          <w:tcPr>
            <w:tcW w:w="2556" w:type="dxa"/>
          </w:tcPr>
          <w:p w14:paraId="0B016716" w14:textId="77777777" w:rsidR="007C684D" w:rsidRDefault="00A25A16">
            <w:pPr>
              <w:pStyle w:val="TableParagraph"/>
              <w:spacing w:before="26"/>
              <w:ind w:left="108"/>
              <w:rPr>
                <w:sz w:val="20"/>
              </w:rPr>
            </w:pPr>
            <w:r>
              <w:rPr>
                <w:sz w:val="20"/>
              </w:rPr>
              <w:t>Support</w:t>
            </w:r>
          </w:p>
        </w:tc>
        <w:tc>
          <w:tcPr>
            <w:tcW w:w="1898" w:type="dxa"/>
          </w:tcPr>
          <w:p w14:paraId="4FDC69B8" w14:textId="77777777" w:rsidR="007C684D" w:rsidRDefault="007C684D">
            <w:pPr>
              <w:pStyle w:val="TableParagraph"/>
              <w:rPr>
                <w:sz w:val="20"/>
              </w:rPr>
            </w:pPr>
          </w:p>
        </w:tc>
        <w:tc>
          <w:tcPr>
            <w:tcW w:w="976" w:type="dxa"/>
          </w:tcPr>
          <w:p w14:paraId="55D0908F" w14:textId="77777777" w:rsidR="007C684D" w:rsidRDefault="007C684D">
            <w:pPr>
              <w:pStyle w:val="TableParagraph"/>
              <w:rPr>
                <w:sz w:val="20"/>
              </w:rPr>
            </w:pPr>
          </w:p>
        </w:tc>
      </w:tr>
      <w:tr w:rsidR="007C684D" w14:paraId="71433004" w14:textId="77777777">
        <w:trPr>
          <w:trHeight w:val="297"/>
        </w:trPr>
        <w:tc>
          <w:tcPr>
            <w:tcW w:w="4778" w:type="dxa"/>
          </w:tcPr>
          <w:p w14:paraId="5895EDEA" w14:textId="77777777" w:rsidR="007C684D" w:rsidRDefault="00A25A16">
            <w:pPr>
              <w:pStyle w:val="TableParagraph"/>
              <w:spacing w:before="26"/>
              <w:ind w:left="107"/>
              <w:rPr>
                <w:sz w:val="20"/>
              </w:rPr>
            </w:pPr>
            <w:r>
              <w:rPr>
                <w:sz w:val="20"/>
              </w:rPr>
              <w:t>Resolution</w:t>
            </w:r>
          </w:p>
        </w:tc>
        <w:tc>
          <w:tcPr>
            <w:tcW w:w="2556" w:type="dxa"/>
          </w:tcPr>
          <w:p w14:paraId="0AD518FB" w14:textId="77777777" w:rsidR="007C684D" w:rsidRDefault="00A25A16">
            <w:pPr>
              <w:pStyle w:val="TableParagraph"/>
              <w:spacing w:before="26"/>
              <w:ind w:left="108"/>
              <w:rPr>
                <w:sz w:val="20"/>
              </w:rPr>
            </w:pPr>
            <w:r>
              <w:rPr>
                <w:sz w:val="20"/>
              </w:rPr>
              <w:t>1280x1024</w:t>
            </w:r>
          </w:p>
        </w:tc>
        <w:tc>
          <w:tcPr>
            <w:tcW w:w="1898" w:type="dxa"/>
          </w:tcPr>
          <w:p w14:paraId="2C2C0909" w14:textId="77777777" w:rsidR="007C684D" w:rsidRDefault="007C684D">
            <w:pPr>
              <w:pStyle w:val="TableParagraph"/>
              <w:rPr>
                <w:sz w:val="20"/>
              </w:rPr>
            </w:pPr>
          </w:p>
        </w:tc>
        <w:tc>
          <w:tcPr>
            <w:tcW w:w="976" w:type="dxa"/>
          </w:tcPr>
          <w:p w14:paraId="30636C6C" w14:textId="77777777" w:rsidR="007C684D" w:rsidRDefault="007C684D">
            <w:pPr>
              <w:pStyle w:val="TableParagraph"/>
              <w:rPr>
                <w:sz w:val="20"/>
              </w:rPr>
            </w:pPr>
          </w:p>
        </w:tc>
      </w:tr>
      <w:tr w:rsidR="007C684D" w14:paraId="7053BB16" w14:textId="77777777">
        <w:trPr>
          <w:trHeight w:val="297"/>
        </w:trPr>
        <w:tc>
          <w:tcPr>
            <w:tcW w:w="4778" w:type="dxa"/>
          </w:tcPr>
          <w:p w14:paraId="3995FFEA" w14:textId="77777777" w:rsidR="007C684D" w:rsidRDefault="00A25A16">
            <w:pPr>
              <w:pStyle w:val="TableParagraph"/>
              <w:spacing w:before="26"/>
              <w:ind w:left="107"/>
              <w:rPr>
                <w:sz w:val="20"/>
              </w:rPr>
            </w:pPr>
            <w:r>
              <w:rPr>
                <w:sz w:val="20"/>
              </w:rPr>
              <w:t>IR beam</w:t>
            </w:r>
          </w:p>
        </w:tc>
        <w:tc>
          <w:tcPr>
            <w:tcW w:w="2556" w:type="dxa"/>
          </w:tcPr>
          <w:p w14:paraId="4A879497" w14:textId="77777777" w:rsidR="007C684D" w:rsidRDefault="00A25A16">
            <w:pPr>
              <w:pStyle w:val="TableParagraph"/>
              <w:spacing w:before="26"/>
              <w:ind w:left="108"/>
              <w:rPr>
                <w:sz w:val="20"/>
              </w:rPr>
            </w:pPr>
            <w:r>
              <w:rPr>
                <w:sz w:val="20"/>
              </w:rPr>
              <w:t>15m</w:t>
            </w:r>
          </w:p>
        </w:tc>
        <w:tc>
          <w:tcPr>
            <w:tcW w:w="1898" w:type="dxa"/>
          </w:tcPr>
          <w:p w14:paraId="4E5C43DD" w14:textId="77777777" w:rsidR="007C684D" w:rsidRDefault="007C684D">
            <w:pPr>
              <w:pStyle w:val="TableParagraph"/>
              <w:rPr>
                <w:sz w:val="20"/>
              </w:rPr>
            </w:pPr>
          </w:p>
        </w:tc>
        <w:tc>
          <w:tcPr>
            <w:tcW w:w="976" w:type="dxa"/>
          </w:tcPr>
          <w:p w14:paraId="44A45B6A" w14:textId="77777777" w:rsidR="007C684D" w:rsidRDefault="007C684D">
            <w:pPr>
              <w:pStyle w:val="TableParagraph"/>
              <w:rPr>
                <w:sz w:val="20"/>
              </w:rPr>
            </w:pPr>
          </w:p>
        </w:tc>
      </w:tr>
      <w:tr w:rsidR="007C684D" w14:paraId="58602BFA" w14:textId="77777777">
        <w:trPr>
          <w:trHeight w:val="570"/>
        </w:trPr>
        <w:tc>
          <w:tcPr>
            <w:tcW w:w="4778" w:type="dxa"/>
          </w:tcPr>
          <w:p w14:paraId="573D2311" w14:textId="77777777" w:rsidR="007C684D" w:rsidRDefault="00A25A16">
            <w:pPr>
              <w:pStyle w:val="TableParagraph"/>
              <w:spacing w:before="163"/>
              <w:ind w:left="107"/>
              <w:rPr>
                <w:sz w:val="20"/>
              </w:rPr>
            </w:pPr>
            <w:r>
              <w:rPr>
                <w:sz w:val="20"/>
              </w:rPr>
              <w:t>Min. Illumination</w:t>
            </w:r>
          </w:p>
        </w:tc>
        <w:tc>
          <w:tcPr>
            <w:tcW w:w="2556" w:type="dxa"/>
          </w:tcPr>
          <w:p w14:paraId="5F77288D" w14:textId="77777777" w:rsidR="007C684D" w:rsidRDefault="00A25A16">
            <w:pPr>
              <w:pStyle w:val="TableParagraph"/>
              <w:spacing w:before="48"/>
              <w:ind w:left="108" w:right="97"/>
              <w:rPr>
                <w:sz w:val="20"/>
              </w:rPr>
            </w:pPr>
            <w:r>
              <w:rPr>
                <w:sz w:val="20"/>
              </w:rPr>
              <w:t>Color: 0.2 lux @ F1.2; B/W: 0 lux (IR on)</w:t>
            </w:r>
          </w:p>
        </w:tc>
        <w:tc>
          <w:tcPr>
            <w:tcW w:w="1898" w:type="dxa"/>
          </w:tcPr>
          <w:p w14:paraId="795BA035" w14:textId="77777777" w:rsidR="007C684D" w:rsidRDefault="007C684D">
            <w:pPr>
              <w:pStyle w:val="TableParagraph"/>
              <w:rPr>
                <w:sz w:val="20"/>
              </w:rPr>
            </w:pPr>
          </w:p>
        </w:tc>
        <w:tc>
          <w:tcPr>
            <w:tcW w:w="976" w:type="dxa"/>
          </w:tcPr>
          <w:p w14:paraId="4B1DFC2D" w14:textId="77777777" w:rsidR="007C684D" w:rsidRDefault="007C684D">
            <w:pPr>
              <w:pStyle w:val="TableParagraph"/>
              <w:rPr>
                <w:sz w:val="20"/>
              </w:rPr>
            </w:pPr>
          </w:p>
        </w:tc>
      </w:tr>
    </w:tbl>
    <w:p w14:paraId="7C8409A8" w14:textId="77777777" w:rsidR="007C684D" w:rsidRDefault="007C684D">
      <w:pPr>
        <w:rPr>
          <w:sz w:val="20"/>
        </w:rPr>
        <w:sectPr w:rsidR="007C684D">
          <w:pgSz w:w="11930" w:h="16850"/>
          <w:pgMar w:top="1400" w:right="260" w:bottom="1240" w:left="420" w:header="0" w:footer="913" w:gutter="0"/>
          <w:cols w:space="720"/>
        </w:sectPr>
      </w:pPr>
    </w:p>
    <w:tbl>
      <w:tblPr>
        <w:tblW w:w="0" w:type="auto"/>
        <w:tblInd w:w="9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778"/>
        <w:gridCol w:w="2556"/>
        <w:gridCol w:w="1898"/>
        <w:gridCol w:w="976"/>
      </w:tblGrid>
      <w:tr w:rsidR="007C684D" w14:paraId="698E5B16" w14:textId="77777777">
        <w:trPr>
          <w:trHeight w:val="374"/>
        </w:trPr>
        <w:tc>
          <w:tcPr>
            <w:tcW w:w="4778" w:type="dxa"/>
            <w:tcBorders>
              <w:top w:val="nil"/>
            </w:tcBorders>
          </w:tcPr>
          <w:p w14:paraId="70736B30" w14:textId="77777777" w:rsidR="007C684D" w:rsidRDefault="00A25A16">
            <w:pPr>
              <w:pStyle w:val="TableParagraph"/>
              <w:spacing w:before="65"/>
              <w:ind w:left="107"/>
              <w:rPr>
                <w:sz w:val="20"/>
              </w:rPr>
            </w:pPr>
            <w:r>
              <w:rPr>
                <w:sz w:val="20"/>
              </w:rPr>
              <w:t>Focus length</w:t>
            </w:r>
          </w:p>
        </w:tc>
        <w:tc>
          <w:tcPr>
            <w:tcW w:w="2556" w:type="dxa"/>
            <w:tcBorders>
              <w:top w:val="nil"/>
            </w:tcBorders>
          </w:tcPr>
          <w:p w14:paraId="16E405B4" w14:textId="77777777" w:rsidR="007C684D" w:rsidRDefault="00A25A16">
            <w:pPr>
              <w:pStyle w:val="TableParagraph"/>
              <w:spacing w:before="65"/>
              <w:ind w:left="108"/>
              <w:rPr>
                <w:sz w:val="20"/>
              </w:rPr>
            </w:pPr>
            <w:r>
              <w:rPr>
                <w:sz w:val="20"/>
              </w:rPr>
              <w:t>3.3 - 12mm</w:t>
            </w:r>
          </w:p>
        </w:tc>
        <w:tc>
          <w:tcPr>
            <w:tcW w:w="1898" w:type="dxa"/>
            <w:tcBorders>
              <w:top w:val="nil"/>
            </w:tcBorders>
          </w:tcPr>
          <w:p w14:paraId="44BB8835" w14:textId="77777777" w:rsidR="007C684D" w:rsidRDefault="007C684D">
            <w:pPr>
              <w:pStyle w:val="TableParagraph"/>
              <w:rPr>
                <w:sz w:val="20"/>
              </w:rPr>
            </w:pPr>
          </w:p>
        </w:tc>
        <w:tc>
          <w:tcPr>
            <w:tcW w:w="976" w:type="dxa"/>
            <w:tcBorders>
              <w:top w:val="nil"/>
            </w:tcBorders>
          </w:tcPr>
          <w:p w14:paraId="69652D79" w14:textId="77777777" w:rsidR="007C684D" w:rsidRDefault="007C684D">
            <w:pPr>
              <w:pStyle w:val="TableParagraph"/>
              <w:rPr>
                <w:sz w:val="20"/>
              </w:rPr>
            </w:pPr>
          </w:p>
        </w:tc>
      </w:tr>
      <w:tr w:rsidR="007C684D" w14:paraId="4C9C3A01" w14:textId="77777777">
        <w:trPr>
          <w:trHeight w:val="374"/>
        </w:trPr>
        <w:tc>
          <w:tcPr>
            <w:tcW w:w="4778" w:type="dxa"/>
          </w:tcPr>
          <w:p w14:paraId="15495CEC" w14:textId="77777777" w:rsidR="007C684D" w:rsidRDefault="00A25A16">
            <w:pPr>
              <w:pStyle w:val="TableParagraph"/>
              <w:spacing w:before="65"/>
              <w:ind w:left="107"/>
              <w:rPr>
                <w:sz w:val="20"/>
              </w:rPr>
            </w:pPr>
            <w:r>
              <w:rPr>
                <w:sz w:val="20"/>
              </w:rPr>
              <w:t>Iris Control</w:t>
            </w:r>
          </w:p>
        </w:tc>
        <w:tc>
          <w:tcPr>
            <w:tcW w:w="2556" w:type="dxa"/>
          </w:tcPr>
          <w:p w14:paraId="3A7E7BDD" w14:textId="77777777" w:rsidR="007C684D" w:rsidRDefault="00A25A16">
            <w:pPr>
              <w:pStyle w:val="TableParagraph"/>
              <w:spacing w:before="65"/>
              <w:ind w:left="108"/>
              <w:rPr>
                <w:sz w:val="20"/>
              </w:rPr>
            </w:pPr>
            <w:r>
              <w:rPr>
                <w:sz w:val="20"/>
              </w:rPr>
              <w:t>DC IRIS</w:t>
            </w:r>
          </w:p>
        </w:tc>
        <w:tc>
          <w:tcPr>
            <w:tcW w:w="1898" w:type="dxa"/>
          </w:tcPr>
          <w:p w14:paraId="2162949E" w14:textId="77777777" w:rsidR="007C684D" w:rsidRDefault="007C684D">
            <w:pPr>
              <w:pStyle w:val="TableParagraph"/>
              <w:rPr>
                <w:sz w:val="20"/>
              </w:rPr>
            </w:pPr>
          </w:p>
        </w:tc>
        <w:tc>
          <w:tcPr>
            <w:tcW w:w="976" w:type="dxa"/>
          </w:tcPr>
          <w:p w14:paraId="5DEC483D" w14:textId="77777777" w:rsidR="007C684D" w:rsidRDefault="007C684D">
            <w:pPr>
              <w:pStyle w:val="TableParagraph"/>
              <w:rPr>
                <w:sz w:val="20"/>
              </w:rPr>
            </w:pPr>
          </w:p>
        </w:tc>
      </w:tr>
      <w:tr w:rsidR="007C684D" w14:paraId="4C7AEB06" w14:textId="77777777">
        <w:trPr>
          <w:trHeight w:val="376"/>
        </w:trPr>
        <w:tc>
          <w:tcPr>
            <w:tcW w:w="4778" w:type="dxa"/>
          </w:tcPr>
          <w:p w14:paraId="206A1D25" w14:textId="77777777" w:rsidR="007C684D" w:rsidRDefault="00A25A16">
            <w:pPr>
              <w:pStyle w:val="TableParagraph"/>
              <w:spacing w:before="67"/>
              <w:ind w:left="107"/>
              <w:rPr>
                <w:sz w:val="20"/>
              </w:rPr>
            </w:pPr>
            <w:r>
              <w:rPr>
                <w:sz w:val="20"/>
              </w:rPr>
              <w:t>Dual Streams</w:t>
            </w:r>
          </w:p>
        </w:tc>
        <w:tc>
          <w:tcPr>
            <w:tcW w:w="2556" w:type="dxa"/>
          </w:tcPr>
          <w:p w14:paraId="21ECD3AF" w14:textId="77777777" w:rsidR="007C684D" w:rsidRDefault="00A25A16">
            <w:pPr>
              <w:pStyle w:val="TableParagraph"/>
              <w:spacing w:before="67"/>
              <w:ind w:left="108"/>
              <w:rPr>
                <w:sz w:val="20"/>
              </w:rPr>
            </w:pPr>
            <w:r>
              <w:rPr>
                <w:sz w:val="20"/>
              </w:rPr>
              <w:t>Support</w:t>
            </w:r>
          </w:p>
        </w:tc>
        <w:tc>
          <w:tcPr>
            <w:tcW w:w="1898" w:type="dxa"/>
          </w:tcPr>
          <w:p w14:paraId="15819FBE" w14:textId="77777777" w:rsidR="007C684D" w:rsidRDefault="007C684D">
            <w:pPr>
              <w:pStyle w:val="TableParagraph"/>
              <w:rPr>
                <w:sz w:val="20"/>
              </w:rPr>
            </w:pPr>
          </w:p>
        </w:tc>
        <w:tc>
          <w:tcPr>
            <w:tcW w:w="976" w:type="dxa"/>
          </w:tcPr>
          <w:p w14:paraId="28D9F439" w14:textId="77777777" w:rsidR="007C684D" w:rsidRDefault="007C684D">
            <w:pPr>
              <w:pStyle w:val="TableParagraph"/>
              <w:rPr>
                <w:sz w:val="20"/>
              </w:rPr>
            </w:pPr>
          </w:p>
        </w:tc>
      </w:tr>
      <w:tr w:rsidR="007C684D" w14:paraId="734EB58C" w14:textId="77777777">
        <w:trPr>
          <w:trHeight w:val="613"/>
        </w:trPr>
        <w:tc>
          <w:tcPr>
            <w:tcW w:w="4778" w:type="dxa"/>
          </w:tcPr>
          <w:p w14:paraId="2297277D" w14:textId="77777777" w:rsidR="007C684D" w:rsidRDefault="00A25A16">
            <w:pPr>
              <w:pStyle w:val="TableParagraph"/>
              <w:spacing w:before="185"/>
              <w:ind w:left="107"/>
              <w:rPr>
                <w:sz w:val="20"/>
              </w:rPr>
            </w:pPr>
            <w:r>
              <w:rPr>
                <w:sz w:val="20"/>
              </w:rPr>
              <w:t>Network Protocols</w:t>
            </w:r>
          </w:p>
        </w:tc>
        <w:tc>
          <w:tcPr>
            <w:tcW w:w="2556" w:type="dxa"/>
          </w:tcPr>
          <w:p w14:paraId="1BD2A5E1" w14:textId="77777777" w:rsidR="007C684D" w:rsidRDefault="00A25A16">
            <w:pPr>
              <w:pStyle w:val="TableParagraph"/>
              <w:spacing w:before="70"/>
              <w:ind w:left="108"/>
              <w:rPr>
                <w:sz w:val="20"/>
              </w:rPr>
            </w:pPr>
            <w:r>
              <w:rPr>
                <w:sz w:val="20"/>
              </w:rPr>
              <w:t>IPv4, TCP, UDP, HTTP, HTTPS, SMTP, FTP</w:t>
            </w:r>
          </w:p>
        </w:tc>
        <w:tc>
          <w:tcPr>
            <w:tcW w:w="1898" w:type="dxa"/>
          </w:tcPr>
          <w:p w14:paraId="7B325671" w14:textId="77777777" w:rsidR="007C684D" w:rsidRDefault="007C684D">
            <w:pPr>
              <w:pStyle w:val="TableParagraph"/>
              <w:rPr>
                <w:sz w:val="20"/>
              </w:rPr>
            </w:pPr>
          </w:p>
        </w:tc>
        <w:tc>
          <w:tcPr>
            <w:tcW w:w="976" w:type="dxa"/>
          </w:tcPr>
          <w:p w14:paraId="552B259C" w14:textId="77777777" w:rsidR="007C684D" w:rsidRDefault="007C684D">
            <w:pPr>
              <w:pStyle w:val="TableParagraph"/>
              <w:rPr>
                <w:sz w:val="20"/>
              </w:rPr>
            </w:pPr>
          </w:p>
        </w:tc>
      </w:tr>
      <w:tr w:rsidR="007C684D" w14:paraId="1EB5F6BF" w14:textId="77777777">
        <w:trPr>
          <w:trHeight w:val="376"/>
        </w:trPr>
        <w:tc>
          <w:tcPr>
            <w:tcW w:w="4778" w:type="dxa"/>
          </w:tcPr>
          <w:p w14:paraId="2D97C0EF" w14:textId="77777777" w:rsidR="007C684D" w:rsidRDefault="00A25A16">
            <w:pPr>
              <w:pStyle w:val="TableParagraph"/>
              <w:spacing w:before="67"/>
              <w:ind w:left="107"/>
              <w:rPr>
                <w:sz w:val="20"/>
              </w:rPr>
            </w:pPr>
            <w:r>
              <w:rPr>
                <w:sz w:val="20"/>
              </w:rPr>
              <w:t>Frame Rate</w:t>
            </w:r>
          </w:p>
        </w:tc>
        <w:tc>
          <w:tcPr>
            <w:tcW w:w="2556" w:type="dxa"/>
          </w:tcPr>
          <w:p w14:paraId="31D15B14" w14:textId="77777777" w:rsidR="007C684D" w:rsidRDefault="00A25A16">
            <w:pPr>
              <w:pStyle w:val="TableParagraph"/>
              <w:spacing w:before="67"/>
              <w:ind w:left="108"/>
              <w:rPr>
                <w:sz w:val="20"/>
              </w:rPr>
            </w:pPr>
            <w:r>
              <w:rPr>
                <w:sz w:val="20"/>
              </w:rPr>
              <w:t>1fps - 25fps</w:t>
            </w:r>
          </w:p>
        </w:tc>
        <w:tc>
          <w:tcPr>
            <w:tcW w:w="1898" w:type="dxa"/>
          </w:tcPr>
          <w:p w14:paraId="479FE854" w14:textId="77777777" w:rsidR="007C684D" w:rsidRDefault="007C684D">
            <w:pPr>
              <w:pStyle w:val="TableParagraph"/>
              <w:rPr>
                <w:sz w:val="20"/>
              </w:rPr>
            </w:pPr>
          </w:p>
        </w:tc>
        <w:tc>
          <w:tcPr>
            <w:tcW w:w="976" w:type="dxa"/>
          </w:tcPr>
          <w:p w14:paraId="5CA0C517" w14:textId="77777777" w:rsidR="007C684D" w:rsidRDefault="007C684D">
            <w:pPr>
              <w:pStyle w:val="TableParagraph"/>
              <w:rPr>
                <w:sz w:val="20"/>
              </w:rPr>
            </w:pPr>
          </w:p>
        </w:tc>
      </w:tr>
      <w:tr w:rsidR="007C684D" w14:paraId="545D9364" w14:textId="77777777">
        <w:trPr>
          <w:trHeight w:val="373"/>
        </w:trPr>
        <w:tc>
          <w:tcPr>
            <w:tcW w:w="4778" w:type="dxa"/>
          </w:tcPr>
          <w:p w14:paraId="45C7CCBC" w14:textId="77777777" w:rsidR="007C684D" w:rsidRDefault="00A25A16">
            <w:pPr>
              <w:pStyle w:val="TableParagraph"/>
              <w:spacing w:before="65"/>
              <w:ind w:left="107"/>
              <w:rPr>
                <w:sz w:val="20"/>
              </w:rPr>
            </w:pPr>
            <w:r>
              <w:rPr>
                <w:sz w:val="20"/>
              </w:rPr>
              <w:t>Certificate</w:t>
            </w:r>
          </w:p>
        </w:tc>
        <w:tc>
          <w:tcPr>
            <w:tcW w:w="2556" w:type="dxa"/>
          </w:tcPr>
          <w:p w14:paraId="1D062FDA" w14:textId="77777777" w:rsidR="007C684D" w:rsidRDefault="00A25A16">
            <w:pPr>
              <w:pStyle w:val="TableParagraph"/>
              <w:spacing w:before="65"/>
              <w:ind w:left="108"/>
              <w:rPr>
                <w:sz w:val="20"/>
              </w:rPr>
            </w:pPr>
            <w:r>
              <w:rPr>
                <w:sz w:val="20"/>
              </w:rPr>
              <w:t>FCC</w:t>
            </w:r>
          </w:p>
        </w:tc>
        <w:tc>
          <w:tcPr>
            <w:tcW w:w="1898" w:type="dxa"/>
          </w:tcPr>
          <w:p w14:paraId="116672B9" w14:textId="77777777" w:rsidR="007C684D" w:rsidRDefault="007C684D">
            <w:pPr>
              <w:pStyle w:val="TableParagraph"/>
              <w:rPr>
                <w:sz w:val="20"/>
              </w:rPr>
            </w:pPr>
          </w:p>
        </w:tc>
        <w:tc>
          <w:tcPr>
            <w:tcW w:w="976" w:type="dxa"/>
          </w:tcPr>
          <w:p w14:paraId="224BE359" w14:textId="77777777" w:rsidR="007C684D" w:rsidRDefault="007C684D">
            <w:pPr>
              <w:pStyle w:val="TableParagraph"/>
              <w:rPr>
                <w:sz w:val="20"/>
              </w:rPr>
            </w:pPr>
          </w:p>
        </w:tc>
      </w:tr>
      <w:tr w:rsidR="007C684D" w14:paraId="61470970" w14:textId="77777777">
        <w:trPr>
          <w:trHeight w:val="825"/>
        </w:trPr>
        <w:tc>
          <w:tcPr>
            <w:tcW w:w="4778" w:type="dxa"/>
          </w:tcPr>
          <w:p w14:paraId="24EC36CD" w14:textId="77777777" w:rsidR="007C684D" w:rsidRDefault="00A25A16">
            <w:pPr>
              <w:pStyle w:val="TableParagraph"/>
              <w:spacing w:line="223" w:lineRule="exact"/>
              <w:ind w:left="107"/>
              <w:rPr>
                <w:sz w:val="20"/>
              </w:rPr>
            </w:pPr>
            <w:r>
              <w:rPr>
                <w:sz w:val="20"/>
              </w:rPr>
              <w:t>Accessories</w:t>
            </w:r>
          </w:p>
        </w:tc>
        <w:tc>
          <w:tcPr>
            <w:tcW w:w="2556" w:type="dxa"/>
          </w:tcPr>
          <w:p w14:paraId="14FF174A" w14:textId="77777777" w:rsidR="007C684D" w:rsidRDefault="00A25A16">
            <w:pPr>
              <w:pStyle w:val="TableParagraph"/>
              <w:ind w:left="108" w:right="96"/>
              <w:jc w:val="both"/>
              <w:rPr>
                <w:sz w:val="20"/>
              </w:rPr>
            </w:pPr>
            <w:r>
              <w:rPr>
                <w:sz w:val="20"/>
              </w:rPr>
              <w:t>Any required accessory not specifically referred to install/use the equipment</w:t>
            </w:r>
          </w:p>
        </w:tc>
        <w:tc>
          <w:tcPr>
            <w:tcW w:w="1898" w:type="dxa"/>
          </w:tcPr>
          <w:p w14:paraId="192D29EF" w14:textId="77777777" w:rsidR="007C684D" w:rsidRDefault="007C684D">
            <w:pPr>
              <w:pStyle w:val="TableParagraph"/>
              <w:rPr>
                <w:sz w:val="20"/>
              </w:rPr>
            </w:pPr>
          </w:p>
        </w:tc>
        <w:tc>
          <w:tcPr>
            <w:tcW w:w="976" w:type="dxa"/>
          </w:tcPr>
          <w:p w14:paraId="74AE6434" w14:textId="77777777" w:rsidR="007C684D" w:rsidRDefault="007C684D">
            <w:pPr>
              <w:pStyle w:val="TableParagraph"/>
              <w:rPr>
                <w:sz w:val="20"/>
              </w:rPr>
            </w:pPr>
          </w:p>
        </w:tc>
      </w:tr>
    </w:tbl>
    <w:p w14:paraId="7D41F2EA" w14:textId="77777777" w:rsidR="007C684D" w:rsidRDefault="007C684D">
      <w:pPr>
        <w:rPr>
          <w:sz w:val="20"/>
        </w:rPr>
        <w:sectPr w:rsidR="007C684D">
          <w:pgSz w:w="11930" w:h="16850"/>
          <w:pgMar w:top="1380" w:right="260" w:bottom="1100" w:left="420" w:header="0" w:footer="913" w:gutter="0"/>
          <w:cols w:space="720"/>
        </w:sectPr>
      </w:pPr>
    </w:p>
    <w:p w14:paraId="6610E40E" w14:textId="77777777" w:rsidR="007C684D" w:rsidRDefault="00A25A16">
      <w:pPr>
        <w:spacing w:before="70"/>
        <w:ind w:left="1022"/>
        <w:rPr>
          <w:b/>
          <w:sz w:val="24"/>
        </w:rPr>
      </w:pPr>
      <w:r>
        <w:rPr>
          <w:b/>
          <w:sz w:val="24"/>
          <w:u w:val="thick"/>
        </w:rPr>
        <w:t>Item Number : 12. Power Over Ethernet lightning arrester</w:t>
      </w:r>
    </w:p>
    <w:p w14:paraId="3109E067" w14:textId="77777777" w:rsidR="007C684D" w:rsidRDefault="007C684D">
      <w:pPr>
        <w:pStyle w:val="BodyText"/>
        <w:spacing w:before="3"/>
        <w:rPr>
          <w:b/>
          <w:sz w:val="19"/>
        </w:rPr>
      </w:pPr>
    </w:p>
    <w:tbl>
      <w:tblPr>
        <w:tblW w:w="0" w:type="auto"/>
        <w:tblInd w:w="9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778"/>
        <w:gridCol w:w="2556"/>
        <w:gridCol w:w="1898"/>
        <w:gridCol w:w="976"/>
      </w:tblGrid>
      <w:tr w:rsidR="007C684D" w14:paraId="72171AA4" w14:textId="77777777">
        <w:trPr>
          <w:trHeight w:val="551"/>
        </w:trPr>
        <w:tc>
          <w:tcPr>
            <w:tcW w:w="7334" w:type="dxa"/>
            <w:gridSpan w:val="2"/>
          </w:tcPr>
          <w:p w14:paraId="62F297CC" w14:textId="77777777" w:rsidR="007C684D" w:rsidRDefault="00A25A16">
            <w:pPr>
              <w:pStyle w:val="TableParagraph"/>
              <w:spacing w:before="135"/>
              <w:ind w:left="107"/>
              <w:rPr>
                <w:b/>
                <w:sz w:val="24"/>
              </w:rPr>
            </w:pPr>
            <w:r>
              <w:rPr>
                <w:b/>
                <w:sz w:val="24"/>
              </w:rPr>
              <w:t>DESCRIPTION</w:t>
            </w:r>
          </w:p>
        </w:tc>
        <w:tc>
          <w:tcPr>
            <w:tcW w:w="1898" w:type="dxa"/>
          </w:tcPr>
          <w:p w14:paraId="0FB658C9" w14:textId="77777777" w:rsidR="007C684D" w:rsidRDefault="00A25A16">
            <w:pPr>
              <w:pStyle w:val="TableParagraph"/>
              <w:spacing w:line="276" w:lineRule="exact"/>
              <w:ind w:left="108" w:right="799"/>
              <w:rPr>
                <w:b/>
                <w:sz w:val="24"/>
              </w:rPr>
            </w:pPr>
            <w:r>
              <w:rPr>
                <w:b/>
                <w:sz w:val="24"/>
              </w:rPr>
              <w:t>Bidder's Response</w:t>
            </w:r>
          </w:p>
        </w:tc>
        <w:tc>
          <w:tcPr>
            <w:tcW w:w="976" w:type="dxa"/>
          </w:tcPr>
          <w:p w14:paraId="6178CB2B" w14:textId="77777777" w:rsidR="007C684D" w:rsidRDefault="00A25A16">
            <w:pPr>
              <w:pStyle w:val="TableParagraph"/>
              <w:spacing w:line="276" w:lineRule="exact"/>
              <w:ind w:left="108" w:right="284" w:firstLine="60"/>
              <w:rPr>
                <w:b/>
                <w:sz w:val="24"/>
              </w:rPr>
            </w:pPr>
            <w:r>
              <w:rPr>
                <w:b/>
                <w:sz w:val="24"/>
              </w:rPr>
              <w:t>Page No.</w:t>
            </w:r>
          </w:p>
        </w:tc>
      </w:tr>
      <w:tr w:rsidR="007C684D" w14:paraId="185EBE64" w14:textId="77777777">
        <w:trPr>
          <w:trHeight w:val="297"/>
        </w:trPr>
        <w:tc>
          <w:tcPr>
            <w:tcW w:w="7334" w:type="dxa"/>
            <w:gridSpan w:val="2"/>
          </w:tcPr>
          <w:p w14:paraId="7B66069A" w14:textId="77777777" w:rsidR="007C684D" w:rsidRDefault="00A25A16">
            <w:pPr>
              <w:pStyle w:val="TableParagraph"/>
              <w:spacing w:before="26"/>
              <w:ind w:left="107"/>
              <w:rPr>
                <w:sz w:val="20"/>
              </w:rPr>
            </w:pPr>
            <w:r>
              <w:rPr>
                <w:sz w:val="20"/>
              </w:rPr>
              <w:t>Make</w:t>
            </w:r>
          </w:p>
        </w:tc>
        <w:tc>
          <w:tcPr>
            <w:tcW w:w="1898" w:type="dxa"/>
          </w:tcPr>
          <w:p w14:paraId="14183A0F" w14:textId="77777777" w:rsidR="007C684D" w:rsidRDefault="007C684D">
            <w:pPr>
              <w:pStyle w:val="TableParagraph"/>
              <w:rPr>
                <w:sz w:val="20"/>
              </w:rPr>
            </w:pPr>
          </w:p>
        </w:tc>
        <w:tc>
          <w:tcPr>
            <w:tcW w:w="976" w:type="dxa"/>
          </w:tcPr>
          <w:p w14:paraId="00780B86" w14:textId="77777777" w:rsidR="007C684D" w:rsidRDefault="007C684D">
            <w:pPr>
              <w:pStyle w:val="TableParagraph"/>
              <w:rPr>
                <w:sz w:val="20"/>
              </w:rPr>
            </w:pPr>
          </w:p>
        </w:tc>
      </w:tr>
      <w:tr w:rsidR="007C684D" w14:paraId="788C0E6F" w14:textId="77777777">
        <w:trPr>
          <w:trHeight w:val="297"/>
        </w:trPr>
        <w:tc>
          <w:tcPr>
            <w:tcW w:w="7334" w:type="dxa"/>
            <w:gridSpan w:val="2"/>
          </w:tcPr>
          <w:p w14:paraId="05BACA57" w14:textId="77777777" w:rsidR="007C684D" w:rsidRDefault="00A25A16">
            <w:pPr>
              <w:pStyle w:val="TableParagraph"/>
              <w:spacing w:before="26"/>
              <w:ind w:left="107"/>
              <w:rPr>
                <w:sz w:val="20"/>
              </w:rPr>
            </w:pPr>
            <w:r>
              <w:rPr>
                <w:sz w:val="20"/>
              </w:rPr>
              <w:t>Model</w:t>
            </w:r>
          </w:p>
        </w:tc>
        <w:tc>
          <w:tcPr>
            <w:tcW w:w="1898" w:type="dxa"/>
          </w:tcPr>
          <w:p w14:paraId="69F11992" w14:textId="77777777" w:rsidR="007C684D" w:rsidRDefault="007C684D">
            <w:pPr>
              <w:pStyle w:val="TableParagraph"/>
              <w:rPr>
                <w:sz w:val="20"/>
              </w:rPr>
            </w:pPr>
          </w:p>
        </w:tc>
        <w:tc>
          <w:tcPr>
            <w:tcW w:w="976" w:type="dxa"/>
          </w:tcPr>
          <w:p w14:paraId="616EF3CE" w14:textId="77777777" w:rsidR="007C684D" w:rsidRDefault="007C684D">
            <w:pPr>
              <w:pStyle w:val="TableParagraph"/>
              <w:rPr>
                <w:sz w:val="20"/>
              </w:rPr>
            </w:pPr>
          </w:p>
        </w:tc>
      </w:tr>
      <w:tr w:rsidR="007C684D" w14:paraId="6AAACB84" w14:textId="77777777">
        <w:trPr>
          <w:trHeight w:val="297"/>
        </w:trPr>
        <w:tc>
          <w:tcPr>
            <w:tcW w:w="7334" w:type="dxa"/>
            <w:gridSpan w:val="2"/>
          </w:tcPr>
          <w:p w14:paraId="3012A80B" w14:textId="77777777" w:rsidR="007C684D" w:rsidRDefault="00A25A16">
            <w:pPr>
              <w:pStyle w:val="TableParagraph"/>
              <w:spacing w:before="26"/>
              <w:ind w:left="107"/>
              <w:rPr>
                <w:sz w:val="20"/>
              </w:rPr>
            </w:pPr>
            <w:r>
              <w:rPr>
                <w:sz w:val="20"/>
              </w:rPr>
              <w:t>Country of origin</w:t>
            </w:r>
          </w:p>
        </w:tc>
        <w:tc>
          <w:tcPr>
            <w:tcW w:w="1898" w:type="dxa"/>
          </w:tcPr>
          <w:p w14:paraId="56C5813E" w14:textId="77777777" w:rsidR="007C684D" w:rsidRDefault="007C684D">
            <w:pPr>
              <w:pStyle w:val="TableParagraph"/>
              <w:rPr>
                <w:sz w:val="20"/>
              </w:rPr>
            </w:pPr>
          </w:p>
        </w:tc>
        <w:tc>
          <w:tcPr>
            <w:tcW w:w="976" w:type="dxa"/>
          </w:tcPr>
          <w:p w14:paraId="71FBF9CB" w14:textId="77777777" w:rsidR="007C684D" w:rsidRDefault="007C684D">
            <w:pPr>
              <w:pStyle w:val="TableParagraph"/>
              <w:rPr>
                <w:sz w:val="20"/>
              </w:rPr>
            </w:pPr>
          </w:p>
        </w:tc>
      </w:tr>
      <w:tr w:rsidR="007C684D" w14:paraId="574CC23F" w14:textId="77777777">
        <w:trPr>
          <w:trHeight w:val="582"/>
        </w:trPr>
        <w:tc>
          <w:tcPr>
            <w:tcW w:w="4778" w:type="dxa"/>
          </w:tcPr>
          <w:p w14:paraId="354E8103" w14:textId="77777777" w:rsidR="007C684D" w:rsidRDefault="00A25A16">
            <w:pPr>
              <w:pStyle w:val="TableParagraph"/>
              <w:spacing w:before="175"/>
              <w:ind w:left="107"/>
              <w:rPr>
                <w:b/>
                <w:sz w:val="20"/>
              </w:rPr>
            </w:pPr>
            <w:r>
              <w:rPr>
                <w:b/>
                <w:sz w:val="20"/>
              </w:rPr>
              <w:t>Features</w:t>
            </w:r>
          </w:p>
        </w:tc>
        <w:tc>
          <w:tcPr>
            <w:tcW w:w="4454" w:type="dxa"/>
            <w:gridSpan w:val="2"/>
            <w:tcBorders>
              <w:bottom w:val="nil"/>
            </w:tcBorders>
          </w:tcPr>
          <w:p w14:paraId="1FB825CF" w14:textId="77777777" w:rsidR="007C684D" w:rsidRDefault="007C684D">
            <w:pPr>
              <w:pStyle w:val="TableParagraph"/>
              <w:spacing w:before="6"/>
              <w:rPr>
                <w:b/>
                <w:sz w:val="23"/>
              </w:rPr>
            </w:pPr>
          </w:p>
          <w:p w14:paraId="768F483E" w14:textId="40D433F8" w:rsidR="007C684D" w:rsidRDefault="00747AC6">
            <w:pPr>
              <w:pStyle w:val="TableParagraph"/>
              <w:ind w:left="103"/>
              <w:rPr>
                <w:sz w:val="20"/>
              </w:rPr>
            </w:pPr>
            <w:r>
              <w:rPr>
                <w:noProof/>
                <w:sz w:val="20"/>
              </w:rPr>
              <mc:AlternateContent>
                <mc:Choice Requires="wpg">
                  <w:drawing>
                    <wp:inline distT="0" distB="0" distL="0" distR="0" wp14:anchorId="1E478CCD" wp14:editId="3CAC80C1">
                      <wp:extent cx="1483360" cy="195580"/>
                      <wp:effectExtent l="12700" t="12700" r="8890" b="10795"/>
                      <wp:docPr id="355"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83360" cy="195580"/>
                                <a:chOff x="0" y="0"/>
                                <a:chExt cx="2336" cy="308"/>
                              </a:xfrm>
                            </wpg:grpSpPr>
                            <wps:wsp>
                              <wps:cNvPr id="356" name="Line 26"/>
                              <wps:cNvCnPr>
                                <a:cxnSpLocks noChangeShapeType="1"/>
                              </wps:cNvCnPr>
                              <wps:spPr bwMode="auto">
                                <a:xfrm>
                                  <a:off x="0" y="302"/>
                                  <a:ext cx="2326"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357" name="Line 25"/>
                              <wps:cNvCnPr>
                                <a:cxnSpLocks noChangeShapeType="1"/>
                              </wps:cNvCnPr>
                              <wps:spPr bwMode="auto">
                                <a:xfrm>
                                  <a:off x="2330" y="0"/>
                                  <a:ext cx="0" cy="307"/>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FBE0518" id="Group 24" o:spid="_x0000_s1026" style="width:116.8pt;height:15.4pt;mso-position-horizontal-relative:char;mso-position-vertical-relative:line" coordsize="2336,3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">
                      <v:line id="Line 26" o:spid="_x0000_s1027" style="position:absolute;visibility:visible;mso-wrap-style:square" from="0,302" to="2326,3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" strokeweight=".16969mm"/>
                      <v:line id="Line 25" o:spid="_x0000_s1028" style="position:absolute;visibility:visible;mso-wrap-style:square" from="2330,0" to="2330,3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" strokeweight=".48pt"/>
                      <w10:anchorlock/>
                    </v:group>
                  </w:pict>
                </mc:Fallback>
              </mc:AlternateContent>
            </w:r>
          </w:p>
        </w:tc>
        <w:tc>
          <w:tcPr>
            <w:tcW w:w="976" w:type="dxa"/>
          </w:tcPr>
          <w:p w14:paraId="71D36EC0" w14:textId="77777777" w:rsidR="007C684D" w:rsidRDefault="007C684D">
            <w:pPr>
              <w:pStyle w:val="TableParagraph"/>
              <w:rPr>
                <w:sz w:val="20"/>
              </w:rPr>
            </w:pPr>
          </w:p>
        </w:tc>
      </w:tr>
      <w:tr w:rsidR="007C684D" w14:paraId="0573F169" w14:textId="77777777">
        <w:trPr>
          <w:trHeight w:val="254"/>
        </w:trPr>
        <w:tc>
          <w:tcPr>
            <w:tcW w:w="4778" w:type="dxa"/>
          </w:tcPr>
          <w:p w14:paraId="36C4C686" w14:textId="77777777" w:rsidR="007C684D" w:rsidRDefault="00A25A16">
            <w:pPr>
              <w:pStyle w:val="TableParagraph"/>
              <w:spacing w:line="213" w:lineRule="exact"/>
              <w:ind w:left="107"/>
              <w:rPr>
                <w:sz w:val="20"/>
              </w:rPr>
            </w:pPr>
            <w:r>
              <w:rPr>
                <w:sz w:val="20"/>
              </w:rPr>
              <w:t>Power over Ethernet</w:t>
            </w:r>
          </w:p>
        </w:tc>
        <w:tc>
          <w:tcPr>
            <w:tcW w:w="2556" w:type="dxa"/>
            <w:tcBorders>
              <w:top w:val="nil"/>
            </w:tcBorders>
          </w:tcPr>
          <w:p w14:paraId="3600E224" w14:textId="77777777" w:rsidR="007C684D" w:rsidRDefault="00A25A16">
            <w:pPr>
              <w:pStyle w:val="TableParagraph"/>
              <w:spacing w:line="213" w:lineRule="exact"/>
              <w:ind w:left="108"/>
              <w:rPr>
                <w:sz w:val="20"/>
              </w:rPr>
            </w:pPr>
            <w:r>
              <w:rPr>
                <w:sz w:val="20"/>
              </w:rPr>
              <w:t>IEEE 802.3af</w:t>
            </w:r>
          </w:p>
        </w:tc>
        <w:tc>
          <w:tcPr>
            <w:tcW w:w="1898" w:type="dxa"/>
          </w:tcPr>
          <w:p w14:paraId="5AF0424A" w14:textId="77777777" w:rsidR="007C684D" w:rsidRDefault="007C684D">
            <w:pPr>
              <w:pStyle w:val="TableParagraph"/>
              <w:rPr>
                <w:sz w:val="18"/>
              </w:rPr>
            </w:pPr>
          </w:p>
        </w:tc>
        <w:tc>
          <w:tcPr>
            <w:tcW w:w="976" w:type="dxa"/>
          </w:tcPr>
          <w:p w14:paraId="4E2BE819" w14:textId="77777777" w:rsidR="007C684D" w:rsidRDefault="007C684D">
            <w:pPr>
              <w:pStyle w:val="TableParagraph"/>
              <w:rPr>
                <w:sz w:val="18"/>
              </w:rPr>
            </w:pPr>
          </w:p>
        </w:tc>
      </w:tr>
      <w:tr w:rsidR="007C684D" w14:paraId="0719FEE9" w14:textId="77777777">
        <w:trPr>
          <w:trHeight w:val="297"/>
        </w:trPr>
        <w:tc>
          <w:tcPr>
            <w:tcW w:w="4778" w:type="dxa"/>
          </w:tcPr>
          <w:p w14:paraId="4C00F2F4" w14:textId="77777777" w:rsidR="007C684D" w:rsidRDefault="00A25A16">
            <w:pPr>
              <w:pStyle w:val="TableParagraph"/>
              <w:spacing w:before="26"/>
              <w:ind w:left="107"/>
              <w:rPr>
                <w:sz w:val="20"/>
              </w:rPr>
            </w:pPr>
            <w:r>
              <w:rPr>
                <w:sz w:val="20"/>
              </w:rPr>
              <w:t>Connection Method</w:t>
            </w:r>
          </w:p>
        </w:tc>
        <w:tc>
          <w:tcPr>
            <w:tcW w:w="2556" w:type="dxa"/>
          </w:tcPr>
          <w:p w14:paraId="5B75621E" w14:textId="77777777" w:rsidR="007C684D" w:rsidRDefault="00A25A16">
            <w:pPr>
              <w:pStyle w:val="TableParagraph"/>
              <w:spacing w:before="26"/>
              <w:ind w:left="108"/>
              <w:rPr>
                <w:sz w:val="20"/>
              </w:rPr>
            </w:pPr>
            <w:r>
              <w:rPr>
                <w:sz w:val="20"/>
              </w:rPr>
              <w:t>RJ45 In/Out</w:t>
            </w:r>
          </w:p>
        </w:tc>
        <w:tc>
          <w:tcPr>
            <w:tcW w:w="1898" w:type="dxa"/>
          </w:tcPr>
          <w:p w14:paraId="4141ECD2" w14:textId="77777777" w:rsidR="007C684D" w:rsidRDefault="007C684D">
            <w:pPr>
              <w:pStyle w:val="TableParagraph"/>
              <w:rPr>
                <w:sz w:val="20"/>
              </w:rPr>
            </w:pPr>
          </w:p>
        </w:tc>
        <w:tc>
          <w:tcPr>
            <w:tcW w:w="976" w:type="dxa"/>
          </w:tcPr>
          <w:p w14:paraId="1926F88D" w14:textId="77777777" w:rsidR="007C684D" w:rsidRDefault="007C684D">
            <w:pPr>
              <w:pStyle w:val="TableParagraph"/>
              <w:rPr>
                <w:sz w:val="20"/>
              </w:rPr>
            </w:pPr>
          </w:p>
        </w:tc>
      </w:tr>
      <w:tr w:rsidR="007C684D" w14:paraId="07EB0CFD" w14:textId="77777777">
        <w:trPr>
          <w:trHeight w:val="297"/>
        </w:trPr>
        <w:tc>
          <w:tcPr>
            <w:tcW w:w="4778" w:type="dxa"/>
          </w:tcPr>
          <w:p w14:paraId="0B54E147" w14:textId="77777777" w:rsidR="007C684D" w:rsidRDefault="00A25A16">
            <w:pPr>
              <w:pStyle w:val="TableParagraph"/>
              <w:spacing w:before="26"/>
              <w:ind w:left="107"/>
              <w:rPr>
                <w:sz w:val="20"/>
              </w:rPr>
            </w:pPr>
            <w:r>
              <w:rPr>
                <w:sz w:val="20"/>
              </w:rPr>
              <w:t>Data Rate</w:t>
            </w:r>
          </w:p>
        </w:tc>
        <w:tc>
          <w:tcPr>
            <w:tcW w:w="2556" w:type="dxa"/>
          </w:tcPr>
          <w:p w14:paraId="52530FD9" w14:textId="77777777" w:rsidR="007C684D" w:rsidRDefault="00A25A16">
            <w:pPr>
              <w:pStyle w:val="TableParagraph"/>
              <w:spacing w:before="26"/>
              <w:ind w:left="108"/>
              <w:rPr>
                <w:sz w:val="20"/>
              </w:rPr>
            </w:pPr>
            <w:r>
              <w:rPr>
                <w:sz w:val="20"/>
              </w:rPr>
              <w:t>Gigabit Ethernet</w:t>
            </w:r>
          </w:p>
        </w:tc>
        <w:tc>
          <w:tcPr>
            <w:tcW w:w="1898" w:type="dxa"/>
          </w:tcPr>
          <w:p w14:paraId="5793D45E" w14:textId="77777777" w:rsidR="007C684D" w:rsidRDefault="007C684D">
            <w:pPr>
              <w:pStyle w:val="TableParagraph"/>
              <w:rPr>
                <w:sz w:val="20"/>
              </w:rPr>
            </w:pPr>
          </w:p>
        </w:tc>
        <w:tc>
          <w:tcPr>
            <w:tcW w:w="976" w:type="dxa"/>
          </w:tcPr>
          <w:p w14:paraId="5D470080" w14:textId="77777777" w:rsidR="007C684D" w:rsidRDefault="007C684D">
            <w:pPr>
              <w:pStyle w:val="TableParagraph"/>
              <w:rPr>
                <w:sz w:val="20"/>
              </w:rPr>
            </w:pPr>
          </w:p>
        </w:tc>
      </w:tr>
      <w:tr w:rsidR="007C684D" w14:paraId="16F8C5C0" w14:textId="77777777">
        <w:trPr>
          <w:trHeight w:val="297"/>
        </w:trPr>
        <w:tc>
          <w:tcPr>
            <w:tcW w:w="4778" w:type="dxa"/>
          </w:tcPr>
          <w:p w14:paraId="5F5DFB42" w14:textId="77777777" w:rsidR="007C684D" w:rsidRDefault="00A25A16">
            <w:pPr>
              <w:pStyle w:val="TableParagraph"/>
              <w:spacing w:before="26"/>
              <w:ind w:left="107"/>
              <w:rPr>
                <w:sz w:val="20"/>
              </w:rPr>
            </w:pPr>
            <w:r>
              <w:rPr>
                <w:sz w:val="20"/>
              </w:rPr>
              <w:t>Max Continuous Current</w:t>
            </w:r>
          </w:p>
        </w:tc>
        <w:tc>
          <w:tcPr>
            <w:tcW w:w="2556" w:type="dxa"/>
          </w:tcPr>
          <w:p w14:paraId="337CF968" w14:textId="77777777" w:rsidR="007C684D" w:rsidRDefault="00A25A16">
            <w:pPr>
              <w:pStyle w:val="TableParagraph"/>
              <w:spacing w:before="26"/>
              <w:ind w:left="108"/>
              <w:rPr>
                <w:sz w:val="20"/>
              </w:rPr>
            </w:pPr>
            <w:r>
              <w:rPr>
                <w:sz w:val="20"/>
              </w:rPr>
              <w:t>1.5 Amps</w:t>
            </w:r>
          </w:p>
        </w:tc>
        <w:tc>
          <w:tcPr>
            <w:tcW w:w="1898" w:type="dxa"/>
          </w:tcPr>
          <w:p w14:paraId="5C78C9DF" w14:textId="77777777" w:rsidR="007C684D" w:rsidRDefault="007C684D">
            <w:pPr>
              <w:pStyle w:val="TableParagraph"/>
              <w:rPr>
                <w:sz w:val="20"/>
              </w:rPr>
            </w:pPr>
          </w:p>
        </w:tc>
        <w:tc>
          <w:tcPr>
            <w:tcW w:w="976" w:type="dxa"/>
          </w:tcPr>
          <w:p w14:paraId="20E5479B" w14:textId="77777777" w:rsidR="007C684D" w:rsidRDefault="007C684D">
            <w:pPr>
              <w:pStyle w:val="TableParagraph"/>
              <w:rPr>
                <w:sz w:val="20"/>
              </w:rPr>
            </w:pPr>
          </w:p>
        </w:tc>
      </w:tr>
      <w:tr w:rsidR="007C684D" w14:paraId="580BD9E6" w14:textId="77777777">
        <w:trPr>
          <w:trHeight w:val="297"/>
        </w:trPr>
        <w:tc>
          <w:tcPr>
            <w:tcW w:w="4778" w:type="dxa"/>
          </w:tcPr>
          <w:p w14:paraId="60C71251" w14:textId="77777777" w:rsidR="007C684D" w:rsidRDefault="00A25A16">
            <w:pPr>
              <w:pStyle w:val="TableParagraph"/>
              <w:spacing w:before="26"/>
              <w:ind w:left="107"/>
              <w:rPr>
                <w:sz w:val="20"/>
              </w:rPr>
            </w:pPr>
            <w:r>
              <w:rPr>
                <w:sz w:val="20"/>
              </w:rPr>
              <w:t>Protection Modes</w:t>
            </w:r>
          </w:p>
        </w:tc>
        <w:tc>
          <w:tcPr>
            <w:tcW w:w="2556" w:type="dxa"/>
          </w:tcPr>
          <w:p w14:paraId="501696C6" w14:textId="77777777" w:rsidR="007C684D" w:rsidRDefault="00A25A16">
            <w:pPr>
              <w:pStyle w:val="TableParagraph"/>
              <w:spacing w:before="26"/>
              <w:ind w:left="158"/>
              <w:rPr>
                <w:sz w:val="20"/>
              </w:rPr>
            </w:pPr>
            <w:r>
              <w:rPr>
                <w:sz w:val="20"/>
              </w:rPr>
              <w:t>Line-Ground (All)</w:t>
            </w:r>
          </w:p>
        </w:tc>
        <w:tc>
          <w:tcPr>
            <w:tcW w:w="1898" w:type="dxa"/>
          </w:tcPr>
          <w:p w14:paraId="0DA3129C" w14:textId="77777777" w:rsidR="007C684D" w:rsidRDefault="007C684D">
            <w:pPr>
              <w:pStyle w:val="TableParagraph"/>
              <w:rPr>
                <w:sz w:val="20"/>
              </w:rPr>
            </w:pPr>
          </w:p>
        </w:tc>
        <w:tc>
          <w:tcPr>
            <w:tcW w:w="976" w:type="dxa"/>
          </w:tcPr>
          <w:p w14:paraId="440D94A2" w14:textId="77777777" w:rsidR="007C684D" w:rsidRDefault="007C684D">
            <w:pPr>
              <w:pStyle w:val="TableParagraph"/>
              <w:rPr>
                <w:sz w:val="20"/>
              </w:rPr>
            </w:pPr>
          </w:p>
        </w:tc>
      </w:tr>
      <w:tr w:rsidR="007C684D" w14:paraId="44190657" w14:textId="77777777">
        <w:trPr>
          <w:trHeight w:val="568"/>
        </w:trPr>
        <w:tc>
          <w:tcPr>
            <w:tcW w:w="4778" w:type="dxa"/>
          </w:tcPr>
          <w:p w14:paraId="59B33E98" w14:textId="77777777" w:rsidR="007C684D" w:rsidRDefault="00A25A16">
            <w:pPr>
              <w:pStyle w:val="TableParagraph"/>
              <w:spacing w:before="163"/>
              <w:ind w:left="107"/>
              <w:rPr>
                <w:sz w:val="20"/>
              </w:rPr>
            </w:pPr>
            <w:r>
              <w:rPr>
                <w:sz w:val="20"/>
              </w:rPr>
              <w:t>Service Voltage</w:t>
            </w:r>
          </w:p>
        </w:tc>
        <w:tc>
          <w:tcPr>
            <w:tcW w:w="2556" w:type="dxa"/>
          </w:tcPr>
          <w:p w14:paraId="4C753897" w14:textId="77777777" w:rsidR="007C684D" w:rsidRDefault="00A25A16">
            <w:pPr>
              <w:pStyle w:val="TableParagraph"/>
              <w:spacing w:before="163"/>
              <w:ind w:left="108"/>
              <w:rPr>
                <w:sz w:val="20"/>
              </w:rPr>
            </w:pPr>
            <w:r>
              <w:rPr>
                <w:sz w:val="20"/>
              </w:rPr>
              <w:t>48V</w:t>
            </w:r>
          </w:p>
        </w:tc>
        <w:tc>
          <w:tcPr>
            <w:tcW w:w="1898" w:type="dxa"/>
          </w:tcPr>
          <w:p w14:paraId="4808DDDC" w14:textId="77777777" w:rsidR="007C684D" w:rsidRDefault="007C684D">
            <w:pPr>
              <w:pStyle w:val="TableParagraph"/>
              <w:rPr>
                <w:sz w:val="20"/>
              </w:rPr>
            </w:pPr>
          </w:p>
        </w:tc>
        <w:tc>
          <w:tcPr>
            <w:tcW w:w="976" w:type="dxa"/>
          </w:tcPr>
          <w:p w14:paraId="17341512" w14:textId="77777777" w:rsidR="007C684D" w:rsidRDefault="007C684D">
            <w:pPr>
              <w:pStyle w:val="TableParagraph"/>
              <w:rPr>
                <w:sz w:val="20"/>
              </w:rPr>
            </w:pPr>
          </w:p>
        </w:tc>
      </w:tr>
      <w:tr w:rsidR="007C684D" w14:paraId="06CE098E" w14:textId="77777777">
        <w:trPr>
          <w:trHeight w:val="376"/>
        </w:trPr>
        <w:tc>
          <w:tcPr>
            <w:tcW w:w="4778" w:type="dxa"/>
          </w:tcPr>
          <w:p w14:paraId="0F15174B" w14:textId="77777777" w:rsidR="007C684D" w:rsidRDefault="00A25A16">
            <w:pPr>
              <w:pStyle w:val="TableParagraph"/>
              <w:spacing w:before="67"/>
              <w:ind w:left="107"/>
              <w:rPr>
                <w:sz w:val="20"/>
              </w:rPr>
            </w:pPr>
            <w:r>
              <w:rPr>
                <w:sz w:val="20"/>
              </w:rPr>
              <w:t>Clamp Voltage</w:t>
            </w:r>
          </w:p>
        </w:tc>
        <w:tc>
          <w:tcPr>
            <w:tcW w:w="2556" w:type="dxa"/>
          </w:tcPr>
          <w:p w14:paraId="372B4A00" w14:textId="77777777" w:rsidR="007C684D" w:rsidRDefault="00A25A16">
            <w:pPr>
              <w:pStyle w:val="TableParagraph"/>
              <w:spacing w:before="67"/>
              <w:ind w:left="108"/>
              <w:rPr>
                <w:sz w:val="20"/>
              </w:rPr>
            </w:pPr>
            <w:r>
              <w:rPr>
                <w:sz w:val="20"/>
              </w:rPr>
              <w:t>72V</w:t>
            </w:r>
          </w:p>
        </w:tc>
        <w:tc>
          <w:tcPr>
            <w:tcW w:w="1898" w:type="dxa"/>
          </w:tcPr>
          <w:p w14:paraId="12C2ACDB" w14:textId="77777777" w:rsidR="007C684D" w:rsidRDefault="007C684D">
            <w:pPr>
              <w:pStyle w:val="TableParagraph"/>
              <w:rPr>
                <w:sz w:val="20"/>
              </w:rPr>
            </w:pPr>
          </w:p>
        </w:tc>
        <w:tc>
          <w:tcPr>
            <w:tcW w:w="976" w:type="dxa"/>
          </w:tcPr>
          <w:p w14:paraId="516E12A4" w14:textId="77777777" w:rsidR="007C684D" w:rsidRDefault="007C684D">
            <w:pPr>
              <w:pStyle w:val="TableParagraph"/>
              <w:rPr>
                <w:sz w:val="20"/>
              </w:rPr>
            </w:pPr>
          </w:p>
        </w:tc>
      </w:tr>
      <w:tr w:rsidR="007C684D" w14:paraId="3221D67F" w14:textId="77777777">
        <w:trPr>
          <w:trHeight w:val="373"/>
        </w:trPr>
        <w:tc>
          <w:tcPr>
            <w:tcW w:w="4778" w:type="dxa"/>
          </w:tcPr>
          <w:p w14:paraId="2951363F" w14:textId="77777777" w:rsidR="007C684D" w:rsidRDefault="00A25A16">
            <w:pPr>
              <w:pStyle w:val="TableParagraph"/>
              <w:spacing w:before="65"/>
              <w:ind w:left="107"/>
              <w:rPr>
                <w:sz w:val="20"/>
              </w:rPr>
            </w:pPr>
            <w:r>
              <w:rPr>
                <w:sz w:val="20"/>
              </w:rPr>
              <w:t>Peak Surge Current</w:t>
            </w:r>
          </w:p>
        </w:tc>
        <w:tc>
          <w:tcPr>
            <w:tcW w:w="2556" w:type="dxa"/>
          </w:tcPr>
          <w:p w14:paraId="2B9AE86D" w14:textId="77777777" w:rsidR="007C684D" w:rsidRDefault="00A25A16">
            <w:pPr>
              <w:pStyle w:val="TableParagraph"/>
              <w:spacing w:before="65"/>
              <w:ind w:left="108"/>
              <w:rPr>
                <w:sz w:val="20"/>
              </w:rPr>
            </w:pPr>
            <w:r>
              <w:rPr>
                <w:sz w:val="20"/>
              </w:rPr>
              <w:t>30A/pair</w:t>
            </w:r>
          </w:p>
        </w:tc>
        <w:tc>
          <w:tcPr>
            <w:tcW w:w="1898" w:type="dxa"/>
          </w:tcPr>
          <w:p w14:paraId="70D379C2" w14:textId="77777777" w:rsidR="007C684D" w:rsidRDefault="007C684D">
            <w:pPr>
              <w:pStyle w:val="TableParagraph"/>
              <w:rPr>
                <w:sz w:val="20"/>
              </w:rPr>
            </w:pPr>
          </w:p>
        </w:tc>
        <w:tc>
          <w:tcPr>
            <w:tcW w:w="976" w:type="dxa"/>
          </w:tcPr>
          <w:p w14:paraId="7BF2F159" w14:textId="77777777" w:rsidR="007C684D" w:rsidRDefault="007C684D">
            <w:pPr>
              <w:pStyle w:val="TableParagraph"/>
              <w:rPr>
                <w:sz w:val="20"/>
              </w:rPr>
            </w:pPr>
          </w:p>
        </w:tc>
      </w:tr>
      <w:tr w:rsidR="007C684D" w14:paraId="6B1194A2" w14:textId="77777777">
        <w:trPr>
          <w:trHeight w:val="825"/>
        </w:trPr>
        <w:tc>
          <w:tcPr>
            <w:tcW w:w="4778" w:type="dxa"/>
          </w:tcPr>
          <w:p w14:paraId="572EA705" w14:textId="77777777" w:rsidR="007C684D" w:rsidRDefault="00A25A16">
            <w:pPr>
              <w:pStyle w:val="TableParagraph"/>
              <w:spacing w:line="223" w:lineRule="exact"/>
              <w:ind w:left="107"/>
              <w:rPr>
                <w:sz w:val="20"/>
              </w:rPr>
            </w:pPr>
            <w:r>
              <w:rPr>
                <w:sz w:val="20"/>
              </w:rPr>
              <w:t>Accessories</w:t>
            </w:r>
          </w:p>
        </w:tc>
        <w:tc>
          <w:tcPr>
            <w:tcW w:w="2556" w:type="dxa"/>
          </w:tcPr>
          <w:p w14:paraId="33CA3F56" w14:textId="77777777" w:rsidR="007C684D" w:rsidRDefault="00A25A16">
            <w:pPr>
              <w:pStyle w:val="TableParagraph"/>
              <w:ind w:left="108" w:right="96"/>
              <w:jc w:val="both"/>
              <w:rPr>
                <w:sz w:val="20"/>
              </w:rPr>
            </w:pPr>
            <w:r>
              <w:rPr>
                <w:sz w:val="20"/>
              </w:rPr>
              <w:t>Any required accessory not specifically referred to install/use the equipment</w:t>
            </w:r>
          </w:p>
        </w:tc>
        <w:tc>
          <w:tcPr>
            <w:tcW w:w="1898" w:type="dxa"/>
          </w:tcPr>
          <w:p w14:paraId="70EC9BE2" w14:textId="77777777" w:rsidR="007C684D" w:rsidRDefault="007C684D">
            <w:pPr>
              <w:pStyle w:val="TableParagraph"/>
              <w:rPr>
                <w:sz w:val="20"/>
              </w:rPr>
            </w:pPr>
          </w:p>
        </w:tc>
        <w:tc>
          <w:tcPr>
            <w:tcW w:w="976" w:type="dxa"/>
          </w:tcPr>
          <w:p w14:paraId="40251E8B" w14:textId="77777777" w:rsidR="007C684D" w:rsidRDefault="007C684D">
            <w:pPr>
              <w:pStyle w:val="TableParagraph"/>
              <w:rPr>
                <w:sz w:val="20"/>
              </w:rPr>
            </w:pPr>
          </w:p>
        </w:tc>
      </w:tr>
    </w:tbl>
    <w:p w14:paraId="1C7FF866" w14:textId="77777777" w:rsidR="007C684D" w:rsidRDefault="007C684D">
      <w:pPr>
        <w:pStyle w:val="BodyText"/>
        <w:rPr>
          <w:b/>
          <w:sz w:val="26"/>
        </w:rPr>
      </w:pPr>
    </w:p>
    <w:p w14:paraId="74692A1B" w14:textId="77777777" w:rsidR="007C684D" w:rsidRDefault="007C684D">
      <w:pPr>
        <w:pStyle w:val="BodyText"/>
        <w:rPr>
          <w:b/>
          <w:sz w:val="29"/>
        </w:rPr>
      </w:pPr>
    </w:p>
    <w:p w14:paraId="018151D6" w14:textId="77777777" w:rsidR="007C684D" w:rsidRDefault="00A25A16">
      <w:pPr>
        <w:ind w:left="1022"/>
        <w:rPr>
          <w:b/>
          <w:sz w:val="24"/>
        </w:rPr>
      </w:pPr>
      <w:r>
        <w:rPr>
          <w:b/>
          <w:sz w:val="24"/>
          <w:u w:val="thick"/>
        </w:rPr>
        <w:t>Item Number : 13. Rack</w:t>
      </w:r>
    </w:p>
    <w:p w14:paraId="592D3451" w14:textId="77777777" w:rsidR="007C684D" w:rsidRDefault="007C684D">
      <w:pPr>
        <w:pStyle w:val="BodyText"/>
        <w:spacing w:before="3"/>
        <w:rPr>
          <w:b/>
          <w:sz w:val="19"/>
        </w:rPr>
      </w:pPr>
    </w:p>
    <w:tbl>
      <w:tblPr>
        <w:tblW w:w="0" w:type="auto"/>
        <w:tblInd w:w="9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778"/>
        <w:gridCol w:w="2556"/>
        <w:gridCol w:w="1898"/>
        <w:gridCol w:w="976"/>
      </w:tblGrid>
      <w:tr w:rsidR="007C684D" w14:paraId="621BAE05" w14:textId="77777777">
        <w:trPr>
          <w:trHeight w:val="553"/>
        </w:trPr>
        <w:tc>
          <w:tcPr>
            <w:tcW w:w="7334" w:type="dxa"/>
            <w:gridSpan w:val="2"/>
          </w:tcPr>
          <w:p w14:paraId="363CDC66" w14:textId="77777777" w:rsidR="007C684D" w:rsidRDefault="00A25A16">
            <w:pPr>
              <w:pStyle w:val="TableParagraph"/>
              <w:spacing w:before="135"/>
              <w:ind w:left="107"/>
              <w:rPr>
                <w:b/>
                <w:sz w:val="24"/>
              </w:rPr>
            </w:pPr>
            <w:r>
              <w:rPr>
                <w:b/>
                <w:sz w:val="24"/>
              </w:rPr>
              <w:t>DESCRIPTION</w:t>
            </w:r>
          </w:p>
        </w:tc>
        <w:tc>
          <w:tcPr>
            <w:tcW w:w="1898" w:type="dxa"/>
          </w:tcPr>
          <w:p w14:paraId="57DFF33E" w14:textId="77777777" w:rsidR="007C684D" w:rsidRDefault="00A25A16">
            <w:pPr>
              <w:pStyle w:val="TableParagraph"/>
              <w:spacing w:before="2" w:line="276" w:lineRule="exact"/>
              <w:ind w:left="108" w:right="799"/>
              <w:rPr>
                <w:b/>
                <w:sz w:val="24"/>
              </w:rPr>
            </w:pPr>
            <w:r>
              <w:rPr>
                <w:b/>
                <w:sz w:val="24"/>
              </w:rPr>
              <w:t>Bidder's Response</w:t>
            </w:r>
          </w:p>
        </w:tc>
        <w:tc>
          <w:tcPr>
            <w:tcW w:w="976" w:type="dxa"/>
          </w:tcPr>
          <w:p w14:paraId="45838896" w14:textId="77777777" w:rsidR="007C684D" w:rsidRDefault="00A25A16">
            <w:pPr>
              <w:pStyle w:val="TableParagraph"/>
              <w:spacing w:before="2" w:line="276" w:lineRule="exact"/>
              <w:ind w:left="108" w:right="284" w:firstLine="60"/>
              <w:rPr>
                <w:b/>
                <w:sz w:val="24"/>
              </w:rPr>
            </w:pPr>
            <w:r>
              <w:rPr>
                <w:b/>
                <w:sz w:val="24"/>
              </w:rPr>
              <w:t>Page No.</w:t>
            </w:r>
          </w:p>
        </w:tc>
      </w:tr>
      <w:tr w:rsidR="007C684D" w14:paraId="21D1D091" w14:textId="77777777">
        <w:trPr>
          <w:trHeight w:val="297"/>
        </w:trPr>
        <w:tc>
          <w:tcPr>
            <w:tcW w:w="4778" w:type="dxa"/>
          </w:tcPr>
          <w:p w14:paraId="5AEFD340" w14:textId="77777777" w:rsidR="007C684D" w:rsidRDefault="00A25A16">
            <w:pPr>
              <w:pStyle w:val="TableParagraph"/>
              <w:spacing w:before="31"/>
              <w:ind w:left="107"/>
              <w:rPr>
                <w:b/>
                <w:sz w:val="20"/>
              </w:rPr>
            </w:pPr>
            <w:r>
              <w:rPr>
                <w:b/>
                <w:sz w:val="20"/>
              </w:rPr>
              <w:t>Features</w:t>
            </w:r>
          </w:p>
        </w:tc>
        <w:tc>
          <w:tcPr>
            <w:tcW w:w="2556" w:type="dxa"/>
          </w:tcPr>
          <w:p w14:paraId="3D882B7F" w14:textId="77777777" w:rsidR="007C684D" w:rsidRDefault="007C684D">
            <w:pPr>
              <w:pStyle w:val="TableParagraph"/>
              <w:rPr>
                <w:sz w:val="20"/>
              </w:rPr>
            </w:pPr>
          </w:p>
        </w:tc>
        <w:tc>
          <w:tcPr>
            <w:tcW w:w="1898" w:type="dxa"/>
          </w:tcPr>
          <w:p w14:paraId="2BF97A89" w14:textId="77777777" w:rsidR="007C684D" w:rsidRDefault="007C684D">
            <w:pPr>
              <w:pStyle w:val="TableParagraph"/>
              <w:rPr>
                <w:sz w:val="20"/>
              </w:rPr>
            </w:pPr>
          </w:p>
        </w:tc>
        <w:tc>
          <w:tcPr>
            <w:tcW w:w="976" w:type="dxa"/>
          </w:tcPr>
          <w:p w14:paraId="1CDE939E" w14:textId="77777777" w:rsidR="007C684D" w:rsidRDefault="007C684D">
            <w:pPr>
              <w:pStyle w:val="TableParagraph"/>
              <w:rPr>
                <w:sz w:val="20"/>
              </w:rPr>
            </w:pPr>
          </w:p>
        </w:tc>
      </w:tr>
      <w:tr w:rsidR="007C684D" w14:paraId="43F0D087" w14:textId="77777777">
        <w:trPr>
          <w:trHeight w:val="299"/>
        </w:trPr>
        <w:tc>
          <w:tcPr>
            <w:tcW w:w="4778" w:type="dxa"/>
          </w:tcPr>
          <w:p w14:paraId="093B1F0C" w14:textId="77777777" w:rsidR="007C684D" w:rsidRDefault="00A25A16">
            <w:pPr>
              <w:pStyle w:val="TableParagraph"/>
              <w:spacing w:before="26"/>
              <w:ind w:left="107"/>
              <w:rPr>
                <w:sz w:val="20"/>
              </w:rPr>
            </w:pPr>
            <w:r>
              <w:rPr>
                <w:sz w:val="20"/>
              </w:rPr>
              <w:t>Type</w:t>
            </w:r>
          </w:p>
        </w:tc>
        <w:tc>
          <w:tcPr>
            <w:tcW w:w="2556" w:type="dxa"/>
          </w:tcPr>
          <w:p w14:paraId="3C22D711" w14:textId="77777777" w:rsidR="007C684D" w:rsidRDefault="00A25A16">
            <w:pPr>
              <w:pStyle w:val="TableParagraph"/>
              <w:spacing w:before="26"/>
              <w:ind w:left="108"/>
              <w:rPr>
                <w:sz w:val="20"/>
              </w:rPr>
            </w:pPr>
            <w:r>
              <w:rPr>
                <w:sz w:val="20"/>
              </w:rPr>
              <w:t>19" floor standing</w:t>
            </w:r>
          </w:p>
        </w:tc>
        <w:tc>
          <w:tcPr>
            <w:tcW w:w="1898" w:type="dxa"/>
          </w:tcPr>
          <w:p w14:paraId="1FA17A80" w14:textId="77777777" w:rsidR="007C684D" w:rsidRDefault="007C684D">
            <w:pPr>
              <w:pStyle w:val="TableParagraph"/>
              <w:rPr>
                <w:sz w:val="20"/>
              </w:rPr>
            </w:pPr>
          </w:p>
        </w:tc>
        <w:tc>
          <w:tcPr>
            <w:tcW w:w="976" w:type="dxa"/>
          </w:tcPr>
          <w:p w14:paraId="10E53361" w14:textId="77777777" w:rsidR="007C684D" w:rsidRDefault="007C684D">
            <w:pPr>
              <w:pStyle w:val="TableParagraph"/>
              <w:rPr>
                <w:sz w:val="20"/>
              </w:rPr>
            </w:pPr>
          </w:p>
        </w:tc>
      </w:tr>
      <w:tr w:rsidR="007C684D" w14:paraId="6CAC3A6C" w14:textId="77777777">
        <w:trPr>
          <w:trHeight w:val="493"/>
        </w:trPr>
        <w:tc>
          <w:tcPr>
            <w:tcW w:w="4778" w:type="dxa"/>
          </w:tcPr>
          <w:p w14:paraId="087C9F0B" w14:textId="77777777" w:rsidR="007C684D" w:rsidRDefault="00A25A16">
            <w:pPr>
              <w:pStyle w:val="TableParagraph"/>
              <w:spacing w:before="125"/>
              <w:ind w:left="107"/>
              <w:rPr>
                <w:sz w:val="20"/>
              </w:rPr>
            </w:pPr>
            <w:r>
              <w:rPr>
                <w:sz w:val="20"/>
              </w:rPr>
              <w:t>Size</w:t>
            </w:r>
          </w:p>
        </w:tc>
        <w:tc>
          <w:tcPr>
            <w:tcW w:w="2556" w:type="dxa"/>
          </w:tcPr>
          <w:p w14:paraId="2FEE0DDD" w14:textId="77777777" w:rsidR="007C684D" w:rsidRDefault="00A25A16">
            <w:pPr>
              <w:pStyle w:val="TableParagraph"/>
              <w:spacing w:before="10"/>
              <w:ind w:left="108"/>
              <w:rPr>
                <w:sz w:val="20"/>
              </w:rPr>
            </w:pPr>
            <w:r>
              <w:rPr>
                <w:sz w:val="20"/>
              </w:rPr>
              <w:t>Suitable to install all CCTV room items inside the rack</w:t>
            </w:r>
          </w:p>
        </w:tc>
        <w:tc>
          <w:tcPr>
            <w:tcW w:w="1898" w:type="dxa"/>
          </w:tcPr>
          <w:p w14:paraId="5A9698D9" w14:textId="77777777" w:rsidR="007C684D" w:rsidRDefault="007C684D">
            <w:pPr>
              <w:pStyle w:val="TableParagraph"/>
              <w:rPr>
                <w:sz w:val="20"/>
              </w:rPr>
            </w:pPr>
          </w:p>
        </w:tc>
        <w:tc>
          <w:tcPr>
            <w:tcW w:w="976" w:type="dxa"/>
          </w:tcPr>
          <w:p w14:paraId="5E729432" w14:textId="77777777" w:rsidR="007C684D" w:rsidRDefault="007C684D">
            <w:pPr>
              <w:pStyle w:val="TableParagraph"/>
              <w:rPr>
                <w:sz w:val="20"/>
              </w:rPr>
            </w:pPr>
          </w:p>
        </w:tc>
      </w:tr>
      <w:tr w:rsidR="007C684D" w14:paraId="791EB9F1" w14:textId="77777777">
        <w:trPr>
          <w:trHeight w:val="525"/>
        </w:trPr>
        <w:tc>
          <w:tcPr>
            <w:tcW w:w="4778" w:type="dxa"/>
          </w:tcPr>
          <w:p w14:paraId="264A2F88" w14:textId="77777777" w:rsidR="007C684D" w:rsidRDefault="00A25A16">
            <w:pPr>
              <w:pStyle w:val="TableParagraph"/>
              <w:spacing w:before="142"/>
              <w:ind w:left="107"/>
              <w:rPr>
                <w:sz w:val="20"/>
              </w:rPr>
            </w:pPr>
            <w:r>
              <w:rPr>
                <w:sz w:val="20"/>
              </w:rPr>
              <w:t>Ventilation</w:t>
            </w:r>
          </w:p>
        </w:tc>
        <w:tc>
          <w:tcPr>
            <w:tcW w:w="2556" w:type="dxa"/>
          </w:tcPr>
          <w:p w14:paraId="070E3646" w14:textId="77777777" w:rsidR="007C684D" w:rsidRDefault="00A25A16">
            <w:pPr>
              <w:pStyle w:val="TableParagraph"/>
              <w:spacing w:before="26"/>
              <w:ind w:left="108"/>
              <w:rPr>
                <w:sz w:val="20"/>
              </w:rPr>
            </w:pPr>
            <w:r>
              <w:rPr>
                <w:sz w:val="20"/>
              </w:rPr>
              <w:t>Suitable for heat dissipation from rack mounted items</w:t>
            </w:r>
          </w:p>
        </w:tc>
        <w:tc>
          <w:tcPr>
            <w:tcW w:w="1898" w:type="dxa"/>
          </w:tcPr>
          <w:p w14:paraId="4744C1F1" w14:textId="77777777" w:rsidR="007C684D" w:rsidRDefault="007C684D">
            <w:pPr>
              <w:pStyle w:val="TableParagraph"/>
              <w:rPr>
                <w:sz w:val="20"/>
              </w:rPr>
            </w:pPr>
          </w:p>
        </w:tc>
        <w:tc>
          <w:tcPr>
            <w:tcW w:w="976" w:type="dxa"/>
          </w:tcPr>
          <w:p w14:paraId="33D12254" w14:textId="77777777" w:rsidR="007C684D" w:rsidRDefault="007C684D">
            <w:pPr>
              <w:pStyle w:val="TableParagraph"/>
              <w:rPr>
                <w:sz w:val="20"/>
              </w:rPr>
            </w:pPr>
          </w:p>
        </w:tc>
      </w:tr>
      <w:tr w:rsidR="007C684D" w14:paraId="54233304" w14:textId="77777777">
        <w:trPr>
          <w:trHeight w:val="585"/>
        </w:trPr>
        <w:tc>
          <w:tcPr>
            <w:tcW w:w="4778" w:type="dxa"/>
          </w:tcPr>
          <w:p w14:paraId="2AD0530E" w14:textId="77777777" w:rsidR="007C684D" w:rsidRDefault="00A25A16">
            <w:pPr>
              <w:pStyle w:val="TableParagraph"/>
              <w:spacing w:before="170"/>
              <w:ind w:left="107"/>
              <w:rPr>
                <w:sz w:val="20"/>
              </w:rPr>
            </w:pPr>
            <w:r>
              <w:rPr>
                <w:sz w:val="20"/>
              </w:rPr>
              <w:t>Finish</w:t>
            </w:r>
          </w:p>
        </w:tc>
        <w:tc>
          <w:tcPr>
            <w:tcW w:w="2556" w:type="dxa"/>
          </w:tcPr>
          <w:p w14:paraId="150F0758" w14:textId="77777777" w:rsidR="007C684D" w:rsidRDefault="00A25A16">
            <w:pPr>
              <w:pStyle w:val="TableParagraph"/>
              <w:tabs>
                <w:tab w:val="left" w:pos="806"/>
                <w:tab w:val="left" w:pos="1505"/>
                <w:tab w:val="left" w:pos="2093"/>
              </w:tabs>
              <w:spacing w:before="55"/>
              <w:ind w:left="108" w:right="96"/>
              <w:rPr>
                <w:sz w:val="20"/>
              </w:rPr>
            </w:pPr>
            <w:r>
              <w:rPr>
                <w:sz w:val="20"/>
              </w:rPr>
              <w:t>heavy</w:t>
            </w:r>
            <w:r>
              <w:rPr>
                <w:sz w:val="20"/>
              </w:rPr>
              <w:tab/>
              <w:t>gauge</w:t>
            </w:r>
            <w:r>
              <w:rPr>
                <w:sz w:val="20"/>
              </w:rPr>
              <w:tab/>
              <w:t>steel</w:t>
            </w:r>
            <w:r>
              <w:rPr>
                <w:sz w:val="20"/>
              </w:rPr>
              <w:tab/>
            </w:r>
            <w:r>
              <w:rPr>
                <w:w w:val="95"/>
                <w:sz w:val="20"/>
              </w:rPr>
              <w:t xml:space="preserve">with </w:t>
            </w:r>
            <w:r>
              <w:rPr>
                <w:sz w:val="20"/>
              </w:rPr>
              <w:t>baked on paint</w:t>
            </w:r>
            <w:r>
              <w:rPr>
                <w:spacing w:val="-2"/>
                <w:sz w:val="20"/>
              </w:rPr>
              <w:t xml:space="preserve"> </w:t>
            </w:r>
            <w:r>
              <w:rPr>
                <w:sz w:val="20"/>
              </w:rPr>
              <w:t>finish</w:t>
            </w:r>
          </w:p>
        </w:tc>
        <w:tc>
          <w:tcPr>
            <w:tcW w:w="1898" w:type="dxa"/>
          </w:tcPr>
          <w:p w14:paraId="7C998AD7" w14:textId="77777777" w:rsidR="007C684D" w:rsidRDefault="007C684D">
            <w:pPr>
              <w:pStyle w:val="TableParagraph"/>
              <w:rPr>
                <w:sz w:val="20"/>
              </w:rPr>
            </w:pPr>
          </w:p>
        </w:tc>
        <w:tc>
          <w:tcPr>
            <w:tcW w:w="976" w:type="dxa"/>
          </w:tcPr>
          <w:p w14:paraId="29704C13" w14:textId="77777777" w:rsidR="007C684D" w:rsidRDefault="007C684D">
            <w:pPr>
              <w:pStyle w:val="TableParagraph"/>
              <w:rPr>
                <w:sz w:val="20"/>
              </w:rPr>
            </w:pPr>
          </w:p>
        </w:tc>
      </w:tr>
      <w:tr w:rsidR="007C684D" w14:paraId="4F36AF85" w14:textId="77777777">
        <w:trPr>
          <w:trHeight w:val="313"/>
        </w:trPr>
        <w:tc>
          <w:tcPr>
            <w:tcW w:w="4778" w:type="dxa"/>
          </w:tcPr>
          <w:p w14:paraId="6569108B" w14:textId="77777777" w:rsidR="007C684D" w:rsidRDefault="00A25A16">
            <w:pPr>
              <w:pStyle w:val="TableParagraph"/>
              <w:spacing w:before="36"/>
              <w:ind w:left="107"/>
              <w:rPr>
                <w:sz w:val="20"/>
              </w:rPr>
            </w:pPr>
            <w:r>
              <w:rPr>
                <w:sz w:val="20"/>
              </w:rPr>
              <w:t>Security</w:t>
            </w:r>
          </w:p>
        </w:tc>
        <w:tc>
          <w:tcPr>
            <w:tcW w:w="2556" w:type="dxa"/>
          </w:tcPr>
          <w:p w14:paraId="0AAC9A83" w14:textId="77777777" w:rsidR="007C684D" w:rsidRDefault="00A25A16">
            <w:pPr>
              <w:pStyle w:val="TableParagraph"/>
              <w:spacing w:before="36"/>
              <w:ind w:left="108"/>
              <w:rPr>
                <w:sz w:val="20"/>
              </w:rPr>
            </w:pPr>
            <w:r>
              <w:rPr>
                <w:sz w:val="20"/>
              </w:rPr>
              <w:t>Lockable, Two keys</w:t>
            </w:r>
          </w:p>
        </w:tc>
        <w:tc>
          <w:tcPr>
            <w:tcW w:w="1898" w:type="dxa"/>
          </w:tcPr>
          <w:p w14:paraId="1AB04A4A" w14:textId="77777777" w:rsidR="007C684D" w:rsidRDefault="007C684D">
            <w:pPr>
              <w:pStyle w:val="TableParagraph"/>
              <w:rPr>
                <w:sz w:val="20"/>
              </w:rPr>
            </w:pPr>
          </w:p>
        </w:tc>
        <w:tc>
          <w:tcPr>
            <w:tcW w:w="976" w:type="dxa"/>
          </w:tcPr>
          <w:p w14:paraId="781EC349" w14:textId="77777777" w:rsidR="007C684D" w:rsidRDefault="007C684D">
            <w:pPr>
              <w:pStyle w:val="TableParagraph"/>
              <w:rPr>
                <w:sz w:val="20"/>
              </w:rPr>
            </w:pPr>
          </w:p>
        </w:tc>
      </w:tr>
      <w:tr w:rsidR="007C684D" w14:paraId="2A060026" w14:textId="77777777">
        <w:trPr>
          <w:trHeight w:val="316"/>
        </w:trPr>
        <w:tc>
          <w:tcPr>
            <w:tcW w:w="4778" w:type="dxa"/>
          </w:tcPr>
          <w:p w14:paraId="7FF85FA6" w14:textId="77777777" w:rsidR="007C684D" w:rsidRDefault="00A25A16">
            <w:pPr>
              <w:pStyle w:val="TableParagraph"/>
              <w:spacing w:before="36"/>
              <w:ind w:left="107"/>
              <w:rPr>
                <w:sz w:val="20"/>
              </w:rPr>
            </w:pPr>
            <w:r>
              <w:rPr>
                <w:sz w:val="20"/>
              </w:rPr>
              <w:t>Free Rack Space</w:t>
            </w:r>
          </w:p>
        </w:tc>
        <w:tc>
          <w:tcPr>
            <w:tcW w:w="2556" w:type="dxa"/>
          </w:tcPr>
          <w:p w14:paraId="767A5771" w14:textId="77777777" w:rsidR="007C684D" w:rsidRDefault="00A25A16">
            <w:pPr>
              <w:pStyle w:val="TableParagraph"/>
              <w:spacing w:before="36"/>
              <w:ind w:left="108"/>
              <w:rPr>
                <w:sz w:val="20"/>
              </w:rPr>
            </w:pPr>
            <w:r>
              <w:rPr>
                <w:sz w:val="20"/>
              </w:rPr>
              <w:t>9U</w:t>
            </w:r>
          </w:p>
        </w:tc>
        <w:tc>
          <w:tcPr>
            <w:tcW w:w="1898" w:type="dxa"/>
          </w:tcPr>
          <w:p w14:paraId="4E7978DF" w14:textId="77777777" w:rsidR="007C684D" w:rsidRDefault="007C684D">
            <w:pPr>
              <w:pStyle w:val="TableParagraph"/>
              <w:rPr>
                <w:sz w:val="20"/>
              </w:rPr>
            </w:pPr>
          </w:p>
        </w:tc>
        <w:tc>
          <w:tcPr>
            <w:tcW w:w="976" w:type="dxa"/>
          </w:tcPr>
          <w:p w14:paraId="251ECF5E" w14:textId="77777777" w:rsidR="007C684D" w:rsidRDefault="007C684D">
            <w:pPr>
              <w:pStyle w:val="TableParagraph"/>
              <w:rPr>
                <w:sz w:val="20"/>
              </w:rPr>
            </w:pPr>
          </w:p>
        </w:tc>
      </w:tr>
      <w:tr w:rsidR="007C684D" w14:paraId="49F29DBB" w14:textId="77777777">
        <w:trPr>
          <w:trHeight w:val="825"/>
        </w:trPr>
        <w:tc>
          <w:tcPr>
            <w:tcW w:w="4778" w:type="dxa"/>
          </w:tcPr>
          <w:p w14:paraId="434071B8" w14:textId="77777777" w:rsidR="007C684D" w:rsidRDefault="00A25A16">
            <w:pPr>
              <w:pStyle w:val="TableParagraph"/>
              <w:spacing w:line="223" w:lineRule="exact"/>
              <w:ind w:left="107"/>
              <w:rPr>
                <w:sz w:val="20"/>
              </w:rPr>
            </w:pPr>
            <w:r>
              <w:rPr>
                <w:sz w:val="20"/>
              </w:rPr>
              <w:t>Accessories</w:t>
            </w:r>
          </w:p>
        </w:tc>
        <w:tc>
          <w:tcPr>
            <w:tcW w:w="2556" w:type="dxa"/>
          </w:tcPr>
          <w:p w14:paraId="1A57775D" w14:textId="77777777" w:rsidR="007C684D" w:rsidRDefault="00A25A16">
            <w:pPr>
              <w:pStyle w:val="TableParagraph"/>
              <w:ind w:left="108" w:right="97"/>
              <w:jc w:val="both"/>
              <w:rPr>
                <w:sz w:val="20"/>
              </w:rPr>
            </w:pPr>
            <w:r>
              <w:rPr>
                <w:sz w:val="20"/>
              </w:rPr>
              <w:t>Any required accessory not specifically referred to install/use the equipment</w:t>
            </w:r>
          </w:p>
        </w:tc>
        <w:tc>
          <w:tcPr>
            <w:tcW w:w="1898" w:type="dxa"/>
          </w:tcPr>
          <w:p w14:paraId="288AE442" w14:textId="77777777" w:rsidR="007C684D" w:rsidRDefault="007C684D">
            <w:pPr>
              <w:pStyle w:val="TableParagraph"/>
              <w:rPr>
                <w:sz w:val="20"/>
              </w:rPr>
            </w:pPr>
          </w:p>
        </w:tc>
        <w:tc>
          <w:tcPr>
            <w:tcW w:w="976" w:type="dxa"/>
          </w:tcPr>
          <w:p w14:paraId="736377AA" w14:textId="77777777" w:rsidR="007C684D" w:rsidRDefault="007C684D">
            <w:pPr>
              <w:pStyle w:val="TableParagraph"/>
              <w:rPr>
                <w:sz w:val="20"/>
              </w:rPr>
            </w:pPr>
          </w:p>
        </w:tc>
      </w:tr>
    </w:tbl>
    <w:p w14:paraId="7B99FB34" w14:textId="77777777" w:rsidR="007C684D" w:rsidRDefault="007C684D">
      <w:pPr>
        <w:rPr>
          <w:sz w:val="20"/>
        </w:rPr>
        <w:sectPr w:rsidR="007C684D">
          <w:footerReference w:type="default" r:id="rId37"/>
          <w:pgSz w:w="11930" w:h="16850"/>
          <w:pgMar w:top="1320" w:right="260" w:bottom="1100" w:left="420" w:header="0" w:footer="913" w:gutter="0"/>
          <w:cols w:space="720"/>
        </w:sectPr>
      </w:pPr>
    </w:p>
    <w:p w14:paraId="5D46E5C9" w14:textId="77777777" w:rsidR="007C684D" w:rsidRDefault="00A25A16">
      <w:pPr>
        <w:pStyle w:val="ListParagraph"/>
        <w:numPr>
          <w:ilvl w:val="0"/>
          <w:numId w:val="100"/>
        </w:numPr>
        <w:tabs>
          <w:tab w:val="left" w:pos="1971"/>
        </w:tabs>
        <w:spacing w:before="70"/>
        <w:ind w:left="1970"/>
        <w:jc w:val="left"/>
        <w:rPr>
          <w:b/>
          <w:sz w:val="24"/>
        </w:rPr>
      </w:pPr>
      <w:bookmarkStart w:id="371" w:name="5._MASTER_ANTENNA_TELEVISION_SYSTEM_–_MA"/>
      <w:bookmarkStart w:id="372" w:name="_bookmark89"/>
      <w:bookmarkEnd w:id="371"/>
      <w:bookmarkEnd w:id="372"/>
      <w:r>
        <w:rPr>
          <w:b/>
          <w:sz w:val="24"/>
        </w:rPr>
        <w:t>MASTER ANTENNA TELEVISION SYSTEM – MATV</w:t>
      </w:r>
      <w:r>
        <w:rPr>
          <w:b/>
          <w:spacing w:val="-9"/>
          <w:sz w:val="24"/>
        </w:rPr>
        <w:t xml:space="preserve"> </w:t>
      </w:r>
      <w:r>
        <w:rPr>
          <w:b/>
          <w:sz w:val="24"/>
        </w:rPr>
        <w:t>SPECIFICATION</w:t>
      </w:r>
    </w:p>
    <w:p w14:paraId="03EA3F71" w14:textId="77777777" w:rsidR="007C684D" w:rsidRDefault="00A25A16">
      <w:pPr>
        <w:pStyle w:val="Heading2"/>
        <w:numPr>
          <w:ilvl w:val="1"/>
          <w:numId w:val="98"/>
        </w:numPr>
        <w:tabs>
          <w:tab w:val="left" w:pos="1308"/>
        </w:tabs>
        <w:spacing w:before="202"/>
      </w:pPr>
      <w:bookmarkStart w:id="373" w:name="5.1_SYSTEM_DESIGN"/>
      <w:bookmarkStart w:id="374" w:name="_bookmark90"/>
      <w:bookmarkEnd w:id="373"/>
      <w:bookmarkEnd w:id="374"/>
      <w:r>
        <w:t>SYSTEM</w:t>
      </w:r>
      <w:r>
        <w:rPr>
          <w:spacing w:val="-1"/>
        </w:rPr>
        <w:t xml:space="preserve"> </w:t>
      </w:r>
      <w:r>
        <w:t>DESIGN</w:t>
      </w:r>
    </w:p>
    <w:p w14:paraId="4C908959" w14:textId="77777777" w:rsidR="007C684D" w:rsidRDefault="00A25A16">
      <w:pPr>
        <w:pStyle w:val="BodyText"/>
        <w:spacing w:before="39" w:line="276" w:lineRule="auto"/>
        <w:ind w:left="919" w:right="758"/>
        <w:jc w:val="both"/>
      </w:pPr>
      <w:r>
        <w:t>The system shall be designed taking into account following specification, tender drawing and the client requirement by specialist contractor with experience in the trade to provide a high quality reception at each and every TV outlet of the hospital.</w:t>
      </w:r>
    </w:p>
    <w:p w14:paraId="5FF1F71E" w14:textId="77777777" w:rsidR="007C684D" w:rsidRDefault="007C684D">
      <w:pPr>
        <w:pStyle w:val="BodyText"/>
        <w:spacing w:before="7"/>
        <w:rPr>
          <w:sz w:val="27"/>
        </w:rPr>
      </w:pPr>
    </w:p>
    <w:p w14:paraId="60A2274B" w14:textId="77777777" w:rsidR="007C684D" w:rsidRDefault="00A25A16">
      <w:pPr>
        <w:pStyle w:val="BodyText"/>
        <w:spacing w:line="276" w:lineRule="auto"/>
        <w:ind w:left="919" w:right="755"/>
        <w:jc w:val="both"/>
      </w:pPr>
      <w:r>
        <w:t>The MATV system shall be capable to distribute 20 standard definition quality video channels with audio which is in DVB-T modulation. The service provider should provide 18 channels of PAL CVBS and analog (L/R) audio outputs. All associated cost of obtaining services from the Dialog TV shall be borne by the client. TV sets which should support to DVB-T shall be supplied by the others but installed by the ELV Contractor. The distribution network also should able to distribute IF signals as a provision for future use.</w:t>
      </w:r>
    </w:p>
    <w:p w14:paraId="47CA4994" w14:textId="77777777" w:rsidR="007C684D" w:rsidRDefault="007C684D">
      <w:pPr>
        <w:pStyle w:val="BodyText"/>
        <w:spacing w:before="8"/>
        <w:rPr>
          <w:sz w:val="27"/>
        </w:rPr>
      </w:pPr>
    </w:p>
    <w:p w14:paraId="36758ABB" w14:textId="77777777" w:rsidR="007C684D" w:rsidRDefault="00A25A16">
      <w:pPr>
        <w:pStyle w:val="BodyText"/>
        <w:spacing w:line="276" w:lineRule="auto"/>
        <w:ind w:left="919" w:right="761"/>
        <w:jc w:val="both"/>
      </w:pPr>
      <w:r>
        <w:t>Encoders and associated equipment shall be modular in construction, rack mounted and designed for easy replacement of amplifiers and major as well as minor components. Front and near access shall be provided.</w:t>
      </w:r>
    </w:p>
    <w:p w14:paraId="56580B36" w14:textId="77777777" w:rsidR="007C684D" w:rsidRDefault="007C684D">
      <w:pPr>
        <w:pStyle w:val="BodyText"/>
        <w:spacing w:before="7"/>
        <w:rPr>
          <w:sz w:val="27"/>
        </w:rPr>
      </w:pPr>
    </w:p>
    <w:p w14:paraId="0AB30A4F" w14:textId="77777777" w:rsidR="007C684D" w:rsidRDefault="00A25A16">
      <w:pPr>
        <w:pStyle w:val="BodyText"/>
        <w:spacing w:line="276" w:lineRule="auto"/>
        <w:ind w:left="919" w:right="796"/>
      </w:pPr>
      <w:r>
        <w:t>Exact location of TV Outlets shall be proposed by architect. The positions shown are suggested locations in public areas as shown in the drawings.</w:t>
      </w:r>
    </w:p>
    <w:p w14:paraId="119F3D90" w14:textId="77777777" w:rsidR="007C684D" w:rsidRDefault="00A25A16">
      <w:pPr>
        <w:pStyle w:val="BodyText"/>
        <w:spacing w:line="275" w:lineRule="exact"/>
        <w:ind w:left="919"/>
      </w:pPr>
      <w:r>
        <w:t>The number of TV channels allocated as minimum:</w:t>
      </w:r>
    </w:p>
    <w:p w14:paraId="25096E05" w14:textId="77777777" w:rsidR="007C684D" w:rsidRDefault="007C684D">
      <w:pPr>
        <w:pStyle w:val="BodyText"/>
        <w:rPr>
          <w:sz w:val="20"/>
        </w:rPr>
      </w:pPr>
    </w:p>
    <w:p w14:paraId="75CE6BD6" w14:textId="77777777" w:rsidR="007C684D" w:rsidRDefault="007C684D">
      <w:pPr>
        <w:pStyle w:val="BodyText"/>
        <w:spacing w:before="9"/>
        <w:rPr>
          <w:sz w:val="11"/>
        </w:rPr>
      </w:pPr>
    </w:p>
    <w:tbl>
      <w:tblPr>
        <w:tblW w:w="0" w:type="auto"/>
        <w:tblInd w:w="15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528"/>
        <w:gridCol w:w="2071"/>
      </w:tblGrid>
      <w:tr w:rsidR="007C684D" w14:paraId="226B88F6" w14:textId="77777777">
        <w:trPr>
          <w:trHeight w:val="350"/>
        </w:trPr>
        <w:tc>
          <w:tcPr>
            <w:tcW w:w="3528" w:type="dxa"/>
            <w:shd w:val="clear" w:color="auto" w:fill="C0C0C0"/>
          </w:tcPr>
          <w:p w14:paraId="0B0BEF86" w14:textId="77777777" w:rsidR="007C684D" w:rsidRDefault="00A25A16">
            <w:pPr>
              <w:pStyle w:val="TableParagraph"/>
              <w:spacing w:before="15"/>
              <w:ind w:left="107"/>
              <w:rPr>
                <w:b/>
                <w:sz w:val="24"/>
              </w:rPr>
            </w:pPr>
            <w:r>
              <w:rPr>
                <w:b/>
                <w:sz w:val="24"/>
              </w:rPr>
              <w:t>Description</w:t>
            </w:r>
          </w:p>
        </w:tc>
        <w:tc>
          <w:tcPr>
            <w:tcW w:w="2071" w:type="dxa"/>
            <w:shd w:val="clear" w:color="auto" w:fill="C0C0C0"/>
          </w:tcPr>
          <w:p w14:paraId="63F0A80B" w14:textId="77777777" w:rsidR="007C684D" w:rsidRDefault="00A25A16">
            <w:pPr>
              <w:pStyle w:val="TableParagraph"/>
              <w:spacing w:before="15"/>
              <w:ind w:left="107"/>
              <w:rPr>
                <w:b/>
                <w:sz w:val="24"/>
              </w:rPr>
            </w:pPr>
            <w:r>
              <w:rPr>
                <w:b/>
                <w:sz w:val="24"/>
              </w:rPr>
              <w:t>No. of Channels</w:t>
            </w:r>
          </w:p>
        </w:tc>
      </w:tr>
      <w:tr w:rsidR="007C684D" w14:paraId="1A1BC9B9" w14:textId="77777777">
        <w:trPr>
          <w:trHeight w:val="635"/>
        </w:trPr>
        <w:tc>
          <w:tcPr>
            <w:tcW w:w="3528" w:type="dxa"/>
          </w:tcPr>
          <w:p w14:paraId="12720C7A" w14:textId="77777777" w:rsidR="007C684D" w:rsidRDefault="00A25A16">
            <w:pPr>
              <w:pStyle w:val="TableParagraph"/>
              <w:tabs>
                <w:tab w:val="left" w:pos="1192"/>
                <w:tab w:val="left" w:pos="2413"/>
                <w:tab w:val="left" w:pos="3097"/>
              </w:tabs>
              <w:spacing w:line="270" w:lineRule="exact"/>
              <w:ind w:left="107"/>
              <w:rPr>
                <w:sz w:val="24"/>
              </w:rPr>
            </w:pPr>
            <w:r>
              <w:rPr>
                <w:sz w:val="24"/>
              </w:rPr>
              <w:t>Standard</w:t>
            </w:r>
            <w:r>
              <w:rPr>
                <w:sz w:val="24"/>
              </w:rPr>
              <w:tab/>
              <w:t>Definition</w:t>
            </w:r>
            <w:r>
              <w:rPr>
                <w:sz w:val="24"/>
              </w:rPr>
              <w:tab/>
              <w:t>PAL</w:t>
            </w:r>
            <w:r>
              <w:rPr>
                <w:sz w:val="24"/>
              </w:rPr>
              <w:tab/>
              <w:t>TV</w:t>
            </w:r>
          </w:p>
          <w:p w14:paraId="3C556642" w14:textId="77777777" w:rsidR="007C684D" w:rsidRDefault="00A25A16">
            <w:pPr>
              <w:pStyle w:val="TableParagraph"/>
              <w:spacing w:before="41"/>
              <w:ind w:left="107"/>
              <w:rPr>
                <w:sz w:val="24"/>
              </w:rPr>
            </w:pPr>
            <w:r>
              <w:rPr>
                <w:sz w:val="24"/>
              </w:rPr>
              <w:t>channels</w:t>
            </w:r>
          </w:p>
        </w:tc>
        <w:tc>
          <w:tcPr>
            <w:tcW w:w="2071" w:type="dxa"/>
          </w:tcPr>
          <w:p w14:paraId="3340C5D3" w14:textId="77777777" w:rsidR="007C684D" w:rsidRDefault="007C684D">
            <w:pPr>
              <w:pStyle w:val="TableParagraph"/>
              <w:rPr>
                <w:sz w:val="27"/>
              </w:rPr>
            </w:pPr>
          </w:p>
          <w:p w14:paraId="56F1ECF1" w14:textId="77777777" w:rsidR="007C684D" w:rsidRDefault="00A25A16">
            <w:pPr>
              <w:pStyle w:val="TableParagraph"/>
              <w:ind w:left="107"/>
              <w:rPr>
                <w:sz w:val="24"/>
              </w:rPr>
            </w:pPr>
            <w:r>
              <w:rPr>
                <w:sz w:val="24"/>
              </w:rPr>
              <w:t>18</w:t>
            </w:r>
          </w:p>
        </w:tc>
      </w:tr>
      <w:tr w:rsidR="007C684D" w14:paraId="5F1F38FA" w14:textId="77777777">
        <w:trPr>
          <w:trHeight w:val="530"/>
        </w:trPr>
        <w:tc>
          <w:tcPr>
            <w:tcW w:w="3528" w:type="dxa"/>
          </w:tcPr>
          <w:p w14:paraId="37166E76" w14:textId="77777777" w:rsidR="007C684D" w:rsidRDefault="00A25A16">
            <w:pPr>
              <w:pStyle w:val="TableParagraph"/>
              <w:spacing w:before="205"/>
              <w:ind w:left="107"/>
              <w:rPr>
                <w:sz w:val="24"/>
              </w:rPr>
            </w:pPr>
            <w:r>
              <w:rPr>
                <w:sz w:val="24"/>
              </w:rPr>
              <w:t>In House Channels</w:t>
            </w:r>
          </w:p>
        </w:tc>
        <w:tc>
          <w:tcPr>
            <w:tcW w:w="2071" w:type="dxa"/>
          </w:tcPr>
          <w:p w14:paraId="72987DCE" w14:textId="77777777" w:rsidR="007C684D" w:rsidRDefault="00A25A16">
            <w:pPr>
              <w:pStyle w:val="TableParagraph"/>
              <w:spacing w:before="205"/>
              <w:ind w:left="107"/>
              <w:rPr>
                <w:sz w:val="24"/>
              </w:rPr>
            </w:pPr>
            <w:r>
              <w:rPr>
                <w:sz w:val="24"/>
              </w:rPr>
              <w:t>2</w:t>
            </w:r>
          </w:p>
        </w:tc>
      </w:tr>
    </w:tbl>
    <w:p w14:paraId="4BD9B373" w14:textId="77777777" w:rsidR="007C684D" w:rsidRDefault="007C684D">
      <w:pPr>
        <w:pStyle w:val="BodyText"/>
        <w:rPr>
          <w:sz w:val="26"/>
        </w:rPr>
      </w:pPr>
    </w:p>
    <w:p w14:paraId="79C61A71" w14:textId="77777777" w:rsidR="007C684D" w:rsidRDefault="00A25A16">
      <w:pPr>
        <w:pStyle w:val="Heading2"/>
        <w:numPr>
          <w:ilvl w:val="1"/>
          <w:numId w:val="98"/>
        </w:numPr>
        <w:tabs>
          <w:tab w:val="left" w:pos="1308"/>
        </w:tabs>
        <w:spacing w:before="216"/>
      </w:pPr>
      <w:bookmarkStart w:id="375" w:name="5.2_SYSTEM_PERFORMANCE_CRITERIA"/>
      <w:bookmarkStart w:id="376" w:name="_bookmark91"/>
      <w:bookmarkEnd w:id="375"/>
      <w:bookmarkEnd w:id="376"/>
      <w:r>
        <w:t>SYSTEM PERFORMANCE CRITERIA</w:t>
      </w:r>
    </w:p>
    <w:p w14:paraId="3FF14ED2" w14:textId="77777777" w:rsidR="007C684D" w:rsidRDefault="007C684D">
      <w:pPr>
        <w:pStyle w:val="BodyText"/>
        <w:spacing w:before="2"/>
        <w:rPr>
          <w:b/>
          <w:sz w:val="31"/>
        </w:rPr>
      </w:pPr>
    </w:p>
    <w:p w14:paraId="2769AC2D" w14:textId="77777777" w:rsidR="007C684D" w:rsidRDefault="00A25A16">
      <w:pPr>
        <w:pStyle w:val="BodyText"/>
        <w:spacing w:line="276" w:lineRule="auto"/>
        <w:ind w:left="919" w:right="796"/>
      </w:pPr>
      <w:r>
        <w:t>The system performance criteria shall follow international agreed standards and local regulations. They shall be, but not be limited, to the following:</w:t>
      </w:r>
    </w:p>
    <w:p w14:paraId="1BFF04AE" w14:textId="77777777" w:rsidR="007C684D" w:rsidRDefault="00A25A16">
      <w:pPr>
        <w:pStyle w:val="ListParagraph"/>
        <w:numPr>
          <w:ilvl w:val="0"/>
          <w:numId w:val="97"/>
        </w:numPr>
        <w:tabs>
          <w:tab w:val="left" w:pos="1280"/>
        </w:tabs>
        <w:spacing w:line="251" w:lineRule="exact"/>
        <w:jc w:val="both"/>
      </w:pPr>
      <w:r>
        <w:t>The required signal level at the TV outlet shall be 50-60</w:t>
      </w:r>
      <w:r>
        <w:rPr>
          <w:spacing w:val="-14"/>
        </w:rPr>
        <w:t xml:space="preserve"> </w:t>
      </w:r>
      <w:r>
        <w:t>dBuV.</w:t>
      </w:r>
    </w:p>
    <w:p w14:paraId="216341E2" w14:textId="77777777" w:rsidR="007C684D" w:rsidRDefault="00A25A16">
      <w:pPr>
        <w:pStyle w:val="ListParagraph"/>
        <w:numPr>
          <w:ilvl w:val="0"/>
          <w:numId w:val="97"/>
        </w:numPr>
        <w:tabs>
          <w:tab w:val="left" w:pos="1279"/>
        </w:tabs>
        <w:spacing w:before="40"/>
        <w:ind w:left="1278"/>
        <w:jc w:val="both"/>
      </w:pPr>
      <w:r>
        <w:t>The maximum signal level at the TV outlets shall not be more than</w:t>
      </w:r>
      <w:r>
        <w:rPr>
          <w:spacing w:val="-17"/>
        </w:rPr>
        <w:t xml:space="preserve"> </w:t>
      </w:r>
      <w:r>
        <w:t>60dBuV.</w:t>
      </w:r>
    </w:p>
    <w:p w14:paraId="77E33731" w14:textId="77777777" w:rsidR="007C684D" w:rsidRDefault="00A25A16">
      <w:pPr>
        <w:pStyle w:val="ListParagraph"/>
        <w:numPr>
          <w:ilvl w:val="0"/>
          <w:numId w:val="97"/>
        </w:numPr>
        <w:tabs>
          <w:tab w:val="left" w:pos="1279"/>
        </w:tabs>
        <w:spacing w:before="37"/>
        <w:ind w:left="1278"/>
        <w:jc w:val="both"/>
      </w:pPr>
      <w:r>
        <w:t>Minimum Signal to Noise ratio shall be</w:t>
      </w:r>
      <w:r>
        <w:rPr>
          <w:spacing w:val="-8"/>
        </w:rPr>
        <w:t xml:space="preserve"> </w:t>
      </w:r>
      <w:r>
        <w:t>19dB.</w:t>
      </w:r>
    </w:p>
    <w:p w14:paraId="62C94690" w14:textId="77777777" w:rsidR="007C684D" w:rsidRDefault="00A25A16">
      <w:pPr>
        <w:pStyle w:val="ListParagraph"/>
        <w:numPr>
          <w:ilvl w:val="0"/>
          <w:numId w:val="97"/>
        </w:numPr>
        <w:tabs>
          <w:tab w:val="left" w:pos="1279"/>
        </w:tabs>
        <w:spacing w:before="38"/>
        <w:ind w:left="1278"/>
        <w:jc w:val="both"/>
      </w:pPr>
      <w:r>
        <w:t>Maximum differences between signal</w:t>
      </w:r>
      <w:r>
        <w:rPr>
          <w:spacing w:val="-4"/>
        </w:rPr>
        <w:t xml:space="preserve"> </w:t>
      </w:r>
      <w:r>
        <w:t>levels</w:t>
      </w:r>
    </w:p>
    <w:p w14:paraId="5EA4F494" w14:textId="77777777" w:rsidR="007C684D" w:rsidRDefault="00A25A16">
      <w:pPr>
        <w:pStyle w:val="ListParagraph"/>
        <w:numPr>
          <w:ilvl w:val="0"/>
          <w:numId w:val="96"/>
        </w:numPr>
        <w:tabs>
          <w:tab w:val="left" w:pos="1639"/>
        </w:tabs>
        <w:spacing w:before="37"/>
        <w:ind w:hanging="720"/>
        <w:jc w:val="both"/>
      </w:pPr>
      <w:r>
        <w:t>-3dB (neighboring</w:t>
      </w:r>
      <w:r>
        <w:rPr>
          <w:spacing w:val="-5"/>
        </w:rPr>
        <w:t xml:space="preserve"> </w:t>
      </w:r>
      <w:r>
        <w:t>channels)</w:t>
      </w:r>
    </w:p>
    <w:p w14:paraId="7947ABAD" w14:textId="77777777" w:rsidR="007C684D" w:rsidRDefault="00A25A16">
      <w:pPr>
        <w:pStyle w:val="ListParagraph"/>
        <w:numPr>
          <w:ilvl w:val="0"/>
          <w:numId w:val="96"/>
        </w:numPr>
        <w:tabs>
          <w:tab w:val="left" w:pos="1639"/>
        </w:tabs>
        <w:spacing w:before="37"/>
        <w:ind w:hanging="720"/>
        <w:jc w:val="both"/>
      </w:pPr>
      <w:r>
        <w:t>-6dB (within any band 60 MHz</w:t>
      </w:r>
      <w:r>
        <w:rPr>
          <w:spacing w:val="-9"/>
        </w:rPr>
        <w:t xml:space="preserve"> </w:t>
      </w:r>
      <w:r>
        <w:t>wide)</w:t>
      </w:r>
    </w:p>
    <w:p w14:paraId="4D920ADA" w14:textId="77777777" w:rsidR="007C684D" w:rsidRDefault="00A25A16">
      <w:pPr>
        <w:pStyle w:val="ListParagraph"/>
        <w:numPr>
          <w:ilvl w:val="0"/>
          <w:numId w:val="96"/>
        </w:numPr>
        <w:tabs>
          <w:tab w:val="left" w:pos="1639"/>
        </w:tabs>
        <w:spacing w:before="40"/>
        <w:ind w:hanging="720"/>
        <w:jc w:val="both"/>
      </w:pPr>
      <w:r>
        <w:t>-10dB (within the whole</w:t>
      </w:r>
      <w:r>
        <w:rPr>
          <w:spacing w:val="-7"/>
        </w:rPr>
        <w:t xml:space="preserve"> </w:t>
      </w:r>
      <w:r>
        <w:t>spectrum</w:t>
      </w:r>
    </w:p>
    <w:p w14:paraId="76B72289" w14:textId="77777777" w:rsidR="007C684D" w:rsidRDefault="007C684D">
      <w:pPr>
        <w:pStyle w:val="BodyText"/>
      </w:pPr>
    </w:p>
    <w:p w14:paraId="6AB4DDB3" w14:textId="77777777" w:rsidR="007C684D" w:rsidRDefault="007C684D">
      <w:pPr>
        <w:pStyle w:val="BodyText"/>
      </w:pPr>
    </w:p>
    <w:p w14:paraId="37AA06A7" w14:textId="77777777" w:rsidR="007C684D" w:rsidRDefault="00A25A16">
      <w:pPr>
        <w:pStyle w:val="Heading2"/>
        <w:numPr>
          <w:ilvl w:val="1"/>
          <w:numId w:val="98"/>
        </w:numPr>
        <w:tabs>
          <w:tab w:val="left" w:pos="1308"/>
        </w:tabs>
        <w:spacing w:before="209"/>
        <w:jc w:val="both"/>
      </w:pPr>
      <w:bookmarkStart w:id="377" w:name="5.3_GENERAL_REQUIREMENT_OF_MATV_EQUIPMEN"/>
      <w:bookmarkStart w:id="378" w:name="_bookmark92"/>
      <w:bookmarkEnd w:id="377"/>
      <w:bookmarkEnd w:id="378"/>
      <w:r>
        <w:t>GENERAL REQUIREMENT OF MATV EQUIPMENT</w:t>
      </w:r>
    </w:p>
    <w:p w14:paraId="10CDFA5B" w14:textId="77777777" w:rsidR="007C684D" w:rsidRDefault="00A25A16">
      <w:pPr>
        <w:spacing w:before="39"/>
        <w:ind w:left="919"/>
        <w:jc w:val="both"/>
      </w:pPr>
      <w:r>
        <w:rPr>
          <w:u w:val="single"/>
        </w:rPr>
        <w:t>5.3.1 General</w:t>
      </w:r>
    </w:p>
    <w:p w14:paraId="490A25B0" w14:textId="77777777" w:rsidR="007C684D" w:rsidRDefault="007C684D">
      <w:pPr>
        <w:jc w:val="both"/>
        <w:sectPr w:rsidR="007C684D">
          <w:footerReference w:type="default" r:id="rId38"/>
          <w:pgSz w:w="11930" w:h="16850"/>
          <w:pgMar w:top="1320" w:right="260" w:bottom="1100" w:left="420" w:header="0" w:footer="913" w:gutter="0"/>
          <w:pgNumType w:start="241"/>
          <w:cols w:space="720"/>
        </w:sectPr>
      </w:pPr>
    </w:p>
    <w:p w14:paraId="2554A65C" w14:textId="77777777" w:rsidR="007C684D" w:rsidRDefault="00A25A16">
      <w:pPr>
        <w:spacing w:before="67" w:line="276" w:lineRule="auto"/>
        <w:ind w:left="919" w:right="796"/>
      </w:pPr>
      <w:r>
        <w:t>All equipment to be supplied under this specification shall be new and the current model of a standard product of a Manufacturer of record. A Manufacturer of record shall be defined as a company whose main occupation is the manufacture for sale of the items of equipment supplied.</w:t>
      </w:r>
    </w:p>
    <w:p w14:paraId="3B7ECD98" w14:textId="77777777" w:rsidR="007C684D" w:rsidRDefault="00A25A16">
      <w:pPr>
        <w:pStyle w:val="ListParagraph"/>
        <w:numPr>
          <w:ilvl w:val="0"/>
          <w:numId w:val="95"/>
        </w:numPr>
        <w:tabs>
          <w:tab w:val="left" w:pos="1280"/>
        </w:tabs>
        <w:spacing w:line="251" w:lineRule="exact"/>
        <w:ind w:firstLine="1"/>
      </w:pPr>
      <w:r>
        <w:t>Maintains a factory production line for the item</w:t>
      </w:r>
      <w:r>
        <w:rPr>
          <w:spacing w:val="-11"/>
        </w:rPr>
        <w:t xml:space="preserve"> </w:t>
      </w:r>
      <w:r>
        <w:t>submitted.</w:t>
      </w:r>
    </w:p>
    <w:p w14:paraId="0AA22693" w14:textId="77777777" w:rsidR="007C684D" w:rsidRDefault="00A25A16">
      <w:pPr>
        <w:pStyle w:val="ListParagraph"/>
        <w:numPr>
          <w:ilvl w:val="0"/>
          <w:numId w:val="95"/>
        </w:numPr>
        <w:tabs>
          <w:tab w:val="left" w:pos="1279"/>
        </w:tabs>
        <w:spacing w:before="40"/>
        <w:ind w:left="1278"/>
      </w:pPr>
      <w:r>
        <w:t>Maintains a stock of replacement parts for the item</w:t>
      </w:r>
      <w:r>
        <w:rPr>
          <w:spacing w:val="-14"/>
        </w:rPr>
        <w:t xml:space="preserve"> </w:t>
      </w:r>
      <w:r>
        <w:t>submitted.</w:t>
      </w:r>
    </w:p>
    <w:p w14:paraId="09AE8D87" w14:textId="77777777" w:rsidR="007C684D" w:rsidRDefault="00A25A16">
      <w:pPr>
        <w:pStyle w:val="ListParagraph"/>
        <w:numPr>
          <w:ilvl w:val="0"/>
          <w:numId w:val="95"/>
        </w:numPr>
        <w:tabs>
          <w:tab w:val="left" w:pos="1279"/>
        </w:tabs>
        <w:spacing w:before="37"/>
        <w:ind w:left="1278"/>
      </w:pPr>
      <w:r>
        <w:t>Maintains engineering drawings, specifications, and operating manuals and for the items</w:t>
      </w:r>
      <w:r>
        <w:rPr>
          <w:spacing w:val="-19"/>
        </w:rPr>
        <w:t xml:space="preserve"> </w:t>
      </w:r>
      <w:r>
        <w:t>submitted.</w:t>
      </w:r>
    </w:p>
    <w:p w14:paraId="08782965" w14:textId="77777777" w:rsidR="007C684D" w:rsidRDefault="00A25A16">
      <w:pPr>
        <w:pStyle w:val="ListParagraph"/>
        <w:numPr>
          <w:ilvl w:val="0"/>
          <w:numId w:val="95"/>
        </w:numPr>
        <w:tabs>
          <w:tab w:val="left" w:pos="1279"/>
        </w:tabs>
        <w:spacing w:before="38" w:line="276" w:lineRule="auto"/>
        <w:ind w:right="759" w:firstLine="0"/>
      </w:pPr>
      <w:r>
        <w:t>Has published and distributed descriptive literature and equipment specifications on the items of equipment submitted at least 30 days prior to the tender</w:t>
      </w:r>
      <w:r>
        <w:rPr>
          <w:spacing w:val="-10"/>
        </w:rPr>
        <w:t xml:space="preserve"> </w:t>
      </w:r>
      <w:r>
        <w:t>issue.</w:t>
      </w:r>
    </w:p>
    <w:p w14:paraId="04D8C7C2" w14:textId="77777777" w:rsidR="007C684D" w:rsidRDefault="007C684D">
      <w:pPr>
        <w:pStyle w:val="BodyText"/>
        <w:spacing w:before="4"/>
        <w:rPr>
          <w:sz w:val="25"/>
        </w:rPr>
      </w:pPr>
    </w:p>
    <w:p w14:paraId="0B741C92" w14:textId="77777777" w:rsidR="007C684D" w:rsidRDefault="00A25A16">
      <w:pPr>
        <w:spacing w:line="276" w:lineRule="auto"/>
        <w:ind w:left="918" w:right="770"/>
      </w:pPr>
      <w:r>
        <w:t>Specifications of equipment as set forth in this specification are minimum requirements, unless otherwise stated, and shall not be construed as limiting the overall quality, quantity or performance characteristics of items furnished in the MATV system. When the Contractor furnishes an item of equipment for which there is a specification contained herein, the item of equipment shall meet or exceed the specification for that item of equipment.</w:t>
      </w:r>
    </w:p>
    <w:p w14:paraId="0078BE45" w14:textId="77777777" w:rsidR="007C684D" w:rsidRDefault="007C684D">
      <w:pPr>
        <w:pStyle w:val="BodyText"/>
        <w:spacing w:before="2"/>
        <w:rPr>
          <w:sz w:val="25"/>
        </w:rPr>
      </w:pPr>
    </w:p>
    <w:p w14:paraId="33281D81" w14:textId="77777777" w:rsidR="007C684D" w:rsidRDefault="00A25A16">
      <w:pPr>
        <w:spacing w:line="276" w:lineRule="auto"/>
        <w:ind w:left="918" w:right="817"/>
      </w:pPr>
      <w:r>
        <w:t>The total MATV system shall be installed so that the combination of equipment actually employed does not produce any undesirable visual or aural effects such as signal distortions, noise pulses, glitches, hum bars, transients, ghosting, etc.</w:t>
      </w:r>
    </w:p>
    <w:p w14:paraId="2500BFCC" w14:textId="77777777" w:rsidR="007C684D" w:rsidRDefault="007C684D">
      <w:pPr>
        <w:pStyle w:val="BodyText"/>
        <w:spacing w:before="4"/>
        <w:rPr>
          <w:sz w:val="25"/>
        </w:rPr>
      </w:pPr>
    </w:p>
    <w:p w14:paraId="28CAC399" w14:textId="77777777" w:rsidR="007C684D" w:rsidRDefault="00A25A16">
      <w:pPr>
        <w:spacing w:line="276" w:lineRule="auto"/>
        <w:ind w:left="918" w:right="964"/>
      </w:pPr>
      <w:r>
        <w:t>All trunk, branches and interconnecting coaxial cables and unused ports/taps shall be terminated with a 75 ohm terminating resistor designed for MATV cable systems without adapters.</w:t>
      </w:r>
    </w:p>
    <w:p w14:paraId="05BE958C" w14:textId="77777777" w:rsidR="007C684D" w:rsidRDefault="00A25A16">
      <w:pPr>
        <w:pStyle w:val="Heading2"/>
        <w:numPr>
          <w:ilvl w:val="1"/>
          <w:numId w:val="94"/>
        </w:numPr>
        <w:tabs>
          <w:tab w:val="left" w:pos="1308"/>
        </w:tabs>
        <w:spacing w:before="207"/>
      </w:pPr>
      <w:bookmarkStart w:id="379" w:name="5.4_REGULATIONS_AND_CODE_OF_PRACTICE"/>
      <w:bookmarkStart w:id="380" w:name="_bookmark93"/>
      <w:bookmarkEnd w:id="379"/>
      <w:bookmarkEnd w:id="380"/>
      <w:r>
        <w:t>REGULATIONS AND CODE OF PRACTICE</w:t>
      </w:r>
    </w:p>
    <w:p w14:paraId="7B7BC63A" w14:textId="77777777" w:rsidR="007C684D" w:rsidRDefault="00A25A16">
      <w:pPr>
        <w:pStyle w:val="BodyText"/>
        <w:spacing w:before="39" w:line="276" w:lineRule="auto"/>
        <w:ind w:left="919" w:right="796"/>
      </w:pPr>
      <w:r>
        <w:t>It shall be the Contractor’s responsibilities to ensure that the whole MATV system shall comply with all statutory, regulations and requirements of all authorities having jurisdiction over the work.</w:t>
      </w:r>
    </w:p>
    <w:p w14:paraId="5670A7A0" w14:textId="77777777" w:rsidR="007C684D" w:rsidRDefault="007C684D">
      <w:pPr>
        <w:pStyle w:val="BodyText"/>
        <w:rPr>
          <w:sz w:val="26"/>
        </w:rPr>
      </w:pPr>
    </w:p>
    <w:p w14:paraId="3ADB93CB" w14:textId="77777777" w:rsidR="007C684D" w:rsidRDefault="00A25A16">
      <w:pPr>
        <w:pStyle w:val="Heading2"/>
        <w:numPr>
          <w:ilvl w:val="1"/>
          <w:numId w:val="94"/>
        </w:numPr>
        <w:tabs>
          <w:tab w:val="left" w:pos="1308"/>
        </w:tabs>
        <w:spacing w:before="224"/>
      </w:pPr>
      <w:bookmarkStart w:id="381" w:name="5.5_TESTING"/>
      <w:bookmarkStart w:id="382" w:name="_bookmark94"/>
      <w:bookmarkEnd w:id="381"/>
      <w:bookmarkEnd w:id="382"/>
      <w:r>
        <w:t>TESTING</w:t>
      </w:r>
    </w:p>
    <w:p w14:paraId="14C1B774" w14:textId="77777777" w:rsidR="007C684D" w:rsidRDefault="00A25A16">
      <w:pPr>
        <w:pStyle w:val="BodyText"/>
        <w:spacing w:before="38" w:line="276" w:lineRule="auto"/>
        <w:ind w:left="919" w:right="758"/>
        <w:jc w:val="both"/>
      </w:pPr>
      <w:r>
        <w:t>The Contractor shall make all the necessary setting of the equipment after installation. The gain and channel frequencies of each amplifier shall be adjusted to suit the usage. All settings shall be clearly marked upon final</w:t>
      </w:r>
      <w:r>
        <w:rPr>
          <w:spacing w:val="-6"/>
        </w:rPr>
        <w:t xml:space="preserve"> </w:t>
      </w:r>
      <w:r>
        <w:t>adjustments.</w:t>
      </w:r>
    </w:p>
    <w:p w14:paraId="66A79569" w14:textId="77777777" w:rsidR="007C684D" w:rsidRDefault="007C684D">
      <w:pPr>
        <w:pStyle w:val="BodyText"/>
        <w:spacing w:before="7"/>
        <w:rPr>
          <w:sz w:val="27"/>
        </w:rPr>
      </w:pPr>
    </w:p>
    <w:p w14:paraId="461BC6CB" w14:textId="77777777" w:rsidR="007C684D" w:rsidRDefault="00A25A16">
      <w:pPr>
        <w:pStyle w:val="BodyText"/>
        <w:spacing w:line="276" w:lineRule="auto"/>
        <w:ind w:left="919" w:right="757"/>
        <w:jc w:val="both"/>
      </w:pPr>
      <w:r>
        <w:t>The contractor shall carry out performance tests in the presence of the Engineer with prior approved test methodology which shall incorporate a spectrum analyzer before handling over the system.</w:t>
      </w:r>
    </w:p>
    <w:p w14:paraId="32A637EF" w14:textId="77777777" w:rsidR="007C684D" w:rsidRDefault="007C684D">
      <w:pPr>
        <w:spacing w:line="276" w:lineRule="auto"/>
        <w:jc w:val="both"/>
        <w:sectPr w:rsidR="007C684D">
          <w:pgSz w:w="11930" w:h="16850"/>
          <w:pgMar w:top="1320" w:right="260" w:bottom="1240" w:left="420" w:header="0" w:footer="913" w:gutter="0"/>
          <w:cols w:space="720"/>
        </w:sectPr>
      </w:pPr>
    </w:p>
    <w:p w14:paraId="2DBC8BAA" w14:textId="77777777" w:rsidR="007C684D" w:rsidRDefault="00A25A16">
      <w:pPr>
        <w:pStyle w:val="Heading2"/>
        <w:numPr>
          <w:ilvl w:val="1"/>
          <w:numId w:val="94"/>
        </w:numPr>
        <w:tabs>
          <w:tab w:val="left" w:pos="1308"/>
        </w:tabs>
        <w:spacing w:before="71"/>
      </w:pPr>
      <w:bookmarkStart w:id="383" w:name="5.6_ITEM_SPECIFICATION"/>
      <w:bookmarkStart w:id="384" w:name="_bookmark95"/>
      <w:bookmarkEnd w:id="383"/>
      <w:bookmarkEnd w:id="384"/>
      <w:r>
        <w:t>ITEM SPECIFICATION</w:t>
      </w:r>
    </w:p>
    <w:p w14:paraId="3546C94F" w14:textId="77777777" w:rsidR="007C684D" w:rsidRDefault="007C684D">
      <w:pPr>
        <w:pStyle w:val="BodyText"/>
        <w:rPr>
          <w:b/>
          <w:sz w:val="28"/>
        </w:rPr>
      </w:pPr>
    </w:p>
    <w:p w14:paraId="77A5994A" w14:textId="77777777" w:rsidR="007C684D" w:rsidRDefault="007C684D">
      <w:pPr>
        <w:pStyle w:val="BodyText"/>
        <w:spacing w:before="9"/>
        <w:rPr>
          <w:b/>
          <w:sz w:val="23"/>
        </w:rPr>
      </w:pPr>
    </w:p>
    <w:p w14:paraId="26F69190" w14:textId="77777777" w:rsidR="007C684D" w:rsidRDefault="00A25A16">
      <w:pPr>
        <w:ind w:left="398"/>
        <w:rPr>
          <w:b/>
          <w:sz w:val="24"/>
        </w:rPr>
      </w:pPr>
      <w:r>
        <w:rPr>
          <w:b/>
          <w:sz w:val="24"/>
          <w:u w:val="thick"/>
        </w:rPr>
        <w:t>Item Number : 1 . Encoder/Modulator(DVB-T)</w:t>
      </w:r>
    </w:p>
    <w:p w14:paraId="5C3B0785" w14:textId="77777777" w:rsidR="007C684D" w:rsidRDefault="007C684D">
      <w:pPr>
        <w:pStyle w:val="BodyText"/>
        <w:spacing w:before="10" w:after="1"/>
        <w:rPr>
          <w:b/>
          <w:sz w:val="15"/>
        </w:rPr>
      </w:pPr>
    </w:p>
    <w:tbl>
      <w:tblPr>
        <w:tblW w:w="0" w:type="auto"/>
        <w:tblInd w:w="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19"/>
        <w:gridCol w:w="1541"/>
        <w:gridCol w:w="2992"/>
        <w:gridCol w:w="2797"/>
        <w:gridCol w:w="1178"/>
      </w:tblGrid>
      <w:tr w:rsidR="007C684D" w14:paraId="0C45BFDD" w14:textId="77777777">
        <w:trPr>
          <w:trHeight w:val="551"/>
        </w:trPr>
        <w:tc>
          <w:tcPr>
            <w:tcW w:w="6352" w:type="dxa"/>
            <w:gridSpan w:val="3"/>
          </w:tcPr>
          <w:p w14:paraId="5F9C5AB9" w14:textId="77777777" w:rsidR="007C684D" w:rsidRDefault="00A25A16">
            <w:pPr>
              <w:pStyle w:val="TableParagraph"/>
              <w:spacing w:before="135"/>
              <w:ind w:left="110"/>
              <w:rPr>
                <w:b/>
                <w:sz w:val="24"/>
              </w:rPr>
            </w:pPr>
            <w:r>
              <w:rPr>
                <w:b/>
                <w:sz w:val="24"/>
              </w:rPr>
              <w:t>DESCRIPTION</w:t>
            </w:r>
          </w:p>
        </w:tc>
        <w:tc>
          <w:tcPr>
            <w:tcW w:w="2797" w:type="dxa"/>
          </w:tcPr>
          <w:p w14:paraId="0C514A25" w14:textId="77777777" w:rsidR="007C684D" w:rsidRDefault="00A25A16">
            <w:pPr>
              <w:pStyle w:val="TableParagraph"/>
              <w:spacing w:before="135"/>
              <w:ind w:left="103"/>
              <w:rPr>
                <w:b/>
                <w:sz w:val="24"/>
              </w:rPr>
            </w:pPr>
            <w:r>
              <w:rPr>
                <w:b/>
                <w:sz w:val="24"/>
              </w:rPr>
              <w:t>Bidder's Response</w:t>
            </w:r>
          </w:p>
        </w:tc>
        <w:tc>
          <w:tcPr>
            <w:tcW w:w="1178" w:type="dxa"/>
          </w:tcPr>
          <w:p w14:paraId="2596263D" w14:textId="77777777" w:rsidR="007C684D" w:rsidRDefault="00A25A16">
            <w:pPr>
              <w:pStyle w:val="TableParagraph"/>
              <w:spacing w:line="276" w:lineRule="exact"/>
              <w:ind w:left="107" w:right="487" w:firstLine="60"/>
              <w:rPr>
                <w:b/>
                <w:sz w:val="24"/>
              </w:rPr>
            </w:pPr>
            <w:r>
              <w:rPr>
                <w:b/>
                <w:sz w:val="24"/>
              </w:rPr>
              <w:t>Page No.</w:t>
            </w:r>
          </w:p>
        </w:tc>
      </w:tr>
      <w:tr w:rsidR="007C684D" w14:paraId="089E70DF" w14:textId="77777777">
        <w:trPr>
          <w:trHeight w:val="297"/>
        </w:trPr>
        <w:tc>
          <w:tcPr>
            <w:tcW w:w="6352" w:type="dxa"/>
            <w:gridSpan w:val="3"/>
          </w:tcPr>
          <w:p w14:paraId="6ADE429F" w14:textId="77777777" w:rsidR="007C684D" w:rsidRDefault="00A25A16">
            <w:pPr>
              <w:pStyle w:val="TableParagraph"/>
              <w:spacing w:before="26"/>
              <w:ind w:left="110"/>
              <w:rPr>
                <w:sz w:val="20"/>
              </w:rPr>
            </w:pPr>
            <w:r>
              <w:rPr>
                <w:sz w:val="20"/>
              </w:rPr>
              <w:t>Make</w:t>
            </w:r>
          </w:p>
        </w:tc>
        <w:tc>
          <w:tcPr>
            <w:tcW w:w="2797" w:type="dxa"/>
          </w:tcPr>
          <w:p w14:paraId="6BAEB696" w14:textId="77777777" w:rsidR="007C684D" w:rsidRDefault="007C684D">
            <w:pPr>
              <w:pStyle w:val="TableParagraph"/>
              <w:rPr>
                <w:sz w:val="20"/>
              </w:rPr>
            </w:pPr>
          </w:p>
        </w:tc>
        <w:tc>
          <w:tcPr>
            <w:tcW w:w="1178" w:type="dxa"/>
          </w:tcPr>
          <w:p w14:paraId="289F76D4" w14:textId="77777777" w:rsidR="007C684D" w:rsidRDefault="007C684D">
            <w:pPr>
              <w:pStyle w:val="TableParagraph"/>
              <w:rPr>
                <w:sz w:val="20"/>
              </w:rPr>
            </w:pPr>
          </w:p>
        </w:tc>
      </w:tr>
      <w:tr w:rsidR="007C684D" w14:paraId="5A4DBF73" w14:textId="77777777">
        <w:trPr>
          <w:trHeight w:val="297"/>
        </w:trPr>
        <w:tc>
          <w:tcPr>
            <w:tcW w:w="6352" w:type="dxa"/>
            <w:gridSpan w:val="3"/>
          </w:tcPr>
          <w:p w14:paraId="415CC3EC" w14:textId="77777777" w:rsidR="007C684D" w:rsidRDefault="00A25A16">
            <w:pPr>
              <w:pStyle w:val="TableParagraph"/>
              <w:spacing w:before="26"/>
              <w:ind w:left="110"/>
              <w:rPr>
                <w:sz w:val="20"/>
              </w:rPr>
            </w:pPr>
            <w:r>
              <w:rPr>
                <w:sz w:val="20"/>
              </w:rPr>
              <w:t>Model</w:t>
            </w:r>
          </w:p>
        </w:tc>
        <w:tc>
          <w:tcPr>
            <w:tcW w:w="2797" w:type="dxa"/>
          </w:tcPr>
          <w:p w14:paraId="1ED51552" w14:textId="77777777" w:rsidR="007C684D" w:rsidRDefault="007C684D">
            <w:pPr>
              <w:pStyle w:val="TableParagraph"/>
              <w:rPr>
                <w:sz w:val="20"/>
              </w:rPr>
            </w:pPr>
          </w:p>
        </w:tc>
        <w:tc>
          <w:tcPr>
            <w:tcW w:w="1178" w:type="dxa"/>
          </w:tcPr>
          <w:p w14:paraId="6F9FA36F" w14:textId="77777777" w:rsidR="007C684D" w:rsidRDefault="007C684D">
            <w:pPr>
              <w:pStyle w:val="TableParagraph"/>
              <w:rPr>
                <w:sz w:val="20"/>
              </w:rPr>
            </w:pPr>
          </w:p>
        </w:tc>
      </w:tr>
      <w:tr w:rsidR="007C684D" w14:paraId="49758272" w14:textId="77777777">
        <w:trPr>
          <w:trHeight w:val="297"/>
        </w:trPr>
        <w:tc>
          <w:tcPr>
            <w:tcW w:w="6352" w:type="dxa"/>
            <w:gridSpan w:val="3"/>
          </w:tcPr>
          <w:p w14:paraId="73B68ECB" w14:textId="77777777" w:rsidR="007C684D" w:rsidRDefault="00A25A16">
            <w:pPr>
              <w:pStyle w:val="TableParagraph"/>
              <w:spacing w:before="26"/>
              <w:ind w:left="110"/>
              <w:rPr>
                <w:sz w:val="20"/>
              </w:rPr>
            </w:pPr>
            <w:r>
              <w:rPr>
                <w:sz w:val="20"/>
              </w:rPr>
              <w:t>Country of origin</w:t>
            </w:r>
          </w:p>
        </w:tc>
        <w:tc>
          <w:tcPr>
            <w:tcW w:w="2797" w:type="dxa"/>
          </w:tcPr>
          <w:p w14:paraId="3D90F0CA" w14:textId="77777777" w:rsidR="007C684D" w:rsidRDefault="007C684D">
            <w:pPr>
              <w:pStyle w:val="TableParagraph"/>
              <w:rPr>
                <w:sz w:val="20"/>
              </w:rPr>
            </w:pPr>
          </w:p>
        </w:tc>
        <w:tc>
          <w:tcPr>
            <w:tcW w:w="1178" w:type="dxa"/>
          </w:tcPr>
          <w:p w14:paraId="7C7256B6" w14:textId="77777777" w:rsidR="007C684D" w:rsidRDefault="007C684D">
            <w:pPr>
              <w:pStyle w:val="TableParagraph"/>
              <w:rPr>
                <w:sz w:val="20"/>
              </w:rPr>
            </w:pPr>
          </w:p>
        </w:tc>
      </w:tr>
      <w:tr w:rsidR="007C684D" w14:paraId="6954D2FE" w14:textId="77777777">
        <w:trPr>
          <w:trHeight w:val="297"/>
        </w:trPr>
        <w:tc>
          <w:tcPr>
            <w:tcW w:w="3360" w:type="dxa"/>
            <w:gridSpan w:val="2"/>
          </w:tcPr>
          <w:p w14:paraId="3C1A32D8" w14:textId="77777777" w:rsidR="007C684D" w:rsidRDefault="00A25A16">
            <w:pPr>
              <w:pStyle w:val="TableParagraph"/>
              <w:spacing w:before="31"/>
              <w:ind w:left="110"/>
              <w:rPr>
                <w:b/>
                <w:sz w:val="20"/>
              </w:rPr>
            </w:pPr>
            <w:r>
              <w:rPr>
                <w:b/>
                <w:sz w:val="20"/>
              </w:rPr>
              <w:t>Features</w:t>
            </w:r>
          </w:p>
        </w:tc>
        <w:tc>
          <w:tcPr>
            <w:tcW w:w="2992" w:type="dxa"/>
          </w:tcPr>
          <w:p w14:paraId="541D63BB" w14:textId="77777777" w:rsidR="007C684D" w:rsidRDefault="007C684D">
            <w:pPr>
              <w:pStyle w:val="TableParagraph"/>
              <w:rPr>
                <w:sz w:val="20"/>
              </w:rPr>
            </w:pPr>
          </w:p>
        </w:tc>
        <w:tc>
          <w:tcPr>
            <w:tcW w:w="2797" w:type="dxa"/>
          </w:tcPr>
          <w:p w14:paraId="0687DFEB" w14:textId="77777777" w:rsidR="007C684D" w:rsidRDefault="007C684D">
            <w:pPr>
              <w:pStyle w:val="TableParagraph"/>
              <w:rPr>
                <w:sz w:val="20"/>
              </w:rPr>
            </w:pPr>
          </w:p>
        </w:tc>
        <w:tc>
          <w:tcPr>
            <w:tcW w:w="1178" w:type="dxa"/>
          </w:tcPr>
          <w:p w14:paraId="25A5EBD3" w14:textId="77777777" w:rsidR="007C684D" w:rsidRDefault="007C684D">
            <w:pPr>
              <w:pStyle w:val="TableParagraph"/>
              <w:rPr>
                <w:sz w:val="20"/>
              </w:rPr>
            </w:pPr>
          </w:p>
        </w:tc>
      </w:tr>
      <w:tr w:rsidR="007C684D" w14:paraId="6B17BA7C" w14:textId="77777777">
        <w:trPr>
          <w:trHeight w:val="297"/>
        </w:trPr>
        <w:tc>
          <w:tcPr>
            <w:tcW w:w="1819" w:type="dxa"/>
            <w:vMerge w:val="restart"/>
          </w:tcPr>
          <w:p w14:paraId="762F5634" w14:textId="77777777" w:rsidR="007C684D" w:rsidRDefault="00A25A16">
            <w:pPr>
              <w:pStyle w:val="TableParagraph"/>
              <w:spacing w:line="223" w:lineRule="exact"/>
              <w:ind w:left="110"/>
              <w:rPr>
                <w:sz w:val="20"/>
              </w:rPr>
            </w:pPr>
            <w:r>
              <w:rPr>
                <w:sz w:val="20"/>
              </w:rPr>
              <w:t>Input</w:t>
            </w:r>
          </w:p>
        </w:tc>
        <w:tc>
          <w:tcPr>
            <w:tcW w:w="1541" w:type="dxa"/>
          </w:tcPr>
          <w:p w14:paraId="110AF35E" w14:textId="77777777" w:rsidR="007C684D" w:rsidRDefault="00A25A16">
            <w:pPr>
              <w:pStyle w:val="TableParagraph"/>
              <w:spacing w:before="26"/>
              <w:ind w:left="105"/>
              <w:rPr>
                <w:sz w:val="20"/>
              </w:rPr>
            </w:pPr>
            <w:r>
              <w:rPr>
                <w:sz w:val="20"/>
              </w:rPr>
              <w:t>Audio</w:t>
            </w:r>
          </w:p>
        </w:tc>
        <w:tc>
          <w:tcPr>
            <w:tcW w:w="2992" w:type="dxa"/>
          </w:tcPr>
          <w:p w14:paraId="6C2714F8" w14:textId="77777777" w:rsidR="007C684D" w:rsidRDefault="00A25A16">
            <w:pPr>
              <w:pStyle w:val="TableParagraph"/>
              <w:spacing w:line="223" w:lineRule="exact"/>
              <w:ind w:left="110"/>
              <w:rPr>
                <w:sz w:val="20"/>
              </w:rPr>
            </w:pPr>
            <w:r>
              <w:rPr>
                <w:sz w:val="20"/>
              </w:rPr>
              <w:t>RCA for Analog Audio (L, R)</w:t>
            </w:r>
          </w:p>
        </w:tc>
        <w:tc>
          <w:tcPr>
            <w:tcW w:w="2797" w:type="dxa"/>
          </w:tcPr>
          <w:p w14:paraId="325C544C" w14:textId="77777777" w:rsidR="007C684D" w:rsidRDefault="007C684D">
            <w:pPr>
              <w:pStyle w:val="TableParagraph"/>
              <w:rPr>
                <w:sz w:val="20"/>
              </w:rPr>
            </w:pPr>
          </w:p>
        </w:tc>
        <w:tc>
          <w:tcPr>
            <w:tcW w:w="1178" w:type="dxa"/>
          </w:tcPr>
          <w:p w14:paraId="1B1AB829" w14:textId="77777777" w:rsidR="007C684D" w:rsidRDefault="007C684D">
            <w:pPr>
              <w:pStyle w:val="TableParagraph"/>
              <w:rPr>
                <w:sz w:val="20"/>
              </w:rPr>
            </w:pPr>
          </w:p>
        </w:tc>
      </w:tr>
      <w:tr w:rsidR="007C684D" w14:paraId="261B29B3" w14:textId="77777777">
        <w:trPr>
          <w:trHeight w:val="297"/>
        </w:trPr>
        <w:tc>
          <w:tcPr>
            <w:tcW w:w="1819" w:type="dxa"/>
            <w:vMerge/>
            <w:tcBorders>
              <w:top w:val="nil"/>
            </w:tcBorders>
          </w:tcPr>
          <w:p w14:paraId="085A0CBA" w14:textId="77777777" w:rsidR="007C684D" w:rsidRDefault="007C684D">
            <w:pPr>
              <w:rPr>
                <w:sz w:val="2"/>
                <w:szCs w:val="2"/>
              </w:rPr>
            </w:pPr>
          </w:p>
        </w:tc>
        <w:tc>
          <w:tcPr>
            <w:tcW w:w="1541" w:type="dxa"/>
          </w:tcPr>
          <w:p w14:paraId="01A701C8" w14:textId="77777777" w:rsidR="007C684D" w:rsidRDefault="00A25A16">
            <w:pPr>
              <w:pStyle w:val="TableParagraph"/>
              <w:spacing w:before="26"/>
              <w:ind w:left="105"/>
              <w:rPr>
                <w:sz w:val="20"/>
              </w:rPr>
            </w:pPr>
            <w:r>
              <w:rPr>
                <w:sz w:val="20"/>
              </w:rPr>
              <w:t>Video</w:t>
            </w:r>
          </w:p>
        </w:tc>
        <w:tc>
          <w:tcPr>
            <w:tcW w:w="2992" w:type="dxa"/>
          </w:tcPr>
          <w:p w14:paraId="7EFC10B2" w14:textId="77777777" w:rsidR="007C684D" w:rsidRDefault="00A25A16">
            <w:pPr>
              <w:pStyle w:val="TableParagraph"/>
              <w:spacing w:before="26"/>
              <w:ind w:left="110"/>
              <w:rPr>
                <w:sz w:val="20"/>
              </w:rPr>
            </w:pPr>
            <w:r>
              <w:rPr>
                <w:sz w:val="20"/>
              </w:rPr>
              <w:t>RCA for Video (PAL CVBS)</w:t>
            </w:r>
          </w:p>
        </w:tc>
        <w:tc>
          <w:tcPr>
            <w:tcW w:w="2797" w:type="dxa"/>
          </w:tcPr>
          <w:p w14:paraId="271981F7" w14:textId="77777777" w:rsidR="007C684D" w:rsidRDefault="007C684D">
            <w:pPr>
              <w:pStyle w:val="TableParagraph"/>
              <w:rPr>
                <w:sz w:val="20"/>
              </w:rPr>
            </w:pPr>
          </w:p>
        </w:tc>
        <w:tc>
          <w:tcPr>
            <w:tcW w:w="1178" w:type="dxa"/>
          </w:tcPr>
          <w:p w14:paraId="189BA525" w14:textId="77777777" w:rsidR="007C684D" w:rsidRDefault="007C684D">
            <w:pPr>
              <w:pStyle w:val="TableParagraph"/>
              <w:rPr>
                <w:sz w:val="20"/>
              </w:rPr>
            </w:pPr>
          </w:p>
        </w:tc>
      </w:tr>
      <w:tr w:rsidR="007C684D" w14:paraId="435EF9C8" w14:textId="77777777">
        <w:trPr>
          <w:trHeight w:val="297"/>
        </w:trPr>
        <w:tc>
          <w:tcPr>
            <w:tcW w:w="1819" w:type="dxa"/>
            <w:vMerge w:val="restart"/>
          </w:tcPr>
          <w:p w14:paraId="7B1B86C6" w14:textId="77777777" w:rsidR="007C684D" w:rsidRDefault="00A25A16">
            <w:pPr>
              <w:pStyle w:val="TableParagraph"/>
              <w:spacing w:line="223" w:lineRule="exact"/>
              <w:ind w:left="110"/>
              <w:rPr>
                <w:sz w:val="20"/>
              </w:rPr>
            </w:pPr>
            <w:r>
              <w:rPr>
                <w:sz w:val="20"/>
              </w:rPr>
              <w:t>Encoding Video</w:t>
            </w:r>
          </w:p>
        </w:tc>
        <w:tc>
          <w:tcPr>
            <w:tcW w:w="1541" w:type="dxa"/>
          </w:tcPr>
          <w:p w14:paraId="6A0E5675" w14:textId="77777777" w:rsidR="007C684D" w:rsidRDefault="00A25A16">
            <w:pPr>
              <w:pStyle w:val="TableParagraph"/>
              <w:spacing w:before="26"/>
              <w:ind w:left="105"/>
              <w:rPr>
                <w:sz w:val="20"/>
              </w:rPr>
            </w:pPr>
            <w:r>
              <w:rPr>
                <w:sz w:val="20"/>
              </w:rPr>
              <w:t>Output Format</w:t>
            </w:r>
          </w:p>
        </w:tc>
        <w:tc>
          <w:tcPr>
            <w:tcW w:w="2992" w:type="dxa"/>
          </w:tcPr>
          <w:p w14:paraId="4317C283" w14:textId="77777777" w:rsidR="007C684D" w:rsidRDefault="00A25A16">
            <w:pPr>
              <w:pStyle w:val="TableParagraph"/>
              <w:spacing w:before="26"/>
              <w:ind w:left="110"/>
              <w:rPr>
                <w:sz w:val="20"/>
              </w:rPr>
            </w:pPr>
            <w:r>
              <w:rPr>
                <w:sz w:val="20"/>
              </w:rPr>
              <w:t>MPEG-2 / H.264</w:t>
            </w:r>
          </w:p>
        </w:tc>
        <w:tc>
          <w:tcPr>
            <w:tcW w:w="2797" w:type="dxa"/>
          </w:tcPr>
          <w:p w14:paraId="018DE6AC" w14:textId="77777777" w:rsidR="007C684D" w:rsidRDefault="007C684D">
            <w:pPr>
              <w:pStyle w:val="TableParagraph"/>
              <w:rPr>
                <w:sz w:val="20"/>
              </w:rPr>
            </w:pPr>
          </w:p>
        </w:tc>
        <w:tc>
          <w:tcPr>
            <w:tcW w:w="1178" w:type="dxa"/>
          </w:tcPr>
          <w:p w14:paraId="3BD7081C" w14:textId="77777777" w:rsidR="007C684D" w:rsidRDefault="007C684D">
            <w:pPr>
              <w:pStyle w:val="TableParagraph"/>
              <w:rPr>
                <w:sz w:val="20"/>
              </w:rPr>
            </w:pPr>
          </w:p>
        </w:tc>
      </w:tr>
      <w:tr w:rsidR="007C684D" w14:paraId="5A48F4FD" w14:textId="77777777">
        <w:trPr>
          <w:trHeight w:val="400"/>
        </w:trPr>
        <w:tc>
          <w:tcPr>
            <w:tcW w:w="1819" w:type="dxa"/>
            <w:vMerge/>
            <w:tcBorders>
              <w:top w:val="nil"/>
            </w:tcBorders>
          </w:tcPr>
          <w:p w14:paraId="2DA14A45" w14:textId="77777777" w:rsidR="007C684D" w:rsidRDefault="007C684D">
            <w:pPr>
              <w:rPr>
                <w:sz w:val="2"/>
                <w:szCs w:val="2"/>
              </w:rPr>
            </w:pPr>
          </w:p>
        </w:tc>
        <w:tc>
          <w:tcPr>
            <w:tcW w:w="1541" w:type="dxa"/>
          </w:tcPr>
          <w:p w14:paraId="1FAB0007" w14:textId="77777777" w:rsidR="007C684D" w:rsidRDefault="00A25A16">
            <w:pPr>
              <w:pStyle w:val="TableParagraph"/>
              <w:spacing w:before="79"/>
              <w:ind w:left="105"/>
              <w:rPr>
                <w:sz w:val="20"/>
              </w:rPr>
            </w:pPr>
            <w:r>
              <w:rPr>
                <w:sz w:val="20"/>
              </w:rPr>
              <w:t>Resolution</w:t>
            </w:r>
          </w:p>
        </w:tc>
        <w:tc>
          <w:tcPr>
            <w:tcW w:w="2992" w:type="dxa"/>
          </w:tcPr>
          <w:p w14:paraId="7E2CC08A" w14:textId="77777777" w:rsidR="007C684D" w:rsidRDefault="00A25A16">
            <w:pPr>
              <w:pStyle w:val="TableParagraph"/>
              <w:spacing w:before="79"/>
              <w:ind w:left="110"/>
              <w:rPr>
                <w:sz w:val="20"/>
              </w:rPr>
            </w:pPr>
            <w:r>
              <w:rPr>
                <w:sz w:val="20"/>
              </w:rPr>
              <w:t>480i &amp; 576i</w:t>
            </w:r>
          </w:p>
        </w:tc>
        <w:tc>
          <w:tcPr>
            <w:tcW w:w="2797" w:type="dxa"/>
          </w:tcPr>
          <w:p w14:paraId="15E37096" w14:textId="77777777" w:rsidR="007C684D" w:rsidRDefault="007C684D">
            <w:pPr>
              <w:pStyle w:val="TableParagraph"/>
              <w:rPr>
                <w:sz w:val="20"/>
              </w:rPr>
            </w:pPr>
          </w:p>
        </w:tc>
        <w:tc>
          <w:tcPr>
            <w:tcW w:w="1178" w:type="dxa"/>
          </w:tcPr>
          <w:p w14:paraId="5162E71C" w14:textId="77777777" w:rsidR="007C684D" w:rsidRDefault="007C684D">
            <w:pPr>
              <w:pStyle w:val="TableParagraph"/>
              <w:rPr>
                <w:sz w:val="20"/>
              </w:rPr>
            </w:pPr>
          </w:p>
        </w:tc>
      </w:tr>
      <w:tr w:rsidR="007C684D" w14:paraId="0304535F" w14:textId="77777777">
        <w:trPr>
          <w:trHeight w:val="402"/>
        </w:trPr>
        <w:tc>
          <w:tcPr>
            <w:tcW w:w="1819" w:type="dxa"/>
            <w:vMerge/>
            <w:tcBorders>
              <w:top w:val="nil"/>
            </w:tcBorders>
          </w:tcPr>
          <w:p w14:paraId="3BEB6341" w14:textId="77777777" w:rsidR="007C684D" w:rsidRDefault="007C684D">
            <w:pPr>
              <w:rPr>
                <w:sz w:val="2"/>
                <w:szCs w:val="2"/>
              </w:rPr>
            </w:pPr>
          </w:p>
        </w:tc>
        <w:tc>
          <w:tcPr>
            <w:tcW w:w="1541" w:type="dxa"/>
          </w:tcPr>
          <w:p w14:paraId="504B8A2E" w14:textId="77777777" w:rsidR="007C684D" w:rsidRDefault="00A25A16">
            <w:pPr>
              <w:pStyle w:val="TableParagraph"/>
              <w:spacing w:before="79"/>
              <w:ind w:left="105"/>
              <w:rPr>
                <w:sz w:val="20"/>
              </w:rPr>
            </w:pPr>
            <w:r>
              <w:rPr>
                <w:sz w:val="20"/>
              </w:rPr>
              <w:t>Aspect Ratio</w:t>
            </w:r>
          </w:p>
        </w:tc>
        <w:tc>
          <w:tcPr>
            <w:tcW w:w="2992" w:type="dxa"/>
          </w:tcPr>
          <w:p w14:paraId="7D00F12E" w14:textId="77777777" w:rsidR="007C684D" w:rsidRDefault="00A25A16">
            <w:pPr>
              <w:pStyle w:val="TableParagraph"/>
              <w:spacing w:before="79"/>
              <w:ind w:left="110"/>
              <w:rPr>
                <w:sz w:val="20"/>
              </w:rPr>
            </w:pPr>
            <w:r>
              <w:rPr>
                <w:sz w:val="20"/>
              </w:rPr>
              <w:t>4:3, 16:9 and pass through</w:t>
            </w:r>
          </w:p>
        </w:tc>
        <w:tc>
          <w:tcPr>
            <w:tcW w:w="2797" w:type="dxa"/>
          </w:tcPr>
          <w:p w14:paraId="28317630" w14:textId="77777777" w:rsidR="007C684D" w:rsidRDefault="007C684D">
            <w:pPr>
              <w:pStyle w:val="TableParagraph"/>
              <w:rPr>
                <w:sz w:val="20"/>
              </w:rPr>
            </w:pPr>
          </w:p>
        </w:tc>
        <w:tc>
          <w:tcPr>
            <w:tcW w:w="1178" w:type="dxa"/>
          </w:tcPr>
          <w:p w14:paraId="0C8FC850" w14:textId="77777777" w:rsidR="007C684D" w:rsidRDefault="007C684D">
            <w:pPr>
              <w:pStyle w:val="TableParagraph"/>
              <w:rPr>
                <w:sz w:val="20"/>
              </w:rPr>
            </w:pPr>
          </w:p>
        </w:tc>
      </w:tr>
      <w:tr w:rsidR="007C684D" w14:paraId="1B5B0519" w14:textId="77777777">
        <w:trPr>
          <w:trHeight w:val="551"/>
        </w:trPr>
        <w:tc>
          <w:tcPr>
            <w:tcW w:w="1819" w:type="dxa"/>
            <w:vMerge/>
            <w:tcBorders>
              <w:top w:val="nil"/>
            </w:tcBorders>
          </w:tcPr>
          <w:p w14:paraId="57FF20BA" w14:textId="77777777" w:rsidR="007C684D" w:rsidRDefault="007C684D">
            <w:pPr>
              <w:rPr>
                <w:sz w:val="2"/>
                <w:szCs w:val="2"/>
              </w:rPr>
            </w:pPr>
          </w:p>
        </w:tc>
        <w:tc>
          <w:tcPr>
            <w:tcW w:w="1541" w:type="dxa"/>
          </w:tcPr>
          <w:p w14:paraId="719768C5" w14:textId="77777777" w:rsidR="007C684D" w:rsidRDefault="00A25A16">
            <w:pPr>
              <w:pStyle w:val="TableParagraph"/>
              <w:spacing w:before="154"/>
              <w:ind w:left="105"/>
              <w:rPr>
                <w:sz w:val="20"/>
              </w:rPr>
            </w:pPr>
            <w:r>
              <w:rPr>
                <w:sz w:val="20"/>
              </w:rPr>
              <w:t>Video bit rate</w:t>
            </w:r>
          </w:p>
        </w:tc>
        <w:tc>
          <w:tcPr>
            <w:tcW w:w="2992" w:type="dxa"/>
          </w:tcPr>
          <w:p w14:paraId="589B3F4E" w14:textId="77777777" w:rsidR="007C684D" w:rsidRDefault="00A25A16">
            <w:pPr>
              <w:pStyle w:val="TableParagraph"/>
              <w:spacing w:before="154"/>
              <w:ind w:left="110"/>
              <w:rPr>
                <w:sz w:val="20"/>
              </w:rPr>
            </w:pPr>
            <w:r>
              <w:rPr>
                <w:sz w:val="20"/>
              </w:rPr>
              <w:t>Variable, 1.000~19.000 Mbps</w:t>
            </w:r>
          </w:p>
        </w:tc>
        <w:tc>
          <w:tcPr>
            <w:tcW w:w="2797" w:type="dxa"/>
          </w:tcPr>
          <w:p w14:paraId="56D88959" w14:textId="77777777" w:rsidR="007C684D" w:rsidRDefault="007C684D">
            <w:pPr>
              <w:pStyle w:val="TableParagraph"/>
              <w:rPr>
                <w:sz w:val="20"/>
              </w:rPr>
            </w:pPr>
          </w:p>
        </w:tc>
        <w:tc>
          <w:tcPr>
            <w:tcW w:w="1178" w:type="dxa"/>
          </w:tcPr>
          <w:p w14:paraId="4C19F864" w14:textId="77777777" w:rsidR="007C684D" w:rsidRDefault="007C684D">
            <w:pPr>
              <w:pStyle w:val="TableParagraph"/>
              <w:rPr>
                <w:sz w:val="20"/>
              </w:rPr>
            </w:pPr>
          </w:p>
        </w:tc>
      </w:tr>
      <w:tr w:rsidR="007C684D" w14:paraId="585BE9B5" w14:textId="77777777">
        <w:trPr>
          <w:trHeight w:val="551"/>
        </w:trPr>
        <w:tc>
          <w:tcPr>
            <w:tcW w:w="1819" w:type="dxa"/>
            <w:vMerge w:val="restart"/>
          </w:tcPr>
          <w:p w14:paraId="0DDF51B9" w14:textId="77777777" w:rsidR="007C684D" w:rsidRDefault="00A25A16">
            <w:pPr>
              <w:pStyle w:val="TableParagraph"/>
              <w:spacing w:line="223" w:lineRule="exact"/>
              <w:ind w:left="110"/>
              <w:rPr>
                <w:sz w:val="20"/>
              </w:rPr>
            </w:pPr>
            <w:r>
              <w:rPr>
                <w:sz w:val="20"/>
              </w:rPr>
              <w:t>Encoding Audio</w:t>
            </w:r>
          </w:p>
        </w:tc>
        <w:tc>
          <w:tcPr>
            <w:tcW w:w="1541" w:type="dxa"/>
          </w:tcPr>
          <w:p w14:paraId="4B4EDE2E" w14:textId="77777777" w:rsidR="007C684D" w:rsidRDefault="00A25A16">
            <w:pPr>
              <w:pStyle w:val="TableParagraph"/>
              <w:spacing w:before="154"/>
              <w:ind w:left="105"/>
              <w:rPr>
                <w:sz w:val="20"/>
              </w:rPr>
            </w:pPr>
            <w:r>
              <w:rPr>
                <w:sz w:val="20"/>
              </w:rPr>
              <w:t>Sampling rate</w:t>
            </w:r>
          </w:p>
        </w:tc>
        <w:tc>
          <w:tcPr>
            <w:tcW w:w="2992" w:type="dxa"/>
          </w:tcPr>
          <w:p w14:paraId="2BAE587D" w14:textId="77777777" w:rsidR="007C684D" w:rsidRDefault="00A25A16">
            <w:pPr>
              <w:pStyle w:val="TableParagraph"/>
              <w:spacing w:before="154"/>
              <w:ind w:left="110"/>
              <w:rPr>
                <w:sz w:val="20"/>
              </w:rPr>
            </w:pPr>
            <w:r>
              <w:rPr>
                <w:sz w:val="20"/>
              </w:rPr>
              <w:t>48 KHz</w:t>
            </w:r>
          </w:p>
        </w:tc>
        <w:tc>
          <w:tcPr>
            <w:tcW w:w="2797" w:type="dxa"/>
          </w:tcPr>
          <w:p w14:paraId="5A857BB7" w14:textId="77777777" w:rsidR="007C684D" w:rsidRDefault="007C684D">
            <w:pPr>
              <w:pStyle w:val="TableParagraph"/>
              <w:rPr>
                <w:sz w:val="20"/>
              </w:rPr>
            </w:pPr>
          </w:p>
        </w:tc>
        <w:tc>
          <w:tcPr>
            <w:tcW w:w="1178" w:type="dxa"/>
          </w:tcPr>
          <w:p w14:paraId="4DE8002F" w14:textId="77777777" w:rsidR="007C684D" w:rsidRDefault="007C684D">
            <w:pPr>
              <w:pStyle w:val="TableParagraph"/>
              <w:rPr>
                <w:sz w:val="20"/>
              </w:rPr>
            </w:pPr>
          </w:p>
        </w:tc>
      </w:tr>
      <w:tr w:rsidR="007C684D" w14:paraId="280965AE" w14:textId="77777777">
        <w:trPr>
          <w:trHeight w:val="616"/>
        </w:trPr>
        <w:tc>
          <w:tcPr>
            <w:tcW w:w="1819" w:type="dxa"/>
            <w:vMerge/>
            <w:tcBorders>
              <w:top w:val="nil"/>
            </w:tcBorders>
          </w:tcPr>
          <w:p w14:paraId="5921AE67" w14:textId="77777777" w:rsidR="007C684D" w:rsidRDefault="007C684D">
            <w:pPr>
              <w:rPr>
                <w:sz w:val="2"/>
                <w:szCs w:val="2"/>
              </w:rPr>
            </w:pPr>
          </w:p>
        </w:tc>
        <w:tc>
          <w:tcPr>
            <w:tcW w:w="1541" w:type="dxa"/>
          </w:tcPr>
          <w:p w14:paraId="7C2C8399" w14:textId="77777777" w:rsidR="007C684D" w:rsidRDefault="00A25A16">
            <w:pPr>
              <w:pStyle w:val="TableParagraph"/>
              <w:spacing w:before="187"/>
              <w:ind w:left="105"/>
              <w:rPr>
                <w:sz w:val="20"/>
              </w:rPr>
            </w:pPr>
            <w:r>
              <w:rPr>
                <w:sz w:val="20"/>
              </w:rPr>
              <w:t>Output bitrate</w:t>
            </w:r>
          </w:p>
        </w:tc>
        <w:tc>
          <w:tcPr>
            <w:tcW w:w="2992" w:type="dxa"/>
          </w:tcPr>
          <w:p w14:paraId="52C19126" w14:textId="77777777" w:rsidR="007C684D" w:rsidRDefault="00A25A16">
            <w:pPr>
              <w:pStyle w:val="TableParagraph"/>
              <w:spacing w:before="72"/>
              <w:ind w:left="110"/>
              <w:rPr>
                <w:sz w:val="20"/>
              </w:rPr>
            </w:pPr>
            <w:r>
              <w:rPr>
                <w:sz w:val="20"/>
              </w:rPr>
              <w:t>Variable, (64, 96, 128, 192, 256,</w:t>
            </w:r>
          </w:p>
          <w:p w14:paraId="66EA2F5A" w14:textId="77777777" w:rsidR="007C684D" w:rsidRDefault="00A25A16">
            <w:pPr>
              <w:pStyle w:val="TableParagraph"/>
              <w:ind w:left="110"/>
              <w:rPr>
                <w:sz w:val="20"/>
              </w:rPr>
            </w:pPr>
            <w:r>
              <w:rPr>
                <w:sz w:val="20"/>
              </w:rPr>
              <w:t>320, 384kbps)</w:t>
            </w:r>
          </w:p>
        </w:tc>
        <w:tc>
          <w:tcPr>
            <w:tcW w:w="2797" w:type="dxa"/>
          </w:tcPr>
          <w:p w14:paraId="412773A6" w14:textId="77777777" w:rsidR="007C684D" w:rsidRDefault="007C684D">
            <w:pPr>
              <w:pStyle w:val="TableParagraph"/>
              <w:rPr>
                <w:sz w:val="20"/>
              </w:rPr>
            </w:pPr>
          </w:p>
        </w:tc>
        <w:tc>
          <w:tcPr>
            <w:tcW w:w="1178" w:type="dxa"/>
          </w:tcPr>
          <w:p w14:paraId="218C8CFC" w14:textId="77777777" w:rsidR="007C684D" w:rsidRDefault="007C684D">
            <w:pPr>
              <w:pStyle w:val="TableParagraph"/>
              <w:rPr>
                <w:sz w:val="20"/>
              </w:rPr>
            </w:pPr>
          </w:p>
        </w:tc>
      </w:tr>
      <w:tr w:rsidR="007C684D" w14:paraId="37C4542F" w14:textId="77777777">
        <w:trPr>
          <w:trHeight w:val="525"/>
        </w:trPr>
        <w:tc>
          <w:tcPr>
            <w:tcW w:w="1819" w:type="dxa"/>
          </w:tcPr>
          <w:p w14:paraId="0B8E9EA7" w14:textId="77777777" w:rsidR="007C684D" w:rsidRDefault="00A25A16">
            <w:pPr>
              <w:pStyle w:val="TableParagraph"/>
              <w:spacing w:before="139"/>
              <w:ind w:left="110"/>
              <w:rPr>
                <w:sz w:val="20"/>
              </w:rPr>
            </w:pPr>
            <w:r>
              <w:rPr>
                <w:sz w:val="20"/>
              </w:rPr>
              <w:t>Output</w:t>
            </w:r>
          </w:p>
        </w:tc>
        <w:tc>
          <w:tcPr>
            <w:tcW w:w="1541" w:type="dxa"/>
          </w:tcPr>
          <w:p w14:paraId="7969295B" w14:textId="77777777" w:rsidR="007C684D" w:rsidRDefault="00A25A16">
            <w:pPr>
              <w:pStyle w:val="TableParagraph"/>
              <w:spacing w:before="139"/>
              <w:ind w:left="105"/>
              <w:rPr>
                <w:sz w:val="20"/>
              </w:rPr>
            </w:pPr>
            <w:r>
              <w:rPr>
                <w:sz w:val="20"/>
              </w:rPr>
              <w:t>Connector</w:t>
            </w:r>
          </w:p>
        </w:tc>
        <w:tc>
          <w:tcPr>
            <w:tcW w:w="2992" w:type="dxa"/>
          </w:tcPr>
          <w:p w14:paraId="52648D35" w14:textId="77777777" w:rsidR="007C684D" w:rsidRDefault="00A25A16">
            <w:pPr>
              <w:pStyle w:val="TableParagraph"/>
              <w:tabs>
                <w:tab w:val="left" w:pos="789"/>
                <w:tab w:val="left" w:pos="1766"/>
              </w:tabs>
              <w:spacing w:before="24"/>
              <w:ind w:left="110" w:right="99"/>
              <w:rPr>
                <w:sz w:val="20"/>
              </w:rPr>
            </w:pPr>
            <w:r>
              <w:rPr>
                <w:sz w:val="20"/>
              </w:rPr>
              <w:t>“F”</w:t>
            </w:r>
            <w:r>
              <w:rPr>
                <w:sz w:val="20"/>
              </w:rPr>
              <w:tab/>
              <w:t>Female</w:t>
            </w:r>
            <w:r>
              <w:rPr>
                <w:sz w:val="20"/>
              </w:rPr>
              <w:tab/>
              <w:t>(loop-through combiner input)</w:t>
            </w:r>
          </w:p>
        </w:tc>
        <w:tc>
          <w:tcPr>
            <w:tcW w:w="2797" w:type="dxa"/>
          </w:tcPr>
          <w:p w14:paraId="7689FB8C" w14:textId="77777777" w:rsidR="007C684D" w:rsidRDefault="007C684D">
            <w:pPr>
              <w:pStyle w:val="TableParagraph"/>
              <w:rPr>
                <w:sz w:val="20"/>
              </w:rPr>
            </w:pPr>
          </w:p>
        </w:tc>
        <w:tc>
          <w:tcPr>
            <w:tcW w:w="1178" w:type="dxa"/>
          </w:tcPr>
          <w:p w14:paraId="26842D23" w14:textId="77777777" w:rsidR="007C684D" w:rsidRDefault="007C684D">
            <w:pPr>
              <w:pStyle w:val="TableParagraph"/>
              <w:rPr>
                <w:sz w:val="20"/>
              </w:rPr>
            </w:pPr>
          </w:p>
        </w:tc>
      </w:tr>
      <w:tr w:rsidR="007C684D" w14:paraId="27B63F00" w14:textId="77777777">
        <w:trPr>
          <w:trHeight w:val="493"/>
        </w:trPr>
        <w:tc>
          <w:tcPr>
            <w:tcW w:w="1819" w:type="dxa"/>
            <w:vMerge w:val="restart"/>
          </w:tcPr>
          <w:p w14:paraId="01DE58F5" w14:textId="77777777" w:rsidR="007C684D" w:rsidRDefault="00A25A16">
            <w:pPr>
              <w:pStyle w:val="TableParagraph"/>
              <w:spacing w:line="223" w:lineRule="exact"/>
              <w:ind w:left="110"/>
              <w:rPr>
                <w:sz w:val="20"/>
              </w:rPr>
            </w:pPr>
            <w:r>
              <w:rPr>
                <w:sz w:val="20"/>
              </w:rPr>
              <w:t>Output/RF</w:t>
            </w:r>
          </w:p>
        </w:tc>
        <w:tc>
          <w:tcPr>
            <w:tcW w:w="1541" w:type="dxa"/>
          </w:tcPr>
          <w:p w14:paraId="4A07663A" w14:textId="77777777" w:rsidR="007C684D" w:rsidRDefault="00A25A16">
            <w:pPr>
              <w:pStyle w:val="TableParagraph"/>
              <w:spacing w:before="10"/>
              <w:ind w:left="105" w:right="561"/>
              <w:rPr>
                <w:sz w:val="20"/>
              </w:rPr>
            </w:pPr>
            <w:r>
              <w:rPr>
                <w:sz w:val="20"/>
              </w:rPr>
              <w:t>Frequency Range</w:t>
            </w:r>
          </w:p>
        </w:tc>
        <w:tc>
          <w:tcPr>
            <w:tcW w:w="2992" w:type="dxa"/>
          </w:tcPr>
          <w:p w14:paraId="18E993E5" w14:textId="77777777" w:rsidR="007C684D" w:rsidRDefault="00A25A16">
            <w:pPr>
              <w:pStyle w:val="TableParagraph"/>
              <w:spacing w:before="10"/>
              <w:ind w:left="110"/>
              <w:rPr>
                <w:sz w:val="20"/>
              </w:rPr>
            </w:pPr>
            <w:r>
              <w:rPr>
                <w:sz w:val="20"/>
              </w:rPr>
              <w:t>5 - 999 MHz, Programmable to CCIR channels</w:t>
            </w:r>
          </w:p>
        </w:tc>
        <w:tc>
          <w:tcPr>
            <w:tcW w:w="2797" w:type="dxa"/>
          </w:tcPr>
          <w:p w14:paraId="53DB73FC" w14:textId="77777777" w:rsidR="007C684D" w:rsidRDefault="007C684D">
            <w:pPr>
              <w:pStyle w:val="TableParagraph"/>
              <w:rPr>
                <w:sz w:val="20"/>
              </w:rPr>
            </w:pPr>
          </w:p>
        </w:tc>
        <w:tc>
          <w:tcPr>
            <w:tcW w:w="1178" w:type="dxa"/>
          </w:tcPr>
          <w:p w14:paraId="24FD6271" w14:textId="77777777" w:rsidR="007C684D" w:rsidRDefault="007C684D">
            <w:pPr>
              <w:pStyle w:val="TableParagraph"/>
              <w:rPr>
                <w:sz w:val="20"/>
              </w:rPr>
            </w:pPr>
          </w:p>
        </w:tc>
      </w:tr>
      <w:tr w:rsidR="007C684D" w14:paraId="019C6688" w14:textId="77777777">
        <w:trPr>
          <w:trHeight w:val="297"/>
        </w:trPr>
        <w:tc>
          <w:tcPr>
            <w:tcW w:w="1819" w:type="dxa"/>
            <w:vMerge/>
            <w:tcBorders>
              <w:top w:val="nil"/>
            </w:tcBorders>
          </w:tcPr>
          <w:p w14:paraId="159BB473" w14:textId="77777777" w:rsidR="007C684D" w:rsidRDefault="007C684D">
            <w:pPr>
              <w:rPr>
                <w:sz w:val="2"/>
                <w:szCs w:val="2"/>
              </w:rPr>
            </w:pPr>
          </w:p>
        </w:tc>
        <w:tc>
          <w:tcPr>
            <w:tcW w:w="1541" w:type="dxa"/>
          </w:tcPr>
          <w:p w14:paraId="11666444" w14:textId="77777777" w:rsidR="007C684D" w:rsidRDefault="00A25A16">
            <w:pPr>
              <w:pStyle w:val="TableParagraph"/>
              <w:spacing w:before="26"/>
              <w:ind w:left="105"/>
              <w:rPr>
                <w:sz w:val="20"/>
              </w:rPr>
            </w:pPr>
            <w:r>
              <w:rPr>
                <w:sz w:val="20"/>
              </w:rPr>
              <w:t>Output level</w:t>
            </w:r>
          </w:p>
        </w:tc>
        <w:tc>
          <w:tcPr>
            <w:tcW w:w="2992" w:type="dxa"/>
          </w:tcPr>
          <w:p w14:paraId="202138EE" w14:textId="77777777" w:rsidR="007C684D" w:rsidRDefault="00A25A16">
            <w:pPr>
              <w:pStyle w:val="TableParagraph"/>
              <w:spacing w:before="26"/>
              <w:ind w:left="110"/>
              <w:rPr>
                <w:sz w:val="20"/>
              </w:rPr>
            </w:pPr>
            <w:r>
              <w:rPr>
                <w:sz w:val="20"/>
              </w:rPr>
              <w:t>115dBμV or better</w:t>
            </w:r>
          </w:p>
        </w:tc>
        <w:tc>
          <w:tcPr>
            <w:tcW w:w="2797" w:type="dxa"/>
          </w:tcPr>
          <w:p w14:paraId="3591CD17" w14:textId="77777777" w:rsidR="007C684D" w:rsidRDefault="007C684D">
            <w:pPr>
              <w:pStyle w:val="TableParagraph"/>
              <w:rPr>
                <w:sz w:val="20"/>
              </w:rPr>
            </w:pPr>
          </w:p>
        </w:tc>
        <w:tc>
          <w:tcPr>
            <w:tcW w:w="1178" w:type="dxa"/>
          </w:tcPr>
          <w:p w14:paraId="3575C1E6" w14:textId="77777777" w:rsidR="007C684D" w:rsidRDefault="007C684D">
            <w:pPr>
              <w:pStyle w:val="TableParagraph"/>
              <w:rPr>
                <w:sz w:val="20"/>
              </w:rPr>
            </w:pPr>
          </w:p>
        </w:tc>
      </w:tr>
      <w:tr w:rsidR="007C684D" w14:paraId="4160DEC9" w14:textId="77777777">
        <w:trPr>
          <w:trHeight w:val="297"/>
        </w:trPr>
        <w:tc>
          <w:tcPr>
            <w:tcW w:w="1819" w:type="dxa"/>
            <w:vMerge/>
            <w:tcBorders>
              <w:top w:val="nil"/>
            </w:tcBorders>
          </w:tcPr>
          <w:p w14:paraId="681617F1" w14:textId="77777777" w:rsidR="007C684D" w:rsidRDefault="007C684D">
            <w:pPr>
              <w:rPr>
                <w:sz w:val="2"/>
                <w:szCs w:val="2"/>
              </w:rPr>
            </w:pPr>
          </w:p>
        </w:tc>
        <w:tc>
          <w:tcPr>
            <w:tcW w:w="1541" w:type="dxa"/>
          </w:tcPr>
          <w:p w14:paraId="32A15CA8" w14:textId="77777777" w:rsidR="007C684D" w:rsidRDefault="00A25A16">
            <w:pPr>
              <w:pStyle w:val="TableParagraph"/>
              <w:spacing w:before="26"/>
              <w:ind w:left="105"/>
              <w:rPr>
                <w:sz w:val="20"/>
              </w:rPr>
            </w:pPr>
            <w:r>
              <w:rPr>
                <w:sz w:val="20"/>
              </w:rPr>
              <w:t>MER</w:t>
            </w:r>
          </w:p>
        </w:tc>
        <w:tc>
          <w:tcPr>
            <w:tcW w:w="2992" w:type="dxa"/>
          </w:tcPr>
          <w:p w14:paraId="736C71BE" w14:textId="77777777" w:rsidR="007C684D" w:rsidRDefault="00A25A16">
            <w:pPr>
              <w:pStyle w:val="TableParagraph"/>
              <w:spacing w:before="26"/>
              <w:ind w:left="110"/>
              <w:rPr>
                <w:sz w:val="20"/>
              </w:rPr>
            </w:pPr>
            <w:r>
              <w:rPr>
                <w:sz w:val="20"/>
              </w:rPr>
              <w:t>40dB of better</w:t>
            </w:r>
          </w:p>
        </w:tc>
        <w:tc>
          <w:tcPr>
            <w:tcW w:w="2797" w:type="dxa"/>
          </w:tcPr>
          <w:p w14:paraId="225488A0" w14:textId="77777777" w:rsidR="007C684D" w:rsidRDefault="007C684D">
            <w:pPr>
              <w:pStyle w:val="TableParagraph"/>
              <w:rPr>
                <w:sz w:val="20"/>
              </w:rPr>
            </w:pPr>
          </w:p>
        </w:tc>
        <w:tc>
          <w:tcPr>
            <w:tcW w:w="1178" w:type="dxa"/>
          </w:tcPr>
          <w:p w14:paraId="200A2CAE" w14:textId="77777777" w:rsidR="007C684D" w:rsidRDefault="007C684D">
            <w:pPr>
              <w:pStyle w:val="TableParagraph"/>
              <w:rPr>
                <w:sz w:val="20"/>
              </w:rPr>
            </w:pPr>
          </w:p>
        </w:tc>
      </w:tr>
      <w:tr w:rsidR="007C684D" w14:paraId="5D4A855A" w14:textId="77777777">
        <w:trPr>
          <w:trHeight w:val="297"/>
        </w:trPr>
        <w:tc>
          <w:tcPr>
            <w:tcW w:w="1819" w:type="dxa"/>
            <w:vMerge/>
            <w:tcBorders>
              <w:top w:val="nil"/>
            </w:tcBorders>
          </w:tcPr>
          <w:p w14:paraId="3C4F9B1D" w14:textId="77777777" w:rsidR="007C684D" w:rsidRDefault="007C684D">
            <w:pPr>
              <w:rPr>
                <w:sz w:val="2"/>
                <w:szCs w:val="2"/>
              </w:rPr>
            </w:pPr>
          </w:p>
        </w:tc>
        <w:tc>
          <w:tcPr>
            <w:tcW w:w="1541" w:type="dxa"/>
            <w:tcBorders>
              <w:bottom w:val="nil"/>
            </w:tcBorders>
          </w:tcPr>
          <w:p w14:paraId="54FE760F" w14:textId="77777777" w:rsidR="007C684D" w:rsidRDefault="00A25A16">
            <w:pPr>
              <w:pStyle w:val="TableParagraph"/>
              <w:spacing w:before="26"/>
              <w:ind w:left="105"/>
              <w:rPr>
                <w:sz w:val="20"/>
              </w:rPr>
            </w:pPr>
            <w:r>
              <w:rPr>
                <w:sz w:val="20"/>
              </w:rPr>
              <w:t>Impedance</w:t>
            </w:r>
          </w:p>
        </w:tc>
        <w:tc>
          <w:tcPr>
            <w:tcW w:w="2992" w:type="dxa"/>
          </w:tcPr>
          <w:p w14:paraId="41040513" w14:textId="77777777" w:rsidR="007C684D" w:rsidRDefault="00A25A16">
            <w:pPr>
              <w:pStyle w:val="TableParagraph"/>
              <w:spacing w:before="26"/>
              <w:ind w:left="110"/>
              <w:rPr>
                <w:sz w:val="20"/>
              </w:rPr>
            </w:pPr>
            <w:r>
              <w:rPr>
                <w:sz w:val="20"/>
              </w:rPr>
              <w:t>75Ω</w:t>
            </w:r>
          </w:p>
        </w:tc>
        <w:tc>
          <w:tcPr>
            <w:tcW w:w="2797" w:type="dxa"/>
          </w:tcPr>
          <w:p w14:paraId="52438BC2" w14:textId="77777777" w:rsidR="007C684D" w:rsidRDefault="007C684D">
            <w:pPr>
              <w:pStyle w:val="TableParagraph"/>
              <w:rPr>
                <w:sz w:val="20"/>
              </w:rPr>
            </w:pPr>
          </w:p>
        </w:tc>
        <w:tc>
          <w:tcPr>
            <w:tcW w:w="1178" w:type="dxa"/>
          </w:tcPr>
          <w:p w14:paraId="045573DD" w14:textId="77777777" w:rsidR="007C684D" w:rsidRDefault="007C684D">
            <w:pPr>
              <w:pStyle w:val="TableParagraph"/>
              <w:rPr>
                <w:sz w:val="20"/>
              </w:rPr>
            </w:pPr>
          </w:p>
        </w:tc>
      </w:tr>
      <w:tr w:rsidR="007C684D" w14:paraId="31D6EF52" w14:textId="77777777">
        <w:trPr>
          <w:trHeight w:val="460"/>
        </w:trPr>
        <w:tc>
          <w:tcPr>
            <w:tcW w:w="1819" w:type="dxa"/>
            <w:vMerge w:val="restart"/>
          </w:tcPr>
          <w:p w14:paraId="0EEAC403" w14:textId="77777777" w:rsidR="007C684D" w:rsidRDefault="00A25A16">
            <w:pPr>
              <w:pStyle w:val="TableParagraph"/>
              <w:ind w:left="110"/>
              <w:rPr>
                <w:sz w:val="20"/>
              </w:rPr>
            </w:pPr>
            <w:r>
              <w:rPr>
                <w:w w:val="95"/>
                <w:sz w:val="20"/>
              </w:rPr>
              <w:t xml:space="preserve">Output/DVB-T </w:t>
            </w:r>
            <w:r>
              <w:rPr>
                <w:sz w:val="20"/>
              </w:rPr>
              <w:t>COFDM</w:t>
            </w:r>
          </w:p>
        </w:tc>
        <w:tc>
          <w:tcPr>
            <w:tcW w:w="1541" w:type="dxa"/>
            <w:tcBorders>
              <w:top w:val="nil"/>
            </w:tcBorders>
          </w:tcPr>
          <w:p w14:paraId="5F6E534C" w14:textId="77777777" w:rsidR="007C684D" w:rsidRDefault="00A25A16">
            <w:pPr>
              <w:pStyle w:val="TableParagraph"/>
              <w:spacing w:line="223" w:lineRule="exact"/>
              <w:ind w:left="105"/>
              <w:rPr>
                <w:sz w:val="20"/>
              </w:rPr>
            </w:pPr>
            <w:r>
              <w:rPr>
                <w:sz w:val="20"/>
              </w:rPr>
              <w:t>Modulation</w:t>
            </w:r>
          </w:p>
          <w:p w14:paraId="267E6AE5" w14:textId="77777777" w:rsidR="007C684D" w:rsidRDefault="00A25A16">
            <w:pPr>
              <w:pStyle w:val="TableParagraph"/>
              <w:spacing w:line="217" w:lineRule="exact"/>
              <w:ind w:left="105"/>
              <w:rPr>
                <w:sz w:val="20"/>
              </w:rPr>
            </w:pPr>
            <w:r>
              <w:rPr>
                <w:sz w:val="20"/>
              </w:rPr>
              <w:t>format</w:t>
            </w:r>
          </w:p>
        </w:tc>
        <w:tc>
          <w:tcPr>
            <w:tcW w:w="2992" w:type="dxa"/>
          </w:tcPr>
          <w:p w14:paraId="5AD79653" w14:textId="77777777" w:rsidR="007C684D" w:rsidRDefault="00A25A16">
            <w:pPr>
              <w:pStyle w:val="TableParagraph"/>
              <w:spacing w:before="108"/>
              <w:ind w:left="110"/>
              <w:rPr>
                <w:sz w:val="20"/>
              </w:rPr>
            </w:pPr>
            <w:r>
              <w:rPr>
                <w:sz w:val="20"/>
              </w:rPr>
              <w:t>QPSK, 16QAM, 64QAM</w:t>
            </w:r>
          </w:p>
        </w:tc>
        <w:tc>
          <w:tcPr>
            <w:tcW w:w="2797" w:type="dxa"/>
          </w:tcPr>
          <w:p w14:paraId="1BAEE4C4" w14:textId="77777777" w:rsidR="007C684D" w:rsidRDefault="007C684D">
            <w:pPr>
              <w:pStyle w:val="TableParagraph"/>
              <w:rPr>
                <w:sz w:val="20"/>
              </w:rPr>
            </w:pPr>
          </w:p>
        </w:tc>
        <w:tc>
          <w:tcPr>
            <w:tcW w:w="1178" w:type="dxa"/>
          </w:tcPr>
          <w:p w14:paraId="1F8AFB49" w14:textId="77777777" w:rsidR="007C684D" w:rsidRDefault="007C684D">
            <w:pPr>
              <w:pStyle w:val="TableParagraph"/>
              <w:rPr>
                <w:sz w:val="20"/>
              </w:rPr>
            </w:pPr>
          </w:p>
        </w:tc>
      </w:tr>
      <w:tr w:rsidR="007C684D" w14:paraId="67518241" w14:textId="77777777">
        <w:trPr>
          <w:trHeight w:val="458"/>
        </w:trPr>
        <w:tc>
          <w:tcPr>
            <w:tcW w:w="1819" w:type="dxa"/>
            <w:vMerge/>
            <w:tcBorders>
              <w:top w:val="nil"/>
            </w:tcBorders>
          </w:tcPr>
          <w:p w14:paraId="1DA7E16D" w14:textId="77777777" w:rsidR="007C684D" w:rsidRDefault="007C684D">
            <w:pPr>
              <w:rPr>
                <w:sz w:val="2"/>
                <w:szCs w:val="2"/>
              </w:rPr>
            </w:pPr>
          </w:p>
        </w:tc>
        <w:tc>
          <w:tcPr>
            <w:tcW w:w="1541" w:type="dxa"/>
          </w:tcPr>
          <w:p w14:paraId="4C7FD4C2" w14:textId="77777777" w:rsidR="007C684D" w:rsidRDefault="00A25A16">
            <w:pPr>
              <w:pStyle w:val="TableParagraph"/>
              <w:spacing w:before="108"/>
              <w:ind w:left="105"/>
              <w:rPr>
                <w:sz w:val="20"/>
              </w:rPr>
            </w:pPr>
            <w:r>
              <w:rPr>
                <w:sz w:val="20"/>
              </w:rPr>
              <w:t>Guard Interval</w:t>
            </w:r>
          </w:p>
        </w:tc>
        <w:tc>
          <w:tcPr>
            <w:tcW w:w="2992" w:type="dxa"/>
            <w:tcBorders>
              <w:bottom w:val="nil"/>
            </w:tcBorders>
          </w:tcPr>
          <w:p w14:paraId="5F11FF3A" w14:textId="77777777" w:rsidR="007C684D" w:rsidRDefault="00A25A16">
            <w:pPr>
              <w:pStyle w:val="TableParagraph"/>
              <w:spacing w:line="223" w:lineRule="exact"/>
              <w:ind w:left="110"/>
              <w:rPr>
                <w:sz w:val="20"/>
              </w:rPr>
            </w:pPr>
            <w:r>
              <w:rPr>
                <w:sz w:val="20"/>
              </w:rPr>
              <w:t>Programmable to 1/4, 1/8, 1/16,</w:t>
            </w:r>
          </w:p>
          <w:p w14:paraId="50792B5C" w14:textId="77777777" w:rsidR="007C684D" w:rsidRDefault="00A25A16">
            <w:pPr>
              <w:pStyle w:val="TableParagraph"/>
              <w:spacing w:line="215" w:lineRule="exact"/>
              <w:ind w:left="110"/>
              <w:rPr>
                <w:sz w:val="20"/>
              </w:rPr>
            </w:pPr>
            <w:r>
              <w:rPr>
                <w:sz w:val="20"/>
              </w:rPr>
              <w:t>1/32</w:t>
            </w:r>
          </w:p>
        </w:tc>
        <w:tc>
          <w:tcPr>
            <w:tcW w:w="2797" w:type="dxa"/>
          </w:tcPr>
          <w:p w14:paraId="538159B6" w14:textId="77777777" w:rsidR="007C684D" w:rsidRDefault="007C684D">
            <w:pPr>
              <w:pStyle w:val="TableParagraph"/>
              <w:rPr>
                <w:sz w:val="20"/>
              </w:rPr>
            </w:pPr>
          </w:p>
        </w:tc>
        <w:tc>
          <w:tcPr>
            <w:tcW w:w="1178" w:type="dxa"/>
          </w:tcPr>
          <w:p w14:paraId="245B8D89" w14:textId="77777777" w:rsidR="007C684D" w:rsidRDefault="007C684D">
            <w:pPr>
              <w:pStyle w:val="TableParagraph"/>
              <w:rPr>
                <w:sz w:val="20"/>
              </w:rPr>
            </w:pPr>
          </w:p>
        </w:tc>
      </w:tr>
      <w:tr w:rsidR="007C684D" w14:paraId="721DEF47" w14:textId="77777777">
        <w:trPr>
          <w:trHeight w:val="297"/>
        </w:trPr>
        <w:tc>
          <w:tcPr>
            <w:tcW w:w="1819" w:type="dxa"/>
            <w:vMerge/>
            <w:tcBorders>
              <w:top w:val="nil"/>
            </w:tcBorders>
          </w:tcPr>
          <w:p w14:paraId="3CFEEE60" w14:textId="77777777" w:rsidR="007C684D" w:rsidRDefault="007C684D">
            <w:pPr>
              <w:rPr>
                <w:sz w:val="2"/>
                <w:szCs w:val="2"/>
              </w:rPr>
            </w:pPr>
          </w:p>
        </w:tc>
        <w:tc>
          <w:tcPr>
            <w:tcW w:w="1541" w:type="dxa"/>
          </w:tcPr>
          <w:p w14:paraId="1B0BAEE5" w14:textId="77777777" w:rsidR="007C684D" w:rsidRDefault="00A25A16">
            <w:pPr>
              <w:pStyle w:val="TableParagraph"/>
              <w:spacing w:before="29"/>
              <w:ind w:left="105"/>
              <w:rPr>
                <w:sz w:val="20"/>
              </w:rPr>
            </w:pPr>
            <w:r>
              <w:rPr>
                <w:sz w:val="20"/>
              </w:rPr>
              <w:t>Bandwidth</w:t>
            </w:r>
          </w:p>
        </w:tc>
        <w:tc>
          <w:tcPr>
            <w:tcW w:w="2992" w:type="dxa"/>
            <w:tcBorders>
              <w:top w:val="nil"/>
              <w:bottom w:val="nil"/>
            </w:tcBorders>
          </w:tcPr>
          <w:p w14:paraId="2A414EC0" w14:textId="77777777" w:rsidR="007C684D" w:rsidRDefault="00A25A16">
            <w:pPr>
              <w:pStyle w:val="TableParagraph"/>
              <w:spacing w:before="29"/>
              <w:ind w:left="110"/>
              <w:rPr>
                <w:sz w:val="20"/>
              </w:rPr>
            </w:pPr>
            <w:r>
              <w:rPr>
                <w:sz w:val="20"/>
              </w:rPr>
              <w:t>Programmable to 6, 7, 8 MHz</w:t>
            </w:r>
          </w:p>
        </w:tc>
        <w:tc>
          <w:tcPr>
            <w:tcW w:w="2797" w:type="dxa"/>
          </w:tcPr>
          <w:p w14:paraId="2676E123" w14:textId="77777777" w:rsidR="007C684D" w:rsidRDefault="007C684D">
            <w:pPr>
              <w:pStyle w:val="TableParagraph"/>
              <w:rPr>
                <w:sz w:val="20"/>
              </w:rPr>
            </w:pPr>
          </w:p>
        </w:tc>
        <w:tc>
          <w:tcPr>
            <w:tcW w:w="1178" w:type="dxa"/>
          </w:tcPr>
          <w:p w14:paraId="39A7B6D5" w14:textId="77777777" w:rsidR="007C684D" w:rsidRDefault="007C684D">
            <w:pPr>
              <w:pStyle w:val="TableParagraph"/>
              <w:rPr>
                <w:sz w:val="20"/>
              </w:rPr>
            </w:pPr>
          </w:p>
        </w:tc>
      </w:tr>
      <w:tr w:rsidR="007C684D" w14:paraId="0A7D1C1E" w14:textId="77777777">
        <w:trPr>
          <w:trHeight w:val="297"/>
        </w:trPr>
        <w:tc>
          <w:tcPr>
            <w:tcW w:w="1819" w:type="dxa"/>
          </w:tcPr>
          <w:p w14:paraId="01717833" w14:textId="77777777" w:rsidR="007C684D" w:rsidRDefault="00A25A16">
            <w:pPr>
              <w:pStyle w:val="TableParagraph"/>
              <w:spacing w:before="26"/>
              <w:ind w:left="110"/>
              <w:rPr>
                <w:sz w:val="20"/>
              </w:rPr>
            </w:pPr>
            <w:r>
              <w:rPr>
                <w:sz w:val="20"/>
              </w:rPr>
              <w:t>Monitoring/Control</w:t>
            </w:r>
          </w:p>
        </w:tc>
        <w:tc>
          <w:tcPr>
            <w:tcW w:w="1541" w:type="dxa"/>
          </w:tcPr>
          <w:p w14:paraId="791CE450" w14:textId="77777777" w:rsidR="007C684D" w:rsidRDefault="00A25A16">
            <w:pPr>
              <w:pStyle w:val="TableParagraph"/>
              <w:spacing w:before="26"/>
              <w:ind w:left="105"/>
              <w:rPr>
                <w:sz w:val="20"/>
              </w:rPr>
            </w:pPr>
            <w:r>
              <w:rPr>
                <w:sz w:val="20"/>
              </w:rPr>
              <w:t>Local control</w:t>
            </w:r>
          </w:p>
        </w:tc>
        <w:tc>
          <w:tcPr>
            <w:tcW w:w="2992" w:type="dxa"/>
            <w:tcBorders>
              <w:top w:val="nil"/>
            </w:tcBorders>
          </w:tcPr>
          <w:p w14:paraId="646FBC36" w14:textId="77777777" w:rsidR="007C684D" w:rsidRDefault="00A25A16">
            <w:pPr>
              <w:pStyle w:val="TableParagraph"/>
              <w:spacing w:before="26"/>
              <w:ind w:left="110"/>
              <w:rPr>
                <w:sz w:val="20"/>
              </w:rPr>
            </w:pPr>
            <w:r>
              <w:rPr>
                <w:sz w:val="20"/>
              </w:rPr>
              <w:t>Full configuration</w:t>
            </w:r>
          </w:p>
        </w:tc>
        <w:tc>
          <w:tcPr>
            <w:tcW w:w="2797" w:type="dxa"/>
          </w:tcPr>
          <w:p w14:paraId="2D943F42" w14:textId="77777777" w:rsidR="007C684D" w:rsidRDefault="007C684D">
            <w:pPr>
              <w:pStyle w:val="TableParagraph"/>
              <w:rPr>
                <w:sz w:val="20"/>
              </w:rPr>
            </w:pPr>
          </w:p>
        </w:tc>
        <w:tc>
          <w:tcPr>
            <w:tcW w:w="1178" w:type="dxa"/>
          </w:tcPr>
          <w:p w14:paraId="2B4B8013" w14:textId="77777777" w:rsidR="007C684D" w:rsidRDefault="007C684D">
            <w:pPr>
              <w:pStyle w:val="TableParagraph"/>
              <w:rPr>
                <w:sz w:val="20"/>
              </w:rPr>
            </w:pPr>
          </w:p>
        </w:tc>
      </w:tr>
      <w:tr w:rsidR="007C684D" w14:paraId="234D21CA" w14:textId="77777777">
        <w:trPr>
          <w:trHeight w:val="460"/>
        </w:trPr>
        <w:tc>
          <w:tcPr>
            <w:tcW w:w="1819" w:type="dxa"/>
          </w:tcPr>
          <w:p w14:paraId="7CAC5BC0" w14:textId="77777777" w:rsidR="007C684D" w:rsidRDefault="00A25A16">
            <w:pPr>
              <w:pStyle w:val="TableParagraph"/>
              <w:spacing w:before="108"/>
              <w:ind w:left="110"/>
              <w:rPr>
                <w:sz w:val="20"/>
              </w:rPr>
            </w:pPr>
            <w:r>
              <w:rPr>
                <w:sz w:val="20"/>
              </w:rPr>
              <w:t>Power supply</w:t>
            </w:r>
          </w:p>
        </w:tc>
        <w:tc>
          <w:tcPr>
            <w:tcW w:w="1541" w:type="dxa"/>
          </w:tcPr>
          <w:p w14:paraId="7B48BF12" w14:textId="77777777" w:rsidR="007C684D" w:rsidRDefault="00A25A16">
            <w:pPr>
              <w:pStyle w:val="TableParagraph"/>
              <w:spacing w:before="108"/>
              <w:ind w:left="105"/>
              <w:rPr>
                <w:sz w:val="20"/>
              </w:rPr>
            </w:pPr>
            <w:r>
              <w:rPr>
                <w:sz w:val="20"/>
              </w:rPr>
              <w:t>External/built-in</w:t>
            </w:r>
          </w:p>
        </w:tc>
        <w:tc>
          <w:tcPr>
            <w:tcW w:w="2992" w:type="dxa"/>
          </w:tcPr>
          <w:p w14:paraId="30D70C27" w14:textId="77777777" w:rsidR="007C684D" w:rsidRDefault="00A25A16">
            <w:pPr>
              <w:pStyle w:val="TableParagraph"/>
              <w:spacing w:line="223" w:lineRule="exact"/>
              <w:ind w:left="110"/>
              <w:rPr>
                <w:sz w:val="20"/>
              </w:rPr>
            </w:pPr>
            <w:r>
              <w:rPr>
                <w:sz w:val="20"/>
              </w:rPr>
              <w:t>195-264 VAC, suitable to power</w:t>
            </w:r>
          </w:p>
          <w:p w14:paraId="44F9FC53" w14:textId="77777777" w:rsidR="007C684D" w:rsidRDefault="00A25A16">
            <w:pPr>
              <w:pStyle w:val="TableParagraph"/>
              <w:spacing w:line="217" w:lineRule="exact"/>
              <w:ind w:left="110"/>
              <w:rPr>
                <w:sz w:val="20"/>
              </w:rPr>
            </w:pPr>
            <w:r>
              <w:rPr>
                <w:sz w:val="20"/>
              </w:rPr>
              <w:t>encoder modulator/s</w:t>
            </w:r>
          </w:p>
        </w:tc>
        <w:tc>
          <w:tcPr>
            <w:tcW w:w="2797" w:type="dxa"/>
          </w:tcPr>
          <w:p w14:paraId="4551D2EB" w14:textId="77777777" w:rsidR="007C684D" w:rsidRDefault="007C684D">
            <w:pPr>
              <w:pStyle w:val="TableParagraph"/>
              <w:rPr>
                <w:sz w:val="20"/>
              </w:rPr>
            </w:pPr>
          </w:p>
        </w:tc>
        <w:tc>
          <w:tcPr>
            <w:tcW w:w="1178" w:type="dxa"/>
          </w:tcPr>
          <w:p w14:paraId="6F15683F" w14:textId="77777777" w:rsidR="007C684D" w:rsidRDefault="007C684D">
            <w:pPr>
              <w:pStyle w:val="TableParagraph"/>
              <w:rPr>
                <w:sz w:val="20"/>
              </w:rPr>
            </w:pPr>
          </w:p>
        </w:tc>
      </w:tr>
      <w:tr w:rsidR="007C684D" w14:paraId="722D6B64" w14:textId="77777777">
        <w:trPr>
          <w:trHeight w:val="299"/>
        </w:trPr>
        <w:tc>
          <w:tcPr>
            <w:tcW w:w="3360" w:type="dxa"/>
            <w:gridSpan w:val="2"/>
          </w:tcPr>
          <w:p w14:paraId="6116013F" w14:textId="77777777" w:rsidR="007C684D" w:rsidRDefault="00A25A16">
            <w:pPr>
              <w:pStyle w:val="TableParagraph"/>
              <w:spacing w:before="29"/>
              <w:ind w:left="110"/>
              <w:rPr>
                <w:sz w:val="20"/>
              </w:rPr>
            </w:pPr>
            <w:r>
              <w:rPr>
                <w:sz w:val="20"/>
              </w:rPr>
              <w:t>Operating Temperature</w:t>
            </w:r>
          </w:p>
        </w:tc>
        <w:tc>
          <w:tcPr>
            <w:tcW w:w="2992" w:type="dxa"/>
          </w:tcPr>
          <w:p w14:paraId="243AB6F0" w14:textId="77777777" w:rsidR="007C684D" w:rsidRDefault="00A25A16">
            <w:pPr>
              <w:pStyle w:val="TableParagraph"/>
              <w:spacing w:before="29"/>
              <w:ind w:left="110"/>
              <w:rPr>
                <w:sz w:val="20"/>
              </w:rPr>
            </w:pPr>
            <w:r>
              <w:rPr>
                <w:sz w:val="20"/>
              </w:rPr>
              <w:t>32 to 122 / 0 to 50 (ºF / ºC)</w:t>
            </w:r>
          </w:p>
        </w:tc>
        <w:tc>
          <w:tcPr>
            <w:tcW w:w="2797" w:type="dxa"/>
          </w:tcPr>
          <w:p w14:paraId="7B88E1FC" w14:textId="77777777" w:rsidR="007C684D" w:rsidRDefault="007C684D">
            <w:pPr>
              <w:pStyle w:val="TableParagraph"/>
              <w:rPr>
                <w:sz w:val="20"/>
              </w:rPr>
            </w:pPr>
          </w:p>
        </w:tc>
        <w:tc>
          <w:tcPr>
            <w:tcW w:w="1178" w:type="dxa"/>
          </w:tcPr>
          <w:p w14:paraId="4D5287B8" w14:textId="77777777" w:rsidR="007C684D" w:rsidRDefault="007C684D">
            <w:pPr>
              <w:pStyle w:val="TableParagraph"/>
              <w:rPr>
                <w:sz w:val="20"/>
              </w:rPr>
            </w:pPr>
          </w:p>
        </w:tc>
      </w:tr>
      <w:tr w:rsidR="007C684D" w14:paraId="626009C4" w14:textId="77777777">
        <w:trPr>
          <w:trHeight w:val="570"/>
        </w:trPr>
        <w:tc>
          <w:tcPr>
            <w:tcW w:w="3360" w:type="dxa"/>
            <w:gridSpan w:val="2"/>
          </w:tcPr>
          <w:p w14:paraId="537DDB74" w14:textId="77777777" w:rsidR="007C684D" w:rsidRDefault="00A25A16">
            <w:pPr>
              <w:pStyle w:val="TableParagraph"/>
              <w:spacing w:before="163"/>
              <w:ind w:left="110"/>
              <w:rPr>
                <w:sz w:val="20"/>
              </w:rPr>
            </w:pPr>
            <w:r>
              <w:rPr>
                <w:sz w:val="20"/>
              </w:rPr>
              <w:t>Control parameter memory</w:t>
            </w:r>
          </w:p>
        </w:tc>
        <w:tc>
          <w:tcPr>
            <w:tcW w:w="2992" w:type="dxa"/>
          </w:tcPr>
          <w:p w14:paraId="1E58E25C" w14:textId="77777777" w:rsidR="007C684D" w:rsidRDefault="00A25A16">
            <w:pPr>
              <w:pStyle w:val="TableParagraph"/>
              <w:spacing w:before="163"/>
              <w:ind w:left="110"/>
              <w:rPr>
                <w:sz w:val="20"/>
              </w:rPr>
            </w:pPr>
            <w:r>
              <w:rPr>
                <w:sz w:val="20"/>
              </w:rPr>
              <w:t>Retains after power off conditions</w:t>
            </w:r>
          </w:p>
        </w:tc>
        <w:tc>
          <w:tcPr>
            <w:tcW w:w="2797" w:type="dxa"/>
          </w:tcPr>
          <w:p w14:paraId="52F0A881" w14:textId="77777777" w:rsidR="007C684D" w:rsidRDefault="007C684D">
            <w:pPr>
              <w:pStyle w:val="TableParagraph"/>
              <w:rPr>
                <w:sz w:val="20"/>
              </w:rPr>
            </w:pPr>
          </w:p>
        </w:tc>
        <w:tc>
          <w:tcPr>
            <w:tcW w:w="1178" w:type="dxa"/>
          </w:tcPr>
          <w:p w14:paraId="757D48D5" w14:textId="77777777" w:rsidR="007C684D" w:rsidRDefault="007C684D">
            <w:pPr>
              <w:pStyle w:val="TableParagraph"/>
              <w:rPr>
                <w:sz w:val="20"/>
              </w:rPr>
            </w:pPr>
          </w:p>
        </w:tc>
      </w:tr>
      <w:tr w:rsidR="007C684D" w14:paraId="43E8AD90" w14:textId="77777777">
        <w:trPr>
          <w:trHeight w:val="570"/>
        </w:trPr>
        <w:tc>
          <w:tcPr>
            <w:tcW w:w="1819" w:type="dxa"/>
            <w:vMerge w:val="restart"/>
            <w:tcBorders>
              <w:bottom w:val="nil"/>
            </w:tcBorders>
          </w:tcPr>
          <w:p w14:paraId="19637DBF" w14:textId="77777777" w:rsidR="007C684D" w:rsidRDefault="00A25A16">
            <w:pPr>
              <w:pStyle w:val="TableParagraph"/>
              <w:spacing w:before="163"/>
              <w:ind w:left="110"/>
              <w:rPr>
                <w:sz w:val="20"/>
              </w:rPr>
            </w:pPr>
            <w:r>
              <w:rPr>
                <w:sz w:val="20"/>
              </w:rPr>
              <w:t>Accessories</w:t>
            </w:r>
          </w:p>
        </w:tc>
        <w:tc>
          <w:tcPr>
            <w:tcW w:w="1541" w:type="dxa"/>
          </w:tcPr>
          <w:p w14:paraId="18DBBE30" w14:textId="77777777" w:rsidR="007C684D" w:rsidRDefault="00A25A16">
            <w:pPr>
              <w:pStyle w:val="TableParagraph"/>
              <w:spacing w:before="163"/>
              <w:ind w:left="105"/>
              <w:rPr>
                <w:sz w:val="20"/>
              </w:rPr>
            </w:pPr>
            <w:r>
              <w:rPr>
                <w:sz w:val="20"/>
              </w:rPr>
              <w:t>Programmer</w:t>
            </w:r>
          </w:p>
        </w:tc>
        <w:tc>
          <w:tcPr>
            <w:tcW w:w="2992" w:type="dxa"/>
          </w:tcPr>
          <w:p w14:paraId="411BFAF3" w14:textId="77777777" w:rsidR="007C684D" w:rsidRDefault="00A25A16">
            <w:pPr>
              <w:pStyle w:val="TableParagraph"/>
              <w:ind w:left="110"/>
              <w:rPr>
                <w:sz w:val="20"/>
              </w:rPr>
            </w:pPr>
            <w:r>
              <w:rPr>
                <w:sz w:val="20"/>
              </w:rPr>
              <w:t>Full configuration with handheld programmer (If required)</w:t>
            </w:r>
          </w:p>
        </w:tc>
        <w:tc>
          <w:tcPr>
            <w:tcW w:w="2797" w:type="dxa"/>
          </w:tcPr>
          <w:p w14:paraId="69770900" w14:textId="77777777" w:rsidR="007C684D" w:rsidRDefault="007C684D">
            <w:pPr>
              <w:pStyle w:val="TableParagraph"/>
              <w:rPr>
                <w:sz w:val="20"/>
              </w:rPr>
            </w:pPr>
          </w:p>
        </w:tc>
        <w:tc>
          <w:tcPr>
            <w:tcW w:w="1178" w:type="dxa"/>
          </w:tcPr>
          <w:p w14:paraId="16A14535" w14:textId="77777777" w:rsidR="007C684D" w:rsidRDefault="007C684D">
            <w:pPr>
              <w:pStyle w:val="TableParagraph"/>
              <w:rPr>
                <w:sz w:val="20"/>
              </w:rPr>
            </w:pPr>
          </w:p>
        </w:tc>
      </w:tr>
      <w:tr w:rsidR="007C684D" w14:paraId="16F20A00" w14:textId="77777777">
        <w:trPr>
          <w:trHeight w:val="1079"/>
        </w:trPr>
        <w:tc>
          <w:tcPr>
            <w:tcW w:w="1819" w:type="dxa"/>
            <w:vMerge/>
            <w:tcBorders>
              <w:top w:val="nil"/>
              <w:bottom w:val="nil"/>
            </w:tcBorders>
          </w:tcPr>
          <w:p w14:paraId="505746B4" w14:textId="77777777" w:rsidR="007C684D" w:rsidRDefault="007C684D">
            <w:pPr>
              <w:rPr>
                <w:sz w:val="2"/>
                <w:szCs w:val="2"/>
              </w:rPr>
            </w:pPr>
          </w:p>
        </w:tc>
        <w:tc>
          <w:tcPr>
            <w:tcW w:w="1541" w:type="dxa"/>
            <w:tcBorders>
              <w:bottom w:val="nil"/>
            </w:tcBorders>
          </w:tcPr>
          <w:p w14:paraId="3F40359E" w14:textId="77777777" w:rsidR="007C684D" w:rsidRDefault="007C684D">
            <w:pPr>
              <w:pStyle w:val="TableParagraph"/>
              <w:rPr>
                <w:b/>
              </w:rPr>
            </w:pPr>
          </w:p>
          <w:p w14:paraId="1D55BA27" w14:textId="77777777" w:rsidR="007C684D" w:rsidRDefault="00A25A16">
            <w:pPr>
              <w:pStyle w:val="TableParagraph"/>
              <w:spacing w:before="165"/>
              <w:ind w:left="105"/>
              <w:rPr>
                <w:sz w:val="20"/>
              </w:rPr>
            </w:pPr>
            <w:r>
              <w:rPr>
                <w:sz w:val="20"/>
              </w:rPr>
              <w:t>Codes</w:t>
            </w:r>
          </w:p>
        </w:tc>
        <w:tc>
          <w:tcPr>
            <w:tcW w:w="2992" w:type="dxa"/>
          </w:tcPr>
          <w:p w14:paraId="7CD33624" w14:textId="77777777" w:rsidR="007C684D" w:rsidRDefault="00A25A16">
            <w:pPr>
              <w:pStyle w:val="TableParagraph"/>
              <w:ind w:left="110" w:right="100"/>
              <w:jc w:val="both"/>
              <w:rPr>
                <w:sz w:val="20"/>
              </w:rPr>
            </w:pPr>
            <w:r>
              <w:rPr>
                <w:sz w:val="20"/>
              </w:rPr>
              <w:t>Codes required to receive RCA A/V from service provider's equipment rack located adjacent to MATV rack</w:t>
            </w:r>
          </w:p>
        </w:tc>
        <w:tc>
          <w:tcPr>
            <w:tcW w:w="2797" w:type="dxa"/>
          </w:tcPr>
          <w:p w14:paraId="4DD10A53" w14:textId="77777777" w:rsidR="007C684D" w:rsidRDefault="007C684D">
            <w:pPr>
              <w:pStyle w:val="TableParagraph"/>
              <w:rPr>
                <w:sz w:val="20"/>
              </w:rPr>
            </w:pPr>
          </w:p>
        </w:tc>
        <w:tc>
          <w:tcPr>
            <w:tcW w:w="1178" w:type="dxa"/>
          </w:tcPr>
          <w:p w14:paraId="6785E6BF" w14:textId="77777777" w:rsidR="007C684D" w:rsidRDefault="007C684D">
            <w:pPr>
              <w:pStyle w:val="TableParagraph"/>
              <w:rPr>
                <w:sz w:val="20"/>
              </w:rPr>
            </w:pPr>
          </w:p>
        </w:tc>
      </w:tr>
    </w:tbl>
    <w:p w14:paraId="5E7668F5" w14:textId="77777777" w:rsidR="007C684D" w:rsidRDefault="007C684D">
      <w:pPr>
        <w:rPr>
          <w:sz w:val="20"/>
        </w:rPr>
        <w:sectPr w:rsidR="007C684D">
          <w:pgSz w:w="11930" w:h="16850"/>
          <w:pgMar w:top="1320" w:right="260" w:bottom="1240" w:left="420" w:header="0" w:footer="913" w:gutter="0"/>
          <w:cols w:space="720"/>
        </w:sectPr>
      </w:pPr>
    </w:p>
    <w:tbl>
      <w:tblPr>
        <w:tblW w:w="0" w:type="auto"/>
        <w:tblInd w:w="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14"/>
        <w:gridCol w:w="1548"/>
        <w:gridCol w:w="2986"/>
        <w:gridCol w:w="2801"/>
        <w:gridCol w:w="1179"/>
      </w:tblGrid>
      <w:tr w:rsidR="007C684D" w14:paraId="27952DA9" w14:textId="77777777">
        <w:trPr>
          <w:trHeight w:val="825"/>
        </w:trPr>
        <w:tc>
          <w:tcPr>
            <w:tcW w:w="1814" w:type="dxa"/>
            <w:tcBorders>
              <w:top w:val="nil"/>
            </w:tcBorders>
          </w:tcPr>
          <w:p w14:paraId="7FA5595D" w14:textId="77777777" w:rsidR="007C684D" w:rsidRDefault="007C684D">
            <w:pPr>
              <w:pStyle w:val="TableParagraph"/>
              <w:rPr>
                <w:sz w:val="20"/>
              </w:rPr>
            </w:pPr>
          </w:p>
        </w:tc>
        <w:tc>
          <w:tcPr>
            <w:tcW w:w="1548" w:type="dxa"/>
          </w:tcPr>
          <w:p w14:paraId="0562473D" w14:textId="77777777" w:rsidR="007C684D" w:rsidRDefault="007C684D">
            <w:pPr>
              <w:pStyle w:val="TableParagraph"/>
              <w:rPr>
                <w:sz w:val="20"/>
              </w:rPr>
            </w:pPr>
          </w:p>
        </w:tc>
        <w:tc>
          <w:tcPr>
            <w:tcW w:w="2986" w:type="dxa"/>
            <w:tcBorders>
              <w:top w:val="nil"/>
            </w:tcBorders>
          </w:tcPr>
          <w:p w14:paraId="2653ABC7" w14:textId="77777777" w:rsidR="007C684D" w:rsidRDefault="00A25A16">
            <w:pPr>
              <w:pStyle w:val="TableParagraph"/>
              <w:tabs>
                <w:tab w:val="left" w:pos="691"/>
                <w:tab w:val="left" w:pos="1603"/>
                <w:tab w:val="left" w:pos="2623"/>
              </w:tabs>
              <w:spacing w:line="217" w:lineRule="exact"/>
              <w:ind w:left="108"/>
              <w:rPr>
                <w:sz w:val="20"/>
              </w:rPr>
            </w:pPr>
            <w:r>
              <w:rPr>
                <w:sz w:val="20"/>
              </w:rPr>
              <w:t>Any</w:t>
            </w:r>
            <w:r>
              <w:rPr>
                <w:sz w:val="20"/>
              </w:rPr>
              <w:tab/>
              <w:t>required</w:t>
            </w:r>
            <w:r>
              <w:rPr>
                <w:sz w:val="20"/>
              </w:rPr>
              <w:tab/>
              <w:t>accessory</w:t>
            </w:r>
            <w:r>
              <w:rPr>
                <w:sz w:val="20"/>
              </w:rPr>
              <w:tab/>
              <w:t>not</w:t>
            </w:r>
          </w:p>
          <w:p w14:paraId="72F1C91B" w14:textId="77777777" w:rsidR="007C684D" w:rsidRDefault="00A25A16">
            <w:pPr>
              <w:pStyle w:val="TableParagraph"/>
              <w:ind w:left="108"/>
              <w:rPr>
                <w:sz w:val="20"/>
              </w:rPr>
            </w:pPr>
            <w:r>
              <w:rPr>
                <w:sz w:val="20"/>
              </w:rPr>
              <w:t>specifically referred to install/use the equipment</w:t>
            </w:r>
          </w:p>
        </w:tc>
        <w:tc>
          <w:tcPr>
            <w:tcW w:w="2801" w:type="dxa"/>
            <w:tcBorders>
              <w:top w:val="nil"/>
            </w:tcBorders>
          </w:tcPr>
          <w:p w14:paraId="40BD0C84" w14:textId="77777777" w:rsidR="007C684D" w:rsidRDefault="007C684D">
            <w:pPr>
              <w:pStyle w:val="TableParagraph"/>
              <w:rPr>
                <w:sz w:val="20"/>
              </w:rPr>
            </w:pPr>
          </w:p>
        </w:tc>
        <w:tc>
          <w:tcPr>
            <w:tcW w:w="1179" w:type="dxa"/>
            <w:tcBorders>
              <w:top w:val="nil"/>
            </w:tcBorders>
          </w:tcPr>
          <w:p w14:paraId="2F95F999" w14:textId="77777777" w:rsidR="007C684D" w:rsidRDefault="007C684D">
            <w:pPr>
              <w:pStyle w:val="TableParagraph"/>
              <w:rPr>
                <w:sz w:val="20"/>
              </w:rPr>
            </w:pPr>
          </w:p>
        </w:tc>
      </w:tr>
    </w:tbl>
    <w:p w14:paraId="21058663" w14:textId="77777777" w:rsidR="007C684D" w:rsidRDefault="007C684D">
      <w:pPr>
        <w:pStyle w:val="BodyText"/>
        <w:rPr>
          <w:b/>
          <w:sz w:val="20"/>
        </w:rPr>
      </w:pPr>
    </w:p>
    <w:p w14:paraId="6C013D35" w14:textId="77777777" w:rsidR="007C684D" w:rsidRDefault="007C684D">
      <w:pPr>
        <w:pStyle w:val="BodyText"/>
        <w:rPr>
          <w:b/>
          <w:sz w:val="20"/>
        </w:rPr>
      </w:pPr>
    </w:p>
    <w:p w14:paraId="069611C5" w14:textId="77777777" w:rsidR="007C684D" w:rsidRDefault="007C684D">
      <w:pPr>
        <w:pStyle w:val="BodyText"/>
        <w:rPr>
          <w:b/>
          <w:sz w:val="20"/>
        </w:rPr>
      </w:pPr>
    </w:p>
    <w:p w14:paraId="46345B41" w14:textId="77777777" w:rsidR="007C684D" w:rsidRDefault="007C684D">
      <w:pPr>
        <w:pStyle w:val="BodyText"/>
        <w:rPr>
          <w:b/>
          <w:sz w:val="20"/>
        </w:rPr>
      </w:pPr>
    </w:p>
    <w:p w14:paraId="619D984A" w14:textId="77777777" w:rsidR="007C684D" w:rsidRDefault="007C684D">
      <w:pPr>
        <w:pStyle w:val="BodyText"/>
        <w:rPr>
          <w:b/>
          <w:sz w:val="20"/>
        </w:rPr>
      </w:pPr>
    </w:p>
    <w:p w14:paraId="75E83A41" w14:textId="77777777" w:rsidR="007C684D" w:rsidRDefault="007C684D">
      <w:pPr>
        <w:pStyle w:val="BodyText"/>
        <w:rPr>
          <w:b/>
          <w:sz w:val="20"/>
        </w:rPr>
      </w:pPr>
    </w:p>
    <w:p w14:paraId="690FB49D" w14:textId="77777777" w:rsidR="007C684D" w:rsidRDefault="007C684D">
      <w:pPr>
        <w:pStyle w:val="BodyText"/>
        <w:spacing w:before="1"/>
        <w:rPr>
          <w:b/>
          <w:sz w:val="23"/>
        </w:rPr>
      </w:pPr>
    </w:p>
    <w:p w14:paraId="1A90E58C" w14:textId="77777777" w:rsidR="007C684D" w:rsidRDefault="00A25A16">
      <w:pPr>
        <w:spacing w:before="1"/>
        <w:ind w:left="1027"/>
        <w:rPr>
          <w:b/>
          <w:sz w:val="24"/>
        </w:rPr>
      </w:pPr>
      <w:r>
        <w:rPr>
          <w:b/>
          <w:sz w:val="24"/>
          <w:u w:val="thick"/>
        </w:rPr>
        <w:t>Item Number : 3. Line Amplifier</w:t>
      </w:r>
    </w:p>
    <w:p w14:paraId="43C2DEA9" w14:textId="77777777" w:rsidR="007C684D" w:rsidRDefault="007C684D">
      <w:pPr>
        <w:pStyle w:val="BodyText"/>
        <w:rPr>
          <w:b/>
          <w:sz w:val="20"/>
        </w:rPr>
      </w:pPr>
    </w:p>
    <w:p w14:paraId="25E4D914" w14:textId="77777777" w:rsidR="007C684D" w:rsidRDefault="007C684D">
      <w:pPr>
        <w:pStyle w:val="BodyText"/>
        <w:rPr>
          <w:b/>
          <w:sz w:val="20"/>
        </w:rPr>
      </w:pPr>
    </w:p>
    <w:p w14:paraId="5768AC61" w14:textId="77777777" w:rsidR="007C684D" w:rsidRDefault="007C684D">
      <w:pPr>
        <w:pStyle w:val="BodyText"/>
        <w:spacing w:before="3"/>
        <w:rPr>
          <w:b/>
          <w:sz w:val="27"/>
        </w:rPr>
      </w:pPr>
    </w:p>
    <w:tbl>
      <w:tblPr>
        <w:tblW w:w="0" w:type="auto"/>
        <w:tblInd w:w="9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81"/>
        <w:gridCol w:w="1515"/>
        <w:gridCol w:w="2554"/>
        <w:gridCol w:w="2813"/>
        <w:gridCol w:w="1195"/>
      </w:tblGrid>
      <w:tr w:rsidR="007C684D" w14:paraId="5B43F641" w14:textId="77777777">
        <w:trPr>
          <w:trHeight w:val="405"/>
        </w:trPr>
        <w:tc>
          <w:tcPr>
            <w:tcW w:w="5850" w:type="dxa"/>
            <w:gridSpan w:val="3"/>
          </w:tcPr>
          <w:p w14:paraId="65A9F674" w14:textId="77777777" w:rsidR="007C684D" w:rsidRDefault="00A25A16">
            <w:pPr>
              <w:pStyle w:val="TableParagraph"/>
              <w:spacing w:before="61"/>
              <w:ind w:left="107"/>
              <w:rPr>
                <w:b/>
                <w:sz w:val="24"/>
              </w:rPr>
            </w:pPr>
            <w:r>
              <w:rPr>
                <w:b/>
                <w:sz w:val="24"/>
              </w:rPr>
              <w:t>DESCRIPTION</w:t>
            </w:r>
          </w:p>
        </w:tc>
        <w:tc>
          <w:tcPr>
            <w:tcW w:w="2813" w:type="dxa"/>
          </w:tcPr>
          <w:p w14:paraId="4460AB96" w14:textId="77777777" w:rsidR="007C684D" w:rsidRDefault="00A25A16">
            <w:pPr>
              <w:pStyle w:val="TableParagraph"/>
              <w:spacing w:before="61"/>
              <w:ind w:left="106"/>
              <w:rPr>
                <w:b/>
                <w:sz w:val="24"/>
              </w:rPr>
            </w:pPr>
            <w:r>
              <w:rPr>
                <w:b/>
                <w:sz w:val="24"/>
              </w:rPr>
              <w:t>Bidder's Response</w:t>
            </w:r>
          </w:p>
        </w:tc>
        <w:tc>
          <w:tcPr>
            <w:tcW w:w="1195" w:type="dxa"/>
          </w:tcPr>
          <w:p w14:paraId="4BA38577" w14:textId="77777777" w:rsidR="007C684D" w:rsidRDefault="00A25A16">
            <w:pPr>
              <w:pStyle w:val="TableParagraph"/>
              <w:spacing w:before="61"/>
              <w:ind w:left="168"/>
              <w:rPr>
                <w:b/>
                <w:sz w:val="24"/>
              </w:rPr>
            </w:pPr>
            <w:r>
              <w:rPr>
                <w:b/>
                <w:sz w:val="24"/>
              </w:rPr>
              <w:t>Page No.</w:t>
            </w:r>
          </w:p>
        </w:tc>
      </w:tr>
      <w:tr w:rsidR="007C684D" w14:paraId="55D1660E" w14:textId="77777777">
        <w:trPr>
          <w:trHeight w:val="297"/>
        </w:trPr>
        <w:tc>
          <w:tcPr>
            <w:tcW w:w="5850" w:type="dxa"/>
            <w:gridSpan w:val="3"/>
          </w:tcPr>
          <w:p w14:paraId="594AF527" w14:textId="77777777" w:rsidR="007C684D" w:rsidRDefault="00A25A16">
            <w:pPr>
              <w:pStyle w:val="TableParagraph"/>
              <w:spacing w:before="26"/>
              <w:ind w:left="107"/>
              <w:rPr>
                <w:sz w:val="20"/>
              </w:rPr>
            </w:pPr>
            <w:r>
              <w:rPr>
                <w:sz w:val="20"/>
              </w:rPr>
              <w:t>Make</w:t>
            </w:r>
          </w:p>
        </w:tc>
        <w:tc>
          <w:tcPr>
            <w:tcW w:w="2813" w:type="dxa"/>
          </w:tcPr>
          <w:p w14:paraId="2BABB555" w14:textId="77777777" w:rsidR="007C684D" w:rsidRDefault="007C684D">
            <w:pPr>
              <w:pStyle w:val="TableParagraph"/>
              <w:rPr>
                <w:sz w:val="20"/>
              </w:rPr>
            </w:pPr>
          </w:p>
        </w:tc>
        <w:tc>
          <w:tcPr>
            <w:tcW w:w="1195" w:type="dxa"/>
          </w:tcPr>
          <w:p w14:paraId="75584163" w14:textId="77777777" w:rsidR="007C684D" w:rsidRDefault="007C684D">
            <w:pPr>
              <w:pStyle w:val="TableParagraph"/>
              <w:rPr>
                <w:sz w:val="20"/>
              </w:rPr>
            </w:pPr>
          </w:p>
        </w:tc>
      </w:tr>
      <w:tr w:rsidR="007C684D" w14:paraId="7096683A" w14:textId="77777777">
        <w:trPr>
          <w:trHeight w:val="297"/>
        </w:trPr>
        <w:tc>
          <w:tcPr>
            <w:tcW w:w="5850" w:type="dxa"/>
            <w:gridSpan w:val="3"/>
          </w:tcPr>
          <w:p w14:paraId="5D4500EC" w14:textId="77777777" w:rsidR="007C684D" w:rsidRDefault="00A25A16">
            <w:pPr>
              <w:pStyle w:val="TableParagraph"/>
              <w:spacing w:before="26"/>
              <w:ind w:left="107"/>
              <w:rPr>
                <w:sz w:val="20"/>
              </w:rPr>
            </w:pPr>
            <w:r>
              <w:rPr>
                <w:sz w:val="20"/>
              </w:rPr>
              <w:t>Model</w:t>
            </w:r>
          </w:p>
        </w:tc>
        <w:tc>
          <w:tcPr>
            <w:tcW w:w="2813" w:type="dxa"/>
          </w:tcPr>
          <w:p w14:paraId="3B4155C5" w14:textId="77777777" w:rsidR="007C684D" w:rsidRDefault="007C684D">
            <w:pPr>
              <w:pStyle w:val="TableParagraph"/>
              <w:rPr>
                <w:sz w:val="20"/>
              </w:rPr>
            </w:pPr>
          </w:p>
        </w:tc>
        <w:tc>
          <w:tcPr>
            <w:tcW w:w="1195" w:type="dxa"/>
          </w:tcPr>
          <w:p w14:paraId="54843FF4" w14:textId="77777777" w:rsidR="007C684D" w:rsidRDefault="007C684D">
            <w:pPr>
              <w:pStyle w:val="TableParagraph"/>
              <w:rPr>
                <w:sz w:val="20"/>
              </w:rPr>
            </w:pPr>
          </w:p>
        </w:tc>
      </w:tr>
      <w:tr w:rsidR="007C684D" w14:paraId="25A8CDBD" w14:textId="77777777">
        <w:trPr>
          <w:trHeight w:val="297"/>
        </w:trPr>
        <w:tc>
          <w:tcPr>
            <w:tcW w:w="5850" w:type="dxa"/>
            <w:gridSpan w:val="3"/>
          </w:tcPr>
          <w:p w14:paraId="55296B2F" w14:textId="77777777" w:rsidR="007C684D" w:rsidRDefault="00A25A16">
            <w:pPr>
              <w:pStyle w:val="TableParagraph"/>
              <w:spacing w:before="26"/>
              <w:ind w:left="107"/>
              <w:rPr>
                <w:sz w:val="20"/>
              </w:rPr>
            </w:pPr>
            <w:r>
              <w:rPr>
                <w:sz w:val="20"/>
              </w:rPr>
              <w:t>Country of origin</w:t>
            </w:r>
          </w:p>
        </w:tc>
        <w:tc>
          <w:tcPr>
            <w:tcW w:w="2813" w:type="dxa"/>
          </w:tcPr>
          <w:p w14:paraId="3101DC7E" w14:textId="77777777" w:rsidR="007C684D" w:rsidRDefault="007C684D">
            <w:pPr>
              <w:pStyle w:val="TableParagraph"/>
              <w:rPr>
                <w:sz w:val="20"/>
              </w:rPr>
            </w:pPr>
          </w:p>
        </w:tc>
        <w:tc>
          <w:tcPr>
            <w:tcW w:w="1195" w:type="dxa"/>
          </w:tcPr>
          <w:p w14:paraId="2F748F43" w14:textId="77777777" w:rsidR="007C684D" w:rsidRDefault="007C684D">
            <w:pPr>
              <w:pStyle w:val="TableParagraph"/>
              <w:rPr>
                <w:sz w:val="20"/>
              </w:rPr>
            </w:pPr>
          </w:p>
        </w:tc>
      </w:tr>
      <w:tr w:rsidR="007C684D" w14:paraId="05A00462" w14:textId="77777777">
        <w:trPr>
          <w:trHeight w:val="297"/>
        </w:trPr>
        <w:tc>
          <w:tcPr>
            <w:tcW w:w="3296" w:type="dxa"/>
            <w:gridSpan w:val="2"/>
          </w:tcPr>
          <w:p w14:paraId="57E9A1AD" w14:textId="77777777" w:rsidR="007C684D" w:rsidRDefault="00A25A16">
            <w:pPr>
              <w:pStyle w:val="TableParagraph"/>
              <w:spacing w:before="31"/>
              <w:ind w:left="107"/>
              <w:rPr>
                <w:b/>
                <w:sz w:val="20"/>
              </w:rPr>
            </w:pPr>
            <w:r>
              <w:rPr>
                <w:b/>
                <w:sz w:val="20"/>
              </w:rPr>
              <w:t>Features</w:t>
            </w:r>
          </w:p>
        </w:tc>
        <w:tc>
          <w:tcPr>
            <w:tcW w:w="2554" w:type="dxa"/>
          </w:tcPr>
          <w:p w14:paraId="38EC57C5" w14:textId="77777777" w:rsidR="007C684D" w:rsidRDefault="007C684D">
            <w:pPr>
              <w:pStyle w:val="TableParagraph"/>
              <w:rPr>
                <w:sz w:val="20"/>
              </w:rPr>
            </w:pPr>
          </w:p>
        </w:tc>
        <w:tc>
          <w:tcPr>
            <w:tcW w:w="2813" w:type="dxa"/>
          </w:tcPr>
          <w:p w14:paraId="5DEFE5F3" w14:textId="77777777" w:rsidR="007C684D" w:rsidRDefault="007C684D">
            <w:pPr>
              <w:pStyle w:val="TableParagraph"/>
              <w:rPr>
                <w:sz w:val="20"/>
              </w:rPr>
            </w:pPr>
          </w:p>
        </w:tc>
        <w:tc>
          <w:tcPr>
            <w:tcW w:w="1195" w:type="dxa"/>
          </w:tcPr>
          <w:p w14:paraId="57557CC2" w14:textId="77777777" w:rsidR="007C684D" w:rsidRDefault="007C684D">
            <w:pPr>
              <w:pStyle w:val="TableParagraph"/>
              <w:rPr>
                <w:sz w:val="20"/>
              </w:rPr>
            </w:pPr>
          </w:p>
        </w:tc>
      </w:tr>
      <w:tr w:rsidR="007C684D" w14:paraId="6D2E67ED" w14:textId="77777777">
        <w:trPr>
          <w:trHeight w:val="313"/>
        </w:trPr>
        <w:tc>
          <w:tcPr>
            <w:tcW w:w="3296" w:type="dxa"/>
            <w:gridSpan w:val="2"/>
          </w:tcPr>
          <w:p w14:paraId="66D4D846" w14:textId="77777777" w:rsidR="007C684D" w:rsidRDefault="00A25A16">
            <w:pPr>
              <w:pStyle w:val="TableParagraph"/>
              <w:spacing w:before="36"/>
              <w:ind w:left="107"/>
              <w:rPr>
                <w:sz w:val="20"/>
              </w:rPr>
            </w:pPr>
            <w:r>
              <w:rPr>
                <w:sz w:val="20"/>
              </w:rPr>
              <w:t>Operating Temperature</w:t>
            </w:r>
          </w:p>
        </w:tc>
        <w:tc>
          <w:tcPr>
            <w:tcW w:w="2554" w:type="dxa"/>
          </w:tcPr>
          <w:p w14:paraId="0E79E9DF" w14:textId="77777777" w:rsidR="007C684D" w:rsidRDefault="00A25A16">
            <w:pPr>
              <w:pStyle w:val="TableParagraph"/>
              <w:spacing w:before="36"/>
              <w:ind w:left="157"/>
              <w:rPr>
                <w:sz w:val="20"/>
              </w:rPr>
            </w:pPr>
            <w:r>
              <w:rPr>
                <w:sz w:val="20"/>
              </w:rPr>
              <w:t>-5 to +45 ºC</w:t>
            </w:r>
          </w:p>
        </w:tc>
        <w:tc>
          <w:tcPr>
            <w:tcW w:w="2813" w:type="dxa"/>
          </w:tcPr>
          <w:p w14:paraId="760DCDD3" w14:textId="77777777" w:rsidR="007C684D" w:rsidRDefault="007C684D">
            <w:pPr>
              <w:pStyle w:val="TableParagraph"/>
              <w:rPr>
                <w:sz w:val="20"/>
              </w:rPr>
            </w:pPr>
          </w:p>
        </w:tc>
        <w:tc>
          <w:tcPr>
            <w:tcW w:w="1195" w:type="dxa"/>
          </w:tcPr>
          <w:p w14:paraId="0A9E123D" w14:textId="77777777" w:rsidR="007C684D" w:rsidRDefault="007C684D">
            <w:pPr>
              <w:pStyle w:val="TableParagraph"/>
              <w:rPr>
                <w:sz w:val="20"/>
              </w:rPr>
            </w:pPr>
          </w:p>
        </w:tc>
      </w:tr>
      <w:tr w:rsidR="007C684D" w14:paraId="126EBCE1" w14:textId="77777777">
        <w:trPr>
          <w:trHeight w:val="297"/>
        </w:trPr>
        <w:tc>
          <w:tcPr>
            <w:tcW w:w="1781" w:type="dxa"/>
          </w:tcPr>
          <w:p w14:paraId="2855F106" w14:textId="77777777" w:rsidR="007C684D" w:rsidRDefault="00A25A16">
            <w:pPr>
              <w:pStyle w:val="TableParagraph"/>
              <w:spacing w:before="26"/>
              <w:ind w:left="107"/>
              <w:rPr>
                <w:sz w:val="20"/>
              </w:rPr>
            </w:pPr>
            <w:r>
              <w:rPr>
                <w:sz w:val="20"/>
              </w:rPr>
              <w:t>Powering</w:t>
            </w:r>
          </w:p>
        </w:tc>
        <w:tc>
          <w:tcPr>
            <w:tcW w:w="1515" w:type="dxa"/>
          </w:tcPr>
          <w:p w14:paraId="040C4BD3" w14:textId="77777777" w:rsidR="007C684D" w:rsidRDefault="00A25A16">
            <w:pPr>
              <w:pStyle w:val="TableParagraph"/>
              <w:spacing w:before="26"/>
              <w:ind w:left="102"/>
              <w:rPr>
                <w:sz w:val="20"/>
              </w:rPr>
            </w:pPr>
            <w:r>
              <w:rPr>
                <w:sz w:val="20"/>
              </w:rPr>
              <w:t>Voltage</w:t>
            </w:r>
          </w:p>
        </w:tc>
        <w:tc>
          <w:tcPr>
            <w:tcW w:w="2554" w:type="dxa"/>
          </w:tcPr>
          <w:p w14:paraId="66C58C8E" w14:textId="77777777" w:rsidR="007C684D" w:rsidRDefault="00A25A16">
            <w:pPr>
              <w:pStyle w:val="TableParagraph"/>
              <w:spacing w:before="26"/>
              <w:ind w:left="107"/>
              <w:rPr>
                <w:sz w:val="20"/>
              </w:rPr>
            </w:pPr>
            <w:r>
              <w:rPr>
                <w:sz w:val="20"/>
              </w:rPr>
              <w:t>196 - 264 AC</w:t>
            </w:r>
          </w:p>
        </w:tc>
        <w:tc>
          <w:tcPr>
            <w:tcW w:w="2813" w:type="dxa"/>
          </w:tcPr>
          <w:p w14:paraId="43AE188D" w14:textId="77777777" w:rsidR="007C684D" w:rsidRDefault="007C684D">
            <w:pPr>
              <w:pStyle w:val="TableParagraph"/>
              <w:rPr>
                <w:sz w:val="20"/>
              </w:rPr>
            </w:pPr>
          </w:p>
        </w:tc>
        <w:tc>
          <w:tcPr>
            <w:tcW w:w="1195" w:type="dxa"/>
          </w:tcPr>
          <w:p w14:paraId="08F0A175" w14:textId="77777777" w:rsidR="007C684D" w:rsidRDefault="007C684D">
            <w:pPr>
              <w:pStyle w:val="TableParagraph"/>
              <w:rPr>
                <w:sz w:val="20"/>
              </w:rPr>
            </w:pPr>
          </w:p>
        </w:tc>
      </w:tr>
      <w:tr w:rsidR="007C684D" w14:paraId="0D8D10CB" w14:textId="77777777">
        <w:trPr>
          <w:trHeight w:val="460"/>
        </w:trPr>
        <w:tc>
          <w:tcPr>
            <w:tcW w:w="3296" w:type="dxa"/>
            <w:gridSpan w:val="2"/>
          </w:tcPr>
          <w:p w14:paraId="3D50C022" w14:textId="77777777" w:rsidR="007C684D" w:rsidRDefault="00A25A16">
            <w:pPr>
              <w:pStyle w:val="TableParagraph"/>
              <w:tabs>
                <w:tab w:val="left" w:pos="887"/>
              </w:tabs>
              <w:spacing w:line="223" w:lineRule="exact"/>
              <w:ind w:left="107"/>
              <w:rPr>
                <w:sz w:val="20"/>
              </w:rPr>
            </w:pPr>
            <w:r>
              <w:rPr>
                <w:sz w:val="20"/>
              </w:rPr>
              <w:t>Signal</w:t>
            </w:r>
            <w:r>
              <w:rPr>
                <w:sz w:val="20"/>
              </w:rPr>
              <w:tab/>
              <w:t>Input/Out</w:t>
            </w:r>
          </w:p>
          <w:p w14:paraId="5DE79B43" w14:textId="77777777" w:rsidR="007C684D" w:rsidRDefault="00A25A16">
            <w:pPr>
              <w:pStyle w:val="TableParagraph"/>
              <w:spacing w:line="217" w:lineRule="exact"/>
              <w:ind w:left="107"/>
              <w:rPr>
                <w:sz w:val="20"/>
              </w:rPr>
            </w:pPr>
            <w:r>
              <w:rPr>
                <w:sz w:val="20"/>
              </w:rPr>
              <w:t>put</w:t>
            </w:r>
          </w:p>
        </w:tc>
        <w:tc>
          <w:tcPr>
            <w:tcW w:w="2554" w:type="dxa"/>
          </w:tcPr>
          <w:p w14:paraId="193C3B0D" w14:textId="77777777" w:rsidR="007C684D" w:rsidRDefault="00A25A16">
            <w:pPr>
              <w:pStyle w:val="TableParagraph"/>
              <w:spacing w:before="108"/>
              <w:ind w:left="107"/>
              <w:rPr>
                <w:sz w:val="20"/>
              </w:rPr>
            </w:pPr>
            <w:r>
              <w:rPr>
                <w:sz w:val="20"/>
              </w:rPr>
              <w:t>“F” Female</w:t>
            </w:r>
          </w:p>
        </w:tc>
        <w:tc>
          <w:tcPr>
            <w:tcW w:w="2813" w:type="dxa"/>
          </w:tcPr>
          <w:p w14:paraId="36B20FCE" w14:textId="77777777" w:rsidR="007C684D" w:rsidRDefault="007C684D">
            <w:pPr>
              <w:pStyle w:val="TableParagraph"/>
              <w:rPr>
                <w:sz w:val="20"/>
              </w:rPr>
            </w:pPr>
          </w:p>
        </w:tc>
        <w:tc>
          <w:tcPr>
            <w:tcW w:w="1195" w:type="dxa"/>
          </w:tcPr>
          <w:p w14:paraId="68152082" w14:textId="77777777" w:rsidR="007C684D" w:rsidRDefault="007C684D">
            <w:pPr>
              <w:pStyle w:val="TableParagraph"/>
              <w:rPr>
                <w:sz w:val="20"/>
              </w:rPr>
            </w:pPr>
          </w:p>
        </w:tc>
      </w:tr>
      <w:tr w:rsidR="007C684D" w14:paraId="61746F04" w14:textId="77777777">
        <w:trPr>
          <w:trHeight w:val="297"/>
        </w:trPr>
        <w:tc>
          <w:tcPr>
            <w:tcW w:w="3296" w:type="dxa"/>
            <w:gridSpan w:val="2"/>
          </w:tcPr>
          <w:p w14:paraId="77C9EEFE" w14:textId="77777777" w:rsidR="007C684D" w:rsidRDefault="00A25A16">
            <w:pPr>
              <w:pStyle w:val="TableParagraph"/>
              <w:spacing w:before="26"/>
              <w:ind w:left="107"/>
              <w:rPr>
                <w:sz w:val="20"/>
              </w:rPr>
            </w:pPr>
            <w:r>
              <w:rPr>
                <w:sz w:val="20"/>
              </w:rPr>
              <w:t>Signal test out put</w:t>
            </w:r>
          </w:p>
        </w:tc>
        <w:tc>
          <w:tcPr>
            <w:tcW w:w="2554" w:type="dxa"/>
          </w:tcPr>
          <w:p w14:paraId="18E28FC5" w14:textId="77777777" w:rsidR="007C684D" w:rsidRDefault="00A25A16">
            <w:pPr>
              <w:pStyle w:val="TableParagraph"/>
              <w:spacing w:before="26"/>
              <w:ind w:left="107"/>
              <w:rPr>
                <w:sz w:val="20"/>
              </w:rPr>
            </w:pPr>
            <w:r>
              <w:rPr>
                <w:sz w:val="20"/>
              </w:rPr>
              <w:t>“F” Female</w:t>
            </w:r>
          </w:p>
        </w:tc>
        <w:tc>
          <w:tcPr>
            <w:tcW w:w="2813" w:type="dxa"/>
          </w:tcPr>
          <w:p w14:paraId="46B23808" w14:textId="77777777" w:rsidR="007C684D" w:rsidRDefault="007C684D">
            <w:pPr>
              <w:pStyle w:val="TableParagraph"/>
              <w:rPr>
                <w:sz w:val="20"/>
              </w:rPr>
            </w:pPr>
          </w:p>
        </w:tc>
        <w:tc>
          <w:tcPr>
            <w:tcW w:w="1195" w:type="dxa"/>
          </w:tcPr>
          <w:p w14:paraId="3E1C5EFA" w14:textId="77777777" w:rsidR="007C684D" w:rsidRDefault="007C684D">
            <w:pPr>
              <w:pStyle w:val="TableParagraph"/>
              <w:rPr>
                <w:sz w:val="20"/>
              </w:rPr>
            </w:pPr>
          </w:p>
        </w:tc>
      </w:tr>
      <w:tr w:rsidR="007C684D" w14:paraId="465D2A1D" w14:textId="77777777">
        <w:trPr>
          <w:trHeight w:val="460"/>
        </w:trPr>
        <w:tc>
          <w:tcPr>
            <w:tcW w:w="1781" w:type="dxa"/>
            <w:vMerge w:val="restart"/>
          </w:tcPr>
          <w:p w14:paraId="4AD3D042" w14:textId="77777777" w:rsidR="007C684D" w:rsidRDefault="00A25A16">
            <w:pPr>
              <w:pStyle w:val="TableParagraph"/>
              <w:spacing w:line="223" w:lineRule="exact"/>
              <w:ind w:left="107"/>
              <w:rPr>
                <w:sz w:val="20"/>
              </w:rPr>
            </w:pPr>
            <w:r>
              <w:rPr>
                <w:sz w:val="20"/>
              </w:rPr>
              <w:t>RF - Main MATV</w:t>
            </w:r>
          </w:p>
        </w:tc>
        <w:tc>
          <w:tcPr>
            <w:tcW w:w="1515" w:type="dxa"/>
          </w:tcPr>
          <w:p w14:paraId="3AE94BB8" w14:textId="77777777" w:rsidR="007C684D" w:rsidRDefault="00A25A16">
            <w:pPr>
              <w:pStyle w:val="TableParagraph"/>
              <w:spacing w:line="223" w:lineRule="exact"/>
              <w:ind w:left="102"/>
              <w:rPr>
                <w:sz w:val="20"/>
              </w:rPr>
            </w:pPr>
            <w:r>
              <w:rPr>
                <w:sz w:val="20"/>
              </w:rPr>
              <w:t>Frequency</w:t>
            </w:r>
          </w:p>
          <w:p w14:paraId="230AA039" w14:textId="77777777" w:rsidR="007C684D" w:rsidRDefault="00A25A16">
            <w:pPr>
              <w:pStyle w:val="TableParagraph"/>
              <w:spacing w:line="217" w:lineRule="exact"/>
              <w:ind w:left="102"/>
              <w:rPr>
                <w:sz w:val="20"/>
              </w:rPr>
            </w:pPr>
            <w:r>
              <w:rPr>
                <w:sz w:val="20"/>
              </w:rPr>
              <w:t>range</w:t>
            </w:r>
          </w:p>
        </w:tc>
        <w:tc>
          <w:tcPr>
            <w:tcW w:w="2554" w:type="dxa"/>
          </w:tcPr>
          <w:p w14:paraId="69B15E08" w14:textId="77777777" w:rsidR="007C684D" w:rsidRDefault="00A25A16">
            <w:pPr>
              <w:pStyle w:val="TableParagraph"/>
              <w:spacing w:line="223" w:lineRule="exact"/>
              <w:ind w:left="107"/>
              <w:rPr>
                <w:sz w:val="20"/>
              </w:rPr>
            </w:pPr>
            <w:r>
              <w:rPr>
                <w:sz w:val="20"/>
              </w:rPr>
              <w:t>87 - 862 MHz</w:t>
            </w:r>
          </w:p>
        </w:tc>
        <w:tc>
          <w:tcPr>
            <w:tcW w:w="2813" w:type="dxa"/>
          </w:tcPr>
          <w:p w14:paraId="54714301" w14:textId="77777777" w:rsidR="007C684D" w:rsidRDefault="007C684D">
            <w:pPr>
              <w:pStyle w:val="TableParagraph"/>
              <w:rPr>
                <w:sz w:val="20"/>
              </w:rPr>
            </w:pPr>
          </w:p>
        </w:tc>
        <w:tc>
          <w:tcPr>
            <w:tcW w:w="1195" w:type="dxa"/>
          </w:tcPr>
          <w:p w14:paraId="18245EFF" w14:textId="77777777" w:rsidR="007C684D" w:rsidRDefault="007C684D">
            <w:pPr>
              <w:pStyle w:val="TableParagraph"/>
              <w:rPr>
                <w:sz w:val="20"/>
              </w:rPr>
            </w:pPr>
          </w:p>
        </w:tc>
      </w:tr>
      <w:tr w:rsidR="007C684D" w14:paraId="7832A0AC" w14:textId="77777777">
        <w:trPr>
          <w:trHeight w:val="294"/>
        </w:trPr>
        <w:tc>
          <w:tcPr>
            <w:tcW w:w="1781" w:type="dxa"/>
            <w:vMerge/>
            <w:tcBorders>
              <w:top w:val="nil"/>
            </w:tcBorders>
          </w:tcPr>
          <w:p w14:paraId="7F256D54" w14:textId="77777777" w:rsidR="007C684D" w:rsidRDefault="007C684D">
            <w:pPr>
              <w:rPr>
                <w:sz w:val="2"/>
                <w:szCs w:val="2"/>
              </w:rPr>
            </w:pPr>
          </w:p>
        </w:tc>
        <w:tc>
          <w:tcPr>
            <w:tcW w:w="1515" w:type="dxa"/>
          </w:tcPr>
          <w:p w14:paraId="59E024B4" w14:textId="77777777" w:rsidR="007C684D" w:rsidRDefault="00A25A16">
            <w:pPr>
              <w:pStyle w:val="TableParagraph"/>
              <w:spacing w:before="26"/>
              <w:ind w:left="102"/>
              <w:rPr>
                <w:sz w:val="20"/>
              </w:rPr>
            </w:pPr>
            <w:r>
              <w:rPr>
                <w:sz w:val="20"/>
              </w:rPr>
              <w:t>Gain</w:t>
            </w:r>
          </w:p>
        </w:tc>
        <w:tc>
          <w:tcPr>
            <w:tcW w:w="2554" w:type="dxa"/>
          </w:tcPr>
          <w:p w14:paraId="06ECEA88" w14:textId="77777777" w:rsidR="007C684D" w:rsidRDefault="00A25A16">
            <w:pPr>
              <w:pStyle w:val="TableParagraph"/>
              <w:spacing w:before="26"/>
              <w:ind w:left="107"/>
              <w:rPr>
                <w:sz w:val="20"/>
              </w:rPr>
            </w:pPr>
            <w:r>
              <w:rPr>
                <w:sz w:val="20"/>
              </w:rPr>
              <w:t>40 - 53 (select.) dB or better</w:t>
            </w:r>
          </w:p>
        </w:tc>
        <w:tc>
          <w:tcPr>
            <w:tcW w:w="2813" w:type="dxa"/>
          </w:tcPr>
          <w:p w14:paraId="49EE0E6A" w14:textId="77777777" w:rsidR="007C684D" w:rsidRDefault="007C684D">
            <w:pPr>
              <w:pStyle w:val="TableParagraph"/>
              <w:rPr>
                <w:sz w:val="20"/>
              </w:rPr>
            </w:pPr>
          </w:p>
        </w:tc>
        <w:tc>
          <w:tcPr>
            <w:tcW w:w="1195" w:type="dxa"/>
          </w:tcPr>
          <w:p w14:paraId="4CABDC63" w14:textId="77777777" w:rsidR="007C684D" w:rsidRDefault="007C684D">
            <w:pPr>
              <w:pStyle w:val="TableParagraph"/>
              <w:rPr>
                <w:sz w:val="20"/>
              </w:rPr>
            </w:pPr>
          </w:p>
        </w:tc>
      </w:tr>
      <w:tr w:rsidR="007C684D" w14:paraId="108CB237" w14:textId="77777777">
        <w:trPr>
          <w:trHeight w:val="765"/>
        </w:trPr>
        <w:tc>
          <w:tcPr>
            <w:tcW w:w="1781" w:type="dxa"/>
            <w:vMerge/>
            <w:tcBorders>
              <w:top w:val="nil"/>
            </w:tcBorders>
          </w:tcPr>
          <w:p w14:paraId="494AD71A" w14:textId="77777777" w:rsidR="007C684D" w:rsidRDefault="007C684D">
            <w:pPr>
              <w:rPr>
                <w:sz w:val="2"/>
                <w:szCs w:val="2"/>
              </w:rPr>
            </w:pPr>
          </w:p>
        </w:tc>
        <w:tc>
          <w:tcPr>
            <w:tcW w:w="1515" w:type="dxa"/>
          </w:tcPr>
          <w:p w14:paraId="572ADA95" w14:textId="77777777" w:rsidR="007C684D" w:rsidRDefault="00A25A16">
            <w:pPr>
              <w:pStyle w:val="TableParagraph"/>
              <w:spacing w:before="31"/>
              <w:ind w:left="102" w:right="78"/>
              <w:rPr>
                <w:sz w:val="20"/>
              </w:rPr>
            </w:pPr>
            <w:r>
              <w:rPr>
                <w:sz w:val="20"/>
              </w:rPr>
              <w:t>Maximum output level(EN 50083)(IMD3)</w:t>
            </w:r>
          </w:p>
        </w:tc>
        <w:tc>
          <w:tcPr>
            <w:tcW w:w="2554" w:type="dxa"/>
          </w:tcPr>
          <w:p w14:paraId="221073AD" w14:textId="77777777" w:rsidR="007C684D" w:rsidRDefault="007C684D">
            <w:pPr>
              <w:pStyle w:val="TableParagraph"/>
              <w:spacing w:before="8"/>
              <w:rPr>
                <w:b/>
              </w:rPr>
            </w:pPr>
          </w:p>
          <w:p w14:paraId="6C327CC0" w14:textId="77777777" w:rsidR="007C684D" w:rsidRDefault="00A25A16">
            <w:pPr>
              <w:pStyle w:val="TableParagraph"/>
              <w:spacing w:before="1"/>
              <w:ind w:left="107"/>
              <w:rPr>
                <w:sz w:val="20"/>
              </w:rPr>
            </w:pPr>
            <w:r>
              <w:rPr>
                <w:sz w:val="20"/>
              </w:rPr>
              <w:t>119dBμV or better</w:t>
            </w:r>
          </w:p>
        </w:tc>
        <w:tc>
          <w:tcPr>
            <w:tcW w:w="2813" w:type="dxa"/>
          </w:tcPr>
          <w:p w14:paraId="67E8C7D6" w14:textId="77777777" w:rsidR="007C684D" w:rsidRDefault="007C684D">
            <w:pPr>
              <w:pStyle w:val="TableParagraph"/>
              <w:rPr>
                <w:sz w:val="20"/>
              </w:rPr>
            </w:pPr>
          </w:p>
        </w:tc>
        <w:tc>
          <w:tcPr>
            <w:tcW w:w="1195" w:type="dxa"/>
          </w:tcPr>
          <w:p w14:paraId="684740C5" w14:textId="77777777" w:rsidR="007C684D" w:rsidRDefault="007C684D">
            <w:pPr>
              <w:pStyle w:val="TableParagraph"/>
              <w:rPr>
                <w:sz w:val="20"/>
              </w:rPr>
            </w:pPr>
          </w:p>
        </w:tc>
      </w:tr>
      <w:tr w:rsidR="007C684D" w14:paraId="5958CB8A" w14:textId="77777777">
        <w:trPr>
          <w:trHeight w:val="690"/>
        </w:trPr>
        <w:tc>
          <w:tcPr>
            <w:tcW w:w="1781" w:type="dxa"/>
            <w:vMerge/>
            <w:tcBorders>
              <w:top w:val="nil"/>
            </w:tcBorders>
          </w:tcPr>
          <w:p w14:paraId="009DA9FF" w14:textId="77777777" w:rsidR="007C684D" w:rsidRDefault="007C684D">
            <w:pPr>
              <w:rPr>
                <w:sz w:val="2"/>
                <w:szCs w:val="2"/>
              </w:rPr>
            </w:pPr>
          </w:p>
        </w:tc>
        <w:tc>
          <w:tcPr>
            <w:tcW w:w="1515" w:type="dxa"/>
          </w:tcPr>
          <w:p w14:paraId="3B8F5016" w14:textId="77777777" w:rsidR="007C684D" w:rsidRDefault="00A25A16">
            <w:pPr>
              <w:pStyle w:val="TableParagraph"/>
              <w:tabs>
                <w:tab w:val="left" w:pos="1014"/>
              </w:tabs>
              <w:spacing w:line="237" w:lineRule="auto"/>
              <w:ind w:left="102" w:right="99"/>
              <w:rPr>
                <w:sz w:val="20"/>
              </w:rPr>
            </w:pPr>
            <w:r>
              <w:rPr>
                <w:sz w:val="20"/>
              </w:rPr>
              <w:t>Maximum output</w:t>
            </w:r>
            <w:r>
              <w:rPr>
                <w:sz w:val="20"/>
              </w:rPr>
              <w:tab/>
              <w:t>level</w:t>
            </w:r>
          </w:p>
          <w:p w14:paraId="04003B88" w14:textId="77777777" w:rsidR="007C684D" w:rsidRDefault="00A25A16">
            <w:pPr>
              <w:pStyle w:val="TableParagraph"/>
              <w:spacing w:line="217" w:lineRule="exact"/>
              <w:ind w:left="102"/>
              <w:rPr>
                <w:sz w:val="20"/>
              </w:rPr>
            </w:pPr>
            <w:r>
              <w:rPr>
                <w:sz w:val="20"/>
              </w:rPr>
              <w:t>CTB, CSO</w:t>
            </w:r>
          </w:p>
        </w:tc>
        <w:tc>
          <w:tcPr>
            <w:tcW w:w="2554" w:type="dxa"/>
          </w:tcPr>
          <w:p w14:paraId="17F87FB0" w14:textId="77777777" w:rsidR="007C684D" w:rsidRDefault="007C684D">
            <w:pPr>
              <w:pStyle w:val="TableParagraph"/>
              <w:spacing w:before="5"/>
              <w:rPr>
                <w:b/>
                <w:sz w:val="19"/>
              </w:rPr>
            </w:pPr>
          </w:p>
          <w:p w14:paraId="33474E04" w14:textId="77777777" w:rsidR="007C684D" w:rsidRDefault="00A25A16">
            <w:pPr>
              <w:pStyle w:val="TableParagraph"/>
              <w:ind w:left="107"/>
              <w:rPr>
                <w:sz w:val="20"/>
              </w:rPr>
            </w:pPr>
            <w:r>
              <w:rPr>
                <w:sz w:val="20"/>
              </w:rPr>
              <w:t>106dBμV or better</w:t>
            </w:r>
          </w:p>
        </w:tc>
        <w:tc>
          <w:tcPr>
            <w:tcW w:w="2813" w:type="dxa"/>
          </w:tcPr>
          <w:p w14:paraId="5188C971" w14:textId="77777777" w:rsidR="007C684D" w:rsidRDefault="007C684D">
            <w:pPr>
              <w:pStyle w:val="TableParagraph"/>
              <w:rPr>
                <w:sz w:val="20"/>
              </w:rPr>
            </w:pPr>
          </w:p>
        </w:tc>
        <w:tc>
          <w:tcPr>
            <w:tcW w:w="1195" w:type="dxa"/>
          </w:tcPr>
          <w:p w14:paraId="07A4D3AA" w14:textId="77777777" w:rsidR="007C684D" w:rsidRDefault="007C684D">
            <w:pPr>
              <w:pStyle w:val="TableParagraph"/>
              <w:rPr>
                <w:sz w:val="20"/>
              </w:rPr>
            </w:pPr>
          </w:p>
        </w:tc>
      </w:tr>
      <w:tr w:rsidR="007C684D" w14:paraId="5FB57030" w14:textId="77777777">
        <w:trPr>
          <w:trHeight w:val="402"/>
        </w:trPr>
        <w:tc>
          <w:tcPr>
            <w:tcW w:w="1781" w:type="dxa"/>
            <w:vMerge/>
            <w:tcBorders>
              <w:top w:val="nil"/>
            </w:tcBorders>
          </w:tcPr>
          <w:p w14:paraId="3E856279" w14:textId="77777777" w:rsidR="007C684D" w:rsidRDefault="007C684D">
            <w:pPr>
              <w:rPr>
                <w:sz w:val="2"/>
                <w:szCs w:val="2"/>
              </w:rPr>
            </w:pPr>
          </w:p>
        </w:tc>
        <w:tc>
          <w:tcPr>
            <w:tcW w:w="1515" w:type="dxa"/>
          </w:tcPr>
          <w:p w14:paraId="1E1F80AB" w14:textId="77777777" w:rsidR="007C684D" w:rsidRDefault="00A25A16">
            <w:pPr>
              <w:pStyle w:val="TableParagraph"/>
              <w:spacing w:before="79"/>
              <w:ind w:left="102"/>
              <w:rPr>
                <w:sz w:val="20"/>
              </w:rPr>
            </w:pPr>
            <w:r>
              <w:rPr>
                <w:sz w:val="20"/>
              </w:rPr>
              <w:t>Noise figure</w:t>
            </w:r>
          </w:p>
        </w:tc>
        <w:tc>
          <w:tcPr>
            <w:tcW w:w="2554" w:type="dxa"/>
          </w:tcPr>
          <w:p w14:paraId="3997E940" w14:textId="77777777" w:rsidR="007C684D" w:rsidRDefault="00A25A16">
            <w:pPr>
              <w:pStyle w:val="TableParagraph"/>
              <w:spacing w:before="79"/>
              <w:ind w:left="107"/>
              <w:rPr>
                <w:sz w:val="20"/>
              </w:rPr>
            </w:pPr>
            <w:r>
              <w:rPr>
                <w:sz w:val="20"/>
              </w:rPr>
              <w:t>10dB or better</w:t>
            </w:r>
          </w:p>
        </w:tc>
        <w:tc>
          <w:tcPr>
            <w:tcW w:w="2813" w:type="dxa"/>
          </w:tcPr>
          <w:p w14:paraId="13DC20E2" w14:textId="77777777" w:rsidR="007C684D" w:rsidRDefault="007C684D">
            <w:pPr>
              <w:pStyle w:val="TableParagraph"/>
              <w:rPr>
                <w:sz w:val="20"/>
              </w:rPr>
            </w:pPr>
          </w:p>
        </w:tc>
        <w:tc>
          <w:tcPr>
            <w:tcW w:w="1195" w:type="dxa"/>
          </w:tcPr>
          <w:p w14:paraId="7EE62F67" w14:textId="77777777" w:rsidR="007C684D" w:rsidRDefault="007C684D">
            <w:pPr>
              <w:pStyle w:val="TableParagraph"/>
              <w:rPr>
                <w:sz w:val="20"/>
              </w:rPr>
            </w:pPr>
          </w:p>
        </w:tc>
      </w:tr>
      <w:tr w:rsidR="007C684D" w14:paraId="11BE96C3" w14:textId="77777777">
        <w:trPr>
          <w:trHeight w:val="551"/>
        </w:trPr>
        <w:tc>
          <w:tcPr>
            <w:tcW w:w="1781" w:type="dxa"/>
            <w:vMerge/>
            <w:tcBorders>
              <w:top w:val="nil"/>
            </w:tcBorders>
          </w:tcPr>
          <w:p w14:paraId="4E9DBF52" w14:textId="77777777" w:rsidR="007C684D" w:rsidRDefault="007C684D">
            <w:pPr>
              <w:rPr>
                <w:sz w:val="2"/>
                <w:szCs w:val="2"/>
              </w:rPr>
            </w:pPr>
          </w:p>
        </w:tc>
        <w:tc>
          <w:tcPr>
            <w:tcW w:w="1515" w:type="dxa"/>
          </w:tcPr>
          <w:p w14:paraId="14C19D7C" w14:textId="77777777" w:rsidR="007C684D" w:rsidRDefault="00A25A16">
            <w:pPr>
              <w:pStyle w:val="TableParagraph"/>
              <w:spacing w:before="154"/>
              <w:ind w:left="102"/>
              <w:rPr>
                <w:sz w:val="20"/>
              </w:rPr>
            </w:pPr>
            <w:r>
              <w:rPr>
                <w:sz w:val="20"/>
              </w:rPr>
              <w:t>Attenuator</w:t>
            </w:r>
          </w:p>
        </w:tc>
        <w:tc>
          <w:tcPr>
            <w:tcW w:w="2554" w:type="dxa"/>
          </w:tcPr>
          <w:p w14:paraId="62C358B7" w14:textId="77777777" w:rsidR="007C684D" w:rsidRDefault="00A25A16">
            <w:pPr>
              <w:pStyle w:val="TableParagraph"/>
              <w:spacing w:before="154"/>
              <w:ind w:left="107"/>
              <w:rPr>
                <w:sz w:val="20"/>
              </w:rPr>
            </w:pPr>
            <w:r>
              <w:rPr>
                <w:sz w:val="20"/>
              </w:rPr>
              <w:t>0 - 18dB or better</w:t>
            </w:r>
          </w:p>
        </w:tc>
        <w:tc>
          <w:tcPr>
            <w:tcW w:w="2813" w:type="dxa"/>
          </w:tcPr>
          <w:p w14:paraId="7B2F46EF" w14:textId="77777777" w:rsidR="007C684D" w:rsidRDefault="007C684D">
            <w:pPr>
              <w:pStyle w:val="TableParagraph"/>
              <w:rPr>
                <w:sz w:val="20"/>
              </w:rPr>
            </w:pPr>
          </w:p>
        </w:tc>
        <w:tc>
          <w:tcPr>
            <w:tcW w:w="1195" w:type="dxa"/>
          </w:tcPr>
          <w:p w14:paraId="5FC13296" w14:textId="77777777" w:rsidR="007C684D" w:rsidRDefault="007C684D">
            <w:pPr>
              <w:pStyle w:val="TableParagraph"/>
              <w:rPr>
                <w:sz w:val="20"/>
              </w:rPr>
            </w:pPr>
          </w:p>
        </w:tc>
      </w:tr>
      <w:tr w:rsidR="007C684D" w14:paraId="48A820E6" w14:textId="77777777">
        <w:trPr>
          <w:trHeight w:val="359"/>
        </w:trPr>
        <w:tc>
          <w:tcPr>
            <w:tcW w:w="1781" w:type="dxa"/>
            <w:vMerge/>
            <w:tcBorders>
              <w:top w:val="nil"/>
            </w:tcBorders>
          </w:tcPr>
          <w:p w14:paraId="57AA6A64" w14:textId="77777777" w:rsidR="007C684D" w:rsidRDefault="007C684D">
            <w:pPr>
              <w:rPr>
                <w:sz w:val="2"/>
                <w:szCs w:val="2"/>
              </w:rPr>
            </w:pPr>
          </w:p>
        </w:tc>
        <w:tc>
          <w:tcPr>
            <w:tcW w:w="1515" w:type="dxa"/>
          </w:tcPr>
          <w:p w14:paraId="3FC056F8" w14:textId="77777777" w:rsidR="007C684D" w:rsidRDefault="00A25A16">
            <w:pPr>
              <w:pStyle w:val="TableParagraph"/>
              <w:spacing w:line="223" w:lineRule="exact"/>
              <w:ind w:left="153"/>
              <w:rPr>
                <w:sz w:val="20"/>
              </w:rPr>
            </w:pPr>
            <w:r>
              <w:rPr>
                <w:sz w:val="20"/>
              </w:rPr>
              <w:t>Equalizer</w:t>
            </w:r>
          </w:p>
        </w:tc>
        <w:tc>
          <w:tcPr>
            <w:tcW w:w="2554" w:type="dxa"/>
          </w:tcPr>
          <w:p w14:paraId="50D53D5D" w14:textId="77777777" w:rsidR="007C684D" w:rsidRDefault="00A25A16">
            <w:pPr>
              <w:pStyle w:val="TableParagraph"/>
              <w:spacing w:before="58"/>
              <w:ind w:left="107"/>
              <w:rPr>
                <w:sz w:val="20"/>
              </w:rPr>
            </w:pPr>
            <w:r>
              <w:rPr>
                <w:sz w:val="20"/>
              </w:rPr>
              <w:t>0 - 18dB or better</w:t>
            </w:r>
          </w:p>
        </w:tc>
        <w:tc>
          <w:tcPr>
            <w:tcW w:w="2813" w:type="dxa"/>
          </w:tcPr>
          <w:p w14:paraId="1F9FE763" w14:textId="77777777" w:rsidR="007C684D" w:rsidRDefault="007C684D">
            <w:pPr>
              <w:pStyle w:val="TableParagraph"/>
              <w:rPr>
                <w:sz w:val="20"/>
              </w:rPr>
            </w:pPr>
          </w:p>
        </w:tc>
        <w:tc>
          <w:tcPr>
            <w:tcW w:w="1195" w:type="dxa"/>
          </w:tcPr>
          <w:p w14:paraId="547C8932" w14:textId="77777777" w:rsidR="007C684D" w:rsidRDefault="007C684D">
            <w:pPr>
              <w:pStyle w:val="TableParagraph"/>
              <w:rPr>
                <w:sz w:val="20"/>
              </w:rPr>
            </w:pPr>
          </w:p>
        </w:tc>
      </w:tr>
      <w:tr w:rsidR="007C684D" w14:paraId="3CD70594" w14:textId="77777777">
        <w:trPr>
          <w:trHeight w:val="570"/>
        </w:trPr>
        <w:tc>
          <w:tcPr>
            <w:tcW w:w="1781" w:type="dxa"/>
            <w:vMerge/>
            <w:tcBorders>
              <w:top w:val="nil"/>
            </w:tcBorders>
          </w:tcPr>
          <w:p w14:paraId="7502FA4F" w14:textId="77777777" w:rsidR="007C684D" w:rsidRDefault="007C684D">
            <w:pPr>
              <w:rPr>
                <w:sz w:val="2"/>
                <w:szCs w:val="2"/>
              </w:rPr>
            </w:pPr>
          </w:p>
        </w:tc>
        <w:tc>
          <w:tcPr>
            <w:tcW w:w="1515" w:type="dxa"/>
          </w:tcPr>
          <w:p w14:paraId="0E4991FA" w14:textId="77777777" w:rsidR="007C684D" w:rsidRDefault="00A25A16">
            <w:pPr>
              <w:pStyle w:val="TableParagraph"/>
              <w:ind w:left="102"/>
              <w:rPr>
                <w:sz w:val="20"/>
              </w:rPr>
            </w:pPr>
            <w:r>
              <w:rPr>
                <w:sz w:val="20"/>
              </w:rPr>
              <w:t>Inter-stage attenuator</w:t>
            </w:r>
          </w:p>
        </w:tc>
        <w:tc>
          <w:tcPr>
            <w:tcW w:w="2554" w:type="dxa"/>
          </w:tcPr>
          <w:p w14:paraId="3771DF3D" w14:textId="77777777" w:rsidR="007C684D" w:rsidRDefault="00A25A16">
            <w:pPr>
              <w:pStyle w:val="TableParagraph"/>
              <w:spacing w:before="163"/>
              <w:ind w:left="107"/>
              <w:rPr>
                <w:sz w:val="20"/>
              </w:rPr>
            </w:pPr>
            <w:r>
              <w:rPr>
                <w:sz w:val="20"/>
              </w:rPr>
              <w:t>0 - 10dB or better</w:t>
            </w:r>
          </w:p>
        </w:tc>
        <w:tc>
          <w:tcPr>
            <w:tcW w:w="2813" w:type="dxa"/>
          </w:tcPr>
          <w:p w14:paraId="268E0293" w14:textId="77777777" w:rsidR="007C684D" w:rsidRDefault="007C684D">
            <w:pPr>
              <w:pStyle w:val="TableParagraph"/>
              <w:rPr>
                <w:sz w:val="20"/>
              </w:rPr>
            </w:pPr>
          </w:p>
        </w:tc>
        <w:tc>
          <w:tcPr>
            <w:tcW w:w="1195" w:type="dxa"/>
          </w:tcPr>
          <w:p w14:paraId="31058BF5" w14:textId="77777777" w:rsidR="007C684D" w:rsidRDefault="007C684D">
            <w:pPr>
              <w:pStyle w:val="TableParagraph"/>
              <w:rPr>
                <w:sz w:val="20"/>
              </w:rPr>
            </w:pPr>
          </w:p>
        </w:tc>
      </w:tr>
      <w:tr w:rsidR="007C684D" w14:paraId="56D5FEFE" w14:textId="77777777">
        <w:trPr>
          <w:trHeight w:val="568"/>
        </w:trPr>
        <w:tc>
          <w:tcPr>
            <w:tcW w:w="1781" w:type="dxa"/>
            <w:vMerge/>
            <w:tcBorders>
              <w:top w:val="nil"/>
            </w:tcBorders>
          </w:tcPr>
          <w:p w14:paraId="1FFDD4DC" w14:textId="77777777" w:rsidR="007C684D" w:rsidRDefault="007C684D">
            <w:pPr>
              <w:rPr>
                <w:sz w:val="2"/>
                <w:szCs w:val="2"/>
              </w:rPr>
            </w:pPr>
          </w:p>
        </w:tc>
        <w:tc>
          <w:tcPr>
            <w:tcW w:w="1515" w:type="dxa"/>
          </w:tcPr>
          <w:p w14:paraId="67DBCA72" w14:textId="77777777" w:rsidR="007C684D" w:rsidRDefault="00A25A16">
            <w:pPr>
              <w:pStyle w:val="TableParagraph"/>
              <w:ind w:left="102"/>
              <w:rPr>
                <w:sz w:val="20"/>
              </w:rPr>
            </w:pPr>
            <w:r>
              <w:rPr>
                <w:sz w:val="20"/>
              </w:rPr>
              <w:t>Inter-stage Equalizer</w:t>
            </w:r>
          </w:p>
        </w:tc>
        <w:tc>
          <w:tcPr>
            <w:tcW w:w="2554" w:type="dxa"/>
          </w:tcPr>
          <w:p w14:paraId="75F25F09" w14:textId="77777777" w:rsidR="007C684D" w:rsidRDefault="00A25A16">
            <w:pPr>
              <w:pStyle w:val="TableParagraph"/>
              <w:spacing w:before="163"/>
              <w:ind w:left="107"/>
              <w:rPr>
                <w:sz w:val="20"/>
              </w:rPr>
            </w:pPr>
            <w:r>
              <w:rPr>
                <w:sz w:val="20"/>
              </w:rPr>
              <w:t>0 - 10dB or better</w:t>
            </w:r>
          </w:p>
        </w:tc>
        <w:tc>
          <w:tcPr>
            <w:tcW w:w="2813" w:type="dxa"/>
          </w:tcPr>
          <w:p w14:paraId="6E34E47D" w14:textId="77777777" w:rsidR="007C684D" w:rsidRDefault="007C684D">
            <w:pPr>
              <w:pStyle w:val="TableParagraph"/>
              <w:rPr>
                <w:sz w:val="20"/>
              </w:rPr>
            </w:pPr>
          </w:p>
        </w:tc>
        <w:tc>
          <w:tcPr>
            <w:tcW w:w="1195" w:type="dxa"/>
          </w:tcPr>
          <w:p w14:paraId="7E2E71F0" w14:textId="77777777" w:rsidR="007C684D" w:rsidRDefault="007C684D">
            <w:pPr>
              <w:pStyle w:val="TableParagraph"/>
              <w:rPr>
                <w:sz w:val="20"/>
              </w:rPr>
            </w:pPr>
          </w:p>
        </w:tc>
      </w:tr>
      <w:tr w:rsidR="007C684D" w14:paraId="2CCEEDCC" w14:textId="77777777">
        <w:trPr>
          <w:trHeight w:val="460"/>
        </w:trPr>
        <w:tc>
          <w:tcPr>
            <w:tcW w:w="1781" w:type="dxa"/>
            <w:vMerge w:val="restart"/>
            <w:tcBorders>
              <w:bottom w:val="nil"/>
            </w:tcBorders>
          </w:tcPr>
          <w:p w14:paraId="6AA44B62" w14:textId="77777777" w:rsidR="007C684D" w:rsidRDefault="00A25A16">
            <w:pPr>
              <w:pStyle w:val="TableParagraph"/>
              <w:spacing w:line="225" w:lineRule="exact"/>
              <w:ind w:left="107"/>
              <w:rPr>
                <w:sz w:val="20"/>
              </w:rPr>
            </w:pPr>
            <w:r>
              <w:rPr>
                <w:sz w:val="20"/>
              </w:rPr>
              <w:t>IF</w:t>
            </w:r>
          </w:p>
        </w:tc>
        <w:tc>
          <w:tcPr>
            <w:tcW w:w="1515" w:type="dxa"/>
          </w:tcPr>
          <w:p w14:paraId="3BECEB22" w14:textId="77777777" w:rsidR="007C684D" w:rsidRDefault="00A25A16">
            <w:pPr>
              <w:pStyle w:val="TableParagraph"/>
              <w:spacing w:line="228" w:lineRule="exact"/>
              <w:ind w:left="102" w:right="538"/>
              <w:rPr>
                <w:sz w:val="20"/>
              </w:rPr>
            </w:pPr>
            <w:r>
              <w:rPr>
                <w:sz w:val="20"/>
              </w:rPr>
              <w:t>Frequency range</w:t>
            </w:r>
          </w:p>
        </w:tc>
        <w:tc>
          <w:tcPr>
            <w:tcW w:w="2554" w:type="dxa"/>
          </w:tcPr>
          <w:p w14:paraId="0B054CD9" w14:textId="77777777" w:rsidR="007C684D" w:rsidRDefault="00A25A16">
            <w:pPr>
              <w:pStyle w:val="TableParagraph"/>
              <w:spacing w:line="225" w:lineRule="exact"/>
              <w:ind w:left="107"/>
              <w:rPr>
                <w:sz w:val="20"/>
              </w:rPr>
            </w:pPr>
            <w:r>
              <w:rPr>
                <w:sz w:val="20"/>
              </w:rPr>
              <w:t>950 - 2150 MHz</w:t>
            </w:r>
          </w:p>
        </w:tc>
        <w:tc>
          <w:tcPr>
            <w:tcW w:w="2813" w:type="dxa"/>
          </w:tcPr>
          <w:p w14:paraId="6561DDF9" w14:textId="77777777" w:rsidR="007C684D" w:rsidRDefault="007C684D">
            <w:pPr>
              <w:pStyle w:val="TableParagraph"/>
              <w:rPr>
                <w:sz w:val="20"/>
              </w:rPr>
            </w:pPr>
          </w:p>
        </w:tc>
        <w:tc>
          <w:tcPr>
            <w:tcW w:w="1195" w:type="dxa"/>
          </w:tcPr>
          <w:p w14:paraId="768D7BAF" w14:textId="77777777" w:rsidR="007C684D" w:rsidRDefault="007C684D">
            <w:pPr>
              <w:pStyle w:val="TableParagraph"/>
              <w:rPr>
                <w:sz w:val="20"/>
              </w:rPr>
            </w:pPr>
          </w:p>
        </w:tc>
      </w:tr>
      <w:tr w:rsidR="007C684D" w14:paraId="73C743D6" w14:textId="77777777">
        <w:trPr>
          <w:trHeight w:val="297"/>
        </w:trPr>
        <w:tc>
          <w:tcPr>
            <w:tcW w:w="1781" w:type="dxa"/>
            <w:vMerge/>
            <w:tcBorders>
              <w:top w:val="nil"/>
              <w:bottom w:val="nil"/>
            </w:tcBorders>
          </w:tcPr>
          <w:p w14:paraId="19858374" w14:textId="77777777" w:rsidR="007C684D" w:rsidRDefault="007C684D">
            <w:pPr>
              <w:rPr>
                <w:sz w:val="2"/>
                <w:szCs w:val="2"/>
              </w:rPr>
            </w:pPr>
          </w:p>
        </w:tc>
        <w:tc>
          <w:tcPr>
            <w:tcW w:w="1515" w:type="dxa"/>
          </w:tcPr>
          <w:p w14:paraId="3210B289" w14:textId="77777777" w:rsidR="007C684D" w:rsidRDefault="00A25A16">
            <w:pPr>
              <w:pStyle w:val="TableParagraph"/>
              <w:spacing w:before="26"/>
              <w:ind w:left="102"/>
              <w:rPr>
                <w:sz w:val="20"/>
              </w:rPr>
            </w:pPr>
            <w:r>
              <w:rPr>
                <w:sz w:val="20"/>
              </w:rPr>
              <w:t>Gain</w:t>
            </w:r>
          </w:p>
        </w:tc>
        <w:tc>
          <w:tcPr>
            <w:tcW w:w="2554" w:type="dxa"/>
          </w:tcPr>
          <w:p w14:paraId="459E10DB" w14:textId="77777777" w:rsidR="007C684D" w:rsidRDefault="00A25A16">
            <w:pPr>
              <w:pStyle w:val="TableParagraph"/>
              <w:spacing w:before="26"/>
              <w:ind w:left="107"/>
              <w:rPr>
                <w:sz w:val="20"/>
              </w:rPr>
            </w:pPr>
            <w:r>
              <w:rPr>
                <w:sz w:val="20"/>
              </w:rPr>
              <w:t>42dB or better</w:t>
            </w:r>
          </w:p>
        </w:tc>
        <w:tc>
          <w:tcPr>
            <w:tcW w:w="2813" w:type="dxa"/>
          </w:tcPr>
          <w:p w14:paraId="5BF9684A" w14:textId="77777777" w:rsidR="007C684D" w:rsidRDefault="007C684D">
            <w:pPr>
              <w:pStyle w:val="TableParagraph"/>
              <w:rPr>
                <w:sz w:val="20"/>
              </w:rPr>
            </w:pPr>
          </w:p>
        </w:tc>
        <w:tc>
          <w:tcPr>
            <w:tcW w:w="1195" w:type="dxa"/>
          </w:tcPr>
          <w:p w14:paraId="0A22CAB5" w14:textId="77777777" w:rsidR="007C684D" w:rsidRDefault="007C684D">
            <w:pPr>
              <w:pStyle w:val="TableParagraph"/>
              <w:rPr>
                <w:sz w:val="20"/>
              </w:rPr>
            </w:pPr>
          </w:p>
        </w:tc>
      </w:tr>
      <w:tr w:rsidR="007C684D" w14:paraId="0397D144" w14:textId="77777777">
        <w:trPr>
          <w:trHeight w:val="1050"/>
        </w:trPr>
        <w:tc>
          <w:tcPr>
            <w:tcW w:w="1781" w:type="dxa"/>
            <w:vMerge/>
            <w:tcBorders>
              <w:top w:val="nil"/>
              <w:bottom w:val="nil"/>
            </w:tcBorders>
          </w:tcPr>
          <w:p w14:paraId="3E8270E3" w14:textId="77777777" w:rsidR="007C684D" w:rsidRDefault="007C684D">
            <w:pPr>
              <w:rPr>
                <w:sz w:val="2"/>
                <w:szCs w:val="2"/>
              </w:rPr>
            </w:pPr>
          </w:p>
        </w:tc>
        <w:tc>
          <w:tcPr>
            <w:tcW w:w="1515" w:type="dxa"/>
          </w:tcPr>
          <w:p w14:paraId="2D318FF4" w14:textId="77777777" w:rsidR="007C684D" w:rsidRDefault="00A25A16">
            <w:pPr>
              <w:pStyle w:val="TableParagraph"/>
              <w:spacing w:before="58"/>
              <w:ind w:left="102" w:right="78"/>
              <w:rPr>
                <w:sz w:val="20"/>
              </w:rPr>
            </w:pPr>
            <w:r>
              <w:rPr>
                <w:sz w:val="20"/>
              </w:rPr>
              <w:t>Maximum output level(EN 50083)(IMD3)</w:t>
            </w:r>
          </w:p>
          <w:p w14:paraId="616C5529" w14:textId="77777777" w:rsidR="007C684D" w:rsidRDefault="00A25A16">
            <w:pPr>
              <w:pStyle w:val="TableParagraph"/>
              <w:spacing w:before="1"/>
              <w:ind w:left="102"/>
              <w:rPr>
                <w:sz w:val="20"/>
              </w:rPr>
            </w:pPr>
            <w:r>
              <w:rPr>
                <w:sz w:val="20"/>
              </w:rPr>
              <w:t>2chan</w:t>
            </w:r>
          </w:p>
        </w:tc>
        <w:tc>
          <w:tcPr>
            <w:tcW w:w="2554" w:type="dxa"/>
          </w:tcPr>
          <w:p w14:paraId="140BF7B7" w14:textId="77777777" w:rsidR="007C684D" w:rsidRDefault="007C684D">
            <w:pPr>
              <w:pStyle w:val="TableParagraph"/>
              <w:rPr>
                <w:b/>
              </w:rPr>
            </w:pPr>
          </w:p>
          <w:p w14:paraId="2A2AD796" w14:textId="77777777" w:rsidR="007C684D" w:rsidRDefault="00A25A16">
            <w:pPr>
              <w:pStyle w:val="TableParagraph"/>
              <w:spacing w:before="150"/>
              <w:ind w:left="107"/>
              <w:rPr>
                <w:sz w:val="20"/>
              </w:rPr>
            </w:pPr>
            <w:r>
              <w:rPr>
                <w:sz w:val="20"/>
              </w:rPr>
              <w:t>121dBμV or better</w:t>
            </w:r>
          </w:p>
        </w:tc>
        <w:tc>
          <w:tcPr>
            <w:tcW w:w="2813" w:type="dxa"/>
          </w:tcPr>
          <w:p w14:paraId="489D607F" w14:textId="77777777" w:rsidR="007C684D" w:rsidRDefault="007C684D">
            <w:pPr>
              <w:pStyle w:val="TableParagraph"/>
              <w:rPr>
                <w:sz w:val="20"/>
              </w:rPr>
            </w:pPr>
          </w:p>
        </w:tc>
        <w:tc>
          <w:tcPr>
            <w:tcW w:w="1195" w:type="dxa"/>
          </w:tcPr>
          <w:p w14:paraId="588BBB28" w14:textId="77777777" w:rsidR="007C684D" w:rsidRDefault="007C684D">
            <w:pPr>
              <w:pStyle w:val="TableParagraph"/>
              <w:rPr>
                <w:sz w:val="20"/>
              </w:rPr>
            </w:pPr>
          </w:p>
        </w:tc>
      </w:tr>
      <w:tr w:rsidR="007C684D" w14:paraId="19FD151E" w14:textId="77777777">
        <w:trPr>
          <w:trHeight w:val="402"/>
        </w:trPr>
        <w:tc>
          <w:tcPr>
            <w:tcW w:w="1781" w:type="dxa"/>
            <w:vMerge/>
            <w:tcBorders>
              <w:top w:val="nil"/>
              <w:bottom w:val="nil"/>
            </w:tcBorders>
          </w:tcPr>
          <w:p w14:paraId="7243C81C" w14:textId="77777777" w:rsidR="007C684D" w:rsidRDefault="007C684D">
            <w:pPr>
              <w:rPr>
                <w:sz w:val="2"/>
                <w:szCs w:val="2"/>
              </w:rPr>
            </w:pPr>
          </w:p>
        </w:tc>
        <w:tc>
          <w:tcPr>
            <w:tcW w:w="1515" w:type="dxa"/>
          </w:tcPr>
          <w:p w14:paraId="2D60D308" w14:textId="77777777" w:rsidR="007C684D" w:rsidRDefault="00A25A16">
            <w:pPr>
              <w:pStyle w:val="TableParagraph"/>
              <w:spacing w:before="79"/>
              <w:ind w:left="102"/>
              <w:rPr>
                <w:sz w:val="20"/>
              </w:rPr>
            </w:pPr>
            <w:r>
              <w:rPr>
                <w:sz w:val="20"/>
              </w:rPr>
              <w:t>Noise figure</w:t>
            </w:r>
          </w:p>
        </w:tc>
        <w:tc>
          <w:tcPr>
            <w:tcW w:w="2554" w:type="dxa"/>
          </w:tcPr>
          <w:p w14:paraId="768CB34B" w14:textId="77777777" w:rsidR="007C684D" w:rsidRDefault="00A25A16">
            <w:pPr>
              <w:pStyle w:val="TableParagraph"/>
              <w:spacing w:before="79"/>
              <w:ind w:left="107"/>
              <w:rPr>
                <w:sz w:val="20"/>
              </w:rPr>
            </w:pPr>
            <w:r>
              <w:rPr>
                <w:sz w:val="20"/>
              </w:rPr>
              <w:t>13dB or better</w:t>
            </w:r>
          </w:p>
        </w:tc>
        <w:tc>
          <w:tcPr>
            <w:tcW w:w="2813" w:type="dxa"/>
          </w:tcPr>
          <w:p w14:paraId="0EC738D6" w14:textId="77777777" w:rsidR="007C684D" w:rsidRDefault="007C684D">
            <w:pPr>
              <w:pStyle w:val="TableParagraph"/>
              <w:rPr>
                <w:sz w:val="20"/>
              </w:rPr>
            </w:pPr>
          </w:p>
        </w:tc>
        <w:tc>
          <w:tcPr>
            <w:tcW w:w="1195" w:type="dxa"/>
          </w:tcPr>
          <w:p w14:paraId="0BDC3580" w14:textId="77777777" w:rsidR="007C684D" w:rsidRDefault="007C684D">
            <w:pPr>
              <w:pStyle w:val="TableParagraph"/>
              <w:rPr>
                <w:sz w:val="20"/>
              </w:rPr>
            </w:pPr>
          </w:p>
        </w:tc>
      </w:tr>
    </w:tbl>
    <w:p w14:paraId="1D1FDA6B" w14:textId="77777777" w:rsidR="007C684D" w:rsidRDefault="007C684D">
      <w:pPr>
        <w:rPr>
          <w:sz w:val="20"/>
        </w:rPr>
        <w:sectPr w:rsidR="007C684D">
          <w:pgSz w:w="11930" w:h="16850"/>
          <w:pgMar w:top="1400" w:right="260" w:bottom="1240" w:left="420" w:header="0" w:footer="913" w:gutter="0"/>
          <w:cols w:space="720"/>
        </w:sectPr>
      </w:pPr>
    </w:p>
    <w:tbl>
      <w:tblPr>
        <w:tblW w:w="0" w:type="auto"/>
        <w:tblInd w:w="9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76"/>
        <w:gridCol w:w="1519"/>
        <w:gridCol w:w="2553"/>
        <w:gridCol w:w="2812"/>
        <w:gridCol w:w="1194"/>
      </w:tblGrid>
      <w:tr w:rsidR="007C684D" w14:paraId="622B3B23" w14:textId="77777777">
        <w:trPr>
          <w:trHeight w:val="359"/>
        </w:trPr>
        <w:tc>
          <w:tcPr>
            <w:tcW w:w="1776" w:type="dxa"/>
            <w:vMerge w:val="restart"/>
            <w:tcBorders>
              <w:top w:val="nil"/>
            </w:tcBorders>
          </w:tcPr>
          <w:p w14:paraId="6A0B0F63" w14:textId="77777777" w:rsidR="007C684D" w:rsidRDefault="007C684D">
            <w:pPr>
              <w:pStyle w:val="TableParagraph"/>
              <w:rPr>
                <w:sz w:val="20"/>
              </w:rPr>
            </w:pPr>
          </w:p>
        </w:tc>
        <w:tc>
          <w:tcPr>
            <w:tcW w:w="1519" w:type="dxa"/>
            <w:tcBorders>
              <w:top w:val="nil"/>
            </w:tcBorders>
          </w:tcPr>
          <w:p w14:paraId="455A44F9" w14:textId="77777777" w:rsidR="007C684D" w:rsidRDefault="00A25A16">
            <w:pPr>
              <w:pStyle w:val="TableParagraph"/>
              <w:spacing w:line="223" w:lineRule="exact"/>
              <w:ind w:left="158"/>
              <w:rPr>
                <w:sz w:val="20"/>
              </w:rPr>
            </w:pPr>
            <w:r>
              <w:rPr>
                <w:sz w:val="20"/>
              </w:rPr>
              <w:t>Equalizer</w:t>
            </w:r>
          </w:p>
        </w:tc>
        <w:tc>
          <w:tcPr>
            <w:tcW w:w="2553" w:type="dxa"/>
            <w:tcBorders>
              <w:top w:val="nil"/>
            </w:tcBorders>
          </w:tcPr>
          <w:p w14:paraId="3314CF89" w14:textId="77777777" w:rsidR="007C684D" w:rsidRDefault="00A25A16">
            <w:pPr>
              <w:pStyle w:val="TableParagraph"/>
              <w:spacing w:before="58"/>
              <w:ind w:left="108"/>
              <w:rPr>
                <w:sz w:val="20"/>
              </w:rPr>
            </w:pPr>
            <w:r>
              <w:rPr>
                <w:sz w:val="20"/>
              </w:rPr>
              <w:t>0 - 12dB or better</w:t>
            </w:r>
          </w:p>
        </w:tc>
        <w:tc>
          <w:tcPr>
            <w:tcW w:w="2812" w:type="dxa"/>
            <w:tcBorders>
              <w:top w:val="nil"/>
            </w:tcBorders>
          </w:tcPr>
          <w:p w14:paraId="406A94C2" w14:textId="77777777" w:rsidR="007C684D" w:rsidRDefault="007C684D">
            <w:pPr>
              <w:pStyle w:val="TableParagraph"/>
              <w:rPr>
                <w:sz w:val="20"/>
              </w:rPr>
            </w:pPr>
          </w:p>
        </w:tc>
        <w:tc>
          <w:tcPr>
            <w:tcW w:w="1194" w:type="dxa"/>
            <w:tcBorders>
              <w:top w:val="nil"/>
            </w:tcBorders>
          </w:tcPr>
          <w:p w14:paraId="53D9B616" w14:textId="77777777" w:rsidR="007C684D" w:rsidRDefault="007C684D">
            <w:pPr>
              <w:pStyle w:val="TableParagraph"/>
              <w:rPr>
                <w:sz w:val="20"/>
              </w:rPr>
            </w:pPr>
          </w:p>
        </w:tc>
      </w:tr>
      <w:tr w:rsidR="007C684D" w14:paraId="1D6E8601" w14:textId="77777777">
        <w:trPr>
          <w:trHeight w:val="568"/>
        </w:trPr>
        <w:tc>
          <w:tcPr>
            <w:tcW w:w="1776" w:type="dxa"/>
            <w:vMerge/>
            <w:tcBorders>
              <w:top w:val="nil"/>
            </w:tcBorders>
          </w:tcPr>
          <w:p w14:paraId="2F88A30E" w14:textId="77777777" w:rsidR="007C684D" w:rsidRDefault="007C684D">
            <w:pPr>
              <w:rPr>
                <w:sz w:val="2"/>
                <w:szCs w:val="2"/>
              </w:rPr>
            </w:pPr>
          </w:p>
        </w:tc>
        <w:tc>
          <w:tcPr>
            <w:tcW w:w="1519" w:type="dxa"/>
          </w:tcPr>
          <w:p w14:paraId="27E414CC" w14:textId="77777777" w:rsidR="007C684D" w:rsidRDefault="00A25A16">
            <w:pPr>
              <w:pStyle w:val="TableParagraph"/>
              <w:ind w:left="107"/>
              <w:rPr>
                <w:sz w:val="20"/>
              </w:rPr>
            </w:pPr>
            <w:r>
              <w:rPr>
                <w:sz w:val="20"/>
              </w:rPr>
              <w:t>Inter-stage attenuator</w:t>
            </w:r>
          </w:p>
        </w:tc>
        <w:tc>
          <w:tcPr>
            <w:tcW w:w="2553" w:type="dxa"/>
          </w:tcPr>
          <w:p w14:paraId="73FE9F3D" w14:textId="77777777" w:rsidR="007C684D" w:rsidRDefault="00A25A16">
            <w:pPr>
              <w:pStyle w:val="TableParagraph"/>
              <w:spacing w:before="163"/>
              <w:ind w:left="108"/>
              <w:rPr>
                <w:sz w:val="20"/>
              </w:rPr>
            </w:pPr>
            <w:r>
              <w:rPr>
                <w:sz w:val="20"/>
              </w:rPr>
              <w:t>0 - 18dB or better</w:t>
            </w:r>
          </w:p>
        </w:tc>
        <w:tc>
          <w:tcPr>
            <w:tcW w:w="2812" w:type="dxa"/>
          </w:tcPr>
          <w:p w14:paraId="0A2FCBCB" w14:textId="77777777" w:rsidR="007C684D" w:rsidRDefault="007C684D">
            <w:pPr>
              <w:pStyle w:val="TableParagraph"/>
              <w:rPr>
                <w:sz w:val="20"/>
              </w:rPr>
            </w:pPr>
          </w:p>
        </w:tc>
        <w:tc>
          <w:tcPr>
            <w:tcW w:w="1194" w:type="dxa"/>
          </w:tcPr>
          <w:p w14:paraId="66A9DC1F" w14:textId="77777777" w:rsidR="007C684D" w:rsidRDefault="007C684D">
            <w:pPr>
              <w:pStyle w:val="TableParagraph"/>
              <w:rPr>
                <w:sz w:val="20"/>
              </w:rPr>
            </w:pPr>
          </w:p>
        </w:tc>
      </w:tr>
      <w:tr w:rsidR="007C684D" w14:paraId="2050077D" w14:textId="77777777">
        <w:trPr>
          <w:trHeight w:val="827"/>
        </w:trPr>
        <w:tc>
          <w:tcPr>
            <w:tcW w:w="3295" w:type="dxa"/>
            <w:gridSpan w:val="2"/>
          </w:tcPr>
          <w:p w14:paraId="341787B1" w14:textId="77777777" w:rsidR="007C684D" w:rsidRDefault="00A25A16">
            <w:pPr>
              <w:pStyle w:val="TableParagraph"/>
              <w:spacing w:line="225" w:lineRule="exact"/>
              <w:ind w:left="107"/>
              <w:rPr>
                <w:sz w:val="20"/>
              </w:rPr>
            </w:pPr>
            <w:r>
              <w:rPr>
                <w:sz w:val="20"/>
              </w:rPr>
              <w:t>Accessories</w:t>
            </w:r>
          </w:p>
        </w:tc>
        <w:tc>
          <w:tcPr>
            <w:tcW w:w="2553" w:type="dxa"/>
          </w:tcPr>
          <w:p w14:paraId="05BD550A" w14:textId="77777777" w:rsidR="007C684D" w:rsidRDefault="00A25A16">
            <w:pPr>
              <w:pStyle w:val="TableParagraph"/>
              <w:ind w:left="108" w:right="94"/>
              <w:jc w:val="both"/>
              <w:rPr>
                <w:sz w:val="20"/>
              </w:rPr>
            </w:pPr>
            <w:r>
              <w:rPr>
                <w:sz w:val="20"/>
              </w:rPr>
              <w:t>Any required accessory not specifically referred to install/use the equipment</w:t>
            </w:r>
          </w:p>
        </w:tc>
        <w:tc>
          <w:tcPr>
            <w:tcW w:w="2812" w:type="dxa"/>
          </w:tcPr>
          <w:p w14:paraId="4B741BE7" w14:textId="77777777" w:rsidR="007C684D" w:rsidRDefault="007C684D">
            <w:pPr>
              <w:pStyle w:val="TableParagraph"/>
              <w:rPr>
                <w:sz w:val="20"/>
              </w:rPr>
            </w:pPr>
          </w:p>
        </w:tc>
        <w:tc>
          <w:tcPr>
            <w:tcW w:w="1194" w:type="dxa"/>
          </w:tcPr>
          <w:p w14:paraId="405F3A65" w14:textId="77777777" w:rsidR="007C684D" w:rsidRDefault="007C684D">
            <w:pPr>
              <w:pStyle w:val="TableParagraph"/>
              <w:rPr>
                <w:sz w:val="20"/>
              </w:rPr>
            </w:pPr>
          </w:p>
        </w:tc>
      </w:tr>
    </w:tbl>
    <w:p w14:paraId="393C153C" w14:textId="77777777" w:rsidR="007C684D" w:rsidRDefault="007C684D">
      <w:pPr>
        <w:rPr>
          <w:sz w:val="20"/>
        </w:rPr>
        <w:sectPr w:rsidR="007C684D">
          <w:pgSz w:w="11930" w:h="16850"/>
          <w:pgMar w:top="1380" w:right="260" w:bottom="1100" w:left="420" w:header="0" w:footer="913" w:gutter="0"/>
          <w:cols w:space="720"/>
        </w:sectPr>
      </w:pPr>
    </w:p>
    <w:p w14:paraId="51077BEF" w14:textId="77777777" w:rsidR="007C684D" w:rsidRDefault="00A25A16">
      <w:pPr>
        <w:spacing w:before="70"/>
        <w:ind w:left="1027"/>
        <w:rPr>
          <w:b/>
          <w:sz w:val="24"/>
        </w:rPr>
      </w:pPr>
      <w:r>
        <w:rPr>
          <w:b/>
          <w:sz w:val="24"/>
          <w:u w:val="thick"/>
        </w:rPr>
        <w:t>Item Number : 4. Attenuator</w:t>
      </w:r>
    </w:p>
    <w:p w14:paraId="272A5133" w14:textId="77777777" w:rsidR="007C684D" w:rsidRDefault="007C684D">
      <w:pPr>
        <w:pStyle w:val="BodyText"/>
        <w:spacing w:before="3"/>
        <w:rPr>
          <w:b/>
          <w:sz w:val="19"/>
        </w:rPr>
      </w:pPr>
    </w:p>
    <w:tbl>
      <w:tblPr>
        <w:tblW w:w="0" w:type="auto"/>
        <w:tblInd w:w="9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60"/>
        <w:gridCol w:w="951"/>
        <w:gridCol w:w="351"/>
        <w:gridCol w:w="336"/>
        <w:gridCol w:w="694"/>
        <w:gridCol w:w="2789"/>
        <w:gridCol w:w="1186"/>
      </w:tblGrid>
      <w:tr w:rsidR="007C684D" w14:paraId="313BD7CB" w14:textId="77777777">
        <w:trPr>
          <w:trHeight w:val="405"/>
        </w:trPr>
        <w:tc>
          <w:tcPr>
            <w:tcW w:w="5692" w:type="dxa"/>
            <w:gridSpan w:val="5"/>
          </w:tcPr>
          <w:p w14:paraId="1D79CF0C" w14:textId="77777777" w:rsidR="007C684D" w:rsidRDefault="00A25A16">
            <w:pPr>
              <w:pStyle w:val="TableParagraph"/>
              <w:spacing w:before="61"/>
              <w:ind w:left="107"/>
              <w:rPr>
                <w:b/>
                <w:sz w:val="24"/>
              </w:rPr>
            </w:pPr>
            <w:r>
              <w:rPr>
                <w:b/>
                <w:sz w:val="24"/>
              </w:rPr>
              <w:t>DESCRIPTION</w:t>
            </w:r>
          </w:p>
        </w:tc>
        <w:tc>
          <w:tcPr>
            <w:tcW w:w="2789" w:type="dxa"/>
          </w:tcPr>
          <w:p w14:paraId="6508B7B4" w14:textId="77777777" w:rsidR="007C684D" w:rsidRDefault="00A25A16">
            <w:pPr>
              <w:pStyle w:val="TableParagraph"/>
              <w:spacing w:before="61"/>
              <w:ind w:left="108"/>
              <w:rPr>
                <w:b/>
                <w:sz w:val="24"/>
              </w:rPr>
            </w:pPr>
            <w:r>
              <w:rPr>
                <w:b/>
                <w:sz w:val="24"/>
              </w:rPr>
              <w:t>Bidder's Response</w:t>
            </w:r>
          </w:p>
        </w:tc>
        <w:tc>
          <w:tcPr>
            <w:tcW w:w="1186" w:type="dxa"/>
          </w:tcPr>
          <w:p w14:paraId="1A7C6503" w14:textId="77777777" w:rsidR="007C684D" w:rsidRDefault="00A25A16">
            <w:pPr>
              <w:pStyle w:val="TableParagraph"/>
              <w:spacing w:before="61"/>
              <w:ind w:left="170"/>
              <w:rPr>
                <w:b/>
                <w:sz w:val="24"/>
              </w:rPr>
            </w:pPr>
            <w:r>
              <w:rPr>
                <w:b/>
                <w:sz w:val="24"/>
              </w:rPr>
              <w:t>Page No.</w:t>
            </w:r>
          </w:p>
        </w:tc>
      </w:tr>
      <w:tr w:rsidR="007C684D" w14:paraId="4C6D292F" w14:textId="77777777">
        <w:trPr>
          <w:trHeight w:val="297"/>
        </w:trPr>
        <w:tc>
          <w:tcPr>
            <w:tcW w:w="5692" w:type="dxa"/>
            <w:gridSpan w:val="5"/>
          </w:tcPr>
          <w:p w14:paraId="5FD246F5" w14:textId="77777777" w:rsidR="007C684D" w:rsidRDefault="00A25A16">
            <w:pPr>
              <w:pStyle w:val="TableParagraph"/>
              <w:spacing w:before="26"/>
              <w:ind w:left="107"/>
              <w:rPr>
                <w:sz w:val="20"/>
              </w:rPr>
            </w:pPr>
            <w:r>
              <w:rPr>
                <w:sz w:val="20"/>
              </w:rPr>
              <w:t>Make</w:t>
            </w:r>
          </w:p>
        </w:tc>
        <w:tc>
          <w:tcPr>
            <w:tcW w:w="2789" w:type="dxa"/>
          </w:tcPr>
          <w:p w14:paraId="20F91865" w14:textId="77777777" w:rsidR="007C684D" w:rsidRDefault="007C684D">
            <w:pPr>
              <w:pStyle w:val="TableParagraph"/>
              <w:rPr>
                <w:sz w:val="20"/>
              </w:rPr>
            </w:pPr>
          </w:p>
        </w:tc>
        <w:tc>
          <w:tcPr>
            <w:tcW w:w="1186" w:type="dxa"/>
          </w:tcPr>
          <w:p w14:paraId="0F29AA0B" w14:textId="77777777" w:rsidR="007C684D" w:rsidRDefault="007C684D">
            <w:pPr>
              <w:pStyle w:val="TableParagraph"/>
              <w:rPr>
                <w:sz w:val="20"/>
              </w:rPr>
            </w:pPr>
          </w:p>
        </w:tc>
      </w:tr>
      <w:tr w:rsidR="007C684D" w14:paraId="2C0F6003" w14:textId="77777777">
        <w:trPr>
          <w:trHeight w:val="297"/>
        </w:trPr>
        <w:tc>
          <w:tcPr>
            <w:tcW w:w="5692" w:type="dxa"/>
            <w:gridSpan w:val="5"/>
          </w:tcPr>
          <w:p w14:paraId="12D1CAF7" w14:textId="77777777" w:rsidR="007C684D" w:rsidRDefault="00A25A16">
            <w:pPr>
              <w:pStyle w:val="TableParagraph"/>
              <w:spacing w:before="26"/>
              <w:ind w:left="107"/>
              <w:rPr>
                <w:sz w:val="20"/>
              </w:rPr>
            </w:pPr>
            <w:r>
              <w:rPr>
                <w:sz w:val="20"/>
              </w:rPr>
              <w:t>Model</w:t>
            </w:r>
          </w:p>
        </w:tc>
        <w:tc>
          <w:tcPr>
            <w:tcW w:w="2789" w:type="dxa"/>
          </w:tcPr>
          <w:p w14:paraId="156425DF" w14:textId="77777777" w:rsidR="007C684D" w:rsidRDefault="007C684D">
            <w:pPr>
              <w:pStyle w:val="TableParagraph"/>
              <w:rPr>
                <w:sz w:val="20"/>
              </w:rPr>
            </w:pPr>
          </w:p>
        </w:tc>
        <w:tc>
          <w:tcPr>
            <w:tcW w:w="1186" w:type="dxa"/>
          </w:tcPr>
          <w:p w14:paraId="3E0DA212" w14:textId="77777777" w:rsidR="007C684D" w:rsidRDefault="007C684D">
            <w:pPr>
              <w:pStyle w:val="TableParagraph"/>
              <w:rPr>
                <w:sz w:val="20"/>
              </w:rPr>
            </w:pPr>
          </w:p>
        </w:tc>
      </w:tr>
      <w:tr w:rsidR="007C684D" w14:paraId="2C50689A" w14:textId="77777777">
        <w:trPr>
          <w:trHeight w:val="297"/>
        </w:trPr>
        <w:tc>
          <w:tcPr>
            <w:tcW w:w="5692" w:type="dxa"/>
            <w:gridSpan w:val="5"/>
          </w:tcPr>
          <w:p w14:paraId="64E313E7" w14:textId="77777777" w:rsidR="007C684D" w:rsidRDefault="00A25A16">
            <w:pPr>
              <w:pStyle w:val="TableParagraph"/>
              <w:spacing w:before="26"/>
              <w:ind w:left="107"/>
              <w:rPr>
                <w:sz w:val="20"/>
              </w:rPr>
            </w:pPr>
            <w:r>
              <w:rPr>
                <w:sz w:val="20"/>
              </w:rPr>
              <w:t>Country of origin</w:t>
            </w:r>
          </w:p>
        </w:tc>
        <w:tc>
          <w:tcPr>
            <w:tcW w:w="2789" w:type="dxa"/>
          </w:tcPr>
          <w:p w14:paraId="767F6353" w14:textId="77777777" w:rsidR="007C684D" w:rsidRDefault="007C684D">
            <w:pPr>
              <w:pStyle w:val="TableParagraph"/>
              <w:rPr>
                <w:sz w:val="20"/>
              </w:rPr>
            </w:pPr>
          </w:p>
        </w:tc>
        <w:tc>
          <w:tcPr>
            <w:tcW w:w="1186" w:type="dxa"/>
          </w:tcPr>
          <w:p w14:paraId="10126243" w14:textId="77777777" w:rsidR="007C684D" w:rsidRDefault="007C684D">
            <w:pPr>
              <w:pStyle w:val="TableParagraph"/>
              <w:rPr>
                <w:sz w:val="20"/>
              </w:rPr>
            </w:pPr>
          </w:p>
        </w:tc>
      </w:tr>
      <w:tr w:rsidR="007C684D" w14:paraId="7EC34888" w14:textId="77777777">
        <w:trPr>
          <w:trHeight w:val="297"/>
        </w:trPr>
        <w:tc>
          <w:tcPr>
            <w:tcW w:w="3360" w:type="dxa"/>
          </w:tcPr>
          <w:p w14:paraId="23C9A1A1" w14:textId="77777777" w:rsidR="007C684D" w:rsidRDefault="00A25A16">
            <w:pPr>
              <w:pStyle w:val="TableParagraph"/>
              <w:spacing w:before="31"/>
              <w:ind w:left="107"/>
              <w:rPr>
                <w:b/>
                <w:sz w:val="20"/>
              </w:rPr>
            </w:pPr>
            <w:r>
              <w:rPr>
                <w:b/>
                <w:sz w:val="20"/>
              </w:rPr>
              <w:t>Features</w:t>
            </w:r>
          </w:p>
        </w:tc>
        <w:tc>
          <w:tcPr>
            <w:tcW w:w="2332" w:type="dxa"/>
            <w:gridSpan w:val="4"/>
          </w:tcPr>
          <w:p w14:paraId="094A747C" w14:textId="77777777" w:rsidR="007C684D" w:rsidRDefault="007C684D">
            <w:pPr>
              <w:pStyle w:val="TableParagraph"/>
              <w:rPr>
                <w:sz w:val="20"/>
              </w:rPr>
            </w:pPr>
          </w:p>
        </w:tc>
        <w:tc>
          <w:tcPr>
            <w:tcW w:w="2789" w:type="dxa"/>
          </w:tcPr>
          <w:p w14:paraId="0863681B" w14:textId="77777777" w:rsidR="007C684D" w:rsidRDefault="007C684D">
            <w:pPr>
              <w:pStyle w:val="TableParagraph"/>
              <w:rPr>
                <w:sz w:val="20"/>
              </w:rPr>
            </w:pPr>
          </w:p>
        </w:tc>
        <w:tc>
          <w:tcPr>
            <w:tcW w:w="1186" w:type="dxa"/>
          </w:tcPr>
          <w:p w14:paraId="689D89FB" w14:textId="77777777" w:rsidR="007C684D" w:rsidRDefault="007C684D">
            <w:pPr>
              <w:pStyle w:val="TableParagraph"/>
              <w:rPr>
                <w:sz w:val="20"/>
              </w:rPr>
            </w:pPr>
          </w:p>
        </w:tc>
      </w:tr>
      <w:tr w:rsidR="007C684D" w14:paraId="2844E424" w14:textId="77777777">
        <w:trPr>
          <w:trHeight w:val="313"/>
        </w:trPr>
        <w:tc>
          <w:tcPr>
            <w:tcW w:w="3360" w:type="dxa"/>
          </w:tcPr>
          <w:p w14:paraId="24C28E42" w14:textId="77777777" w:rsidR="007C684D" w:rsidRDefault="00A25A16">
            <w:pPr>
              <w:pStyle w:val="TableParagraph"/>
              <w:spacing w:before="36"/>
              <w:ind w:left="107"/>
              <w:rPr>
                <w:sz w:val="20"/>
              </w:rPr>
            </w:pPr>
            <w:r>
              <w:rPr>
                <w:sz w:val="20"/>
              </w:rPr>
              <w:t>Frequency Range</w:t>
            </w:r>
          </w:p>
        </w:tc>
        <w:tc>
          <w:tcPr>
            <w:tcW w:w="2332" w:type="dxa"/>
            <w:gridSpan w:val="4"/>
          </w:tcPr>
          <w:p w14:paraId="56D82F66" w14:textId="77777777" w:rsidR="007C684D" w:rsidRDefault="00A25A16">
            <w:pPr>
              <w:pStyle w:val="TableParagraph"/>
              <w:spacing w:before="36"/>
              <w:ind w:left="107"/>
              <w:rPr>
                <w:sz w:val="20"/>
              </w:rPr>
            </w:pPr>
            <w:r>
              <w:rPr>
                <w:sz w:val="20"/>
              </w:rPr>
              <w:t>5-2200 MHz</w:t>
            </w:r>
          </w:p>
        </w:tc>
        <w:tc>
          <w:tcPr>
            <w:tcW w:w="2789" w:type="dxa"/>
          </w:tcPr>
          <w:p w14:paraId="3E9F4973" w14:textId="77777777" w:rsidR="007C684D" w:rsidRDefault="007C684D">
            <w:pPr>
              <w:pStyle w:val="TableParagraph"/>
              <w:rPr>
                <w:sz w:val="20"/>
              </w:rPr>
            </w:pPr>
          </w:p>
        </w:tc>
        <w:tc>
          <w:tcPr>
            <w:tcW w:w="1186" w:type="dxa"/>
          </w:tcPr>
          <w:p w14:paraId="7FD1A21B" w14:textId="77777777" w:rsidR="007C684D" w:rsidRDefault="007C684D">
            <w:pPr>
              <w:pStyle w:val="TableParagraph"/>
              <w:rPr>
                <w:sz w:val="20"/>
              </w:rPr>
            </w:pPr>
          </w:p>
        </w:tc>
      </w:tr>
      <w:tr w:rsidR="007C684D" w14:paraId="7621C028" w14:textId="77777777">
        <w:trPr>
          <w:trHeight w:val="525"/>
        </w:trPr>
        <w:tc>
          <w:tcPr>
            <w:tcW w:w="3360" w:type="dxa"/>
          </w:tcPr>
          <w:p w14:paraId="75F0F624" w14:textId="77777777" w:rsidR="007C684D" w:rsidRDefault="00A25A16">
            <w:pPr>
              <w:pStyle w:val="TableParagraph"/>
              <w:spacing w:before="142"/>
              <w:ind w:left="107"/>
              <w:rPr>
                <w:sz w:val="20"/>
              </w:rPr>
            </w:pPr>
            <w:r>
              <w:rPr>
                <w:sz w:val="20"/>
              </w:rPr>
              <w:t>Attenuation Margin</w:t>
            </w:r>
          </w:p>
        </w:tc>
        <w:tc>
          <w:tcPr>
            <w:tcW w:w="951" w:type="dxa"/>
            <w:tcBorders>
              <w:right w:val="nil"/>
            </w:tcBorders>
          </w:tcPr>
          <w:p w14:paraId="381FC4B4" w14:textId="77777777" w:rsidR="007C684D" w:rsidRDefault="00A25A16">
            <w:pPr>
              <w:pStyle w:val="TableParagraph"/>
              <w:spacing w:before="26"/>
              <w:ind w:left="107"/>
              <w:rPr>
                <w:sz w:val="20"/>
              </w:rPr>
            </w:pPr>
            <w:r>
              <w:rPr>
                <w:sz w:val="20"/>
              </w:rPr>
              <w:t>0 - 20</w:t>
            </w:r>
          </w:p>
          <w:p w14:paraId="35CA1086" w14:textId="77777777" w:rsidR="007C684D" w:rsidRDefault="00A25A16">
            <w:pPr>
              <w:pStyle w:val="TableParagraph"/>
              <w:spacing w:before="1"/>
              <w:ind w:left="107"/>
              <w:rPr>
                <w:sz w:val="20"/>
              </w:rPr>
            </w:pPr>
            <w:r>
              <w:rPr>
                <w:sz w:val="20"/>
              </w:rPr>
              <w:t>adjustable</w:t>
            </w:r>
          </w:p>
        </w:tc>
        <w:tc>
          <w:tcPr>
            <w:tcW w:w="351" w:type="dxa"/>
            <w:tcBorders>
              <w:left w:val="nil"/>
              <w:right w:val="nil"/>
            </w:tcBorders>
          </w:tcPr>
          <w:p w14:paraId="23E8A412" w14:textId="77777777" w:rsidR="007C684D" w:rsidRDefault="00A25A16">
            <w:pPr>
              <w:pStyle w:val="TableParagraph"/>
              <w:spacing w:before="26"/>
              <w:ind w:left="37"/>
              <w:rPr>
                <w:sz w:val="20"/>
              </w:rPr>
            </w:pPr>
            <w:r>
              <w:rPr>
                <w:sz w:val="20"/>
              </w:rPr>
              <w:t>dB</w:t>
            </w:r>
          </w:p>
        </w:tc>
        <w:tc>
          <w:tcPr>
            <w:tcW w:w="336" w:type="dxa"/>
            <w:tcBorders>
              <w:left w:val="nil"/>
              <w:right w:val="nil"/>
            </w:tcBorders>
          </w:tcPr>
          <w:p w14:paraId="2EEB13A4" w14:textId="77777777" w:rsidR="007C684D" w:rsidRDefault="00A25A16">
            <w:pPr>
              <w:pStyle w:val="TableParagraph"/>
              <w:spacing w:before="26"/>
              <w:ind w:left="89"/>
              <w:rPr>
                <w:sz w:val="20"/>
              </w:rPr>
            </w:pPr>
            <w:r>
              <w:rPr>
                <w:sz w:val="20"/>
              </w:rPr>
              <w:t>or</w:t>
            </w:r>
          </w:p>
        </w:tc>
        <w:tc>
          <w:tcPr>
            <w:tcW w:w="694" w:type="dxa"/>
            <w:tcBorders>
              <w:left w:val="nil"/>
            </w:tcBorders>
          </w:tcPr>
          <w:p w14:paraId="0B5D50E6" w14:textId="77777777" w:rsidR="007C684D" w:rsidRDefault="00A25A16">
            <w:pPr>
              <w:pStyle w:val="TableParagraph"/>
              <w:spacing w:before="26"/>
              <w:ind w:left="89"/>
              <w:rPr>
                <w:sz w:val="20"/>
              </w:rPr>
            </w:pPr>
            <w:r>
              <w:rPr>
                <w:sz w:val="20"/>
              </w:rPr>
              <w:t>better,</w:t>
            </w:r>
          </w:p>
        </w:tc>
        <w:tc>
          <w:tcPr>
            <w:tcW w:w="2789" w:type="dxa"/>
          </w:tcPr>
          <w:p w14:paraId="15F544A0" w14:textId="77777777" w:rsidR="007C684D" w:rsidRDefault="007C684D">
            <w:pPr>
              <w:pStyle w:val="TableParagraph"/>
              <w:rPr>
                <w:sz w:val="20"/>
              </w:rPr>
            </w:pPr>
          </w:p>
        </w:tc>
        <w:tc>
          <w:tcPr>
            <w:tcW w:w="1186" w:type="dxa"/>
          </w:tcPr>
          <w:p w14:paraId="7D566305" w14:textId="77777777" w:rsidR="007C684D" w:rsidRDefault="007C684D">
            <w:pPr>
              <w:pStyle w:val="TableParagraph"/>
              <w:rPr>
                <w:sz w:val="20"/>
              </w:rPr>
            </w:pPr>
          </w:p>
        </w:tc>
      </w:tr>
      <w:tr w:rsidR="007C684D" w14:paraId="32091ACB" w14:textId="77777777">
        <w:trPr>
          <w:trHeight w:val="297"/>
        </w:trPr>
        <w:tc>
          <w:tcPr>
            <w:tcW w:w="3360" w:type="dxa"/>
          </w:tcPr>
          <w:p w14:paraId="07D5BCCA" w14:textId="77777777" w:rsidR="007C684D" w:rsidRDefault="00A25A16">
            <w:pPr>
              <w:pStyle w:val="TableParagraph"/>
              <w:spacing w:before="26"/>
              <w:ind w:left="107"/>
              <w:rPr>
                <w:sz w:val="20"/>
              </w:rPr>
            </w:pPr>
            <w:r>
              <w:rPr>
                <w:sz w:val="20"/>
              </w:rPr>
              <w:t>Connectors</w:t>
            </w:r>
          </w:p>
        </w:tc>
        <w:tc>
          <w:tcPr>
            <w:tcW w:w="2332" w:type="dxa"/>
            <w:gridSpan w:val="4"/>
          </w:tcPr>
          <w:p w14:paraId="2DB84768" w14:textId="77777777" w:rsidR="007C684D" w:rsidRDefault="00A25A16">
            <w:pPr>
              <w:pStyle w:val="TableParagraph"/>
              <w:spacing w:before="26"/>
              <w:ind w:left="107"/>
              <w:rPr>
                <w:sz w:val="20"/>
              </w:rPr>
            </w:pPr>
            <w:r>
              <w:rPr>
                <w:sz w:val="20"/>
              </w:rPr>
              <w:t>“F” Female</w:t>
            </w:r>
          </w:p>
        </w:tc>
        <w:tc>
          <w:tcPr>
            <w:tcW w:w="2789" w:type="dxa"/>
          </w:tcPr>
          <w:p w14:paraId="11983933" w14:textId="77777777" w:rsidR="007C684D" w:rsidRDefault="007C684D">
            <w:pPr>
              <w:pStyle w:val="TableParagraph"/>
              <w:rPr>
                <w:sz w:val="20"/>
              </w:rPr>
            </w:pPr>
          </w:p>
        </w:tc>
        <w:tc>
          <w:tcPr>
            <w:tcW w:w="1186" w:type="dxa"/>
          </w:tcPr>
          <w:p w14:paraId="17D719E5" w14:textId="77777777" w:rsidR="007C684D" w:rsidRDefault="007C684D">
            <w:pPr>
              <w:pStyle w:val="TableParagraph"/>
              <w:rPr>
                <w:sz w:val="20"/>
              </w:rPr>
            </w:pPr>
          </w:p>
        </w:tc>
      </w:tr>
      <w:tr w:rsidR="007C684D" w14:paraId="439FBC43" w14:textId="77777777">
        <w:trPr>
          <w:trHeight w:val="690"/>
        </w:trPr>
        <w:tc>
          <w:tcPr>
            <w:tcW w:w="3360" w:type="dxa"/>
          </w:tcPr>
          <w:p w14:paraId="2255A4DB" w14:textId="77777777" w:rsidR="007C684D" w:rsidRDefault="00A25A16">
            <w:pPr>
              <w:pStyle w:val="TableParagraph"/>
              <w:spacing w:line="223" w:lineRule="exact"/>
              <w:ind w:left="107"/>
              <w:rPr>
                <w:sz w:val="20"/>
              </w:rPr>
            </w:pPr>
            <w:r>
              <w:rPr>
                <w:sz w:val="20"/>
              </w:rPr>
              <w:t>Accessories</w:t>
            </w:r>
          </w:p>
        </w:tc>
        <w:tc>
          <w:tcPr>
            <w:tcW w:w="2332" w:type="dxa"/>
            <w:gridSpan w:val="4"/>
          </w:tcPr>
          <w:p w14:paraId="4AA2277F" w14:textId="77777777" w:rsidR="007C684D" w:rsidRDefault="00A25A16">
            <w:pPr>
              <w:pStyle w:val="TableParagraph"/>
              <w:ind w:left="107" w:right="79"/>
              <w:rPr>
                <w:sz w:val="20"/>
              </w:rPr>
            </w:pPr>
            <w:r>
              <w:rPr>
                <w:sz w:val="20"/>
              </w:rPr>
              <w:t>Any required accessory not specifically referred to</w:t>
            </w:r>
          </w:p>
          <w:p w14:paraId="49D206FB" w14:textId="77777777" w:rsidR="007C684D" w:rsidRDefault="00A25A16">
            <w:pPr>
              <w:pStyle w:val="TableParagraph"/>
              <w:spacing w:line="217" w:lineRule="exact"/>
              <w:ind w:left="107"/>
              <w:rPr>
                <w:sz w:val="20"/>
              </w:rPr>
            </w:pPr>
            <w:r>
              <w:rPr>
                <w:sz w:val="20"/>
              </w:rPr>
              <w:t>install/use the equipment</w:t>
            </w:r>
          </w:p>
        </w:tc>
        <w:tc>
          <w:tcPr>
            <w:tcW w:w="2789" w:type="dxa"/>
          </w:tcPr>
          <w:p w14:paraId="1962AED7" w14:textId="77777777" w:rsidR="007C684D" w:rsidRDefault="007C684D">
            <w:pPr>
              <w:pStyle w:val="TableParagraph"/>
              <w:rPr>
                <w:sz w:val="20"/>
              </w:rPr>
            </w:pPr>
          </w:p>
        </w:tc>
        <w:tc>
          <w:tcPr>
            <w:tcW w:w="1186" w:type="dxa"/>
          </w:tcPr>
          <w:p w14:paraId="79DA37E8" w14:textId="77777777" w:rsidR="007C684D" w:rsidRDefault="007C684D">
            <w:pPr>
              <w:pStyle w:val="TableParagraph"/>
              <w:rPr>
                <w:sz w:val="20"/>
              </w:rPr>
            </w:pPr>
          </w:p>
        </w:tc>
      </w:tr>
    </w:tbl>
    <w:p w14:paraId="62062F47" w14:textId="77777777" w:rsidR="007C684D" w:rsidRDefault="007C684D">
      <w:pPr>
        <w:pStyle w:val="BodyText"/>
        <w:spacing w:before="8"/>
        <w:rPr>
          <w:b/>
          <w:sz w:val="23"/>
        </w:rPr>
      </w:pPr>
    </w:p>
    <w:p w14:paraId="2250A7F0" w14:textId="77777777" w:rsidR="007C684D" w:rsidRDefault="00A25A16">
      <w:pPr>
        <w:ind w:left="578"/>
        <w:rPr>
          <w:b/>
          <w:sz w:val="24"/>
        </w:rPr>
      </w:pPr>
      <w:r>
        <w:rPr>
          <w:b/>
          <w:sz w:val="24"/>
          <w:u w:val="thick"/>
        </w:rPr>
        <w:t>Item Number : 5. Indoor Splitter</w:t>
      </w:r>
    </w:p>
    <w:p w14:paraId="0B47604E" w14:textId="77777777" w:rsidR="007C684D" w:rsidRDefault="007C684D">
      <w:pPr>
        <w:pStyle w:val="BodyText"/>
        <w:rPr>
          <w:b/>
          <w:sz w:val="20"/>
        </w:rPr>
      </w:pPr>
    </w:p>
    <w:p w14:paraId="4C465A11" w14:textId="77777777" w:rsidR="007C684D" w:rsidRDefault="007C684D">
      <w:pPr>
        <w:pStyle w:val="BodyText"/>
        <w:spacing w:before="3"/>
        <w:rPr>
          <w:b/>
          <w:sz w:val="23"/>
        </w:rP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502"/>
        <w:gridCol w:w="2751"/>
        <w:gridCol w:w="2727"/>
        <w:gridCol w:w="1162"/>
      </w:tblGrid>
      <w:tr w:rsidR="007C684D" w14:paraId="3D94381A" w14:textId="77777777">
        <w:trPr>
          <w:trHeight w:val="551"/>
        </w:trPr>
        <w:tc>
          <w:tcPr>
            <w:tcW w:w="6253" w:type="dxa"/>
            <w:gridSpan w:val="2"/>
          </w:tcPr>
          <w:p w14:paraId="41FA0DD3" w14:textId="77777777" w:rsidR="007C684D" w:rsidRDefault="00A25A16">
            <w:pPr>
              <w:pStyle w:val="TableParagraph"/>
              <w:spacing w:before="135"/>
              <w:ind w:left="110"/>
              <w:rPr>
                <w:b/>
                <w:sz w:val="24"/>
              </w:rPr>
            </w:pPr>
            <w:r>
              <w:rPr>
                <w:b/>
                <w:sz w:val="24"/>
              </w:rPr>
              <w:t>DESCRIPTION</w:t>
            </w:r>
          </w:p>
        </w:tc>
        <w:tc>
          <w:tcPr>
            <w:tcW w:w="2727" w:type="dxa"/>
          </w:tcPr>
          <w:p w14:paraId="30F134B7" w14:textId="77777777" w:rsidR="007C684D" w:rsidRDefault="00A25A16">
            <w:pPr>
              <w:pStyle w:val="TableParagraph"/>
              <w:spacing w:before="135"/>
              <w:ind w:left="106"/>
              <w:rPr>
                <w:b/>
                <w:sz w:val="24"/>
              </w:rPr>
            </w:pPr>
            <w:r>
              <w:rPr>
                <w:b/>
                <w:sz w:val="24"/>
              </w:rPr>
              <w:t>Bidder's Response</w:t>
            </w:r>
          </w:p>
        </w:tc>
        <w:tc>
          <w:tcPr>
            <w:tcW w:w="1162" w:type="dxa"/>
          </w:tcPr>
          <w:p w14:paraId="30801AE3" w14:textId="77777777" w:rsidR="007C684D" w:rsidRDefault="00A25A16">
            <w:pPr>
              <w:pStyle w:val="TableParagraph"/>
              <w:spacing w:line="276" w:lineRule="exact"/>
              <w:ind w:left="106" w:right="159" w:firstLine="60"/>
              <w:rPr>
                <w:b/>
                <w:sz w:val="24"/>
              </w:rPr>
            </w:pPr>
            <w:r>
              <w:rPr>
                <w:b/>
                <w:sz w:val="24"/>
              </w:rPr>
              <w:t>Page No.</w:t>
            </w:r>
          </w:p>
        </w:tc>
      </w:tr>
      <w:tr w:rsidR="007C684D" w14:paraId="368F4402" w14:textId="77777777">
        <w:trPr>
          <w:trHeight w:val="297"/>
        </w:trPr>
        <w:tc>
          <w:tcPr>
            <w:tcW w:w="6253" w:type="dxa"/>
            <w:gridSpan w:val="2"/>
          </w:tcPr>
          <w:p w14:paraId="7A391BC7" w14:textId="77777777" w:rsidR="007C684D" w:rsidRDefault="00A25A16">
            <w:pPr>
              <w:pStyle w:val="TableParagraph"/>
              <w:spacing w:before="26"/>
              <w:ind w:left="110"/>
              <w:rPr>
                <w:sz w:val="20"/>
              </w:rPr>
            </w:pPr>
            <w:r>
              <w:rPr>
                <w:sz w:val="20"/>
              </w:rPr>
              <w:t>Make</w:t>
            </w:r>
          </w:p>
        </w:tc>
        <w:tc>
          <w:tcPr>
            <w:tcW w:w="2727" w:type="dxa"/>
          </w:tcPr>
          <w:p w14:paraId="7BEB956E" w14:textId="77777777" w:rsidR="007C684D" w:rsidRDefault="007C684D">
            <w:pPr>
              <w:pStyle w:val="TableParagraph"/>
              <w:rPr>
                <w:sz w:val="20"/>
              </w:rPr>
            </w:pPr>
          </w:p>
        </w:tc>
        <w:tc>
          <w:tcPr>
            <w:tcW w:w="1162" w:type="dxa"/>
          </w:tcPr>
          <w:p w14:paraId="17D08BC8" w14:textId="77777777" w:rsidR="007C684D" w:rsidRDefault="007C684D">
            <w:pPr>
              <w:pStyle w:val="TableParagraph"/>
              <w:rPr>
                <w:sz w:val="20"/>
              </w:rPr>
            </w:pPr>
          </w:p>
        </w:tc>
      </w:tr>
      <w:tr w:rsidR="007C684D" w14:paraId="036881F7" w14:textId="77777777">
        <w:trPr>
          <w:trHeight w:val="297"/>
        </w:trPr>
        <w:tc>
          <w:tcPr>
            <w:tcW w:w="6253" w:type="dxa"/>
            <w:gridSpan w:val="2"/>
          </w:tcPr>
          <w:p w14:paraId="3130DE17" w14:textId="77777777" w:rsidR="007C684D" w:rsidRDefault="00A25A16">
            <w:pPr>
              <w:pStyle w:val="TableParagraph"/>
              <w:spacing w:before="26"/>
              <w:ind w:left="110"/>
              <w:rPr>
                <w:sz w:val="20"/>
              </w:rPr>
            </w:pPr>
            <w:r>
              <w:rPr>
                <w:sz w:val="20"/>
              </w:rPr>
              <w:t>Model</w:t>
            </w:r>
          </w:p>
        </w:tc>
        <w:tc>
          <w:tcPr>
            <w:tcW w:w="2727" w:type="dxa"/>
          </w:tcPr>
          <w:p w14:paraId="3AC4D845" w14:textId="77777777" w:rsidR="007C684D" w:rsidRDefault="007C684D">
            <w:pPr>
              <w:pStyle w:val="TableParagraph"/>
              <w:rPr>
                <w:sz w:val="20"/>
              </w:rPr>
            </w:pPr>
          </w:p>
        </w:tc>
        <w:tc>
          <w:tcPr>
            <w:tcW w:w="1162" w:type="dxa"/>
          </w:tcPr>
          <w:p w14:paraId="2CA9A696" w14:textId="77777777" w:rsidR="007C684D" w:rsidRDefault="007C684D">
            <w:pPr>
              <w:pStyle w:val="TableParagraph"/>
              <w:rPr>
                <w:sz w:val="20"/>
              </w:rPr>
            </w:pPr>
          </w:p>
        </w:tc>
      </w:tr>
      <w:tr w:rsidR="007C684D" w14:paraId="3FC599B0" w14:textId="77777777">
        <w:trPr>
          <w:trHeight w:val="297"/>
        </w:trPr>
        <w:tc>
          <w:tcPr>
            <w:tcW w:w="6253" w:type="dxa"/>
            <w:gridSpan w:val="2"/>
          </w:tcPr>
          <w:p w14:paraId="5B4EA06B" w14:textId="77777777" w:rsidR="007C684D" w:rsidRDefault="00A25A16">
            <w:pPr>
              <w:pStyle w:val="TableParagraph"/>
              <w:spacing w:before="26"/>
              <w:ind w:left="110"/>
              <w:rPr>
                <w:sz w:val="20"/>
              </w:rPr>
            </w:pPr>
            <w:r>
              <w:rPr>
                <w:sz w:val="20"/>
              </w:rPr>
              <w:t>Country of origin</w:t>
            </w:r>
          </w:p>
        </w:tc>
        <w:tc>
          <w:tcPr>
            <w:tcW w:w="2727" w:type="dxa"/>
          </w:tcPr>
          <w:p w14:paraId="726D11D8" w14:textId="77777777" w:rsidR="007C684D" w:rsidRDefault="007C684D">
            <w:pPr>
              <w:pStyle w:val="TableParagraph"/>
              <w:rPr>
                <w:sz w:val="20"/>
              </w:rPr>
            </w:pPr>
          </w:p>
        </w:tc>
        <w:tc>
          <w:tcPr>
            <w:tcW w:w="1162" w:type="dxa"/>
          </w:tcPr>
          <w:p w14:paraId="5D5277AA" w14:textId="77777777" w:rsidR="007C684D" w:rsidRDefault="007C684D">
            <w:pPr>
              <w:pStyle w:val="TableParagraph"/>
              <w:rPr>
                <w:sz w:val="20"/>
              </w:rPr>
            </w:pPr>
          </w:p>
        </w:tc>
      </w:tr>
      <w:tr w:rsidR="007C684D" w14:paraId="1C1602CE" w14:textId="77777777">
        <w:trPr>
          <w:trHeight w:val="297"/>
        </w:trPr>
        <w:tc>
          <w:tcPr>
            <w:tcW w:w="3502" w:type="dxa"/>
          </w:tcPr>
          <w:p w14:paraId="1AA5C21E" w14:textId="77777777" w:rsidR="007C684D" w:rsidRDefault="00A25A16">
            <w:pPr>
              <w:pStyle w:val="TableParagraph"/>
              <w:spacing w:before="31"/>
              <w:ind w:left="110"/>
              <w:rPr>
                <w:b/>
                <w:sz w:val="20"/>
              </w:rPr>
            </w:pPr>
            <w:r>
              <w:rPr>
                <w:b/>
                <w:sz w:val="20"/>
              </w:rPr>
              <w:t>Features</w:t>
            </w:r>
          </w:p>
        </w:tc>
        <w:tc>
          <w:tcPr>
            <w:tcW w:w="2751" w:type="dxa"/>
          </w:tcPr>
          <w:p w14:paraId="6414AFD2" w14:textId="77777777" w:rsidR="007C684D" w:rsidRDefault="007C684D">
            <w:pPr>
              <w:pStyle w:val="TableParagraph"/>
              <w:rPr>
                <w:sz w:val="20"/>
              </w:rPr>
            </w:pPr>
          </w:p>
        </w:tc>
        <w:tc>
          <w:tcPr>
            <w:tcW w:w="2727" w:type="dxa"/>
          </w:tcPr>
          <w:p w14:paraId="08A9EA9A" w14:textId="77777777" w:rsidR="007C684D" w:rsidRDefault="007C684D">
            <w:pPr>
              <w:pStyle w:val="TableParagraph"/>
              <w:rPr>
                <w:sz w:val="20"/>
              </w:rPr>
            </w:pPr>
          </w:p>
        </w:tc>
        <w:tc>
          <w:tcPr>
            <w:tcW w:w="1162" w:type="dxa"/>
          </w:tcPr>
          <w:p w14:paraId="7999CB37" w14:textId="77777777" w:rsidR="007C684D" w:rsidRDefault="007C684D">
            <w:pPr>
              <w:pStyle w:val="TableParagraph"/>
              <w:rPr>
                <w:sz w:val="20"/>
              </w:rPr>
            </w:pPr>
          </w:p>
        </w:tc>
      </w:tr>
      <w:tr w:rsidR="007C684D" w14:paraId="4BCF263D" w14:textId="77777777">
        <w:trPr>
          <w:trHeight w:val="313"/>
        </w:trPr>
        <w:tc>
          <w:tcPr>
            <w:tcW w:w="3502" w:type="dxa"/>
          </w:tcPr>
          <w:p w14:paraId="13765C33" w14:textId="77777777" w:rsidR="007C684D" w:rsidRDefault="00A25A16">
            <w:pPr>
              <w:pStyle w:val="TableParagraph"/>
              <w:spacing w:before="36"/>
              <w:ind w:left="110"/>
              <w:rPr>
                <w:sz w:val="20"/>
              </w:rPr>
            </w:pPr>
            <w:r>
              <w:rPr>
                <w:sz w:val="20"/>
              </w:rPr>
              <w:t>Frequency Range</w:t>
            </w:r>
          </w:p>
        </w:tc>
        <w:tc>
          <w:tcPr>
            <w:tcW w:w="2751" w:type="dxa"/>
          </w:tcPr>
          <w:p w14:paraId="3EBBCF51" w14:textId="77777777" w:rsidR="007C684D" w:rsidRDefault="00A25A16">
            <w:pPr>
              <w:pStyle w:val="TableParagraph"/>
              <w:spacing w:before="36"/>
              <w:ind w:left="107"/>
              <w:rPr>
                <w:sz w:val="20"/>
              </w:rPr>
            </w:pPr>
            <w:r>
              <w:rPr>
                <w:sz w:val="20"/>
              </w:rPr>
              <w:t>5-2400 MHz</w:t>
            </w:r>
          </w:p>
        </w:tc>
        <w:tc>
          <w:tcPr>
            <w:tcW w:w="2727" w:type="dxa"/>
          </w:tcPr>
          <w:p w14:paraId="460D3882" w14:textId="77777777" w:rsidR="007C684D" w:rsidRDefault="007C684D">
            <w:pPr>
              <w:pStyle w:val="TableParagraph"/>
              <w:rPr>
                <w:sz w:val="20"/>
              </w:rPr>
            </w:pPr>
          </w:p>
        </w:tc>
        <w:tc>
          <w:tcPr>
            <w:tcW w:w="1162" w:type="dxa"/>
          </w:tcPr>
          <w:p w14:paraId="043DA427" w14:textId="77777777" w:rsidR="007C684D" w:rsidRDefault="007C684D">
            <w:pPr>
              <w:pStyle w:val="TableParagraph"/>
              <w:rPr>
                <w:sz w:val="20"/>
              </w:rPr>
            </w:pPr>
          </w:p>
        </w:tc>
      </w:tr>
      <w:tr w:rsidR="007C684D" w14:paraId="71A68387" w14:textId="77777777">
        <w:trPr>
          <w:trHeight w:val="525"/>
        </w:trPr>
        <w:tc>
          <w:tcPr>
            <w:tcW w:w="3502" w:type="dxa"/>
          </w:tcPr>
          <w:p w14:paraId="64FAC33B" w14:textId="77777777" w:rsidR="007C684D" w:rsidRDefault="00A25A16">
            <w:pPr>
              <w:pStyle w:val="TableParagraph"/>
              <w:spacing w:before="142"/>
              <w:ind w:left="110"/>
              <w:rPr>
                <w:sz w:val="20"/>
              </w:rPr>
            </w:pPr>
            <w:r>
              <w:rPr>
                <w:sz w:val="20"/>
              </w:rPr>
              <w:t>Number of outputs</w:t>
            </w:r>
          </w:p>
        </w:tc>
        <w:tc>
          <w:tcPr>
            <w:tcW w:w="2751" w:type="dxa"/>
          </w:tcPr>
          <w:p w14:paraId="03209CCF" w14:textId="77777777" w:rsidR="007C684D" w:rsidRDefault="00A25A16">
            <w:pPr>
              <w:pStyle w:val="TableParagraph"/>
              <w:spacing w:before="26"/>
              <w:ind w:left="107"/>
              <w:rPr>
                <w:sz w:val="20"/>
              </w:rPr>
            </w:pPr>
            <w:r>
              <w:rPr>
                <w:sz w:val="20"/>
              </w:rPr>
              <w:t>As per the schematic diagram requirements</w:t>
            </w:r>
          </w:p>
        </w:tc>
        <w:tc>
          <w:tcPr>
            <w:tcW w:w="2727" w:type="dxa"/>
          </w:tcPr>
          <w:p w14:paraId="152C53AB" w14:textId="77777777" w:rsidR="007C684D" w:rsidRDefault="007C684D">
            <w:pPr>
              <w:pStyle w:val="TableParagraph"/>
              <w:rPr>
                <w:sz w:val="20"/>
              </w:rPr>
            </w:pPr>
          </w:p>
        </w:tc>
        <w:tc>
          <w:tcPr>
            <w:tcW w:w="1162" w:type="dxa"/>
          </w:tcPr>
          <w:p w14:paraId="60928FE1" w14:textId="77777777" w:rsidR="007C684D" w:rsidRDefault="007C684D">
            <w:pPr>
              <w:pStyle w:val="TableParagraph"/>
              <w:rPr>
                <w:sz w:val="20"/>
              </w:rPr>
            </w:pPr>
          </w:p>
        </w:tc>
      </w:tr>
      <w:tr w:rsidR="007C684D" w14:paraId="18E1B955" w14:textId="77777777">
        <w:trPr>
          <w:trHeight w:val="525"/>
        </w:trPr>
        <w:tc>
          <w:tcPr>
            <w:tcW w:w="3502" w:type="dxa"/>
          </w:tcPr>
          <w:p w14:paraId="1C10B540" w14:textId="77777777" w:rsidR="007C684D" w:rsidRDefault="00A25A16">
            <w:pPr>
              <w:pStyle w:val="TableParagraph"/>
              <w:spacing w:before="142"/>
              <w:ind w:left="110"/>
              <w:rPr>
                <w:sz w:val="20"/>
              </w:rPr>
            </w:pPr>
            <w:r>
              <w:rPr>
                <w:sz w:val="20"/>
              </w:rPr>
              <w:t>Through loss (Insertion loss)</w:t>
            </w:r>
          </w:p>
        </w:tc>
        <w:tc>
          <w:tcPr>
            <w:tcW w:w="2751" w:type="dxa"/>
          </w:tcPr>
          <w:p w14:paraId="48061E9C" w14:textId="77777777" w:rsidR="007C684D" w:rsidRDefault="00A25A16">
            <w:pPr>
              <w:pStyle w:val="TableParagraph"/>
              <w:spacing w:before="26"/>
              <w:ind w:left="107"/>
              <w:rPr>
                <w:sz w:val="20"/>
              </w:rPr>
            </w:pPr>
            <w:r>
              <w:rPr>
                <w:sz w:val="20"/>
              </w:rPr>
              <w:t>As per the schematic diagram requirements (dB)</w:t>
            </w:r>
          </w:p>
        </w:tc>
        <w:tc>
          <w:tcPr>
            <w:tcW w:w="2727" w:type="dxa"/>
          </w:tcPr>
          <w:p w14:paraId="2DD10FA7" w14:textId="77777777" w:rsidR="007C684D" w:rsidRDefault="007C684D">
            <w:pPr>
              <w:pStyle w:val="TableParagraph"/>
              <w:rPr>
                <w:sz w:val="20"/>
              </w:rPr>
            </w:pPr>
          </w:p>
        </w:tc>
        <w:tc>
          <w:tcPr>
            <w:tcW w:w="1162" w:type="dxa"/>
          </w:tcPr>
          <w:p w14:paraId="4852505C" w14:textId="77777777" w:rsidR="007C684D" w:rsidRDefault="007C684D">
            <w:pPr>
              <w:pStyle w:val="TableParagraph"/>
              <w:rPr>
                <w:sz w:val="20"/>
              </w:rPr>
            </w:pPr>
          </w:p>
        </w:tc>
      </w:tr>
      <w:tr w:rsidR="007C684D" w14:paraId="68DC2952" w14:textId="77777777">
        <w:trPr>
          <w:trHeight w:val="297"/>
        </w:trPr>
        <w:tc>
          <w:tcPr>
            <w:tcW w:w="3502" w:type="dxa"/>
          </w:tcPr>
          <w:p w14:paraId="268FB88A" w14:textId="77777777" w:rsidR="007C684D" w:rsidRDefault="00A25A16">
            <w:pPr>
              <w:pStyle w:val="TableParagraph"/>
              <w:spacing w:before="26"/>
              <w:ind w:left="110"/>
              <w:rPr>
                <w:sz w:val="20"/>
              </w:rPr>
            </w:pPr>
            <w:r>
              <w:rPr>
                <w:sz w:val="20"/>
              </w:rPr>
              <w:t>Connectors</w:t>
            </w:r>
          </w:p>
        </w:tc>
        <w:tc>
          <w:tcPr>
            <w:tcW w:w="2751" w:type="dxa"/>
          </w:tcPr>
          <w:p w14:paraId="72A7449F" w14:textId="77777777" w:rsidR="007C684D" w:rsidRDefault="00A25A16">
            <w:pPr>
              <w:pStyle w:val="TableParagraph"/>
              <w:spacing w:before="26"/>
              <w:ind w:left="107"/>
              <w:rPr>
                <w:sz w:val="20"/>
              </w:rPr>
            </w:pPr>
            <w:r>
              <w:rPr>
                <w:sz w:val="20"/>
              </w:rPr>
              <w:t>“F” Female</w:t>
            </w:r>
          </w:p>
        </w:tc>
        <w:tc>
          <w:tcPr>
            <w:tcW w:w="2727" w:type="dxa"/>
          </w:tcPr>
          <w:p w14:paraId="16007456" w14:textId="77777777" w:rsidR="007C684D" w:rsidRDefault="007C684D">
            <w:pPr>
              <w:pStyle w:val="TableParagraph"/>
              <w:rPr>
                <w:sz w:val="20"/>
              </w:rPr>
            </w:pPr>
          </w:p>
        </w:tc>
        <w:tc>
          <w:tcPr>
            <w:tcW w:w="1162" w:type="dxa"/>
          </w:tcPr>
          <w:p w14:paraId="2A7BC25D" w14:textId="77777777" w:rsidR="007C684D" w:rsidRDefault="007C684D">
            <w:pPr>
              <w:pStyle w:val="TableParagraph"/>
              <w:rPr>
                <w:sz w:val="20"/>
              </w:rPr>
            </w:pPr>
          </w:p>
        </w:tc>
      </w:tr>
      <w:tr w:rsidR="007C684D" w14:paraId="057A53F9" w14:textId="77777777">
        <w:trPr>
          <w:trHeight w:val="825"/>
        </w:trPr>
        <w:tc>
          <w:tcPr>
            <w:tcW w:w="3502" w:type="dxa"/>
          </w:tcPr>
          <w:p w14:paraId="612A3030" w14:textId="77777777" w:rsidR="007C684D" w:rsidRDefault="00A25A16">
            <w:pPr>
              <w:pStyle w:val="TableParagraph"/>
              <w:spacing w:line="223" w:lineRule="exact"/>
              <w:ind w:left="110"/>
              <w:rPr>
                <w:sz w:val="20"/>
              </w:rPr>
            </w:pPr>
            <w:r>
              <w:rPr>
                <w:sz w:val="20"/>
              </w:rPr>
              <w:t>Accessories</w:t>
            </w:r>
          </w:p>
        </w:tc>
        <w:tc>
          <w:tcPr>
            <w:tcW w:w="2751" w:type="dxa"/>
          </w:tcPr>
          <w:p w14:paraId="2A8795E1" w14:textId="77777777" w:rsidR="007C684D" w:rsidRDefault="00A25A16">
            <w:pPr>
              <w:pStyle w:val="TableParagraph"/>
              <w:ind w:left="107" w:right="96"/>
              <w:jc w:val="both"/>
              <w:rPr>
                <w:sz w:val="20"/>
              </w:rPr>
            </w:pPr>
            <w:r>
              <w:rPr>
                <w:sz w:val="20"/>
              </w:rPr>
              <w:t>Any required accessory not specifically referred to install/use the equipment</w:t>
            </w:r>
          </w:p>
        </w:tc>
        <w:tc>
          <w:tcPr>
            <w:tcW w:w="2727" w:type="dxa"/>
          </w:tcPr>
          <w:p w14:paraId="2E8D968E" w14:textId="77777777" w:rsidR="007C684D" w:rsidRDefault="007C684D">
            <w:pPr>
              <w:pStyle w:val="TableParagraph"/>
              <w:rPr>
                <w:sz w:val="20"/>
              </w:rPr>
            </w:pPr>
          </w:p>
        </w:tc>
        <w:tc>
          <w:tcPr>
            <w:tcW w:w="1162" w:type="dxa"/>
          </w:tcPr>
          <w:p w14:paraId="08D599CF" w14:textId="77777777" w:rsidR="007C684D" w:rsidRDefault="007C684D">
            <w:pPr>
              <w:pStyle w:val="TableParagraph"/>
              <w:rPr>
                <w:sz w:val="20"/>
              </w:rPr>
            </w:pPr>
          </w:p>
        </w:tc>
      </w:tr>
    </w:tbl>
    <w:p w14:paraId="40F42CA8" w14:textId="77777777" w:rsidR="007C684D" w:rsidRDefault="007C684D">
      <w:pPr>
        <w:pStyle w:val="BodyText"/>
        <w:rPr>
          <w:b/>
          <w:sz w:val="20"/>
        </w:rPr>
      </w:pPr>
    </w:p>
    <w:p w14:paraId="72620185" w14:textId="77777777" w:rsidR="007C684D" w:rsidRDefault="007C684D">
      <w:pPr>
        <w:pStyle w:val="BodyText"/>
        <w:spacing w:before="10"/>
        <w:rPr>
          <w:b/>
          <w:sz w:val="19"/>
        </w:rPr>
      </w:pPr>
    </w:p>
    <w:p w14:paraId="34E13903" w14:textId="77777777" w:rsidR="007C684D" w:rsidRDefault="00A25A16">
      <w:pPr>
        <w:spacing w:before="90"/>
        <w:ind w:left="578"/>
        <w:rPr>
          <w:b/>
          <w:sz w:val="24"/>
        </w:rPr>
      </w:pPr>
      <w:r>
        <w:rPr>
          <w:b/>
          <w:sz w:val="24"/>
          <w:u w:val="thick"/>
        </w:rPr>
        <w:t>Item Number : 6. Indoor TAP</w:t>
      </w:r>
    </w:p>
    <w:p w14:paraId="3F54FEEF" w14:textId="77777777" w:rsidR="007C684D" w:rsidRDefault="007C684D">
      <w:pPr>
        <w:pStyle w:val="BodyText"/>
        <w:spacing w:before="7"/>
        <w:rPr>
          <w:b/>
          <w:sz w:val="27"/>
        </w:rP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29"/>
        <w:gridCol w:w="279"/>
        <w:gridCol w:w="2557"/>
        <w:gridCol w:w="2819"/>
        <w:gridCol w:w="1197"/>
      </w:tblGrid>
      <w:tr w:rsidR="007C684D" w14:paraId="041FFD3F" w14:textId="77777777">
        <w:trPr>
          <w:trHeight w:val="405"/>
        </w:trPr>
        <w:tc>
          <w:tcPr>
            <w:tcW w:w="6165" w:type="dxa"/>
            <w:gridSpan w:val="3"/>
          </w:tcPr>
          <w:p w14:paraId="3AC4DE4E" w14:textId="77777777" w:rsidR="007C684D" w:rsidRDefault="00A25A16">
            <w:pPr>
              <w:pStyle w:val="TableParagraph"/>
              <w:spacing w:before="61"/>
              <w:ind w:left="110"/>
              <w:rPr>
                <w:b/>
                <w:sz w:val="24"/>
              </w:rPr>
            </w:pPr>
            <w:r>
              <w:rPr>
                <w:b/>
                <w:sz w:val="24"/>
              </w:rPr>
              <w:t>DESCRIPTION</w:t>
            </w:r>
          </w:p>
        </w:tc>
        <w:tc>
          <w:tcPr>
            <w:tcW w:w="2819" w:type="dxa"/>
          </w:tcPr>
          <w:p w14:paraId="2D913B1E" w14:textId="77777777" w:rsidR="007C684D" w:rsidRDefault="00A25A16">
            <w:pPr>
              <w:pStyle w:val="TableParagraph"/>
              <w:spacing w:before="61"/>
              <w:ind w:left="108"/>
              <w:rPr>
                <w:b/>
                <w:sz w:val="24"/>
              </w:rPr>
            </w:pPr>
            <w:r>
              <w:rPr>
                <w:b/>
                <w:sz w:val="24"/>
              </w:rPr>
              <w:t>Bidder's Response</w:t>
            </w:r>
          </w:p>
        </w:tc>
        <w:tc>
          <w:tcPr>
            <w:tcW w:w="1197" w:type="dxa"/>
          </w:tcPr>
          <w:p w14:paraId="3795AD24" w14:textId="77777777" w:rsidR="007C684D" w:rsidRDefault="00A25A16">
            <w:pPr>
              <w:pStyle w:val="TableParagraph"/>
              <w:spacing w:before="61"/>
              <w:ind w:left="164"/>
              <w:rPr>
                <w:b/>
                <w:sz w:val="24"/>
              </w:rPr>
            </w:pPr>
            <w:r>
              <w:rPr>
                <w:b/>
                <w:sz w:val="24"/>
              </w:rPr>
              <w:t>Page No.</w:t>
            </w:r>
          </w:p>
        </w:tc>
      </w:tr>
      <w:tr w:rsidR="007C684D" w14:paraId="2B5BE331" w14:textId="77777777">
        <w:trPr>
          <w:trHeight w:val="297"/>
        </w:trPr>
        <w:tc>
          <w:tcPr>
            <w:tcW w:w="6165" w:type="dxa"/>
            <w:gridSpan w:val="3"/>
          </w:tcPr>
          <w:p w14:paraId="5A431215" w14:textId="77777777" w:rsidR="007C684D" w:rsidRDefault="00A25A16">
            <w:pPr>
              <w:pStyle w:val="TableParagraph"/>
              <w:spacing w:before="26"/>
              <w:ind w:left="110"/>
              <w:rPr>
                <w:sz w:val="20"/>
              </w:rPr>
            </w:pPr>
            <w:r>
              <w:rPr>
                <w:sz w:val="20"/>
              </w:rPr>
              <w:t>Make</w:t>
            </w:r>
          </w:p>
        </w:tc>
        <w:tc>
          <w:tcPr>
            <w:tcW w:w="2819" w:type="dxa"/>
          </w:tcPr>
          <w:p w14:paraId="5A19924F" w14:textId="77777777" w:rsidR="007C684D" w:rsidRDefault="007C684D">
            <w:pPr>
              <w:pStyle w:val="TableParagraph"/>
              <w:rPr>
                <w:sz w:val="20"/>
              </w:rPr>
            </w:pPr>
          </w:p>
        </w:tc>
        <w:tc>
          <w:tcPr>
            <w:tcW w:w="1197" w:type="dxa"/>
          </w:tcPr>
          <w:p w14:paraId="220EC302" w14:textId="77777777" w:rsidR="007C684D" w:rsidRDefault="007C684D">
            <w:pPr>
              <w:pStyle w:val="TableParagraph"/>
              <w:rPr>
                <w:sz w:val="20"/>
              </w:rPr>
            </w:pPr>
          </w:p>
        </w:tc>
      </w:tr>
      <w:tr w:rsidR="007C684D" w14:paraId="7EEE670F" w14:textId="77777777">
        <w:trPr>
          <w:trHeight w:val="297"/>
        </w:trPr>
        <w:tc>
          <w:tcPr>
            <w:tcW w:w="6165" w:type="dxa"/>
            <w:gridSpan w:val="3"/>
          </w:tcPr>
          <w:p w14:paraId="7F27A2DE" w14:textId="77777777" w:rsidR="007C684D" w:rsidRDefault="00A25A16">
            <w:pPr>
              <w:pStyle w:val="TableParagraph"/>
              <w:spacing w:before="26"/>
              <w:ind w:left="110"/>
              <w:rPr>
                <w:sz w:val="20"/>
              </w:rPr>
            </w:pPr>
            <w:r>
              <w:rPr>
                <w:sz w:val="20"/>
              </w:rPr>
              <w:t>Model</w:t>
            </w:r>
          </w:p>
        </w:tc>
        <w:tc>
          <w:tcPr>
            <w:tcW w:w="2819" w:type="dxa"/>
          </w:tcPr>
          <w:p w14:paraId="2EA01736" w14:textId="77777777" w:rsidR="007C684D" w:rsidRDefault="007C684D">
            <w:pPr>
              <w:pStyle w:val="TableParagraph"/>
              <w:rPr>
                <w:sz w:val="20"/>
              </w:rPr>
            </w:pPr>
          </w:p>
        </w:tc>
        <w:tc>
          <w:tcPr>
            <w:tcW w:w="1197" w:type="dxa"/>
          </w:tcPr>
          <w:p w14:paraId="4EA73022" w14:textId="77777777" w:rsidR="007C684D" w:rsidRDefault="007C684D">
            <w:pPr>
              <w:pStyle w:val="TableParagraph"/>
              <w:rPr>
                <w:sz w:val="20"/>
              </w:rPr>
            </w:pPr>
          </w:p>
        </w:tc>
      </w:tr>
      <w:tr w:rsidR="007C684D" w14:paraId="3E314894" w14:textId="77777777">
        <w:trPr>
          <w:trHeight w:val="297"/>
        </w:trPr>
        <w:tc>
          <w:tcPr>
            <w:tcW w:w="6165" w:type="dxa"/>
            <w:gridSpan w:val="3"/>
          </w:tcPr>
          <w:p w14:paraId="1AF49B12" w14:textId="77777777" w:rsidR="007C684D" w:rsidRDefault="00A25A16">
            <w:pPr>
              <w:pStyle w:val="TableParagraph"/>
              <w:spacing w:before="26"/>
              <w:ind w:left="110"/>
              <w:rPr>
                <w:sz w:val="20"/>
              </w:rPr>
            </w:pPr>
            <w:r>
              <w:rPr>
                <w:sz w:val="20"/>
              </w:rPr>
              <w:t>Country of origin</w:t>
            </w:r>
          </w:p>
        </w:tc>
        <w:tc>
          <w:tcPr>
            <w:tcW w:w="2819" w:type="dxa"/>
          </w:tcPr>
          <w:p w14:paraId="34EDB551" w14:textId="77777777" w:rsidR="007C684D" w:rsidRDefault="007C684D">
            <w:pPr>
              <w:pStyle w:val="TableParagraph"/>
              <w:rPr>
                <w:sz w:val="20"/>
              </w:rPr>
            </w:pPr>
          </w:p>
        </w:tc>
        <w:tc>
          <w:tcPr>
            <w:tcW w:w="1197" w:type="dxa"/>
          </w:tcPr>
          <w:p w14:paraId="1E51AB9C" w14:textId="77777777" w:rsidR="007C684D" w:rsidRDefault="007C684D">
            <w:pPr>
              <w:pStyle w:val="TableParagraph"/>
              <w:rPr>
                <w:sz w:val="20"/>
              </w:rPr>
            </w:pPr>
          </w:p>
        </w:tc>
      </w:tr>
      <w:tr w:rsidR="007C684D" w14:paraId="5E8AF66D" w14:textId="77777777">
        <w:trPr>
          <w:trHeight w:val="297"/>
        </w:trPr>
        <w:tc>
          <w:tcPr>
            <w:tcW w:w="3608" w:type="dxa"/>
            <w:gridSpan w:val="2"/>
          </w:tcPr>
          <w:p w14:paraId="03BA257E" w14:textId="77777777" w:rsidR="007C684D" w:rsidRDefault="00A25A16">
            <w:pPr>
              <w:pStyle w:val="TableParagraph"/>
              <w:spacing w:before="31"/>
              <w:ind w:left="110"/>
              <w:rPr>
                <w:b/>
                <w:sz w:val="20"/>
              </w:rPr>
            </w:pPr>
            <w:r>
              <w:rPr>
                <w:b/>
                <w:sz w:val="20"/>
              </w:rPr>
              <w:t>Features</w:t>
            </w:r>
          </w:p>
        </w:tc>
        <w:tc>
          <w:tcPr>
            <w:tcW w:w="2557" w:type="dxa"/>
          </w:tcPr>
          <w:p w14:paraId="173D1071" w14:textId="77777777" w:rsidR="007C684D" w:rsidRDefault="007C684D">
            <w:pPr>
              <w:pStyle w:val="TableParagraph"/>
              <w:rPr>
                <w:sz w:val="20"/>
              </w:rPr>
            </w:pPr>
          </w:p>
        </w:tc>
        <w:tc>
          <w:tcPr>
            <w:tcW w:w="2819" w:type="dxa"/>
          </w:tcPr>
          <w:p w14:paraId="1CAC8556" w14:textId="77777777" w:rsidR="007C684D" w:rsidRDefault="007C684D">
            <w:pPr>
              <w:pStyle w:val="TableParagraph"/>
              <w:rPr>
                <w:sz w:val="20"/>
              </w:rPr>
            </w:pPr>
          </w:p>
        </w:tc>
        <w:tc>
          <w:tcPr>
            <w:tcW w:w="1197" w:type="dxa"/>
          </w:tcPr>
          <w:p w14:paraId="2183F642" w14:textId="77777777" w:rsidR="007C684D" w:rsidRDefault="007C684D">
            <w:pPr>
              <w:pStyle w:val="TableParagraph"/>
              <w:rPr>
                <w:sz w:val="20"/>
              </w:rPr>
            </w:pPr>
          </w:p>
        </w:tc>
      </w:tr>
      <w:tr w:rsidR="007C684D" w14:paraId="664BC72D" w14:textId="77777777">
        <w:trPr>
          <w:trHeight w:val="313"/>
        </w:trPr>
        <w:tc>
          <w:tcPr>
            <w:tcW w:w="3608" w:type="dxa"/>
            <w:gridSpan w:val="2"/>
          </w:tcPr>
          <w:p w14:paraId="141C9322" w14:textId="77777777" w:rsidR="007C684D" w:rsidRDefault="00A25A16">
            <w:pPr>
              <w:pStyle w:val="TableParagraph"/>
              <w:spacing w:before="36"/>
              <w:ind w:left="110"/>
              <w:rPr>
                <w:sz w:val="20"/>
              </w:rPr>
            </w:pPr>
            <w:r>
              <w:rPr>
                <w:sz w:val="20"/>
              </w:rPr>
              <w:t>Frequency Range</w:t>
            </w:r>
          </w:p>
        </w:tc>
        <w:tc>
          <w:tcPr>
            <w:tcW w:w="2557" w:type="dxa"/>
          </w:tcPr>
          <w:p w14:paraId="27454988" w14:textId="77777777" w:rsidR="007C684D" w:rsidRDefault="00A25A16">
            <w:pPr>
              <w:pStyle w:val="TableParagraph"/>
              <w:spacing w:before="36"/>
              <w:ind w:left="109"/>
              <w:rPr>
                <w:sz w:val="20"/>
              </w:rPr>
            </w:pPr>
            <w:r>
              <w:rPr>
                <w:sz w:val="20"/>
              </w:rPr>
              <w:t>5-2400 MHz</w:t>
            </w:r>
          </w:p>
        </w:tc>
        <w:tc>
          <w:tcPr>
            <w:tcW w:w="2819" w:type="dxa"/>
          </w:tcPr>
          <w:p w14:paraId="2822B981" w14:textId="77777777" w:rsidR="007C684D" w:rsidRDefault="007C684D">
            <w:pPr>
              <w:pStyle w:val="TableParagraph"/>
              <w:rPr>
                <w:sz w:val="20"/>
              </w:rPr>
            </w:pPr>
          </w:p>
        </w:tc>
        <w:tc>
          <w:tcPr>
            <w:tcW w:w="1197" w:type="dxa"/>
          </w:tcPr>
          <w:p w14:paraId="57334E32" w14:textId="77777777" w:rsidR="007C684D" w:rsidRDefault="007C684D">
            <w:pPr>
              <w:pStyle w:val="TableParagraph"/>
              <w:rPr>
                <w:sz w:val="20"/>
              </w:rPr>
            </w:pPr>
          </w:p>
        </w:tc>
      </w:tr>
      <w:tr w:rsidR="007C684D" w14:paraId="311A987F" w14:textId="77777777">
        <w:trPr>
          <w:trHeight w:val="496"/>
        </w:trPr>
        <w:tc>
          <w:tcPr>
            <w:tcW w:w="3608" w:type="dxa"/>
            <w:gridSpan w:val="2"/>
          </w:tcPr>
          <w:p w14:paraId="04250296" w14:textId="77777777" w:rsidR="007C684D" w:rsidRDefault="00A25A16">
            <w:pPr>
              <w:pStyle w:val="TableParagraph"/>
              <w:spacing w:before="127"/>
              <w:ind w:left="110"/>
              <w:rPr>
                <w:sz w:val="20"/>
              </w:rPr>
            </w:pPr>
            <w:r>
              <w:rPr>
                <w:sz w:val="20"/>
              </w:rPr>
              <w:t>Number of outputs</w:t>
            </w:r>
          </w:p>
        </w:tc>
        <w:tc>
          <w:tcPr>
            <w:tcW w:w="2557" w:type="dxa"/>
          </w:tcPr>
          <w:p w14:paraId="1AE0E3ED" w14:textId="77777777" w:rsidR="007C684D" w:rsidRDefault="00A25A16">
            <w:pPr>
              <w:pStyle w:val="TableParagraph"/>
              <w:tabs>
                <w:tab w:val="left" w:pos="603"/>
                <w:tab w:val="left" w:pos="1134"/>
                <w:tab w:val="left" w:pos="1650"/>
              </w:tabs>
              <w:spacing w:before="12"/>
              <w:ind w:left="109" w:right="98"/>
              <w:rPr>
                <w:sz w:val="20"/>
              </w:rPr>
            </w:pPr>
            <w:r>
              <w:rPr>
                <w:sz w:val="20"/>
              </w:rPr>
              <w:t>As</w:t>
            </w:r>
            <w:r>
              <w:rPr>
                <w:sz w:val="20"/>
              </w:rPr>
              <w:tab/>
              <w:t>per</w:t>
            </w:r>
            <w:r>
              <w:rPr>
                <w:sz w:val="20"/>
              </w:rPr>
              <w:tab/>
              <w:t>the</w:t>
            </w:r>
            <w:r>
              <w:rPr>
                <w:sz w:val="20"/>
              </w:rPr>
              <w:tab/>
            </w:r>
            <w:r>
              <w:rPr>
                <w:spacing w:val="-1"/>
                <w:sz w:val="20"/>
              </w:rPr>
              <w:t xml:space="preserve">schematic </w:t>
            </w:r>
            <w:r>
              <w:rPr>
                <w:sz w:val="20"/>
              </w:rPr>
              <w:t>diagram</w:t>
            </w:r>
            <w:r>
              <w:rPr>
                <w:spacing w:val="-5"/>
                <w:sz w:val="20"/>
              </w:rPr>
              <w:t xml:space="preserve"> </w:t>
            </w:r>
            <w:r>
              <w:rPr>
                <w:sz w:val="20"/>
              </w:rPr>
              <w:t>requirements</w:t>
            </w:r>
          </w:p>
        </w:tc>
        <w:tc>
          <w:tcPr>
            <w:tcW w:w="2819" w:type="dxa"/>
          </w:tcPr>
          <w:p w14:paraId="4094ADC0" w14:textId="77777777" w:rsidR="007C684D" w:rsidRDefault="007C684D">
            <w:pPr>
              <w:pStyle w:val="TableParagraph"/>
              <w:rPr>
                <w:sz w:val="20"/>
              </w:rPr>
            </w:pPr>
          </w:p>
        </w:tc>
        <w:tc>
          <w:tcPr>
            <w:tcW w:w="1197" w:type="dxa"/>
          </w:tcPr>
          <w:p w14:paraId="22DA7080" w14:textId="77777777" w:rsidR="007C684D" w:rsidRDefault="007C684D">
            <w:pPr>
              <w:pStyle w:val="TableParagraph"/>
              <w:rPr>
                <w:sz w:val="20"/>
              </w:rPr>
            </w:pPr>
          </w:p>
        </w:tc>
      </w:tr>
      <w:tr w:rsidR="007C684D" w14:paraId="70F5B718" w14:textId="77777777">
        <w:trPr>
          <w:trHeight w:val="494"/>
        </w:trPr>
        <w:tc>
          <w:tcPr>
            <w:tcW w:w="3329" w:type="dxa"/>
            <w:tcBorders>
              <w:bottom w:val="nil"/>
              <w:right w:val="nil"/>
            </w:tcBorders>
          </w:tcPr>
          <w:p w14:paraId="64590A3D" w14:textId="77777777" w:rsidR="007C684D" w:rsidRDefault="00A25A16">
            <w:pPr>
              <w:pStyle w:val="TableParagraph"/>
              <w:spacing w:before="125"/>
              <w:ind w:left="110"/>
              <w:rPr>
                <w:sz w:val="20"/>
              </w:rPr>
            </w:pPr>
            <w:r>
              <w:rPr>
                <w:sz w:val="20"/>
              </w:rPr>
              <w:t>TAP loss</w:t>
            </w:r>
          </w:p>
        </w:tc>
        <w:tc>
          <w:tcPr>
            <w:tcW w:w="279" w:type="dxa"/>
            <w:tcBorders>
              <w:left w:val="nil"/>
            </w:tcBorders>
          </w:tcPr>
          <w:p w14:paraId="46EAB8A7" w14:textId="77777777" w:rsidR="007C684D" w:rsidRDefault="007C684D">
            <w:pPr>
              <w:pStyle w:val="TableParagraph"/>
              <w:rPr>
                <w:sz w:val="20"/>
              </w:rPr>
            </w:pPr>
          </w:p>
        </w:tc>
        <w:tc>
          <w:tcPr>
            <w:tcW w:w="2557" w:type="dxa"/>
          </w:tcPr>
          <w:p w14:paraId="35BAA720" w14:textId="77777777" w:rsidR="007C684D" w:rsidRDefault="00A25A16">
            <w:pPr>
              <w:pStyle w:val="TableParagraph"/>
              <w:tabs>
                <w:tab w:val="left" w:pos="603"/>
                <w:tab w:val="left" w:pos="1134"/>
                <w:tab w:val="left" w:pos="1650"/>
              </w:tabs>
              <w:spacing w:before="10"/>
              <w:ind w:left="109" w:right="98"/>
              <w:rPr>
                <w:sz w:val="20"/>
              </w:rPr>
            </w:pPr>
            <w:r>
              <w:rPr>
                <w:sz w:val="20"/>
              </w:rPr>
              <w:t>As</w:t>
            </w:r>
            <w:r>
              <w:rPr>
                <w:sz w:val="20"/>
              </w:rPr>
              <w:tab/>
              <w:t>per</w:t>
            </w:r>
            <w:r>
              <w:rPr>
                <w:sz w:val="20"/>
              </w:rPr>
              <w:tab/>
              <w:t>the</w:t>
            </w:r>
            <w:r>
              <w:rPr>
                <w:sz w:val="20"/>
              </w:rPr>
              <w:tab/>
            </w:r>
            <w:r>
              <w:rPr>
                <w:spacing w:val="-1"/>
                <w:sz w:val="20"/>
              </w:rPr>
              <w:t xml:space="preserve">schematic </w:t>
            </w:r>
            <w:r>
              <w:rPr>
                <w:sz w:val="20"/>
              </w:rPr>
              <w:t>diagram requirements</w:t>
            </w:r>
            <w:r>
              <w:rPr>
                <w:spacing w:val="-8"/>
                <w:sz w:val="20"/>
              </w:rPr>
              <w:t xml:space="preserve"> </w:t>
            </w:r>
            <w:r>
              <w:rPr>
                <w:sz w:val="20"/>
              </w:rPr>
              <w:t>(dB)</w:t>
            </w:r>
          </w:p>
        </w:tc>
        <w:tc>
          <w:tcPr>
            <w:tcW w:w="2819" w:type="dxa"/>
          </w:tcPr>
          <w:p w14:paraId="54AA42E7" w14:textId="77777777" w:rsidR="007C684D" w:rsidRDefault="007C684D">
            <w:pPr>
              <w:pStyle w:val="TableParagraph"/>
              <w:rPr>
                <w:sz w:val="20"/>
              </w:rPr>
            </w:pPr>
          </w:p>
        </w:tc>
        <w:tc>
          <w:tcPr>
            <w:tcW w:w="1197" w:type="dxa"/>
          </w:tcPr>
          <w:p w14:paraId="22D56E50" w14:textId="77777777" w:rsidR="007C684D" w:rsidRDefault="007C684D">
            <w:pPr>
              <w:pStyle w:val="TableParagraph"/>
              <w:rPr>
                <w:sz w:val="20"/>
              </w:rPr>
            </w:pPr>
          </w:p>
        </w:tc>
      </w:tr>
    </w:tbl>
    <w:p w14:paraId="1D7E113A" w14:textId="77777777" w:rsidR="007C684D" w:rsidRDefault="007C684D">
      <w:pPr>
        <w:rPr>
          <w:sz w:val="20"/>
        </w:rPr>
        <w:sectPr w:rsidR="007C684D">
          <w:pgSz w:w="11930" w:h="16850"/>
          <w:pgMar w:top="1320" w:right="260" w:bottom="1100" w:left="420" w:header="0" w:footer="913" w:gutter="0"/>
          <w:cols w:space="720"/>
        </w:sectP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43"/>
        <w:gridCol w:w="264"/>
        <w:gridCol w:w="2556"/>
        <w:gridCol w:w="2818"/>
        <w:gridCol w:w="1196"/>
      </w:tblGrid>
      <w:tr w:rsidR="007C684D" w14:paraId="6069F7A3" w14:textId="77777777">
        <w:trPr>
          <w:trHeight w:val="494"/>
        </w:trPr>
        <w:tc>
          <w:tcPr>
            <w:tcW w:w="3343" w:type="dxa"/>
            <w:tcBorders>
              <w:right w:val="nil"/>
            </w:tcBorders>
          </w:tcPr>
          <w:p w14:paraId="08679B24" w14:textId="77777777" w:rsidR="007C684D" w:rsidRDefault="00A25A16">
            <w:pPr>
              <w:pStyle w:val="TableParagraph"/>
              <w:spacing w:before="118"/>
              <w:ind w:left="110"/>
              <w:rPr>
                <w:sz w:val="20"/>
              </w:rPr>
            </w:pPr>
            <w:r>
              <w:rPr>
                <w:sz w:val="20"/>
              </w:rPr>
              <w:t>Through loss (Insertion loss)</w:t>
            </w:r>
          </w:p>
        </w:tc>
        <w:tc>
          <w:tcPr>
            <w:tcW w:w="264" w:type="dxa"/>
            <w:tcBorders>
              <w:top w:val="nil"/>
              <w:left w:val="nil"/>
            </w:tcBorders>
          </w:tcPr>
          <w:p w14:paraId="09B768FB" w14:textId="77777777" w:rsidR="007C684D" w:rsidRDefault="007C684D">
            <w:pPr>
              <w:pStyle w:val="TableParagraph"/>
              <w:rPr>
                <w:sz w:val="20"/>
              </w:rPr>
            </w:pPr>
          </w:p>
        </w:tc>
        <w:tc>
          <w:tcPr>
            <w:tcW w:w="2556" w:type="dxa"/>
            <w:tcBorders>
              <w:top w:val="nil"/>
            </w:tcBorders>
          </w:tcPr>
          <w:p w14:paraId="5C4321CD" w14:textId="77777777" w:rsidR="007C684D" w:rsidRDefault="00A25A16">
            <w:pPr>
              <w:pStyle w:val="TableParagraph"/>
              <w:tabs>
                <w:tab w:val="left" w:pos="604"/>
                <w:tab w:val="left" w:pos="1135"/>
                <w:tab w:val="left" w:pos="1651"/>
              </w:tabs>
              <w:spacing w:before="3"/>
              <w:ind w:left="110" w:right="96"/>
              <w:rPr>
                <w:sz w:val="20"/>
              </w:rPr>
            </w:pPr>
            <w:r>
              <w:rPr>
                <w:sz w:val="20"/>
              </w:rPr>
              <w:t>As</w:t>
            </w:r>
            <w:r>
              <w:rPr>
                <w:sz w:val="20"/>
              </w:rPr>
              <w:tab/>
              <w:t>per</w:t>
            </w:r>
            <w:r>
              <w:rPr>
                <w:sz w:val="20"/>
              </w:rPr>
              <w:tab/>
              <w:t>the</w:t>
            </w:r>
            <w:r>
              <w:rPr>
                <w:sz w:val="20"/>
              </w:rPr>
              <w:tab/>
            </w:r>
            <w:r>
              <w:rPr>
                <w:spacing w:val="-1"/>
                <w:sz w:val="20"/>
              </w:rPr>
              <w:t xml:space="preserve">schematic </w:t>
            </w:r>
            <w:r>
              <w:rPr>
                <w:sz w:val="20"/>
              </w:rPr>
              <w:t>diagram requirements</w:t>
            </w:r>
            <w:r>
              <w:rPr>
                <w:spacing w:val="-8"/>
                <w:sz w:val="20"/>
              </w:rPr>
              <w:t xml:space="preserve"> </w:t>
            </w:r>
            <w:r>
              <w:rPr>
                <w:sz w:val="20"/>
              </w:rPr>
              <w:t>(dB)</w:t>
            </w:r>
          </w:p>
        </w:tc>
        <w:tc>
          <w:tcPr>
            <w:tcW w:w="2818" w:type="dxa"/>
            <w:tcBorders>
              <w:top w:val="nil"/>
            </w:tcBorders>
          </w:tcPr>
          <w:p w14:paraId="16748D4B" w14:textId="77777777" w:rsidR="007C684D" w:rsidRDefault="007C684D">
            <w:pPr>
              <w:pStyle w:val="TableParagraph"/>
              <w:rPr>
                <w:sz w:val="20"/>
              </w:rPr>
            </w:pPr>
          </w:p>
        </w:tc>
        <w:tc>
          <w:tcPr>
            <w:tcW w:w="1196" w:type="dxa"/>
            <w:tcBorders>
              <w:top w:val="nil"/>
            </w:tcBorders>
          </w:tcPr>
          <w:p w14:paraId="105D253B" w14:textId="77777777" w:rsidR="007C684D" w:rsidRDefault="007C684D">
            <w:pPr>
              <w:pStyle w:val="TableParagraph"/>
              <w:rPr>
                <w:sz w:val="20"/>
              </w:rPr>
            </w:pPr>
          </w:p>
        </w:tc>
      </w:tr>
      <w:tr w:rsidR="007C684D" w14:paraId="3712620C" w14:textId="77777777">
        <w:trPr>
          <w:trHeight w:val="297"/>
        </w:trPr>
        <w:tc>
          <w:tcPr>
            <w:tcW w:w="3607" w:type="dxa"/>
            <w:gridSpan w:val="2"/>
          </w:tcPr>
          <w:p w14:paraId="5C4E12B0" w14:textId="77777777" w:rsidR="007C684D" w:rsidRDefault="00A25A16">
            <w:pPr>
              <w:pStyle w:val="TableParagraph"/>
              <w:spacing w:before="20"/>
              <w:ind w:left="110"/>
              <w:rPr>
                <w:sz w:val="20"/>
              </w:rPr>
            </w:pPr>
            <w:r>
              <w:rPr>
                <w:sz w:val="20"/>
              </w:rPr>
              <w:t>Rejection Tap -&gt; Tap</w:t>
            </w:r>
          </w:p>
        </w:tc>
        <w:tc>
          <w:tcPr>
            <w:tcW w:w="2556" w:type="dxa"/>
          </w:tcPr>
          <w:p w14:paraId="3A2FC80C" w14:textId="77777777" w:rsidR="007C684D" w:rsidRDefault="00A25A16">
            <w:pPr>
              <w:pStyle w:val="TableParagraph"/>
              <w:spacing w:before="20"/>
              <w:ind w:left="110"/>
              <w:rPr>
                <w:sz w:val="20"/>
              </w:rPr>
            </w:pPr>
            <w:r>
              <w:rPr>
                <w:sz w:val="20"/>
              </w:rPr>
              <w:t>18dB or better</w:t>
            </w:r>
          </w:p>
        </w:tc>
        <w:tc>
          <w:tcPr>
            <w:tcW w:w="2818" w:type="dxa"/>
          </w:tcPr>
          <w:p w14:paraId="561A5398" w14:textId="77777777" w:rsidR="007C684D" w:rsidRDefault="007C684D">
            <w:pPr>
              <w:pStyle w:val="TableParagraph"/>
              <w:rPr>
                <w:sz w:val="20"/>
              </w:rPr>
            </w:pPr>
          </w:p>
        </w:tc>
        <w:tc>
          <w:tcPr>
            <w:tcW w:w="1196" w:type="dxa"/>
          </w:tcPr>
          <w:p w14:paraId="4B05C2E3" w14:textId="77777777" w:rsidR="007C684D" w:rsidRDefault="007C684D">
            <w:pPr>
              <w:pStyle w:val="TableParagraph"/>
              <w:rPr>
                <w:sz w:val="20"/>
              </w:rPr>
            </w:pPr>
          </w:p>
        </w:tc>
      </w:tr>
      <w:tr w:rsidR="007C684D" w14:paraId="6922F70D" w14:textId="77777777">
        <w:trPr>
          <w:trHeight w:val="268"/>
        </w:trPr>
        <w:tc>
          <w:tcPr>
            <w:tcW w:w="3607" w:type="dxa"/>
            <w:gridSpan w:val="2"/>
          </w:tcPr>
          <w:p w14:paraId="57482932" w14:textId="77777777" w:rsidR="007C684D" w:rsidRDefault="00A25A16">
            <w:pPr>
              <w:pStyle w:val="TableParagraph"/>
              <w:spacing w:before="6"/>
              <w:ind w:left="110"/>
              <w:rPr>
                <w:sz w:val="20"/>
              </w:rPr>
            </w:pPr>
            <w:r>
              <w:rPr>
                <w:sz w:val="20"/>
              </w:rPr>
              <w:t>Connectors</w:t>
            </w:r>
          </w:p>
        </w:tc>
        <w:tc>
          <w:tcPr>
            <w:tcW w:w="2556" w:type="dxa"/>
          </w:tcPr>
          <w:p w14:paraId="06613DE8" w14:textId="77777777" w:rsidR="007C684D" w:rsidRDefault="00A25A16">
            <w:pPr>
              <w:pStyle w:val="TableParagraph"/>
              <w:spacing w:before="6"/>
              <w:ind w:left="110"/>
              <w:rPr>
                <w:sz w:val="20"/>
              </w:rPr>
            </w:pPr>
            <w:r>
              <w:rPr>
                <w:sz w:val="20"/>
              </w:rPr>
              <w:t>“F” Female</w:t>
            </w:r>
          </w:p>
        </w:tc>
        <w:tc>
          <w:tcPr>
            <w:tcW w:w="2818" w:type="dxa"/>
          </w:tcPr>
          <w:p w14:paraId="5B909F7B" w14:textId="77777777" w:rsidR="007C684D" w:rsidRDefault="007C684D">
            <w:pPr>
              <w:pStyle w:val="TableParagraph"/>
              <w:rPr>
                <w:sz w:val="18"/>
              </w:rPr>
            </w:pPr>
          </w:p>
        </w:tc>
        <w:tc>
          <w:tcPr>
            <w:tcW w:w="1196" w:type="dxa"/>
          </w:tcPr>
          <w:p w14:paraId="56432659" w14:textId="77777777" w:rsidR="007C684D" w:rsidRDefault="007C684D">
            <w:pPr>
              <w:pStyle w:val="TableParagraph"/>
              <w:rPr>
                <w:sz w:val="18"/>
              </w:rPr>
            </w:pPr>
          </w:p>
        </w:tc>
      </w:tr>
      <w:tr w:rsidR="007C684D" w14:paraId="51EB9368" w14:textId="77777777">
        <w:trPr>
          <w:trHeight w:val="827"/>
        </w:trPr>
        <w:tc>
          <w:tcPr>
            <w:tcW w:w="3607" w:type="dxa"/>
            <w:gridSpan w:val="2"/>
          </w:tcPr>
          <w:p w14:paraId="7D6C9BF0" w14:textId="77777777" w:rsidR="007C684D" w:rsidRDefault="00A25A16">
            <w:pPr>
              <w:pStyle w:val="TableParagraph"/>
              <w:spacing w:line="219" w:lineRule="exact"/>
              <w:ind w:left="110"/>
              <w:rPr>
                <w:sz w:val="20"/>
              </w:rPr>
            </w:pPr>
            <w:r>
              <w:rPr>
                <w:sz w:val="20"/>
              </w:rPr>
              <w:t>Accessories</w:t>
            </w:r>
          </w:p>
        </w:tc>
        <w:tc>
          <w:tcPr>
            <w:tcW w:w="2556" w:type="dxa"/>
          </w:tcPr>
          <w:p w14:paraId="4AA74DCF" w14:textId="77777777" w:rsidR="007C684D" w:rsidRDefault="00A25A16">
            <w:pPr>
              <w:pStyle w:val="TableParagraph"/>
              <w:ind w:left="110" w:right="94"/>
              <w:jc w:val="both"/>
              <w:rPr>
                <w:sz w:val="20"/>
              </w:rPr>
            </w:pPr>
            <w:r>
              <w:rPr>
                <w:sz w:val="20"/>
              </w:rPr>
              <w:t>Any required accessory not specifically referred to install/use the equipment</w:t>
            </w:r>
          </w:p>
        </w:tc>
        <w:tc>
          <w:tcPr>
            <w:tcW w:w="2818" w:type="dxa"/>
          </w:tcPr>
          <w:p w14:paraId="0F60CF5A" w14:textId="77777777" w:rsidR="007C684D" w:rsidRDefault="007C684D">
            <w:pPr>
              <w:pStyle w:val="TableParagraph"/>
              <w:rPr>
                <w:sz w:val="20"/>
              </w:rPr>
            </w:pPr>
          </w:p>
        </w:tc>
        <w:tc>
          <w:tcPr>
            <w:tcW w:w="1196" w:type="dxa"/>
          </w:tcPr>
          <w:p w14:paraId="0FFF584F" w14:textId="77777777" w:rsidR="007C684D" w:rsidRDefault="007C684D">
            <w:pPr>
              <w:pStyle w:val="TableParagraph"/>
              <w:rPr>
                <w:sz w:val="20"/>
              </w:rPr>
            </w:pPr>
          </w:p>
        </w:tc>
      </w:tr>
    </w:tbl>
    <w:p w14:paraId="5582EC46" w14:textId="77777777" w:rsidR="007C684D" w:rsidRDefault="007C684D">
      <w:pPr>
        <w:pStyle w:val="BodyText"/>
        <w:spacing w:before="1"/>
        <w:rPr>
          <w:b/>
          <w:sz w:val="15"/>
        </w:rPr>
      </w:pPr>
    </w:p>
    <w:p w14:paraId="1AAF1E10" w14:textId="77777777" w:rsidR="007C684D" w:rsidRDefault="00A25A16">
      <w:pPr>
        <w:spacing w:before="90"/>
        <w:ind w:left="487"/>
        <w:rPr>
          <w:b/>
          <w:sz w:val="24"/>
        </w:rPr>
      </w:pPr>
      <w:r>
        <w:rPr>
          <w:b/>
          <w:sz w:val="24"/>
          <w:u w:val="thick"/>
        </w:rPr>
        <w:t>Item Number : 7. TV Outlet</w:t>
      </w:r>
    </w:p>
    <w:p w14:paraId="4B20FD1D" w14:textId="77777777" w:rsidR="007C684D" w:rsidRDefault="007C684D">
      <w:pPr>
        <w:pStyle w:val="BodyText"/>
        <w:rPr>
          <w:b/>
          <w:sz w:val="20"/>
        </w:rPr>
      </w:pPr>
    </w:p>
    <w:p w14:paraId="4B9B2F4E" w14:textId="77777777" w:rsidR="007C684D" w:rsidRDefault="007C684D">
      <w:pPr>
        <w:pStyle w:val="BodyText"/>
        <w:spacing w:before="6"/>
        <w:rPr>
          <w:b/>
          <w:sz w:val="23"/>
        </w:rPr>
      </w:pPr>
    </w:p>
    <w:tbl>
      <w:tblPr>
        <w:tblW w:w="0" w:type="auto"/>
        <w:tblInd w:w="3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74"/>
        <w:gridCol w:w="2440"/>
        <w:gridCol w:w="2555"/>
        <w:gridCol w:w="2817"/>
        <w:gridCol w:w="1195"/>
      </w:tblGrid>
      <w:tr w:rsidR="007C684D" w14:paraId="4119103A" w14:textId="77777777">
        <w:trPr>
          <w:trHeight w:val="405"/>
        </w:trPr>
        <w:tc>
          <w:tcPr>
            <w:tcW w:w="5969" w:type="dxa"/>
            <w:gridSpan w:val="3"/>
          </w:tcPr>
          <w:p w14:paraId="1B72A126" w14:textId="77777777" w:rsidR="007C684D" w:rsidRDefault="00A25A16">
            <w:pPr>
              <w:pStyle w:val="TableParagraph"/>
              <w:spacing w:before="61"/>
              <w:ind w:left="107"/>
              <w:rPr>
                <w:b/>
                <w:sz w:val="24"/>
              </w:rPr>
            </w:pPr>
            <w:r>
              <w:rPr>
                <w:b/>
                <w:sz w:val="24"/>
              </w:rPr>
              <w:t>DESCRIPTION</w:t>
            </w:r>
          </w:p>
        </w:tc>
        <w:tc>
          <w:tcPr>
            <w:tcW w:w="2817" w:type="dxa"/>
          </w:tcPr>
          <w:p w14:paraId="179CF22B" w14:textId="77777777" w:rsidR="007C684D" w:rsidRDefault="00A25A16">
            <w:pPr>
              <w:pStyle w:val="TableParagraph"/>
              <w:spacing w:before="61"/>
              <w:ind w:left="112"/>
              <w:rPr>
                <w:b/>
                <w:sz w:val="24"/>
              </w:rPr>
            </w:pPr>
            <w:r>
              <w:rPr>
                <w:b/>
                <w:sz w:val="24"/>
              </w:rPr>
              <w:t>Bidder's Response</w:t>
            </w:r>
          </w:p>
        </w:tc>
        <w:tc>
          <w:tcPr>
            <w:tcW w:w="1195" w:type="dxa"/>
          </w:tcPr>
          <w:p w14:paraId="7B031A68" w14:textId="77777777" w:rsidR="007C684D" w:rsidRDefault="00A25A16">
            <w:pPr>
              <w:pStyle w:val="TableParagraph"/>
              <w:spacing w:before="61"/>
              <w:ind w:left="170"/>
              <w:rPr>
                <w:b/>
                <w:sz w:val="24"/>
              </w:rPr>
            </w:pPr>
            <w:r>
              <w:rPr>
                <w:b/>
                <w:sz w:val="24"/>
              </w:rPr>
              <w:t>Page No.</w:t>
            </w:r>
          </w:p>
        </w:tc>
      </w:tr>
      <w:tr w:rsidR="007C684D" w14:paraId="51E31239" w14:textId="77777777">
        <w:trPr>
          <w:trHeight w:val="297"/>
        </w:trPr>
        <w:tc>
          <w:tcPr>
            <w:tcW w:w="5969" w:type="dxa"/>
            <w:gridSpan w:val="3"/>
          </w:tcPr>
          <w:p w14:paraId="79905211" w14:textId="77777777" w:rsidR="007C684D" w:rsidRDefault="00A25A16">
            <w:pPr>
              <w:pStyle w:val="TableParagraph"/>
              <w:spacing w:before="26"/>
              <w:ind w:left="107"/>
              <w:rPr>
                <w:sz w:val="20"/>
              </w:rPr>
            </w:pPr>
            <w:r>
              <w:rPr>
                <w:sz w:val="20"/>
              </w:rPr>
              <w:t>Make</w:t>
            </w:r>
          </w:p>
        </w:tc>
        <w:tc>
          <w:tcPr>
            <w:tcW w:w="2817" w:type="dxa"/>
          </w:tcPr>
          <w:p w14:paraId="30A93D94" w14:textId="77777777" w:rsidR="007C684D" w:rsidRDefault="007C684D">
            <w:pPr>
              <w:pStyle w:val="TableParagraph"/>
              <w:rPr>
                <w:sz w:val="20"/>
              </w:rPr>
            </w:pPr>
          </w:p>
        </w:tc>
        <w:tc>
          <w:tcPr>
            <w:tcW w:w="1195" w:type="dxa"/>
          </w:tcPr>
          <w:p w14:paraId="67AC23B7" w14:textId="77777777" w:rsidR="007C684D" w:rsidRDefault="007C684D">
            <w:pPr>
              <w:pStyle w:val="TableParagraph"/>
              <w:rPr>
                <w:sz w:val="20"/>
              </w:rPr>
            </w:pPr>
          </w:p>
        </w:tc>
      </w:tr>
      <w:tr w:rsidR="007C684D" w14:paraId="0B1BD4AC" w14:textId="77777777">
        <w:trPr>
          <w:trHeight w:val="294"/>
        </w:trPr>
        <w:tc>
          <w:tcPr>
            <w:tcW w:w="5969" w:type="dxa"/>
            <w:gridSpan w:val="3"/>
          </w:tcPr>
          <w:p w14:paraId="0F3F0062" w14:textId="77777777" w:rsidR="007C684D" w:rsidRDefault="00A25A16">
            <w:pPr>
              <w:pStyle w:val="TableParagraph"/>
              <w:spacing w:before="26"/>
              <w:ind w:left="107"/>
              <w:rPr>
                <w:sz w:val="20"/>
              </w:rPr>
            </w:pPr>
            <w:r>
              <w:rPr>
                <w:sz w:val="20"/>
              </w:rPr>
              <w:t>Model</w:t>
            </w:r>
          </w:p>
        </w:tc>
        <w:tc>
          <w:tcPr>
            <w:tcW w:w="2817" w:type="dxa"/>
          </w:tcPr>
          <w:p w14:paraId="7EFE63C0" w14:textId="77777777" w:rsidR="007C684D" w:rsidRDefault="007C684D">
            <w:pPr>
              <w:pStyle w:val="TableParagraph"/>
              <w:rPr>
                <w:sz w:val="20"/>
              </w:rPr>
            </w:pPr>
          </w:p>
        </w:tc>
        <w:tc>
          <w:tcPr>
            <w:tcW w:w="1195" w:type="dxa"/>
          </w:tcPr>
          <w:p w14:paraId="0045A6C7" w14:textId="77777777" w:rsidR="007C684D" w:rsidRDefault="007C684D">
            <w:pPr>
              <w:pStyle w:val="TableParagraph"/>
              <w:rPr>
                <w:sz w:val="20"/>
              </w:rPr>
            </w:pPr>
          </w:p>
        </w:tc>
      </w:tr>
      <w:tr w:rsidR="007C684D" w14:paraId="2DF017C7" w14:textId="77777777">
        <w:trPr>
          <w:trHeight w:val="297"/>
        </w:trPr>
        <w:tc>
          <w:tcPr>
            <w:tcW w:w="5969" w:type="dxa"/>
            <w:gridSpan w:val="3"/>
          </w:tcPr>
          <w:p w14:paraId="45BA7CB0" w14:textId="77777777" w:rsidR="007C684D" w:rsidRDefault="00A25A16">
            <w:pPr>
              <w:pStyle w:val="TableParagraph"/>
              <w:spacing w:before="29"/>
              <w:ind w:left="107"/>
              <w:rPr>
                <w:sz w:val="20"/>
              </w:rPr>
            </w:pPr>
            <w:r>
              <w:rPr>
                <w:sz w:val="20"/>
              </w:rPr>
              <w:t>Country of origin</w:t>
            </w:r>
          </w:p>
        </w:tc>
        <w:tc>
          <w:tcPr>
            <w:tcW w:w="2817" w:type="dxa"/>
          </w:tcPr>
          <w:p w14:paraId="1E4E489E" w14:textId="77777777" w:rsidR="007C684D" w:rsidRDefault="007C684D">
            <w:pPr>
              <w:pStyle w:val="TableParagraph"/>
              <w:rPr>
                <w:sz w:val="20"/>
              </w:rPr>
            </w:pPr>
          </w:p>
        </w:tc>
        <w:tc>
          <w:tcPr>
            <w:tcW w:w="1195" w:type="dxa"/>
          </w:tcPr>
          <w:p w14:paraId="3C44940A" w14:textId="77777777" w:rsidR="007C684D" w:rsidRDefault="007C684D">
            <w:pPr>
              <w:pStyle w:val="TableParagraph"/>
              <w:rPr>
                <w:sz w:val="20"/>
              </w:rPr>
            </w:pPr>
          </w:p>
        </w:tc>
      </w:tr>
      <w:tr w:rsidR="007C684D" w14:paraId="6B74A706" w14:textId="77777777">
        <w:trPr>
          <w:trHeight w:val="297"/>
        </w:trPr>
        <w:tc>
          <w:tcPr>
            <w:tcW w:w="3414" w:type="dxa"/>
            <w:gridSpan w:val="2"/>
          </w:tcPr>
          <w:p w14:paraId="6ECD0675" w14:textId="77777777" w:rsidR="007C684D" w:rsidRDefault="00A25A16">
            <w:pPr>
              <w:pStyle w:val="TableParagraph"/>
              <w:spacing w:before="34"/>
              <w:ind w:left="107"/>
              <w:rPr>
                <w:b/>
                <w:sz w:val="20"/>
              </w:rPr>
            </w:pPr>
            <w:r>
              <w:rPr>
                <w:b/>
                <w:sz w:val="20"/>
              </w:rPr>
              <w:t>Features</w:t>
            </w:r>
          </w:p>
        </w:tc>
        <w:tc>
          <w:tcPr>
            <w:tcW w:w="2555" w:type="dxa"/>
          </w:tcPr>
          <w:p w14:paraId="4A7D9630" w14:textId="77777777" w:rsidR="007C684D" w:rsidRDefault="007C684D">
            <w:pPr>
              <w:pStyle w:val="TableParagraph"/>
              <w:rPr>
                <w:sz w:val="20"/>
              </w:rPr>
            </w:pPr>
          </w:p>
        </w:tc>
        <w:tc>
          <w:tcPr>
            <w:tcW w:w="2817" w:type="dxa"/>
          </w:tcPr>
          <w:p w14:paraId="4EF787A1" w14:textId="77777777" w:rsidR="007C684D" w:rsidRDefault="007C684D">
            <w:pPr>
              <w:pStyle w:val="TableParagraph"/>
              <w:rPr>
                <w:sz w:val="20"/>
              </w:rPr>
            </w:pPr>
          </w:p>
        </w:tc>
        <w:tc>
          <w:tcPr>
            <w:tcW w:w="1195" w:type="dxa"/>
          </w:tcPr>
          <w:p w14:paraId="091AFD50" w14:textId="77777777" w:rsidR="007C684D" w:rsidRDefault="007C684D">
            <w:pPr>
              <w:pStyle w:val="TableParagraph"/>
              <w:rPr>
                <w:sz w:val="20"/>
              </w:rPr>
            </w:pPr>
          </w:p>
        </w:tc>
      </w:tr>
      <w:tr w:rsidR="007C684D" w14:paraId="3BA18738" w14:textId="77777777">
        <w:trPr>
          <w:trHeight w:val="297"/>
        </w:trPr>
        <w:tc>
          <w:tcPr>
            <w:tcW w:w="3414" w:type="dxa"/>
            <w:gridSpan w:val="2"/>
          </w:tcPr>
          <w:p w14:paraId="75387D86" w14:textId="77777777" w:rsidR="007C684D" w:rsidRDefault="00A25A16">
            <w:pPr>
              <w:pStyle w:val="TableParagraph"/>
              <w:spacing w:before="26"/>
              <w:ind w:left="107"/>
              <w:rPr>
                <w:sz w:val="20"/>
              </w:rPr>
            </w:pPr>
            <w:r>
              <w:rPr>
                <w:sz w:val="20"/>
              </w:rPr>
              <w:t>Type</w:t>
            </w:r>
          </w:p>
        </w:tc>
        <w:tc>
          <w:tcPr>
            <w:tcW w:w="2555" w:type="dxa"/>
          </w:tcPr>
          <w:p w14:paraId="133470B3" w14:textId="77777777" w:rsidR="007C684D" w:rsidRDefault="00A25A16">
            <w:pPr>
              <w:pStyle w:val="TableParagraph"/>
              <w:spacing w:before="26"/>
              <w:ind w:left="111"/>
              <w:rPr>
                <w:sz w:val="20"/>
              </w:rPr>
            </w:pPr>
            <w:r>
              <w:rPr>
                <w:sz w:val="20"/>
              </w:rPr>
              <w:t>End Type</w:t>
            </w:r>
          </w:p>
        </w:tc>
        <w:tc>
          <w:tcPr>
            <w:tcW w:w="2817" w:type="dxa"/>
          </w:tcPr>
          <w:p w14:paraId="5DD42F9C" w14:textId="77777777" w:rsidR="007C684D" w:rsidRDefault="007C684D">
            <w:pPr>
              <w:pStyle w:val="TableParagraph"/>
              <w:rPr>
                <w:sz w:val="20"/>
              </w:rPr>
            </w:pPr>
          </w:p>
        </w:tc>
        <w:tc>
          <w:tcPr>
            <w:tcW w:w="1195" w:type="dxa"/>
          </w:tcPr>
          <w:p w14:paraId="3033506F" w14:textId="77777777" w:rsidR="007C684D" w:rsidRDefault="007C684D">
            <w:pPr>
              <w:pStyle w:val="TableParagraph"/>
              <w:rPr>
                <w:sz w:val="20"/>
              </w:rPr>
            </w:pPr>
          </w:p>
        </w:tc>
      </w:tr>
      <w:tr w:rsidR="007C684D" w14:paraId="7908500F" w14:textId="77777777">
        <w:trPr>
          <w:trHeight w:val="297"/>
        </w:trPr>
        <w:tc>
          <w:tcPr>
            <w:tcW w:w="3414" w:type="dxa"/>
            <w:gridSpan w:val="2"/>
          </w:tcPr>
          <w:p w14:paraId="3ECD4177" w14:textId="77777777" w:rsidR="007C684D" w:rsidRDefault="00A25A16">
            <w:pPr>
              <w:pStyle w:val="TableParagraph"/>
              <w:spacing w:before="26"/>
              <w:ind w:left="107"/>
              <w:rPr>
                <w:sz w:val="20"/>
              </w:rPr>
            </w:pPr>
            <w:r>
              <w:rPr>
                <w:sz w:val="20"/>
              </w:rPr>
              <w:t>Number of connectors</w:t>
            </w:r>
          </w:p>
        </w:tc>
        <w:tc>
          <w:tcPr>
            <w:tcW w:w="2555" w:type="dxa"/>
          </w:tcPr>
          <w:p w14:paraId="63554F11" w14:textId="77777777" w:rsidR="007C684D" w:rsidRDefault="00A25A16">
            <w:pPr>
              <w:pStyle w:val="TableParagraph"/>
              <w:spacing w:before="26"/>
              <w:ind w:left="111"/>
              <w:rPr>
                <w:sz w:val="20"/>
              </w:rPr>
            </w:pPr>
            <w:r>
              <w:rPr>
                <w:w w:val="99"/>
                <w:sz w:val="20"/>
              </w:rPr>
              <w:t>2</w:t>
            </w:r>
          </w:p>
        </w:tc>
        <w:tc>
          <w:tcPr>
            <w:tcW w:w="2817" w:type="dxa"/>
          </w:tcPr>
          <w:p w14:paraId="5AC71B09" w14:textId="77777777" w:rsidR="007C684D" w:rsidRDefault="007C684D">
            <w:pPr>
              <w:pStyle w:val="TableParagraph"/>
              <w:rPr>
                <w:sz w:val="20"/>
              </w:rPr>
            </w:pPr>
          </w:p>
        </w:tc>
        <w:tc>
          <w:tcPr>
            <w:tcW w:w="1195" w:type="dxa"/>
          </w:tcPr>
          <w:p w14:paraId="23651CA3" w14:textId="77777777" w:rsidR="007C684D" w:rsidRDefault="007C684D">
            <w:pPr>
              <w:pStyle w:val="TableParagraph"/>
              <w:rPr>
                <w:sz w:val="20"/>
              </w:rPr>
            </w:pPr>
          </w:p>
        </w:tc>
      </w:tr>
      <w:tr w:rsidR="007C684D" w14:paraId="492DF3DA" w14:textId="77777777">
        <w:trPr>
          <w:trHeight w:val="297"/>
        </w:trPr>
        <w:tc>
          <w:tcPr>
            <w:tcW w:w="974" w:type="dxa"/>
          </w:tcPr>
          <w:p w14:paraId="4EF44E27" w14:textId="77777777" w:rsidR="007C684D" w:rsidRDefault="00A25A16">
            <w:pPr>
              <w:pStyle w:val="TableParagraph"/>
              <w:spacing w:before="26"/>
              <w:ind w:left="107"/>
              <w:rPr>
                <w:sz w:val="20"/>
              </w:rPr>
            </w:pPr>
            <w:r>
              <w:rPr>
                <w:sz w:val="20"/>
              </w:rPr>
              <w:t>TV/FM</w:t>
            </w:r>
          </w:p>
        </w:tc>
        <w:tc>
          <w:tcPr>
            <w:tcW w:w="2440" w:type="dxa"/>
          </w:tcPr>
          <w:p w14:paraId="0D670E01" w14:textId="77777777" w:rsidR="007C684D" w:rsidRDefault="00A25A16">
            <w:pPr>
              <w:pStyle w:val="TableParagraph"/>
              <w:spacing w:before="26"/>
              <w:ind w:left="108"/>
              <w:rPr>
                <w:sz w:val="20"/>
              </w:rPr>
            </w:pPr>
            <w:r>
              <w:rPr>
                <w:sz w:val="20"/>
              </w:rPr>
              <w:t>Connector</w:t>
            </w:r>
          </w:p>
        </w:tc>
        <w:tc>
          <w:tcPr>
            <w:tcW w:w="2555" w:type="dxa"/>
          </w:tcPr>
          <w:p w14:paraId="4590FC0D" w14:textId="77777777" w:rsidR="007C684D" w:rsidRDefault="00A25A16">
            <w:pPr>
              <w:pStyle w:val="TableParagraph"/>
              <w:spacing w:before="26"/>
              <w:ind w:left="111"/>
              <w:rPr>
                <w:sz w:val="20"/>
              </w:rPr>
            </w:pPr>
            <w:r>
              <w:rPr>
                <w:sz w:val="20"/>
              </w:rPr>
              <w:t>Male CEI</w:t>
            </w:r>
          </w:p>
        </w:tc>
        <w:tc>
          <w:tcPr>
            <w:tcW w:w="2817" w:type="dxa"/>
          </w:tcPr>
          <w:p w14:paraId="662267B2" w14:textId="77777777" w:rsidR="007C684D" w:rsidRDefault="007C684D">
            <w:pPr>
              <w:pStyle w:val="TableParagraph"/>
              <w:rPr>
                <w:sz w:val="20"/>
              </w:rPr>
            </w:pPr>
          </w:p>
        </w:tc>
        <w:tc>
          <w:tcPr>
            <w:tcW w:w="1195" w:type="dxa"/>
          </w:tcPr>
          <w:p w14:paraId="50F103DC" w14:textId="77777777" w:rsidR="007C684D" w:rsidRDefault="007C684D">
            <w:pPr>
              <w:pStyle w:val="TableParagraph"/>
              <w:rPr>
                <w:sz w:val="20"/>
              </w:rPr>
            </w:pPr>
          </w:p>
        </w:tc>
      </w:tr>
      <w:tr w:rsidR="007C684D" w14:paraId="562C46A8" w14:textId="77777777">
        <w:trPr>
          <w:trHeight w:val="297"/>
        </w:trPr>
        <w:tc>
          <w:tcPr>
            <w:tcW w:w="974" w:type="dxa"/>
          </w:tcPr>
          <w:p w14:paraId="02F0BF60" w14:textId="77777777" w:rsidR="007C684D" w:rsidRDefault="007C684D">
            <w:pPr>
              <w:pStyle w:val="TableParagraph"/>
              <w:rPr>
                <w:sz w:val="20"/>
              </w:rPr>
            </w:pPr>
          </w:p>
        </w:tc>
        <w:tc>
          <w:tcPr>
            <w:tcW w:w="2440" w:type="dxa"/>
          </w:tcPr>
          <w:p w14:paraId="68EA7CCC" w14:textId="77777777" w:rsidR="007C684D" w:rsidRDefault="00A25A16">
            <w:pPr>
              <w:pStyle w:val="TableParagraph"/>
              <w:spacing w:before="26"/>
              <w:ind w:left="108"/>
              <w:rPr>
                <w:sz w:val="20"/>
              </w:rPr>
            </w:pPr>
            <w:r>
              <w:rPr>
                <w:sz w:val="20"/>
              </w:rPr>
              <w:t>Frequency Range</w:t>
            </w:r>
          </w:p>
        </w:tc>
        <w:tc>
          <w:tcPr>
            <w:tcW w:w="2555" w:type="dxa"/>
          </w:tcPr>
          <w:p w14:paraId="06C27D6D" w14:textId="77777777" w:rsidR="007C684D" w:rsidRDefault="00A25A16">
            <w:pPr>
              <w:pStyle w:val="TableParagraph"/>
              <w:spacing w:before="26"/>
              <w:ind w:left="111"/>
              <w:rPr>
                <w:sz w:val="20"/>
              </w:rPr>
            </w:pPr>
            <w:r>
              <w:rPr>
                <w:sz w:val="20"/>
              </w:rPr>
              <w:t>87-862MHz</w:t>
            </w:r>
          </w:p>
        </w:tc>
        <w:tc>
          <w:tcPr>
            <w:tcW w:w="2817" w:type="dxa"/>
          </w:tcPr>
          <w:p w14:paraId="6E526482" w14:textId="77777777" w:rsidR="007C684D" w:rsidRDefault="007C684D">
            <w:pPr>
              <w:pStyle w:val="TableParagraph"/>
              <w:rPr>
                <w:sz w:val="20"/>
              </w:rPr>
            </w:pPr>
          </w:p>
        </w:tc>
        <w:tc>
          <w:tcPr>
            <w:tcW w:w="1195" w:type="dxa"/>
          </w:tcPr>
          <w:p w14:paraId="69E6CBFB" w14:textId="77777777" w:rsidR="007C684D" w:rsidRDefault="007C684D">
            <w:pPr>
              <w:pStyle w:val="TableParagraph"/>
              <w:rPr>
                <w:sz w:val="20"/>
              </w:rPr>
            </w:pPr>
          </w:p>
        </w:tc>
      </w:tr>
      <w:tr w:rsidR="007C684D" w14:paraId="1A722154" w14:textId="77777777">
        <w:trPr>
          <w:trHeight w:val="297"/>
        </w:trPr>
        <w:tc>
          <w:tcPr>
            <w:tcW w:w="974" w:type="dxa"/>
          </w:tcPr>
          <w:p w14:paraId="7B9F7923" w14:textId="77777777" w:rsidR="007C684D" w:rsidRDefault="007C684D">
            <w:pPr>
              <w:pStyle w:val="TableParagraph"/>
              <w:rPr>
                <w:sz w:val="20"/>
              </w:rPr>
            </w:pPr>
          </w:p>
        </w:tc>
        <w:tc>
          <w:tcPr>
            <w:tcW w:w="2440" w:type="dxa"/>
          </w:tcPr>
          <w:p w14:paraId="2FF73950" w14:textId="77777777" w:rsidR="007C684D" w:rsidRDefault="00A25A16">
            <w:pPr>
              <w:pStyle w:val="TableParagraph"/>
              <w:spacing w:before="26"/>
              <w:ind w:left="108"/>
              <w:rPr>
                <w:sz w:val="20"/>
              </w:rPr>
            </w:pPr>
            <w:r>
              <w:rPr>
                <w:sz w:val="20"/>
              </w:rPr>
              <w:t>Tap loss</w:t>
            </w:r>
          </w:p>
        </w:tc>
        <w:tc>
          <w:tcPr>
            <w:tcW w:w="2555" w:type="dxa"/>
          </w:tcPr>
          <w:p w14:paraId="3A5E86CF" w14:textId="77777777" w:rsidR="007C684D" w:rsidRDefault="00A25A16">
            <w:pPr>
              <w:pStyle w:val="TableParagraph"/>
              <w:spacing w:before="26"/>
              <w:ind w:left="111"/>
              <w:rPr>
                <w:sz w:val="20"/>
              </w:rPr>
            </w:pPr>
            <w:r>
              <w:rPr>
                <w:sz w:val="20"/>
              </w:rPr>
              <w:t>0.6dB or better</w:t>
            </w:r>
          </w:p>
        </w:tc>
        <w:tc>
          <w:tcPr>
            <w:tcW w:w="2817" w:type="dxa"/>
          </w:tcPr>
          <w:p w14:paraId="57667762" w14:textId="77777777" w:rsidR="007C684D" w:rsidRDefault="007C684D">
            <w:pPr>
              <w:pStyle w:val="TableParagraph"/>
              <w:rPr>
                <w:sz w:val="20"/>
              </w:rPr>
            </w:pPr>
          </w:p>
        </w:tc>
        <w:tc>
          <w:tcPr>
            <w:tcW w:w="1195" w:type="dxa"/>
          </w:tcPr>
          <w:p w14:paraId="10FECFAF" w14:textId="77777777" w:rsidR="007C684D" w:rsidRDefault="007C684D">
            <w:pPr>
              <w:pStyle w:val="TableParagraph"/>
              <w:rPr>
                <w:sz w:val="20"/>
              </w:rPr>
            </w:pPr>
          </w:p>
        </w:tc>
      </w:tr>
      <w:tr w:rsidR="007C684D" w14:paraId="2A247C24" w14:textId="77777777">
        <w:trPr>
          <w:trHeight w:val="297"/>
        </w:trPr>
        <w:tc>
          <w:tcPr>
            <w:tcW w:w="974" w:type="dxa"/>
          </w:tcPr>
          <w:p w14:paraId="27754233" w14:textId="77777777" w:rsidR="007C684D" w:rsidRDefault="00A25A16">
            <w:pPr>
              <w:pStyle w:val="TableParagraph"/>
              <w:spacing w:before="26"/>
              <w:ind w:left="107"/>
              <w:rPr>
                <w:sz w:val="20"/>
              </w:rPr>
            </w:pPr>
            <w:r>
              <w:rPr>
                <w:sz w:val="20"/>
              </w:rPr>
              <w:t>IF/SAT</w:t>
            </w:r>
          </w:p>
        </w:tc>
        <w:tc>
          <w:tcPr>
            <w:tcW w:w="2440" w:type="dxa"/>
          </w:tcPr>
          <w:p w14:paraId="58795839" w14:textId="77777777" w:rsidR="007C684D" w:rsidRDefault="00A25A16">
            <w:pPr>
              <w:pStyle w:val="TableParagraph"/>
              <w:spacing w:before="26"/>
              <w:ind w:left="108"/>
              <w:rPr>
                <w:sz w:val="20"/>
              </w:rPr>
            </w:pPr>
            <w:r>
              <w:rPr>
                <w:sz w:val="20"/>
              </w:rPr>
              <w:t>Connector</w:t>
            </w:r>
          </w:p>
        </w:tc>
        <w:tc>
          <w:tcPr>
            <w:tcW w:w="2555" w:type="dxa"/>
          </w:tcPr>
          <w:p w14:paraId="423A574D" w14:textId="77777777" w:rsidR="007C684D" w:rsidRDefault="00A25A16">
            <w:pPr>
              <w:pStyle w:val="TableParagraph"/>
              <w:spacing w:before="26"/>
              <w:ind w:left="111"/>
              <w:rPr>
                <w:sz w:val="20"/>
              </w:rPr>
            </w:pPr>
            <w:r>
              <w:rPr>
                <w:sz w:val="20"/>
              </w:rPr>
              <w:t>Female CEI</w:t>
            </w:r>
          </w:p>
        </w:tc>
        <w:tc>
          <w:tcPr>
            <w:tcW w:w="2817" w:type="dxa"/>
          </w:tcPr>
          <w:p w14:paraId="53340195" w14:textId="77777777" w:rsidR="007C684D" w:rsidRDefault="007C684D">
            <w:pPr>
              <w:pStyle w:val="TableParagraph"/>
              <w:rPr>
                <w:sz w:val="20"/>
              </w:rPr>
            </w:pPr>
          </w:p>
        </w:tc>
        <w:tc>
          <w:tcPr>
            <w:tcW w:w="1195" w:type="dxa"/>
          </w:tcPr>
          <w:p w14:paraId="0D2D9E74" w14:textId="77777777" w:rsidR="007C684D" w:rsidRDefault="007C684D">
            <w:pPr>
              <w:pStyle w:val="TableParagraph"/>
              <w:rPr>
                <w:sz w:val="20"/>
              </w:rPr>
            </w:pPr>
          </w:p>
        </w:tc>
      </w:tr>
      <w:tr w:rsidR="007C684D" w14:paraId="6C7ABBD4" w14:textId="77777777">
        <w:trPr>
          <w:trHeight w:val="297"/>
        </w:trPr>
        <w:tc>
          <w:tcPr>
            <w:tcW w:w="974" w:type="dxa"/>
          </w:tcPr>
          <w:p w14:paraId="54BB4D2A" w14:textId="77777777" w:rsidR="007C684D" w:rsidRDefault="007C684D">
            <w:pPr>
              <w:pStyle w:val="TableParagraph"/>
              <w:rPr>
                <w:sz w:val="20"/>
              </w:rPr>
            </w:pPr>
          </w:p>
        </w:tc>
        <w:tc>
          <w:tcPr>
            <w:tcW w:w="2440" w:type="dxa"/>
          </w:tcPr>
          <w:p w14:paraId="308C272A" w14:textId="77777777" w:rsidR="007C684D" w:rsidRDefault="00A25A16">
            <w:pPr>
              <w:pStyle w:val="TableParagraph"/>
              <w:spacing w:before="26"/>
              <w:ind w:left="108"/>
              <w:rPr>
                <w:sz w:val="20"/>
              </w:rPr>
            </w:pPr>
            <w:r>
              <w:rPr>
                <w:sz w:val="20"/>
              </w:rPr>
              <w:t>Frequency Range</w:t>
            </w:r>
          </w:p>
        </w:tc>
        <w:tc>
          <w:tcPr>
            <w:tcW w:w="2555" w:type="dxa"/>
          </w:tcPr>
          <w:p w14:paraId="0BC7471C" w14:textId="77777777" w:rsidR="007C684D" w:rsidRDefault="00A25A16">
            <w:pPr>
              <w:pStyle w:val="TableParagraph"/>
              <w:spacing w:before="26"/>
              <w:ind w:left="111"/>
              <w:rPr>
                <w:sz w:val="20"/>
              </w:rPr>
            </w:pPr>
            <w:r>
              <w:rPr>
                <w:sz w:val="20"/>
              </w:rPr>
              <w:t>950-2150MHz</w:t>
            </w:r>
          </w:p>
        </w:tc>
        <w:tc>
          <w:tcPr>
            <w:tcW w:w="2817" w:type="dxa"/>
          </w:tcPr>
          <w:p w14:paraId="76FFB045" w14:textId="77777777" w:rsidR="007C684D" w:rsidRDefault="007C684D">
            <w:pPr>
              <w:pStyle w:val="TableParagraph"/>
              <w:rPr>
                <w:sz w:val="20"/>
              </w:rPr>
            </w:pPr>
          </w:p>
        </w:tc>
        <w:tc>
          <w:tcPr>
            <w:tcW w:w="1195" w:type="dxa"/>
          </w:tcPr>
          <w:p w14:paraId="4A1A429F" w14:textId="77777777" w:rsidR="007C684D" w:rsidRDefault="007C684D">
            <w:pPr>
              <w:pStyle w:val="TableParagraph"/>
              <w:rPr>
                <w:sz w:val="20"/>
              </w:rPr>
            </w:pPr>
          </w:p>
        </w:tc>
      </w:tr>
      <w:tr w:rsidR="007C684D" w14:paraId="636C03C4" w14:textId="77777777">
        <w:trPr>
          <w:trHeight w:val="297"/>
        </w:trPr>
        <w:tc>
          <w:tcPr>
            <w:tcW w:w="974" w:type="dxa"/>
          </w:tcPr>
          <w:p w14:paraId="3B84ADB3" w14:textId="77777777" w:rsidR="007C684D" w:rsidRDefault="007C684D">
            <w:pPr>
              <w:pStyle w:val="TableParagraph"/>
              <w:rPr>
                <w:sz w:val="20"/>
              </w:rPr>
            </w:pPr>
          </w:p>
        </w:tc>
        <w:tc>
          <w:tcPr>
            <w:tcW w:w="2440" w:type="dxa"/>
          </w:tcPr>
          <w:p w14:paraId="6C088544" w14:textId="77777777" w:rsidR="007C684D" w:rsidRDefault="00A25A16">
            <w:pPr>
              <w:pStyle w:val="TableParagraph"/>
              <w:spacing w:before="26"/>
              <w:ind w:left="108"/>
              <w:rPr>
                <w:sz w:val="20"/>
              </w:rPr>
            </w:pPr>
            <w:r>
              <w:rPr>
                <w:sz w:val="20"/>
              </w:rPr>
              <w:t>Tap loss</w:t>
            </w:r>
          </w:p>
        </w:tc>
        <w:tc>
          <w:tcPr>
            <w:tcW w:w="2555" w:type="dxa"/>
          </w:tcPr>
          <w:p w14:paraId="1DED685B" w14:textId="77777777" w:rsidR="007C684D" w:rsidRDefault="00A25A16">
            <w:pPr>
              <w:pStyle w:val="TableParagraph"/>
              <w:spacing w:before="26"/>
              <w:ind w:left="111"/>
              <w:rPr>
                <w:sz w:val="20"/>
              </w:rPr>
            </w:pPr>
            <w:r>
              <w:rPr>
                <w:sz w:val="20"/>
              </w:rPr>
              <w:t>1.5dB or better</w:t>
            </w:r>
          </w:p>
        </w:tc>
        <w:tc>
          <w:tcPr>
            <w:tcW w:w="2817" w:type="dxa"/>
          </w:tcPr>
          <w:p w14:paraId="37C93F34" w14:textId="77777777" w:rsidR="007C684D" w:rsidRDefault="007C684D">
            <w:pPr>
              <w:pStyle w:val="TableParagraph"/>
              <w:rPr>
                <w:sz w:val="20"/>
              </w:rPr>
            </w:pPr>
          </w:p>
        </w:tc>
        <w:tc>
          <w:tcPr>
            <w:tcW w:w="1195" w:type="dxa"/>
          </w:tcPr>
          <w:p w14:paraId="3E8A870E" w14:textId="77777777" w:rsidR="007C684D" w:rsidRDefault="007C684D">
            <w:pPr>
              <w:pStyle w:val="TableParagraph"/>
              <w:rPr>
                <w:sz w:val="20"/>
              </w:rPr>
            </w:pPr>
          </w:p>
        </w:tc>
      </w:tr>
      <w:tr w:rsidR="007C684D" w14:paraId="0A0E781F" w14:textId="77777777">
        <w:trPr>
          <w:trHeight w:val="825"/>
        </w:trPr>
        <w:tc>
          <w:tcPr>
            <w:tcW w:w="3414" w:type="dxa"/>
            <w:gridSpan w:val="2"/>
          </w:tcPr>
          <w:p w14:paraId="41D974AF" w14:textId="77777777" w:rsidR="007C684D" w:rsidRDefault="00A25A16">
            <w:pPr>
              <w:pStyle w:val="TableParagraph"/>
              <w:spacing w:line="223" w:lineRule="exact"/>
              <w:ind w:left="107"/>
              <w:rPr>
                <w:sz w:val="20"/>
              </w:rPr>
            </w:pPr>
            <w:r>
              <w:rPr>
                <w:sz w:val="20"/>
              </w:rPr>
              <w:t>Accessories</w:t>
            </w:r>
          </w:p>
        </w:tc>
        <w:tc>
          <w:tcPr>
            <w:tcW w:w="2555" w:type="dxa"/>
          </w:tcPr>
          <w:p w14:paraId="4E5E286D" w14:textId="77777777" w:rsidR="007C684D" w:rsidRDefault="00A25A16">
            <w:pPr>
              <w:pStyle w:val="TableParagraph"/>
              <w:ind w:left="111" w:right="92"/>
              <w:jc w:val="both"/>
              <w:rPr>
                <w:sz w:val="20"/>
              </w:rPr>
            </w:pPr>
            <w:r>
              <w:rPr>
                <w:sz w:val="20"/>
              </w:rPr>
              <w:t>Any required accessory not specifically referred to install/use the equipment</w:t>
            </w:r>
          </w:p>
        </w:tc>
        <w:tc>
          <w:tcPr>
            <w:tcW w:w="2817" w:type="dxa"/>
          </w:tcPr>
          <w:p w14:paraId="0D41C90C" w14:textId="77777777" w:rsidR="007C684D" w:rsidRDefault="007C684D">
            <w:pPr>
              <w:pStyle w:val="TableParagraph"/>
              <w:rPr>
                <w:sz w:val="20"/>
              </w:rPr>
            </w:pPr>
          </w:p>
        </w:tc>
        <w:tc>
          <w:tcPr>
            <w:tcW w:w="1195" w:type="dxa"/>
          </w:tcPr>
          <w:p w14:paraId="2FCA96F8" w14:textId="77777777" w:rsidR="007C684D" w:rsidRDefault="007C684D">
            <w:pPr>
              <w:pStyle w:val="TableParagraph"/>
              <w:rPr>
                <w:sz w:val="20"/>
              </w:rPr>
            </w:pPr>
          </w:p>
        </w:tc>
      </w:tr>
    </w:tbl>
    <w:p w14:paraId="6822F070" w14:textId="77777777" w:rsidR="007C684D" w:rsidRDefault="007C684D">
      <w:pPr>
        <w:pStyle w:val="BodyText"/>
        <w:rPr>
          <w:b/>
          <w:sz w:val="20"/>
        </w:rPr>
      </w:pPr>
    </w:p>
    <w:p w14:paraId="1F6ED4DA" w14:textId="77777777" w:rsidR="007C684D" w:rsidRDefault="007C684D">
      <w:pPr>
        <w:pStyle w:val="BodyText"/>
        <w:spacing w:before="6" w:after="1"/>
        <w:rPr>
          <w:b/>
          <w:sz w:val="28"/>
        </w:rPr>
      </w:pPr>
    </w:p>
    <w:tbl>
      <w:tblPr>
        <w:tblW w:w="0" w:type="auto"/>
        <w:tblInd w:w="3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55"/>
        <w:gridCol w:w="3350"/>
        <w:gridCol w:w="2541"/>
        <w:gridCol w:w="1077"/>
      </w:tblGrid>
      <w:tr w:rsidR="007C684D" w14:paraId="6585567A" w14:textId="77777777">
        <w:trPr>
          <w:trHeight w:val="763"/>
        </w:trPr>
        <w:tc>
          <w:tcPr>
            <w:tcW w:w="10023" w:type="dxa"/>
            <w:gridSpan w:val="4"/>
            <w:tcBorders>
              <w:top w:val="nil"/>
              <w:left w:val="nil"/>
              <w:right w:val="nil"/>
            </w:tcBorders>
          </w:tcPr>
          <w:p w14:paraId="79E872B4" w14:textId="77777777" w:rsidR="007C684D" w:rsidRDefault="00A25A16">
            <w:pPr>
              <w:pStyle w:val="TableParagraph"/>
              <w:spacing w:line="266" w:lineRule="exact"/>
              <w:ind w:left="112"/>
              <w:rPr>
                <w:b/>
                <w:sz w:val="24"/>
              </w:rPr>
            </w:pPr>
            <w:r>
              <w:rPr>
                <w:b/>
                <w:sz w:val="24"/>
                <w:u w:val="thick"/>
              </w:rPr>
              <w:t>Item Number : 8. Face Plate for TV Outlet</w:t>
            </w:r>
          </w:p>
        </w:tc>
      </w:tr>
      <w:tr w:rsidR="007C684D" w14:paraId="24598C38" w14:textId="77777777">
        <w:trPr>
          <w:trHeight w:val="551"/>
        </w:trPr>
        <w:tc>
          <w:tcPr>
            <w:tcW w:w="6405" w:type="dxa"/>
            <w:gridSpan w:val="2"/>
          </w:tcPr>
          <w:p w14:paraId="47538686" w14:textId="77777777" w:rsidR="007C684D" w:rsidRDefault="00A25A16">
            <w:pPr>
              <w:pStyle w:val="TableParagraph"/>
              <w:spacing w:before="135"/>
              <w:ind w:left="107"/>
              <w:rPr>
                <w:b/>
                <w:sz w:val="24"/>
              </w:rPr>
            </w:pPr>
            <w:r>
              <w:rPr>
                <w:b/>
                <w:sz w:val="24"/>
              </w:rPr>
              <w:t>DESCRIPTION</w:t>
            </w:r>
          </w:p>
        </w:tc>
        <w:tc>
          <w:tcPr>
            <w:tcW w:w="2541" w:type="dxa"/>
          </w:tcPr>
          <w:p w14:paraId="6A5C9459" w14:textId="77777777" w:rsidR="007C684D" w:rsidRDefault="00A25A16">
            <w:pPr>
              <w:pStyle w:val="TableParagraph"/>
              <w:spacing w:before="135"/>
              <w:ind w:left="108"/>
              <w:rPr>
                <w:b/>
                <w:sz w:val="24"/>
              </w:rPr>
            </w:pPr>
            <w:r>
              <w:rPr>
                <w:b/>
                <w:sz w:val="24"/>
              </w:rPr>
              <w:t>Bidder's Response</w:t>
            </w:r>
          </w:p>
        </w:tc>
        <w:tc>
          <w:tcPr>
            <w:tcW w:w="1077" w:type="dxa"/>
          </w:tcPr>
          <w:p w14:paraId="7CB41A15" w14:textId="77777777" w:rsidR="007C684D" w:rsidRDefault="00A25A16">
            <w:pPr>
              <w:pStyle w:val="TableParagraph"/>
              <w:spacing w:line="276" w:lineRule="exact"/>
              <w:ind w:left="111" w:right="69" w:firstLine="60"/>
              <w:rPr>
                <w:b/>
                <w:sz w:val="24"/>
              </w:rPr>
            </w:pPr>
            <w:r>
              <w:rPr>
                <w:b/>
                <w:sz w:val="24"/>
              </w:rPr>
              <w:t>Page No.</w:t>
            </w:r>
          </w:p>
        </w:tc>
      </w:tr>
      <w:tr w:rsidR="007C684D" w14:paraId="41A96EB3" w14:textId="77777777">
        <w:trPr>
          <w:trHeight w:val="297"/>
        </w:trPr>
        <w:tc>
          <w:tcPr>
            <w:tcW w:w="3055" w:type="dxa"/>
          </w:tcPr>
          <w:p w14:paraId="1A650C19" w14:textId="77777777" w:rsidR="007C684D" w:rsidRDefault="00A25A16">
            <w:pPr>
              <w:pStyle w:val="TableParagraph"/>
              <w:spacing w:before="31"/>
              <w:ind w:left="107"/>
              <w:rPr>
                <w:b/>
                <w:sz w:val="20"/>
              </w:rPr>
            </w:pPr>
            <w:r>
              <w:rPr>
                <w:b/>
                <w:sz w:val="20"/>
              </w:rPr>
              <w:t>Features</w:t>
            </w:r>
          </w:p>
        </w:tc>
        <w:tc>
          <w:tcPr>
            <w:tcW w:w="3350" w:type="dxa"/>
          </w:tcPr>
          <w:p w14:paraId="318DE70F" w14:textId="77777777" w:rsidR="007C684D" w:rsidRDefault="007C684D">
            <w:pPr>
              <w:pStyle w:val="TableParagraph"/>
              <w:rPr>
                <w:sz w:val="20"/>
              </w:rPr>
            </w:pPr>
          </w:p>
        </w:tc>
        <w:tc>
          <w:tcPr>
            <w:tcW w:w="2541" w:type="dxa"/>
          </w:tcPr>
          <w:p w14:paraId="2BE60B55" w14:textId="77777777" w:rsidR="007C684D" w:rsidRDefault="007C684D">
            <w:pPr>
              <w:pStyle w:val="TableParagraph"/>
              <w:rPr>
                <w:sz w:val="20"/>
              </w:rPr>
            </w:pPr>
          </w:p>
        </w:tc>
        <w:tc>
          <w:tcPr>
            <w:tcW w:w="1077" w:type="dxa"/>
          </w:tcPr>
          <w:p w14:paraId="334D9066" w14:textId="77777777" w:rsidR="007C684D" w:rsidRDefault="007C684D">
            <w:pPr>
              <w:pStyle w:val="TableParagraph"/>
              <w:rPr>
                <w:sz w:val="20"/>
              </w:rPr>
            </w:pPr>
          </w:p>
        </w:tc>
      </w:tr>
      <w:tr w:rsidR="007C684D" w14:paraId="3B5D7193" w14:textId="77777777">
        <w:trPr>
          <w:trHeight w:val="765"/>
        </w:trPr>
        <w:tc>
          <w:tcPr>
            <w:tcW w:w="3055" w:type="dxa"/>
          </w:tcPr>
          <w:p w14:paraId="1C08941C" w14:textId="77777777" w:rsidR="007C684D" w:rsidRDefault="007C684D">
            <w:pPr>
              <w:pStyle w:val="TableParagraph"/>
              <w:spacing w:before="8"/>
              <w:rPr>
                <w:b/>
              </w:rPr>
            </w:pPr>
          </w:p>
          <w:p w14:paraId="1026A9CD" w14:textId="77777777" w:rsidR="007C684D" w:rsidRDefault="00A25A16">
            <w:pPr>
              <w:pStyle w:val="TableParagraph"/>
              <w:spacing w:before="1"/>
              <w:ind w:left="107"/>
              <w:rPr>
                <w:sz w:val="20"/>
              </w:rPr>
            </w:pPr>
            <w:r>
              <w:rPr>
                <w:sz w:val="20"/>
              </w:rPr>
              <w:t>Type</w:t>
            </w:r>
          </w:p>
        </w:tc>
        <w:tc>
          <w:tcPr>
            <w:tcW w:w="3350" w:type="dxa"/>
          </w:tcPr>
          <w:p w14:paraId="364CD6B8" w14:textId="77777777" w:rsidR="007C684D" w:rsidRDefault="00A25A16">
            <w:pPr>
              <w:pStyle w:val="TableParagraph"/>
              <w:spacing w:before="31"/>
              <w:ind w:left="110" w:right="92"/>
              <w:jc w:val="both"/>
              <w:rPr>
                <w:sz w:val="20"/>
              </w:rPr>
            </w:pPr>
            <w:r>
              <w:rPr>
                <w:sz w:val="20"/>
              </w:rPr>
              <w:t>Should be same as the electrical switches series, A modified blank plate could be used</w:t>
            </w:r>
            <w:r>
              <w:rPr>
                <w:spacing w:val="-1"/>
                <w:sz w:val="20"/>
              </w:rPr>
              <w:t xml:space="preserve"> </w:t>
            </w:r>
            <w:r>
              <w:rPr>
                <w:sz w:val="20"/>
              </w:rPr>
              <w:t>(Note)</w:t>
            </w:r>
          </w:p>
        </w:tc>
        <w:tc>
          <w:tcPr>
            <w:tcW w:w="2541" w:type="dxa"/>
          </w:tcPr>
          <w:p w14:paraId="3CD621FE" w14:textId="77777777" w:rsidR="007C684D" w:rsidRDefault="007C684D">
            <w:pPr>
              <w:pStyle w:val="TableParagraph"/>
              <w:rPr>
                <w:sz w:val="20"/>
              </w:rPr>
            </w:pPr>
          </w:p>
        </w:tc>
        <w:tc>
          <w:tcPr>
            <w:tcW w:w="1077" w:type="dxa"/>
          </w:tcPr>
          <w:p w14:paraId="7DE2DC3F" w14:textId="77777777" w:rsidR="007C684D" w:rsidRDefault="007C684D">
            <w:pPr>
              <w:pStyle w:val="TableParagraph"/>
              <w:spacing w:before="8"/>
              <w:rPr>
                <w:b/>
              </w:rPr>
            </w:pPr>
          </w:p>
          <w:p w14:paraId="032847F7" w14:textId="77777777" w:rsidR="007C684D" w:rsidRDefault="00A25A16">
            <w:pPr>
              <w:pStyle w:val="TableParagraph"/>
              <w:spacing w:before="1"/>
              <w:ind w:left="212"/>
              <w:rPr>
                <w:sz w:val="20"/>
              </w:rPr>
            </w:pPr>
            <w:r>
              <w:rPr>
                <w:w w:val="99"/>
                <w:sz w:val="20"/>
              </w:rPr>
              <w:t>-</w:t>
            </w:r>
          </w:p>
        </w:tc>
      </w:tr>
      <w:tr w:rsidR="007C684D" w14:paraId="1F689518" w14:textId="77777777">
        <w:trPr>
          <w:trHeight w:val="297"/>
        </w:trPr>
        <w:tc>
          <w:tcPr>
            <w:tcW w:w="3055" w:type="dxa"/>
          </w:tcPr>
          <w:p w14:paraId="0ADAD9A4" w14:textId="77777777" w:rsidR="007C684D" w:rsidRDefault="00A25A16">
            <w:pPr>
              <w:pStyle w:val="TableParagraph"/>
              <w:spacing w:before="26"/>
              <w:ind w:left="107"/>
              <w:rPr>
                <w:sz w:val="20"/>
              </w:rPr>
            </w:pPr>
            <w:r>
              <w:rPr>
                <w:sz w:val="20"/>
              </w:rPr>
              <w:t>Number of connector provisions</w:t>
            </w:r>
          </w:p>
        </w:tc>
        <w:tc>
          <w:tcPr>
            <w:tcW w:w="3350" w:type="dxa"/>
          </w:tcPr>
          <w:p w14:paraId="08DC2CC4" w14:textId="77777777" w:rsidR="007C684D" w:rsidRDefault="00A25A16">
            <w:pPr>
              <w:pStyle w:val="TableParagraph"/>
              <w:spacing w:before="26"/>
              <w:ind w:left="110"/>
              <w:rPr>
                <w:sz w:val="20"/>
              </w:rPr>
            </w:pPr>
            <w:r>
              <w:rPr>
                <w:w w:val="99"/>
                <w:sz w:val="20"/>
              </w:rPr>
              <w:t>2</w:t>
            </w:r>
          </w:p>
        </w:tc>
        <w:tc>
          <w:tcPr>
            <w:tcW w:w="2541" w:type="dxa"/>
          </w:tcPr>
          <w:p w14:paraId="01AE19EC" w14:textId="77777777" w:rsidR="007C684D" w:rsidRDefault="007C684D">
            <w:pPr>
              <w:pStyle w:val="TableParagraph"/>
              <w:rPr>
                <w:sz w:val="20"/>
              </w:rPr>
            </w:pPr>
          </w:p>
        </w:tc>
        <w:tc>
          <w:tcPr>
            <w:tcW w:w="1077" w:type="dxa"/>
          </w:tcPr>
          <w:p w14:paraId="0F25277D" w14:textId="77777777" w:rsidR="007C684D" w:rsidRDefault="007C684D">
            <w:pPr>
              <w:pStyle w:val="TableParagraph"/>
              <w:rPr>
                <w:sz w:val="20"/>
              </w:rPr>
            </w:pPr>
          </w:p>
        </w:tc>
      </w:tr>
      <w:tr w:rsidR="007C684D" w14:paraId="56D0AC6D" w14:textId="77777777">
        <w:trPr>
          <w:trHeight w:val="827"/>
        </w:trPr>
        <w:tc>
          <w:tcPr>
            <w:tcW w:w="3055" w:type="dxa"/>
          </w:tcPr>
          <w:p w14:paraId="0A2C8A6C" w14:textId="77777777" w:rsidR="007C684D" w:rsidRDefault="00A25A16">
            <w:pPr>
              <w:pStyle w:val="TableParagraph"/>
              <w:spacing w:line="223" w:lineRule="exact"/>
              <w:ind w:left="107"/>
              <w:rPr>
                <w:sz w:val="20"/>
              </w:rPr>
            </w:pPr>
            <w:r>
              <w:rPr>
                <w:sz w:val="20"/>
              </w:rPr>
              <w:t>Accessories</w:t>
            </w:r>
          </w:p>
        </w:tc>
        <w:tc>
          <w:tcPr>
            <w:tcW w:w="3350" w:type="dxa"/>
          </w:tcPr>
          <w:p w14:paraId="69C6F666" w14:textId="77777777" w:rsidR="007C684D" w:rsidRDefault="00A25A16">
            <w:pPr>
              <w:pStyle w:val="TableParagraph"/>
              <w:ind w:left="110" w:right="95"/>
              <w:jc w:val="both"/>
              <w:rPr>
                <w:sz w:val="20"/>
              </w:rPr>
            </w:pPr>
            <w:r>
              <w:rPr>
                <w:sz w:val="20"/>
              </w:rPr>
              <w:t>Any required accessory not specifically referred to install/use the equipment</w:t>
            </w:r>
          </w:p>
        </w:tc>
        <w:tc>
          <w:tcPr>
            <w:tcW w:w="2541" w:type="dxa"/>
          </w:tcPr>
          <w:p w14:paraId="10E7847E" w14:textId="77777777" w:rsidR="007C684D" w:rsidRDefault="007C684D">
            <w:pPr>
              <w:pStyle w:val="TableParagraph"/>
              <w:rPr>
                <w:sz w:val="20"/>
              </w:rPr>
            </w:pPr>
          </w:p>
        </w:tc>
        <w:tc>
          <w:tcPr>
            <w:tcW w:w="1077" w:type="dxa"/>
          </w:tcPr>
          <w:p w14:paraId="1CD29CA8" w14:textId="77777777" w:rsidR="007C684D" w:rsidRDefault="007C684D">
            <w:pPr>
              <w:pStyle w:val="TableParagraph"/>
              <w:rPr>
                <w:sz w:val="20"/>
              </w:rPr>
            </w:pPr>
          </w:p>
        </w:tc>
      </w:tr>
    </w:tbl>
    <w:p w14:paraId="1E73B1CF" w14:textId="77777777" w:rsidR="007C684D" w:rsidRDefault="007C684D">
      <w:pPr>
        <w:pStyle w:val="BodyText"/>
        <w:spacing w:before="8"/>
        <w:rPr>
          <w:b/>
          <w:sz w:val="15"/>
        </w:rPr>
      </w:pPr>
    </w:p>
    <w:p w14:paraId="57790E5E" w14:textId="77777777" w:rsidR="007C684D" w:rsidRDefault="00A25A16">
      <w:pPr>
        <w:spacing w:before="90"/>
        <w:ind w:left="487"/>
        <w:rPr>
          <w:b/>
          <w:sz w:val="24"/>
        </w:rPr>
      </w:pPr>
      <w:r>
        <w:rPr>
          <w:b/>
          <w:sz w:val="24"/>
          <w:u w:val="thick"/>
        </w:rPr>
        <w:t>Item Number : 9. Coaxial extension code (from TV outlet to TV)</w:t>
      </w:r>
    </w:p>
    <w:p w14:paraId="5A290084" w14:textId="77777777" w:rsidR="007C684D" w:rsidRDefault="007C684D">
      <w:pPr>
        <w:pStyle w:val="BodyText"/>
        <w:spacing w:before="3"/>
        <w:rPr>
          <w:b/>
          <w:sz w:val="19"/>
        </w:rPr>
      </w:pPr>
    </w:p>
    <w:tbl>
      <w:tblPr>
        <w:tblW w:w="0" w:type="auto"/>
        <w:tblInd w:w="3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8"/>
        <w:gridCol w:w="2376"/>
        <w:gridCol w:w="3386"/>
        <w:gridCol w:w="1411"/>
      </w:tblGrid>
      <w:tr w:rsidR="007C684D" w14:paraId="4F7D9350" w14:textId="77777777">
        <w:trPr>
          <w:trHeight w:val="405"/>
        </w:trPr>
        <w:tc>
          <w:tcPr>
            <w:tcW w:w="5064" w:type="dxa"/>
            <w:gridSpan w:val="2"/>
          </w:tcPr>
          <w:p w14:paraId="7205B605" w14:textId="77777777" w:rsidR="007C684D" w:rsidRDefault="00A25A16">
            <w:pPr>
              <w:pStyle w:val="TableParagraph"/>
              <w:spacing w:before="61"/>
              <w:ind w:left="107"/>
              <w:rPr>
                <w:b/>
                <w:sz w:val="24"/>
              </w:rPr>
            </w:pPr>
            <w:r>
              <w:rPr>
                <w:b/>
                <w:sz w:val="24"/>
              </w:rPr>
              <w:t>DESCRIPTION</w:t>
            </w:r>
          </w:p>
        </w:tc>
        <w:tc>
          <w:tcPr>
            <w:tcW w:w="3386" w:type="dxa"/>
          </w:tcPr>
          <w:p w14:paraId="6024D780" w14:textId="77777777" w:rsidR="007C684D" w:rsidRDefault="00A25A16">
            <w:pPr>
              <w:pStyle w:val="TableParagraph"/>
              <w:spacing w:before="61"/>
              <w:ind w:left="110"/>
              <w:rPr>
                <w:b/>
                <w:sz w:val="24"/>
              </w:rPr>
            </w:pPr>
            <w:r>
              <w:rPr>
                <w:b/>
                <w:sz w:val="24"/>
              </w:rPr>
              <w:t>Bidder's Response</w:t>
            </w:r>
          </w:p>
        </w:tc>
        <w:tc>
          <w:tcPr>
            <w:tcW w:w="1411" w:type="dxa"/>
          </w:tcPr>
          <w:p w14:paraId="006C22BE" w14:textId="77777777" w:rsidR="007C684D" w:rsidRDefault="00A25A16">
            <w:pPr>
              <w:pStyle w:val="TableParagraph"/>
              <w:spacing w:before="61"/>
              <w:ind w:left="170"/>
              <w:rPr>
                <w:b/>
                <w:sz w:val="24"/>
              </w:rPr>
            </w:pPr>
            <w:r>
              <w:rPr>
                <w:b/>
                <w:sz w:val="24"/>
              </w:rPr>
              <w:t>Page No.</w:t>
            </w:r>
          </w:p>
        </w:tc>
      </w:tr>
      <w:tr w:rsidR="007C684D" w14:paraId="63421987" w14:textId="77777777">
        <w:trPr>
          <w:trHeight w:val="297"/>
        </w:trPr>
        <w:tc>
          <w:tcPr>
            <w:tcW w:w="2688" w:type="dxa"/>
          </w:tcPr>
          <w:p w14:paraId="1F893810" w14:textId="77777777" w:rsidR="007C684D" w:rsidRDefault="00A25A16">
            <w:pPr>
              <w:pStyle w:val="TableParagraph"/>
              <w:spacing w:before="31"/>
              <w:ind w:left="107"/>
              <w:rPr>
                <w:b/>
                <w:sz w:val="20"/>
              </w:rPr>
            </w:pPr>
            <w:r>
              <w:rPr>
                <w:b/>
                <w:sz w:val="20"/>
              </w:rPr>
              <w:t>Features</w:t>
            </w:r>
          </w:p>
        </w:tc>
        <w:tc>
          <w:tcPr>
            <w:tcW w:w="2376" w:type="dxa"/>
          </w:tcPr>
          <w:p w14:paraId="6E386E24" w14:textId="77777777" w:rsidR="007C684D" w:rsidRDefault="007C684D">
            <w:pPr>
              <w:pStyle w:val="TableParagraph"/>
              <w:rPr>
                <w:sz w:val="20"/>
              </w:rPr>
            </w:pPr>
          </w:p>
        </w:tc>
        <w:tc>
          <w:tcPr>
            <w:tcW w:w="3386" w:type="dxa"/>
          </w:tcPr>
          <w:p w14:paraId="05E63AFD" w14:textId="77777777" w:rsidR="007C684D" w:rsidRDefault="007C684D">
            <w:pPr>
              <w:pStyle w:val="TableParagraph"/>
              <w:rPr>
                <w:sz w:val="20"/>
              </w:rPr>
            </w:pPr>
          </w:p>
        </w:tc>
        <w:tc>
          <w:tcPr>
            <w:tcW w:w="1411" w:type="dxa"/>
          </w:tcPr>
          <w:p w14:paraId="6C71C291" w14:textId="77777777" w:rsidR="007C684D" w:rsidRDefault="007C684D">
            <w:pPr>
              <w:pStyle w:val="TableParagraph"/>
              <w:rPr>
                <w:sz w:val="20"/>
              </w:rPr>
            </w:pPr>
          </w:p>
        </w:tc>
      </w:tr>
      <w:tr w:rsidR="007C684D" w14:paraId="226B42FA" w14:textId="77777777">
        <w:trPr>
          <w:trHeight w:val="323"/>
        </w:trPr>
        <w:tc>
          <w:tcPr>
            <w:tcW w:w="2688" w:type="dxa"/>
          </w:tcPr>
          <w:p w14:paraId="79DA3CC3" w14:textId="77777777" w:rsidR="007C684D" w:rsidRDefault="00A25A16">
            <w:pPr>
              <w:pStyle w:val="TableParagraph"/>
              <w:spacing w:before="41"/>
              <w:ind w:left="107"/>
              <w:rPr>
                <w:sz w:val="20"/>
              </w:rPr>
            </w:pPr>
            <w:r>
              <w:rPr>
                <w:sz w:val="20"/>
              </w:rPr>
              <w:t>Length</w:t>
            </w:r>
          </w:p>
        </w:tc>
        <w:tc>
          <w:tcPr>
            <w:tcW w:w="2376" w:type="dxa"/>
          </w:tcPr>
          <w:p w14:paraId="4459F42F" w14:textId="77777777" w:rsidR="007C684D" w:rsidRDefault="00A25A16">
            <w:pPr>
              <w:pStyle w:val="TableParagraph"/>
              <w:spacing w:before="41"/>
              <w:ind w:left="110"/>
              <w:rPr>
                <w:sz w:val="20"/>
              </w:rPr>
            </w:pPr>
            <w:r>
              <w:rPr>
                <w:sz w:val="20"/>
              </w:rPr>
              <w:t>2m or higher</w:t>
            </w:r>
          </w:p>
        </w:tc>
        <w:tc>
          <w:tcPr>
            <w:tcW w:w="3386" w:type="dxa"/>
          </w:tcPr>
          <w:p w14:paraId="49F985EA" w14:textId="77777777" w:rsidR="007C684D" w:rsidRDefault="007C684D">
            <w:pPr>
              <w:pStyle w:val="TableParagraph"/>
              <w:rPr>
                <w:sz w:val="20"/>
              </w:rPr>
            </w:pPr>
          </w:p>
        </w:tc>
        <w:tc>
          <w:tcPr>
            <w:tcW w:w="1411" w:type="dxa"/>
          </w:tcPr>
          <w:p w14:paraId="04934FDB" w14:textId="77777777" w:rsidR="007C684D" w:rsidRDefault="00A25A16">
            <w:pPr>
              <w:pStyle w:val="TableParagraph"/>
              <w:spacing w:before="41"/>
              <w:ind w:left="211"/>
              <w:rPr>
                <w:sz w:val="20"/>
              </w:rPr>
            </w:pPr>
            <w:r>
              <w:rPr>
                <w:w w:val="99"/>
                <w:sz w:val="20"/>
              </w:rPr>
              <w:t>-</w:t>
            </w:r>
          </w:p>
        </w:tc>
      </w:tr>
    </w:tbl>
    <w:p w14:paraId="07F53010" w14:textId="77777777" w:rsidR="007C684D" w:rsidRDefault="007C684D">
      <w:pPr>
        <w:rPr>
          <w:sz w:val="20"/>
        </w:rPr>
        <w:sectPr w:rsidR="007C684D">
          <w:pgSz w:w="11930" w:h="16850"/>
          <w:pgMar w:top="1400" w:right="260" w:bottom="1240" w:left="420" w:header="0" w:footer="913" w:gutter="0"/>
          <w:cols w:space="720"/>
        </w:sectPr>
      </w:pPr>
    </w:p>
    <w:tbl>
      <w:tblPr>
        <w:tblW w:w="0" w:type="auto"/>
        <w:tblInd w:w="3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8"/>
        <w:gridCol w:w="2376"/>
        <w:gridCol w:w="3386"/>
        <w:gridCol w:w="1411"/>
      </w:tblGrid>
      <w:tr w:rsidR="007C684D" w14:paraId="205567AE" w14:textId="77777777">
        <w:trPr>
          <w:trHeight w:val="297"/>
        </w:trPr>
        <w:tc>
          <w:tcPr>
            <w:tcW w:w="2688" w:type="dxa"/>
          </w:tcPr>
          <w:p w14:paraId="644194FA" w14:textId="77777777" w:rsidR="007C684D" w:rsidRDefault="00A25A16">
            <w:pPr>
              <w:pStyle w:val="TableParagraph"/>
              <w:spacing w:before="20"/>
              <w:ind w:left="107"/>
              <w:rPr>
                <w:sz w:val="20"/>
              </w:rPr>
            </w:pPr>
            <w:r>
              <w:rPr>
                <w:sz w:val="20"/>
              </w:rPr>
              <w:t>Coaxial Shielding Cover</w:t>
            </w:r>
          </w:p>
        </w:tc>
        <w:tc>
          <w:tcPr>
            <w:tcW w:w="2376" w:type="dxa"/>
            <w:tcBorders>
              <w:top w:val="nil"/>
            </w:tcBorders>
          </w:tcPr>
          <w:p w14:paraId="42FD1961" w14:textId="77777777" w:rsidR="007C684D" w:rsidRDefault="00A25A16">
            <w:pPr>
              <w:pStyle w:val="TableParagraph"/>
              <w:spacing w:before="20"/>
              <w:ind w:left="110"/>
              <w:rPr>
                <w:sz w:val="20"/>
              </w:rPr>
            </w:pPr>
            <w:r>
              <w:rPr>
                <w:sz w:val="20"/>
              </w:rPr>
              <w:t>75% or better</w:t>
            </w:r>
          </w:p>
        </w:tc>
        <w:tc>
          <w:tcPr>
            <w:tcW w:w="3386" w:type="dxa"/>
            <w:tcBorders>
              <w:top w:val="nil"/>
            </w:tcBorders>
          </w:tcPr>
          <w:p w14:paraId="02C380EC" w14:textId="77777777" w:rsidR="007C684D" w:rsidRDefault="007C684D">
            <w:pPr>
              <w:pStyle w:val="TableParagraph"/>
              <w:rPr>
                <w:sz w:val="20"/>
              </w:rPr>
            </w:pPr>
          </w:p>
        </w:tc>
        <w:tc>
          <w:tcPr>
            <w:tcW w:w="1411" w:type="dxa"/>
            <w:tcBorders>
              <w:top w:val="nil"/>
            </w:tcBorders>
          </w:tcPr>
          <w:p w14:paraId="213599AE" w14:textId="77777777" w:rsidR="007C684D" w:rsidRDefault="007C684D">
            <w:pPr>
              <w:pStyle w:val="TableParagraph"/>
              <w:rPr>
                <w:sz w:val="20"/>
              </w:rPr>
            </w:pPr>
          </w:p>
        </w:tc>
      </w:tr>
      <w:tr w:rsidR="007C684D" w14:paraId="30232E41" w14:textId="77777777">
        <w:trPr>
          <w:trHeight w:val="297"/>
        </w:trPr>
        <w:tc>
          <w:tcPr>
            <w:tcW w:w="2688" w:type="dxa"/>
          </w:tcPr>
          <w:p w14:paraId="077742ED" w14:textId="77777777" w:rsidR="007C684D" w:rsidRDefault="00A25A16">
            <w:pPr>
              <w:pStyle w:val="TableParagraph"/>
              <w:spacing w:before="20"/>
              <w:ind w:left="107"/>
              <w:rPr>
                <w:sz w:val="20"/>
              </w:rPr>
            </w:pPr>
            <w:r>
              <w:rPr>
                <w:sz w:val="20"/>
              </w:rPr>
              <w:t>Color</w:t>
            </w:r>
          </w:p>
        </w:tc>
        <w:tc>
          <w:tcPr>
            <w:tcW w:w="2376" w:type="dxa"/>
          </w:tcPr>
          <w:p w14:paraId="054F20DE" w14:textId="77777777" w:rsidR="007C684D" w:rsidRDefault="00A25A16">
            <w:pPr>
              <w:pStyle w:val="TableParagraph"/>
              <w:spacing w:before="20"/>
              <w:ind w:left="110"/>
              <w:rPr>
                <w:sz w:val="20"/>
              </w:rPr>
            </w:pPr>
            <w:r>
              <w:rPr>
                <w:sz w:val="20"/>
              </w:rPr>
              <w:t>White</w:t>
            </w:r>
          </w:p>
        </w:tc>
        <w:tc>
          <w:tcPr>
            <w:tcW w:w="3386" w:type="dxa"/>
          </w:tcPr>
          <w:p w14:paraId="47ACA2EA" w14:textId="77777777" w:rsidR="007C684D" w:rsidRDefault="007C684D">
            <w:pPr>
              <w:pStyle w:val="TableParagraph"/>
              <w:rPr>
                <w:sz w:val="20"/>
              </w:rPr>
            </w:pPr>
          </w:p>
        </w:tc>
        <w:tc>
          <w:tcPr>
            <w:tcW w:w="1411" w:type="dxa"/>
          </w:tcPr>
          <w:p w14:paraId="44F2C2AD" w14:textId="77777777" w:rsidR="007C684D" w:rsidRDefault="007C684D">
            <w:pPr>
              <w:pStyle w:val="TableParagraph"/>
              <w:rPr>
                <w:sz w:val="20"/>
              </w:rPr>
            </w:pPr>
          </w:p>
        </w:tc>
      </w:tr>
      <w:tr w:rsidR="007C684D" w14:paraId="56B620D8" w14:textId="77777777">
        <w:trPr>
          <w:trHeight w:val="918"/>
        </w:trPr>
        <w:tc>
          <w:tcPr>
            <w:tcW w:w="2688" w:type="dxa"/>
          </w:tcPr>
          <w:p w14:paraId="50B2516C" w14:textId="77777777" w:rsidR="007C684D" w:rsidRDefault="007C684D">
            <w:pPr>
              <w:pStyle w:val="TableParagraph"/>
              <w:spacing w:before="10"/>
              <w:rPr>
                <w:b/>
                <w:sz w:val="28"/>
              </w:rPr>
            </w:pPr>
          </w:p>
          <w:p w14:paraId="63EA85F5" w14:textId="77777777" w:rsidR="007C684D" w:rsidRDefault="00A25A16">
            <w:pPr>
              <w:pStyle w:val="TableParagraph"/>
              <w:ind w:left="107"/>
              <w:rPr>
                <w:sz w:val="20"/>
              </w:rPr>
            </w:pPr>
            <w:r>
              <w:rPr>
                <w:sz w:val="20"/>
              </w:rPr>
              <w:t>Connector</w:t>
            </w:r>
          </w:p>
        </w:tc>
        <w:tc>
          <w:tcPr>
            <w:tcW w:w="2376" w:type="dxa"/>
          </w:tcPr>
          <w:p w14:paraId="3721ED28" w14:textId="77777777" w:rsidR="007C684D" w:rsidRDefault="00A25A16">
            <w:pPr>
              <w:pStyle w:val="TableParagraph"/>
              <w:spacing w:line="217" w:lineRule="exact"/>
              <w:ind w:left="110"/>
              <w:rPr>
                <w:sz w:val="20"/>
              </w:rPr>
            </w:pPr>
            <w:r>
              <w:rPr>
                <w:sz w:val="20"/>
              </w:rPr>
              <w:t>"L"  shaped  Male  IEC  &amp;</w:t>
            </w:r>
          </w:p>
          <w:p w14:paraId="2B93F99D" w14:textId="77777777" w:rsidR="007C684D" w:rsidRDefault="00A25A16">
            <w:pPr>
              <w:pStyle w:val="TableParagraph"/>
              <w:ind w:left="110" w:right="86"/>
              <w:rPr>
                <w:sz w:val="20"/>
              </w:rPr>
            </w:pPr>
            <w:r>
              <w:rPr>
                <w:sz w:val="20"/>
              </w:rPr>
              <w:t>"L" shape Female CEI at two    ends    of   extension</w:t>
            </w:r>
          </w:p>
          <w:p w14:paraId="66DBCCF5" w14:textId="77777777" w:rsidR="007C684D" w:rsidRDefault="00A25A16">
            <w:pPr>
              <w:pStyle w:val="TableParagraph"/>
              <w:spacing w:line="222" w:lineRule="exact"/>
              <w:ind w:left="110"/>
              <w:rPr>
                <w:sz w:val="20"/>
              </w:rPr>
            </w:pPr>
            <w:r>
              <w:rPr>
                <w:sz w:val="20"/>
              </w:rPr>
              <w:t>code</w:t>
            </w:r>
          </w:p>
        </w:tc>
        <w:tc>
          <w:tcPr>
            <w:tcW w:w="3386" w:type="dxa"/>
          </w:tcPr>
          <w:p w14:paraId="1952B370" w14:textId="77777777" w:rsidR="007C684D" w:rsidRDefault="007C684D">
            <w:pPr>
              <w:pStyle w:val="TableParagraph"/>
              <w:rPr>
                <w:sz w:val="20"/>
              </w:rPr>
            </w:pPr>
          </w:p>
        </w:tc>
        <w:tc>
          <w:tcPr>
            <w:tcW w:w="1411" w:type="dxa"/>
          </w:tcPr>
          <w:p w14:paraId="14BAA0C3" w14:textId="77777777" w:rsidR="007C684D" w:rsidRDefault="007C684D">
            <w:pPr>
              <w:pStyle w:val="TableParagraph"/>
              <w:rPr>
                <w:sz w:val="20"/>
              </w:rPr>
            </w:pPr>
          </w:p>
        </w:tc>
      </w:tr>
      <w:tr w:rsidR="007C684D" w14:paraId="4272745C" w14:textId="77777777">
        <w:trPr>
          <w:trHeight w:val="395"/>
        </w:trPr>
        <w:tc>
          <w:tcPr>
            <w:tcW w:w="2688" w:type="dxa"/>
          </w:tcPr>
          <w:p w14:paraId="2416EDAA" w14:textId="77777777" w:rsidR="007C684D" w:rsidRDefault="00A25A16">
            <w:pPr>
              <w:pStyle w:val="TableParagraph"/>
              <w:spacing w:before="70"/>
              <w:ind w:left="107"/>
              <w:rPr>
                <w:sz w:val="20"/>
              </w:rPr>
            </w:pPr>
            <w:r>
              <w:rPr>
                <w:sz w:val="20"/>
              </w:rPr>
              <w:t>Inner conductor</w:t>
            </w:r>
          </w:p>
        </w:tc>
        <w:tc>
          <w:tcPr>
            <w:tcW w:w="2376" w:type="dxa"/>
          </w:tcPr>
          <w:p w14:paraId="1EA85B84" w14:textId="77777777" w:rsidR="007C684D" w:rsidRDefault="00A25A16">
            <w:pPr>
              <w:pStyle w:val="TableParagraph"/>
              <w:spacing w:before="70"/>
              <w:ind w:left="110"/>
              <w:rPr>
                <w:sz w:val="20"/>
              </w:rPr>
            </w:pPr>
            <w:r>
              <w:rPr>
                <w:sz w:val="20"/>
              </w:rPr>
              <w:t>solid, Bare copper</w:t>
            </w:r>
          </w:p>
        </w:tc>
        <w:tc>
          <w:tcPr>
            <w:tcW w:w="3386" w:type="dxa"/>
          </w:tcPr>
          <w:p w14:paraId="3BCB98BE" w14:textId="77777777" w:rsidR="007C684D" w:rsidRDefault="007C684D">
            <w:pPr>
              <w:pStyle w:val="TableParagraph"/>
              <w:rPr>
                <w:sz w:val="20"/>
              </w:rPr>
            </w:pPr>
          </w:p>
        </w:tc>
        <w:tc>
          <w:tcPr>
            <w:tcW w:w="1411" w:type="dxa"/>
          </w:tcPr>
          <w:p w14:paraId="0CAF76EF" w14:textId="77777777" w:rsidR="007C684D" w:rsidRDefault="00A25A16">
            <w:pPr>
              <w:pStyle w:val="TableParagraph"/>
              <w:spacing w:before="70"/>
              <w:ind w:left="211"/>
              <w:rPr>
                <w:sz w:val="20"/>
              </w:rPr>
            </w:pPr>
            <w:r>
              <w:rPr>
                <w:w w:val="99"/>
                <w:sz w:val="20"/>
              </w:rPr>
              <w:t>-</w:t>
            </w:r>
          </w:p>
        </w:tc>
      </w:tr>
      <w:tr w:rsidR="007C684D" w14:paraId="670C7EBD" w14:textId="77777777">
        <w:trPr>
          <w:trHeight w:val="297"/>
        </w:trPr>
        <w:tc>
          <w:tcPr>
            <w:tcW w:w="2688" w:type="dxa"/>
          </w:tcPr>
          <w:p w14:paraId="3BE6B67A" w14:textId="77777777" w:rsidR="007C684D" w:rsidRDefault="00A25A16">
            <w:pPr>
              <w:pStyle w:val="TableParagraph"/>
              <w:spacing w:before="20"/>
              <w:ind w:left="107"/>
              <w:rPr>
                <w:sz w:val="20"/>
              </w:rPr>
            </w:pPr>
            <w:r>
              <w:rPr>
                <w:sz w:val="20"/>
              </w:rPr>
              <w:t>Outer conductor</w:t>
            </w:r>
          </w:p>
        </w:tc>
        <w:tc>
          <w:tcPr>
            <w:tcW w:w="2376" w:type="dxa"/>
          </w:tcPr>
          <w:p w14:paraId="1CF343FC" w14:textId="77777777" w:rsidR="007C684D" w:rsidRDefault="00A25A16">
            <w:pPr>
              <w:pStyle w:val="TableParagraph"/>
              <w:spacing w:before="20"/>
              <w:ind w:left="110"/>
              <w:rPr>
                <w:sz w:val="20"/>
              </w:rPr>
            </w:pPr>
            <w:r>
              <w:rPr>
                <w:sz w:val="20"/>
              </w:rPr>
              <w:t>tinned copper wires braid</w:t>
            </w:r>
          </w:p>
        </w:tc>
        <w:tc>
          <w:tcPr>
            <w:tcW w:w="3386" w:type="dxa"/>
          </w:tcPr>
          <w:p w14:paraId="3B83CFF9" w14:textId="77777777" w:rsidR="007C684D" w:rsidRDefault="007C684D">
            <w:pPr>
              <w:pStyle w:val="TableParagraph"/>
              <w:rPr>
                <w:sz w:val="20"/>
              </w:rPr>
            </w:pPr>
          </w:p>
        </w:tc>
        <w:tc>
          <w:tcPr>
            <w:tcW w:w="1411" w:type="dxa"/>
          </w:tcPr>
          <w:p w14:paraId="4ACE4A7D" w14:textId="77777777" w:rsidR="007C684D" w:rsidRDefault="007C684D">
            <w:pPr>
              <w:pStyle w:val="TableParagraph"/>
              <w:rPr>
                <w:sz w:val="20"/>
              </w:rPr>
            </w:pPr>
          </w:p>
        </w:tc>
      </w:tr>
      <w:tr w:rsidR="007C684D" w14:paraId="00EB7DE7" w14:textId="77777777">
        <w:trPr>
          <w:trHeight w:val="297"/>
        </w:trPr>
        <w:tc>
          <w:tcPr>
            <w:tcW w:w="2688" w:type="dxa"/>
          </w:tcPr>
          <w:p w14:paraId="656716FD" w14:textId="77777777" w:rsidR="007C684D" w:rsidRDefault="00A25A16">
            <w:pPr>
              <w:pStyle w:val="TableParagraph"/>
              <w:spacing w:before="20"/>
              <w:ind w:left="107"/>
              <w:rPr>
                <w:sz w:val="20"/>
              </w:rPr>
            </w:pPr>
            <w:r>
              <w:rPr>
                <w:sz w:val="20"/>
              </w:rPr>
              <w:t>Outer conductor foil</w:t>
            </w:r>
          </w:p>
        </w:tc>
        <w:tc>
          <w:tcPr>
            <w:tcW w:w="2376" w:type="dxa"/>
          </w:tcPr>
          <w:p w14:paraId="3EE9CB31" w14:textId="77777777" w:rsidR="007C684D" w:rsidRDefault="00A25A16">
            <w:pPr>
              <w:pStyle w:val="TableParagraph"/>
              <w:spacing w:before="20"/>
              <w:ind w:left="110"/>
              <w:rPr>
                <w:sz w:val="20"/>
              </w:rPr>
            </w:pPr>
            <w:r>
              <w:rPr>
                <w:sz w:val="20"/>
              </w:rPr>
              <w:t>Dual foil Al/pet or better</w:t>
            </w:r>
          </w:p>
        </w:tc>
        <w:tc>
          <w:tcPr>
            <w:tcW w:w="3386" w:type="dxa"/>
          </w:tcPr>
          <w:p w14:paraId="2A24E421" w14:textId="77777777" w:rsidR="007C684D" w:rsidRDefault="007C684D">
            <w:pPr>
              <w:pStyle w:val="TableParagraph"/>
              <w:rPr>
                <w:sz w:val="20"/>
              </w:rPr>
            </w:pPr>
          </w:p>
        </w:tc>
        <w:tc>
          <w:tcPr>
            <w:tcW w:w="1411" w:type="dxa"/>
          </w:tcPr>
          <w:p w14:paraId="64508AD8" w14:textId="77777777" w:rsidR="007C684D" w:rsidRDefault="007C684D">
            <w:pPr>
              <w:pStyle w:val="TableParagraph"/>
              <w:rPr>
                <w:sz w:val="20"/>
              </w:rPr>
            </w:pPr>
          </w:p>
        </w:tc>
      </w:tr>
      <w:tr w:rsidR="007C684D" w14:paraId="3C16020C" w14:textId="77777777">
        <w:trPr>
          <w:trHeight w:val="297"/>
        </w:trPr>
        <w:tc>
          <w:tcPr>
            <w:tcW w:w="2688" w:type="dxa"/>
          </w:tcPr>
          <w:p w14:paraId="6549BCF0" w14:textId="77777777" w:rsidR="007C684D" w:rsidRDefault="00A25A16">
            <w:pPr>
              <w:pStyle w:val="TableParagraph"/>
              <w:spacing w:before="20"/>
              <w:ind w:left="107"/>
              <w:rPr>
                <w:sz w:val="20"/>
              </w:rPr>
            </w:pPr>
            <w:r>
              <w:rPr>
                <w:sz w:val="20"/>
              </w:rPr>
              <w:t>screening coverage</w:t>
            </w:r>
          </w:p>
        </w:tc>
        <w:tc>
          <w:tcPr>
            <w:tcW w:w="2376" w:type="dxa"/>
          </w:tcPr>
          <w:p w14:paraId="58E241F7" w14:textId="77777777" w:rsidR="007C684D" w:rsidRDefault="00A25A16">
            <w:pPr>
              <w:pStyle w:val="TableParagraph"/>
              <w:spacing w:before="20"/>
              <w:ind w:left="110"/>
              <w:rPr>
                <w:sz w:val="20"/>
              </w:rPr>
            </w:pPr>
            <w:r>
              <w:rPr>
                <w:sz w:val="20"/>
              </w:rPr>
              <w:t>85% or better</w:t>
            </w:r>
          </w:p>
        </w:tc>
        <w:tc>
          <w:tcPr>
            <w:tcW w:w="3386" w:type="dxa"/>
          </w:tcPr>
          <w:p w14:paraId="7B0992EB" w14:textId="77777777" w:rsidR="007C684D" w:rsidRDefault="007C684D">
            <w:pPr>
              <w:pStyle w:val="TableParagraph"/>
              <w:rPr>
                <w:sz w:val="20"/>
              </w:rPr>
            </w:pPr>
          </w:p>
        </w:tc>
        <w:tc>
          <w:tcPr>
            <w:tcW w:w="1411" w:type="dxa"/>
          </w:tcPr>
          <w:p w14:paraId="39563AAE" w14:textId="77777777" w:rsidR="007C684D" w:rsidRDefault="007C684D">
            <w:pPr>
              <w:pStyle w:val="TableParagraph"/>
              <w:rPr>
                <w:sz w:val="20"/>
              </w:rPr>
            </w:pPr>
          </w:p>
        </w:tc>
      </w:tr>
      <w:tr w:rsidR="007C684D" w14:paraId="1CD7144D" w14:textId="77777777">
        <w:trPr>
          <w:trHeight w:val="297"/>
        </w:trPr>
        <w:tc>
          <w:tcPr>
            <w:tcW w:w="2688" w:type="dxa"/>
          </w:tcPr>
          <w:p w14:paraId="33596239" w14:textId="77777777" w:rsidR="007C684D" w:rsidRDefault="00A25A16">
            <w:pPr>
              <w:pStyle w:val="TableParagraph"/>
              <w:spacing w:before="20"/>
              <w:ind w:left="107"/>
              <w:rPr>
                <w:sz w:val="20"/>
              </w:rPr>
            </w:pPr>
            <w:r>
              <w:rPr>
                <w:sz w:val="20"/>
              </w:rPr>
              <w:t>Outer sheath</w:t>
            </w:r>
          </w:p>
        </w:tc>
        <w:tc>
          <w:tcPr>
            <w:tcW w:w="2376" w:type="dxa"/>
          </w:tcPr>
          <w:p w14:paraId="0719F2B6" w14:textId="77777777" w:rsidR="007C684D" w:rsidRDefault="00A25A16">
            <w:pPr>
              <w:pStyle w:val="TableParagraph"/>
              <w:spacing w:before="20"/>
              <w:ind w:left="110"/>
              <w:rPr>
                <w:sz w:val="20"/>
              </w:rPr>
            </w:pPr>
            <w:r>
              <w:rPr>
                <w:sz w:val="20"/>
              </w:rPr>
              <w:t>PVC</w:t>
            </w:r>
          </w:p>
        </w:tc>
        <w:tc>
          <w:tcPr>
            <w:tcW w:w="3386" w:type="dxa"/>
          </w:tcPr>
          <w:p w14:paraId="0980E6F8" w14:textId="77777777" w:rsidR="007C684D" w:rsidRDefault="007C684D">
            <w:pPr>
              <w:pStyle w:val="TableParagraph"/>
              <w:rPr>
                <w:sz w:val="20"/>
              </w:rPr>
            </w:pPr>
          </w:p>
        </w:tc>
        <w:tc>
          <w:tcPr>
            <w:tcW w:w="1411" w:type="dxa"/>
          </w:tcPr>
          <w:p w14:paraId="31296A12" w14:textId="77777777" w:rsidR="007C684D" w:rsidRDefault="007C684D">
            <w:pPr>
              <w:pStyle w:val="TableParagraph"/>
              <w:rPr>
                <w:sz w:val="20"/>
              </w:rPr>
            </w:pPr>
          </w:p>
        </w:tc>
      </w:tr>
      <w:tr w:rsidR="007C684D" w14:paraId="40F29EB6" w14:textId="77777777">
        <w:trPr>
          <w:trHeight w:val="376"/>
        </w:trPr>
        <w:tc>
          <w:tcPr>
            <w:tcW w:w="2688" w:type="dxa"/>
          </w:tcPr>
          <w:p w14:paraId="023286B3" w14:textId="77777777" w:rsidR="007C684D" w:rsidRDefault="00A25A16">
            <w:pPr>
              <w:pStyle w:val="TableParagraph"/>
              <w:spacing w:before="58"/>
              <w:ind w:left="107"/>
              <w:rPr>
                <w:sz w:val="20"/>
              </w:rPr>
            </w:pPr>
            <w:r>
              <w:rPr>
                <w:sz w:val="20"/>
              </w:rPr>
              <w:t>Impedance</w:t>
            </w:r>
          </w:p>
        </w:tc>
        <w:tc>
          <w:tcPr>
            <w:tcW w:w="2376" w:type="dxa"/>
          </w:tcPr>
          <w:p w14:paraId="67662165" w14:textId="77777777" w:rsidR="007C684D" w:rsidRDefault="00A25A16">
            <w:pPr>
              <w:pStyle w:val="TableParagraph"/>
              <w:spacing w:before="58"/>
              <w:ind w:left="110"/>
              <w:rPr>
                <w:sz w:val="20"/>
              </w:rPr>
            </w:pPr>
            <w:r>
              <w:rPr>
                <w:sz w:val="20"/>
              </w:rPr>
              <w:t>75ohms</w:t>
            </w:r>
          </w:p>
        </w:tc>
        <w:tc>
          <w:tcPr>
            <w:tcW w:w="3386" w:type="dxa"/>
          </w:tcPr>
          <w:p w14:paraId="541C0B84" w14:textId="77777777" w:rsidR="007C684D" w:rsidRDefault="007C684D">
            <w:pPr>
              <w:pStyle w:val="TableParagraph"/>
              <w:rPr>
                <w:sz w:val="20"/>
              </w:rPr>
            </w:pPr>
          </w:p>
        </w:tc>
        <w:tc>
          <w:tcPr>
            <w:tcW w:w="1411" w:type="dxa"/>
          </w:tcPr>
          <w:p w14:paraId="52F2A00B" w14:textId="77777777" w:rsidR="007C684D" w:rsidRDefault="007C684D">
            <w:pPr>
              <w:pStyle w:val="TableParagraph"/>
              <w:rPr>
                <w:sz w:val="20"/>
              </w:rPr>
            </w:pPr>
          </w:p>
        </w:tc>
      </w:tr>
      <w:tr w:rsidR="007C684D" w14:paraId="6F9FABB7" w14:textId="77777777">
        <w:trPr>
          <w:trHeight w:val="825"/>
        </w:trPr>
        <w:tc>
          <w:tcPr>
            <w:tcW w:w="2688" w:type="dxa"/>
          </w:tcPr>
          <w:p w14:paraId="36BF885B" w14:textId="77777777" w:rsidR="007C684D" w:rsidRDefault="007C684D">
            <w:pPr>
              <w:pStyle w:val="TableParagraph"/>
              <w:spacing w:before="8"/>
              <w:rPr>
                <w:b/>
                <w:sz w:val="24"/>
              </w:rPr>
            </w:pPr>
          </w:p>
          <w:p w14:paraId="6CDED589" w14:textId="77777777" w:rsidR="007C684D" w:rsidRDefault="00A25A16">
            <w:pPr>
              <w:pStyle w:val="TableParagraph"/>
              <w:ind w:left="107"/>
              <w:rPr>
                <w:sz w:val="20"/>
              </w:rPr>
            </w:pPr>
            <w:r>
              <w:rPr>
                <w:sz w:val="20"/>
              </w:rPr>
              <w:t>Screen Attenuation</w:t>
            </w:r>
          </w:p>
        </w:tc>
        <w:tc>
          <w:tcPr>
            <w:tcW w:w="2376" w:type="dxa"/>
          </w:tcPr>
          <w:p w14:paraId="3BB2D7BD" w14:textId="77777777" w:rsidR="007C684D" w:rsidRDefault="00A25A16">
            <w:pPr>
              <w:pStyle w:val="TableParagraph"/>
              <w:spacing w:before="54"/>
              <w:ind w:left="110" w:right="91"/>
              <w:jc w:val="both"/>
              <w:rPr>
                <w:sz w:val="20"/>
              </w:rPr>
            </w:pPr>
            <w:r>
              <w:rPr>
                <w:sz w:val="20"/>
              </w:rPr>
              <w:t>according to EN50117 (30-1000MHz SA &gt;95dB, 1GHz-2GHz SA &gt;85dB)</w:t>
            </w:r>
          </w:p>
        </w:tc>
        <w:tc>
          <w:tcPr>
            <w:tcW w:w="3386" w:type="dxa"/>
          </w:tcPr>
          <w:p w14:paraId="570B47F3" w14:textId="77777777" w:rsidR="007C684D" w:rsidRDefault="007C684D">
            <w:pPr>
              <w:pStyle w:val="TableParagraph"/>
              <w:rPr>
                <w:sz w:val="20"/>
              </w:rPr>
            </w:pPr>
          </w:p>
        </w:tc>
        <w:tc>
          <w:tcPr>
            <w:tcW w:w="1411" w:type="dxa"/>
          </w:tcPr>
          <w:p w14:paraId="66D40A65" w14:textId="77777777" w:rsidR="007C684D" w:rsidRDefault="007C684D">
            <w:pPr>
              <w:pStyle w:val="TableParagraph"/>
              <w:rPr>
                <w:sz w:val="20"/>
              </w:rPr>
            </w:pPr>
          </w:p>
        </w:tc>
      </w:tr>
      <w:tr w:rsidR="007C684D" w14:paraId="01E438DB" w14:textId="77777777">
        <w:trPr>
          <w:trHeight w:val="314"/>
        </w:trPr>
        <w:tc>
          <w:tcPr>
            <w:tcW w:w="2688" w:type="dxa"/>
          </w:tcPr>
          <w:p w14:paraId="5B8B8251" w14:textId="77777777" w:rsidR="007C684D" w:rsidRDefault="00A25A16">
            <w:pPr>
              <w:pStyle w:val="TableParagraph"/>
              <w:spacing w:before="30"/>
              <w:ind w:left="107"/>
              <w:rPr>
                <w:sz w:val="20"/>
              </w:rPr>
            </w:pPr>
            <w:r>
              <w:rPr>
                <w:sz w:val="20"/>
              </w:rPr>
              <w:t>Operating Temperature</w:t>
            </w:r>
          </w:p>
        </w:tc>
        <w:tc>
          <w:tcPr>
            <w:tcW w:w="2376" w:type="dxa"/>
          </w:tcPr>
          <w:p w14:paraId="12133A91" w14:textId="77777777" w:rsidR="007C684D" w:rsidRDefault="00A25A16">
            <w:pPr>
              <w:pStyle w:val="TableParagraph"/>
              <w:spacing w:before="30"/>
              <w:ind w:left="160"/>
              <w:rPr>
                <w:sz w:val="20"/>
              </w:rPr>
            </w:pPr>
            <w:r>
              <w:rPr>
                <w:sz w:val="20"/>
              </w:rPr>
              <w:t>-30°C To +75°C</w:t>
            </w:r>
          </w:p>
        </w:tc>
        <w:tc>
          <w:tcPr>
            <w:tcW w:w="3386" w:type="dxa"/>
          </w:tcPr>
          <w:p w14:paraId="06BA77B0" w14:textId="77777777" w:rsidR="007C684D" w:rsidRDefault="007C684D">
            <w:pPr>
              <w:pStyle w:val="TableParagraph"/>
              <w:rPr>
                <w:sz w:val="20"/>
              </w:rPr>
            </w:pPr>
          </w:p>
        </w:tc>
        <w:tc>
          <w:tcPr>
            <w:tcW w:w="1411" w:type="dxa"/>
          </w:tcPr>
          <w:p w14:paraId="3A8E5874" w14:textId="77777777" w:rsidR="007C684D" w:rsidRDefault="007C684D">
            <w:pPr>
              <w:pStyle w:val="TableParagraph"/>
              <w:rPr>
                <w:sz w:val="20"/>
              </w:rPr>
            </w:pPr>
          </w:p>
        </w:tc>
      </w:tr>
      <w:tr w:rsidR="007C684D" w14:paraId="63CE61BA" w14:textId="77777777">
        <w:trPr>
          <w:trHeight w:val="316"/>
        </w:trPr>
        <w:tc>
          <w:tcPr>
            <w:tcW w:w="2688" w:type="dxa"/>
          </w:tcPr>
          <w:p w14:paraId="2B65CD73" w14:textId="77777777" w:rsidR="007C684D" w:rsidRDefault="00A25A16">
            <w:pPr>
              <w:pStyle w:val="TableParagraph"/>
              <w:spacing w:before="30"/>
              <w:ind w:left="107"/>
              <w:rPr>
                <w:sz w:val="20"/>
              </w:rPr>
            </w:pPr>
            <w:r>
              <w:rPr>
                <w:sz w:val="20"/>
              </w:rPr>
              <w:t>Velocity of Propagation</w:t>
            </w:r>
          </w:p>
        </w:tc>
        <w:tc>
          <w:tcPr>
            <w:tcW w:w="2376" w:type="dxa"/>
          </w:tcPr>
          <w:p w14:paraId="7B878ED7" w14:textId="77777777" w:rsidR="007C684D" w:rsidRDefault="00A25A16">
            <w:pPr>
              <w:pStyle w:val="TableParagraph"/>
              <w:spacing w:before="30"/>
              <w:ind w:left="110"/>
              <w:rPr>
                <w:sz w:val="20"/>
              </w:rPr>
            </w:pPr>
            <w:r>
              <w:rPr>
                <w:sz w:val="20"/>
              </w:rPr>
              <w:t>84% or better</w:t>
            </w:r>
          </w:p>
        </w:tc>
        <w:tc>
          <w:tcPr>
            <w:tcW w:w="3386" w:type="dxa"/>
          </w:tcPr>
          <w:p w14:paraId="1A7FCBB0" w14:textId="77777777" w:rsidR="007C684D" w:rsidRDefault="007C684D">
            <w:pPr>
              <w:pStyle w:val="TableParagraph"/>
              <w:rPr>
                <w:sz w:val="20"/>
              </w:rPr>
            </w:pPr>
          </w:p>
        </w:tc>
        <w:tc>
          <w:tcPr>
            <w:tcW w:w="1411" w:type="dxa"/>
          </w:tcPr>
          <w:p w14:paraId="33B5E2E6" w14:textId="77777777" w:rsidR="007C684D" w:rsidRDefault="007C684D">
            <w:pPr>
              <w:pStyle w:val="TableParagraph"/>
              <w:rPr>
                <w:sz w:val="20"/>
              </w:rPr>
            </w:pPr>
          </w:p>
        </w:tc>
      </w:tr>
      <w:tr w:rsidR="007C684D" w14:paraId="0271D695" w14:textId="77777777">
        <w:trPr>
          <w:trHeight w:val="539"/>
        </w:trPr>
        <w:tc>
          <w:tcPr>
            <w:tcW w:w="2688" w:type="dxa"/>
          </w:tcPr>
          <w:p w14:paraId="7F88040B" w14:textId="77777777" w:rsidR="007C684D" w:rsidRDefault="00A25A16">
            <w:pPr>
              <w:pStyle w:val="TableParagraph"/>
              <w:spacing w:before="140"/>
              <w:ind w:left="107"/>
              <w:rPr>
                <w:sz w:val="20"/>
              </w:rPr>
            </w:pPr>
            <w:r>
              <w:rPr>
                <w:sz w:val="20"/>
              </w:rPr>
              <w:t>Attenuations @20ºC</w:t>
            </w:r>
          </w:p>
        </w:tc>
        <w:tc>
          <w:tcPr>
            <w:tcW w:w="2376" w:type="dxa"/>
          </w:tcPr>
          <w:p w14:paraId="20101448" w14:textId="77777777" w:rsidR="007C684D" w:rsidRDefault="00A25A16">
            <w:pPr>
              <w:pStyle w:val="TableParagraph"/>
              <w:spacing w:before="25"/>
              <w:ind w:left="110" w:right="79"/>
              <w:rPr>
                <w:sz w:val="20"/>
              </w:rPr>
            </w:pPr>
            <w:r>
              <w:rPr>
                <w:sz w:val="20"/>
              </w:rPr>
              <w:t>19dB/100m @ 800MHz or better</w:t>
            </w:r>
          </w:p>
        </w:tc>
        <w:tc>
          <w:tcPr>
            <w:tcW w:w="3386" w:type="dxa"/>
          </w:tcPr>
          <w:p w14:paraId="23E6D26B" w14:textId="77777777" w:rsidR="007C684D" w:rsidRDefault="007C684D">
            <w:pPr>
              <w:pStyle w:val="TableParagraph"/>
              <w:rPr>
                <w:sz w:val="20"/>
              </w:rPr>
            </w:pPr>
          </w:p>
        </w:tc>
        <w:tc>
          <w:tcPr>
            <w:tcW w:w="1411" w:type="dxa"/>
          </w:tcPr>
          <w:p w14:paraId="6923188D" w14:textId="77777777" w:rsidR="007C684D" w:rsidRDefault="007C684D">
            <w:pPr>
              <w:pStyle w:val="TableParagraph"/>
              <w:rPr>
                <w:sz w:val="20"/>
              </w:rPr>
            </w:pPr>
          </w:p>
        </w:tc>
      </w:tr>
      <w:tr w:rsidR="007C684D" w14:paraId="6AAA7C45" w14:textId="77777777">
        <w:trPr>
          <w:trHeight w:val="539"/>
        </w:trPr>
        <w:tc>
          <w:tcPr>
            <w:tcW w:w="2688" w:type="dxa"/>
          </w:tcPr>
          <w:p w14:paraId="6441C12F" w14:textId="77777777" w:rsidR="007C684D" w:rsidRDefault="007C684D">
            <w:pPr>
              <w:pStyle w:val="TableParagraph"/>
              <w:rPr>
                <w:sz w:val="20"/>
              </w:rPr>
            </w:pPr>
          </w:p>
        </w:tc>
        <w:tc>
          <w:tcPr>
            <w:tcW w:w="2376" w:type="dxa"/>
          </w:tcPr>
          <w:p w14:paraId="499D049D" w14:textId="77777777" w:rsidR="007C684D" w:rsidRDefault="00A25A16">
            <w:pPr>
              <w:pStyle w:val="TableParagraph"/>
              <w:spacing w:before="27" w:line="229" w:lineRule="exact"/>
              <w:ind w:left="110"/>
              <w:rPr>
                <w:sz w:val="20"/>
              </w:rPr>
            </w:pPr>
            <w:r>
              <w:rPr>
                <w:sz w:val="20"/>
              </w:rPr>
              <w:t>28dB/100m @ 1750MHz</w:t>
            </w:r>
          </w:p>
          <w:p w14:paraId="27C6D207" w14:textId="77777777" w:rsidR="007C684D" w:rsidRDefault="00A25A16">
            <w:pPr>
              <w:pStyle w:val="TableParagraph"/>
              <w:spacing w:line="229" w:lineRule="exact"/>
              <w:ind w:left="110"/>
              <w:rPr>
                <w:sz w:val="20"/>
              </w:rPr>
            </w:pPr>
            <w:r>
              <w:rPr>
                <w:sz w:val="20"/>
              </w:rPr>
              <w:t>or better</w:t>
            </w:r>
          </w:p>
        </w:tc>
        <w:tc>
          <w:tcPr>
            <w:tcW w:w="3386" w:type="dxa"/>
          </w:tcPr>
          <w:p w14:paraId="11742BF7" w14:textId="77777777" w:rsidR="007C684D" w:rsidRDefault="007C684D">
            <w:pPr>
              <w:pStyle w:val="TableParagraph"/>
              <w:rPr>
                <w:sz w:val="20"/>
              </w:rPr>
            </w:pPr>
          </w:p>
        </w:tc>
        <w:tc>
          <w:tcPr>
            <w:tcW w:w="1411" w:type="dxa"/>
          </w:tcPr>
          <w:p w14:paraId="30C758E8" w14:textId="77777777" w:rsidR="007C684D" w:rsidRDefault="007C684D">
            <w:pPr>
              <w:pStyle w:val="TableParagraph"/>
              <w:rPr>
                <w:sz w:val="20"/>
              </w:rPr>
            </w:pPr>
          </w:p>
        </w:tc>
      </w:tr>
      <w:tr w:rsidR="007C684D" w14:paraId="039EABBB" w14:textId="77777777">
        <w:trPr>
          <w:trHeight w:val="539"/>
        </w:trPr>
        <w:tc>
          <w:tcPr>
            <w:tcW w:w="2688" w:type="dxa"/>
          </w:tcPr>
          <w:p w14:paraId="296E418D" w14:textId="77777777" w:rsidR="007C684D" w:rsidRDefault="007C684D">
            <w:pPr>
              <w:pStyle w:val="TableParagraph"/>
              <w:rPr>
                <w:sz w:val="20"/>
              </w:rPr>
            </w:pPr>
          </w:p>
        </w:tc>
        <w:tc>
          <w:tcPr>
            <w:tcW w:w="2376" w:type="dxa"/>
          </w:tcPr>
          <w:p w14:paraId="05D599F0" w14:textId="77777777" w:rsidR="007C684D" w:rsidRDefault="00A25A16">
            <w:pPr>
              <w:pStyle w:val="TableParagraph"/>
              <w:spacing w:before="27"/>
              <w:ind w:left="110"/>
              <w:rPr>
                <w:sz w:val="20"/>
              </w:rPr>
            </w:pPr>
            <w:r>
              <w:rPr>
                <w:sz w:val="20"/>
              </w:rPr>
              <w:t>34dB/100m @ 2400MHz</w:t>
            </w:r>
          </w:p>
          <w:p w14:paraId="6E7F4C40" w14:textId="77777777" w:rsidR="007C684D" w:rsidRDefault="00A25A16">
            <w:pPr>
              <w:pStyle w:val="TableParagraph"/>
              <w:spacing w:before="1"/>
              <w:ind w:left="110"/>
              <w:rPr>
                <w:sz w:val="20"/>
              </w:rPr>
            </w:pPr>
            <w:r>
              <w:rPr>
                <w:sz w:val="20"/>
              </w:rPr>
              <w:t>or better</w:t>
            </w:r>
          </w:p>
        </w:tc>
        <w:tc>
          <w:tcPr>
            <w:tcW w:w="3386" w:type="dxa"/>
          </w:tcPr>
          <w:p w14:paraId="249D18B4" w14:textId="77777777" w:rsidR="007C684D" w:rsidRDefault="007C684D">
            <w:pPr>
              <w:pStyle w:val="TableParagraph"/>
              <w:rPr>
                <w:sz w:val="20"/>
              </w:rPr>
            </w:pPr>
          </w:p>
        </w:tc>
        <w:tc>
          <w:tcPr>
            <w:tcW w:w="1411" w:type="dxa"/>
          </w:tcPr>
          <w:p w14:paraId="39C98922" w14:textId="77777777" w:rsidR="007C684D" w:rsidRDefault="007C684D">
            <w:pPr>
              <w:pStyle w:val="TableParagraph"/>
              <w:rPr>
                <w:sz w:val="20"/>
              </w:rPr>
            </w:pPr>
          </w:p>
        </w:tc>
      </w:tr>
      <w:tr w:rsidR="007C684D" w14:paraId="2438E467" w14:textId="77777777">
        <w:trPr>
          <w:trHeight w:val="825"/>
        </w:trPr>
        <w:tc>
          <w:tcPr>
            <w:tcW w:w="2688" w:type="dxa"/>
          </w:tcPr>
          <w:p w14:paraId="792ED842" w14:textId="77777777" w:rsidR="007C684D" w:rsidRDefault="00A25A16">
            <w:pPr>
              <w:pStyle w:val="TableParagraph"/>
              <w:spacing w:line="217" w:lineRule="exact"/>
              <w:ind w:left="107"/>
              <w:rPr>
                <w:sz w:val="20"/>
              </w:rPr>
            </w:pPr>
            <w:r>
              <w:rPr>
                <w:sz w:val="20"/>
              </w:rPr>
              <w:t>Accessories</w:t>
            </w:r>
          </w:p>
        </w:tc>
        <w:tc>
          <w:tcPr>
            <w:tcW w:w="2376" w:type="dxa"/>
          </w:tcPr>
          <w:p w14:paraId="152B4614" w14:textId="77777777" w:rsidR="007C684D" w:rsidRDefault="00A25A16">
            <w:pPr>
              <w:pStyle w:val="TableParagraph"/>
              <w:spacing w:line="217" w:lineRule="exact"/>
              <w:ind w:left="110"/>
              <w:rPr>
                <w:sz w:val="20"/>
              </w:rPr>
            </w:pPr>
            <w:r>
              <w:rPr>
                <w:sz w:val="20"/>
              </w:rPr>
              <w:t>Any required accessory</w:t>
            </w:r>
          </w:p>
          <w:p w14:paraId="382C2889" w14:textId="77777777" w:rsidR="007C684D" w:rsidRDefault="00A25A16">
            <w:pPr>
              <w:pStyle w:val="TableParagraph"/>
              <w:ind w:left="110"/>
              <w:rPr>
                <w:sz w:val="20"/>
              </w:rPr>
            </w:pPr>
            <w:r>
              <w:rPr>
                <w:sz w:val="20"/>
              </w:rPr>
              <w:t>not specifically referred to install/use the equipment</w:t>
            </w:r>
          </w:p>
        </w:tc>
        <w:tc>
          <w:tcPr>
            <w:tcW w:w="3386" w:type="dxa"/>
          </w:tcPr>
          <w:p w14:paraId="111BDD40" w14:textId="77777777" w:rsidR="007C684D" w:rsidRDefault="007C684D">
            <w:pPr>
              <w:pStyle w:val="TableParagraph"/>
              <w:rPr>
                <w:sz w:val="20"/>
              </w:rPr>
            </w:pPr>
          </w:p>
        </w:tc>
        <w:tc>
          <w:tcPr>
            <w:tcW w:w="1411" w:type="dxa"/>
          </w:tcPr>
          <w:p w14:paraId="75038CAE" w14:textId="77777777" w:rsidR="007C684D" w:rsidRDefault="007C684D">
            <w:pPr>
              <w:pStyle w:val="TableParagraph"/>
              <w:rPr>
                <w:sz w:val="20"/>
              </w:rPr>
            </w:pPr>
          </w:p>
        </w:tc>
      </w:tr>
    </w:tbl>
    <w:p w14:paraId="359EFA31" w14:textId="77777777" w:rsidR="007C684D" w:rsidRDefault="007C684D">
      <w:pPr>
        <w:pStyle w:val="BodyText"/>
        <w:rPr>
          <w:b/>
          <w:sz w:val="20"/>
        </w:rPr>
      </w:pPr>
    </w:p>
    <w:p w14:paraId="2EF0FB2D" w14:textId="77777777" w:rsidR="007C684D" w:rsidRDefault="007C684D">
      <w:pPr>
        <w:pStyle w:val="BodyText"/>
        <w:spacing w:before="4"/>
        <w:rPr>
          <w:b/>
          <w:sz w:val="19"/>
        </w:rPr>
      </w:pPr>
    </w:p>
    <w:p w14:paraId="6DE0AADC" w14:textId="77777777" w:rsidR="007C684D" w:rsidRDefault="00A25A16">
      <w:pPr>
        <w:spacing w:before="90"/>
        <w:ind w:left="487"/>
        <w:rPr>
          <w:b/>
          <w:sz w:val="24"/>
        </w:rPr>
      </w:pPr>
      <w:r>
        <w:rPr>
          <w:b/>
          <w:sz w:val="24"/>
          <w:u w:val="thick"/>
        </w:rPr>
        <w:t>Item Number : 11. RG6 Coaxial Cable</w:t>
      </w:r>
    </w:p>
    <w:p w14:paraId="5F07BEFE" w14:textId="77777777" w:rsidR="007C684D" w:rsidRDefault="007C684D">
      <w:pPr>
        <w:pStyle w:val="BodyText"/>
        <w:spacing w:before="3"/>
        <w:rPr>
          <w:b/>
          <w:sz w:val="19"/>
        </w:rPr>
      </w:pPr>
    </w:p>
    <w:tbl>
      <w:tblPr>
        <w:tblW w:w="0" w:type="auto"/>
        <w:tblInd w:w="3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7"/>
        <w:gridCol w:w="2393"/>
        <w:gridCol w:w="3411"/>
        <w:gridCol w:w="1419"/>
      </w:tblGrid>
      <w:tr w:rsidR="007C684D" w14:paraId="545CD1CE" w14:textId="77777777">
        <w:trPr>
          <w:trHeight w:val="405"/>
        </w:trPr>
        <w:tc>
          <w:tcPr>
            <w:tcW w:w="5100" w:type="dxa"/>
            <w:gridSpan w:val="2"/>
          </w:tcPr>
          <w:p w14:paraId="473706E4" w14:textId="77777777" w:rsidR="007C684D" w:rsidRDefault="00A25A16">
            <w:pPr>
              <w:pStyle w:val="TableParagraph"/>
              <w:spacing w:before="61"/>
              <w:ind w:left="107"/>
              <w:rPr>
                <w:b/>
                <w:sz w:val="24"/>
              </w:rPr>
            </w:pPr>
            <w:r>
              <w:rPr>
                <w:b/>
                <w:sz w:val="24"/>
              </w:rPr>
              <w:t>DESCRIPTION</w:t>
            </w:r>
          </w:p>
        </w:tc>
        <w:tc>
          <w:tcPr>
            <w:tcW w:w="3411" w:type="dxa"/>
          </w:tcPr>
          <w:p w14:paraId="251032E5" w14:textId="77777777" w:rsidR="007C684D" w:rsidRDefault="00A25A16">
            <w:pPr>
              <w:pStyle w:val="TableParagraph"/>
              <w:spacing w:before="61"/>
              <w:ind w:left="107"/>
              <w:rPr>
                <w:b/>
                <w:sz w:val="24"/>
              </w:rPr>
            </w:pPr>
            <w:r>
              <w:rPr>
                <w:b/>
                <w:sz w:val="24"/>
              </w:rPr>
              <w:t>Bidder's Response</w:t>
            </w:r>
          </w:p>
        </w:tc>
        <w:tc>
          <w:tcPr>
            <w:tcW w:w="1419" w:type="dxa"/>
          </w:tcPr>
          <w:p w14:paraId="797D3B67" w14:textId="77777777" w:rsidR="007C684D" w:rsidRDefault="00A25A16">
            <w:pPr>
              <w:pStyle w:val="TableParagraph"/>
              <w:spacing w:before="61"/>
              <w:ind w:left="167"/>
              <w:rPr>
                <w:b/>
                <w:sz w:val="24"/>
              </w:rPr>
            </w:pPr>
            <w:r>
              <w:rPr>
                <w:b/>
                <w:sz w:val="24"/>
              </w:rPr>
              <w:t>Page No.</w:t>
            </w:r>
          </w:p>
        </w:tc>
      </w:tr>
      <w:tr w:rsidR="007C684D" w14:paraId="7D962133" w14:textId="77777777">
        <w:trPr>
          <w:trHeight w:val="297"/>
        </w:trPr>
        <w:tc>
          <w:tcPr>
            <w:tcW w:w="2707" w:type="dxa"/>
          </w:tcPr>
          <w:p w14:paraId="07E9C18D" w14:textId="77777777" w:rsidR="007C684D" w:rsidRDefault="00A25A16">
            <w:pPr>
              <w:pStyle w:val="TableParagraph"/>
              <w:spacing w:before="31"/>
              <w:ind w:left="107"/>
              <w:rPr>
                <w:b/>
                <w:sz w:val="20"/>
              </w:rPr>
            </w:pPr>
            <w:r>
              <w:rPr>
                <w:b/>
                <w:sz w:val="20"/>
              </w:rPr>
              <w:t>Features</w:t>
            </w:r>
          </w:p>
        </w:tc>
        <w:tc>
          <w:tcPr>
            <w:tcW w:w="2393" w:type="dxa"/>
          </w:tcPr>
          <w:p w14:paraId="2DB2FF69" w14:textId="77777777" w:rsidR="007C684D" w:rsidRDefault="007C684D">
            <w:pPr>
              <w:pStyle w:val="TableParagraph"/>
              <w:rPr>
                <w:sz w:val="20"/>
              </w:rPr>
            </w:pPr>
          </w:p>
        </w:tc>
        <w:tc>
          <w:tcPr>
            <w:tcW w:w="3411" w:type="dxa"/>
          </w:tcPr>
          <w:p w14:paraId="46FD3A08" w14:textId="77777777" w:rsidR="007C684D" w:rsidRDefault="007C684D">
            <w:pPr>
              <w:pStyle w:val="TableParagraph"/>
              <w:rPr>
                <w:sz w:val="20"/>
              </w:rPr>
            </w:pPr>
          </w:p>
        </w:tc>
        <w:tc>
          <w:tcPr>
            <w:tcW w:w="1419" w:type="dxa"/>
          </w:tcPr>
          <w:p w14:paraId="7BA82B68" w14:textId="77777777" w:rsidR="007C684D" w:rsidRDefault="007C684D">
            <w:pPr>
              <w:pStyle w:val="TableParagraph"/>
              <w:rPr>
                <w:sz w:val="20"/>
              </w:rPr>
            </w:pPr>
          </w:p>
        </w:tc>
      </w:tr>
      <w:tr w:rsidR="007C684D" w14:paraId="50143A92" w14:textId="77777777">
        <w:trPr>
          <w:trHeight w:val="297"/>
        </w:trPr>
        <w:tc>
          <w:tcPr>
            <w:tcW w:w="2707" w:type="dxa"/>
          </w:tcPr>
          <w:p w14:paraId="03849B71" w14:textId="77777777" w:rsidR="007C684D" w:rsidRDefault="00A25A16">
            <w:pPr>
              <w:pStyle w:val="TableParagraph"/>
              <w:spacing w:before="26"/>
              <w:ind w:left="107"/>
              <w:rPr>
                <w:sz w:val="20"/>
              </w:rPr>
            </w:pPr>
            <w:r>
              <w:rPr>
                <w:sz w:val="20"/>
              </w:rPr>
              <w:t>RG Type</w:t>
            </w:r>
          </w:p>
        </w:tc>
        <w:tc>
          <w:tcPr>
            <w:tcW w:w="2393" w:type="dxa"/>
          </w:tcPr>
          <w:p w14:paraId="114BDF8C" w14:textId="77777777" w:rsidR="007C684D" w:rsidRDefault="00A25A16">
            <w:pPr>
              <w:pStyle w:val="TableParagraph"/>
              <w:spacing w:before="26"/>
              <w:ind w:left="108"/>
              <w:rPr>
                <w:sz w:val="20"/>
              </w:rPr>
            </w:pPr>
            <w:r>
              <w:rPr>
                <w:w w:val="99"/>
                <w:sz w:val="20"/>
              </w:rPr>
              <w:t>6</w:t>
            </w:r>
          </w:p>
        </w:tc>
        <w:tc>
          <w:tcPr>
            <w:tcW w:w="3411" w:type="dxa"/>
          </w:tcPr>
          <w:p w14:paraId="26CBB8C1" w14:textId="77777777" w:rsidR="007C684D" w:rsidRDefault="007C684D">
            <w:pPr>
              <w:pStyle w:val="TableParagraph"/>
              <w:rPr>
                <w:sz w:val="20"/>
              </w:rPr>
            </w:pPr>
          </w:p>
        </w:tc>
        <w:tc>
          <w:tcPr>
            <w:tcW w:w="1419" w:type="dxa"/>
          </w:tcPr>
          <w:p w14:paraId="707B951C" w14:textId="77777777" w:rsidR="007C684D" w:rsidRDefault="007C684D">
            <w:pPr>
              <w:pStyle w:val="TableParagraph"/>
              <w:rPr>
                <w:sz w:val="20"/>
              </w:rPr>
            </w:pPr>
          </w:p>
        </w:tc>
      </w:tr>
      <w:tr w:rsidR="007C684D" w14:paraId="5C6F22D9" w14:textId="77777777">
        <w:trPr>
          <w:trHeight w:val="525"/>
        </w:trPr>
        <w:tc>
          <w:tcPr>
            <w:tcW w:w="2707" w:type="dxa"/>
          </w:tcPr>
          <w:p w14:paraId="3317E65B" w14:textId="77777777" w:rsidR="007C684D" w:rsidRDefault="00A25A16">
            <w:pPr>
              <w:pStyle w:val="TableParagraph"/>
              <w:spacing w:before="142"/>
              <w:ind w:left="107"/>
              <w:rPr>
                <w:sz w:val="20"/>
              </w:rPr>
            </w:pPr>
            <w:r>
              <w:rPr>
                <w:sz w:val="20"/>
              </w:rPr>
              <w:t>Inner conductor</w:t>
            </w:r>
          </w:p>
        </w:tc>
        <w:tc>
          <w:tcPr>
            <w:tcW w:w="2393" w:type="dxa"/>
          </w:tcPr>
          <w:p w14:paraId="36ECF971" w14:textId="77777777" w:rsidR="007C684D" w:rsidRDefault="00A25A16">
            <w:pPr>
              <w:pStyle w:val="TableParagraph"/>
              <w:spacing w:before="142"/>
              <w:ind w:left="108"/>
              <w:rPr>
                <w:sz w:val="20"/>
              </w:rPr>
            </w:pPr>
            <w:r>
              <w:rPr>
                <w:sz w:val="20"/>
              </w:rPr>
              <w:t>solid, Bare copper</w:t>
            </w:r>
          </w:p>
        </w:tc>
        <w:tc>
          <w:tcPr>
            <w:tcW w:w="3411" w:type="dxa"/>
          </w:tcPr>
          <w:p w14:paraId="3C2A295C" w14:textId="77777777" w:rsidR="007C684D" w:rsidRDefault="007C684D">
            <w:pPr>
              <w:pStyle w:val="TableParagraph"/>
              <w:rPr>
                <w:sz w:val="20"/>
              </w:rPr>
            </w:pPr>
          </w:p>
        </w:tc>
        <w:tc>
          <w:tcPr>
            <w:tcW w:w="1419" w:type="dxa"/>
          </w:tcPr>
          <w:p w14:paraId="388188F0" w14:textId="77777777" w:rsidR="007C684D" w:rsidRDefault="00A25A16">
            <w:pPr>
              <w:pStyle w:val="TableParagraph"/>
              <w:spacing w:before="142"/>
              <w:ind w:left="207"/>
              <w:rPr>
                <w:sz w:val="20"/>
              </w:rPr>
            </w:pPr>
            <w:r>
              <w:rPr>
                <w:w w:val="99"/>
                <w:sz w:val="20"/>
              </w:rPr>
              <w:t>-</w:t>
            </w:r>
          </w:p>
        </w:tc>
      </w:tr>
      <w:tr w:rsidR="007C684D" w14:paraId="71B9882D" w14:textId="77777777">
        <w:trPr>
          <w:trHeight w:val="297"/>
        </w:trPr>
        <w:tc>
          <w:tcPr>
            <w:tcW w:w="2707" w:type="dxa"/>
          </w:tcPr>
          <w:p w14:paraId="2E98B97F" w14:textId="77777777" w:rsidR="007C684D" w:rsidRDefault="00A25A16">
            <w:pPr>
              <w:pStyle w:val="TableParagraph"/>
              <w:spacing w:before="26"/>
              <w:ind w:left="107"/>
              <w:rPr>
                <w:sz w:val="20"/>
              </w:rPr>
            </w:pPr>
            <w:r>
              <w:rPr>
                <w:sz w:val="20"/>
              </w:rPr>
              <w:t>Outer conductor</w:t>
            </w:r>
          </w:p>
        </w:tc>
        <w:tc>
          <w:tcPr>
            <w:tcW w:w="2393" w:type="dxa"/>
          </w:tcPr>
          <w:p w14:paraId="34110EBC" w14:textId="77777777" w:rsidR="007C684D" w:rsidRDefault="00A25A16">
            <w:pPr>
              <w:pStyle w:val="TableParagraph"/>
              <w:spacing w:before="26"/>
              <w:ind w:left="108"/>
              <w:rPr>
                <w:sz w:val="20"/>
              </w:rPr>
            </w:pPr>
            <w:r>
              <w:rPr>
                <w:sz w:val="20"/>
              </w:rPr>
              <w:t>tinned copper wires braid</w:t>
            </w:r>
          </w:p>
        </w:tc>
        <w:tc>
          <w:tcPr>
            <w:tcW w:w="3411" w:type="dxa"/>
          </w:tcPr>
          <w:p w14:paraId="0D6F14B9" w14:textId="77777777" w:rsidR="007C684D" w:rsidRDefault="007C684D">
            <w:pPr>
              <w:pStyle w:val="TableParagraph"/>
              <w:rPr>
                <w:sz w:val="20"/>
              </w:rPr>
            </w:pPr>
          </w:p>
        </w:tc>
        <w:tc>
          <w:tcPr>
            <w:tcW w:w="1419" w:type="dxa"/>
          </w:tcPr>
          <w:p w14:paraId="797AA930" w14:textId="77777777" w:rsidR="007C684D" w:rsidRDefault="007C684D">
            <w:pPr>
              <w:pStyle w:val="TableParagraph"/>
              <w:rPr>
                <w:sz w:val="20"/>
              </w:rPr>
            </w:pPr>
          </w:p>
        </w:tc>
      </w:tr>
      <w:tr w:rsidR="007C684D" w14:paraId="6200D2B8" w14:textId="77777777">
        <w:trPr>
          <w:trHeight w:val="297"/>
        </w:trPr>
        <w:tc>
          <w:tcPr>
            <w:tcW w:w="2707" w:type="dxa"/>
          </w:tcPr>
          <w:p w14:paraId="75AA1C5B" w14:textId="77777777" w:rsidR="007C684D" w:rsidRDefault="00A25A16">
            <w:pPr>
              <w:pStyle w:val="TableParagraph"/>
              <w:spacing w:before="26"/>
              <w:ind w:left="107"/>
              <w:rPr>
                <w:sz w:val="20"/>
              </w:rPr>
            </w:pPr>
            <w:r>
              <w:rPr>
                <w:sz w:val="20"/>
              </w:rPr>
              <w:t>Outer conductor foil</w:t>
            </w:r>
          </w:p>
        </w:tc>
        <w:tc>
          <w:tcPr>
            <w:tcW w:w="2393" w:type="dxa"/>
          </w:tcPr>
          <w:p w14:paraId="1A0ED28F" w14:textId="77777777" w:rsidR="007C684D" w:rsidRDefault="00A25A16">
            <w:pPr>
              <w:pStyle w:val="TableParagraph"/>
              <w:spacing w:before="26"/>
              <w:ind w:left="108"/>
              <w:rPr>
                <w:sz w:val="20"/>
              </w:rPr>
            </w:pPr>
            <w:r>
              <w:rPr>
                <w:sz w:val="20"/>
              </w:rPr>
              <w:t>Dual foil Al/pet or better</w:t>
            </w:r>
          </w:p>
        </w:tc>
        <w:tc>
          <w:tcPr>
            <w:tcW w:w="3411" w:type="dxa"/>
          </w:tcPr>
          <w:p w14:paraId="45B08965" w14:textId="77777777" w:rsidR="007C684D" w:rsidRDefault="007C684D">
            <w:pPr>
              <w:pStyle w:val="TableParagraph"/>
              <w:rPr>
                <w:sz w:val="20"/>
              </w:rPr>
            </w:pPr>
          </w:p>
        </w:tc>
        <w:tc>
          <w:tcPr>
            <w:tcW w:w="1419" w:type="dxa"/>
          </w:tcPr>
          <w:p w14:paraId="2093D28B" w14:textId="77777777" w:rsidR="007C684D" w:rsidRDefault="007C684D">
            <w:pPr>
              <w:pStyle w:val="TableParagraph"/>
              <w:rPr>
                <w:sz w:val="20"/>
              </w:rPr>
            </w:pPr>
          </w:p>
        </w:tc>
      </w:tr>
      <w:tr w:rsidR="007C684D" w14:paraId="768DD196" w14:textId="77777777">
        <w:trPr>
          <w:trHeight w:val="297"/>
        </w:trPr>
        <w:tc>
          <w:tcPr>
            <w:tcW w:w="2707" w:type="dxa"/>
          </w:tcPr>
          <w:p w14:paraId="54A0CDD6" w14:textId="77777777" w:rsidR="007C684D" w:rsidRDefault="00A25A16">
            <w:pPr>
              <w:pStyle w:val="TableParagraph"/>
              <w:spacing w:before="26"/>
              <w:ind w:left="107"/>
              <w:rPr>
                <w:sz w:val="20"/>
              </w:rPr>
            </w:pPr>
            <w:r>
              <w:rPr>
                <w:sz w:val="20"/>
              </w:rPr>
              <w:t>screening coverage</w:t>
            </w:r>
          </w:p>
        </w:tc>
        <w:tc>
          <w:tcPr>
            <w:tcW w:w="2393" w:type="dxa"/>
          </w:tcPr>
          <w:p w14:paraId="38056149" w14:textId="77777777" w:rsidR="007C684D" w:rsidRDefault="00A25A16">
            <w:pPr>
              <w:pStyle w:val="TableParagraph"/>
              <w:spacing w:before="26"/>
              <w:ind w:left="108"/>
              <w:rPr>
                <w:sz w:val="20"/>
              </w:rPr>
            </w:pPr>
            <w:r>
              <w:rPr>
                <w:sz w:val="20"/>
              </w:rPr>
              <w:t>85% or better</w:t>
            </w:r>
          </w:p>
        </w:tc>
        <w:tc>
          <w:tcPr>
            <w:tcW w:w="3411" w:type="dxa"/>
          </w:tcPr>
          <w:p w14:paraId="4171FF7E" w14:textId="77777777" w:rsidR="007C684D" w:rsidRDefault="007C684D">
            <w:pPr>
              <w:pStyle w:val="TableParagraph"/>
              <w:rPr>
                <w:sz w:val="20"/>
              </w:rPr>
            </w:pPr>
          </w:p>
        </w:tc>
        <w:tc>
          <w:tcPr>
            <w:tcW w:w="1419" w:type="dxa"/>
          </w:tcPr>
          <w:p w14:paraId="4D6353AC" w14:textId="77777777" w:rsidR="007C684D" w:rsidRDefault="007C684D">
            <w:pPr>
              <w:pStyle w:val="TableParagraph"/>
              <w:rPr>
                <w:sz w:val="20"/>
              </w:rPr>
            </w:pPr>
          </w:p>
        </w:tc>
      </w:tr>
      <w:tr w:rsidR="007C684D" w14:paraId="0C744EF9" w14:textId="77777777">
        <w:trPr>
          <w:trHeight w:val="297"/>
        </w:trPr>
        <w:tc>
          <w:tcPr>
            <w:tcW w:w="2707" w:type="dxa"/>
          </w:tcPr>
          <w:p w14:paraId="39AE5B1B" w14:textId="77777777" w:rsidR="007C684D" w:rsidRDefault="00A25A16">
            <w:pPr>
              <w:pStyle w:val="TableParagraph"/>
              <w:spacing w:before="26"/>
              <w:ind w:left="107"/>
              <w:rPr>
                <w:sz w:val="20"/>
              </w:rPr>
            </w:pPr>
            <w:r>
              <w:rPr>
                <w:sz w:val="20"/>
              </w:rPr>
              <w:t>Outer sheath</w:t>
            </w:r>
          </w:p>
        </w:tc>
        <w:tc>
          <w:tcPr>
            <w:tcW w:w="2393" w:type="dxa"/>
          </w:tcPr>
          <w:p w14:paraId="70E9FF23" w14:textId="77777777" w:rsidR="007C684D" w:rsidRDefault="00A25A16">
            <w:pPr>
              <w:pStyle w:val="TableParagraph"/>
              <w:spacing w:before="26"/>
              <w:ind w:left="108"/>
              <w:rPr>
                <w:sz w:val="20"/>
              </w:rPr>
            </w:pPr>
            <w:r>
              <w:rPr>
                <w:sz w:val="20"/>
              </w:rPr>
              <w:t>PVC</w:t>
            </w:r>
          </w:p>
        </w:tc>
        <w:tc>
          <w:tcPr>
            <w:tcW w:w="3411" w:type="dxa"/>
          </w:tcPr>
          <w:p w14:paraId="5BEDC3DF" w14:textId="77777777" w:rsidR="007C684D" w:rsidRDefault="007C684D">
            <w:pPr>
              <w:pStyle w:val="TableParagraph"/>
              <w:rPr>
                <w:sz w:val="20"/>
              </w:rPr>
            </w:pPr>
          </w:p>
        </w:tc>
        <w:tc>
          <w:tcPr>
            <w:tcW w:w="1419" w:type="dxa"/>
          </w:tcPr>
          <w:p w14:paraId="4B801A0D" w14:textId="77777777" w:rsidR="007C684D" w:rsidRDefault="007C684D">
            <w:pPr>
              <w:pStyle w:val="TableParagraph"/>
              <w:rPr>
                <w:sz w:val="20"/>
              </w:rPr>
            </w:pPr>
          </w:p>
        </w:tc>
      </w:tr>
      <w:tr w:rsidR="007C684D" w14:paraId="4846DCD4" w14:textId="77777777">
        <w:trPr>
          <w:trHeight w:val="539"/>
        </w:trPr>
        <w:tc>
          <w:tcPr>
            <w:tcW w:w="2707" w:type="dxa"/>
          </w:tcPr>
          <w:p w14:paraId="65066FA9" w14:textId="77777777" w:rsidR="007C684D" w:rsidRDefault="00A25A16">
            <w:pPr>
              <w:pStyle w:val="TableParagraph"/>
              <w:spacing w:before="146"/>
              <w:ind w:left="107"/>
              <w:rPr>
                <w:sz w:val="20"/>
              </w:rPr>
            </w:pPr>
            <w:r>
              <w:rPr>
                <w:sz w:val="20"/>
              </w:rPr>
              <w:t>Impedance</w:t>
            </w:r>
          </w:p>
        </w:tc>
        <w:tc>
          <w:tcPr>
            <w:tcW w:w="2393" w:type="dxa"/>
          </w:tcPr>
          <w:p w14:paraId="42F691FE" w14:textId="77777777" w:rsidR="007C684D" w:rsidRDefault="00A25A16">
            <w:pPr>
              <w:pStyle w:val="TableParagraph"/>
              <w:spacing w:before="146"/>
              <w:ind w:left="108"/>
              <w:rPr>
                <w:sz w:val="20"/>
              </w:rPr>
            </w:pPr>
            <w:r>
              <w:rPr>
                <w:sz w:val="20"/>
              </w:rPr>
              <w:t>75ohms</w:t>
            </w:r>
          </w:p>
        </w:tc>
        <w:tc>
          <w:tcPr>
            <w:tcW w:w="3411" w:type="dxa"/>
          </w:tcPr>
          <w:p w14:paraId="084B90D2" w14:textId="77777777" w:rsidR="007C684D" w:rsidRDefault="007C684D">
            <w:pPr>
              <w:pStyle w:val="TableParagraph"/>
              <w:rPr>
                <w:sz w:val="20"/>
              </w:rPr>
            </w:pPr>
          </w:p>
        </w:tc>
        <w:tc>
          <w:tcPr>
            <w:tcW w:w="1419" w:type="dxa"/>
          </w:tcPr>
          <w:p w14:paraId="55FF9012" w14:textId="77777777" w:rsidR="007C684D" w:rsidRDefault="007C684D">
            <w:pPr>
              <w:pStyle w:val="TableParagraph"/>
              <w:rPr>
                <w:sz w:val="20"/>
              </w:rPr>
            </w:pPr>
          </w:p>
        </w:tc>
      </w:tr>
      <w:tr w:rsidR="007C684D" w14:paraId="7AAEDEA4" w14:textId="77777777">
        <w:trPr>
          <w:trHeight w:val="765"/>
        </w:trPr>
        <w:tc>
          <w:tcPr>
            <w:tcW w:w="2707" w:type="dxa"/>
          </w:tcPr>
          <w:p w14:paraId="61928622" w14:textId="77777777" w:rsidR="007C684D" w:rsidRDefault="007C684D">
            <w:pPr>
              <w:pStyle w:val="TableParagraph"/>
              <w:spacing w:before="8"/>
              <w:rPr>
                <w:b/>
              </w:rPr>
            </w:pPr>
          </w:p>
          <w:p w14:paraId="4D30AD61" w14:textId="77777777" w:rsidR="007C684D" w:rsidRDefault="00A25A16">
            <w:pPr>
              <w:pStyle w:val="TableParagraph"/>
              <w:spacing w:before="1"/>
              <w:ind w:left="107"/>
              <w:rPr>
                <w:sz w:val="20"/>
              </w:rPr>
            </w:pPr>
            <w:r>
              <w:rPr>
                <w:sz w:val="20"/>
              </w:rPr>
              <w:t>Screen Attenuation</w:t>
            </w:r>
          </w:p>
        </w:tc>
        <w:tc>
          <w:tcPr>
            <w:tcW w:w="2393" w:type="dxa"/>
          </w:tcPr>
          <w:p w14:paraId="5F7832B6" w14:textId="77777777" w:rsidR="007C684D" w:rsidRDefault="00A25A16">
            <w:pPr>
              <w:pStyle w:val="TableParagraph"/>
              <w:spacing w:before="31"/>
              <w:ind w:left="108" w:right="93"/>
              <w:jc w:val="both"/>
              <w:rPr>
                <w:sz w:val="20"/>
              </w:rPr>
            </w:pPr>
            <w:r>
              <w:rPr>
                <w:sz w:val="20"/>
              </w:rPr>
              <w:t>according to EN50117 (30-1000MHz SA &gt;95dB, 1GHz-2GHz SA &gt;85dB)</w:t>
            </w:r>
          </w:p>
        </w:tc>
        <w:tc>
          <w:tcPr>
            <w:tcW w:w="3411" w:type="dxa"/>
          </w:tcPr>
          <w:p w14:paraId="213E4D1B" w14:textId="77777777" w:rsidR="007C684D" w:rsidRDefault="007C684D">
            <w:pPr>
              <w:pStyle w:val="TableParagraph"/>
              <w:rPr>
                <w:sz w:val="20"/>
              </w:rPr>
            </w:pPr>
          </w:p>
        </w:tc>
        <w:tc>
          <w:tcPr>
            <w:tcW w:w="1419" w:type="dxa"/>
          </w:tcPr>
          <w:p w14:paraId="6E20C83E" w14:textId="77777777" w:rsidR="007C684D" w:rsidRDefault="007C684D">
            <w:pPr>
              <w:pStyle w:val="TableParagraph"/>
              <w:rPr>
                <w:sz w:val="20"/>
              </w:rPr>
            </w:pPr>
          </w:p>
        </w:tc>
      </w:tr>
      <w:tr w:rsidR="007C684D" w14:paraId="5EDE5FD8" w14:textId="77777777">
        <w:trPr>
          <w:trHeight w:val="314"/>
        </w:trPr>
        <w:tc>
          <w:tcPr>
            <w:tcW w:w="2707" w:type="dxa"/>
          </w:tcPr>
          <w:p w14:paraId="21A03DFB" w14:textId="77777777" w:rsidR="007C684D" w:rsidRDefault="00A25A16">
            <w:pPr>
              <w:pStyle w:val="TableParagraph"/>
              <w:spacing w:before="36"/>
              <w:ind w:left="107"/>
              <w:rPr>
                <w:sz w:val="20"/>
              </w:rPr>
            </w:pPr>
            <w:r>
              <w:rPr>
                <w:sz w:val="20"/>
              </w:rPr>
              <w:t>Operating Temperature</w:t>
            </w:r>
          </w:p>
        </w:tc>
        <w:tc>
          <w:tcPr>
            <w:tcW w:w="2393" w:type="dxa"/>
          </w:tcPr>
          <w:p w14:paraId="1B76782A" w14:textId="77777777" w:rsidR="007C684D" w:rsidRDefault="00A25A16">
            <w:pPr>
              <w:pStyle w:val="TableParagraph"/>
              <w:spacing w:before="36"/>
              <w:ind w:left="158"/>
              <w:rPr>
                <w:sz w:val="20"/>
              </w:rPr>
            </w:pPr>
            <w:r>
              <w:rPr>
                <w:sz w:val="20"/>
              </w:rPr>
              <w:t>-30°C To +75°C</w:t>
            </w:r>
          </w:p>
        </w:tc>
        <w:tc>
          <w:tcPr>
            <w:tcW w:w="3411" w:type="dxa"/>
          </w:tcPr>
          <w:p w14:paraId="2AEC9CA8" w14:textId="77777777" w:rsidR="007C684D" w:rsidRDefault="007C684D">
            <w:pPr>
              <w:pStyle w:val="TableParagraph"/>
              <w:rPr>
                <w:sz w:val="20"/>
              </w:rPr>
            </w:pPr>
          </w:p>
        </w:tc>
        <w:tc>
          <w:tcPr>
            <w:tcW w:w="1419" w:type="dxa"/>
          </w:tcPr>
          <w:p w14:paraId="524291C0" w14:textId="77777777" w:rsidR="007C684D" w:rsidRDefault="007C684D">
            <w:pPr>
              <w:pStyle w:val="TableParagraph"/>
              <w:rPr>
                <w:sz w:val="20"/>
              </w:rPr>
            </w:pPr>
          </w:p>
        </w:tc>
      </w:tr>
      <w:tr w:rsidR="007C684D" w14:paraId="05B2EBC2" w14:textId="77777777">
        <w:trPr>
          <w:trHeight w:val="316"/>
        </w:trPr>
        <w:tc>
          <w:tcPr>
            <w:tcW w:w="2707" w:type="dxa"/>
            <w:tcBorders>
              <w:right w:val="nil"/>
            </w:tcBorders>
          </w:tcPr>
          <w:p w14:paraId="140FCD4B" w14:textId="77777777" w:rsidR="007C684D" w:rsidRDefault="00A25A16">
            <w:pPr>
              <w:pStyle w:val="TableParagraph"/>
              <w:spacing w:before="36"/>
              <w:ind w:left="107"/>
              <w:rPr>
                <w:sz w:val="20"/>
              </w:rPr>
            </w:pPr>
            <w:r>
              <w:rPr>
                <w:sz w:val="20"/>
              </w:rPr>
              <w:t>Velocity of Propagation</w:t>
            </w:r>
          </w:p>
        </w:tc>
        <w:tc>
          <w:tcPr>
            <w:tcW w:w="2393" w:type="dxa"/>
            <w:tcBorders>
              <w:left w:val="nil"/>
            </w:tcBorders>
          </w:tcPr>
          <w:p w14:paraId="3D437855" w14:textId="77777777" w:rsidR="007C684D" w:rsidRDefault="00A25A16">
            <w:pPr>
              <w:pStyle w:val="TableParagraph"/>
              <w:spacing w:before="36"/>
              <w:ind w:left="112"/>
              <w:rPr>
                <w:sz w:val="20"/>
              </w:rPr>
            </w:pPr>
            <w:r>
              <w:rPr>
                <w:sz w:val="20"/>
              </w:rPr>
              <w:t>84% or better</w:t>
            </w:r>
          </w:p>
        </w:tc>
        <w:tc>
          <w:tcPr>
            <w:tcW w:w="3411" w:type="dxa"/>
          </w:tcPr>
          <w:p w14:paraId="606C36A9" w14:textId="77777777" w:rsidR="007C684D" w:rsidRDefault="007C684D">
            <w:pPr>
              <w:pStyle w:val="TableParagraph"/>
              <w:rPr>
                <w:sz w:val="20"/>
              </w:rPr>
            </w:pPr>
          </w:p>
        </w:tc>
        <w:tc>
          <w:tcPr>
            <w:tcW w:w="1419" w:type="dxa"/>
          </w:tcPr>
          <w:p w14:paraId="3279CCCF" w14:textId="77777777" w:rsidR="007C684D" w:rsidRDefault="007C684D">
            <w:pPr>
              <w:pStyle w:val="TableParagraph"/>
              <w:rPr>
                <w:sz w:val="20"/>
              </w:rPr>
            </w:pPr>
          </w:p>
        </w:tc>
      </w:tr>
      <w:tr w:rsidR="007C684D" w14:paraId="0DB8645A" w14:textId="77777777">
        <w:trPr>
          <w:trHeight w:val="539"/>
        </w:trPr>
        <w:tc>
          <w:tcPr>
            <w:tcW w:w="2707" w:type="dxa"/>
          </w:tcPr>
          <w:p w14:paraId="3C0B1AB0" w14:textId="77777777" w:rsidR="007C684D" w:rsidRDefault="00A25A16">
            <w:pPr>
              <w:pStyle w:val="TableParagraph"/>
              <w:spacing w:before="146"/>
              <w:ind w:left="107"/>
              <w:rPr>
                <w:sz w:val="20"/>
              </w:rPr>
            </w:pPr>
            <w:r>
              <w:rPr>
                <w:sz w:val="20"/>
              </w:rPr>
              <w:t>Attenuations @20ºC</w:t>
            </w:r>
          </w:p>
        </w:tc>
        <w:tc>
          <w:tcPr>
            <w:tcW w:w="2393" w:type="dxa"/>
          </w:tcPr>
          <w:p w14:paraId="110BA809" w14:textId="77777777" w:rsidR="007C684D" w:rsidRDefault="00A25A16">
            <w:pPr>
              <w:pStyle w:val="TableParagraph"/>
              <w:spacing w:before="31"/>
              <w:ind w:left="108"/>
              <w:rPr>
                <w:sz w:val="20"/>
              </w:rPr>
            </w:pPr>
            <w:r>
              <w:rPr>
                <w:sz w:val="20"/>
              </w:rPr>
              <w:t>19dB/100m @ 800MHz or better</w:t>
            </w:r>
          </w:p>
        </w:tc>
        <w:tc>
          <w:tcPr>
            <w:tcW w:w="3411" w:type="dxa"/>
          </w:tcPr>
          <w:p w14:paraId="073A096F" w14:textId="77777777" w:rsidR="007C684D" w:rsidRDefault="007C684D">
            <w:pPr>
              <w:pStyle w:val="TableParagraph"/>
              <w:rPr>
                <w:sz w:val="20"/>
              </w:rPr>
            </w:pPr>
          </w:p>
        </w:tc>
        <w:tc>
          <w:tcPr>
            <w:tcW w:w="1419" w:type="dxa"/>
          </w:tcPr>
          <w:p w14:paraId="5888A896" w14:textId="77777777" w:rsidR="007C684D" w:rsidRDefault="007C684D">
            <w:pPr>
              <w:pStyle w:val="TableParagraph"/>
              <w:rPr>
                <w:sz w:val="20"/>
              </w:rPr>
            </w:pPr>
          </w:p>
        </w:tc>
      </w:tr>
    </w:tbl>
    <w:p w14:paraId="75EE8CB6" w14:textId="77777777" w:rsidR="007C684D" w:rsidRDefault="007C684D">
      <w:pPr>
        <w:rPr>
          <w:sz w:val="20"/>
        </w:rPr>
        <w:sectPr w:rsidR="007C684D">
          <w:pgSz w:w="11930" w:h="16850"/>
          <w:pgMar w:top="1400" w:right="260" w:bottom="1240" w:left="420" w:header="0" w:footer="913" w:gutter="0"/>
          <w:cols w:space="720"/>
        </w:sectPr>
      </w:pPr>
    </w:p>
    <w:tbl>
      <w:tblPr>
        <w:tblW w:w="0" w:type="auto"/>
        <w:tblInd w:w="3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7"/>
        <w:gridCol w:w="2393"/>
        <w:gridCol w:w="3411"/>
        <w:gridCol w:w="1419"/>
      </w:tblGrid>
      <w:tr w:rsidR="007C684D" w14:paraId="059E2206" w14:textId="77777777">
        <w:trPr>
          <w:trHeight w:val="539"/>
        </w:trPr>
        <w:tc>
          <w:tcPr>
            <w:tcW w:w="2707" w:type="dxa"/>
            <w:tcBorders>
              <w:top w:val="nil"/>
            </w:tcBorders>
          </w:tcPr>
          <w:p w14:paraId="5B990EE9" w14:textId="77777777" w:rsidR="007C684D" w:rsidRDefault="007C684D">
            <w:pPr>
              <w:pStyle w:val="TableParagraph"/>
              <w:rPr>
                <w:sz w:val="20"/>
              </w:rPr>
            </w:pPr>
          </w:p>
        </w:tc>
        <w:tc>
          <w:tcPr>
            <w:tcW w:w="2393" w:type="dxa"/>
            <w:tcBorders>
              <w:top w:val="nil"/>
            </w:tcBorders>
          </w:tcPr>
          <w:p w14:paraId="19DDF6F5" w14:textId="77777777" w:rsidR="007C684D" w:rsidRDefault="00A25A16">
            <w:pPr>
              <w:pStyle w:val="TableParagraph"/>
              <w:spacing w:before="27" w:line="229" w:lineRule="exact"/>
              <w:ind w:left="108"/>
              <w:rPr>
                <w:sz w:val="20"/>
              </w:rPr>
            </w:pPr>
            <w:r>
              <w:rPr>
                <w:sz w:val="20"/>
              </w:rPr>
              <w:t>28dB/100m @ 1750MHz</w:t>
            </w:r>
          </w:p>
          <w:p w14:paraId="7357E792" w14:textId="77777777" w:rsidR="007C684D" w:rsidRDefault="00A25A16">
            <w:pPr>
              <w:pStyle w:val="TableParagraph"/>
              <w:spacing w:line="229" w:lineRule="exact"/>
              <w:ind w:left="108"/>
              <w:rPr>
                <w:sz w:val="20"/>
              </w:rPr>
            </w:pPr>
            <w:r>
              <w:rPr>
                <w:sz w:val="20"/>
              </w:rPr>
              <w:t>or better</w:t>
            </w:r>
          </w:p>
        </w:tc>
        <w:tc>
          <w:tcPr>
            <w:tcW w:w="3411" w:type="dxa"/>
            <w:tcBorders>
              <w:top w:val="nil"/>
            </w:tcBorders>
          </w:tcPr>
          <w:p w14:paraId="0E5BD2B0" w14:textId="77777777" w:rsidR="007C684D" w:rsidRDefault="007C684D">
            <w:pPr>
              <w:pStyle w:val="TableParagraph"/>
              <w:rPr>
                <w:sz w:val="20"/>
              </w:rPr>
            </w:pPr>
          </w:p>
        </w:tc>
        <w:tc>
          <w:tcPr>
            <w:tcW w:w="1419" w:type="dxa"/>
            <w:tcBorders>
              <w:top w:val="nil"/>
            </w:tcBorders>
          </w:tcPr>
          <w:p w14:paraId="73AE6D25" w14:textId="77777777" w:rsidR="007C684D" w:rsidRDefault="007C684D">
            <w:pPr>
              <w:pStyle w:val="TableParagraph"/>
              <w:rPr>
                <w:sz w:val="20"/>
              </w:rPr>
            </w:pPr>
          </w:p>
        </w:tc>
      </w:tr>
      <w:tr w:rsidR="007C684D" w14:paraId="1ADAC7FB" w14:textId="77777777">
        <w:trPr>
          <w:trHeight w:val="539"/>
        </w:trPr>
        <w:tc>
          <w:tcPr>
            <w:tcW w:w="2707" w:type="dxa"/>
          </w:tcPr>
          <w:p w14:paraId="1E8C0424" w14:textId="77777777" w:rsidR="007C684D" w:rsidRDefault="007C684D">
            <w:pPr>
              <w:pStyle w:val="TableParagraph"/>
              <w:rPr>
                <w:sz w:val="20"/>
              </w:rPr>
            </w:pPr>
          </w:p>
        </w:tc>
        <w:tc>
          <w:tcPr>
            <w:tcW w:w="2393" w:type="dxa"/>
          </w:tcPr>
          <w:p w14:paraId="7C87A93F" w14:textId="77777777" w:rsidR="007C684D" w:rsidRDefault="00A25A16">
            <w:pPr>
              <w:pStyle w:val="TableParagraph"/>
              <w:spacing w:before="142"/>
              <w:ind w:left="108"/>
              <w:rPr>
                <w:sz w:val="20"/>
              </w:rPr>
            </w:pPr>
            <w:r>
              <w:rPr>
                <w:sz w:val="20"/>
              </w:rPr>
              <w:t>34dB/100m @ 2400MHz</w:t>
            </w:r>
          </w:p>
        </w:tc>
        <w:tc>
          <w:tcPr>
            <w:tcW w:w="3411" w:type="dxa"/>
          </w:tcPr>
          <w:p w14:paraId="7B74E3B9" w14:textId="77777777" w:rsidR="007C684D" w:rsidRDefault="007C684D">
            <w:pPr>
              <w:pStyle w:val="TableParagraph"/>
              <w:rPr>
                <w:sz w:val="20"/>
              </w:rPr>
            </w:pPr>
          </w:p>
        </w:tc>
        <w:tc>
          <w:tcPr>
            <w:tcW w:w="1419" w:type="dxa"/>
          </w:tcPr>
          <w:p w14:paraId="4E512A90" w14:textId="77777777" w:rsidR="007C684D" w:rsidRDefault="007C684D">
            <w:pPr>
              <w:pStyle w:val="TableParagraph"/>
              <w:rPr>
                <w:sz w:val="20"/>
              </w:rPr>
            </w:pPr>
          </w:p>
        </w:tc>
      </w:tr>
      <w:tr w:rsidR="007C684D" w14:paraId="76579D2B" w14:textId="77777777">
        <w:trPr>
          <w:trHeight w:val="825"/>
        </w:trPr>
        <w:tc>
          <w:tcPr>
            <w:tcW w:w="2707" w:type="dxa"/>
          </w:tcPr>
          <w:p w14:paraId="5636B0B7" w14:textId="77777777" w:rsidR="007C684D" w:rsidRDefault="00A25A16">
            <w:pPr>
              <w:pStyle w:val="TableParagraph"/>
              <w:spacing w:line="217" w:lineRule="exact"/>
              <w:ind w:left="107"/>
              <w:rPr>
                <w:sz w:val="20"/>
              </w:rPr>
            </w:pPr>
            <w:r>
              <w:rPr>
                <w:sz w:val="20"/>
              </w:rPr>
              <w:t>Accessories</w:t>
            </w:r>
          </w:p>
        </w:tc>
        <w:tc>
          <w:tcPr>
            <w:tcW w:w="2393" w:type="dxa"/>
          </w:tcPr>
          <w:p w14:paraId="0B262FBB" w14:textId="77777777" w:rsidR="007C684D" w:rsidRDefault="00A25A16">
            <w:pPr>
              <w:pStyle w:val="TableParagraph"/>
              <w:spacing w:line="217" w:lineRule="exact"/>
              <w:ind w:left="108"/>
              <w:rPr>
                <w:sz w:val="20"/>
              </w:rPr>
            </w:pPr>
            <w:r>
              <w:rPr>
                <w:sz w:val="20"/>
              </w:rPr>
              <w:t>Any required accessory</w:t>
            </w:r>
          </w:p>
          <w:p w14:paraId="5301C4D7" w14:textId="77777777" w:rsidR="007C684D" w:rsidRDefault="00A25A16">
            <w:pPr>
              <w:pStyle w:val="TableParagraph"/>
              <w:ind w:left="108"/>
              <w:rPr>
                <w:sz w:val="20"/>
              </w:rPr>
            </w:pPr>
            <w:r>
              <w:rPr>
                <w:sz w:val="20"/>
              </w:rPr>
              <w:t>not specifically refereed to install/use the equipment</w:t>
            </w:r>
          </w:p>
        </w:tc>
        <w:tc>
          <w:tcPr>
            <w:tcW w:w="3411" w:type="dxa"/>
          </w:tcPr>
          <w:p w14:paraId="05E956E2" w14:textId="77777777" w:rsidR="007C684D" w:rsidRDefault="007C684D">
            <w:pPr>
              <w:pStyle w:val="TableParagraph"/>
              <w:rPr>
                <w:sz w:val="20"/>
              </w:rPr>
            </w:pPr>
          </w:p>
        </w:tc>
        <w:tc>
          <w:tcPr>
            <w:tcW w:w="1419" w:type="dxa"/>
          </w:tcPr>
          <w:p w14:paraId="63B6C95B" w14:textId="77777777" w:rsidR="007C684D" w:rsidRDefault="007C684D">
            <w:pPr>
              <w:pStyle w:val="TableParagraph"/>
              <w:rPr>
                <w:sz w:val="20"/>
              </w:rPr>
            </w:pPr>
          </w:p>
        </w:tc>
      </w:tr>
      <w:tr w:rsidR="007C684D" w14:paraId="244A3519" w14:textId="77777777">
        <w:trPr>
          <w:trHeight w:val="2111"/>
        </w:trPr>
        <w:tc>
          <w:tcPr>
            <w:tcW w:w="9930" w:type="dxa"/>
            <w:gridSpan w:val="4"/>
            <w:tcBorders>
              <w:left w:val="nil"/>
              <w:right w:val="nil"/>
            </w:tcBorders>
          </w:tcPr>
          <w:p w14:paraId="1A357728" w14:textId="77777777" w:rsidR="007C684D" w:rsidRDefault="007C684D">
            <w:pPr>
              <w:pStyle w:val="TableParagraph"/>
              <w:rPr>
                <w:b/>
                <w:sz w:val="26"/>
              </w:rPr>
            </w:pPr>
          </w:p>
          <w:p w14:paraId="1028E8D0" w14:textId="77777777" w:rsidR="007C684D" w:rsidRDefault="007C684D">
            <w:pPr>
              <w:pStyle w:val="TableParagraph"/>
              <w:rPr>
                <w:b/>
                <w:sz w:val="26"/>
              </w:rPr>
            </w:pPr>
          </w:p>
          <w:p w14:paraId="0C783EA5" w14:textId="77777777" w:rsidR="007C684D" w:rsidRDefault="007C684D">
            <w:pPr>
              <w:pStyle w:val="TableParagraph"/>
              <w:rPr>
                <w:b/>
                <w:sz w:val="26"/>
              </w:rPr>
            </w:pPr>
          </w:p>
          <w:p w14:paraId="7C07F390" w14:textId="77777777" w:rsidR="007C684D" w:rsidRDefault="007C684D">
            <w:pPr>
              <w:pStyle w:val="TableParagraph"/>
              <w:rPr>
                <w:b/>
                <w:sz w:val="26"/>
              </w:rPr>
            </w:pPr>
          </w:p>
          <w:p w14:paraId="5817E148" w14:textId="77777777" w:rsidR="007C684D" w:rsidRDefault="007C684D">
            <w:pPr>
              <w:pStyle w:val="TableParagraph"/>
              <w:rPr>
                <w:b/>
                <w:sz w:val="26"/>
              </w:rPr>
            </w:pPr>
          </w:p>
          <w:p w14:paraId="272A7EAB" w14:textId="77777777" w:rsidR="007C684D" w:rsidRDefault="00A25A16">
            <w:pPr>
              <w:pStyle w:val="TableParagraph"/>
              <w:spacing w:before="151"/>
              <w:ind w:left="112"/>
              <w:rPr>
                <w:b/>
                <w:sz w:val="24"/>
              </w:rPr>
            </w:pPr>
            <w:r>
              <w:rPr>
                <w:b/>
                <w:sz w:val="24"/>
                <w:u w:val="thick"/>
              </w:rPr>
              <w:t>Item Number : 12. RG11 Coaxial Cable</w:t>
            </w:r>
          </w:p>
        </w:tc>
      </w:tr>
      <w:tr w:rsidR="007C684D" w14:paraId="69548407" w14:textId="77777777">
        <w:trPr>
          <w:trHeight w:val="405"/>
        </w:trPr>
        <w:tc>
          <w:tcPr>
            <w:tcW w:w="5100" w:type="dxa"/>
            <w:gridSpan w:val="2"/>
          </w:tcPr>
          <w:p w14:paraId="4DE3C4CA" w14:textId="77777777" w:rsidR="007C684D" w:rsidRDefault="00A25A16">
            <w:pPr>
              <w:pStyle w:val="TableParagraph"/>
              <w:spacing w:before="55"/>
              <w:ind w:left="107"/>
              <w:rPr>
                <w:b/>
                <w:sz w:val="24"/>
              </w:rPr>
            </w:pPr>
            <w:r>
              <w:rPr>
                <w:b/>
                <w:sz w:val="24"/>
              </w:rPr>
              <w:t>DESCRIPTION</w:t>
            </w:r>
          </w:p>
        </w:tc>
        <w:tc>
          <w:tcPr>
            <w:tcW w:w="3411" w:type="dxa"/>
          </w:tcPr>
          <w:p w14:paraId="360168E1" w14:textId="77777777" w:rsidR="007C684D" w:rsidRDefault="00A25A16">
            <w:pPr>
              <w:pStyle w:val="TableParagraph"/>
              <w:spacing w:before="55"/>
              <w:ind w:left="107"/>
              <w:rPr>
                <w:b/>
                <w:sz w:val="24"/>
              </w:rPr>
            </w:pPr>
            <w:r>
              <w:rPr>
                <w:b/>
                <w:sz w:val="24"/>
              </w:rPr>
              <w:t>Bidder's Response</w:t>
            </w:r>
          </w:p>
        </w:tc>
        <w:tc>
          <w:tcPr>
            <w:tcW w:w="1419" w:type="dxa"/>
          </w:tcPr>
          <w:p w14:paraId="6F213E00" w14:textId="77777777" w:rsidR="007C684D" w:rsidRDefault="00A25A16">
            <w:pPr>
              <w:pStyle w:val="TableParagraph"/>
              <w:spacing w:before="55"/>
              <w:ind w:left="167"/>
              <w:rPr>
                <w:b/>
                <w:sz w:val="24"/>
              </w:rPr>
            </w:pPr>
            <w:r>
              <w:rPr>
                <w:b/>
                <w:sz w:val="24"/>
              </w:rPr>
              <w:t>Page No.</w:t>
            </w:r>
          </w:p>
        </w:tc>
      </w:tr>
      <w:tr w:rsidR="007C684D" w14:paraId="382E7D99" w14:textId="77777777">
        <w:trPr>
          <w:trHeight w:val="297"/>
        </w:trPr>
        <w:tc>
          <w:tcPr>
            <w:tcW w:w="2707" w:type="dxa"/>
          </w:tcPr>
          <w:p w14:paraId="6A59EE76" w14:textId="77777777" w:rsidR="007C684D" w:rsidRDefault="00A25A16">
            <w:pPr>
              <w:pStyle w:val="TableParagraph"/>
              <w:spacing w:before="25"/>
              <w:ind w:left="107"/>
              <w:rPr>
                <w:b/>
                <w:sz w:val="20"/>
              </w:rPr>
            </w:pPr>
            <w:r>
              <w:rPr>
                <w:b/>
                <w:sz w:val="20"/>
              </w:rPr>
              <w:t>Features</w:t>
            </w:r>
          </w:p>
        </w:tc>
        <w:tc>
          <w:tcPr>
            <w:tcW w:w="2393" w:type="dxa"/>
          </w:tcPr>
          <w:p w14:paraId="171E109E" w14:textId="77777777" w:rsidR="007C684D" w:rsidRDefault="007C684D">
            <w:pPr>
              <w:pStyle w:val="TableParagraph"/>
              <w:rPr>
                <w:sz w:val="20"/>
              </w:rPr>
            </w:pPr>
          </w:p>
        </w:tc>
        <w:tc>
          <w:tcPr>
            <w:tcW w:w="3411" w:type="dxa"/>
          </w:tcPr>
          <w:p w14:paraId="77703884" w14:textId="77777777" w:rsidR="007C684D" w:rsidRDefault="007C684D">
            <w:pPr>
              <w:pStyle w:val="TableParagraph"/>
              <w:rPr>
                <w:sz w:val="20"/>
              </w:rPr>
            </w:pPr>
          </w:p>
        </w:tc>
        <w:tc>
          <w:tcPr>
            <w:tcW w:w="1419" w:type="dxa"/>
          </w:tcPr>
          <w:p w14:paraId="273505DC" w14:textId="77777777" w:rsidR="007C684D" w:rsidRDefault="007C684D">
            <w:pPr>
              <w:pStyle w:val="TableParagraph"/>
              <w:rPr>
                <w:sz w:val="20"/>
              </w:rPr>
            </w:pPr>
          </w:p>
        </w:tc>
      </w:tr>
      <w:tr w:rsidR="007C684D" w14:paraId="7D7835EF" w14:textId="77777777">
        <w:trPr>
          <w:trHeight w:val="297"/>
        </w:trPr>
        <w:tc>
          <w:tcPr>
            <w:tcW w:w="2707" w:type="dxa"/>
          </w:tcPr>
          <w:p w14:paraId="6A9524A8" w14:textId="77777777" w:rsidR="007C684D" w:rsidRDefault="00A25A16">
            <w:pPr>
              <w:pStyle w:val="TableParagraph"/>
              <w:spacing w:before="20"/>
              <w:ind w:left="107"/>
              <w:rPr>
                <w:sz w:val="20"/>
              </w:rPr>
            </w:pPr>
            <w:r>
              <w:rPr>
                <w:sz w:val="20"/>
              </w:rPr>
              <w:t>RG Type</w:t>
            </w:r>
          </w:p>
        </w:tc>
        <w:tc>
          <w:tcPr>
            <w:tcW w:w="2393" w:type="dxa"/>
          </w:tcPr>
          <w:p w14:paraId="76AC2535" w14:textId="77777777" w:rsidR="007C684D" w:rsidRDefault="00A25A16">
            <w:pPr>
              <w:pStyle w:val="TableParagraph"/>
              <w:spacing w:before="20"/>
              <w:ind w:left="108"/>
              <w:rPr>
                <w:sz w:val="20"/>
              </w:rPr>
            </w:pPr>
            <w:r>
              <w:rPr>
                <w:sz w:val="20"/>
              </w:rPr>
              <w:t>11</w:t>
            </w:r>
          </w:p>
        </w:tc>
        <w:tc>
          <w:tcPr>
            <w:tcW w:w="3411" w:type="dxa"/>
          </w:tcPr>
          <w:p w14:paraId="451C5CD6" w14:textId="77777777" w:rsidR="007C684D" w:rsidRDefault="007C684D">
            <w:pPr>
              <w:pStyle w:val="TableParagraph"/>
              <w:rPr>
                <w:sz w:val="20"/>
              </w:rPr>
            </w:pPr>
          </w:p>
        </w:tc>
        <w:tc>
          <w:tcPr>
            <w:tcW w:w="1419" w:type="dxa"/>
          </w:tcPr>
          <w:p w14:paraId="6C225DDF" w14:textId="77777777" w:rsidR="007C684D" w:rsidRDefault="007C684D">
            <w:pPr>
              <w:pStyle w:val="TableParagraph"/>
              <w:rPr>
                <w:sz w:val="20"/>
              </w:rPr>
            </w:pPr>
          </w:p>
        </w:tc>
      </w:tr>
      <w:tr w:rsidR="007C684D" w14:paraId="521CB1C9" w14:textId="77777777">
        <w:trPr>
          <w:trHeight w:val="525"/>
        </w:trPr>
        <w:tc>
          <w:tcPr>
            <w:tcW w:w="2707" w:type="dxa"/>
          </w:tcPr>
          <w:p w14:paraId="07BA10D5" w14:textId="77777777" w:rsidR="007C684D" w:rsidRDefault="00A25A16">
            <w:pPr>
              <w:pStyle w:val="TableParagraph"/>
              <w:spacing w:before="133"/>
              <w:ind w:left="107"/>
              <w:rPr>
                <w:sz w:val="20"/>
              </w:rPr>
            </w:pPr>
            <w:r>
              <w:rPr>
                <w:sz w:val="20"/>
              </w:rPr>
              <w:t>Inner conductor</w:t>
            </w:r>
          </w:p>
        </w:tc>
        <w:tc>
          <w:tcPr>
            <w:tcW w:w="2393" w:type="dxa"/>
          </w:tcPr>
          <w:p w14:paraId="08246A5D" w14:textId="77777777" w:rsidR="007C684D" w:rsidRDefault="00A25A16">
            <w:pPr>
              <w:pStyle w:val="TableParagraph"/>
              <w:spacing w:before="133"/>
              <w:ind w:left="108"/>
              <w:rPr>
                <w:sz w:val="20"/>
              </w:rPr>
            </w:pPr>
            <w:r>
              <w:rPr>
                <w:sz w:val="20"/>
              </w:rPr>
              <w:t>solid, Bare copper</w:t>
            </w:r>
          </w:p>
        </w:tc>
        <w:tc>
          <w:tcPr>
            <w:tcW w:w="3411" w:type="dxa"/>
          </w:tcPr>
          <w:p w14:paraId="781120FD" w14:textId="77777777" w:rsidR="007C684D" w:rsidRDefault="007C684D">
            <w:pPr>
              <w:pStyle w:val="TableParagraph"/>
              <w:rPr>
                <w:sz w:val="20"/>
              </w:rPr>
            </w:pPr>
          </w:p>
        </w:tc>
        <w:tc>
          <w:tcPr>
            <w:tcW w:w="1419" w:type="dxa"/>
          </w:tcPr>
          <w:p w14:paraId="442B7462" w14:textId="77777777" w:rsidR="007C684D" w:rsidRDefault="00A25A16">
            <w:pPr>
              <w:pStyle w:val="TableParagraph"/>
              <w:spacing w:before="133"/>
              <w:ind w:left="207"/>
              <w:rPr>
                <w:sz w:val="20"/>
              </w:rPr>
            </w:pPr>
            <w:r>
              <w:rPr>
                <w:w w:val="99"/>
                <w:sz w:val="20"/>
              </w:rPr>
              <w:t>-</w:t>
            </w:r>
          </w:p>
        </w:tc>
      </w:tr>
      <w:tr w:rsidR="007C684D" w14:paraId="6C40AB30" w14:textId="77777777">
        <w:trPr>
          <w:trHeight w:val="297"/>
        </w:trPr>
        <w:tc>
          <w:tcPr>
            <w:tcW w:w="2707" w:type="dxa"/>
          </w:tcPr>
          <w:p w14:paraId="31DD5239" w14:textId="77777777" w:rsidR="007C684D" w:rsidRDefault="00A25A16">
            <w:pPr>
              <w:pStyle w:val="TableParagraph"/>
              <w:spacing w:before="20"/>
              <w:ind w:left="107"/>
              <w:rPr>
                <w:sz w:val="20"/>
              </w:rPr>
            </w:pPr>
            <w:r>
              <w:rPr>
                <w:sz w:val="20"/>
              </w:rPr>
              <w:t>Outer conductor</w:t>
            </w:r>
          </w:p>
        </w:tc>
        <w:tc>
          <w:tcPr>
            <w:tcW w:w="2393" w:type="dxa"/>
          </w:tcPr>
          <w:p w14:paraId="12A82542" w14:textId="77777777" w:rsidR="007C684D" w:rsidRDefault="00A25A16">
            <w:pPr>
              <w:pStyle w:val="TableParagraph"/>
              <w:spacing w:before="20"/>
              <w:ind w:left="108"/>
              <w:rPr>
                <w:sz w:val="20"/>
              </w:rPr>
            </w:pPr>
            <w:r>
              <w:rPr>
                <w:sz w:val="20"/>
              </w:rPr>
              <w:t>tinned copper wires braid</w:t>
            </w:r>
          </w:p>
        </w:tc>
        <w:tc>
          <w:tcPr>
            <w:tcW w:w="3411" w:type="dxa"/>
          </w:tcPr>
          <w:p w14:paraId="57AA1291" w14:textId="77777777" w:rsidR="007C684D" w:rsidRDefault="007C684D">
            <w:pPr>
              <w:pStyle w:val="TableParagraph"/>
              <w:rPr>
                <w:sz w:val="20"/>
              </w:rPr>
            </w:pPr>
          </w:p>
        </w:tc>
        <w:tc>
          <w:tcPr>
            <w:tcW w:w="1419" w:type="dxa"/>
          </w:tcPr>
          <w:p w14:paraId="32972A5B" w14:textId="77777777" w:rsidR="007C684D" w:rsidRDefault="007C684D">
            <w:pPr>
              <w:pStyle w:val="TableParagraph"/>
              <w:rPr>
                <w:sz w:val="20"/>
              </w:rPr>
            </w:pPr>
          </w:p>
        </w:tc>
      </w:tr>
      <w:tr w:rsidR="007C684D" w14:paraId="6A0F2BBE" w14:textId="77777777">
        <w:trPr>
          <w:trHeight w:val="297"/>
        </w:trPr>
        <w:tc>
          <w:tcPr>
            <w:tcW w:w="2707" w:type="dxa"/>
          </w:tcPr>
          <w:p w14:paraId="07F4513E" w14:textId="77777777" w:rsidR="007C684D" w:rsidRDefault="00A25A16">
            <w:pPr>
              <w:pStyle w:val="TableParagraph"/>
              <w:spacing w:before="20"/>
              <w:ind w:left="107"/>
              <w:rPr>
                <w:sz w:val="20"/>
              </w:rPr>
            </w:pPr>
            <w:r>
              <w:rPr>
                <w:sz w:val="20"/>
              </w:rPr>
              <w:t>Outer conductor foil</w:t>
            </w:r>
          </w:p>
        </w:tc>
        <w:tc>
          <w:tcPr>
            <w:tcW w:w="2393" w:type="dxa"/>
          </w:tcPr>
          <w:p w14:paraId="42DD744A" w14:textId="77777777" w:rsidR="007C684D" w:rsidRDefault="00A25A16">
            <w:pPr>
              <w:pStyle w:val="TableParagraph"/>
              <w:spacing w:before="20"/>
              <w:ind w:left="108"/>
              <w:rPr>
                <w:sz w:val="20"/>
              </w:rPr>
            </w:pPr>
            <w:r>
              <w:rPr>
                <w:sz w:val="20"/>
              </w:rPr>
              <w:t>Dual foil Al/pet or better</w:t>
            </w:r>
          </w:p>
        </w:tc>
        <w:tc>
          <w:tcPr>
            <w:tcW w:w="3411" w:type="dxa"/>
          </w:tcPr>
          <w:p w14:paraId="44C320A3" w14:textId="77777777" w:rsidR="007C684D" w:rsidRDefault="007C684D">
            <w:pPr>
              <w:pStyle w:val="TableParagraph"/>
              <w:rPr>
                <w:sz w:val="20"/>
              </w:rPr>
            </w:pPr>
          </w:p>
        </w:tc>
        <w:tc>
          <w:tcPr>
            <w:tcW w:w="1419" w:type="dxa"/>
          </w:tcPr>
          <w:p w14:paraId="0CC7DA52" w14:textId="77777777" w:rsidR="007C684D" w:rsidRDefault="007C684D">
            <w:pPr>
              <w:pStyle w:val="TableParagraph"/>
              <w:rPr>
                <w:sz w:val="20"/>
              </w:rPr>
            </w:pPr>
          </w:p>
        </w:tc>
      </w:tr>
      <w:tr w:rsidR="007C684D" w14:paraId="4D925E5B" w14:textId="77777777">
        <w:trPr>
          <w:trHeight w:val="294"/>
        </w:trPr>
        <w:tc>
          <w:tcPr>
            <w:tcW w:w="2707" w:type="dxa"/>
          </w:tcPr>
          <w:p w14:paraId="630DFB74" w14:textId="77777777" w:rsidR="007C684D" w:rsidRDefault="00A25A16">
            <w:pPr>
              <w:pStyle w:val="TableParagraph"/>
              <w:spacing w:before="20"/>
              <w:ind w:left="107"/>
              <w:rPr>
                <w:sz w:val="20"/>
              </w:rPr>
            </w:pPr>
            <w:r>
              <w:rPr>
                <w:sz w:val="20"/>
              </w:rPr>
              <w:t>screening coverage</w:t>
            </w:r>
          </w:p>
        </w:tc>
        <w:tc>
          <w:tcPr>
            <w:tcW w:w="2393" w:type="dxa"/>
          </w:tcPr>
          <w:p w14:paraId="2A746C68" w14:textId="77777777" w:rsidR="007C684D" w:rsidRDefault="00A25A16">
            <w:pPr>
              <w:pStyle w:val="TableParagraph"/>
              <w:spacing w:before="20"/>
              <w:ind w:left="108"/>
              <w:rPr>
                <w:sz w:val="20"/>
              </w:rPr>
            </w:pPr>
            <w:r>
              <w:rPr>
                <w:sz w:val="20"/>
              </w:rPr>
              <w:t>95% or better</w:t>
            </w:r>
          </w:p>
        </w:tc>
        <w:tc>
          <w:tcPr>
            <w:tcW w:w="3411" w:type="dxa"/>
          </w:tcPr>
          <w:p w14:paraId="4F6F8E66" w14:textId="77777777" w:rsidR="007C684D" w:rsidRDefault="007C684D">
            <w:pPr>
              <w:pStyle w:val="TableParagraph"/>
              <w:rPr>
                <w:sz w:val="20"/>
              </w:rPr>
            </w:pPr>
          </w:p>
        </w:tc>
        <w:tc>
          <w:tcPr>
            <w:tcW w:w="1419" w:type="dxa"/>
          </w:tcPr>
          <w:p w14:paraId="05B6B6E0" w14:textId="77777777" w:rsidR="007C684D" w:rsidRDefault="007C684D">
            <w:pPr>
              <w:pStyle w:val="TableParagraph"/>
              <w:rPr>
                <w:sz w:val="20"/>
              </w:rPr>
            </w:pPr>
          </w:p>
        </w:tc>
      </w:tr>
      <w:tr w:rsidR="007C684D" w14:paraId="44233A9B" w14:textId="77777777">
        <w:trPr>
          <w:trHeight w:val="297"/>
        </w:trPr>
        <w:tc>
          <w:tcPr>
            <w:tcW w:w="2707" w:type="dxa"/>
          </w:tcPr>
          <w:p w14:paraId="033A9EA1" w14:textId="77777777" w:rsidR="007C684D" w:rsidRDefault="00A25A16">
            <w:pPr>
              <w:pStyle w:val="TableParagraph"/>
              <w:spacing w:before="22"/>
              <w:ind w:left="107"/>
              <w:rPr>
                <w:sz w:val="20"/>
              </w:rPr>
            </w:pPr>
            <w:r>
              <w:rPr>
                <w:sz w:val="20"/>
              </w:rPr>
              <w:t>Outer sheath</w:t>
            </w:r>
          </w:p>
        </w:tc>
        <w:tc>
          <w:tcPr>
            <w:tcW w:w="2393" w:type="dxa"/>
          </w:tcPr>
          <w:p w14:paraId="7AE44A98" w14:textId="77777777" w:rsidR="007C684D" w:rsidRDefault="00A25A16">
            <w:pPr>
              <w:pStyle w:val="TableParagraph"/>
              <w:spacing w:before="22"/>
              <w:ind w:left="108"/>
              <w:rPr>
                <w:sz w:val="20"/>
              </w:rPr>
            </w:pPr>
            <w:r>
              <w:rPr>
                <w:sz w:val="20"/>
              </w:rPr>
              <w:t>PVC</w:t>
            </w:r>
          </w:p>
        </w:tc>
        <w:tc>
          <w:tcPr>
            <w:tcW w:w="3411" w:type="dxa"/>
          </w:tcPr>
          <w:p w14:paraId="230EADB2" w14:textId="77777777" w:rsidR="007C684D" w:rsidRDefault="007C684D">
            <w:pPr>
              <w:pStyle w:val="TableParagraph"/>
              <w:rPr>
                <w:sz w:val="20"/>
              </w:rPr>
            </w:pPr>
          </w:p>
        </w:tc>
        <w:tc>
          <w:tcPr>
            <w:tcW w:w="1419" w:type="dxa"/>
          </w:tcPr>
          <w:p w14:paraId="052A559E" w14:textId="77777777" w:rsidR="007C684D" w:rsidRDefault="007C684D">
            <w:pPr>
              <w:pStyle w:val="TableParagraph"/>
              <w:rPr>
                <w:sz w:val="20"/>
              </w:rPr>
            </w:pPr>
          </w:p>
        </w:tc>
      </w:tr>
      <w:tr w:rsidR="007C684D" w14:paraId="0DE11775" w14:textId="77777777">
        <w:trPr>
          <w:trHeight w:val="542"/>
        </w:trPr>
        <w:tc>
          <w:tcPr>
            <w:tcW w:w="2707" w:type="dxa"/>
          </w:tcPr>
          <w:p w14:paraId="168C2C98" w14:textId="77777777" w:rsidR="007C684D" w:rsidRDefault="00A25A16">
            <w:pPr>
              <w:pStyle w:val="TableParagraph"/>
              <w:spacing w:before="142"/>
              <w:ind w:left="107"/>
              <w:rPr>
                <w:sz w:val="20"/>
              </w:rPr>
            </w:pPr>
            <w:r>
              <w:rPr>
                <w:sz w:val="20"/>
              </w:rPr>
              <w:t>Impedance</w:t>
            </w:r>
          </w:p>
        </w:tc>
        <w:tc>
          <w:tcPr>
            <w:tcW w:w="2393" w:type="dxa"/>
          </w:tcPr>
          <w:p w14:paraId="1A97865B" w14:textId="77777777" w:rsidR="007C684D" w:rsidRDefault="00A25A16">
            <w:pPr>
              <w:pStyle w:val="TableParagraph"/>
              <w:spacing w:before="142"/>
              <w:ind w:left="108"/>
              <w:rPr>
                <w:sz w:val="20"/>
              </w:rPr>
            </w:pPr>
            <w:r>
              <w:rPr>
                <w:sz w:val="20"/>
              </w:rPr>
              <w:t>75ohms</w:t>
            </w:r>
          </w:p>
        </w:tc>
        <w:tc>
          <w:tcPr>
            <w:tcW w:w="3411" w:type="dxa"/>
          </w:tcPr>
          <w:p w14:paraId="420A214F" w14:textId="77777777" w:rsidR="007C684D" w:rsidRDefault="007C684D">
            <w:pPr>
              <w:pStyle w:val="TableParagraph"/>
              <w:rPr>
                <w:sz w:val="20"/>
              </w:rPr>
            </w:pPr>
          </w:p>
        </w:tc>
        <w:tc>
          <w:tcPr>
            <w:tcW w:w="1419" w:type="dxa"/>
          </w:tcPr>
          <w:p w14:paraId="19AC9BC8" w14:textId="77777777" w:rsidR="007C684D" w:rsidRDefault="007C684D">
            <w:pPr>
              <w:pStyle w:val="TableParagraph"/>
              <w:rPr>
                <w:sz w:val="20"/>
              </w:rPr>
            </w:pPr>
          </w:p>
        </w:tc>
      </w:tr>
      <w:tr w:rsidR="007C684D" w14:paraId="292C361E" w14:textId="77777777">
        <w:trPr>
          <w:trHeight w:val="313"/>
        </w:trPr>
        <w:tc>
          <w:tcPr>
            <w:tcW w:w="2707" w:type="dxa"/>
          </w:tcPr>
          <w:p w14:paraId="0F4DA824" w14:textId="77777777" w:rsidR="007C684D" w:rsidRDefault="00A25A16">
            <w:pPr>
              <w:pStyle w:val="TableParagraph"/>
              <w:spacing w:before="27"/>
              <w:ind w:left="107"/>
              <w:rPr>
                <w:sz w:val="20"/>
              </w:rPr>
            </w:pPr>
            <w:r>
              <w:rPr>
                <w:sz w:val="20"/>
              </w:rPr>
              <w:t>Operating Temperature</w:t>
            </w:r>
          </w:p>
        </w:tc>
        <w:tc>
          <w:tcPr>
            <w:tcW w:w="2393" w:type="dxa"/>
          </w:tcPr>
          <w:p w14:paraId="31382F3E" w14:textId="77777777" w:rsidR="007C684D" w:rsidRDefault="00A25A16">
            <w:pPr>
              <w:pStyle w:val="TableParagraph"/>
              <w:spacing w:before="27"/>
              <w:ind w:left="158"/>
              <w:rPr>
                <w:sz w:val="20"/>
              </w:rPr>
            </w:pPr>
            <w:r>
              <w:rPr>
                <w:sz w:val="20"/>
              </w:rPr>
              <w:t>-30°C To +75°C</w:t>
            </w:r>
          </w:p>
        </w:tc>
        <w:tc>
          <w:tcPr>
            <w:tcW w:w="3411" w:type="dxa"/>
          </w:tcPr>
          <w:p w14:paraId="53791FE9" w14:textId="77777777" w:rsidR="007C684D" w:rsidRDefault="007C684D">
            <w:pPr>
              <w:pStyle w:val="TableParagraph"/>
              <w:rPr>
                <w:sz w:val="20"/>
              </w:rPr>
            </w:pPr>
          </w:p>
        </w:tc>
        <w:tc>
          <w:tcPr>
            <w:tcW w:w="1419" w:type="dxa"/>
          </w:tcPr>
          <w:p w14:paraId="68CA04EF" w14:textId="77777777" w:rsidR="007C684D" w:rsidRDefault="007C684D">
            <w:pPr>
              <w:pStyle w:val="TableParagraph"/>
              <w:rPr>
                <w:sz w:val="20"/>
              </w:rPr>
            </w:pPr>
          </w:p>
        </w:tc>
      </w:tr>
      <w:tr w:rsidR="007C684D" w14:paraId="684CFE1A" w14:textId="77777777">
        <w:trPr>
          <w:trHeight w:val="314"/>
        </w:trPr>
        <w:tc>
          <w:tcPr>
            <w:tcW w:w="2707" w:type="dxa"/>
            <w:tcBorders>
              <w:right w:val="nil"/>
            </w:tcBorders>
          </w:tcPr>
          <w:p w14:paraId="2024E8F4" w14:textId="77777777" w:rsidR="007C684D" w:rsidRDefault="00A25A16">
            <w:pPr>
              <w:pStyle w:val="TableParagraph"/>
              <w:spacing w:before="30"/>
              <w:ind w:left="107"/>
              <w:rPr>
                <w:sz w:val="20"/>
              </w:rPr>
            </w:pPr>
            <w:r>
              <w:rPr>
                <w:sz w:val="20"/>
              </w:rPr>
              <w:t>Velocity of Propagation</w:t>
            </w:r>
          </w:p>
        </w:tc>
        <w:tc>
          <w:tcPr>
            <w:tcW w:w="2393" w:type="dxa"/>
            <w:tcBorders>
              <w:left w:val="nil"/>
            </w:tcBorders>
          </w:tcPr>
          <w:p w14:paraId="43099A21" w14:textId="77777777" w:rsidR="007C684D" w:rsidRDefault="00A25A16">
            <w:pPr>
              <w:pStyle w:val="TableParagraph"/>
              <w:spacing w:before="30"/>
              <w:ind w:left="112"/>
              <w:rPr>
                <w:sz w:val="20"/>
              </w:rPr>
            </w:pPr>
            <w:r>
              <w:rPr>
                <w:sz w:val="20"/>
              </w:rPr>
              <w:t>84% or better</w:t>
            </w:r>
          </w:p>
        </w:tc>
        <w:tc>
          <w:tcPr>
            <w:tcW w:w="3411" w:type="dxa"/>
          </w:tcPr>
          <w:p w14:paraId="626AB462" w14:textId="77777777" w:rsidR="007C684D" w:rsidRDefault="007C684D">
            <w:pPr>
              <w:pStyle w:val="TableParagraph"/>
              <w:rPr>
                <w:sz w:val="20"/>
              </w:rPr>
            </w:pPr>
          </w:p>
        </w:tc>
        <w:tc>
          <w:tcPr>
            <w:tcW w:w="1419" w:type="dxa"/>
          </w:tcPr>
          <w:p w14:paraId="32970FFC" w14:textId="77777777" w:rsidR="007C684D" w:rsidRDefault="007C684D">
            <w:pPr>
              <w:pStyle w:val="TableParagraph"/>
              <w:rPr>
                <w:sz w:val="20"/>
              </w:rPr>
            </w:pPr>
          </w:p>
        </w:tc>
      </w:tr>
      <w:tr w:rsidR="007C684D" w14:paraId="37D57960" w14:textId="77777777">
        <w:trPr>
          <w:trHeight w:val="541"/>
        </w:trPr>
        <w:tc>
          <w:tcPr>
            <w:tcW w:w="2707" w:type="dxa"/>
          </w:tcPr>
          <w:p w14:paraId="6CBD1731" w14:textId="77777777" w:rsidR="007C684D" w:rsidRDefault="00A25A16">
            <w:pPr>
              <w:pStyle w:val="TableParagraph"/>
              <w:spacing w:before="142"/>
              <w:ind w:left="107"/>
              <w:rPr>
                <w:sz w:val="20"/>
              </w:rPr>
            </w:pPr>
            <w:r>
              <w:rPr>
                <w:sz w:val="20"/>
              </w:rPr>
              <w:t>Attenuations @20ºC</w:t>
            </w:r>
          </w:p>
        </w:tc>
        <w:tc>
          <w:tcPr>
            <w:tcW w:w="2393" w:type="dxa"/>
          </w:tcPr>
          <w:p w14:paraId="2D2F9449" w14:textId="77777777" w:rsidR="007C684D" w:rsidRDefault="00A25A16">
            <w:pPr>
              <w:pStyle w:val="TableParagraph"/>
              <w:spacing w:before="27"/>
              <w:ind w:left="108"/>
              <w:rPr>
                <w:sz w:val="20"/>
              </w:rPr>
            </w:pPr>
            <w:r>
              <w:rPr>
                <w:sz w:val="20"/>
              </w:rPr>
              <w:t>13dB/100m @ 800MHz or better</w:t>
            </w:r>
          </w:p>
        </w:tc>
        <w:tc>
          <w:tcPr>
            <w:tcW w:w="3411" w:type="dxa"/>
          </w:tcPr>
          <w:p w14:paraId="15587423" w14:textId="77777777" w:rsidR="007C684D" w:rsidRDefault="007C684D">
            <w:pPr>
              <w:pStyle w:val="TableParagraph"/>
              <w:rPr>
                <w:sz w:val="20"/>
              </w:rPr>
            </w:pPr>
          </w:p>
        </w:tc>
        <w:tc>
          <w:tcPr>
            <w:tcW w:w="1419" w:type="dxa"/>
          </w:tcPr>
          <w:p w14:paraId="7D6C1E5B" w14:textId="77777777" w:rsidR="007C684D" w:rsidRDefault="007C684D">
            <w:pPr>
              <w:pStyle w:val="TableParagraph"/>
              <w:rPr>
                <w:sz w:val="20"/>
              </w:rPr>
            </w:pPr>
          </w:p>
        </w:tc>
      </w:tr>
      <w:tr w:rsidR="007C684D" w14:paraId="2E3A01F4" w14:textId="77777777">
        <w:trPr>
          <w:trHeight w:val="539"/>
        </w:trPr>
        <w:tc>
          <w:tcPr>
            <w:tcW w:w="2707" w:type="dxa"/>
          </w:tcPr>
          <w:p w14:paraId="139E3C82" w14:textId="77777777" w:rsidR="007C684D" w:rsidRDefault="007C684D">
            <w:pPr>
              <w:pStyle w:val="TableParagraph"/>
              <w:rPr>
                <w:sz w:val="20"/>
              </w:rPr>
            </w:pPr>
          </w:p>
        </w:tc>
        <w:tc>
          <w:tcPr>
            <w:tcW w:w="2393" w:type="dxa"/>
          </w:tcPr>
          <w:p w14:paraId="3883F888" w14:textId="77777777" w:rsidR="007C684D" w:rsidRDefault="00A25A16">
            <w:pPr>
              <w:pStyle w:val="TableParagraph"/>
              <w:spacing w:before="25"/>
              <w:ind w:left="108"/>
              <w:rPr>
                <w:sz w:val="20"/>
              </w:rPr>
            </w:pPr>
            <w:r>
              <w:rPr>
                <w:sz w:val="20"/>
              </w:rPr>
              <w:t>19dB/100m @ 1750MHz</w:t>
            </w:r>
          </w:p>
          <w:p w14:paraId="39E240D0" w14:textId="77777777" w:rsidR="007C684D" w:rsidRDefault="00A25A16">
            <w:pPr>
              <w:pStyle w:val="TableParagraph"/>
              <w:ind w:left="108"/>
              <w:rPr>
                <w:sz w:val="20"/>
              </w:rPr>
            </w:pPr>
            <w:r>
              <w:rPr>
                <w:sz w:val="20"/>
              </w:rPr>
              <w:t>or better</w:t>
            </w:r>
          </w:p>
        </w:tc>
        <w:tc>
          <w:tcPr>
            <w:tcW w:w="3411" w:type="dxa"/>
          </w:tcPr>
          <w:p w14:paraId="37DD4960" w14:textId="77777777" w:rsidR="007C684D" w:rsidRDefault="007C684D">
            <w:pPr>
              <w:pStyle w:val="TableParagraph"/>
              <w:rPr>
                <w:sz w:val="20"/>
              </w:rPr>
            </w:pPr>
          </w:p>
        </w:tc>
        <w:tc>
          <w:tcPr>
            <w:tcW w:w="1419" w:type="dxa"/>
          </w:tcPr>
          <w:p w14:paraId="3F54AB3C" w14:textId="77777777" w:rsidR="007C684D" w:rsidRDefault="007C684D">
            <w:pPr>
              <w:pStyle w:val="TableParagraph"/>
              <w:rPr>
                <w:sz w:val="20"/>
              </w:rPr>
            </w:pPr>
          </w:p>
        </w:tc>
      </w:tr>
      <w:tr w:rsidR="007C684D" w14:paraId="263DE1EC" w14:textId="77777777">
        <w:trPr>
          <w:trHeight w:val="539"/>
        </w:trPr>
        <w:tc>
          <w:tcPr>
            <w:tcW w:w="2707" w:type="dxa"/>
          </w:tcPr>
          <w:p w14:paraId="0269A95D" w14:textId="77777777" w:rsidR="007C684D" w:rsidRDefault="007C684D">
            <w:pPr>
              <w:pStyle w:val="TableParagraph"/>
              <w:rPr>
                <w:sz w:val="20"/>
              </w:rPr>
            </w:pPr>
          </w:p>
        </w:tc>
        <w:tc>
          <w:tcPr>
            <w:tcW w:w="2393" w:type="dxa"/>
          </w:tcPr>
          <w:p w14:paraId="2A92FF59" w14:textId="77777777" w:rsidR="007C684D" w:rsidRDefault="00A25A16">
            <w:pPr>
              <w:pStyle w:val="TableParagraph"/>
              <w:spacing w:before="27" w:line="229" w:lineRule="exact"/>
              <w:ind w:left="108"/>
              <w:rPr>
                <w:sz w:val="20"/>
              </w:rPr>
            </w:pPr>
            <w:r>
              <w:rPr>
                <w:sz w:val="20"/>
              </w:rPr>
              <w:t>24dB/100m @ 2400MHz</w:t>
            </w:r>
          </w:p>
          <w:p w14:paraId="645AB367" w14:textId="77777777" w:rsidR="007C684D" w:rsidRDefault="00A25A16">
            <w:pPr>
              <w:pStyle w:val="TableParagraph"/>
              <w:spacing w:line="229" w:lineRule="exact"/>
              <w:ind w:left="108"/>
              <w:rPr>
                <w:sz w:val="20"/>
              </w:rPr>
            </w:pPr>
            <w:r>
              <w:rPr>
                <w:sz w:val="20"/>
              </w:rPr>
              <w:t>or better</w:t>
            </w:r>
          </w:p>
        </w:tc>
        <w:tc>
          <w:tcPr>
            <w:tcW w:w="3411" w:type="dxa"/>
          </w:tcPr>
          <w:p w14:paraId="06A15E7F" w14:textId="77777777" w:rsidR="007C684D" w:rsidRDefault="007C684D">
            <w:pPr>
              <w:pStyle w:val="TableParagraph"/>
              <w:rPr>
                <w:sz w:val="20"/>
              </w:rPr>
            </w:pPr>
          </w:p>
        </w:tc>
        <w:tc>
          <w:tcPr>
            <w:tcW w:w="1419" w:type="dxa"/>
          </w:tcPr>
          <w:p w14:paraId="77B2ED13" w14:textId="77777777" w:rsidR="007C684D" w:rsidRDefault="007C684D">
            <w:pPr>
              <w:pStyle w:val="TableParagraph"/>
              <w:rPr>
                <w:sz w:val="20"/>
              </w:rPr>
            </w:pPr>
          </w:p>
        </w:tc>
      </w:tr>
      <w:tr w:rsidR="007C684D" w14:paraId="7780BE6C" w14:textId="77777777">
        <w:trPr>
          <w:trHeight w:val="825"/>
        </w:trPr>
        <w:tc>
          <w:tcPr>
            <w:tcW w:w="2707" w:type="dxa"/>
          </w:tcPr>
          <w:p w14:paraId="2F10E37E" w14:textId="77777777" w:rsidR="007C684D" w:rsidRDefault="00A25A16">
            <w:pPr>
              <w:pStyle w:val="TableParagraph"/>
              <w:spacing w:line="217" w:lineRule="exact"/>
              <w:ind w:left="107"/>
              <w:rPr>
                <w:sz w:val="20"/>
              </w:rPr>
            </w:pPr>
            <w:r>
              <w:rPr>
                <w:sz w:val="20"/>
              </w:rPr>
              <w:t>Accessories</w:t>
            </w:r>
          </w:p>
        </w:tc>
        <w:tc>
          <w:tcPr>
            <w:tcW w:w="2393" w:type="dxa"/>
          </w:tcPr>
          <w:p w14:paraId="35F41A90" w14:textId="77777777" w:rsidR="007C684D" w:rsidRDefault="00A25A16">
            <w:pPr>
              <w:pStyle w:val="TableParagraph"/>
              <w:spacing w:line="217" w:lineRule="exact"/>
              <w:ind w:left="108"/>
              <w:rPr>
                <w:sz w:val="20"/>
              </w:rPr>
            </w:pPr>
            <w:r>
              <w:rPr>
                <w:sz w:val="20"/>
              </w:rPr>
              <w:t>Any required accessory</w:t>
            </w:r>
          </w:p>
          <w:p w14:paraId="70ABCC38" w14:textId="77777777" w:rsidR="007C684D" w:rsidRDefault="00A25A16">
            <w:pPr>
              <w:pStyle w:val="TableParagraph"/>
              <w:ind w:left="108"/>
              <w:rPr>
                <w:sz w:val="20"/>
              </w:rPr>
            </w:pPr>
            <w:r>
              <w:rPr>
                <w:sz w:val="20"/>
              </w:rPr>
              <w:t>not specifically refereed to install/use the equipment</w:t>
            </w:r>
          </w:p>
        </w:tc>
        <w:tc>
          <w:tcPr>
            <w:tcW w:w="3411" w:type="dxa"/>
          </w:tcPr>
          <w:p w14:paraId="09C66C3E" w14:textId="77777777" w:rsidR="007C684D" w:rsidRDefault="007C684D">
            <w:pPr>
              <w:pStyle w:val="TableParagraph"/>
              <w:rPr>
                <w:sz w:val="20"/>
              </w:rPr>
            </w:pPr>
          </w:p>
        </w:tc>
        <w:tc>
          <w:tcPr>
            <w:tcW w:w="1419" w:type="dxa"/>
          </w:tcPr>
          <w:p w14:paraId="1C334F95" w14:textId="77777777" w:rsidR="007C684D" w:rsidRDefault="007C684D">
            <w:pPr>
              <w:pStyle w:val="TableParagraph"/>
              <w:rPr>
                <w:sz w:val="20"/>
              </w:rPr>
            </w:pPr>
          </w:p>
        </w:tc>
      </w:tr>
    </w:tbl>
    <w:p w14:paraId="21163763" w14:textId="77777777" w:rsidR="007C684D" w:rsidRDefault="007C684D">
      <w:pPr>
        <w:pStyle w:val="BodyText"/>
        <w:spacing w:before="4"/>
        <w:rPr>
          <w:b/>
          <w:sz w:val="15"/>
        </w:rPr>
      </w:pPr>
    </w:p>
    <w:p w14:paraId="6C579812" w14:textId="77777777" w:rsidR="007C684D" w:rsidRDefault="00A25A16">
      <w:pPr>
        <w:spacing w:before="90"/>
        <w:ind w:left="487"/>
        <w:rPr>
          <w:b/>
          <w:sz w:val="24"/>
        </w:rPr>
      </w:pPr>
      <w:r>
        <w:rPr>
          <w:b/>
          <w:sz w:val="24"/>
          <w:u w:val="thick"/>
        </w:rPr>
        <w:t>Item Number : 14. "F" Connectors for RG11 cables</w:t>
      </w:r>
    </w:p>
    <w:p w14:paraId="7771D2D6" w14:textId="77777777" w:rsidR="007C684D" w:rsidRDefault="007C684D">
      <w:pPr>
        <w:pStyle w:val="BodyText"/>
        <w:spacing w:before="3"/>
        <w:rPr>
          <w:b/>
          <w:sz w:val="19"/>
        </w:rPr>
      </w:pPr>
    </w:p>
    <w:tbl>
      <w:tblPr>
        <w:tblW w:w="0" w:type="auto"/>
        <w:tblInd w:w="3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71"/>
        <w:gridCol w:w="832"/>
        <w:gridCol w:w="407"/>
        <w:gridCol w:w="407"/>
        <w:gridCol w:w="652"/>
        <w:gridCol w:w="695"/>
        <w:gridCol w:w="4298"/>
        <w:gridCol w:w="1788"/>
      </w:tblGrid>
      <w:tr w:rsidR="007C684D" w14:paraId="2C6170FF" w14:textId="77777777">
        <w:trPr>
          <w:trHeight w:val="405"/>
        </w:trPr>
        <w:tc>
          <w:tcPr>
            <w:tcW w:w="4164" w:type="dxa"/>
            <w:gridSpan w:val="6"/>
          </w:tcPr>
          <w:p w14:paraId="64B255F3" w14:textId="77777777" w:rsidR="007C684D" w:rsidRDefault="00A25A16">
            <w:pPr>
              <w:pStyle w:val="TableParagraph"/>
              <w:spacing w:before="61"/>
              <w:ind w:left="107"/>
              <w:rPr>
                <w:b/>
                <w:sz w:val="24"/>
              </w:rPr>
            </w:pPr>
            <w:r>
              <w:rPr>
                <w:b/>
                <w:sz w:val="24"/>
              </w:rPr>
              <w:t>DESCRIPTION</w:t>
            </w:r>
          </w:p>
        </w:tc>
        <w:tc>
          <w:tcPr>
            <w:tcW w:w="4298" w:type="dxa"/>
          </w:tcPr>
          <w:p w14:paraId="28982F02" w14:textId="77777777" w:rsidR="007C684D" w:rsidRDefault="00A25A16">
            <w:pPr>
              <w:pStyle w:val="TableParagraph"/>
              <w:spacing w:before="61"/>
              <w:ind w:left="110"/>
              <w:rPr>
                <w:b/>
                <w:sz w:val="24"/>
              </w:rPr>
            </w:pPr>
            <w:r>
              <w:rPr>
                <w:b/>
                <w:sz w:val="24"/>
              </w:rPr>
              <w:t>Bidder's Response</w:t>
            </w:r>
          </w:p>
        </w:tc>
        <w:tc>
          <w:tcPr>
            <w:tcW w:w="1788" w:type="dxa"/>
          </w:tcPr>
          <w:p w14:paraId="7150307F" w14:textId="77777777" w:rsidR="007C684D" w:rsidRDefault="00A25A16">
            <w:pPr>
              <w:pStyle w:val="TableParagraph"/>
              <w:spacing w:before="61"/>
              <w:ind w:left="170"/>
              <w:rPr>
                <w:b/>
                <w:sz w:val="24"/>
              </w:rPr>
            </w:pPr>
            <w:r>
              <w:rPr>
                <w:b/>
                <w:sz w:val="24"/>
              </w:rPr>
              <w:t>Page No.</w:t>
            </w:r>
          </w:p>
        </w:tc>
      </w:tr>
      <w:tr w:rsidR="007C684D" w14:paraId="39957C16" w14:textId="77777777">
        <w:trPr>
          <w:trHeight w:val="297"/>
        </w:trPr>
        <w:tc>
          <w:tcPr>
            <w:tcW w:w="1171" w:type="dxa"/>
          </w:tcPr>
          <w:p w14:paraId="3138C007" w14:textId="77777777" w:rsidR="007C684D" w:rsidRDefault="00A25A16">
            <w:pPr>
              <w:pStyle w:val="TableParagraph"/>
              <w:spacing w:before="31"/>
              <w:ind w:left="107"/>
              <w:rPr>
                <w:b/>
                <w:sz w:val="20"/>
              </w:rPr>
            </w:pPr>
            <w:r>
              <w:rPr>
                <w:b/>
                <w:sz w:val="20"/>
              </w:rPr>
              <w:t>Features</w:t>
            </w:r>
          </w:p>
        </w:tc>
        <w:tc>
          <w:tcPr>
            <w:tcW w:w="2993" w:type="dxa"/>
            <w:gridSpan w:val="5"/>
          </w:tcPr>
          <w:p w14:paraId="692B9AC4" w14:textId="77777777" w:rsidR="007C684D" w:rsidRDefault="007C684D">
            <w:pPr>
              <w:pStyle w:val="TableParagraph"/>
              <w:rPr>
                <w:sz w:val="20"/>
              </w:rPr>
            </w:pPr>
          </w:p>
        </w:tc>
        <w:tc>
          <w:tcPr>
            <w:tcW w:w="4298" w:type="dxa"/>
          </w:tcPr>
          <w:p w14:paraId="48DD4352" w14:textId="77777777" w:rsidR="007C684D" w:rsidRDefault="007C684D">
            <w:pPr>
              <w:pStyle w:val="TableParagraph"/>
              <w:rPr>
                <w:sz w:val="20"/>
              </w:rPr>
            </w:pPr>
          </w:p>
        </w:tc>
        <w:tc>
          <w:tcPr>
            <w:tcW w:w="1788" w:type="dxa"/>
          </w:tcPr>
          <w:p w14:paraId="6B6C6CC4" w14:textId="77777777" w:rsidR="007C684D" w:rsidRDefault="007C684D">
            <w:pPr>
              <w:pStyle w:val="TableParagraph"/>
              <w:rPr>
                <w:sz w:val="20"/>
              </w:rPr>
            </w:pPr>
          </w:p>
        </w:tc>
      </w:tr>
      <w:tr w:rsidR="007C684D" w14:paraId="6357ACA2" w14:textId="77777777">
        <w:trPr>
          <w:trHeight w:val="525"/>
        </w:trPr>
        <w:tc>
          <w:tcPr>
            <w:tcW w:w="1171" w:type="dxa"/>
          </w:tcPr>
          <w:p w14:paraId="36C62C96" w14:textId="77777777" w:rsidR="007C684D" w:rsidRDefault="00A25A16">
            <w:pPr>
              <w:pStyle w:val="TableParagraph"/>
              <w:spacing w:before="142"/>
              <w:ind w:left="107"/>
              <w:rPr>
                <w:sz w:val="20"/>
              </w:rPr>
            </w:pPr>
            <w:r>
              <w:rPr>
                <w:sz w:val="20"/>
              </w:rPr>
              <w:t>Type</w:t>
            </w:r>
          </w:p>
        </w:tc>
        <w:tc>
          <w:tcPr>
            <w:tcW w:w="2993" w:type="dxa"/>
            <w:gridSpan w:val="5"/>
          </w:tcPr>
          <w:p w14:paraId="6BA9531A" w14:textId="77777777" w:rsidR="007C684D" w:rsidRDefault="00A25A16">
            <w:pPr>
              <w:pStyle w:val="TableParagraph"/>
              <w:spacing w:before="142"/>
              <w:ind w:left="110"/>
              <w:rPr>
                <w:sz w:val="20"/>
              </w:rPr>
            </w:pPr>
            <w:r>
              <w:rPr>
                <w:sz w:val="20"/>
              </w:rPr>
              <w:t>F compress, Crimping type</w:t>
            </w:r>
          </w:p>
        </w:tc>
        <w:tc>
          <w:tcPr>
            <w:tcW w:w="4298" w:type="dxa"/>
          </w:tcPr>
          <w:p w14:paraId="59E5F9C4" w14:textId="77777777" w:rsidR="007C684D" w:rsidRDefault="007C684D">
            <w:pPr>
              <w:pStyle w:val="TableParagraph"/>
              <w:rPr>
                <w:sz w:val="20"/>
              </w:rPr>
            </w:pPr>
          </w:p>
        </w:tc>
        <w:tc>
          <w:tcPr>
            <w:tcW w:w="1788" w:type="dxa"/>
          </w:tcPr>
          <w:p w14:paraId="66ABAEA4" w14:textId="77777777" w:rsidR="007C684D" w:rsidRDefault="00A25A16">
            <w:pPr>
              <w:pStyle w:val="TableParagraph"/>
              <w:spacing w:before="142"/>
              <w:ind w:left="211"/>
              <w:rPr>
                <w:sz w:val="20"/>
              </w:rPr>
            </w:pPr>
            <w:r>
              <w:rPr>
                <w:w w:val="99"/>
                <w:sz w:val="20"/>
              </w:rPr>
              <w:t>-</w:t>
            </w:r>
          </w:p>
        </w:tc>
      </w:tr>
      <w:tr w:rsidR="007C684D" w14:paraId="25ED6639" w14:textId="77777777">
        <w:trPr>
          <w:trHeight w:val="460"/>
        </w:trPr>
        <w:tc>
          <w:tcPr>
            <w:tcW w:w="1171" w:type="dxa"/>
          </w:tcPr>
          <w:p w14:paraId="3586A1A3" w14:textId="77777777" w:rsidR="007C684D" w:rsidRDefault="00A25A16">
            <w:pPr>
              <w:pStyle w:val="TableParagraph"/>
              <w:spacing w:before="108"/>
              <w:ind w:left="107"/>
              <w:rPr>
                <w:sz w:val="20"/>
              </w:rPr>
            </w:pPr>
            <w:r>
              <w:rPr>
                <w:sz w:val="20"/>
              </w:rPr>
              <w:t>size</w:t>
            </w:r>
          </w:p>
        </w:tc>
        <w:tc>
          <w:tcPr>
            <w:tcW w:w="832" w:type="dxa"/>
            <w:tcBorders>
              <w:right w:val="nil"/>
            </w:tcBorders>
          </w:tcPr>
          <w:p w14:paraId="08F3BB71" w14:textId="77777777" w:rsidR="007C684D" w:rsidRDefault="00A25A16">
            <w:pPr>
              <w:pStyle w:val="TableParagraph"/>
              <w:spacing w:line="223" w:lineRule="exact"/>
              <w:ind w:left="110"/>
              <w:rPr>
                <w:sz w:val="20"/>
              </w:rPr>
            </w:pPr>
            <w:r>
              <w:rPr>
                <w:sz w:val="20"/>
              </w:rPr>
              <w:t>correct</w:t>
            </w:r>
          </w:p>
          <w:p w14:paraId="096A8DA2" w14:textId="77777777" w:rsidR="007C684D" w:rsidRDefault="00A25A16">
            <w:pPr>
              <w:pStyle w:val="TableParagraph"/>
              <w:spacing w:line="217" w:lineRule="exact"/>
              <w:ind w:left="110"/>
              <w:rPr>
                <w:sz w:val="20"/>
              </w:rPr>
            </w:pPr>
            <w:r>
              <w:rPr>
                <w:sz w:val="20"/>
              </w:rPr>
              <w:t>provided</w:t>
            </w:r>
          </w:p>
        </w:tc>
        <w:tc>
          <w:tcPr>
            <w:tcW w:w="407" w:type="dxa"/>
            <w:tcBorders>
              <w:left w:val="nil"/>
              <w:right w:val="nil"/>
            </w:tcBorders>
          </w:tcPr>
          <w:p w14:paraId="57C84070" w14:textId="77777777" w:rsidR="007C684D" w:rsidRDefault="00A25A16">
            <w:pPr>
              <w:pStyle w:val="TableParagraph"/>
              <w:spacing w:line="223" w:lineRule="exact"/>
              <w:ind w:left="15"/>
              <w:rPr>
                <w:sz w:val="20"/>
              </w:rPr>
            </w:pPr>
            <w:r>
              <w:rPr>
                <w:sz w:val="20"/>
              </w:rPr>
              <w:t>size</w:t>
            </w:r>
          </w:p>
        </w:tc>
        <w:tc>
          <w:tcPr>
            <w:tcW w:w="407" w:type="dxa"/>
            <w:tcBorders>
              <w:left w:val="nil"/>
              <w:right w:val="nil"/>
            </w:tcBorders>
          </w:tcPr>
          <w:p w14:paraId="385CF88E" w14:textId="77777777" w:rsidR="007C684D" w:rsidRDefault="00A25A16">
            <w:pPr>
              <w:pStyle w:val="TableParagraph"/>
              <w:spacing w:line="223" w:lineRule="exact"/>
              <w:ind w:left="93"/>
              <w:rPr>
                <w:sz w:val="20"/>
              </w:rPr>
            </w:pPr>
            <w:r>
              <w:rPr>
                <w:sz w:val="20"/>
              </w:rPr>
              <w:t>for</w:t>
            </w:r>
          </w:p>
        </w:tc>
        <w:tc>
          <w:tcPr>
            <w:tcW w:w="652" w:type="dxa"/>
            <w:tcBorders>
              <w:left w:val="nil"/>
              <w:right w:val="nil"/>
            </w:tcBorders>
          </w:tcPr>
          <w:p w14:paraId="61B840B1" w14:textId="77777777" w:rsidR="007C684D" w:rsidRDefault="00A25A16">
            <w:pPr>
              <w:pStyle w:val="TableParagraph"/>
              <w:spacing w:line="223" w:lineRule="exact"/>
              <w:ind w:left="94"/>
              <w:rPr>
                <w:sz w:val="20"/>
              </w:rPr>
            </w:pPr>
            <w:r>
              <w:rPr>
                <w:sz w:val="20"/>
              </w:rPr>
              <w:t>RG11</w:t>
            </w:r>
          </w:p>
        </w:tc>
        <w:tc>
          <w:tcPr>
            <w:tcW w:w="695" w:type="dxa"/>
            <w:tcBorders>
              <w:left w:val="nil"/>
            </w:tcBorders>
          </w:tcPr>
          <w:p w14:paraId="7496AFB9" w14:textId="77777777" w:rsidR="007C684D" w:rsidRDefault="00A25A16">
            <w:pPr>
              <w:pStyle w:val="TableParagraph"/>
              <w:spacing w:line="223" w:lineRule="exact"/>
              <w:ind w:left="95"/>
              <w:rPr>
                <w:sz w:val="20"/>
              </w:rPr>
            </w:pPr>
            <w:r>
              <w:rPr>
                <w:sz w:val="20"/>
              </w:rPr>
              <w:t>cables</w:t>
            </w:r>
          </w:p>
        </w:tc>
        <w:tc>
          <w:tcPr>
            <w:tcW w:w="4298" w:type="dxa"/>
          </w:tcPr>
          <w:p w14:paraId="53E03BD9" w14:textId="77777777" w:rsidR="007C684D" w:rsidRDefault="007C684D">
            <w:pPr>
              <w:pStyle w:val="TableParagraph"/>
              <w:rPr>
                <w:sz w:val="20"/>
              </w:rPr>
            </w:pPr>
          </w:p>
        </w:tc>
        <w:tc>
          <w:tcPr>
            <w:tcW w:w="1788" w:type="dxa"/>
          </w:tcPr>
          <w:p w14:paraId="5C64E68C" w14:textId="77777777" w:rsidR="007C684D" w:rsidRDefault="007C684D">
            <w:pPr>
              <w:pStyle w:val="TableParagraph"/>
              <w:rPr>
                <w:sz w:val="20"/>
              </w:rPr>
            </w:pPr>
          </w:p>
        </w:tc>
      </w:tr>
      <w:tr w:rsidR="007C684D" w14:paraId="220C1153" w14:textId="77777777">
        <w:trPr>
          <w:trHeight w:val="825"/>
        </w:trPr>
        <w:tc>
          <w:tcPr>
            <w:tcW w:w="1171" w:type="dxa"/>
          </w:tcPr>
          <w:p w14:paraId="1F7758A0" w14:textId="77777777" w:rsidR="007C684D" w:rsidRDefault="00A25A16">
            <w:pPr>
              <w:pStyle w:val="TableParagraph"/>
              <w:spacing w:line="223" w:lineRule="exact"/>
              <w:ind w:left="107"/>
              <w:rPr>
                <w:sz w:val="20"/>
              </w:rPr>
            </w:pPr>
            <w:r>
              <w:rPr>
                <w:sz w:val="20"/>
              </w:rPr>
              <w:t>Accessories</w:t>
            </w:r>
          </w:p>
        </w:tc>
        <w:tc>
          <w:tcPr>
            <w:tcW w:w="2993" w:type="dxa"/>
            <w:gridSpan w:val="5"/>
          </w:tcPr>
          <w:p w14:paraId="408FA347" w14:textId="77777777" w:rsidR="007C684D" w:rsidRDefault="00A25A16">
            <w:pPr>
              <w:pStyle w:val="TableParagraph"/>
              <w:ind w:left="110" w:right="93"/>
              <w:jc w:val="both"/>
              <w:rPr>
                <w:sz w:val="20"/>
              </w:rPr>
            </w:pPr>
            <w:r>
              <w:rPr>
                <w:sz w:val="20"/>
              </w:rPr>
              <w:t>Any required accessory not specifically refereed to install/use the equipment</w:t>
            </w:r>
          </w:p>
        </w:tc>
        <w:tc>
          <w:tcPr>
            <w:tcW w:w="4298" w:type="dxa"/>
          </w:tcPr>
          <w:p w14:paraId="6177BAA0" w14:textId="77777777" w:rsidR="007C684D" w:rsidRDefault="007C684D">
            <w:pPr>
              <w:pStyle w:val="TableParagraph"/>
              <w:rPr>
                <w:sz w:val="20"/>
              </w:rPr>
            </w:pPr>
          </w:p>
        </w:tc>
        <w:tc>
          <w:tcPr>
            <w:tcW w:w="1788" w:type="dxa"/>
          </w:tcPr>
          <w:p w14:paraId="493F722D" w14:textId="77777777" w:rsidR="007C684D" w:rsidRDefault="007C684D">
            <w:pPr>
              <w:pStyle w:val="TableParagraph"/>
              <w:rPr>
                <w:sz w:val="20"/>
              </w:rPr>
            </w:pPr>
          </w:p>
        </w:tc>
      </w:tr>
    </w:tbl>
    <w:p w14:paraId="440162FC" w14:textId="77777777" w:rsidR="007C684D" w:rsidRDefault="007C684D">
      <w:pPr>
        <w:rPr>
          <w:sz w:val="20"/>
        </w:rPr>
        <w:sectPr w:rsidR="007C684D">
          <w:pgSz w:w="11930" w:h="16850"/>
          <w:pgMar w:top="1400" w:right="260" w:bottom="1240" w:left="420" w:header="0" w:footer="913" w:gutter="0"/>
          <w:cols w:space="720"/>
        </w:sectPr>
      </w:pPr>
    </w:p>
    <w:p w14:paraId="043F427B" w14:textId="77777777" w:rsidR="007C684D" w:rsidRDefault="00A25A16">
      <w:pPr>
        <w:spacing w:before="66"/>
        <w:ind w:left="487"/>
        <w:rPr>
          <w:b/>
          <w:sz w:val="24"/>
        </w:rPr>
      </w:pPr>
      <w:r>
        <w:rPr>
          <w:b/>
          <w:sz w:val="24"/>
          <w:u w:val="thick"/>
        </w:rPr>
        <w:t>Item Number : 15. "F" Terminal Load</w:t>
      </w:r>
    </w:p>
    <w:p w14:paraId="09E60F80" w14:textId="77777777" w:rsidR="007C684D" w:rsidRDefault="007C684D">
      <w:pPr>
        <w:pStyle w:val="BodyText"/>
        <w:spacing w:before="3"/>
        <w:rPr>
          <w:b/>
          <w:sz w:val="19"/>
        </w:rPr>
      </w:pPr>
    </w:p>
    <w:tbl>
      <w:tblPr>
        <w:tblW w:w="0" w:type="auto"/>
        <w:tblInd w:w="3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62"/>
        <w:gridCol w:w="2691"/>
        <w:gridCol w:w="3860"/>
        <w:gridCol w:w="1609"/>
      </w:tblGrid>
      <w:tr w:rsidR="007C684D" w14:paraId="5BF79DCF" w14:textId="77777777">
        <w:trPr>
          <w:trHeight w:val="405"/>
        </w:trPr>
        <w:tc>
          <w:tcPr>
            <w:tcW w:w="4453" w:type="dxa"/>
            <w:gridSpan w:val="2"/>
          </w:tcPr>
          <w:p w14:paraId="59ED586C" w14:textId="77777777" w:rsidR="007C684D" w:rsidRDefault="00A25A16">
            <w:pPr>
              <w:pStyle w:val="TableParagraph"/>
              <w:spacing w:before="61"/>
              <w:ind w:left="107"/>
              <w:rPr>
                <w:b/>
                <w:sz w:val="24"/>
              </w:rPr>
            </w:pPr>
            <w:r>
              <w:rPr>
                <w:b/>
                <w:sz w:val="24"/>
              </w:rPr>
              <w:t>DESCRIPTION</w:t>
            </w:r>
          </w:p>
        </w:tc>
        <w:tc>
          <w:tcPr>
            <w:tcW w:w="3860" w:type="dxa"/>
          </w:tcPr>
          <w:p w14:paraId="0166068C" w14:textId="77777777" w:rsidR="007C684D" w:rsidRDefault="00A25A16">
            <w:pPr>
              <w:pStyle w:val="TableParagraph"/>
              <w:spacing w:before="61"/>
              <w:ind w:left="106"/>
              <w:rPr>
                <w:b/>
                <w:sz w:val="24"/>
              </w:rPr>
            </w:pPr>
            <w:r>
              <w:rPr>
                <w:b/>
                <w:sz w:val="24"/>
              </w:rPr>
              <w:t>Bidder's Response</w:t>
            </w:r>
          </w:p>
        </w:tc>
        <w:tc>
          <w:tcPr>
            <w:tcW w:w="1609" w:type="dxa"/>
          </w:tcPr>
          <w:p w14:paraId="4215DE22" w14:textId="77777777" w:rsidR="007C684D" w:rsidRDefault="00A25A16">
            <w:pPr>
              <w:pStyle w:val="TableParagraph"/>
              <w:spacing w:before="61"/>
              <w:ind w:left="168"/>
              <w:rPr>
                <w:b/>
                <w:sz w:val="24"/>
              </w:rPr>
            </w:pPr>
            <w:r>
              <w:rPr>
                <w:b/>
                <w:sz w:val="24"/>
              </w:rPr>
              <w:t>Page No.</w:t>
            </w:r>
          </w:p>
        </w:tc>
      </w:tr>
      <w:tr w:rsidR="007C684D" w14:paraId="63BC27CE" w14:textId="77777777">
        <w:trPr>
          <w:trHeight w:val="297"/>
        </w:trPr>
        <w:tc>
          <w:tcPr>
            <w:tcW w:w="1762" w:type="dxa"/>
          </w:tcPr>
          <w:p w14:paraId="456E033D" w14:textId="77777777" w:rsidR="007C684D" w:rsidRDefault="00A25A16">
            <w:pPr>
              <w:pStyle w:val="TableParagraph"/>
              <w:spacing w:before="31"/>
              <w:ind w:left="107"/>
              <w:rPr>
                <w:b/>
                <w:sz w:val="20"/>
              </w:rPr>
            </w:pPr>
            <w:r>
              <w:rPr>
                <w:b/>
                <w:sz w:val="20"/>
              </w:rPr>
              <w:t>Features</w:t>
            </w:r>
          </w:p>
        </w:tc>
        <w:tc>
          <w:tcPr>
            <w:tcW w:w="2691" w:type="dxa"/>
          </w:tcPr>
          <w:p w14:paraId="287F0A5C" w14:textId="77777777" w:rsidR="007C684D" w:rsidRDefault="007C684D">
            <w:pPr>
              <w:pStyle w:val="TableParagraph"/>
              <w:rPr>
                <w:sz w:val="20"/>
              </w:rPr>
            </w:pPr>
          </w:p>
        </w:tc>
        <w:tc>
          <w:tcPr>
            <w:tcW w:w="3860" w:type="dxa"/>
          </w:tcPr>
          <w:p w14:paraId="2CBD450A" w14:textId="77777777" w:rsidR="007C684D" w:rsidRDefault="007C684D">
            <w:pPr>
              <w:pStyle w:val="TableParagraph"/>
              <w:rPr>
                <w:sz w:val="20"/>
              </w:rPr>
            </w:pPr>
          </w:p>
        </w:tc>
        <w:tc>
          <w:tcPr>
            <w:tcW w:w="1609" w:type="dxa"/>
          </w:tcPr>
          <w:p w14:paraId="740E4D66" w14:textId="77777777" w:rsidR="007C684D" w:rsidRDefault="007C684D">
            <w:pPr>
              <w:pStyle w:val="TableParagraph"/>
              <w:rPr>
                <w:sz w:val="20"/>
              </w:rPr>
            </w:pPr>
          </w:p>
        </w:tc>
      </w:tr>
      <w:tr w:rsidR="007C684D" w14:paraId="766930DE" w14:textId="77777777">
        <w:trPr>
          <w:trHeight w:val="304"/>
        </w:trPr>
        <w:tc>
          <w:tcPr>
            <w:tcW w:w="1762" w:type="dxa"/>
          </w:tcPr>
          <w:p w14:paraId="444FFD73" w14:textId="77777777" w:rsidR="007C684D" w:rsidRDefault="00A25A16">
            <w:pPr>
              <w:pStyle w:val="TableParagraph"/>
              <w:spacing w:before="31"/>
              <w:ind w:left="107"/>
              <w:rPr>
                <w:sz w:val="20"/>
              </w:rPr>
            </w:pPr>
            <w:r>
              <w:rPr>
                <w:sz w:val="20"/>
              </w:rPr>
              <w:t>Type</w:t>
            </w:r>
          </w:p>
        </w:tc>
        <w:tc>
          <w:tcPr>
            <w:tcW w:w="2691" w:type="dxa"/>
          </w:tcPr>
          <w:p w14:paraId="4BBB0908" w14:textId="77777777" w:rsidR="007C684D" w:rsidRDefault="00A25A16">
            <w:pPr>
              <w:pStyle w:val="TableParagraph"/>
              <w:spacing w:before="31"/>
              <w:ind w:left="109"/>
              <w:rPr>
                <w:sz w:val="20"/>
              </w:rPr>
            </w:pPr>
            <w:r>
              <w:rPr>
                <w:sz w:val="20"/>
              </w:rPr>
              <w:t>"F" Male</w:t>
            </w:r>
          </w:p>
        </w:tc>
        <w:tc>
          <w:tcPr>
            <w:tcW w:w="3860" w:type="dxa"/>
          </w:tcPr>
          <w:p w14:paraId="61565318" w14:textId="77777777" w:rsidR="007C684D" w:rsidRDefault="007C684D">
            <w:pPr>
              <w:pStyle w:val="TableParagraph"/>
              <w:rPr>
                <w:sz w:val="20"/>
              </w:rPr>
            </w:pPr>
          </w:p>
        </w:tc>
        <w:tc>
          <w:tcPr>
            <w:tcW w:w="1609" w:type="dxa"/>
          </w:tcPr>
          <w:p w14:paraId="47BE9BBB" w14:textId="77777777" w:rsidR="007C684D" w:rsidRDefault="00A25A16">
            <w:pPr>
              <w:pStyle w:val="TableParagraph"/>
              <w:spacing w:before="31"/>
              <w:ind w:left="209"/>
              <w:rPr>
                <w:sz w:val="20"/>
              </w:rPr>
            </w:pPr>
            <w:r>
              <w:rPr>
                <w:w w:val="99"/>
                <w:sz w:val="20"/>
              </w:rPr>
              <w:t>-</w:t>
            </w:r>
          </w:p>
        </w:tc>
      </w:tr>
      <w:tr w:rsidR="007C684D" w14:paraId="3D719C18" w14:textId="77777777">
        <w:trPr>
          <w:trHeight w:val="297"/>
        </w:trPr>
        <w:tc>
          <w:tcPr>
            <w:tcW w:w="1762" w:type="dxa"/>
          </w:tcPr>
          <w:p w14:paraId="3C84AFFB" w14:textId="77777777" w:rsidR="007C684D" w:rsidRDefault="00A25A16">
            <w:pPr>
              <w:pStyle w:val="TableParagraph"/>
              <w:spacing w:before="26"/>
              <w:ind w:left="107"/>
              <w:rPr>
                <w:sz w:val="20"/>
              </w:rPr>
            </w:pPr>
            <w:r>
              <w:rPr>
                <w:sz w:val="20"/>
              </w:rPr>
              <w:t>Impedance</w:t>
            </w:r>
          </w:p>
        </w:tc>
        <w:tc>
          <w:tcPr>
            <w:tcW w:w="2691" w:type="dxa"/>
          </w:tcPr>
          <w:p w14:paraId="4960096C" w14:textId="77777777" w:rsidR="007C684D" w:rsidRDefault="00A25A16">
            <w:pPr>
              <w:pStyle w:val="TableParagraph"/>
              <w:spacing w:before="26"/>
              <w:ind w:left="109"/>
              <w:rPr>
                <w:sz w:val="20"/>
              </w:rPr>
            </w:pPr>
            <w:r>
              <w:rPr>
                <w:sz w:val="20"/>
              </w:rPr>
              <w:t>75 Ohms</w:t>
            </w:r>
          </w:p>
        </w:tc>
        <w:tc>
          <w:tcPr>
            <w:tcW w:w="3860" w:type="dxa"/>
          </w:tcPr>
          <w:p w14:paraId="04565AE4" w14:textId="77777777" w:rsidR="007C684D" w:rsidRDefault="007C684D">
            <w:pPr>
              <w:pStyle w:val="TableParagraph"/>
              <w:rPr>
                <w:sz w:val="20"/>
              </w:rPr>
            </w:pPr>
          </w:p>
        </w:tc>
        <w:tc>
          <w:tcPr>
            <w:tcW w:w="1609" w:type="dxa"/>
          </w:tcPr>
          <w:p w14:paraId="7FE98A75" w14:textId="77777777" w:rsidR="007C684D" w:rsidRDefault="007C684D">
            <w:pPr>
              <w:pStyle w:val="TableParagraph"/>
              <w:rPr>
                <w:sz w:val="20"/>
              </w:rPr>
            </w:pPr>
          </w:p>
        </w:tc>
      </w:tr>
      <w:tr w:rsidR="007C684D" w14:paraId="31DA7CCE" w14:textId="77777777">
        <w:trPr>
          <w:trHeight w:val="690"/>
        </w:trPr>
        <w:tc>
          <w:tcPr>
            <w:tcW w:w="1762" w:type="dxa"/>
          </w:tcPr>
          <w:p w14:paraId="4A7E2CA5" w14:textId="77777777" w:rsidR="007C684D" w:rsidRDefault="00A25A16">
            <w:pPr>
              <w:pStyle w:val="TableParagraph"/>
              <w:spacing w:line="223" w:lineRule="exact"/>
              <w:ind w:left="107"/>
              <w:rPr>
                <w:sz w:val="20"/>
              </w:rPr>
            </w:pPr>
            <w:r>
              <w:rPr>
                <w:sz w:val="20"/>
              </w:rPr>
              <w:t>Accessories</w:t>
            </w:r>
          </w:p>
        </w:tc>
        <w:tc>
          <w:tcPr>
            <w:tcW w:w="2691" w:type="dxa"/>
          </w:tcPr>
          <w:p w14:paraId="65838D4E" w14:textId="77777777" w:rsidR="007C684D" w:rsidRDefault="00A25A16">
            <w:pPr>
              <w:pStyle w:val="TableParagraph"/>
              <w:spacing w:line="223" w:lineRule="exact"/>
              <w:ind w:left="109"/>
              <w:rPr>
                <w:sz w:val="20"/>
              </w:rPr>
            </w:pPr>
            <w:r>
              <w:rPr>
                <w:sz w:val="20"/>
              </w:rPr>
              <w:t>Any required accessory not</w:t>
            </w:r>
          </w:p>
          <w:p w14:paraId="02D0E19A" w14:textId="77777777" w:rsidR="007C684D" w:rsidRDefault="00A25A16">
            <w:pPr>
              <w:pStyle w:val="TableParagraph"/>
              <w:tabs>
                <w:tab w:val="left" w:pos="1398"/>
                <w:tab w:val="left" w:pos="2425"/>
              </w:tabs>
              <w:spacing w:line="230" w:lineRule="atLeast"/>
              <w:ind w:left="109" w:right="96"/>
              <w:rPr>
                <w:sz w:val="20"/>
              </w:rPr>
            </w:pPr>
            <w:r>
              <w:rPr>
                <w:sz w:val="20"/>
              </w:rPr>
              <w:t>specifically</w:t>
            </w:r>
            <w:r>
              <w:rPr>
                <w:sz w:val="20"/>
              </w:rPr>
              <w:tab/>
              <w:t>refereed</w:t>
            </w:r>
            <w:r>
              <w:rPr>
                <w:sz w:val="20"/>
              </w:rPr>
              <w:tab/>
              <w:t>to install/use the</w:t>
            </w:r>
            <w:r>
              <w:rPr>
                <w:spacing w:val="-4"/>
                <w:sz w:val="20"/>
              </w:rPr>
              <w:t xml:space="preserve"> </w:t>
            </w:r>
            <w:r>
              <w:rPr>
                <w:sz w:val="20"/>
              </w:rPr>
              <w:t>equipment</w:t>
            </w:r>
          </w:p>
        </w:tc>
        <w:tc>
          <w:tcPr>
            <w:tcW w:w="3860" w:type="dxa"/>
          </w:tcPr>
          <w:p w14:paraId="226B7284" w14:textId="77777777" w:rsidR="007C684D" w:rsidRDefault="007C684D">
            <w:pPr>
              <w:pStyle w:val="TableParagraph"/>
              <w:rPr>
                <w:sz w:val="20"/>
              </w:rPr>
            </w:pPr>
          </w:p>
        </w:tc>
        <w:tc>
          <w:tcPr>
            <w:tcW w:w="1609" w:type="dxa"/>
          </w:tcPr>
          <w:p w14:paraId="0F14F3D2" w14:textId="77777777" w:rsidR="007C684D" w:rsidRDefault="007C684D">
            <w:pPr>
              <w:pStyle w:val="TableParagraph"/>
              <w:rPr>
                <w:sz w:val="20"/>
              </w:rPr>
            </w:pPr>
          </w:p>
        </w:tc>
      </w:tr>
    </w:tbl>
    <w:p w14:paraId="25F2C98C" w14:textId="77777777" w:rsidR="007C684D" w:rsidRDefault="007C684D">
      <w:pPr>
        <w:rPr>
          <w:sz w:val="20"/>
        </w:rPr>
        <w:sectPr w:rsidR="007C684D">
          <w:footerReference w:type="default" r:id="rId39"/>
          <w:pgSz w:w="11930" w:h="16850"/>
          <w:pgMar w:top="1600" w:right="260" w:bottom="1240" w:left="420" w:header="0" w:footer="1041" w:gutter="0"/>
          <w:cols w:space="720"/>
        </w:sectPr>
      </w:pPr>
    </w:p>
    <w:p w14:paraId="6E2ACA1C" w14:textId="77777777" w:rsidR="007C684D" w:rsidRDefault="00A25A16">
      <w:pPr>
        <w:spacing w:before="70"/>
        <w:ind w:left="487"/>
        <w:rPr>
          <w:b/>
          <w:sz w:val="24"/>
        </w:rPr>
      </w:pPr>
      <w:r>
        <w:rPr>
          <w:b/>
          <w:sz w:val="24"/>
          <w:u w:val="thick"/>
        </w:rPr>
        <w:t>Item Number : 16. MATV distribution box</w:t>
      </w:r>
    </w:p>
    <w:p w14:paraId="7A989499" w14:textId="77777777" w:rsidR="007C684D" w:rsidRDefault="007C684D">
      <w:pPr>
        <w:pStyle w:val="BodyText"/>
        <w:spacing w:before="3"/>
        <w:rPr>
          <w:b/>
          <w:sz w:val="19"/>
        </w:rPr>
      </w:pPr>
    </w:p>
    <w:tbl>
      <w:tblPr>
        <w:tblW w:w="0" w:type="auto"/>
        <w:tblInd w:w="3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52"/>
        <w:gridCol w:w="2695"/>
        <w:gridCol w:w="3866"/>
        <w:gridCol w:w="1608"/>
      </w:tblGrid>
      <w:tr w:rsidR="007C684D" w14:paraId="5F59A179" w14:textId="77777777">
        <w:trPr>
          <w:trHeight w:val="405"/>
        </w:trPr>
        <w:tc>
          <w:tcPr>
            <w:tcW w:w="4447" w:type="dxa"/>
            <w:gridSpan w:val="2"/>
          </w:tcPr>
          <w:p w14:paraId="4A89984F" w14:textId="77777777" w:rsidR="007C684D" w:rsidRDefault="00A25A16">
            <w:pPr>
              <w:pStyle w:val="TableParagraph"/>
              <w:spacing w:before="61"/>
              <w:ind w:left="107"/>
              <w:rPr>
                <w:b/>
                <w:sz w:val="24"/>
              </w:rPr>
            </w:pPr>
            <w:r>
              <w:rPr>
                <w:b/>
                <w:sz w:val="24"/>
              </w:rPr>
              <w:t>DESCRIPTION</w:t>
            </w:r>
          </w:p>
        </w:tc>
        <w:tc>
          <w:tcPr>
            <w:tcW w:w="3866" w:type="dxa"/>
          </w:tcPr>
          <w:p w14:paraId="1BA4E9BD" w14:textId="77777777" w:rsidR="007C684D" w:rsidRDefault="00A25A16">
            <w:pPr>
              <w:pStyle w:val="TableParagraph"/>
              <w:spacing w:before="61"/>
              <w:ind w:left="110"/>
              <w:rPr>
                <w:b/>
                <w:sz w:val="24"/>
              </w:rPr>
            </w:pPr>
            <w:r>
              <w:rPr>
                <w:b/>
                <w:sz w:val="24"/>
              </w:rPr>
              <w:t>Bidder's Response</w:t>
            </w:r>
          </w:p>
        </w:tc>
        <w:tc>
          <w:tcPr>
            <w:tcW w:w="1608" w:type="dxa"/>
          </w:tcPr>
          <w:p w14:paraId="20A7C5BD" w14:textId="77777777" w:rsidR="007C684D" w:rsidRDefault="00A25A16">
            <w:pPr>
              <w:pStyle w:val="TableParagraph"/>
              <w:spacing w:before="61"/>
              <w:ind w:left="168"/>
              <w:rPr>
                <w:b/>
                <w:sz w:val="24"/>
              </w:rPr>
            </w:pPr>
            <w:r>
              <w:rPr>
                <w:b/>
                <w:sz w:val="24"/>
              </w:rPr>
              <w:t>Page No.</w:t>
            </w:r>
          </w:p>
        </w:tc>
      </w:tr>
      <w:tr w:rsidR="007C684D" w14:paraId="1234A580" w14:textId="77777777">
        <w:trPr>
          <w:trHeight w:val="297"/>
        </w:trPr>
        <w:tc>
          <w:tcPr>
            <w:tcW w:w="1752" w:type="dxa"/>
          </w:tcPr>
          <w:p w14:paraId="0C94998B" w14:textId="77777777" w:rsidR="007C684D" w:rsidRDefault="00A25A16">
            <w:pPr>
              <w:pStyle w:val="TableParagraph"/>
              <w:spacing w:before="31"/>
              <w:ind w:left="107"/>
              <w:rPr>
                <w:b/>
                <w:sz w:val="20"/>
              </w:rPr>
            </w:pPr>
            <w:r>
              <w:rPr>
                <w:b/>
                <w:sz w:val="20"/>
              </w:rPr>
              <w:t>Features</w:t>
            </w:r>
          </w:p>
        </w:tc>
        <w:tc>
          <w:tcPr>
            <w:tcW w:w="2695" w:type="dxa"/>
          </w:tcPr>
          <w:p w14:paraId="3BD32344" w14:textId="77777777" w:rsidR="007C684D" w:rsidRDefault="007C684D">
            <w:pPr>
              <w:pStyle w:val="TableParagraph"/>
              <w:rPr>
                <w:sz w:val="20"/>
              </w:rPr>
            </w:pPr>
          </w:p>
        </w:tc>
        <w:tc>
          <w:tcPr>
            <w:tcW w:w="3866" w:type="dxa"/>
          </w:tcPr>
          <w:p w14:paraId="2DFCC344" w14:textId="77777777" w:rsidR="007C684D" w:rsidRDefault="007C684D">
            <w:pPr>
              <w:pStyle w:val="TableParagraph"/>
              <w:rPr>
                <w:sz w:val="20"/>
              </w:rPr>
            </w:pPr>
          </w:p>
        </w:tc>
        <w:tc>
          <w:tcPr>
            <w:tcW w:w="1608" w:type="dxa"/>
          </w:tcPr>
          <w:p w14:paraId="54DBE031" w14:textId="77777777" w:rsidR="007C684D" w:rsidRDefault="007C684D">
            <w:pPr>
              <w:pStyle w:val="TableParagraph"/>
              <w:rPr>
                <w:sz w:val="20"/>
              </w:rPr>
            </w:pPr>
          </w:p>
        </w:tc>
      </w:tr>
      <w:tr w:rsidR="007C684D" w14:paraId="66515BE9" w14:textId="77777777">
        <w:trPr>
          <w:trHeight w:val="525"/>
        </w:trPr>
        <w:tc>
          <w:tcPr>
            <w:tcW w:w="1752" w:type="dxa"/>
          </w:tcPr>
          <w:p w14:paraId="08BDCFFB" w14:textId="77777777" w:rsidR="007C684D" w:rsidRDefault="00A25A16">
            <w:pPr>
              <w:pStyle w:val="TableParagraph"/>
              <w:spacing w:before="142"/>
              <w:ind w:left="107"/>
              <w:rPr>
                <w:sz w:val="20"/>
              </w:rPr>
            </w:pPr>
            <w:r>
              <w:rPr>
                <w:sz w:val="20"/>
              </w:rPr>
              <w:t>Type</w:t>
            </w:r>
          </w:p>
        </w:tc>
        <w:tc>
          <w:tcPr>
            <w:tcW w:w="2695" w:type="dxa"/>
          </w:tcPr>
          <w:p w14:paraId="74E097AA" w14:textId="77777777" w:rsidR="007C684D" w:rsidRDefault="00A25A16">
            <w:pPr>
              <w:pStyle w:val="TableParagraph"/>
              <w:tabs>
                <w:tab w:val="left" w:pos="1014"/>
                <w:tab w:val="left" w:pos="2015"/>
              </w:tabs>
              <w:spacing w:before="26"/>
              <w:ind w:left="107" w:right="93"/>
              <w:rPr>
                <w:sz w:val="20"/>
              </w:rPr>
            </w:pPr>
            <w:r>
              <w:rPr>
                <w:sz w:val="20"/>
              </w:rPr>
              <w:t>Metal,</w:t>
            </w:r>
            <w:r>
              <w:rPr>
                <w:sz w:val="20"/>
              </w:rPr>
              <w:tab/>
              <w:t>Powder</w:t>
            </w:r>
            <w:r>
              <w:rPr>
                <w:sz w:val="20"/>
              </w:rPr>
              <w:tab/>
              <w:t>coated, lockable</w:t>
            </w:r>
          </w:p>
        </w:tc>
        <w:tc>
          <w:tcPr>
            <w:tcW w:w="3866" w:type="dxa"/>
          </w:tcPr>
          <w:p w14:paraId="67273989" w14:textId="77777777" w:rsidR="007C684D" w:rsidRDefault="007C684D">
            <w:pPr>
              <w:pStyle w:val="TableParagraph"/>
              <w:rPr>
                <w:sz w:val="20"/>
              </w:rPr>
            </w:pPr>
          </w:p>
        </w:tc>
        <w:tc>
          <w:tcPr>
            <w:tcW w:w="1608" w:type="dxa"/>
          </w:tcPr>
          <w:p w14:paraId="66D72272" w14:textId="77777777" w:rsidR="007C684D" w:rsidRDefault="00A25A16">
            <w:pPr>
              <w:pStyle w:val="TableParagraph"/>
              <w:spacing w:before="142"/>
              <w:ind w:left="209"/>
              <w:rPr>
                <w:sz w:val="20"/>
              </w:rPr>
            </w:pPr>
            <w:r>
              <w:rPr>
                <w:w w:val="99"/>
                <w:sz w:val="20"/>
              </w:rPr>
              <w:t>-</w:t>
            </w:r>
          </w:p>
        </w:tc>
      </w:tr>
      <w:tr w:rsidR="007C684D" w14:paraId="5FF570BD" w14:textId="77777777">
        <w:trPr>
          <w:trHeight w:val="688"/>
        </w:trPr>
        <w:tc>
          <w:tcPr>
            <w:tcW w:w="1752" w:type="dxa"/>
          </w:tcPr>
          <w:p w14:paraId="5A3FD415" w14:textId="77777777" w:rsidR="007C684D" w:rsidRDefault="007C684D">
            <w:pPr>
              <w:pStyle w:val="TableParagraph"/>
              <w:spacing w:before="5"/>
              <w:rPr>
                <w:b/>
                <w:sz w:val="19"/>
              </w:rPr>
            </w:pPr>
          </w:p>
          <w:p w14:paraId="5DB80CAF" w14:textId="77777777" w:rsidR="007C684D" w:rsidRDefault="00A25A16">
            <w:pPr>
              <w:pStyle w:val="TableParagraph"/>
              <w:ind w:left="107"/>
              <w:rPr>
                <w:sz w:val="20"/>
              </w:rPr>
            </w:pPr>
            <w:r>
              <w:rPr>
                <w:sz w:val="20"/>
              </w:rPr>
              <w:t>Size</w:t>
            </w:r>
          </w:p>
        </w:tc>
        <w:tc>
          <w:tcPr>
            <w:tcW w:w="2695" w:type="dxa"/>
          </w:tcPr>
          <w:p w14:paraId="78CB745B" w14:textId="77777777" w:rsidR="007C684D" w:rsidRDefault="00A25A16">
            <w:pPr>
              <w:pStyle w:val="TableParagraph"/>
              <w:spacing w:line="223" w:lineRule="exact"/>
              <w:ind w:left="107"/>
              <w:rPr>
                <w:sz w:val="20"/>
              </w:rPr>
            </w:pPr>
            <w:r>
              <w:rPr>
                <w:sz w:val="20"/>
              </w:rPr>
              <w:t>Suitable to install line amps,</w:t>
            </w:r>
          </w:p>
          <w:p w14:paraId="303BBEA5" w14:textId="77777777" w:rsidR="007C684D" w:rsidRDefault="00A25A16">
            <w:pPr>
              <w:pStyle w:val="TableParagraph"/>
              <w:spacing w:line="230" w:lineRule="atLeast"/>
              <w:ind w:left="107" w:right="100"/>
              <w:rPr>
                <w:sz w:val="20"/>
              </w:rPr>
            </w:pPr>
            <w:r>
              <w:rPr>
                <w:sz w:val="20"/>
              </w:rPr>
              <w:t>taps, splitters and attenuators in service</w:t>
            </w:r>
            <w:r>
              <w:rPr>
                <w:spacing w:val="-2"/>
                <w:sz w:val="20"/>
              </w:rPr>
              <w:t xml:space="preserve"> </w:t>
            </w:r>
            <w:r>
              <w:rPr>
                <w:sz w:val="20"/>
              </w:rPr>
              <w:t>ducts</w:t>
            </w:r>
          </w:p>
        </w:tc>
        <w:tc>
          <w:tcPr>
            <w:tcW w:w="3866" w:type="dxa"/>
          </w:tcPr>
          <w:p w14:paraId="7F0D95E1" w14:textId="77777777" w:rsidR="007C684D" w:rsidRDefault="007C684D">
            <w:pPr>
              <w:pStyle w:val="TableParagraph"/>
              <w:rPr>
                <w:sz w:val="20"/>
              </w:rPr>
            </w:pPr>
          </w:p>
        </w:tc>
        <w:tc>
          <w:tcPr>
            <w:tcW w:w="1608" w:type="dxa"/>
          </w:tcPr>
          <w:p w14:paraId="473BE60E" w14:textId="77777777" w:rsidR="007C684D" w:rsidRDefault="007C684D">
            <w:pPr>
              <w:pStyle w:val="TableParagraph"/>
              <w:rPr>
                <w:sz w:val="20"/>
              </w:rPr>
            </w:pPr>
          </w:p>
        </w:tc>
      </w:tr>
      <w:tr w:rsidR="007C684D" w14:paraId="361FE8A0" w14:textId="77777777">
        <w:trPr>
          <w:trHeight w:val="496"/>
        </w:trPr>
        <w:tc>
          <w:tcPr>
            <w:tcW w:w="1752" w:type="dxa"/>
          </w:tcPr>
          <w:p w14:paraId="65F2F1B4" w14:textId="77777777" w:rsidR="007C684D" w:rsidRDefault="00A25A16">
            <w:pPr>
              <w:pStyle w:val="TableParagraph"/>
              <w:spacing w:before="127"/>
              <w:ind w:left="107"/>
              <w:rPr>
                <w:sz w:val="20"/>
              </w:rPr>
            </w:pPr>
            <w:r>
              <w:rPr>
                <w:sz w:val="20"/>
              </w:rPr>
              <w:t>Ventilation</w:t>
            </w:r>
          </w:p>
        </w:tc>
        <w:tc>
          <w:tcPr>
            <w:tcW w:w="2695" w:type="dxa"/>
          </w:tcPr>
          <w:p w14:paraId="342F6793" w14:textId="77777777" w:rsidR="007C684D" w:rsidRDefault="00A25A16">
            <w:pPr>
              <w:pStyle w:val="TableParagraph"/>
              <w:spacing w:before="12"/>
              <w:ind w:left="107"/>
              <w:rPr>
                <w:sz w:val="20"/>
              </w:rPr>
            </w:pPr>
            <w:r>
              <w:rPr>
                <w:sz w:val="20"/>
              </w:rPr>
              <w:t>Suitable for heat dissipation from line Amp</w:t>
            </w:r>
          </w:p>
        </w:tc>
        <w:tc>
          <w:tcPr>
            <w:tcW w:w="3866" w:type="dxa"/>
          </w:tcPr>
          <w:p w14:paraId="19A53C6F" w14:textId="77777777" w:rsidR="007C684D" w:rsidRDefault="007C684D">
            <w:pPr>
              <w:pStyle w:val="TableParagraph"/>
              <w:rPr>
                <w:sz w:val="20"/>
              </w:rPr>
            </w:pPr>
          </w:p>
        </w:tc>
        <w:tc>
          <w:tcPr>
            <w:tcW w:w="1608" w:type="dxa"/>
          </w:tcPr>
          <w:p w14:paraId="730C337B" w14:textId="77777777" w:rsidR="007C684D" w:rsidRDefault="007C684D">
            <w:pPr>
              <w:pStyle w:val="TableParagraph"/>
              <w:rPr>
                <w:sz w:val="20"/>
              </w:rPr>
            </w:pPr>
          </w:p>
        </w:tc>
      </w:tr>
      <w:tr w:rsidR="007C684D" w14:paraId="2654342C" w14:textId="77777777">
        <w:trPr>
          <w:trHeight w:val="690"/>
        </w:trPr>
        <w:tc>
          <w:tcPr>
            <w:tcW w:w="1752" w:type="dxa"/>
          </w:tcPr>
          <w:p w14:paraId="012C0E2E" w14:textId="77777777" w:rsidR="007C684D" w:rsidRDefault="00A25A16">
            <w:pPr>
              <w:pStyle w:val="TableParagraph"/>
              <w:spacing w:line="223" w:lineRule="exact"/>
              <w:ind w:left="107"/>
              <w:rPr>
                <w:sz w:val="20"/>
              </w:rPr>
            </w:pPr>
            <w:r>
              <w:rPr>
                <w:sz w:val="20"/>
              </w:rPr>
              <w:t>Accessories</w:t>
            </w:r>
          </w:p>
        </w:tc>
        <w:tc>
          <w:tcPr>
            <w:tcW w:w="2695" w:type="dxa"/>
          </w:tcPr>
          <w:p w14:paraId="1228BC34" w14:textId="77777777" w:rsidR="007C684D" w:rsidRDefault="00A25A16">
            <w:pPr>
              <w:pStyle w:val="TableParagraph"/>
              <w:spacing w:line="223" w:lineRule="exact"/>
              <w:ind w:left="107"/>
              <w:rPr>
                <w:sz w:val="20"/>
              </w:rPr>
            </w:pPr>
            <w:r>
              <w:rPr>
                <w:sz w:val="20"/>
              </w:rPr>
              <w:t>Any required accessory not</w:t>
            </w:r>
          </w:p>
          <w:p w14:paraId="3FC8C0ED" w14:textId="77777777" w:rsidR="007C684D" w:rsidRDefault="00A25A16">
            <w:pPr>
              <w:pStyle w:val="TableParagraph"/>
              <w:tabs>
                <w:tab w:val="left" w:pos="1401"/>
                <w:tab w:val="left" w:pos="2433"/>
              </w:tabs>
              <w:spacing w:line="230" w:lineRule="atLeast"/>
              <w:ind w:left="107" w:right="94"/>
              <w:rPr>
                <w:sz w:val="20"/>
              </w:rPr>
            </w:pPr>
            <w:r>
              <w:rPr>
                <w:sz w:val="20"/>
              </w:rPr>
              <w:t>specifically</w:t>
            </w:r>
            <w:r>
              <w:rPr>
                <w:sz w:val="20"/>
              </w:rPr>
              <w:tab/>
              <w:t>refereed</w:t>
            </w:r>
            <w:r>
              <w:rPr>
                <w:sz w:val="20"/>
              </w:rPr>
              <w:tab/>
              <w:t>to install/use the</w:t>
            </w:r>
            <w:r>
              <w:rPr>
                <w:spacing w:val="-4"/>
                <w:sz w:val="20"/>
              </w:rPr>
              <w:t xml:space="preserve"> </w:t>
            </w:r>
            <w:r>
              <w:rPr>
                <w:sz w:val="20"/>
              </w:rPr>
              <w:t>equipment</w:t>
            </w:r>
          </w:p>
        </w:tc>
        <w:tc>
          <w:tcPr>
            <w:tcW w:w="3866" w:type="dxa"/>
          </w:tcPr>
          <w:p w14:paraId="139E259F" w14:textId="77777777" w:rsidR="007C684D" w:rsidRDefault="007C684D">
            <w:pPr>
              <w:pStyle w:val="TableParagraph"/>
              <w:rPr>
                <w:sz w:val="20"/>
              </w:rPr>
            </w:pPr>
          </w:p>
        </w:tc>
        <w:tc>
          <w:tcPr>
            <w:tcW w:w="1608" w:type="dxa"/>
          </w:tcPr>
          <w:p w14:paraId="3515F491" w14:textId="77777777" w:rsidR="007C684D" w:rsidRDefault="007C684D">
            <w:pPr>
              <w:pStyle w:val="TableParagraph"/>
              <w:rPr>
                <w:sz w:val="20"/>
              </w:rPr>
            </w:pPr>
          </w:p>
        </w:tc>
      </w:tr>
    </w:tbl>
    <w:p w14:paraId="07623921" w14:textId="77777777" w:rsidR="007C684D" w:rsidRDefault="00A25A16">
      <w:pPr>
        <w:ind w:left="578"/>
        <w:rPr>
          <w:b/>
          <w:sz w:val="24"/>
        </w:rPr>
      </w:pPr>
      <w:r>
        <w:rPr>
          <w:b/>
          <w:sz w:val="24"/>
          <w:u w:val="thick"/>
        </w:rPr>
        <w:t>Item Number : 17. Rack</w:t>
      </w:r>
    </w:p>
    <w:p w14:paraId="5E3662DB" w14:textId="77777777" w:rsidR="007C684D" w:rsidRDefault="007C684D">
      <w:pPr>
        <w:pStyle w:val="BodyText"/>
        <w:spacing w:before="3"/>
        <w:rPr>
          <w:b/>
          <w:sz w:val="19"/>
        </w:rP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92"/>
        <w:gridCol w:w="2518"/>
        <w:gridCol w:w="3617"/>
        <w:gridCol w:w="1503"/>
      </w:tblGrid>
      <w:tr w:rsidR="007C684D" w14:paraId="01D8442F" w14:textId="77777777">
        <w:trPr>
          <w:trHeight w:val="405"/>
        </w:trPr>
        <w:tc>
          <w:tcPr>
            <w:tcW w:w="4810" w:type="dxa"/>
            <w:gridSpan w:val="2"/>
          </w:tcPr>
          <w:p w14:paraId="677B4A6A" w14:textId="77777777" w:rsidR="007C684D" w:rsidRDefault="00A25A16">
            <w:pPr>
              <w:pStyle w:val="TableParagraph"/>
              <w:spacing w:before="61"/>
              <w:ind w:left="110"/>
              <w:rPr>
                <w:b/>
                <w:sz w:val="24"/>
              </w:rPr>
            </w:pPr>
            <w:r>
              <w:rPr>
                <w:b/>
                <w:sz w:val="24"/>
              </w:rPr>
              <w:t>DESCRIPTION</w:t>
            </w:r>
          </w:p>
        </w:tc>
        <w:tc>
          <w:tcPr>
            <w:tcW w:w="3617" w:type="dxa"/>
          </w:tcPr>
          <w:p w14:paraId="7FE2C30F" w14:textId="77777777" w:rsidR="007C684D" w:rsidRDefault="00A25A16">
            <w:pPr>
              <w:pStyle w:val="TableParagraph"/>
              <w:spacing w:before="61"/>
              <w:ind w:left="109"/>
              <w:rPr>
                <w:b/>
                <w:sz w:val="24"/>
              </w:rPr>
            </w:pPr>
            <w:r>
              <w:rPr>
                <w:b/>
                <w:sz w:val="24"/>
              </w:rPr>
              <w:t>Bidder's Response</w:t>
            </w:r>
          </w:p>
        </w:tc>
        <w:tc>
          <w:tcPr>
            <w:tcW w:w="1503" w:type="dxa"/>
          </w:tcPr>
          <w:p w14:paraId="39620EA3" w14:textId="77777777" w:rsidR="007C684D" w:rsidRDefault="00A25A16">
            <w:pPr>
              <w:pStyle w:val="TableParagraph"/>
              <w:spacing w:before="61"/>
              <w:ind w:left="167"/>
              <w:rPr>
                <w:b/>
                <w:sz w:val="24"/>
              </w:rPr>
            </w:pPr>
            <w:r>
              <w:rPr>
                <w:b/>
                <w:sz w:val="24"/>
              </w:rPr>
              <w:t>Page No.</w:t>
            </w:r>
          </w:p>
        </w:tc>
      </w:tr>
      <w:tr w:rsidR="007C684D" w14:paraId="1E569A9D" w14:textId="77777777">
        <w:trPr>
          <w:trHeight w:val="297"/>
        </w:trPr>
        <w:tc>
          <w:tcPr>
            <w:tcW w:w="2292" w:type="dxa"/>
          </w:tcPr>
          <w:p w14:paraId="60BC5EB1" w14:textId="77777777" w:rsidR="007C684D" w:rsidRDefault="00A25A16">
            <w:pPr>
              <w:pStyle w:val="TableParagraph"/>
              <w:spacing w:before="31"/>
              <w:ind w:left="110"/>
              <w:rPr>
                <w:b/>
                <w:sz w:val="20"/>
              </w:rPr>
            </w:pPr>
            <w:r>
              <w:rPr>
                <w:b/>
                <w:sz w:val="20"/>
              </w:rPr>
              <w:t>Features</w:t>
            </w:r>
          </w:p>
        </w:tc>
        <w:tc>
          <w:tcPr>
            <w:tcW w:w="2518" w:type="dxa"/>
          </w:tcPr>
          <w:p w14:paraId="35899F2B" w14:textId="77777777" w:rsidR="007C684D" w:rsidRDefault="007C684D">
            <w:pPr>
              <w:pStyle w:val="TableParagraph"/>
              <w:rPr>
                <w:sz w:val="20"/>
              </w:rPr>
            </w:pPr>
          </w:p>
        </w:tc>
        <w:tc>
          <w:tcPr>
            <w:tcW w:w="3617" w:type="dxa"/>
          </w:tcPr>
          <w:p w14:paraId="7BAC108E" w14:textId="77777777" w:rsidR="007C684D" w:rsidRDefault="007C684D">
            <w:pPr>
              <w:pStyle w:val="TableParagraph"/>
              <w:rPr>
                <w:sz w:val="20"/>
              </w:rPr>
            </w:pPr>
          </w:p>
        </w:tc>
        <w:tc>
          <w:tcPr>
            <w:tcW w:w="1503" w:type="dxa"/>
          </w:tcPr>
          <w:p w14:paraId="130412EC" w14:textId="77777777" w:rsidR="007C684D" w:rsidRDefault="007C684D">
            <w:pPr>
              <w:pStyle w:val="TableParagraph"/>
              <w:rPr>
                <w:sz w:val="20"/>
              </w:rPr>
            </w:pPr>
          </w:p>
        </w:tc>
      </w:tr>
      <w:tr w:rsidR="007C684D" w14:paraId="6D4DAC2C" w14:textId="77777777">
        <w:trPr>
          <w:trHeight w:val="299"/>
        </w:trPr>
        <w:tc>
          <w:tcPr>
            <w:tcW w:w="2292" w:type="dxa"/>
          </w:tcPr>
          <w:p w14:paraId="7B763952" w14:textId="77777777" w:rsidR="007C684D" w:rsidRDefault="00A25A16">
            <w:pPr>
              <w:pStyle w:val="TableParagraph"/>
              <w:spacing w:before="29"/>
              <w:ind w:left="110"/>
              <w:rPr>
                <w:sz w:val="20"/>
              </w:rPr>
            </w:pPr>
            <w:r>
              <w:rPr>
                <w:sz w:val="20"/>
              </w:rPr>
              <w:t>Type</w:t>
            </w:r>
          </w:p>
        </w:tc>
        <w:tc>
          <w:tcPr>
            <w:tcW w:w="2518" w:type="dxa"/>
          </w:tcPr>
          <w:p w14:paraId="0181F927" w14:textId="77777777" w:rsidR="007C684D" w:rsidRDefault="00A25A16">
            <w:pPr>
              <w:pStyle w:val="TableParagraph"/>
              <w:spacing w:before="29"/>
              <w:ind w:left="107"/>
              <w:rPr>
                <w:sz w:val="20"/>
              </w:rPr>
            </w:pPr>
            <w:r>
              <w:rPr>
                <w:sz w:val="20"/>
              </w:rPr>
              <w:t>19" floor standing</w:t>
            </w:r>
          </w:p>
        </w:tc>
        <w:tc>
          <w:tcPr>
            <w:tcW w:w="3617" w:type="dxa"/>
          </w:tcPr>
          <w:p w14:paraId="723FF21B" w14:textId="77777777" w:rsidR="007C684D" w:rsidRDefault="007C684D">
            <w:pPr>
              <w:pStyle w:val="TableParagraph"/>
              <w:rPr>
                <w:sz w:val="20"/>
              </w:rPr>
            </w:pPr>
          </w:p>
        </w:tc>
        <w:tc>
          <w:tcPr>
            <w:tcW w:w="1503" w:type="dxa"/>
          </w:tcPr>
          <w:p w14:paraId="1A37E4B5" w14:textId="77777777" w:rsidR="007C684D" w:rsidRDefault="00A25A16">
            <w:pPr>
              <w:pStyle w:val="TableParagraph"/>
              <w:spacing w:before="29"/>
              <w:ind w:left="208"/>
              <w:rPr>
                <w:sz w:val="20"/>
              </w:rPr>
            </w:pPr>
            <w:r>
              <w:rPr>
                <w:w w:val="99"/>
                <w:sz w:val="20"/>
              </w:rPr>
              <w:t>-</w:t>
            </w:r>
          </w:p>
        </w:tc>
      </w:tr>
      <w:tr w:rsidR="007C684D" w14:paraId="64865A73" w14:textId="77777777">
        <w:trPr>
          <w:trHeight w:val="493"/>
        </w:trPr>
        <w:tc>
          <w:tcPr>
            <w:tcW w:w="2292" w:type="dxa"/>
          </w:tcPr>
          <w:p w14:paraId="57D30B92" w14:textId="77777777" w:rsidR="007C684D" w:rsidRDefault="00A25A16">
            <w:pPr>
              <w:pStyle w:val="TableParagraph"/>
              <w:spacing w:before="125"/>
              <w:ind w:left="110"/>
              <w:rPr>
                <w:sz w:val="20"/>
              </w:rPr>
            </w:pPr>
            <w:r>
              <w:rPr>
                <w:sz w:val="20"/>
              </w:rPr>
              <w:t>Size</w:t>
            </w:r>
          </w:p>
        </w:tc>
        <w:tc>
          <w:tcPr>
            <w:tcW w:w="2518" w:type="dxa"/>
          </w:tcPr>
          <w:p w14:paraId="566FB5FB" w14:textId="77777777" w:rsidR="007C684D" w:rsidRDefault="00A25A16">
            <w:pPr>
              <w:pStyle w:val="TableParagraph"/>
              <w:spacing w:before="10"/>
              <w:ind w:left="107" w:right="92"/>
              <w:rPr>
                <w:sz w:val="20"/>
              </w:rPr>
            </w:pPr>
            <w:r>
              <w:rPr>
                <w:sz w:val="20"/>
              </w:rPr>
              <w:t>Suitable to install all MATV room items inside the rack</w:t>
            </w:r>
          </w:p>
        </w:tc>
        <w:tc>
          <w:tcPr>
            <w:tcW w:w="3617" w:type="dxa"/>
          </w:tcPr>
          <w:p w14:paraId="16A54523" w14:textId="77777777" w:rsidR="007C684D" w:rsidRDefault="007C684D">
            <w:pPr>
              <w:pStyle w:val="TableParagraph"/>
              <w:rPr>
                <w:sz w:val="20"/>
              </w:rPr>
            </w:pPr>
          </w:p>
        </w:tc>
        <w:tc>
          <w:tcPr>
            <w:tcW w:w="1503" w:type="dxa"/>
          </w:tcPr>
          <w:p w14:paraId="5D5A1938" w14:textId="77777777" w:rsidR="007C684D" w:rsidRDefault="007C684D">
            <w:pPr>
              <w:pStyle w:val="TableParagraph"/>
              <w:rPr>
                <w:sz w:val="20"/>
              </w:rPr>
            </w:pPr>
          </w:p>
        </w:tc>
      </w:tr>
      <w:tr w:rsidR="007C684D" w14:paraId="7A7ED570" w14:textId="77777777">
        <w:trPr>
          <w:trHeight w:val="525"/>
        </w:trPr>
        <w:tc>
          <w:tcPr>
            <w:tcW w:w="2292" w:type="dxa"/>
          </w:tcPr>
          <w:p w14:paraId="1148D734" w14:textId="77777777" w:rsidR="007C684D" w:rsidRDefault="00A25A16">
            <w:pPr>
              <w:pStyle w:val="TableParagraph"/>
              <w:spacing w:before="142"/>
              <w:ind w:left="110"/>
              <w:rPr>
                <w:sz w:val="20"/>
              </w:rPr>
            </w:pPr>
            <w:r>
              <w:rPr>
                <w:sz w:val="20"/>
              </w:rPr>
              <w:t>Ventilation</w:t>
            </w:r>
          </w:p>
        </w:tc>
        <w:tc>
          <w:tcPr>
            <w:tcW w:w="2518" w:type="dxa"/>
          </w:tcPr>
          <w:p w14:paraId="3274AF2C" w14:textId="77777777" w:rsidR="007C684D" w:rsidRDefault="00A25A16">
            <w:pPr>
              <w:pStyle w:val="TableParagraph"/>
              <w:spacing w:before="26"/>
              <w:ind w:left="107"/>
              <w:rPr>
                <w:sz w:val="20"/>
              </w:rPr>
            </w:pPr>
            <w:r>
              <w:rPr>
                <w:sz w:val="20"/>
              </w:rPr>
              <w:t>Suitable for heat dissipation from rack mounted items</w:t>
            </w:r>
          </w:p>
        </w:tc>
        <w:tc>
          <w:tcPr>
            <w:tcW w:w="3617" w:type="dxa"/>
          </w:tcPr>
          <w:p w14:paraId="4170F730" w14:textId="77777777" w:rsidR="007C684D" w:rsidRDefault="007C684D">
            <w:pPr>
              <w:pStyle w:val="TableParagraph"/>
              <w:rPr>
                <w:sz w:val="20"/>
              </w:rPr>
            </w:pPr>
          </w:p>
        </w:tc>
        <w:tc>
          <w:tcPr>
            <w:tcW w:w="1503" w:type="dxa"/>
          </w:tcPr>
          <w:p w14:paraId="25C7BBDD" w14:textId="77777777" w:rsidR="007C684D" w:rsidRDefault="007C684D">
            <w:pPr>
              <w:pStyle w:val="TableParagraph"/>
              <w:rPr>
                <w:sz w:val="20"/>
              </w:rPr>
            </w:pPr>
          </w:p>
        </w:tc>
      </w:tr>
      <w:tr w:rsidR="007C684D" w14:paraId="64ECCA01" w14:textId="77777777">
        <w:trPr>
          <w:trHeight w:val="585"/>
        </w:trPr>
        <w:tc>
          <w:tcPr>
            <w:tcW w:w="2292" w:type="dxa"/>
          </w:tcPr>
          <w:p w14:paraId="6ECF26D1" w14:textId="77777777" w:rsidR="007C684D" w:rsidRDefault="00A25A16">
            <w:pPr>
              <w:pStyle w:val="TableParagraph"/>
              <w:spacing w:before="170"/>
              <w:ind w:left="110"/>
              <w:rPr>
                <w:sz w:val="20"/>
              </w:rPr>
            </w:pPr>
            <w:r>
              <w:rPr>
                <w:sz w:val="20"/>
              </w:rPr>
              <w:t>Finish</w:t>
            </w:r>
          </w:p>
        </w:tc>
        <w:tc>
          <w:tcPr>
            <w:tcW w:w="2518" w:type="dxa"/>
          </w:tcPr>
          <w:p w14:paraId="1C1106F4" w14:textId="77777777" w:rsidR="007C684D" w:rsidRDefault="00A25A16">
            <w:pPr>
              <w:pStyle w:val="TableParagraph"/>
              <w:tabs>
                <w:tab w:val="left" w:pos="791"/>
                <w:tab w:val="left" w:pos="1478"/>
                <w:tab w:val="left" w:pos="2054"/>
              </w:tabs>
              <w:spacing w:before="58"/>
              <w:ind w:left="107" w:right="97"/>
              <w:rPr>
                <w:sz w:val="20"/>
              </w:rPr>
            </w:pPr>
            <w:r>
              <w:rPr>
                <w:sz w:val="20"/>
              </w:rPr>
              <w:t>heavy</w:t>
            </w:r>
            <w:r>
              <w:rPr>
                <w:sz w:val="20"/>
              </w:rPr>
              <w:tab/>
              <w:t>gauge</w:t>
            </w:r>
            <w:r>
              <w:rPr>
                <w:sz w:val="20"/>
              </w:rPr>
              <w:tab/>
              <w:t>steel</w:t>
            </w:r>
            <w:r>
              <w:rPr>
                <w:sz w:val="20"/>
              </w:rPr>
              <w:tab/>
            </w:r>
            <w:r>
              <w:rPr>
                <w:w w:val="95"/>
                <w:sz w:val="20"/>
              </w:rPr>
              <w:t xml:space="preserve">with </w:t>
            </w:r>
            <w:r>
              <w:rPr>
                <w:sz w:val="20"/>
              </w:rPr>
              <w:t>baked on paint</w:t>
            </w:r>
            <w:r>
              <w:rPr>
                <w:spacing w:val="-2"/>
                <w:sz w:val="20"/>
              </w:rPr>
              <w:t xml:space="preserve"> </w:t>
            </w:r>
            <w:r>
              <w:rPr>
                <w:sz w:val="20"/>
              </w:rPr>
              <w:t>finish</w:t>
            </w:r>
          </w:p>
        </w:tc>
        <w:tc>
          <w:tcPr>
            <w:tcW w:w="3617" w:type="dxa"/>
          </w:tcPr>
          <w:p w14:paraId="54448F30" w14:textId="77777777" w:rsidR="007C684D" w:rsidRDefault="007C684D">
            <w:pPr>
              <w:pStyle w:val="TableParagraph"/>
              <w:rPr>
                <w:sz w:val="20"/>
              </w:rPr>
            </w:pPr>
          </w:p>
        </w:tc>
        <w:tc>
          <w:tcPr>
            <w:tcW w:w="1503" w:type="dxa"/>
          </w:tcPr>
          <w:p w14:paraId="65360864" w14:textId="77777777" w:rsidR="007C684D" w:rsidRDefault="007C684D">
            <w:pPr>
              <w:pStyle w:val="TableParagraph"/>
              <w:rPr>
                <w:sz w:val="20"/>
              </w:rPr>
            </w:pPr>
          </w:p>
        </w:tc>
      </w:tr>
      <w:tr w:rsidR="007C684D" w14:paraId="71CD4BEB" w14:textId="77777777">
        <w:trPr>
          <w:trHeight w:val="316"/>
        </w:trPr>
        <w:tc>
          <w:tcPr>
            <w:tcW w:w="2292" w:type="dxa"/>
          </w:tcPr>
          <w:p w14:paraId="6B0E74DB" w14:textId="77777777" w:rsidR="007C684D" w:rsidRDefault="00A25A16">
            <w:pPr>
              <w:pStyle w:val="TableParagraph"/>
              <w:spacing w:before="36"/>
              <w:ind w:left="110"/>
              <w:rPr>
                <w:sz w:val="20"/>
              </w:rPr>
            </w:pPr>
            <w:r>
              <w:rPr>
                <w:sz w:val="20"/>
              </w:rPr>
              <w:t>Security</w:t>
            </w:r>
          </w:p>
        </w:tc>
        <w:tc>
          <w:tcPr>
            <w:tcW w:w="2518" w:type="dxa"/>
          </w:tcPr>
          <w:p w14:paraId="24A5F65D" w14:textId="77777777" w:rsidR="007C684D" w:rsidRDefault="00A25A16">
            <w:pPr>
              <w:pStyle w:val="TableParagraph"/>
              <w:spacing w:before="36"/>
              <w:ind w:left="107"/>
              <w:rPr>
                <w:sz w:val="20"/>
              </w:rPr>
            </w:pPr>
            <w:r>
              <w:rPr>
                <w:sz w:val="20"/>
              </w:rPr>
              <w:t>Lockable, Two keys</w:t>
            </w:r>
          </w:p>
        </w:tc>
        <w:tc>
          <w:tcPr>
            <w:tcW w:w="3617" w:type="dxa"/>
          </w:tcPr>
          <w:p w14:paraId="0DE90A8E" w14:textId="77777777" w:rsidR="007C684D" w:rsidRDefault="007C684D">
            <w:pPr>
              <w:pStyle w:val="TableParagraph"/>
              <w:rPr>
                <w:sz w:val="20"/>
              </w:rPr>
            </w:pPr>
          </w:p>
        </w:tc>
        <w:tc>
          <w:tcPr>
            <w:tcW w:w="1503" w:type="dxa"/>
          </w:tcPr>
          <w:p w14:paraId="4046A8FA" w14:textId="77777777" w:rsidR="007C684D" w:rsidRDefault="007C684D">
            <w:pPr>
              <w:pStyle w:val="TableParagraph"/>
              <w:rPr>
                <w:sz w:val="20"/>
              </w:rPr>
            </w:pPr>
          </w:p>
        </w:tc>
      </w:tr>
      <w:tr w:rsidR="007C684D" w14:paraId="0BCF3844" w14:textId="77777777">
        <w:trPr>
          <w:trHeight w:val="313"/>
        </w:trPr>
        <w:tc>
          <w:tcPr>
            <w:tcW w:w="2292" w:type="dxa"/>
          </w:tcPr>
          <w:p w14:paraId="6BE6730D" w14:textId="77777777" w:rsidR="007C684D" w:rsidRDefault="00A25A16">
            <w:pPr>
              <w:pStyle w:val="TableParagraph"/>
              <w:spacing w:before="34"/>
              <w:ind w:left="110"/>
              <w:rPr>
                <w:sz w:val="20"/>
              </w:rPr>
            </w:pPr>
            <w:r>
              <w:rPr>
                <w:sz w:val="20"/>
              </w:rPr>
              <w:t>Free Rack Space</w:t>
            </w:r>
          </w:p>
        </w:tc>
        <w:tc>
          <w:tcPr>
            <w:tcW w:w="2518" w:type="dxa"/>
          </w:tcPr>
          <w:p w14:paraId="02D89D28" w14:textId="77777777" w:rsidR="007C684D" w:rsidRDefault="00A25A16">
            <w:pPr>
              <w:pStyle w:val="TableParagraph"/>
              <w:spacing w:before="34"/>
              <w:ind w:left="107"/>
              <w:rPr>
                <w:sz w:val="20"/>
              </w:rPr>
            </w:pPr>
            <w:r>
              <w:rPr>
                <w:sz w:val="20"/>
              </w:rPr>
              <w:t>9U</w:t>
            </w:r>
          </w:p>
        </w:tc>
        <w:tc>
          <w:tcPr>
            <w:tcW w:w="3617" w:type="dxa"/>
          </w:tcPr>
          <w:p w14:paraId="4B11BC81" w14:textId="77777777" w:rsidR="007C684D" w:rsidRDefault="007C684D">
            <w:pPr>
              <w:pStyle w:val="TableParagraph"/>
              <w:rPr>
                <w:sz w:val="20"/>
              </w:rPr>
            </w:pPr>
          </w:p>
        </w:tc>
        <w:tc>
          <w:tcPr>
            <w:tcW w:w="1503" w:type="dxa"/>
          </w:tcPr>
          <w:p w14:paraId="02798AD1" w14:textId="77777777" w:rsidR="007C684D" w:rsidRDefault="007C684D">
            <w:pPr>
              <w:pStyle w:val="TableParagraph"/>
              <w:rPr>
                <w:sz w:val="20"/>
              </w:rPr>
            </w:pPr>
          </w:p>
        </w:tc>
      </w:tr>
      <w:tr w:rsidR="007C684D" w14:paraId="2FDAC2B5" w14:textId="77777777">
        <w:trPr>
          <w:trHeight w:val="1149"/>
        </w:trPr>
        <w:tc>
          <w:tcPr>
            <w:tcW w:w="2292" w:type="dxa"/>
          </w:tcPr>
          <w:p w14:paraId="27AE2EFF" w14:textId="77777777" w:rsidR="007C684D" w:rsidRDefault="00A25A16">
            <w:pPr>
              <w:pStyle w:val="TableParagraph"/>
              <w:spacing w:line="223" w:lineRule="exact"/>
              <w:ind w:left="110"/>
              <w:rPr>
                <w:sz w:val="20"/>
              </w:rPr>
            </w:pPr>
            <w:r>
              <w:rPr>
                <w:sz w:val="20"/>
              </w:rPr>
              <w:t>Accessories</w:t>
            </w:r>
          </w:p>
        </w:tc>
        <w:tc>
          <w:tcPr>
            <w:tcW w:w="2518" w:type="dxa"/>
          </w:tcPr>
          <w:p w14:paraId="604DB023" w14:textId="77777777" w:rsidR="007C684D" w:rsidRDefault="00A25A16">
            <w:pPr>
              <w:pStyle w:val="TableParagraph"/>
              <w:ind w:left="107" w:right="97"/>
              <w:jc w:val="both"/>
              <w:rPr>
                <w:sz w:val="20"/>
              </w:rPr>
            </w:pPr>
            <w:r>
              <w:rPr>
                <w:sz w:val="20"/>
              </w:rPr>
              <w:t>Any required accessory not specifically refereed to install/use the equipment</w:t>
            </w:r>
          </w:p>
        </w:tc>
        <w:tc>
          <w:tcPr>
            <w:tcW w:w="3617" w:type="dxa"/>
          </w:tcPr>
          <w:p w14:paraId="1F6B128F" w14:textId="77777777" w:rsidR="007C684D" w:rsidRDefault="007C684D">
            <w:pPr>
              <w:pStyle w:val="TableParagraph"/>
              <w:rPr>
                <w:sz w:val="20"/>
              </w:rPr>
            </w:pPr>
          </w:p>
        </w:tc>
        <w:tc>
          <w:tcPr>
            <w:tcW w:w="1503" w:type="dxa"/>
          </w:tcPr>
          <w:p w14:paraId="69B3C007" w14:textId="77777777" w:rsidR="007C684D" w:rsidRDefault="007C684D">
            <w:pPr>
              <w:pStyle w:val="TableParagraph"/>
              <w:rPr>
                <w:sz w:val="20"/>
              </w:rPr>
            </w:pPr>
          </w:p>
        </w:tc>
      </w:tr>
    </w:tbl>
    <w:p w14:paraId="766C5E63" w14:textId="77777777" w:rsidR="007C684D" w:rsidRDefault="007C684D">
      <w:pPr>
        <w:rPr>
          <w:sz w:val="20"/>
        </w:rPr>
        <w:sectPr w:rsidR="007C684D">
          <w:footerReference w:type="default" r:id="rId40"/>
          <w:pgSz w:w="11930" w:h="16850"/>
          <w:pgMar w:top="1320" w:right="260" w:bottom="1240" w:left="420" w:header="0" w:footer="1041" w:gutter="0"/>
          <w:pgNumType w:start="251"/>
          <w:cols w:space="720"/>
        </w:sectPr>
      </w:pPr>
    </w:p>
    <w:p w14:paraId="366DE47E" w14:textId="77777777" w:rsidR="007C684D" w:rsidRDefault="00A25A16">
      <w:pPr>
        <w:pStyle w:val="Heading1"/>
        <w:numPr>
          <w:ilvl w:val="1"/>
          <w:numId w:val="95"/>
        </w:numPr>
        <w:tabs>
          <w:tab w:val="left" w:pos="2988"/>
        </w:tabs>
        <w:ind w:hanging="869"/>
        <w:jc w:val="left"/>
      </w:pPr>
      <w:bookmarkStart w:id="385" w:name="6._NURSE_CALL_SYSTEM_SPECIFICATION"/>
      <w:bookmarkStart w:id="386" w:name="_bookmark96"/>
      <w:bookmarkEnd w:id="385"/>
      <w:bookmarkEnd w:id="386"/>
      <w:r>
        <w:t>NURSE CALL SYSTEM</w:t>
      </w:r>
      <w:r>
        <w:rPr>
          <w:spacing w:val="-4"/>
        </w:rPr>
        <w:t xml:space="preserve"> </w:t>
      </w:r>
      <w:r>
        <w:t>SPECIFICATION</w:t>
      </w:r>
    </w:p>
    <w:p w14:paraId="30E3783C" w14:textId="77777777" w:rsidR="007C684D" w:rsidRDefault="007C684D">
      <w:pPr>
        <w:pStyle w:val="BodyText"/>
        <w:spacing w:before="6"/>
        <w:rPr>
          <w:b/>
          <w:sz w:val="34"/>
        </w:rPr>
      </w:pPr>
    </w:p>
    <w:p w14:paraId="2188740F" w14:textId="77777777" w:rsidR="007C684D" w:rsidRDefault="00A25A16">
      <w:pPr>
        <w:pStyle w:val="ListParagraph"/>
        <w:numPr>
          <w:ilvl w:val="1"/>
          <w:numId w:val="93"/>
        </w:numPr>
        <w:tabs>
          <w:tab w:val="left" w:pos="1280"/>
        </w:tabs>
        <w:rPr>
          <w:b/>
          <w:sz w:val="24"/>
        </w:rPr>
      </w:pPr>
      <w:r>
        <w:rPr>
          <w:b/>
          <w:sz w:val="24"/>
          <w:u w:val="thick"/>
        </w:rPr>
        <w:t>SYSTEM</w:t>
      </w:r>
      <w:r>
        <w:rPr>
          <w:b/>
          <w:spacing w:val="-2"/>
          <w:sz w:val="24"/>
          <w:u w:val="thick"/>
        </w:rPr>
        <w:t xml:space="preserve"> </w:t>
      </w:r>
      <w:r>
        <w:rPr>
          <w:b/>
          <w:sz w:val="24"/>
          <w:u w:val="thick"/>
        </w:rPr>
        <w:t>DESIGN</w:t>
      </w:r>
    </w:p>
    <w:p w14:paraId="0AD92A43" w14:textId="77777777" w:rsidR="007C684D" w:rsidRDefault="007C684D">
      <w:pPr>
        <w:pStyle w:val="BodyText"/>
        <w:spacing w:before="10"/>
        <w:rPr>
          <w:b/>
          <w:sz w:val="22"/>
        </w:rPr>
      </w:pPr>
    </w:p>
    <w:p w14:paraId="4836F267" w14:textId="77777777" w:rsidR="007C684D" w:rsidRDefault="00A25A16">
      <w:pPr>
        <w:pStyle w:val="BodyText"/>
        <w:spacing w:before="90" w:line="276" w:lineRule="auto"/>
        <w:ind w:left="919" w:right="760"/>
        <w:jc w:val="both"/>
      </w:pPr>
      <w:r>
        <w:t>The system shall be designed taking into account following specification, tender drawing and the client requirement by specialist contractor with experience in the trade to provide a reliable emergency call system.</w:t>
      </w:r>
    </w:p>
    <w:p w14:paraId="7EFE3DBE" w14:textId="77777777" w:rsidR="007C684D" w:rsidRDefault="007C684D">
      <w:pPr>
        <w:pStyle w:val="BodyText"/>
        <w:spacing w:before="7"/>
        <w:rPr>
          <w:sz w:val="27"/>
        </w:rPr>
      </w:pPr>
    </w:p>
    <w:p w14:paraId="7A93AA8A" w14:textId="77777777" w:rsidR="007C684D" w:rsidRDefault="00A25A16">
      <w:pPr>
        <w:pStyle w:val="BodyText"/>
        <w:spacing w:line="276" w:lineRule="auto"/>
        <w:ind w:left="919" w:right="757"/>
        <w:jc w:val="both"/>
      </w:pPr>
      <w:r>
        <w:t>The user calls for assistance by activating a ceiling pull, standard call point,. A confidence light on the calling device illuminates to reassure the user that the call has been registered. At the system’s indicator panel-Nurse Control Panel (s), an indicator light illuminates and a buzzer sounds to inform staff that someone is in need of assistance. Relevant over door lights (if available) also operate (as fitted) to provide additional visual indication of the call. A member of staff visits the calling room to assist the user and resets the calling device to return the system to normal. The following shows sample items for</w:t>
      </w:r>
      <w:r>
        <w:rPr>
          <w:spacing w:val="-4"/>
        </w:rPr>
        <w:t xml:space="preserve"> </w:t>
      </w:r>
      <w:r>
        <w:t>reference.</w:t>
      </w:r>
    </w:p>
    <w:p w14:paraId="0E026E8A" w14:textId="77777777" w:rsidR="007C684D" w:rsidRDefault="00A25A16">
      <w:pPr>
        <w:pStyle w:val="BodyText"/>
        <w:spacing w:before="3"/>
        <w:rPr>
          <w:sz w:val="26"/>
        </w:rPr>
      </w:pPr>
      <w:r>
        <w:rPr>
          <w:noProof/>
        </w:rPr>
        <w:drawing>
          <wp:anchor distT="0" distB="0" distL="0" distR="0" simplePos="0" relativeHeight="1288" behindDoc="0" locked="0" layoutInCell="1" allowOverlap="1" wp14:anchorId="39F16146" wp14:editId="7C2D9B3C">
            <wp:simplePos x="0" y="0"/>
            <wp:positionH relativeFrom="page">
              <wp:posOffset>2615178</wp:posOffset>
            </wp:positionH>
            <wp:positionV relativeFrom="paragraph">
              <wp:posOffset>217029</wp:posOffset>
            </wp:positionV>
            <wp:extent cx="2550466" cy="1671447"/>
            <wp:effectExtent l="0" t="0" r="0" b="0"/>
            <wp:wrapTopAndBottom/>
            <wp:docPr id="3"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3.png"/>
                    <pic:cNvPicPr/>
                  </pic:nvPicPr>
                  <pic:blipFill>
                    <a:blip r:embed="rId41" cstate="print"/>
                    <a:stretch>
                      <a:fillRect/>
                    </a:stretch>
                  </pic:blipFill>
                  <pic:spPr>
                    <a:xfrm>
                      <a:off x="0" y="0"/>
                      <a:ext cx="2550466" cy="1671447"/>
                    </a:xfrm>
                    <a:prstGeom prst="rect">
                      <a:avLst/>
                    </a:prstGeom>
                  </pic:spPr>
                </pic:pic>
              </a:graphicData>
            </a:graphic>
          </wp:anchor>
        </w:drawing>
      </w:r>
    </w:p>
    <w:p w14:paraId="0E576819" w14:textId="77777777" w:rsidR="007C684D" w:rsidRDefault="007C684D">
      <w:pPr>
        <w:pStyle w:val="BodyText"/>
        <w:spacing w:before="2"/>
        <w:rPr>
          <w:sz w:val="28"/>
        </w:rPr>
      </w:pPr>
    </w:p>
    <w:p w14:paraId="4A4130E4" w14:textId="77777777" w:rsidR="007C684D" w:rsidRDefault="00A25A16">
      <w:pPr>
        <w:pStyle w:val="BodyText"/>
        <w:spacing w:line="276" w:lineRule="auto"/>
        <w:ind w:left="919" w:right="757"/>
        <w:jc w:val="both"/>
      </w:pPr>
      <w:r>
        <w:t>The master reset button of system’s indicator panel-Nurse Control Panel should be able to enable or disable as this facility allows standard calls to be globally cancelled without the source of the call being investigated. The “Mute” button allows any standard calls on the system to be silenced but it leaves relevant indicator light(s) lit. Although a new call from a different call point will re- activate the</w:t>
      </w:r>
      <w:r>
        <w:rPr>
          <w:spacing w:val="-3"/>
        </w:rPr>
        <w:t xml:space="preserve"> </w:t>
      </w:r>
      <w:r>
        <w:t>sounder.</w:t>
      </w:r>
    </w:p>
    <w:p w14:paraId="41FD824E" w14:textId="77777777" w:rsidR="007C684D" w:rsidRDefault="007C684D">
      <w:pPr>
        <w:pStyle w:val="BodyText"/>
        <w:spacing w:before="8"/>
        <w:rPr>
          <w:sz w:val="27"/>
        </w:rPr>
      </w:pPr>
    </w:p>
    <w:p w14:paraId="357CBE42" w14:textId="77777777" w:rsidR="007C684D" w:rsidRDefault="00A25A16">
      <w:pPr>
        <w:pStyle w:val="BodyText"/>
        <w:spacing w:line="276" w:lineRule="auto"/>
        <w:ind w:left="919" w:right="759"/>
        <w:jc w:val="both"/>
      </w:pPr>
      <w:r>
        <w:t>Exact location of call points &amp; remote indicators, etc. shall be proposed by architect. The positions shown are suggested locations in areas as shown in the drawings.</w:t>
      </w:r>
    </w:p>
    <w:p w14:paraId="0D9BAE3D" w14:textId="77777777" w:rsidR="007C684D" w:rsidRDefault="007C684D">
      <w:pPr>
        <w:pStyle w:val="BodyText"/>
        <w:spacing w:before="1"/>
        <w:rPr>
          <w:sz w:val="28"/>
        </w:rPr>
      </w:pPr>
    </w:p>
    <w:p w14:paraId="28781FD8" w14:textId="77777777" w:rsidR="007C684D" w:rsidRDefault="00A25A16">
      <w:pPr>
        <w:pStyle w:val="ListParagraph"/>
        <w:numPr>
          <w:ilvl w:val="1"/>
          <w:numId w:val="93"/>
        </w:numPr>
        <w:tabs>
          <w:tab w:val="left" w:pos="1280"/>
        </w:tabs>
        <w:jc w:val="both"/>
        <w:rPr>
          <w:b/>
          <w:sz w:val="24"/>
        </w:rPr>
      </w:pPr>
      <w:r>
        <w:rPr>
          <w:b/>
          <w:sz w:val="24"/>
          <w:u w:val="thick"/>
        </w:rPr>
        <w:t>SYSTEM PERFORMANCE</w:t>
      </w:r>
      <w:r>
        <w:rPr>
          <w:b/>
          <w:spacing w:val="-2"/>
          <w:sz w:val="24"/>
          <w:u w:val="thick"/>
        </w:rPr>
        <w:t xml:space="preserve"> </w:t>
      </w:r>
      <w:r>
        <w:rPr>
          <w:b/>
          <w:sz w:val="24"/>
          <w:u w:val="thick"/>
        </w:rPr>
        <w:t>CRITERIA</w:t>
      </w:r>
    </w:p>
    <w:p w14:paraId="236A7876" w14:textId="77777777" w:rsidR="007C684D" w:rsidRDefault="007C684D">
      <w:pPr>
        <w:pStyle w:val="BodyText"/>
        <w:spacing w:before="10"/>
        <w:rPr>
          <w:b/>
          <w:sz w:val="22"/>
        </w:rPr>
      </w:pPr>
    </w:p>
    <w:p w14:paraId="469C1C49" w14:textId="77777777" w:rsidR="007C684D" w:rsidRDefault="00A25A16">
      <w:pPr>
        <w:pStyle w:val="BodyText"/>
        <w:spacing w:before="90" w:line="276" w:lineRule="auto"/>
        <w:ind w:left="919" w:right="796"/>
      </w:pPr>
      <w:r>
        <w:t>The system performance criteria shall follow international agreed standards and local regulations. They shall be, but not be limited, to the following:</w:t>
      </w:r>
    </w:p>
    <w:p w14:paraId="6DF5F90E" w14:textId="77777777" w:rsidR="007C684D" w:rsidRDefault="00A25A16">
      <w:pPr>
        <w:pStyle w:val="BodyText"/>
        <w:spacing w:line="278" w:lineRule="auto"/>
        <w:ind w:left="919" w:right="796"/>
      </w:pPr>
      <w:r>
        <w:t>The system performance criteria shall follow international agreed standards and local regulations. They shall be, but not be limited, to the following:</w:t>
      </w:r>
    </w:p>
    <w:p w14:paraId="10607471" w14:textId="77777777" w:rsidR="007C684D" w:rsidRDefault="00A25A16">
      <w:pPr>
        <w:pStyle w:val="ListParagraph"/>
        <w:numPr>
          <w:ilvl w:val="0"/>
          <w:numId w:val="92"/>
        </w:numPr>
        <w:tabs>
          <w:tab w:val="left" w:pos="1639"/>
          <w:tab w:val="left" w:pos="1640"/>
        </w:tabs>
        <w:spacing w:line="248" w:lineRule="exact"/>
        <w:ind w:hanging="720"/>
      </w:pPr>
      <w:r>
        <w:t>Test call registering of each call point in Nurse Control</w:t>
      </w:r>
      <w:r>
        <w:rPr>
          <w:spacing w:val="-11"/>
        </w:rPr>
        <w:t xml:space="preserve"> </w:t>
      </w:r>
      <w:r>
        <w:t>Panel</w:t>
      </w:r>
    </w:p>
    <w:p w14:paraId="5F5FCB52" w14:textId="77777777" w:rsidR="007C684D" w:rsidRDefault="00A25A16">
      <w:pPr>
        <w:pStyle w:val="ListParagraph"/>
        <w:numPr>
          <w:ilvl w:val="0"/>
          <w:numId w:val="92"/>
        </w:numPr>
        <w:tabs>
          <w:tab w:val="left" w:pos="1639"/>
          <w:tab w:val="left" w:pos="1640"/>
        </w:tabs>
        <w:spacing w:before="36"/>
        <w:ind w:hanging="720"/>
      </w:pPr>
      <w:r>
        <w:t>Test Visual and audible alert generate at Nurse Control Panel by each call</w:t>
      </w:r>
      <w:r>
        <w:rPr>
          <w:spacing w:val="-11"/>
        </w:rPr>
        <w:t xml:space="preserve"> </w:t>
      </w:r>
      <w:r>
        <w:t>point</w:t>
      </w:r>
    </w:p>
    <w:p w14:paraId="7907F26F" w14:textId="77777777" w:rsidR="007C684D" w:rsidRDefault="00A25A16">
      <w:pPr>
        <w:pStyle w:val="ListParagraph"/>
        <w:numPr>
          <w:ilvl w:val="0"/>
          <w:numId w:val="92"/>
        </w:numPr>
        <w:tabs>
          <w:tab w:val="left" w:pos="1639"/>
          <w:tab w:val="left" w:pos="1640"/>
        </w:tabs>
        <w:spacing w:before="38"/>
        <w:ind w:hanging="720"/>
      </w:pPr>
      <w:r>
        <w:t>Test call resetting of each call</w:t>
      </w:r>
      <w:r>
        <w:rPr>
          <w:spacing w:val="-9"/>
        </w:rPr>
        <w:t xml:space="preserve"> </w:t>
      </w:r>
      <w:r>
        <w:t>point</w:t>
      </w:r>
    </w:p>
    <w:p w14:paraId="40EC90DF" w14:textId="77777777" w:rsidR="007C684D" w:rsidRDefault="007C684D">
      <w:pPr>
        <w:sectPr w:rsidR="007C684D">
          <w:pgSz w:w="11930" w:h="16850"/>
          <w:pgMar w:top="1320" w:right="260" w:bottom="1240" w:left="420" w:header="0" w:footer="1041" w:gutter="0"/>
          <w:cols w:space="720"/>
        </w:sectPr>
      </w:pPr>
    </w:p>
    <w:p w14:paraId="4E7EA14A" w14:textId="77777777" w:rsidR="007C684D" w:rsidRDefault="00A25A16">
      <w:pPr>
        <w:pStyle w:val="ListParagraph"/>
        <w:numPr>
          <w:ilvl w:val="0"/>
          <w:numId w:val="92"/>
        </w:numPr>
        <w:tabs>
          <w:tab w:val="left" w:pos="1639"/>
          <w:tab w:val="left" w:pos="1640"/>
        </w:tabs>
        <w:spacing w:before="67"/>
        <w:ind w:hanging="720"/>
      </w:pPr>
      <w:r>
        <w:t>Test remote indicator</w:t>
      </w:r>
      <w:r>
        <w:rPr>
          <w:spacing w:val="-5"/>
        </w:rPr>
        <w:t xml:space="preserve"> </w:t>
      </w:r>
      <w:r>
        <w:t>function</w:t>
      </w:r>
    </w:p>
    <w:p w14:paraId="6AFE6B66" w14:textId="77777777" w:rsidR="007C684D" w:rsidRDefault="007C684D">
      <w:pPr>
        <w:pStyle w:val="BodyText"/>
      </w:pPr>
    </w:p>
    <w:p w14:paraId="3D6B07E3" w14:textId="77777777" w:rsidR="007C684D" w:rsidRDefault="007C684D">
      <w:pPr>
        <w:pStyle w:val="BodyText"/>
      </w:pPr>
    </w:p>
    <w:p w14:paraId="4E1A7597" w14:textId="77777777" w:rsidR="007C684D" w:rsidRDefault="007C684D">
      <w:pPr>
        <w:pStyle w:val="BodyText"/>
      </w:pPr>
    </w:p>
    <w:p w14:paraId="681E11CC" w14:textId="77777777" w:rsidR="007C684D" w:rsidRDefault="007C684D">
      <w:pPr>
        <w:pStyle w:val="BodyText"/>
      </w:pPr>
    </w:p>
    <w:p w14:paraId="649DA72F" w14:textId="77777777" w:rsidR="007C684D" w:rsidRDefault="007C684D">
      <w:pPr>
        <w:pStyle w:val="BodyText"/>
      </w:pPr>
    </w:p>
    <w:p w14:paraId="0F239B61" w14:textId="77777777" w:rsidR="007C684D" w:rsidRDefault="007C684D">
      <w:pPr>
        <w:pStyle w:val="BodyText"/>
      </w:pPr>
    </w:p>
    <w:p w14:paraId="640CA1E4" w14:textId="77777777" w:rsidR="007C684D" w:rsidRDefault="00A25A16">
      <w:pPr>
        <w:pStyle w:val="ListParagraph"/>
        <w:numPr>
          <w:ilvl w:val="1"/>
          <w:numId w:val="93"/>
        </w:numPr>
        <w:tabs>
          <w:tab w:val="left" w:pos="1280"/>
        </w:tabs>
        <w:spacing w:before="139"/>
        <w:rPr>
          <w:b/>
          <w:sz w:val="24"/>
        </w:rPr>
      </w:pPr>
      <w:r>
        <w:rPr>
          <w:b/>
          <w:sz w:val="24"/>
          <w:u w:val="thick"/>
        </w:rPr>
        <w:t>GENERAL REQUIREMENT OF MATV</w:t>
      </w:r>
      <w:r>
        <w:rPr>
          <w:b/>
          <w:spacing w:val="-4"/>
          <w:sz w:val="24"/>
          <w:u w:val="thick"/>
        </w:rPr>
        <w:t xml:space="preserve"> </w:t>
      </w:r>
      <w:r>
        <w:rPr>
          <w:b/>
          <w:sz w:val="24"/>
          <w:u w:val="thick"/>
        </w:rPr>
        <w:t>EQUIPMENT</w:t>
      </w:r>
    </w:p>
    <w:p w14:paraId="53AB96DF" w14:textId="77777777" w:rsidR="007C684D" w:rsidRDefault="00A25A16">
      <w:pPr>
        <w:pStyle w:val="BodyText"/>
        <w:spacing w:before="36"/>
        <w:ind w:left="919"/>
      </w:pPr>
      <w:r>
        <w:rPr>
          <w:u w:val="single"/>
        </w:rPr>
        <w:t>General</w:t>
      </w:r>
    </w:p>
    <w:p w14:paraId="78C7CA31" w14:textId="77777777" w:rsidR="007C684D" w:rsidRDefault="007C684D">
      <w:pPr>
        <w:pStyle w:val="BodyText"/>
        <w:spacing w:before="1"/>
        <w:rPr>
          <w:sz w:val="13"/>
        </w:rPr>
      </w:pPr>
    </w:p>
    <w:p w14:paraId="23A4AA32" w14:textId="77777777" w:rsidR="007C684D" w:rsidRDefault="00A25A16">
      <w:pPr>
        <w:spacing w:before="91" w:line="276" w:lineRule="auto"/>
        <w:ind w:left="919" w:right="796"/>
      </w:pPr>
      <w:r>
        <w:t>All equipment to be supplied under this specification shall be new and the current model of a standard product of a Manufacturer of record. A Manufacturer of record shall be defined as a company whose main occupation is the manufacture for sale of the items of equipment supplied.</w:t>
      </w:r>
    </w:p>
    <w:p w14:paraId="7F220552" w14:textId="77777777" w:rsidR="007C684D" w:rsidRDefault="007C684D">
      <w:pPr>
        <w:pStyle w:val="BodyText"/>
        <w:spacing w:before="4"/>
        <w:rPr>
          <w:sz w:val="25"/>
        </w:rPr>
      </w:pPr>
    </w:p>
    <w:p w14:paraId="57330DBA" w14:textId="77777777" w:rsidR="007C684D" w:rsidRDefault="00A25A16">
      <w:pPr>
        <w:pStyle w:val="ListParagraph"/>
        <w:numPr>
          <w:ilvl w:val="0"/>
          <w:numId w:val="91"/>
        </w:numPr>
        <w:tabs>
          <w:tab w:val="left" w:pos="1280"/>
        </w:tabs>
        <w:ind w:hanging="359"/>
      </w:pPr>
      <w:r>
        <w:t>Maintains a factory production line for the item</w:t>
      </w:r>
      <w:r>
        <w:rPr>
          <w:spacing w:val="-11"/>
        </w:rPr>
        <w:t xml:space="preserve"> </w:t>
      </w:r>
      <w:r>
        <w:t>submitted.</w:t>
      </w:r>
    </w:p>
    <w:p w14:paraId="5CA28AFC" w14:textId="77777777" w:rsidR="007C684D" w:rsidRDefault="00A25A16">
      <w:pPr>
        <w:pStyle w:val="ListParagraph"/>
        <w:numPr>
          <w:ilvl w:val="0"/>
          <w:numId w:val="91"/>
        </w:numPr>
        <w:tabs>
          <w:tab w:val="left" w:pos="1280"/>
        </w:tabs>
        <w:spacing w:before="37"/>
        <w:ind w:left="1279"/>
      </w:pPr>
      <w:r>
        <w:t>Maintains a stock of replacement parts for the item</w:t>
      </w:r>
      <w:r>
        <w:rPr>
          <w:spacing w:val="-14"/>
        </w:rPr>
        <w:t xml:space="preserve"> </w:t>
      </w:r>
      <w:r>
        <w:t>submitted.</w:t>
      </w:r>
    </w:p>
    <w:p w14:paraId="62BACD65" w14:textId="77777777" w:rsidR="007C684D" w:rsidRDefault="00A25A16">
      <w:pPr>
        <w:pStyle w:val="ListParagraph"/>
        <w:numPr>
          <w:ilvl w:val="0"/>
          <w:numId w:val="91"/>
        </w:numPr>
        <w:tabs>
          <w:tab w:val="left" w:pos="1279"/>
        </w:tabs>
        <w:spacing w:before="38"/>
      </w:pPr>
      <w:r>
        <w:t>Maintains engineering drawings, specifications, and operating manuals and for the items</w:t>
      </w:r>
      <w:r>
        <w:rPr>
          <w:spacing w:val="-19"/>
        </w:rPr>
        <w:t xml:space="preserve"> </w:t>
      </w:r>
      <w:r>
        <w:t>submitted.</w:t>
      </w:r>
    </w:p>
    <w:p w14:paraId="33669274" w14:textId="77777777" w:rsidR="007C684D" w:rsidRDefault="00A25A16">
      <w:pPr>
        <w:pStyle w:val="ListParagraph"/>
        <w:numPr>
          <w:ilvl w:val="0"/>
          <w:numId w:val="91"/>
        </w:numPr>
        <w:tabs>
          <w:tab w:val="left" w:pos="1279"/>
        </w:tabs>
        <w:spacing w:before="37" w:line="278" w:lineRule="auto"/>
        <w:ind w:right="759"/>
      </w:pPr>
      <w:r>
        <w:t>Has published and distributed descriptive literature and equipment specifications on the items of equipment submitted at least 30 days prior to the tender</w:t>
      </w:r>
      <w:r>
        <w:rPr>
          <w:spacing w:val="-10"/>
        </w:rPr>
        <w:t xml:space="preserve"> </w:t>
      </w:r>
      <w:r>
        <w:t>issue.</w:t>
      </w:r>
    </w:p>
    <w:p w14:paraId="010D422A" w14:textId="77777777" w:rsidR="007C684D" w:rsidRDefault="007C684D">
      <w:pPr>
        <w:pStyle w:val="BodyText"/>
        <w:spacing w:before="11"/>
      </w:pPr>
    </w:p>
    <w:p w14:paraId="74AFE673" w14:textId="77777777" w:rsidR="007C684D" w:rsidRDefault="00A25A16">
      <w:pPr>
        <w:spacing w:line="276" w:lineRule="auto"/>
        <w:ind w:left="918" w:right="958"/>
      </w:pPr>
      <w:r>
        <w:t>Specifications of equipment as set forth in this specification are minimum requirements, unless otherwise stated, and shall not be construed as limiting the overall quality, quantity or performance characteristics of items furnished in the Nurse Call system. When the Contractor furnishes an item of equipment for which there is a specification contained herein, the item of equipment shall meet or exceed the specification for that item of equipment.</w:t>
      </w:r>
    </w:p>
    <w:p w14:paraId="1B28B587" w14:textId="77777777" w:rsidR="007C684D" w:rsidRDefault="007C684D">
      <w:pPr>
        <w:pStyle w:val="BodyText"/>
        <w:spacing w:before="2"/>
        <w:rPr>
          <w:sz w:val="25"/>
        </w:rPr>
      </w:pPr>
    </w:p>
    <w:p w14:paraId="03C8C2B4" w14:textId="77777777" w:rsidR="007C684D" w:rsidRDefault="00A25A16">
      <w:pPr>
        <w:spacing w:line="276" w:lineRule="auto"/>
        <w:ind w:left="918" w:right="952"/>
      </w:pPr>
      <w:r>
        <w:t>The total nurse call system shall be installed so that the combination of equipment actually employed does not produce any undesirable visual or aural effects such as signal distortions, noise pulses, glitches, hum bars, transients, ghosting, etc.</w:t>
      </w:r>
    </w:p>
    <w:p w14:paraId="47E231E1" w14:textId="77777777" w:rsidR="007C684D" w:rsidRDefault="007C684D">
      <w:pPr>
        <w:pStyle w:val="BodyText"/>
        <w:spacing w:before="4"/>
        <w:rPr>
          <w:sz w:val="25"/>
        </w:rPr>
      </w:pPr>
    </w:p>
    <w:p w14:paraId="4BA0714F" w14:textId="77777777" w:rsidR="007C684D" w:rsidRDefault="00A25A16">
      <w:pPr>
        <w:ind w:left="918"/>
      </w:pPr>
      <w:r>
        <w:t>All trunk, branches and interconnecting cables and unused ports/taps shall be terminated.</w:t>
      </w:r>
    </w:p>
    <w:p w14:paraId="6527C51B" w14:textId="77777777" w:rsidR="007C684D" w:rsidRDefault="007C684D">
      <w:pPr>
        <w:pStyle w:val="BodyText"/>
      </w:pPr>
    </w:p>
    <w:p w14:paraId="41C17BBE" w14:textId="77777777" w:rsidR="007C684D" w:rsidRDefault="007C684D">
      <w:pPr>
        <w:pStyle w:val="BodyText"/>
        <w:spacing w:before="6"/>
        <w:rPr>
          <w:sz w:val="22"/>
        </w:rPr>
      </w:pPr>
    </w:p>
    <w:p w14:paraId="36B5072F" w14:textId="77777777" w:rsidR="007C684D" w:rsidRDefault="00A25A16">
      <w:pPr>
        <w:pStyle w:val="ListParagraph"/>
        <w:numPr>
          <w:ilvl w:val="1"/>
          <w:numId w:val="93"/>
        </w:numPr>
        <w:tabs>
          <w:tab w:val="left" w:pos="1280"/>
        </w:tabs>
        <w:rPr>
          <w:b/>
          <w:sz w:val="24"/>
        </w:rPr>
      </w:pPr>
      <w:r>
        <w:rPr>
          <w:b/>
          <w:sz w:val="24"/>
          <w:u w:val="thick"/>
        </w:rPr>
        <w:t>REGULATIONS AND CODE OF</w:t>
      </w:r>
      <w:r>
        <w:rPr>
          <w:b/>
          <w:spacing w:val="-3"/>
          <w:sz w:val="24"/>
          <w:u w:val="thick"/>
        </w:rPr>
        <w:t xml:space="preserve"> </w:t>
      </w:r>
      <w:r>
        <w:rPr>
          <w:b/>
          <w:sz w:val="24"/>
          <w:u w:val="thick"/>
        </w:rPr>
        <w:t>PRACTICE</w:t>
      </w:r>
    </w:p>
    <w:p w14:paraId="59E163C6" w14:textId="77777777" w:rsidR="007C684D" w:rsidRDefault="007C684D">
      <w:pPr>
        <w:pStyle w:val="BodyText"/>
        <w:spacing w:before="1"/>
        <w:rPr>
          <w:b/>
          <w:sz w:val="23"/>
        </w:rPr>
      </w:pPr>
    </w:p>
    <w:p w14:paraId="36BD8AA2" w14:textId="77777777" w:rsidR="007C684D" w:rsidRDefault="00A25A16">
      <w:pPr>
        <w:pStyle w:val="BodyText"/>
        <w:spacing w:before="90" w:line="276" w:lineRule="auto"/>
        <w:ind w:left="919" w:right="796"/>
      </w:pPr>
      <w:r>
        <w:t>It shall be the Contractor’s responsibilities to ensure that the whole nurse call system shall comply with all statutory, regulations and requirements of all authorities having jurisdiction over the work.</w:t>
      </w:r>
    </w:p>
    <w:p w14:paraId="207C2B51" w14:textId="77777777" w:rsidR="007C684D" w:rsidRDefault="007C684D">
      <w:pPr>
        <w:pStyle w:val="BodyText"/>
        <w:spacing w:before="10"/>
        <w:rPr>
          <w:sz w:val="27"/>
        </w:rPr>
      </w:pPr>
    </w:p>
    <w:p w14:paraId="56967A52" w14:textId="77777777" w:rsidR="007C684D" w:rsidRDefault="00A25A16">
      <w:pPr>
        <w:pStyle w:val="ListParagraph"/>
        <w:numPr>
          <w:ilvl w:val="1"/>
          <w:numId w:val="93"/>
        </w:numPr>
        <w:tabs>
          <w:tab w:val="left" w:pos="1280"/>
        </w:tabs>
        <w:rPr>
          <w:b/>
          <w:sz w:val="24"/>
        </w:rPr>
      </w:pPr>
      <w:r>
        <w:rPr>
          <w:b/>
          <w:sz w:val="24"/>
          <w:u w:val="thick"/>
        </w:rPr>
        <w:t>TESTING</w:t>
      </w:r>
    </w:p>
    <w:p w14:paraId="65DF88F5" w14:textId="77777777" w:rsidR="007C684D" w:rsidRDefault="007C684D">
      <w:pPr>
        <w:pStyle w:val="BodyText"/>
        <w:spacing w:before="1"/>
        <w:rPr>
          <w:b/>
          <w:sz w:val="23"/>
        </w:rPr>
      </w:pPr>
    </w:p>
    <w:p w14:paraId="4B9611CB" w14:textId="77777777" w:rsidR="007C684D" w:rsidRDefault="00A25A16">
      <w:pPr>
        <w:pStyle w:val="BodyText"/>
        <w:spacing w:before="90" w:line="276" w:lineRule="auto"/>
        <w:ind w:left="919" w:right="756"/>
        <w:jc w:val="both"/>
      </w:pPr>
      <w:r>
        <w:t>The Contractor shall make all the necessary setting of the equipment after installation. The call registering, resetting shall be tested in each call point to suit the usage. All settings shall be clearly marked upon final adjustments.</w:t>
      </w:r>
    </w:p>
    <w:p w14:paraId="57357D13" w14:textId="77777777" w:rsidR="007C684D" w:rsidRDefault="00A25A16">
      <w:pPr>
        <w:pStyle w:val="BodyText"/>
        <w:spacing w:line="278" w:lineRule="auto"/>
        <w:ind w:left="919" w:right="759"/>
        <w:jc w:val="both"/>
      </w:pPr>
      <w:r>
        <w:t>The contractor shall carry out performance tests in the presence of the Engineer with prior approved test methodology before handling over the</w:t>
      </w:r>
      <w:r>
        <w:rPr>
          <w:spacing w:val="-12"/>
        </w:rPr>
        <w:t xml:space="preserve"> </w:t>
      </w:r>
      <w:r>
        <w:t>system.</w:t>
      </w:r>
    </w:p>
    <w:p w14:paraId="3A0C240F" w14:textId="77777777" w:rsidR="007C684D" w:rsidRDefault="007C684D">
      <w:pPr>
        <w:spacing w:line="278" w:lineRule="auto"/>
        <w:jc w:val="both"/>
        <w:sectPr w:rsidR="007C684D">
          <w:pgSz w:w="11930" w:h="16850"/>
          <w:pgMar w:top="1320" w:right="260" w:bottom="1240" w:left="420" w:header="0" w:footer="1041" w:gutter="0"/>
          <w:cols w:space="720"/>
        </w:sectPr>
      </w:pPr>
    </w:p>
    <w:p w14:paraId="7ED02B56" w14:textId="77777777" w:rsidR="007C684D" w:rsidRDefault="00A25A16">
      <w:pPr>
        <w:pStyle w:val="ListParagraph"/>
        <w:numPr>
          <w:ilvl w:val="1"/>
          <w:numId w:val="93"/>
        </w:numPr>
        <w:tabs>
          <w:tab w:val="left" w:pos="1280"/>
        </w:tabs>
        <w:spacing w:before="72"/>
        <w:rPr>
          <w:b/>
          <w:sz w:val="24"/>
        </w:rPr>
      </w:pPr>
      <w:r>
        <w:rPr>
          <w:b/>
          <w:sz w:val="24"/>
          <w:u w:val="thick"/>
        </w:rPr>
        <w:t>ITEM</w:t>
      </w:r>
      <w:r>
        <w:rPr>
          <w:b/>
          <w:spacing w:val="-2"/>
          <w:sz w:val="24"/>
          <w:u w:val="thick"/>
        </w:rPr>
        <w:t xml:space="preserve"> </w:t>
      </w:r>
      <w:r>
        <w:rPr>
          <w:b/>
          <w:sz w:val="24"/>
          <w:u w:val="thick"/>
        </w:rPr>
        <w:t>SPECIFICATION</w:t>
      </w:r>
    </w:p>
    <w:p w14:paraId="131B84EC" w14:textId="77777777" w:rsidR="007C684D" w:rsidRDefault="007C684D">
      <w:pPr>
        <w:pStyle w:val="BodyText"/>
        <w:rPr>
          <w:b/>
          <w:sz w:val="20"/>
        </w:rPr>
      </w:pPr>
    </w:p>
    <w:p w14:paraId="21C6FCD2" w14:textId="77777777" w:rsidR="007C684D" w:rsidRDefault="007C684D">
      <w:pPr>
        <w:pStyle w:val="BodyText"/>
        <w:rPr>
          <w:b/>
          <w:sz w:val="23"/>
        </w:rPr>
      </w:pPr>
    </w:p>
    <w:p w14:paraId="69DDC8C5" w14:textId="77777777" w:rsidR="007C684D" w:rsidRDefault="00A25A16">
      <w:pPr>
        <w:ind w:left="744"/>
        <w:rPr>
          <w:b/>
          <w:sz w:val="24"/>
        </w:rPr>
      </w:pPr>
      <w:r>
        <w:rPr>
          <w:b/>
          <w:sz w:val="24"/>
          <w:u w:val="thick"/>
        </w:rPr>
        <w:t>Item Number : 2 . Emergency Mater Panel (Nurse Station Panel)</w:t>
      </w:r>
    </w:p>
    <w:p w14:paraId="7C6C2E84" w14:textId="77777777" w:rsidR="007C684D" w:rsidRDefault="007C684D">
      <w:pPr>
        <w:pStyle w:val="BodyText"/>
        <w:spacing w:before="3" w:after="1"/>
        <w:rPr>
          <w:b/>
          <w:sz w:val="19"/>
        </w:rPr>
      </w:pPr>
    </w:p>
    <w:tbl>
      <w:tblPr>
        <w:tblW w:w="0" w:type="auto"/>
        <w:tblInd w:w="6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52"/>
        <w:gridCol w:w="1760"/>
        <w:gridCol w:w="2403"/>
        <w:gridCol w:w="1562"/>
        <w:gridCol w:w="802"/>
      </w:tblGrid>
      <w:tr w:rsidR="007C684D" w14:paraId="10785939" w14:textId="77777777">
        <w:trPr>
          <w:trHeight w:val="551"/>
        </w:trPr>
        <w:tc>
          <w:tcPr>
            <w:tcW w:w="7515" w:type="dxa"/>
            <w:gridSpan w:val="3"/>
          </w:tcPr>
          <w:p w14:paraId="5D416EF2" w14:textId="77777777" w:rsidR="007C684D" w:rsidRDefault="00A25A16">
            <w:pPr>
              <w:pStyle w:val="TableParagraph"/>
              <w:spacing w:before="135"/>
              <w:ind w:left="107"/>
              <w:rPr>
                <w:b/>
                <w:sz w:val="24"/>
              </w:rPr>
            </w:pPr>
            <w:r>
              <w:rPr>
                <w:b/>
                <w:sz w:val="24"/>
              </w:rPr>
              <w:t>DESCRIPTION</w:t>
            </w:r>
          </w:p>
        </w:tc>
        <w:tc>
          <w:tcPr>
            <w:tcW w:w="1562" w:type="dxa"/>
          </w:tcPr>
          <w:p w14:paraId="324A1075" w14:textId="77777777" w:rsidR="007C684D" w:rsidRDefault="00A25A16">
            <w:pPr>
              <w:pStyle w:val="TableParagraph"/>
              <w:spacing w:line="276" w:lineRule="exact"/>
              <w:ind w:left="104" w:right="467"/>
              <w:rPr>
                <w:b/>
                <w:sz w:val="24"/>
              </w:rPr>
            </w:pPr>
            <w:r>
              <w:rPr>
                <w:b/>
                <w:sz w:val="24"/>
              </w:rPr>
              <w:t>Bidder's Response</w:t>
            </w:r>
          </w:p>
        </w:tc>
        <w:tc>
          <w:tcPr>
            <w:tcW w:w="802" w:type="dxa"/>
          </w:tcPr>
          <w:p w14:paraId="5E662A79" w14:textId="77777777" w:rsidR="007C684D" w:rsidRDefault="00A25A16">
            <w:pPr>
              <w:pStyle w:val="TableParagraph"/>
              <w:spacing w:line="276" w:lineRule="exact"/>
              <w:ind w:left="105" w:firstLine="60"/>
              <w:rPr>
                <w:b/>
                <w:sz w:val="24"/>
              </w:rPr>
            </w:pPr>
            <w:r>
              <w:rPr>
                <w:b/>
                <w:sz w:val="24"/>
              </w:rPr>
              <w:t>Page No.</w:t>
            </w:r>
          </w:p>
        </w:tc>
      </w:tr>
      <w:tr w:rsidR="007C684D" w14:paraId="2CD29F2B" w14:textId="77777777">
        <w:trPr>
          <w:trHeight w:val="297"/>
        </w:trPr>
        <w:tc>
          <w:tcPr>
            <w:tcW w:w="7515" w:type="dxa"/>
            <w:gridSpan w:val="3"/>
          </w:tcPr>
          <w:p w14:paraId="74039D72" w14:textId="77777777" w:rsidR="007C684D" w:rsidRDefault="00A25A16">
            <w:pPr>
              <w:pStyle w:val="TableParagraph"/>
              <w:spacing w:before="28"/>
              <w:ind w:left="107"/>
              <w:rPr>
                <w:sz w:val="20"/>
              </w:rPr>
            </w:pPr>
            <w:r>
              <w:rPr>
                <w:sz w:val="20"/>
              </w:rPr>
              <w:t>Make</w:t>
            </w:r>
          </w:p>
        </w:tc>
        <w:tc>
          <w:tcPr>
            <w:tcW w:w="1562" w:type="dxa"/>
          </w:tcPr>
          <w:p w14:paraId="49BC1207" w14:textId="77777777" w:rsidR="007C684D" w:rsidRDefault="007C684D">
            <w:pPr>
              <w:pStyle w:val="TableParagraph"/>
              <w:rPr>
                <w:sz w:val="20"/>
              </w:rPr>
            </w:pPr>
          </w:p>
        </w:tc>
        <w:tc>
          <w:tcPr>
            <w:tcW w:w="802" w:type="dxa"/>
          </w:tcPr>
          <w:p w14:paraId="4F0C7ADF" w14:textId="77777777" w:rsidR="007C684D" w:rsidRDefault="007C684D">
            <w:pPr>
              <w:pStyle w:val="TableParagraph"/>
              <w:rPr>
                <w:sz w:val="20"/>
              </w:rPr>
            </w:pPr>
          </w:p>
        </w:tc>
      </w:tr>
      <w:tr w:rsidR="007C684D" w14:paraId="0AF08EA3" w14:textId="77777777">
        <w:trPr>
          <w:trHeight w:val="297"/>
        </w:trPr>
        <w:tc>
          <w:tcPr>
            <w:tcW w:w="7515" w:type="dxa"/>
            <w:gridSpan w:val="3"/>
          </w:tcPr>
          <w:p w14:paraId="27310C84" w14:textId="77777777" w:rsidR="007C684D" w:rsidRDefault="00A25A16">
            <w:pPr>
              <w:pStyle w:val="TableParagraph"/>
              <w:spacing w:before="29"/>
              <w:ind w:left="107"/>
              <w:rPr>
                <w:sz w:val="20"/>
              </w:rPr>
            </w:pPr>
            <w:r>
              <w:rPr>
                <w:sz w:val="20"/>
              </w:rPr>
              <w:t>Model</w:t>
            </w:r>
          </w:p>
        </w:tc>
        <w:tc>
          <w:tcPr>
            <w:tcW w:w="1562" w:type="dxa"/>
          </w:tcPr>
          <w:p w14:paraId="1FB9D9E7" w14:textId="77777777" w:rsidR="007C684D" w:rsidRDefault="007C684D">
            <w:pPr>
              <w:pStyle w:val="TableParagraph"/>
              <w:rPr>
                <w:sz w:val="20"/>
              </w:rPr>
            </w:pPr>
          </w:p>
        </w:tc>
        <w:tc>
          <w:tcPr>
            <w:tcW w:w="802" w:type="dxa"/>
          </w:tcPr>
          <w:p w14:paraId="37E9445E" w14:textId="77777777" w:rsidR="007C684D" w:rsidRDefault="007C684D">
            <w:pPr>
              <w:pStyle w:val="TableParagraph"/>
              <w:rPr>
                <w:sz w:val="20"/>
              </w:rPr>
            </w:pPr>
          </w:p>
        </w:tc>
      </w:tr>
      <w:tr w:rsidR="007C684D" w14:paraId="35D53716" w14:textId="77777777">
        <w:trPr>
          <w:trHeight w:val="297"/>
        </w:trPr>
        <w:tc>
          <w:tcPr>
            <w:tcW w:w="7515" w:type="dxa"/>
            <w:gridSpan w:val="3"/>
          </w:tcPr>
          <w:p w14:paraId="499CB771" w14:textId="77777777" w:rsidR="007C684D" w:rsidRDefault="00A25A16">
            <w:pPr>
              <w:pStyle w:val="TableParagraph"/>
              <w:spacing w:before="26"/>
              <w:ind w:left="107"/>
              <w:rPr>
                <w:sz w:val="20"/>
              </w:rPr>
            </w:pPr>
            <w:r>
              <w:rPr>
                <w:sz w:val="20"/>
              </w:rPr>
              <w:t>Country of origin</w:t>
            </w:r>
          </w:p>
        </w:tc>
        <w:tc>
          <w:tcPr>
            <w:tcW w:w="1562" w:type="dxa"/>
          </w:tcPr>
          <w:p w14:paraId="1C3634AF" w14:textId="77777777" w:rsidR="007C684D" w:rsidRDefault="007C684D">
            <w:pPr>
              <w:pStyle w:val="TableParagraph"/>
              <w:rPr>
                <w:sz w:val="20"/>
              </w:rPr>
            </w:pPr>
          </w:p>
        </w:tc>
        <w:tc>
          <w:tcPr>
            <w:tcW w:w="802" w:type="dxa"/>
          </w:tcPr>
          <w:p w14:paraId="668FCDC0" w14:textId="77777777" w:rsidR="007C684D" w:rsidRDefault="007C684D">
            <w:pPr>
              <w:pStyle w:val="TableParagraph"/>
              <w:rPr>
                <w:sz w:val="20"/>
              </w:rPr>
            </w:pPr>
          </w:p>
        </w:tc>
      </w:tr>
      <w:tr w:rsidR="007C684D" w14:paraId="59E8FBDE" w14:textId="77777777">
        <w:trPr>
          <w:trHeight w:val="297"/>
        </w:trPr>
        <w:tc>
          <w:tcPr>
            <w:tcW w:w="5112" w:type="dxa"/>
            <w:gridSpan w:val="2"/>
          </w:tcPr>
          <w:p w14:paraId="4FAF15E4" w14:textId="77777777" w:rsidR="007C684D" w:rsidRDefault="00A25A16">
            <w:pPr>
              <w:pStyle w:val="TableParagraph"/>
              <w:spacing w:before="31"/>
              <w:ind w:left="107"/>
              <w:rPr>
                <w:b/>
                <w:sz w:val="20"/>
              </w:rPr>
            </w:pPr>
            <w:r>
              <w:rPr>
                <w:b/>
                <w:sz w:val="20"/>
              </w:rPr>
              <w:t>Features</w:t>
            </w:r>
          </w:p>
        </w:tc>
        <w:tc>
          <w:tcPr>
            <w:tcW w:w="2403" w:type="dxa"/>
          </w:tcPr>
          <w:p w14:paraId="0AE7AFF0" w14:textId="77777777" w:rsidR="007C684D" w:rsidRDefault="007C684D">
            <w:pPr>
              <w:pStyle w:val="TableParagraph"/>
              <w:rPr>
                <w:sz w:val="20"/>
              </w:rPr>
            </w:pPr>
          </w:p>
        </w:tc>
        <w:tc>
          <w:tcPr>
            <w:tcW w:w="1562" w:type="dxa"/>
          </w:tcPr>
          <w:p w14:paraId="75553113" w14:textId="77777777" w:rsidR="007C684D" w:rsidRDefault="007C684D">
            <w:pPr>
              <w:pStyle w:val="TableParagraph"/>
              <w:rPr>
                <w:sz w:val="20"/>
              </w:rPr>
            </w:pPr>
          </w:p>
        </w:tc>
        <w:tc>
          <w:tcPr>
            <w:tcW w:w="802" w:type="dxa"/>
          </w:tcPr>
          <w:p w14:paraId="60488A28" w14:textId="77777777" w:rsidR="007C684D" w:rsidRDefault="007C684D">
            <w:pPr>
              <w:pStyle w:val="TableParagraph"/>
              <w:rPr>
                <w:sz w:val="20"/>
              </w:rPr>
            </w:pPr>
          </w:p>
        </w:tc>
      </w:tr>
      <w:tr w:rsidR="007C684D" w14:paraId="23FAAE9D" w14:textId="77777777">
        <w:trPr>
          <w:trHeight w:val="297"/>
        </w:trPr>
        <w:tc>
          <w:tcPr>
            <w:tcW w:w="3352" w:type="dxa"/>
            <w:vMerge w:val="restart"/>
          </w:tcPr>
          <w:p w14:paraId="5A135D99" w14:textId="77777777" w:rsidR="007C684D" w:rsidRDefault="00A25A16">
            <w:pPr>
              <w:pStyle w:val="TableParagraph"/>
              <w:ind w:left="107"/>
              <w:rPr>
                <w:sz w:val="20"/>
              </w:rPr>
            </w:pPr>
            <w:r>
              <w:rPr>
                <w:sz w:val="20"/>
              </w:rPr>
              <w:t>Zone capacities (Number of zones supported by a single panel panel)</w:t>
            </w:r>
          </w:p>
        </w:tc>
        <w:tc>
          <w:tcPr>
            <w:tcW w:w="1760" w:type="dxa"/>
          </w:tcPr>
          <w:p w14:paraId="33FA8A47" w14:textId="77777777" w:rsidR="007C684D" w:rsidRDefault="00A25A16">
            <w:pPr>
              <w:pStyle w:val="TableParagraph"/>
              <w:spacing w:before="26"/>
              <w:ind w:left="103"/>
              <w:rPr>
                <w:sz w:val="20"/>
              </w:rPr>
            </w:pPr>
            <w:r>
              <w:rPr>
                <w:sz w:val="20"/>
              </w:rPr>
              <w:t>10</w:t>
            </w:r>
          </w:p>
        </w:tc>
        <w:tc>
          <w:tcPr>
            <w:tcW w:w="2403" w:type="dxa"/>
          </w:tcPr>
          <w:p w14:paraId="2D979B83" w14:textId="77777777" w:rsidR="007C684D" w:rsidRDefault="00A25A16">
            <w:pPr>
              <w:pStyle w:val="TableParagraph"/>
              <w:spacing w:line="223" w:lineRule="exact"/>
              <w:ind w:left="110"/>
              <w:rPr>
                <w:sz w:val="20"/>
              </w:rPr>
            </w:pPr>
            <w:r>
              <w:rPr>
                <w:sz w:val="20"/>
              </w:rPr>
              <w:t>Available</w:t>
            </w:r>
          </w:p>
        </w:tc>
        <w:tc>
          <w:tcPr>
            <w:tcW w:w="1562" w:type="dxa"/>
          </w:tcPr>
          <w:p w14:paraId="2C35C2A3" w14:textId="77777777" w:rsidR="007C684D" w:rsidRDefault="007C684D">
            <w:pPr>
              <w:pStyle w:val="TableParagraph"/>
              <w:rPr>
                <w:sz w:val="20"/>
              </w:rPr>
            </w:pPr>
          </w:p>
        </w:tc>
        <w:tc>
          <w:tcPr>
            <w:tcW w:w="802" w:type="dxa"/>
          </w:tcPr>
          <w:p w14:paraId="2578BD16" w14:textId="77777777" w:rsidR="007C684D" w:rsidRDefault="007C684D">
            <w:pPr>
              <w:pStyle w:val="TableParagraph"/>
              <w:rPr>
                <w:sz w:val="20"/>
              </w:rPr>
            </w:pPr>
          </w:p>
        </w:tc>
      </w:tr>
      <w:tr w:rsidR="007C684D" w14:paraId="6D37B117" w14:textId="77777777">
        <w:trPr>
          <w:trHeight w:val="297"/>
        </w:trPr>
        <w:tc>
          <w:tcPr>
            <w:tcW w:w="3352" w:type="dxa"/>
            <w:vMerge/>
            <w:tcBorders>
              <w:top w:val="nil"/>
            </w:tcBorders>
          </w:tcPr>
          <w:p w14:paraId="63098AA9" w14:textId="77777777" w:rsidR="007C684D" w:rsidRDefault="007C684D">
            <w:pPr>
              <w:rPr>
                <w:sz w:val="2"/>
                <w:szCs w:val="2"/>
              </w:rPr>
            </w:pPr>
          </w:p>
        </w:tc>
        <w:tc>
          <w:tcPr>
            <w:tcW w:w="1760" w:type="dxa"/>
          </w:tcPr>
          <w:p w14:paraId="00195622" w14:textId="77777777" w:rsidR="007C684D" w:rsidRDefault="00A25A16">
            <w:pPr>
              <w:pStyle w:val="TableParagraph"/>
              <w:spacing w:before="26"/>
              <w:ind w:left="103"/>
              <w:rPr>
                <w:sz w:val="20"/>
              </w:rPr>
            </w:pPr>
            <w:r>
              <w:rPr>
                <w:sz w:val="20"/>
              </w:rPr>
              <w:t>20</w:t>
            </w:r>
          </w:p>
        </w:tc>
        <w:tc>
          <w:tcPr>
            <w:tcW w:w="2403" w:type="dxa"/>
          </w:tcPr>
          <w:p w14:paraId="6709F692" w14:textId="77777777" w:rsidR="007C684D" w:rsidRDefault="00A25A16">
            <w:pPr>
              <w:pStyle w:val="TableParagraph"/>
              <w:spacing w:line="223" w:lineRule="exact"/>
              <w:ind w:left="110"/>
              <w:rPr>
                <w:sz w:val="20"/>
              </w:rPr>
            </w:pPr>
            <w:r>
              <w:rPr>
                <w:sz w:val="20"/>
              </w:rPr>
              <w:t>Available</w:t>
            </w:r>
          </w:p>
        </w:tc>
        <w:tc>
          <w:tcPr>
            <w:tcW w:w="1562" w:type="dxa"/>
          </w:tcPr>
          <w:p w14:paraId="04451CEE" w14:textId="77777777" w:rsidR="007C684D" w:rsidRDefault="007C684D">
            <w:pPr>
              <w:pStyle w:val="TableParagraph"/>
              <w:rPr>
                <w:sz w:val="20"/>
              </w:rPr>
            </w:pPr>
          </w:p>
        </w:tc>
        <w:tc>
          <w:tcPr>
            <w:tcW w:w="802" w:type="dxa"/>
          </w:tcPr>
          <w:p w14:paraId="6A738810" w14:textId="77777777" w:rsidR="007C684D" w:rsidRDefault="007C684D">
            <w:pPr>
              <w:pStyle w:val="TableParagraph"/>
              <w:rPr>
                <w:sz w:val="20"/>
              </w:rPr>
            </w:pPr>
          </w:p>
        </w:tc>
      </w:tr>
      <w:tr w:rsidR="007C684D" w14:paraId="5073AB04" w14:textId="77777777">
        <w:trPr>
          <w:trHeight w:val="465"/>
        </w:trPr>
        <w:tc>
          <w:tcPr>
            <w:tcW w:w="3352" w:type="dxa"/>
            <w:vMerge/>
            <w:tcBorders>
              <w:top w:val="nil"/>
            </w:tcBorders>
          </w:tcPr>
          <w:p w14:paraId="0C91B30C" w14:textId="77777777" w:rsidR="007C684D" w:rsidRDefault="007C684D">
            <w:pPr>
              <w:rPr>
                <w:sz w:val="2"/>
                <w:szCs w:val="2"/>
              </w:rPr>
            </w:pPr>
          </w:p>
        </w:tc>
        <w:tc>
          <w:tcPr>
            <w:tcW w:w="1760" w:type="dxa"/>
          </w:tcPr>
          <w:p w14:paraId="4C8E9838" w14:textId="77777777" w:rsidR="007C684D" w:rsidRDefault="00A25A16">
            <w:pPr>
              <w:pStyle w:val="TableParagraph"/>
              <w:spacing w:before="110"/>
              <w:ind w:left="103"/>
              <w:rPr>
                <w:sz w:val="20"/>
              </w:rPr>
            </w:pPr>
            <w:r>
              <w:rPr>
                <w:sz w:val="20"/>
              </w:rPr>
              <w:t>30 or better</w:t>
            </w:r>
          </w:p>
        </w:tc>
        <w:tc>
          <w:tcPr>
            <w:tcW w:w="2403" w:type="dxa"/>
          </w:tcPr>
          <w:p w14:paraId="1572736A" w14:textId="77777777" w:rsidR="007C684D" w:rsidRDefault="00A25A16">
            <w:pPr>
              <w:pStyle w:val="TableParagraph"/>
              <w:spacing w:line="223" w:lineRule="exact"/>
              <w:ind w:left="110"/>
              <w:rPr>
                <w:sz w:val="20"/>
              </w:rPr>
            </w:pPr>
            <w:r>
              <w:rPr>
                <w:sz w:val="20"/>
              </w:rPr>
              <w:t>Available</w:t>
            </w:r>
          </w:p>
        </w:tc>
        <w:tc>
          <w:tcPr>
            <w:tcW w:w="1562" w:type="dxa"/>
          </w:tcPr>
          <w:p w14:paraId="62C25F88" w14:textId="77777777" w:rsidR="007C684D" w:rsidRDefault="007C684D">
            <w:pPr>
              <w:pStyle w:val="TableParagraph"/>
              <w:rPr>
                <w:sz w:val="20"/>
              </w:rPr>
            </w:pPr>
          </w:p>
        </w:tc>
        <w:tc>
          <w:tcPr>
            <w:tcW w:w="802" w:type="dxa"/>
          </w:tcPr>
          <w:p w14:paraId="55D7BCD2" w14:textId="77777777" w:rsidR="007C684D" w:rsidRDefault="007C684D">
            <w:pPr>
              <w:pStyle w:val="TableParagraph"/>
              <w:rPr>
                <w:sz w:val="20"/>
              </w:rPr>
            </w:pPr>
          </w:p>
        </w:tc>
      </w:tr>
      <w:tr w:rsidR="007C684D" w14:paraId="4261C5A6" w14:textId="77777777">
        <w:trPr>
          <w:trHeight w:val="539"/>
        </w:trPr>
        <w:tc>
          <w:tcPr>
            <w:tcW w:w="5112" w:type="dxa"/>
            <w:gridSpan w:val="2"/>
          </w:tcPr>
          <w:p w14:paraId="0074936C" w14:textId="77777777" w:rsidR="007C684D" w:rsidRDefault="00A25A16">
            <w:pPr>
              <w:pStyle w:val="TableParagraph"/>
              <w:ind w:left="107"/>
              <w:rPr>
                <w:sz w:val="20"/>
              </w:rPr>
            </w:pPr>
            <w:r>
              <w:rPr>
                <w:sz w:val="20"/>
              </w:rPr>
              <w:t>Availability of indicator light to inform an activation of call button</w:t>
            </w:r>
          </w:p>
        </w:tc>
        <w:tc>
          <w:tcPr>
            <w:tcW w:w="2403" w:type="dxa"/>
          </w:tcPr>
          <w:p w14:paraId="134836FB" w14:textId="77777777" w:rsidR="007C684D" w:rsidRDefault="00A25A16">
            <w:pPr>
              <w:pStyle w:val="TableParagraph"/>
              <w:spacing w:line="223" w:lineRule="exact"/>
              <w:ind w:left="110"/>
              <w:rPr>
                <w:sz w:val="20"/>
              </w:rPr>
            </w:pPr>
            <w:r>
              <w:rPr>
                <w:sz w:val="20"/>
              </w:rPr>
              <w:t>Available</w:t>
            </w:r>
          </w:p>
        </w:tc>
        <w:tc>
          <w:tcPr>
            <w:tcW w:w="1562" w:type="dxa"/>
          </w:tcPr>
          <w:p w14:paraId="5471FD1F" w14:textId="77777777" w:rsidR="007C684D" w:rsidRDefault="007C684D">
            <w:pPr>
              <w:pStyle w:val="TableParagraph"/>
              <w:rPr>
                <w:sz w:val="20"/>
              </w:rPr>
            </w:pPr>
          </w:p>
        </w:tc>
        <w:tc>
          <w:tcPr>
            <w:tcW w:w="802" w:type="dxa"/>
          </w:tcPr>
          <w:p w14:paraId="34086D9C" w14:textId="77777777" w:rsidR="007C684D" w:rsidRDefault="007C684D">
            <w:pPr>
              <w:pStyle w:val="TableParagraph"/>
              <w:rPr>
                <w:sz w:val="20"/>
              </w:rPr>
            </w:pPr>
          </w:p>
        </w:tc>
      </w:tr>
      <w:tr w:rsidR="007C684D" w14:paraId="5D649F97" w14:textId="77777777">
        <w:trPr>
          <w:trHeight w:val="539"/>
        </w:trPr>
        <w:tc>
          <w:tcPr>
            <w:tcW w:w="5112" w:type="dxa"/>
            <w:gridSpan w:val="2"/>
          </w:tcPr>
          <w:p w14:paraId="3BE85230" w14:textId="77777777" w:rsidR="007C684D" w:rsidRDefault="00A25A16">
            <w:pPr>
              <w:pStyle w:val="TableParagraph"/>
              <w:spacing w:line="223" w:lineRule="exact"/>
              <w:ind w:left="107"/>
              <w:rPr>
                <w:sz w:val="20"/>
              </w:rPr>
            </w:pPr>
            <w:r>
              <w:rPr>
                <w:sz w:val="20"/>
              </w:rPr>
              <w:t>Possibility of observe all active calls simultaneously</w:t>
            </w:r>
          </w:p>
        </w:tc>
        <w:tc>
          <w:tcPr>
            <w:tcW w:w="2403" w:type="dxa"/>
          </w:tcPr>
          <w:p w14:paraId="5AA5CFF5" w14:textId="77777777" w:rsidR="007C684D" w:rsidRDefault="00A25A16">
            <w:pPr>
              <w:pStyle w:val="TableParagraph"/>
              <w:spacing w:line="223" w:lineRule="exact"/>
              <w:ind w:left="110"/>
              <w:rPr>
                <w:sz w:val="20"/>
              </w:rPr>
            </w:pPr>
            <w:r>
              <w:rPr>
                <w:sz w:val="20"/>
              </w:rPr>
              <w:t>Possible</w:t>
            </w:r>
          </w:p>
        </w:tc>
        <w:tc>
          <w:tcPr>
            <w:tcW w:w="1562" w:type="dxa"/>
          </w:tcPr>
          <w:p w14:paraId="2627BFA6" w14:textId="77777777" w:rsidR="007C684D" w:rsidRDefault="007C684D">
            <w:pPr>
              <w:pStyle w:val="TableParagraph"/>
              <w:rPr>
                <w:sz w:val="20"/>
              </w:rPr>
            </w:pPr>
          </w:p>
        </w:tc>
        <w:tc>
          <w:tcPr>
            <w:tcW w:w="802" w:type="dxa"/>
          </w:tcPr>
          <w:p w14:paraId="5DF00E62" w14:textId="77777777" w:rsidR="007C684D" w:rsidRDefault="007C684D">
            <w:pPr>
              <w:pStyle w:val="TableParagraph"/>
              <w:rPr>
                <w:sz w:val="20"/>
              </w:rPr>
            </w:pPr>
          </w:p>
        </w:tc>
      </w:tr>
      <w:tr w:rsidR="007C684D" w14:paraId="477E5C32" w14:textId="77777777">
        <w:trPr>
          <w:trHeight w:val="539"/>
        </w:trPr>
        <w:tc>
          <w:tcPr>
            <w:tcW w:w="5112" w:type="dxa"/>
            <w:gridSpan w:val="2"/>
          </w:tcPr>
          <w:p w14:paraId="784B4376" w14:textId="77777777" w:rsidR="007C684D" w:rsidRDefault="00A25A16">
            <w:pPr>
              <w:pStyle w:val="TableParagraph"/>
              <w:ind w:left="107"/>
              <w:rPr>
                <w:sz w:val="20"/>
              </w:rPr>
            </w:pPr>
            <w:r>
              <w:rPr>
                <w:sz w:val="20"/>
              </w:rPr>
              <w:t>Ability to identify bed numbers of call points activated simultaneously</w:t>
            </w:r>
          </w:p>
        </w:tc>
        <w:tc>
          <w:tcPr>
            <w:tcW w:w="2403" w:type="dxa"/>
          </w:tcPr>
          <w:p w14:paraId="7A67FD60" w14:textId="77777777" w:rsidR="007C684D" w:rsidRDefault="00A25A16">
            <w:pPr>
              <w:pStyle w:val="TableParagraph"/>
              <w:spacing w:line="223" w:lineRule="exact"/>
              <w:ind w:left="110"/>
              <w:rPr>
                <w:sz w:val="20"/>
              </w:rPr>
            </w:pPr>
            <w:r>
              <w:rPr>
                <w:sz w:val="20"/>
              </w:rPr>
              <w:t>Possible</w:t>
            </w:r>
          </w:p>
        </w:tc>
        <w:tc>
          <w:tcPr>
            <w:tcW w:w="1562" w:type="dxa"/>
          </w:tcPr>
          <w:p w14:paraId="0270414B" w14:textId="77777777" w:rsidR="007C684D" w:rsidRDefault="007C684D">
            <w:pPr>
              <w:pStyle w:val="TableParagraph"/>
              <w:rPr>
                <w:sz w:val="20"/>
              </w:rPr>
            </w:pPr>
          </w:p>
        </w:tc>
        <w:tc>
          <w:tcPr>
            <w:tcW w:w="802" w:type="dxa"/>
          </w:tcPr>
          <w:p w14:paraId="27857FA3" w14:textId="77777777" w:rsidR="007C684D" w:rsidRDefault="007C684D">
            <w:pPr>
              <w:pStyle w:val="TableParagraph"/>
              <w:rPr>
                <w:sz w:val="20"/>
              </w:rPr>
            </w:pPr>
          </w:p>
        </w:tc>
      </w:tr>
      <w:tr w:rsidR="007C684D" w14:paraId="27C658A2" w14:textId="77777777">
        <w:trPr>
          <w:trHeight w:val="630"/>
        </w:trPr>
        <w:tc>
          <w:tcPr>
            <w:tcW w:w="5112" w:type="dxa"/>
            <w:gridSpan w:val="2"/>
          </w:tcPr>
          <w:p w14:paraId="55A3BBAF" w14:textId="77777777" w:rsidR="007C684D" w:rsidRDefault="00A25A16">
            <w:pPr>
              <w:pStyle w:val="TableParagraph"/>
              <w:spacing w:line="237" w:lineRule="auto"/>
              <w:ind w:left="107"/>
              <w:rPr>
                <w:sz w:val="20"/>
              </w:rPr>
            </w:pPr>
            <w:r>
              <w:rPr>
                <w:sz w:val="20"/>
              </w:rPr>
              <w:t>Availability of buzzer sounds to inform an activation of call button</w:t>
            </w:r>
          </w:p>
        </w:tc>
        <w:tc>
          <w:tcPr>
            <w:tcW w:w="2403" w:type="dxa"/>
          </w:tcPr>
          <w:p w14:paraId="05641A65" w14:textId="77777777" w:rsidR="007C684D" w:rsidRDefault="00A25A16">
            <w:pPr>
              <w:pStyle w:val="TableParagraph"/>
              <w:spacing w:line="225" w:lineRule="exact"/>
              <w:ind w:left="110"/>
              <w:rPr>
                <w:sz w:val="20"/>
              </w:rPr>
            </w:pPr>
            <w:r>
              <w:rPr>
                <w:sz w:val="20"/>
              </w:rPr>
              <w:t>Available</w:t>
            </w:r>
          </w:p>
        </w:tc>
        <w:tc>
          <w:tcPr>
            <w:tcW w:w="1562" w:type="dxa"/>
          </w:tcPr>
          <w:p w14:paraId="6C5544CB" w14:textId="77777777" w:rsidR="007C684D" w:rsidRDefault="007C684D">
            <w:pPr>
              <w:pStyle w:val="TableParagraph"/>
              <w:rPr>
                <w:sz w:val="20"/>
              </w:rPr>
            </w:pPr>
          </w:p>
        </w:tc>
        <w:tc>
          <w:tcPr>
            <w:tcW w:w="802" w:type="dxa"/>
          </w:tcPr>
          <w:p w14:paraId="1E3D111D" w14:textId="77777777" w:rsidR="007C684D" w:rsidRDefault="007C684D">
            <w:pPr>
              <w:pStyle w:val="TableParagraph"/>
              <w:rPr>
                <w:sz w:val="20"/>
              </w:rPr>
            </w:pPr>
          </w:p>
        </w:tc>
      </w:tr>
      <w:tr w:rsidR="007C684D" w14:paraId="0B9FA532" w14:textId="77777777">
        <w:trPr>
          <w:trHeight w:val="373"/>
        </w:trPr>
        <w:tc>
          <w:tcPr>
            <w:tcW w:w="5112" w:type="dxa"/>
            <w:gridSpan w:val="2"/>
          </w:tcPr>
          <w:p w14:paraId="7F43032F" w14:textId="77777777" w:rsidR="007C684D" w:rsidRDefault="00A25A16">
            <w:pPr>
              <w:pStyle w:val="TableParagraph"/>
              <w:spacing w:line="223" w:lineRule="exact"/>
              <w:ind w:left="107"/>
              <w:rPr>
                <w:sz w:val="20"/>
              </w:rPr>
            </w:pPr>
            <w:r>
              <w:rPr>
                <w:sz w:val="20"/>
              </w:rPr>
              <w:t>Buzzer sound level</w:t>
            </w:r>
          </w:p>
        </w:tc>
        <w:tc>
          <w:tcPr>
            <w:tcW w:w="2403" w:type="dxa"/>
          </w:tcPr>
          <w:p w14:paraId="48DE1517" w14:textId="77777777" w:rsidR="007C684D" w:rsidRDefault="00A25A16">
            <w:pPr>
              <w:pStyle w:val="TableParagraph"/>
              <w:spacing w:line="223" w:lineRule="exact"/>
              <w:ind w:left="110"/>
              <w:rPr>
                <w:sz w:val="20"/>
              </w:rPr>
            </w:pPr>
            <w:r>
              <w:rPr>
                <w:sz w:val="20"/>
              </w:rPr>
              <w:t>60dB/A or better</w:t>
            </w:r>
          </w:p>
        </w:tc>
        <w:tc>
          <w:tcPr>
            <w:tcW w:w="1562" w:type="dxa"/>
          </w:tcPr>
          <w:p w14:paraId="0ADBE64E" w14:textId="77777777" w:rsidR="007C684D" w:rsidRDefault="007C684D">
            <w:pPr>
              <w:pStyle w:val="TableParagraph"/>
              <w:rPr>
                <w:sz w:val="20"/>
              </w:rPr>
            </w:pPr>
          </w:p>
        </w:tc>
        <w:tc>
          <w:tcPr>
            <w:tcW w:w="802" w:type="dxa"/>
          </w:tcPr>
          <w:p w14:paraId="311EF4BC" w14:textId="77777777" w:rsidR="007C684D" w:rsidRDefault="007C684D">
            <w:pPr>
              <w:pStyle w:val="TableParagraph"/>
              <w:rPr>
                <w:sz w:val="20"/>
              </w:rPr>
            </w:pPr>
          </w:p>
        </w:tc>
      </w:tr>
      <w:tr w:rsidR="007C684D" w14:paraId="3D8AEB95" w14:textId="77777777">
        <w:trPr>
          <w:trHeight w:val="553"/>
        </w:trPr>
        <w:tc>
          <w:tcPr>
            <w:tcW w:w="5112" w:type="dxa"/>
            <w:gridSpan w:val="2"/>
          </w:tcPr>
          <w:p w14:paraId="06911AED" w14:textId="77777777" w:rsidR="007C684D" w:rsidRDefault="00A25A16">
            <w:pPr>
              <w:pStyle w:val="TableParagraph"/>
              <w:spacing w:line="237" w:lineRule="auto"/>
              <w:ind w:left="107"/>
              <w:rPr>
                <w:sz w:val="20"/>
              </w:rPr>
            </w:pPr>
            <w:r>
              <w:rPr>
                <w:sz w:val="20"/>
              </w:rPr>
              <w:t>Simultaneous call notification (Any number of call button activations notify on the panel)</w:t>
            </w:r>
          </w:p>
        </w:tc>
        <w:tc>
          <w:tcPr>
            <w:tcW w:w="2403" w:type="dxa"/>
          </w:tcPr>
          <w:p w14:paraId="07C2AC93" w14:textId="77777777" w:rsidR="007C684D" w:rsidRDefault="00A25A16">
            <w:pPr>
              <w:pStyle w:val="TableParagraph"/>
              <w:spacing w:line="225" w:lineRule="exact"/>
              <w:ind w:left="110"/>
              <w:rPr>
                <w:sz w:val="20"/>
              </w:rPr>
            </w:pPr>
            <w:r>
              <w:rPr>
                <w:sz w:val="20"/>
              </w:rPr>
              <w:t>Available</w:t>
            </w:r>
          </w:p>
        </w:tc>
        <w:tc>
          <w:tcPr>
            <w:tcW w:w="1562" w:type="dxa"/>
          </w:tcPr>
          <w:p w14:paraId="526338E6" w14:textId="77777777" w:rsidR="007C684D" w:rsidRDefault="007C684D">
            <w:pPr>
              <w:pStyle w:val="TableParagraph"/>
              <w:rPr>
                <w:sz w:val="20"/>
              </w:rPr>
            </w:pPr>
          </w:p>
        </w:tc>
        <w:tc>
          <w:tcPr>
            <w:tcW w:w="802" w:type="dxa"/>
          </w:tcPr>
          <w:p w14:paraId="438AC3EB" w14:textId="77777777" w:rsidR="007C684D" w:rsidRDefault="007C684D">
            <w:pPr>
              <w:pStyle w:val="TableParagraph"/>
              <w:rPr>
                <w:sz w:val="20"/>
              </w:rPr>
            </w:pPr>
          </w:p>
        </w:tc>
      </w:tr>
      <w:tr w:rsidR="007C684D" w14:paraId="1E2A59CA" w14:textId="77777777">
        <w:trPr>
          <w:trHeight w:val="525"/>
        </w:trPr>
        <w:tc>
          <w:tcPr>
            <w:tcW w:w="5112" w:type="dxa"/>
            <w:gridSpan w:val="2"/>
          </w:tcPr>
          <w:p w14:paraId="157C8B79" w14:textId="77777777" w:rsidR="007C684D" w:rsidRDefault="00A25A16">
            <w:pPr>
              <w:pStyle w:val="TableParagraph"/>
              <w:spacing w:line="223" w:lineRule="exact"/>
              <w:ind w:left="107"/>
              <w:rPr>
                <w:sz w:val="20"/>
              </w:rPr>
            </w:pPr>
            <w:r>
              <w:rPr>
                <w:sz w:val="20"/>
              </w:rPr>
              <w:t>Methods of reset - Reset key or Reset button</w:t>
            </w:r>
          </w:p>
        </w:tc>
        <w:tc>
          <w:tcPr>
            <w:tcW w:w="2403" w:type="dxa"/>
          </w:tcPr>
          <w:p w14:paraId="65FF5A5A" w14:textId="77777777" w:rsidR="007C684D" w:rsidRDefault="00A25A16">
            <w:pPr>
              <w:pStyle w:val="TableParagraph"/>
              <w:spacing w:line="223" w:lineRule="exact"/>
              <w:ind w:left="110"/>
              <w:rPr>
                <w:sz w:val="20"/>
              </w:rPr>
            </w:pPr>
            <w:r>
              <w:rPr>
                <w:sz w:val="20"/>
              </w:rPr>
              <w:t>Available</w:t>
            </w:r>
          </w:p>
        </w:tc>
        <w:tc>
          <w:tcPr>
            <w:tcW w:w="1562" w:type="dxa"/>
          </w:tcPr>
          <w:p w14:paraId="103A0DC8" w14:textId="77777777" w:rsidR="007C684D" w:rsidRDefault="007C684D">
            <w:pPr>
              <w:pStyle w:val="TableParagraph"/>
              <w:rPr>
                <w:sz w:val="20"/>
              </w:rPr>
            </w:pPr>
          </w:p>
        </w:tc>
        <w:tc>
          <w:tcPr>
            <w:tcW w:w="802" w:type="dxa"/>
          </w:tcPr>
          <w:p w14:paraId="1E2F7864" w14:textId="77777777" w:rsidR="007C684D" w:rsidRDefault="007C684D">
            <w:pPr>
              <w:pStyle w:val="TableParagraph"/>
              <w:rPr>
                <w:sz w:val="20"/>
              </w:rPr>
            </w:pPr>
          </w:p>
        </w:tc>
      </w:tr>
      <w:tr w:rsidR="007C684D" w14:paraId="531E7043" w14:textId="77777777">
        <w:trPr>
          <w:trHeight w:val="522"/>
        </w:trPr>
        <w:tc>
          <w:tcPr>
            <w:tcW w:w="5112" w:type="dxa"/>
            <w:gridSpan w:val="2"/>
          </w:tcPr>
          <w:p w14:paraId="59C35C78" w14:textId="77777777" w:rsidR="007C684D" w:rsidRDefault="00A25A16">
            <w:pPr>
              <w:pStyle w:val="TableParagraph"/>
              <w:spacing w:line="223" w:lineRule="exact"/>
              <w:ind w:left="107"/>
              <w:rPr>
                <w:sz w:val="20"/>
              </w:rPr>
            </w:pPr>
            <w:r>
              <w:rPr>
                <w:sz w:val="20"/>
              </w:rPr>
              <w:t>Master reset button(calls to be globally cancelled)</w:t>
            </w:r>
          </w:p>
        </w:tc>
        <w:tc>
          <w:tcPr>
            <w:tcW w:w="2403" w:type="dxa"/>
          </w:tcPr>
          <w:p w14:paraId="36BF4960" w14:textId="77777777" w:rsidR="007C684D" w:rsidRDefault="00A25A16">
            <w:pPr>
              <w:pStyle w:val="TableParagraph"/>
              <w:spacing w:line="223" w:lineRule="exact"/>
              <w:ind w:left="110"/>
              <w:rPr>
                <w:sz w:val="20"/>
              </w:rPr>
            </w:pPr>
            <w:r>
              <w:rPr>
                <w:sz w:val="20"/>
              </w:rPr>
              <w:t>Available</w:t>
            </w:r>
          </w:p>
        </w:tc>
        <w:tc>
          <w:tcPr>
            <w:tcW w:w="1562" w:type="dxa"/>
          </w:tcPr>
          <w:p w14:paraId="636EC349" w14:textId="77777777" w:rsidR="007C684D" w:rsidRDefault="007C684D">
            <w:pPr>
              <w:pStyle w:val="TableParagraph"/>
              <w:rPr>
                <w:sz w:val="20"/>
              </w:rPr>
            </w:pPr>
          </w:p>
        </w:tc>
        <w:tc>
          <w:tcPr>
            <w:tcW w:w="802" w:type="dxa"/>
          </w:tcPr>
          <w:p w14:paraId="2B46B870" w14:textId="77777777" w:rsidR="007C684D" w:rsidRDefault="007C684D">
            <w:pPr>
              <w:pStyle w:val="TableParagraph"/>
              <w:rPr>
                <w:sz w:val="20"/>
              </w:rPr>
            </w:pPr>
          </w:p>
        </w:tc>
      </w:tr>
      <w:tr w:rsidR="007C684D" w14:paraId="0296B9CF" w14:textId="77777777">
        <w:trPr>
          <w:trHeight w:val="345"/>
        </w:trPr>
        <w:tc>
          <w:tcPr>
            <w:tcW w:w="5112" w:type="dxa"/>
            <w:gridSpan w:val="2"/>
          </w:tcPr>
          <w:p w14:paraId="51C5906F" w14:textId="77777777" w:rsidR="007C684D" w:rsidRDefault="00A25A16">
            <w:pPr>
              <w:pStyle w:val="TableParagraph"/>
              <w:spacing w:line="225" w:lineRule="exact"/>
              <w:ind w:left="107"/>
              <w:rPr>
                <w:sz w:val="20"/>
              </w:rPr>
            </w:pPr>
            <w:r>
              <w:rPr>
                <w:sz w:val="20"/>
              </w:rPr>
              <w:t>Master reset button Enable/Disable facility</w:t>
            </w:r>
          </w:p>
        </w:tc>
        <w:tc>
          <w:tcPr>
            <w:tcW w:w="2403" w:type="dxa"/>
          </w:tcPr>
          <w:p w14:paraId="2342C0DA" w14:textId="77777777" w:rsidR="007C684D" w:rsidRDefault="00A25A16">
            <w:pPr>
              <w:pStyle w:val="TableParagraph"/>
              <w:spacing w:line="225" w:lineRule="exact"/>
              <w:ind w:left="110"/>
              <w:rPr>
                <w:sz w:val="20"/>
              </w:rPr>
            </w:pPr>
            <w:r>
              <w:rPr>
                <w:sz w:val="20"/>
              </w:rPr>
              <w:t>Available</w:t>
            </w:r>
          </w:p>
        </w:tc>
        <w:tc>
          <w:tcPr>
            <w:tcW w:w="1562" w:type="dxa"/>
          </w:tcPr>
          <w:p w14:paraId="52ED2C75" w14:textId="77777777" w:rsidR="007C684D" w:rsidRDefault="007C684D">
            <w:pPr>
              <w:pStyle w:val="TableParagraph"/>
              <w:rPr>
                <w:sz w:val="20"/>
              </w:rPr>
            </w:pPr>
          </w:p>
        </w:tc>
        <w:tc>
          <w:tcPr>
            <w:tcW w:w="802" w:type="dxa"/>
          </w:tcPr>
          <w:p w14:paraId="6FCF665C" w14:textId="77777777" w:rsidR="007C684D" w:rsidRDefault="007C684D">
            <w:pPr>
              <w:pStyle w:val="TableParagraph"/>
              <w:rPr>
                <w:sz w:val="20"/>
              </w:rPr>
            </w:pPr>
          </w:p>
        </w:tc>
      </w:tr>
      <w:tr w:rsidR="007C684D" w14:paraId="5C774D0F" w14:textId="77777777">
        <w:trPr>
          <w:trHeight w:val="376"/>
        </w:trPr>
        <w:tc>
          <w:tcPr>
            <w:tcW w:w="5112" w:type="dxa"/>
            <w:gridSpan w:val="2"/>
          </w:tcPr>
          <w:p w14:paraId="6B62DA57" w14:textId="77777777" w:rsidR="007C684D" w:rsidRDefault="00A25A16">
            <w:pPr>
              <w:pStyle w:val="TableParagraph"/>
              <w:spacing w:line="225" w:lineRule="exact"/>
              <w:ind w:left="107"/>
              <w:rPr>
                <w:sz w:val="20"/>
              </w:rPr>
            </w:pPr>
            <w:r>
              <w:rPr>
                <w:sz w:val="20"/>
              </w:rPr>
              <w:t>Mute buttons</w:t>
            </w:r>
          </w:p>
        </w:tc>
        <w:tc>
          <w:tcPr>
            <w:tcW w:w="2403" w:type="dxa"/>
          </w:tcPr>
          <w:p w14:paraId="4A5F38E3" w14:textId="77777777" w:rsidR="007C684D" w:rsidRDefault="00A25A16">
            <w:pPr>
              <w:pStyle w:val="TableParagraph"/>
              <w:spacing w:line="225" w:lineRule="exact"/>
              <w:ind w:left="110"/>
              <w:rPr>
                <w:sz w:val="20"/>
              </w:rPr>
            </w:pPr>
            <w:r>
              <w:rPr>
                <w:sz w:val="20"/>
              </w:rPr>
              <w:t>Available</w:t>
            </w:r>
          </w:p>
        </w:tc>
        <w:tc>
          <w:tcPr>
            <w:tcW w:w="1562" w:type="dxa"/>
          </w:tcPr>
          <w:p w14:paraId="421641FE" w14:textId="77777777" w:rsidR="007C684D" w:rsidRDefault="007C684D">
            <w:pPr>
              <w:pStyle w:val="TableParagraph"/>
              <w:rPr>
                <w:sz w:val="20"/>
              </w:rPr>
            </w:pPr>
          </w:p>
        </w:tc>
        <w:tc>
          <w:tcPr>
            <w:tcW w:w="802" w:type="dxa"/>
          </w:tcPr>
          <w:p w14:paraId="6AEE8BD5" w14:textId="77777777" w:rsidR="007C684D" w:rsidRDefault="007C684D">
            <w:pPr>
              <w:pStyle w:val="TableParagraph"/>
              <w:rPr>
                <w:sz w:val="20"/>
              </w:rPr>
            </w:pPr>
          </w:p>
        </w:tc>
      </w:tr>
      <w:tr w:rsidR="007C684D" w14:paraId="09B2EB2E" w14:textId="77777777">
        <w:trPr>
          <w:trHeight w:val="568"/>
        </w:trPr>
        <w:tc>
          <w:tcPr>
            <w:tcW w:w="5112" w:type="dxa"/>
            <w:gridSpan w:val="2"/>
          </w:tcPr>
          <w:p w14:paraId="67D41AD4" w14:textId="77777777" w:rsidR="007C684D" w:rsidRDefault="00A25A16">
            <w:pPr>
              <w:pStyle w:val="TableParagraph"/>
              <w:ind w:left="107"/>
              <w:rPr>
                <w:sz w:val="20"/>
              </w:rPr>
            </w:pPr>
            <w:r>
              <w:rPr>
                <w:sz w:val="20"/>
              </w:rPr>
              <w:t>Mute button silence calls but it leaves relevant indicator light(s) lit</w:t>
            </w:r>
          </w:p>
        </w:tc>
        <w:tc>
          <w:tcPr>
            <w:tcW w:w="2403" w:type="dxa"/>
          </w:tcPr>
          <w:p w14:paraId="4F1623D0" w14:textId="77777777" w:rsidR="007C684D" w:rsidRDefault="00A25A16">
            <w:pPr>
              <w:pStyle w:val="TableParagraph"/>
              <w:spacing w:line="223" w:lineRule="exact"/>
              <w:ind w:left="110"/>
              <w:rPr>
                <w:sz w:val="20"/>
              </w:rPr>
            </w:pPr>
            <w:r>
              <w:rPr>
                <w:sz w:val="20"/>
              </w:rPr>
              <w:t>Available</w:t>
            </w:r>
          </w:p>
        </w:tc>
        <w:tc>
          <w:tcPr>
            <w:tcW w:w="1562" w:type="dxa"/>
          </w:tcPr>
          <w:p w14:paraId="1F68B283" w14:textId="77777777" w:rsidR="007C684D" w:rsidRDefault="007C684D">
            <w:pPr>
              <w:pStyle w:val="TableParagraph"/>
              <w:rPr>
                <w:sz w:val="20"/>
              </w:rPr>
            </w:pPr>
          </w:p>
        </w:tc>
        <w:tc>
          <w:tcPr>
            <w:tcW w:w="802" w:type="dxa"/>
          </w:tcPr>
          <w:p w14:paraId="0E951E2A" w14:textId="77777777" w:rsidR="007C684D" w:rsidRDefault="007C684D">
            <w:pPr>
              <w:pStyle w:val="TableParagraph"/>
              <w:rPr>
                <w:sz w:val="20"/>
              </w:rPr>
            </w:pPr>
          </w:p>
        </w:tc>
      </w:tr>
      <w:tr w:rsidR="007C684D" w14:paraId="3E164101" w14:textId="77777777">
        <w:trPr>
          <w:trHeight w:val="297"/>
        </w:trPr>
        <w:tc>
          <w:tcPr>
            <w:tcW w:w="5112" w:type="dxa"/>
            <w:gridSpan w:val="2"/>
          </w:tcPr>
          <w:p w14:paraId="2FF506D9" w14:textId="77777777" w:rsidR="007C684D" w:rsidRDefault="00A25A16">
            <w:pPr>
              <w:pStyle w:val="TableParagraph"/>
              <w:spacing w:line="225" w:lineRule="exact"/>
              <w:ind w:left="107"/>
              <w:rPr>
                <w:sz w:val="20"/>
              </w:rPr>
            </w:pPr>
            <w:r>
              <w:rPr>
                <w:sz w:val="20"/>
              </w:rPr>
              <w:t>Mute button Enable/Disable facility</w:t>
            </w:r>
          </w:p>
        </w:tc>
        <w:tc>
          <w:tcPr>
            <w:tcW w:w="2403" w:type="dxa"/>
          </w:tcPr>
          <w:p w14:paraId="66148314" w14:textId="77777777" w:rsidR="007C684D" w:rsidRDefault="00A25A16">
            <w:pPr>
              <w:pStyle w:val="TableParagraph"/>
              <w:spacing w:line="225" w:lineRule="exact"/>
              <w:ind w:left="110"/>
              <w:rPr>
                <w:sz w:val="20"/>
              </w:rPr>
            </w:pPr>
            <w:r>
              <w:rPr>
                <w:sz w:val="20"/>
              </w:rPr>
              <w:t>Available</w:t>
            </w:r>
          </w:p>
        </w:tc>
        <w:tc>
          <w:tcPr>
            <w:tcW w:w="1562" w:type="dxa"/>
          </w:tcPr>
          <w:p w14:paraId="3BF584B6" w14:textId="77777777" w:rsidR="007C684D" w:rsidRDefault="007C684D">
            <w:pPr>
              <w:pStyle w:val="TableParagraph"/>
              <w:rPr>
                <w:sz w:val="20"/>
              </w:rPr>
            </w:pPr>
          </w:p>
        </w:tc>
        <w:tc>
          <w:tcPr>
            <w:tcW w:w="802" w:type="dxa"/>
          </w:tcPr>
          <w:p w14:paraId="54F109EA" w14:textId="77777777" w:rsidR="007C684D" w:rsidRDefault="007C684D">
            <w:pPr>
              <w:pStyle w:val="TableParagraph"/>
              <w:rPr>
                <w:sz w:val="20"/>
              </w:rPr>
            </w:pPr>
          </w:p>
        </w:tc>
      </w:tr>
      <w:tr w:rsidR="007C684D" w14:paraId="618E4A67" w14:textId="77777777">
        <w:trPr>
          <w:trHeight w:val="525"/>
        </w:trPr>
        <w:tc>
          <w:tcPr>
            <w:tcW w:w="5112" w:type="dxa"/>
            <w:gridSpan w:val="2"/>
          </w:tcPr>
          <w:p w14:paraId="76C8ABE3" w14:textId="77777777" w:rsidR="007C684D" w:rsidRDefault="00A25A16">
            <w:pPr>
              <w:pStyle w:val="TableParagraph"/>
              <w:spacing w:line="225" w:lineRule="exact"/>
              <w:ind w:left="107"/>
              <w:rPr>
                <w:sz w:val="20"/>
              </w:rPr>
            </w:pPr>
            <w:r>
              <w:rPr>
                <w:sz w:val="20"/>
              </w:rPr>
              <w:t>Muted panel re-activate sound when a new call is received</w:t>
            </w:r>
          </w:p>
        </w:tc>
        <w:tc>
          <w:tcPr>
            <w:tcW w:w="2403" w:type="dxa"/>
          </w:tcPr>
          <w:p w14:paraId="0B770C38" w14:textId="77777777" w:rsidR="007C684D" w:rsidRDefault="00A25A16">
            <w:pPr>
              <w:pStyle w:val="TableParagraph"/>
              <w:spacing w:line="225" w:lineRule="exact"/>
              <w:ind w:left="110"/>
              <w:rPr>
                <w:sz w:val="20"/>
              </w:rPr>
            </w:pPr>
            <w:r>
              <w:rPr>
                <w:sz w:val="20"/>
              </w:rPr>
              <w:t>Available</w:t>
            </w:r>
          </w:p>
        </w:tc>
        <w:tc>
          <w:tcPr>
            <w:tcW w:w="1562" w:type="dxa"/>
          </w:tcPr>
          <w:p w14:paraId="711C716B" w14:textId="77777777" w:rsidR="007C684D" w:rsidRDefault="007C684D">
            <w:pPr>
              <w:pStyle w:val="TableParagraph"/>
              <w:rPr>
                <w:sz w:val="20"/>
              </w:rPr>
            </w:pPr>
          </w:p>
        </w:tc>
        <w:tc>
          <w:tcPr>
            <w:tcW w:w="802" w:type="dxa"/>
          </w:tcPr>
          <w:p w14:paraId="6B381519" w14:textId="77777777" w:rsidR="007C684D" w:rsidRDefault="007C684D">
            <w:pPr>
              <w:pStyle w:val="TableParagraph"/>
              <w:rPr>
                <w:sz w:val="20"/>
              </w:rPr>
            </w:pPr>
          </w:p>
        </w:tc>
      </w:tr>
      <w:tr w:rsidR="007C684D" w14:paraId="297B3B47" w14:textId="77777777">
        <w:trPr>
          <w:trHeight w:val="297"/>
        </w:trPr>
        <w:tc>
          <w:tcPr>
            <w:tcW w:w="5112" w:type="dxa"/>
            <w:gridSpan w:val="2"/>
          </w:tcPr>
          <w:p w14:paraId="2AC94808" w14:textId="77777777" w:rsidR="007C684D" w:rsidRDefault="00A25A16">
            <w:pPr>
              <w:pStyle w:val="TableParagraph"/>
              <w:spacing w:line="223" w:lineRule="exact"/>
              <w:ind w:left="107"/>
              <w:rPr>
                <w:sz w:val="20"/>
              </w:rPr>
            </w:pPr>
            <w:r>
              <w:rPr>
                <w:sz w:val="20"/>
              </w:rPr>
              <w:t>Battery backup with charging</w:t>
            </w:r>
          </w:p>
        </w:tc>
        <w:tc>
          <w:tcPr>
            <w:tcW w:w="2403" w:type="dxa"/>
          </w:tcPr>
          <w:p w14:paraId="06DD22FE" w14:textId="77777777" w:rsidR="007C684D" w:rsidRDefault="00A25A16">
            <w:pPr>
              <w:pStyle w:val="TableParagraph"/>
              <w:spacing w:before="26"/>
              <w:ind w:left="110"/>
              <w:rPr>
                <w:sz w:val="20"/>
              </w:rPr>
            </w:pPr>
            <w:r>
              <w:rPr>
                <w:sz w:val="20"/>
              </w:rPr>
              <w:t>2 hours or better</w:t>
            </w:r>
          </w:p>
        </w:tc>
        <w:tc>
          <w:tcPr>
            <w:tcW w:w="1562" w:type="dxa"/>
          </w:tcPr>
          <w:p w14:paraId="6C9413B5" w14:textId="77777777" w:rsidR="007C684D" w:rsidRDefault="007C684D">
            <w:pPr>
              <w:pStyle w:val="TableParagraph"/>
              <w:rPr>
                <w:sz w:val="20"/>
              </w:rPr>
            </w:pPr>
          </w:p>
        </w:tc>
        <w:tc>
          <w:tcPr>
            <w:tcW w:w="802" w:type="dxa"/>
          </w:tcPr>
          <w:p w14:paraId="07C4F1C1" w14:textId="77777777" w:rsidR="007C684D" w:rsidRDefault="007C684D">
            <w:pPr>
              <w:pStyle w:val="TableParagraph"/>
              <w:rPr>
                <w:sz w:val="20"/>
              </w:rPr>
            </w:pPr>
          </w:p>
        </w:tc>
      </w:tr>
      <w:tr w:rsidR="007C684D" w14:paraId="3B59A439" w14:textId="77777777">
        <w:trPr>
          <w:trHeight w:val="297"/>
        </w:trPr>
        <w:tc>
          <w:tcPr>
            <w:tcW w:w="5112" w:type="dxa"/>
            <w:gridSpan w:val="2"/>
          </w:tcPr>
          <w:p w14:paraId="779DD52D" w14:textId="77777777" w:rsidR="007C684D" w:rsidRDefault="00A25A16">
            <w:pPr>
              <w:pStyle w:val="TableParagraph"/>
              <w:spacing w:line="223" w:lineRule="exact"/>
              <w:ind w:left="107"/>
              <w:rPr>
                <w:sz w:val="20"/>
              </w:rPr>
            </w:pPr>
            <w:r>
              <w:rPr>
                <w:sz w:val="20"/>
              </w:rPr>
              <w:t>Supply voltage</w:t>
            </w:r>
          </w:p>
        </w:tc>
        <w:tc>
          <w:tcPr>
            <w:tcW w:w="2403" w:type="dxa"/>
            <w:tcBorders>
              <w:bottom w:val="nil"/>
            </w:tcBorders>
          </w:tcPr>
          <w:p w14:paraId="7D081D00" w14:textId="77777777" w:rsidR="007C684D" w:rsidRDefault="00A25A16">
            <w:pPr>
              <w:pStyle w:val="TableParagraph"/>
              <w:spacing w:before="26"/>
              <w:ind w:left="110"/>
              <w:rPr>
                <w:sz w:val="20"/>
              </w:rPr>
            </w:pPr>
            <w:r>
              <w:rPr>
                <w:sz w:val="20"/>
              </w:rPr>
              <w:t>230V AC</w:t>
            </w:r>
          </w:p>
        </w:tc>
        <w:tc>
          <w:tcPr>
            <w:tcW w:w="1562" w:type="dxa"/>
          </w:tcPr>
          <w:p w14:paraId="3B4D7A5E" w14:textId="77777777" w:rsidR="007C684D" w:rsidRDefault="007C684D">
            <w:pPr>
              <w:pStyle w:val="TableParagraph"/>
              <w:rPr>
                <w:sz w:val="20"/>
              </w:rPr>
            </w:pPr>
          </w:p>
        </w:tc>
        <w:tc>
          <w:tcPr>
            <w:tcW w:w="802" w:type="dxa"/>
          </w:tcPr>
          <w:p w14:paraId="265C3B3F" w14:textId="77777777" w:rsidR="007C684D" w:rsidRDefault="007C684D">
            <w:pPr>
              <w:pStyle w:val="TableParagraph"/>
              <w:rPr>
                <w:sz w:val="20"/>
              </w:rPr>
            </w:pPr>
          </w:p>
        </w:tc>
      </w:tr>
      <w:tr w:rsidR="007C684D" w14:paraId="5C254FD5" w14:textId="77777777">
        <w:trPr>
          <w:trHeight w:val="297"/>
        </w:trPr>
        <w:tc>
          <w:tcPr>
            <w:tcW w:w="5112" w:type="dxa"/>
            <w:gridSpan w:val="2"/>
          </w:tcPr>
          <w:p w14:paraId="78FDEB5B" w14:textId="77777777" w:rsidR="007C684D" w:rsidRDefault="00A25A16">
            <w:pPr>
              <w:pStyle w:val="TableParagraph"/>
              <w:spacing w:line="223" w:lineRule="exact"/>
              <w:ind w:left="107"/>
              <w:rPr>
                <w:sz w:val="20"/>
              </w:rPr>
            </w:pPr>
            <w:r>
              <w:rPr>
                <w:sz w:val="20"/>
              </w:rPr>
              <w:t>Operating Voltage</w:t>
            </w:r>
          </w:p>
        </w:tc>
        <w:tc>
          <w:tcPr>
            <w:tcW w:w="2403" w:type="dxa"/>
            <w:tcBorders>
              <w:top w:val="nil"/>
              <w:bottom w:val="nil"/>
            </w:tcBorders>
          </w:tcPr>
          <w:p w14:paraId="403AFB4B" w14:textId="77777777" w:rsidR="007C684D" w:rsidRDefault="00A25A16">
            <w:pPr>
              <w:pStyle w:val="TableParagraph"/>
              <w:spacing w:before="26"/>
              <w:ind w:left="110"/>
              <w:rPr>
                <w:sz w:val="20"/>
              </w:rPr>
            </w:pPr>
            <w:r>
              <w:rPr>
                <w:sz w:val="20"/>
              </w:rPr>
              <w:t>12V DC</w:t>
            </w:r>
          </w:p>
        </w:tc>
        <w:tc>
          <w:tcPr>
            <w:tcW w:w="1562" w:type="dxa"/>
          </w:tcPr>
          <w:p w14:paraId="31C74231" w14:textId="77777777" w:rsidR="007C684D" w:rsidRDefault="007C684D">
            <w:pPr>
              <w:pStyle w:val="TableParagraph"/>
              <w:rPr>
                <w:sz w:val="20"/>
              </w:rPr>
            </w:pPr>
          </w:p>
        </w:tc>
        <w:tc>
          <w:tcPr>
            <w:tcW w:w="802" w:type="dxa"/>
          </w:tcPr>
          <w:p w14:paraId="44431264" w14:textId="77777777" w:rsidR="007C684D" w:rsidRDefault="007C684D">
            <w:pPr>
              <w:pStyle w:val="TableParagraph"/>
              <w:rPr>
                <w:sz w:val="20"/>
              </w:rPr>
            </w:pPr>
          </w:p>
        </w:tc>
      </w:tr>
      <w:tr w:rsidR="007C684D" w14:paraId="3FC056F3" w14:textId="77777777">
        <w:trPr>
          <w:trHeight w:val="297"/>
        </w:trPr>
        <w:tc>
          <w:tcPr>
            <w:tcW w:w="5112" w:type="dxa"/>
            <w:gridSpan w:val="2"/>
          </w:tcPr>
          <w:p w14:paraId="1E747F7D" w14:textId="77777777" w:rsidR="007C684D" w:rsidRDefault="00A25A16">
            <w:pPr>
              <w:pStyle w:val="TableParagraph"/>
              <w:spacing w:before="26"/>
              <w:ind w:left="107"/>
              <w:rPr>
                <w:sz w:val="20"/>
              </w:rPr>
            </w:pPr>
            <w:r>
              <w:rPr>
                <w:sz w:val="20"/>
              </w:rPr>
              <w:t>System Type</w:t>
            </w:r>
          </w:p>
        </w:tc>
        <w:tc>
          <w:tcPr>
            <w:tcW w:w="2403" w:type="dxa"/>
            <w:tcBorders>
              <w:top w:val="nil"/>
            </w:tcBorders>
          </w:tcPr>
          <w:p w14:paraId="764BA178" w14:textId="77777777" w:rsidR="007C684D" w:rsidRDefault="00A25A16">
            <w:pPr>
              <w:pStyle w:val="TableParagraph"/>
              <w:spacing w:before="26"/>
              <w:ind w:left="110"/>
              <w:rPr>
                <w:sz w:val="20"/>
              </w:rPr>
            </w:pPr>
            <w:r>
              <w:rPr>
                <w:sz w:val="20"/>
              </w:rPr>
              <w:t>Wired zones</w:t>
            </w:r>
          </w:p>
        </w:tc>
        <w:tc>
          <w:tcPr>
            <w:tcW w:w="1562" w:type="dxa"/>
          </w:tcPr>
          <w:p w14:paraId="4E7E683D" w14:textId="77777777" w:rsidR="007C684D" w:rsidRDefault="007C684D">
            <w:pPr>
              <w:pStyle w:val="TableParagraph"/>
              <w:rPr>
                <w:sz w:val="20"/>
              </w:rPr>
            </w:pPr>
          </w:p>
        </w:tc>
        <w:tc>
          <w:tcPr>
            <w:tcW w:w="802" w:type="dxa"/>
          </w:tcPr>
          <w:p w14:paraId="6271B883" w14:textId="77777777" w:rsidR="007C684D" w:rsidRDefault="007C684D">
            <w:pPr>
              <w:pStyle w:val="TableParagraph"/>
              <w:rPr>
                <w:sz w:val="20"/>
              </w:rPr>
            </w:pPr>
          </w:p>
        </w:tc>
      </w:tr>
      <w:tr w:rsidR="007C684D" w14:paraId="0B56B6D2" w14:textId="77777777">
        <w:trPr>
          <w:trHeight w:val="690"/>
        </w:trPr>
        <w:tc>
          <w:tcPr>
            <w:tcW w:w="5112" w:type="dxa"/>
            <w:gridSpan w:val="2"/>
          </w:tcPr>
          <w:p w14:paraId="50D48E8E" w14:textId="77777777" w:rsidR="007C684D" w:rsidRDefault="007C684D">
            <w:pPr>
              <w:pStyle w:val="TableParagraph"/>
              <w:spacing w:before="5"/>
              <w:rPr>
                <w:b/>
                <w:sz w:val="19"/>
              </w:rPr>
            </w:pPr>
          </w:p>
          <w:p w14:paraId="056DB51B" w14:textId="77777777" w:rsidR="007C684D" w:rsidRDefault="00A25A16">
            <w:pPr>
              <w:pStyle w:val="TableParagraph"/>
              <w:ind w:left="107"/>
              <w:rPr>
                <w:sz w:val="20"/>
              </w:rPr>
            </w:pPr>
            <w:r>
              <w:rPr>
                <w:sz w:val="20"/>
              </w:rPr>
              <w:t>Accessories</w:t>
            </w:r>
          </w:p>
        </w:tc>
        <w:tc>
          <w:tcPr>
            <w:tcW w:w="2403" w:type="dxa"/>
          </w:tcPr>
          <w:p w14:paraId="5CC98647" w14:textId="77777777" w:rsidR="007C684D" w:rsidRDefault="00A25A16">
            <w:pPr>
              <w:pStyle w:val="TableParagraph"/>
              <w:spacing w:line="223" w:lineRule="exact"/>
              <w:ind w:left="110"/>
              <w:rPr>
                <w:sz w:val="20"/>
              </w:rPr>
            </w:pPr>
            <w:r>
              <w:rPr>
                <w:sz w:val="20"/>
              </w:rPr>
              <w:t>Any required accessory</w:t>
            </w:r>
          </w:p>
          <w:p w14:paraId="3A3137D9" w14:textId="77777777" w:rsidR="007C684D" w:rsidRDefault="00A25A16">
            <w:pPr>
              <w:pStyle w:val="TableParagraph"/>
              <w:spacing w:line="230" w:lineRule="atLeast"/>
              <w:ind w:left="110"/>
              <w:rPr>
                <w:sz w:val="20"/>
              </w:rPr>
            </w:pPr>
            <w:r>
              <w:rPr>
                <w:sz w:val="20"/>
              </w:rPr>
              <w:t>not specifically referred to install/use the equipment</w:t>
            </w:r>
          </w:p>
        </w:tc>
        <w:tc>
          <w:tcPr>
            <w:tcW w:w="1562" w:type="dxa"/>
          </w:tcPr>
          <w:p w14:paraId="0D384272" w14:textId="77777777" w:rsidR="007C684D" w:rsidRDefault="007C684D">
            <w:pPr>
              <w:pStyle w:val="TableParagraph"/>
              <w:rPr>
                <w:sz w:val="20"/>
              </w:rPr>
            </w:pPr>
          </w:p>
        </w:tc>
        <w:tc>
          <w:tcPr>
            <w:tcW w:w="802" w:type="dxa"/>
          </w:tcPr>
          <w:p w14:paraId="4259D53F" w14:textId="77777777" w:rsidR="007C684D" w:rsidRDefault="007C684D">
            <w:pPr>
              <w:pStyle w:val="TableParagraph"/>
              <w:rPr>
                <w:sz w:val="20"/>
              </w:rPr>
            </w:pPr>
          </w:p>
        </w:tc>
      </w:tr>
    </w:tbl>
    <w:p w14:paraId="18B03D1B" w14:textId="77777777" w:rsidR="007C684D" w:rsidRDefault="007C684D">
      <w:pPr>
        <w:rPr>
          <w:sz w:val="20"/>
        </w:rPr>
        <w:sectPr w:rsidR="007C684D">
          <w:pgSz w:w="11930" w:h="16850"/>
          <w:pgMar w:top="1320" w:right="260" w:bottom="1240" w:left="420" w:header="0" w:footer="1041" w:gutter="0"/>
          <w:cols w:space="720"/>
        </w:sectPr>
      </w:pPr>
    </w:p>
    <w:p w14:paraId="3C24EBBB" w14:textId="77777777" w:rsidR="007C684D" w:rsidRDefault="00A25A16">
      <w:pPr>
        <w:spacing w:before="70"/>
        <w:ind w:left="744"/>
        <w:rPr>
          <w:b/>
          <w:sz w:val="24"/>
        </w:rPr>
      </w:pPr>
      <w:r>
        <w:rPr>
          <w:b/>
          <w:sz w:val="24"/>
          <w:u w:val="thick"/>
        </w:rPr>
        <w:t>Item Number : 4. Button Reset Emergency Call Point without tail call lead</w:t>
      </w:r>
    </w:p>
    <w:p w14:paraId="6F74443D" w14:textId="77777777" w:rsidR="007C684D" w:rsidRDefault="007C684D">
      <w:pPr>
        <w:pStyle w:val="BodyText"/>
        <w:spacing w:before="3"/>
        <w:rPr>
          <w:b/>
          <w:sz w:val="19"/>
        </w:rPr>
      </w:pPr>
    </w:p>
    <w:tbl>
      <w:tblPr>
        <w:tblW w:w="0" w:type="auto"/>
        <w:tblInd w:w="6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48"/>
        <w:gridCol w:w="1766"/>
        <w:gridCol w:w="2395"/>
        <w:gridCol w:w="1565"/>
        <w:gridCol w:w="802"/>
      </w:tblGrid>
      <w:tr w:rsidR="007C684D" w14:paraId="01610C2E" w14:textId="77777777">
        <w:trPr>
          <w:trHeight w:val="551"/>
        </w:trPr>
        <w:tc>
          <w:tcPr>
            <w:tcW w:w="7509" w:type="dxa"/>
            <w:gridSpan w:val="3"/>
          </w:tcPr>
          <w:p w14:paraId="5A6ADA29" w14:textId="77777777" w:rsidR="007C684D" w:rsidRDefault="00A25A16">
            <w:pPr>
              <w:pStyle w:val="TableParagraph"/>
              <w:spacing w:before="135"/>
              <w:ind w:left="107"/>
              <w:rPr>
                <w:b/>
                <w:sz w:val="24"/>
              </w:rPr>
            </w:pPr>
            <w:r>
              <w:rPr>
                <w:b/>
                <w:sz w:val="24"/>
              </w:rPr>
              <w:t>DESCRIPTION</w:t>
            </w:r>
          </w:p>
        </w:tc>
        <w:tc>
          <w:tcPr>
            <w:tcW w:w="1565" w:type="dxa"/>
          </w:tcPr>
          <w:p w14:paraId="5040366D" w14:textId="77777777" w:rsidR="007C684D" w:rsidRDefault="00A25A16">
            <w:pPr>
              <w:pStyle w:val="TableParagraph"/>
              <w:spacing w:line="276" w:lineRule="exact"/>
              <w:ind w:left="110" w:right="464"/>
              <w:rPr>
                <w:b/>
                <w:sz w:val="24"/>
              </w:rPr>
            </w:pPr>
            <w:r>
              <w:rPr>
                <w:b/>
                <w:sz w:val="24"/>
              </w:rPr>
              <w:t>Bidder's Response</w:t>
            </w:r>
          </w:p>
        </w:tc>
        <w:tc>
          <w:tcPr>
            <w:tcW w:w="802" w:type="dxa"/>
          </w:tcPr>
          <w:p w14:paraId="4A74E424" w14:textId="77777777" w:rsidR="007C684D" w:rsidRDefault="00A25A16">
            <w:pPr>
              <w:pStyle w:val="TableParagraph"/>
              <w:spacing w:line="276" w:lineRule="exact"/>
              <w:ind w:left="108" w:firstLine="60"/>
              <w:rPr>
                <w:b/>
                <w:sz w:val="24"/>
              </w:rPr>
            </w:pPr>
            <w:r>
              <w:rPr>
                <w:b/>
                <w:sz w:val="24"/>
              </w:rPr>
              <w:t>Page No.</w:t>
            </w:r>
          </w:p>
        </w:tc>
      </w:tr>
      <w:tr w:rsidR="007C684D" w14:paraId="573EBB7F" w14:textId="77777777">
        <w:trPr>
          <w:trHeight w:val="297"/>
        </w:trPr>
        <w:tc>
          <w:tcPr>
            <w:tcW w:w="7509" w:type="dxa"/>
            <w:gridSpan w:val="3"/>
          </w:tcPr>
          <w:p w14:paraId="031CDEB0" w14:textId="77777777" w:rsidR="007C684D" w:rsidRDefault="00A25A16">
            <w:pPr>
              <w:pStyle w:val="TableParagraph"/>
              <w:spacing w:before="26"/>
              <w:ind w:left="107"/>
              <w:rPr>
                <w:sz w:val="20"/>
              </w:rPr>
            </w:pPr>
            <w:r>
              <w:rPr>
                <w:sz w:val="20"/>
              </w:rPr>
              <w:t>Make</w:t>
            </w:r>
          </w:p>
        </w:tc>
        <w:tc>
          <w:tcPr>
            <w:tcW w:w="1565" w:type="dxa"/>
          </w:tcPr>
          <w:p w14:paraId="0597AC3B" w14:textId="77777777" w:rsidR="007C684D" w:rsidRDefault="007C684D">
            <w:pPr>
              <w:pStyle w:val="TableParagraph"/>
              <w:rPr>
                <w:sz w:val="20"/>
              </w:rPr>
            </w:pPr>
          </w:p>
        </w:tc>
        <w:tc>
          <w:tcPr>
            <w:tcW w:w="802" w:type="dxa"/>
          </w:tcPr>
          <w:p w14:paraId="26B70B71" w14:textId="77777777" w:rsidR="007C684D" w:rsidRDefault="007C684D">
            <w:pPr>
              <w:pStyle w:val="TableParagraph"/>
              <w:rPr>
                <w:sz w:val="20"/>
              </w:rPr>
            </w:pPr>
          </w:p>
        </w:tc>
      </w:tr>
      <w:tr w:rsidR="007C684D" w14:paraId="32F1912B" w14:textId="77777777">
        <w:trPr>
          <w:trHeight w:val="297"/>
        </w:trPr>
        <w:tc>
          <w:tcPr>
            <w:tcW w:w="7509" w:type="dxa"/>
            <w:gridSpan w:val="3"/>
          </w:tcPr>
          <w:p w14:paraId="1CABE8E1" w14:textId="77777777" w:rsidR="007C684D" w:rsidRDefault="00A25A16">
            <w:pPr>
              <w:pStyle w:val="TableParagraph"/>
              <w:spacing w:before="26"/>
              <w:ind w:left="107"/>
              <w:rPr>
                <w:sz w:val="20"/>
              </w:rPr>
            </w:pPr>
            <w:r>
              <w:rPr>
                <w:sz w:val="20"/>
              </w:rPr>
              <w:t>Model</w:t>
            </w:r>
          </w:p>
        </w:tc>
        <w:tc>
          <w:tcPr>
            <w:tcW w:w="1565" w:type="dxa"/>
          </w:tcPr>
          <w:p w14:paraId="0A11CF3E" w14:textId="77777777" w:rsidR="007C684D" w:rsidRDefault="007C684D">
            <w:pPr>
              <w:pStyle w:val="TableParagraph"/>
              <w:rPr>
                <w:sz w:val="20"/>
              </w:rPr>
            </w:pPr>
          </w:p>
        </w:tc>
        <w:tc>
          <w:tcPr>
            <w:tcW w:w="802" w:type="dxa"/>
          </w:tcPr>
          <w:p w14:paraId="68482648" w14:textId="77777777" w:rsidR="007C684D" w:rsidRDefault="007C684D">
            <w:pPr>
              <w:pStyle w:val="TableParagraph"/>
              <w:rPr>
                <w:sz w:val="20"/>
              </w:rPr>
            </w:pPr>
          </w:p>
        </w:tc>
      </w:tr>
      <w:tr w:rsidR="007C684D" w14:paraId="4910D241" w14:textId="77777777">
        <w:trPr>
          <w:trHeight w:val="297"/>
        </w:trPr>
        <w:tc>
          <w:tcPr>
            <w:tcW w:w="7509" w:type="dxa"/>
            <w:gridSpan w:val="3"/>
          </w:tcPr>
          <w:p w14:paraId="785ADF82" w14:textId="77777777" w:rsidR="007C684D" w:rsidRDefault="00A25A16">
            <w:pPr>
              <w:pStyle w:val="TableParagraph"/>
              <w:spacing w:before="26"/>
              <w:ind w:left="107"/>
              <w:rPr>
                <w:sz w:val="20"/>
              </w:rPr>
            </w:pPr>
            <w:r>
              <w:rPr>
                <w:sz w:val="20"/>
              </w:rPr>
              <w:t>Country of origin</w:t>
            </w:r>
          </w:p>
        </w:tc>
        <w:tc>
          <w:tcPr>
            <w:tcW w:w="1565" w:type="dxa"/>
          </w:tcPr>
          <w:p w14:paraId="513D639B" w14:textId="77777777" w:rsidR="007C684D" w:rsidRDefault="007C684D">
            <w:pPr>
              <w:pStyle w:val="TableParagraph"/>
              <w:rPr>
                <w:sz w:val="20"/>
              </w:rPr>
            </w:pPr>
          </w:p>
        </w:tc>
        <w:tc>
          <w:tcPr>
            <w:tcW w:w="802" w:type="dxa"/>
          </w:tcPr>
          <w:p w14:paraId="3B230202" w14:textId="77777777" w:rsidR="007C684D" w:rsidRDefault="007C684D">
            <w:pPr>
              <w:pStyle w:val="TableParagraph"/>
              <w:rPr>
                <w:sz w:val="20"/>
              </w:rPr>
            </w:pPr>
          </w:p>
        </w:tc>
      </w:tr>
      <w:tr w:rsidR="007C684D" w14:paraId="56286C1D" w14:textId="77777777">
        <w:trPr>
          <w:trHeight w:val="297"/>
        </w:trPr>
        <w:tc>
          <w:tcPr>
            <w:tcW w:w="5114" w:type="dxa"/>
            <w:gridSpan w:val="2"/>
          </w:tcPr>
          <w:p w14:paraId="255EE50D" w14:textId="77777777" w:rsidR="007C684D" w:rsidRDefault="00A25A16">
            <w:pPr>
              <w:pStyle w:val="TableParagraph"/>
              <w:spacing w:before="31"/>
              <w:ind w:left="107"/>
              <w:rPr>
                <w:b/>
                <w:sz w:val="20"/>
              </w:rPr>
            </w:pPr>
            <w:r>
              <w:rPr>
                <w:b/>
                <w:sz w:val="20"/>
              </w:rPr>
              <w:t>Features</w:t>
            </w:r>
          </w:p>
        </w:tc>
        <w:tc>
          <w:tcPr>
            <w:tcW w:w="2395" w:type="dxa"/>
          </w:tcPr>
          <w:p w14:paraId="4485EA9B" w14:textId="77777777" w:rsidR="007C684D" w:rsidRDefault="007C684D">
            <w:pPr>
              <w:pStyle w:val="TableParagraph"/>
              <w:rPr>
                <w:sz w:val="20"/>
              </w:rPr>
            </w:pPr>
          </w:p>
        </w:tc>
        <w:tc>
          <w:tcPr>
            <w:tcW w:w="1565" w:type="dxa"/>
          </w:tcPr>
          <w:p w14:paraId="60860FB4" w14:textId="77777777" w:rsidR="007C684D" w:rsidRDefault="007C684D">
            <w:pPr>
              <w:pStyle w:val="TableParagraph"/>
              <w:rPr>
                <w:sz w:val="20"/>
              </w:rPr>
            </w:pPr>
          </w:p>
        </w:tc>
        <w:tc>
          <w:tcPr>
            <w:tcW w:w="802" w:type="dxa"/>
          </w:tcPr>
          <w:p w14:paraId="12154C9A" w14:textId="77777777" w:rsidR="007C684D" w:rsidRDefault="007C684D">
            <w:pPr>
              <w:pStyle w:val="TableParagraph"/>
              <w:rPr>
                <w:sz w:val="20"/>
              </w:rPr>
            </w:pPr>
          </w:p>
        </w:tc>
      </w:tr>
      <w:tr w:rsidR="007C684D" w14:paraId="1781A124" w14:textId="77777777">
        <w:trPr>
          <w:trHeight w:val="297"/>
        </w:trPr>
        <w:tc>
          <w:tcPr>
            <w:tcW w:w="5114" w:type="dxa"/>
            <w:gridSpan w:val="2"/>
          </w:tcPr>
          <w:p w14:paraId="67C868E7" w14:textId="77777777" w:rsidR="007C684D" w:rsidRDefault="00A25A16">
            <w:pPr>
              <w:pStyle w:val="TableParagraph"/>
              <w:spacing w:before="26"/>
              <w:ind w:left="107"/>
              <w:rPr>
                <w:sz w:val="20"/>
              </w:rPr>
            </w:pPr>
            <w:r>
              <w:rPr>
                <w:sz w:val="20"/>
              </w:rPr>
              <w:t>Powering</w:t>
            </w:r>
          </w:p>
        </w:tc>
        <w:tc>
          <w:tcPr>
            <w:tcW w:w="2395" w:type="dxa"/>
          </w:tcPr>
          <w:p w14:paraId="0E6D53FE" w14:textId="77777777" w:rsidR="007C684D" w:rsidRDefault="00A25A16">
            <w:pPr>
              <w:pStyle w:val="TableParagraph"/>
              <w:spacing w:before="26"/>
              <w:ind w:left="108"/>
              <w:rPr>
                <w:sz w:val="20"/>
              </w:rPr>
            </w:pPr>
            <w:r>
              <w:rPr>
                <w:sz w:val="20"/>
              </w:rPr>
              <w:t>By Master panel</w:t>
            </w:r>
          </w:p>
        </w:tc>
        <w:tc>
          <w:tcPr>
            <w:tcW w:w="1565" w:type="dxa"/>
          </w:tcPr>
          <w:p w14:paraId="133BE43C" w14:textId="77777777" w:rsidR="007C684D" w:rsidRDefault="007C684D">
            <w:pPr>
              <w:pStyle w:val="TableParagraph"/>
              <w:rPr>
                <w:sz w:val="20"/>
              </w:rPr>
            </w:pPr>
          </w:p>
        </w:tc>
        <w:tc>
          <w:tcPr>
            <w:tcW w:w="802" w:type="dxa"/>
          </w:tcPr>
          <w:p w14:paraId="7BAF84AB" w14:textId="77777777" w:rsidR="007C684D" w:rsidRDefault="007C684D">
            <w:pPr>
              <w:pStyle w:val="TableParagraph"/>
              <w:rPr>
                <w:sz w:val="20"/>
              </w:rPr>
            </w:pPr>
          </w:p>
        </w:tc>
      </w:tr>
      <w:tr w:rsidR="007C684D" w14:paraId="5278F760" w14:textId="77777777">
        <w:trPr>
          <w:trHeight w:val="1365"/>
        </w:trPr>
        <w:tc>
          <w:tcPr>
            <w:tcW w:w="5114" w:type="dxa"/>
            <w:gridSpan w:val="2"/>
          </w:tcPr>
          <w:p w14:paraId="630F8FDC" w14:textId="77777777" w:rsidR="007C684D" w:rsidRDefault="00A25A16">
            <w:pPr>
              <w:pStyle w:val="TableParagraph"/>
              <w:tabs>
                <w:tab w:val="left" w:pos="2277"/>
                <w:tab w:val="left" w:pos="4849"/>
              </w:tabs>
              <w:ind w:left="107" w:right="94"/>
              <w:jc w:val="both"/>
              <w:rPr>
                <w:sz w:val="20"/>
              </w:rPr>
            </w:pPr>
            <w:r>
              <w:rPr>
                <w:sz w:val="20"/>
              </w:rPr>
              <w:t>confidence light (Availability of light on the calling device which</w:t>
            </w:r>
            <w:r>
              <w:rPr>
                <w:sz w:val="20"/>
              </w:rPr>
              <w:tab/>
              <w:t>illuminates</w:t>
            </w:r>
            <w:r>
              <w:rPr>
                <w:sz w:val="20"/>
              </w:rPr>
              <w:tab/>
              <w:t>to reassure the user that the call has been registered in master panel)</w:t>
            </w:r>
          </w:p>
        </w:tc>
        <w:tc>
          <w:tcPr>
            <w:tcW w:w="2395" w:type="dxa"/>
          </w:tcPr>
          <w:p w14:paraId="670EC416" w14:textId="77777777" w:rsidR="007C684D" w:rsidRDefault="007C684D">
            <w:pPr>
              <w:pStyle w:val="TableParagraph"/>
              <w:rPr>
                <w:b/>
              </w:rPr>
            </w:pPr>
          </w:p>
          <w:p w14:paraId="3C855FAD" w14:textId="77777777" w:rsidR="007C684D" w:rsidRDefault="007C684D">
            <w:pPr>
              <w:pStyle w:val="TableParagraph"/>
              <w:spacing w:before="7"/>
              <w:rPr>
                <w:b/>
                <w:sz w:val="26"/>
              </w:rPr>
            </w:pPr>
          </w:p>
          <w:p w14:paraId="63B447F6" w14:textId="77777777" w:rsidR="007C684D" w:rsidRDefault="00A25A16">
            <w:pPr>
              <w:pStyle w:val="TableParagraph"/>
              <w:ind w:left="108"/>
              <w:rPr>
                <w:sz w:val="20"/>
              </w:rPr>
            </w:pPr>
            <w:r>
              <w:rPr>
                <w:sz w:val="20"/>
              </w:rPr>
              <w:t>Available</w:t>
            </w:r>
          </w:p>
        </w:tc>
        <w:tc>
          <w:tcPr>
            <w:tcW w:w="1565" w:type="dxa"/>
          </w:tcPr>
          <w:p w14:paraId="16399996" w14:textId="77777777" w:rsidR="007C684D" w:rsidRDefault="007C684D">
            <w:pPr>
              <w:pStyle w:val="TableParagraph"/>
              <w:rPr>
                <w:sz w:val="20"/>
              </w:rPr>
            </w:pPr>
          </w:p>
        </w:tc>
        <w:tc>
          <w:tcPr>
            <w:tcW w:w="802" w:type="dxa"/>
          </w:tcPr>
          <w:p w14:paraId="3AC5D494" w14:textId="77777777" w:rsidR="007C684D" w:rsidRDefault="007C684D">
            <w:pPr>
              <w:pStyle w:val="TableParagraph"/>
              <w:rPr>
                <w:sz w:val="20"/>
              </w:rPr>
            </w:pPr>
          </w:p>
        </w:tc>
      </w:tr>
      <w:tr w:rsidR="007C684D" w14:paraId="7E70F6C2" w14:textId="77777777">
        <w:trPr>
          <w:trHeight w:val="405"/>
        </w:trPr>
        <w:tc>
          <w:tcPr>
            <w:tcW w:w="5114" w:type="dxa"/>
            <w:gridSpan w:val="2"/>
          </w:tcPr>
          <w:p w14:paraId="05B6EDE7" w14:textId="77777777" w:rsidR="007C684D" w:rsidRDefault="00A25A16">
            <w:pPr>
              <w:pStyle w:val="TableParagraph"/>
              <w:spacing w:line="223" w:lineRule="exact"/>
              <w:ind w:left="107"/>
              <w:rPr>
                <w:sz w:val="20"/>
              </w:rPr>
            </w:pPr>
            <w:r>
              <w:rPr>
                <w:sz w:val="20"/>
              </w:rPr>
              <w:t>Reset Method</w:t>
            </w:r>
          </w:p>
        </w:tc>
        <w:tc>
          <w:tcPr>
            <w:tcW w:w="2395" w:type="dxa"/>
          </w:tcPr>
          <w:p w14:paraId="55D16A18" w14:textId="77777777" w:rsidR="007C684D" w:rsidRDefault="00A25A16">
            <w:pPr>
              <w:pStyle w:val="TableParagraph"/>
              <w:spacing w:before="79"/>
              <w:ind w:left="108"/>
              <w:rPr>
                <w:sz w:val="20"/>
              </w:rPr>
            </w:pPr>
            <w:r>
              <w:rPr>
                <w:sz w:val="20"/>
              </w:rPr>
              <w:t>Button Reset</w:t>
            </w:r>
          </w:p>
        </w:tc>
        <w:tc>
          <w:tcPr>
            <w:tcW w:w="1565" w:type="dxa"/>
          </w:tcPr>
          <w:p w14:paraId="5DDFF6E1" w14:textId="77777777" w:rsidR="007C684D" w:rsidRDefault="007C684D">
            <w:pPr>
              <w:pStyle w:val="TableParagraph"/>
              <w:rPr>
                <w:sz w:val="20"/>
              </w:rPr>
            </w:pPr>
          </w:p>
        </w:tc>
        <w:tc>
          <w:tcPr>
            <w:tcW w:w="802" w:type="dxa"/>
          </w:tcPr>
          <w:p w14:paraId="740EFF9C" w14:textId="77777777" w:rsidR="007C684D" w:rsidRDefault="007C684D">
            <w:pPr>
              <w:pStyle w:val="TableParagraph"/>
              <w:rPr>
                <w:sz w:val="20"/>
              </w:rPr>
            </w:pPr>
          </w:p>
        </w:tc>
      </w:tr>
      <w:tr w:rsidR="007C684D" w14:paraId="1B60B93E" w14:textId="77777777">
        <w:trPr>
          <w:trHeight w:val="297"/>
        </w:trPr>
        <w:tc>
          <w:tcPr>
            <w:tcW w:w="3348" w:type="dxa"/>
          </w:tcPr>
          <w:p w14:paraId="4EB770AE" w14:textId="77777777" w:rsidR="007C684D" w:rsidRDefault="00A25A16">
            <w:pPr>
              <w:pStyle w:val="TableParagraph"/>
              <w:spacing w:line="223" w:lineRule="exact"/>
              <w:ind w:left="107"/>
              <w:rPr>
                <w:sz w:val="20"/>
              </w:rPr>
            </w:pPr>
            <w:r>
              <w:rPr>
                <w:sz w:val="20"/>
              </w:rPr>
              <w:t>Remote socket for tail call lead</w:t>
            </w:r>
          </w:p>
        </w:tc>
        <w:tc>
          <w:tcPr>
            <w:tcW w:w="1766" w:type="dxa"/>
          </w:tcPr>
          <w:p w14:paraId="6E6A94F5" w14:textId="77777777" w:rsidR="007C684D" w:rsidRDefault="007C684D">
            <w:pPr>
              <w:pStyle w:val="TableParagraph"/>
              <w:rPr>
                <w:sz w:val="20"/>
              </w:rPr>
            </w:pPr>
          </w:p>
        </w:tc>
        <w:tc>
          <w:tcPr>
            <w:tcW w:w="2395" w:type="dxa"/>
          </w:tcPr>
          <w:p w14:paraId="09E15B5E" w14:textId="77777777" w:rsidR="007C684D" w:rsidRDefault="00A25A16">
            <w:pPr>
              <w:pStyle w:val="TableParagraph"/>
              <w:spacing w:before="26"/>
              <w:ind w:left="108"/>
              <w:rPr>
                <w:sz w:val="20"/>
              </w:rPr>
            </w:pPr>
            <w:r>
              <w:rPr>
                <w:sz w:val="20"/>
              </w:rPr>
              <w:t>Available</w:t>
            </w:r>
          </w:p>
        </w:tc>
        <w:tc>
          <w:tcPr>
            <w:tcW w:w="1565" w:type="dxa"/>
          </w:tcPr>
          <w:p w14:paraId="257AC90B" w14:textId="77777777" w:rsidR="007C684D" w:rsidRDefault="007C684D">
            <w:pPr>
              <w:pStyle w:val="TableParagraph"/>
              <w:rPr>
                <w:sz w:val="20"/>
              </w:rPr>
            </w:pPr>
          </w:p>
        </w:tc>
        <w:tc>
          <w:tcPr>
            <w:tcW w:w="802" w:type="dxa"/>
          </w:tcPr>
          <w:p w14:paraId="727F5EB2" w14:textId="77777777" w:rsidR="007C684D" w:rsidRDefault="007C684D">
            <w:pPr>
              <w:pStyle w:val="TableParagraph"/>
              <w:rPr>
                <w:sz w:val="20"/>
              </w:rPr>
            </w:pPr>
          </w:p>
        </w:tc>
      </w:tr>
      <w:tr w:rsidR="007C684D" w14:paraId="4FC1A9E5" w14:textId="77777777">
        <w:trPr>
          <w:trHeight w:val="294"/>
        </w:trPr>
        <w:tc>
          <w:tcPr>
            <w:tcW w:w="5114" w:type="dxa"/>
            <w:gridSpan w:val="2"/>
          </w:tcPr>
          <w:p w14:paraId="68AF4C9F" w14:textId="77777777" w:rsidR="007C684D" w:rsidRDefault="00A25A16">
            <w:pPr>
              <w:pStyle w:val="TableParagraph"/>
              <w:spacing w:line="223" w:lineRule="exact"/>
              <w:ind w:left="107"/>
              <w:rPr>
                <w:sz w:val="20"/>
              </w:rPr>
            </w:pPr>
            <w:r>
              <w:rPr>
                <w:sz w:val="20"/>
              </w:rPr>
              <w:t>Tail call lead</w:t>
            </w:r>
          </w:p>
        </w:tc>
        <w:tc>
          <w:tcPr>
            <w:tcW w:w="2395" w:type="dxa"/>
          </w:tcPr>
          <w:p w14:paraId="281B6C72" w14:textId="77777777" w:rsidR="007C684D" w:rsidRDefault="00A25A16">
            <w:pPr>
              <w:pStyle w:val="TableParagraph"/>
              <w:spacing w:before="26"/>
              <w:ind w:left="108"/>
              <w:rPr>
                <w:sz w:val="20"/>
              </w:rPr>
            </w:pPr>
            <w:r>
              <w:rPr>
                <w:sz w:val="20"/>
              </w:rPr>
              <w:t>Not available</w:t>
            </w:r>
          </w:p>
        </w:tc>
        <w:tc>
          <w:tcPr>
            <w:tcW w:w="1565" w:type="dxa"/>
          </w:tcPr>
          <w:p w14:paraId="3F1C0E7B" w14:textId="77777777" w:rsidR="007C684D" w:rsidRDefault="007C684D">
            <w:pPr>
              <w:pStyle w:val="TableParagraph"/>
              <w:rPr>
                <w:sz w:val="20"/>
              </w:rPr>
            </w:pPr>
          </w:p>
        </w:tc>
        <w:tc>
          <w:tcPr>
            <w:tcW w:w="802" w:type="dxa"/>
          </w:tcPr>
          <w:p w14:paraId="32645FF3" w14:textId="77777777" w:rsidR="007C684D" w:rsidRDefault="007C684D">
            <w:pPr>
              <w:pStyle w:val="TableParagraph"/>
              <w:rPr>
                <w:sz w:val="20"/>
              </w:rPr>
            </w:pPr>
          </w:p>
        </w:tc>
      </w:tr>
      <w:tr w:rsidR="007C684D" w14:paraId="2A956645" w14:textId="77777777">
        <w:trPr>
          <w:trHeight w:val="297"/>
        </w:trPr>
        <w:tc>
          <w:tcPr>
            <w:tcW w:w="5114" w:type="dxa"/>
            <w:gridSpan w:val="2"/>
          </w:tcPr>
          <w:p w14:paraId="539F8E02" w14:textId="77777777" w:rsidR="007C684D" w:rsidRDefault="00A25A16">
            <w:pPr>
              <w:pStyle w:val="TableParagraph"/>
              <w:spacing w:line="225" w:lineRule="exact"/>
              <w:ind w:left="107"/>
              <w:rPr>
                <w:sz w:val="20"/>
              </w:rPr>
            </w:pPr>
            <w:r>
              <w:rPr>
                <w:sz w:val="20"/>
              </w:rPr>
              <w:t>Calling method</w:t>
            </w:r>
          </w:p>
        </w:tc>
        <w:tc>
          <w:tcPr>
            <w:tcW w:w="2395" w:type="dxa"/>
          </w:tcPr>
          <w:p w14:paraId="2B17B812" w14:textId="77777777" w:rsidR="007C684D" w:rsidRDefault="00A25A16">
            <w:pPr>
              <w:pStyle w:val="TableParagraph"/>
              <w:spacing w:before="29"/>
              <w:ind w:left="108"/>
              <w:rPr>
                <w:sz w:val="20"/>
              </w:rPr>
            </w:pPr>
            <w:r>
              <w:rPr>
                <w:sz w:val="20"/>
              </w:rPr>
              <w:t>Button call point</w:t>
            </w:r>
          </w:p>
        </w:tc>
        <w:tc>
          <w:tcPr>
            <w:tcW w:w="1565" w:type="dxa"/>
          </w:tcPr>
          <w:p w14:paraId="47FD601B" w14:textId="77777777" w:rsidR="007C684D" w:rsidRDefault="007C684D">
            <w:pPr>
              <w:pStyle w:val="TableParagraph"/>
              <w:rPr>
                <w:sz w:val="20"/>
              </w:rPr>
            </w:pPr>
          </w:p>
        </w:tc>
        <w:tc>
          <w:tcPr>
            <w:tcW w:w="802" w:type="dxa"/>
          </w:tcPr>
          <w:p w14:paraId="5E5CD648" w14:textId="77777777" w:rsidR="007C684D" w:rsidRDefault="007C684D">
            <w:pPr>
              <w:pStyle w:val="TableParagraph"/>
              <w:rPr>
                <w:sz w:val="20"/>
              </w:rPr>
            </w:pPr>
          </w:p>
        </w:tc>
      </w:tr>
      <w:tr w:rsidR="007C684D" w14:paraId="76B5D7BE" w14:textId="77777777">
        <w:trPr>
          <w:trHeight w:val="570"/>
        </w:trPr>
        <w:tc>
          <w:tcPr>
            <w:tcW w:w="5114" w:type="dxa"/>
            <w:gridSpan w:val="2"/>
          </w:tcPr>
          <w:p w14:paraId="40811DF0" w14:textId="77777777" w:rsidR="007C684D" w:rsidRDefault="00A25A16">
            <w:pPr>
              <w:pStyle w:val="TableParagraph"/>
              <w:spacing w:line="225" w:lineRule="exact"/>
              <w:ind w:left="107"/>
              <w:rPr>
                <w:sz w:val="20"/>
              </w:rPr>
            </w:pPr>
            <w:r>
              <w:rPr>
                <w:sz w:val="20"/>
              </w:rPr>
              <w:t>Size</w:t>
            </w:r>
          </w:p>
        </w:tc>
        <w:tc>
          <w:tcPr>
            <w:tcW w:w="2395" w:type="dxa"/>
          </w:tcPr>
          <w:p w14:paraId="346654DC" w14:textId="77777777" w:rsidR="007C684D" w:rsidRDefault="00A25A16">
            <w:pPr>
              <w:pStyle w:val="TableParagraph"/>
              <w:spacing w:before="48"/>
              <w:ind w:left="108"/>
              <w:rPr>
                <w:sz w:val="20"/>
              </w:rPr>
            </w:pPr>
            <w:r>
              <w:rPr>
                <w:sz w:val="20"/>
              </w:rPr>
              <w:t>Standard switch box size, compact</w:t>
            </w:r>
          </w:p>
        </w:tc>
        <w:tc>
          <w:tcPr>
            <w:tcW w:w="1565" w:type="dxa"/>
          </w:tcPr>
          <w:p w14:paraId="54D23923" w14:textId="77777777" w:rsidR="007C684D" w:rsidRDefault="007C684D">
            <w:pPr>
              <w:pStyle w:val="TableParagraph"/>
              <w:rPr>
                <w:sz w:val="20"/>
              </w:rPr>
            </w:pPr>
          </w:p>
        </w:tc>
        <w:tc>
          <w:tcPr>
            <w:tcW w:w="802" w:type="dxa"/>
          </w:tcPr>
          <w:p w14:paraId="1FE6DCEB" w14:textId="77777777" w:rsidR="007C684D" w:rsidRDefault="007C684D">
            <w:pPr>
              <w:pStyle w:val="TableParagraph"/>
              <w:rPr>
                <w:sz w:val="20"/>
              </w:rPr>
            </w:pPr>
          </w:p>
        </w:tc>
      </w:tr>
      <w:tr w:rsidR="007C684D" w14:paraId="5962BAEC" w14:textId="77777777">
        <w:trPr>
          <w:trHeight w:val="825"/>
        </w:trPr>
        <w:tc>
          <w:tcPr>
            <w:tcW w:w="5114" w:type="dxa"/>
            <w:gridSpan w:val="2"/>
          </w:tcPr>
          <w:p w14:paraId="392292F4" w14:textId="77777777" w:rsidR="007C684D" w:rsidRDefault="00A25A16">
            <w:pPr>
              <w:pStyle w:val="TableParagraph"/>
              <w:spacing w:line="223" w:lineRule="exact"/>
              <w:ind w:left="107"/>
              <w:rPr>
                <w:sz w:val="20"/>
              </w:rPr>
            </w:pPr>
            <w:r>
              <w:rPr>
                <w:sz w:val="20"/>
              </w:rPr>
              <w:t>Accessories</w:t>
            </w:r>
          </w:p>
        </w:tc>
        <w:tc>
          <w:tcPr>
            <w:tcW w:w="2395" w:type="dxa"/>
          </w:tcPr>
          <w:p w14:paraId="7E6C6916" w14:textId="77777777" w:rsidR="007C684D" w:rsidRDefault="00A25A16">
            <w:pPr>
              <w:pStyle w:val="TableParagraph"/>
              <w:ind w:left="108" w:right="94"/>
              <w:jc w:val="both"/>
              <w:rPr>
                <w:sz w:val="20"/>
              </w:rPr>
            </w:pPr>
            <w:r>
              <w:rPr>
                <w:sz w:val="20"/>
              </w:rPr>
              <w:t>Any required accessory not specifically referred to install/use the</w:t>
            </w:r>
            <w:r>
              <w:rPr>
                <w:spacing w:val="-7"/>
                <w:sz w:val="20"/>
              </w:rPr>
              <w:t xml:space="preserve"> </w:t>
            </w:r>
            <w:r>
              <w:rPr>
                <w:sz w:val="20"/>
              </w:rPr>
              <w:t>equipment</w:t>
            </w:r>
          </w:p>
        </w:tc>
        <w:tc>
          <w:tcPr>
            <w:tcW w:w="1565" w:type="dxa"/>
          </w:tcPr>
          <w:p w14:paraId="20087804" w14:textId="77777777" w:rsidR="007C684D" w:rsidRDefault="007C684D">
            <w:pPr>
              <w:pStyle w:val="TableParagraph"/>
              <w:rPr>
                <w:sz w:val="20"/>
              </w:rPr>
            </w:pPr>
          </w:p>
        </w:tc>
        <w:tc>
          <w:tcPr>
            <w:tcW w:w="802" w:type="dxa"/>
          </w:tcPr>
          <w:p w14:paraId="7FF0F137" w14:textId="77777777" w:rsidR="007C684D" w:rsidRDefault="007C684D">
            <w:pPr>
              <w:pStyle w:val="TableParagraph"/>
              <w:rPr>
                <w:sz w:val="20"/>
              </w:rPr>
            </w:pPr>
          </w:p>
        </w:tc>
      </w:tr>
    </w:tbl>
    <w:p w14:paraId="3BA9D7F6" w14:textId="77777777" w:rsidR="007C684D" w:rsidRDefault="007C684D">
      <w:pPr>
        <w:pStyle w:val="BodyText"/>
        <w:spacing w:before="8"/>
        <w:rPr>
          <w:b/>
          <w:sz w:val="23"/>
        </w:rPr>
      </w:pPr>
    </w:p>
    <w:p w14:paraId="7DCEC53D" w14:textId="77777777" w:rsidR="007C684D" w:rsidRDefault="00A25A16">
      <w:pPr>
        <w:ind w:left="744"/>
        <w:rPr>
          <w:b/>
          <w:sz w:val="24"/>
        </w:rPr>
      </w:pPr>
      <w:r>
        <w:rPr>
          <w:b/>
          <w:sz w:val="24"/>
          <w:u w:val="thick"/>
        </w:rPr>
        <w:t>Item Number : 5. Button Reset Emergency Call Point with tail call lead</w:t>
      </w:r>
    </w:p>
    <w:p w14:paraId="0071C34E" w14:textId="77777777" w:rsidR="007C684D" w:rsidRDefault="007C684D">
      <w:pPr>
        <w:pStyle w:val="BodyText"/>
        <w:spacing w:before="11"/>
        <w:rPr>
          <w:b/>
          <w:sz w:val="15"/>
        </w:rPr>
      </w:pPr>
    </w:p>
    <w:tbl>
      <w:tblPr>
        <w:tblW w:w="0" w:type="auto"/>
        <w:tblInd w:w="6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50"/>
        <w:gridCol w:w="1764"/>
        <w:gridCol w:w="2395"/>
        <w:gridCol w:w="1565"/>
        <w:gridCol w:w="802"/>
      </w:tblGrid>
      <w:tr w:rsidR="007C684D" w14:paraId="2523D1A6" w14:textId="77777777">
        <w:trPr>
          <w:trHeight w:val="551"/>
        </w:trPr>
        <w:tc>
          <w:tcPr>
            <w:tcW w:w="7509" w:type="dxa"/>
            <w:gridSpan w:val="3"/>
          </w:tcPr>
          <w:p w14:paraId="275E2A7B" w14:textId="77777777" w:rsidR="007C684D" w:rsidRDefault="00A25A16">
            <w:pPr>
              <w:pStyle w:val="TableParagraph"/>
              <w:spacing w:before="135"/>
              <w:ind w:left="107"/>
              <w:rPr>
                <w:b/>
                <w:sz w:val="24"/>
              </w:rPr>
            </w:pPr>
            <w:r>
              <w:rPr>
                <w:b/>
                <w:sz w:val="24"/>
              </w:rPr>
              <w:t>DESCRIPTION</w:t>
            </w:r>
          </w:p>
        </w:tc>
        <w:tc>
          <w:tcPr>
            <w:tcW w:w="1565" w:type="dxa"/>
          </w:tcPr>
          <w:p w14:paraId="62906B6D" w14:textId="77777777" w:rsidR="007C684D" w:rsidRDefault="00A25A16">
            <w:pPr>
              <w:pStyle w:val="TableParagraph"/>
              <w:spacing w:line="276" w:lineRule="exact"/>
              <w:ind w:left="110" w:right="464"/>
              <w:rPr>
                <w:b/>
                <w:sz w:val="24"/>
              </w:rPr>
            </w:pPr>
            <w:r>
              <w:rPr>
                <w:b/>
                <w:sz w:val="24"/>
              </w:rPr>
              <w:t>Bidder's Response</w:t>
            </w:r>
          </w:p>
        </w:tc>
        <w:tc>
          <w:tcPr>
            <w:tcW w:w="802" w:type="dxa"/>
          </w:tcPr>
          <w:p w14:paraId="59762986" w14:textId="77777777" w:rsidR="007C684D" w:rsidRDefault="00A25A16">
            <w:pPr>
              <w:pStyle w:val="TableParagraph"/>
              <w:spacing w:line="276" w:lineRule="exact"/>
              <w:ind w:left="108" w:firstLine="60"/>
              <w:rPr>
                <w:b/>
                <w:sz w:val="24"/>
              </w:rPr>
            </w:pPr>
            <w:r>
              <w:rPr>
                <w:b/>
                <w:sz w:val="24"/>
              </w:rPr>
              <w:t>Page No.</w:t>
            </w:r>
          </w:p>
        </w:tc>
      </w:tr>
      <w:tr w:rsidR="007C684D" w14:paraId="6219790E" w14:textId="77777777">
        <w:trPr>
          <w:trHeight w:val="297"/>
        </w:trPr>
        <w:tc>
          <w:tcPr>
            <w:tcW w:w="7509" w:type="dxa"/>
            <w:gridSpan w:val="3"/>
          </w:tcPr>
          <w:p w14:paraId="6A2E8A38" w14:textId="77777777" w:rsidR="007C684D" w:rsidRDefault="00A25A16">
            <w:pPr>
              <w:pStyle w:val="TableParagraph"/>
              <w:spacing w:before="26"/>
              <w:ind w:left="107"/>
              <w:rPr>
                <w:sz w:val="20"/>
              </w:rPr>
            </w:pPr>
            <w:r>
              <w:rPr>
                <w:sz w:val="20"/>
              </w:rPr>
              <w:t>Make</w:t>
            </w:r>
          </w:p>
        </w:tc>
        <w:tc>
          <w:tcPr>
            <w:tcW w:w="1565" w:type="dxa"/>
          </w:tcPr>
          <w:p w14:paraId="16797A09" w14:textId="77777777" w:rsidR="007C684D" w:rsidRDefault="007C684D">
            <w:pPr>
              <w:pStyle w:val="TableParagraph"/>
              <w:rPr>
                <w:sz w:val="20"/>
              </w:rPr>
            </w:pPr>
          </w:p>
        </w:tc>
        <w:tc>
          <w:tcPr>
            <w:tcW w:w="802" w:type="dxa"/>
          </w:tcPr>
          <w:p w14:paraId="4D4B7021" w14:textId="77777777" w:rsidR="007C684D" w:rsidRDefault="007C684D">
            <w:pPr>
              <w:pStyle w:val="TableParagraph"/>
              <w:rPr>
                <w:sz w:val="20"/>
              </w:rPr>
            </w:pPr>
          </w:p>
        </w:tc>
      </w:tr>
      <w:tr w:rsidR="007C684D" w14:paraId="4735921F" w14:textId="77777777">
        <w:trPr>
          <w:trHeight w:val="297"/>
        </w:trPr>
        <w:tc>
          <w:tcPr>
            <w:tcW w:w="7509" w:type="dxa"/>
            <w:gridSpan w:val="3"/>
          </w:tcPr>
          <w:p w14:paraId="0645EA7A" w14:textId="77777777" w:rsidR="007C684D" w:rsidRDefault="00A25A16">
            <w:pPr>
              <w:pStyle w:val="TableParagraph"/>
              <w:spacing w:before="26"/>
              <w:ind w:left="107"/>
              <w:rPr>
                <w:sz w:val="20"/>
              </w:rPr>
            </w:pPr>
            <w:r>
              <w:rPr>
                <w:sz w:val="20"/>
              </w:rPr>
              <w:t>Model</w:t>
            </w:r>
          </w:p>
        </w:tc>
        <w:tc>
          <w:tcPr>
            <w:tcW w:w="1565" w:type="dxa"/>
          </w:tcPr>
          <w:p w14:paraId="4340FC5F" w14:textId="77777777" w:rsidR="007C684D" w:rsidRDefault="007C684D">
            <w:pPr>
              <w:pStyle w:val="TableParagraph"/>
              <w:rPr>
                <w:sz w:val="20"/>
              </w:rPr>
            </w:pPr>
          </w:p>
        </w:tc>
        <w:tc>
          <w:tcPr>
            <w:tcW w:w="802" w:type="dxa"/>
          </w:tcPr>
          <w:p w14:paraId="2F1EAF3D" w14:textId="77777777" w:rsidR="007C684D" w:rsidRDefault="007C684D">
            <w:pPr>
              <w:pStyle w:val="TableParagraph"/>
              <w:rPr>
                <w:sz w:val="20"/>
              </w:rPr>
            </w:pPr>
          </w:p>
        </w:tc>
      </w:tr>
      <w:tr w:rsidR="007C684D" w14:paraId="53D34E4F" w14:textId="77777777">
        <w:trPr>
          <w:trHeight w:val="297"/>
        </w:trPr>
        <w:tc>
          <w:tcPr>
            <w:tcW w:w="7509" w:type="dxa"/>
            <w:gridSpan w:val="3"/>
          </w:tcPr>
          <w:p w14:paraId="6D339CBB" w14:textId="77777777" w:rsidR="007C684D" w:rsidRDefault="00A25A16">
            <w:pPr>
              <w:pStyle w:val="TableParagraph"/>
              <w:spacing w:before="26"/>
              <w:ind w:left="107"/>
              <w:rPr>
                <w:sz w:val="20"/>
              </w:rPr>
            </w:pPr>
            <w:r>
              <w:rPr>
                <w:sz w:val="20"/>
              </w:rPr>
              <w:t>Country of origin</w:t>
            </w:r>
          </w:p>
        </w:tc>
        <w:tc>
          <w:tcPr>
            <w:tcW w:w="1565" w:type="dxa"/>
          </w:tcPr>
          <w:p w14:paraId="70109A3B" w14:textId="77777777" w:rsidR="007C684D" w:rsidRDefault="007C684D">
            <w:pPr>
              <w:pStyle w:val="TableParagraph"/>
              <w:rPr>
                <w:sz w:val="20"/>
              </w:rPr>
            </w:pPr>
          </w:p>
        </w:tc>
        <w:tc>
          <w:tcPr>
            <w:tcW w:w="802" w:type="dxa"/>
          </w:tcPr>
          <w:p w14:paraId="47F9C3A4" w14:textId="77777777" w:rsidR="007C684D" w:rsidRDefault="007C684D">
            <w:pPr>
              <w:pStyle w:val="TableParagraph"/>
              <w:rPr>
                <w:sz w:val="20"/>
              </w:rPr>
            </w:pPr>
          </w:p>
        </w:tc>
      </w:tr>
      <w:tr w:rsidR="007C684D" w14:paraId="0CEBC99C" w14:textId="77777777">
        <w:trPr>
          <w:trHeight w:val="297"/>
        </w:trPr>
        <w:tc>
          <w:tcPr>
            <w:tcW w:w="5114" w:type="dxa"/>
            <w:gridSpan w:val="2"/>
          </w:tcPr>
          <w:p w14:paraId="6C6FFD78" w14:textId="77777777" w:rsidR="007C684D" w:rsidRDefault="00A25A16">
            <w:pPr>
              <w:pStyle w:val="TableParagraph"/>
              <w:spacing w:before="31"/>
              <w:ind w:left="107"/>
              <w:rPr>
                <w:b/>
                <w:sz w:val="20"/>
              </w:rPr>
            </w:pPr>
            <w:r>
              <w:rPr>
                <w:b/>
                <w:sz w:val="20"/>
              </w:rPr>
              <w:t>Features</w:t>
            </w:r>
          </w:p>
        </w:tc>
        <w:tc>
          <w:tcPr>
            <w:tcW w:w="2395" w:type="dxa"/>
          </w:tcPr>
          <w:p w14:paraId="1F5BDD75" w14:textId="77777777" w:rsidR="007C684D" w:rsidRDefault="007C684D">
            <w:pPr>
              <w:pStyle w:val="TableParagraph"/>
              <w:rPr>
                <w:sz w:val="20"/>
              </w:rPr>
            </w:pPr>
          </w:p>
        </w:tc>
        <w:tc>
          <w:tcPr>
            <w:tcW w:w="1565" w:type="dxa"/>
          </w:tcPr>
          <w:p w14:paraId="224B8488" w14:textId="77777777" w:rsidR="007C684D" w:rsidRDefault="007C684D">
            <w:pPr>
              <w:pStyle w:val="TableParagraph"/>
              <w:rPr>
                <w:sz w:val="20"/>
              </w:rPr>
            </w:pPr>
          </w:p>
        </w:tc>
        <w:tc>
          <w:tcPr>
            <w:tcW w:w="802" w:type="dxa"/>
          </w:tcPr>
          <w:p w14:paraId="462823A2" w14:textId="77777777" w:rsidR="007C684D" w:rsidRDefault="007C684D">
            <w:pPr>
              <w:pStyle w:val="TableParagraph"/>
              <w:rPr>
                <w:sz w:val="20"/>
              </w:rPr>
            </w:pPr>
          </w:p>
        </w:tc>
      </w:tr>
      <w:tr w:rsidR="007C684D" w14:paraId="664D7D88" w14:textId="77777777">
        <w:trPr>
          <w:trHeight w:val="297"/>
        </w:trPr>
        <w:tc>
          <w:tcPr>
            <w:tcW w:w="5114" w:type="dxa"/>
            <w:gridSpan w:val="2"/>
          </w:tcPr>
          <w:p w14:paraId="4CA20B49" w14:textId="77777777" w:rsidR="007C684D" w:rsidRDefault="00A25A16">
            <w:pPr>
              <w:pStyle w:val="TableParagraph"/>
              <w:spacing w:before="26"/>
              <w:ind w:left="107"/>
              <w:rPr>
                <w:sz w:val="20"/>
              </w:rPr>
            </w:pPr>
            <w:r>
              <w:rPr>
                <w:sz w:val="20"/>
              </w:rPr>
              <w:t>Powering</w:t>
            </w:r>
          </w:p>
        </w:tc>
        <w:tc>
          <w:tcPr>
            <w:tcW w:w="2395" w:type="dxa"/>
          </w:tcPr>
          <w:p w14:paraId="7F97D066" w14:textId="77777777" w:rsidR="007C684D" w:rsidRDefault="00A25A16">
            <w:pPr>
              <w:pStyle w:val="TableParagraph"/>
              <w:spacing w:before="26"/>
              <w:ind w:left="108"/>
              <w:rPr>
                <w:sz w:val="20"/>
              </w:rPr>
            </w:pPr>
            <w:r>
              <w:rPr>
                <w:sz w:val="20"/>
              </w:rPr>
              <w:t>By Master panel</w:t>
            </w:r>
          </w:p>
        </w:tc>
        <w:tc>
          <w:tcPr>
            <w:tcW w:w="1565" w:type="dxa"/>
          </w:tcPr>
          <w:p w14:paraId="7E22D3EF" w14:textId="77777777" w:rsidR="007C684D" w:rsidRDefault="007C684D">
            <w:pPr>
              <w:pStyle w:val="TableParagraph"/>
              <w:rPr>
                <w:sz w:val="20"/>
              </w:rPr>
            </w:pPr>
          </w:p>
        </w:tc>
        <w:tc>
          <w:tcPr>
            <w:tcW w:w="802" w:type="dxa"/>
          </w:tcPr>
          <w:p w14:paraId="192973D5" w14:textId="77777777" w:rsidR="007C684D" w:rsidRDefault="007C684D">
            <w:pPr>
              <w:pStyle w:val="TableParagraph"/>
              <w:rPr>
                <w:sz w:val="20"/>
              </w:rPr>
            </w:pPr>
          </w:p>
        </w:tc>
      </w:tr>
      <w:tr w:rsidR="007C684D" w14:paraId="68881B70" w14:textId="77777777">
        <w:trPr>
          <w:trHeight w:val="1014"/>
        </w:trPr>
        <w:tc>
          <w:tcPr>
            <w:tcW w:w="5114" w:type="dxa"/>
            <w:gridSpan w:val="2"/>
          </w:tcPr>
          <w:p w14:paraId="45D5AB5D" w14:textId="77777777" w:rsidR="007C684D" w:rsidRDefault="00A25A16">
            <w:pPr>
              <w:pStyle w:val="TableParagraph"/>
              <w:tabs>
                <w:tab w:val="left" w:pos="2277"/>
                <w:tab w:val="left" w:pos="4849"/>
              </w:tabs>
              <w:ind w:left="107" w:right="94"/>
              <w:jc w:val="both"/>
              <w:rPr>
                <w:sz w:val="20"/>
              </w:rPr>
            </w:pPr>
            <w:r>
              <w:rPr>
                <w:sz w:val="20"/>
              </w:rPr>
              <w:t>confidence light (Availability of light on the calling device which</w:t>
            </w:r>
            <w:r>
              <w:rPr>
                <w:sz w:val="20"/>
              </w:rPr>
              <w:tab/>
              <w:t>illuminates</w:t>
            </w:r>
            <w:r>
              <w:rPr>
                <w:sz w:val="20"/>
              </w:rPr>
              <w:tab/>
              <w:t>to reassure the user that the call has been registered in master panel)</w:t>
            </w:r>
          </w:p>
        </w:tc>
        <w:tc>
          <w:tcPr>
            <w:tcW w:w="2395" w:type="dxa"/>
          </w:tcPr>
          <w:p w14:paraId="311BEA46" w14:textId="77777777" w:rsidR="007C684D" w:rsidRDefault="007C684D">
            <w:pPr>
              <w:pStyle w:val="TableParagraph"/>
              <w:rPr>
                <w:b/>
              </w:rPr>
            </w:pPr>
          </w:p>
          <w:p w14:paraId="16F750F4" w14:textId="77777777" w:rsidR="007C684D" w:rsidRDefault="00A25A16">
            <w:pPr>
              <w:pStyle w:val="TableParagraph"/>
              <w:spacing w:before="133"/>
              <w:ind w:left="108"/>
              <w:rPr>
                <w:sz w:val="20"/>
              </w:rPr>
            </w:pPr>
            <w:r>
              <w:rPr>
                <w:sz w:val="20"/>
              </w:rPr>
              <w:t>Available</w:t>
            </w:r>
          </w:p>
        </w:tc>
        <w:tc>
          <w:tcPr>
            <w:tcW w:w="1565" w:type="dxa"/>
          </w:tcPr>
          <w:p w14:paraId="28E96C18" w14:textId="77777777" w:rsidR="007C684D" w:rsidRDefault="007C684D">
            <w:pPr>
              <w:pStyle w:val="TableParagraph"/>
              <w:rPr>
                <w:sz w:val="20"/>
              </w:rPr>
            </w:pPr>
          </w:p>
        </w:tc>
        <w:tc>
          <w:tcPr>
            <w:tcW w:w="802" w:type="dxa"/>
          </w:tcPr>
          <w:p w14:paraId="1DE4AB30" w14:textId="77777777" w:rsidR="007C684D" w:rsidRDefault="007C684D">
            <w:pPr>
              <w:pStyle w:val="TableParagraph"/>
              <w:rPr>
                <w:sz w:val="20"/>
              </w:rPr>
            </w:pPr>
          </w:p>
        </w:tc>
      </w:tr>
      <w:tr w:rsidR="007C684D" w14:paraId="66A17D42" w14:textId="77777777">
        <w:trPr>
          <w:trHeight w:val="405"/>
        </w:trPr>
        <w:tc>
          <w:tcPr>
            <w:tcW w:w="5114" w:type="dxa"/>
            <w:gridSpan w:val="2"/>
          </w:tcPr>
          <w:p w14:paraId="48919112" w14:textId="77777777" w:rsidR="007C684D" w:rsidRDefault="00A25A16">
            <w:pPr>
              <w:pStyle w:val="TableParagraph"/>
              <w:spacing w:line="225" w:lineRule="exact"/>
              <w:ind w:left="107"/>
              <w:rPr>
                <w:sz w:val="20"/>
              </w:rPr>
            </w:pPr>
            <w:r>
              <w:rPr>
                <w:sz w:val="20"/>
              </w:rPr>
              <w:t>Reset Method</w:t>
            </w:r>
          </w:p>
        </w:tc>
        <w:tc>
          <w:tcPr>
            <w:tcW w:w="2395" w:type="dxa"/>
          </w:tcPr>
          <w:p w14:paraId="13774346" w14:textId="77777777" w:rsidR="007C684D" w:rsidRDefault="00A25A16">
            <w:pPr>
              <w:pStyle w:val="TableParagraph"/>
              <w:spacing w:before="82"/>
              <w:ind w:left="108"/>
              <w:rPr>
                <w:sz w:val="20"/>
              </w:rPr>
            </w:pPr>
            <w:r>
              <w:rPr>
                <w:sz w:val="20"/>
              </w:rPr>
              <w:t>Button Reset</w:t>
            </w:r>
          </w:p>
        </w:tc>
        <w:tc>
          <w:tcPr>
            <w:tcW w:w="1565" w:type="dxa"/>
          </w:tcPr>
          <w:p w14:paraId="615C7ED6" w14:textId="77777777" w:rsidR="007C684D" w:rsidRDefault="007C684D">
            <w:pPr>
              <w:pStyle w:val="TableParagraph"/>
              <w:rPr>
                <w:sz w:val="20"/>
              </w:rPr>
            </w:pPr>
          </w:p>
        </w:tc>
        <w:tc>
          <w:tcPr>
            <w:tcW w:w="802" w:type="dxa"/>
          </w:tcPr>
          <w:p w14:paraId="347AD09A" w14:textId="77777777" w:rsidR="007C684D" w:rsidRDefault="007C684D">
            <w:pPr>
              <w:pStyle w:val="TableParagraph"/>
              <w:rPr>
                <w:sz w:val="20"/>
              </w:rPr>
            </w:pPr>
          </w:p>
        </w:tc>
      </w:tr>
      <w:tr w:rsidR="007C684D" w14:paraId="0FA776CD" w14:textId="77777777">
        <w:trPr>
          <w:trHeight w:val="297"/>
        </w:trPr>
        <w:tc>
          <w:tcPr>
            <w:tcW w:w="3350" w:type="dxa"/>
          </w:tcPr>
          <w:p w14:paraId="5C4F3A98" w14:textId="77777777" w:rsidR="007C684D" w:rsidRDefault="00A25A16">
            <w:pPr>
              <w:pStyle w:val="TableParagraph"/>
              <w:spacing w:line="223" w:lineRule="exact"/>
              <w:ind w:left="107"/>
              <w:rPr>
                <w:sz w:val="20"/>
              </w:rPr>
            </w:pPr>
            <w:r>
              <w:rPr>
                <w:sz w:val="20"/>
              </w:rPr>
              <w:t>Remote socket for tail call lead</w:t>
            </w:r>
          </w:p>
        </w:tc>
        <w:tc>
          <w:tcPr>
            <w:tcW w:w="1764" w:type="dxa"/>
          </w:tcPr>
          <w:p w14:paraId="6687CF74" w14:textId="77777777" w:rsidR="007C684D" w:rsidRDefault="007C684D">
            <w:pPr>
              <w:pStyle w:val="TableParagraph"/>
              <w:rPr>
                <w:sz w:val="20"/>
              </w:rPr>
            </w:pPr>
          </w:p>
        </w:tc>
        <w:tc>
          <w:tcPr>
            <w:tcW w:w="2395" w:type="dxa"/>
          </w:tcPr>
          <w:p w14:paraId="032E871C" w14:textId="77777777" w:rsidR="007C684D" w:rsidRDefault="00A25A16">
            <w:pPr>
              <w:pStyle w:val="TableParagraph"/>
              <w:spacing w:before="26"/>
              <w:ind w:left="108"/>
              <w:rPr>
                <w:sz w:val="20"/>
              </w:rPr>
            </w:pPr>
            <w:r>
              <w:rPr>
                <w:sz w:val="20"/>
              </w:rPr>
              <w:t>Available</w:t>
            </w:r>
          </w:p>
        </w:tc>
        <w:tc>
          <w:tcPr>
            <w:tcW w:w="1565" w:type="dxa"/>
          </w:tcPr>
          <w:p w14:paraId="2B01FB37" w14:textId="77777777" w:rsidR="007C684D" w:rsidRDefault="007C684D">
            <w:pPr>
              <w:pStyle w:val="TableParagraph"/>
              <w:rPr>
                <w:sz w:val="20"/>
              </w:rPr>
            </w:pPr>
          </w:p>
        </w:tc>
        <w:tc>
          <w:tcPr>
            <w:tcW w:w="802" w:type="dxa"/>
          </w:tcPr>
          <w:p w14:paraId="060F2FBF" w14:textId="77777777" w:rsidR="007C684D" w:rsidRDefault="007C684D">
            <w:pPr>
              <w:pStyle w:val="TableParagraph"/>
              <w:rPr>
                <w:sz w:val="20"/>
              </w:rPr>
            </w:pPr>
          </w:p>
        </w:tc>
      </w:tr>
      <w:tr w:rsidR="007C684D" w14:paraId="66122DBC" w14:textId="77777777">
        <w:trPr>
          <w:trHeight w:val="297"/>
        </w:trPr>
        <w:tc>
          <w:tcPr>
            <w:tcW w:w="3350" w:type="dxa"/>
            <w:vMerge w:val="restart"/>
          </w:tcPr>
          <w:p w14:paraId="268543BB" w14:textId="77777777" w:rsidR="007C684D" w:rsidRDefault="00A25A16">
            <w:pPr>
              <w:pStyle w:val="TableParagraph"/>
              <w:spacing w:line="223" w:lineRule="exact"/>
              <w:ind w:left="107"/>
              <w:rPr>
                <w:sz w:val="20"/>
              </w:rPr>
            </w:pPr>
            <w:r>
              <w:rPr>
                <w:sz w:val="20"/>
              </w:rPr>
              <w:t>Tail call lead</w:t>
            </w:r>
          </w:p>
        </w:tc>
        <w:tc>
          <w:tcPr>
            <w:tcW w:w="1764" w:type="dxa"/>
          </w:tcPr>
          <w:p w14:paraId="61842BAE" w14:textId="77777777" w:rsidR="007C684D" w:rsidRDefault="00A25A16">
            <w:pPr>
              <w:pStyle w:val="TableParagraph"/>
              <w:spacing w:before="26"/>
              <w:ind w:left="105"/>
              <w:rPr>
                <w:sz w:val="20"/>
              </w:rPr>
            </w:pPr>
            <w:r>
              <w:rPr>
                <w:sz w:val="20"/>
              </w:rPr>
              <w:t>Availability</w:t>
            </w:r>
          </w:p>
        </w:tc>
        <w:tc>
          <w:tcPr>
            <w:tcW w:w="2395" w:type="dxa"/>
          </w:tcPr>
          <w:p w14:paraId="268CAEBE" w14:textId="77777777" w:rsidR="007C684D" w:rsidRDefault="00A25A16">
            <w:pPr>
              <w:pStyle w:val="TableParagraph"/>
              <w:spacing w:before="26"/>
              <w:ind w:left="108"/>
              <w:rPr>
                <w:sz w:val="20"/>
              </w:rPr>
            </w:pPr>
            <w:r>
              <w:rPr>
                <w:sz w:val="20"/>
              </w:rPr>
              <w:t>Available</w:t>
            </w:r>
          </w:p>
        </w:tc>
        <w:tc>
          <w:tcPr>
            <w:tcW w:w="1565" w:type="dxa"/>
          </w:tcPr>
          <w:p w14:paraId="7E188483" w14:textId="77777777" w:rsidR="007C684D" w:rsidRDefault="007C684D">
            <w:pPr>
              <w:pStyle w:val="TableParagraph"/>
              <w:rPr>
                <w:sz w:val="20"/>
              </w:rPr>
            </w:pPr>
          </w:p>
        </w:tc>
        <w:tc>
          <w:tcPr>
            <w:tcW w:w="802" w:type="dxa"/>
          </w:tcPr>
          <w:p w14:paraId="0DA09F76" w14:textId="77777777" w:rsidR="007C684D" w:rsidRDefault="007C684D">
            <w:pPr>
              <w:pStyle w:val="TableParagraph"/>
              <w:rPr>
                <w:sz w:val="20"/>
              </w:rPr>
            </w:pPr>
          </w:p>
        </w:tc>
      </w:tr>
      <w:tr w:rsidR="007C684D" w14:paraId="41BC3F24" w14:textId="77777777">
        <w:trPr>
          <w:trHeight w:val="297"/>
        </w:trPr>
        <w:tc>
          <w:tcPr>
            <w:tcW w:w="3350" w:type="dxa"/>
            <w:vMerge/>
            <w:tcBorders>
              <w:top w:val="nil"/>
            </w:tcBorders>
          </w:tcPr>
          <w:p w14:paraId="62716428" w14:textId="77777777" w:rsidR="007C684D" w:rsidRDefault="007C684D">
            <w:pPr>
              <w:rPr>
                <w:sz w:val="2"/>
                <w:szCs w:val="2"/>
              </w:rPr>
            </w:pPr>
          </w:p>
        </w:tc>
        <w:tc>
          <w:tcPr>
            <w:tcW w:w="1764" w:type="dxa"/>
          </w:tcPr>
          <w:p w14:paraId="331C2AB9" w14:textId="77777777" w:rsidR="007C684D" w:rsidRDefault="00A25A16">
            <w:pPr>
              <w:pStyle w:val="TableParagraph"/>
              <w:spacing w:before="26"/>
              <w:ind w:left="105"/>
              <w:rPr>
                <w:sz w:val="20"/>
              </w:rPr>
            </w:pPr>
            <w:r>
              <w:rPr>
                <w:sz w:val="20"/>
              </w:rPr>
              <w:t>Length</w:t>
            </w:r>
          </w:p>
        </w:tc>
        <w:tc>
          <w:tcPr>
            <w:tcW w:w="2395" w:type="dxa"/>
          </w:tcPr>
          <w:p w14:paraId="5A9FCD07" w14:textId="77777777" w:rsidR="007C684D" w:rsidRDefault="00A25A16">
            <w:pPr>
              <w:pStyle w:val="TableParagraph"/>
              <w:spacing w:before="26"/>
              <w:ind w:left="108"/>
              <w:rPr>
                <w:sz w:val="20"/>
              </w:rPr>
            </w:pPr>
            <w:r>
              <w:rPr>
                <w:sz w:val="20"/>
              </w:rPr>
              <w:t>1.8m (6ft)</w:t>
            </w:r>
          </w:p>
        </w:tc>
        <w:tc>
          <w:tcPr>
            <w:tcW w:w="1565" w:type="dxa"/>
          </w:tcPr>
          <w:p w14:paraId="3F896CDF" w14:textId="77777777" w:rsidR="007C684D" w:rsidRDefault="007C684D">
            <w:pPr>
              <w:pStyle w:val="TableParagraph"/>
              <w:rPr>
                <w:sz w:val="20"/>
              </w:rPr>
            </w:pPr>
          </w:p>
        </w:tc>
        <w:tc>
          <w:tcPr>
            <w:tcW w:w="802" w:type="dxa"/>
          </w:tcPr>
          <w:p w14:paraId="16226CFF" w14:textId="77777777" w:rsidR="007C684D" w:rsidRDefault="007C684D">
            <w:pPr>
              <w:pStyle w:val="TableParagraph"/>
              <w:rPr>
                <w:sz w:val="20"/>
              </w:rPr>
            </w:pPr>
          </w:p>
        </w:tc>
      </w:tr>
      <w:tr w:rsidR="007C684D" w14:paraId="0CF03E7F" w14:textId="77777777">
        <w:trPr>
          <w:trHeight w:val="570"/>
        </w:trPr>
        <w:tc>
          <w:tcPr>
            <w:tcW w:w="5114" w:type="dxa"/>
            <w:gridSpan w:val="2"/>
          </w:tcPr>
          <w:p w14:paraId="6DCF0D02" w14:textId="77777777" w:rsidR="007C684D" w:rsidRDefault="00A25A16">
            <w:pPr>
              <w:pStyle w:val="TableParagraph"/>
              <w:spacing w:line="223" w:lineRule="exact"/>
              <w:ind w:left="107"/>
              <w:rPr>
                <w:sz w:val="20"/>
              </w:rPr>
            </w:pPr>
            <w:r>
              <w:rPr>
                <w:sz w:val="20"/>
              </w:rPr>
              <w:t>Calling method</w:t>
            </w:r>
          </w:p>
        </w:tc>
        <w:tc>
          <w:tcPr>
            <w:tcW w:w="2395" w:type="dxa"/>
          </w:tcPr>
          <w:p w14:paraId="3B330A20" w14:textId="77777777" w:rsidR="007C684D" w:rsidRDefault="00A25A16">
            <w:pPr>
              <w:pStyle w:val="TableParagraph"/>
              <w:tabs>
                <w:tab w:val="left" w:pos="907"/>
                <w:tab w:val="left" w:pos="1451"/>
                <w:tab w:val="left" w:pos="2119"/>
              </w:tabs>
              <w:spacing w:before="48"/>
              <w:ind w:left="108" w:right="96"/>
              <w:rPr>
                <w:sz w:val="20"/>
              </w:rPr>
            </w:pPr>
            <w:r>
              <w:rPr>
                <w:sz w:val="20"/>
              </w:rPr>
              <w:t>Button</w:t>
            </w:r>
            <w:r>
              <w:rPr>
                <w:sz w:val="20"/>
              </w:rPr>
              <w:tab/>
              <w:t>call</w:t>
            </w:r>
            <w:r>
              <w:rPr>
                <w:sz w:val="20"/>
              </w:rPr>
              <w:tab/>
              <w:t>point</w:t>
            </w:r>
            <w:r>
              <w:rPr>
                <w:sz w:val="20"/>
              </w:rPr>
              <w:tab/>
              <w:t>or removing tail call</w:t>
            </w:r>
            <w:r>
              <w:rPr>
                <w:spacing w:val="-5"/>
                <w:sz w:val="20"/>
              </w:rPr>
              <w:t xml:space="preserve"> </w:t>
            </w:r>
            <w:r>
              <w:rPr>
                <w:sz w:val="20"/>
              </w:rPr>
              <w:t>lead</w:t>
            </w:r>
          </w:p>
        </w:tc>
        <w:tc>
          <w:tcPr>
            <w:tcW w:w="1565" w:type="dxa"/>
          </w:tcPr>
          <w:p w14:paraId="301845F7" w14:textId="77777777" w:rsidR="007C684D" w:rsidRDefault="007C684D">
            <w:pPr>
              <w:pStyle w:val="TableParagraph"/>
              <w:rPr>
                <w:sz w:val="20"/>
              </w:rPr>
            </w:pPr>
          </w:p>
        </w:tc>
        <w:tc>
          <w:tcPr>
            <w:tcW w:w="802" w:type="dxa"/>
          </w:tcPr>
          <w:p w14:paraId="2E40F47D" w14:textId="77777777" w:rsidR="007C684D" w:rsidRDefault="007C684D">
            <w:pPr>
              <w:pStyle w:val="TableParagraph"/>
              <w:rPr>
                <w:sz w:val="20"/>
              </w:rPr>
            </w:pPr>
          </w:p>
        </w:tc>
      </w:tr>
      <w:tr w:rsidR="007C684D" w14:paraId="258B8A78" w14:textId="77777777">
        <w:trPr>
          <w:trHeight w:val="568"/>
        </w:trPr>
        <w:tc>
          <w:tcPr>
            <w:tcW w:w="5114" w:type="dxa"/>
            <w:gridSpan w:val="2"/>
          </w:tcPr>
          <w:p w14:paraId="779A54DE" w14:textId="77777777" w:rsidR="007C684D" w:rsidRDefault="00A25A16">
            <w:pPr>
              <w:pStyle w:val="TableParagraph"/>
              <w:spacing w:line="223" w:lineRule="exact"/>
              <w:ind w:left="107"/>
              <w:rPr>
                <w:sz w:val="20"/>
              </w:rPr>
            </w:pPr>
            <w:r>
              <w:rPr>
                <w:sz w:val="20"/>
              </w:rPr>
              <w:t>Size</w:t>
            </w:r>
          </w:p>
        </w:tc>
        <w:tc>
          <w:tcPr>
            <w:tcW w:w="2395" w:type="dxa"/>
          </w:tcPr>
          <w:p w14:paraId="76B6B478" w14:textId="77777777" w:rsidR="007C684D" w:rsidRDefault="00A25A16">
            <w:pPr>
              <w:pStyle w:val="TableParagraph"/>
              <w:spacing w:before="48"/>
              <w:ind w:left="108"/>
              <w:rPr>
                <w:sz w:val="20"/>
              </w:rPr>
            </w:pPr>
            <w:r>
              <w:rPr>
                <w:sz w:val="20"/>
              </w:rPr>
              <w:t>Standard switch box size, compact</w:t>
            </w:r>
          </w:p>
        </w:tc>
        <w:tc>
          <w:tcPr>
            <w:tcW w:w="1565" w:type="dxa"/>
          </w:tcPr>
          <w:p w14:paraId="5A36481E" w14:textId="77777777" w:rsidR="007C684D" w:rsidRDefault="007C684D">
            <w:pPr>
              <w:pStyle w:val="TableParagraph"/>
              <w:rPr>
                <w:sz w:val="20"/>
              </w:rPr>
            </w:pPr>
          </w:p>
        </w:tc>
        <w:tc>
          <w:tcPr>
            <w:tcW w:w="802" w:type="dxa"/>
          </w:tcPr>
          <w:p w14:paraId="6F798FB8" w14:textId="77777777" w:rsidR="007C684D" w:rsidRDefault="007C684D">
            <w:pPr>
              <w:pStyle w:val="TableParagraph"/>
              <w:rPr>
                <w:sz w:val="20"/>
              </w:rPr>
            </w:pPr>
          </w:p>
        </w:tc>
      </w:tr>
      <w:tr w:rsidR="007C684D" w14:paraId="5782ABFC" w14:textId="77777777">
        <w:trPr>
          <w:trHeight w:val="825"/>
        </w:trPr>
        <w:tc>
          <w:tcPr>
            <w:tcW w:w="5114" w:type="dxa"/>
            <w:gridSpan w:val="2"/>
          </w:tcPr>
          <w:p w14:paraId="754BE48C" w14:textId="77777777" w:rsidR="007C684D" w:rsidRDefault="00A25A16">
            <w:pPr>
              <w:pStyle w:val="TableParagraph"/>
              <w:spacing w:line="225" w:lineRule="exact"/>
              <w:ind w:left="107"/>
              <w:rPr>
                <w:sz w:val="20"/>
              </w:rPr>
            </w:pPr>
            <w:r>
              <w:rPr>
                <w:sz w:val="20"/>
              </w:rPr>
              <w:t>Accessories</w:t>
            </w:r>
          </w:p>
        </w:tc>
        <w:tc>
          <w:tcPr>
            <w:tcW w:w="2395" w:type="dxa"/>
          </w:tcPr>
          <w:p w14:paraId="7B8BCF95" w14:textId="77777777" w:rsidR="007C684D" w:rsidRDefault="00A25A16">
            <w:pPr>
              <w:pStyle w:val="TableParagraph"/>
              <w:ind w:left="108" w:right="94"/>
              <w:jc w:val="both"/>
              <w:rPr>
                <w:sz w:val="20"/>
              </w:rPr>
            </w:pPr>
            <w:r>
              <w:rPr>
                <w:sz w:val="20"/>
              </w:rPr>
              <w:t>Any required accessory not specifically referred to install/use the</w:t>
            </w:r>
            <w:r>
              <w:rPr>
                <w:spacing w:val="-7"/>
                <w:sz w:val="20"/>
              </w:rPr>
              <w:t xml:space="preserve"> </w:t>
            </w:r>
            <w:r>
              <w:rPr>
                <w:sz w:val="20"/>
              </w:rPr>
              <w:t>equipment</w:t>
            </w:r>
          </w:p>
        </w:tc>
        <w:tc>
          <w:tcPr>
            <w:tcW w:w="1565" w:type="dxa"/>
          </w:tcPr>
          <w:p w14:paraId="3DA789BB" w14:textId="77777777" w:rsidR="007C684D" w:rsidRDefault="007C684D">
            <w:pPr>
              <w:pStyle w:val="TableParagraph"/>
              <w:rPr>
                <w:sz w:val="20"/>
              </w:rPr>
            </w:pPr>
          </w:p>
        </w:tc>
        <w:tc>
          <w:tcPr>
            <w:tcW w:w="802" w:type="dxa"/>
          </w:tcPr>
          <w:p w14:paraId="5F5B957C" w14:textId="77777777" w:rsidR="007C684D" w:rsidRDefault="007C684D">
            <w:pPr>
              <w:pStyle w:val="TableParagraph"/>
              <w:rPr>
                <w:sz w:val="20"/>
              </w:rPr>
            </w:pPr>
          </w:p>
        </w:tc>
      </w:tr>
    </w:tbl>
    <w:p w14:paraId="4B0CB8A4" w14:textId="77777777" w:rsidR="007C684D" w:rsidRDefault="007C684D">
      <w:pPr>
        <w:rPr>
          <w:sz w:val="20"/>
        </w:rPr>
        <w:sectPr w:rsidR="007C684D">
          <w:pgSz w:w="11930" w:h="16850"/>
          <w:pgMar w:top="1320" w:right="260" w:bottom="1240" w:left="420" w:header="0" w:footer="1041" w:gutter="0"/>
          <w:cols w:space="720"/>
        </w:sectPr>
      </w:pPr>
    </w:p>
    <w:p w14:paraId="42143A1A" w14:textId="29462775" w:rsidR="007C684D" w:rsidRDefault="00747AC6">
      <w:pPr>
        <w:spacing w:before="70"/>
        <w:ind w:left="1027"/>
        <w:rPr>
          <w:b/>
          <w:sz w:val="24"/>
        </w:rPr>
      </w:pPr>
      <w:r>
        <w:rPr>
          <w:noProof/>
        </w:rPr>
        <mc:AlternateContent>
          <mc:Choice Requires="wps">
            <w:drawing>
              <wp:anchor distT="0" distB="0" distL="114300" distR="114300" simplePos="0" relativeHeight="502800824" behindDoc="1" locked="0" layoutInCell="1" allowOverlap="1" wp14:anchorId="7CA940B5" wp14:editId="25898F2B">
                <wp:simplePos x="0" y="0"/>
                <wp:positionH relativeFrom="page">
                  <wp:posOffset>4509770</wp:posOffset>
                </wp:positionH>
                <wp:positionV relativeFrom="paragraph">
                  <wp:posOffset>2708910</wp:posOffset>
                </wp:positionV>
                <wp:extent cx="0" cy="263525"/>
                <wp:effectExtent l="13970" t="13335" r="5080" b="8890"/>
                <wp:wrapNone/>
                <wp:docPr id="354"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63525"/>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59719A0" id="Line 23" o:spid="_x0000_s1026" style="position:absolute;z-index:-5156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55.1pt,213.3pt" to="355.1pt,23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" strokeweight=".48pt">
                <w10:wrap anchorx="page"/>
              </v:line>
            </w:pict>
          </mc:Fallback>
        </mc:AlternateContent>
      </w:r>
      <w:r w:rsidR="00A25A16">
        <w:rPr>
          <w:b/>
          <w:sz w:val="24"/>
          <w:u w:val="thick"/>
        </w:rPr>
        <w:t>Item Number : 6. Button Reset Emergency Call Point with ceiling pull code</w:t>
      </w:r>
    </w:p>
    <w:p w14:paraId="1D05DF13" w14:textId="77777777" w:rsidR="007C684D" w:rsidRDefault="007C684D">
      <w:pPr>
        <w:pStyle w:val="BodyText"/>
        <w:spacing w:before="3"/>
        <w:rPr>
          <w:b/>
          <w:sz w:val="19"/>
        </w:rPr>
      </w:pPr>
    </w:p>
    <w:tbl>
      <w:tblPr>
        <w:tblW w:w="0" w:type="auto"/>
        <w:tblInd w:w="9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10"/>
        <w:gridCol w:w="1170"/>
        <w:gridCol w:w="2200"/>
        <w:gridCol w:w="2115"/>
        <w:gridCol w:w="1066"/>
      </w:tblGrid>
      <w:tr w:rsidR="007C684D" w14:paraId="12835632" w14:textId="77777777">
        <w:trPr>
          <w:trHeight w:val="551"/>
        </w:trPr>
        <w:tc>
          <w:tcPr>
            <w:tcW w:w="5880" w:type="dxa"/>
            <w:gridSpan w:val="3"/>
          </w:tcPr>
          <w:p w14:paraId="054B9766" w14:textId="77777777" w:rsidR="007C684D" w:rsidRDefault="00A25A16">
            <w:pPr>
              <w:pStyle w:val="TableParagraph"/>
              <w:spacing w:before="135"/>
              <w:ind w:left="107"/>
              <w:rPr>
                <w:b/>
                <w:sz w:val="24"/>
              </w:rPr>
            </w:pPr>
            <w:r>
              <w:rPr>
                <w:b/>
                <w:sz w:val="24"/>
              </w:rPr>
              <w:t>DESCRIPTION</w:t>
            </w:r>
          </w:p>
        </w:tc>
        <w:tc>
          <w:tcPr>
            <w:tcW w:w="2115" w:type="dxa"/>
          </w:tcPr>
          <w:p w14:paraId="3FFBE013" w14:textId="77777777" w:rsidR="007C684D" w:rsidRDefault="00A25A16">
            <w:pPr>
              <w:pStyle w:val="TableParagraph"/>
              <w:spacing w:before="135"/>
              <w:ind w:left="107"/>
              <w:rPr>
                <w:b/>
                <w:sz w:val="24"/>
              </w:rPr>
            </w:pPr>
            <w:r>
              <w:rPr>
                <w:b/>
                <w:sz w:val="24"/>
              </w:rPr>
              <w:t>Bidder's Response</w:t>
            </w:r>
          </w:p>
        </w:tc>
        <w:tc>
          <w:tcPr>
            <w:tcW w:w="1066" w:type="dxa"/>
          </w:tcPr>
          <w:p w14:paraId="3CCFFF56" w14:textId="77777777" w:rsidR="007C684D" w:rsidRDefault="00A25A16">
            <w:pPr>
              <w:pStyle w:val="TableParagraph"/>
              <w:spacing w:line="276" w:lineRule="exact"/>
              <w:ind w:left="107" w:right="62" w:firstLine="60"/>
              <w:rPr>
                <w:b/>
                <w:sz w:val="24"/>
              </w:rPr>
            </w:pPr>
            <w:r>
              <w:rPr>
                <w:b/>
                <w:sz w:val="24"/>
              </w:rPr>
              <w:t>Page No.</w:t>
            </w:r>
          </w:p>
        </w:tc>
      </w:tr>
      <w:tr w:rsidR="007C684D" w14:paraId="336F2623" w14:textId="77777777">
        <w:trPr>
          <w:trHeight w:val="297"/>
        </w:trPr>
        <w:tc>
          <w:tcPr>
            <w:tcW w:w="5880" w:type="dxa"/>
            <w:gridSpan w:val="3"/>
          </w:tcPr>
          <w:p w14:paraId="538E685F" w14:textId="77777777" w:rsidR="007C684D" w:rsidRDefault="00A25A16">
            <w:pPr>
              <w:pStyle w:val="TableParagraph"/>
              <w:spacing w:before="26"/>
              <w:ind w:left="107"/>
              <w:rPr>
                <w:sz w:val="20"/>
              </w:rPr>
            </w:pPr>
            <w:r>
              <w:rPr>
                <w:sz w:val="20"/>
              </w:rPr>
              <w:t>Make</w:t>
            </w:r>
          </w:p>
        </w:tc>
        <w:tc>
          <w:tcPr>
            <w:tcW w:w="2115" w:type="dxa"/>
          </w:tcPr>
          <w:p w14:paraId="1946E4CC" w14:textId="77777777" w:rsidR="007C684D" w:rsidRDefault="007C684D">
            <w:pPr>
              <w:pStyle w:val="TableParagraph"/>
              <w:rPr>
                <w:sz w:val="20"/>
              </w:rPr>
            </w:pPr>
          </w:p>
        </w:tc>
        <w:tc>
          <w:tcPr>
            <w:tcW w:w="1066" w:type="dxa"/>
          </w:tcPr>
          <w:p w14:paraId="4FC4293F" w14:textId="77777777" w:rsidR="007C684D" w:rsidRDefault="007C684D">
            <w:pPr>
              <w:pStyle w:val="TableParagraph"/>
              <w:rPr>
                <w:sz w:val="20"/>
              </w:rPr>
            </w:pPr>
          </w:p>
        </w:tc>
      </w:tr>
      <w:tr w:rsidR="007C684D" w14:paraId="4E226C51" w14:textId="77777777">
        <w:trPr>
          <w:trHeight w:val="297"/>
        </w:trPr>
        <w:tc>
          <w:tcPr>
            <w:tcW w:w="5880" w:type="dxa"/>
            <w:gridSpan w:val="3"/>
          </w:tcPr>
          <w:p w14:paraId="4A16D4CC" w14:textId="77777777" w:rsidR="007C684D" w:rsidRDefault="00A25A16">
            <w:pPr>
              <w:pStyle w:val="TableParagraph"/>
              <w:spacing w:before="26"/>
              <w:ind w:left="107"/>
              <w:rPr>
                <w:sz w:val="20"/>
              </w:rPr>
            </w:pPr>
            <w:r>
              <w:rPr>
                <w:sz w:val="20"/>
              </w:rPr>
              <w:t>Model</w:t>
            </w:r>
          </w:p>
        </w:tc>
        <w:tc>
          <w:tcPr>
            <w:tcW w:w="2115" w:type="dxa"/>
          </w:tcPr>
          <w:p w14:paraId="68EE65E8" w14:textId="77777777" w:rsidR="007C684D" w:rsidRDefault="007C684D">
            <w:pPr>
              <w:pStyle w:val="TableParagraph"/>
              <w:rPr>
                <w:sz w:val="20"/>
              </w:rPr>
            </w:pPr>
          </w:p>
        </w:tc>
        <w:tc>
          <w:tcPr>
            <w:tcW w:w="1066" w:type="dxa"/>
          </w:tcPr>
          <w:p w14:paraId="1CC86048" w14:textId="77777777" w:rsidR="007C684D" w:rsidRDefault="007C684D">
            <w:pPr>
              <w:pStyle w:val="TableParagraph"/>
              <w:rPr>
                <w:sz w:val="20"/>
              </w:rPr>
            </w:pPr>
          </w:p>
        </w:tc>
      </w:tr>
      <w:tr w:rsidR="007C684D" w14:paraId="0673D249" w14:textId="77777777">
        <w:trPr>
          <w:trHeight w:val="297"/>
        </w:trPr>
        <w:tc>
          <w:tcPr>
            <w:tcW w:w="5880" w:type="dxa"/>
            <w:gridSpan w:val="3"/>
          </w:tcPr>
          <w:p w14:paraId="19A2482E" w14:textId="77777777" w:rsidR="007C684D" w:rsidRDefault="00A25A16">
            <w:pPr>
              <w:pStyle w:val="TableParagraph"/>
              <w:spacing w:before="26"/>
              <w:ind w:left="107"/>
              <w:rPr>
                <w:sz w:val="20"/>
              </w:rPr>
            </w:pPr>
            <w:r>
              <w:rPr>
                <w:sz w:val="20"/>
              </w:rPr>
              <w:t>Country of origin</w:t>
            </w:r>
          </w:p>
        </w:tc>
        <w:tc>
          <w:tcPr>
            <w:tcW w:w="2115" w:type="dxa"/>
          </w:tcPr>
          <w:p w14:paraId="01B7BDA5" w14:textId="77777777" w:rsidR="007C684D" w:rsidRDefault="007C684D">
            <w:pPr>
              <w:pStyle w:val="TableParagraph"/>
              <w:rPr>
                <w:sz w:val="20"/>
              </w:rPr>
            </w:pPr>
          </w:p>
        </w:tc>
        <w:tc>
          <w:tcPr>
            <w:tcW w:w="1066" w:type="dxa"/>
          </w:tcPr>
          <w:p w14:paraId="00F30783" w14:textId="77777777" w:rsidR="007C684D" w:rsidRDefault="007C684D">
            <w:pPr>
              <w:pStyle w:val="TableParagraph"/>
              <w:rPr>
                <w:sz w:val="20"/>
              </w:rPr>
            </w:pPr>
          </w:p>
        </w:tc>
      </w:tr>
      <w:tr w:rsidR="007C684D" w14:paraId="0E394B25" w14:textId="77777777">
        <w:trPr>
          <w:trHeight w:val="297"/>
        </w:trPr>
        <w:tc>
          <w:tcPr>
            <w:tcW w:w="3680" w:type="dxa"/>
            <w:gridSpan w:val="2"/>
          </w:tcPr>
          <w:p w14:paraId="2456ECA5" w14:textId="77777777" w:rsidR="007C684D" w:rsidRDefault="00A25A16">
            <w:pPr>
              <w:pStyle w:val="TableParagraph"/>
              <w:spacing w:before="31"/>
              <w:ind w:left="107"/>
              <w:rPr>
                <w:b/>
                <w:sz w:val="20"/>
              </w:rPr>
            </w:pPr>
            <w:r>
              <w:rPr>
                <w:b/>
                <w:sz w:val="20"/>
              </w:rPr>
              <w:t>Features</w:t>
            </w:r>
          </w:p>
        </w:tc>
        <w:tc>
          <w:tcPr>
            <w:tcW w:w="2200" w:type="dxa"/>
          </w:tcPr>
          <w:p w14:paraId="35C12A26" w14:textId="77777777" w:rsidR="007C684D" w:rsidRDefault="007C684D">
            <w:pPr>
              <w:pStyle w:val="TableParagraph"/>
              <w:rPr>
                <w:sz w:val="20"/>
              </w:rPr>
            </w:pPr>
          </w:p>
        </w:tc>
        <w:tc>
          <w:tcPr>
            <w:tcW w:w="2115" w:type="dxa"/>
          </w:tcPr>
          <w:p w14:paraId="4E7AC64D" w14:textId="77777777" w:rsidR="007C684D" w:rsidRDefault="007C684D">
            <w:pPr>
              <w:pStyle w:val="TableParagraph"/>
              <w:rPr>
                <w:sz w:val="20"/>
              </w:rPr>
            </w:pPr>
          </w:p>
        </w:tc>
        <w:tc>
          <w:tcPr>
            <w:tcW w:w="1066" w:type="dxa"/>
          </w:tcPr>
          <w:p w14:paraId="57165149" w14:textId="77777777" w:rsidR="007C684D" w:rsidRDefault="007C684D">
            <w:pPr>
              <w:pStyle w:val="TableParagraph"/>
              <w:rPr>
                <w:sz w:val="20"/>
              </w:rPr>
            </w:pPr>
          </w:p>
        </w:tc>
      </w:tr>
      <w:tr w:rsidR="007C684D" w14:paraId="32F8C47A" w14:textId="77777777">
        <w:trPr>
          <w:trHeight w:val="297"/>
        </w:trPr>
        <w:tc>
          <w:tcPr>
            <w:tcW w:w="3680" w:type="dxa"/>
            <w:gridSpan w:val="2"/>
          </w:tcPr>
          <w:p w14:paraId="470473F4" w14:textId="77777777" w:rsidR="007C684D" w:rsidRDefault="00A25A16">
            <w:pPr>
              <w:pStyle w:val="TableParagraph"/>
              <w:spacing w:before="26"/>
              <w:ind w:left="107"/>
              <w:rPr>
                <w:sz w:val="20"/>
              </w:rPr>
            </w:pPr>
            <w:r>
              <w:rPr>
                <w:sz w:val="20"/>
              </w:rPr>
              <w:t>Powering</w:t>
            </w:r>
          </w:p>
        </w:tc>
        <w:tc>
          <w:tcPr>
            <w:tcW w:w="2200" w:type="dxa"/>
          </w:tcPr>
          <w:p w14:paraId="10E1233F" w14:textId="77777777" w:rsidR="007C684D" w:rsidRDefault="00A25A16">
            <w:pPr>
              <w:pStyle w:val="TableParagraph"/>
              <w:spacing w:before="26"/>
              <w:ind w:left="111"/>
              <w:rPr>
                <w:sz w:val="20"/>
              </w:rPr>
            </w:pPr>
            <w:r>
              <w:rPr>
                <w:sz w:val="20"/>
              </w:rPr>
              <w:t>By Master panel</w:t>
            </w:r>
          </w:p>
        </w:tc>
        <w:tc>
          <w:tcPr>
            <w:tcW w:w="2115" w:type="dxa"/>
          </w:tcPr>
          <w:p w14:paraId="2811E5EE" w14:textId="77777777" w:rsidR="007C684D" w:rsidRDefault="007C684D">
            <w:pPr>
              <w:pStyle w:val="TableParagraph"/>
              <w:rPr>
                <w:sz w:val="20"/>
              </w:rPr>
            </w:pPr>
          </w:p>
        </w:tc>
        <w:tc>
          <w:tcPr>
            <w:tcW w:w="1066" w:type="dxa"/>
          </w:tcPr>
          <w:p w14:paraId="51AE9E39" w14:textId="77777777" w:rsidR="007C684D" w:rsidRDefault="007C684D">
            <w:pPr>
              <w:pStyle w:val="TableParagraph"/>
              <w:rPr>
                <w:sz w:val="20"/>
              </w:rPr>
            </w:pPr>
          </w:p>
        </w:tc>
      </w:tr>
      <w:tr w:rsidR="007C684D" w14:paraId="44365810" w14:textId="77777777">
        <w:trPr>
          <w:trHeight w:val="1305"/>
        </w:trPr>
        <w:tc>
          <w:tcPr>
            <w:tcW w:w="3680" w:type="dxa"/>
            <w:gridSpan w:val="2"/>
          </w:tcPr>
          <w:p w14:paraId="0C965903" w14:textId="77777777" w:rsidR="007C684D" w:rsidRDefault="00A25A16">
            <w:pPr>
              <w:pStyle w:val="TableParagraph"/>
              <w:ind w:left="107" w:right="92"/>
              <w:jc w:val="both"/>
              <w:rPr>
                <w:sz w:val="20"/>
              </w:rPr>
            </w:pPr>
            <w:r>
              <w:rPr>
                <w:sz w:val="20"/>
              </w:rPr>
              <w:t>confidence light (Availability of light on the calling device which illuminates to reassure the user that the call has been registered in master panel)</w:t>
            </w:r>
          </w:p>
        </w:tc>
        <w:tc>
          <w:tcPr>
            <w:tcW w:w="2200" w:type="dxa"/>
          </w:tcPr>
          <w:p w14:paraId="7EE16FA6" w14:textId="77777777" w:rsidR="007C684D" w:rsidRDefault="007C684D">
            <w:pPr>
              <w:pStyle w:val="TableParagraph"/>
              <w:rPr>
                <w:b/>
              </w:rPr>
            </w:pPr>
          </w:p>
          <w:p w14:paraId="29852FEA" w14:textId="77777777" w:rsidR="007C684D" w:rsidRDefault="007C684D">
            <w:pPr>
              <w:pStyle w:val="TableParagraph"/>
              <w:spacing w:before="1"/>
              <w:rPr>
                <w:b/>
                <w:sz w:val="24"/>
              </w:rPr>
            </w:pPr>
          </w:p>
          <w:p w14:paraId="758BDA2E" w14:textId="77777777" w:rsidR="007C684D" w:rsidRDefault="00A25A16">
            <w:pPr>
              <w:pStyle w:val="TableParagraph"/>
              <w:ind w:left="111"/>
              <w:rPr>
                <w:sz w:val="20"/>
              </w:rPr>
            </w:pPr>
            <w:r>
              <w:rPr>
                <w:sz w:val="20"/>
              </w:rPr>
              <w:t>Available</w:t>
            </w:r>
          </w:p>
        </w:tc>
        <w:tc>
          <w:tcPr>
            <w:tcW w:w="2115" w:type="dxa"/>
          </w:tcPr>
          <w:p w14:paraId="113DFD11" w14:textId="77777777" w:rsidR="007C684D" w:rsidRDefault="007C684D">
            <w:pPr>
              <w:pStyle w:val="TableParagraph"/>
              <w:rPr>
                <w:sz w:val="20"/>
              </w:rPr>
            </w:pPr>
          </w:p>
        </w:tc>
        <w:tc>
          <w:tcPr>
            <w:tcW w:w="1066" w:type="dxa"/>
          </w:tcPr>
          <w:p w14:paraId="12222D73" w14:textId="77777777" w:rsidR="007C684D" w:rsidRDefault="007C684D">
            <w:pPr>
              <w:pStyle w:val="TableParagraph"/>
              <w:rPr>
                <w:sz w:val="20"/>
              </w:rPr>
            </w:pPr>
          </w:p>
        </w:tc>
      </w:tr>
      <w:tr w:rsidR="007C684D" w14:paraId="37B4472F" w14:textId="77777777">
        <w:trPr>
          <w:trHeight w:val="690"/>
        </w:trPr>
        <w:tc>
          <w:tcPr>
            <w:tcW w:w="3680" w:type="dxa"/>
            <w:gridSpan w:val="2"/>
          </w:tcPr>
          <w:p w14:paraId="73DD3BFF" w14:textId="77777777" w:rsidR="007C684D" w:rsidRDefault="00A25A16">
            <w:pPr>
              <w:pStyle w:val="TableParagraph"/>
              <w:spacing w:line="223" w:lineRule="exact"/>
              <w:ind w:left="107"/>
              <w:rPr>
                <w:sz w:val="20"/>
              </w:rPr>
            </w:pPr>
            <w:r>
              <w:rPr>
                <w:sz w:val="20"/>
              </w:rPr>
              <w:t>Reset Method</w:t>
            </w:r>
          </w:p>
        </w:tc>
        <w:tc>
          <w:tcPr>
            <w:tcW w:w="2200" w:type="dxa"/>
            <w:tcBorders>
              <w:right w:val="nil"/>
            </w:tcBorders>
          </w:tcPr>
          <w:p w14:paraId="09538BD8" w14:textId="77777777" w:rsidR="007C684D" w:rsidRDefault="007C684D">
            <w:pPr>
              <w:pStyle w:val="TableParagraph"/>
              <w:spacing w:before="10"/>
              <w:rPr>
                <w:b/>
                <w:sz w:val="30"/>
              </w:rPr>
            </w:pPr>
          </w:p>
          <w:p w14:paraId="652887A7" w14:textId="77777777" w:rsidR="007C684D" w:rsidRDefault="00A25A16">
            <w:pPr>
              <w:pStyle w:val="TableParagraph"/>
              <w:ind w:left="111"/>
              <w:rPr>
                <w:sz w:val="20"/>
              </w:rPr>
            </w:pPr>
            <w:r>
              <w:rPr>
                <w:sz w:val="20"/>
              </w:rPr>
              <w:t>Button Reset</w:t>
            </w:r>
          </w:p>
        </w:tc>
        <w:tc>
          <w:tcPr>
            <w:tcW w:w="2115" w:type="dxa"/>
            <w:tcBorders>
              <w:left w:val="nil"/>
            </w:tcBorders>
          </w:tcPr>
          <w:p w14:paraId="5EE8F59F" w14:textId="77777777" w:rsidR="007C684D" w:rsidRDefault="007C684D">
            <w:pPr>
              <w:pStyle w:val="TableParagraph"/>
              <w:rPr>
                <w:sz w:val="20"/>
              </w:rPr>
            </w:pPr>
          </w:p>
        </w:tc>
        <w:tc>
          <w:tcPr>
            <w:tcW w:w="1066" w:type="dxa"/>
          </w:tcPr>
          <w:p w14:paraId="2A23BA71" w14:textId="77777777" w:rsidR="007C684D" w:rsidRDefault="007C684D">
            <w:pPr>
              <w:pStyle w:val="TableParagraph"/>
              <w:rPr>
                <w:sz w:val="20"/>
              </w:rPr>
            </w:pPr>
          </w:p>
        </w:tc>
      </w:tr>
      <w:tr w:rsidR="007C684D" w14:paraId="6CAD5755" w14:textId="77777777">
        <w:trPr>
          <w:trHeight w:val="582"/>
        </w:trPr>
        <w:tc>
          <w:tcPr>
            <w:tcW w:w="2510" w:type="dxa"/>
          </w:tcPr>
          <w:p w14:paraId="1A1BB084" w14:textId="77777777" w:rsidR="007C684D" w:rsidRDefault="00A25A16">
            <w:pPr>
              <w:pStyle w:val="TableParagraph"/>
              <w:ind w:left="107"/>
              <w:rPr>
                <w:sz w:val="20"/>
              </w:rPr>
            </w:pPr>
            <w:r>
              <w:rPr>
                <w:sz w:val="20"/>
              </w:rPr>
              <w:t>Remote socket for tail call lead</w:t>
            </w:r>
          </w:p>
        </w:tc>
        <w:tc>
          <w:tcPr>
            <w:tcW w:w="1170" w:type="dxa"/>
          </w:tcPr>
          <w:p w14:paraId="334F74A5" w14:textId="77777777" w:rsidR="007C684D" w:rsidRDefault="007C684D">
            <w:pPr>
              <w:pStyle w:val="TableParagraph"/>
              <w:rPr>
                <w:sz w:val="20"/>
              </w:rPr>
            </w:pPr>
          </w:p>
        </w:tc>
        <w:tc>
          <w:tcPr>
            <w:tcW w:w="2200" w:type="dxa"/>
            <w:tcBorders>
              <w:right w:val="nil"/>
            </w:tcBorders>
          </w:tcPr>
          <w:p w14:paraId="0A3ABCBB" w14:textId="77777777" w:rsidR="007C684D" w:rsidRDefault="007C684D">
            <w:pPr>
              <w:pStyle w:val="TableParagraph"/>
              <w:spacing w:before="1"/>
              <w:rPr>
                <w:b/>
                <w:sz w:val="27"/>
              </w:rPr>
            </w:pPr>
          </w:p>
          <w:p w14:paraId="0A66FCCC" w14:textId="77777777" w:rsidR="007C684D" w:rsidRDefault="00A25A16">
            <w:pPr>
              <w:pStyle w:val="TableParagraph"/>
              <w:spacing w:before="1"/>
              <w:ind w:left="111"/>
              <w:rPr>
                <w:sz w:val="20"/>
              </w:rPr>
            </w:pPr>
            <w:r>
              <w:rPr>
                <w:sz w:val="20"/>
              </w:rPr>
              <w:t>Not Available</w:t>
            </w:r>
          </w:p>
        </w:tc>
        <w:tc>
          <w:tcPr>
            <w:tcW w:w="2115" w:type="dxa"/>
            <w:tcBorders>
              <w:left w:val="nil"/>
            </w:tcBorders>
          </w:tcPr>
          <w:p w14:paraId="2BFCCDB1" w14:textId="77777777" w:rsidR="007C684D" w:rsidRDefault="007C684D">
            <w:pPr>
              <w:pStyle w:val="TableParagraph"/>
              <w:rPr>
                <w:sz w:val="20"/>
              </w:rPr>
            </w:pPr>
          </w:p>
        </w:tc>
        <w:tc>
          <w:tcPr>
            <w:tcW w:w="1066" w:type="dxa"/>
          </w:tcPr>
          <w:p w14:paraId="1C6BBFE4" w14:textId="77777777" w:rsidR="007C684D" w:rsidRDefault="007C684D">
            <w:pPr>
              <w:pStyle w:val="TableParagraph"/>
              <w:rPr>
                <w:sz w:val="20"/>
              </w:rPr>
            </w:pPr>
          </w:p>
        </w:tc>
      </w:tr>
      <w:tr w:rsidR="007C684D" w14:paraId="59B54A0E" w14:textId="77777777">
        <w:trPr>
          <w:trHeight w:val="297"/>
        </w:trPr>
        <w:tc>
          <w:tcPr>
            <w:tcW w:w="2510" w:type="dxa"/>
          </w:tcPr>
          <w:p w14:paraId="50FC38FC" w14:textId="77777777" w:rsidR="007C684D" w:rsidRDefault="00A25A16">
            <w:pPr>
              <w:pStyle w:val="TableParagraph"/>
              <w:spacing w:line="223" w:lineRule="exact"/>
              <w:ind w:left="107"/>
              <w:rPr>
                <w:sz w:val="20"/>
              </w:rPr>
            </w:pPr>
            <w:r>
              <w:rPr>
                <w:sz w:val="20"/>
              </w:rPr>
              <w:t>Tail call lead</w:t>
            </w:r>
          </w:p>
        </w:tc>
        <w:tc>
          <w:tcPr>
            <w:tcW w:w="1170" w:type="dxa"/>
          </w:tcPr>
          <w:p w14:paraId="772304F8" w14:textId="77777777" w:rsidR="007C684D" w:rsidRDefault="00A25A16">
            <w:pPr>
              <w:pStyle w:val="TableParagraph"/>
              <w:spacing w:before="26"/>
              <w:ind w:left="110"/>
              <w:rPr>
                <w:sz w:val="20"/>
              </w:rPr>
            </w:pPr>
            <w:r>
              <w:rPr>
                <w:sz w:val="20"/>
              </w:rPr>
              <w:t>Availability</w:t>
            </w:r>
          </w:p>
        </w:tc>
        <w:tc>
          <w:tcPr>
            <w:tcW w:w="2200" w:type="dxa"/>
          </w:tcPr>
          <w:p w14:paraId="15828DBD" w14:textId="77777777" w:rsidR="007C684D" w:rsidRDefault="00A25A16">
            <w:pPr>
              <w:pStyle w:val="TableParagraph"/>
              <w:spacing w:before="36"/>
              <w:ind w:left="111"/>
              <w:rPr>
                <w:sz w:val="20"/>
              </w:rPr>
            </w:pPr>
            <w:r>
              <w:rPr>
                <w:sz w:val="20"/>
              </w:rPr>
              <w:t>Not Available</w:t>
            </w:r>
          </w:p>
        </w:tc>
        <w:tc>
          <w:tcPr>
            <w:tcW w:w="2115" w:type="dxa"/>
          </w:tcPr>
          <w:p w14:paraId="4C845803" w14:textId="77777777" w:rsidR="007C684D" w:rsidRDefault="007C684D">
            <w:pPr>
              <w:pStyle w:val="TableParagraph"/>
              <w:rPr>
                <w:sz w:val="20"/>
              </w:rPr>
            </w:pPr>
          </w:p>
        </w:tc>
        <w:tc>
          <w:tcPr>
            <w:tcW w:w="1066" w:type="dxa"/>
          </w:tcPr>
          <w:p w14:paraId="0C314874" w14:textId="77777777" w:rsidR="007C684D" w:rsidRDefault="007C684D">
            <w:pPr>
              <w:pStyle w:val="TableParagraph"/>
              <w:rPr>
                <w:sz w:val="20"/>
              </w:rPr>
            </w:pPr>
          </w:p>
        </w:tc>
      </w:tr>
      <w:tr w:rsidR="007C684D" w14:paraId="75196ABF" w14:textId="77777777">
        <w:trPr>
          <w:trHeight w:val="297"/>
        </w:trPr>
        <w:tc>
          <w:tcPr>
            <w:tcW w:w="3680" w:type="dxa"/>
            <w:gridSpan w:val="2"/>
          </w:tcPr>
          <w:p w14:paraId="1AE6D29B" w14:textId="77777777" w:rsidR="007C684D" w:rsidRDefault="00A25A16">
            <w:pPr>
              <w:pStyle w:val="TableParagraph"/>
              <w:spacing w:line="223" w:lineRule="exact"/>
              <w:ind w:left="107"/>
              <w:rPr>
                <w:sz w:val="20"/>
              </w:rPr>
            </w:pPr>
            <w:r>
              <w:rPr>
                <w:sz w:val="20"/>
              </w:rPr>
              <w:t>Calling method</w:t>
            </w:r>
          </w:p>
        </w:tc>
        <w:tc>
          <w:tcPr>
            <w:tcW w:w="2200" w:type="dxa"/>
          </w:tcPr>
          <w:p w14:paraId="242A3DC8" w14:textId="77777777" w:rsidR="007C684D" w:rsidRDefault="00A25A16">
            <w:pPr>
              <w:pStyle w:val="TableParagraph"/>
              <w:spacing w:before="26"/>
              <w:ind w:left="111"/>
              <w:rPr>
                <w:sz w:val="20"/>
              </w:rPr>
            </w:pPr>
            <w:r>
              <w:rPr>
                <w:sz w:val="20"/>
              </w:rPr>
              <w:t>Pull code</w:t>
            </w:r>
          </w:p>
        </w:tc>
        <w:tc>
          <w:tcPr>
            <w:tcW w:w="2115" w:type="dxa"/>
          </w:tcPr>
          <w:p w14:paraId="0390E159" w14:textId="77777777" w:rsidR="007C684D" w:rsidRDefault="007C684D">
            <w:pPr>
              <w:pStyle w:val="TableParagraph"/>
              <w:rPr>
                <w:sz w:val="20"/>
              </w:rPr>
            </w:pPr>
          </w:p>
        </w:tc>
        <w:tc>
          <w:tcPr>
            <w:tcW w:w="1066" w:type="dxa"/>
          </w:tcPr>
          <w:p w14:paraId="6821D5F1" w14:textId="77777777" w:rsidR="007C684D" w:rsidRDefault="007C684D">
            <w:pPr>
              <w:pStyle w:val="TableParagraph"/>
              <w:rPr>
                <w:sz w:val="20"/>
              </w:rPr>
            </w:pPr>
          </w:p>
        </w:tc>
      </w:tr>
      <w:tr w:rsidR="007C684D" w14:paraId="1627DBA1" w14:textId="77777777">
        <w:trPr>
          <w:trHeight w:val="568"/>
        </w:trPr>
        <w:tc>
          <w:tcPr>
            <w:tcW w:w="3680" w:type="dxa"/>
            <w:gridSpan w:val="2"/>
          </w:tcPr>
          <w:p w14:paraId="6B210650" w14:textId="77777777" w:rsidR="007C684D" w:rsidRDefault="00A25A16">
            <w:pPr>
              <w:pStyle w:val="TableParagraph"/>
              <w:spacing w:line="223" w:lineRule="exact"/>
              <w:ind w:left="107"/>
              <w:rPr>
                <w:sz w:val="20"/>
              </w:rPr>
            </w:pPr>
            <w:r>
              <w:rPr>
                <w:sz w:val="20"/>
              </w:rPr>
              <w:t>Size</w:t>
            </w:r>
          </w:p>
        </w:tc>
        <w:tc>
          <w:tcPr>
            <w:tcW w:w="2200" w:type="dxa"/>
          </w:tcPr>
          <w:p w14:paraId="6CFC1EAD" w14:textId="77777777" w:rsidR="007C684D" w:rsidRDefault="00A25A16">
            <w:pPr>
              <w:pStyle w:val="TableParagraph"/>
              <w:tabs>
                <w:tab w:val="left" w:pos="1045"/>
                <w:tab w:val="left" w:pos="1789"/>
              </w:tabs>
              <w:spacing w:before="48"/>
              <w:ind w:left="111" w:right="96"/>
              <w:rPr>
                <w:sz w:val="20"/>
              </w:rPr>
            </w:pPr>
            <w:r>
              <w:rPr>
                <w:sz w:val="20"/>
              </w:rPr>
              <w:t>Standard</w:t>
            </w:r>
            <w:r>
              <w:rPr>
                <w:sz w:val="20"/>
              </w:rPr>
              <w:tab/>
              <w:t>switch</w:t>
            </w:r>
            <w:r>
              <w:rPr>
                <w:sz w:val="20"/>
              </w:rPr>
              <w:tab/>
              <w:t>box size, compact</w:t>
            </w:r>
          </w:p>
        </w:tc>
        <w:tc>
          <w:tcPr>
            <w:tcW w:w="2115" w:type="dxa"/>
          </w:tcPr>
          <w:p w14:paraId="1F31B72E" w14:textId="77777777" w:rsidR="007C684D" w:rsidRDefault="007C684D">
            <w:pPr>
              <w:pStyle w:val="TableParagraph"/>
              <w:rPr>
                <w:sz w:val="20"/>
              </w:rPr>
            </w:pPr>
          </w:p>
        </w:tc>
        <w:tc>
          <w:tcPr>
            <w:tcW w:w="1066" w:type="dxa"/>
          </w:tcPr>
          <w:p w14:paraId="514D1B94" w14:textId="77777777" w:rsidR="007C684D" w:rsidRDefault="007C684D">
            <w:pPr>
              <w:pStyle w:val="TableParagraph"/>
              <w:rPr>
                <w:sz w:val="20"/>
              </w:rPr>
            </w:pPr>
          </w:p>
        </w:tc>
      </w:tr>
      <w:tr w:rsidR="007C684D" w14:paraId="6D0A37BA" w14:textId="77777777">
        <w:trPr>
          <w:trHeight w:val="921"/>
        </w:trPr>
        <w:tc>
          <w:tcPr>
            <w:tcW w:w="3680" w:type="dxa"/>
            <w:gridSpan w:val="2"/>
          </w:tcPr>
          <w:p w14:paraId="12216152" w14:textId="77777777" w:rsidR="007C684D" w:rsidRDefault="00A25A16">
            <w:pPr>
              <w:pStyle w:val="TableParagraph"/>
              <w:spacing w:line="225" w:lineRule="exact"/>
              <w:ind w:left="107"/>
              <w:rPr>
                <w:sz w:val="20"/>
              </w:rPr>
            </w:pPr>
            <w:r>
              <w:rPr>
                <w:sz w:val="20"/>
              </w:rPr>
              <w:t>Accessories</w:t>
            </w:r>
          </w:p>
        </w:tc>
        <w:tc>
          <w:tcPr>
            <w:tcW w:w="2200" w:type="dxa"/>
          </w:tcPr>
          <w:p w14:paraId="259F3240" w14:textId="77777777" w:rsidR="007C684D" w:rsidRDefault="00A25A16">
            <w:pPr>
              <w:pStyle w:val="TableParagraph"/>
              <w:ind w:left="111" w:right="94"/>
              <w:jc w:val="both"/>
              <w:rPr>
                <w:sz w:val="20"/>
              </w:rPr>
            </w:pPr>
            <w:r>
              <w:rPr>
                <w:sz w:val="20"/>
              </w:rPr>
              <w:t>Any required accessory not specifically referred to install/use the</w:t>
            </w:r>
          </w:p>
          <w:p w14:paraId="67578236" w14:textId="77777777" w:rsidR="007C684D" w:rsidRDefault="00A25A16">
            <w:pPr>
              <w:pStyle w:val="TableParagraph"/>
              <w:spacing w:line="216" w:lineRule="exact"/>
              <w:ind w:left="111"/>
              <w:jc w:val="both"/>
              <w:rPr>
                <w:sz w:val="20"/>
              </w:rPr>
            </w:pPr>
            <w:r>
              <w:rPr>
                <w:sz w:val="20"/>
              </w:rPr>
              <w:t>equipment</w:t>
            </w:r>
          </w:p>
        </w:tc>
        <w:tc>
          <w:tcPr>
            <w:tcW w:w="2115" w:type="dxa"/>
          </w:tcPr>
          <w:p w14:paraId="232B3DF7" w14:textId="77777777" w:rsidR="007C684D" w:rsidRDefault="007C684D">
            <w:pPr>
              <w:pStyle w:val="TableParagraph"/>
              <w:rPr>
                <w:sz w:val="20"/>
              </w:rPr>
            </w:pPr>
          </w:p>
        </w:tc>
        <w:tc>
          <w:tcPr>
            <w:tcW w:w="1066" w:type="dxa"/>
          </w:tcPr>
          <w:p w14:paraId="4CF4F93B" w14:textId="77777777" w:rsidR="007C684D" w:rsidRDefault="007C684D">
            <w:pPr>
              <w:pStyle w:val="TableParagraph"/>
              <w:rPr>
                <w:sz w:val="20"/>
              </w:rPr>
            </w:pPr>
          </w:p>
        </w:tc>
      </w:tr>
      <w:tr w:rsidR="007C684D" w14:paraId="75D00136" w14:textId="77777777">
        <w:trPr>
          <w:trHeight w:val="297"/>
        </w:trPr>
        <w:tc>
          <w:tcPr>
            <w:tcW w:w="3680" w:type="dxa"/>
            <w:gridSpan w:val="2"/>
          </w:tcPr>
          <w:p w14:paraId="3C08DEF8" w14:textId="77777777" w:rsidR="007C684D" w:rsidRDefault="00A25A16">
            <w:pPr>
              <w:pStyle w:val="TableParagraph"/>
              <w:spacing w:before="31"/>
              <w:ind w:left="107"/>
              <w:rPr>
                <w:b/>
                <w:sz w:val="20"/>
              </w:rPr>
            </w:pPr>
            <w:r>
              <w:rPr>
                <w:b/>
                <w:sz w:val="20"/>
              </w:rPr>
              <w:t>Features</w:t>
            </w:r>
          </w:p>
        </w:tc>
        <w:tc>
          <w:tcPr>
            <w:tcW w:w="2200" w:type="dxa"/>
          </w:tcPr>
          <w:p w14:paraId="3B5EA86F" w14:textId="77777777" w:rsidR="007C684D" w:rsidRDefault="007C684D">
            <w:pPr>
              <w:pStyle w:val="TableParagraph"/>
              <w:rPr>
                <w:sz w:val="20"/>
              </w:rPr>
            </w:pPr>
          </w:p>
        </w:tc>
        <w:tc>
          <w:tcPr>
            <w:tcW w:w="2115" w:type="dxa"/>
          </w:tcPr>
          <w:p w14:paraId="39708A15" w14:textId="77777777" w:rsidR="007C684D" w:rsidRDefault="007C684D">
            <w:pPr>
              <w:pStyle w:val="TableParagraph"/>
              <w:rPr>
                <w:sz w:val="20"/>
              </w:rPr>
            </w:pPr>
          </w:p>
        </w:tc>
        <w:tc>
          <w:tcPr>
            <w:tcW w:w="1066" w:type="dxa"/>
          </w:tcPr>
          <w:p w14:paraId="2D6E26B7" w14:textId="77777777" w:rsidR="007C684D" w:rsidRDefault="007C684D">
            <w:pPr>
              <w:pStyle w:val="TableParagraph"/>
              <w:rPr>
                <w:sz w:val="20"/>
              </w:rPr>
            </w:pPr>
          </w:p>
        </w:tc>
      </w:tr>
    </w:tbl>
    <w:p w14:paraId="47CB6070" w14:textId="77777777" w:rsidR="007C684D" w:rsidRDefault="007C684D">
      <w:pPr>
        <w:pStyle w:val="BodyText"/>
        <w:rPr>
          <w:b/>
          <w:sz w:val="26"/>
        </w:rPr>
      </w:pPr>
    </w:p>
    <w:p w14:paraId="603F9136" w14:textId="77777777" w:rsidR="007C684D" w:rsidRDefault="007C684D">
      <w:pPr>
        <w:pStyle w:val="BodyText"/>
        <w:rPr>
          <w:b/>
          <w:sz w:val="29"/>
        </w:rPr>
      </w:pPr>
    </w:p>
    <w:p w14:paraId="01B2AD5F" w14:textId="5CC1849F" w:rsidR="007C684D" w:rsidRDefault="00747AC6">
      <w:pPr>
        <w:ind w:left="1027"/>
        <w:rPr>
          <w:b/>
          <w:sz w:val="24"/>
        </w:rPr>
      </w:pPr>
      <w:r>
        <w:rPr>
          <w:noProof/>
        </w:rPr>
        <mc:AlternateContent>
          <mc:Choice Requires="wps">
            <w:drawing>
              <wp:anchor distT="0" distB="0" distL="114300" distR="114300" simplePos="0" relativeHeight="502800848" behindDoc="1" locked="0" layoutInCell="1" allowOverlap="1" wp14:anchorId="04245FF6" wp14:editId="1850545F">
                <wp:simplePos x="0" y="0"/>
                <wp:positionH relativeFrom="page">
                  <wp:posOffset>4509770</wp:posOffset>
                </wp:positionH>
                <wp:positionV relativeFrom="paragraph">
                  <wp:posOffset>-2146935</wp:posOffset>
                </wp:positionV>
                <wp:extent cx="0" cy="194945"/>
                <wp:effectExtent l="13970" t="8255" r="5080" b="6350"/>
                <wp:wrapNone/>
                <wp:docPr id="353"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4945"/>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E317D10" id="Line 22" o:spid="_x0000_s1026" style="position:absolute;z-index:-5156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55.1pt,-169.05pt" to="355.1pt,-15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" strokeweight=".48pt">
                <w10:wrap anchorx="page"/>
              </v:line>
            </w:pict>
          </mc:Fallback>
        </mc:AlternateContent>
      </w:r>
      <w:r w:rsidR="00A25A16">
        <w:rPr>
          <w:b/>
          <w:sz w:val="24"/>
          <w:u w:val="thick"/>
        </w:rPr>
        <w:t>Item Number : 7. Over Door Indicator (Remote Indicator)</w:t>
      </w:r>
    </w:p>
    <w:p w14:paraId="3EB1C671" w14:textId="77777777" w:rsidR="007C684D" w:rsidRDefault="007C684D">
      <w:pPr>
        <w:pStyle w:val="BodyText"/>
        <w:spacing w:before="3"/>
        <w:rPr>
          <w:b/>
          <w:sz w:val="19"/>
        </w:rPr>
      </w:pPr>
    </w:p>
    <w:tbl>
      <w:tblPr>
        <w:tblW w:w="0" w:type="auto"/>
        <w:tblInd w:w="9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684"/>
        <w:gridCol w:w="2196"/>
        <w:gridCol w:w="2114"/>
        <w:gridCol w:w="1065"/>
      </w:tblGrid>
      <w:tr w:rsidR="007C684D" w14:paraId="27721EA9" w14:textId="77777777">
        <w:trPr>
          <w:trHeight w:val="551"/>
        </w:trPr>
        <w:tc>
          <w:tcPr>
            <w:tcW w:w="5880" w:type="dxa"/>
            <w:gridSpan w:val="2"/>
          </w:tcPr>
          <w:p w14:paraId="4516A7FB" w14:textId="77777777" w:rsidR="007C684D" w:rsidRDefault="00A25A16">
            <w:pPr>
              <w:pStyle w:val="TableParagraph"/>
              <w:spacing w:before="135"/>
              <w:ind w:left="107"/>
              <w:rPr>
                <w:b/>
                <w:sz w:val="24"/>
              </w:rPr>
            </w:pPr>
            <w:r>
              <w:rPr>
                <w:b/>
                <w:sz w:val="24"/>
              </w:rPr>
              <w:t>DESCRIPTION</w:t>
            </w:r>
          </w:p>
        </w:tc>
        <w:tc>
          <w:tcPr>
            <w:tcW w:w="2114" w:type="dxa"/>
          </w:tcPr>
          <w:p w14:paraId="11372B3E" w14:textId="77777777" w:rsidR="007C684D" w:rsidRDefault="00A25A16">
            <w:pPr>
              <w:pStyle w:val="TableParagraph"/>
              <w:spacing w:before="135"/>
              <w:ind w:left="107"/>
              <w:rPr>
                <w:b/>
                <w:sz w:val="24"/>
              </w:rPr>
            </w:pPr>
            <w:r>
              <w:rPr>
                <w:b/>
                <w:sz w:val="24"/>
              </w:rPr>
              <w:t>Bidder's Response</w:t>
            </w:r>
          </w:p>
        </w:tc>
        <w:tc>
          <w:tcPr>
            <w:tcW w:w="1065" w:type="dxa"/>
          </w:tcPr>
          <w:p w14:paraId="0C82A1F3" w14:textId="77777777" w:rsidR="007C684D" w:rsidRDefault="00A25A16">
            <w:pPr>
              <w:pStyle w:val="TableParagraph"/>
              <w:spacing w:line="273" w:lineRule="exact"/>
              <w:ind w:left="168"/>
              <w:rPr>
                <w:b/>
                <w:sz w:val="24"/>
              </w:rPr>
            </w:pPr>
            <w:r>
              <w:rPr>
                <w:b/>
                <w:sz w:val="24"/>
              </w:rPr>
              <w:t>Page</w:t>
            </w:r>
          </w:p>
          <w:p w14:paraId="0A8B9224" w14:textId="77777777" w:rsidR="007C684D" w:rsidRDefault="00A25A16">
            <w:pPr>
              <w:pStyle w:val="TableParagraph"/>
              <w:spacing w:line="259" w:lineRule="exact"/>
              <w:ind w:left="108"/>
              <w:rPr>
                <w:b/>
                <w:sz w:val="24"/>
              </w:rPr>
            </w:pPr>
            <w:r>
              <w:rPr>
                <w:b/>
                <w:sz w:val="24"/>
              </w:rPr>
              <w:t>No.</w:t>
            </w:r>
          </w:p>
        </w:tc>
      </w:tr>
      <w:tr w:rsidR="007C684D" w14:paraId="507DE770" w14:textId="77777777">
        <w:trPr>
          <w:trHeight w:val="297"/>
        </w:trPr>
        <w:tc>
          <w:tcPr>
            <w:tcW w:w="5880" w:type="dxa"/>
            <w:gridSpan w:val="2"/>
          </w:tcPr>
          <w:p w14:paraId="600EF9FB" w14:textId="77777777" w:rsidR="007C684D" w:rsidRDefault="00A25A16">
            <w:pPr>
              <w:pStyle w:val="TableParagraph"/>
              <w:spacing w:before="26"/>
              <w:ind w:left="107"/>
              <w:rPr>
                <w:sz w:val="20"/>
              </w:rPr>
            </w:pPr>
            <w:r>
              <w:rPr>
                <w:sz w:val="20"/>
              </w:rPr>
              <w:t>Make</w:t>
            </w:r>
          </w:p>
        </w:tc>
        <w:tc>
          <w:tcPr>
            <w:tcW w:w="2114" w:type="dxa"/>
          </w:tcPr>
          <w:p w14:paraId="3999020D" w14:textId="77777777" w:rsidR="007C684D" w:rsidRDefault="007C684D">
            <w:pPr>
              <w:pStyle w:val="TableParagraph"/>
              <w:rPr>
                <w:sz w:val="20"/>
              </w:rPr>
            </w:pPr>
          </w:p>
        </w:tc>
        <w:tc>
          <w:tcPr>
            <w:tcW w:w="1065" w:type="dxa"/>
          </w:tcPr>
          <w:p w14:paraId="3DF08DD5" w14:textId="77777777" w:rsidR="007C684D" w:rsidRDefault="007C684D">
            <w:pPr>
              <w:pStyle w:val="TableParagraph"/>
              <w:rPr>
                <w:sz w:val="20"/>
              </w:rPr>
            </w:pPr>
          </w:p>
        </w:tc>
      </w:tr>
      <w:tr w:rsidR="007C684D" w14:paraId="4C79A23E" w14:textId="77777777">
        <w:trPr>
          <w:trHeight w:val="297"/>
        </w:trPr>
        <w:tc>
          <w:tcPr>
            <w:tcW w:w="5880" w:type="dxa"/>
            <w:gridSpan w:val="2"/>
          </w:tcPr>
          <w:p w14:paraId="0924A356" w14:textId="77777777" w:rsidR="007C684D" w:rsidRDefault="00A25A16">
            <w:pPr>
              <w:pStyle w:val="TableParagraph"/>
              <w:spacing w:before="26"/>
              <w:ind w:left="107"/>
              <w:rPr>
                <w:sz w:val="20"/>
              </w:rPr>
            </w:pPr>
            <w:r>
              <w:rPr>
                <w:sz w:val="20"/>
              </w:rPr>
              <w:t>Model</w:t>
            </w:r>
          </w:p>
        </w:tc>
        <w:tc>
          <w:tcPr>
            <w:tcW w:w="2114" w:type="dxa"/>
          </w:tcPr>
          <w:p w14:paraId="5D9AC014" w14:textId="77777777" w:rsidR="007C684D" w:rsidRDefault="007C684D">
            <w:pPr>
              <w:pStyle w:val="TableParagraph"/>
              <w:rPr>
                <w:sz w:val="20"/>
              </w:rPr>
            </w:pPr>
          </w:p>
        </w:tc>
        <w:tc>
          <w:tcPr>
            <w:tcW w:w="1065" w:type="dxa"/>
          </w:tcPr>
          <w:p w14:paraId="14C7B50E" w14:textId="77777777" w:rsidR="007C684D" w:rsidRDefault="007C684D">
            <w:pPr>
              <w:pStyle w:val="TableParagraph"/>
              <w:rPr>
                <w:sz w:val="20"/>
              </w:rPr>
            </w:pPr>
          </w:p>
        </w:tc>
      </w:tr>
      <w:tr w:rsidR="007C684D" w14:paraId="16F0E30D" w14:textId="77777777">
        <w:trPr>
          <w:trHeight w:val="297"/>
        </w:trPr>
        <w:tc>
          <w:tcPr>
            <w:tcW w:w="5880" w:type="dxa"/>
            <w:gridSpan w:val="2"/>
          </w:tcPr>
          <w:p w14:paraId="7151FB4A" w14:textId="77777777" w:rsidR="007C684D" w:rsidRDefault="00A25A16">
            <w:pPr>
              <w:pStyle w:val="TableParagraph"/>
              <w:spacing w:before="26"/>
              <w:ind w:left="107"/>
              <w:rPr>
                <w:sz w:val="20"/>
              </w:rPr>
            </w:pPr>
            <w:r>
              <w:rPr>
                <w:sz w:val="20"/>
              </w:rPr>
              <w:t>Country of origin</w:t>
            </w:r>
          </w:p>
        </w:tc>
        <w:tc>
          <w:tcPr>
            <w:tcW w:w="2114" w:type="dxa"/>
          </w:tcPr>
          <w:p w14:paraId="71222CC2" w14:textId="77777777" w:rsidR="007C684D" w:rsidRDefault="007C684D">
            <w:pPr>
              <w:pStyle w:val="TableParagraph"/>
              <w:rPr>
                <w:sz w:val="20"/>
              </w:rPr>
            </w:pPr>
          </w:p>
        </w:tc>
        <w:tc>
          <w:tcPr>
            <w:tcW w:w="1065" w:type="dxa"/>
          </w:tcPr>
          <w:p w14:paraId="471BF773" w14:textId="77777777" w:rsidR="007C684D" w:rsidRDefault="007C684D">
            <w:pPr>
              <w:pStyle w:val="TableParagraph"/>
              <w:rPr>
                <w:sz w:val="20"/>
              </w:rPr>
            </w:pPr>
          </w:p>
        </w:tc>
      </w:tr>
      <w:tr w:rsidR="007C684D" w14:paraId="6F296A56" w14:textId="77777777">
        <w:trPr>
          <w:trHeight w:val="297"/>
        </w:trPr>
        <w:tc>
          <w:tcPr>
            <w:tcW w:w="3684" w:type="dxa"/>
          </w:tcPr>
          <w:p w14:paraId="32432F42" w14:textId="77777777" w:rsidR="007C684D" w:rsidRDefault="00A25A16">
            <w:pPr>
              <w:pStyle w:val="TableParagraph"/>
              <w:spacing w:before="31"/>
              <w:ind w:left="107"/>
              <w:rPr>
                <w:b/>
                <w:sz w:val="20"/>
              </w:rPr>
            </w:pPr>
            <w:r>
              <w:rPr>
                <w:b/>
                <w:sz w:val="20"/>
              </w:rPr>
              <w:t>Features</w:t>
            </w:r>
          </w:p>
        </w:tc>
        <w:tc>
          <w:tcPr>
            <w:tcW w:w="2196" w:type="dxa"/>
          </w:tcPr>
          <w:p w14:paraId="5678C008" w14:textId="77777777" w:rsidR="007C684D" w:rsidRDefault="007C684D">
            <w:pPr>
              <w:pStyle w:val="TableParagraph"/>
              <w:rPr>
                <w:sz w:val="20"/>
              </w:rPr>
            </w:pPr>
          </w:p>
        </w:tc>
        <w:tc>
          <w:tcPr>
            <w:tcW w:w="2114" w:type="dxa"/>
          </w:tcPr>
          <w:p w14:paraId="716BD090" w14:textId="77777777" w:rsidR="007C684D" w:rsidRDefault="007C684D">
            <w:pPr>
              <w:pStyle w:val="TableParagraph"/>
              <w:rPr>
                <w:sz w:val="20"/>
              </w:rPr>
            </w:pPr>
          </w:p>
        </w:tc>
        <w:tc>
          <w:tcPr>
            <w:tcW w:w="1065" w:type="dxa"/>
          </w:tcPr>
          <w:p w14:paraId="502D2676" w14:textId="77777777" w:rsidR="007C684D" w:rsidRDefault="007C684D">
            <w:pPr>
              <w:pStyle w:val="TableParagraph"/>
              <w:rPr>
                <w:sz w:val="20"/>
              </w:rPr>
            </w:pPr>
          </w:p>
        </w:tc>
      </w:tr>
      <w:tr w:rsidR="007C684D" w14:paraId="1EFCA010" w14:textId="77777777">
        <w:trPr>
          <w:trHeight w:val="313"/>
        </w:trPr>
        <w:tc>
          <w:tcPr>
            <w:tcW w:w="3684" w:type="dxa"/>
          </w:tcPr>
          <w:p w14:paraId="22E14D8B" w14:textId="77777777" w:rsidR="007C684D" w:rsidRDefault="00A25A16">
            <w:pPr>
              <w:pStyle w:val="TableParagraph"/>
              <w:spacing w:before="36"/>
              <w:ind w:left="107"/>
              <w:rPr>
                <w:sz w:val="20"/>
              </w:rPr>
            </w:pPr>
            <w:r>
              <w:rPr>
                <w:sz w:val="20"/>
              </w:rPr>
              <w:t>Indication</w:t>
            </w:r>
          </w:p>
        </w:tc>
        <w:tc>
          <w:tcPr>
            <w:tcW w:w="2196" w:type="dxa"/>
          </w:tcPr>
          <w:p w14:paraId="3868A157" w14:textId="77777777" w:rsidR="007C684D" w:rsidRDefault="00A25A16">
            <w:pPr>
              <w:pStyle w:val="TableParagraph"/>
              <w:spacing w:before="36"/>
              <w:ind w:left="107"/>
              <w:rPr>
                <w:sz w:val="20"/>
              </w:rPr>
            </w:pPr>
            <w:r>
              <w:rPr>
                <w:sz w:val="20"/>
              </w:rPr>
              <w:t>Light Illumination</w:t>
            </w:r>
          </w:p>
        </w:tc>
        <w:tc>
          <w:tcPr>
            <w:tcW w:w="2114" w:type="dxa"/>
          </w:tcPr>
          <w:p w14:paraId="21026A43" w14:textId="77777777" w:rsidR="007C684D" w:rsidRDefault="007C684D">
            <w:pPr>
              <w:pStyle w:val="TableParagraph"/>
              <w:rPr>
                <w:sz w:val="20"/>
              </w:rPr>
            </w:pPr>
          </w:p>
        </w:tc>
        <w:tc>
          <w:tcPr>
            <w:tcW w:w="1065" w:type="dxa"/>
          </w:tcPr>
          <w:p w14:paraId="74B35624" w14:textId="77777777" w:rsidR="007C684D" w:rsidRDefault="007C684D">
            <w:pPr>
              <w:pStyle w:val="TableParagraph"/>
              <w:rPr>
                <w:sz w:val="20"/>
              </w:rPr>
            </w:pPr>
          </w:p>
        </w:tc>
      </w:tr>
      <w:tr w:rsidR="007C684D" w14:paraId="2EEAC1AF" w14:textId="77777777">
        <w:trPr>
          <w:trHeight w:val="570"/>
        </w:trPr>
        <w:tc>
          <w:tcPr>
            <w:tcW w:w="3684" w:type="dxa"/>
          </w:tcPr>
          <w:p w14:paraId="5C953863" w14:textId="77777777" w:rsidR="007C684D" w:rsidRDefault="00A25A16">
            <w:pPr>
              <w:pStyle w:val="TableParagraph"/>
              <w:spacing w:line="225" w:lineRule="exact"/>
              <w:ind w:left="107"/>
              <w:rPr>
                <w:sz w:val="20"/>
              </w:rPr>
            </w:pPr>
            <w:r>
              <w:rPr>
                <w:sz w:val="20"/>
              </w:rPr>
              <w:t>Size</w:t>
            </w:r>
          </w:p>
        </w:tc>
        <w:tc>
          <w:tcPr>
            <w:tcW w:w="2196" w:type="dxa"/>
          </w:tcPr>
          <w:p w14:paraId="63A11F1B" w14:textId="77777777" w:rsidR="007C684D" w:rsidRDefault="00A25A16">
            <w:pPr>
              <w:pStyle w:val="TableParagraph"/>
              <w:tabs>
                <w:tab w:val="left" w:pos="1041"/>
                <w:tab w:val="left" w:pos="1785"/>
              </w:tabs>
              <w:spacing w:before="50"/>
              <w:ind w:left="107" w:right="96"/>
              <w:rPr>
                <w:sz w:val="20"/>
              </w:rPr>
            </w:pPr>
            <w:r>
              <w:rPr>
                <w:sz w:val="20"/>
              </w:rPr>
              <w:t>Standard</w:t>
            </w:r>
            <w:r>
              <w:rPr>
                <w:sz w:val="20"/>
              </w:rPr>
              <w:tab/>
              <w:t>switch</w:t>
            </w:r>
            <w:r>
              <w:rPr>
                <w:sz w:val="20"/>
              </w:rPr>
              <w:tab/>
              <w:t>box size, compact</w:t>
            </w:r>
          </w:p>
        </w:tc>
        <w:tc>
          <w:tcPr>
            <w:tcW w:w="2114" w:type="dxa"/>
          </w:tcPr>
          <w:p w14:paraId="3733334A" w14:textId="77777777" w:rsidR="007C684D" w:rsidRDefault="007C684D">
            <w:pPr>
              <w:pStyle w:val="TableParagraph"/>
              <w:rPr>
                <w:sz w:val="20"/>
              </w:rPr>
            </w:pPr>
          </w:p>
        </w:tc>
        <w:tc>
          <w:tcPr>
            <w:tcW w:w="1065" w:type="dxa"/>
          </w:tcPr>
          <w:p w14:paraId="4243679D" w14:textId="77777777" w:rsidR="007C684D" w:rsidRDefault="007C684D">
            <w:pPr>
              <w:pStyle w:val="TableParagraph"/>
              <w:rPr>
                <w:sz w:val="20"/>
              </w:rPr>
            </w:pPr>
          </w:p>
        </w:tc>
      </w:tr>
      <w:tr w:rsidR="007C684D" w14:paraId="00567615" w14:textId="77777777">
        <w:trPr>
          <w:trHeight w:val="921"/>
        </w:trPr>
        <w:tc>
          <w:tcPr>
            <w:tcW w:w="3684" w:type="dxa"/>
          </w:tcPr>
          <w:p w14:paraId="7F1533A2" w14:textId="77777777" w:rsidR="007C684D" w:rsidRDefault="00A25A16">
            <w:pPr>
              <w:pStyle w:val="TableParagraph"/>
              <w:spacing w:line="223" w:lineRule="exact"/>
              <w:ind w:left="107"/>
              <w:rPr>
                <w:sz w:val="20"/>
              </w:rPr>
            </w:pPr>
            <w:r>
              <w:rPr>
                <w:sz w:val="20"/>
              </w:rPr>
              <w:t>Accessories</w:t>
            </w:r>
          </w:p>
        </w:tc>
        <w:tc>
          <w:tcPr>
            <w:tcW w:w="2196" w:type="dxa"/>
          </w:tcPr>
          <w:p w14:paraId="6B6ABE9E" w14:textId="77777777" w:rsidR="007C684D" w:rsidRDefault="00A25A16">
            <w:pPr>
              <w:pStyle w:val="TableParagraph"/>
              <w:ind w:left="107"/>
              <w:rPr>
                <w:sz w:val="20"/>
              </w:rPr>
            </w:pPr>
            <w:r>
              <w:rPr>
                <w:sz w:val="20"/>
              </w:rPr>
              <w:t>Any required accessory not specifically referred</w:t>
            </w:r>
          </w:p>
          <w:p w14:paraId="791F9B78" w14:textId="77777777" w:rsidR="007C684D" w:rsidRDefault="00A25A16">
            <w:pPr>
              <w:pStyle w:val="TableParagraph"/>
              <w:tabs>
                <w:tab w:val="left" w:pos="647"/>
                <w:tab w:val="left" w:pos="1840"/>
              </w:tabs>
              <w:spacing w:line="230" w:lineRule="atLeast"/>
              <w:ind w:left="107" w:right="99"/>
              <w:rPr>
                <w:sz w:val="20"/>
              </w:rPr>
            </w:pPr>
            <w:r>
              <w:rPr>
                <w:sz w:val="20"/>
              </w:rPr>
              <w:t>to</w:t>
            </w:r>
            <w:r>
              <w:rPr>
                <w:sz w:val="20"/>
              </w:rPr>
              <w:tab/>
              <w:t>install/use</w:t>
            </w:r>
            <w:r>
              <w:rPr>
                <w:sz w:val="20"/>
              </w:rPr>
              <w:tab/>
              <w:t>the equipment</w:t>
            </w:r>
          </w:p>
        </w:tc>
        <w:tc>
          <w:tcPr>
            <w:tcW w:w="2114" w:type="dxa"/>
          </w:tcPr>
          <w:p w14:paraId="4C9C5656" w14:textId="77777777" w:rsidR="007C684D" w:rsidRDefault="007C684D">
            <w:pPr>
              <w:pStyle w:val="TableParagraph"/>
              <w:rPr>
                <w:sz w:val="20"/>
              </w:rPr>
            </w:pPr>
          </w:p>
        </w:tc>
        <w:tc>
          <w:tcPr>
            <w:tcW w:w="1065" w:type="dxa"/>
          </w:tcPr>
          <w:p w14:paraId="24A8F1F1" w14:textId="77777777" w:rsidR="007C684D" w:rsidRDefault="007C684D">
            <w:pPr>
              <w:pStyle w:val="TableParagraph"/>
              <w:rPr>
                <w:sz w:val="20"/>
              </w:rPr>
            </w:pPr>
          </w:p>
        </w:tc>
      </w:tr>
    </w:tbl>
    <w:p w14:paraId="0FFCBAB4" w14:textId="77777777" w:rsidR="007C684D" w:rsidRDefault="007C684D">
      <w:pPr>
        <w:rPr>
          <w:sz w:val="20"/>
        </w:rPr>
        <w:sectPr w:rsidR="007C684D">
          <w:pgSz w:w="11930" w:h="16850"/>
          <w:pgMar w:top="1320" w:right="260" w:bottom="1240" w:left="420" w:header="0" w:footer="1041" w:gutter="0"/>
          <w:cols w:space="720"/>
        </w:sectPr>
      </w:pPr>
    </w:p>
    <w:p w14:paraId="6D935246" w14:textId="77777777" w:rsidR="007C684D" w:rsidRDefault="007C684D">
      <w:pPr>
        <w:pStyle w:val="BodyText"/>
        <w:rPr>
          <w:b/>
          <w:sz w:val="28"/>
        </w:rPr>
      </w:pPr>
    </w:p>
    <w:p w14:paraId="47C82931" w14:textId="77777777" w:rsidR="007C684D" w:rsidRDefault="007C684D">
      <w:pPr>
        <w:pStyle w:val="BodyText"/>
        <w:spacing w:before="8"/>
        <w:rPr>
          <w:b/>
          <w:sz w:val="25"/>
        </w:rPr>
      </w:pPr>
    </w:p>
    <w:p w14:paraId="64E12014" w14:textId="77777777" w:rsidR="007C684D" w:rsidRDefault="00A25A16">
      <w:pPr>
        <w:pStyle w:val="ListParagraph"/>
        <w:numPr>
          <w:ilvl w:val="1"/>
          <w:numId w:val="90"/>
        </w:numPr>
        <w:tabs>
          <w:tab w:val="left" w:pos="1308"/>
        </w:tabs>
        <w:rPr>
          <w:b/>
          <w:sz w:val="26"/>
        </w:rPr>
      </w:pPr>
      <w:bookmarkStart w:id="387" w:name="7._TELEPHONE_SYSTEM_SPECIFICATION"/>
      <w:bookmarkStart w:id="388" w:name="7.1_GENERAL"/>
      <w:bookmarkStart w:id="389" w:name="_bookmark97"/>
      <w:bookmarkStart w:id="390" w:name="_bookmark98"/>
      <w:bookmarkEnd w:id="387"/>
      <w:bookmarkEnd w:id="388"/>
      <w:bookmarkEnd w:id="389"/>
      <w:bookmarkEnd w:id="390"/>
      <w:r>
        <w:rPr>
          <w:b/>
          <w:w w:val="95"/>
          <w:sz w:val="26"/>
        </w:rPr>
        <w:t>GENERAL</w:t>
      </w:r>
    </w:p>
    <w:p w14:paraId="2B9892F5" w14:textId="77777777" w:rsidR="007C684D" w:rsidRDefault="00A25A16">
      <w:pPr>
        <w:pStyle w:val="Heading1"/>
        <w:numPr>
          <w:ilvl w:val="1"/>
          <w:numId w:val="95"/>
        </w:numPr>
        <w:tabs>
          <w:tab w:val="left" w:pos="428"/>
        </w:tabs>
        <w:ind w:left="427" w:hanging="360"/>
        <w:jc w:val="left"/>
      </w:pPr>
      <w:r>
        <w:rPr>
          <w:spacing w:val="-1"/>
        </w:rPr>
        <w:br w:type="column"/>
      </w:r>
      <w:r>
        <w:t>TELEPHONE SYSTEM</w:t>
      </w:r>
      <w:r>
        <w:rPr>
          <w:spacing w:val="-4"/>
        </w:rPr>
        <w:t xml:space="preserve"> </w:t>
      </w:r>
      <w:r>
        <w:t>SPECIFICATION</w:t>
      </w:r>
    </w:p>
    <w:p w14:paraId="174A85DE" w14:textId="77777777" w:rsidR="007C684D" w:rsidRDefault="007C684D">
      <w:pPr>
        <w:sectPr w:rsidR="007C684D">
          <w:pgSz w:w="11930" w:h="16850"/>
          <w:pgMar w:top="1320" w:right="260" w:bottom="1240" w:left="420" w:header="0" w:footer="1041" w:gutter="0"/>
          <w:cols w:num="2" w:space="720" w:equalWidth="0">
            <w:col w:w="2593" w:space="40"/>
            <w:col w:w="8617"/>
          </w:cols>
        </w:sectPr>
      </w:pPr>
    </w:p>
    <w:p w14:paraId="20FE465B" w14:textId="77777777" w:rsidR="007C684D" w:rsidRDefault="00A25A16">
      <w:pPr>
        <w:pStyle w:val="BodyText"/>
        <w:spacing w:before="68"/>
        <w:ind w:left="919" w:right="758"/>
        <w:jc w:val="both"/>
      </w:pPr>
      <w:r>
        <w:t>The following specification covers the supply, delivery, installation, testing and commissioning of a complete Telephone System including maintenance during the defects liability period. All work pertaining to the system shall be in accordance with these specifications and shall meet all applicable Rules &amp; Regulations of the local telecommunication</w:t>
      </w:r>
      <w:r>
        <w:rPr>
          <w:spacing w:val="-6"/>
        </w:rPr>
        <w:t xml:space="preserve"> </w:t>
      </w:r>
      <w:r>
        <w:t>authority.</w:t>
      </w:r>
    </w:p>
    <w:p w14:paraId="55DDC715" w14:textId="77777777" w:rsidR="007C684D" w:rsidRDefault="007C684D">
      <w:pPr>
        <w:pStyle w:val="BodyText"/>
        <w:rPr>
          <w:sz w:val="26"/>
        </w:rPr>
      </w:pPr>
    </w:p>
    <w:p w14:paraId="382B490C" w14:textId="77777777" w:rsidR="007C684D" w:rsidRDefault="00A25A16">
      <w:pPr>
        <w:pStyle w:val="BodyText"/>
        <w:spacing w:before="184"/>
        <w:ind w:left="919" w:right="758"/>
        <w:jc w:val="both"/>
      </w:pPr>
      <w:r>
        <w:t>The specifications and drawings are intended to provide the minimum basic performance and characteristics for the supply and installation of a complete system and the required standards of workmanship and materials in the design, manufacture, supply, installation, testing and commissioning of the system.</w:t>
      </w:r>
    </w:p>
    <w:p w14:paraId="6F9E11B8" w14:textId="77777777" w:rsidR="007C684D" w:rsidRDefault="007C684D">
      <w:pPr>
        <w:pStyle w:val="BodyText"/>
        <w:rPr>
          <w:sz w:val="26"/>
        </w:rPr>
      </w:pPr>
    </w:p>
    <w:p w14:paraId="1E1AC12C" w14:textId="77777777" w:rsidR="007C684D" w:rsidRDefault="00A25A16">
      <w:pPr>
        <w:pStyle w:val="BodyText"/>
        <w:spacing w:before="183"/>
        <w:ind w:left="919" w:right="758"/>
        <w:jc w:val="both"/>
      </w:pPr>
      <w:r>
        <w:t>System provided shall be complete and operable, and shall include the required accessories, fastenings and supports. One coat of primer shall be applied for all fastenings and supports.</w:t>
      </w:r>
    </w:p>
    <w:p w14:paraId="03717C3F" w14:textId="77777777" w:rsidR="007C684D" w:rsidRDefault="007C684D">
      <w:pPr>
        <w:pStyle w:val="BodyText"/>
        <w:rPr>
          <w:sz w:val="26"/>
        </w:rPr>
      </w:pPr>
    </w:p>
    <w:p w14:paraId="33B82666" w14:textId="77777777" w:rsidR="007C684D" w:rsidRDefault="00A25A16">
      <w:pPr>
        <w:pStyle w:val="Heading2"/>
        <w:numPr>
          <w:ilvl w:val="1"/>
          <w:numId w:val="90"/>
        </w:numPr>
        <w:tabs>
          <w:tab w:val="left" w:pos="1308"/>
        </w:tabs>
        <w:spacing w:before="215"/>
        <w:jc w:val="both"/>
      </w:pPr>
      <w:bookmarkStart w:id="391" w:name="7.2_TELEPHONE_WIRING_AND_INSTALLATION"/>
      <w:bookmarkStart w:id="392" w:name="_bookmark99"/>
      <w:bookmarkEnd w:id="391"/>
      <w:bookmarkEnd w:id="392"/>
      <w:r>
        <w:t>TELEPHONE WIRING AND</w:t>
      </w:r>
      <w:r>
        <w:rPr>
          <w:spacing w:val="-4"/>
        </w:rPr>
        <w:t xml:space="preserve"> </w:t>
      </w:r>
      <w:r>
        <w:t>INSTALLATION</w:t>
      </w:r>
    </w:p>
    <w:p w14:paraId="3AA5E2A8" w14:textId="77777777" w:rsidR="007C684D" w:rsidRDefault="00A25A16">
      <w:pPr>
        <w:pStyle w:val="BodyText"/>
        <w:spacing w:before="68"/>
        <w:ind w:left="919" w:right="757"/>
        <w:jc w:val="both"/>
      </w:pPr>
      <w:r>
        <w:t>The entire telephone wiring installation, as shown on the relevant drawings accompanying this document, shall be  supplied,  installed and  commissioned by  the  Contractor who  shall  also  be  a Registered Contractor with the local telecommunication authority. If the contractor is not registered with the local telecommunication authority, he shall then obtain the services of a Registered Contractor and submit the name of such contractor to the Consulting Engineer for approval prior to engaging the services of the said contractor. In the event of the contractor engaging the services of an approved Registered Contractor, he shall be fully responsible for all works undertaken by such Registered Contractor, including all terms and conditions stated under this</w:t>
      </w:r>
      <w:r>
        <w:rPr>
          <w:spacing w:val="-1"/>
        </w:rPr>
        <w:t xml:space="preserve"> </w:t>
      </w:r>
      <w:r>
        <w:t>Contract.</w:t>
      </w:r>
    </w:p>
    <w:p w14:paraId="08F52B70" w14:textId="77777777" w:rsidR="007C684D" w:rsidRDefault="007C684D">
      <w:pPr>
        <w:pStyle w:val="BodyText"/>
        <w:spacing w:before="2"/>
        <w:rPr>
          <w:sz w:val="29"/>
        </w:rPr>
      </w:pPr>
    </w:p>
    <w:p w14:paraId="40902A73" w14:textId="77777777" w:rsidR="007C684D" w:rsidRDefault="00A25A16">
      <w:pPr>
        <w:pStyle w:val="BodyText"/>
        <w:spacing w:before="1"/>
        <w:ind w:left="919" w:right="758"/>
        <w:jc w:val="both"/>
      </w:pPr>
      <w:r>
        <w:t>The entire telephone wiring installation shall include all accessories necessary for the completion of the works in every respect and to the satisfaction of the local telecommunication authority, whether such be mentioned in this specification and the drawings or</w:t>
      </w:r>
      <w:r>
        <w:rPr>
          <w:spacing w:val="-7"/>
        </w:rPr>
        <w:t xml:space="preserve"> </w:t>
      </w:r>
      <w:r>
        <w:t>not.</w:t>
      </w:r>
    </w:p>
    <w:p w14:paraId="75B9518B" w14:textId="77777777" w:rsidR="007C684D" w:rsidRDefault="007C684D">
      <w:pPr>
        <w:pStyle w:val="BodyText"/>
        <w:spacing w:before="2"/>
        <w:rPr>
          <w:sz w:val="29"/>
        </w:rPr>
      </w:pPr>
    </w:p>
    <w:p w14:paraId="617A448B" w14:textId="77777777" w:rsidR="007C684D" w:rsidRDefault="00A25A16">
      <w:pPr>
        <w:pStyle w:val="BodyText"/>
        <w:ind w:left="919" w:right="758"/>
        <w:jc w:val="both"/>
      </w:pPr>
      <w:r>
        <w:t>The telephone under floor trunking shall within the building shall be carried out in concealed, rigid PVC under floor trunking of gauges and type approved by the local telecommunication authority. The trunking runs shall be laid in floor screeds below floor finishes. Where possible, the  Contractor shall closely liaise and arrange for chases of suitable depths and widths to be cast in the floor screeds to accommodate the trunking, the final concreting of chases shall be undertaken  under approval from the Consulting Engineer and local telecommunication</w:t>
      </w:r>
      <w:r>
        <w:rPr>
          <w:spacing w:val="-6"/>
        </w:rPr>
        <w:t xml:space="preserve"> </w:t>
      </w:r>
      <w:r>
        <w:t>authority.</w:t>
      </w:r>
    </w:p>
    <w:p w14:paraId="2AA47CDD" w14:textId="77777777" w:rsidR="007C684D" w:rsidRDefault="007C684D">
      <w:pPr>
        <w:pStyle w:val="BodyText"/>
        <w:rPr>
          <w:sz w:val="26"/>
        </w:rPr>
      </w:pPr>
    </w:p>
    <w:p w14:paraId="0356E123" w14:textId="77777777" w:rsidR="007C684D" w:rsidRDefault="00A25A16">
      <w:pPr>
        <w:pStyle w:val="BodyText"/>
        <w:spacing w:before="184"/>
        <w:ind w:left="919" w:right="756"/>
        <w:jc w:val="both"/>
      </w:pPr>
      <w:r>
        <w:t>Telephone floor trunking shall, as far as possible, be supplied in lengths to suit the trunking runs. Where joints are unavoidable the joints shall be coated with an approved jointing compound during assembly and be made watertight. All joints shall be so constructed that cables can be conveniently drawn through without damage.</w:t>
      </w:r>
    </w:p>
    <w:p w14:paraId="3707ADB1" w14:textId="77777777" w:rsidR="007C684D" w:rsidRDefault="007C684D">
      <w:pPr>
        <w:pStyle w:val="BodyText"/>
        <w:rPr>
          <w:sz w:val="26"/>
        </w:rPr>
      </w:pPr>
    </w:p>
    <w:p w14:paraId="3C9F3F0F" w14:textId="77777777" w:rsidR="007C684D" w:rsidRDefault="00A25A16">
      <w:pPr>
        <w:pStyle w:val="BodyText"/>
        <w:spacing w:before="183"/>
        <w:ind w:left="919" w:right="759"/>
        <w:jc w:val="both"/>
      </w:pPr>
      <w:r>
        <w:t>A piece of suitably flexible and strong draw-in-multi-strand wire shall be left in every section of the</w:t>
      </w:r>
      <w:r>
        <w:rPr>
          <w:spacing w:val="12"/>
        </w:rPr>
        <w:t xml:space="preserve"> </w:t>
      </w:r>
      <w:r>
        <w:t>under</w:t>
      </w:r>
      <w:r>
        <w:rPr>
          <w:spacing w:val="13"/>
        </w:rPr>
        <w:t xml:space="preserve"> </w:t>
      </w:r>
      <w:r>
        <w:t>floor</w:t>
      </w:r>
      <w:r>
        <w:rPr>
          <w:spacing w:val="13"/>
        </w:rPr>
        <w:t xml:space="preserve"> </w:t>
      </w:r>
      <w:r>
        <w:t>telephone</w:t>
      </w:r>
      <w:r>
        <w:rPr>
          <w:spacing w:val="12"/>
        </w:rPr>
        <w:t xml:space="preserve"> </w:t>
      </w:r>
      <w:r>
        <w:t>trunking</w:t>
      </w:r>
      <w:r>
        <w:rPr>
          <w:spacing w:val="11"/>
        </w:rPr>
        <w:t xml:space="preserve"> </w:t>
      </w:r>
      <w:r>
        <w:t>between</w:t>
      </w:r>
      <w:r>
        <w:rPr>
          <w:spacing w:val="13"/>
        </w:rPr>
        <w:t xml:space="preserve"> </w:t>
      </w:r>
      <w:r>
        <w:t>adjoining</w:t>
      </w:r>
      <w:r>
        <w:rPr>
          <w:spacing w:val="11"/>
        </w:rPr>
        <w:t xml:space="preserve"> </w:t>
      </w:r>
      <w:r>
        <w:t>junction</w:t>
      </w:r>
      <w:r>
        <w:rPr>
          <w:spacing w:val="13"/>
        </w:rPr>
        <w:t xml:space="preserve"> </w:t>
      </w:r>
      <w:r>
        <w:t>boxes.</w:t>
      </w:r>
      <w:r>
        <w:rPr>
          <w:spacing w:val="11"/>
        </w:rPr>
        <w:t xml:space="preserve"> </w:t>
      </w:r>
      <w:r>
        <w:t>These</w:t>
      </w:r>
      <w:r>
        <w:rPr>
          <w:spacing w:val="12"/>
        </w:rPr>
        <w:t xml:space="preserve"> </w:t>
      </w:r>
      <w:r>
        <w:t>draw-in</w:t>
      </w:r>
      <w:r>
        <w:rPr>
          <w:spacing w:val="13"/>
        </w:rPr>
        <w:t xml:space="preserve"> </w:t>
      </w:r>
      <w:r>
        <w:t>wires</w:t>
      </w:r>
      <w:r>
        <w:rPr>
          <w:spacing w:val="15"/>
        </w:rPr>
        <w:t xml:space="preserve"> </w:t>
      </w:r>
      <w:r>
        <w:t>are</w:t>
      </w:r>
      <w:r>
        <w:rPr>
          <w:spacing w:val="12"/>
        </w:rPr>
        <w:t xml:space="preserve"> </w:t>
      </w:r>
      <w:r>
        <w:t>for</w:t>
      </w:r>
    </w:p>
    <w:p w14:paraId="44430189" w14:textId="77777777" w:rsidR="007C684D" w:rsidRDefault="007C684D">
      <w:pPr>
        <w:jc w:val="both"/>
        <w:sectPr w:rsidR="007C684D">
          <w:type w:val="continuous"/>
          <w:pgSz w:w="11930" w:h="16850"/>
          <w:pgMar w:top="1580" w:right="260" w:bottom="280" w:left="420" w:header="720" w:footer="720" w:gutter="0"/>
          <w:cols w:space="720"/>
        </w:sectPr>
      </w:pPr>
    </w:p>
    <w:p w14:paraId="599EAB80" w14:textId="77777777" w:rsidR="007C684D" w:rsidRDefault="00A25A16">
      <w:pPr>
        <w:pStyle w:val="BodyText"/>
        <w:spacing w:before="65"/>
        <w:ind w:left="919"/>
        <w:jc w:val="both"/>
      </w:pPr>
      <w:r>
        <w:t>the running of future telephone cables.</w:t>
      </w:r>
    </w:p>
    <w:p w14:paraId="37263953" w14:textId="77777777" w:rsidR="007C684D" w:rsidRDefault="007C684D">
      <w:pPr>
        <w:pStyle w:val="BodyText"/>
        <w:rPr>
          <w:sz w:val="26"/>
        </w:rPr>
      </w:pPr>
    </w:p>
    <w:p w14:paraId="5071E73D" w14:textId="77777777" w:rsidR="007C684D" w:rsidRDefault="00A25A16">
      <w:pPr>
        <w:pStyle w:val="BodyText"/>
        <w:spacing w:before="184"/>
        <w:ind w:left="919" w:right="763"/>
        <w:jc w:val="both"/>
      </w:pPr>
      <w:r>
        <w:t>Where riser ducts are used in the building for telephone cabling the scope shall include perforated cable tray covering the whole wide of the riser ducts.</w:t>
      </w:r>
    </w:p>
    <w:p w14:paraId="3CC0F0F1" w14:textId="77777777" w:rsidR="007C684D" w:rsidRDefault="007C684D">
      <w:pPr>
        <w:pStyle w:val="BodyText"/>
        <w:spacing w:before="4"/>
        <w:rPr>
          <w:sz w:val="29"/>
        </w:rPr>
      </w:pPr>
    </w:p>
    <w:p w14:paraId="50E828F6" w14:textId="77777777" w:rsidR="007C684D" w:rsidRDefault="00A25A16">
      <w:pPr>
        <w:pStyle w:val="BodyText"/>
        <w:spacing w:before="1"/>
        <w:ind w:left="919" w:right="757"/>
        <w:jc w:val="both"/>
      </w:pPr>
      <w:r>
        <w:t>Distribution boxes used outside riser enclosure shall be made of mild steel material 16 SWG minimum thicknesses and fitted with locks. Those distribution boxes used inside locked riser enclosure shall be made of mild steel and fitted with clipped-on-covers.</w:t>
      </w:r>
    </w:p>
    <w:p w14:paraId="75785648" w14:textId="77777777" w:rsidR="007C684D" w:rsidRDefault="007C684D">
      <w:pPr>
        <w:pStyle w:val="BodyText"/>
        <w:rPr>
          <w:sz w:val="26"/>
        </w:rPr>
      </w:pPr>
    </w:p>
    <w:p w14:paraId="2492FE18" w14:textId="77777777" w:rsidR="007C684D" w:rsidRDefault="00A25A16">
      <w:pPr>
        <w:pStyle w:val="BodyText"/>
        <w:spacing w:before="181"/>
        <w:ind w:left="919" w:right="759"/>
        <w:jc w:val="both"/>
      </w:pPr>
      <w:r>
        <w:t>The junction boxes must be watertight, made of stainless steel with durable screw-on covers of 10 SWG thickness and flush with the floor covering. Telephone outlet box may be round or square as indicated and the outlet hole 6mm diameter in which rubber grommet shall be fitted. Where building structure prohibits the use of trunking of more than 25mm depth, then the width of the trunking shall be increased proportionately.</w:t>
      </w:r>
    </w:p>
    <w:p w14:paraId="362AB4F6" w14:textId="77777777" w:rsidR="007C684D" w:rsidRDefault="007C684D">
      <w:pPr>
        <w:pStyle w:val="BodyText"/>
        <w:spacing w:before="5"/>
        <w:rPr>
          <w:sz w:val="29"/>
        </w:rPr>
      </w:pPr>
    </w:p>
    <w:p w14:paraId="1F6D1DD5" w14:textId="77777777" w:rsidR="007C684D" w:rsidRDefault="00A25A16">
      <w:pPr>
        <w:pStyle w:val="BodyText"/>
        <w:ind w:left="919" w:right="758"/>
        <w:jc w:val="both"/>
      </w:pPr>
      <w:r>
        <w:t>Telephone outlet and junction boxes shall be of moulded type and type approved by the Consulting Engineer and local telecommunication authority. The boxes shall be recessed in the floors and provided with removable, non-corrodible metal covers (metal covers to be flush with floor finishes.</w:t>
      </w:r>
    </w:p>
    <w:p w14:paraId="381E2D66" w14:textId="77777777" w:rsidR="007C684D" w:rsidRDefault="007C684D">
      <w:pPr>
        <w:pStyle w:val="BodyText"/>
        <w:rPr>
          <w:sz w:val="26"/>
        </w:rPr>
      </w:pPr>
    </w:p>
    <w:p w14:paraId="78C084A8" w14:textId="77777777" w:rsidR="007C684D" w:rsidRDefault="00A25A16">
      <w:pPr>
        <w:pStyle w:val="BodyText"/>
        <w:spacing w:before="181"/>
        <w:ind w:left="919" w:right="759"/>
        <w:jc w:val="both"/>
      </w:pPr>
      <w:r>
        <w:t>A gasket shall be provided around the end of each junction box to prevent seepage of water into the box when the cover has been screwed in position. The screws used shall be of non-corrosive type (preferably of brass) and countersunk so that their heads do not protrude above the finished floor levels when installed.</w:t>
      </w:r>
    </w:p>
    <w:p w14:paraId="0CAE22BC" w14:textId="77777777" w:rsidR="007C684D" w:rsidRDefault="007C684D">
      <w:pPr>
        <w:pStyle w:val="BodyText"/>
        <w:rPr>
          <w:sz w:val="26"/>
        </w:rPr>
      </w:pPr>
    </w:p>
    <w:p w14:paraId="0F7749F6" w14:textId="77777777" w:rsidR="007C684D" w:rsidRDefault="00A25A16">
      <w:pPr>
        <w:pStyle w:val="BodyText"/>
        <w:spacing w:before="186"/>
        <w:ind w:left="919" w:right="758"/>
        <w:jc w:val="both"/>
      </w:pPr>
      <w:r>
        <w:t>The junction boxes are to be supplied in terminal though way, tee-off or intersection patterns as required on the drawings. The opening where trunking enters each box shall be filled smooth so that the PVC sheath of the telephone cables will not be damaged during</w:t>
      </w:r>
      <w:r>
        <w:rPr>
          <w:spacing w:val="-11"/>
        </w:rPr>
        <w:t xml:space="preserve"> </w:t>
      </w:r>
      <w:r>
        <w:t>installation.</w:t>
      </w:r>
    </w:p>
    <w:p w14:paraId="6E5D16AA" w14:textId="77777777" w:rsidR="007C684D" w:rsidRDefault="007C684D">
      <w:pPr>
        <w:pStyle w:val="BodyText"/>
        <w:spacing w:before="2"/>
        <w:rPr>
          <w:sz w:val="29"/>
        </w:rPr>
      </w:pPr>
    </w:p>
    <w:p w14:paraId="043B6FB9" w14:textId="77777777" w:rsidR="007C684D" w:rsidRDefault="00A25A16">
      <w:pPr>
        <w:pStyle w:val="BodyText"/>
        <w:ind w:left="919" w:right="761"/>
        <w:jc w:val="both"/>
      </w:pPr>
      <w:r>
        <w:t>Cable terminal unit used for telephone risers shall be of the galvanised type and generally conform to the requirements for cable trays.</w:t>
      </w:r>
    </w:p>
    <w:p w14:paraId="7739B856" w14:textId="77777777" w:rsidR="007C684D" w:rsidRDefault="007C684D">
      <w:pPr>
        <w:pStyle w:val="BodyText"/>
        <w:rPr>
          <w:sz w:val="26"/>
        </w:rPr>
      </w:pPr>
    </w:p>
    <w:p w14:paraId="7C61BAEB" w14:textId="77777777" w:rsidR="007C684D" w:rsidRDefault="00A25A16">
      <w:pPr>
        <w:pStyle w:val="BodyText"/>
        <w:spacing w:before="184"/>
        <w:ind w:left="919" w:right="758"/>
        <w:jc w:val="both"/>
      </w:pPr>
      <w:r>
        <w:t>All necessary cable trays used for risers shall be of the galvanised type and generally conform to the requirements for cable</w:t>
      </w:r>
      <w:r>
        <w:rPr>
          <w:spacing w:val="-4"/>
        </w:rPr>
        <w:t xml:space="preserve"> </w:t>
      </w:r>
      <w:r>
        <w:t>trays.</w:t>
      </w:r>
    </w:p>
    <w:p w14:paraId="4C4CB6FE" w14:textId="77777777" w:rsidR="007C684D" w:rsidRDefault="007C684D">
      <w:pPr>
        <w:pStyle w:val="BodyText"/>
        <w:spacing w:before="2"/>
        <w:rPr>
          <w:sz w:val="29"/>
        </w:rPr>
      </w:pPr>
    </w:p>
    <w:p w14:paraId="3614FE39" w14:textId="77777777" w:rsidR="007C684D" w:rsidRDefault="00A25A16">
      <w:pPr>
        <w:pStyle w:val="BodyText"/>
        <w:ind w:left="919" w:right="758"/>
        <w:jc w:val="both"/>
      </w:pPr>
      <w:r>
        <w:t>All materials used for wiring must be approved by the local telecommunication authority. Internal telephone cables shall comprise tinned, annealed copper conductors, PVC insulated and PVC sheathed with Grey/Black colour code of conductors according to local telecommunication authority Specification.</w:t>
      </w:r>
    </w:p>
    <w:p w14:paraId="5E69A347" w14:textId="77777777" w:rsidR="007C684D" w:rsidRDefault="007C684D">
      <w:pPr>
        <w:pStyle w:val="BodyText"/>
        <w:rPr>
          <w:sz w:val="26"/>
        </w:rPr>
      </w:pPr>
    </w:p>
    <w:p w14:paraId="15A9BB14" w14:textId="77777777" w:rsidR="007C684D" w:rsidRDefault="00A25A16">
      <w:pPr>
        <w:pStyle w:val="Heading2"/>
        <w:numPr>
          <w:ilvl w:val="1"/>
          <w:numId w:val="90"/>
        </w:numPr>
        <w:tabs>
          <w:tab w:val="left" w:pos="1308"/>
        </w:tabs>
        <w:spacing w:before="213"/>
        <w:jc w:val="both"/>
      </w:pPr>
      <w:bookmarkStart w:id="393" w:name="7.3_TELEPHONE_MANHOLE_AND_PIT"/>
      <w:bookmarkStart w:id="394" w:name="_bookmark100"/>
      <w:bookmarkEnd w:id="393"/>
      <w:bookmarkEnd w:id="394"/>
      <w:r>
        <w:t>TELEPHONE MANHOLE AND</w:t>
      </w:r>
      <w:r>
        <w:rPr>
          <w:spacing w:val="-1"/>
        </w:rPr>
        <w:t xml:space="preserve"> </w:t>
      </w:r>
      <w:r>
        <w:t>PIT</w:t>
      </w:r>
    </w:p>
    <w:p w14:paraId="2B7AB167" w14:textId="77777777" w:rsidR="007C684D" w:rsidRDefault="007C684D">
      <w:pPr>
        <w:pStyle w:val="BodyText"/>
        <w:rPr>
          <w:b/>
          <w:sz w:val="28"/>
        </w:rPr>
      </w:pPr>
    </w:p>
    <w:p w14:paraId="1CF48CAB" w14:textId="77777777" w:rsidR="007C684D" w:rsidRDefault="00A25A16">
      <w:pPr>
        <w:pStyle w:val="BodyText"/>
        <w:spacing w:before="200"/>
        <w:ind w:left="919" w:right="756"/>
        <w:jc w:val="both"/>
      </w:pPr>
      <w:r>
        <w:t>Telephone manholes and pits shall be constructed according to local telecommunication authority requirements. The manhole and pit shall be of waterproof construction.</w:t>
      </w:r>
    </w:p>
    <w:p w14:paraId="6CC54433" w14:textId="77777777" w:rsidR="007C684D" w:rsidRDefault="007C684D">
      <w:pPr>
        <w:jc w:val="both"/>
        <w:sectPr w:rsidR="007C684D">
          <w:pgSz w:w="11930" w:h="16850"/>
          <w:pgMar w:top="1320" w:right="260" w:bottom="1240" w:left="420" w:header="0" w:footer="1041" w:gutter="0"/>
          <w:cols w:space="720"/>
        </w:sectPr>
      </w:pPr>
    </w:p>
    <w:p w14:paraId="66D64EB0" w14:textId="77777777" w:rsidR="007C684D" w:rsidRDefault="00A25A16">
      <w:pPr>
        <w:pStyle w:val="BodyText"/>
        <w:spacing w:before="65"/>
        <w:ind w:left="919" w:right="760"/>
        <w:jc w:val="both"/>
      </w:pPr>
      <w:r>
        <w:t>If the site selected for a manhole be encroached upon by any obstruction, as for instance, a pipe main, Contractor shall arch the walls round such obstruction, or make other arrangement as may be required by the Engineer.</w:t>
      </w:r>
    </w:p>
    <w:p w14:paraId="4695A103" w14:textId="77777777" w:rsidR="007C684D" w:rsidRDefault="007C684D">
      <w:pPr>
        <w:pStyle w:val="BodyText"/>
        <w:rPr>
          <w:sz w:val="26"/>
        </w:rPr>
      </w:pPr>
    </w:p>
    <w:p w14:paraId="754EB938" w14:textId="77777777" w:rsidR="007C684D" w:rsidRDefault="00A25A16">
      <w:pPr>
        <w:pStyle w:val="BodyText"/>
        <w:spacing w:before="184"/>
        <w:ind w:left="919" w:right="760"/>
        <w:jc w:val="both"/>
      </w:pPr>
      <w:r>
        <w:t>Conduits shall enter manholes and pits at such a depth to ensure a clearance of at least 450mm between the top of the barrel of the uppermost conduits and the underside of the roof of the manhole or pit.</w:t>
      </w:r>
    </w:p>
    <w:p w14:paraId="68247DF8" w14:textId="77777777" w:rsidR="007C684D" w:rsidRDefault="007C684D">
      <w:pPr>
        <w:pStyle w:val="BodyText"/>
        <w:spacing w:before="5"/>
        <w:rPr>
          <w:sz w:val="29"/>
        </w:rPr>
      </w:pPr>
    </w:p>
    <w:p w14:paraId="5B019132" w14:textId="77777777" w:rsidR="007C684D" w:rsidRDefault="00A25A16">
      <w:pPr>
        <w:pStyle w:val="BodyText"/>
        <w:ind w:left="919" w:right="758"/>
        <w:jc w:val="both"/>
      </w:pPr>
      <w:r>
        <w:t>Where the duct capacity of any proposed manhole is not fully utilized the space shall be fitted with dummy ducts for future duct growth. The dummy ducts shall be sealed with 13mm cement mortar inside the chamber wall.</w:t>
      </w:r>
    </w:p>
    <w:p w14:paraId="662C1FE6" w14:textId="77777777" w:rsidR="007C684D" w:rsidRDefault="007C684D">
      <w:pPr>
        <w:pStyle w:val="BodyText"/>
        <w:rPr>
          <w:sz w:val="29"/>
        </w:rPr>
      </w:pPr>
    </w:p>
    <w:p w14:paraId="45D0BA9B" w14:textId="77777777" w:rsidR="007C684D" w:rsidRDefault="00A25A16">
      <w:pPr>
        <w:pStyle w:val="BodyText"/>
        <w:ind w:left="919" w:right="759"/>
        <w:jc w:val="both"/>
      </w:pPr>
      <w:r>
        <w:t>To ensure that cables can easily be housed in manholes and pits with a minimum of bending, the conduits should be splayed over the last length to enter the manhole and pit equally on either side. The manhole and pit shall be constructed throughout of Class ‘B’ concrete</w:t>
      </w:r>
    </w:p>
    <w:p w14:paraId="7393B667" w14:textId="77777777" w:rsidR="007C684D" w:rsidRDefault="00A25A16">
      <w:pPr>
        <w:pStyle w:val="Heading2"/>
        <w:numPr>
          <w:ilvl w:val="1"/>
          <w:numId w:val="90"/>
        </w:numPr>
        <w:tabs>
          <w:tab w:val="left" w:pos="1308"/>
        </w:tabs>
        <w:spacing w:before="207"/>
        <w:jc w:val="both"/>
      </w:pPr>
      <w:bookmarkStart w:id="395" w:name="7.4_EARTHING"/>
      <w:bookmarkStart w:id="396" w:name="_bookmark101"/>
      <w:bookmarkEnd w:id="395"/>
      <w:bookmarkEnd w:id="396"/>
      <w:r>
        <w:t>EARTHING</w:t>
      </w:r>
    </w:p>
    <w:p w14:paraId="04C9956B" w14:textId="77777777" w:rsidR="007C684D" w:rsidRDefault="00A25A16">
      <w:pPr>
        <w:pStyle w:val="BodyText"/>
        <w:spacing w:before="70"/>
        <w:ind w:left="919"/>
        <w:jc w:val="both"/>
      </w:pPr>
      <w:r>
        <w:t>All necessary earthing requirements for the whole installation should be included in the cost.</w:t>
      </w:r>
    </w:p>
    <w:p w14:paraId="4475D10F" w14:textId="77777777" w:rsidR="007C684D" w:rsidRDefault="007C684D">
      <w:pPr>
        <w:pStyle w:val="BodyText"/>
        <w:rPr>
          <w:sz w:val="26"/>
        </w:rPr>
      </w:pPr>
    </w:p>
    <w:p w14:paraId="76E20636" w14:textId="77777777" w:rsidR="007C684D" w:rsidRDefault="00A25A16">
      <w:pPr>
        <w:pStyle w:val="Heading2"/>
        <w:numPr>
          <w:ilvl w:val="1"/>
          <w:numId w:val="90"/>
        </w:numPr>
        <w:tabs>
          <w:tab w:val="left" w:pos="1308"/>
        </w:tabs>
        <w:spacing w:before="213"/>
        <w:jc w:val="both"/>
      </w:pPr>
      <w:bookmarkStart w:id="397" w:name="7.5_TESTING_AND_COMMISSIONING"/>
      <w:bookmarkStart w:id="398" w:name="_bookmark102"/>
      <w:bookmarkEnd w:id="397"/>
      <w:bookmarkEnd w:id="398"/>
      <w:r>
        <w:t>TESTING AND COMMISSIONING</w:t>
      </w:r>
    </w:p>
    <w:p w14:paraId="581536AF" w14:textId="77777777" w:rsidR="007C684D" w:rsidRDefault="00A25A16">
      <w:pPr>
        <w:pStyle w:val="BodyText"/>
        <w:spacing w:before="68"/>
        <w:ind w:left="919" w:right="760"/>
        <w:jc w:val="both"/>
      </w:pPr>
      <w:r>
        <w:t>The contractor shall liaise with the local telecommunication authority and be responsible for getting the installation tested and</w:t>
      </w:r>
      <w:r>
        <w:rPr>
          <w:spacing w:val="-5"/>
        </w:rPr>
        <w:t xml:space="preserve"> </w:t>
      </w:r>
      <w:r>
        <w:t>approved.</w:t>
      </w:r>
    </w:p>
    <w:p w14:paraId="40DFB529" w14:textId="77777777" w:rsidR="007C684D" w:rsidRDefault="007C684D">
      <w:pPr>
        <w:jc w:val="both"/>
        <w:sectPr w:rsidR="007C684D">
          <w:pgSz w:w="11930" w:h="16850"/>
          <w:pgMar w:top="1320" w:right="260" w:bottom="1240" w:left="420" w:header="0" w:footer="1041" w:gutter="0"/>
          <w:cols w:space="720"/>
        </w:sectPr>
      </w:pPr>
    </w:p>
    <w:p w14:paraId="6135BAB6" w14:textId="77777777" w:rsidR="007C684D" w:rsidRDefault="00A25A16">
      <w:pPr>
        <w:pStyle w:val="ListParagraph"/>
        <w:numPr>
          <w:ilvl w:val="1"/>
          <w:numId w:val="95"/>
        </w:numPr>
        <w:tabs>
          <w:tab w:val="left" w:pos="2079"/>
        </w:tabs>
        <w:spacing w:before="72"/>
        <w:ind w:left="2078" w:hanging="360"/>
        <w:jc w:val="left"/>
        <w:rPr>
          <w:b/>
          <w:sz w:val="30"/>
        </w:rPr>
      </w:pPr>
      <w:bookmarkStart w:id="399" w:name="8._PRIVATE_AUTOMATIC_BRANCH_EXCHANGE_(PA"/>
      <w:bookmarkStart w:id="400" w:name="_bookmark103"/>
      <w:bookmarkEnd w:id="399"/>
      <w:bookmarkEnd w:id="400"/>
      <w:r>
        <w:rPr>
          <w:b/>
          <w:sz w:val="30"/>
        </w:rPr>
        <w:t>PRIVATE AUTOMATIC BRANCH EXCHANGE</w:t>
      </w:r>
      <w:r>
        <w:rPr>
          <w:b/>
          <w:spacing w:val="-7"/>
          <w:sz w:val="30"/>
        </w:rPr>
        <w:t xml:space="preserve"> </w:t>
      </w:r>
      <w:r>
        <w:rPr>
          <w:b/>
          <w:sz w:val="30"/>
        </w:rPr>
        <w:t>(PABX)</w:t>
      </w:r>
    </w:p>
    <w:p w14:paraId="6548C9A2" w14:textId="77777777" w:rsidR="007C684D" w:rsidRDefault="00A25A16">
      <w:pPr>
        <w:ind w:left="4670" w:right="4155"/>
        <w:jc w:val="center"/>
        <w:rPr>
          <w:b/>
          <w:sz w:val="30"/>
        </w:rPr>
      </w:pPr>
      <w:r>
        <w:rPr>
          <w:b/>
          <w:sz w:val="30"/>
        </w:rPr>
        <w:t>SPECIFICATION</w:t>
      </w:r>
    </w:p>
    <w:p w14:paraId="346C2CCF" w14:textId="77777777" w:rsidR="007C684D" w:rsidRDefault="007C684D">
      <w:pPr>
        <w:pStyle w:val="BodyText"/>
        <w:spacing w:before="7"/>
        <w:rPr>
          <w:b/>
          <w:sz w:val="9"/>
        </w:rPr>
      </w:pPr>
    </w:p>
    <w:p w14:paraId="34FFDCB0" w14:textId="77777777" w:rsidR="007C684D" w:rsidRDefault="00A25A16">
      <w:pPr>
        <w:pStyle w:val="Heading2"/>
        <w:numPr>
          <w:ilvl w:val="1"/>
          <w:numId w:val="89"/>
        </w:numPr>
        <w:tabs>
          <w:tab w:val="left" w:pos="1308"/>
        </w:tabs>
        <w:spacing w:before="89"/>
        <w:jc w:val="both"/>
      </w:pPr>
      <w:bookmarkStart w:id="401" w:name="8.1_Scope_of_work"/>
      <w:bookmarkStart w:id="402" w:name="_bookmark104"/>
      <w:bookmarkEnd w:id="401"/>
      <w:bookmarkEnd w:id="402"/>
      <w:r>
        <w:t>Scope of work</w:t>
      </w:r>
    </w:p>
    <w:p w14:paraId="56C21D75" w14:textId="77777777" w:rsidR="007C684D" w:rsidRDefault="007C684D">
      <w:pPr>
        <w:pStyle w:val="BodyText"/>
        <w:spacing w:before="6"/>
        <w:rPr>
          <w:b/>
          <w:sz w:val="32"/>
        </w:rPr>
      </w:pPr>
    </w:p>
    <w:p w14:paraId="6FF10351" w14:textId="77777777" w:rsidR="007C684D" w:rsidRDefault="00A25A16">
      <w:pPr>
        <w:pStyle w:val="BodyText"/>
        <w:ind w:left="919" w:right="758"/>
        <w:jc w:val="both"/>
      </w:pPr>
      <w:r>
        <w:t>The work to be carried out under this tender specification shall consist of the supply, delivery to site, installation, testing, commission, handover in approved work order and maintenance during the defects liability of period of a proposed digital private automatic branch exchange (PABX) in accordance to the specification, supplementary notes, condition of contract, drawing attached herewith.</w:t>
      </w:r>
    </w:p>
    <w:p w14:paraId="0C193743" w14:textId="77777777" w:rsidR="007C684D" w:rsidRDefault="007C684D">
      <w:pPr>
        <w:pStyle w:val="BodyText"/>
        <w:spacing w:before="3"/>
        <w:rPr>
          <w:sz w:val="29"/>
        </w:rPr>
      </w:pPr>
    </w:p>
    <w:p w14:paraId="3E69AA21" w14:textId="77777777" w:rsidR="007C684D" w:rsidRDefault="00A25A16">
      <w:pPr>
        <w:pStyle w:val="BodyText"/>
        <w:ind w:left="919" w:right="762"/>
        <w:jc w:val="both"/>
      </w:pPr>
      <w:r>
        <w:t>Cabling and any necessary trunking or cable trays from the Telekom main distribution frame to the PABX room shall be included in the tender price.</w:t>
      </w:r>
    </w:p>
    <w:p w14:paraId="76B094F1" w14:textId="77777777" w:rsidR="007C684D" w:rsidRDefault="007C684D">
      <w:pPr>
        <w:pStyle w:val="BodyText"/>
        <w:spacing w:before="2"/>
        <w:rPr>
          <w:sz w:val="29"/>
        </w:rPr>
      </w:pPr>
    </w:p>
    <w:p w14:paraId="6F4EE366" w14:textId="77777777" w:rsidR="007C684D" w:rsidRDefault="00A25A16">
      <w:pPr>
        <w:pStyle w:val="BodyText"/>
        <w:spacing w:before="1"/>
        <w:ind w:left="919" w:right="760"/>
        <w:jc w:val="both"/>
      </w:pPr>
      <w:r>
        <w:t>Tenderer shall liaison with relevant Local Telecommunication Authority, for lines application, testing and commissioning of the incoming lines to ensure the PABX system is fully functional in accordance to the works schedule.</w:t>
      </w:r>
    </w:p>
    <w:p w14:paraId="4076B804" w14:textId="77777777" w:rsidR="007C684D" w:rsidRDefault="007C684D">
      <w:pPr>
        <w:pStyle w:val="BodyText"/>
        <w:spacing w:before="2"/>
        <w:rPr>
          <w:sz w:val="29"/>
        </w:rPr>
      </w:pPr>
    </w:p>
    <w:p w14:paraId="257E43F3" w14:textId="77777777" w:rsidR="007C684D" w:rsidRDefault="00A25A16">
      <w:pPr>
        <w:pStyle w:val="BodyText"/>
        <w:ind w:left="919" w:right="759"/>
        <w:jc w:val="both"/>
      </w:pPr>
      <w:r>
        <w:t>Tenderer shall provide basic operation and maintenance training of the PABX system, digital phones, call billing system and Administration Tools to the company staff and company in-house maintenance team.</w:t>
      </w:r>
    </w:p>
    <w:p w14:paraId="78019A97" w14:textId="77777777" w:rsidR="007C684D" w:rsidRDefault="007C684D">
      <w:pPr>
        <w:pStyle w:val="BodyText"/>
        <w:spacing w:before="3"/>
        <w:rPr>
          <w:sz w:val="29"/>
        </w:rPr>
      </w:pPr>
    </w:p>
    <w:p w14:paraId="70948079" w14:textId="77777777" w:rsidR="007C684D" w:rsidRDefault="00A25A16">
      <w:pPr>
        <w:pStyle w:val="BodyText"/>
        <w:ind w:left="919"/>
        <w:jc w:val="both"/>
      </w:pPr>
      <w:r>
        <w:t>In- house local cabling shall be provided by others.</w:t>
      </w:r>
    </w:p>
    <w:p w14:paraId="0C119846" w14:textId="77777777" w:rsidR="007C684D" w:rsidRDefault="007C684D">
      <w:pPr>
        <w:pStyle w:val="BodyText"/>
        <w:rPr>
          <w:sz w:val="26"/>
        </w:rPr>
      </w:pPr>
    </w:p>
    <w:p w14:paraId="1A0B61B7" w14:textId="77777777" w:rsidR="007C684D" w:rsidRDefault="00A25A16">
      <w:pPr>
        <w:pStyle w:val="Heading2"/>
        <w:numPr>
          <w:ilvl w:val="1"/>
          <w:numId w:val="89"/>
        </w:numPr>
        <w:tabs>
          <w:tab w:val="left" w:pos="1308"/>
        </w:tabs>
        <w:spacing w:before="213"/>
        <w:jc w:val="both"/>
      </w:pPr>
      <w:bookmarkStart w:id="403" w:name="8.2_PABX_system_in_general"/>
      <w:bookmarkStart w:id="404" w:name="_bookmark105"/>
      <w:bookmarkEnd w:id="403"/>
      <w:bookmarkEnd w:id="404"/>
      <w:r>
        <w:t>PABX system in</w:t>
      </w:r>
      <w:r>
        <w:rPr>
          <w:spacing w:val="-4"/>
        </w:rPr>
        <w:t xml:space="preserve"> </w:t>
      </w:r>
      <w:r>
        <w:t>general</w:t>
      </w:r>
    </w:p>
    <w:p w14:paraId="41B06A5E" w14:textId="77777777" w:rsidR="007C684D" w:rsidRDefault="007C684D">
      <w:pPr>
        <w:pStyle w:val="BodyText"/>
        <w:spacing w:before="6"/>
        <w:rPr>
          <w:b/>
          <w:sz w:val="32"/>
        </w:rPr>
      </w:pPr>
    </w:p>
    <w:p w14:paraId="27ED7D87" w14:textId="77777777" w:rsidR="007C684D" w:rsidRDefault="00A25A16">
      <w:pPr>
        <w:pStyle w:val="BodyText"/>
        <w:spacing w:before="1"/>
        <w:ind w:left="919" w:right="760"/>
        <w:jc w:val="both"/>
      </w:pPr>
      <w:r>
        <w:t>The proposed PABX shall be fully digital and adhere to ITU-T recommendations for A-Law PCM switching.</w:t>
      </w:r>
    </w:p>
    <w:p w14:paraId="5CF574AA" w14:textId="77777777" w:rsidR="007C684D" w:rsidRDefault="007C684D">
      <w:pPr>
        <w:pStyle w:val="BodyText"/>
        <w:spacing w:before="2"/>
        <w:rPr>
          <w:sz w:val="29"/>
        </w:rPr>
      </w:pPr>
    </w:p>
    <w:p w14:paraId="4F8988AE" w14:textId="77777777" w:rsidR="007C684D" w:rsidRDefault="00A25A16">
      <w:pPr>
        <w:pStyle w:val="BodyText"/>
        <w:ind w:left="919" w:right="758"/>
        <w:jc w:val="both"/>
      </w:pPr>
      <w:r>
        <w:t>The proposed PABX system shall use the same hardware and software across all line size and modular in design. Expansion shall only involve adding of cards and shelves or line trunk units in the existing cabinet. PABX system that uses different type of cards in different shall not be consider at</w:t>
      </w:r>
      <w:r>
        <w:rPr>
          <w:spacing w:val="-2"/>
        </w:rPr>
        <w:t xml:space="preserve"> </w:t>
      </w:r>
      <w:r>
        <w:t>all.</w:t>
      </w:r>
    </w:p>
    <w:p w14:paraId="6A4D5CC4" w14:textId="77777777" w:rsidR="007C684D" w:rsidRDefault="007C684D">
      <w:pPr>
        <w:pStyle w:val="BodyText"/>
        <w:rPr>
          <w:sz w:val="26"/>
        </w:rPr>
      </w:pPr>
    </w:p>
    <w:p w14:paraId="34ECB813" w14:textId="77777777" w:rsidR="007C684D" w:rsidRDefault="00A25A16">
      <w:pPr>
        <w:pStyle w:val="BodyText"/>
        <w:spacing w:before="184"/>
        <w:ind w:left="919" w:right="757"/>
        <w:jc w:val="both"/>
      </w:pPr>
      <w:r>
        <w:t>The proposed PABX system shall be have ‘Universal Port Architecture, design to allow flexible system configuration and maximum utilization of all available card slots.</w:t>
      </w:r>
    </w:p>
    <w:p w14:paraId="785E87D1" w14:textId="77777777" w:rsidR="007C684D" w:rsidRDefault="007C684D">
      <w:pPr>
        <w:pStyle w:val="BodyText"/>
        <w:spacing w:before="2"/>
        <w:rPr>
          <w:sz w:val="29"/>
        </w:rPr>
      </w:pPr>
    </w:p>
    <w:p w14:paraId="5D8D51BD" w14:textId="77777777" w:rsidR="007C684D" w:rsidRDefault="00A25A16">
      <w:pPr>
        <w:pStyle w:val="BodyText"/>
        <w:ind w:left="919" w:right="760"/>
        <w:jc w:val="both"/>
      </w:pPr>
      <w:r>
        <w:t>The proposed PABX shall be a fully non-blocking system. The traffic flow of the proposed PABX system shall be 1 Erlang per port. The number of ports supported shall be met by the same number of time slots in the PABX switching matrix. .</w:t>
      </w:r>
    </w:p>
    <w:p w14:paraId="1185A065" w14:textId="77777777" w:rsidR="007C684D" w:rsidRDefault="007C684D">
      <w:pPr>
        <w:pStyle w:val="BodyText"/>
        <w:spacing w:before="3"/>
        <w:rPr>
          <w:sz w:val="29"/>
        </w:rPr>
      </w:pPr>
    </w:p>
    <w:p w14:paraId="4E670946" w14:textId="77777777" w:rsidR="007C684D" w:rsidRDefault="00A25A16">
      <w:pPr>
        <w:pStyle w:val="BodyText"/>
        <w:ind w:left="919" w:right="756"/>
        <w:jc w:val="both"/>
      </w:pPr>
      <w:r>
        <w:t>The system shall facilitate expansion from the initial proposed capacity to the maximum capacity of 5,000 users by only addition of cards and shelves in the existing cabinet of the offered</w:t>
      </w:r>
      <w:r>
        <w:rPr>
          <w:spacing w:val="-19"/>
        </w:rPr>
        <w:t xml:space="preserve"> </w:t>
      </w:r>
      <w:r>
        <w:t>PABX.</w:t>
      </w:r>
    </w:p>
    <w:p w14:paraId="61DBA050" w14:textId="77777777" w:rsidR="007C684D" w:rsidRDefault="007C684D">
      <w:pPr>
        <w:pStyle w:val="BodyText"/>
        <w:spacing w:before="2"/>
        <w:rPr>
          <w:sz w:val="29"/>
        </w:rPr>
      </w:pPr>
    </w:p>
    <w:p w14:paraId="41A20DC1" w14:textId="77777777" w:rsidR="007C684D" w:rsidRDefault="00A25A16">
      <w:pPr>
        <w:pStyle w:val="BodyText"/>
        <w:ind w:left="919" w:right="758"/>
        <w:jc w:val="both"/>
      </w:pPr>
      <w:r>
        <w:t>The proposed PABX system shall support the same features and applications across all the line sizes without having to upgrade to the next higher model. The only cost that will incur in the future</w:t>
      </w:r>
    </w:p>
    <w:p w14:paraId="00F68626" w14:textId="77777777" w:rsidR="007C684D" w:rsidRDefault="007C684D">
      <w:pPr>
        <w:jc w:val="both"/>
        <w:sectPr w:rsidR="007C684D">
          <w:footerReference w:type="default" r:id="rId42"/>
          <w:pgSz w:w="11930" w:h="16850"/>
          <w:pgMar w:top="1320" w:right="260" w:bottom="1240" w:left="420" w:header="0" w:footer="1041" w:gutter="0"/>
          <w:cols w:space="720"/>
        </w:sectPr>
      </w:pPr>
    </w:p>
    <w:p w14:paraId="0C851BE7" w14:textId="77777777" w:rsidR="007C684D" w:rsidRDefault="00A25A16">
      <w:pPr>
        <w:pStyle w:val="BodyText"/>
        <w:spacing w:before="65"/>
        <w:ind w:left="919" w:right="756"/>
        <w:jc w:val="both"/>
      </w:pPr>
      <w:r>
        <w:t>shall due to the expansion of present capacity only. PABX system that involve changing of whole system and cards for expansion from the present model to the next higher model shall not be considered at all. The proposed PABX system shall support the following features without any software upgrade:</w:t>
      </w:r>
    </w:p>
    <w:p w14:paraId="698C13F4" w14:textId="77777777" w:rsidR="007C684D" w:rsidRDefault="00A25A16">
      <w:pPr>
        <w:pStyle w:val="ListParagraph"/>
        <w:numPr>
          <w:ilvl w:val="0"/>
          <w:numId w:val="158"/>
        </w:numPr>
        <w:tabs>
          <w:tab w:val="left" w:pos="1100"/>
        </w:tabs>
        <w:spacing w:before="32"/>
        <w:ind w:left="1099" w:hanging="180"/>
        <w:jc w:val="both"/>
        <w:rPr>
          <w:sz w:val="24"/>
        </w:rPr>
      </w:pPr>
      <w:r>
        <w:rPr>
          <w:sz w:val="24"/>
        </w:rPr>
        <w:t>Normal PABX features</w:t>
      </w:r>
    </w:p>
    <w:p w14:paraId="3DE67555" w14:textId="77777777" w:rsidR="007C684D" w:rsidRDefault="00A25A16">
      <w:pPr>
        <w:pStyle w:val="ListParagraph"/>
        <w:numPr>
          <w:ilvl w:val="0"/>
          <w:numId w:val="158"/>
        </w:numPr>
        <w:tabs>
          <w:tab w:val="left" w:pos="1100"/>
        </w:tabs>
        <w:spacing w:before="28"/>
        <w:ind w:left="1099" w:hanging="180"/>
        <w:jc w:val="both"/>
        <w:rPr>
          <w:sz w:val="24"/>
        </w:rPr>
      </w:pPr>
      <w:r>
        <w:rPr>
          <w:sz w:val="24"/>
        </w:rPr>
        <w:t>Networking</w:t>
      </w:r>
    </w:p>
    <w:p w14:paraId="4D301F6F" w14:textId="77777777" w:rsidR="007C684D" w:rsidRDefault="00A25A16">
      <w:pPr>
        <w:pStyle w:val="ListParagraph"/>
        <w:numPr>
          <w:ilvl w:val="0"/>
          <w:numId w:val="158"/>
        </w:numPr>
        <w:tabs>
          <w:tab w:val="left" w:pos="1100"/>
        </w:tabs>
        <w:spacing w:before="32"/>
        <w:ind w:left="1099" w:hanging="180"/>
        <w:jc w:val="both"/>
        <w:rPr>
          <w:sz w:val="24"/>
        </w:rPr>
      </w:pPr>
      <w:r>
        <w:rPr>
          <w:sz w:val="24"/>
        </w:rPr>
        <w:t>IP</w:t>
      </w:r>
      <w:r>
        <w:rPr>
          <w:spacing w:val="-1"/>
          <w:sz w:val="24"/>
        </w:rPr>
        <w:t xml:space="preserve"> </w:t>
      </w:r>
      <w:r>
        <w:rPr>
          <w:sz w:val="24"/>
        </w:rPr>
        <w:t>Telephony</w:t>
      </w:r>
    </w:p>
    <w:p w14:paraId="4A32D232" w14:textId="77777777" w:rsidR="007C684D" w:rsidRDefault="007C684D">
      <w:pPr>
        <w:pStyle w:val="BodyText"/>
        <w:spacing w:before="2"/>
        <w:rPr>
          <w:sz w:val="29"/>
        </w:rPr>
      </w:pPr>
    </w:p>
    <w:p w14:paraId="1AB69F15" w14:textId="77777777" w:rsidR="007C684D" w:rsidRDefault="00A25A16">
      <w:pPr>
        <w:pStyle w:val="BodyText"/>
        <w:ind w:left="919" w:right="761"/>
        <w:jc w:val="both"/>
      </w:pPr>
      <w:r>
        <w:t>The ISDN primary rate interface (PRI) shall be supported as incoming to the proposed PABX system. The software needed for ISDN applications shall be a standard package of the proposed PABX system and shall not incur any cost. The PABX system shall support both: -</w:t>
      </w:r>
    </w:p>
    <w:p w14:paraId="6B01B714" w14:textId="77777777" w:rsidR="007C684D" w:rsidRDefault="007C684D">
      <w:pPr>
        <w:pStyle w:val="BodyText"/>
        <w:spacing w:before="5"/>
        <w:rPr>
          <w:sz w:val="29"/>
        </w:rPr>
      </w:pPr>
    </w:p>
    <w:p w14:paraId="3BD95AEC" w14:textId="77777777" w:rsidR="007C684D" w:rsidRDefault="00A25A16">
      <w:pPr>
        <w:pStyle w:val="ListParagraph"/>
        <w:numPr>
          <w:ilvl w:val="0"/>
          <w:numId w:val="158"/>
        </w:numPr>
        <w:tabs>
          <w:tab w:val="left" w:pos="1191"/>
          <w:tab w:val="left" w:pos="9558"/>
        </w:tabs>
        <w:spacing w:line="237" w:lineRule="auto"/>
        <w:ind w:left="919" w:right="758" w:firstLine="0"/>
        <w:rPr>
          <w:sz w:val="24"/>
        </w:rPr>
      </w:pPr>
      <w:r>
        <w:rPr>
          <w:sz w:val="24"/>
        </w:rPr>
        <w:t xml:space="preserve">Decadic  pulse  and  dual  tone  multi-frequency  DTMF)  based </w:t>
      </w:r>
      <w:r>
        <w:rPr>
          <w:spacing w:val="56"/>
          <w:sz w:val="24"/>
        </w:rPr>
        <w:t xml:space="preserve"> </w:t>
      </w:r>
      <w:r>
        <w:rPr>
          <w:sz w:val="24"/>
        </w:rPr>
        <w:t xml:space="preserve">analog/single </w:t>
      </w:r>
      <w:r>
        <w:rPr>
          <w:spacing w:val="5"/>
          <w:sz w:val="24"/>
        </w:rPr>
        <w:t xml:space="preserve"> </w:t>
      </w:r>
      <w:r>
        <w:rPr>
          <w:sz w:val="24"/>
        </w:rPr>
        <w:t>line</w:t>
      </w:r>
      <w:r>
        <w:rPr>
          <w:sz w:val="24"/>
        </w:rPr>
        <w:tab/>
        <w:t>extension telephone</w:t>
      </w:r>
      <w:r>
        <w:rPr>
          <w:spacing w:val="-2"/>
          <w:sz w:val="24"/>
        </w:rPr>
        <w:t xml:space="preserve"> </w:t>
      </w:r>
      <w:r>
        <w:rPr>
          <w:sz w:val="24"/>
        </w:rPr>
        <w:t>sets</w:t>
      </w:r>
    </w:p>
    <w:p w14:paraId="1C81F5DD" w14:textId="77777777" w:rsidR="007C684D" w:rsidRDefault="00A25A16">
      <w:pPr>
        <w:pStyle w:val="ListParagraph"/>
        <w:numPr>
          <w:ilvl w:val="0"/>
          <w:numId w:val="158"/>
        </w:numPr>
        <w:tabs>
          <w:tab w:val="left" w:pos="1191"/>
        </w:tabs>
        <w:spacing w:before="32"/>
        <w:ind w:left="919" w:right="753" w:firstLine="0"/>
        <w:rPr>
          <w:sz w:val="24"/>
        </w:rPr>
      </w:pPr>
      <w:r>
        <w:rPr>
          <w:sz w:val="24"/>
        </w:rPr>
        <w:t>2-wire digital extension telephone sets using ITU-TU interface signaling protocol in any combination</w:t>
      </w:r>
    </w:p>
    <w:p w14:paraId="40C1E8DD" w14:textId="77777777" w:rsidR="007C684D" w:rsidRDefault="00A25A16">
      <w:pPr>
        <w:pStyle w:val="ListParagraph"/>
        <w:numPr>
          <w:ilvl w:val="0"/>
          <w:numId w:val="158"/>
        </w:numPr>
        <w:tabs>
          <w:tab w:val="left" w:pos="1191"/>
          <w:tab w:val="left" w:pos="6866"/>
        </w:tabs>
        <w:spacing w:before="34" w:line="237" w:lineRule="auto"/>
        <w:ind w:left="919" w:right="760" w:firstLine="0"/>
        <w:rPr>
          <w:sz w:val="24"/>
        </w:rPr>
      </w:pPr>
      <w:r>
        <w:rPr>
          <w:sz w:val="24"/>
        </w:rPr>
        <w:t>Single</w:t>
      </w:r>
      <w:r>
        <w:rPr>
          <w:spacing w:val="30"/>
          <w:sz w:val="24"/>
        </w:rPr>
        <w:t xml:space="preserve"> </w:t>
      </w:r>
      <w:r>
        <w:rPr>
          <w:sz w:val="24"/>
        </w:rPr>
        <w:t>line</w:t>
      </w:r>
      <w:r>
        <w:rPr>
          <w:spacing w:val="30"/>
          <w:sz w:val="24"/>
        </w:rPr>
        <w:t xml:space="preserve"> </w:t>
      </w:r>
      <w:r>
        <w:rPr>
          <w:sz w:val="24"/>
        </w:rPr>
        <w:t>telephone</w:t>
      </w:r>
      <w:r>
        <w:rPr>
          <w:spacing w:val="30"/>
          <w:sz w:val="24"/>
        </w:rPr>
        <w:t xml:space="preserve"> </w:t>
      </w:r>
      <w:r>
        <w:rPr>
          <w:sz w:val="24"/>
        </w:rPr>
        <w:t>set</w:t>
      </w:r>
      <w:r>
        <w:rPr>
          <w:spacing w:val="32"/>
          <w:sz w:val="24"/>
        </w:rPr>
        <w:t xml:space="preserve"> </w:t>
      </w:r>
      <w:r>
        <w:rPr>
          <w:sz w:val="24"/>
        </w:rPr>
        <w:t>with</w:t>
      </w:r>
      <w:r>
        <w:rPr>
          <w:spacing w:val="31"/>
          <w:sz w:val="24"/>
        </w:rPr>
        <w:t xml:space="preserve"> </w:t>
      </w:r>
      <w:r>
        <w:rPr>
          <w:sz w:val="24"/>
        </w:rPr>
        <w:t>RJ11</w:t>
      </w:r>
      <w:r>
        <w:rPr>
          <w:spacing w:val="31"/>
          <w:sz w:val="24"/>
        </w:rPr>
        <w:t xml:space="preserve"> </w:t>
      </w:r>
      <w:r>
        <w:rPr>
          <w:sz w:val="24"/>
        </w:rPr>
        <w:t>data</w:t>
      </w:r>
      <w:r>
        <w:rPr>
          <w:spacing w:val="30"/>
          <w:sz w:val="24"/>
        </w:rPr>
        <w:t xml:space="preserve"> </w:t>
      </w:r>
      <w:r>
        <w:rPr>
          <w:sz w:val="24"/>
        </w:rPr>
        <w:t>port</w:t>
      </w:r>
      <w:r>
        <w:rPr>
          <w:spacing w:val="32"/>
          <w:sz w:val="24"/>
        </w:rPr>
        <w:t xml:space="preserve"> </w:t>
      </w:r>
      <w:r>
        <w:rPr>
          <w:sz w:val="24"/>
        </w:rPr>
        <w:t>built-in.</w:t>
      </w:r>
      <w:r>
        <w:rPr>
          <w:sz w:val="24"/>
        </w:rPr>
        <w:tab/>
        <w:t>These single line phones shall be in either one line or two</w:t>
      </w:r>
      <w:r>
        <w:rPr>
          <w:spacing w:val="-5"/>
          <w:sz w:val="24"/>
        </w:rPr>
        <w:t xml:space="preserve"> </w:t>
      </w:r>
      <w:r>
        <w:rPr>
          <w:sz w:val="24"/>
        </w:rPr>
        <w:t>lines.</w:t>
      </w:r>
    </w:p>
    <w:p w14:paraId="6A0F4E5C" w14:textId="77777777" w:rsidR="007C684D" w:rsidRDefault="007C684D">
      <w:pPr>
        <w:pStyle w:val="BodyText"/>
        <w:spacing w:before="7"/>
        <w:rPr>
          <w:sz w:val="29"/>
        </w:rPr>
      </w:pPr>
    </w:p>
    <w:p w14:paraId="683E04B9" w14:textId="77777777" w:rsidR="007C684D" w:rsidRDefault="00A25A16">
      <w:pPr>
        <w:pStyle w:val="BodyText"/>
        <w:spacing w:before="1" w:line="237" w:lineRule="auto"/>
        <w:ind w:left="919" w:right="796"/>
      </w:pPr>
      <w:r>
        <w:t>The proposed PABX system shall be able to connect to 100% digital telephone sets up to its maximum capacity.</w:t>
      </w:r>
    </w:p>
    <w:p w14:paraId="2E481D3A" w14:textId="77777777" w:rsidR="007C684D" w:rsidRDefault="007C684D">
      <w:pPr>
        <w:pStyle w:val="BodyText"/>
        <w:rPr>
          <w:sz w:val="26"/>
        </w:rPr>
      </w:pPr>
    </w:p>
    <w:p w14:paraId="1F9602C1" w14:textId="77777777" w:rsidR="007C684D" w:rsidRDefault="00A25A16">
      <w:pPr>
        <w:pStyle w:val="BodyText"/>
        <w:spacing w:before="184"/>
        <w:ind w:left="919" w:right="759"/>
        <w:jc w:val="both"/>
      </w:pPr>
      <w:r>
        <w:t>The proposed PABX system shall be able to restart automatically without human intervention when the external AC power supply is resumed after complete power failure, where backup batteries are also</w:t>
      </w:r>
      <w:r>
        <w:rPr>
          <w:spacing w:val="-2"/>
        </w:rPr>
        <w:t xml:space="preserve"> </w:t>
      </w:r>
      <w:r>
        <w:t>depleted.</w:t>
      </w:r>
    </w:p>
    <w:p w14:paraId="58F460EE" w14:textId="77777777" w:rsidR="007C684D" w:rsidRDefault="007C684D">
      <w:pPr>
        <w:pStyle w:val="BodyText"/>
        <w:spacing w:before="7"/>
        <w:rPr>
          <w:sz w:val="29"/>
        </w:rPr>
      </w:pPr>
    </w:p>
    <w:p w14:paraId="32377ADB" w14:textId="77777777" w:rsidR="007C684D" w:rsidRDefault="00A25A16">
      <w:pPr>
        <w:pStyle w:val="BodyText"/>
        <w:spacing w:line="237" w:lineRule="auto"/>
        <w:ind w:left="919" w:right="796"/>
      </w:pPr>
      <w:r>
        <w:t>Tenderer shall supply a modem together with the proposed PABX system for automatic system failure alert or remote maintenance purposes.</w:t>
      </w:r>
    </w:p>
    <w:p w14:paraId="1570E8B8" w14:textId="77777777" w:rsidR="007C684D" w:rsidRDefault="007C684D">
      <w:pPr>
        <w:pStyle w:val="BodyText"/>
        <w:rPr>
          <w:sz w:val="26"/>
        </w:rPr>
      </w:pPr>
    </w:p>
    <w:p w14:paraId="279CA76C" w14:textId="77777777" w:rsidR="007C684D" w:rsidRDefault="00A25A16">
      <w:pPr>
        <w:pStyle w:val="BodyText"/>
        <w:spacing w:before="187"/>
        <w:ind w:left="919" w:right="796"/>
      </w:pPr>
      <w:r>
        <w:t>The proposed PABX system shall support multi-signaling protocol such as MFC R2, DPNSS, Q- sig and ISDN on digital 2Mbps link.</w:t>
      </w:r>
    </w:p>
    <w:p w14:paraId="3FCFA623" w14:textId="77777777" w:rsidR="007C684D" w:rsidRDefault="007C684D">
      <w:pPr>
        <w:pStyle w:val="BodyText"/>
        <w:spacing w:before="2"/>
        <w:rPr>
          <w:sz w:val="29"/>
        </w:rPr>
      </w:pPr>
    </w:p>
    <w:p w14:paraId="1C2566A2" w14:textId="77777777" w:rsidR="007C684D" w:rsidRDefault="00A25A16">
      <w:pPr>
        <w:pStyle w:val="BodyText"/>
        <w:spacing w:before="1"/>
        <w:ind w:left="919" w:right="760"/>
        <w:jc w:val="both"/>
      </w:pPr>
      <w:r>
        <w:t>The proposed PABX system shall support multi-carriers such as Telekom Malaysia Berhad, Celcom and Time Telecom on digital 2Mbps. The communication links shall be bi-directional on any of the 64kbps channel.</w:t>
      </w:r>
    </w:p>
    <w:p w14:paraId="61DF0720" w14:textId="77777777" w:rsidR="007C684D" w:rsidRDefault="00A25A16">
      <w:pPr>
        <w:pStyle w:val="Heading2"/>
        <w:numPr>
          <w:ilvl w:val="1"/>
          <w:numId w:val="89"/>
        </w:numPr>
        <w:tabs>
          <w:tab w:val="left" w:pos="1308"/>
        </w:tabs>
        <w:spacing w:before="204"/>
        <w:jc w:val="both"/>
      </w:pPr>
      <w:bookmarkStart w:id="405" w:name="8.3_SYSTEM_HARDWARE"/>
      <w:bookmarkStart w:id="406" w:name="_bookmark106"/>
      <w:bookmarkEnd w:id="405"/>
      <w:bookmarkEnd w:id="406"/>
      <w:r>
        <w:t>SYSTEM</w:t>
      </w:r>
      <w:r>
        <w:rPr>
          <w:spacing w:val="-2"/>
        </w:rPr>
        <w:t xml:space="preserve"> </w:t>
      </w:r>
      <w:r>
        <w:t>HARDWARE</w:t>
      </w:r>
    </w:p>
    <w:p w14:paraId="44215242" w14:textId="77777777" w:rsidR="007C684D" w:rsidRDefault="007C684D">
      <w:pPr>
        <w:pStyle w:val="BodyText"/>
        <w:spacing w:before="9"/>
        <w:rPr>
          <w:b/>
          <w:sz w:val="32"/>
        </w:rPr>
      </w:pPr>
    </w:p>
    <w:p w14:paraId="4D5D7C93" w14:textId="77777777" w:rsidR="007C684D" w:rsidRDefault="00A25A16">
      <w:pPr>
        <w:pStyle w:val="BodyText"/>
        <w:spacing w:before="1"/>
        <w:ind w:left="919"/>
        <w:jc w:val="both"/>
      </w:pPr>
      <w:r>
        <w:t>The designed/architecture of the proposed PABX system must meet the following requirement: -</w:t>
      </w:r>
    </w:p>
    <w:p w14:paraId="16810200" w14:textId="77777777" w:rsidR="007C684D" w:rsidRDefault="007C684D">
      <w:pPr>
        <w:pStyle w:val="BodyText"/>
        <w:spacing w:before="2"/>
        <w:rPr>
          <w:sz w:val="29"/>
        </w:rPr>
      </w:pPr>
    </w:p>
    <w:p w14:paraId="6E36715F" w14:textId="77777777" w:rsidR="007C684D" w:rsidRDefault="00A25A16">
      <w:pPr>
        <w:pStyle w:val="ListParagraph"/>
        <w:numPr>
          <w:ilvl w:val="0"/>
          <w:numId w:val="88"/>
        </w:numPr>
        <w:tabs>
          <w:tab w:val="left" w:pos="1191"/>
        </w:tabs>
        <w:ind w:hanging="271"/>
        <w:jc w:val="both"/>
        <w:rPr>
          <w:sz w:val="24"/>
        </w:rPr>
      </w:pPr>
      <w:r>
        <w:rPr>
          <w:sz w:val="24"/>
        </w:rPr>
        <w:t>Client/Server model using LAN</w:t>
      </w:r>
      <w:r>
        <w:rPr>
          <w:spacing w:val="-3"/>
          <w:sz w:val="24"/>
        </w:rPr>
        <w:t xml:space="preserve"> </w:t>
      </w:r>
      <w:r>
        <w:rPr>
          <w:sz w:val="24"/>
        </w:rPr>
        <w:t>technology</w:t>
      </w:r>
    </w:p>
    <w:p w14:paraId="39A82C45" w14:textId="77777777" w:rsidR="007C684D" w:rsidRDefault="00A25A16">
      <w:pPr>
        <w:pStyle w:val="ListParagraph"/>
        <w:numPr>
          <w:ilvl w:val="0"/>
          <w:numId w:val="88"/>
        </w:numPr>
        <w:tabs>
          <w:tab w:val="left" w:pos="1191"/>
        </w:tabs>
        <w:spacing w:before="29"/>
        <w:ind w:hanging="271"/>
        <w:jc w:val="both"/>
        <w:rPr>
          <w:sz w:val="24"/>
        </w:rPr>
      </w:pPr>
      <w:r>
        <w:rPr>
          <w:sz w:val="24"/>
        </w:rPr>
        <w:t>Standard market components such as Intel</w:t>
      </w:r>
      <w:r>
        <w:rPr>
          <w:spacing w:val="2"/>
          <w:sz w:val="24"/>
        </w:rPr>
        <w:t xml:space="preserve"> </w:t>
      </w:r>
      <w:r>
        <w:rPr>
          <w:sz w:val="24"/>
        </w:rPr>
        <w:t>processor</w:t>
      </w:r>
    </w:p>
    <w:p w14:paraId="03B71622" w14:textId="77777777" w:rsidR="007C684D" w:rsidRDefault="00A25A16">
      <w:pPr>
        <w:pStyle w:val="ListParagraph"/>
        <w:numPr>
          <w:ilvl w:val="0"/>
          <w:numId w:val="88"/>
        </w:numPr>
        <w:tabs>
          <w:tab w:val="left" w:pos="1191"/>
        </w:tabs>
        <w:spacing w:before="31"/>
        <w:ind w:hanging="271"/>
        <w:jc w:val="both"/>
        <w:rPr>
          <w:sz w:val="24"/>
        </w:rPr>
      </w:pPr>
      <w:r>
        <w:rPr>
          <w:sz w:val="24"/>
        </w:rPr>
        <w:t>No traffic saturation whatever the number of</w:t>
      </w:r>
      <w:r>
        <w:rPr>
          <w:spacing w:val="-6"/>
          <w:sz w:val="24"/>
        </w:rPr>
        <w:t xml:space="preserve"> </w:t>
      </w:r>
      <w:r>
        <w:rPr>
          <w:sz w:val="24"/>
        </w:rPr>
        <w:t>users</w:t>
      </w:r>
    </w:p>
    <w:p w14:paraId="21D8B945" w14:textId="77777777" w:rsidR="007C684D" w:rsidRDefault="00A25A16">
      <w:pPr>
        <w:pStyle w:val="ListParagraph"/>
        <w:numPr>
          <w:ilvl w:val="0"/>
          <w:numId w:val="88"/>
        </w:numPr>
        <w:tabs>
          <w:tab w:val="left" w:pos="1191"/>
        </w:tabs>
        <w:spacing w:before="29"/>
        <w:ind w:hanging="271"/>
        <w:jc w:val="both"/>
        <w:rPr>
          <w:sz w:val="24"/>
        </w:rPr>
      </w:pPr>
      <w:r>
        <w:rPr>
          <w:sz w:val="24"/>
        </w:rPr>
        <w:t>Common bus absence, a problem of one link does not interfere with the other</w:t>
      </w:r>
      <w:r>
        <w:rPr>
          <w:spacing w:val="-5"/>
          <w:sz w:val="24"/>
        </w:rPr>
        <w:t xml:space="preserve"> </w:t>
      </w:r>
      <w:r>
        <w:rPr>
          <w:sz w:val="24"/>
        </w:rPr>
        <w:t>links.</w:t>
      </w:r>
    </w:p>
    <w:p w14:paraId="12485846" w14:textId="77777777" w:rsidR="007C684D" w:rsidRDefault="00A25A16">
      <w:pPr>
        <w:pStyle w:val="ListParagraph"/>
        <w:numPr>
          <w:ilvl w:val="0"/>
          <w:numId w:val="88"/>
        </w:numPr>
        <w:tabs>
          <w:tab w:val="left" w:pos="1191"/>
        </w:tabs>
        <w:spacing w:before="31"/>
        <w:ind w:hanging="271"/>
        <w:jc w:val="both"/>
        <w:rPr>
          <w:sz w:val="24"/>
        </w:rPr>
      </w:pPr>
      <w:r>
        <w:rPr>
          <w:sz w:val="24"/>
        </w:rPr>
        <w:t>Decentralised functions on all interfaces; switching, tone detection,</w:t>
      </w:r>
      <w:r>
        <w:rPr>
          <w:spacing w:val="-4"/>
          <w:sz w:val="24"/>
        </w:rPr>
        <w:t xml:space="preserve"> </w:t>
      </w:r>
      <w:r>
        <w:rPr>
          <w:sz w:val="24"/>
        </w:rPr>
        <w:t>conference.</w:t>
      </w:r>
    </w:p>
    <w:p w14:paraId="7C6F1E7D" w14:textId="77777777" w:rsidR="007C684D" w:rsidRDefault="00A25A16">
      <w:pPr>
        <w:pStyle w:val="ListParagraph"/>
        <w:numPr>
          <w:ilvl w:val="0"/>
          <w:numId w:val="88"/>
        </w:numPr>
        <w:tabs>
          <w:tab w:val="left" w:pos="1191"/>
        </w:tabs>
        <w:spacing w:before="29"/>
        <w:ind w:hanging="271"/>
        <w:jc w:val="both"/>
        <w:rPr>
          <w:sz w:val="24"/>
        </w:rPr>
      </w:pPr>
      <w:r>
        <w:rPr>
          <w:sz w:val="24"/>
        </w:rPr>
        <w:t>Decentralised</w:t>
      </w:r>
      <w:r>
        <w:rPr>
          <w:spacing w:val="26"/>
          <w:sz w:val="24"/>
        </w:rPr>
        <w:t xml:space="preserve"> </w:t>
      </w:r>
      <w:r>
        <w:rPr>
          <w:sz w:val="24"/>
        </w:rPr>
        <w:t>power</w:t>
      </w:r>
      <w:r>
        <w:rPr>
          <w:spacing w:val="26"/>
          <w:sz w:val="24"/>
        </w:rPr>
        <w:t xml:space="preserve"> </w:t>
      </w:r>
      <w:r>
        <w:rPr>
          <w:sz w:val="24"/>
        </w:rPr>
        <w:t>supply</w:t>
      </w:r>
      <w:r>
        <w:rPr>
          <w:spacing w:val="20"/>
          <w:sz w:val="24"/>
        </w:rPr>
        <w:t xml:space="preserve"> </w:t>
      </w:r>
      <w:r>
        <w:rPr>
          <w:sz w:val="24"/>
        </w:rPr>
        <w:t>on</w:t>
      </w:r>
      <w:r>
        <w:rPr>
          <w:spacing w:val="30"/>
          <w:sz w:val="24"/>
        </w:rPr>
        <w:t xml:space="preserve"> </w:t>
      </w:r>
      <w:r>
        <w:rPr>
          <w:sz w:val="24"/>
        </w:rPr>
        <w:t>all</w:t>
      </w:r>
      <w:r>
        <w:rPr>
          <w:spacing w:val="27"/>
          <w:sz w:val="24"/>
        </w:rPr>
        <w:t xml:space="preserve"> </w:t>
      </w:r>
      <w:r>
        <w:rPr>
          <w:sz w:val="24"/>
        </w:rPr>
        <w:t>boards.</w:t>
      </w:r>
      <w:r>
        <w:rPr>
          <w:spacing w:val="26"/>
          <w:sz w:val="24"/>
        </w:rPr>
        <w:t xml:space="preserve"> </w:t>
      </w:r>
      <w:r>
        <w:rPr>
          <w:sz w:val="24"/>
        </w:rPr>
        <w:t>Modules</w:t>
      </w:r>
      <w:r>
        <w:rPr>
          <w:spacing w:val="27"/>
          <w:sz w:val="24"/>
        </w:rPr>
        <w:t xml:space="preserve"> </w:t>
      </w:r>
      <w:r>
        <w:rPr>
          <w:sz w:val="24"/>
        </w:rPr>
        <w:t>that</w:t>
      </w:r>
      <w:r>
        <w:rPr>
          <w:spacing w:val="27"/>
          <w:sz w:val="24"/>
        </w:rPr>
        <w:t xml:space="preserve"> </w:t>
      </w:r>
      <w:r>
        <w:rPr>
          <w:sz w:val="24"/>
        </w:rPr>
        <w:t>are</w:t>
      </w:r>
      <w:r>
        <w:rPr>
          <w:spacing w:val="25"/>
          <w:sz w:val="24"/>
        </w:rPr>
        <w:t xml:space="preserve"> </w:t>
      </w:r>
      <w:r>
        <w:rPr>
          <w:sz w:val="24"/>
        </w:rPr>
        <w:t>require</w:t>
      </w:r>
      <w:r>
        <w:rPr>
          <w:spacing w:val="25"/>
          <w:sz w:val="24"/>
        </w:rPr>
        <w:t xml:space="preserve"> </w:t>
      </w:r>
      <w:r>
        <w:rPr>
          <w:sz w:val="24"/>
        </w:rPr>
        <w:t>power</w:t>
      </w:r>
      <w:r>
        <w:rPr>
          <w:spacing w:val="26"/>
          <w:sz w:val="24"/>
        </w:rPr>
        <w:t xml:space="preserve"> </w:t>
      </w:r>
      <w:r>
        <w:rPr>
          <w:sz w:val="24"/>
        </w:rPr>
        <w:t>supply</w:t>
      </w:r>
      <w:r>
        <w:rPr>
          <w:spacing w:val="22"/>
          <w:sz w:val="24"/>
        </w:rPr>
        <w:t xml:space="preserve"> </w:t>
      </w:r>
      <w:r>
        <w:rPr>
          <w:sz w:val="24"/>
        </w:rPr>
        <w:t>will</w:t>
      </w:r>
      <w:r>
        <w:rPr>
          <w:spacing w:val="27"/>
          <w:sz w:val="24"/>
        </w:rPr>
        <w:t xml:space="preserve"> </w:t>
      </w:r>
      <w:r>
        <w:rPr>
          <w:sz w:val="24"/>
        </w:rPr>
        <w:t>not</w:t>
      </w:r>
      <w:r>
        <w:rPr>
          <w:spacing w:val="27"/>
          <w:sz w:val="24"/>
        </w:rPr>
        <w:t xml:space="preserve"> </w:t>
      </w:r>
      <w:r>
        <w:rPr>
          <w:sz w:val="24"/>
        </w:rPr>
        <w:t>be</w:t>
      </w:r>
    </w:p>
    <w:p w14:paraId="4DF18FEE" w14:textId="77777777" w:rsidR="007C684D" w:rsidRDefault="007C684D">
      <w:pPr>
        <w:jc w:val="both"/>
        <w:rPr>
          <w:sz w:val="24"/>
        </w:rPr>
        <w:sectPr w:rsidR="007C684D">
          <w:footerReference w:type="default" r:id="rId43"/>
          <w:pgSz w:w="11930" w:h="16850"/>
          <w:pgMar w:top="1320" w:right="260" w:bottom="1240" w:left="420" w:header="0" w:footer="1041" w:gutter="0"/>
          <w:pgNumType w:start="261"/>
          <w:cols w:space="720"/>
        </w:sectPr>
      </w:pPr>
    </w:p>
    <w:p w14:paraId="472B744D" w14:textId="77777777" w:rsidR="007C684D" w:rsidRDefault="00A25A16">
      <w:pPr>
        <w:pStyle w:val="BodyText"/>
        <w:spacing w:before="65"/>
        <w:ind w:left="919"/>
      </w:pPr>
      <w:r>
        <w:t>considered.</w:t>
      </w:r>
    </w:p>
    <w:p w14:paraId="69199BD1" w14:textId="77777777" w:rsidR="007C684D" w:rsidRDefault="007C684D">
      <w:pPr>
        <w:pStyle w:val="BodyText"/>
        <w:spacing w:before="3"/>
        <w:rPr>
          <w:sz w:val="29"/>
        </w:rPr>
      </w:pPr>
    </w:p>
    <w:p w14:paraId="167B85B5" w14:textId="77777777" w:rsidR="007C684D" w:rsidRDefault="00A25A16">
      <w:pPr>
        <w:pStyle w:val="BodyText"/>
        <w:ind w:left="919" w:right="762"/>
        <w:jc w:val="both"/>
      </w:pPr>
      <w:r>
        <w:t>The tenderer shall supply external rectifier as charger to the backup batteries and to convert the power supply from AC to DC.</w:t>
      </w:r>
    </w:p>
    <w:p w14:paraId="1BC52FFF" w14:textId="77777777" w:rsidR="007C684D" w:rsidRDefault="007C684D">
      <w:pPr>
        <w:pStyle w:val="BodyText"/>
        <w:rPr>
          <w:sz w:val="26"/>
        </w:rPr>
      </w:pPr>
    </w:p>
    <w:p w14:paraId="76CF08CC" w14:textId="77777777" w:rsidR="007C684D" w:rsidRDefault="00A25A16">
      <w:pPr>
        <w:pStyle w:val="BodyText"/>
        <w:spacing w:before="183"/>
        <w:ind w:left="919" w:right="763"/>
        <w:jc w:val="both"/>
      </w:pPr>
      <w:r>
        <w:t>The proposed PABX system shall be placed in an air-conditioned PABX room. The ambient condition of the PABX room shall be as follows to ensure optimum system performance.</w:t>
      </w:r>
    </w:p>
    <w:p w14:paraId="7F917F07" w14:textId="77777777" w:rsidR="007C684D" w:rsidRDefault="007C684D">
      <w:pPr>
        <w:pStyle w:val="BodyText"/>
        <w:spacing w:before="5"/>
        <w:rPr>
          <w:sz w:val="29"/>
        </w:rPr>
      </w:pPr>
    </w:p>
    <w:p w14:paraId="0BC338BD" w14:textId="77777777" w:rsidR="007C684D" w:rsidRDefault="00A25A16">
      <w:pPr>
        <w:pStyle w:val="BodyText"/>
        <w:tabs>
          <w:tab w:val="left" w:pos="5959"/>
        </w:tabs>
        <w:ind w:left="919"/>
      </w:pPr>
      <w:r>
        <w:t>Room temperature: 16 - 40°C</w:t>
      </w:r>
      <w:r>
        <w:rPr>
          <w:spacing w:val="-3"/>
        </w:rPr>
        <w:t xml:space="preserve"> </w:t>
      </w:r>
      <w:r>
        <w:t>Absolute</w:t>
      </w:r>
      <w:r>
        <w:rPr>
          <w:spacing w:val="-2"/>
        </w:rPr>
        <w:t xml:space="preserve"> </w:t>
      </w:r>
      <w:r>
        <w:t>humidity</w:t>
      </w:r>
      <w:r>
        <w:tab/>
        <w:t>:6 - 18 g H</w:t>
      </w:r>
      <w:r>
        <w:rPr>
          <w:vertAlign w:val="subscript"/>
        </w:rPr>
        <w:t>2</w:t>
      </w:r>
      <w:r>
        <w:t>O/m</w:t>
      </w:r>
      <w:r>
        <w:rPr>
          <w:vertAlign w:val="superscript"/>
        </w:rPr>
        <w:t>2</w:t>
      </w:r>
      <w:r>
        <w:t xml:space="preserve"> Relative humidity: 20 -</w:t>
      </w:r>
      <w:r>
        <w:rPr>
          <w:spacing w:val="-29"/>
        </w:rPr>
        <w:t xml:space="preserve"> </w:t>
      </w:r>
      <w:r>
        <w:t>70%</w:t>
      </w:r>
    </w:p>
    <w:p w14:paraId="5B64749D" w14:textId="77777777" w:rsidR="007C684D" w:rsidRDefault="007C684D">
      <w:pPr>
        <w:pStyle w:val="BodyText"/>
        <w:rPr>
          <w:sz w:val="29"/>
        </w:rPr>
      </w:pPr>
    </w:p>
    <w:p w14:paraId="37DA8F97" w14:textId="77777777" w:rsidR="007C684D" w:rsidRDefault="00A25A16">
      <w:pPr>
        <w:pStyle w:val="BodyText"/>
        <w:ind w:left="919" w:right="760"/>
        <w:jc w:val="both"/>
      </w:pPr>
      <w:r>
        <w:t>The proposed PABX system shall be ventilated by convection air flow. No cooling fans shall be used in any part of the PABX cabinets.</w:t>
      </w:r>
    </w:p>
    <w:p w14:paraId="56C3648D" w14:textId="77777777" w:rsidR="007C684D" w:rsidRDefault="007C684D">
      <w:pPr>
        <w:pStyle w:val="BodyText"/>
        <w:rPr>
          <w:sz w:val="26"/>
        </w:rPr>
      </w:pPr>
    </w:p>
    <w:p w14:paraId="20F5671E" w14:textId="77777777" w:rsidR="007C684D" w:rsidRDefault="007C684D">
      <w:pPr>
        <w:pStyle w:val="BodyText"/>
        <w:spacing w:before="11"/>
        <w:rPr>
          <w:sz w:val="29"/>
        </w:rPr>
      </w:pPr>
    </w:p>
    <w:p w14:paraId="0181A0FA" w14:textId="77777777" w:rsidR="007C684D" w:rsidRDefault="00A25A16">
      <w:pPr>
        <w:pStyle w:val="BodyText"/>
        <w:ind w:left="919" w:right="761"/>
        <w:jc w:val="both"/>
      </w:pPr>
      <w:r>
        <w:t>The proposed PABX system shall use a same set of line, trunk and other interface cards across all the line sizes or models within the same family. The initial investment shall be protected when proposed PABX system is expanded later.</w:t>
      </w:r>
    </w:p>
    <w:p w14:paraId="65093756" w14:textId="77777777" w:rsidR="007C684D" w:rsidRDefault="007C684D">
      <w:pPr>
        <w:pStyle w:val="BodyText"/>
        <w:spacing w:before="5"/>
        <w:rPr>
          <w:sz w:val="29"/>
        </w:rPr>
      </w:pPr>
    </w:p>
    <w:p w14:paraId="2D9CD801" w14:textId="77777777" w:rsidR="007C684D" w:rsidRDefault="00A25A16">
      <w:pPr>
        <w:pStyle w:val="BodyText"/>
        <w:spacing w:line="237" w:lineRule="auto"/>
        <w:ind w:left="919" w:right="759"/>
        <w:jc w:val="both"/>
      </w:pPr>
      <w:r>
        <w:t>The analog extension cards of the proposed PABX system shall have 32 circuits each and in the form of 2-wire connection.</w:t>
      </w:r>
    </w:p>
    <w:p w14:paraId="751763AB" w14:textId="77777777" w:rsidR="007C684D" w:rsidRDefault="007C684D">
      <w:pPr>
        <w:pStyle w:val="BodyText"/>
        <w:spacing w:before="8"/>
        <w:rPr>
          <w:sz w:val="29"/>
        </w:rPr>
      </w:pPr>
    </w:p>
    <w:p w14:paraId="1D579800" w14:textId="77777777" w:rsidR="007C684D" w:rsidRDefault="00A25A16">
      <w:pPr>
        <w:pStyle w:val="BodyText"/>
        <w:spacing w:line="237" w:lineRule="auto"/>
        <w:ind w:left="919" w:right="762"/>
        <w:jc w:val="both"/>
      </w:pPr>
      <w:r>
        <w:t>The digital extension cards of the proposed PABX system shall have 32 circuits each and in the form of 2-wire connection.</w:t>
      </w:r>
    </w:p>
    <w:p w14:paraId="446EFBA9" w14:textId="77777777" w:rsidR="007C684D" w:rsidRDefault="007C684D">
      <w:pPr>
        <w:pStyle w:val="BodyText"/>
        <w:spacing w:before="6"/>
        <w:rPr>
          <w:sz w:val="29"/>
        </w:rPr>
      </w:pPr>
    </w:p>
    <w:p w14:paraId="70B95D0E" w14:textId="77777777" w:rsidR="007C684D" w:rsidRDefault="00A25A16">
      <w:pPr>
        <w:pStyle w:val="BodyText"/>
        <w:ind w:left="919"/>
      </w:pPr>
      <w:r>
        <w:t>The analog trunk cards of the proposed PABX system shall have 8 circuits each.</w:t>
      </w:r>
    </w:p>
    <w:p w14:paraId="1233DA0D" w14:textId="77777777" w:rsidR="007C684D" w:rsidRDefault="007C684D">
      <w:pPr>
        <w:pStyle w:val="BodyText"/>
        <w:rPr>
          <w:sz w:val="26"/>
        </w:rPr>
      </w:pPr>
    </w:p>
    <w:p w14:paraId="6A40D0DA" w14:textId="77777777" w:rsidR="007C684D" w:rsidRDefault="00A25A16">
      <w:pPr>
        <w:pStyle w:val="BodyText"/>
        <w:spacing w:before="183"/>
        <w:ind w:left="919" w:right="758"/>
        <w:jc w:val="both"/>
      </w:pPr>
      <w:r>
        <w:t>The module that houses all the line cards must be based on universal card slots with minimum 14 slots per cabinet.</w:t>
      </w:r>
    </w:p>
    <w:p w14:paraId="53993ADF" w14:textId="77777777" w:rsidR="007C684D" w:rsidRDefault="007C684D">
      <w:pPr>
        <w:pStyle w:val="BodyText"/>
        <w:spacing w:before="3"/>
        <w:rPr>
          <w:sz w:val="29"/>
        </w:rPr>
      </w:pPr>
    </w:p>
    <w:p w14:paraId="38746AA2" w14:textId="77777777" w:rsidR="007C684D" w:rsidRDefault="00A25A16">
      <w:pPr>
        <w:pStyle w:val="BodyText"/>
        <w:ind w:left="919" w:right="762"/>
        <w:jc w:val="both"/>
      </w:pPr>
      <w:r>
        <w:t>The digital extension card must not only support the digital telephone but also the DECT base stations. Tenderer shall supply one lot of high quality maintenance free sealed lead acid batteries with battery racks for 4 hours power back-up together with the proposed PABX system. These batteries shall be connected to the PABX charger. Tenderer shall submit some battery data sheet together with the submission.</w:t>
      </w:r>
    </w:p>
    <w:p w14:paraId="652B98B9" w14:textId="77777777" w:rsidR="007C684D" w:rsidRDefault="007C684D">
      <w:pPr>
        <w:pStyle w:val="BodyText"/>
        <w:spacing w:before="5"/>
        <w:rPr>
          <w:sz w:val="29"/>
        </w:rPr>
      </w:pPr>
    </w:p>
    <w:p w14:paraId="548EE32C" w14:textId="77777777" w:rsidR="007C684D" w:rsidRDefault="00A25A16">
      <w:pPr>
        <w:pStyle w:val="BodyText"/>
        <w:spacing w:line="237" w:lineRule="auto"/>
        <w:ind w:left="919" w:right="758"/>
        <w:jc w:val="both"/>
      </w:pPr>
      <w:r>
        <w:t>The proposed PABX system shall come with a dump terminal as system administration and maintenance terminal.</w:t>
      </w:r>
    </w:p>
    <w:p w14:paraId="08ADF364" w14:textId="77777777" w:rsidR="007C684D" w:rsidRDefault="00A25A16">
      <w:pPr>
        <w:pStyle w:val="Heading2"/>
        <w:numPr>
          <w:ilvl w:val="1"/>
          <w:numId w:val="89"/>
        </w:numPr>
        <w:tabs>
          <w:tab w:val="left" w:pos="1308"/>
        </w:tabs>
        <w:spacing w:before="208"/>
      </w:pPr>
      <w:bookmarkStart w:id="407" w:name="8.4_SYSTEM_SOFTWARE"/>
      <w:bookmarkStart w:id="408" w:name="_bookmark107"/>
      <w:bookmarkEnd w:id="407"/>
      <w:bookmarkEnd w:id="408"/>
      <w:r>
        <w:t>SYSTEM</w:t>
      </w:r>
      <w:r>
        <w:rPr>
          <w:spacing w:val="-2"/>
        </w:rPr>
        <w:t xml:space="preserve"> </w:t>
      </w:r>
      <w:r>
        <w:t>SOFTWARE</w:t>
      </w:r>
    </w:p>
    <w:p w14:paraId="145F0618" w14:textId="77777777" w:rsidR="007C684D" w:rsidRDefault="007C684D">
      <w:pPr>
        <w:pStyle w:val="BodyText"/>
        <w:rPr>
          <w:b/>
          <w:sz w:val="28"/>
        </w:rPr>
      </w:pPr>
    </w:p>
    <w:p w14:paraId="1C797421" w14:textId="77777777" w:rsidR="007C684D" w:rsidRDefault="00A25A16">
      <w:pPr>
        <w:pStyle w:val="BodyText"/>
        <w:spacing w:before="199"/>
        <w:ind w:left="919" w:right="758"/>
        <w:jc w:val="both"/>
      </w:pPr>
      <w:r>
        <w:t>The proposed PABX system shall use the Unix Chorus real time micro-kernel open operating system. The operating system shall control the execution of the system programs and administration of the PABX</w:t>
      </w:r>
      <w:r>
        <w:rPr>
          <w:spacing w:val="-4"/>
        </w:rPr>
        <w:t xml:space="preserve"> </w:t>
      </w:r>
      <w:r>
        <w:t>resources.</w:t>
      </w:r>
    </w:p>
    <w:p w14:paraId="7A68CC4F" w14:textId="77777777" w:rsidR="007C684D" w:rsidRDefault="007C684D">
      <w:pPr>
        <w:pStyle w:val="BodyText"/>
        <w:spacing w:before="5"/>
        <w:rPr>
          <w:sz w:val="29"/>
        </w:rPr>
      </w:pPr>
    </w:p>
    <w:p w14:paraId="2172E6FD" w14:textId="77777777" w:rsidR="007C684D" w:rsidRDefault="00A25A16">
      <w:pPr>
        <w:pStyle w:val="BodyText"/>
        <w:ind w:left="919"/>
        <w:jc w:val="both"/>
      </w:pPr>
      <w:r>
        <w:t>The software is structured in three (3) layers:</w:t>
      </w:r>
    </w:p>
    <w:p w14:paraId="50144E27" w14:textId="77777777" w:rsidR="007C684D" w:rsidRDefault="007C684D">
      <w:pPr>
        <w:jc w:val="both"/>
        <w:sectPr w:rsidR="007C684D">
          <w:pgSz w:w="11930" w:h="16850"/>
          <w:pgMar w:top="1320" w:right="260" w:bottom="1240" w:left="420" w:header="0" w:footer="1041" w:gutter="0"/>
          <w:cols w:space="720"/>
        </w:sectPr>
      </w:pPr>
    </w:p>
    <w:p w14:paraId="36070AA1" w14:textId="77777777" w:rsidR="007C684D" w:rsidRDefault="00A25A16">
      <w:pPr>
        <w:pStyle w:val="ListParagraph"/>
        <w:numPr>
          <w:ilvl w:val="0"/>
          <w:numId w:val="87"/>
        </w:numPr>
        <w:tabs>
          <w:tab w:val="left" w:pos="1191"/>
        </w:tabs>
        <w:spacing w:before="65"/>
        <w:ind w:firstLine="0"/>
        <w:rPr>
          <w:sz w:val="24"/>
        </w:rPr>
      </w:pPr>
      <w:r>
        <w:rPr>
          <w:sz w:val="24"/>
        </w:rPr>
        <w:t>The Unix Chorus real time mirco-kernel supervises the other two</w:t>
      </w:r>
      <w:r>
        <w:rPr>
          <w:spacing w:val="-5"/>
          <w:sz w:val="24"/>
        </w:rPr>
        <w:t xml:space="preserve"> </w:t>
      </w:r>
      <w:r>
        <w:rPr>
          <w:sz w:val="24"/>
        </w:rPr>
        <w:t>layers</w:t>
      </w:r>
    </w:p>
    <w:p w14:paraId="472FA1DF" w14:textId="77777777" w:rsidR="007C684D" w:rsidRDefault="00A25A16">
      <w:pPr>
        <w:pStyle w:val="ListParagraph"/>
        <w:numPr>
          <w:ilvl w:val="0"/>
          <w:numId w:val="87"/>
        </w:numPr>
        <w:tabs>
          <w:tab w:val="left" w:pos="1191"/>
        </w:tabs>
        <w:spacing w:before="34" w:line="237" w:lineRule="auto"/>
        <w:ind w:right="764" w:firstLine="0"/>
        <w:rPr>
          <w:sz w:val="24"/>
        </w:rPr>
      </w:pPr>
      <w:r>
        <w:rPr>
          <w:sz w:val="24"/>
        </w:rPr>
        <w:t>The interface layer (APIs) allows the applications to communicate with the CPU and guarantees real time</w:t>
      </w:r>
      <w:r>
        <w:rPr>
          <w:spacing w:val="-2"/>
          <w:sz w:val="24"/>
        </w:rPr>
        <w:t xml:space="preserve"> </w:t>
      </w:r>
      <w:r>
        <w:rPr>
          <w:sz w:val="24"/>
        </w:rPr>
        <w:t>processing.</w:t>
      </w:r>
    </w:p>
    <w:p w14:paraId="0961CA9F" w14:textId="77777777" w:rsidR="007C684D" w:rsidRDefault="00A25A16">
      <w:pPr>
        <w:pStyle w:val="ListParagraph"/>
        <w:numPr>
          <w:ilvl w:val="0"/>
          <w:numId w:val="87"/>
        </w:numPr>
        <w:tabs>
          <w:tab w:val="left" w:pos="1191"/>
        </w:tabs>
        <w:spacing w:before="32"/>
        <w:ind w:firstLine="0"/>
        <w:rPr>
          <w:sz w:val="24"/>
        </w:rPr>
      </w:pPr>
      <w:r>
        <w:rPr>
          <w:sz w:val="24"/>
        </w:rPr>
        <w:t>The application layer with the real time applications servers and the Unix applications</w:t>
      </w:r>
      <w:r>
        <w:rPr>
          <w:spacing w:val="-12"/>
          <w:sz w:val="24"/>
        </w:rPr>
        <w:t xml:space="preserve"> </w:t>
      </w:r>
      <w:r>
        <w:rPr>
          <w:sz w:val="24"/>
        </w:rPr>
        <w:t>servers</w:t>
      </w:r>
    </w:p>
    <w:p w14:paraId="07A6EABD" w14:textId="77777777" w:rsidR="007C684D" w:rsidRDefault="007C684D">
      <w:pPr>
        <w:pStyle w:val="BodyText"/>
        <w:spacing w:before="2"/>
        <w:rPr>
          <w:sz w:val="29"/>
        </w:rPr>
      </w:pPr>
    </w:p>
    <w:p w14:paraId="2988183F" w14:textId="77777777" w:rsidR="007C684D" w:rsidRDefault="00A25A16">
      <w:pPr>
        <w:pStyle w:val="BodyText"/>
        <w:ind w:left="919" w:right="796"/>
      </w:pPr>
      <w:r>
        <w:t>The proposed PABX system shall have uniform system software for all the line size models within the same PABX family.</w:t>
      </w:r>
    </w:p>
    <w:p w14:paraId="6516FC94" w14:textId="77777777" w:rsidR="007C684D" w:rsidRDefault="00A25A16">
      <w:pPr>
        <w:pStyle w:val="BodyText"/>
        <w:spacing w:before="34" w:line="237" w:lineRule="auto"/>
        <w:ind w:left="919" w:right="796"/>
      </w:pPr>
      <w:r>
        <w:t>The system software shall be stored in a hard disk. The system software can be back-up in diskettes.</w:t>
      </w:r>
    </w:p>
    <w:p w14:paraId="3DE4B5D9" w14:textId="77777777" w:rsidR="007C684D" w:rsidRDefault="007C684D">
      <w:pPr>
        <w:pStyle w:val="BodyText"/>
        <w:spacing w:before="6"/>
        <w:rPr>
          <w:sz w:val="29"/>
        </w:rPr>
      </w:pPr>
    </w:p>
    <w:p w14:paraId="0A2117E2" w14:textId="77777777" w:rsidR="007C684D" w:rsidRDefault="00A25A16">
      <w:pPr>
        <w:pStyle w:val="ListParagraph"/>
        <w:numPr>
          <w:ilvl w:val="1"/>
          <w:numId w:val="89"/>
        </w:numPr>
        <w:tabs>
          <w:tab w:val="left" w:pos="1280"/>
        </w:tabs>
        <w:ind w:left="1279" w:hanging="360"/>
        <w:rPr>
          <w:sz w:val="24"/>
        </w:rPr>
      </w:pPr>
      <w:r>
        <w:rPr>
          <w:sz w:val="24"/>
          <w:u w:val="single"/>
        </w:rPr>
        <w:t>SYSTEM</w:t>
      </w:r>
      <w:r>
        <w:rPr>
          <w:spacing w:val="-1"/>
          <w:sz w:val="24"/>
          <w:u w:val="single"/>
        </w:rPr>
        <w:t xml:space="preserve"> </w:t>
      </w:r>
      <w:r>
        <w:rPr>
          <w:sz w:val="24"/>
          <w:u w:val="single"/>
        </w:rPr>
        <w:t>CAPACITY</w:t>
      </w:r>
    </w:p>
    <w:p w14:paraId="329DE89B" w14:textId="77777777" w:rsidR="007C684D" w:rsidRDefault="00A25A16">
      <w:pPr>
        <w:pStyle w:val="BodyText"/>
        <w:tabs>
          <w:tab w:val="left" w:pos="5779"/>
        </w:tabs>
        <w:spacing w:before="29" w:line="532" w:lineRule="auto"/>
        <w:ind w:left="919" w:right="2938"/>
      </w:pPr>
      <w:r>
        <w:t xml:space="preserve">The proposed PABX system shall be equipped with the following capacity: - </w:t>
      </w:r>
      <w:r>
        <w:rPr>
          <w:u w:val="single"/>
        </w:rPr>
        <w:t>Description</w:t>
      </w:r>
      <w:r>
        <w:rPr>
          <w:u w:val="single"/>
        </w:rPr>
        <w:tab/>
        <w:t>Capacity</w:t>
      </w:r>
    </w:p>
    <w:p w14:paraId="6EF1624A" w14:textId="77777777" w:rsidR="007C684D" w:rsidRDefault="00A25A16">
      <w:pPr>
        <w:pStyle w:val="BodyText"/>
        <w:tabs>
          <w:tab w:val="right" w:pos="6919"/>
        </w:tabs>
        <w:spacing w:line="274" w:lineRule="exact"/>
        <w:ind w:left="919"/>
      </w:pPr>
      <w:r>
        <w:t>The number of</w:t>
      </w:r>
      <w:r>
        <w:rPr>
          <w:spacing w:val="-4"/>
        </w:rPr>
        <w:t xml:space="preserve"> </w:t>
      </w:r>
      <w:r>
        <w:t>C.O.</w:t>
      </w:r>
      <w:r>
        <w:rPr>
          <w:spacing w:val="-1"/>
        </w:rPr>
        <w:t xml:space="preserve"> </w:t>
      </w:r>
      <w:r>
        <w:t>lines</w:t>
      </w:r>
      <w:r>
        <w:tab/>
        <w:t>10</w:t>
      </w:r>
    </w:p>
    <w:p w14:paraId="3D54A4DF" w14:textId="77777777" w:rsidR="007C684D" w:rsidRDefault="00A25A16">
      <w:pPr>
        <w:pStyle w:val="BodyText"/>
        <w:tabs>
          <w:tab w:val="right" w:pos="7039"/>
        </w:tabs>
        <w:spacing w:before="31"/>
        <w:ind w:left="919"/>
      </w:pPr>
      <w:r>
        <w:t>The number of</w:t>
      </w:r>
      <w:r>
        <w:rPr>
          <w:spacing w:val="-2"/>
        </w:rPr>
        <w:t xml:space="preserve"> </w:t>
      </w:r>
      <w:r>
        <w:t>analog</w:t>
      </w:r>
      <w:r>
        <w:rPr>
          <w:spacing w:val="-4"/>
        </w:rPr>
        <w:t xml:space="preserve"> </w:t>
      </w:r>
      <w:r>
        <w:t>extensions</w:t>
      </w:r>
      <w:r>
        <w:tab/>
        <w:t>250</w:t>
      </w:r>
    </w:p>
    <w:p w14:paraId="7345DFBE" w14:textId="77777777" w:rsidR="007C684D" w:rsidRDefault="00A25A16">
      <w:pPr>
        <w:pStyle w:val="BodyText"/>
        <w:tabs>
          <w:tab w:val="right" w:pos="6799"/>
        </w:tabs>
        <w:spacing w:before="29"/>
        <w:ind w:left="919"/>
      </w:pPr>
      <w:r>
        <w:t>The number of</w:t>
      </w:r>
      <w:r>
        <w:rPr>
          <w:spacing w:val="-4"/>
        </w:rPr>
        <w:t xml:space="preserve"> </w:t>
      </w:r>
      <w:r>
        <w:t>digital</w:t>
      </w:r>
      <w:r>
        <w:rPr>
          <w:spacing w:val="-1"/>
        </w:rPr>
        <w:t xml:space="preserve"> </w:t>
      </w:r>
      <w:r>
        <w:t>extensions</w:t>
      </w:r>
      <w:r>
        <w:tab/>
        <w:t>5</w:t>
      </w:r>
    </w:p>
    <w:p w14:paraId="5AA568F8" w14:textId="77777777" w:rsidR="007C684D" w:rsidRDefault="00A25A16">
      <w:pPr>
        <w:pStyle w:val="BodyText"/>
        <w:tabs>
          <w:tab w:val="right" w:pos="6799"/>
        </w:tabs>
        <w:spacing w:before="31"/>
        <w:ind w:left="919"/>
      </w:pPr>
      <w:r>
        <w:t>The number of Screen based</w:t>
      </w:r>
      <w:r>
        <w:rPr>
          <w:spacing w:val="-5"/>
        </w:rPr>
        <w:t xml:space="preserve"> </w:t>
      </w:r>
      <w:r>
        <w:t>attendant</w:t>
      </w:r>
      <w:r>
        <w:rPr>
          <w:spacing w:val="-1"/>
        </w:rPr>
        <w:t xml:space="preserve"> </w:t>
      </w:r>
      <w:r>
        <w:t>consoles</w:t>
      </w:r>
      <w:r>
        <w:tab/>
        <w:t>1</w:t>
      </w:r>
    </w:p>
    <w:p w14:paraId="16B8D022" w14:textId="77777777" w:rsidR="007C684D" w:rsidRDefault="00A25A16">
      <w:pPr>
        <w:pStyle w:val="BodyText"/>
        <w:tabs>
          <w:tab w:val="left" w:pos="6679"/>
        </w:tabs>
        <w:spacing w:before="29"/>
        <w:ind w:left="919"/>
        <w:jc w:val="both"/>
      </w:pPr>
      <w:r>
        <w:t>The power failure</w:t>
      </w:r>
      <w:r>
        <w:rPr>
          <w:spacing w:val="-4"/>
        </w:rPr>
        <w:t xml:space="preserve"> </w:t>
      </w:r>
      <w:r>
        <w:t>transfer</w:t>
      </w:r>
      <w:r>
        <w:rPr>
          <w:spacing w:val="-2"/>
        </w:rPr>
        <w:t xml:space="preserve"> </w:t>
      </w:r>
      <w:r>
        <w:t>unit0</w:t>
      </w:r>
      <w:r>
        <w:tab/>
        <w:t>-</w:t>
      </w:r>
    </w:p>
    <w:p w14:paraId="4B155A41" w14:textId="77777777" w:rsidR="007C684D" w:rsidRDefault="00A25A16">
      <w:pPr>
        <w:pStyle w:val="BodyText"/>
        <w:tabs>
          <w:tab w:val="right" w:pos="6799"/>
        </w:tabs>
        <w:spacing w:before="31"/>
        <w:ind w:left="919"/>
      </w:pPr>
      <w:r>
        <w:t>The music on</w:t>
      </w:r>
      <w:r>
        <w:rPr>
          <w:spacing w:val="-3"/>
        </w:rPr>
        <w:t xml:space="preserve"> </w:t>
      </w:r>
      <w:r>
        <w:t>hold</w:t>
      </w:r>
      <w:r>
        <w:rPr>
          <w:spacing w:val="-1"/>
        </w:rPr>
        <w:t xml:space="preserve"> </w:t>
      </w:r>
      <w:r>
        <w:t>facility</w:t>
      </w:r>
      <w:r>
        <w:tab/>
        <w:t>1</w:t>
      </w:r>
    </w:p>
    <w:p w14:paraId="0D344868" w14:textId="77777777" w:rsidR="007C684D" w:rsidRDefault="00A25A16">
      <w:pPr>
        <w:pStyle w:val="BodyText"/>
        <w:tabs>
          <w:tab w:val="right" w:pos="6799"/>
        </w:tabs>
        <w:spacing w:before="29"/>
        <w:ind w:left="919"/>
      </w:pPr>
      <w:r>
        <w:t>Duplicated CPU</w:t>
      </w:r>
      <w:r>
        <w:rPr>
          <w:spacing w:val="-2"/>
        </w:rPr>
        <w:t xml:space="preserve"> </w:t>
      </w:r>
      <w:r>
        <w:t>for</w:t>
      </w:r>
      <w:r>
        <w:rPr>
          <w:spacing w:val="-2"/>
        </w:rPr>
        <w:t xml:space="preserve"> </w:t>
      </w:r>
      <w:r>
        <w:t>Redundancy</w:t>
      </w:r>
      <w:r>
        <w:tab/>
        <w:t>1</w:t>
      </w:r>
    </w:p>
    <w:p w14:paraId="29CA7AA0" w14:textId="77777777" w:rsidR="007C684D" w:rsidRDefault="007C684D">
      <w:pPr>
        <w:pStyle w:val="BodyText"/>
        <w:spacing w:before="2"/>
        <w:rPr>
          <w:sz w:val="29"/>
        </w:rPr>
      </w:pPr>
    </w:p>
    <w:p w14:paraId="57CF127B" w14:textId="77777777" w:rsidR="007C684D" w:rsidRDefault="00A25A16">
      <w:pPr>
        <w:pStyle w:val="BodyText"/>
        <w:tabs>
          <w:tab w:val="left" w:pos="9412"/>
        </w:tabs>
        <w:ind w:left="919" w:right="762"/>
      </w:pPr>
      <w:r>
        <w:t>The</w:t>
      </w:r>
      <w:r>
        <w:rPr>
          <w:spacing w:val="16"/>
        </w:rPr>
        <w:t xml:space="preserve"> </w:t>
      </w:r>
      <w:r>
        <w:t>following</w:t>
      </w:r>
      <w:r>
        <w:rPr>
          <w:spacing w:val="15"/>
        </w:rPr>
        <w:t xml:space="preserve"> </w:t>
      </w:r>
      <w:r>
        <w:t>telephone</w:t>
      </w:r>
      <w:r>
        <w:rPr>
          <w:spacing w:val="18"/>
        </w:rPr>
        <w:t xml:space="preserve"> </w:t>
      </w:r>
      <w:r>
        <w:t>sets</w:t>
      </w:r>
      <w:r>
        <w:rPr>
          <w:spacing w:val="17"/>
        </w:rPr>
        <w:t xml:space="preserve"> </w:t>
      </w:r>
      <w:r>
        <w:t>shall</w:t>
      </w:r>
      <w:r>
        <w:rPr>
          <w:spacing w:val="17"/>
        </w:rPr>
        <w:t xml:space="preserve"> </w:t>
      </w:r>
      <w:r>
        <w:t>be</w:t>
      </w:r>
      <w:r>
        <w:rPr>
          <w:spacing w:val="16"/>
        </w:rPr>
        <w:t xml:space="preserve"> </w:t>
      </w:r>
      <w:r>
        <w:t>supplied</w:t>
      </w:r>
      <w:r>
        <w:rPr>
          <w:spacing w:val="17"/>
        </w:rPr>
        <w:t xml:space="preserve"> </w:t>
      </w:r>
      <w:r>
        <w:t>together</w:t>
      </w:r>
      <w:r>
        <w:rPr>
          <w:spacing w:val="16"/>
        </w:rPr>
        <w:t xml:space="preserve"> </w:t>
      </w:r>
      <w:r>
        <w:t>with</w:t>
      </w:r>
      <w:r>
        <w:rPr>
          <w:spacing w:val="17"/>
        </w:rPr>
        <w:t xml:space="preserve"> </w:t>
      </w:r>
      <w:r>
        <w:t>the</w:t>
      </w:r>
      <w:r>
        <w:rPr>
          <w:spacing w:val="16"/>
        </w:rPr>
        <w:t xml:space="preserve"> </w:t>
      </w:r>
      <w:r>
        <w:t>PABX</w:t>
      </w:r>
      <w:r>
        <w:rPr>
          <w:spacing w:val="16"/>
        </w:rPr>
        <w:t xml:space="preserve"> </w:t>
      </w:r>
      <w:r>
        <w:t>system:</w:t>
      </w:r>
      <w:r>
        <w:rPr>
          <w:spacing w:val="17"/>
        </w:rPr>
        <w:t xml:space="preserve"> </w:t>
      </w:r>
      <w:r>
        <w:t>-</w:t>
      </w:r>
      <w:r>
        <w:rPr>
          <w:spacing w:val="17"/>
        </w:rPr>
        <w:t xml:space="preserve"> </w:t>
      </w:r>
      <w:r>
        <w:t>X</w:t>
      </w:r>
      <w:r>
        <w:tab/>
        <w:t>Number of single line phone for analog</w:t>
      </w:r>
      <w:r>
        <w:rPr>
          <w:spacing w:val="-6"/>
        </w:rPr>
        <w:t xml:space="preserve"> </w:t>
      </w:r>
      <w:r>
        <w:t>extensions.</w:t>
      </w:r>
    </w:p>
    <w:p w14:paraId="3E04E807" w14:textId="77777777" w:rsidR="007C684D" w:rsidRDefault="007C684D">
      <w:pPr>
        <w:pStyle w:val="BodyText"/>
        <w:spacing w:before="3"/>
        <w:rPr>
          <w:sz w:val="29"/>
        </w:rPr>
      </w:pPr>
    </w:p>
    <w:p w14:paraId="5D462B3C" w14:textId="77777777" w:rsidR="007C684D" w:rsidRDefault="00A25A16">
      <w:pPr>
        <w:pStyle w:val="BodyText"/>
        <w:ind w:left="919" w:right="759"/>
        <w:jc w:val="both"/>
      </w:pPr>
      <w:r>
        <w:t>X Number of 2-wire digital phone with display, programmable feature buttons and semi- handsfree. X Number of 2-wire digital phone with display, programmable feature buttons and full- handsfree.</w:t>
      </w:r>
    </w:p>
    <w:p w14:paraId="67F57CB4" w14:textId="77777777" w:rsidR="007C684D" w:rsidRDefault="007C684D">
      <w:pPr>
        <w:pStyle w:val="BodyText"/>
        <w:rPr>
          <w:sz w:val="26"/>
        </w:rPr>
      </w:pPr>
    </w:p>
    <w:p w14:paraId="4FBDF269" w14:textId="77777777" w:rsidR="007C684D" w:rsidRDefault="00A25A16">
      <w:pPr>
        <w:pStyle w:val="Heading2"/>
        <w:numPr>
          <w:ilvl w:val="1"/>
          <w:numId w:val="89"/>
        </w:numPr>
        <w:tabs>
          <w:tab w:val="left" w:pos="1308"/>
        </w:tabs>
        <w:spacing w:before="191"/>
      </w:pPr>
      <w:bookmarkStart w:id="409" w:name="8.6_NUMBERING_PLAN"/>
      <w:bookmarkStart w:id="410" w:name="_bookmark108"/>
      <w:bookmarkEnd w:id="409"/>
      <w:bookmarkEnd w:id="410"/>
      <w:r>
        <w:t>NUMBERING</w:t>
      </w:r>
      <w:r>
        <w:rPr>
          <w:spacing w:val="-2"/>
        </w:rPr>
        <w:t xml:space="preserve"> </w:t>
      </w:r>
      <w:r>
        <w:t>PLAN</w:t>
      </w:r>
    </w:p>
    <w:p w14:paraId="45098AFF" w14:textId="77777777" w:rsidR="007C684D" w:rsidRDefault="007C684D">
      <w:pPr>
        <w:pStyle w:val="BodyText"/>
        <w:spacing w:before="9"/>
        <w:rPr>
          <w:b/>
          <w:sz w:val="32"/>
        </w:rPr>
      </w:pPr>
    </w:p>
    <w:p w14:paraId="1A264536" w14:textId="77777777" w:rsidR="007C684D" w:rsidRDefault="00A25A16">
      <w:pPr>
        <w:pStyle w:val="BodyText"/>
        <w:spacing w:line="237" w:lineRule="auto"/>
        <w:ind w:left="919" w:right="796"/>
      </w:pPr>
      <w:r>
        <w:t>The proposed PABX system shall variable numbering scheme where a combination of extension numbers from 1 digit to 6 digits is supported.</w:t>
      </w:r>
    </w:p>
    <w:p w14:paraId="4939E3A9" w14:textId="77777777" w:rsidR="007C684D" w:rsidRDefault="007C684D">
      <w:pPr>
        <w:pStyle w:val="BodyText"/>
        <w:rPr>
          <w:sz w:val="26"/>
        </w:rPr>
      </w:pPr>
    </w:p>
    <w:p w14:paraId="4CDFA954" w14:textId="77777777" w:rsidR="007C684D" w:rsidRDefault="00A25A16">
      <w:pPr>
        <w:pStyle w:val="BodyText"/>
        <w:spacing w:before="185"/>
        <w:ind w:left="919" w:right="1526"/>
      </w:pPr>
      <w:r>
        <w:t>The proposed PABX system shall have a flexible numbering plan. Both closed and open numbering plan shall be</w:t>
      </w:r>
      <w:r>
        <w:rPr>
          <w:spacing w:val="-3"/>
        </w:rPr>
        <w:t xml:space="preserve"> </w:t>
      </w:r>
      <w:r>
        <w:t>supported.</w:t>
      </w:r>
    </w:p>
    <w:p w14:paraId="3B6FDAAD" w14:textId="77777777" w:rsidR="007C684D" w:rsidRDefault="00A25A16">
      <w:pPr>
        <w:pStyle w:val="BodyText"/>
        <w:spacing w:before="4" w:line="610" w:lineRule="atLeast"/>
        <w:ind w:left="919" w:right="6012"/>
      </w:pPr>
      <w:r>
        <w:t>The numbering scheme shall be as follows: - 1 }</w:t>
      </w:r>
    </w:p>
    <w:p w14:paraId="4D24EC8C" w14:textId="77777777" w:rsidR="007C684D" w:rsidRDefault="00A25A16">
      <w:pPr>
        <w:pStyle w:val="BodyText"/>
        <w:spacing w:before="31"/>
        <w:ind w:left="919"/>
      </w:pPr>
      <w:r>
        <w:t>2 }</w:t>
      </w:r>
    </w:p>
    <w:p w14:paraId="1C939E90" w14:textId="77777777" w:rsidR="007C684D" w:rsidRDefault="00A25A16">
      <w:pPr>
        <w:pStyle w:val="BodyText"/>
        <w:spacing w:before="31" w:line="264" w:lineRule="auto"/>
        <w:ind w:left="919" w:right="4804"/>
      </w:pPr>
      <w:r>
        <w:t>3 } Access codes, extension number, feature button code, 4 } single digit dialing</w:t>
      </w:r>
    </w:p>
    <w:p w14:paraId="6636BCC6" w14:textId="77777777" w:rsidR="007C684D" w:rsidRDefault="00A25A16">
      <w:pPr>
        <w:pStyle w:val="BodyText"/>
        <w:spacing w:before="5"/>
        <w:ind w:left="919"/>
        <w:jc w:val="both"/>
      </w:pPr>
      <w:r>
        <w:t>5 }</w:t>
      </w:r>
    </w:p>
    <w:p w14:paraId="5CF4D630" w14:textId="77777777" w:rsidR="007C684D" w:rsidRDefault="007C684D">
      <w:pPr>
        <w:jc w:val="both"/>
        <w:sectPr w:rsidR="007C684D">
          <w:pgSz w:w="11930" w:h="16850"/>
          <w:pgMar w:top="1320" w:right="260" w:bottom="1240" w:left="420" w:header="0" w:footer="1041" w:gutter="0"/>
          <w:cols w:space="720"/>
        </w:sectPr>
      </w:pPr>
    </w:p>
    <w:p w14:paraId="37C9DC9C" w14:textId="77777777" w:rsidR="007C684D" w:rsidRDefault="00A25A16">
      <w:pPr>
        <w:pStyle w:val="BodyText"/>
        <w:spacing w:before="65"/>
        <w:ind w:left="919"/>
      </w:pPr>
      <w:r>
        <w:t>6 }</w:t>
      </w:r>
    </w:p>
    <w:p w14:paraId="56211919" w14:textId="77777777" w:rsidR="007C684D" w:rsidRDefault="00A25A16">
      <w:pPr>
        <w:pStyle w:val="BodyText"/>
        <w:spacing w:before="31"/>
        <w:ind w:left="919"/>
      </w:pPr>
      <w:r>
        <w:t>7 }</w:t>
      </w:r>
    </w:p>
    <w:p w14:paraId="4ECCB869" w14:textId="77777777" w:rsidR="007C684D" w:rsidRDefault="00A25A16">
      <w:pPr>
        <w:pStyle w:val="BodyText"/>
        <w:spacing w:before="29"/>
        <w:ind w:left="919"/>
      </w:pPr>
      <w:r>
        <w:t>8 }</w:t>
      </w:r>
    </w:p>
    <w:p w14:paraId="1ECB764E" w14:textId="77777777" w:rsidR="007C684D" w:rsidRDefault="00A25A16">
      <w:pPr>
        <w:pStyle w:val="BodyText"/>
        <w:spacing w:before="32" w:line="264" w:lineRule="auto"/>
        <w:ind w:left="919" w:right="7430"/>
      </w:pPr>
      <w:r>
        <w:t>9 } Access to Exchange Lines 0 } PABX Operator</w:t>
      </w:r>
    </w:p>
    <w:p w14:paraId="7E863FDC" w14:textId="77777777" w:rsidR="007C684D" w:rsidRDefault="007C684D">
      <w:pPr>
        <w:pStyle w:val="BodyText"/>
        <w:rPr>
          <w:sz w:val="26"/>
        </w:rPr>
      </w:pPr>
    </w:p>
    <w:p w14:paraId="7F4CDD98" w14:textId="77777777" w:rsidR="007C684D" w:rsidRDefault="00A25A16">
      <w:pPr>
        <w:pStyle w:val="Heading2"/>
        <w:spacing w:before="186"/>
        <w:ind w:left="919" w:firstLine="0"/>
      </w:pPr>
      <w:bookmarkStart w:id="411" w:name="PABX_FEATURES_AND_FACILITIES"/>
      <w:bookmarkStart w:id="412" w:name="_bookmark109"/>
      <w:bookmarkEnd w:id="411"/>
      <w:bookmarkEnd w:id="412"/>
      <w:r>
        <w:t>PABX FEATURES AND FACILITIES</w:t>
      </w:r>
    </w:p>
    <w:p w14:paraId="42DE0807" w14:textId="77777777" w:rsidR="007C684D" w:rsidRDefault="00A25A16">
      <w:pPr>
        <w:pStyle w:val="ListParagraph"/>
        <w:numPr>
          <w:ilvl w:val="2"/>
          <w:numId w:val="86"/>
        </w:numPr>
        <w:tabs>
          <w:tab w:val="left" w:pos="1460"/>
        </w:tabs>
        <w:spacing w:before="70"/>
        <w:rPr>
          <w:sz w:val="24"/>
        </w:rPr>
      </w:pPr>
      <w:r>
        <w:rPr>
          <w:sz w:val="24"/>
          <w:u w:val="single"/>
        </w:rPr>
        <w:t>Alternating between two</w:t>
      </w:r>
      <w:r>
        <w:rPr>
          <w:spacing w:val="-4"/>
          <w:sz w:val="24"/>
          <w:u w:val="single"/>
        </w:rPr>
        <w:t xml:space="preserve"> </w:t>
      </w:r>
      <w:r>
        <w:rPr>
          <w:sz w:val="24"/>
          <w:u w:val="single"/>
        </w:rPr>
        <w:t>parties</w:t>
      </w:r>
    </w:p>
    <w:p w14:paraId="5AE6DF77" w14:textId="77777777" w:rsidR="007C684D" w:rsidRDefault="007C684D">
      <w:pPr>
        <w:pStyle w:val="BodyText"/>
        <w:spacing w:before="5"/>
        <w:rPr>
          <w:sz w:val="21"/>
        </w:rPr>
      </w:pPr>
    </w:p>
    <w:p w14:paraId="6617B9C9" w14:textId="77777777" w:rsidR="007C684D" w:rsidRDefault="00A25A16">
      <w:pPr>
        <w:pStyle w:val="BodyText"/>
        <w:spacing w:before="90"/>
        <w:ind w:left="919" w:right="761"/>
        <w:jc w:val="both"/>
      </w:pPr>
      <w:r>
        <w:t>The proposed PABX system shall allow a user to switch back and forth between 2 connections either internal or external as often as possible. During this process, one party is connected to the user while the other is being on hold and provide with system music-on-hold.</w:t>
      </w:r>
    </w:p>
    <w:p w14:paraId="373F40E4" w14:textId="77777777" w:rsidR="007C684D" w:rsidRDefault="007C684D">
      <w:pPr>
        <w:pStyle w:val="BodyText"/>
        <w:spacing w:before="2"/>
        <w:rPr>
          <w:sz w:val="29"/>
        </w:rPr>
      </w:pPr>
    </w:p>
    <w:p w14:paraId="10A941C0" w14:textId="77777777" w:rsidR="007C684D" w:rsidRDefault="00A25A16">
      <w:pPr>
        <w:pStyle w:val="ListParagraph"/>
        <w:numPr>
          <w:ilvl w:val="2"/>
          <w:numId w:val="86"/>
        </w:numPr>
        <w:tabs>
          <w:tab w:val="left" w:pos="1460"/>
        </w:tabs>
        <w:jc w:val="both"/>
        <w:rPr>
          <w:sz w:val="24"/>
        </w:rPr>
      </w:pPr>
      <w:r>
        <w:rPr>
          <w:sz w:val="24"/>
          <w:u w:val="single"/>
        </w:rPr>
        <w:t>Authorization code and password for call billing</w:t>
      </w:r>
      <w:r>
        <w:rPr>
          <w:spacing w:val="-18"/>
          <w:sz w:val="24"/>
          <w:u w:val="single"/>
        </w:rPr>
        <w:t xml:space="preserve"> </w:t>
      </w:r>
      <w:r>
        <w:rPr>
          <w:sz w:val="24"/>
          <w:u w:val="single"/>
        </w:rPr>
        <w:t>identification.</w:t>
      </w:r>
    </w:p>
    <w:p w14:paraId="484C0AD6" w14:textId="77777777" w:rsidR="007C684D" w:rsidRDefault="007C684D">
      <w:pPr>
        <w:pStyle w:val="BodyText"/>
        <w:spacing w:before="5"/>
        <w:rPr>
          <w:sz w:val="21"/>
        </w:rPr>
      </w:pPr>
    </w:p>
    <w:p w14:paraId="28489467" w14:textId="77777777" w:rsidR="007C684D" w:rsidRDefault="00A25A16">
      <w:pPr>
        <w:pStyle w:val="BodyText"/>
        <w:spacing w:before="90"/>
        <w:ind w:left="919" w:right="759"/>
        <w:jc w:val="both"/>
      </w:pPr>
      <w:r>
        <w:t>The proposed PABX system shall be able to request the users to enter an authorization code or a password via the keypad before making a call. The code shall be captured by the call detail recording system together with the number dialed to billing identification purposes.</w:t>
      </w:r>
    </w:p>
    <w:p w14:paraId="0371F309" w14:textId="77777777" w:rsidR="007C684D" w:rsidRDefault="007C684D">
      <w:pPr>
        <w:pStyle w:val="BodyText"/>
        <w:spacing w:before="2"/>
        <w:rPr>
          <w:sz w:val="29"/>
        </w:rPr>
      </w:pPr>
    </w:p>
    <w:p w14:paraId="45855BEA" w14:textId="77777777" w:rsidR="007C684D" w:rsidRDefault="00A25A16">
      <w:pPr>
        <w:pStyle w:val="ListParagraph"/>
        <w:numPr>
          <w:ilvl w:val="2"/>
          <w:numId w:val="86"/>
        </w:numPr>
        <w:tabs>
          <w:tab w:val="left" w:pos="1460"/>
        </w:tabs>
        <w:jc w:val="both"/>
        <w:rPr>
          <w:sz w:val="24"/>
        </w:rPr>
      </w:pPr>
      <w:r>
        <w:rPr>
          <w:sz w:val="24"/>
          <w:u w:val="single"/>
        </w:rPr>
        <w:t>Automatic Ringback For Transferred Unanswered</w:t>
      </w:r>
      <w:r>
        <w:rPr>
          <w:spacing w:val="-2"/>
          <w:sz w:val="24"/>
          <w:u w:val="single"/>
        </w:rPr>
        <w:t xml:space="preserve"> </w:t>
      </w:r>
      <w:r>
        <w:rPr>
          <w:sz w:val="24"/>
          <w:u w:val="single"/>
        </w:rPr>
        <w:t>Calls</w:t>
      </w:r>
    </w:p>
    <w:p w14:paraId="2823E9F7" w14:textId="77777777" w:rsidR="007C684D" w:rsidRDefault="007C684D">
      <w:pPr>
        <w:pStyle w:val="BodyText"/>
        <w:spacing w:before="5"/>
        <w:rPr>
          <w:sz w:val="21"/>
        </w:rPr>
      </w:pPr>
    </w:p>
    <w:p w14:paraId="04D366ED" w14:textId="77777777" w:rsidR="007C684D" w:rsidRDefault="00A25A16">
      <w:pPr>
        <w:pStyle w:val="BodyText"/>
        <w:spacing w:before="90"/>
        <w:ind w:left="919" w:right="760"/>
        <w:jc w:val="both"/>
      </w:pPr>
      <w:r>
        <w:t>Incoming calls transferred by an extension to the destination extensions shall ring back automatically at the extension where the calls are transferred if these calls are not answered by the destination extensions within a period of time. This feature shall be applicable to all PABX extensions including the attendant console.</w:t>
      </w:r>
    </w:p>
    <w:p w14:paraId="3D203C6F" w14:textId="77777777" w:rsidR="007C684D" w:rsidRDefault="007C684D">
      <w:pPr>
        <w:pStyle w:val="BodyText"/>
        <w:rPr>
          <w:sz w:val="26"/>
        </w:rPr>
      </w:pPr>
    </w:p>
    <w:p w14:paraId="18BB39DB" w14:textId="77777777" w:rsidR="007C684D" w:rsidRDefault="007C684D">
      <w:pPr>
        <w:pStyle w:val="BodyText"/>
        <w:rPr>
          <w:sz w:val="26"/>
        </w:rPr>
      </w:pPr>
    </w:p>
    <w:p w14:paraId="61A73DA1" w14:textId="77777777" w:rsidR="007C684D" w:rsidRDefault="007C684D">
      <w:pPr>
        <w:pStyle w:val="BodyText"/>
        <w:spacing w:before="5"/>
        <w:rPr>
          <w:sz w:val="30"/>
        </w:rPr>
      </w:pPr>
    </w:p>
    <w:p w14:paraId="67F436BB" w14:textId="77777777" w:rsidR="007C684D" w:rsidRDefault="00A25A16">
      <w:pPr>
        <w:pStyle w:val="ListParagraph"/>
        <w:numPr>
          <w:ilvl w:val="2"/>
          <w:numId w:val="86"/>
        </w:numPr>
        <w:tabs>
          <w:tab w:val="left" w:pos="1460"/>
        </w:tabs>
        <w:jc w:val="both"/>
        <w:rPr>
          <w:sz w:val="24"/>
        </w:rPr>
      </w:pPr>
      <w:r>
        <w:rPr>
          <w:sz w:val="24"/>
          <w:u w:val="single"/>
        </w:rPr>
        <w:t>Call Back - Busy and No</w:t>
      </w:r>
      <w:r>
        <w:rPr>
          <w:spacing w:val="-5"/>
          <w:sz w:val="24"/>
          <w:u w:val="single"/>
        </w:rPr>
        <w:t xml:space="preserve"> </w:t>
      </w:r>
      <w:r>
        <w:rPr>
          <w:sz w:val="24"/>
          <w:u w:val="single"/>
        </w:rPr>
        <w:t>Answer</w:t>
      </w:r>
    </w:p>
    <w:p w14:paraId="1EE49DB2" w14:textId="77777777" w:rsidR="007C684D" w:rsidRDefault="007C684D">
      <w:pPr>
        <w:pStyle w:val="BodyText"/>
        <w:spacing w:before="5"/>
        <w:rPr>
          <w:sz w:val="21"/>
        </w:rPr>
      </w:pPr>
    </w:p>
    <w:p w14:paraId="43826F82" w14:textId="77777777" w:rsidR="007C684D" w:rsidRDefault="00A25A16">
      <w:pPr>
        <w:pStyle w:val="BodyText"/>
        <w:spacing w:before="90"/>
        <w:ind w:left="919" w:right="760"/>
        <w:jc w:val="both"/>
      </w:pPr>
      <w:r>
        <w:t>An extension calling a busy extension or an extension with no answer shall be able to enter a code for back request and as soon as the busy extension is free or the no answer extension is used once, both the calling extension and destination extension are automatically rung and connected upon answering.</w:t>
      </w:r>
    </w:p>
    <w:p w14:paraId="7DFCB0C1" w14:textId="77777777" w:rsidR="007C684D" w:rsidRDefault="007C684D">
      <w:pPr>
        <w:pStyle w:val="BodyText"/>
        <w:spacing w:before="2"/>
        <w:rPr>
          <w:sz w:val="29"/>
        </w:rPr>
      </w:pPr>
    </w:p>
    <w:p w14:paraId="6215D6D8" w14:textId="77777777" w:rsidR="007C684D" w:rsidRDefault="00A25A16">
      <w:pPr>
        <w:pStyle w:val="ListParagraph"/>
        <w:numPr>
          <w:ilvl w:val="2"/>
          <w:numId w:val="86"/>
        </w:numPr>
        <w:tabs>
          <w:tab w:val="left" w:pos="1460"/>
        </w:tabs>
        <w:jc w:val="both"/>
        <w:rPr>
          <w:sz w:val="24"/>
        </w:rPr>
      </w:pPr>
      <w:r>
        <w:rPr>
          <w:sz w:val="24"/>
          <w:u w:val="single"/>
        </w:rPr>
        <w:t>Call</w:t>
      </w:r>
      <w:r>
        <w:rPr>
          <w:spacing w:val="-1"/>
          <w:sz w:val="24"/>
          <w:u w:val="single"/>
        </w:rPr>
        <w:t xml:space="preserve"> </w:t>
      </w:r>
      <w:r>
        <w:rPr>
          <w:sz w:val="24"/>
          <w:u w:val="single"/>
        </w:rPr>
        <w:t>Forward</w:t>
      </w:r>
    </w:p>
    <w:p w14:paraId="7AE00AAF" w14:textId="77777777" w:rsidR="007C684D" w:rsidRDefault="007C684D">
      <w:pPr>
        <w:pStyle w:val="BodyText"/>
        <w:spacing w:before="5"/>
        <w:rPr>
          <w:sz w:val="21"/>
        </w:rPr>
      </w:pPr>
    </w:p>
    <w:p w14:paraId="0006E333" w14:textId="77777777" w:rsidR="007C684D" w:rsidRDefault="00A25A16">
      <w:pPr>
        <w:pStyle w:val="BodyText"/>
        <w:spacing w:before="90"/>
        <w:ind w:left="919" w:right="758"/>
        <w:jc w:val="both"/>
      </w:pPr>
      <w:r>
        <w:t>This service feature shall allow all calls destined for an extension to be forwarded to another extension or to the PABX operator regardless of the state of the extension, whether it is busy or idle.</w:t>
      </w:r>
    </w:p>
    <w:p w14:paraId="2346C650" w14:textId="77777777" w:rsidR="007C684D" w:rsidRDefault="007C684D">
      <w:pPr>
        <w:pStyle w:val="BodyText"/>
        <w:spacing w:before="2"/>
        <w:rPr>
          <w:sz w:val="29"/>
        </w:rPr>
      </w:pPr>
    </w:p>
    <w:p w14:paraId="6D32BA09" w14:textId="77777777" w:rsidR="007C684D" w:rsidRDefault="00A25A16">
      <w:pPr>
        <w:pStyle w:val="ListParagraph"/>
        <w:numPr>
          <w:ilvl w:val="2"/>
          <w:numId w:val="86"/>
        </w:numPr>
        <w:tabs>
          <w:tab w:val="left" w:pos="1460"/>
        </w:tabs>
        <w:jc w:val="both"/>
        <w:rPr>
          <w:sz w:val="24"/>
        </w:rPr>
      </w:pPr>
      <w:r>
        <w:rPr>
          <w:sz w:val="24"/>
          <w:u w:val="single"/>
        </w:rPr>
        <w:t>Call</w:t>
      </w:r>
      <w:r>
        <w:rPr>
          <w:spacing w:val="-1"/>
          <w:sz w:val="24"/>
          <w:u w:val="single"/>
        </w:rPr>
        <w:t xml:space="preserve"> </w:t>
      </w:r>
      <w:r>
        <w:rPr>
          <w:sz w:val="24"/>
          <w:u w:val="single"/>
        </w:rPr>
        <w:t>Hold</w:t>
      </w:r>
    </w:p>
    <w:p w14:paraId="4E17E3FA" w14:textId="77777777" w:rsidR="007C684D" w:rsidRDefault="007C684D">
      <w:pPr>
        <w:pStyle w:val="BodyText"/>
        <w:spacing w:before="5"/>
        <w:rPr>
          <w:sz w:val="21"/>
        </w:rPr>
      </w:pPr>
    </w:p>
    <w:p w14:paraId="0591DFA4" w14:textId="77777777" w:rsidR="007C684D" w:rsidRDefault="00A25A16">
      <w:pPr>
        <w:pStyle w:val="BodyText"/>
        <w:spacing w:before="92" w:line="237" w:lineRule="auto"/>
        <w:ind w:left="919" w:right="796"/>
      </w:pPr>
      <w:r>
        <w:t>This feature shall enable an extension user to hold an ongoing call and free his line to initiate another call or request for a service feature.</w:t>
      </w:r>
    </w:p>
    <w:p w14:paraId="483D46AF" w14:textId="77777777" w:rsidR="007C684D" w:rsidRDefault="007C684D">
      <w:pPr>
        <w:spacing w:line="237" w:lineRule="auto"/>
        <w:sectPr w:rsidR="007C684D">
          <w:pgSz w:w="11930" w:h="16850"/>
          <w:pgMar w:top="1320" w:right="260" w:bottom="1240" w:left="420" w:header="0" w:footer="1041" w:gutter="0"/>
          <w:cols w:space="720"/>
        </w:sectPr>
      </w:pPr>
    </w:p>
    <w:p w14:paraId="71CD7293" w14:textId="77777777" w:rsidR="007C684D" w:rsidRDefault="00A25A16">
      <w:pPr>
        <w:pStyle w:val="ListParagraph"/>
        <w:numPr>
          <w:ilvl w:val="2"/>
          <w:numId w:val="86"/>
        </w:numPr>
        <w:tabs>
          <w:tab w:val="left" w:pos="1460"/>
        </w:tabs>
        <w:spacing w:before="65"/>
        <w:rPr>
          <w:sz w:val="24"/>
        </w:rPr>
      </w:pPr>
      <w:r>
        <w:rPr>
          <w:sz w:val="24"/>
          <w:u w:val="single"/>
        </w:rPr>
        <w:t>Call</w:t>
      </w:r>
      <w:r>
        <w:rPr>
          <w:spacing w:val="-1"/>
          <w:sz w:val="24"/>
          <w:u w:val="single"/>
        </w:rPr>
        <w:t xml:space="preserve"> </w:t>
      </w:r>
      <w:r>
        <w:rPr>
          <w:sz w:val="24"/>
          <w:u w:val="single"/>
        </w:rPr>
        <w:t>Park</w:t>
      </w:r>
    </w:p>
    <w:p w14:paraId="71B16AC9" w14:textId="77777777" w:rsidR="007C684D" w:rsidRDefault="007C684D">
      <w:pPr>
        <w:pStyle w:val="BodyText"/>
        <w:spacing w:before="5"/>
        <w:rPr>
          <w:sz w:val="21"/>
        </w:rPr>
      </w:pPr>
    </w:p>
    <w:p w14:paraId="3E5A84C0" w14:textId="77777777" w:rsidR="007C684D" w:rsidRDefault="00A25A16">
      <w:pPr>
        <w:pStyle w:val="BodyText"/>
        <w:spacing w:before="90"/>
        <w:ind w:left="919" w:right="796"/>
      </w:pPr>
      <w:r>
        <w:t>This feature shall enable an extension user to park his existing call and retrieve the call from any other telephone by dialing a pre-arranged code.</w:t>
      </w:r>
    </w:p>
    <w:p w14:paraId="31A38A99" w14:textId="77777777" w:rsidR="007C684D" w:rsidRDefault="007C684D">
      <w:pPr>
        <w:pStyle w:val="BodyText"/>
        <w:spacing w:before="2"/>
        <w:rPr>
          <w:sz w:val="29"/>
        </w:rPr>
      </w:pPr>
    </w:p>
    <w:p w14:paraId="6A08E90B" w14:textId="77777777" w:rsidR="007C684D" w:rsidRDefault="00A25A16">
      <w:pPr>
        <w:pStyle w:val="ListParagraph"/>
        <w:numPr>
          <w:ilvl w:val="2"/>
          <w:numId w:val="86"/>
        </w:numPr>
        <w:tabs>
          <w:tab w:val="left" w:pos="1460"/>
        </w:tabs>
        <w:rPr>
          <w:sz w:val="24"/>
        </w:rPr>
      </w:pPr>
      <w:r>
        <w:rPr>
          <w:sz w:val="24"/>
          <w:u w:val="single"/>
        </w:rPr>
        <w:t>Call</w:t>
      </w:r>
      <w:r>
        <w:rPr>
          <w:spacing w:val="-1"/>
          <w:sz w:val="24"/>
          <w:u w:val="single"/>
        </w:rPr>
        <w:t xml:space="preserve"> </w:t>
      </w:r>
      <w:r>
        <w:rPr>
          <w:sz w:val="24"/>
          <w:u w:val="single"/>
        </w:rPr>
        <w:t>Pick-up</w:t>
      </w:r>
    </w:p>
    <w:p w14:paraId="72E1468D" w14:textId="77777777" w:rsidR="007C684D" w:rsidRDefault="007C684D">
      <w:pPr>
        <w:pStyle w:val="BodyText"/>
        <w:spacing w:before="5"/>
        <w:rPr>
          <w:sz w:val="21"/>
        </w:rPr>
      </w:pPr>
    </w:p>
    <w:p w14:paraId="475C7D38" w14:textId="77777777" w:rsidR="007C684D" w:rsidRDefault="00A25A16">
      <w:pPr>
        <w:pStyle w:val="BodyText"/>
        <w:spacing w:before="90"/>
        <w:ind w:left="919" w:right="759"/>
        <w:jc w:val="both"/>
      </w:pPr>
      <w:r>
        <w:t>Incoming calls to an extension in a group of extensions with call pick-up facility shall be able to be picked up by any extension within the same group by just dialing a code. There shall be no limit  for the number of analog extensions per group or 25 digital extensions per</w:t>
      </w:r>
      <w:r>
        <w:rPr>
          <w:spacing w:val="-10"/>
        </w:rPr>
        <w:t xml:space="preserve"> </w:t>
      </w:r>
      <w:r>
        <w:t>group.</w:t>
      </w:r>
    </w:p>
    <w:p w14:paraId="423C99B2" w14:textId="77777777" w:rsidR="007C684D" w:rsidRDefault="007C684D">
      <w:pPr>
        <w:pStyle w:val="BodyText"/>
        <w:spacing w:before="2"/>
        <w:rPr>
          <w:sz w:val="29"/>
        </w:rPr>
      </w:pPr>
    </w:p>
    <w:p w14:paraId="29E11F07" w14:textId="77777777" w:rsidR="007C684D" w:rsidRDefault="00A25A16">
      <w:pPr>
        <w:pStyle w:val="ListParagraph"/>
        <w:numPr>
          <w:ilvl w:val="2"/>
          <w:numId w:val="86"/>
        </w:numPr>
        <w:tabs>
          <w:tab w:val="left" w:pos="1460"/>
        </w:tabs>
        <w:jc w:val="both"/>
        <w:rPr>
          <w:sz w:val="24"/>
        </w:rPr>
      </w:pPr>
      <w:r>
        <w:rPr>
          <w:sz w:val="24"/>
          <w:u w:val="single"/>
        </w:rPr>
        <w:t>Call</w:t>
      </w:r>
      <w:r>
        <w:rPr>
          <w:spacing w:val="-1"/>
          <w:sz w:val="24"/>
          <w:u w:val="single"/>
        </w:rPr>
        <w:t xml:space="preserve"> </w:t>
      </w:r>
      <w:r>
        <w:rPr>
          <w:sz w:val="24"/>
          <w:u w:val="single"/>
        </w:rPr>
        <w:t>Tracing</w:t>
      </w:r>
    </w:p>
    <w:p w14:paraId="3C700F75" w14:textId="77777777" w:rsidR="007C684D" w:rsidRDefault="007C684D">
      <w:pPr>
        <w:pStyle w:val="BodyText"/>
        <w:spacing w:before="5"/>
        <w:rPr>
          <w:sz w:val="21"/>
        </w:rPr>
      </w:pPr>
    </w:p>
    <w:p w14:paraId="320DD305" w14:textId="77777777" w:rsidR="007C684D" w:rsidRDefault="00A25A16">
      <w:pPr>
        <w:pStyle w:val="BodyText"/>
        <w:spacing w:before="90" w:line="532" w:lineRule="auto"/>
        <w:ind w:left="919" w:right="2420"/>
      </w:pPr>
      <w:r>
        <w:t xml:space="preserve">This feature shall print out the number of a caller on a printer for logging purpose. </w:t>
      </w:r>
      <w:r>
        <w:rPr>
          <w:u w:val="single"/>
        </w:rPr>
        <w:t>8.7.10 Call Transfer</w:t>
      </w:r>
    </w:p>
    <w:p w14:paraId="576546A6" w14:textId="77777777" w:rsidR="007C684D" w:rsidRDefault="00A25A16">
      <w:pPr>
        <w:pStyle w:val="BodyText"/>
        <w:ind w:left="919" w:right="796"/>
      </w:pPr>
      <w:r>
        <w:t>This feature shall permit an extension user to transfer an existing call to another extension without the assistance of the PABX operator.</w:t>
      </w:r>
    </w:p>
    <w:p w14:paraId="6354345B" w14:textId="77777777" w:rsidR="007C684D" w:rsidRDefault="007C684D">
      <w:pPr>
        <w:pStyle w:val="BodyText"/>
        <w:spacing w:before="1"/>
        <w:rPr>
          <w:sz w:val="29"/>
        </w:rPr>
      </w:pPr>
    </w:p>
    <w:p w14:paraId="30697009" w14:textId="77777777" w:rsidR="007C684D" w:rsidRDefault="00A25A16">
      <w:pPr>
        <w:pStyle w:val="BodyText"/>
        <w:ind w:left="919"/>
      </w:pPr>
      <w:r>
        <w:rPr>
          <w:u w:val="single"/>
        </w:rPr>
        <w:t>8.7.11 Camp-on</w:t>
      </w:r>
    </w:p>
    <w:p w14:paraId="57FBCF1A" w14:textId="77777777" w:rsidR="007C684D" w:rsidRDefault="007C684D">
      <w:pPr>
        <w:pStyle w:val="BodyText"/>
        <w:spacing w:before="5"/>
        <w:rPr>
          <w:sz w:val="21"/>
        </w:rPr>
      </w:pPr>
    </w:p>
    <w:p w14:paraId="7244FD5F" w14:textId="77777777" w:rsidR="007C684D" w:rsidRDefault="00A25A16">
      <w:pPr>
        <w:pStyle w:val="BodyText"/>
        <w:spacing w:before="90"/>
        <w:ind w:left="919" w:right="758"/>
        <w:jc w:val="both"/>
      </w:pPr>
      <w:r>
        <w:t>This feature shall enable to calling extension that calls a busy extension to hold the call in a special waiting mode and send a comp-on tone indication to the busy extension. When the busy extension becomes idle, it is automatically rung and connected to the waiting trunk call.</w:t>
      </w:r>
    </w:p>
    <w:p w14:paraId="5BB9190D" w14:textId="77777777" w:rsidR="007C684D" w:rsidRDefault="007C684D">
      <w:pPr>
        <w:pStyle w:val="BodyText"/>
        <w:spacing w:before="2"/>
        <w:rPr>
          <w:sz w:val="29"/>
        </w:rPr>
      </w:pPr>
    </w:p>
    <w:p w14:paraId="6702E528" w14:textId="77777777" w:rsidR="007C684D" w:rsidRDefault="00A25A16">
      <w:pPr>
        <w:pStyle w:val="ListParagraph"/>
        <w:numPr>
          <w:ilvl w:val="2"/>
          <w:numId w:val="85"/>
        </w:numPr>
        <w:tabs>
          <w:tab w:val="left" w:pos="1580"/>
        </w:tabs>
        <w:jc w:val="both"/>
        <w:rPr>
          <w:sz w:val="24"/>
        </w:rPr>
      </w:pPr>
      <w:r>
        <w:rPr>
          <w:sz w:val="24"/>
          <w:u w:val="single"/>
        </w:rPr>
        <w:t>Class Of</w:t>
      </w:r>
      <w:r>
        <w:rPr>
          <w:spacing w:val="-2"/>
          <w:sz w:val="24"/>
          <w:u w:val="single"/>
        </w:rPr>
        <w:t xml:space="preserve"> </w:t>
      </w:r>
      <w:r>
        <w:rPr>
          <w:sz w:val="24"/>
          <w:u w:val="single"/>
        </w:rPr>
        <w:t>Service</w:t>
      </w:r>
    </w:p>
    <w:p w14:paraId="751E1CC6" w14:textId="77777777" w:rsidR="007C684D" w:rsidRDefault="007C684D">
      <w:pPr>
        <w:pStyle w:val="BodyText"/>
        <w:spacing w:before="5"/>
        <w:rPr>
          <w:sz w:val="21"/>
        </w:rPr>
      </w:pPr>
    </w:p>
    <w:p w14:paraId="1F42D1B1" w14:textId="77777777" w:rsidR="007C684D" w:rsidRDefault="00A25A16">
      <w:pPr>
        <w:pStyle w:val="BodyText"/>
        <w:spacing w:before="90"/>
        <w:ind w:left="919" w:right="759"/>
        <w:jc w:val="both"/>
      </w:pPr>
      <w:r>
        <w:t>This service feature permits all extensions to be assigned a class of service in accordance with the degree of feature usage desired. The proposed PABX system shall be able to provide class of service to all its users. 16 group of class of service shall be possible.</w:t>
      </w:r>
    </w:p>
    <w:p w14:paraId="61732D38" w14:textId="77777777" w:rsidR="007C684D" w:rsidRDefault="00A25A16">
      <w:pPr>
        <w:pStyle w:val="BodyText"/>
        <w:spacing w:before="31"/>
        <w:ind w:left="919" w:right="758"/>
        <w:jc w:val="both"/>
      </w:pPr>
      <w:r>
        <w:t>Each user shall have 2 class of service. The class of service shall be switchovered by attendant console or by entering a password (12 digits maximum) by the user on the telephone set or automatically at predefined time.</w:t>
      </w:r>
    </w:p>
    <w:p w14:paraId="1A9AA6D8" w14:textId="77777777" w:rsidR="007C684D" w:rsidRDefault="007C684D">
      <w:pPr>
        <w:pStyle w:val="BodyText"/>
        <w:rPr>
          <w:sz w:val="26"/>
        </w:rPr>
      </w:pPr>
    </w:p>
    <w:p w14:paraId="39FF7CB8" w14:textId="77777777" w:rsidR="007C684D" w:rsidRDefault="007C684D">
      <w:pPr>
        <w:pStyle w:val="BodyText"/>
        <w:rPr>
          <w:sz w:val="26"/>
        </w:rPr>
      </w:pPr>
    </w:p>
    <w:p w14:paraId="196066ED" w14:textId="77777777" w:rsidR="007C684D" w:rsidRDefault="007C684D">
      <w:pPr>
        <w:pStyle w:val="BodyText"/>
        <w:spacing w:before="3"/>
        <w:rPr>
          <w:sz w:val="30"/>
        </w:rPr>
      </w:pPr>
    </w:p>
    <w:p w14:paraId="225961E6" w14:textId="77777777" w:rsidR="007C684D" w:rsidRDefault="00A25A16">
      <w:pPr>
        <w:pStyle w:val="ListParagraph"/>
        <w:numPr>
          <w:ilvl w:val="2"/>
          <w:numId w:val="85"/>
        </w:numPr>
        <w:tabs>
          <w:tab w:val="left" w:pos="1580"/>
        </w:tabs>
        <w:jc w:val="both"/>
        <w:rPr>
          <w:sz w:val="24"/>
        </w:rPr>
      </w:pPr>
      <w:r>
        <w:rPr>
          <w:sz w:val="24"/>
          <w:u w:val="single"/>
        </w:rPr>
        <w:t>Day/Night Class Of Service</w:t>
      </w:r>
    </w:p>
    <w:p w14:paraId="5A0D7930" w14:textId="77777777" w:rsidR="007C684D" w:rsidRDefault="007C684D">
      <w:pPr>
        <w:pStyle w:val="BodyText"/>
        <w:spacing w:before="5"/>
        <w:rPr>
          <w:sz w:val="21"/>
        </w:rPr>
      </w:pPr>
    </w:p>
    <w:p w14:paraId="51EF0EF6" w14:textId="77777777" w:rsidR="007C684D" w:rsidRDefault="00A25A16">
      <w:pPr>
        <w:pStyle w:val="BodyText"/>
        <w:spacing w:before="90"/>
        <w:ind w:left="919" w:right="759"/>
        <w:jc w:val="both"/>
      </w:pPr>
      <w:r>
        <w:t>This feature shall enable any extension to alternate between two different class of service - one for day and another for night. The PABX system shall be programmed in such a way that the class of service of extension will change automatically when night service is activated by the PABX operator.</w:t>
      </w:r>
    </w:p>
    <w:p w14:paraId="5B1DDC1E" w14:textId="77777777" w:rsidR="007C684D" w:rsidRDefault="007C684D">
      <w:pPr>
        <w:pStyle w:val="BodyText"/>
        <w:spacing w:before="2"/>
        <w:rPr>
          <w:sz w:val="29"/>
        </w:rPr>
      </w:pPr>
    </w:p>
    <w:p w14:paraId="23924231" w14:textId="77777777" w:rsidR="007C684D" w:rsidRDefault="00A25A16">
      <w:pPr>
        <w:pStyle w:val="ListParagraph"/>
        <w:numPr>
          <w:ilvl w:val="2"/>
          <w:numId w:val="85"/>
        </w:numPr>
        <w:tabs>
          <w:tab w:val="left" w:pos="1580"/>
        </w:tabs>
        <w:jc w:val="both"/>
        <w:rPr>
          <w:sz w:val="24"/>
        </w:rPr>
      </w:pPr>
      <w:r>
        <w:rPr>
          <w:sz w:val="24"/>
          <w:u w:val="single"/>
        </w:rPr>
        <w:t>Conference - 3</w:t>
      </w:r>
      <w:r>
        <w:rPr>
          <w:spacing w:val="-3"/>
          <w:sz w:val="24"/>
          <w:u w:val="single"/>
        </w:rPr>
        <w:t xml:space="preserve"> </w:t>
      </w:r>
      <w:r>
        <w:rPr>
          <w:sz w:val="24"/>
          <w:u w:val="single"/>
        </w:rPr>
        <w:t>parties</w:t>
      </w:r>
    </w:p>
    <w:p w14:paraId="3D021CBB" w14:textId="77777777" w:rsidR="007C684D" w:rsidRDefault="007C684D">
      <w:pPr>
        <w:pStyle w:val="BodyText"/>
        <w:spacing w:before="5"/>
        <w:rPr>
          <w:sz w:val="21"/>
        </w:rPr>
      </w:pPr>
    </w:p>
    <w:p w14:paraId="1514FDFD" w14:textId="77777777" w:rsidR="007C684D" w:rsidRDefault="00A25A16">
      <w:pPr>
        <w:pStyle w:val="BodyText"/>
        <w:spacing w:before="90"/>
        <w:ind w:left="919"/>
      </w:pPr>
      <w:r>
        <w:t>This feature shall allow an extension user to add another extension user of the same PABX</w:t>
      </w:r>
    </w:p>
    <w:p w14:paraId="61609465" w14:textId="77777777" w:rsidR="007C684D" w:rsidRDefault="007C684D">
      <w:pPr>
        <w:sectPr w:rsidR="007C684D">
          <w:pgSz w:w="11930" w:h="16850"/>
          <w:pgMar w:top="1320" w:right="260" w:bottom="1240" w:left="420" w:header="0" w:footer="1041" w:gutter="0"/>
          <w:cols w:space="720"/>
        </w:sectPr>
      </w:pPr>
    </w:p>
    <w:p w14:paraId="5129DD74" w14:textId="77777777" w:rsidR="007C684D" w:rsidRDefault="00A25A16">
      <w:pPr>
        <w:pStyle w:val="BodyText"/>
        <w:spacing w:before="65" w:line="532" w:lineRule="auto"/>
        <w:ind w:left="919" w:right="4766"/>
      </w:pPr>
      <w:r>
        <w:t xml:space="preserve">system to an existing connection for a 3 party conference. </w:t>
      </w:r>
      <w:r>
        <w:rPr>
          <w:u w:val="single"/>
        </w:rPr>
        <w:t>8.7.14 Decadic Pulse and DTMF Dialing</w:t>
      </w:r>
    </w:p>
    <w:p w14:paraId="4E218128" w14:textId="77777777" w:rsidR="007C684D" w:rsidRDefault="00A25A16">
      <w:pPr>
        <w:pStyle w:val="BodyText"/>
        <w:spacing w:line="532" w:lineRule="auto"/>
        <w:ind w:left="919" w:right="1665"/>
      </w:pPr>
      <w:r>
        <w:t xml:space="preserve">The proposed PABX system shall support telephone sets with decadic and DTMF dialing. </w:t>
      </w:r>
      <w:r>
        <w:rPr>
          <w:u w:val="single"/>
        </w:rPr>
        <w:t>8.7.15 Digit Translation</w:t>
      </w:r>
    </w:p>
    <w:p w14:paraId="7664C973" w14:textId="77777777" w:rsidR="007C684D" w:rsidRDefault="00A25A16">
      <w:pPr>
        <w:pStyle w:val="BodyText"/>
        <w:ind w:left="919" w:right="796"/>
      </w:pPr>
      <w:r>
        <w:t>The proposed PABX system shall be able to delete or insert digits from the string of digits dialed by the users. The PABX system shall convert up to 6</w:t>
      </w:r>
      <w:r>
        <w:rPr>
          <w:spacing w:val="-8"/>
        </w:rPr>
        <w:t xml:space="preserve"> </w:t>
      </w:r>
      <w:r>
        <w:t>digits.</w:t>
      </w:r>
    </w:p>
    <w:p w14:paraId="13912C87" w14:textId="77777777" w:rsidR="007C684D" w:rsidRDefault="007C684D">
      <w:pPr>
        <w:pStyle w:val="BodyText"/>
        <w:rPr>
          <w:sz w:val="29"/>
        </w:rPr>
      </w:pPr>
    </w:p>
    <w:p w14:paraId="4365F250" w14:textId="77777777" w:rsidR="007C684D" w:rsidRDefault="00A25A16">
      <w:pPr>
        <w:pStyle w:val="ListParagraph"/>
        <w:numPr>
          <w:ilvl w:val="2"/>
          <w:numId w:val="84"/>
        </w:numPr>
        <w:tabs>
          <w:tab w:val="left" w:pos="1580"/>
        </w:tabs>
        <w:rPr>
          <w:sz w:val="24"/>
        </w:rPr>
      </w:pPr>
      <w:r>
        <w:rPr>
          <w:sz w:val="24"/>
          <w:u w:val="single"/>
        </w:rPr>
        <w:t>Direct Digital Interface</w:t>
      </w:r>
    </w:p>
    <w:p w14:paraId="390DB48A" w14:textId="77777777" w:rsidR="007C684D" w:rsidRDefault="007C684D">
      <w:pPr>
        <w:pStyle w:val="BodyText"/>
        <w:spacing w:before="5"/>
        <w:rPr>
          <w:sz w:val="21"/>
        </w:rPr>
      </w:pPr>
    </w:p>
    <w:p w14:paraId="5DD3E4ED" w14:textId="77777777" w:rsidR="007C684D" w:rsidRDefault="00A25A16">
      <w:pPr>
        <w:pStyle w:val="BodyText"/>
        <w:spacing w:before="90"/>
        <w:ind w:left="919"/>
      </w:pPr>
      <w:r>
        <w:t>This proposed PABX system shall be able to be connect to private or public 2Mbps network. The transmission medium shall be twisted copper pair.</w:t>
      </w:r>
    </w:p>
    <w:p w14:paraId="25024D4A" w14:textId="77777777" w:rsidR="007C684D" w:rsidRDefault="007C684D">
      <w:pPr>
        <w:pStyle w:val="BodyText"/>
        <w:spacing w:before="2"/>
        <w:rPr>
          <w:sz w:val="29"/>
        </w:rPr>
      </w:pPr>
    </w:p>
    <w:p w14:paraId="645BC6A7" w14:textId="77777777" w:rsidR="007C684D" w:rsidRDefault="00A25A16">
      <w:pPr>
        <w:pStyle w:val="ListParagraph"/>
        <w:numPr>
          <w:ilvl w:val="2"/>
          <w:numId w:val="84"/>
        </w:numPr>
        <w:tabs>
          <w:tab w:val="left" w:pos="1580"/>
        </w:tabs>
        <w:rPr>
          <w:sz w:val="24"/>
        </w:rPr>
      </w:pPr>
      <w:r>
        <w:rPr>
          <w:sz w:val="24"/>
          <w:u w:val="single"/>
        </w:rPr>
        <w:t>Direct Inward Dialing</w:t>
      </w:r>
    </w:p>
    <w:p w14:paraId="2FE0EC68" w14:textId="77777777" w:rsidR="007C684D" w:rsidRDefault="007C684D">
      <w:pPr>
        <w:pStyle w:val="BodyText"/>
        <w:spacing w:before="5"/>
        <w:rPr>
          <w:sz w:val="21"/>
        </w:rPr>
      </w:pPr>
    </w:p>
    <w:p w14:paraId="62DA0F4C" w14:textId="77777777" w:rsidR="007C684D" w:rsidRDefault="00A25A16">
      <w:pPr>
        <w:pStyle w:val="BodyText"/>
        <w:spacing w:before="90"/>
        <w:ind w:left="919" w:right="796"/>
      </w:pPr>
      <w:r>
        <w:t>This feature shall enable incoming calls to reach the extension without operator assistance. The calls shall dial 3 digit or 4 digit prefix allocated by Telekom Malaysia and follow by the</w:t>
      </w:r>
    </w:p>
    <w:p w14:paraId="6289B551" w14:textId="77777777" w:rsidR="007C684D" w:rsidRDefault="00A25A16">
      <w:pPr>
        <w:pStyle w:val="BodyText"/>
        <w:spacing w:before="31" w:line="532" w:lineRule="auto"/>
        <w:ind w:left="919" w:right="5105"/>
      </w:pPr>
      <w:r>
        <w:t>4 digit or 3 digit extension number they wish to reach.</w:t>
      </w:r>
      <w:r>
        <w:rPr>
          <w:u w:val="single"/>
        </w:rPr>
        <w:t xml:space="preserve"> 8.7.18 DISA</w:t>
      </w:r>
    </w:p>
    <w:p w14:paraId="57FDD50B" w14:textId="77777777" w:rsidR="007C684D" w:rsidRDefault="00A25A16">
      <w:pPr>
        <w:pStyle w:val="BodyText"/>
        <w:ind w:left="919" w:right="758"/>
        <w:jc w:val="both"/>
      </w:pPr>
      <w:r>
        <w:t>The proposed PABX shall enable the user to dial to the PABX system to obtain a connection to  dial out to another destination using normal CO trunks, tie trunks or leased lines. This feature shall be able to be protected by a password to prevent unauthorized usage of the facility. In the event of PABX dials out using CO lines, the proposed PABX system shall be able to drop the connection immediately upon termination of call to avoid excessive billing by Telekom Malaysia. The user shall pay only local call charges for the call to PABX and the rest of the call charges shall be billed to the PABX</w:t>
      </w:r>
      <w:r>
        <w:rPr>
          <w:spacing w:val="-3"/>
        </w:rPr>
        <w:t xml:space="preserve"> </w:t>
      </w:r>
      <w:r>
        <w:t>system.</w:t>
      </w:r>
    </w:p>
    <w:p w14:paraId="3FE2E10F" w14:textId="77777777" w:rsidR="007C684D" w:rsidRDefault="007C684D">
      <w:pPr>
        <w:pStyle w:val="BodyText"/>
        <w:spacing w:before="1"/>
        <w:rPr>
          <w:sz w:val="29"/>
        </w:rPr>
      </w:pPr>
    </w:p>
    <w:p w14:paraId="7DE0E306" w14:textId="77777777" w:rsidR="007C684D" w:rsidRDefault="00A25A16">
      <w:pPr>
        <w:pStyle w:val="BodyText"/>
        <w:ind w:left="919"/>
        <w:jc w:val="both"/>
      </w:pPr>
      <w:r>
        <w:rPr>
          <w:u w:val="single"/>
        </w:rPr>
        <w:t>8.7.19 Distinctive Ringing</w:t>
      </w:r>
    </w:p>
    <w:p w14:paraId="37725092" w14:textId="77777777" w:rsidR="007C684D" w:rsidRDefault="007C684D">
      <w:pPr>
        <w:pStyle w:val="BodyText"/>
        <w:spacing w:before="5"/>
        <w:rPr>
          <w:sz w:val="21"/>
        </w:rPr>
      </w:pPr>
    </w:p>
    <w:p w14:paraId="3789C064" w14:textId="77777777" w:rsidR="007C684D" w:rsidRDefault="00A25A16">
      <w:pPr>
        <w:pStyle w:val="BodyText"/>
        <w:spacing w:before="90" w:line="530" w:lineRule="auto"/>
        <w:ind w:left="919" w:right="1179"/>
      </w:pPr>
      <w:r>
        <w:t xml:space="preserve">The PABX system shall be able to have distinctive ringing tones for internal and external calls. </w:t>
      </w:r>
      <w:r>
        <w:rPr>
          <w:u w:val="single"/>
        </w:rPr>
        <w:t>8.7.20 Display</w:t>
      </w:r>
    </w:p>
    <w:p w14:paraId="3AA67D84" w14:textId="77777777" w:rsidR="007C684D" w:rsidRDefault="00A25A16">
      <w:pPr>
        <w:pStyle w:val="BodyText"/>
        <w:spacing w:before="2"/>
        <w:ind w:left="919" w:right="796"/>
      </w:pPr>
      <w:r>
        <w:t>The digital telephone set with display shall have the flexibility to display one of the following modes:</w:t>
      </w:r>
    </w:p>
    <w:p w14:paraId="202A0BD8" w14:textId="77777777" w:rsidR="007C684D" w:rsidRDefault="007C684D">
      <w:pPr>
        <w:pStyle w:val="BodyText"/>
        <w:spacing w:before="2"/>
        <w:rPr>
          <w:sz w:val="29"/>
        </w:rPr>
      </w:pPr>
    </w:p>
    <w:p w14:paraId="08151D9C" w14:textId="77777777" w:rsidR="007C684D" w:rsidRDefault="00A25A16">
      <w:pPr>
        <w:pStyle w:val="ListParagraph"/>
        <w:numPr>
          <w:ilvl w:val="0"/>
          <w:numId w:val="158"/>
        </w:numPr>
        <w:tabs>
          <w:tab w:val="left" w:pos="1191"/>
        </w:tabs>
        <w:ind w:left="919" w:right="758" w:firstLine="0"/>
        <w:rPr>
          <w:sz w:val="24"/>
        </w:rPr>
      </w:pPr>
      <w:r>
        <w:rPr>
          <w:sz w:val="24"/>
        </w:rPr>
        <w:t>The calling number and name of caller (internal calls and external calls if call line identification is</w:t>
      </w:r>
      <w:r>
        <w:rPr>
          <w:spacing w:val="-1"/>
          <w:sz w:val="24"/>
        </w:rPr>
        <w:t xml:space="preserve"> </w:t>
      </w:r>
      <w:r>
        <w:rPr>
          <w:sz w:val="24"/>
        </w:rPr>
        <w:t>possible).</w:t>
      </w:r>
    </w:p>
    <w:p w14:paraId="2D1DAFBB" w14:textId="77777777" w:rsidR="007C684D" w:rsidRDefault="00A25A16">
      <w:pPr>
        <w:pStyle w:val="ListParagraph"/>
        <w:numPr>
          <w:ilvl w:val="0"/>
          <w:numId w:val="158"/>
        </w:numPr>
        <w:tabs>
          <w:tab w:val="left" w:pos="1191"/>
        </w:tabs>
        <w:spacing w:before="32"/>
        <w:ind w:left="1190" w:hanging="271"/>
        <w:rPr>
          <w:sz w:val="24"/>
        </w:rPr>
      </w:pPr>
      <w:r>
        <w:rPr>
          <w:sz w:val="24"/>
        </w:rPr>
        <w:t>The calling number only (internal calls and external calls if call line identification is</w:t>
      </w:r>
      <w:r>
        <w:rPr>
          <w:spacing w:val="-16"/>
          <w:sz w:val="24"/>
        </w:rPr>
        <w:t xml:space="preserve"> </w:t>
      </w:r>
      <w:r>
        <w:rPr>
          <w:sz w:val="24"/>
        </w:rPr>
        <w:t>possible).</w:t>
      </w:r>
    </w:p>
    <w:p w14:paraId="66EB6C67" w14:textId="77777777" w:rsidR="007C684D" w:rsidRDefault="00A25A16">
      <w:pPr>
        <w:pStyle w:val="ListParagraph"/>
        <w:numPr>
          <w:ilvl w:val="0"/>
          <w:numId w:val="158"/>
        </w:numPr>
        <w:tabs>
          <w:tab w:val="left" w:pos="1191"/>
        </w:tabs>
        <w:spacing w:before="28"/>
        <w:ind w:left="1190" w:hanging="271"/>
        <w:rPr>
          <w:sz w:val="24"/>
        </w:rPr>
      </w:pPr>
      <w:r>
        <w:rPr>
          <w:sz w:val="24"/>
        </w:rPr>
        <w:t>The calling name only (internal calls and external calls if call line identification is</w:t>
      </w:r>
      <w:r>
        <w:rPr>
          <w:spacing w:val="-16"/>
          <w:sz w:val="24"/>
        </w:rPr>
        <w:t xml:space="preserve"> </w:t>
      </w:r>
      <w:r>
        <w:rPr>
          <w:sz w:val="24"/>
        </w:rPr>
        <w:t>possible).</w:t>
      </w:r>
    </w:p>
    <w:p w14:paraId="70AA9297" w14:textId="77777777" w:rsidR="007C684D" w:rsidRDefault="007C684D">
      <w:pPr>
        <w:rPr>
          <w:sz w:val="24"/>
        </w:rPr>
        <w:sectPr w:rsidR="007C684D">
          <w:pgSz w:w="11930" w:h="16850"/>
          <w:pgMar w:top="1320" w:right="260" w:bottom="1240" w:left="420" w:header="0" w:footer="1041" w:gutter="0"/>
          <w:cols w:space="720"/>
        </w:sectPr>
      </w:pPr>
    </w:p>
    <w:p w14:paraId="5AC6AFA1" w14:textId="77777777" w:rsidR="007C684D" w:rsidRDefault="00A25A16">
      <w:pPr>
        <w:pStyle w:val="ListParagraph"/>
        <w:numPr>
          <w:ilvl w:val="2"/>
          <w:numId w:val="83"/>
        </w:numPr>
        <w:tabs>
          <w:tab w:val="left" w:pos="1580"/>
        </w:tabs>
        <w:spacing w:before="65"/>
        <w:rPr>
          <w:sz w:val="24"/>
        </w:rPr>
      </w:pPr>
      <w:r>
        <w:rPr>
          <w:sz w:val="24"/>
          <w:u w:val="single"/>
        </w:rPr>
        <w:t>Display During</w:t>
      </w:r>
      <w:r>
        <w:rPr>
          <w:spacing w:val="-8"/>
          <w:sz w:val="24"/>
          <w:u w:val="single"/>
        </w:rPr>
        <w:t xml:space="preserve"> </w:t>
      </w:r>
      <w:r>
        <w:rPr>
          <w:sz w:val="24"/>
          <w:u w:val="single"/>
        </w:rPr>
        <w:t>Calls</w:t>
      </w:r>
    </w:p>
    <w:p w14:paraId="134C883C" w14:textId="77777777" w:rsidR="007C684D" w:rsidRDefault="007C684D">
      <w:pPr>
        <w:pStyle w:val="BodyText"/>
        <w:spacing w:before="5"/>
        <w:rPr>
          <w:sz w:val="21"/>
        </w:rPr>
      </w:pPr>
    </w:p>
    <w:p w14:paraId="7A1329FA" w14:textId="77777777" w:rsidR="007C684D" w:rsidRDefault="00A25A16">
      <w:pPr>
        <w:pStyle w:val="BodyText"/>
        <w:spacing w:before="90"/>
        <w:ind w:left="919" w:right="756"/>
        <w:jc w:val="both"/>
      </w:pPr>
      <w:r>
        <w:t>The calling party’s number shall be displayed at digital telephone set being reached with display together with the ringing tone. In case of incoming line without call line identification, only incoming calls are displayed. As for internal calls, the name and number of the calling extension shall be displayed.</w:t>
      </w:r>
    </w:p>
    <w:p w14:paraId="4C3E6743" w14:textId="77777777" w:rsidR="007C684D" w:rsidRDefault="007C684D">
      <w:pPr>
        <w:pStyle w:val="BodyText"/>
        <w:spacing w:before="2"/>
        <w:rPr>
          <w:sz w:val="29"/>
        </w:rPr>
      </w:pPr>
    </w:p>
    <w:p w14:paraId="110C5088" w14:textId="77777777" w:rsidR="007C684D" w:rsidRDefault="00A25A16">
      <w:pPr>
        <w:pStyle w:val="ListParagraph"/>
        <w:numPr>
          <w:ilvl w:val="2"/>
          <w:numId w:val="83"/>
        </w:numPr>
        <w:tabs>
          <w:tab w:val="left" w:pos="1580"/>
        </w:tabs>
        <w:jc w:val="both"/>
        <w:rPr>
          <w:sz w:val="24"/>
        </w:rPr>
      </w:pPr>
      <w:r>
        <w:rPr>
          <w:sz w:val="24"/>
          <w:u w:val="single"/>
        </w:rPr>
        <w:t>Display During</w:t>
      </w:r>
      <w:r>
        <w:rPr>
          <w:spacing w:val="-6"/>
          <w:sz w:val="24"/>
          <w:u w:val="single"/>
        </w:rPr>
        <w:t xml:space="preserve"> </w:t>
      </w:r>
      <w:r>
        <w:rPr>
          <w:sz w:val="24"/>
          <w:u w:val="single"/>
        </w:rPr>
        <w:t>Dialling</w:t>
      </w:r>
    </w:p>
    <w:p w14:paraId="207A270F" w14:textId="77777777" w:rsidR="007C684D" w:rsidRDefault="007C684D">
      <w:pPr>
        <w:pStyle w:val="BodyText"/>
        <w:spacing w:before="5"/>
        <w:rPr>
          <w:sz w:val="21"/>
        </w:rPr>
      </w:pPr>
    </w:p>
    <w:p w14:paraId="09392007" w14:textId="77777777" w:rsidR="007C684D" w:rsidRDefault="00A25A16">
      <w:pPr>
        <w:pStyle w:val="BodyText"/>
        <w:spacing w:before="90"/>
        <w:ind w:left="919" w:right="761"/>
        <w:jc w:val="both"/>
      </w:pPr>
      <w:r>
        <w:t>The proposed PABX system shall allow the number being dialed to be displayed at digital telephone set with display. In case of internal calls, the name of the destination extension shall also be displayed throughout the conversation.</w:t>
      </w:r>
    </w:p>
    <w:p w14:paraId="6F8E5B25" w14:textId="77777777" w:rsidR="007C684D" w:rsidRDefault="007C684D">
      <w:pPr>
        <w:pStyle w:val="BodyText"/>
        <w:spacing w:before="2"/>
        <w:rPr>
          <w:sz w:val="29"/>
        </w:rPr>
      </w:pPr>
    </w:p>
    <w:p w14:paraId="434B99E5" w14:textId="77777777" w:rsidR="007C684D" w:rsidRDefault="00A25A16">
      <w:pPr>
        <w:pStyle w:val="ListParagraph"/>
        <w:numPr>
          <w:ilvl w:val="2"/>
          <w:numId w:val="83"/>
        </w:numPr>
        <w:tabs>
          <w:tab w:val="left" w:pos="1580"/>
        </w:tabs>
        <w:spacing w:before="1"/>
        <w:jc w:val="both"/>
        <w:rPr>
          <w:sz w:val="24"/>
        </w:rPr>
      </w:pPr>
      <w:r>
        <w:rPr>
          <w:sz w:val="24"/>
          <w:u w:val="single"/>
        </w:rPr>
        <w:t>Do Not</w:t>
      </w:r>
      <w:r>
        <w:rPr>
          <w:spacing w:val="-1"/>
          <w:sz w:val="24"/>
          <w:u w:val="single"/>
        </w:rPr>
        <w:t xml:space="preserve"> </w:t>
      </w:r>
      <w:r>
        <w:rPr>
          <w:sz w:val="24"/>
          <w:u w:val="single"/>
        </w:rPr>
        <w:t>Disturb</w:t>
      </w:r>
    </w:p>
    <w:p w14:paraId="465BBEFB" w14:textId="77777777" w:rsidR="007C684D" w:rsidRDefault="007C684D">
      <w:pPr>
        <w:pStyle w:val="BodyText"/>
        <w:spacing w:before="4"/>
        <w:rPr>
          <w:sz w:val="21"/>
        </w:rPr>
      </w:pPr>
    </w:p>
    <w:p w14:paraId="48BA8663" w14:textId="77777777" w:rsidR="007C684D" w:rsidRDefault="00A25A16">
      <w:pPr>
        <w:pStyle w:val="BodyText"/>
        <w:spacing w:before="90"/>
        <w:ind w:left="919" w:right="761"/>
        <w:jc w:val="both"/>
      </w:pPr>
      <w:r>
        <w:t>The extension user shall be able to enter a code from his/her telephone set to prevent incoming calls. During this time, outgoing calls are still possible from this extension. However, the attendant console and urgent calls shall override this do not disturb status.</w:t>
      </w:r>
    </w:p>
    <w:p w14:paraId="36C270B0" w14:textId="77777777" w:rsidR="007C684D" w:rsidRDefault="007C684D">
      <w:pPr>
        <w:pStyle w:val="BodyText"/>
        <w:spacing w:before="2"/>
        <w:rPr>
          <w:sz w:val="29"/>
        </w:rPr>
      </w:pPr>
    </w:p>
    <w:p w14:paraId="5C69D8EB" w14:textId="77777777" w:rsidR="007C684D" w:rsidRDefault="00A25A16">
      <w:pPr>
        <w:pStyle w:val="ListParagraph"/>
        <w:numPr>
          <w:ilvl w:val="2"/>
          <w:numId w:val="83"/>
        </w:numPr>
        <w:tabs>
          <w:tab w:val="left" w:pos="1580"/>
        </w:tabs>
        <w:spacing w:before="1"/>
        <w:jc w:val="both"/>
        <w:rPr>
          <w:sz w:val="24"/>
        </w:rPr>
      </w:pPr>
      <w:r>
        <w:rPr>
          <w:sz w:val="24"/>
          <w:u w:val="single"/>
        </w:rPr>
        <w:t>Howler</w:t>
      </w:r>
      <w:r>
        <w:rPr>
          <w:spacing w:val="-2"/>
          <w:sz w:val="24"/>
          <w:u w:val="single"/>
        </w:rPr>
        <w:t xml:space="preserve"> </w:t>
      </w:r>
      <w:r>
        <w:rPr>
          <w:sz w:val="24"/>
          <w:u w:val="single"/>
        </w:rPr>
        <w:t>Tone</w:t>
      </w:r>
    </w:p>
    <w:p w14:paraId="63B38610" w14:textId="77777777" w:rsidR="007C684D" w:rsidRDefault="007C684D">
      <w:pPr>
        <w:pStyle w:val="BodyText"/>
        <w:spacing w:before="4"/>
        <w:rPr>
          <w:sz w:val="21"/>
        </w:rPr>
      </w:pPr>
    </w:p>
    <w:p w14:paraId="792AF3B8" w14:textId="77777777" w:rsidR="007C684D" w:rsidRDefault="00A25A16">
      <w:pPr>
        <w:pStyle w:val="BodyText"/>
        <w:spacing w:before="90"/>
        <w:ind w:left="919" w:right="756"/>
        <w:jc w:val="both"/>
      </w:pPr>
      <w:r>
        <w:t>The proposed PABX system shall send howler tone to an extension which remains in an off-hook state for a pre-assigned duration or to an extension which has not replaced the handset properly after finishing a call and alert the user to replace the handset properly.</w:t>
      </w:r>
    </w:p>
    <w:p w14:paraId="7FD4C6DC" w14:textId="77777777" w:rsidR="007C684D" w:rsidRDefault="007C684D">
      <w:pPr>
        <w:pStyle w:val="BodyText"/>
        <w:spacing w:before="3"/>
        <w:rPr>
          <w:sz w:val="29"/>
        </w:rPr>
      </w:pPr>
    </w:p>
    <w:p w14:paraId="20DDF137" w14:textId="77777777" w:rsidR="007C684D" w:rsidRDefault="00A25A16">
      <w:pPr>
        <w:pStyle w:val="ListParagraph"/>
        <w:numPr>
          <w:ilvl w:val="2"/>
          <w:numId w:val="83"/>
        </w:numPr>
        <w:tabs>
          <w:tab w:val="left" w:pos="1580"/>
        </w:tabs>
        <w:jc w:val="both"/>
        <w:rPr>
          <w:sz w:val="24"/>
        </w:rPr>
      </w:pPr>
      <w:r>
        <w:rPr>
          <w:sz w:val="24"/>
          <w:u w:val="single"/>
        </w:rPr>
        <w:t>Hotline</w:t>
      </w:r>
      <w:r>
        <w:rPr>
          <w:spacing w:val="-2"/>
          <w:sz w:val="24"/>
          <w:u w:val="single"/>
        </w:rPr>
        <w:t xml:space="preserve"> </w:t>
      </w:r>
      <w:r>
        <w:rPr>
          <w:sz w:val="24"/>
          <w:u w:val="single"/>
        </w:rPr>
        <w:t>Service</w:t>
      </w:r>
    </w:p>
    <w:p w14:paraId="7D7B983A" w14:textId="77777777" w:rsidR="007C684D" w:rsidRDefault="007C684D">
      <w:pPr>
        <w:pStyle w:val="BodyText"/>
        <w:spacing w:before="4"/>
        <w:rPr>
          <w:sz w:val="21"/>
        </w:rPr>
      </w:pPr>
    </w:p>
    <w:p w14:paraId="098BF3B1" w14:textId="77777777" w:rsidR="007C684D" w:rsidRDefault="00A25A16">
      <w:pPr>
        <w:pStyle w:val="BodyText"/>
        <w:spacing w:before="90"/>
        <w:ind w:left="919" w:right="758"/>
        <w:jc w:val="both"/>
      </w:pPr>
      <w:r>
        <w:t>This feature shall allow an extension to call another pre-assigned extension by merely lifting the handset. There shall be two types of hotline : immediate and timed delay. For immediate hotline, the predetermined extension shall be immediately rung by lifting of the handset of the hotline phone. For timed delay hotline service, the predetermined extension shall be rung after the time out delay by lifting of the handset of the hotline phone.</w:t>
      </w:r>
    </w:p>
    <w:p w14:paraId="59108246" w14:textId="77777777" w:rsidR="007C684D" w:rsidRDefault="007C684D">
      <w:pPr>
        <w:pStyle w:val="BodyText"/>
        <w:spacing w:before="3"/>
        <w:rPr>
          <w:sz w:val="29"/>
        </w:rPr>
      </w:pPr>
    </w:p>
    <w:p w14:paraId="6962A160" w14:textId="77777777" w:rsidR="007C684D" w:rsidRDefault="00A25A16">
      <w:pPr>
        <w:pStyle w:val="ListParagraph"/>
        <w:numPr>
          <w:ilvl w:val="2"/>
          <w:numId w:val="83"/>
        </w:numPr>
        <w:tabs>
          <w:tab w:val="left" w:pos="1580"/>
        </w:tabs>
        <w:jc w:val="both"/>
        <w:rPr>
          <w:sz w:val="24"/>
        </w:rPr>
      </w:pPr>
      <w:r>
        <w:rPr>
          <w:sz w:val="24"/>
          <w:u w:val="single"/>
        </w:rPr>
        <w:t>Music On</w:t>
      </w:r>
      <w:r>
        <w:rPr>
          <w:spacing w:val="-2"/>
          <w:sz w:val="24"/>
          <w:u w:val="single"/>
        </w:rPr>
        <w:t xml:space="preserve"> </w:t>
      </w:r>
      <w:r>
        <w:rPr>
          <w:sz w:val="24"/>
          <w:u w:val="single"/>
        </w:rPr>
        <w:t>Hold</w:t>
      </w:r>
    </w:p>
    <w:p w14:paraId="07D5D9F0" w14:textId="77777777" w:rsidR="007C684D" w:rsidRDefault="007C684D">
      <w:pPr>
        <w:pStyle w:val="BodyText"/>
        <w:spacing w:before="5"/>
        <w:rPr>
          <w:sz w:val="21"/>
        </w:rPr>
      </w:pPr>
    </w:p>
    <w:p w14:paraId="32167B8B" w14:textId="77777777" w:rsidR="007C684D" w:rsidRDefault="00A25A16">
      <w:pPr>
        <w:pStyle w:val="BodyText"/>
        <w:spacing w:before="92" w:line="237" w:lineRule="auto"/>
        <w:ind w:left="919" w:right="796"/>
      </w:pPr>
      <w:r>
        <w:t>This feature shall provide music to a party who is being on hold under conditions such as consultation hold, call transfer, etc.</w:t>
      </w:r>
    </w:p>
    <w:p w14:paraId="238E558B" w14:textId="77777777" w:rsidR="007C684D" w:rsidRDefault="007C684D">
      <w:pPr>
        <w:pStyle w:val="BodyText"/>
        <w:spacing w:before="5"/>
        <w:rPr>
          <w:sz w:val="29"/>
        </w:rPr>
      </w:pPr>
    </w:p>
    <w:p w14:paraId="26748B5E" w14:textId="77777777" w:rsidR="007C684D" w:rsidRDefault="00A25A16">
      <w:pPr>
        <w:pStyle w:val="ListParagraph"/>
        <w:numPr>
          <w:ilvl w:val="2"/>
          <w:numId w:val="83"/>
        </w:numPr>
        <w:tabs>
          <w:tab w:val="left" w:pos="1580"/>
        </w:tabs>
        <w:spacing w:before="1"/>
        <w:rPr>
          <w:sz w:val="24"/>
        </w:rPr>
      </w:pPr>
      <w:r>
        <w:rPr>
          <w:sz w:val="24"/>
          <w:u w:val="single"/>
        </w:rPr>
        <w:t>Night</w:t>
      </w:r>
      <w:r>
        <w:rPr>
          <w:spacing w:val="-1"/>
          <w:sz w:val="24"/>
          <w:u w:val="single"/>
        </w:rPr>
        <w:t xml:space="preserve"> </w:t>
      </w:r>
      <w:r>
        <w:rPr>
          <w:sz w:val="24"/>
          <w:u w:val="single"/>
        </w:rPr>
        <w:t>Service</w:t>
      </w:r>
    </w:p>
    <w:p w14:paraId="60134EC4" w14:textId="77777777" w:rsidR="007C684D" w:rsidRDefault="007C684D">
      <w:pPr>
        <w:pStyle w:val="BodyText"/>
        <w:spacing w:before="4"/>
        <w:rPr>
          <w:sz w:val="21"/>
        </w:rPr>
      </w:pPr>
    </w:p>
    <w:p w14:paraId="5FC1A931" w14:textId="77777777" w:rsidR="007C684D" w:rsidRDefault="00A25A16">
      <w:pPr>
        <w:pStyle w:val="BodyText"/>
        <w:spacing w:before="92" w:line="237" w:lineRule="auto"/>
        <w:ind w:left="919"/>
      </w:pPr>
      <w:r>
        <w:t>The proposed PABX system shall direct all incoming calls to a pre-arranged extension, a group of extensions or a bell for attention after working hour.</w:t>
      </w:r>
    </w:p>
    <w:p w14:paraId="23849D89" w14:textId="77777777" w:rsidR="007C684D" w:rsidRDefault="007C684D">
      <w:pPr>
        <w:pStyle w:val="BodyText"/>
        <w:spacing w:before="6"/>
        <w:rPr>
          <w:sz w:val="29"/>
        </w:rPr>
      </w:pPr>
    </w:p>
    <w:p w14:paraId="319C575A" w14:textId="77777777" w:rsidR="007C684D" w:rsidRDefault="00A25A16">
      <w:pPr>
        <w:pStyle w:val="ListParagraph"/>
        <w:numPr>
          <w:ilvl w:val="2"/>
          <w:numId w:val="83"/>
        </w:numPr>
        <w:tabs>
          <w:tab w:val="left" w:pos="1580"/>
        </w:tabs>
        <w:rPr>
          <w:sz w:val="24"/>
        </w:rPr>
      </w:pPr>
      <w:r>
        <w:rPr>
          <w:sz w:val="24"/>
          <w:u w:val="single"/>
        </w:rPr>
        <w:t>Number</w:t>
      </w:r>
      <w:r>
        <w:rPr>
          <w:spacing w:val="-2"/>
          <w:sz w:val="24"/>
          <w:u w:val="single"/>
        </w:rPr>
        <w:t xml:space="preserve"> </w:t>
      </w:r>
      <w:r>
        <w:rPr>
          <w:sz w:val="24"/>
          <w:u w:val="single"/>
        </w:rPr>
        <w:t>Redial</w:t>
      </w:r>
    </w:p>
    <w:p w14:paraId="55CFF594" w14:textId="77777777" w:rsidR="007C684D" w:rsidRDefault="007C684D">
      <w:pPr>
        <w:pStyle w:val="BodyText"/>
        <w:spacing w:before="5"/>
        <w:rPr>
          <w:sz w:val="21"/>
        </w:rPr>
      </w:pPr>
    </w:p>
    <w:p w14:paraId="260D1F76" w14:textId="77777777" w:rsidR="007C684D" w:rsidRDefault="00A25A16">
      <w:pPr>
        <w:pStyle w:val="BodyText"/>
        <w:spacing w:before="92" w:line="237" w:lineRule="auto"/>
        <w:ind w:left="919" w:right="756"/>
      </w:pPr>
      <w:r>
        <w:t>The extension user shall be able to store any internal numbers up to 6 digits or external numbers up to 22 digits for subsequent redial purposes.</w:t>
      </w:r>
    </w:p>
    <w:p w14:paraId="607CAC89" w14:textId="77777777" w:rsidR="007C684D" w:rsidRDefault="007C684D">
      <w:pPr>
        <w:spacing w:line="237" w:lineRule="auto"/>
        <w:sectPr w:rsidR="007C684D">
          <w:pgSz w:w="11930" w:h="16850"/>
          <w:pgMar w:top="1320" w:right="260" w:bottom="1240" w:left="420" w:header="0" w:footer="1041" w:gutter="0"/>
          <w:cols w:space="720"/>
        </w:sectPr>
      </w:pPr>
    </w:p>
    <w:p w14:paraId="29F3E63A" w14:textId="77777777" w:rsidR="007C684D" w:rsidRDefault="00A25A16">
      <w:pPr>
        <w:pStyle w:val="ListParagraph"/>
        <w:numPr>
          <w:ilvl w:val="2"/>
          <w:numId w:val="83"/>
        </w:numPr>
        <w:tabs>
          <w:tab w:val="left" w:pos="1580"/>
        </w:tabs>
        <w:spacing w:before="92"/>
        <w:rPr>
          <w:sz w:val="24"/>
        </w:rPr>
      </w:pPr>
      <w:r>
        <w:rPr>
          <w:sz w:val="24"/>
          <w:u w:val="single"/>
        </w:rPr>
        <w:t>On-hook</w:t>
      </w:r>
      <w:r>
        <w:rPr>
          <w:spacing w:val="-1"/>
          <w:sz w:val="24"/>
          <w:u w:val="single"/>
        </w:rPr>
        <w:t xml:space="preserve"> </w:t>
      </w:r>
      <w:r>
        <w:rPr>
          <w:sz w:val="24"/>
          <w:u w:val="single"/>
        </w:rPr>
        <w:t>Dialing</w:t>
      </w:r>
    </w:p>
    <w:p w14:paraId="0CD40C7A" w14:textId="77777777" w:rsidR="007C684D" w:rsidRDefault="007C684D">
      <w:pPr>
        <w:pStyle w:val="BodyText"/>
        <w:spacing w:before="5"/>
        <w:rPr>
          <w:sz w:val="21"/>
        </w:rPr>
      </w:pPr>
    </w:p>
    <w:p w14:paraId="3DEF49C9" w14:textId="77777777" w:rsidR="007C684D" w:rsidRDefault="00A25A16">
      <w:pPr>
        <w:pStyle w:val="BodyText"/>
        <w:spacing w:before="90"/>
        <w:ind w:left="919" w:right="758"/>
        <w:jc w:val="both"/>
      </w:pPr>
      <w:r>
        <w:t>The proposed PABX system shall allowed all users with digital telephone sets to originate a internal or external call by dialing the number straight away with the handset on-hook and without activating the speaker</w:t>
      </w:r>
      <w:r>
        <w:rPr>
          <w:spacing w:val="-5"/>
        </w:rPr>
        <w:t xml:space="preserve"> </w:t>
      </w:r>
      <w:r>
        <w:t>button.</w:t>
      </w:r>
    </w:p>
    <w:p w14:paraId="1FEE76F8" w14:textId="77777777" w:rsidR="007C684D" w:rsidRDefault="007C684D">
      <w:pPr>
        <w:pStyle w:val="BodyText"/>
        <w:spacing w:before="2"/>
        <w:rPr>
          <w:sz w:val="29"/>
        </w:rPr>
      </w:pPr>
    </w:p>
    <w:p w14:paraId="1A56BE7F" w14:textId="77777777" w:rsidR="007C684D" w:rsidRDefault="00A25A16">
      <w:pPr>
        <w:pStyle w:val="ListParagraph"/>
        <w:numPr>
          <w:ilvl w:val="2"/>
          <w:numId w:val="83"/>
        </w:numPr>
        <w:tabs>
          <w:tab w:val="left" w:pos="1580"/>
        </w:tabs>
        <w:spacing w:before="1"/>
        <w:jc w:val="both"/>
        <w:rPr>
          <w:sz w:val="24"/>
        </w:rPr>
      </w:pPr>
      <w:r>
        <w:rPr>
          <w:sz w:val="24"/>
          <w:u w:val="single"/>
        </w:rPr>
        <w:t>Password protection for administration</w:t>
      </w:r>
      <w:r>
        <w:rPr>
          <w:spacing w:val="57"/>
          <w:sz w:val="24"/>
          <w:u w:val="single"/>
        </w:rPr>
        <w:t xml:space="preserve"> </w:t>
      </w:r>
      <w:r>
        <w:rPr>
          <w:sz w:val="24"/>
          <w:u w:val="single"/>
        </w:rPr>
        <w:t>extension</w:t>
      </w:r>
    </w:p>
    <w:p w14:paraId="0CD6BCAC" w14:textId="77777777" w:rsidR="007C684D" w:rsidRDefault="007C684D">
      <w:pPr>
        <w:pStyle w:val="BodyText"/>
        <w:spacing w:before="4"/>
        <w:rPr>
          <w:sz w:val="21"/>
        </w:rPr>
      </w:pPr>
    </w:p>
    <w:p w14:paraId="2510BE3F" w14:textId="77777777" w:rsidR="007C684D" w:rsidRDefault="00A25A16">
      <w:pPr>
        <w:pStyle w:val="BodyText"/>
        <w:spacing w:before="92" w:line="237" w:lineRule="auto"/>
        <w:ind w:left="919" w:right="796"/>
      </w:pPr>
      <w:r>
        <w:t>The proposed PABX system shall enable the company administration staff to lock their phones whenever required to prevent unauthorized staff from making any long distance calls.</w:t>
      </w:r>
    </w:p>
    <w:p w14:paraId="0E5F2D5D" w14:textId="77777777" w:rsidR="007C684D" w:rsidRDefault="007C684D">
      <w:pPr>
        <w:pStyle w:val="BodyText"/>
        <w:spacing w:before="6"/>
        <w:rPr>
          <w:sz w:val="29"/>
        </w:rPr>
      </w:pPr>
    </w:p>
    <w:p w14:paraId="745BFE48" w14:textId="77777777" w:rsidR="007C684D" w:rsidRDefault="00A25A16">
      <w:pPr>
        <w:pStyle w:val="ListParagraph"/>
        <w:numPr>
          <w:ilvl w:val="2"/>
          <w:numId w:val="83"/>
        </w:numPr>
        <w:tabs>
          <w:tab w:val="left" w:pos="1580"/>
        </w:tabs>
        <w:rPr>
          <w:sz w:val="24"/>
        </w:rPr>
      </w:pPr>
      <w:r>
        <w:rPr>
          <w:sz w:val="24"/>
          <w:u w:val="single"/>
        </w:rPr>
        <w:t>Power Failure</w:t>
      </w:r>
      <w:r>
        <w:rPr>
          <w:spacing w:val="-3"/>
          <w:sz w:val="24"/>
          <w:u w:val="single"/>
        </w:rPr>
        <w:t xml:space="preserve"> </w:t>
      </w:r>
      <w:r>
        <w:rPr>
          <w:sz w:val="24"/>
          <w:u w:val="single"/>
        </w:rPr>
        <w:t>Transfer</w:t>
      </w:r>
    </w:p>
    <w:p w14:paraId="08370486" w14:textId="77777777" w:rsidR="007C684D" w:rsidRDefault="007C684D">
      <w:pPr>
        <w:pStyle w:val="BodyText"/>
        <w:spacing w:before="5"/>
        <w:rPr>
          <w:sz w:val="21"/>
        </w:rPr>
      </w:pPr>
    </w:p>
    <w:p w14:paraId="41B53F9A" w14:textId="77777777" w:rsidR="007C684D" w:rsidRDefault="00A25A16">
      <w:pPr>
        <w:pStyle w:val="BodyText"/>
        <w:spacing w:before="90"/>
        <w:ind w:left="919" w:right="760"/>
        <w:jc w:val="both"/>
      </w:pPr>
      <w:r>
        <w:t>The PABX system shall be equipped with the power failure transfer unit to switch over the incoming lines to some pre-determined single line telephone sets in the event of complete power failure to enable the users to communicate with outside world.</w:t>
      </w:r>
    </w:p>
    <w:p w14:paraId="6155D641" w14:textId="77777777" w:rsidR="007C684D" w:rsidRDefault="007C684D">
      <w:pPr>
        <w:pStyle w:val="BodyText"/>
        <w:spacing w:before="2"/>
        <w:rPr>
          <w:sz w:val="29"/>
        </w:rPr>
      </w:pPr>
    </w:p>
    <w:p w14:paraId="35095740" w14:textId="77777777" w:rsidR="007C684D" w:rsidRDefault="00A25A16">
      <w:pPr>
        <w:pStyle w:val="ListParagraph"/>
        <w:numPr>
          <w:ilvl w:val="2"/>
          <w:numId w:val="83"/>
        </w:numPr>
        <w:tabs>
          <w:tab w:val="left" w:pos="1580"/>
        </w:tabs>
        <w:jc w:val="both"/>
        <w:rPr>
          <w:sz w:val="24"/>
        </w:rPr>
      </w:pPr>
      <w:r>
        <w:rPr>
          <w:sz w:val="24"/>
          <w:u w:val="single"/>
        </w:rPr>
        <w:t>Speed Dial -</w:t>
      </w:r>
      <w:r>
        <w:rPr>
          <w:spacing w:val="-2"/>
          <w:sz w:val="24"/>
          <w:u w:val="single"/>
        </w:rPr>
        <w:t xml:space="preserve"> </w:t>
      </w:r>
      <w:r>
        <w:rPr>
          <w:sz w:val="24"/>
          <w:u w:val="single"/>
        </w:rPr>
        <w:t>System</w:t>
      </w:r>
    </w:p>
    <w:p w14:paraId="426511B5" w14:textId="77777777" w:rsidR="007C684D" w:rsidRDefault="007C684D">
      <w:pPr>
        <w:pStyle w:val="BodyText"/>
        <w:spacing w:before="5"/>
        <w:rPr>
          <w:sz w:val="21"/>
        </w:rPr>
      </w:pPr>
    </w:p>
    <w:p w14:paraId="3A653654" w14:textId="77777777" w:rsidR="007C684D" w:rsidRDefault="00A25A16">
      <w:pPr>
        <w:pStyle w:val="BodyText"/>
        <w:spacing w:before="90"/>
        <w:ind w:left="919" w:right="757"/>
        <w:jc w:val="both"/>
      </w:pPr>
      <w:r>
        <w:t>The proposed PABX system shall support 1,000 speed dial numbers which are accessible by all PABX users. Each speed dial number shall be up to 22 digits maximum. These speed dial numbers shall be divided into system list (accessible by everybody) and department list (accessible by users in that particular department only). The numbers for the system speed dial lists shall be programmed by the system administration and maintenance terminal.</w:t>
      </w:r>
    </w:p>
    <w:p w14:paraId="57E20BBB" w14:textId="77777777" w:rsidR="007C684D" w:rsidRDefault="007C684D">
      <w:pPr>
        <w:pStyle w:val="BodyText"/>
        <w:spacing w:before="2"/>
        <w:rPr>
          <w:sz w:val="29"/>
        </w:rPr>
      </w:pPr>
    </w:p>
    <w:p w14:paraId="15E8EF42" w14:textId="77777777" w:rsidR="007C684D" w:rsidRDefault="00A25A16">
      <w:pPr>
        <w:pStyle w:val="ListParagraph"/>
        <w:numPr>
          <w:ilvl w:val="2"/>
          <w:numId w:val="83"/>
        </w:numPr>
        <w:tabs>
          <w:tab w:val="left" w:pos="1580"/>
        </w:tabs>
        <w:spacing w:before="1"/>
        <w:jc w:val="both"/>
        <w:rPr>
          <w:sz w:val="24"/>
        </w:rPr>
      </w:pPr>
      <w:r>
        <w:rPr>
          <w:sz w:val="24"/>
          <w:u w:val="single"/>
        </w:rPr>
        <w:t>Speed Dial - Individual</w:t>
      </w:r>
    </w:p>
    <w:p w14:paraId="242F8727" w14:textId="77777777" w:rsidR="007C684D" w:rsidRDefault="007C684D">
      <w:pPr>
        <w:pStyle w:val="BodyText"/>
        <w:spacing w:before="4"/>
        <w:rPr>
          <w:sz w:val="21"/>
        </w:rPr>
      </w:pPr>
    </w:p>
    <w:p w14:paraId="4E60A448" w14:textId="77777777" w:rsidR="007C684D" w:rsidRDefault="00A25A16">
      <w:pPr>
        <w:pStyle w:val="BodyText"/>
        <w:spacing w:before="90"/>
        <w:ind w:left="919" w:right="759"/>
        <w:jc w:val="both"/>
      </w:pPr>
      <w:r>
        <w:t>Besides the system speed dial list, the proposed PABX system shall have individual speed dial list for each user. These individual speed dial lists shall be maintained by the user himself/herself. Each individual speed dial list shall have 10 numbers maximum and each number shall be up to 22 digits</w:t>
      </w:r>
      <w:r>
        <w:rPr>
          <w:spacing w:val="-1"/>
        </w:rPr>
        <w:t xml:space="preserve"> </w:t>
      </w:r>
      <w:r>
        <w:t>long.</w:t>
      </w:r>
    </w:p>
    <w:p w14:paraId="6C8B3213" w14:textId="77777777" w:rsidR="007C684D" w:rsidRDefault="007C684D">
      <w:pPr>
        <w:pStyle w:val="BodyText"/>
        <w:spacing w:before="3"/>
        <w:rPr>
          <w:sz w:val="29"/>
        </w:rPr>
      </w:pPr>
    </w:p>
    <w:p w14:paraId="330CED87" w14:textId="77777777" w:rsidR="007C684D" w:rsidRDefault="00A25A16">
      <w:pPr>
        <w:pStyle w:val="ListParagraph"/>
        <w:numPr>
          <w:ilvl w:val="2"/>
          <w:numId w:val="83"/>
        </w:numPr>
        <w:tabs>
          <w:tab w:val="left" w:pos="1580"/>
        </w:tabs>
        <w:jc w:val="both"/>
        <w:rPr>
          <w:sz w:val="24"/>
        </w:rPr>
      </w:pPr>
      <w:r>
        <w:rPr>
          <w:sz w:val="24"/>
          <w:u w:val="single"/>
        </w:rPr>
        <w:t>Timed reminder</w:t>
      </w:r>
      <w:r>
        <w:rPr>
          <w:spacing w:val="-2"/>
          <w:sz w:val="24"/>
          <w:u w:val="single"/>
        </w:rPr>
        <w:t xml:space="preserve"> </w:t>
      </w:r>
      <w:r>
        <w:rPr>
          <w:sz w:val="24"/>
          <w:u w:val="single"/>
        </w:rPr>
        <w:t>service</w:t>
      </w:r>
    </w:p>
    <w:p w14:paraId="120119CE" w14:textId="77777777" w:rsidR="007C684D" w:rsidRDefault="007C684D">
      <w:pPr>
        <w:pStyle w:val="BodyText"/>
        <w:spacing w:before="2"/>
        <w:rPr>
          <w:sz w:val="21"/>
        </w:rPr>
      </w:pPr>
    </w:p>
    <w:p w14:paraId="4F47AB6F" w14:textId="77777777" w:rsidR="007C684D" w:rsidRDefault="00A25A16">
      <w:pPr>
        <w:pStyle w:val="BodyText"/>
        <w:spacing w:before="90"/>
        <w:ind w:left="919" w:right="760"/>
        <w:jc w:val="both"/>
      </w:pPr>
      <w:r>
        <w:t>The proposed PABX system shall allow an extension user to enter a time from his/her telephone  set for automatic ring back at the pre-set time and deliver a reminder message. The system shall support 1 time reminder per analog extension and 20 time reminders per digital</w:t>
      </w:r>
      <w:r>
        <w:rPr>
          <w:spacing w:val="-9"/>
        </w:rPr>
        <w:t xml:space="preserve"> </w:t>
      </w:r>
      <w:r>
        <w:t>extension.</w:t>
      </w:r>
    </w:p>
    <w:p w14:paraId="0B8892A0" w14:textId="77777777" w:rsidR="007C684D" w:rsidRDefault="00A25A16">
      <w:pPr>
        <w:pStyle w:val="Heading2"/>
        <w:numPr>
          <w:ilvl w:val="1"/>
          <w:numId w:val="82"/>
        </w:numPr>
        <w:tabs>
          <w:tab w:val="left" w:pos="1373"/>
        </w:tabs>
        <w:spacing w:before="207"/>
        <w:ind w:hanging="453"/>
      </w:pPr>
      <w:bookmarkStart w:id="413" w:name="8.8._PC_BASED_ATTENDANT_CONSOLE"/>
      <w:bookmarkStart w:id="414" w:name="_bookmark110"/>
      <w:bookmarkEnd w:id="413"/>
      <w:bookmarkEnd w:id="414"/>
      <w:r>
        <w:t>PC BASED ATTENDANT</w:t>
      </w:r>
      <w:r>
        <w:rPr>
          <w:spacing w:val="1"/>
        </w:rPr>
        <w:t xml:space="preserve"> </w:t>
      </w:r>
      <w:r>
        <w:t>CONSOLE</w:t>
      </w:r>
    </w:p>
    <w:p w14:paraId="116DBAAD" w14:textId="77777777" w:rsidR="007C684D" w:rsidRDefault="007C684D">
      <w:pPr>
        <w:pStyle w:val="BodyText"/>
        <w:spacing w:before="7"/>
        <w:rPr>
          <w:b/>
          <w:sz w:val="32"/>
        </w:rPr>
      </w:pPr>
    </w:p>
    <w:p w14:paraId="399F3B51" w14:textId="77777777" w:rsidR="007C684D" w:rsidRDefault="00A25A16">
      <w:pPr>
        <w:pStyle w:val="BodyText"/>
        <w:ind w:left="919" w:right="764"/>
        <w:jc w:val="both"/>
      </w:pPr>
      <w:r>
        <w:t>The proposed PABX system shall be equipped with attendant console with Handset and Headset and utilized the PC monitor only.</w:t>
      </w:r>
    </w:p>
    <w:p w14:paraId="2CB35C4E" w14:textId="77777777" w:rsidR="007C684D" w:rsidRDefault="007C684D">
      <w:pPr>
        <w:pStyle w:val="BodyText"/>
        <w:spacing w:before="2"/>
        <w:rPr>
          <w:sz w:val="29"/>
        </w:rPr>
      </w:pPr>
    </w:p>
    <w:p w14:paraId="77E8F9EB" w14:textId="77777777" w:rsidR="007C684D" w:rsidRDefault="00A25A16">
      <w:pPr>
        <w:pStyle w:val="BodyText"/>
        <w:ind w:left="919" w:right="761"/>
        <w:jc w:val="both"/>
      </w:pPr>
      <w:r>
        <w:t>In the event of the failure of the PC monitor, the attendant console must still operate under normal circumstances except without display.</w:t>
      </w:r>
    </w:p>
    <w:p w14:paraId="3FC8A78E" w14:textId="77777777" w:rsidR="007C684D" w:rsidRDefault="007C684D">
      <w:pPr>
        <w:jc w:val="both"/>
        <w:sectPr w:rsidR="007C684D">
          <w:pgSz w:w="11930" w:h="16850"/>
          <w:pgMar w:top="1600" w:right="260" w:bottom="1240" w:left="420" w:header="0" w:footer="1041" w:gutter="0"/>
          <w:cols w:space="720"/>
        </w:sectPr>
      </w:pPr>
    </w:p>
    <w:p w14:paraId="0FD0BDBE" w14:textId="77777777" w:rsidR="007C684D" w:rsidRDefault="00A25A16">
      <w:pPr>
        <w:pStyle w:val="BodyText"/>
        <w:spacing w:before="65"/>
        <w:ind w:left="919" w:right="759"/>
        <w:jc w:val="both"/>
      </w:pPr>
      <w:r>
        <w:t>The attendant console shall be connected to a digital extension of the PABX system using a 8-wire connection.</w:t>
      </w:r>
    </w:p>
    <w:p w14:paraId="560BDC9E" w14:textId="77777777" w:rsidR="007C684D" w:rsidRDefault="00A25A16">
      <w:pPr>
        <w:pStyle w:val="BodyText"/>
        <w:spacing w:before="31"/>
        <w:ind w:left="919" w:right="759"/>
        <w:jc w:val="both"/>
      </w:pPr>
      <w:r>
        <w:t xml:space="preserve">The monitor of the attendant console shall display the day, date, time, internal and external call queue counter, calling extension, call process and the status of the extensions. Attendant consoles with </w:t>
      </w:r>
      <w:r>
        <w:rPr>
          <w:spacing w:val="-3"/>
        </w:rPr>
        <w:t xml:space="preserve">LED </w:t>
      </w:r>
      <w:r>
        <w:t>display will not be considered as it will not display sufficient information to the operators and the display will be difficult to see in dim lightning</w:t>
      </w:r>
      <w:r>
        <w:rPr>
          <w:spacing w:val="-12"/>
        </w:rPr>
        <w:t xml:space="preserve"> </w:t>
      </w:r>
      <w:r>
        <w:t>conditions.</w:t>
      </w:r>
    </w:p>
    <w:p w14:paraId="201B74E3" w14:textId="77777777" w:rsidR="007C684D" w:rsidRDefault="007C684D">
      <w:pPr>
        <w:pStyle w:val="BodyText"/>
        <w:spacing w:before="3"/>
        <w:rPr>
          <w:sz w:val="29"/>
        </w:rPr>
      </w:pPr>
    </w:p>
    <w:p w14:paraId="585FF9FC" w14:textId="77777777" w:rsidR="007C684D" w:rsidRDefault="00A25A16">
      <w:pPr>
        <w:pStyle w:val="BodyText"/>
        <w:ind w:left="919" w:right="759"/>
        <w:jc w:val="both"/>
      </w:pPr>
      <w:r>
        <w:t>When the operators are free, the attendant consoles shall generate audible and visual call indication whenever there are incoming calls to alert the operators. The loudness of the call indication shall  be</w:t>
      </w:r>
      <w:r>
        <w:rPr>
          <w:spacing w:val="-2"/>
        </w:rPr>
        <w:t xml:space="preserve"> </w:t>
      </w:r>
      <w:r>
        <w:t>adjustable.</w:t>
      </w:r>
    </w:p>
    <w:p w14:paraId="75062A5C" w14:textId="77777777" w:rsidR="007C684D" w:rsidRDefault="007C684D">
      <w:pPr>
        <w:pStyle w:val="BodyText"/>
        <w:spacing w:before="5"/>
        <w:rPr>
          <w:sz w:val="29"/>
        </w:rPr>
      </w:pPr>
    </w:p>
    <w:p w14:paraId="08940842" w14:textId="77777777" w:rsidR="007C684D" w:rsidRDefault="00A25A16">
      <w:pPr>
        <w:pStyle w:val="BodyText"/>
        <w:spacing w:line="237" w:lineRule="auto"/>
        <w:ind w:left="919" w:right="761"/>
        <w:jc w:val="both"/>
      </w:pPr>
      <w:r>
        <w:t>When the operators are engaged with a call, the attendant consoles shall generate only visual indication whenever there are incoming calls to alert the operators.</w:t>
      </w:r>
    </w:p>
    <w:p w14:paraId="320D70C4" w14:textId="77777777" w:rsidR="007C684D" w:rsidRDefault="007C684D">
      <w:pPr>
        <w:pStyle w:val="BodyText"/>
        <w:spacing w:before="8"/>
        <w:rPr>
          <w:sz w:val="29"/>
        </w:rPr>
      </w:pPr>
    </w:p>
    <w:p w14:paraId="48ABF029" w14:textId="77777777" w:rsidR="007C684D" w:rsidRDefault="00A25A16">
      <w:pPr>
        <w:pStyle w:val="BodyText"/>
        <w:spacing w:line="237" w:lineRule="auto"/>
        <w:ind w:left="919" w:right="760"/>
        <w:jc w:val="both"/>
      </w:pPr>
      <w:r>
        <w:t>The console shall be reached by the normal operator extension i.e. “0” or a personal extension number. The console shall have a counter for queuing trunk calls and internal calls.</w:t>
      </w:r>
    </w:p>
    <w:p w14:paraId="07293063" w14:textId="77777777" w:rsidR="007C684D" w:rsidRDefault="00A25A16">
      <w:pPr>
        <w:pStyle w:val="BodyText"/>
        <w:spacing w:before="32"/>
        <w:ind w:left="919" w:right="757"/>
        <w:jc w:val="both"/>
      </w:pPr>
      <w:r>
        <w:t>The console shall have separate buttons to answer internal, external and personal calls. These call answer buttons shall allow operator to toggle between internal, external and personal calls. While answering a call, the other party shall be put on hold automatically.</w:t>
      </w:r>
    </w:p>
    <w:p w14:paraId="5231F11F" w14:textId="77777777" w:rsidR="007C684D" w:rsidRDefault="007C684D">
      <w:pPr>
        <w:pStyle w:val="BodyText"/>
        <w:spacing w:before="3"/>
        <w:rPr>
          <w:sz w:val="29"/>
        </w:rPr>
      </w:pPr>
    </w:p>
    <w:p w14:paraId="60FC2413" w14:textId="77777777" w:rsidR="007C684D" w:rsidRDefault="00A25A16">
      <w:pPr>
        <w:pStyle w:val="BodyText"/>
        <w:ind w:left="919"/>
      </w:pPr>
      <w:r>
        <w:t>The console shall incorporate the functions and facilities for business environment.</w:t>
      </w:r>
    </w:p>
    <w:p w14:paraId="4400E9BC" w14:textId="77777777" w:rsidR="007C684D" w:rsidRDefault="007C684D">
      <w:pPr>
        <w:pStyle w:val="BodyText"/>
        <w:spacing w:before="2"/>
        <w:rPr>
          <w:sz w:val="29"/>
        </w:rPr>
      </w:pPr>
    </w:p>
    <w:p w14:paraId="72139C4C" w14:textId="77777777" w:rsidR="007C684D" w:rsidRDefault="00A25A16">
      <w:pPr>
        <w:pStyle w:val="BodyText"/>
        <w:ind w:left="919" w:right="762"/>
        <w:jc w:val="both"/>
      </w:pPr>
      <w:r>
        <w:t>The attendant console shall be able to be connected to a tape recorder for recording of conversations. The attendant consoles shall be able to be connected to headset and handset.</w:t>
      </w:r>
    </w:p>
    <w:p w14:paraId="756008FE" w14:textId="77777777" w:rsidR="007C684D" w:rsidRDefault="00A25A16">
      <w:pPr>
        <w:pStyle w:val="BodyText"/>
        <w:spacing w:before="32"/>
        <w:ind w:left="919"/>
      </w:pPr>
      <w:r>
        <w:t>The attendant console shall be able to transfer all calls in blind transfer mode or supervised mode.</w:t>
      </w:r>
    </w:p>
    <w:p w14:paraId="0045DC02" w14:textId="77777777" w:rsidR="007C684D" w:rsidRDefault="007C684D">
      <w:pPr>
        <w:pStyle w:val="BodyText"/>
        <w:spacing w:before="4"/>
        <w:rPr>
          <w:sz w:val="29"/>
        </w:rPr>
      </w:pPr>
    </w:p>
    <w:p w14:paraId="1315E337" w14:textId="77777777" w:rsidR="007C684D" w:rsidRDefault="00A25A16">
      <w:pPr>
        <w:pStyle w:val="BodyText"/>
        <w:spacing w:line="237" w:lineRule="auto"/>
        <w:ind w:left="919" w:right="760"/>
        <w:jc w:val="both"/>
      </w:pPr>
      <w:r>
        <w:t>All transferred calls that are not answered shall ring at the attendant consoles again after time-out factor.</w:t>
      </w:r>
    </w:p>
    <w:p w14:paraId="49BA6815" w14:textId="77777777" w:rsidR="007C684D" w:rsidRDefault="007C684D">
      <w:pPr>
        <w:pStyle w:val="BodyText"/>
        <w:spacing w:before="6"/>
        <w:rPr>
          <w:sz w:val="29"/>
        </w:rPr>
      </w:pPr>
    </w:p>
    <w:p w14:paraId="0F37D131" w14:textId="77777777" w:rsidR="007C684D" w:rsidRDefault="00A25A16">
      <w:pPr>
        <w:pStyle w:val="ListParagraph"/>
        <w:numPr>
          <w:ilvl w:val="2"/>
          <w:numId w:val="82"/>
        </w:numPr>
        <w:tabs>
          <w:tab w:val="left" w:pos="1460"/>
        </w:tabs>
        <w:jc w:val="both"/>
        <w:rPr>
          <w:sz w:val="24"/>
        </w:rPr>
      </w:pPr>
      <w:r>
        <w:rPr>
          <w:sz w:val="24"/>
          <w:u w:val="single"/>
        </w:rPr>
        <w:t>Console</w:t>
      </w:r>
      <w:r>
        <w:rPr>
          <w:spacing w:val="-2"/>
          <w:sz w:val="24"/>
          <w:u w:val="single"/>
        </w:rPr>
        <w:t xml:space="preserve"> </w:t>
      </w:r>
      <w:r>
        <w:rPr>
          <w:sz w:val="24"/>
          <w:u w:val="single"/>
        </w:rPr>
        <w:t>Facilities</w:t>
      </w:r>
    </w:p>
    <w:p w14:paraId="6B610F81" w14:textId="77777777" w:rsidR="007C684D" w:rsidRDefault="007C684D">
      <w:pPr>
        <w:pStyle w:val="BodyText"/>
        <w:spacing w:before="5"/>
        <w:rPr>
          <w:sz w:val="21"/>
        </w:rPr>
      </w:pPr>
    </w:p>
    <w:p w14:paraId="059CA561" w14:textId="77777777" w:rsidR="007C684D" w:rsidRDefault="00A25A16">
      <w:pPr>
        <w:pStyle w:val="ListParagraph"/>
        <w:numPr>
          <w:ilvl w:val="3"/>
          <w:numId w:val="82"/>
        </w:numPr>
        <w:tabs>
          <w:tab w:val="left" w:pos="1640"/>
        </w:tabs>
        <w:spacing w:before="90"/>
        <w:rPr>
          <w:sz w:val="24"/>
        </w:rPr>
      </w:pPr>
      <w:r>
        <w:rPr>
          <w:sz w:val="24"/>
          <w:u w:val="single"/>
        </w:rPr>
        <w:t>Camp-On With Tone Indication</w:t>
      </w:r>
    </w:p>
    <w:p w14:paraId="658121B9" w14:textId="77777777" w:rsidR="007C684D" w:rsidRDefault="007C684D">
      <w:pPr>
        <w:pStyle w:val="BodyText"/>
        <w:spacing w:before="4"/>
        <w:rPr>
          <w:sz w:val="21"/>
        </w:rPr>
      </w:pPr>
    </w:p>
    <w:p w14:paraId="25F7ABD9" w14:textId="77777777" w:rsidR="007C684D" w:rsidRDefault="00A25A16">
      <w:pPr>
        <w:pStyle w:val="BodyText"/>
        <w:spacing w:before="90"/>
        <w:ind w:left="919" w:right="758"/>
        <w:jc w:val="both"/>
      </w:pPr>
      <w:r>
        <w:t>This feature shall allow an operator to hold an incoming call in a specific waiting mode when the destination extension is busy. The operator shall send a camp-on tone indication to the busy destination extension. When the busy extension becomes idle, it is automatically rung and connected to the waiting party. Camp-on warning tone shall only be heard by the internal extension. Music-on-hold shall be provided to the waiting</w:t>
      </w:r>
      <w:r>
        <w:rPr>
          <w:spacing w:val="-5"/>
        </w:rPr>
        <w:t xml:space="preserve"> </w:t>
      </w:r>
      <w:r>
        <w:t>party.</w:t>
      </w:r>
    </w:p>
    <w:p w14:paraId="29885E0E" w14:textId="77777777" w:rsidR="007C684D" w:rsidRDefault="007C684D">
      <w:pPr>
        <w:pStyle w:val="BodyText"/>
        <w:rPr>
          <w:sz w:val="29"/>
        </w:rPr>
      </w:pPr>
    </w:p>
    <w:p w14:paraId="6F8CF7BB" w14:textId="77777777" w:rsidR="007C684D" w:rsidRDefault="00A25A16">
      <w:pPr>
        <w:pStyle w:val="ListParagraph"/>
        <w:numPr>
          <w:ilvl w:val="3"/>
          <w:numId w:val="82"/>
        </w:numPr>
        <w:tabs>
          <w:tab w:val="left" w:pos="1640"/>
        </w:tabs>
        <w:spacing w:before="1"/>
        <w:jc w:val="both"/>
        <w:rPr>
          <w:sz w:val="24"/>
        </w:rPr>
      </w:pPr>
      <w:r>
        <w:rPr>
          <w:sz w:val="24"/>
          <w:u w:val="single"/>
        </w:rPr>
        <w:t>Operator Override</w:t>
      </w:r>
    </w:p>
    <w:p w14:paraId="0E08A710" w14:textId="77777777" w:rsidR="007C684D" w:rsidRDefault="007C684D">
      <w:pPr>
        <w:pStyle w:val="BodyText"/>
        <w:spacing w:before="4"/>
        <w:rPr>
          <w:sz w:val="21"/>
        </w:rPr>
      </w:pPr>
    </w:p>
    <w:p w14:paraId="7CFDDA77" w14:textId="77777777" w:rsidR="007C684D" w:rsidRDefault="00A25A16">
      <w:pPr>
        <w:pStyle w:val="BodyText"/>
        <w:spacing w:before="90"/>
        <w:ind w:left="919" w:right="759"/>
        <w:jc w:val="both"/>
      </w:pPr>
      <w:r>
        <w:t>This feature shall allow the operator to enter a busy trunk connection by operating the appropriate key and keying the trunk number. A warning tone shall be heard by the connected parties, after which the connected parties and operator will be connected in three way connection.</w:t>
      </w:r>
    </w:p>
    <w:p w14:paraId="31B2F647" w14:textId="77777777" w:rsidR="007C684D" w:rsidRDefault="007C684D">
      <w:pPr>
        <w:pStyle w:val="BodyText"/>
        <w:spacing w:before="2"/>
        <w:rPr>
          <w:sz w:val="29"/>
        </w:rPr>
      </w:pPr>
    </w:p>
    <w:p w14:paraId="399EBCC3" w14:textId="77777777" w:rsidR="007C684D" w:rsidRDefault="00A25A16">
      <w:pPr>
        <w:pStyle w:val="ListParagraph"/>
        <w:numPr>
          <w:ilvl w:val="3"/>
          <w:numId w:val="82"/>
        </w:numPr>
        <w:tabs>
          <w:tab w:val="left" w:pos="1640"/>
        </w:tabs>
        <w:spacing w:before="1"/>
        <w:jc w:val="both"/>
        <w:rPr>
          <w:sz w:val="24"/>
        </w:rPr>
      </w:pPr>
      <w:r>
        <w:rPr>
          <w:sz w:val="24"/>
          <w:u w:val="single"/>
        </w:rPr>
        <w:t>Call Number</w:t>
      </w:r>
      <w:r>
        <w:rPr>
          <w:spacing w:val="-2"/>
          <w:sz w:val="24"/>
          <w:u w:val="single"/>
        </w:rPr>
        <w:t xml:space="preserve"> </w:t>
      </w:r>
      <w:r>
        <w:rPr>
          <w:sz w:val="24"/>
          <w:u w:val="single"/>
        </w:rPr>
        <w:t>Display</w:t>
      </w:r>
    </w:p>
    <w:p w14:paraId="19BC5CCF" w14:textId="77777777" w:rsidR="007C684D" w:rsidRDefault="007C684D">
      <w:pPr>
        <w:jc w:val="both"/>
        <w:rPr>
          <w:sz w:val="24"/>
        </w:rPr>
        <w:sectPr w:rsidR="007C684D">
          <w:pgSz w:w="11930" w:h="16850"/>
          <w:pgMar w:top="1320" w:right="260" w:bottom="1240" w:left="420" w:header="0" w:footer="1041" w:gutter="0"/>
          <w:cols w:space="720"/>
        </w:sectPr>
      </w:pPr>
    </w:p>
    <w:p w14:paraId="6A412E1D" w14:textId="77777777" w:rsidR="007C684D" w:rsidRDefault="00A25A16">
      <w:pPr>
        <w:pStyle w:val="BodyText"/>
        <w:spacing w:before="65"/>
        <w:ind w:left="919" w:right="796"/>
      </w:pPr>
      <w:r>
        <w:t>This feature shall allow the called extension number to be displayed on the console when a call is answered by the attendant operator.</w:t>
      </w:r>
    </w:p>
    <w:p w14:paraId="61930239" w14:textId="77777777" w:rsidR="007C684D" w:rsidRDefault="007C684D">
      <w:pPr>
        <w:pStyle w:val="BodyText"/>
        <w:spacing w:before="3"/>
        <w:rPr>
          <w:sz w:val="29"/>
        </w:rPr>
      </w:pPr>
    </w:p>
    <w:p w14:paraId="5FC92FEE" w14:textId="77777777" w:rsidR="007C684D" w:rsidRDefault="00A25A16">
      <w:pPr>
        <w:pStyle w:val="ListParagraph"/>
        <w:numPr>
          <w:ilvl w:val="3"/>
          <w:numId w:val="82"/>
        </w:numPr>
        <w:tabs>
          <w:tab w:val="left" w:pos="1640"/>
        </w:tabs>
        <w:rPr>
          <w:sz w:val="24"/>
        </w:rPr>
      </w:pPr>
      <w:r>
        <w:rPr>
          <w:sz w:val="24"/>
          <w:u w:val="single"/>
        </w:rPr>
        <w:t>Call Processing</w:t>
      </w:r>
      <w:r>
        <w:rPr>
          <w:spacing w:val="-1"/>
          <w:sz w:val="24"/>
          <w:u w:val="single"/>
        </w:rPr>
        <w:t xml:space="preserve"> </w:t>
      </w:r>
      <w:r>
        <w:rPr>
          <w:sz w:val="24"/>
          <w:u w:val="single"/>
        </w:rPr>
        <w:t>Indication</w:t>
      </w:r>
    </w:p>
    <w:p w14:paraId="44409487" w14:textId="77777777" w:rsidR="007C684D" w:rsidRDefault="007C684D">
      <w:pPr>
        <w:pStyle w:val="BodyText"/>
        <w:spacing w:before="4"/>
        <w:rPr>
          <w:sz w:val="21"/>
        </w:rPr>
      </w:pPr>
    </w:p>
    <w:p w14:paraId="7C8EDB6D" w14:textId="77777777" w:rsidR="007C684D" w:rsidRDefault="00A25A16">
      <w:pPr>
        <w:pStyle w:val="BodyText"/>
        <w:spacing w:before="90" w:line="532" w:lineRule="auto"/>
        <w:ind w:left="919" w:right="1213"/>
      </w:pPr>
      <w:r>
        <w:t xml:space="preserve">The screen shall provide indications to the operator relating the status of calls being processed. </w:t>
      </w:r>
      <w:r>
        <w:rPr>
          <w:u w:val="single"/>
        </w:rPr>
        <w:t>8.8.1.5 Call Queuing</w:t>
      </w:r>
    </w:p>
    <w:p w14:paraId="0F84E361" w14:textId="77777777" w:rsidR="007C684D" w:rsidRDefault="00A25A16">
      <w:pPr>
        <w:pStyle w:val="BodyText"/>
        <w:ind w:left="919" w:right="796"/>
      </w:pPr>
      <w:r>
        <w:t>Calls directed to the console shall be placed in a ‘First-in/First-out’ queue. The operator may answer these calls in order of the arrival of the call by depressing the ‘Answer’ key.</w:t>
      </w:r>
    </w:p>
    <w:p w14:paraId="7813C099" w14:textId="77777777" w:rsidR="007C684D" w:rsidRDefault="007C684D">
      <w:pPr>
        <w:pStyle w:val="BodyText"/>
        <w:spacing w:before="1"/>
        <w:rPr>
          <w:sz w:val="29"/>
        </w:rPr>
      </w:pPr>
    </w:p>
    <w:p w14:paraId="28D0AEE9" w14:textId="77777777" w:rsidR="007C684D" w:rsidRDefault="00A25A16">
      <w:pPr>
        <w:pStyle w:val="ListParagraph"/>
        <w:numPr>
          <w:ilvl w:val="3"/>
          <w:numId w:val="81"/>
        </w:numPr>
        <w:tabs>
          <w:tab w:val="left" w:pos="1640"/>
        </w:tabs>
        <w:spacing w:before="1"/>
        <w:rPr>
          <w:sz w:val="24"/>
        </w:rPr>
      </w:pPr>
      <w:r>
        <w:rPr>
          <w:sz w:val="24"/>
          <w:u w:val="single"/>
        </w:rPr>
        <w:t>Call Waiting</w:t>
      </w:r>
      <w:r>
        <w:rPr>
          <w:spacing w:val="-1"/>
          <w:sz w:val="24"/>
          <w:u w:val="single"/>
        </w:rPr>
        <w:t xml:space="preserve"> </w:t>
      </w:r>
      <w:r>
        <w:rPr>
          <w:sz w:val="24"/>
          <w:u w:val="single"/>
        </w:rPr>
        <w:t>Indicator</w:t>
      </w:r>
    </w:p>
    <w:p w14:paraId="68D2E7E6" w14:textId="77777777" w:rsidR="007C684D" w:rsidRDefault="007C684D">
      <w:pPr>
        <w:pStyle w:val="BodyText"/>
        <w:spacing w:before="4"/>
        <w:rPr>
          <w:sz w:val="21"/>
        </w:rPr>
      </w:pPr>
    </w:p>
    <w:p w14:paraId="7E1758CA" w14:textId="77777777" w:rsidR="007C684D" w:rsidRDefault="00A25A16">
      <w:pPr>
        <w:pStyle w:val="BodyText"/>
        <w:spacing w:before="90"/>
        <w:ind w:left="919" w:right="796"/>
      </w:pPr>
      <w:r>
        <w:t>When the total number of calls waiting in queue for operator processing exceed a preset number of calls (e.g. 4 calls), this indicator shall flash at the operator console.</w:t>
      </w:r>
    </w:p>
    <w:p w14:paraId="60B62F59" w14:textId="77777777" w:rsidR="007C684D" w:rsidRDefault="007C684D">
      <w:pPr>
        <w:pStyle w:val="BodyText"/>
        <w:spacing w:before="3"/>
        <w:rPr>
          <w:sz w:val="29"/>
        </w:rPr>
      </w:pPr>
    </w:p>
    <w:p w14:paraId="48434DD0" w14:textId="77777777" w:rsidR="007C684D" w:rsidRDefault="00A25A16">
      <w:pPr>
        <w:pStyle w:val="ListParagraph"/>
        <w:numPr>
          <w:ilvl w:val="3"/>
          <w:numId w:val="81"/>
        </w:numPr>
        <w:tabs>
          <w:tab w:val="left" w:pos="1640"/>
        </w:tabs>
        <w:rPr>
          <w:sz w:val="24"/>
        </w:rPr>
      </w:pPr>
      <w:r>
        <w:rPr>
          <w:sz w:val="24"/>
          <w:u w:val="single"/>
        </w:rPr>
        <w:t>Display of Extension</w:t>
      </w:r>
      <w:r>
        <w:rPr>
          <w:spacing w:val="-3"/>
          <w:sz w:val="24"/>
          <w:u w:val="single"/>
        </w:rPr>
        <w:t xml:space="preserve"> </w:t>
      </w:r>
      <w:r>
        <w:rPr>
          <w:sz w:val="24"/>
          <w:u w:val="single"/>
        </w:rPr>
        <w:t>Information</w:t>
      </w:r>
    </w:p>
    <w:p w14:paraId="590CEE4A" w14:textId="77777777" w:rsidR="007C684D" w:rsidRDefault="007C684D">
      <w:pPr>
        <w:pStyle w:val="BodyText"/>
        <w:spacing w:before="4"/>
        <w:rPr>
          <w:sz w:val="21"/>
        </w:rPr>
      </w:pPr>
    </w:p>
    <w:p w14:paraId="601E82E5" w14:textId="77777777" w:rsidR="007C684D" w:rsidRDefault="00A25A16">
      <w:pPr>
        <w:pStyle w:val="BodyText"/>
        <w:spacing w:before="90"/>
        <w:ind w:left="919" w:right="756"/>
      </w:pPr>
      <w:r>
        <w:t>Extensions calling or called by the operator will be identified by extension number, class of service and tenant number on the console display.</w:t>
      </w:r>
    </w:p>
    <w:p w14:paraId="0D906841" w14:textId="77777777" w:rsidR="007C684D" w:rsidRDefault="007C684D">
      <w:pPr>
        <w:pStyle w:val="BodyText"/>
        <w:spacing w:before="3"/>
        <w:rPr>
          <w:sz w:val="29"/>
        </w:rPr>
      </w:pPr>
    </w:p>
    <w:p w14:paraId="77FC5004" w14:textId="77777777" w:rsidR="007C684D" w:rsidRDefault="00A25A16">
      <w:pPr>
        <w:pStyle w:val="ListParagraph"/>
        <w:numPr>
          <w:ilvl w:val="3"/>
          <w:numId w:val="81"/>
        </w:numPr>
        <w:tabs>
          <w:tab w:val="left" w:pos="1642"/>
        </w:tabs>
        <w:ind w:left="1641" w:hanging="722"/>
        <w:rPr>
          <w:sz w:val="24"/>
        </w:rPr>
      </w:pPr>
      <w:r>
        <w:rPr>
          <w:sz w:val="24"/>
          <w:u w:val="single"/>
        </w:rPr>
        <w:t>Individual Operator</w:t>
      </w:r>
      <w:r>
        <w:rPr>
          <w:spacing w:val="-2"/>
          <w:sz w:val="24"/>
          <w:u w:val="single"/>
        </w:rPr>
        <w:t xml:space="preserve"> </w:t>
      </w:r>
      <w:r>
        <w:rPr>
          <w:sz w:val="24"/>
          <w:u w:val="single"/>
        </w:rPr>
        <w:t>Access</w:t>
      </w:r>
    </w:p>
    <w:p w14:paraId="25969175" w14:textId="77777777" w:rsidR="007C684D" w:rsidRDefault="007C684D">
      <w:pPr>
        <w:pStyle w:val="BodyText"/>
        <w:spacing w:before="4"/>
        <w:rPr>
          <w:sz w:val="21"/>
        </w:rPr>
      </w:pPr>
    </w:p>
    <w:p w14:paraId="1C56ED7A" w14:textId="77777777" w:rsidR="007C684D" w:rsidRDefault="00A25A16">
      <w:pPr>
        <w:pStyle w:val="BodyText"/>
        <w:spacing w:before="90"/>
        <w:ind w:left="919" w:right="761"/>
        <w:jc w:val="both"/>
      </w:pPr>
      <w:r>
        <w:t>The system shall be able to assign an individual number to each operator console in the system and allow the extension users to gain access to the specific operator console by dialing the assigned individual number.</w:t>
      </w:r>
    </w:p>
    <w:p w14:paraId="4DE12F18" w14:textId="77777777" w:rsidR="007C684D" w:rsidRDefault="007C684D">
      <w:pPr>
        <w:pStyle w:val="BodyText"/>
        <w:spacing w:before="3"/>
        <w:rPr>
          <w:sz w:val="29"/>
        </w:rPr>
      </w:pPr>
    </w:p>
    <w:p w14:paraId="52D89A63" w14:textId="77777777" w:rsidR="007C684D" w:rsidRDefault="00A25A16">
      <w:pPr>
        <w:pStyle w:val="ListParagraph"/>
        <w:numPr>
          <w:ilvl w:val="3"/>
          <w:numId w:val="81"/>
        </w:numPr>
        <w:tabs>
          <w:tab w:val="left" w:pos="1642"/>
        </w:tabs>
        <w:ind w:left="1641" w:hanging="722"/>
        <w:jc w:val="both"/>
        <w:rPr>
          <w:sz w:val="24"/>
        </w:rPr>
      </w:pPr>
      <w:r>
        <w:rPr>
          <w:sz w:val="24"/>
          <w:u w:val="single"/>
        </w:rPr>
        <w:t>Individual Trunk Access</w:t>
      </w:r>
    </w:p>
    <w:p w14:paraId="5AA7ACAB" w14:textId="77777777" w:rsidR="007C684D" w:rsidRDefault="007C684D">
      <w:pPr>
        <w:pStyle w:val="BodyText"/>
        <w:spacing w:before="5"/>
        <w:rPr>
          <w:sz w:val="21"/>
        </w:rPr>
      </w:pPr>
    </w:p>
    <w:p w14:paraId="6D97FAC1" w14:textId="77777777" w:rsidR="007C684D" w:rsidRDefault="00A25A16">
      <w:pPr>
        <w:pStyle w:val="BodyText"/>
        <w:spacing w:before="90" w:line="532" w:lineRule="auto"/>
        <w:ind w:left="919" w:right="1853"/>
      </w:pPr>
      <w:r>
        <w:t xml:space="preserve">This feature shall allow an operator to access individual trunks by dialing a access code. </w:t>
      </w:r>
      <w:r>
        <w:rPr>
          <w:u w:val="single"/>
        </w:rPr>
        <w:t>8.8.1.10 Incoming Central Office Call to Tie Line Connection</w:t>
      </w:r>
    </w:p>
    <w:p w14:paraId="7A7BA7C2" w14:textId="77777777" w:rsidR="007C684D" w:rsidRDefault="00A25A16">
      <w:pPr>
        <w:pStyle w:val="BodyText"/>
        <w:spacing w:line="237" w:lineRule="auto"/>
        <w:ind w:left="919" w:right="796"/>
      </w:pPr>
      <w:r>
        <w:t>This feature shall permit an operator to connect an incoming exchange call to an extension of a distance PABX via a tie line.</w:t>
      </w:r>
    </w:p>
    <w:p w14:paraId="74DFC22C" w14:textId="77777777" w:rsidR="007C684D" w:rsidRDefault="007C684D">
      <w:pPr>
        <w:pStyle w:val="BodyText"/>
        <w:spacing w:before="6"/>
        <w:rPr>
          <w:sz w:val="29"/>
        </w:rPr>
      </w:pPr>
    </w:p>
    <w:p w14:paraId="47290633" w14:textId="77777777" w:rsidR="007C684D" w:rsidRDefault="00A25A16">
      <w:pPr>
        <w:pStyle w:val="ListParagraph"/>
        <w:numPr>
          <w:ilvl w:val="3"/>
          <w:numId w:val="80"/>
        </w:numPr>
        <w:tabs>
          <w:tab w:val="left" w:pos="1762"/>
        </w:tabs>
        <w:ind w:hanging="842"/>
        <w:rPr>
          <w:sz w:val="24"/>
        </w:rPr>
      </w:pPr>
      <w:r>
        <w:rPr>
          <w:sz w:val="24"/>
          <w:u w:val="single"/>
        </w:rPr>
        <w:t>Lamp</w:t>
      </w:r>
      <w:r>
        <w:rPr>
          <w:spacing w:val="-1"/>
          <w:sz w:val="24"/>
          <w:u w:val="single"/>
        </w:rPr>
        <w:t xml:space="preserve"> </w:t>
      </w:r>
      <w:r>
        <w:rPr>
          <w:sz w:val="24"/>
          <w:u w:val="single"/>
        </w:rPr>
        <w:t>Check</w:t>
      </w:r>
    </w:p>
    <w:p w14:paraId="0BDFA1E1" w14:textId="77777777" w:rsidR="007C684D" w:rsidRDefault="007C684D">
      <w:pPr>
        <w:pStyle w:val="BodyText"/>
        <w:spacing w:before="5"/>
        <w:rPr>
          <w:sz w:val="21"/>
        </w:rPr>
      </w:pPr>
    </w:p>
    <w:p w14:paraId="1D51F5EE" w14:textId="77777777" w:rsidR="007C684D" w:rsidRDefault="00A25A16">
      <w:pPr>
        <w:pStyle w:val="BodyText"/>
        <w:spacing w:before="90"/>
        <w:ind w:left="919" w:right="760"/>
        <w:jc w:val="both"/>
      </w:pPr>
      <w:r>
        <w:t>Each operator console shall be equipped with a key which illuminates all LED’s and sounds an audible signal to the console audible simultaneously, allowing the operator to confirm proper operation of each indicator.</w:t>
      </w:r>
    </w:p>
    <w:p w14:paraId="6C545FFC" w14:textId="77777777" w:rsidR="007C684D" w:rsidRDefault="00A25A16">
      <w:pPr>
        <w:pStyle w:val="ListParagraph"/>
        <w:numPr>
          <w:ilvl w:val="3"/>
          <w:numId w:val="80"/>
        </w:numPr>
        <w:tabs>
          <w:tab w:val="left" w:pos="1760"/>
        </w:tabs>
        <w:spacing w:before="29"/>
        <w:ind w:left="1759" w:hanging="840"/>
        <w:jc w:val="both"/>
        <w:rPr>
          <w:sz w:val="24"/>
        </w:rPr>
      </w:pPr>
      <w:r>
        <w:rPr>
          <w:sz w:val="24"/>
          <w:u w:val="single"/>
        </w:rPr>
        <w:t>Non-Delayed</w:t>
      </w:r>
      <w:r>
        <w:rPr>
          <w:spacing w:val="-1"/>
          <w:sz w:val="24"/>
          <w:u w:val="single"/>
        </w:rPr>
        <w:t xml:space="preserve"> </w:t>
      </w:r>
      <w:r>
        <w:rPr>
          <w:sz w:val="24"/>
          <w:u w:val="single"/>
        </w:rPr>
        <w:t>Operation</w:t>
      </w:r>
    </w:p>
    <w:p w14:paraId="7BF32D0C" w14:textId="77777777" w:rsidR="007C684D" w:rsidRDefault="007C684D">
      <w:pPr>
        <w:pStyle w:val="BodyText"/>
        <w:spacing w:before="4"/>
        <w:rPr>
          <w:sz w:val="21"/>
        </w:rPr>
      </w:pPr>
    </w:p>
    <w:p w14:paraId="3B1411C8" w14:textId="77777777" w:rsidR="007C684D" w:rsidRDefault="00A25A16">
      <w:pPr>
        <w:pStyle w:val="BodyText"/>
        <w:spacing w:before="90"/>
        <w:ind w:left="919" w:right="796"/>
      </w:pPr>
      <w:r>
        <w:t>This feature shall allow the operator to complete dialing of all types of calls (extension to trunk, trunk to trunk, trunk to extension) while the calling party holds on the line. The held calling party</w:t>
      </w:r>
    </w:p>
    <w:p w14:paraId="0BFAF934" w14:textId="77777777" w:rsidR="007C684D" w:rsidRDefault="007C684D">
      <w:pPr>
        <w:sectPr w:rsidR="007C684D">
          <w:footerReference w:type="default" r:id="rId44"/>
          <w:pgSz w:w="11930" w:h="16850"/>
          <w:pgMar w:top="1320" w:right="260" w:bottom="1240" w:left="420" w:header="0" w:footer="1041" w:gutter="0"/>
          <w:cols w:space="720"/>
        </w:sectPr>
      </w:pPr>
    </w:p>
    <w:p w14:paraId="363707AC" w14:textId="77777777" w:rsidR="007C684D" w:rsidRDefault="00A25A16">
      <w:pPr>
        <w:pStyle w:val="BodyText"/>
        <w:spacing w:before="65" w:line="506" w:lineRule="auto"/>
        <w:ind w:left="919" w:right="5432"/>
      </w:pPr>
      <w:r>
        <w:t xml:space="preserve">is then automatically connected to the called party. </w:t>
      </w:r>
      <w:r>
        <w:rPr>
          <w:u w:val="single"/>
        </w:rPr>
        <w:t>8.8.1.13 Passing a Dial Tone/external</w:t>
      </w:r>
      <w:r>
        <w:rPr>
          <w:spacing w:val="53"/>
          <w:u w:val="single"/>
        </w:rPr>
        <w:t xml:space="preserve"> </w:t>
      </w:r>
      <w:r>
        <w:rPr>
          <w:u w:val="single"/>
        </w:rPr>
        <w:t>trunk</w:t>
      </w:r>
    </w:p>
    <w:p w14:paraId="782E2BC5" w14:textId="77777777" w:rsidR="007C684D" w:rsidRDefault="00A25A16">
      <w:pPr>
        <w:pStyle w:val="BodyText"/>
        <w:spacing w:before="33" w:line="237" w:lineRule="auto"/>
        <w:ind w:left="919" w:right="756"/>
      </w:pPr>
      <w:r>
        <w:t>The PABX operator shall be able to pass a dial tone to a restricted extension user to enable the user to make a call.</w:t>
      </w:r>
    </w:p>
    <w:p w14:paraId="1E52200D" w14:textId="77777777" w:rsidR="007C684D" w:rsidRDefault="007C684D">
      <w:pPr>
        <w:pStyle w:val="BodyText"/>
        <w:spacing w:before="6"/>
        <w:rPr>
          <w:sz w:val="29"/>
        </w:rPr>
      </w:pPr>
    </w:p>
    <w:p w14:paraId="4FA45363" w14:textId="77777777" w:rsidR="007C684D" w:rsidRDefault="00A25A16">
      <w:pPr>
        <w:pStyle w:val="ListParagraph"/>
        <w:numPr>
          <w:ilvl w:val="3"/>
          <w:numId w:val="79"/>
        </w:numPr>
        <w:tabs>
          <w:tab w:val="left" w:pos="1760"/>
        </w:tabs>
        <w:rPr>
          <w:sz w:val="24"/>
        </w:rPr>
      </w:pPr>
      <w:r>
        <w:rPr>
          <w:sz w:val="24"/>
          <w:u w:val="single"/>
        </w:rPr>
        <w:t>Time-out for dial tone / external trunk</w:t>
      </w:r>
      <w:r>
        <w:rPr>
          <w:spacing w:val="-3"/>
          <w:sz w:val="24"/>
          <w:u w:val="single"/>
        </w:rPr>
        <w:t xml:space="preserve"> </w:t>
      </w:r>
      <w:r>
        <w:rPr>
          <w:sz w:val="24"/>
          <w:u w:val="single"/>
        </w:rPr>
        <w:t>extended</w:t>
      </w:r>
    </w:p>
    <w:p w14:paraId="6E1FCD6F" w14:textId="77777777" w:rsidR="007C684D" w:rsidRDefault="007C684D">
      <w:pPr>
        <w:pStyle w:val="BodyText"/>
        <w:spacing w:before="4"/>
        <w:rPr>
          <w:sz w:val="21"/>
        </w:rPr>
      </w:pPr>
    </w:p>
    <w:p w14:paraId="55191EAC" w14:textId="77777777" w:rsidR="007C684D" w:rsidRDefault="00A25A16">
      <w:pPr>
        <w:pStyle w:val="BodyText"/>
        <w:spacing w:before="93" w:line="237" w:lineRule="auto"/>
        <w:ind w:left="919" w:right="796"/>
      </w:pPr>
      <w:r>
        <w:t>The dial tone / external trunk extended by the operator to a user shall be clear down automatically if it is not used by the user within a certain period of</w:t>
      </w:r>
      <w:r>
        <w:rPr>
          <w:spacing w:val="-12"/>
        </w:rPr>
        <w:t xml:space="preserve"> </w:t>
      </w:r>
      <w:r>
        <w:t>time.</w:t>
      </w:r>
    </w:p>
    <w:p w14:paraId="3FBA965C" w14:textId="77777777" w:rsidR="007C684D" w:rsidRDefault="007C684D">
      <w:pPr>
        <w:pStyle w:val="BodyText"/>
        <w:rPr>
          <w:sz w:val="26"/>
        </w:rPr>
      </w:pPr>
    </w:p>
    <w:p w14:paraId="74271425" w14:textId="77777777" w:rsidR="007C684D" w:rsidRDefault="007C684D">
      <w:pPr>
        <w:pStyle w:val="BodyText"/>
        <w:rPr>
          <w:sz w:val="26"/>
        </w:rPr>
      </w:pPr>
    </w:p>
    <w:p w14:paraId="1A3CCFA5" w14:textId="77777777" w:rsidR="007C684D" w:rsidRDefault="007C684D">
      <w:pPr>
        <w:pStyle w:val="BodyText"/>
        <w:spacing w:before="8"/>
        <w:rPr>
          <w:sz w:val="30"/>
        </w:rPr>
      </w:pPr>
    </w:p>
    <w:p w14:paraId="29F6BEB1" w14:textId="77777777" w:rsidR="007C684D" w:rsidRDefault="00A25A16">
      <w:pPr>
        <w:pStyle w:val="ListParagraph"/>
        <w:numPr>
          <w:ilvl w:val="3"/>
          <w:numId w:val="79"/>
        </w:numPr>
        <w:tabs>
          <w:tab w:val="left" w:pos="1760"/>
        </w:tabs>
        <w:rPr>
          <w:sz w:val="24"/>
        </w:rPr>
      </w:pPr>
      <w:r>
        <w:rPr>
          <w:sz w:val="24"/>
          <w:u w:val="single"/>
        </w:rPr>
        <w:t>Class-of-service changeover on extending of dial tone/external</w:t>
      </w:r>
      <w:r>
        <w:rPr>
          <w:spacing w:val="-6"/>
          <w:sz w:val="24"/>
          <w:u w:val="single"/>
        </w:rPr>
        <w:t xml:space="preserve"> </w:t>
      </w:r>
      <w:r>
        <w:rPr>
          <w:sz w:val="24"/>
          <w:u w:val="single"/>
        </w:rPr>
        <w:t>trunk</w:t>
      </w:r>
    </w:p>
    <w:p w14:paraId="79FE464B" w14:textId="77777777" w:rsidR="007C684D" w:rsidRDefault="007C684D">
      <w:pPr>
        <w:pStyle w:val="BodyText"/>
        <w:spacing w:before="5"/>
        <w:rPr>
          <w:sz w:val="21"/>
        </w:rPr>
      </w:pPr>
    </w:p>
    <w:p w14:paraId="2ADB9BB7" w14:textId="77777777" w:rsidR="007C684D" w:rsidRDefault="00A25A16">
      <w:pPr>
        <w:pStyle w:val="BodyText"/>
        <w:spacing w:before="92" w:line="237" w:lineRule="auto"/>
        <w:ind w:left="919" w:right="796"/>
      </w:pPr>
      <w:r>
        <w:t>The user shall receive a class-of-service which is normally higher than his/her normal class-of- service for the time the dial tone/external trunk is extended to the user.</w:t>
      </w:r>
    </w:p>
    <w:p w14:paraId="45F187AF" w14:textId="77777777" w:rsidR="007C684D" w:rsidRDefault="007C684D">
      <w:pPr>
        <w:pStyle w:val="BodyText"/>
        <w:spacing w:before="6"/>
        <w:rPr>
          <w:sz w:val="29"/>
        </w:rPr>
      </w:pPr>
    </w:p>
    <w:p w14:paraId="5DEF13FF" w14:textId="77777777" w:rsidR="007C684D" w:rsidRDefault="00A25A16">
      <w:pPr>
        <w:pStyle w:val="ListParagraph"/>
        <w:numPr>
          <w:ilvl w:val="3"/>
          <w:numId w:val="79"/>
        </w:numPr>
        <w:tabs>
          <w:tab w:val="left" w:pos="1760"/>
        </w:tabs>
        <w:rPr>
          <w:sz w:val="24"/>
        </w:rPr>
      </w:pPr>
      <w:r>
        <w:rPr>
          <w:sz w:val="24"/>
          <w:u w:val="single"/>
        </w:rPr>
        <w:t>Splitting</w:t>
      </w:r>
    </w:p>
    <w:p w14:paraId="37DF0C28" w14:textId="77777777" w:rsidR="007C684D" w:rsidRDefault="007C684D">
      <w:pPr>
        <w:pStyle w:val="BodyText"/>
        <w:spacing w:before="4"/>
        <w:rPr>
          <w:sz w:val="21"/>
        </w:rPr>
      </w:pPr>
    </w:p>
    <w:p w14:paraId="02E2314D" w14:textId="77777777" w:rsidR="007C684D" w:rsidRDefault="00A25A16">
      <w:pPr>
        <w:pStyle w:val="BodyText"/>
        <w:spacing w:before="93" w:line="237" w:lineRule="auto"/>
        <w:ind w:left="919" w:right="796"/>
      </w:pPr>
      <w:r>
        <w:t>This feature shall allow the PABX operator to confer privately with one party on a operator- handled connection without the other party overhearing it.</w:t>
      </w:r>
    </w:p>
    <w:p w14:paraId="3A8A177D" w14:textId="77777777" w:rsidR="007C684D" w:rsidRDefault="007C684D">
      <w:pPr>
        <w:pStyle w:val="BodyText"/>
        <w:spacing w:before="5"/>
        <w:rPr>
          <w:sz w:val="29"/>
        </w:rPr>
      </w:pPr>
    </w:p>
    <w:p w14:paraId="5EB3D8F3" w14:textId="77777777" w:rsidR="007C684D" w:rsidRDefault="00A25A16">
      <w:pPr>
        <w:pStyle w:val="ListParagraph"/>
        <w:numPr>
          <w:ilvl w:val="3"/>
          <w:numId w:val="79"/>
        </w:numPr>
        <w:tabs>
          <w:tab w:val="left" w:pos="1760"/>
        </w:tabs>
        <w:rPr>
          <w:sz w:val="24"/>
        </w:rPr>
      </w:pPr>
      <w:r>
        <w:rPr>
          <w:sz w:val="24"/>
          <w:u w:val="single"/>
        </w:rPr>
        <w:t>Text</w:t>
      </w:r>
      <w:r>
        <w:rPr>
          <w:spacing w:val="-1"/>
          <w:sz w:val="24"/>
          <w:u w:val="single"/>
        </w:rPr>
        <w:t xml:space="preserve"> </w:t>
      </w:r>
      <w:r>
        <w:rPr>
          <w:sz w:val="24"/>
          <w:u w:val="single"/>
        </w:rPr>
        <w:t>messaging</w:t>
      </w:r>
    </w:p>
    <w:p w14:paraId="3496B825" w14:textId="77777777" w:rsidR="007C684D" w:rsidRDefault="007C684D">
      <w:pPr>
        <w:pStyle w:val="BodyText"/>
        <w:spacing w:before="5"/>
        <w:rPr>
          <w:sz w:val="21"/>
        </w:rPr>
      </w:pPr>
    </w:p>
    <w:p w14:paraId="1523436D" w14:textId="77777777" w:rsidR="007C684D" w:rsidRDefault="00A25A16">
      <w:pPr>
        <w:pStyle w:val="BodyText"/>
        <w:spacing w:before="90"/>
        <w:ind w:left="919" w:right="756"/>
        <w:jc w:val="both"/>
      </w:pPr>
      <w:r>
        <w:t>The system's telephone application will enable the operator on transfer call status to send a short text message to a selected internal subscriber equipped with a terminal with a display. The operator will have the option of sending the message immediately onto thedisplay panel of the subscriber if the line is engaged, or sending it to a text mailbox linked to the terminal, whether the called party  is free or not. To facilitate the operation of this service, the operator should have the choice of several types of</w:t>
      </w:r>
      <w:r>
        <w:rPr>
          <w:spacing w:val="-2"/>
        </w:rPr>
        <w:t xml:space="preserve"> </w:t>
      </w:r>
      <w:r>
        <w:t>messages:</w:t>
      </w:r>
    </w:p>
    <w:p w14:paraId="04DE7A3A" w14:textId="77777777" w:rsidR="007C684D" w:rsidRDefault="007C684D">
      <w:pPr>
        <w:pStyle w:val="BodyText"/>
        <w:spacing w:before="5"/>
        <w:rPr>
          <w:sz w:val="29"/>
        </w:rPr>
      </w:pPr>
    </w:p>
    <w:p w14:paraId="6603BD70" w14:textId="77777777" w:rsidR="007C684D" w:rsidRDefault="00A25A16">
      <w:pPr>
        <w:pStyle w:val="ListParagraph"/>
        <w:numPr>
          <w:ilvl w:val="0"/>
          <w:numId w:val="158"/>
        </w:numPr>
        <w:tabs>
          <w:tab w:val="left" w:pos="1191"/>
        </w:tabs>
        <w:spacing w:line="237" w:lineRule="auto"/>
        <w:ind w:left="919" w:right="760" w:firstLine="0"/>
        <w:rPr>
          <w:sz w:val="24"/>
        </w:rPr>
      </w:pPr>
      <w:r>
        <w:rPr>
          <w:sz w:val="24"/>
        </w:rPr>
        <w:t>Pre-programmed messages to answer most common cases (example: call back the switchboard, a visitor is waiting for you in reception</w:t>
      </w:r>
      <w:r>
        <w:rPr>
          <w:spacing w:val="-2"/>
          <w:sz w:val="24"/>
        </w:rPr>
        <w:t xml:space="preserve"> </w:t>
      </w:r>
      <w:r>
        <w:rPr>
          <w:sz w:val="24"/>
        </w:rPr>
        <w:t>etc.),</w:t>
      </w:r>
    </w:p>
    <w:p w14:paraId="38875EA2" w14:textId="77777777" w:rsidR="007C684D" w:rsidRDefault="00A25A16">
      <w:pPr>
        <w:pStyle w:val="ListParagraph"/>
        <w:numPr>
          <w:ilvl w:val="0"/>
          <w:numId w:val="158"/>
        </w:numPr>
        <w:tabs>
          <w:tab w:val="left" w:pos="1191"/>
        </w:tabs>
        <w:spacing w:before="32"/>
        <w:ind w:left="1190" w:hanging="271"/>
        <w:rPr>
          <w:sz w:val="24"/>
        </w:rPr>
      </w:pPr>
      <w:r>
        <w:rPr>
          <w:sz w:val="24"/>
        </w:rPr>
        <w:t>Pre-programmed messages to be completed (example: call back number</w:t>
      </w:r>
      <w:r>
        <w:rPr>
          <w:spacing w:val="-5"/>
          <w:sz w:val="24"/>
        </w:rPr>
        <w:t xml:space="preserve"> </w:t>
      </w:r>
      <w:r>
        <w:rPr>
          <w:sz w:val="24"/>
        </w:rPr>
        <w:t>XYZ)</w:t>
      </w:r>
    </w:p>
    <w:p w14:paraId="3C464ABD" w14:textId="77777777" w:rsidR="007C684D" w:rsidRDefault="00A25A16">
      <w:pPr>
        <w:pStyle w:val="ListParagraph"/>
        <w:numPr>
          <w:ilvl w:val="0"/>
          <w:numId w:val="158"/>
        </w:numPr>
        <w:tabs>
          <w:tab w:val="left" w:pos="1191"/>
        </w:tabs>
        <w:spacing w:before="29"/>
        <w:ind w:left="1190" w:hanging="271"/>
        <w:rPr>
          <w:sz w:val="24"/>
        </w:rPr>
      </w:pPr>
      <w:r>
        <w:rPr>
          <w:sz w:val="24"/>
        </w:rPr>
        <w:t>Free messages to be composed entirely by the</w:t>
      </w:r>
      <w:r>
        <w:rPr>
          <w:spacing w:val="-14"/>
          <w:sz w:val="24"/>
        </w:rPr>
        <w:t xml:space="preserve"> </w:t>
      </w:r>
      <w:r>
        <w:rPr>
          <w:sz w:val="24"/>
        </w:rPr>
        <w:t>operator.</w:t>
      </w:r>
    </w:p>
    <w:p w14:paraId="6FADFEFD" w14:textId="77777777" w:rsidR="007C684D" w:rsidRDefault="007C684D">
      <w:pPr>
        <w:pStyle w:val="BodyText"/>
        <w:spacing w:before="2"/>
        <w:rPr>
          <w:sz w:val="29"/>
        </w:rPr>
      </w:pPr>
    </w:p>
    <w:p w14:paraId="011C10F2" w14:textId="77777777" w:rsidR="007C684D" w:rsidRDefault="00A25A16">
      <w:pPr>
        <w:pStyle w:val="BodyText"/>
        <w:ind w:left="919" w:right="756"/>
      </w:pPr>
      <w:r>
        <w:t>The tender will describe clearly all the characteristics of the service and the size of message, which can be sent in the various communication positions.</w:t>
      </w:r>
    </w:p>
    <w:p w14:paraId="2CC2D015" w14:textId="77777777" w:rsidR="007C684D" w:rsidRDefault="00A25A16">
      <w:pPr>
        <w:pStyle w:val="Heading2"/>
        <w:numPr>
          <w:ilvl w:val="1"/>
          <w:numId w:val="78"/>
        </w:numPr>
        <w:tabs>
          <w:tab w:val="left" w:pos="1308"/>
        </w:tabs>
        <w:spacing w:before="207"/>
      </w:pPr>
      <w:bookmarkStart w:id="415" w:name="8.9_DIGITAL_TELEPHONE"/>
      <w:bookmarkStart w:id="416" w:name="_bookmark111"/>
      <w:bookmarkEnd w:id="415"/>
      <w:bookmarkEnd w:id="416"/>
      <w:r>
        <w:t>DIGITAL</w:t>
      </w:r>
      <w:r>
        <w:rPr>
          <w:spacing w:val="-2"/>
        </w:rPr>
        <w:t xml:space="preserve"> </w:t>
      </w:r>
      <w:r>
        <w:t>TELEPHONE</w:t>
      </w:r>
    </w:p>
    <w:p w14:paraId="48B58A00" w14:textId="77777777" w:rsidR="007C684D" w:rsidRDefault="007C684D">
      <w:pPr>
        <w:pStyle w:val="BodyText"/>
        <w:spacing w:before="7"/>
        <w:rPr>
          <w:b/>
          <w:sz w:val="32"/>
        </w:rPr>
      </w:pPr>
    </w:p>
    <w:p w14:paraId="777BF534" w14:textId="77777777" w:rsidR="007C684D" w:rsidRDefault="00A25A16">
      <w:pPr>
        <w:pStyle w:val="BodyText"/>
        <w:ind w:left="919" w:right="796"/>
      </w:pPr>
      <w:r>
        <w:t>The proposed PABX system shall support digital telephone set. The proposed PABX system shall be able to support 100% full digital telephone connection.</w:t>
      </w:r>
    </w:p>
    <w:p w14:paraId="697AD442" w14:textId="77777777" w:rsidR="007C684D" w:rsidRDefault="007C684D">
      <w:pPr>
        <w:pStyle w:val="BodyText"/>
        <w:spacing w:before="3"/>
        <w:rPr>
          <w:sz w:val="29"/>
        </w:rPr>
      </w:pPr>
    </w:p>
    <w:p w14:paraId="282DD84C" w14:textId="77777777" w:rsidR="007C684D" w:rsidRDefault="00A25A16">
      <w:pPr>
        <w:pStyle w:val="BodyText"/>
        <w:ind w:left="919"/>
      </w:pPr>
      <w:r>
        <w:t>The digital telephone sets shall have the programmable one touch button for the following features:</w:t>
      </w:r>
    </w:p>
    <w:p w14:paraId="01CF99CE" w14:textId="77777777" w:rsidR="007C684D" w:rsidRDefault="007C684D">
      <w:pPr>
        <w:sectPr w:rsidR="007C684D">
          <w:footerReference w:type="default" r:id="rId45"/>
          <w:pgSz w:w="11930" w:h="16850"/>
          <w:pgMar w:top="1320" w:right="260" w:bottom="1240" w:left="420" w:header="0" w:footer="1041" w:gutter="0"/>
          <w:pgNumType w:start="271"/>
          <w:cols w:space="720"/>
        </w:sectPr>
      </w:pPr>
    </w:p>
    <w:p w14:paraId="144C1E2C" w14:textId="77777777" w:rsidR="007C684D" w:rsidRDefault="00A25A16">
      <w:pPr>
        <w:pStyle w:val="ListParagraph"/>
        <w:numPr>
          <w:ilvl w:val="2"/>
          <w:numId w:val="78"/>
        </w:numPr>
        <w:tabs>
          <w:tab w:val="left" w:pos="1460"/>
        </w:tabs>
        <w:spacing w:before="92"/>
        <w:rPr>
          <w:sz w:val="24"/>
        </w:rPr>
      </w:pPr>
      <w:r>
        <w:rPr>
          <w:sz w:val="24"/>
          <w:u w:val="single"/>
        </w:rPr>
        <w:t>Call back - busy / no</w:t>
      </w:r>
      <w:r>
        <w:rPr>
          <w:spacing w:val="-7"/>
          <w:sz w:val="24"/>
          <w:u w:val="single"/>
        </w:rPr>
        <w:t xml:space="preserve"> </w:t>
      </w:r>
      <w:r>
        <w:rPr>
          <w:sz w:val="24"/>
          <w:u w:val="single"/>
        </w:rPr>
        <w:t>answer</w:t>
      </w:r>
    </w:p>
    <w:p w14:paraId="472E4984" w14:textId="77777777" w:rsidR="007C684D" w:rsidRDefault="007C684D">
      <w:pPr>
        <w:pStyle w:val="BodyText"/>
        <w:spacing w:before="5"/>
        <w:rPr>
          <w:sz w:val="21"/>
        </w:rPr>
      </w:pPr>
    </w:p>
    <w:p w14:paraId="55C71B07" w14:textId="77777777" w:rsidR="007C684D" w:rsidRDefault="00A25A16">
      <w:pPr>
        <w:pStyle w:val="BodyText"/>
        <w:spacing w:before="92" w:line="237" w:lineRule="auto"/>
        <w:ind w:left="919" w:right="796"/>
      </w:pPr>
      <w:r>
        <w:t>It shall be able to initiate callback to a dialed station, irrespective of whether the called party is busy or receive no</w:t>
      </w:r>
      <w:r>
        <w:rPr>
          <w:spacing w:val="-6"/>
        </w:rPr>
        <w:t xml:space="preserve"> </w:t>
      </w:r>
      <w:r>
        <w:t>answer.</w:t>
      </w:r>
    </w:p>
    <w:p w14:paraId="5264BFB9" w14:textId="77777777" w:rsidR="007C684D" w:rsidRDefault="007C684D">
      <w:pPr>
        <w:pStyle w:val="BodyText"/>
        <w:spacing w:before="8"/>
        <w:rPr>
          <w:sz w:val="29"/>
        </w:rPr>
      </w:pPr>
    </w:p>
    <w:p w14:paraId="7E1BF06C" w14:textId="77777777" w:rsidR="007C684D" w:rsidRDefault="00A25A16">
      <w:pPr>
        <w:pStyle w:val="BodyText"/>
        <w:spacing w:line="237" w:lineRule="auto"/>
        <w:ind w:left="919" w:right="796"/>
      </w:pPr>
      <w:r>
        <w:t>The connection is set up as soon as the called party cradles the handset or returns to his desk and uses the telephone.</w:t>
      </w:r>
    </w:p>
    <w:p w14:paraId="10E365BC" w14:textId="77777777" w:rsidR="007C684D" w:rsidRDefault="007C684D">
      <w:pPr>
        <w:pStyle w:val="BodyText"/>
        <w:spacing w:before="6"/>
        <w:rPr>
          <w:sz w:val="29"/>
        </w:rPr>
      </w:pPr>
    </w:p>
    <w:p w14:paraId="7EC29291" w14:textId="77777777" w:rsidR="007C684D" w:rsidRDefault="00A25A16">
      <w:pPr>
        <w:pStyle w:val="ListParagraph"/>
        <w:numPr>
          <w:ilvl w:val="2"/>
          <w:numId w:val="78"/>
        </w:numPr>
        <w:tabs>
          <w:tab w:val="left" w:pos="1460"/>
        </w:tabs>
        <w:rPr>
          <w:sz w:val="24"/>
        </w:rPr>
      </w:pPr>
      <w:r>
        <w:rPr>
          <w:sz w:val="24"/>
          <w:u w:val="single"/>
        </w:rPr>
        <w:t>Number</w:t>
      </w:r>
      <w:r>
        <w:rPr>
          <w:spacing w:val="-2"/>
          <w:sz w:val="24"/>
          <w:u w:val="single"/>
        </w:rPr>
        <w:t xml:space="preserve"> </w:t>
      </w:r>
      <w:r>
        <w:rPr>
          <w:sz w:val="24"/>
          <w:u w:val="single"/>
        </w:rPr>
        <w:t>Redial</w:t>
      </w:r>
    </w:p>
    <w:p w14:paraId="097DCA80" w14:textId="77777777" w:rsidR="007C684D" w:rsidRDefault="007C684D">
      <w:pPr>
        <w:pStyle w:val="BodyText"/>
        <w:spacing w:before="5"/>
        <w:rPr>
          <w:sz w:val="21"/>
        </w:rPr>
      </w:pPr>
    </w:p>
    <w:p w14:paraId="39CE53DC" w14:textId="77777777" w:rsidR="007C684D" w:rsidRDefault="00A25A16">
      <w:pPr>
        <w:pStyle w:val="BodyText"/>
        <w:spacing w:before="90" w:line="532" w:lineRule="auto"/>
        <w:ind w:left="919" w:right="2107"/>
      </w:pPr>
      <w:r>
        <w:t xml:space="preserve">It shall be possible to store a dialed internal or external number and dial it again later. </w:t>
      </w:r>
      <w:r>
        <w:rPr>
          <w:u w:val="single"/>
        </w:rPr>
        <w:t>8.9.3 Call Forwarding</w:t>
      </w:r>
    </w:p>
    <w:p w14:paraId="3B740413" w14:textId="77777777" w:rsidR="007C684D" w:rsidRDefault="00A25A16">
      <w:pPr>
        <w:pStyle w:val="BodyText"/>
        <w:spacing w:line="264" w:lineRule="auto"/>
        <w:ind w:left="919" w:right="1873"/>
      </w:pPr>
      <w:r>
        <w:t>It shall be possible to reroute immediately all incoming calls to another telephone or the Voice Mail Service.</w:t>
      </w:r>
    </w:p>
    <w:p w14:paraId="6CCD2EFB" w14:textId="77777777" w:rsidR="007C684D" w:rsidRDefault="007C684D">
      <w:pPr>
        <w:pStyle w:val="BodyText"/>
        <w:spacing w:before="9"/>
        <w:rPr>
          <w:sz w:val="26"/>
        </w:rPr>
      </w:pPr>
    </w:p>
    <w:p w14:paraId="16904A79" w14:textId="77777777" w:rsidR="007C684D" w:rsidRDefault="00A25A16">
      <w:pPr>
        <w:pStyle w:val="BodyText"/>
        <w:ind w:left="919" w:right="758"/>
        <w:jc w:val="both"/>
      </w:pPr>
      <w:r>
        <w:t>A preset call forwarding tot a specific destination (such as a voice mailbox) or variable call forwarding to a programmable station is possible. Once call forwarding has been activated, it shall be able to transfer to another station by means of the “follow me’ facility.</w:t>
      </w:r>
    </w:p>
    <w:p w14:paraId="3885BE07" w14:textId="77777777" w:rsidR="007C684D" w:rsidRDefault="007C684D">
      <w:pPr>
        <w:pStyle w:val="BodyText"/>
        <w:spacing w:before="2"/>
        <w:rPr>
          <w:sz w:val="29"/>
        </w:rPr>
      </w:pPr>
    </w:p>
    <w:p w14:paraId="7DD7E39D" w14:textId="77777777" w:rsidR="007C684D" w:rsidRDefault="00A25A16">
      <w:pPr>
        <w:pStyle w:val="ListParagraph"/>
        <w:numPr>
          <w:ilvl w:val="2"/>
          <w:numId w:val="77"/>
        </w:numPr>
        <w:tabs>
          <w:tab w:val="left" w:pos="1460"/>
        </w:tabs>
        <w:spacing w:before="1"/>
        <w:jc w:val="both"/>
        <w:rPr>
          <w:sz w:val="24"/>
        </w:rPr>
      </w:pPr>
      <w:r>
        <w:rPr>
          <w:sz w:val="24"/>
          <w:u w:val="single"/>
        </w:rPr>
        <w:t>Call</w:t>
      </w:r>
      <w:r>
        <w:rPr>
          <w:spacing w:val="-1"/>
          <w:sz w:val="24"/>
          <w:u w:val="single"/>
        </w:rPr>
        <w:t xml:space="preserve"> </w:t>
      </w:r>
      <w:r>
        <w:rPr>
          <w:sz w:val="24"/>
          <w:u w:val="single"/>
        </w:rPr>
        <w:t>Pick-up</w:t>
      </w:r>
    </w:p>
    <w:p w14:paraId="5E43EC67" w14:textId="77777777" w:rsidR="007C684D" w:rsidRDefault="007C684D">
      <w:pPr>
        <w:pStyle w:val="BodyText"/>
        <w:spacing w:before="4"/>
        <w:rPr>
          <w:sz w:val="21"/>
        </w:rPr>
      </w:pPr>
    </w:p>
    <w:p w14:paraId="6ED11AAF" w14:textId="77777777" w:rsidR="007C684D" w:rsidRDefault="00A25A16">
      <w:pPr>
        <w:pStyle w:val="BodyText"/>
        <w:spacing w:before="90"/>
        <w:ind w:left="919" w:right="796"/>
      </w:pPr>
      <w:r>
        <w:t>It shall be able to pick-up a call which is ringing at another station within the same group by just pressing the call pick-up key at any telephone within the group.</w:t>
      </w:r>
    </w:p>
    <w:p w14:paraId="66F9A1A9" w14:textId="77777777" w:rsidR="007C684D" w:rsidRDefault="007C684D">
      <w:pPr>
        <w:pStyle w:val="BodyText"/>
        <w:spacing w:before="3"/>
        <w:rPr>
          <w:sz w:val="29"/>
        </w:rPr>
      </w:pPr>
    </w:p>
    <w:p w14:paraId="11BBB46D" w14:textId="77777777" w:rsidR="007C684D" w:rsidRDefault="00A25A16">
      <w:pPr>
        <w:pStyle w:val="ListParagraph"/>
        <w:numPr>
          <w:ilvl w:val="2"/>
          <w:numId w:val="77"/>
        </w:numPr>
        <w:tabs>
          <w:tab w:val="left" w:pos="1460"/>
        </w:tabs>
        <w:rPr>
          <w:sz w:val="24"/>
        </w:rPr>
      </w:pPr>
      <w:r>
        <w:rPr>
          <w:sz w:val="24"/>
          <w:u w:val="single"/>
        </w:rPr>
        <w:t>Speed Calling -</w:t>
      </w:r>
      <w:r>
        <w:rPr>
          <w:spacing w:val="-5"/>
          <w:sz w:val="24"/>
          <w:u w:val="single"/>
        </w:rPr>
        <w:t xml:space="preserve"> </w:t>
      </w:r>
      <w:r>
        <w:rPr>
          <w:sz w:val="24"/>
          <w:u w:val="single"/>
        </w:rPr>
        <w:t>System</w:t>
      </w:r>
    </w:p>
    <w:p w14:paraId="69057FE1" w14:textId="77777777" w:rsidR="007C684D" w:rsidRDefault="007C684D">
      <w:pPr>
        <w:pStyle w:val="BodyText"/>
        <w:spacing w:before="4"/>
        <w:rPr>
          <w:sz w:val="21"/>
        </w:rPr>
      </w:pPr>
    </w:p>
    <w:p w14:paraId="1307C31E" w14:textId="77777777" w:rsidR="007C684D" w:rsidRDefault="00A25A16">
      <w:pPr>
        <w:pStyle w:val="BodyText"/>
        <w:spacing w:before="90"/>
        <w:ind w:left="919" w:right="761"/>
        <w:jc w:val="both"/>
      </w:pPr>
      <w:r>
        <w:t>It shall be able to access to access centralized speed calling lists containing internal and external numbers which is stored into the PABX system. Tenderers shall state down the maximum speed calling numbers available in the system.</w:t>
      </w:r>
    </w:p>
    <w:p w14:paraId="2BD50A5A" w14:textId="77777777" w:rsidR="007C684D" w:rsidRDefault="007C684D">
      <w:pPr>
        <w:pStyle w:val="BodyText"/>
        <w:spacing w:before="3"/>
        <w:rPr>
          <w:sz w:val="29"/>
        </w:rPr>
      </w:pPr>
    </w:p>
    <w:p w14:paraId="26FAD7DE" w14:textId="77777777" w:rsidR="007C684D" w:rsidRDefault="00A25A16">
      <w:pPr>
        <w:pStyle w:val="ListParagraph"/>
        <w:numPr>
          <w:ilvl w:val="2"/>
          <w:numId w:val="77"/>
        </w:numPr>
        <w:tabs>
          <w:tab w:val="left" w:pos="1460"/>
        </w:tabs>
        <w:jc w:val="both"/>
        <w:rPr>
          <w:sz w:val="24"/>
        </w:rPr>
      </w:pPr>
      <w:r>
        <w:rPr>
          <w:sz w:val="24"/>
          <w:u w:val="single"/>
        </w:rPr>
        <w:t>Speed Calling -</w:t>
      </w:r>
      <w:r>
        <w:rPr>
          <w:spacing w:val="-3"/>
          <w:sz w:val="24"/>
          <w:u w:val="single"/>
        </w:rPr>
        <w:t xml:space="preserve"> </w:t>
      </w:r>
      <w:r>
        <w:rPr>
          <w:sz w:val="24"/>
          <w:u w:val="single"/>
        </w:rPr>
        <w:t>Individual</w:t>
      </w:r>
    </w:p>
    <w:p w14:paraId="003829D5" w14:textId="77777777" w:rsidR="007C684D" w:rsidRDefault="007C684D">
      <w:pPr>
        <w:pStyle w:val="BodyText"/>
        <w:spacing w:before="4"/>
        <w:rPr>
          <w:sz w:val="21"/>
        </w:rPr>
      </w:pPr>
    </w:p>
    <w:p w14:paraId="05A97D1D" w14:textId="77777777" w:rsidR="007C684D" w:rsidRDefault="00A25A16">
      <w:pPr>
        <w:pStyle w:val="BodyText"/>
        <w:spacing w:before="90"/>
        <w:ind w:left="919" w:right="758"/>
        <w:jc w:val="both"/>
      </w:pPr>
      <w:r>
        <w:t>Besides centralized speed dialing, each user shall be able to enter individual sped calling destinations for internal and external numbers. Each user are able to access to an individual speed calling list. Tenderers shall state down the maximum individual speed calling numbers available in the system.</w:t>
      </w:r>
    </w:p>
    <w:p w14:paraId="523185DF" w14:textId="77777777" w:rsidR="007C684D" w:rsidRDefault="007C684D">
      <w:pPr>
        <w:pStyle w:val="BodyText"/>
        <w:spacing w:before="3"/>
        <w:rPr>
          <w:sz w:val="29"/>
        </w:rPr>
      </w:pPr>
    </w:p>
    <w:p w14:paraId="50E99709" w14:textId="77777777" w:rsidR="007C684D" w:rsidRDefault="00A25A16">
      <w:pPr>
        <w:pStyle w:val="ListParagraph"/>
        <w:numPr>
          <w:ilvl w:val="2"/>
          <w:numId w:val="77"/>
        </w:numPr>
        <w:tabs>
          <w:tab w:val="left" w:pos="1460"/>
        </w:tabs>
        <w:jc w:val="both"/>
        <w:rPr>
          <w:sz w:val="24"/>
        </w:rPr>
      </w:pPr>
      <w:r>
        <w:rPr>
          <w:sz w:val="24"/>
          <w:u w:val="single"/>
        </w:rPr>
        <w:t>Second</w:t>
      </w:r>
      <w:r>
        <w:rPr>
          <w:spacing w:val="-1"/>
          <w:sz w:val="24"/>
          <w:u w:val="single"/>
        </w:rPr>
        <w:t xml:space="preserve"> </w:t>
      </w:r>
      <w:r>
        <w:rPr>
          <w:sz w:val="24"/>
          <w:u w:val="single"/>
        </w:rPr>
        <w:t>Call</w:t>
      </w:r>
    </w:p>
    <w:p w14:paraId="2C5411DB" w14:textId="77777777" w:rsidR="007C684D" w:rsidRDefault="007C684D">
      <w:pPr>
        <w:pStyle w:val="BodyText"/>
        <w:spacing w:before="5"/>
        <w:rPr>
          <w:sz w:val="21"/>
        </w:rPr>
      </w:pPr>
    </w:p>
    <w:p w14:paraId="303DD361" w14:textId="77777777" w:rsidR="007C684D" w:rsidRDefault="00A25A16">
      <w:pPr>
        <w:pStyle w:val="BodyText"/>
        <w:spacing w:before="90"/>
        <w:ind w:left="919" w:right="759"/>
        <w:jc w:val="both"/>
      </w:pPr>
      <w:r>
        <w:t>The digital telephone set shall be able to receive a second call even if he is engage on one line. There shall be a “second call” indicator button on the phone to signal the user and he is able to put the first caller on hold and take the second call if he wish to.</w:t>
      </w:r>
    </w:p>
    <w:p w14:paraId="4EE2FB64" w14:textId="77777777" w:rsidR="007C684D" w:rsidRDefault="007C684D">
      <w:pPr>
        <w:jc w:val="both"/>
        <w:sectPr w:rsidR="007C684D">
          <w:pgSz w:w="11930" w:h="16850"/>
          <w:pgMar w:top="1600" w:right="260" w:bottom="1240" w:left="420" w:header="0" w:footer="1041" w:gutter="0"/>
          <w:cols w:space="720"/>
        </w:sectPr>
      </w:pPr>
    </w:p>
    <w:p w14:paraId="74D30C48" w14:textId="77777777" w:rsidR="007C684D" w:rsidRDefault="00A25A16">
      <w:pPr>
        <w:pStyle w:val="ListParagraph"/>
        <w:numPr>
          <w:ilvl w:val="2"/>
          <w:numId w:val="77"/>
        </w:numPr>
        <w:tabs>
          <w:tab w:val="left" w:pos="1460"/>
        </w:tabs>
        <w:spacing w:before="65"/>
        <w:rPr>
          <w:sz w:val="24"/>
        </w:rPr>
      </w:pPr>
      <w:r>
        <w:rPr>
          <w:sz w:val="24"/>
          <w:u w:val="single"/>
        </w:rPr>
        <w:t>Volume</w:t>
      </w:r>
      <w:r>
        <w:rPr>
          <w:spacing w:val="-2"/>
          <w:sz w:val="24"/>
          <w:u w:val="single"/>
        </w:rPr>
        <w:t xml:space="preserve"> </w:t>
      </w:r>
      <w:r>
        <w:rPr>
          <w:sz w:val="24"/>
          <w:u w:val="single"/>
        </w:rPr>
        <w:t>Control</w:t>
      </w:r>
    </w:p>
    <w:p w14:paraId="5F8B2801" w14:textId="77777777" w:rsidR="007C684D" w:rsidRDefault="007C684D">
      <w:pPr>
        <w:pStyle w:val="BodyText"/>
        <w:spacing w:before="5"/>
        <w:rPr>
          <w:sz w:val="21"/>
        </w:rPr>
      </w:pPr>
    </w:p>
    <w:p w14:paraId="788AA652" w14:textId="77777777" w:rsidR="007C684D" w:rsidRDefault="00A25A16">
      <w:pPr>
        <w:pStyle w:val="BodyText"/>
        <w:spacing w:before="90"/>
        <w:ind w:left="919" w:right="796"/>
      </w:pPr>
      <w:r>
        <w:t>The digital telephone shall have electronic “+” and “-“ push buttons to control the loudness of receiving signal of the loudspeaker or handset earpiece.</w:t>
      </w:r>
    </w:p>
    <w:p w14:paraId="7A1B9092" w14:textId="77777777" w:rsidR="007C684D" w:rsidRDefault="007C684D">
      <w:pPr>
        <w:pStyle w:val="BodyText"/>
        <w:spacing w:before="2"/>
        <w:rPr>
          <w:sz w:val="29"/>
        </w:rPr>
      </w:pPr>
    </w:p>
    <w:p w14:paraId="0E8629C0" w14:textId="77777777" w:rsidR="007C684D" w:rsidRDefault="00A25A16">
      <w:pPr>
        <w:pStyle w:val="ListParagraph"/>
        <w:numPr>
          <w:ilvl w:val="2"/>
          <w:numId w:val="77"/>
        </w:numPr>
        <w:tabs>
          <w:tab w:val="left" w:pos="1460"/>
        </w:tabs>
        <w:rPr>
          <w:sz w:val="24"/>
        </w:rPr>
      </w:pPr>
      <w:r>
        <w:rPr>
          <w:sz w:val="24"/>
          <w:u w:val="single"/>
        </w:rPr>
        <w:t>Variable Ringing</w:t>
      </w:r>
      <w:r>
        <w:rPr>
          <w:spacing w:val="-4"/>
          <w:sz w:val="24"/>
          <w:u w:val="single"/>
        </w:rPr>
        <w:t xml:space="preserve"> </w:t>
      </w:r>
      <w:r>
        <w:rPr>
          <w:sz w:val="24"/>
          <w:u w:val="single"/>
        </w:rPr>
        <w:t>Tone</w:t>
      </w:r>
    </w:p>
    <w:p w14:paraId="4BFC7634" w14:textId="77777777" w:rsidR="007C684D" w:rsidRDefault="007C684D">
      <w:pPr>
        <w:pStyle w:val="BodyText"/>
        <w:spacing w:before="5"/>
        <w:rPr>
          <w:sz w:val="21"/>
        </w:rPr>
      </w:pPr>
    </w:p>
    <w:p w14:paraId="2F4F7F5C" w14:textId="77777777" w:rsidR="007C684D" w:rsidRDefault="00A25A16">
      <w:pPr>
        <w:pStyle w:val="BodyText"/>
        <w:spacing w:before="90"/>
        <w:ind w:left="919" w:right="1030"/>
      </w:pPr>
      <w:r>
        <w:t>The users shall be able to loudness, frequency and pitch of their digital telephone set to set a  unique ringing tone for their telephone</w:t>
      </w:r>
      <w:r>
        <w:rPr>
          <w:spacing w:val="-7"/>
        </w:rPr>
        <w:t xml:space="preserve"> </w:t>
      </w:r>
      <w:r>
        <w:t>set.</w:t>
      </w:r>
    </w:p>
    <w:p w14:paraId="17D5B76E" w14:textId="77777777" w:rsidR="007C684D" w:rsidRDefault="007C684D">
      <w:pPr>
        <w:pStyle w:val="BodyText"/>
        <w:spacing w:before="2"/>
        <w:rPr>
          <w:sz w:val="29"/>
        </w:rPr>
      </w:pPr>
    </w:p>
    <w:p w14:paraId="7CEAA39D" w14:textId="77777777" w:rsidR="007C684D" w:rsidRDefault="00A25A16">
      <w:pPr>
        <w:pStyle w:val="ListParagraph"/>
        <w:numPr>
          <w:ilvl w:val="2"/>
          <w:numId w:val="77"/>
        </w:numPr>
        <w:tabs>
          <w:tab w:val="left" w:pos="1580"/>
        </w:tabs>
        <w:ind w:left="1579" w:hanging="660"/>
        <w:rPr>
          <w:sz w:val="24"/>
        </w:rPr>
      </w:pPr>
      <w:r>
        <w:rPr>
          <w:sz w:val="24"/>
          <w:u w:val="single"/>
        </w:rPr>
        <w:t>Adjustable Display</w:t>
      </w:r>
      <w:r>
        <w:rPr>
          <w:spacing w:val="-5"/>
          <w:sz w:val="24"/>
          <w:u w:val="single"/>
        </w:rPr>
        <w:t xml:space="preserve"> </w:t>
      </w:r>
      <w:r>
        <w:rPr>
          <w:sz w:val="24"/>
          <w:u w:val="single"/>
        </w:rPr>
        <w:t>Darkness</w:t>
      </w:r>
    </w:p>
    <w:p w14:paraId="5093C821" w14:textId="77777777" w:rsidR="007C684D" w:rsidRDefault="007C684D">
      <w:pPr>
        <w:pStyle w:val="BodyText"/>
        <w:spacing w:before="5"/>
        <w:rPr>
          <w:sz w:val="21"/>
        </w:rPr>
      </w:pPr>
    </w:p>
    <w:p w14:paraId="50716AD6" w14:textId="77777777" w:rsidR="007C684D" w:rsidRDefault="00A25A16">
      <w:pPr>
        <w:pStyle w:val="BodyText"/>
        <w:spacing w:before="90"/>
        <w:ind w:left="919" w:right="796"/>
      </w:pPr>
      <w:r>
        <w:t>The digital telephone sets shall be able to adjust the darkness of the display by using the electronic “+” and “-“push buttons.</w:t>
      </w:r>
    </w:p>
    <w:p w14:paraId="2A1C6D35" w14:textId="77777777" w:rsidR="007C684D" w:rsidRDefault="007C684D">
      <w:pPr>
        <w:pStyle w:val="BodyText"/>
        <w:spacing w:before="2"/>
        <w:rPr>
          <w:sz w:val="29"/>
        </w:rPr>
      </w:pPr>
    </w:p>
    <w:p w14:paraId="1F965F73" w14:textId="77777777" w:rsidR="007C684D" w:rsidRDefault="00A25A16">
      <w:pPr>
        <w:pStyle w:val="BodyText"/>
        <w:spacing w:before="1" w:line="266" w:lineRule="auto"/>
        <w:ind w:left="919" w:right="1393"/>
      </w:pPr>
      <w:r>
        <w:t>Tenderers shall purpose the following type of digital telephone sets together with this tender. Executive Level Telephone Set complete with all the following capabilities: -</w:t>
      </w:r>
    </w:p>
    <w:p w14:paraId="66D88668" w14:textId="77777777" w:rsidR="007C684D" w:rsidRDefault="007C684D">
      <w:pPr>
        <w:pStyle w:val="BodyText"/>
        <w:spacing w:before="7"/>
        <w:rPr>
          <w:sz w:val="26"/>
        </w:rPr>
      </w:pPr>
    </w:p>
    <w:p w14:paraId="1BA93680" w14:textId="77777777" w:rsidR="007C684D" w:rsidRDefault="00A25A16">
      <w:pPr>
        <w:pStyle w:val="ListParagraph"/>
        <w:numPr>
          <w:ilvl w:val="0"/>
          <w:numId w:val="158"/>
        </w:numPr>
        <w:tabs>
          <w:tab w:val="left" w:pos="1279"/>
          <w:tab w:val="left" w:pos="1280"/>
        </w:tabs>
        <w:ind w:left="1279" w:hanging="360"/>
        <w:rPr>
          <w:sz w:val="24"/>
        </w:rPr>
      </w:pPr>
      <w:r>
        <w:rPr>
          <w:sz w:val="24"/>
        </w:rPr>
        <w:t>2x20 characters</w:t>
      </w:r>
      <w:r>
        <w:rPr>
          <w:spacing w:val="-1"/>
          <w:sz w:val="24"/>
        </w:rPr>
        <w:t xml:space="preserve"> </w:t>
      </w:r>
      <w:r>
        <w:rPr>
          <w:sz w:val="24"/>
        </w:rPr>
        <w:t>display</w:t>
      </w:r>
    </w:p>
    <w:p w14:paraId="459C837F" w14:textId="77777777" w:rsidR="007C684D" w:rsidRDefault="00A25A16">
      <w:pPr>
        <w:pStyle w:val="ListParagraph"/>
        <w:numPr>
          <w:ilvl w:val="0"/>
          <w:numId w:val="158"/>
        </w:numPr>
        <w:tabs>
          <w:tab w:val="left" w:pos="1279"/>
          <w:tab w:val="left" w:pos="1280"/>
        </w:tabs>
        <w:spacing w:before="29"/>
        <w:ind w:left="1279" w:hanging="360"/>
        <w:rPr>
          <w:sz w:val="24"/>
        </w:rPr>
      </w:pPr>
      <w:r>
        <w:rPr>
          <w:sz w:val="24"/>
        </w:rPr>
        <w:t>Display contrast</w:t>
      </w:r>
      <w:r>
        <w:rPr>
          <w:spacing w:val="-6"/>
          <w:sz w:val="24"/>
        </w:rPr>
        <w:t xml:space="preserve"> </w:t>
      </w:r>
      <w:r>
        <w:rPr>
          <w:sz w:val="24"/>
        </w:rPr>
        <w:t>adjustment</w:t>
      </w:r>
    </w:p>
    <w:p w14:paraId="206D856B" w14:textId="77777777" w:rsidR="007C684D" w:rsidRDefault="00A25A16">
      <w:pPr>
        <w:pStyle w:val="ListParagraph"/>
        <w:numPr>
          <w:ilvl w:val="0"/>
          <w:numId w:val="158"/>
        </w:numPr>
        <w:tabs>
          <w:tab w:val="left" w:pos="1279"/>
          <w:tab w:val="left" w:pos="1280"/>
        </w:tabs>
        <w:spacing w:before="31"/>
        <w:ind w:left="1279" w:hanging="360"/>
        <w:rPr>
          <w:sz w:val="24"/>
        </w:rPr>
      </w:pPr>
      <w:r>
        <w:rPr>
          <w:sz w:val="24"/>
        </w:rPr>
        <w:t>Five contextual keys linked to the display, providing telephone</w:t>
      </w:r>
      <w:r>
        <w:rPr>
          <w:spacing w:val="-8"/>
          <w:sz w:val="24"/>
        </w:rPr>
        <w:t xml:space="preserve"> </w:t>
      </w:r>
      <w:r>
        <w:rPr>
          <w:sz w:val="24"/>
        </w:rPr>
        <w:t>services</w:t>
      </w:r>
    </w:p>
    <w:p w14:paraId="24A40B07" w14:textId="77777777" w:rsidR="007C684D" w:rsidRDefault="00A25A16">
      <w:pPr>
        <w:pStyle w:val="ListParagraph"/>
        <w:numPr>
          <w:ilvl w:val="0"/>
          <w:numId w:val="158"/>
        </w:numPr>
        <w:tabs>
          <w:tab w:val="left" w:pos="1279"/>
          <w:tab w:val="left" w:pos="1280"/>
        </w:tabs>
        <w:spacing w:before="29"/>
        <w:ind w:left="1279" w:hanging="360"/>
        <w:rPr>
          <w:sz w:val="24"/>
        </w:rPr>
      </w:pPr>
      <w:r>
        <w:rPr>
          <w:sz w:val="24"/>
        </w:rPr>
        <w:t>Alphabetic</w:t>
      </w:r>
      <w:r>
        <w:rPr>
          <w:spacing w:val="-2"/>
          <w:sz w:val="24"/>
        </w:rPr>
        <w:t xml:space="preserve"> </w:t>
      </w:r>
      <w:r>
        <w:rPr>
          <w:sz w:val="24"/>
        </w:rPr>
        <w:t>keyboard</w:t>
      </w:r>
    </w:p>
    <w:p w14:paraId="4447C503" w14:textId="77777777" w:rsidR="007C684D" w:rsidRDefault="00A25A16">
      <w:pPr>
        <w:pStyle w:val="ListParagraph"/>
        <w:numPr>
          <w:ilvl w:val="0"/>
          <w:numId w:val="158"/>
        </w:numPr>
        <w:tabs>
          <w:tab w:val="left" w:pos="1279"/>
          <w:tab w:val="left" w:pos="1280"/>
        </w:tabs>
        <w:spacing w:before="31"/>
        <w:ind w:left="1279" w:hanging="360"/>
        <w:rPr>
          <w:sz w:val="24"/>
        </w:rPr>
      </w:pPr>
      <w:r>
        <w:rPr>
          <w:sz w:val="24"/>
        </w:rPr>
        <w:t>Hands-free and loud speaker</w:t>
      </w:r>
    </w:p>
    <w:p w14:paraId="105DEA25" w14:textId="77777777" w:rsidR="007C684D" w:rsidRDefault="00A25A16">
      <w:pPr>
        <w:pStyle w:val="ListParagraph"/>
        <w:numPr>
          <w:ilvl w:val="0"/>
          <w:numId w:val="158"/>
        </w:numPr>
        <w:tabs>
          <w:tab w:val="left" w:pos="1279"/>
          <w:tab w:val="left" w:pos="1280"/>
        </w:tabs>
        <w:spacing w:before="29"/>
        <w:ind w:left="1279" w:hanging="360"/>
        <w:rPr>
          <w:sz w:val="24"/>
        </w:rPr>
      </w:pPr>
      <w:r>
        <w:rPr>
          <w:sz w:val="24"/>
        </w:rPr>
        <w:t>Handset volume</w:t>
      </w:r>
      <w:r>
        <w:rPr>
          <w:spacing w:val="-2"/>
          <w:sz w:val="24"/>
        </w:rPr>
        <w:t xml:space="preserve"> </w:t>
      </w:r>
      <w:r>
        <w:rPr>
          <w:sz w:val="24"/>
        </w:rPr>
        <w:t>control</w:t>
      </w:r>
    </w:p>
    <w:p w14:paraId="7DEC500D" w14:textId="77777777" w:rsidR="007C684D" w:rsidRDefault="00A25A16">
      <w:pPr>
        <w:pStyle w:val="ListParagraph"/>
        <w:numPr>
          <w:ilvl w:val="0"/>
          <w:numId w:val="158"/>
        </w:numPr>
        <w:tabs>
          <w:tab w:val="left" w:pos="1279"/>
          <w:tab w:val="left" w:pos="1280"/>
        </w:tabs>
        <w:spacing w:before="31"/>
        <w:ind w:left="1279" w:hanging="360"/>
        <w:rPr>
          <w:sz w:val="24"/>
        </w:rPr>
      </w:pPr>
      <w:r>
        <w:rPr>
          <w:sz w:val="24"/>
        </w:rPr>
        <w:t>18 programmable</w:t>
      </w:r>
      <w:r>
        <w:rPr>
          <w:spacing w:val="-2"/>
          <w:sz w:val="24"/>
        </w:rPr>
        <w:t xml:space="preserve"> </w:t>
      </w:r>
      <w:r>
        <w:rPr>
          <w:sz w:val="24"/>
        </w:rPr>
        <w:t>keys</w:t>
      </w:r>
    </w:p>
    <w:p w14:paraId="6DC7EEEB" w14:textId="77777777" w:rsidR="007C684D" w:rsidRDefault="00A25A16">
      <w:pPr>
        <w:pStyle w:val="ListParagraph"/>
        <w:numPr>
          <w:ilvl w:val="0"/>
          <w:numId w:val="158"/>
        </w:numPr>
        <w:tabs>
          <w:tab w:val="left" w:pos="1279"/>
          <w:tab w:val="left" w:pos="1280"/>
        </w:tabs>
        <w:spacing w:before="29" w:line="266" w:lineRule="auto"/>
        <w:ind w:left="919" w:right="7154" w:firstLine="0"/>
        <w:rPr>
          <w:sz w:val="24"/>
        </w:rPr>
      </w:pPr>
      <w:r>
        <w:rPr>
          <w:sz w:val="24"/>
        </w:rPr>
        <w:t>Personal repertory: 40 names Options:</w:t>
      </w:r>
    </w:p>
    <w:p w14:paraId="2A25924D" w14:textId="77777777" w:rsidR="007C684D" w:rsidRDefault="007C684D">
      <w:pPr>
        <w:pStyle w:val="BodyText"/>
        <w:spacing w:before="7"/>
        <w:rPr>
          <w:sz w:val="26"/>
        </w:rPr>
      </w:pPr>
    </w:p>
    <w:p w14:paraId="7E6A6138" w14:textId="77777777" w:rsidR="007C684D" w:rsidRDefault="00A25A16">
      <w:pPr>
        <w:pStyle w:val="BodyText"/>
        <w:spacing w:before="1" w:line="532" w:lineRule="auto"/>
        <w:ind w:left="919" w:right="3106"/>
      </w:pPr>
      <w:r>
        <w:t>Analogue Z 600 Ohm interfaces, with power feeding and ringing generator 60 additional programmable keys</w:t>
      </w:r>
    </w:p>
    <w:p w14:paraId="5220ABF6" w14:textId="77777777" w:rsidR="007C684D" w:rsidRDefault="00A25A16">
      <w:pPr>
        <w:pStyle w:val="BodyText"/>
        <w:spacing w:line="275" w:lineRule="exact"/>
        <w:ind w:left="919"/>
      </w:pPr>
      <w:r>
        <w:t>Management level Telephone Set complete with all the following capabilities: -</w:t>
      </w:r>
    </w:p>
    <w:p w14:paraId="4A71D7B4" w14:textId="77777777" w:rsidR="007C684D" w:rsidRDefault="007C684D">
      <w:pPr>
        <w:pStyle w:val="BodyText"/>
        <w:spacing w:before="2"/>
        <w:rPr>
          <w:sz w:val="29"/>
        </w:rPr>
      </w:pPr>
    </w:p>
    <w:p w14:paraId="0C6CFE58" w14:textId="77777777" w:rsidR="007C684D" w:rsidRDefault="00A25A16">
      <w:pPr>
        <w:pStyle w:val="ListParagraph"/>
        <w:numPr>
          <w:ilvl w:val="0"/>
          <w:numId w:val="158"/>
        </w:numPr>
        <w:tabs>
          <w:tab w:val="left" w:pos="2198"/>
          <w:tab w:val="left" w:pos="2199"/>
        </w:tabs>
        <w:ind w:left="2198" w:hanging="1279"/>
        <w:rPr>
          <w:sz w:val="24"/>
        </w:rPr>
      </w:pPr>
      <w:r>
        <w:rPr>
          <w:sz w:val="24"/>
        </w:rPr>
        <w:t>1x20 characters</w:t>
      </w:r>
      <w:r>
        <w:rPr>
          <w:spacing w:val="-1"/>
          <w:sz w:val="24"/>
        </w:rPr>
        <w:t xml:space="preserve"> </w:t>
      </w:r>
      <w:r>
        <w:rPr>
          <w:sz w:val="24"/>
        </w:rPr>
        <w:t>display</w:t>
      </w:r>
    </w:p>
    <w:p w14:paraId="4C66234D" w14:textId="77777777" w:rsidR="007C684D" w:rsidRDefault="00A25A16">
      <w:pPr>
        <w:pStyle w:val="ListParagraph"/>
        <w:numPr>
          <w:ilvl w:val="0"/>
          <w:numId w:val="158"/>
        </w:numPr>
        <w:tabs>
          <w:tab w:val="left" w:pos="2198"/>
          <w:tab w:val="left" w:pos="2199"/>
        </w:tabs>
        <w:spacing w:before="29"/>
        <w:ind w:left="2198" w:hanging="1279"/>
        <w:rPr>
          <w:sz w:val="24"/>
        </w:rPr>
      </w:pPr>
      <w:r>
        <w:rPr>
          <w:sz w:val="24"/>
        </w:rPr>
        <w:t>Display contrast</w:t>
      </w:r>
      <w:r>
        <w:rPr>
          <w:spacing w:val="-6"/>
          <w:sz w:val="24"/>
        </w:rPr>
        <w:t xml:space="preserve"> </w:t>
      </w:r>
      <w:r>
        <w:rPr>
          <w:sz w:val="24"/>
        </w:rPr>
        <w:t>adjustment</w:t>
      </w:r>
    </w:p>
    <w:p w14:paraId="056516B2" w14:textId="77777777" w:rsidR="007C684D" w:rsidRDefault="00A25A16">
      <w:pPr>
        <w:pStyle w:val="ListParagraph"/>
        <w:numPr>
          <w:ilvl w:val="0"/>
          <w:numId w:val="158"/>
        </w:numPr>
        <w:tabs>
          <w:tab w:val="left" w:pos="2198"/>
          <w:tab w:val="left" w:pos="2199"/>
        </w:tabs>
        <w:spacing w:before="29"/>
        <w:ind w:left="2198" w:hanging="1279"/>
        <w:rPr>
          <w:sz w:val="24"/>
        </w:rPr>
      </w:pPr>
      <w:r>
        <w:rPr>
          <w:sz w:val="24"/>
        </w:rPr>
        <w:t>Alphabetic</w:t>
      </w:r>
      <w:r>
        <w:rPr>
          <w:spacing w:val="-2"/>
          <w:sz w:val="24"/>
        </w:rPr>
        <w:t xml:space="preserve"> </w:t>
      </w:r>
      <w:r>
        <w:rPr>
          <w:sz w:val="24"/>
        </w:rPr>
        <w:t>keyboard</w:t>
      </w:r>
    </w:p>
    <w:p w14:paraId="1224565A" w14:textId="77777777" w:rsidR="007C684D" w:rsidRDefault="00A25A16">
      <w:pPr>
        <w:pStyle w:val="ListParagraph"/>
        <w:numPr>
          <w:ilvl w:val="0"/>
          <w:numId w:val="158"/>
        </w:numPr>
        <w:tabs>
          <w:tab w:val="left" w:pos="2198"/>
          <w:tab w:val="left" w:pos="2199"/>
        </w:tabs>
        <w:spacing w:before="31"/>
        <w:ind w:left="2198" w:hanging="1279"/>
        <w:rPr>
          <w:sz w:val="24"/>
        </w:rPr>
      </w:pPr>
      <w:r>
        <w:rPr>
          <w:sz w:val="24"/>
        </w:rPr>
        <w:t>Hands-free and loud speaker</w:t>
      </w:r>
    </w:p>
    <w:p w14:paraId="17116A34" w14:textId="77777777" w:rsidR="007C684D" w:rsidRDefault="00A25A16">
      <w:pPr>
        <w:pStyle w:val="ListParagraph"/>
        <w:numPr>
          <w:ilvl w:val="0"/>
          <w:numId w:val="158"/>
        </w:numPr>
        <w:tabs>
          <w:tab w:val="left" w:pos="2198"/>
          <w:tab w:val="left" w:pos="2199"/>
        </w:tabs>
        <w:spacing w:before="29"/>
        <w:ind w:left="2198" w:hanging="1279"/>
        <w:rPr>
          <w:sz w:val="24"/>
        </w:rPr>
      </w:pPr>
      <w:r>
        <w:rPr>
          <w:sz w:val="24"/>
        </w:rPr>
        <w:t>Handset volume</w:t>
      </w:r>
      <w:r>
        <w:rPr>
          <w:spacing w:val="-2"/>
          <w:sz w:val="24"/>
        </w:rPr>
        <w:t xml:space="preserve"> </w:t>
      </w:r>
      <w:r>
        <w:rPr>
          <w:sz w:val="24"/>
        </w:rPr>
        <w:t>control</w:t>
      </w:r>
    </w:p>
    <w:p w14:paraId="12240683" w14:textId="77777777" w:rsidR="007C684D" w:rsidRDefault="00A25A16">
      <w:pPr>
        <w:pStyle w:val="ListParagraph"/>
        <w:numPr>
          <w:ilvl w:val="0"/>
          <w:numId w:val="158"/>
        </w:numPr>
        <w:tabs>
          <w:tab w:val="left" w:pos="2198"/>
          <w:tab w:val="left" w:pos="2199"/>
        </w:tabs>
        <w:spacing w:before="31"/>
        <w:ind w:left="2198" w:hanging="1279"/>
        <w:rPr>
          <w:sz w:val="24"/>
        </w:rPr>
      </w:pPr>
      <w:r>
        <w:rPr>
          <w:sz w:val="24"/>
        </w:rPr>
        <w:t>6 programmable</w:t>
      </w:r>
      <w:r>
        <w:rPr>
          <w:spacing w:val="-2"/>
          <w:sz w:val="24"/>
        </w:rPr>
        <w:t xml:space="preserve"> </w:t>
      </w:r>
      <w:r>
        <w:rPr>
          <w:sz w:val="24"/>
        </w:rPr>
        <w:t>keys</w:t>
      </w:r>
    </w:p>
    <w:p w14:paraId="0B1A9D38" w14:textId="77777777" w:rsidR="007C684D" w:rsidRDefault="00A25A16">
      <w:pPr>
        <w:pStyle w:val="ListParagraph"/>
        <w:numPr>
          <w:ilvl w:val="0"/>
          <w:numId w:val="158"/>
        </w:numPr>
        <w:tabs>
          <w:tab w:val="left" w:pos="2198"/>
          <w:tab w:val="left" w:pos="2199"/>
        </w:tabs>
        <w:spacing w:before="29" w:line="532" w:lineRule="auto"/>
        <w:ind w:left="919" w:right="6235" w:firstLine="0"/>
        <w:rPr>
          <w:sz w:val="24"/>
        </w:rPr>
      </w:pPr>
      <w:r>
        <w:rPr>
          <w:sz w:val="24"/>
        </w:rPr>
        <w:t>Personal repertory: 15 names Options:</w:t>
      </w:r>
    </w:p>
    <w:p w14:paraId="170E27B7" w14:textId="77777777" w:rsidR="007C684D" w:rsidRDefault="00A25A16">
      <w:pPr>
        <w:pStyle w:val="BodyText"/>
        <w:spacing w:line="275" w:lineRule="exact"/>
        <w:ind w:left="919"/>
      </w:pPr>
      <w:r>
        <w:t>Analogue Z 600 Ohms interface, with power feeding and ringing generator</w:t>
      </w:r>
    </w:p>
    <w:p w14:paraId="15165E11" w14:textId="77777777" w:rsidR="007C684D" w:rsidRDefault="007C684D">
      <w:pPr>
        <w:spacing w:line="275" w:lineRule="exact"/>
        <w:sectPr w:rsidR="007C684D">
          <w:pgSz w:w="11930" w:h="16850"/>
          <w:pgMar w:top="1320" w:right="260" w:bottom="1240" w:left="420" w:header="0" w:footer="1041" w:gutter="0"/>
          <w:cols w:space="720"/>
        </w:sectPr>
      </w:pPr>
    </w:p>
    <w:p w14:paraId="162369B3" w14:textId="77777777" w:rsidR="007C684D" w:rsidRDefault="00A25A16">
      <w:pPr>
        <w:pStyle w:val="BodyText"/>
        <w:spacing w:before="65"/>
        <w:ind w:left="919"/>
      </w:pPr>
      <w:r>
        <w:t>60 additional programmable keys</w:t>
      </w:r>
    </w:p>
    <w:p w14:paraId="679AC25B" w14:textId="77777777" w:rsidR="007C684D" w:rsidRDefault="007C684D">
      <w:pPr>
        <w:pStyle w:val="BodyText"/>
        <w:spacing w:before="3"/>
        <w:rPr>
          <w:sz w:val="29"/>
        </w:rPr>
      </w:pPr>
    </w:p>
    <w:p w14:paraId="371EFE17" w14:textId="77777777" w:rsidR="007C684D" w:rsidRDefault="00A25A16">
      <w:pPr>
        <w:pStyle w:val="BodyText"/>
        <w:ind w:left="919"/>
      </w:pPr>
      <w:r>
        <w:t>Standard User Telephone Set complete with all the following capabilities: -</w:t>
      </w:r>
    </w:p>
    <w:p w14:paraId="3B069AD0" w14:textId="77777777" w:rsidR="007C684D" w:rsidRDefault="007C684D">
      <w:pPr>
        <w:pStyle w:val="BodyText"/>
        <w:spacing w:before="2"/>
        <w:rPr>
          <w:sz w:val="29"/>
        </w:rPr>
      </w:pPr>
    </w:p>
    <w:p w14:paraId="076DEAF8" w14:textId="77777777" w:rsidR="007C684D" w:rsidRDefault="00A25A16">
      <w:pPr>
        <w:pStyle w:val="ListParagraph"/>
        <w:numPr>
          <w:ilvl w:val="0"/>
          <w:numId w:val="158"/>
        </w:numPr>
        <w:tabs>
          <w:tab w:val="left" w:pos="2198"/>
          <w:tab w:val="left" w:pos="2199"/>
        </w:tabs>
        <w:ind w:left="2198" w:hanging="1279"/>
        <w:rPr>
          <w:sz w:val="24"/>
        </w:rPr>
      </w:pPr>
      <w:r>
        <w:rPr>
          <w:sz w:val="24"/>
        </w:rPr>
        <w:t>1x20 characters</w:t>
      </w:r>
      <w:r>
        <w:rPr>
          <w:spacing w:val="-1"/>
          <w:sz w:val="24"/>
        </w:rPr>
        <w:t xml:space="preserve"> </w:t>
      </w:r>
      <w:r>
        <w:rPr>
          <w:sz w:val="24"/>
        </w:rPr>
        <w:t>display</w:t>
      </w:r>
    </w:p>
    <w:p w14:paraId="1EDBD18F" w14:textId="77777777" w:rsidR="007C684D" w:rsidRDefault="00A25A16">
      <w:pPr>
        <w:pStyle w:val="ListParagraph"/>
        <w:numPr>
          <w:ilvl w:val="0"/>
          <w:numId w:val="158"/>
        </w:numPr>
        <w:tabs>
          <w:tab w:val="left" w:pos="2198"/>
          <w:tab w:val="left" w:pos="2199"/>
        </w:tabs>
        <w:spacing w:before="32"/>
        <w:ind w:left="2198" w:hanging="1279"/>
        <w:rPr>
          <w:sz w:val="24"/>
        </w:rPr>
      </w:pPr>
      <w:r>
        <w:rPr>
          <w:sz w:val="24"/>
        </w:rPr>
        <w:t>Display contrast</w:t>
      </w:r>
      <w:r>
        <w:rPr>
          <w:spacing w:val="-6"/>
          <w:sz w:val="24"/>
        </w:rPr>
        <w:t xml:space="preserve"> </w:t>
      </w:r>
      <w:r>
        <w:rPr>
          <w:sz w:val="24"/>
        </w:rPr>
        <w:t>adjustment</w:t>
      </w:r>
    </w:p>
    <w:p w14:paraId="72032DE4" w14:textId="77777777" w:rsidR="007C684D" w:rsidRDefault="00A25A16">
      <w:pPr>
        <w:pStyle w:val="ListParagraph"/>
        <w:numPr>
          <w:ilvl w:val="0"/>
          <w:numId w:val="158"/>
        </w:numPr>
        <w:tabs>
          <w:tab w:val="left" w:pos="2198"/>
          <w:tab w:val="left" w:pos="2199"/>
        </w:tabs>
        <w:spacing w:before="28"/>
        <w:ind w:left="2198" w:hanging="1279"/>
        <w:rPr>
          <w:sz w:val="24"/>
        </w:rPr>
      </w:pPr>
      <w:r>
        <w:rPr>
          <w:sz w:val="24"/>
        </w:rPr>
        <w:t>Loud</w:t>
      </w:r>
      <w:r>
        <w:rPr>
          <w:spacing w:val="-1"/>
          <w:sz w:val="24"/>
        </w:rPr>
        <w:t xml:space="preserve"> </w:t>
      </w:r>
      <w:r>
        <w:rPr>
          <w:sz w:val="24"/>
        </w:rPr>
        <w:t>speaker</w:t>
      </w:r>
    </w:p>
    <w:p w14:paraId="7F0486F3" w14:textId="77777777" w:rsidR="007C684D" w:rsidRDefault="00A25A16">
      <w:pPr>
        <w:pStyle w:val="ListParagraph"/>
        <w:numPr>
          <w:ilvl w:val="0"/>
          <w:numId w:val="158"/>
        </w:numPr>
        <w:tabs>
          <w:tab w:val="left" w:pos="2198"/>
          <w:tab w:val="left" w:pos="2199"/>
        </w:tabs>
        <w:spacing w:before="32"/>
        <w:ind w:left="2198" w:hanging="1279"/>
        <w:rPr>
          <w:sz w:val="24"/>
        </w:rPr>
      </w:pPr>
      <w:r>
        <w:rPr>
          <w:sz w:val="24"/>
        </w:rPr>
        <w:t>2 programmable</w:t>
      </w:r>
      <w:r>
        <w:rPr>
          <w:spacing w:val="-2"/>
          <w:sz w:val="24"/>
        </w:rPr>
        <w:t xml:space="preserve"> </w:t>
      </w:r>
      <w:r>
        <w:rPr>
          <w:sz w:val="24"/>
        </w:rPr>
        <w:t>keys</w:t>
      </w:r>
    </w:p>
    <w:p w14:paraId="6BBA13AF" w14:textId="77777777" w:rsidR="007C684D" w:rsidRDefault="00A25A16">
      <w:pPr>
        <w:pStyle w:val="ListParagraph"/>
        <w:numPr>
          <w:ilvl w:val="0"/>
          <w:numId w:val="158"/>
        </w:numPr>
        <w:tabs>
          <w:tab w:val="left" w:pos="2198"/>
          <w:tab w:val="left" w:pos="2199"/>
        </w:tabs>
        <w:spacing w:before="28"/>
        <w:ind w:left="2198" w:hanging="1279"/>
        <w:rPr>
          <w:sz w:val="24"/>
        </w:rPr>
      </w:pPr>
      <w:r>
        <w:rPr>
          <w:sz w:val="24"/>
        </w:rPr>
        <w:t>Personal Repertory: 15</w:t>
      </w:r>
      <w:r>
        <w:rPr>
          <w:spacing w:val="-1"/>
          <w:sz w:val="24"/>
        </w:rPr>
        <w:t xml:space="preserve"> </w:t>
      </w:r>
      <w:r>
        <w:rPr>
          <w:sz w:val="24"/>
        </w:rPr>
        <w:t>names</w:t>
      </w:r>
    </w:p>
    <w:p w14:paraId="5C9200B5" w14:textId="77777777" w:rsidR="007C684D" w:rsidRDefault="00A25A16">
      <w:pPr>
        <w:pStyle w:val="Heading2"/>
        <w:numPr>
          <w:ilvl w:val="1"/>
          <w:numId w:val="76"/>
        </w:numPr>
        <w:tabs>
          <w:tab w:val="left" w:pos="1438"/>
        </w:tabs>
        <w:spacing w:before="207"/>
        <w:ind w:hanging="518"/>
      </w:pPr>
      <w:bookmarkStart w:id="417" w:name="8.10_SINGLE_LINE_TELEPHONE_SET"/>
      <w:bookmarkStart w:id="418" w:name="_bookmark112"/>
      <w:bookmarkEnd w:id="417"/>
      <w:bookmarkEnd w:id="418"/>
      <w:r>
        <w:t>SINGLE LINE TELEPHONE</w:t>
      </w:r>
      <w:r>
        <w:rPr>
          <w:spacing w:val="-1"/>
        </w:rPr>
        <w:t xml:space="preserve"> </w:t>
      </w:r>
      <w:r>
        <w:t>SET</w:t>
      </w:r>
    </w:p>
    <w:p w14:paraId="6831FB64" w14:textId="77777777" w:rsidR="007C684D" w:rsidRDefault="007C684D">
      <w:pPr>
        <w:pStyle w:val="BodyText"/>
        <w:spacing w:before="7"/>
        <w:rPr>
          <w:b/>
          <w:sz w:val="32"/>
        </w:rPr>
      </w:pPr>
    </w:p>
    <w:p w14:paraId="60860AC9" w14:textId="77777777" w:rsidR="007C684D" w:rsidRDefault="00A25A16">
      <w:pPr>
        <w:pStyle w:val="BodyText"/>
        <w:ind w:left="919"/>
      </w:pPr>
      <w:r>
        <w:t>Tenderer shall provide single line telephone sets together with the tender.</w:t>
      </w:r>
    </w:p>
    <w:p w14:paraId="1158AA99" w14:textId="77777777" w:rsidR="007C684D" w:rsidRDefault="007C684D">
      <w:pPr>
        <w:pStyle w:val="BodyText"/>
        <w:spacing w:before="3"/>
        <w:rPr>
          <w:sz w:val="29"/>
        </w:rPr>
      </w:pPr>
    </w:p>
    <w:p w14:paraId="11956070" w14:textId="77777777" w:rsidR="007C684D" w:rsidRDefault="00A25A16">
      <w:pPr>
        <w:pStyle w:val="ListParagraph"/>
        <w:numPr>
          <w:ilvl w:val="0"/>
          <w:numId w:val="158"/>
        </w:numPr>
        <w:tabs>
          <w:tab w:val="left" w:pos="2198"/>
          <w:tab w:val="left" w:pos="2199"/>
        </w:tabs>
        <w:ind w:left="2198" w:hanging="1279"/>
        <w:rPr>
          <w:sz w:val="24"/>
        </w:rPr>
      </w:pPr>
      <w:r>
        <w:rPr>
          <w:sz w:val="24"/>
        </w:rPr>
        <w:t>Message waiting</w:t>
      </w:r>
      <w:r>
        <w:rPr>
          <w:spacing w:val="-5"/>
          <w:sz w:val="24"/>
        </w:rPr>
        <w:t xml:space="preserve"> </w:t>
      </w:r>
      <w:r>
        <w:rPr>
          <w:sz w:val="24"/>
        </w:rPr>
        <w:t>light</w:t>
      </w:r>
    </w:p>
    <w:p w14:paraId="2AA16CA6" w14:textId="77777777" w:rsidR="007C684D" w:rsidRDefault="00A25A16">
      <w:pPr>
        <w:pStyle w:val="ListParagraph"/>
        <w:numPr>
          <w:ilvl w:val="0"/>
          <w:numId w:val="158"/>
        </w:numPr>
        <w:tabs>
          <w:tab w:val="left" w:pos="2198"/>
          <w:tab w:val="left" w:pos="2199"/>
        </w:tabs>
        <w:spacing w:before="29"/>
        <w:ind w:left="2198" w:hanging="1279"/>
        <w:rPr>
          <w:sz w:val="24"/>
        </w:rPr>
      </w:pPr>
      <w:r>
        <w:rPr>
          <w:sz w:val="24"/>
        </w:rPr>
        <w:t>Redial Key</w:t>
      </w:r>
    </w:p>
    <w:p w14:paraId="0DD1EC7B" w14:textId="77777777" w:rsidR="007C684D" w:rsidRDefault="00A25A16">
      <w:pPr>
        <w:pStyle w:val="ListParagraph"/>
        <w:numPr>
          <w:ilvl w:val="0"/>
          <w:numId w:val="158"/>
        </w:numPr>
        <w:tabs>
          <w:tab w:val="left" w:pos="2198"/>
          <w:tab w:val="left" w:pos="2199"/>
        </w:tabs>
        <w:spacing w:before="31"/>
        <w:ind w:left="2198" w:hanging="1279"/>
        <w:rPr>
          <w:sz w:val="24"/>
        </w:rPr>
      </w:pPr>
      <w:r>
        <w:rPr>
          <w:sz w:val="24"/>
        </w:rPr>
        <w:t>Flash</w:t>
      </w:r>
      <w:r>
        <w:rPr>
          <w:spacing w:val="-1"/>
          <w:sz w:val="24"/>
        </w:rPr>
        <w:t xml:space="preserve"> </w:t>
      </w:r>
      <w:r>
        <w:rPr>
          <w:sz w:val="24"/>
        </w:rPr>
        <w:t>Key</w:t>
      </w:r>
    </w:p>
    <w:p w14:paraId="4969EBCC" w14:textId="77777777" w:rsidR="007C684D" w:rsidRDefault="00A25A16">
      <w:pPr>
        <w:pStyle w:val="ListParagraph"/>
        <w:numPr>
          <w:ilvl w:val="0"/>
          <w:numId w:val="158"/>
        </w:numPr>
        <w:tabs>
          <w:tab w:val="left" w:pos="2198"/>
          <w:tab w:val="left" w:pos="2199"/>
        </w:tabs>
        <w:spacing w:before="29" w:line="532" w:lineRule="auto"/>
        <w:ind w:left="919" w:right="7261" w:firstLine="0"/>
        <w:rPr>
          <w:sz w:val="24"/>
        </w:rPr>
      </w:pPr>
      <w:r>
        <w:rPr>
          <w:sz w:val="24"/>
        </w:rPr>
        <w:t>Parallel Data Port</w:t>
      </w:r>
      <w:r>
        <w:rPr>
          <w:sz w:val="24"/>
          <w:u w:val="single"/>
        </w:rPr>
        <w:t xml:space="preserve"> 8.10.1 Main Distribution</w:t>
      </w:r>
      <w:r>
        <w:rPr>
          <w:spacing w:val="-7"/>
          <w:sz w:val="24"/>
          <w:u w:val="single"/>
        </w:rPr>
        <w:t xml:space="preserve"> </w:t>
      </w:r>
      <w:r>
        <w:rPr>
          <w:sz w:val="24"/>
          <w:u w:val="single"/>
        </w:rPr>
        <w:t>Frame</w:t>
      </w:r>
    </w:p>
    <w:p w14:paraId="7F87C507" w14:textId="77777777" w:rsidR="007C684D" w:rsidRDefault="00A25A16">
      <w:pPr>
        <w:pStyle w:val="BodyText"/>
        <w:ind w:left="919" w:right="796"/>
      </w:pPr>
      <w:r>
        <w:t>The tenderer shall provide main distribution frame for equipment side only together with the proposed PABX system.</w:t>
      </w:r>
    </w:p>
    <w:p w14:paraId="169E882B" w14:textId="77777777" w:rsidR="007C684D" w:rsidRDefault="007C684D">
      <w:pPr>
        <w:pStyle w:val="BodyText"/>
        <w:spacing w:before="1"/>
        <w:rPr>
          <w:sz w:val="29"/>
        </w:rPr>
      </w:pPr>
    </w:p>
    <w:p w14:paraId="5ADA9F61" w14:textId="77777777" w:rsidR="007C684D" w:rsidRDefault="00A25A16">
      <w:pPr>
        <w:pStyle w:val="BodyText"/>
        <w:ind w:left="919"/>
      </w:pPr>
      <w:r>
        <w:t>The main distribution frame shall be fully type approved by Sirim.</w:t>
      </w:r>
    </w:p>
    <w:p w14:paraId="10212A34" w14:textId="77777777" w:rsidR="007C684D" w:rsidRDefault="007C684D">
      <w:pPr>
        <w:pStyle w:val="BodyText"/>
        <w:spacing w:before="2"/>
        <w:rPr>
          <w:sz w:val="29"/>
        </w:rPr>
      </w:pPr>
    </w:p>
    <w:p w14:paraId="635CB7D3" w14:textId="77777777" w:rsidR="007C684D" w:rsidRDefault="00A25A16">
      <w:pPr>
        <w:pStyle w:val="BodyText"/>
        <w:spacing w:before="1"/>
        <w:ind w:left="919" w:right="796"/>
      </w:pPr>
      <w:r>
        <w:t>The terminal block shall be vertical mounting connector type for ease of installation and maintenance.</w:t>
      </w:r>
    </w:p>
    <w:p w14:paraId="7704F68F" w14:textId="77777777" w:rsidR="007C684D" w:rsidRDefault="007C684D">
      <w:pPr>
        <w:pStyle w:val="BodyText"/>
        <w:spacing w:before="2"/>
        <w:rPr>
          <w:sz w:val="29"/>
        </w:rPr>
      </w:pPr>
    </w:p>
    <w:p w14:paraId="1473D525" w14:textId="77777777" w:rsidR="007C684D" w:rsidRDefault="00A25A16">
      <w:pPr>
        <w:pStyle w:val="BodyText"/>
        <w:ind w:left="919"/>
      </w:pPr>
      <w:r>
        <w:t>All terminal blocks for the exchange lines and extension lines shall be equipped with gas discharge lightning arrestors.</w:t>
      </w:r>
    </w:p>
    <w:p w14:paraId="3AC4B665" w14:textId="77777777" w:rsidR="007C684D" w:rsidRDefault="007C684D">
      <w:pPr>
        <w:pStyle w:val="BodyText"/>
        <w:spacing w:before="2"/>
        <w:rPr>
          <w:sz w:val="29"/>
        </w:rPr>
      </w:pPr>
    </w:p>
    <w:p w14:paraId="2796253F" w14:textId="77777777" w:rsidR="007C684D" w:rsidRDefault="00A25A16">
      <w:pPr>
        <w:pStyle w:val="BodyText"/>
        <w:spacing w:before="1"/>
        <w:ind w:left="919" w:right="796"/>
      </w:pPr>
      <w:r>
        <w:t>Tenderer shall also provide power failure transfer circuits together with the main distribution frame.</w:t>
      </w:r>
    </w:p>
    <w:p w14:paraId="461FB296" w14:textId="77777777" w:rsidR="007C684D" w:rsidRDefault="00A25A16">
      <w:pPr>
        <w:pStyle w:val="Heading2"/>
        <w:numPr>
          <w:ilvl w:val="1"/>
          <w:numId w:val="76"/>
        </w:numPr>
        <w:tabs>
          <w:tab w:val="left" w:pos="1438"/>
        </w:tabs>
        <w:spacing w:before="207"/>
        <w:ind w:hanging="518"/>
      </w:pPr>
      <w:bookmarkStart w:id="419" w:name="8.11_EARTHING"/>
      <w:bookmarkStart w:id="420" w:name="_bookmark113"/>
      <w:bookmarkEnd w:id="419"/>
      <w:bookmarkEnd w:id="420"/>
      <w:r>
        <w:t>EARTHING</w:t>
      </w:r>
    </w:p>
    <w:p w14:paraId="4912F005" w14:textId="77777777" w:rsidR="007C684D" w:rsidRDefault="007C684D">
      <w:pPr>
        <w:pStyle w:val="BodyText"/>
        <w:spacing w:before="9"/>
        <w:rPr>
          <w:b/>
          <w:sz w:val="32"/>
        </w:rPr>
      </w:pPr>
    </w:p>
    <w:p w14:paraId="768ECD40" w14:textId="77777777" w:rsidR="007C684D" w:rsidRDefault="00A25A16">
      <w:pPr>
        <w:pStyle w:val="BodyText"/>
        <w:spacing w:line="237" w:lineRule="auto"/>
        <w:ind w:left="919" w:right="759"/>
      </w:pPr>
      <w:r>
        <w:t>The PABX earthing shall be of 1 ohm or less. The cost of installation of the PABX equipment shall include the cost of providing a good earthing for the equipment.</w:t>
      </w:r>
    </w:p>
    <w:p w14:paraId="5F64FD7E" w14:textId="77777777" w:rsidR="007C684D" w:rsidRDefault="00A25A16">
      <w:pPr>
        <w:pStyle w:val="Heading2"/>
        <w:numPr>
          <w:ilvl w:val="1"/>
          <w:numId w:val="76"/>
        </w:numPr>
        <w:tabs>
          <w:tab w:val="left" w:pos="1438"/>
        </w:tabs>
        <w:spacing w:before="208"/>
        <w:ind w:hanging="518"/>
      </w:pPr>
      <w:bookmarkStart w:id="421" w:name="8.12_TECHNICAL_SUPPORT_STAFF"/>
      <w:bookmarkStart w:id="422" w:name="_bookmark114"/>
      <w:bookmarkEnd w:id="421"/>
      <w:bookmarkEnd w:id="422"/>
      <w:r>
        <w:t>TECHNICAL SUPPORT STAFF</w:t>
      </w:r>
    </w:p>
    <w:p w14:paraId="405DC4AF" w14:textId="77777777" w:rsidR="007C684D" w:rsidRDefault="007C684D">
      <w:pPr>
        <w:pStyle w:val="BodyText"/>
        <w:spacing w:before="6"/>
        <w:rPr>
          <w:b/>
          <w:sz w:val="32"/>
        </w:rPr>
      </w:pPr>
    </w:p>
    <w:p w14:paraId="684F355A" w14:textId="77777777" w:rsidR="007C684D" w:rsidRDefault="00A25A16">
      <w:pPr>
        <w:pStyle w:val="BodyText"/>
        <w:spacing w:before="1"/>
        <w:ind w:left="919" w:right="796"/>
      </w:pPr>
      <w:r>
        <w:t>The tenderer shall provide a list of their technical support staff together with their working experience on PABX system.</w:t>
      </w:r>
    </w:p>
    <w:p w14:paraId="41BEBE59" w14:textId="77777777" w:rsidR="007C684D" w:rsidRDefault="007C684D">
      <w:pPr>
        <w:pStyle w:val="BodyText"/>
        <w:spacing w:before="2"/>
        <w:rPr>
          <w:sz w:val="29"/>
        </w:rPr>
      </w:pPr>
    </w:p>
    <w:p w14:paraId="4D993173" w14:textId="77777777" w:rsidR="007C684D" w:rsidRDefault="00A25A16">
      <w:pPr>
        <w:pStyle w:val="BodyText"/>
        <w:ind w:left="919" w:right="796"/>
      </w:pPr>
      <w:r>
        <w:t>Tenderer’s technical support staff shall be trained in the principal’s regional office on PABX system. Tenderer shall submit a copy of the certificate of training of the staff together with the</w:t>
      </w:r>
    </w:p>
    <w:p w14:paraId="090AEFCF" w14:textId="77777777" w:rsidR="007C684D" w:rsidRDefault="007C684D">
      <w:pPr>
        <w:sectPr w:rsidR="007C684D">
          <w:pgSz w:w="11930" w:h="16850"/>
          <w:pgMar w:top="1320" w:right="260" w:bottom="1240" w:left="420" w:header="0" w:footer="1041" w:gutter="0"/>
          <w:cols w:space="720"/>
        </w:sectPr>
      </w:pPr>
    </w:p>
    <w:p w14:paraId="039E8250" w14:textId="77777777" w:rsidR="007C684D" w:rsidRDefault="00A25A16">
      <w:pPr>
        <w:pStyle w:val="BodyText"/>
        <w:spacing w:before="65"/>
        <w:ind w:left="919"/>
      </w:pPr>
      <w:r>
        <w:t>tender submission.</w:t>
      </w:r>
    </w:p>
    <w:p w14:paraId="72F9EDAF" w14:textId="77777777" w:rsidR="007C684D" w:rsidRDefault="007C684D">
      <w:pPr>
        <w:pStyle w:val="BodyText"/>
        <w:spacing w:before="3"/>
        <w:rPr>
          <w:sz w:val="29"/>
        </w:rPr>
      </w:pPr>
    </w:p>
    <w:p w14:paraId="79203C5F" w14:textId="77777777" w:rsidR="007C684D" w:rsidRDefault="00A25A16">
      <w:pPr>
        <w:pStyle w:val="BodyText"/>
        <w:ind w:left="919" w:right="760"/>
        <w:jc w:val="both"/>
      </w:pPr>
      <w:r>
        <w:t>Tenderer shall indicate the location of their nearest front line support office, branch office and dealer’s office in relation to the proposed site of the PABX. The names and experience of the technical support staff stationed there shall be provided.</w:t>
      </w:r>
    </w:p>
    <w:p w14:paraId="64B8F4A2" w14:textId="77777777" w:rsidR="007C684D" w:rsidRDefault="00A25A16">
      <w:pPr>
        <w:pStyle w:val="Heading2"/>
        <w:numPr>
          <w:ilvl w:val="1"/>
          <w:numId w:val="76"/>
        </w:numPr>
        <w:tabs>
          <w:tab w:val="left" w:pos="1438"/>
        </w:tabs>
        <w:spacing w:before="207"/>
        <w:ind w:hanging="518"/>
      </w:pPr>
      <w:bookmarkStart w:id="423" w:name="8.13_WARRANTY"/>
      <w:bookmarkStart w:id="424" w:name="_bookmark115"/>
      <w:bookmarkEnd w:id="423"/>
      <w:bookmarkEnd w:id="424"/>
      <w:r>
        <w:t>WARRANTY</w:t>
      </w:r>
    </w:p>
    <w:p w14:paraId="268DC8E3" w14:textId="77777777" w:rsidR="007C684D" w:rsidRDefault="007C684D">
      <w:pPr>
        <w:pStyle w:val="BodyText"/>
        <w:spacing w:before="9"/>
        <w:rPr>
          <w:b/>
          <w:sz w:val="32"/>
        </w:rPr>
      </w:pPr>
    </w:p>
    <w:p w14:paraId="286084BB" w14:textId="77777777" w:rsidR="007C684D" w:rsidRDefault="00A25A16">
      <w:pPr>
        <w:pStyle w:val="BodyText"/>
        <w:spacing w:line="237" w:lineRule="auto"/>
        <w:ind w:left="919" w:right="796"/>
      </w:pPr>
      <w:r>
        <w:t>Tenderer shall provide 12 months full warranty on the PABX and all associated equipment from the date of successful commissioning against any manufacturing</w:t>
      </w:r>
      <w:r>
        <w:rPr>
          <w:spacing w:val="-13"/>
        </w:rPr>
        <w:t xml:space="preserve"> </w:t>
      </w:r>
      <w:r>
        <w:t>defects.</w:t>
      </w:r>
    </w:p>
    <w:p w14:paraId="19D0D2BA" w14:textId="77777777" w:rsidR="007C684D" w:rsidRDefault="00A25A16">
      <w:pPr>
        <w:pStyle w:val="Heading2"/>
        <w:numPr>
          <w:ilvl w:val="1"/>
          <w:numId w:val="76"/>
        </w:numPr>
        <w:tabs>
          <w:tab w:val="left" w:pos="1438"/>
        </w:tabs>
        <w:spacing w:before="208"/>
        <w:ind w:hanging="518"/>
      </w:pPr>
      <w:bookmarkStart w:id="425" w:name="8.14_TRAINING"/>
      <w:bookmarkStart w:id="426" w:name="_bookmark116"/>
      <w:bookmarkEnd w:id="425"/>
      <w:bookmarkEnd w:id="426"/>
      <w:r>
        <w:t>TRAINING</w:t>
      </w:r>
    </w:p>
    <w:p w14:paraId="7B30E669" w14:textId="77777777" w:rsidR="007C684D" w:rsidRDefault="007C684D">
      <w:pPr>
        <w:pStyle w:val="BodyText"/>
        <w:spacing w:before="7"/>
        <w:rPr>
          <w:b/>
          <w:sz w:val="32"/>
        </w:rPr>
      </w:pPr>
    </w:p>
    <w:p w14:paraId="1E0436DE" w14:textId="77777777" w:rsidR="007C684D" w:rsidRDefault="00A25A16">
      <w:pPr>
        <w:pStyle w:val="BodyText"/>
        <w:ind w:left="919" w:right="796"/>
      </w:pPr>
      <w:r>
        <w:t>Tenderer shall provide training for the users and staff prior to commissioning of the PABX to ensure that they are competent enough to use the telephones and features.</w:t>
      </w:r>
    </w:p>
    <w:p w14:paraId="22B9ABB5" w14:textId="77777777" w:rsidR="007C684D" w:rsidRDefault="007C684D">
      <w:pPr>
        <w:sectPr w:rsidR="007C684D">
          <w:pgSz w:w="11930" w:h="16850"/>
          <w:pgMar w:top="1320" w:right="260" w:bottom="1240" w:left="420" w:header="0" w:footer="1041" w:gutter="0"/>
          <w:cols w:space="720"/>
        </w:sectPr>
      </w:pPr>
    </w:p>
    <w:p w14:paraId="47FCF60D" w14:textId="77777777" w:rsidR="007C684D" w:rsidRDefault="00A25A16">
      <w:pPr>
        <w:pStyle w:val="ListParagraph"/>
        <w:numPr>
          <w:ilvl w:val="1"/>
          <w:numId w:val="95"/>
        </w:numPr>
        <w:tabs>
          <w:tab w:val="left" w:pos="1632"/>
        </w:tabs>
        <w:spacing w:before="72"/>
        <w:ind w:right="1113" w:hanging="2313"/>
        <w:jc w:val="left"/>
        <w:rPr>
          <w:b/>
          <w:sz w:val="30"/>
        </w:rPr>
      </w:pPr>
      <w:bookmarkStart w:id="427" w:name="9._PUBLIC_ADDRESS_SYSTEM_&amp;_BACKGROUND_MU"/>
      <w:bookmarkStart w:id="428" w:name="_bookmark117"/>
      <w:bookmarkEnd w:id="427"/>
      <w:bookmarkEnd w:id="428"/>
      <w:r>
        <w:rPr>
          <w:b/>
          <w:sz w:val="30"/>
        </w:rPr>
        <w:t>PUBLIC ADDRESS SYSTEM &amp; BACKGROUND MUSIC (PA &amp; BGM) SYSTEM</w:t>
      </w:r>
      <w:r>
        <w:rPr>
          <w:b/>
          <w:spacing w:val="-2"/>
          <w:sz w:val="30"/>
        </w:rPr>
        <w:t xml:space="preserve"> </w:t>
      </w:r>
      <w:r>
        <w:rPr>
          <w:b/>
          <w:sz w:val="30"/>
        </w:rPr>
        <w:t>SPECIFICATION</w:t>
      </w:r>
    </w:p>
    <w:p w14:paraId="4E782C82" w14:textId="77777777" w:rsidR="007C684D" w:rsidRDefault="007C684D">
      <w:pPr>
        <w:pStyle w:val="BodyText"/>
        <w:spacing w:before="7"/>
        <w:rPr>
          <w:b/>
          <w:sz w:val="9"/>
        </w:rPr>
      </w:pPr>
    </w:p>
    <w:p w14:paraId="7350649E" w14:textId="77777777" w:rsidR="007C684D" w:rsidRDefault="00A25A16">
      <w:pPr>
        <w:pStyle w:val="Heading2"/>
        <w:numPr>
          <w:ilvl w:val="1"/>
          <w:numId w:val="75"/>
        </w:numPr>
        <w:tabs>
          <w:tab w:val="left" w:pos="1308"/>
        </w:tabs>
        <w:spacing w:before="89"/>
        <w:jc w:val="both"/>
      </w:pPr>
      <w:bookmarkStart w:id="429" w:name="9.1_SYSTEM_DESIGN"/>
      <w:bookmarkStart w:id="430" w:name="_bookmark118"/>
      <w:bookmarkEnd w:id="429"/>
      <w:bookmarkEnd w:id="430"/>
      <w:r>
        <w:t>SYSTEM</w:t>
      </w:r>
      <w:r>
        <w:rPr>
          <w:spacing w:val="-1"/>
        </w:rPr>
        <w:t xml:space="preserve"> </w:t>
      </w:r>
      <w:r>
        <w:t>DESIGN</w:t>
      </w:r>
    </w:p>
    <w:p w14:paraId="6E310917" w14:textId="77777777" w:rsidR="007C684D" w:rsidRDefault="007C684D">
      <w:pPr>
        <w:pStyle w:val="BodyText"/>
        <w:spacing w:before="1"/>
        <w:rPr>
          <w:b/>
          <w:sz w:val="31"/>
        </w:rPr>
      </w:pPr>
    </w:p>
    <w:p w14:paraId="6A36B5C2" w14:textId="77777777" w:rsidR="007C684D" w:rsidRDefault="00A25A16">
      <w:pPr>
        <w:pStyle w:val="BodyText"/>
        <w:spacing w:line="276" w:lineRule="auto"/>
        <w:ind w:left="919" w:right="758"/>
        <w:jc w:val="both"/>
      </w:pPr>
      <w:r>
        <w:t>The system shall be designed taking into account following specification, tender drawing and the client requirement by specialist contractor with experience in the trade to provide a high quality audio broadcasting at each and every speaker of the hospital.</w:t>
      </w:r>
    </w:p>
    <w:p w14:paraId="4FE7BDCD" w14:textId="77777777" w:rsidR="007C684D" w:rsidRDefault="00A25A16">
      <w:pPr>
        <w:pStyle w:val="BodyText"/>
        <w:spacing w:before="1" w:line="276" w:lineRule="auto"/>
        <w:ind w:left="919" w:right="759"/>
        <w:jc w:val="both"/>
      </w:pPr>
      <w:r>
        <w:t>The PA &amp; BGM is based on 100V audio system. The all in one digital audio unit (Digital Multi- audio Player) will be used as a CD/DVD player, FM tuner and USB loaded MP3 file player. There are four paging consoles in three locations to manage public addressing.</w:t>
      </w:r>
    </w:p>
    <w:p w14:paraId="086931A6" w14:textId="77777777" w:rsidR="007C684D" w:rsidRDefault="007C684D">
      <w:pPr>
        <w:pStyle w:val="BodyText"/>
        <w:spacing w:before="7"/>
        <w:rPr>
          <w:sz w:val="27"/>
        </w:rPr>
      </w:pPr>
    </w:p>
    <w:p w14:paraId="46A26E6B" w14:textId="77777777" w:rsidR="007C684D" w:rsidRDefault="00A25A16">
      <w:pPr>
        <w:pStyle w:val="BodyText"/>
        <w:spacing w:line="276" w:lineRule="auto"/>
        <w:ind w:left="919" w:right="760"/>
        <w:jc w:val="both"/>
      </w:pPr>
      <w:r>
        <w:t xml:space="preserve">The system is based on </w:t>
      </w:r>
      <w:r>
        <w:rPr>
          <w:spacing w:val="-3"/>
        </w:rPr>
        <w:t xml:space="preserve">IP </w:t>
      </w:r>
      <w:r>
        <w:t xml:space="preserve">distributed architecture. The Digital Integrated System Manager manages </w:t>
      </w:r>
      <w:r>
        <w:rPr>
          <w:spacing w:val="-3"/>
        </w:rPr>
        <w:t xml:space="preserve">IP </w:t>
      </w:r>
      <w:r>
        <w:t>audio streams and it delivers the desired audio channels to Power amplifiers connected to it. The power amplifier will drive speakers connected. One backup power amplifier for each Digital Integrated System Manager is available and it should be automatically take over function of faulty power</w:t>
      </w:r>
      <w:r>
        <w:rPr>
          <w:spacing w:val="-5"/>
        </w:rPr>
        <w:t xml:space="preserve"> </w:t>
      </w:r>
      <w:r>
        <w:t>amplifier.</w:t>
      </w:r>
    </w:p>
    <w:p w14:paraId="6072D2CA" w14:textId="77777777" w:rsidR="007C684D" w:rsidRDefault="007C684D">
      <w:pPr>
        <w:pStyle w:val="BodyText"/>
        <w:spacing w:before="6"/>
        <w:rPr>
          <w:sz w:val="27"/>
        </w:rPr>
      </w:pPr>
    </w:p>
    <w:p w14:paraId="300D7A02" w14:textId="77777777" w:rsidR="007C684D" w:rsidRDefault="00A25A16">
      <w:pPr>
        <w:pStyle w:val="BodyText"/>
        <w:spacing w:line="276" w:lineRule="auto"/>
        <w:ind w:left="919" w:right="758"/>
        <w:jc w:val="both"/>
      </w:pPr>
      <w:r>
        <w:t>The system should capable to switch any audio source to any speaker zones depicted in the schematic diagram. Further the system should allow creating zone groups which consists with multiple physical zones. For an example, there are several waiting area zones in different floors. The system must be capable to define a global waiting area logical zone and it should be able to call from paging selector. The volume controllers should be overwritten during paging. The zones and logical zone groups could be selected from paging</w:t>
      </w:r>
      <w:r>
        <w:rPr>
          <w:spacing w:val="-5"/>
        </w:rPr>
        <w:t xml:space="preserve"> </w:t>
      </w:r>
      <w:r>
        <w:t>console.</w:t>
      </w:r>
    </w:p>
    <w:p w14:paraId="100E646A" w14:textId="77777777" w:rsidR="007C684D" w:rsidRDefault="007C684D">
      <w:pPr>
        <w:pStyle w:val="BodyText"/>
        <w:spacing w:before="7"/>
        <w:rPr>
          <w:sz w:val="27"/>
        </w:rPr>
      </w:pPr>
    </w:p>
    <w:p w14:paraId="132EE724" w14:textId="77777777" w:rsidR="007C684D" w:rsidRDefault="00A25A16">
      <w:pPr>
        <w:pStyle w:val="BodyText"/>
        <w:spacing w:line="276" w:lineRule="auto"/>
        <w:ind w:left="919" w:right="760"/>
        <w:jc w:val="both"/>
      </w:pPr>
      <w:r>
        <w:t>The fire alarm panel should provide three dry contacts. One is to broadcast “Fire Alert Message” the second contact is to broadcast “Fire Evacuation Message”, third is to broadcast “All clear Message”. Predefined zones will receive corresponding messages on activation of dry contact. The volume controllers should be overwritten during message broadcasting.</w:t>
      </w:r>
    </w:p>
    <w:p w14:paraId="0965FF23" w14:textId="77777777" w:rsidR="007C684D" w:rsidRDefault="007C684D">
      <w:pPr>
        <w:pStyle w:val="BodyText"/>
        <w:spacing w:before="7"/>
        <w:rPr>
          <w:sz w:val="27"/>
        </w:rPr>
      </w:pPr>
    </w:p>
    <w:p w14:paraId="28F997E4" w14:textId="77777777" w:rsidR="007C684D" w:rsidRDefault="00A25A16">
      <w:pPr>
        <w:pStyle w:val="BodyText"/>
        <w:spacing w:line="276" w:lineRule="auto"/>
        <w:ind w:left="919" w:right="760"/>
        <w:jc w:val="both"/>
      </w:pPr>
      <w:r>
        <w:t>The power amplifier wattages shall be selected according to the total speaker load it drives. 20% power margin should be kept in every power amplifier. The volume controller’s wattage must be equal or greater than that of the total speaker load it handles. It is PA &amp; BGM installer’s responsibility to cable up to the fire alarm panel for integration.</w:t>
      </w:r>
    </w:p>
    <w:p w14:paraId="0A44C5D2" w14:textId="77777777" w:rsidR="007C684D" w:rsidRDefault="00A25A16">
      <w:pPr>
        <w:pStyle w:val="Heading2"/>
        <w:numPr>
          <w:ilvl w:val="1"/>
          <w:numId w:val="75"/>
        </w:numPr>
        <w:tabs>
          <w:tab w:val="left" w:pos="1308"/>
        </w:tabs>
        <w:spacing w:before="204"/>
        <w:jc w:val="both"/>
      </w:pPr>
      <w:bookmarkStart w:id="431" w:name="9.2_SYSTEM_PERFORMANCE_CRITERIA"/>
      <w:bookmarkStart w:id="432" w:name="_bookmark119"/>
      <w:bookmarkEnd w:id="431"/>
      <w:bookmarkEnd w:id="432"/>
      <w:r>
        <w:t>SYSTEM PERFORMANCE CRITERIA</w:t>
      </w:r>
    </w:p>
    <w:p w14:paraId="0B65C16A" w14:textId="77777777" w:rsidR="007C684D" w:rsidRDefault="00A25A16">
      <w:pPr>
        <w:pStyle w:val="BodyText"/>
        <w:spacing w:before="42" w:line="276" w:lineRule="auto"/>
        <w:ind w:left="919" w:right="760"/>
        <w:jc w:val="both"/>
      </w:pPr>
      <w:r>
        <w:t>The system performance criteria shall follow international agreed standards and local regulations. They shall be, but not be limited, to the following:</w:t>
      </w:r>
    </w:p>
    <w:p w14:paraId="59B9B4DB" w14:textId="77777777" w:rsidR="007C684D" w:rsidRDefault="007C684D">
      <w:pPr>
        <w:pStyle w:val="BodyText"/>
        <w:spacing w:before="4"/>
        <w:rPr>
          <w:sz w:val="27"/>
        </w:rPr>
      </w:pPr>
    </w:p>
    <w:p w14:paraId="445C1BFC" w14:textId="77777777" w:rsidR="007C684D" w:rsidRDefault="00A25A16">
      <w:pPr>
        <w:pStyle w:val="ListParagraph"/>
        <w:numPr>
          <w:ilvl w:val="0"/>
          <w:numId w:val="74"/>
        </w:numPr>
        <w:tabs>
          <w:tab w:val="left" w:pos="1280"/>
        </w:tabs>
        <w:jc w:val="both"/>
      </w:pPr>
      <w:r>
        <w:t>The required sound pressure level shall be 70</w:t>
      </w:r>
      <w:r>
        <w:rPr>
          <w:spacing w:val="-7"/>
        </w:rPr>
        <w:t xml:space="preserve"> </w:t>
      </w:r>
      <w:r>
        <w:t>dBA.</w:t>
      </w:r>
    </w:p>
    <w:p w14:paraId="1CAA7801" w14:textId="77777777" w:rsidR="007C684D" w:rsidRDefault="00A25A16">
      <w:pPr>
        <w:pStyle w:val="ListParagraph"/>
        <w:numPr>
          <w:ilvl w:val="0"/>
          <w:numId w:val="74"/>
        </w:numPr>
        <w:tabs>
          <w:tab w:val="left" w:pos="1280"/>
        </w:tabs>
        <w:spacing w:before="40"/>
        <w:jc w:val="both"/>
      </w:pPr>
      <w:r>
        <w:t>STI shall be greater than</w:t>
      </w:r>
      <w:r>
        <w:rPr>
          <w:spacing w:val="-6"/>
        </w:rPr>
        <w:t xml:space="preserve"> </w:t>
      </w:r>
      <w:r>
        <w:t>0.45</w:t>
      </w:r>
    </w:p>
    <w:p w14:paraId="52CA6F97" w14:textId="77777777" w:rsidR="007C684D" w:rsidRDefault="007C684D">
      <w:pPr>
        <w:jc w:val="both"/>
        <w:sectPr w:rsidR="007C684D">
          <w:pgSz w:w="11930" w:h="16850"/>
          <w:pgMar w:top="1320" w:right="260" w:bottom="1240" w:left="420" w:header="0" w:footer="1041" w:gutter="0"/>
          <w:cols w:space="720"/>
        </w:sectPr>
      </w:pPr>
    </w:p>
    <w:p w14:paraId="3B27DAA8" w14:textId="77777777" w:rsidR="007C684D" w:rsidRDefault="00A25A16">
      <w:pPr>
        <w:pStyle w:val="Heading2"/>
        <w:numPr>
          <w:ilvl w:val="1"/>
          <w:numId w:val="75"/>
        </w:numPr>
        <w:tabs>
          <w:tab w:val="left" w:pos="1308"/>
        </w:tabs>
        <w:spacing w:before="73"/>
      </w:pPr>
      <w:bookmarkStart w:id="433" w:name="9.3_GENERAL_REQUIREMENT_OF_PA_&amp;_BGM_EQUI"/>
      <w:bookmarkStart w:id="434" w:name="_bookmark120"/>
      <w:bookmarkEnd w:id="433"/>
      <w:bookmarkEnd w:id="434"/>
      <w:r>
        <w:t>GENERAL REQUIREMENT OF PA &amp; BGM</w:t>
      </w:r>
      <w:r>
        <w:rPr>
          <w:spacing w:val="1"/>
        </w:rPr>
        <w:t xml:space="preserve"> </w:t>
      </w:r>
      <w:r>
        <w:t>EQUIPMENT</w:t>
      </w:r>
    </w:p>
    <w:p w14:paraId="02FC40F7" w14:textId="77777777" w:rsidR="007C684D" w:rsidRDefault="00A25A16">
      <w:pPr>
        <w:spacing w:before="38"/>
        <w:ind w:left="919"/>
      </w:pPr>
      <w:r>
        <w:rPr>
          <w:u w:val="single"/>
        </w:rPr>
        <w:t>General</w:t>
      </w:r>
    </w:p>
    <w:p w14:paraId="225506B8" w14:textId="77777777" w:rsidR="007C684D" w:rsidRDefault="007C684D">
      <w:pPr>
        <w:pStyle w:val="BodyText"/>
        <w:spacing w:before="9"/>
        <w:rPr>
          <w:sz w:val="20"/>
        </w:rPr>
      </w:pPr>
    </w:p>
    <w:p w14:paraId="32EF8329" w14:textId="77777777" w:rsidR="007C684D" w:rsidRDefault="00A25A16">
      <w:pPr>
        <w:spacing w:before="92" w:line="276" w:lineRule="auto"/>
        <w:ind w:left="919" w:right="796"/>
      </w:pPr>
      <w:r>
        <w:t>All equipment to be supplied under this specification shall be new and the current model of a standard product of a Manufacturer of record. A Manufacturer of record shall be defined as a company whose main occupation is the manufacture for sale of the items of equipment supplied.</w:t>
      </w:r>
    </w:p>
    <w:p w14:paraId="29877CDC" w14:textId="77777777" w:rsidR="007C684D" w:rsidRDefault="007C684D">
      <w:pPr>
        <w:pStyle w:val="BodyText"/>
        <w:spacing w:before="1"/>
        <w:rPr>
          <w:sz w:val="25"/>
        </w:rPr>
      </w:pPr>
    </w:p>
    <w:p w14:paraId="4DCDC9E8" w14:textId="77777777" w:rsidR="007C684D" w:rsidRDefault="00A25A16">
      <w:pPr>
        <w:pStyle w:val="ListParagraph"/>
        <w:numPr>
          <w:ilvl w:val="0"/>
          <w:numId w:val="73"/>
        </w:numPr>
        <w:tabs>
          <w:tab w:val="left" w:pos="1280"/>
        </w:tabs>
        <w:ind w:hanging="359"/>
      </w:pPr>
      <w:r>
        <w:t>Maintains a factory production line for the item</w:t>
      </w:r>
      <w:r>
        <w:rPr>
          <w:spacing w:val="-11"/>
        </w:rPr>
        <w:t xml:space="preserve"> </w:t>
      </w:r>
      <w:r>
        <w:t>submitted.</w:t>
      </w:r>
    </w:p>
    <w:p w14:paraId="6AC795C8" w14:textId="77777777" w:rsidR="007C684D" w:rsidRDefault="00A25A16">
      <w:pPr>
        <w:pStyle w:val="ListParagraph"/>
        <w:numPr>
          <w:ilvl w:val="0"/>
          <w:numId w:val="73"/>
        </w:numPr>
        <w:tabs>
          <w:tab w:val="left" w:pos="1279"/>
        </w:tabs>
        <w:spacing w:before="40"/>
      </w:pPr>
      <w:r>
        <w:t>Maintains a stock of replacement parts for the item</w:t>
      </w:r>
      <w:r>
        <w:rPr>
          <w:spacing w:val="-14"/>
        </w:rPr>
        <w:t xml:space="preserve"> </w:t>
      </w:r>
      <w:r>
        <w:t>submitted.</w:t>
      </w:r>
    </w:p>
    <w:p w14:paraId="05CA04F5" w14:textId="77777777" w:rsidR="007C684D" w:rsidRDefault="00A25A16">
      <w:pPr>
        <w:pStyle w:val="ListParagraph"/>
        <w:numPr>
          <w:ilvl w:val="0"/>
          <w:numId w:val="73"/>
        </w:numPr>
        <w:tabs>
          <w:tab w:val="left" w:pos="1279"/>
        </w:tabs>
        <w:spacing w:before="37"/>
      </w:pPr>
      <w:r>
        <w:t>Maintains engineering drawings, specifications, and operating manuals and for the items</w:t>
      </w:r>
      <w:r>
        <w:rPr>
          <w:spacing w:val="-19"/>
        </w:rPr>
        <w:t xml:space="preserve"> </w:t>
      </w:r>
      <w:r>
        <w:t>submitted.</w:t>
      </w:r>
    </w:p>
    <w:p w14:paraId="322CE2AD" w14:textId="77777777" w:rsidR="007C684D" w:rsidRDefault="00A25A16">
      <w:pPr>
        <w:pStyle w:val="ListParagraph"/>
        <w:numPr>
          <w:ilvl w:val="0"/>
          <w:numId w:val="73"/>
        </w:numPr>
        <w:tabs>
          <w:tab w:val="left" w:pos="1279"/>
        </w:tabs>
        <w:spacing w:before="37" w:line="276" w:lineRule="auto"/>
        <w:ind w:right="759"/>
      </w:pPr>
      <w:r>
        <w:t>Has published and distributed descriptive literature and equipment specifications on the items of equipment submitted at least 30 days prior to the tender</w:t>
      </w:r>
      <w:r>
        <w:rPr>
          <w:spacing w:val="-10"/>
        </w:rPr>
        <w:t xml:space="preserve"> </w:t>
      </w:r>
      <w:r>
        <w:t>issue.</w:t>
      </w:r>
    </w:p>
    <w:p w14:paraId="7F00DF1C" w14:textId="77777777" w:rsidR="007C684D" w:rsidRDefault="007C684D">
      <w:pPr>
        <w:pStyle w:val="BodyText"/>
        <w:spacing w:before="4"/>
        <w:rPr>
          <w:sz w:val="25"/>
        </w:rPr>
      </w:pPr>
    </w:p>
    <w:p w14:paraId="5F7C3453" w14:textId="77777777" w:rsidR="007C684D" w:rsidRDefault="00A25A16">
      <w:pPr>
        <w:spacing w:line="276" w:lineRule="auto"/>
        <w:ind w:left="918" w:right="958"/>
      </w:pPr>
      <w:r>
        <w:t>Specifications of equipment as set forth in this specification are minimum requirements, unless otherwise stated, and shall not be construed as limiting the overall quality, quantity or performance characteristics of items furnished in the PA&amp; BGM system. When the Contractor furnishes an item of equipment for which there is a specification contained herein, the item of equipment shall meet or exceed the specification for that item of equipment.</w:t>
      </w:r>
    </w:p>
    <w:p w14:paraId="3AF0376F" w14:textId="77777777" w:rsidR="007C684D" w:rsidRDefault="007C684D">
      <w:pPr>
        <w:pStyle w:val="BodyText"/>
        <w:spacing w:before="3"/>
        <w:rPr>
          <w:sz w:val="25"/>
        </w:rPr>
      </w:pPr>
    </w:p>
    <w:p w14:paraId="2C8B6AA7" w14:textId="77777777" w:rsidR="007C684D" w:rsidRDefault="00A25A16">
      <w:pPr>
        <w:spacing w:line="276" w:lineRule="auto"/>
        <w:ind w:left="918" w:right="1123"/>
      </w:pPr>
      <w:r>
        <w:t>The total PA &amp; BGM system shall be installed so that the combination of equipment actually employed does not produce any undesirable visual or aural effects such as signal distortions, noise pulses, glitches, hum bars, transients, ghosting, etc.</w:t>
      </w:r>
    </w:p>
    <w:p w14:paraId="7B874D86" w14:textId="77777777" w:rsidR="007C684D" w:rsidRDefault="00A25A16">
      <w:pPr>
        <w:pStyle w:val="Heading2"/>
        <w:numPr>
          <w:ilvl w:val="1"/>
          <w:numId w:val="75"/>
        </w:numPr>
        <w:tabs>
          <w:tab w:val="left" w:pos="1308"/>
        </w:tabs>
        <w:spacing w:before="206"/>
      </w:pPr>
      <w:bookmarkStart w:id="435" w:name="9.4_REGULATIONS_AND_CODE_OF_PRACTICE"/>
      <w:bookmarkStart w:id="436" w:name="_bookmark121"/>
      <w:bookmarkEnd w:id="435"/>
      <w:bookmarkEnd w:id="436"/>
      <w:r>
        <w:t>REGULATIONS AND CODE OF PRACTICE</w:t>
      </w:r>
    </w:p>
    <w:p w14:paraId="10B60B1D" w14:textId="77777777" w:rsidR="007C684D" w:rsidRDefault="007C684D">
      <w:pPr>
        <w:pStyle w:val="BodyText"/>
        <w:spacing w:before="2"/>
        <w:rPr>
          <w:b/>
          <w:sz w:val="31"/>
        </w:rPr>
      </w:pPr>
    </w:p>
    <w:p w14:paraId="32D50DB6" w14:textId="77777777" w:rsidR="007C684D" w:rsidRDefault="00A25A16">
      <w:pPr>
        <w:pStyle w:val="BodyText"/>
        <w:spacing w:line="276" w:lineRule="auto"/>
        <w:ind w:left="919" w:right="760"/>
        <w:jc w:val="both"/>
      </w:pPr>
      <w:r>
        <w:t>It shall be the Contractor’s responsibilities to ensure that the whole PA &amp; BGM system shall comply with all statutory, regulations and requirements of all authorities having jurisdiction over the work.</w:t>
      </w:r>
    </w:p>
    <w:p w14:paraId="327BBF1B" w14:textId="77777777" w:rsidR="007C684D" w:rsidRDefault="00A25A16">
      <w:pPr>
        <w:pStyle w:val="Heading2"/>
        <w:numPr>
          <w:ilvl w:val="1"/>
          <w:numId w:val="75"/>
        </w:numPr>
        <w:tabs>
          <w:tab w:val="left" w:pos="1308"/>
        </w:tabs>
        <w:spacing w:before="203"/>
      </w:pPr>
      <w:bookmarkStart w:id="437" w:name="9.5_TESTING"/>
      <w:bookmarkStart w:id="438" w:name="_bookmark122"/>
      <w:bookmarkEnd w:id="437"/>
      <w:bookmarkEnd w:id="438"/>
      <w:r>
        <w:t>TESTING</w:t>
      </w:r>
    </w:p>
    <w:p w14:paraId="505F4D4B" w14:textId="77777777" w:rsidR="007C684D" w:rsidRDefault="007C684D">
      <w:pPr>
        <w:pStyle w:val="BodyText"/>
        <w:spacing w:before="1"/>
        <w:rPr>
          <w:b/>
          <w:sz w:val="31"/>
        </w:rPr>
      </w:pPr>
    </w:p>
    <w:p w14:paraId="732511F5" w14:textId="77777777" w:rsidR="007C684D" w:rsidRDefault="00A25A16">
      <w:pPr>
        <w:pStyle w:val="BodyText"/>
        <w:spacing w:before="1" w:line="276" w:lineRule="auto"/>
        <w:ind w:left="919" w:right="760"/>
        <w:jc w:val="both"/>
      </w:pPr>
      <w:r>
        <w:t>The Contractor shall make all the necessary setting of the equipment after installation. The power tapping of each speaker shall be adjusted to suit the usage. All settings shall be clearly marked upon final</w:t>
      </w:r>
      <w:r>
        <w:rPr>
          <w:spacing w:val="-1"/>
        </w:rPr>
        <w:t xml:space="preserve"> </w:t>
      </w:r>
      <w:r>
        <w:t>adjustments.</w:t>
      </w:r>
    </w:p>
    <w:p w14:paraId="702ECA6E" w14:textId="77777777" w:rsidR="007C684D" w:rsidRDefault="00A25A16">
      <w:pPr>
        <w:pStyle w:val="BodyText"/>
        <w:spacing w:line="276" w:lineRule="auto"/>
        <w:ind w:left="919" w:right="760"/>
        <w:jc w:val="both"/>
      </w:pPr>
      <w:r>
        <w:t>The contractor shall carry out performance tests in the presence of the Engineer with prior approved test methodology which shall incorporate a spectrum analyser before handling over the system.</w:t>
      </w:r>
    </w:p>
    <w:p w14:paraId="4E18C37D" w14:textId="77777777" w:rsidR="007C684D" w:rsidRDefault="007C684D">
      <w:pPr>
        <w:spacing w:line="276" w:lineRule="auto"/>
        <w:jc w:val="both"/>
        <w:sectPr w:rsidR="007C684D">
          <w:pgSz w:w="11930" w:h="16850"/>
          <w:pgMar w:top="1320" w:right="260" w:bottom="1240" w:left="420" w:header="0" w:footer="1041" w:gutter="0"/>
          <w:cols w:space="720"/>
        </w:sectPr>
      </w:pPr>
    </w:p>
    <w:p w14:paraId="2710710C" w14:textId="77777777" w:rsidR="007C684D" w:rsidRDefault="00A25A16">
      <w:pPr>
        <w:pStyle w:val="Heading2"/>
        <w:numPr>
          <w:ilvl w:val="1"/>
          <w:numId w:val="75"/>
        </w:numPr>
        <w:tabs>
          <w:tab w:val="left" w:pos="1308"/>
        </w:tabs>
        <w:spacing w:before="71"/>
      </w:pPr>
      <w:bookmarkStart w:id="439" w:name="9.6_ITEM_SPECIFICATION"/>
      <w:bookmarkStart w:id="440" w:name="_bookmark123"/>
      <w:bookmarkEnd w:id="439"/>
      <w:bookmarkEnd w:id="440"/>
      <w:r>
        <w:t>ITEM SPECIFICATION</w:t>
      </w:r>
    </w:p>
    <w:p w14:paraId="3CCD9CA5" w14:textId="77777777" w:rsidR="007C684D" w:rsidRDefault="007C684D">
      <w:pPr>
        <w:pStyle w:val="BodyText"/>
        <w:spacing w:after="1"/>
        <w:rPr>
          <w:b/>
          <w:sz w:val="28"/>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350"/>
        <w:gridCol w:w="3583"/>
      </w:tblGrid>
      <w:tr w:rsidR="007C684D" w14:paraId="70804690" w14:textId="77777777">
        <w:trPr>
          <w:trHeight w:val="510"/>
        </w:trPr>
        <w:tc>
          <w:tcPr>
            <w:tcW w:w="6350" w:type="dxa"/>
            <w:tcBorders>
              <w:bottom w:val="nil"/>
            </w:tcBorders>
          </w:tcPr>
          <w:p w14:paraId="36FF4421" w14:textId="77777777" w:rsidR="007C684D" w:rsidRDefault="00A25A16">
            <w:pPr>
              <w:pStyle w:val="TableParagraph"/>
              <w:spacing w:line="273" w:lineRule="exact"/>
              <w:ind w:left="110"/>
              <w:rPr>
                <w:b/>
                <w:sz w:val="24"/>
              </w:rPr>
            </w:pPr>
            <w:r>
              <w:rPr>
                <w:b/>
                <w:sz w:val="24"/>
              </w:rPr>
              <w:t>PROPOSED HITHADOO REGIONAL HOSPITAL</w:t>
            </w:r>
          </w:p>
        </w:tc>
        <w:tc>
          <w:tcPr>
            <w:tcW w:w="3583" w:type="dxa"/>
            <w:vMerge w:val="restart"/>
          </w:tcPr>
          <w:p w14:paraId="79E565D3" w14:textId="77777777" w:rsidR="007C684D" w:rsidRDefault="007C684D">
            <w:pPr>
              <w:pStyle w:val="TableParagraph"/>
              <w:rPr>
                <w:sz w:val="20"/>
              </w:rPr>
            </w:pPr>
          </w:p>
        </w:tc>
      </w:tr>
      <w:tr w:rsidR="007C684D" w14:paraId="31E5537F" w14:textId="77777777">
        <w:trPr>
          <w:trHeight w:val="859"/>
        </w:trPr>
        <w:tc>
          <w:tcPr>
            <w:tcW w:w="6350" w:type="dxa"/>
            <w:tcBorders>
              <w:top w:val="nil"/>
            </w:tcBorders>
          </w:tcPr>
          <w:p w14:paraId="041FE659" w14:textId="77777777" w:rsidR="007C684D" w:rsidRDefault="00A25A16">
            <w:pPr>
              <w:pStyle w:val="TableParagraph"/>
              <w:spacing w:before="227"/>
              <w:ind w:left="110"/>
              <w:rPr>
                <w:b/>
                <w:sz w:val="24"/>
              </w:rPr>
            </w:pPr>
            <w:r>
              <w:rPr>
                <w:b/>
                <w:sz w:val="24"/>
              </w:rPr>
              <w:t>MATV</w:t>
            </w:r>
          </w:p>
        </w:tc>
        <w:tc>
          <w:tcPr>
            <w:tcW w:w="3583" w:type="dxa"/>
            <w:vMerge/>
            <w:tcBorders>
              <w:top w:val="nil"/>
            </w:tcBorders>
          </w:tcPr>
          <w:p w14:paraId="56D48453" w14:textId="77777777" w:rsidR="007C684D" w:rsidRDefault="007C684D">
            <w:pPr>
              <w:rPr>
                <w:sz w:val="2"/>
                <w:szCs w:val="2"/>
              </w:rPr>
            </w:pPr>
          </w:p>
        </w:tc>
      </w:tr>
      <w:tr w:rsidR="007C684D" w14:paraId="190975ED" w14:textId="77777777">
        <w:trPr>
          <w:trHeight w:val="390"/>
        </w:trPr>
        <w:tc>
          <w:tcPr>
            <w:tcW w:w="9933" w:type="dxa"/>
            <w:gridSpan w:val="2"/>
          </w:tcPr>
          <w:p w14:paraId="45C105D4" w14:textId="77777777" w:rsidR="007C684D" w:rsidRDefault="00A25A16">
            <w:pPr>
              <w:pStyle w:val="TableParagraph"/>
              <w:spacing w:before="54"/>
              <w:ind w:left="110"/>
              <w:rPr>
                <w:b/>
                <w:sz w:val="24"/>
              </w:rPr>
            </w:pPr>
            <w:r>
              <w:rPr>
                <w:b/>
                <w:sz w:val="24"/>
              </w:rPr>
              <w:t>Technical Specifications</w:t>
            </w:r>
          </w:p>
        </w:tc>
      </w:tr>
    </w:tbl>
    <w:p w14:paraId="1AFDCBC2" w14:textId="77777777" w:rsidR="007C684D" w:rsidRDefault="00A25A16">
      <w:pPr>
        <w:spacing w:before="176"/>
        <w:ind w:left="218"/>
        <w:rPr>
          <w:b/>
          <w:sz w:val="24"/>
        </w:rPr>
      </w:pPr>
      <w:r>
        <w:rPr>
          <w:b/>
          <w:sz w:val="24"/>
          <w:u w:val="thick"/>
        </w:rPr>
        <w:t>Item Number: 2 . Digital Integrated System Manager</w:t>
      </w:r>
    </w:p>
    <w:p w14:paraId="157E8FF8" w14:textId="77777777" w:rsidR="007C684D" w:rsidRDefault="007C684D">
      <w:pPr>
        <w:pStyle w:val="BodyText"/>
        <w:spacing w:before="3" w:after="1"/>
        <w:rPr>
          <w:b/>
          <w:sz w:val="19"/>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37"/>
        <w:gridCol w:w="1543"/>
        <w:gridCol w:w="2570"/>
        <w:gridCol w:w="2476"/>
        <w:gridCol w:w="1106"/>
      </w:tblGrid>
      <w:tr w:rsidR="007C684D" w14:paraId="5AF8B124" w14:textId="77777777">
        <w:trPr>
          <w:trHeight w:val="551"/>
        </w:trPr>
        <w:tc>
          <w:tcPr>
            <w:tcW w:w="6350" w:type="dxa"/>
            <w:gridSpan w:val="3"/>
          </w:tcPr>
          <w:p w14:paraId="3365E34D" w14:textId="77777777" w:rsidR="007C684D" w:rsidRDefault="00A25A16">
            <w:pPr>
              <w:pStyle w:val="TableParagraph"/>
              <w:spacing w:before="135"/>
              <w:ind w:left="110"/>
              <w:rPr>
                <w:b/>
                <w:sz w:val="24"/>
              </w:rPr>
            </w:pPr>
            <w:r>
              <w:rPr>
                <w:b/>
                <w:sz w:val="24"/>
              </w:rPr>
              <w:t>DESCRIPTION</w:t>
            </w:r>
          </w:p>
        </w:tc>
        <w:tc>
          <w:tcPr>
            <w:tcW w:w="2476" w:type="dxa"/>
          </w:tcPr>
          <w:p w14:paraId="66CDE261" w14:textId="77777777" w:rsidR="007C684D" w:rsidRDefault="00A25A16">
            <w:pPr>
              <w:pStyle w:val="TableParagraph"/>
              <w:spacing w:before="135"/>
              <w:ind w:left="108"/>
              <w:rPr>
                <w:b/>
                <w:sz w:val="24"/>
              </w:rPr>
            </w:pPr>
            <w:r>
              <w:rPr>
                <w:b/>
                <w:sz w:val="24"/>
              </w:rPr>
              <w:t>Bidder's Response</w:t>
            </w:r>
          </w:p>
        </w:tc>
        <w:tc>
          <w:tcPr>
            <w:tcW w:w="1106" w:type="dxa"/>
          </w:tcPr>
          <w:p w14:paraId="0372822D" w14:textId="77777777" w:rsidR="007C684D" w:rsidRDefault="00A25A16">
            <w:pPr>
              <w:pStyle w:val="TableParagraph"/>
              <w:spacing w:line="276" w:lineRule="exact"/>
              <w:ind w:left="109" w:right="100" w:firstLine="60"/>
              <w:rPr>
                <w:b/>
                <w:sz w:val="24"/>
              </w:rPr>
            </w:pPr>
            <w:r>
              <w:rPr>
                <w:b/>
                <w:sz w:val="24"/>
              </w:rPr>
              <w:t>Page No.</w:t>
            </w:r>
          </w:p>
        </w:tc>
      </w:tr>
      <w:tr w:rsidR="007C684D" w14:paraId="74F63628" w14:textId="77777777">
        <w:trPr>
          <w:trHeight w:val="297"/>
        </w:trPr>
        <w:tc>
          <w:tcPr>
            <w:tcW w:w="6350" w:type="dxa"/>
            <w:gridSpan w:val="3"/>
          </w:tcPr>
          <w:p w14:paraId="11B0A625" w14:textId="77777777" w:rsidR="007C684D" w:rsidRDefault="00A25A16">
            <w:pPr>
              <w:pStyle w:val="TableParagraph"/>
              <w:spacing w:before="28"/>
              <w:ind w:left="110"/>
              <w:rPr>
                <w:sz w:val="20"/>
              </w:rPr>
            </w:pPr>
            <w:r>
              <w:rPr>
                <w:sz w:val="20"/>
              </w:rPr>
              <w:t>Make</w:t>
            </w:r>
          </w:p>
        </w:tc>
        <w:tc>
          <w:tcPr>
            <w:tcW w:w="2476" w:type="dxa"/>
          </w:tcPr>
          <w:p w14:paraId="40E29AC7" w14:textId="77777777" w:rsidR="007C684D" w:rsidRDefault="007C684D">
            <w:pPr>
              <w:pStyle w:val="TableParagraph"/>
              <w:rPr>
                <w:sz w:val="20"/>
              </w:rPr>
            </w:pPr>
          </w:p>
        </w:tc>
        <w:tc>
          <w:tcPr>
            <w:tcW w:w="1106" w:type="dxa"/>
          </w:tcPr>
          <w:p w14:paraId="5058AD1E" w14:textId="77777777" w:rsidR="007C684D" w:rsidRDefault="007C684D">
            <w:pPr>
              <w:pStyle w:val="TableParagraph"/>
              <w:rPr>
                <w:sz w:val="20"/>
              </w:rPr>
            </w:pPr>
          </w:p>
        </w:tc>
      </w:tr>
      <w:tr w:rsidR="007C684D" w14:paraId="6ECE01A8" w14:textId="77777777">
        <w:trPr>
          <w:trHeight w:val="297"/>
        </w:trPr>
        <w:tc>
          <w:tcPr>
            <w:tcW w:w="6350" w:type="dxa"/>
            <w:gridSpan w:val="3"/>
          </w:tcPr>
          <w:p w14:paraId="248889B4" w14:textId="77777777" w:rsidR="007C684D" w:rsidRDefault="00A25A16">
            <w:pPr>
              <w:pStyle w:val="TableParagraph"/>
              <w:spacing w:before="29"/>
              <w:ind w:left="110"/>
              <w:rPr>
                <w:sz w:val="20"/>
              </w:rPr>
            </w:pPr>
            <w:r>
              <w:rPr>
                <w:sz w:val="20"/>
              </w:rPr>
              <w:t>Model</w:t>
            </w:r>
          </w:p>
        </w:tc>
        <w:tc>
          <w:tcPr>
            <w:tcW w:w="2476" w:type="dxa"/>
          </w:tcPr>
          <w:p w14:paraId="25178AE5" w14:textId="77777777" w:rsidR="007C684D" w:rsidRDefault="007C684D">
            <w:pPr>
              <w:pStyle w:val="TableParagraph"/>
              <w:rPr>
                <w:sz w:val="20"/>
              </w:rPr>
            </w:pPr>
          </w:p>
        </w:tc>
        <w:tc>
          <w:tcPr>
            <w:tcW w:w="1106" w:type="dxa"/>
          </w:tcPr>
          <w:p w14:paraId="13383821" w14:textId="77777777" w:rsidR="007C684D" w:rsidRDefault="007C684D">
            <w:pPr>
              <w:pStyle w:val="TableParagraph"/>
              <w:rPr>
                <w:sz w:val="20"/>
              </w:rPr>
            </w:pPr>
          </w:p>
        </w:tc>
      </w:tr>
      <w:tr w:rsidR="007C684D" w14:paraId="5999EE3D" w14:textId="77777777">
        <w:trPr>
          <w:trHeight w:val="297"/>
        </w:trPr>
        <w:tc>
          <w:tcPr>
            <w:tcW w:w="6350" w:type="dxa"/>
            <w:gridSpan w:val="3"/>
          </w:tcPr>
          <w:p w14:paraId="702288A8" w14:textId="77777777" w:rsidR="007C684D" w:rsidRDefault="00A25A16">
            <w:pPr>
              <w:pStyle w:val="TableParagraph"/>
              <w:spacing w:before="26"/>
              <w:ind w:left="110"/>
              <w:rPr>
                <w:sz w:val="20"/>
              </w:rPr>
            </w:pPr>
            <w:r>
              <w:rPr>
                <w:sz w:val="20"/>
              </w:rPr>
              <w:t>Country of origin</w:t>
            </w:r>
          </w:p>
        </w:tc>
        <w:tc>
          <w:tcPr>
            <w:tcW w:w="2476" w:type="dxa"/>
          </w:tcPr>
          <w:p w14:paraId="77E19455" w14:textId="77777777" w:rsidR="007C684D" w:rsidRDefault="007C684D">
            <w:pPr>
              <w:pStyle w:val="TableParagraph"/>
              <w:rPr>
                <w:sz w:val="20"/>
              </w:rPr>
            </w:pPr>
          </w:p>
        </w:tc>
        <w:tc>
          <w:tcPr>
            <w:tcW w:w="1106" w:type="dxa"/>
          </w:tcPr>
          <w:p w14:paraId="24047219" w14:textId="77777777" w:rsidR="007C684D" w:rsidRDefault="007C684D">
            <w:pPr>
              <w:pStyle w:val="TableParagraph"/>
              <w:rPr>
                <w:sz w:val="20"/>
              </w:rPr>
            </w:pPr>
          </w:p>
        </w:tc>
      </w:tr>
      <w:tr w:rsidR="007C684D" w14:paraId="46F5A386" w14:textId="77777777">
        <w:trPr>
          <w:trHeight w:val="297"/>
        </w:trPr>
        <w:tc>
          <w:tcPr>
            <w:tcW w:w="3780" w:type="dxa"/>
            <w:gridSpan w:val="2"/>
          </w:tcPr>
          <w:p w14:paraId="01558D1B" w14:textId="77777777" w:rsidR="007C684D" w:rsidRDefault="00A25A16">
            <w:pPr>
              <w:pStyle w:val="TableParagraph"/>
              <w:spacing w:before="31"/>
              <w:ind w:left="110"/>
              <w:rPr>
                <w:b/>
                <w:sz w:val="20"/>
              </w:rPr>
            </w:pPr>
            <w:r>
              <w:rPr>
                <w:b/>
                <w:sz w:val="20"/>
              </w:rPr>
              <w:t>Features</w:t>
            </w:r>
          </w:p>
        </w:tc>
        <w:tc>
          <w:tcPr>
            <w:tcW w:w="2570" w:type="dxa"/>
          </w:tcPr>
          <w:p w14:paraId="4A12EA59" w14:textId="77777777" w:rsidR="007C684D" w:rsidRDefault="007C684D">
            <w:pPr>
              <w:pStyle w:val="TableParagraph"/>
              <w:rPr>
                <w:sz w:val="20"/>
              </w:rPr>
            </w:pPr>
          </w:p>
        </w:tc>
        <w:tc>
          <w:tcPr>
            <w:tcW w:w="2476" w:type="dxa"/>
          </w:tcPr>
          <w:p w14:paraId="52B5323F" w14:textId="77777777" w:rsidR="007C684D" w:rsidRDefault="007C684D">
            <w:pPr>
              <w:pStyle w:val="TableParagraph"/>
              <w:rPr>
                <w:sz w:val="20"/>
              </w:rPr>
            </w:pPr>
          </w:p>
        </w:tc>
        <w:tc>
          <w:tcPr>
            <w:tcW w:w="1106" w:type="dxa"/>
          </w:tcPr>
          <w:p w14:paraId="0C557EFF" w14:textId="77777777" w:rsidR="007C684D" w:rsidRDefault="007C684D">
            <w:pPr>
              <w:pStyle w:val="TableParagraph"/>
              <w:rPr>
                <w:sz w:val="20"/>
              </w:rPr>
            </w:pPr>
          </w:p>
        </w:tc>
      </w:tr>
      <w:tr w:rsidR="007C684D" w14:paraId="0E5BB122" w14:textId="77777777">
        <w:trPr>
          <w:trHeight w:val="585"/>
        </w:trPr>
        <w:tc>
          <w:tcPr>
            <w:tcW w:w="2237" w:type="dxa"/>
          </w:tcPr>
          <w:p w14:paraId="588F2FEF" w14:textId="77777777" w:rsidR="007C684D" w:rsidRDefault="00A25A16">
            <w:pPr>
              <w:pStyle w:val="TableParagraph"/>
              <w:spacing w:line="223" w:lineRule="exact"/>
              <w:ind w:left="110"/>
              <w:rPr>
                <w:sz w:val="20"/>
              </w:rPr>
            </w:pPr>
            <w:r>
              <w:rPr>
                <w:sz w:val="20"/>
              </w:rPr>
              <w:t>Input</w:t>
            </w:r>
          </w:p>
        </w:tc>
        <w:tc>
          <w:tcPr>
            <w:tcW w:w="1543" w:type="dxa"/>
          </w:tcPr>
          <w:p w14:paraId="082EBF04" w14:textId="77777777" w:rsidR="007C684D" w:rsidRDefault="00A25A16">
            <w:pPr>
              <w:pStyle w:val="TableParagraph"/>
              <w:spacing w:before="55"/>
              <w:ind w:left="105" w:right="630"/>
              <w:rPr>
                <w:sz w:val="20"/>
              </w:rPr>
            </w:pPr>
            <w:r>
              <w:rPr>
                <w:w w:val="95"/>
                <w:sz w:val="20"/>
              </w:rPr>
              <w:t xml:space="preserve">Amplifier </w:t>
            </w:r>
            <w:r>
              <w:rPr>
                <w:sz w:val="20"/>
              </w:rPr>
              <w:t>interfaces</w:t>
            </w:r>
          </w:p>
        </w:tc>
        <w:tc>
          <w:tcPr>
            <w:tcW w:w="2570" w:type="dxa"/>
          </w:tcPr>
          <w:p w14:paraId="0462B21B" w14:textId="77777777" w:rsidR="007C684D" w:rsidRDefault="00A25A16">
            <w:pPr>
              <w:pStyle w:val="TableParagraph"/>
              <w:spacing w:line="223" w:lineRule="exact"/>
              <w:ind w:left="107"/>
              <w:rPr>
                <w:sz w:val="20"/>
              </w:rPr>
            </w:pPr>
            <w:r>
              <w:rPr>
                <w:sz w:val="20"/>
              </w:rPr>
              <w:t>4 or better</w:t>
            </w:r>
          </w:p>
        </w:tc>
        <w:tc>
          <w:tcPr>
            <w:tcW w:w="2476" w:type="dxa"/>
          </w:tcPr>
          <w:p w14:paraId="59576B62" w14:textId="77777777" w:rsidR="007C684D" w:rsidRDefault="007C684D">
            <w:pPr>
              <w:pStyle w:val="TableParagraph"/>
              <w:rPr>
                <w:sz w:val="20"/>
              </w:rPr>
            </w:pPr>
          </w:p>
        </w:tc>
        <w:tc>
          <w:tcPr>
            <w:tcW w:w="1106" w:type="dxa"/>
          </w:tcPr>
          <w:p w14:paraId="09BF6393" w14:textId="77777777" w:rsidR="007C684D" w:rsidRDefault="007C684D">
            <w:pPr>
              <w:pStyle w:val="TableParagraph"/>
              <w:rPr>
                <w:sz w:val="20"/>
              </w:rPr>
            </w:pPr>
          </w:p>
        </w:tc>
      </w:tr>
      <w:tr w:rsidR="007C684D" w14:paraId="7DB005DF" w14:textId="77777777">
        <w:trPr>
          <w:trHeight w:val="551"/>
        </w:trPr>
        <w:tc>
          <w:tcPr>
            <w:tcW w:w="2237" w:type="dxa"/>
            <w:vMerge w:val="restart"/>
          </w:tcPr>
          <w:p w14:paraId="6EA717B3" w14:textId="77777777" w:rsidR="007C684D" w:rsidRDefault="00A25A16">
            <w:pPr>
              <w:pStyle w:val="TableParagraph"/>
              <w:spacing w:line="223" w:lineRule="exact"/>
              <w:ind w:left="110"/>
              <w:rPr>
                <w:sz w:val="20"/>
              </w:rPr>
            </w:pPr>
            <w:r>
              <w:rPr>
                <w:sz w:val="20"/>
              </w:rPr>
              <w:t>Ethernet interfaces</w:t>
            </w:r>
          </w:p>
        </w:tc>
        <w:tc>
          <w:tcPr>
            <w:tcW w:w="1543" w:type="dxa"/>
          </w:tcPr>
          <w:p w14:paraId="1B4530A1" w14:textId="77777777" w:rsidR="007C684D" w:rsidRDefault="00A25A16">
            <w:pPr>
              <w:pStyle w:val="TableParagraph"/>
              <w:spacing w:before="154"/>
              <w:ind w:left="105"/>
              <w:rPr>
                <w:sz w:val="20"/>
              </w:rPr>
            </w:pPr>
            <w:r>
              <w:rPr>
                <w:sz w:val="20"/>
              </w:rPr>
              <w:t>Ethernet speed</w:t>
            </w:r>
          </w:p>
        </w:tc>
        <w:tc>
          <w:tcPr>
            <w:tcW w:w="2570" w:type="dxa"/>
          </w:tcPr>
          <w:p w14:paraId="48675B0B" w14:textId="77777777" w:rsidR="007C684D" w:rsidRDefault="00A25A16">
            <w:pPr>
              <w:pStyle w:val="TableParagraph"/>
              <w:spacing w:before="154"/>
              <w:ind w:left="107"/>
              <w:rPr>
                <w:sz w:val="20"/>
              </w:rPr>
            </w:pPr>
            <w:r>
              <w:rPr>
                <w:sz w:val="20"/>
              </w:rPr>
              <w:t>10 M / 100 M</w:t>
            </w:r>
          </w:p>
        </w:tc>
        <w:tc>
          <w:tcPr>
            <w:tcW w:w="2476" w:type="dxa"/>
          </w:tcPr>
          <w:p w14:paraId="401C8492" w14:textId="77777777" w:rsidR="007C684D" w:rsidRDefault="007C684D">
            <w:pPr>
              <w:pStyle w:val="TableParagraph"/>
              <w:rPr>
                <w:sz w:val="20"/>
              </w:rPr>
            </w:pPr>
          </w:p>
        </w:tc>
        <w:tc>
          <w:tcPr>
            <w:tcW w:w="1106" w:type="dxa"/>
          </w:tcPr>
          <w:p w14:paraId="2116AB22" w14:textId="77777777" w:rsidR="007C684D" w:rsidRDefault="007C684D">
            <w:pPr>
              <w:pStyle w:val="TableParagraph"/>
              <w:rPr>
                <w:sz w:val="20"/>
              </w:rPr>
            </w:pPr>
          </w:p>
        </w:tc>
      </w:tr>
      <w:tr w:rsidR="007C684D" w14:paraId="0D9C00CC" w14:textId="77777777">
        <w:trPr>
          <w:trHeight w:val="690"/>
        </w:trPr>
        <w:tc>
          <w:tcPr>
            <w:tcW w:w="2237" w:type="dxa"/>
            <w:vMerge/>
            <w:tcBorders>
              <w:top w:val="nil"/>
            </w:tcBorders>
          </w:tcPr>
          <w:p w14:paraId="64DE4A00" w14:textId="77777777" w:rsidR="007C684D" w:rsidRDefault="007C684D">
            <w:pPr>
              <w:rPr>
                <w:sz w:val="2"/>
                <w:szCs w:val="2"/>
              </w:rPr>
            </w:pPr>
          </w:p>
        </w:tc>
        <w:tc>
          <w:tcPr>
            <w:tcW w:w="1543" w:type="dxa"/>
          </w:tcPr>
          <w:p w14:paraId="3EC9C3EF" w14:textId="77777777" w:rsidR="007C684D" w:rsidRDefault="00A25A16">
            <w:pPr>
              <w:pStyle w:val="TableParagraph"/>
              <w:tabs>
                <w:tab w:val="left" w:pos="1266"/>
              </w:tabs>
              <w:ind w:left="105" w:right="95"/>
              <w:rPr>
                <w:sz w:val="20"/>
              </w:rPr>
            </w:pPr>
            <w:r>
              <w:rPr>
                <w:sz w:val="20"/>
              </w:rPr>
              <w:t>Number</w:t>
            </w:r>
            <w:r>
              <w:rPr>
                <w:sz w:val="20"/>
              </w:rPr>
              <w:tab/>
              <w:t>of Ethernet</w:t>
            </w:r>
          </w:p>
          <w:p w14:paraId="5D6E6ACF" w14:textId="77777777" w:rsidR="007C684D" w:rsidRDefault="00A25A16">
            <w:pPr>
              <w:pStyle w:val="TableParagraph"/>
              <w:spacing w:line="217" w:lineRule="exact"/>
              <w:ind w:left="105"/>
              <w:rPr>
                <w:sz w:val="20"/>
              </w:rPr>
            </w:pPr>
            <w:r>
              <w:rPr>
                <w:sz w:val="20"/>
              </w:rPr>
              <w:t>interfaces</w:t>
            </w:r>
          </w:p>
        </w:tc>
        <w:tc>
          <w:tcPr>
            <w:tcW w:w="2570" w:type="dxa"/>
          </w:tcPr>
          <w:p w14:paraId="70046FDF" w14:textId="77777777" w:rsidR="007C684D" w:rsidRDefault="007C684D">
            <w:pPr>
              <w:pStyle w:val="TableParagraph"/>
              <w:spacing w:before="5"/>
              <w:rPr>
                <w:b/>
                <w:sz w:val="19"/>
              </w:rPr>
            </w:pPr>
          </w:p>
          <w:p w14:paraId="7544B4B2" w14:textId="77777777" w:rsidR="007C684D" w:rsidRDefault="00A25A16">
            <w:pPr>
              <w:pStyle w:val="TableParagraph"/>
              <w:ind w:left="107"/>
              <w:rPr>
                <w:sz w:val="20"/>
              </w:rPr>
            </w:pPr>
            <w:r>
              <w:rPr>
                <w:sz w:val="20"/>
              </w:rPr>
              <w:t>4 or better</w:t>
            </w:r>
          </w:p>
        </w:tc>
        <w:tc>
          <w:tcPr>
            <w:tcW w:w="2476" w:type="dxa"/>
          </w:tcPr>
          <w:p w14:paraId="67D50613" w14:textId="77777777" w:rsidR="007C684D" w:rsidRDefault="007C684D">
            <w:pPr>
              <w:pStyle w:val="TableParagraph"/>
              <w:rPr>
                <w:sz w:val="20"/>
              </w:rPr>
            </w:pPr>
          </w:p>
        </w:tc>
        <w:tc>
          <w:tcPr>
            <w:tcW w:w="1106" w:type="dxa"/>
          </w:tcPr>
          <w:p w14:paraId="7256F904" w14:textId="77777777" w:rsidR="007C684D" w:rsidRDefault="007C684D">
            <w:pPr>
              <w:pStyle w:val="TableParagraph"/>
              <w:rPr>
                <w:sz w:val="20"/>
              </w:rPr>
            </w:pPr>
          </w:p>
        </w:tc>
      </w:tr>
      <w:tr w:rsidR="007C684D" w14:paraId="14F8C513" w14:textId="77777777">
        <w:trPr>
          <w:trHeight w:val="913"/>
        </w:trPr>
        <w:tc>
          <w:tcPr>
            <w:tcW w:w="2237" w:type="dxa"/>
          </w:tcPr>
          <w:p w14:paraId="34D74CC7" w14:textId="77777777" w:rsidR="007C684D" w:rsidRDefault="007C684D">
            <w:pPr>
              <w:pStyle w:val="TableParagraph"/>
              <w:spacing w:before="2"/>
              <w:rPr>
                <w:b/>
                <w:sz w:val="29"/>
              </w:rPr>
            </w:pPr>
          </w:p>
          <w:p w14:paraId="42A950C0" w14:textId="77777777" w:rsidR="007C684D" w:rsidRDefault="00A25A16">
            <w:pPr>
              <w:pStyle w:val="TableParagraph"/>
              <w:spacing w:before="1"/>
              <w:ind w:left="110"/>
              <w:rPr>
                <w:sz w:val="20"/>
              </w:rPr>
            </w:pPr>
            <w:r>
              <w:rPr>
                <w:sz w:val="20"/>
              </w:rPr>
              <w:t>Output</w:t>
            </w:r>
          </w:p>
        </w:tc>
        <w:tc>
          <w:tcPr>
            <w:tcW w:w="1543" w:type="dxa"/>
          </w:tcPr>
          <w:p w14:paraId="748BA326" w14:textId="77777777" w:rsidR="007C684D" w:rsidRDefault="00A25A16">
            <w:pPr>
              <w:pStyle w:val="TableParagraph"/>
              <w:spacing w:before="106"/>
              <w:ind w:left="105" w:right="95"/>
              <w:jc w:val="both"/>
              <w:rPr>
                <w:sz w:val="20"/>
              </w:rPr>
            </w:pPr>
            <w:r>
              <w:rPr>
                <w:sz w:val="20"/>
              </w:rPr>
              <w:t>100V line dry contacts(Output channels)</w:t>
            </w:r>
          </w:p>
        </w:tc>
        <w:tc>
          <w:tcPr>
            <w:tcW w:w="2570" w:type="dxa"/>
          </w:tcPr>
          <w:p w14:paraId="2BFEDAFF" w14:textId="77777777" w:rsidR="007C684D" w:rsidRDefault="007C684D">
            <w:pPr>
              <w:pStyle w:val="TableParagraph"/>
              <w:spacing w:before="2"/>
              <w:rPr>
                <w:b/>
                <w:sz w:val="29"/>
              </w:rPr>
            </w:pPr>
          </w:p>
          <w:p w14:paraId="6B243B94" w14:textId="77777777" w:rsidR="007C684D" w:rsidRDefault="00A25A16">
            <w:pPr>
              <w:pStyle w:val="TableParagraph"/>
              <w:spacing w:before="1"/>
              <w:ind w:left="107"/>
              <w:rPr>
                <w:sz w:val="20"/>
              </w:rPr>
            </w:pPr>
            <w:r>
              <w:rPr>
                <w:sz w:val="20"/>
              </w:rPr>
              <w:t>4 or better</w:t>
            </w:r>
          </w:p>
        </w:tc>
        <w:tc>
          <w:tcPr>
            <w:tcW w:w="2476" w:type="dxa"/>
          </w:tcPr>
          <w:p w14:paraId="680E9FE3" w14:textId="77777777" w:rsidR="007C684D" w:rsidRDefault="007C684D">
            <w:pPr>
              <w:pStyle w:val="TableParagraph"/>
              <w:rPr>
                <w:sz w:val="20"/>
              </w:rPr>
            </w:pPr>
          </w:p>
        </w:tc>
        <w:tc>
          <w:tcPr>
            <w:tcW w:w="1106" w:type="dxa"/>
          </w:tcPr>
          <w:p w14:paraId="1418C2E0" w14:textId="77777777" w:rsidR="007C684D" w:rsidRDefault="007C684D">
            <w:pPr>
              <w:pStyle w:val="TableParagraph"/>
              <w:rPr>
                <w:sz w:val="20"/>
              </w:rPr>
            </w:pPr>
          </w:p>
        </w:tc>
      </w:tr>
      <w:tr w:rsidR="007C684D" w14:paraId="256B3CBF" w14:textId="77777777">
        <w:trPr>
          <w:trHeight w:val="690"/>
        </w:trPr>
        <w:tc>
          <w:tcPr>
            <w:tcW w:w="2237" w:type="dxa"/>
          </w:tcPr>
          <w:p w14:paraId="26AD1823" w14:textId="77777777" w:rsidR="007C684D" w:rsidRDefault="007C684D">
            <w:pPr>
              <w:pStyle w:val="TableParagraph"/>
              <w:rPr>
                <w:sz w:val="20"/>
              </w:rPr>
            </w:pPr>
          </w:p>
        </w:tc>
        <w:tc>
          <w:tcPr>
            <w:tcW w:w="1543" w:type="dxa"/>
          </w:tcPr>
          <w:p w14:paraId="5983ACF6" w14:textId="77777777" w:rsidR="007C684D" w:rsidRDefault="00A25A16">
            <w:pPr>
              <w:pStyle w:val="TableParagraph"/>
              <w:tabs>
                <w:tab w:val="left" w:pos="1067"/>
              </w:tabs>
              <w:ind w:left="105" w:right="98"/>
              <w:rPr>
                <w:sz w:val="20"/>
              </w:rPr>
            </w:pPr>
            <w:r>
              <w:rPr>
                <w:sz w:val="20"/>
              </w:rPr>
              <w:t>circuit</w:t>
            </w:r>
            <w:r>
              <w:rPr>
                <w:sz w:val="20"/>
              </w:rPr>
              <w:tab/>
            </w:r>
            <w:r>
              <w:rPr>
                <w:w w:val="95"/>
                <w:sz w:val="20"/>
              </w:rPr>
              <w:t xml:space="preserve">fault </w:t>
            </w:r>
            <w:r>
              <w:rPr>
                <w:sz w:val="20"/>
              </w:rPr>
              <w:t>detection</w:t>
            </w:r>
          </w:p>
          <w:p w14:paraId="2B8F46B0" w14:textId="77777777" w:rsidR="007C684D" w:rsidRDefault="00A25A16">
            <w:pPr>
              <w:pStyle w:val="TableParagraph"/>
              <w:spacing w:line="217" w:lineRule="exact"/>
              <w:ind w:left="105"/>
              <w:rPr>
                <w:sz w:val="20"/>
              </w:rPr>
            </w:pPr>
            <w:r>
              <w:rPr>
                <w:sz w:val="20"/>
              </w:rPr>
              <w:t>function</w:t>
            </w:r>
          </w:p>
        </w:tc>
        <w:tc>
          <w:tcPr>
            <w:tcW w:w="2570" w:type="dxa"/>
          </w:tcPr>
          <w:p w14:paraId="3297A84D" w14:textId="77777777" w:rsidR="007C684D" w:rsidRDefault="007C684D">
            <w:pPr>
              <w:pStyle w:val="TableParagraph"/>
              <w:spacing w:before="5"/>
              <w:rPr>
                <w:b/>
                <w:sz w:val="19"/>
              </w:rPr>
            </w:pPr>
          </w:p>
          <w:p w14:paraId="7F206E0E" w14:textId="77777777" w:rsidR="007C684D" w:rsidRDefault="00A25A16">
            <w:pPr>
              <w:pStyle w:val="TableParagraph"/>
              <w:ind w:left="107"/>
              <w:rPr>
                <w:sz w:val="20"/>
              </w:rPr>
            </w:pPr>
            <w:r>
              <w:rPr>
                <w:sz w:val="20"/>
              </w:rPr>
              <w:t>Available</w:t>
            </w:r>
          </w:p>
        </w:tc>
        <w:tc>
          <w:tcPr>
            <w:tcW w:w="2476" w:type="dxa"/>
          </w:tcPr>
          <w:p w14:paraId="1A2B185B" w14:textId="77777777" w:rsidR="007C684D" w:rsidRDefault="007C684D">
            <w:pPr>
              <w:pStyle w:val="TableParagraph"/>
              <w:rPr>
                <w:sz w:val="20"/>
              </w:rPr>
            </w:pPr>
          </w:p>
        </w:tc>
        <w:tc>
          <w:tcPr>
            <w:tcW w:w="1106" w:type="dxa"/>
          </w:tcPr>
          <w:p w14:paraId="02522BE9" w14:textId="77777777" w:rsidR="007C684D" w:rsidRDefault="007C684D">
            <w:pPr>
              <w:pStyle w:val="TableParagraph"/>
              <w:rPr>
                <w:sz w:val="20"/>
              </w:rPr>
            </w:pPr>
          </w:p>
        </w:tc>
      </w:tr>
      <w:tr w:rsidR="007C684D" w14:paraId="52178990" w14:textId="77777777">
        <w:trPr>
          <w:trHeight w:val="525"/>
        </w:trPr>
        <w:tc>
          <w:tcPr>
            <w:tcW w:w="2237" w:type="dxa"/>
          </w:tcPr>
          <w:p w14:paraId="1E064096" w14:textId="77777777" w:rsidR="007C684D" w:rsidRDefault="007C684D">
            <w:pPr>
              <w:pStyle w:val="TableParagraph"/>
              <w:rPr>
                <w:sz w:val="20"/>
              </w:rPr>
            </w:pPr>
          </w:p>
        </w:tc>
        <w:tc>
          <w:tcPr>
            <w:tcW w:w="1543" w:type="dxa"/>
          </w:tcPr>
          <w:p w14:paraId="70E872C3" w14:textId="77777777" w:rsidR="007C684D" w:rsidRDefault="00A25A16">
            <w:pPr>
              <w:pStyle w:val="TableParagraph"/>
              <w:tabs>
                <w:tab w:val="left" w:pos="923"/>
              </w:tabs>
              <w:spacing w:before="26"/>
              <w:ind w:left="105" w:right="99"/>
              <w:rPr>
                <w:sz w:val="20"/>
              </w:rPr>
            </w:pPr>
            <w:r>
              <w:rPr>
                <w:sz w:val="20"/>
              </w:rPr>
              <w:t>Max.</w:t>
            </w:r>
            <w:r>
              <w:rPr>
                <w:sz w:val="20"/>
              </w:rPr>
              <w:tab/>
            </w:r>
            <w:r>
              <w:rPr>
                <w:spacing w:val="-1"/>
                <w:sz w:val="20"/>
              </w:rPr>
              <w:t xml:space="preserve">output </w:t>
            </w:r>
            <w:r>
              <w:rPr>
                <w:sz w:val="20"/>
              </w:rPr>
              <w:t>load</w:t>
            </w:r>
          </w:p>
        </w:tc>
        <w:tc>
          <w:tcPr>
            <w:tcW w:w="2570" w:type="dxa"/>
          </w:tcPr>
          <w:p w14:paraId="20878C7E" w14:textId="77777777" w:rsidR="007C684D" w:rsidRDefault="00A25A16">
            <w:pPr>
              <w:pStyle w:val="TableParagraph"/>
              <w:spacing w:before="142"/>
              <w:ind w:left="107"/>
              <w:rPr>
                <w:sz w:val="20"/>
              </w:rPr>
            </w:pPr>
            <w:r>
              <w:rPr>
                <w:sz w:val="20"/>
              </w:rPr>
              <w:t>500W or better</w:t>
            </w:r>
          </w:p>
        </w:tc>
        <w:tc>
          <w:tcPr>
            <w:tcW w:w="2476" w:type="dxa"/>
          </w:tcPr>
          <w:p w14:paraId="0B2575C0" w14:textId="77777777" w:rsidR="007C684D" w:rsidRDefault="007C684D">
            <w:pPr>
              <w:pStyle w:val="TableParagraph"/>
              <w:rPr>
                <w:sz w:val="20"/>
              </w:rPr>
            </w:pPr>
          </w:p>
        </w:tc>
        <w:tc>
          <w:tcPr>
            <w:tcW w:w="1106" w:type="dxa"/>
          </w:tcPr>
          <w:p w14:paraId="3722EE2A" w14:textId="77777777" w:rsidR="007C684D" w:rsidRDefault="007C684D">
            <w:pPr>
              <w:pStyle w:val="TableParagraph"/>
              <w:rPr>
                <w:sz w:val="20"/>
              </w:rPr>
            </w:pPr>
          </w:p>
        </w:tc>
      </w:tr>
      <w:tr w:rsidR="007C684D" w14:paraId="607729BF" w14:textId="77777777">
        <w:trPr>
          <w:trHeight w:val="525"/>
        </w:trPr>
        <w:tc>
          <w:tcPr>
            <w:tcW w:w="2237" w:type="dxa"/>
          </w:tcPr>
          <w:p w14:paraId="6C053E04" w14:textId="77777777" w:rsidR="007C684D" w:rsidRDefault="007C684D">
            <w:pPr>
              <w:pStyle w:val="TableParagraph"/>
              <w:rPr>
                <w:sz w:val="20"/>
              </w:rPr>
            </w:pPr>
          </w:p>
        </w:tc>
        <w:tc>
          <w:tcPr>
            <w:tcW w:w="1543" w:type="dxa"/>
          </w:tcPr>
          <w:p w14:paraId="2028FE17" w14:textId="77777777" w:rsidR="007C684D" w:rsidRDefault="00A25A16">
            <w:pPr>
              <w:pStyle w:val="TableParagraph"/>
              <w:spacing w:before="26"/>
              <w:ind w:left="105"/>
              <w:rPr>
                <w:sz w:val="20"/>
              </w:rPr>
            </w:pPr>
            <w:r>
              <w:rPr>
                <w:sz w:val="20"/>
              </w:rPr>
              <w:t xml:space="preserve">Monitoring </w:t>
            </w:r>
            <w:r>
              <w:rPr>
                <w:w w:val="95"/>
                <w:sz w:val="20"/>
              </w:rPr>
              <w:t>loudspeaker</w:t>
            </w:r>
          </w:p>
        </w:tc>
        <w:tc>
          <w:tcPr>
            <w:tcW w:w="2570" w:type="dxa"/>
          </w:tcPr>
          <w:p w14:paraId="5FA87BB7" w14:textId="77777777" w:rsidR="007C684D" w:rsidRDefault="00A25A16">
            <w:pPr>
              <w:pStyle w:val="TableParagraph"/>
              <w:spacing w:before="139"/>
              <w:ind w:left="107"/>
              <w:rPr>
                <w:sz w:val="20"/>
              </w:rPr>
            </w:pPr>
            <w:r>
              <w:rPr>
                <w:sz w:val="20"/>
              </w:rPr>
              <w:t>Available</w:t>
            </w:r>
          </w:p>
        </w:tc>
        <w:tc>
          <w:tcPr>
            <w:tcW w:w="2476" w:type="dxa"/>
          </w:tcPr>
          <w:p w14:paraId="5D9F00A2" w14:textId="77777777" w:rsidR="007C684D" w:rsidRDefault="007C684D">
            <w:pPr>
              <w:pStyle w:val="TableParagraph"/>
              <w:rPr>
                <w:sz w:val="20"/>
              </w:rPr>
            </w:pPr>
          </w:p>
        </w:tc>
        <w:tc>
          <w:tcPr>
            <w:tcW w:w="1106" w:type="dxa"/>
          </w:tcPr>
          <w:p w14:paraId="37E828EF" w14:textId="77777777" w:rsidR="007C684D" w:rsidRDefault="007C684D">
            <w:pPr>
              <w:pStyle w:val="TableParagraph"/>
              <w:rPr>
                <w:sz w:val="20"/>
              </w:rPr>
            </w:pPr>
          </w:p>
        </w:tc>
      </w:tr>
      <w:tr w:rsidR="007C684D" w14:paraId="26F07A65" w14:textId="77777777">
        <w:trPr>
          <w:trHeight w:val="297"/>
        </w:trPr>
        <w:tc>
          <w:tcPr>
            <w:tcW w:w="3780" w:type="dxa"/>
            <w:gridSpan w:val="2"/>
          </w:tcPr>
          <w:p w14:paraId="568964D2" w14:textId="77777777" w:rsidR="007C684D" w:rsidRDefault="00A25A16">
            <w:pPr>
              <w:pStyle w:val="TableParagraph"/>
              <w:spacing w:before="26"/>
              <w:ind w:left="110"/>
              <w:rPr>
                <w:sz w:val="20"/>
              </w:rPr>
            </w:pPr>
            <w:r>
              <w:rPr>
                <w:sz w:val="20"/>
              </w:rPr>
              <w:t>Storage space to upload audio files</w:t>
            </w:r>
          </w:p>
        </w:tc>
        <w:tc>
          <w:tcPr>
            <w:tcW w:w="2570" w:type="dxa"/>
          </w:tcPr>
          <w:p w14:paraId="6FED9D5C" w14:textId="77777777" w:rsidR="007C684D" w:rsidRDefault="00A25A16">
            <w:pPr>
              <w:pStyle w:val="TableParagraph"/>
              <w:spacing w:before="26"/>
              <w:ind w:left="107"/>
              <w:rPr>
                <w:sz w:val="20"/>
              </w:rPr>
            </w:pPr>
            <w:r>
              <w:rPr>
                <w:sz w:val="20"/>
              </w:rPr>
              <w:t>1 GB or better</w:t>
            </w:r>
          </w:p>
        </w:tc>
        <w:tc>
          <w:tcPr>
            <w:tcW w:w="2476" w:type="dxa"/>
          </w:tcPr>
          <w:p w14:paraId="09BAC0CB" w14:textId="77777777" w:rsidR="007C684D" w:rsidRDefault="007C684D">
            <w:pPr>
              <w:pStyle w:val="TableParagraph"/>
              <w:rPr>
                <w:sz w:val="20"/>
              </w:rPr>
            </w:pPr>
          </w:p>
        </w:tc>
        <w:tc>
          <w:tcPr>
            <w:tcW w:w="1106" w:type="dxa"/>
          </w:tcPr>
          <w:p w14:paraId="5C82F4A6" w14:textId="77777777" w:rsidR="007C684D" w:rsidRDefault="007C684D">
            <w:pPr>
              <w:pStyle w:val="TableParagraph"/>
              <w:rPr>
                <w:sz w:val="20"/>
              </w:rPr>
            </w:pPr>
          </w:p>
        </w:tc>
      </w:tr>
      <w:tr w:rsidR="007C684D" w14:paraId="4C51A4C5" w14:textId="77777777">
        <w:trPr>
          <w:trHeight w:val="553"/>
        </w:trPr>
        <w:tc>
          <w:tcPr>
            <w:tcW w:w="3780" w:type="dxa"/>
            <w:gridSpan w:val="2"/>
          </w:tcPr>
          <w:p w14:paraId="7294325B" w14:textId="77777777" w:rsidR="007C684D" w:rsidRDefault="00A25A16">
            <w:pPr>
              <w:pStyle w:val="TableParagraph"/>
              <w:spacing w:before="41"/>
              <w:ind w:left="110"/>
              <w:rPr>
                <w:sz w:val="20"/>
              </w:rPr>
            </w:pPr>
            <w:r>
              <w:rPr>
                <w:sz w:val="20"/>
              </w:rPr>
              <w:t>Ability to store voice file &amp; play via paging console</w:t>
            </w:r>
          </w:p>
        </w:tc>
        <w:tc>
          <w:tcPr>
            <w:tcW w:w="2570" w:type="dxa"/>
          </w:tcPr>
          <w:p w14:paraId="3A5CB9B5" w14:textId="77777777" w:rsidR="007C684D" w:rsidRDefault="00A25A16">
            <w:pPr>
              <w:pStyle w:val="TableParagraph"/>
              <w:spacing w:before="156"/>
              <w:ind w:left="107"/>
              <w:rPr>
                <w:sz w:val="20"/>
              </w:rPr>
            </w:pPr>
            <w:r>
              <w:rPr>
                <w:sz w:val="20"/>
              </w:rPr>
              <w:t>Available</w:t>
            </w:r>
          </w:p>
        </w:tc>
        <w:tc>
          <w:tcPr>
            <w:tcW w:w="2476" w:type="dxa"/>
          </w:tcPr>
          <w:p w14:paraId="124D16EB" w14:textId="77777777" w:rsidR="007C684D" w:rsidRDefault="007C684D">
            <w:pPr>
              <w:pStyle w:val="TableParagraph"/>
              <w:rPr>
                <w:sz w:val="20"/>
              </w:rPr>
            </w:pPr>
          </w:p>
        </w:tc>
        <w:tc>
          <w:tcPr>
            <w:tcW w:w="1106" w:type="dxa"/>
          </w:tcPr>
          <w:p w14:paraId="3274F7C2" w14:textId="77777777" w:rsidR="007C684D" w:rsidRDefault="007C684D">
            <w:pPr>
              <w:pStyle w:val="TableParagraph"/>
              <w:rPr>
                <w:sz w:val="20"/>
              </w:rPr>
            </w:pPr>
          </w:p>
        </w:tc>
      </w:tr>
      <w:tr w:rsidR="007C684D" w14:paraId="1692DE11" w14:textId="77777777">
        <w:trPr>
          <w:trHeight w:val="556"/>
        </w:trPr>
        <w:tc>
          <w:tcPr>
            <w:tcW w:w="3780" w:type="dxa"/>
            <w:gridSpan w:val="2"/>
          </w:tcPr>
          <w:p w14:paraId="732AE47E" w14:textId="77777777" w:rsidR="007C684D" w:rsidRDefault="00A25A16">
            <w:pPr>
              <w:pStyle w:val="TableParagraph"/>
              <w:spacing w:before="41"/>
              <w:ind w:left="110"/>
              <w:rPr>
                <w:sz w:val="20"/>
              </w:rPr>
            </w:pPr>
            <w:r>
              <w:rPr>
                <w:sz w:val="20"/>
              </w:rPr>
              <w:t>Ability to store voice file &amp; play via BGM software</w:t>
            </w:r>
          </w:p>
        </w:tc>
        <w:tc>
          <w:tcPr>
            <w:tcW w:w="2570" w:type="dxa"/>
          </w:tcPr>
          <w:p w14:paraId="4F8CA830" w14:textId="77777777" w:rsidR="007C684D" w:rsidRDefault="00A25A16">
            <w:pPr>
              <w:pStyle w:val="TableParagraph"/>
              <w:spacing w:before="156"/>
              <w:ind w:left="107"/>
              <w:rPr>
                <w:sz w:val="20"/>
              </w:rPr>
            </w:pPr>
            <w:r>
              <w:rPr>
                <w:sz w:val="20"/>
              </w:rPr>
              <w:t>Available</w:t>
            </w:r>
          </w:p>
        </w:tc>
        <w:tc>
          <w:tcPr>
            <w:tcW w:w="2476" w:type="dxa"/>
          </w:tcPr>
          <w:p w14:paraId="621D215C" w14:textId="77777777" w:rsidR="007C684D" w:rsidRDefault="007C684D">
            <w:pPr>
              <w:pStyle w:val="TableParagraph"/>
              <w:rPr>
                <w:sz w:val="20"/>
              </w:rPr>
            </w:pPr>
          </w:p>
        </w:tc>
        <w:tc>
          <w:tcPr>
            <w:tcW w:w="1106" w:type="dxa"/>
          </w:tcPr>
          <w:p w14:paraId="1295C428" w14:textId="77777777" w:rsidR="007C684D" w:rsidRDefault="007C684D">
            <w:pPr>
              <w:pStyle w:val="TableParagraph"/>
              <w:rPr>
                <w:sz w:val="20"/>
              </w:rPr>
            </w:pPr>
          </w:p>
        </w:tc>
      </w:tr>
      <w:tr w:rsidR="007C684D" w14:paraId="380C61DA" w14:textId="77777777">
        <w:trPr>
          <w:trHeight w:val="748"/>
        </w:trPr>
        <w:tc>
          <w:tcPr>
            <w:tcW w:w="3780" w:type="dxa"/>
            <w:gridSpan w:val="2"/>
          </w:tcPr>
          <w:p w14:paraId="1B5DFA1C" w14:textId="77777777" w:rsidR="007C684D" w:rsidRDefault="00A25A16">
            <w:pPr>
              <w:pStyle w:val="TableParagraph"/>
              <w:spacing w:before="137"/>
              <w:ind w:left="110" w:right="105"/>
              <w:rPr>
                <w:sz w:val="20"/>
              </w:rPr>
            </w:pPr>
            <w:r>
              <w:rPr>
                <w:sz w:val="20"/>
              </w:rPr>
              <w:t>Ability to play message when trigger input is activaed in designated</w:t>
            </w:r>
            <w:r>
              <w:rPr>
                <w:spacing w:val="-3"/>
                <w:sz w:val="20"/>
              </w:rPr>
              <w:t xml:space="preserve"> </w:t>
            </w:r>
            <w:r>
              <w:rPr>
                <w:sz w:val="20"/>
              </w:rPr>
              <w:t>zones</w:t>
            </w:r>
          </w:p>
        </w:tc>
        <w:tc>
          <w:tcPr>
            <w:tcW w:w="2570" w:type="dxa"/>
          </w:tcPr>
          <w:p w14:paraId="7F50C608" w14:textId="77777777" w:rsidR="007C684D" w:rsidRDefault="007C684D">
            <w:pPr>
              <w:pStyle w:val="TableParagraph"/>
              <w:spacing w:before="10"/>
              <w:rPr>
                <w:b/>
                <w:sz w:val="21"/>
              </w:rPr>
            </w:pPr>
          </w:p>
          <w:p w14:paraId="58CA1425" w14:textId="77777777" w:rsidR="007C684D" w:rsidRDefault="00A25A16">
            <w:pPr>
              <w:pStyle w:val="TableParagraph"/>
              <w:spacing w:before="1"/>
              <w:ind w:left="107"/>
              <w:rPr>
                <w:sz w:val="20"/>
              </w:rPr>
            </w:pPr>
            <w:r>
              <w:rPr>
                <w:sz w:val="20"/>
              </w:rPr>
              <w:t>Available</w:t>
            </w:r>
          </w:p>
        </w:tc>
        <w:tc>
          <w:tcPr>
            <w:tcW w:w="2476" w:type="dxa"/>
          </w:tcPr>
          <w:p w14:paraId="5B73B75E" w14:textId="77777777" w:rsidR="007C684D" w:rsidRDefault="007C684D">
            <w:pPr>
              <w:pStyle w:val="TableParagraph"/>
              <w:rPr>
                <w:sz w:val="20"/>
              </w:rPr>
            </w:pPr>
          </w:p>
        </w:tc>
        <w:tc>
          <w:tcPr>
            <w:tcW w:w="1106" w:type="dxa"/>
          </w:tcPr>
          <w:p w14:paraId="014E6885" w14:textId="77777777" w:rsidR="007C684D" w:rsidRDefault="007C684D">
            <w:pPr>
              <w:pStyle w:val="TableParagraph"/>
              <w:rPr>
                <w:sz w:val="20"/>
              </w:rPr>
            </w:pPr>
          </w:p>
        </w:tc>
      </w:tr>
      <w:tr w:rsidR="007C684D" w14:paraId="750433E4" w14:textId="77777777">
        <w:trPr>
          <w:trHeight w:val="750"/>
        </w:trPr>
        <w:tc>
          <w:tcPr>
            <w:tcW w:w="3780" w:type="dxa"/>
            <w:gridSpan w:val="2"/>
          </w:tcPr>
          <w:p w14:paraId="4E12B021" w14:textId="77777777" w:rsidR="007C684D" w:rsidRDefault="00A25A16">
            <w:pPr>
              <w:pStyle w:val="TableParagraph"/>
              <w:spacing w:before="139"/>
              <w:ind w:left="110"/>
              <w:rPr>
                <w:sz w:val="20"/>
              </w:rPr>
            </w:pPr>
            <w:r>
              <w:rPr>
                <w:sz w:val="20"/>
              </w:rPr>
              <w:t>Run designated audio file in predefined recurrent shedule in predefined zones</w:t>
            </w:r>
          </w:p>
        </w:tc>
        <w:tc>
          <w:tcPr>
            <w:tcW w:w="2570" w:type="dxa"/>
          </w:tcPr>
          <w:p w14:paraId="3DFBAF51" w14:textId="77777777" w:rsidR="007C684D" w:rsidRDefault="007C684D">
            <w:pPr>
              <w:pStyle w:val="TableParagraph"/>
              <w:spacing w:before="1"/>
              <w:rPr>
                <w:b/>
              </w:rPr>
            </w:pPr>
          </w:p>
          <w:p w14:paraId="7B817B48" w14:textId="77777777" w:rsidR="007C684D" w:rsidRDefault="00A25A16">
            <w:pPr>
              <w:pStyle w:val="TableParagraph"/>
              <w:ind w:left="107"/>
              <w:rPr>
                <w:sz w:val="20"/>
              </w:rPr>
            </w:pPr>
            <w:r>
              <w:rPr>
                <w:sz w:val="20"/>
              </w:rPr>
              <w:t>Available</w:t>
            </w:r>
          </w:p>
        </w:tc>
        <w:tc>
          <w:tcPr>
            <w:tcW w:w="2476" w:type="dxa"/>
          </w:tcPr>
          <w:p w14:paraId="31637696" w14:textId="77777777" w:rsidR="007C684D" w:rsidRDefault="007C684D">
            <w:pPr>
              <w:pStyle w:val="TableParagraph"/>
              <w:rPr>
                <w:sz w:val="20"/>
              </w:rPr>
            </w:pPr>
          </w:p>
        </w:tc>
        <w:tc>
          <w:tcPr>
            <w:tcW w:w="1106" w:type="dxa"/>
          </w:tcPr>
          <w:p w14:paraId="4FC93507" w14:textId="77777777" w:rsidR="007C684D" w:rsidRDefault="007C684D">
            <w:pPr>
              <w:pStyle w:val="TableParagraph"/>
              <w:rPr>
                <w:sz w:val="20"/>
              </w:rPr>
            </w:pPr>
          </w:p>
        </w:tc>
      </w:tr>
      <w:tr w:rsidR="007C684D" w14:paraId="5BC12A46" w14:textId="77777777">
        <w:trPr>
          <w:trHeight w:val="450"/>
        </w:trPr>
        <w:tc>
          <w:tcPr>
            <w:tcW w:w="2237" w:type="dxa"/>
          </w:tcPr>
          <w:p w14:paraId="3D47B6AD" w14:textId="77777777" w:rsidR="007C684D" w:rsidRDefault="00A25A16">
            <w:pPr>
              <w:pStyle w:val="TableParagraph"/>
              <w:spacing w:before="103"/>
              <w:ind w:left="110"/>
              <w:rPr>
                <w:sz w:val="20"/>
              </w:rPr>
            </w:pPr>
            <w:r>
              <w:rPr>
                <w:sz w:val="20"/>
              </w:rPr>
              <w:t>Power supply</w:t>
            </w:r>
          </w:p>
        </w:tc>
        <w:tc>
          <w:tcPr>
            <w:tcW w:w="1543" w:type="dxa"/>
          </w:tcPr>
          <w:p w14:paraId="0337E6A4" w14:textId="77777777" w:rsidR="007C684D" w:rsidRDefault="007C684D">
            <w:pPr>
              <w:pStyle w:val="TableParagraph"/>
              <w:rPr>
                <w:sz w:val="20"/>
              </w:rPr>
            </w:pPr>
          </w:p>
        </w:tc>
        <w:tc>
          <w:tcPr>
            <w:tcW w:w="2570" w:type="dxa"/>
          </w:tcPr>
          <w:p w14:paraId="1297C240" w14:textId="77777777" w:rsidR="007C684D" w:rsidRDefault="00A25A16">
            <w:pPr>
              <w:pStyle w:val="TableParagraph"/>
              <w:spacing w:before="103"/>
              <w:ind w:left="107"/>
              <w:rPr>
                <w:sz w:val="20"/>
              </w:rPr>
            </w:pPr>
            <w:r>
              <w:rPr>
                <w:sz w:val="20"/>
              </w:rPr>
              <w:t>~100 - 240 V,50/60 Hz</w:t>
            </w:r>
          </w:p>
        </w:tc>
        <w:tc>
          <w:tcPr>
            <w:tcW w:w="2476" w:type="dxa"/>
          </w:tcPr>
          <w:p w14:paraId="6303CC38" w14:textId="77777777" w:rsidR="007C684D" w:rsidRDefault="007C684D">
            <w:pPr>
              <w:pStyle w:val="TableParagraph"/>
              <w:rPr>
                <w:sz w:val="20"/>
              </w:rPr>
            </w:pPr>
          </w:p>
        </w:tc>
        <w:tc>
          <w:tcPr>
            <w:tcW w:w="1106" w:type="dxa"/>
          </w:tcPr>
          <w:p w14:paraId="23BE6F51" w14:textId="77777777" w:rsidR="007C684D" w:rsidRDefault="007C684D">
            <w:pPr>
              <w:pStyle w:val="TableParagraph"/>
              <w:rPr>
                <w:sz w:val="20"/>
              </w:rPr>
            </w:pPr>
          </w:p>
        </w:tc>
      </w:tr>
      <w:tr w:rsidR="007C684D" w14:paraId="35F6B265" w14:textId="77777777">
        <w:trPr>
          <w:trHeight w:val="299"/>
        </w:trPr>
        <w:tc>
          <w:tcPr>
            <w:tcW w:w="3780" w:type="dxa"/>
            <w:gridSpan w:val="2"/>
          </w:tcPr>
          <w:p w14:paraId="1C7FB3F2" w14:textId="77777777" w:rsidR="007C684D" w:rsidRDefault="00A25A16">
            <w:pPr>
              <w:pStyle w:val="TableParagraph"/>
              <w:spacing w:before="26"/>
              <w:ind w:left="110"/>
              <w:rPr>
                <w:sz w:val="20"/>
              </w:rPr>
            </w:pPr>
            <w:r>
              <w:rPr>
                <w:sz w:val="20"/>
              </w:rPr>
              <w:t>Operating Temperature</w:t>
            </w:r>
          </w:p>
        </w:tc>
        <w:tc>
          <w:tcPr>
            <w:tcW w:w="2570" w:type="dxa"/>
          </w:tcPr>
          <w:p w14:paraId="6A270FB2" w14:textId="77777777" w:rsidR="007C684D" w:rsidRDefault="00A25A16">
            <w:pPr>
              <w:pStyle w:val="TableParagraph"/>
              <w:spacing w:before="26"/>
              <w:ind w:left="158"/>
              <w:rPr>
                <w:sz w:val="20"/>
              </w:rPr>
            </w:pPr>
            <w:r>
              <w:rPr>
                <w:sz w:val="20"/>
              </w:rPr>
              <w:t>-10 °C ~ +55 °C</w:t>
            </w:r>
          </w:p>
        </w:tc>
        <w:tc>
          <w:tcPr>
            <w:tcW w:w="2476" w:type="dxa"/>
          </w:tcPr>
          <w:p w14:paraId="7792161F" w14:textId="77777777" w:rsidR="007C684D" w:rsidRDefault="007C684D">
            <w:pPr>
              <w:pStyle w:val="TableParagraph"/>
              <w:rPr>
                <w:sz w:val="20"/>
              </w:rPr>
            </w:pPr>
          </w:p>
        </w:tc>
        <w:tc>
          <w:tcPr>
            <w:tcW w:w="1106" w:type="dxa"/>
          </w:tcPr>
          <w:p w14:paraId="3A67AA22" w14:textId="77777777" w:rsidR="007C684D" w:rsidRDefault="007C684D">
            <w:pPr>
              <w:pStyle w:val="TableParagraph"/>
              <w:rPr>
                <w:sz w:val="20"/>
              </w:rPr>
            </w:pPr>
          </w:p>
        </w:tc>
      </w:tr>
      <w:tr w:rsidR="007C684D" w14:paraId="1FCC7C9E" w14:textId="77777777">
        <w:trPr>
          <w:trHeight w:val="299"/>
        </w:trPr>
        <w:tc>
          <w:tcPr>
            <w:tcW w:w="3780" w:type="dxa"/>
            <w:gridSpan w:val="2"/>
          </w:tcPr>
          <w:p w14:paraId="54269093" w14:textId="77777777" w:rsidR="007C684D" w:rsidRDefault="00A25A16">
            <w:pPr>
              <w:pStyle w:val="TableParagraph"/>
              <w:spacing w:before="26"/>
              <w:ind w:left="110"/>
              <w:rPr>
                <w:sz w:val="20"/>
              </w:rPr>
            </w:pPr>
            <w:r>
              <w:rPr>
                <w:sz w:val="20"/>
              </w:rPr>
              <w:t>Humidity</w:t>
            </w:r>
          </w:p>
        </w:tc>
        <w:tc>
          <w:tcPr>
            <w:tcW w:w="2570" w:type="dxa"/>
          </w:tcPr>
          <w:p w14:paraId="668546F8" w14:textId="77777777" w:rsidR="007C684D" w:rsidRDefault="00A25A16">
            <w:pPr>
              <w:pStyle w:val="TableParagraph"/>
              <w:spacing w:before="26"/>
              <w:ind w:left="107"/>
              <w:rPr>
                <w:sz w:val="20"/>
              </w:rPr>
            </w:pPr>
            <w:r>
              <w:rPr>
                <w:sz w:val="20"/>
              </w:rPr>
              <w:t>&lt; 95 %, non-condensing</w:t>
            </w:r>
          </w:p>
        </w:tc>
        <w:tc>
          <w:tcPr>
            <w:tcW w:w="2476" w:type="dxa"/>
          </w:tcPr>
          <w:p w14:paraId="220083B1" w14:textId="77777777" w:rsidR="007C684D" w:rsidRDefault="007C684D">
            <w:pPr>
              <w:pStyle w:val="TableParagraph"/>
              <w:rPr>
                <w:sz w:val="20"/>
              </w:rPr>
            </w:pPr>
          </w:p>
        </w:tc>
        <w:tc>
          <w:tcPr>
            <w:tcW w:w="1106" w:type="dxa"/>
          </w:tcPr>
          <w:p w14:paraId="08C8F0D9" w14:textId="77777777" w:rsidR="007C684D" w:rsidRDefault="007C684D">
            <w:pPr>
              <w:pStyle w:val="TableParagraph"/>
              <w:rPr>
                <w:sz w:val="20"/>
              </w:rPr>
            </w:pPr>
          </w:p>
        </w:tc>
      </w:tr>
    </w:tbl>
    <w:p w14:paraId="02D56D54" w14:textId="77777777" w:rsidR="007C684D" w:rsidRDefault="007C684D">
      <w:pPr>
        <w:rPr>
          <w:sz w:val="20"/>
        </w:rPr>
        <w:sectPr w:rsidR="007C684D">
          <w:pgSz w:w="11930" w:h="16850"/>
          <w:pgMar w:top="1320" w:right="260" w:bottom="1240" w:left="420" w:header="0" w:footer="1041" w:gutter="0"/>
          <w:cols w:space="720"/>
        </w:sect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22"/>
        <w:gridCol w:w="814"/>
        <w:gridCol w:w="1543"/>
        <w:gridCol w:w="2096"/>
        <w:gridCol w:w="474"/>
        <w:gridCol w:w="2476"/>
        <w:gridCol w:w="1106"/>
      </w:tblGrid>
      <w:tr w:rsidR="007C684D" w14:paraId="774B8F99" w14:textId="77777777">
        <w:trPr>
          <w:trHeight w:val="568"/>
        </w:trPr>
        <w:tc>
          <w:tcPr>
            <w:tcW w:w="1422" w:type="dxa"/>
            <w:tcBorders>
              <w:top w:val="nil"/>
              <w:right w:val="nil"/>
            </w:tcBorders>
          </w:tcPr>
          <w:p w14:paraId="50CFDE45" w14:textId="77777777" w:rsidR="007C684D" w:rsidRDefault="00A25A16">
            <w:pPr>
              <w:pStyle w:val="TableParagraph"/>
              <w:spacing w:before="42"/>
              <w:ind w:left="110"/>
              <w:rPr>
                <w:sz w:val="20"/>
              </w:rPr>
            </w:pPr>
            <w:r>
              <w:rPr>
                <w:w w:val="95"/>
                <w:sz w:val="20"/>
              </w:rPr>
              <w:t xml:space="preserve">Certifications </w:t>
            </w:r>
            <w:r>
              <w:rPr>
                <w:sz w:val="20"/>
              </w:rPr>
              <w:t>Alarm</w:t>
            </w:r>
          </w:p>
        </w:tc>
        <w:tc>
          <w:tcPr>
            <w:tcW w:w="814" w:type="dxa"/>
            <w:tcBorders>
              <w:top w:val="nil"/>
              <w:left w:val="nil"/>
            </w:tcBorders>
          </w:tcPr>
          <w:p w14:paraId="518EE418" w14:textId="77777777" w:rsidR="007C684D" w:rsidRDefault="00A25A16">
            <w:pPr>
              <w:pStyle w:val="TableParagraph"/>
              <w:spacing w:before="42"/>
              <w:ind w:left="229"/>
              <w:rPr>
                <w:sz w:val="20"/>
              </w:rPr>
            </w:pPr>
            <w:r>
              <w:rPr>
                <w:sz w:val="20"/>
              </w:rPr>
              <w:t>Voice</w:t>
            </w:r>
          </w:p>
        </w:tc>
        <w:tc>
          <w:tcPr>
            <w:tcW w:w="1543" w:type="dxa"/>
            <w:tcBorders>
              <w:top w:val="nil"/>
            </w:tcBorders>
          </w:tcPr>
          <w:p w14:paraId="71D15431" w14:textId="77777777" w:rsidR="007C684D" w:rsidRDefault="00A25A16">
            <w:pPr>
              <w:pStyle w:val="TableParagraph"/>
              <w:spacing w:before="157"/>
              <w:ind w:left="106"/>
              <w:rPr>
                <w:sz w:val="20"/>
              </w:rPr>
            </w:pPr>
            <w:r>
              <w:rPr>
                <w:sz w:val="20"/>
              </w:rPr>
              <w:t>EN 54 (Part 16)</w:t>
            </w:r>
          </w:p>
        </w:tc>
        <w:tc>
          <w:tcPr>
            <w:tcW w:w="2570" w:type="dxa"/>
            <w:gridSpan w:val="2"/>
            <w:tcBorders>
              <w:top w:val="nil"/>
            </w:tcBorders>
          </w:tcPr>
          <w:p w14:paraId="0697D616" w14:textId="77777777" w:rsidR="007C684D" w:rsidRDefault="00A25A16">
            <w:pPr>
              <w:pStyle w:val="TableParagraph"/>
              <w:spacing w:before="157"/>
              <w:ind w:left="108"/>
              <w:rPr>
                <w:sz w:val="20"/>
              </w:rPr>
            </w:pPr>
            <w:r>
              <w:rPr>
                <w:sz w:val="20"/>
              </w:rPr>
              <w:t>Available</w:t>
            </w:r>
          </w:p>
        </w:tc>
        <w:tc>
          <w:tcPr>
            <w:tcW w:w="2476" w:type="dxa"/>
            <w:tcBorders>
              <w:top w:val="nil"/>
            </w:tcBorders>
          </w:tcPr>
          <w:p w14:paraId="09FCCE41" w14:textId="77777777" w:rsidR="007C684D" w:rsidRDefault="007C684D">
            <w:pPr>
              <w:pStyle w:val="TableParagraph"/>
              <w:rPr>
                <w:sz w:val="20"/>
              </w:rPr>
            </w:pPr>
          </w:p>
        </w:tc>
        <w:tc>
          <w:tcPr>
            <w:tcW w:w="1106" w:type="dxa"/>
            <w:tcBorders>
              <w:top w:val="nil"/>
            </w:tcBorders>
          </w:tcPr>
          <w:p w14:paraId="4281594C" w14:textId="77777777" w:rsidR="007C684D" w:rsidRDefault="007C684D">
            <w:pPr>
              <w:pStyle w:val="TableParagraph"/>
              <w:rPr>
                <w:sz w:val="20"/>
              </w:rPr>
            </w:pPr>
          </w:p>
        </w:tc>
      </w:tr>
      <w:tr w:rsidR="007C684D" w14:paraId="0A691364" w14:textId="77777777">
        <w:trPr>
          <w:trHeight w:val="299"/>
        </w:trPr>
        <w:tc>
          <w:tcPr>
            <w:tcW w:w="2236" w:type="dxa"/>
            <w:gridSpan w:val="2"/>
          </w:tcPr>
          <w:p w14:paraId="28D0DC5E" w14:textId="77777777" w:rsidR="007C684D" w:rsidRDefault="00A25A16">
            <w:pPr>
              <w:pStyle w:val="TableParagraph"/>
              <w:spacing w:before="22"/>
              <w:ind w:left="110"/>
              <w:rPr>
                <w:sz w:val="20"/>
              </w:rPr>
            </w:pPr>
            <w:r>
              <w:rPr>
                <w:sz w:val="20"/>
              </w:rPr>
              <w:t>Certifications Safety</w:t>
            </w:r>
          </w:p>
        </w:tc>
        <w:tc>
          <w:tcPr>
            <w:tcW w:w="1543" w:type="dxa"/>
          </w:tcPr>
          <w:p w14:paraId="6FA2B852" w14:textId="77777777" w:rsidR="007C684D" w:rsidRDefault="00A25A16">
            <w:pPr>
              <w:pStyle w:val="TableParagraph"/>
              <w:spacing w:before="22"/>
              <w:ind w:left="106"/>
              <w:rPr>
                <w:sz w:val="20"/>
              </w:rPr>
            </w:pPr>
            <w:r>
              <w:rPr>
                <w:sz w:val="20"/>
              </w:rPr>
              <w:t>CE</w:t>
            </w:r>
          </w:p>
        </w:tc>
        <w:tc>
          <w:tcPr>
            <w:tcW w:w="2570" w:type="dxa"/>
            <w:gridSpan w:val="2"/>
          </w:tcPr>
          <w:p w14:paraId="50860824" w14:textId="77777777" w:rsidR="007C684D" w:rsidRDefault="00A25A16">
            <w:pPr>
              <w:pStyle w:val="TableParagraph"/>
              <w:spacing w:before="22"/>
              <w:ind w:left="108"/>
              <w:rPr>
                <w:sz w:val="20"/>
              </w:rPr>
            </w:pPr>
            <w:r>
              <w:rPr>
                <w:sz w:val="20"/>
              </w:rPr>
              <w:t>Available</w:t>
            </w:r>
          </w:p>
        </w:tc>
        <w:tc>
          <w:tcPr>
            <w:tcW w:w="2476" w:type="dxa"/>
          </w:tcPr>
          <w:p w14:paraId="40F32BB6" w14:textId="77777777" w:rsidR="007C684D" w:rsidRDefault="007C684D">
            <w:pPr>
              <w:pStyle w:val="TableParagraph"/>
              <w:rPr>
                <w:sz w:val="20"/>
              </w:rPr>
            </w:pPr>
          </w:p>
        </w:tc>
        <w:tc>
          <w:tcPr>
            <w:tcW w:w="1106" w:type="dxa"/>
          </w:tcPr>
          <w:p w14:paraId="4BE0CEC4" w14:textId="77777777" w:rsidR="007C684D" w:rsidRDefault="007C684D">
            <w:pPr>
              <w:pStyle w:val="TableParagraph"/>
              <w:rPr>
                <w:sz w:val="20"/>
              </w:rPr>
            </w:pPr>
          </w:p>
        </w:tc>
      </w:tr>
      <w:tr w:rsidR="007C684D" w14:paraId="01996887" w14:textId="77777777">
        <w:trPr>
          <w:trHeight w:val="301"/>
        </w:trPr>
        <w:tc>
          <w:tcPr>
            <w:tcW w:w="3779" w:type="dxa"/>
            <w:gridSpan w:val="3"/>
          </w:tcPr>
          <w:p w14:paraId="7C19A32A" w14:textId="77777777" w:rsidR="007C684D" w:rsidRDefault="00A25A16">
            <w:pPr>
              <w:pStyle w:val="TableParagraph"/>
              <w:spacing w:before="22"/>
              <w:ind w:left="110"/>
              <w:rPr>
                <w:sz w:val="20"/>
              </w:rPr>
            </w:pPr>
            <w:r>
              <w:rPr>
                <w:sz w:val="20"/>
              </w:rPr>
              <w:t>19"Rack mountable</w:t>
            </w:r>
          </w:p>
        </w:tc>
        <w:tc>
          <w:tcPr>
            <w:tcW w:w="2570" w:type="dxa"/>
            <w:gridSpan w:val="2"/>
          </w:tcPr>
          <w:p w14:paraId="7E95792A" w14:textId="77777777" w:rsidR="007C684D" w:rsidRDefault="00A25A16">
            <w:pPr>
              <w:pStyle w:val="TableParagraph"/>
              <w:spacing w:before="22"/>
              <w:ind w:left="108"/>
              <w:rPr>
                <w:sz w:val="20"/>
              </w:rPr>
            </w:pPr>
            <w:r>
              <w:rPr>
                <w:sz w:val="20"/>
              </w:rPr>
              <w:t>Available</w:t>
            </w:r>
          </w:p>
        </w:tc>
        <w:tc>
          <w:tcPr>
            <w:tcW w:w="2476" w:type="dxa"/>
          </w:tcPr>
          <w:p w14:paraId="47564AA6" w14:textId="77777777" w:rsidR="007C684D" w:rsidRDefault="007C684D">
            <w:pPr>
              <w:pStyle w:val="TableParagraph"/>
              <w:rPr>
                <w:sz w:val="20"/>
              </w:rPr>
            </w:pPr>
          </w:p>
        </w:tc>
        <w:tc>
          <w:tcPr>
            <w:tcW w:w="1106" w:type="dxa"/>
          </w:tcPr>
          <w:p w14:paraId="547AAF06" w14:textId="77777777" w:rsidR="007C684D" w:rsidRDefault="007C684D">
            <w:pPr>
              <w:pStyle w:val="TableParagraph"/>
              <w:rPr>
                <w:sz w:val="20"/>
              </w:rPr>
            </w:pPr>
          </w:p>
        </w:tc>
      </w:tr>
      <w:tr w:rsidR="007C684D" w14:paraId="6B4B602E" w14:textId="77777777">
        <w:trPr>
          <w:trHeight w:val="568"/>
        </w:trPr>
        <w:tc>
          <w:tcPr>
            <w:tcW w:w="3779" w:type="dxa"/>
            <w:gridSpan w:val="3"/>
          </w:tcPr>
          <w:p w14:paraId="754BB35E" w14:textId="77777777" w:rsidR="007C684D" w:rsidRDefault="00A25A16">
            <w:pPr>
              <w:pStyle w:val="TableParagraph"/>
              <w:spacing w:before="157"/>
              <w:ind w:left="110"/>
              <w:rPr>
                <w:sz w:val="20"/>
              </w:rPr>
            </w:pPr>
            <w:r>
              <w:rPr>
                <w:sz w:val="20"/>
              </w:rPr>
              <w:t>Control parameter memory</w:t>
            </w:r>
          </w:p>
        </w:tc>
        <w:tc>
          <w:tcPr>
            <w:tcW w:w="2096" w:type="dxa"/>
            <w:tcBorders>
              <w:right w:val="nil"/>
            </w:tcBorders>
          </w:tcPr>
          <w:p w14:paraId="742D236B" w14:textId="77777777" w:rsidR="007C684D" w:rsidRDefault="00A25A16">
            <w:pPr>
              <w:pStyle w:val="TableParagraph"/>
              <w:tabs>
                <w:tab w:val="left" w:pos="924"/>
                <w:tab w:val="left" w:pos="1510"/>
              </w:tabs>
              <w:spacing w:before="42"/>
              <w:ind w:left="108" w:right="79"/>
              <w:rPr>
                <w:sz w:val="20"/>
              </w:rPr>
            </w:pPr>
            <w:r>
              <w:rPr>
                <w:sz w:val="20"/>
              </w:rPr>
              <w:t>Retains</w:t>
            </w:r>
            <w:r>
              <w:rPr>
                <w:sz w:val="20"/>
              </w:rPr>
              <w:tab/>
              <w:t>after</w:t>
            </w:r>
            <w:r>
              <w:rPr>
                <w:sz w:val="20"/>
              </w:rPr>
              <w:tab/>
            </w:r>
            <w:r>
              <w:rPr>
                <w:w w:val="95"/>
                <w:sz w:val="20"/>
              </w:rPr>
              <w:t xml:space="preserve">power </w:t>
            </w:r>
            <w:r>
              <w:rPr>
                <w:sz w:val="20"/>
              </w:rPr>
              <w:t>conditions</w:t>
            </w:r>
          </w:p>
        </w:tc>
        <w:tc>
          <w:tcPr>
            <w:tcW w:w="474" w:type="dxa"/>
            <w:tcBorders>
              <w:left w:val="nil"/>
            </w:tcBorders>
          </w:tcPr>
          <w:p w14:paraId="02B4B86F" w14:textId="77777777" w:rsidR="007C684D" w:rsidRDefault="00A25A16">
            <w:pPr>
              <w:pStyle w:val="TableParagraph"/>
              <w:spacing w:before="42"/>
              <w:ind w:left="74" w:right="36"/>
              <w:jc w:val="center"/>
              <w:rPr>
                <w:sz w:val="20"/>
              </w:rPr>
            </w:pPr>
            <w:r>
              <w:rPr>
                <w:sz w:val="20"/>
              </w:rPr>
              <w:t>off</w:t>
            </w:r>
          </w:p>
        </w:tc>
        <w:tc>
          <w:tcPr>
            <w:tcW w:w="2476" w:type="dxa"/>
          </w:tcPr>
          <w:p w14:paraId="6A1437D7" w14:textId="77777777" w:rsidR="007C684D" w:rsidRDefault="007C684D">
            <w:pPr>
              <w:pStyle w:val="TableParagraph"/>
              <w:rPr>
                <w:sz w:val="20"/>
              </w:rPr>
            </w:pPr>
          </w:p>
        </w:tc>
        <w:tc>
          <w:tcPr>
            <w:tcW w:w="1106" w:type="dxa"/>
          </w:tcPr>
          <w:p w14:paraId="24AF11D2" w14:textId="77777777" w:rsidR="007C684D" w:rsidRDefault="007C684D">
            <w:pPr>
              <w:pStyle w:val="TableParagraph"/>
              <w:rPr>
                <w:sz w:val="20"/>
              </w:rPr>
            </w:pPr>
          </w:p>
        </w:tc>
      </w:tr>
      <w:tr w:rsidR="007C684D" w14:paraId="7DC4E607" w14:textId="77777777">
        <w:trPr>
          <w:trHeight w:val="570"/>
        </w:trPr>
        <w:tc>
          <w:tcPr>
            <w:tcW w:w="2236" w:type="dxa"/>
            <w:gridSpan w:val="2"/>
            <w:vMerge w:val="restart"/>
          </w:tcPr>
          <w:p w14:paraId="45B5BC12" w14:textId="77777777" w:rsidR="007C684D" w:rsidRDefault="00A25A16">
            <w:pPr>
              <w:pStyle w:val="TableParagraph"/>
              <w:spacing w:before="157"/>
              <w:ind w:left="110"/>
              <w:rPr>
                <w:sz w:val="20"/>
              </w:rPr>
            </w:pPr>
            <w:r>
              <w:rPr>
                <w:sz w:val="20"/>
              </w:rPr>
              <w:t>Accessories</w:t>
            </w:r>
          </w:p>
        </w:tc>
        <w:tc>
          <w:tcPr>
            <w:tcW w:w="1543" w:type="dxa"/>
          </w:tcPr>
          <w:p w14:paraId="67FCE603" w14:textId="77777777" w:rsidR="007C684D" w:rsidRDefault="00A25A16">
            <w:pPr>
              <w:pStyle w:val="TableParagraph"/>
              <w:spacing w:before="157"/>
              <w:ind w:left="106"/>
              <w:rPr>
                <w:sz w:val="20"/>
              </w:rPr>
            </w:pPr>
            <w:r>
              <w:rPr>
                <w:sz w:val="20"/>
              </w:rPr>
              <w:t>Program</w:t>
            </w:r>
          </w:p>
        </w:tc>
        <w:tc>
          <w:tcPr>
            <w:tcW w:w="2096" w:type="dxa"/>
            <w:tcBorders>
              <w:right w:val="nil"/>
            </w:tcBorders>
          </w:tcPr>
          <w:p w14:paraId="6C10FB5F" w14:textId="77777777" w:rsidR="007C684D" w:rsidRDefault="00A25A16">
            <w:pPr>
              <w:pStyle w:val="TableParagraph"/>
              <w:tabs>
                <w:tab w:val="left" w:pos="1327"/>
              </w:tabs>
              <w:spacing w:line="217" w:lineRule="exact"/>
              <w:ind w:left="108"/>
              <w:rPr>
                <w:sz w:val="20"/>
              </w:rPr>
            </w:pPr>
            <w:r>
              <w:rPr>
                <w:sz w:val="20"/>
              </w:rPr>
              <w:t>Software</w:t>
            </w:r>
            <w:r>
              <w:rPr>
                <w:sz w:val="20"/>
              </w:rPr>
              <w:tab/>
              <w:t>base</w:t>
            </w:r>
          </w:p>
          <w:p w14:paraId="62885622" w14:textId="77777777" w:rsidR="007C684D" w:rsidRDefault="00A25A16">
            <w:pPr>
              <w:pStyle w:val="TableParagraph"/>
              <w:ind w:left="108"/>
              <w:rPr>
                <w:sz w:val="20"/>
              </w:rPr>
            </w:pPr>
            <w:r>
              <w:rPr>
                <w:sz w:val="20"/>
              </w:rPr>
              <w:t>configuration with</w:t>
            </w:r>
          </w:p>
        </w:tc>
        <w:tc>
          <w:tcPr>
            <w:tcW w:w="474" w:type="dxa"/>
            <w:tcBorders>
              <w:left w:val="nil"/>
            </w:tcBorders>
          </w:tcPr>
          <w:p w14:paraId="235D427A" w14:textId="77777777" w:rsidR="007C684D" w:rsidRDefault="00A25A16">
            <w:pPr>
              <w:pStyle w:val="TableParagraph"/>
              <w:spacing w:line="217" w:lineRule="exact"/>
              <w:ind w:left="74" w:right="77"/>
              <w:jc w:val="center"/>
              <w:rPr>
                <w:sz w:val="20"/>
              </w:rPr>
            </w:pPr>
            <w:r>
              <w:rPr>
                <w:sz w:val="20"/>
              </w:rPr>
              <w:t>full</w:t>
            </w:r>
          </w:p>
        </w:tc>
        <w:tc>
          <w:tcPr>
            <w:tcW w:w="2476" w:type="dxa"/>
          </w:tcPr>
          <w:p w14:paraId="4BCBF9EB" w14:textId="77777777" w:rsidR="007C684D" w:rsidRDefault="007C684D">
            <w:pPr>
              <w:pStyle w:val="TableParagraph"/>
              <w:rPr>
                <w:sz w:val="20"/>
              </w:rPr>
            </w:pPr>
          </w:p>
        </w:tc>
        <w:tc>
          <w:tcPr>
            <w:tcW w:w="1106" w:type="dxa"/>
          </w:tcPr>
          <w:p w14:paraId="6B3F7DAA" w14:textId="77777777" w:rsidR="007C684D" w:rsidRDefault="007C684D">
            <w:pPr>
              <w:pStyle w:val="TableParagraph"/>
              <w:rPr>
                <w:sz w:val="20"/>
              </w:rPr>
            </w:pPr>
          </w:p>
        </w:tc>
      </w:tr>
      <w:tr w:rsidR="007C684D" w14:paraId="1C09AA57" w14:textId="77777777">
        <w:trPr>
          <w:trHeight w:val="825"/>
        </w:trPr>
        <w:tc>
          <w:tcPr>
            <w:tcW w:w="2236" w:type="dxa"/>
            <w:gridSpan w:val="2"/>
            <w:vMerge/>
            <w:tcBorders>
              <w:top w:val="nil"/>
            </w:tcBorders>
          </w:tcPr>
          <w:p w14:paraId="05B9A3BE" w14:textId="77777777" w:rsidR="007C684D" w:rsidRDefault="007C684D">
            <w:pPr>
              <w:rPr>
                <w:sz w:val="2"/>
                <w:szCs w:val="2"/>
              </w:rPr>
            </w:pPr>
          </w:p>
        </w:tc>
        <w:tc>
          <w:tcPr>
            <w:tcW w:w="1543" w:type="dxa"/>
          </w:tcPr>
          <w:p w14:paraId="3DCB539D" w14:textId="77777777" w:rsidR="007C684D" w:rsidRDefault="007C684D">
            <w:pPr>
              <w:pStyle w:val="TableParagraph"/>
              <w:rPr>
                <w:sz w:val="20"/>
              </w:rPr>
            </w:pPr>
          </w:p>
        </w:tc>
        <w:tc>
          <w:tcPr>
            <w:tcW w:w="2570" w:type="dxa"/>
            <w:gridSpan w:val="2"/>
          </w:tcPr>
          <w:p w14:paraId="3C539297" w14:textId="77777777" w:rsidR="007C684D" w:rsidRDefault="00A25A16">
            <w:pPr>
              <w:pStyle w:val="TableParagraph"/>
              <w:spacing w:line="217" w:lineRule="exact"/>
              <w:ind w:left="108"/>
              <w:rPr>
                <w:sz w:val="20"/>
              </w:rPr>
            </w:pPr>
            <w:r>
              <w:rPr>
                <w:sz w:val="20"/>
              </w:rPr>
              <w:t>Any required accessory not</w:t>
            </w:r>
          </w:p>
          <w:p w14:paraId="6D2B7B8D" w14:textId="77777777" w:rsidR="007C684D" w:rsidRDefault="00A25A16">
            <w:pPr>
              <w:pStyle w:val="TableParagraph"/>
              <w:tabs>
                <w:tab w:val="left" w:pos="1349"/>
                <w:tab w:val="left" w:pos="2307"/>
              </w:tabs>
              <w:ind w:left="108" w:right="95"/>
              <w:rPr>
                <w:sz w:val="20"/>
              </w:rPr>
            </w:pPr>
            <w:r>
              <w:rPr>
                <w:sz w:val="20"/>
              </w:rPr>
              <w:t>specifically</w:t>
            </w:r>
            <w:r>
              <w:rPr>
                <w:sz w:val="20"/>
              </w:rPr>
              <w:tab/>
              <w:t>referred</w:t>
            </w:r>
            <w:r>
              <w:rPr>
                <w:sz w:val="20"/>
              </w:rPr>
              <w:tab/>
              <w:t>to install/use the</w:t>
            </w:r>
            <w:r>
              <w:rPr>
                <w:spacing w:val="-4"/>
                <w:sz w:val="20"/>
              </w:rPr>
              <w:t xml:space="preserve"> </w:t>
            </w:r>
            <w:r>
              <w:rPr>
                <w:sz w:val="20"/>
              </w:rPr>
              <w:t>equipment</w:t>
            </w:r>
          </w:p>
        </w:tc>
        <w:tc>
          <w:tcPr>
            <w:tcW w:w="2476" w:type="dxa"/>
          </w:tcPr>
          <w:p w14:paraId="382FC21D" w14:textId="77777777" w:rsidR="007C684D" w:rsidRDefault="007C684D">
            <w:pPr>
              <w:pStyle w:val="TableParagraph"/>
              <w:rPr>
                <w:sz w:val="20"/>
              </w:rPr>
            </w:pPr>
          </w:p>
        </w:tc>
        <w:tc>
          <w:tcPr>
            <w:tcW w:w="1106" w:type="dxa"/>
          </w:tcPr>
          <w:p w14:paraId="1B36AFF9" w14:textId="77777777" w:rsidR="007C684D" w:rsidRDefault="007C684D">
            <w:pPr>
              <w:pStyle w:val="TableParagraph"/>
              <w:rPr>
                <w:sz w:val="20"/>
              </w:rPr>
            </w:pPr>
          </w:p>
        </w:tc>
      </w:tr>
    </w:tbl>
    <w:p w14:paraId="39D89F00" w14:textId="77777777" w:rsidR="007C684D" w:rsidRDefault="007C684D">
      <w:pPr>
        <w:pStyle w:val="BodyText"/>
        <w:rPr>
          <w:b/>
          <w:sz w:val="20"/>
        </w:rPr>
      </w:pPr>
    </w:p>
    <w:p w14:paraId="4658A335" w14:textId="77777777" w:rsidR="007C684D" w:rsidRDefault="007C684D">
      <w:pPr>
        <w:pStyle w:val="BodyText"/>
        <w:spacing w:before="7"/>
        <w:rPr>
          <w:b/>
          <w:sz w:val="26"/>
        </w:rPr>
      </w:pPr>
    </w:p>
    <w:p w14:paraId="517A0AC9" w14:textId="77777777" w:rsidR="007C684D" w:rsidRDefault="00A25A16">
      <w:pPr>
        <w:spacing w:before="90"/>
        <w:ind w:left="218"/>
        <w:rPr>
          <w:b/>
          <w:sz w:val="24"/>
        </w:rPr>
      </w:pPr>
      <w:r>
        <w:rPr>
          <w:b/>
          <w:sz w:val="24"/>
          <w:u w:val="thick"/>
        </w:rPr>
        <w:t>Item Number : 4. Power Amplifier</w:t>
      </w:r>
    </w:p>
    <w:p w14:paraId="51FC9563" w14:textId="77777777" w:rsidR="007C684D" w:rsidRDefault="007C684D">
      <w:pPr>
        <w:pStyle w:val="BodyText"/>
        <w:spacing w:before="3"/>
        <w:rPr>
          <w:b/>
          <w:sz w:val="19"/>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38"/>
        <w:gridCol w:w="1542"/>
        <w:gridCol w:w="2570"/>
        <w:gridCol w:w="2476"/>
        <w:gridCol w:w="1106"/>
      </w:tblGrid>
      <w:tr w:rsidR="007C684D" w14:paraId="377FD65F" w14:textId="77777777">
        <w:trPr>
          <w:trHeight w:val="551"/>
        </w:trPr>
        <w:tc>
          <w:tcPr>
            <w:tcW w:w="6350" w:type="dxa"/>
            <w:gridSpan w:val="3"/>
          </w:tcPr>
          <w:p w14:paraId="61FBE508" w14:textId="77777777" w:rsidR="007C684D" w:rsidRDefault="00A25A16">
            <w:pPr>
              <w:pStyle w:val="TableParagraph"/>
              <w:spacing w:before="135"/>
              <w:ind w:left="110"/>
              <w:rPr>
                <w:b/>
                <w:sz w:val="24"/>
              </w:rPr>
            </w:pPr>
            <w:r>
              <w:rPr>
                <w:b/>
                <w:sz w:val="24"/>
              </w:rPr>
              <w:t>DESCRIPTION</w:t>
            </w:r>
          </w:p>
        </w:tc>
        <w:tc>
          <w:tcPr>
            <w:tcW w:w="2476" w:type="dxa"/>
          </w:tcPr>
          <w:p w14:paraId="178E5D98" w14:textId="77777777" w:rsidR="007C684D" w:rsidRDefault="00A25A16">
            <w:pPr>
              <w:pStyle w:val="TableParagraph"/>
              <w:spacing w:before="135"/>
              <w:ind w:left="108"/>
              <w:rPr>
                <w:b/>
                <w:sz w:val="24"/>
              </w:rPr>
            </w:pPr>
            <w:r>
              <w:rPr>
                <w:b/>
                <w:sz w:val="24"/>
              </w:rPr>
              <w:t>Bidder's Response</w:t>
            </w:r>
          </w:p>
        </w:tc>
        <w:tc>
          <w:tcPr>
            <w:tcW w:w="1106" w:type="dxa"/>
          </w:tcPr>
          <w:p w14:paraId="4BA94318" w14:textId="77777777" w:rsidR="007C684D" w:rsidRDefault="00A25A16">
            <w:pPr>
              <w:pStyle w:val="TableParagraph"/>
              <w:spacing w:line="276" w:lineRule="exact"/>
              <w:ind w:left="109" w:right="100" w:firstLine="60"/>
              <w:rPr>
                <w:b/>
                <w:sz w:val="24"/>
              </w:rPr>
            </w:pPr>
            <w:r>
              <w:rPr>
                <w:b/>
                <w:sz w:val="24"/>
              </w:rPr>
              <w:t>Page No.</w:t>
            </w:r>
          </w:p>
        </w:tc>
      </w:tr>
      <w:tr w:rsidR="007C684D" w14:paraId="2890418B" w14:textId="77777777">
        <w:trPr>
          <w:trHeight w:val="297"/>
        </w:trPr>
        <w:tc>
          <w:tcPr>
            <w:tcW w:w="6350" w:type="dxa"/>
            <w:gridSpan w:val="3"/>
          </w:tcPr>
          <w:p w14:paraId="3E4FCE82" w14:textId="77777777" w:rsidR="007C684D" w:rsidRDefault="00A25A16">
            <w:pPr>
              <w:pStyle w:val="TableParagraph"/>
              <w:spacing w:before="28"/>
              <w:ind w:left="110"/>
              <w:rPr>
                <w:sz w:val="20"/>
              </w:rPr>
            </w:pPr>
            <w:r>
              <w:rPr>
                <w:sz w:val="20"/>
              </w:rPr>
              <w:t>Make</w:t>
            </w:r>
          </w:p>
        </w:tc>
        <w:tc>
          <w:tcPr>
            <w:tcW w:w="2476" w:type="dxa"/>
          </w:tcPr>
          <w:p w14:paraId="16B21C75" w14:textId="77777777" w:rsidR="007C684D" w:rsidRDefault="007C684D">
            <w:pPr>
              <w:pStyle w:val="TableParagraph"/>
              <w:rPr>
                <w:sz w:val="20"/>
              </w:rPr>
            </w:pPr>
          </w:p>
        </w:tc>
        <w:tc>
          <w:tcPr>
            <w:tcW w:w="1106" w:type="dxa"/>
          </w:tcPr>
          <w:p w14:paraId="49FA7611" w14:textId="77777777" w:rsidR="007C684D" w:rsidRDefault="007C684D">
            <w:pPr>
              <w:pStyle w:val="TableParagraph"/>
              <w:rPr>
                <w:sz w:val="20"/>
              </w:rPr>
            </w:pPr>
          </w:p>
        </w:tc>
      </w:tr>
      <w:tr w:rsidR="007C684D" w14:paraId="513DAEC9" w14:textId="77777777">
        <w:trPr>
          <w:trHeight w:val="297"/>
        </w:trPr>
        <w:tc>
          <w:tcPr>
            <w:tcW w:w="6350" w:type="dxa"/>
            <w:gridSpan w:val="3"/>
          </w:tcPr>
          <w:p w14:paraId="412F4365" w14:textId="77777777" w:rsidR="007C684D" w:rsidRDefault="00A25A16">
            <w:pPr>
              <w:pStyle w:val="TableParagraph"/>
              <w:spacing w:before="29"/>
              <w:ind w:left="110"/>
              <w:rPr>
                <w:sz w:val="20"/>
              </w:rPr>
            </w:pPr>
            <w:r>
              <w:rPr>
                <w:sz w:val="20"/>
              </w:rPr>
              <w:t>Model</w:t>
            </w:r>
          </w:p>
        </w:tc>
        <w:tc>
          <w:tcPr>
            <w:tcW w:w="2476" w:type="dxa"/>
          </w:tcPr>
          <w:p w14:paraId="4D39419F" w14:textId="77777777" w:rsidR="007C684D" w:rsidRDefault="007C684D">
            <w:pPr>
              <w:pStyle w:val="TableParagraph"/>
              <w:rPr>
                <w:sz w:val="20"/>
              </w:rPr>
            </w:pPr>
          </w:p>
        </w:tc>
        <w:tc>
          <w:tcPr>
            <w:tcW w:w="1106" w:type="dxa"/>
          </w:tcPr>
          <w:p w14:paraId="289758FD" w14:textId="77777777" w:rsidR="007C684D" w:rsidRDefault="007C684D">
            <w:pPr>
              <w:pStyle w:val="TableParagraph"/>
              <w:rPr>
                <w:sz w:val="20"/>
              </w:rPr>
            </w:pPr>
          </w:p>
        </w:tc>
      </w:tr>
      <w:tr w:rsidR="007C684D" w14:paraId="27934B9D" w14:textId="77777777">
        <w:trPr>
          <w:trHeight w:val="297"/>
        </w:trPr>
        <w:tc>
          <w:tcPr>
            <w:tcW w:w="6350" w:type="dxa"/>
            <w:gridSpan w:val="3"/>
          </w:tcPr>
          <w:p w14:paraId="46673CCC" w14:textId="77777777" w:rsidR="007C684D" w:rsidRDefault="00A25A16">
            <w:pPr>
              <w:pStyle w:val="TableParagraph"/>
              <w:spacing w:before="26"/>
              <w:ind w:left="110"/>
              <w:rPr>
                <w:sz w:val="20"/>
              </w:rPr>
            </w:pPr>
            <w:r>
              <w:rPr>
                <w:sz w:val="20"/>
              </w:rPr>
              <w:t>Country of origin</w:t>
            </w:r>
          </w:p>
        </w:tc>
        <w:tc>
          <w:tcPr>
            <w:tcW w:w="2476" w:type="dxa"/>
          </w:tcPr>
          <w:p w14:paraId="0194278B" w14:textId="77777777" w:rsidR="007C684D" w:rsidRDefault="007C684D">
            <w:pPr>
              <w:pStyle w:val="TableParagraph"/>
              <w:rPr>
                <w:sz w:val="20"/>
              </w:rPr>
            </w:pPr>
          </w:p>
        </w:tc>
        <w:tc>
          <w:tcPr>
            <w:tcW w:w="1106" w:type="dxa"/>
          </w:tcPr>
          <w:p w14:paraId="2BBDB346" w14:textId="77777777" w:rsidR="007C684D" w:rsidRDefault="007C684D">
            <w:pPr>
              <w:pStyle w:val="TableParagraph"/>
              <w:rPr>
                <w:sz w:val="20"/>
              </w:rPr>
            </w:pPr>
          </w:p>
        </w:tc>
      </w:tr>
      <w:tr w:rsidR="007C684D" w14:paraId="28C1C161" w14:textId="77777777">
        <w:trPr>
          <w:trHeight w:val="297"/>
        </w:trPr>
        <w:tc>
          <w:tcPr>
            <w:tcW w:w="3780" w:type="dxa"/>
            <w:gridSpan w:val="2"/>
          </w:tcPr>
          <w:p w14:paraId="58C89A71" w14:textId="77777777" w:rsidR="007C684D" w:rsidRDefault="00A25A16">
            <w:pPr>
              <w:pStyle w:val="TableParagraph"/>
              <w:spacing w:before="31"/>
              <w:ind w:left="110"/>
              <w:rPr>
                <w:b/>
                <w:sz w:val="20"/>
              </w:rPr>
            </w:pPr>
            <w:r>
              <w:rPr>
                <w:b/>
                <w:sz w:val="20"/>
              </w:rPr>
              <w:t>Features</w:t>
            </w:r>
          </w:p>
        </w:tc>
        <w:tc>
          <w:tcPr>
            <w:tcW w:w="2570" w:type="dxa"/>
          </w:tcPr>
          <w:p w14:paraId="22D9BF6D" w14:textId="77777777" w:rsidR="007C684D" w:rsidRDefault="007C684D">
            <w:pPr>
              <w:pStyle w:val="TableParagraph"/>
              <w:rPr>
                <w:sz w:val="20"/>
              </w:rPr>
            </w:pPr>
          </w:p>
        </w:tc>
        <w:tc>
          <w:tcPr>
            <w:tcW w:w="2476" w:type="dxa"/>
          </w:tcPr>
          <w:p w14:paraId="169176A4" w14:textId="77777777" w:rsidR="007C684D" w:rsidRDefault="007C684D">
            <w:pPr>
              <w:pStyle w:val="TableParagraph"/>
              <w:rPr>
                <w:sz w:val="20"/>
              </w:rPr>
            </w:pPr>
          </w:p>
        </w:tc>
        <w:tc>
          <w:tcPr>
            <w:tcW w:w="1106" w:type="dxa"/>
          </w:tcPr>
          <w:p w14:paraId="65813456" w14:textId="77777777" w:rsidR="007C684D" w:rsidRDefault="007C684D">
            <w:pPr>
              <w:pStyle w:val="TableParagraph"/>
              <w:rPr>
                <w:sz w:val="20"/>
              </w:rPr>
            </w:pPr>
          </w:p>
        </w:tc>
      </w:tr>
      <w:tr w:rsidR="007C684D" w14:paraId="1D7555DF" w14:textId="77777777">
        <w:trPr>
          <w:trHeight w:val="297"/>
        </w:trPr>
        <w:tc>
          <w:tcPr>
            <w:tcW w:w="2238" w:type="dxa"/>
          </w:tcPr>
          <w:p w14:paraId="2C245C90" w14:textId="77777777" w:rsidR="007C684D" w:rsidRDefault="00A25A16">
            <w:pPr>
              <w:pStyle w:val="TableParagraph"/>
              <w:spacing w:before="26"/>
              <w:ind w:left="110"/>
              <w:rPr>
                <w:sz w:val="20"/>
              </w:rPr>
            </w:pPr>
            <w:r>
              <w:rPr>
                <w:sz w:val="20"/>
              </w:rPr>
              <w:t>Audio signal input</w:t>
            </w:r>
          </w:p>
        </w:tc>
        <w:tc>
          <w:tcPr>
            <w:tcW w:w="1542" w:type="dxa"/>
          </w:tcPr>
          <w:p w14:paraId="09FFCE3E" w14:textId="77777777" w:rsidR="007C684D" w:rsidRDefault="00A25A16">
            <w:pPr>
              <w:pStyle w:val="TableParagraph"/>
              <w:spacing w:before="26"/>
              <w:ind w:left="104"/>
              <w:rPr>
                <w:sz w:val="20"/>
              </w:rPr>
            </w:pPr>
            <w:r>
              <w:rPr>
                <w:sz w:val="20"/>
              </w:rPr>
              <w:t>Ethernet</w:t>
            </w:r>
          </w:p>
        </w:tc>
        <w:tc>
          <w:tcPr>
            <w:tcW w:w="2570" w:type="dxa"/>
          </w:tcPr>
          <w:p w14:paraId="3597D067" w14:textId="77777777" w:rsidR="007C684D" w:rsidRDefault="00A25A16">
            <w:pPr>
              <w:pStyle w:val="TableParagraph"/>
              <w:spacing w:line="223" w:lineRule="exact"/>
              <w:ind w:left="107"/>
              <w:rPr>
                <w:sz w:val="20"/>
              </w:rPr>
            </w:pPr>
            <w:r>
              <w:rPr>
                <w:sz w:val="20"/>
              </w:rPr>
              <w:t>Available</w:t>
            </w:r>
          </w:p>
        </w:tc>
        <w:tc>
          <w:tcPr>
            <w:tcW w:w="2476" w:type="dxa"/>
          </w:tcPr>
          <w:p w14:paraId="1C22DBE2" w14:textId="77777777" w:rsidR="007C684D" w:rsidRDefault="007C684D">
            <w:pPr>
              <w:pStyle w:val="TableParagraph"/>
              <w:rPr>
                <w:sz w:val="20"/>
              </w:rPr>
            </w:pPr>
          </w:p>
        </w:tc>
        <w:tc>
          <w:tcPr>
            <w:tcW w:w="1106" w:type="dxa"/>
          </w:tcPr>
          <w:p w14:paraId="005A2620" w14:textId="77777777" w:rsidR="007C684D" w:rsidRDefault="007C684D">
            <w:pPr>
              <w:pStyle w:val="TableParagraph"/>
              <w:rPr>
                <w:sz w:val="20"/>
              </w:rPr>
            </w:pPr>
          </w:p>
        </w:tc>
      </w:tr>
      <w:tr w:rsidR="007C684D" w14:paraId="593B08EE" w14:textId="77777777">
        <w:trPr>
          <w:trHeight w:val="297"/>
        </w:trPr>
        <w:tc>
          <w:tcPr>
            <w:tcW w:w="3780" w:type="dxa"/>
            <w:gridSpan w:val="2"/>
          </w:tcPr>
          <w:p w14:paraId="396C00FD" w14:textId="77777777" w:rsidR="007C684D" w:rsidRDefault="00A25A16">
            <w:pPr>
              <w:pStyle w:val="TableParagraph"/>
              <w:spacing w:line="223" w:lineRule="exact"/>
              <w:ind w:left="110"/>
              <w:rPr>
                <w:sz w:val="20"/>
              </w:rPr>
            </w:pPr>
            <w:r>
              <w:rPr>
                <w:sz w:val="20"/>
              </w:rPr>
              <w:t>ventilation</w:t>
            </w:r>
          </w:p>
        </w:tc>
        <w:tc>
          <w:tcPr>
            <w:tcW w:w="2570" w:type="dxa"/>
          </w:tcPr>
          <w:p w14:paraId="7F6EBBE1" w14:textId="77777777" w:rsidR="007C684D" w:rsidRDefault="00A25A16">
            <w:pPr>
              <w:pStyle w:val="TableParagraph"/>
              <w:spacing w:line="223" w:lineRule="exact"/>
              <w:ind w:left="107"/>
              <w:rPr>
                <w:sz w:val="20"/>
              </w:rPr>
            </w:pPr>
            <w:r>
              <w:rPr>
                <w:sz w:val="20"/>
              </w:rPr>
              <w:t>forced air cooling fan</w:t>
            </w:r>
          </w:p>
        </w:tc>
        <w:tc>
          <w:tcPr>
            <w:tcW w:w="2476" w:type="dxa"/>
          </w:tcPr>
          <w:p w14:paraId="562A9C00" w14:textId="77777777" w:rsidR="007C684D" w:rsidRDefault="007C684D">
            <w:pPr>
              <w:pStyle w:val="TableParagraph"/>
              <w:rPr>
                <w:sz w:val="20"/>
              </w:rPr>
            </w:pPr>
          </w:p>
        </w:tc>
        <w:tc>
          <w:tcPr>
            <w:tcW w:w="1106" w:type="dxa"/>
          </w:tcPr>
          <w:p w14:paraId="3BAF902E" w14:textId="77777777" w:rsidR="007C684D" w:rsidRDefault="007C684D">
            <w:pPr>
              <w:pStyle w:val="TableParagraph"/>
              <w:rPr>
                <w:sz w:val="20"/>
              </w:rPr>
            </w:pPr>
          </w:p>
        </w:tc>
      </w:tr>
      <w:tr w:rsidR="007C684D" w14:paraId="3A96B86E" w14:textId="77777777">
        <w:trPr>
          <w:trHeight w:val="330"/>
        </w:trPr>
        <w:tc>
          <w:tcPr>
            <w:tcW w:w="2238" w:type="dxa"/>
          </w:tcPr>
          <w:p w14:paraId="48D27298" w14:textId="77777777" w:rsidR="007C684D" w:rsidRDefault="00A25A16">
            <w:pPr>
              <w:pStyle w:val="TableParagraph"/>
              <w:spacing w:line="223" w:lineRule="exact"/>
              <w:ind w:left="110"/>
              <w:rPr>
                <w:sz w:val="20"/>
              </w:rPr>
            </w:pPr>
            <w:r>
              <w:rPr>
                <w:sz w:val="20"/>
              </w:rPr>
              <w:t>Fault detection</w:t>
            </w:r>
          </w:p>
        </w:tc>
        <w:tc>
          <w:tcPr>
            <w:tcW w:w="1542" w:type="dxa"/>
          </w:tcPr>
          <w:p w14:paraId="4C830CC8" w14:textId="77777777" w:rsidR="007C684D" w:rsidRDefault="00A25A16">
            <w:pPr>
              <w:pStyle w:val="TableParagraph"/>
              <w:spacing w:line="223" w:lineRule="exact"/>
              <w:ind w:left="104"/>
              <w:rPr>
                <w:sz w:val="20"/>
              </w:rPr>
            </w:pPr>
            <w:r>
              <w:rPr>
                <w:sz w:val="20"/>
              </w:rPr>
              <w:t>overheat</w:t>
            </w:r>
          </w:p>
        </w:tc>
        <w:tc>
          <w:tcPr>
            <w:tcW w:w="2570" w:type="dxa"/>
          </w:tcPr>
          <w:p w14:paraId="5A8E2D25" w14:textId="77777777" w:rsidR="007C684D" w:rsidRDefault="00A25A16">
            <w:pPr>
              <w:pStyle w:val="TableParagraph"/>
              <w:spacing w:line="223" w:lineRule="exact"/>
              <w:ind w:left="107"/>
              <w:rPr>
                <w:sz w:val="20"/>
              </w:rPr>
            </w:pPr>
            <w:r>
              <w:rPr>
                <w:sz w:val="20"/>
              </w:rPr>
              <w:t>Available</w:t>
            </w:r>
          </w:p>
        </w:tc>
        <w:tc>
          <w:tcPr>
            <w:tcW w:w="2476" w:type="dxa"/>
          </w:tcPr>
          <w:p w14:paraId="1B66D224" w14:textId="77777777" w:rsidR="007C684D" w:rsidRDefault="007C684D">
            <w:pPr>
              <w:pStyle w:val="TableParagraph"/>
              <w:rPr>
                <w:sz w:val="20"/>
              </w:rPr>
            </w:pPr>
          </w:p>
        </w:tc>
        <w:tc>
          <w:tcPr>
            <w:tcW w:w="1106" w:type="dxa"/>
          </w:tcPr>
          <w:p w14:paraId="52985F8E" w14:textId="77777777" w:rsidR="007C684D" w:rsidRDefault="007C684D">
            <w:pPr>
              <w:pStyle w:val="TableParagraph"/>
              <w:rPr>
                <w:sz w:val="20"/>
              </w:rPr>
            </w:pPr>
          </w:p>
        </w:tc>
      </w:tr>
      <w:tr w:rsidR="007C684D" w14:paraId="71671034" w14:textId="77777777">
        <w:trPr>
          <w:trHeight w:val="328"/>
        </w:trPr>
        <w:tc>
          <w:tcPr>
            <w:tcW w:w="2238" w:type="dxa"/>
          </w:tcPr>
          <w:p w14:paraId="432E38BD" w14:textId="77777777" w:rsidR="007C684D" w:rsidRDefault="007C684D">
            <w:pPr>
              <w:pStyle w:val="TableParagraph"/>
              <w:rPr>
                <w:sz w:val="20"/>
              </w:rPr>
            </w:pPr>
          </w:p>
        </w:tc>
        <w:tc>
          <w:tcPr>
            <w:tcW w:w="1542" w:type="dxa"/>
          </w:tcPr>
          <w:p w14:paraId="5F439043" w14:textId="77777777" w:rsidR="007C684D" w:rsidRDefault="00A25A16">
            <w:pPr>
              <w:pStyle w:val="TableParagraph"/>
              <w:spacing w:line="223" w:lineRule="exact"/>
              <w:ind w:left="104"/>
              <w:rPr>
                <w:sz w:val="20"/>
              </w:rPr>
            </w:pPr>
            <w:r>
              <w:rPr>
                <w:sz w:val="20"/>
              </w:rPr>
              <w:t>overcurrent</w:t>
            </w:r>
          </w:p>
        </w:tc>
        <w:tc>
          <w:tcPr>
            <w:tcW w:w="2570" w:type="dxa"/>
          </w:tcPr>
          <w:p w14:paraId="3E023FDE" w14:textId="77777777" w:rsidR="007C684D" w:rsidRDefault="00A25A16">
            <w:pPr>
              <w:pStyle w:val="TableParagraph"/>
              <w:spacing w:line="223" w:lineRule="exact"/>
              <w:ind w:left="107"/>
              <w:rPr>
                <w:sz w:val="20"/>
              </w:rPr>
            </w:pPr>
            <w:r>
              <w:rPr>
                <w:sz w:val="20"/>
              </w:rPr>
              <w:t>Available</w:t>
            </w:r>
          </w:p>
        </w:tc>
        <w:tc>
          <w:tcPr>
            <w:tcW w:w="2476" w:type="dxa"/>
          </w:tcPr>
          <w:p w14:paraId="77590634" w14:textId="77777777" w:rsidR="007C684D" w:rsidRDefault="007C684D">
            <w:pPr>
              <w:pStyle w:val="TableParagraph"/>
              <w:rPr>
                <w:sz w:val="20"/>
              </w:rPr>
            </w:pPr>
          </w:p>
        </w:tc>
        <w:tc>
          <w:tcPr>
            <w:tcW w:w="1106" w:type="dxa"/>
          </w:tcPr>
          <w:p w14:paraId="2D5001F0" w14:textId="77777777" w:rsidR="007C684D" w:rsidRDefault="007C684D">
            <w:pPr>
              <w:pStyle w:val="TableParagraph"/>
              <w:rPr>
                <w:sz w:val="20"/>
              </w:rPr>
            </w:pPr>
          </w:p>
        </w:tc>
      </w:tr>
      <w:tr w:rsidR="007C684D" w14:paraId="37AC7975" w14:textId="77777777">
        <w:trPr>
          <w:trHeight w:val="330"/>
        </w:trPr>
        <w:tc>
          <w:tcPr>
            <w:tcW w:w="2238" w:type="dxa"/>
          </w:tcPr>
          <w:p w14:paraId="19E587B0" w14:textId="77777777" w:rsidR="007C684D" w:rsidRDefault="007C684D">
            <w:pPr>
              <w:pStyle w:val="TableParagraph"/>
              <w:rPr>
                <w:sz w:val="20"/>
              </w:rPr>
            </w:pPr>
          </w:p>
        </w:tc>
        <w:tc>
          <w:tcPr>
            <w:tcW w:w="1542" w:type="dxa"/>
          </w:tcPr>
          <w:p w14:paraId="15933AE4" w14:textId="77777777" w:rsidR="007C684D" w:rsidRDefault="00A25A16">
            <w:pPr>
              <w:pStyle w:val="TableParagraph"/>
              <w:spacing w:line="223" w:lineRule="exact"/>
              <w:ind w:left="104"/>
              <w:rPr>
                <w:sz w:val="20"/>
              </w:rPr>
            </w:pPr>
            <w:r>
              <w:rPr>
                <w:sz w:val="20"/>
              </w:rPr>
              <w:t>overvoltage</w:t>
            </w:r>
          </w:p>
        </w:tc>
        <w:tc>
          <w:tcPr>
            <w:tcW w:w="2570" w:type="dxa"/>
          </w:tcPr>
          <w:p w14:paraId="4C46E909" w14:textId="77777777" w:rsidR="007C684D" w:rsidRDefault="00A25A16">
            <w:pPr>
              <w:pStyle w:val="TableParagraph"/>
              <w:spacing w:line="223" w:lineRule="exact"/>
              <w:ind w:left="107"/>
              <w:rPr>
                <w:sz w:val="20"/>
              </w:rPr>
            </w:pPr>
            <w:r>
              <w:rPr>
                <w:sz w:val="20"/>
              </w:rPr>
              <w:t>Available</w:t>
            </w:r>
          </w:p>
        </w:tc>
        <w:tc>
          <w:tcPr>
            <w:tcW w:w="2476" w:type="dxa"/>
          </w:tcPr>
          <w:p w14:paraId="5766DE8D" w14:textId="77777777" w:rsidR="007C684D" w:rsidRDefault="007C684D">
            <w:pPr>
              <w:pStyle w:val="TableParagraph"/>
              <w:rPr>
                <w:sz w:val="20"/>
              </w:rPr>
            </w:pPr>
          </w:p>
        </w:tc>
        <w:tc>
          <w:tcPr>
            <w:tcW w:w="1106" w:type="dxa"/>
          </w:tcPr>
          <w:p w14:paraId="2074B0B9" w14:textId="77777777" w:rsidR="007C684D" w:rsidRDefault="007C684D">
            <w:pPr>
              <w:pStyle w:val="TableParagraph"/>
              <w:rPr>
                <w:sz w:val="20"/>
              </w:rPr>
            </w:pPr>
          </w:p>
        </w:tc>
      </w:tr>
      <w:tr w:rsidR="007C684D" w14:paraId="644DD0D9" w14:textId="77777777">
        <w:trPr>
          <w:trHeight w:val="330"/>
        </w:trPr>
        <w:tc>
          <w:tcPr>
            <w:tcW w:w="2238" w:type="dxa"/>
          </w:tcPr>
          <w:p w14:paraId="6EBC4595" w14:textId="77777777" w:rsidR="007C684D" w:rsidRDefault="007C684D">
            <w:pPr>
              <w:pStyle w:val="TableParagraph"/>
              <w:rPr>
                <w:sz w:val="20"/>
              </w:rPr>
            </w:pPr>
          </w:p>
        </w:tc>
        <w:tc>
          <w:tcPr>
            <w:tcW w:w="1542" w:type="dxa"/>
          </w:tcPr>
          <w:p w14:paraId="47C65B4A" w14:textId="77777777" w:rsidR="007C684D" w:rsidRDefault="00A25A16">
            <w:pPr>
              <w:pStyle w:val="TableParagraph"/>
              <w:spacing w:line="223" w:lineRule="exact"/>
              <w:ind w:left="104"/>
              <w:rPr>
                <w:sz w:val="20"/>
              </w:rPr>
            </w:pPr>
            <w:r>
              <w:rPr>
                <w:sz w:val="20"/>
              </w:rPr>
              <w:t>under voltage</w:t>
            </w:r>
          </w:p>
        </w:tc>
        <w:tc>
          <w:tcPr>
            <w:tcW w:w="2570" w:type="dxa"/>
          </w:tcPr>
          <w:p w14:paraId="1FA910F5" w14:textId="77777777" w:rsidR="007C684D" w:rsidRDefault="00A25A16">
            <w:pPr>
              <w:pStyle w:val="TableParagraph"/>
              <w:spacing w:line="223" w:lineRule="exact"/>
              <w:ind w:left="107"/>
              <w:rPr>
                <w:sz w:val="20"/>
              </w:rPr>
            </w:pPr>
            <w:r>
              <w:rPr>
                <w:sz w:val="20"/>
              </w:rPr>
              <w:t>Available</w:t>
            </w:r>
          </w:p>
        </w:tc>
        <w:tc>
          <w:tcPr>
            <w:tcW w:w="2476" w:type="dxa"/>
          </w:tcPr>
          <w:p w14:paraId="33FC5023" w14:textId="77777777" w:rsidR="007C684D" w:rsidRDefault="007C684D">
            <w:pPr>
              <w:pStyle w:val="TableParagraph"/>
              <w:rPr>
                <w:sz w:val="20"/>
              </w:rPr>
            </w:pPr>
          </w:p>
        </w:tc>
        <w:tc>
          <w:tcPr>
            <w:tcW w:w="1106" w:type="dxa"/>
          </w:tcPr>
          <w:p w14:paraId="719B0CFA" w14:textId="77777777" w:rsidR="007C684D" w:rsidRDefault="007C684D">
            <w:pPr>
              <w:pStyle w:val="TableParagraph"/>
              <w:rPr>
                <w:sz w:val="20"/>
              </w:rPr>
            </w:pPr>
          </w:p>
        </w:tc>
      </w:tr>
      <w:tr w:rsidR="007C684D" w14:paraId="2E20D403" w14:textId="77777777">
        <w:trPr>
          <w:trHeight w:val="328"/>
        </w:trPr>
        <w:tc>
          <w:tcPr>
            <w:tcW w:w="3780" w:type="dxa"/>
            <w:gridSpan w:val="2"/>
          </w:tcPr>
          <w:p w14:paraId="185202C1" w14:textId="77777777" w:rsidR="007C684D" w:rsidRDefault="00A25A16">
            <w:pPr>
              <w:pStyle w:val="TableParagraph"/>
              <w:spacing w:line="223" w:lineRule="exact"/>
              <w:ind w:left="110"/>
              <w:rPr>
                <w:sz w:val="20"/>
              </w:rPr>
            </w:pPr>
            <w:r>
              <w:rPr>
                <w:sz w:val="20"/>
              </w:rPr>
              <w:t>Audio outputs</w:t>
            </w:r>
          </w:p>
        </w:tc>
        <w:tc>
          <w:tcPr>
            <w:tcW w:w="2570" w:type="dxa"/>
          </w:tcPr>
          <w:p w14:paraId="1D406B80" w14:textId="77777777" w:rsidR="007C684D" w:rsidRDefault="00A25A16">
            <w:pPr>
              <w:pStyle w:val="TableParagraph"/>
              <w:spacing w:line="223" w:lineRule="exact"/>
              <w:ind w:left="107"/>
              <w:rPr>
                <w:sz w:val="20"/>
              </w:rPr>
            </w:pPr>
            <w:r>
              <w:rPr>
                <w:sz w:val="20"/>
              </w:rPr>
              <w:t>100V</w:t>
            </w:r>
          </w:p>
        </w:tc>
        <w:tc>
          <w:tcPr>
            <w:tcW w:w="2476" w:type="dxa"/>
          </w:tcPr>
          <w:p w14:paraId="4B68C89E" w14:textId="77777777" w:rsidR="007C684D" w:rsidRDefault="007C684D">
            <w:pPr>
              <w:pStyle w:val="TableParagraph"/>
              <w:rPr>
                <w:sz w:val="20"/>
              </w:rPr>
            </w:pPr>
          </w:p>
        </w:tc>
        <w:tc>
          <w:tcPr>
            <w:tcW w:w="1106" w:type="dxa"/>
          </w:tcPr>
          <w:p w14:paraId="0DE53B4E" w14:textId="77777777" w:rsidR="007C684D" w:rsidRDefault="007C684D">
            <w:pPr>
              <w:pStyle w:val="TableParagraph"/>
              <w:rPr>
                <w:sz w:val="20"/>
              </w:rPr>
            </w:pPr>
          </w:p>
        </w:tc>
      </w:tr>
      <w:tr w:rsidR="007C684D" w14:paraId="4C540E12" w14:textId="77777777">
        <w:trPr>
          <w:trHeight w:val="299"/>
        </w:trPr>
        <w:tc>
          <w:tcPr>
            <w:tcW w:w="3780" w:type="dxa"/>
            <w:gridSpan w:val="2"/>
          </w:tcPr>
          <w:p w14:paraId="3C72452A" w14:textId="77777777" w:rsidR="007C684D" w:rsidRDefault="00A25A16">
            <w:pPr>
              <w:pStyle w:val="TableParagraph"/>
              <w:spacing w:before="29"/>
              <w:ind w:left="110"/>
              <w:rPr>
                <w:sz w:val="20"/>
              </w:rPr>
            </w:pPr>
            <w:r>
              <w:rPr>
                <w:sz w:val="20"/>
              </w:rPr>
              <w:t>19"Rack mountable</w:t>
            </w:r>
          </w:p>
        </w:tc>
        <w:tc>
          <w:tcPr>
            <w:tcW w:w="2570" w:type="dxa"/>
          </w:tcPr>
          <w:p w14:paraId="06D44071" w14:textId="77777777" w:rsidR="007C684D" w:rsidRDefault="00A25A16">
            <w:pPr>
              <w:pStyle w:val="TableParagraph"/>
              <w:spacing w:before="29"/>
              <w:ind w:left="107"/>
              <w:rPr>
                <w:sz w:val="20"/>
              </w:rPr>
            </w:pPr>
            <w:r>
              <w:rPr>
                <w:sz w:val="20"/>
              </w:rPr>
              <w:t>Available</w:t>
            </w:r>
          </w:p>
        </w:tc>
        <w:tc>
          <w:tcPr>
            <w:tcW w:w="2476" w:type="dxa"/>
          </w:tcPr>
          <w:p w14:paraId="17B8DCE9" w14:textId="77777777" w:rsidR="007C684D" w:rsidRDefault="007C684D">
            <w:pPr>
              <w:pStyle w:val="TableParagraph"/>
              <w:rPr>
                <w:sz w:val="20"/>
              </w:rPr>
            </w:pPr>
          </w:p>
        </w:tc>
        <w:tc>
          <w:tcPr>
            <w:tcW w:w="1106" w:type="dxa"/>
          </w:tcPr>
          <w:p w14:paraId="29FF906A" w14:textId="77777777" w:rsidR="007C684D" w:rsidRDefault="007C684D">
            <w:pPr>
              <w:pStyle w:val="TableParagraph"/>
              <w:rPr>
                <w:sz w:val="20"/>
              </w:rPr>
            </w:pPr>
          </w:p>
        </w:tc>
      </w:tr>
      <w:tr w:rsidR="007C684D" w14:paraId="4F2AD07D" w14:textId="77777777">
        <w:trPr>
          <w:trHeight w:val="256"/>
        </w:trPr>
        <w:tc>
          <w:tcPr>
            <w:tcW w:w="2238" w:type="dxa"/>
          </w:tcPr>
          <w:p w14:paraId="4FACA107" w14:textId="77777777" w:rsidR="007C684D" w:rsidRDefault="00A25A16">
            <w:pPr>
              <w:pStyle w:val="TableParagraph"/>
              <w:spacing w:before="7" w:line="229" w:lineRule="exact"/>
              <w:ind w:left="110"/>
              <w:rPr>
                <w:sz w:val="20"/>
              </w:rPr>
            </w:pPr>
            <w:r>
              <w:rPr>
                <w:sz w:val="20"/>
              </w:rPr>
              <w:t>Power supply</w:t>
            </w:r>
          </w:p>
        </w:tc>
        <w:tc>
          <w:tcPr>
            <w:tcW w:w="1542" w:type="dxa"/>
          </w:tcPr>
          <w:p w14:paraId="2CAA773D" w14:textId="77777777" w:rsidR="007C684D" w:rsidRDefault="007C684D">
            <w:pPr>
              <w:pStyle w:val="TableParagraph"/>
              <w:rPr>
                <w:sz w:val="18"/>
              </w:rPr>
            </w:pPr>
          </w:p>
        </w:tc>
        <w:tc>
          <w:tcPr>
            <w:tcW w:w="2570" w:type="dxa"/>
          </w:tcPr>
          <w:p w14:paraId="22AD3601" w14:textId="77777777" w:rsidR="007C684D" w:rsidRDefault="00A25A16">
            <w:pPr>
              <w:pStyle w:val="TableParagraph"/>
              <w:spacing w:before="7" w:line="229" w:lineRule="exact"/>
              <w:ind w:left="107"/>
              <w:rPr>
                <w:sz w:val="20"/>
              </w:rPr>
            </w:pPr>
            <w:r>
              <w:rPr>
                <w:sz w:val="20"/>
              </w:rPr>
              <w:t>~ 220 - 240 V, 50/60 Hz</w:t>
            </w:r>
          </w:p>
        </w:tc>
        <w:tc>
          <w:tcPr>
            <w:tcW w:w="2476" w:type="dxa"/>
          </w:tcPr>
          <w:p w14:paraId="69FD8BD8" w14:textId="77777777" w:rsidR="007C684D" w:rsidRDefault="007C684D">
            <w:pPr>
              <w:pStyle w:val="TableParagraph"/>
              <w:rPr>
                <w:sz w:val="18"/>
              </w:rPr>
            </w:pPr>
          </w:p>
        </w:tc>
        <w:tc>
          <w:tcPr>
            <w:tcW w:w="1106" w:type="dxa"/>
          </w:tcPr>
          <w:p w14:paraId="3EEAC23F" w14:textId="77777777" w:rsidR="007C684D" w:rsidRDefault="007C684D">
            <w:pPr>
              <w:pStyle w:val="TableParagraph"/>
              <w:rPr>
                <w:sz w:val="18"/>
              </w:rPr>
            </w:pPr>
          </w:p>
        </w:tc>
      </w:tr>
      <w:tr w:rsidR="007C684D" w14:paraId="678FB582" w14:textId="77777777">
        <w:trPr>
          <w:trHeight w:val="299"/>
        </w:trPr>
        <w:tc>
          <w:tcPr>
            <w:tcW w:w="3780" w:type="dxa"/>
            <w:gridSpan w:val="2"/>
          </w:tcPr>
          <w:p w14:paraId="388D30F0" w14:textId="77777777" w:rsidR="007C684D" w:rsidRDefault="00A25A16">
            <w:pPr>
              <w:pStyle w:val="TableParagraph"/>
              <w:spacing w:before="29"/>
              <w:ind w:left="110"/>
              <w:rPr>
                <w:sz w:val="20"/>
              </w:rPr>
            </w:pPr>
            <w:r>
              <w:rPr>
                <w:sz w:val="20"/>
              </w:rPr>
              <w:t>Operating Temperature</w:t>
            </w:r>
          </w:p>
        </w:tc>
        <w:tc>
          <w:tcPr>
            <w:tcW w:w="2570" w:type="dxa"/>
          </w:tcPr>
          <w:p w14:paraId="1B9B45C0" w14:textId="77777777" w:rsidR="007C684D" w:rsidRDefault="00A25A16">
            <w:pPr>
              <w:pStyle w:val="TableParagraph"/>
              <w:spacing w:before="29"/>
              <w:ind w:left="107"/>
              <w:rPr>
                <w:sz w:val="20"/>
              </w:rPr>
            </w:pPr>
            <w:r>
              <w:rPr>
                <w:sz w:val="20"/>
              </w:rPr>
              <w:t>0 °C ~ +40 °C (0 ~ 104 °F)</w:t>
            </w:r>
          </w:p>
        </w:tc>
        <w:tc>
          <w:tcPr>
            <w:tcW w:w="2476" w:type="dxa"/>
          </w:tcPr>
          <w:p w14:paraId="2ECF9312" w14:textId="77777777" w:rsidR="007C684D" w:rsidRDefault="007C684D">
            <w:pPr>
              <w:pStyle w:val="TableParagraph"/>
              <w:rPr>
                <w:sz w:val="20"/>
              </w:rPr>
            </w:pPr>
          </w:p>
        </w:tc>
        <w:tc>
          <w:tcPr>
            <w:tcW w:w="1106" w:type="dxa"/>
          </w:tcPr>
          <w:p w14:paraId="6C49D57B" w14:textId="77777777" w:rsidR="007C684D" w:rsidRDefault="007C684D">
            <w:pPr>
              <w:pStyle w:val="TableParagraph"/>
              <w:rPr>
                <w:sz w:val="20"/>
              </w:rPr>
            </w:pPr>
          </w:p>
        </w:tc>
      </w:tr>
      <w:tr w:rsidR="007C684D" w14:paraId="4378F675" w14:textId="77777777">
        <w:trPr>
          <w:trHeight w:val="299"/>
        </w:trPr>
        <w:tc>
          <w:tcPr>
            <w:tcW w:w="3780" w:type="dxa"/>
            <w:gridSpan w:val="2"/>
          </w:tcPr>
          <w:p w14:paraId="0F3336BD" w14:textId="77777777" w:rsidR="007C684D" w:rsidRDefault="00A25A16">
            <w:pPr>
              <w:pStyle w:val="TableParagraph"/>
              <w:spacing w:before="29"/>
              <w:ind w:left="110"/>
              <w:rPr>
                <w:sz w:val="20"/>
              </w:rPr>
            </w:pPr>
            <w:r>
              <w:rPr>
                <w:sz w:val="20"/>
              </w:rPr>
              <w:t>Humidity</w:t>
            </w:r>
          </w:p>
        </w:tc>
        <w:tc>
          <w:tcPr>
            <w:tcW w:w="2570" w:type="dxa"/>
          </w:tcPr>
          <w:p w14:paraId="3AC7A376" w14:textId="77777777" w:rsidR="007C684D" w:rsidRDefault="00A25A16">
            <w:pPr>
              <w:pStyle w:val="TableParagraph"/>
              <w:spacing w:before="29"/>
              <w:ind w:left="107"/>
              <w:rPr>
                <w:sz w:val="20"/>
              </w:rPr>
            </w:pPr>
            <w:r>
              <w:rPr>
                <w:sz w:val="20"/>
              </w:rPr>
              <w:t>&lt; 95 %, non-condensing</w:t>
            </w:r>
          </w:p>
        </w:tc>
        <w:tc>
          <w:tcPr>
            <w:tcW w:w="2476" w:type="dxa"/>
          </w:tcPr>
          <w:p w14:paraId="17D6C58E" w14:textId="77777777" w:rsidR="007C684D" w:rsidRDefault="007C684D">
            <w:pPr>
              <w:pStyle w:val="TableParagraph"/>
              <w:rPr>
                <w:sz w:val="20"/>
              </w:rPr>
            </w:pPr>
          </w:p>
        </w:tc>
        <w:tc>
          <w:tcPr>
            <w:tcW w:w="1106" w:type="dxa"/>
          </w:tcPr>
          <w:p w14:paraId="25658A57" w14:textId="77777777" w:rsidR="007C684D" w:rsidRDefault="007C684D">
            <w:pPr>
              <w:pStyle w:val="TableParagraph"/>
              <w:rPr>
                <w:sz w:val="20"/>
              </w:rPr>
            </w:pPr>
          </w:p>
        </w:tc>
      </w:tr>
      <w:tr w:rsidR="007C684D" w14:paraId="1B17F15C" w14:textId="77777777">
        <w:trPr>
          <w:trHeight w:val="345"/>
        </w:trPr>
        <w:tc>
          <w:tcPr>
            <w:tcW w:w="2238" w:type="dxa"/>
          </w:tcPr>
          <w:p w14:paraId="1293D1F4" w14:textId="77777777" w:rsidR="007C684D" w:rsidRDefault="00A25A16">
            <w:pPr>
              <w:pStyle w:val="TableParagraph"/>
              <w:spacing w:before="50"/>
              <w:ind w:left="110"/>
              <w:rPr>
                <w:sz w:val="20"/>
              </w:rPr>
            </w:pPr>
            <w:r>
              <w:rPr>
                <w:sz w:val="20"/>
              </w:rPr>
              <w:t>Safety Certifications</w:t>
            </w:r>
          </w:p>
        </w:tc>
        <w:tc>
          <w:tcPr>
            <w:tcW w:w="1542" w:type="dxa"/>
          </w:tcPr>
          <w:p w14:paraId="4BEA4340" w14:textId="77777777" w:rsidR="007C684D" w:rsidRDefault="00A25A16">
            <w:pPr>
              <w:pStyle w:val="TableParagraph"/>
              <w:spacing w:before="50"/>
              <w:ind w:left="104"/>
              <w:rPr>
                <w:sz w:val="20"/>
              </w:rPr>
            </w:pPr>
            <w:r>
              <w:rPr>
                <w:sz w:val="20"/>
              </w:rPr>
              <w:t>CE</w:t>
            </w:r>
          </w:p>
        </w:tc>
        <w:tc>
          <w:tcPr>
            <w:tcW w:w="2570" w:type="dxa"/>
          </w:tcPr>
          <w:p w14:paraId="7522BE45" w14:textId="77777777" w:rsidR="007C684D" w:rsidRDefault="00A25A16">
            <w:pPr>
              <w:pStyle w:val="TableParagraph"/>
              <w:spacing w:before="50"/>
              <w:ind w:left="107"/>
              <w:rPr>
                <w:sz w:val="20"/>
              </w:rPr>
            </w:pPr>
            <w:r>
              <w:rPr>
                <w:sz w:val="20"/>
              </w:rPr>
              <w:t>Available</w:t>
            </w:r>
          </w:p>
        </w:tc>
        <w:tc>
          <w:tcPr>
            <w:tcW w:w="2476" w:type="dxa"/>
          </w:tcPr>
          <w:p w14:paraId="50EA5CF8" w14:textId="77777777" w:rsidR="007C684D" w:rsidRDefault="007C684D">
            <w:pPr>
              <w:pStyle w:val="TableParagraph"/>
              <w:rPr>
                <w:sz w:val="20"/>
              </w:rPr>
            </w:pPr>
          </w:p>
        </w:tc>
        <w:tc>
          <w:tcPr>
            <w:tcW w:w="1106" w:type="dxa"/>
          </w:tcPr>
          <w:p w14:paraId="49FD7255" w14:textId="77777777" w:rsidR="007C684D" w:rsidRDefault="007C684D">
            <w:pPr>
              <w:pStyle w:val="TableParagraph"/>
              <w:rPr>
                <w:sz w:val="20"/>
              </w:rPr>
            </w:pPr>
          </w:p>
        </w:tc>
      </w:tr>
      <w:tr w:rsidR="007C684D" w14:paraId="6DD71252" w14:textId="77777777">
        <w:trPr>
          <w:trHeight w:val="330"/>
        </w:trPr>
        <w:tc>
          <w:tcPr>
            <w:tcW w:w="2238" w:type="dxa"/>
            <w:vMerge w:val="restart"/>
          </w:tcPr>
          <w:p w14:paraId="00931F08" w14:textId="77777777" w:rsidR="007C684D" w:rsidRDefault="00A25A16">
            <w:pPr>
              <w:pStyle w:val="TableParagraph"/>
              <w:tabs>
                <w:tab w:val="left" w:pos="1471"/>
              </w:tabs>
              <w:spacing w:before="154"/>
              <w:ind w:left="110"/>
              <w:rPr>
                <w:sz w:val="20"/>
              </w:rPr>
            </w:pPr>
            <w:r>
              <w:rPr>
                <w:sz w:val="20"/>
              </w:rPr>
              <w:t>Available</w:t>
            </w:r>
            <w:r>
              <w:rPr>
                <w:sz w:val="20"/>
              </w:rPr>
              <w:tab/>
              <w:t>nominal</w:t>
            </w:r>
          </w:p>
          <w:p w14:paraId="271A29C2" w14:textId="77777777" w:rsidR="007C684D" w:rsidRDefault="00A25A16">
            <w:pPr>
              <w:pStyle w:val="TableParagraph"/>
              <w:tabs>
                <w:tab w:val="left" w:pos="1614"/>
              </w:tabs>
              <w:ind w:left="110" w:right="102"/>
              <w:rPr>
                <w:sz w:val="20"/>
              </w:rPr>
            </w:pPr>
            <w:r>
              <w:rPr>
                <w:sz w:val="20"/>
              </w:rPr>
              <w:t>power</w:t>
            </w:r>
            <w:r>
              <w:rPr>
                <w:sz w:val="20"/>
              </w:rPr>
              <w:tab/>
            </w:r>
            <w:r>
              <w:rPr>
                <w:w w:val="95"/>
                <w:sz w:val="20"/>
              </w:rPr>
              <w:t xml:space="preserve">output </w:t>
            </w:r>
            <w:r>
              <w:rPr>
                <w:sz w:val="20"/>
              </w:rPr>
              <w:t>(capacities))</w:t>
            </w:r>
          </w:p>
        </w:tc>
        <w:tc>
          <w:tcPr>
            <w:tcW w:w="1542" w:type="dxa"/>
          </w:tcPr>
          <w:p w14:paraId="31C0C5A1" w14:textId="77777777" w:rsidR="007C684D" w:rsidRDefault="00A25A16">
            <w:pPr>
              <w:pStyle w:val="TableParagraph"/>
              <w:spacing w:before="43"/>
              <w:ind w:left="104"/>
              <w:rPr>
                <w:sz w:val="20"/>
              </w:rPr>
            </w:pPr>
            <w:r>
              <w:rPr>
                <w:sz w:val="20"/>
              </w:rPr>
              <w:t>500W</w:t>
            </w:r>
          </w:p>
        </w:tc>
        <w:tc>
          <w:tcPr>
            <w:tcW w:w="2570" w:type="dxa"/>
          </w:tcPr>
          <w:p w14:paraId="4B6A81C6" w14:textId="77777777" w:rsidR="007C684D" w:rsidRDefault="00A25A16">
            <w:pPr>
              <w:pStyle w:val="TableParagraph"/>
              <w:spacing w:before="43"/>
              <w:ind w:left="107"/>
              <w:rPr>
                <w:sz w:val="20"/>
              </w:rPr>
            </w:pPr>
            <w:r>
              <w:rPr>
                <w:sz w:val="20"/>
              </w:rPr>
              <w:t>Available</w:t>
            </w:r>
          </w:p>
        </w:tc>
        <w:tc>
          <w:tcPr>
            <w:tcW w:w="2476" w:type="dxa"/>
          </w:tcPr>
          <w:p w14:paraId="500167AD" w14:textId="77777777" w:rsidR="007C684D" w:rsidRDefault="007C684D">
            <w:pPr>
              <w:pStyle w:val="TableParagraph"/>
              <w:rPr>
                <w:sz w:val="20"/>
              </w:rPr>
            </w:pPr>
          </w:p>
        </w:tc>
        <w:tc>
          <w:tcPr>
            <w:tcW w:w="1106" w:type="dxa"/>
          </w:tcPr>
          <w:p w14:paraId="60F338CE" w14:textId="77777777" w:rsidR="007C684D" w:rsidRDefault="007C684D">
            <w:pPr>
              <w:pStyle w:val="TableParagraph"/>
              <w:rPr>
                <w:sz w:val="20"/>
              </w:rPr>
            </w:pPr>
          </w:p>
        </w:tc>
      </w:tr>
      <w:tr w:rsidR="007C684D" w14:paraId="40560CBE" w14:textId="77777777">
        <w:trPr>
          <w:trHeight w:val="328"/>
        </w:trPr>
        <w:tc>
          <w:tcPr>
            <w:tcW w:w="2238" w:type="dxa"/>
            <w:vMerge/>
            <w:tcBorders>
              <w:top w:val="nil"/>
            </w:tcBorders>
          </w:tcPr>
          <w:p w14:paraId="6EE6CBAC" w14:textId="77777777" w:rsidR="007C684D" w:rsidRDefault="007C684D">
            <w:pPr>
              <w:rPr>
                <w:sz w:val="2"/>
                <w:szCs w:val="2"/>
              </w:rPr>
            </w:pPr>
          </w:p>
        </w:tc>
        <w:tc>
          <w:tcPr>
            <w:tcW w:w="1542" w:type="dxa"/>
          </w:tcPr>
          <w:p w14:paraId="2720774D" w14:textId="77777777" w:rsidR="007C684D" w:rsidRDefault="00A25A16">
            <w:pPr>
              <w:pStyle w:val="TableParagraph"/>
              <w:spacing w:before="43"/>
              <w:ind w:left="104"/>
              <w:rPr>
                <w:sz w:val="20"/>
              </w:rPr>
            </w:pPr>
            <w:r>
              <w:rPr>
                <w:sz w:val="20"/>
              </w:rPr>
              <w:t>250W</w:t>
            </w:r>
          </w:p>
        </w:tc>
        <w:tc>
          <w:tcPr>
            <w:tcW w:w="2570" w:type="dxa"/>
          </w:tcPr>
          <w:p w14:paraId="238D9B84" w14:textId="77777777" w:rsidR="007C684D" w:rsidRDefault="00A25A16">
            <w:pPr>
              <w:pStyle w:val="TableParagraph"/>
              <w:spacing w:before="43"/>
              <w:ind w:left="107"/>
              <w:rPr>
                <w:sz w:val="20"/>
              </w:rPr>
            </w:pPr>
            <w:r>
              <w:rPr>
                <w:sz w:val="20"/>
              </w:rPr>
              <w:t>Available</w:t>
            </w:r>
          </w:p>
        </w:tc>
        <w:tc>
          <w:tcPr>
            <w:tcW w:w="2476" w:type="dxa"/>
          </w:tcPr>
          <w:p w14:paraId="0A93E8EE" w14:textId="77777777" w:rsidR="007C684D" w:rsidRDefault="007C684D">
            <w:pPr>
              <w:pStyle w:val="TableParagraph"/>
              <w:rPr>
                <w:sz w:val="20"/>
              </w:rPr>
            </w:pPr>
          </w:p>
        </w:tc>
        <w:tc>
          <w:tcPr>
            <w:tcW w:w="1106" w:type="dxa"/>
          </w:tcPr>
          <w:p w14:paraId="675B9AFF" w14:textId="77777777" w:rsidR="007C684D" w:rsidRDefault="007C684D">
            <w:pPr>
              <w:pStyle w:val="TableParagraph"/>
              <w:rPr>
                <w:sz w:val="20"/>
              </w:rPr>
            </w:pPr>
          </w:p>
        </w:tc>
      </w:tr>
      <w:tr w:rsidR="007C684D" w14:paraId="35B93B52" w14:textId="77777777">
        <w:trPr>
          <w:trHeight w:val="330"/>
        </w:trPr>
        <w:tc>
          <w:tcPr>
            <w:tcW w:w="2238" w:type="dxa"/>
            <w:vMerge/>
            <w:tcBorders>
              <w:top w:val="nil"/>
            </w:tcBorders>
          </w:tcPr>
          <w:p w14:paraId="4033A246" w14:textId="77777777" w:rsidR="007C684D" w:rsidRDefault="007C684D">
            <w:pPr>
              <w:rPr>
                <w:sz w:val="2"/>
                <w:szCs w:val="2"/>
              </w:rPr>
            </w:pPr>
          </w:p>
        </w:tc>
        <w:tc>
          <w:tcPr>
            <w:tcW w:w="1542" w:type="dxa"/>
          </w:tcPr>
          <w:p w14:paraId="17E53BB0" w14:textId="77777777" w:rsidR="007C684D" w:rsidRDefault="00A25A16">
            <w:pPr>
              <w:pStyle w:val="TableParagraph"/>
              <w:spacing w:before="43"/>
              <w:ind w:left="104"/>
              <w:rPr>
                <w:sz w:val="20"/>
              </w:rPr>
            </w:pPr>
            <w:r>
              <w:rPr>
                <w:sz w:val="20"/>
              </w:rPr>
              <w:t>125W</w:t>
            </w:r>
          </w:p>
        </w:tc>
        <w:tc>
          <w:tcPr>
            <w:tcW w:w="2570" w:type="dxa"/>
          </w:tcPr>
          <w:p w14:paraId="502F83C3" w14:textId="77777777" w:rsidR="007C684D" w:rsidRDefault="00A25A16">
            <w:pPr>
              <w:pStyle w:val="TableParagraph"/>
              <w:spacing w:before="43"/>
              <w:ind w:left="107"/>
              <w:rPr>
                <w:sz w:val="20"/>
              </w:rPr>
            </w:pPr>
            <w:r>
              <w:rPr>
                <w:sz w:val="20"/>
              </w:rPr>
              <w:t>Available</w:t>
            </w:r>
          </w:p>
        </w:tc>
        <w:tc>
          <w:tcPr>
            <w:tcW w:w="2476" w:type="dxa"/>
          </w:tcPr>
          <w:p w14:paraId="49DEABDA" w14:textId="77777777" w:rsidR="007C684D" w:rsidRDefault="007C684D">
            <w:pPr>
              <w:pStyle w:val="TableParagraph"/>
              <w:rPr>
                <w:sz w:val="20"/>
              </w:rPr>
            </w:pPr>
          </w:p>
        </w:tc>
        <w:tc>
          <w:tcPr>
            <w:tcW w:w="1106" w:type="dxa"/>
          </w:tcPr>
          <w:p w14:paraId="7E73A621" w14:textId="77777777" w:rsidR="007C684D" w:rsidRDefault="007C684D">
            <w:pPr>
              <w:pStyle w:val="TableParagraph"/>
              <w:rPr>
                <w:sz w:val="20"/>
              </w:rPr>
            </w:pPr>
          </w:p>
        </w:tc>
      </w:tr>
      <w:tr w:rsidR="007C684D" w14:paraId="6299102F" w14:textId="77777777">
        <w:trPr>
          <w:trHeight w:val="825"/>
        </w:trPr>
        <w:tc>
          <w:tcPr>
            <w:tcW w:w="3780" w:type="dxa"/>
            <w:gridSpan w:val="2"/>
          </w:tcPr>
          <w:p w14:paraId="1E259208" w14:textId="77777777" w:rsidR="007C684D" w:rsidRDefault="00A25A16">
            <w:pPr>
              <w:pStyle w:val="TableParagraph"/>
              <w:spacing w:line="223" w:lineRule="exact"/>
              <w:ind w:left="110"/>
              <w:rPr>
                <w:sz w:val="20"/>
              </w:rPr>
            </w:pPr>
            <w:r>
              <w:rPr>
                <w:sz w:val="20"/>
              </w:rPr>
              <w:t>Accessories</w:t>
            </w:r>
          </w:p>
        </w:tc>
        <w:tc>
          <w:tcPr>
            <w:tcW w:w="2570" w:type="dxa"/>
          </w:tcPr>
          <w:p w14:paraId="225FFD32" w14:textId="77777777" w:rsidR="007C684D" w:rsidRDefault="00A25A16">
            <w:pPr>
              <w:pStyle w:val="TableParagraph"/>
              <w:ind w:left="107" w:right="95"/>
              <w:jc w:val="both"/>
              <w:rPr>
                <w:sz w:val="20"/>
              </w:rPr>
            </w:pPr>
            <w:r>
              <w:rPr>
                <w:sz w:val="20"/>
              </w:rPr>
              <w:t>Any required accessory not specifically referred to install/use the equipment</w:t>
            </w:r>
          </w:p>
        </w:tc>
        <w:tc>
          <w:tcPr>
            <w:tcW w:w="2476" w:type="dxa"/>
          </w:tcPr>
          <w:p w14:paraId="57813B28" w14:textId="77777777" w:rsidR="007C684D" w:rsidRDefault="007C684D">
            <w:pPr>
              <w:pStyle w:val="TableParagraph"/>
              <w:rPr>
                <w:sz w:val="20"/>
              </w:rPr>
            </w:pPr>
          </w:p>
        </w:tc>
        <w:tc>
          <w:tcPr>
            <w:tcW w:w="1106" w:type="dxa"/>
          </w:tcPr>
          <w:p w14:paraId="13C75F20" w14:textId="77777777" w:rsidR="007C684D" w:rsidRDefault="007C684D">
            <w:pPr>
              <w:pStyle w:val="TableParagraph"/>
              <w:rPr>
                <w:sz w:val="20"/>
              </w:rPr>
            </w:pPr>
          </w:p>
        </w:tc>
      </w:tr>
    </w:tbl>
    <w:p w14:paraId="250ED8CE" w14:textId="77777777" w:rsidR="007C684D" w:rsidRDefault="007C684D">
      <w:pPr>
        <w:rPr>
          <w:sz w:val="20"/>
        </w:rPr>
        <w:sectPr w:rsidR="007C684D">
          <w:pgSz w:w="11930" w:h="16850"/>
          <w:pgMar w:top="1400" w:right="260" w:bottom="1240" w:left="420" w:header="0" w:footer="1041" w:gutter="0"/>
          <w:cols w:space="720"/>
        </w:sectPr>
      </w:pPr>
    </w:p>
    <w:p w14:paraId="45A028BC" w14:textId="04D6D21E" w:rsidR="007C684D" w:rsidRDefault="00747AC6">
      <w:pPr>
        <w:pStyle w:val="BodyText"/>
        <w:spacing w:before="3"/>
        <w:rPr>
          <w:b/>
          <w:sz w:val="29"/>
        </w:rPr>
      </w:pPr>
      <w:r>
        <w:rPr>
          <w:noProof/>
        </w:rPr>
        <mc:AlternateContent>
          <mc:Choice Requires="wps">
            <w:drawing>
              <wp:anchor distT="0" distB="0" distL="114300" distR="114300" simplePos="0" relativeHeight="502800872" behindDoc="1" locked="0" layoutInCell="1" allowOverlap="1" wp14:anchorId="02820BC1" wp14:editId="570563E9">
                <wp:simplePos x="0" y="0"/>
                <wp:positionH relativeFrom="page">
                  <wp:posOffset>4286885</wp:posOffset>
                </wp:positionH>
                <wp:positionV relativeFrom="page">
                  <wp:posOffset>8110855</wp:posOffset>
                </wp:positionV>
                <wp:extent cx="0" cy="396240"/>
                <wp:effectExtent l="10160" t="5080" r="8890" b="8255"/>
                <wp:wrapNone/>
                <wp:docPr id="352"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9624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36BEBA2" id="Line 21" o:spid="_x0000_s1026" style="position:absolute;z-index:-515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37.55pt,638.65pt" to="337.55pt,66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" strokeweight=".48pt">
                <w10:wrap anchorx="page" anchory="page"/>
              </v:line>
            </w:pict>
          </mc:Fallback>
        </mc:AlternateContent>
      </w:r>
      <w:r>
        <w:rPr>
          <w:noProof/>
        </w:rPr>
        <mc:AlternateContent>
          <mc:Choice Requires="wps">
            <w:drawing>
              <wp:anchor distT="0" distB="0" distL="114300" distR="114300" simplePos="0" relativeHeight="502800896" behindDoc="1" locked="0" layoutInCell="1" allowOverlap="1" wp14:anchorId="5209A51B" wp14:editId="1F509365">
                <wp:simplePos x="0" y="0"/>
                <wp:positionH relativeFrom="page">
                  <wp:posOffset>4286885</wp:posOffset>
                </wp:positionH>
                <wp:positionV relativeFrom="page">
                  <wp:posOffset>8688070</wp:posOffset>
                </wp:positionV>
                <wp:extent cx="0" cy="169545"/>
                <wp:effectExtent l="10160" t="10795" r="8890" b="10160"/>
                <wp:wrapNone/>
                <wp:docPr id="351"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9545"/>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31D191B" id="Line 20" o:spid="_x0000_s1026" style="position:absolute;z-index:-515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37.55pt,684.1pt" to="337.55pt,69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" strokeweight=".48pt">
                <w10:wrap anchorx="page" anchory="page"/>
              </v:line>
            </w:pict>
          </mc:Fallback>
        </mc:AlternateContent>
      </w:r>
    </w:p>
    <w:p w14:paraId="2C477C3B" w14:textId="77777777" w:rsidR="007C684D" w:rsidRDefault="00A25A16">
      <w:pPr>
        <w:spacing w:before="90"/>
        <w:ind w:left="218"/>
        <w:rPr>
          <w:b/>
          <w:sz w:val="24"/>
        </w:rPr>
      </w:pPr>
      <w:r>
        <w:rPr>
          <w:b/>
          <w:sz w:val="24"/>
          <w:u w:val="thick"/>
        </w:rPr>
        <w:t>Item Number : 5. Digital Multi-audio Player</w:t>
      </w:r>
    </w:p>
    <w:p w14:paraId="4D75A54C" w14:textId="77777777" w:rsidR="007C684D" w:rsidRDefault="007C684D">
      <w:pPr>
        <w:pStyle w:val="BodyText"/>
        <w:rPr>
          <w:b/>
          <w:sz w:val="18"/>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34"/>
        <w:gridCol w:w="1545"/>
        <w:gridCol w:w="2570"/>
        <w:gridCol w:w="2476"/>
        <w:gridCol w:w="1106"/>
      </w:tblGrid>
      <w:tr w:rsidR="007C684D" w14:paraId="4F4DC8C4" w14:textId="77777777">
        <w:trPr>
          <w:trHeight w:val="551"/>
        </w:trPr>
        <w:tc>
          <w:tcPr>
            <w:tcW w:w="6349" w:type="dxa"/>
            <w:gridSpan w:val="3"/>
          </w:tcPr>
          <w:p w14:paraId="3553217D" w14:textId="77777777" w:rsidR="007C684D" w:rsidRDefault="00A25A16">
            <w:pPr>
              <w:pStyle w:val="TableParagraph"/>
              <w:spacing w:before="135"/>
              <w:ind w:left="110"/>
              <w:rPr>
                <w:b/>
                <w:sz w:val="24"/>
              </w:rPr>
            </w:pPr>
            <w:r>
              <w:rPr>
                <w:b/>
                <w:sz w:val="24"/>
              </w:rPr>
              <w:t>DESCRIPTION</w:t>
            </w:r>
          </w:p>
        </w:tc>
        <w:tc>
          <w:tcPr>
            <w:tcW w:w="2476" w:type="dxa"/>
          </w:tcPr>
          <w:p w14:paraId="513879D2" w14:textId="77777777" w:rsidR="007C684D" w:rsidRDefault="00A25A16">
            <w:pPr>
              <w:pStyle w:val="TableParagraph"/>
              <w:spacing w:before="135"/>
              <w:ind w:left="109"/>
              <w:rPr>
                <w:b/>
                <w:sz w:val="24"/>
              </w:rPr>
            </w:pPr>
            <w:r>
              <w:rPr>
                <w:b/>
                <w:sz w:val="24"/>
              </w:rPr>
              <w:t>Bidder's Response</w:t>
            </w:r>
          </w:p>
        </w:tc>
        <w:tc>
          <w:tcPr>
            <w:tcW w:w="1106" w:type="dxa"/>
          </w:tcPr>
          <w:p w14:paraId="7EA65D14" w14:textId="77777777" w:rsidR="007C684D" w:rsidRDefault="00A25A16">
            <w:pPr>
              <w:pStyle w:val="TableParagraph"/>
              <w:spacing w:line="276" w:lineRule="exact"/>
              <w:ind w:left="110" w:right="100" w:firstLine="60"/>
              <w:rPr>
                <w:b/>
                <w:sz w:val="24"/>
              </w:rPr>
            </w:pPr>
            <w:r>
              <w:rPr>
                <w:b/>
                <w:sz w:val="24"/>
              </w:rPr>
              <w:t>Page No.</w:t>
            </w:r>
          </w:p>
        </w:tc>
      </w:tr>
      <w:tr w:rsidR="007C684D" w14:paraId="5352AE16" w14:textId="77777777">
        <w:trPr>
          <w:trHeight w:val="297"/>
        </w:trPr>
        <w:tc>
          <w:tcPr>
            <w:tcW w:w="6349" w:type="dxa"/>
            <w:gridSpan w:val="3"/>
          </w:tcPr>
          <w:p w14:paraId="761BF4D2" w14:textId="77777777" w:rsidR="007C684D" w:rsidRDefault="00A25A16">
            <w:pPr>
              <w:pStyle w:val="TableParagraph"/>
              <w:spacing w:before="28"/>
              <w:ind w:left="110"/>
              <w:rPr>
                <w:sz w:val="20"/>
              </w:rPr>
            </w:pPr>
            <w:r>
              <w:rPr>
                <w:sz w:val="20"/>
              </w:rPr>
              <w:t>Make</w:t>
            </w:r>
          </w:p>
        </w:tc>
        <w:tc>
          <w:tcPr>
            <w:tcW w:w="2476" w:type="dxa"/>
          </w:tcPr>
          <w:p w14:paraId="298C1287" w14:textId="77777777" w:rsidR="007C684D" w:rsidRDefault="007C684D">
            <w:pPr>
              <w:pStyle w:val="TableParagraph"/>
              <w:rPr>
                <w:sz w:val="20"/>
              </w:rPr>
            </w:pPr>
          </w:p>
        </w:tc>
        <w:tc>
          <w:tcPr>
            <w:tcW w:w="1106" w:type="dxa"/>
          </w:tcPr>
          <w:p w14:paraId="7DAF90CB" w14:textId="77777777" w:rsidR="007C684D" w:rsidRDefault="007C684D">
            <w:pPr>
              <w:pStyle w:val="TableParagraph"/>
              <w:rPr>
                <w:sz w:val="20"/>
              </w:rPr>
            </w:pPr>
          </w:p>
        </w:tc>
      </w:tr>
      <w:tr w:rsidR="007C684D" w14:paraId="6CBB8239" w14:textId="77777777">
        <w:trPr>
          <w:trHeight w:val="297"/>
        </w:trPr>
        <w:tc>
          <w:tcPr>
            <w:tcW w:w="6349" w:type="dxa"/>
            <w:gridSpan w:val="3"/>
          </w:tcPr>
          <w:p w14:paraId="25ED6307" w14:textId="77777777" w:rsidR="007C684D" w:rsidRDefault="00A25A16">
            <w:pPr>
              <w:pStyle w:val="TableParagraph"/>
              <w:spacing w:before="26"/>
              <w:ind w:left="110"/>
              <w:rPr>
                <w:sz w:val="20"/>
              </w:rPr>
            </w:pPr>
            <w:r>
              <w:rPr>
                <w:sz w:val="20"/>
              </w:rPr>
              <w:t>Model</w:t>
            </w:r>
          </w:p>
        </w:tc>
        <w:tc>
          <w:tcPr>
            <w:tcW w:w="2476" w:type="dxa"/>
          </w:tcPr>
          <w:p w14:paraId="1EFCBFA3" w14:textId="77777777" w:rsidR="007C684D" w:rsidRDefault="007C684D">
            <w:pPr>
              <w:pStyle w:val="TableParagraph"/>
              <w:rPr>
                <w:sz w:val="20"/>
              </w:rPr>
            </w:pPr>
          </w:p>
        </w:tc>
        <w:tc>
          <w:tcPr>
            <w:tcW w:w="1106" w:type="dxa"/>
          </w:tcPr>
          <w:p w14:paraId="61509D9D" w14:textId="77777777" w:rsidR="007C684D" w:rsidRDefault="007C684D">
            <w:pPr>
              <w:pStyle w:val="TableParagraph"/>
              <w:rPr>
                <w:sz w:val="20"/>
              </w:rPr>
            </w:pPr>
          </w:p>
        </w:tc>
      </w:tr>
      <w:tr w:rsidR="007C684D" w14:paraId="51699355" w14:textId="77777777">
        <w:trPr>
          <w:trHeight w:val="297"/>
        </w:trPr>
        <w:tc>
          <w:tcPr>
            <w:tcW w:w="6349" w:type="dxa"/>
            <w:gridSpan w:val="3"/>
          </w:tcPr>
          <w:p w14:paraId="707FBE03" w14:textId="77777777" w:rsidR="007C684D" w:rsidRDefault="00A25A16">
            <w:pPr>
              <w:pStyle w:val="TableParagraph"/>
              <w:spacing w:before="26"/>
              <w:ind w:left="110"/>
              <w:rPr>
                <w:sz w:val="20"/>
              </w:rPr>
            </w:pPr>
            <w:r>
              <w:rPr>
                <w:sz w:val="20"/>
              </w:rPr>
              <w:t>Country of origin</w:t>
            </w:r>
          </w:p>
        </w:tc>
        <w:tc>
          <w:tcPr>
            <w:tcW w:w="2476" w:type="dxa"/>
          </w:tcPr>
          <w:p w14:paraId="6FA97C49" w14:textId="77777777" w:rsidR="007C684D" w:rsidRDefault="007C684D">
            <w:pPr>
              <w:pStyle w:val="TableParagraph"/>
              <w:rPr>
                <w:sz w:val="20"/>
              </w:rPr>
            </w:pPr>
          </w:p>
        </w:tc>
        <w:tc>
          <w:tcPr>
            <w:tcW w:w="1106" w:type="dxa"/>
          </w:tcPr>
          <w:p w14:paraId="5411FED2" w14:textId="77777777" w:rsidR="007C684D" w:rsidRDefault="007C684D">
            <w:pPr>
              <w:pStyle w:val="TableParagraph"/>
              <w:rPr>
                <w:sz w:val="20"/>
              </w:rPr>
            </w:pPr>
          </w:p>
        </w:tc>
      </w:tr>
      <w:tr w:rsidR="007C684D" w14:paraId="75B34D8A" w14:textId="77777777">
        <w:trPr>
          <w:trHeight w:val="297"/>
        </w:trPr>
        <w:tc>
          <w:tcPr>
            <w:tcW w:w="3779" w:type="dxa"/>
            <w:gridSpan w:val="2"/>
          </w:tcPr>
          <w:p w14:paraId="5A4603F0" w14:textId="77777777" w:rsidR="007C684D" w:rsidRDefault="00A25A16">
            <w:pPr>
              <w:pStyle w:val="TableParagraph"/>
              <w:spacing w:before="31"/>
              <w:ind w:left="110"/>
              <w:rPr>
                <w:b/>
                <w:sz w:val="20"/>
              </w:rPr>
            </w:pPr>
            <w:r>
              <w:rPr>
                <w:b/>
                <w:sz w:val="20"/>
              </w:rPr>
              <w:t>Features</w:t>
            </w:r>
          </w:p>
        </w:tc>
        <w:tc>
          <w:tcPr>
            <w:tcW w:w="2570" w:type="dxa"/>
          </w:tcPr>
          <w:p w14:paraId="4B11E2C8" w14:textId="77777777" w:rsidR="007C684D" w:rsidRDefault="007C684D">
            <w:pPr>
              <w:pStyle w:val="TableParagraph"/>
              <w:rPr>
                <w:sz w:val="20"/>
              </w:rPr>
            </w:pPr>
          </w:p>
        </w:tc>
        <w:tc>
          <w:tcPr>
            <w:tcW w:w="2476" w:type="dxa"/>
          </w:tcPr>
          <w:p w14:paraId="0835EF45" w14:textId="77777777" w:rsidR="007C684D" w:rsidRDefault="007C684D">
            <w:pPr>
              <w:pStyle w:val="TableParagraph"/>
              <w:rPr>
                <w:sz w:val="20"/>
              </w:rPr>
            </w:pPr>
          </w:p>
        </w:tc>
        <w:tc>
          <w:tcPr>
            <w:tcW w:w="1106" w:type="dxa"/>
          </w:tcPr>
          <w:p w14:paraId="1828F107" w14:textId="77777777" w:rsidR="007C684D" w:rsidRDefault="007C684D">
            <w:pPr>
              <w:pStyle w:val="TableParagraph"/>
              <w:rPr>
                <w:sz w:val="20"/>
              </w:rPr>
            </w:pPr>
          </w:p>
        </w:tc>
      </w:tr>
      <w:tr w:rsidR="007C684D" w14:paraId="40010663" w14:textId="77777777">
        <w:trPr>
          <w:trHeight w:val="297"/>
        </w:trPr>
        <w:tc>
          <w:tcPr>
            <w:tcW w:w="2234" w:type="dxa"/>
          </w:tcPr>
          <w:p w14:paraId="7AB2A994" w14:textId="77777777" w:rsidR="007C684D" w:rsidRDefault="00A25A16">
            <w:pPr>
              <w:pStyle w:val="TableParagraph"/>
              <w:spacing w:before="26"/>
              <w:ind w:left="110"/>
              <w:rPr>
                <w:sz w:val="20"/>
              </w:rPr>
            </w:pPr>
            <w:r>
              <w:rPr>
                <w:sz w:val="20"/>
              </w:rPr>
              <w:t>Inputs/sources</w:t>
            </w:r>
          </w:p>
        </w:tc>
        <w:tc>
          <w:tcPr>
            <w:tcW w:w="1545" w:type="dxa"/>
          </w:tcPr>
          <w:p w14:paraId="33209C1C" w14:textId="77777777" w:rsidR="007C684D" w:rsidRDefault="00A25A16">
            <w:pPr>
              <w:pStyle w:val="TableParagraph"/>
              <w:spacing w:before="26"/>
              <w:ind w:left="108"/>
              <w:rPr>
                <w:sz w:val="20"/>
              </w:rPr>
            </w:pPr>
            <w:r>
              <w:rPr>
                <w:sz w:val="20"/>
              </w:rPr>
              <w:t>DVD player</w:t>
            </w:r>
          </w:p>
        </w:tc>
        <w:tc>
          <w:tcPr>
            <w:tcW w:w="2570" w:type="dxa"/>
          </w:tcPr>
          <w:p w14:paraId="0511B611" w14:textId="77777777" w:rsidR="007C684D" w:rsidRDefault="00A25A16">
            <w:pPr>
              <w:pStyle w:val="TableParagraph"/>
              <w:spacing w:line="223" w:lineRule="exact"/>
              <w:ind w:left="108"/>
              <w:rPr>
                <w:sz w:val="20"/>
              </w:rPr>
            </w:pPr>
            <w:r>
              <w:rPr>
                <w:sz w:val="20"/>
              </w:rPr>
              <w:t>Available</w:t>
            </w:r>
          </w:p>
        </w:tc>
        <w:tc>
          <w:tcPr>
            <w:tcW w:w="2476" w:type="dxa"/>
          </w:tcPr>
          <w:p w14:paraId="13826021" w14:textId="77777777" w:rsidR="007C684D" w:rsidRDefault="007C684D">
            <w:pPr>
              <w:pStyle w:val="TableParagraph"/>
              <w:rPr>
                <w:sz w:val="20"/>
              </w:rPr>
            </w:pPr>
          </w:p>
        </w:tc>
        <w:tc>
          <w:tcPr>
            <w:tcW w:w="1106" w:type="dxa"/>
          </w:tcPr>
          <w:p w14:paraId="0BAE7D13" w14:textId="77777777" w:rsidR="007C684D" w:rsidRDefault="007C684D">
            <w:pPr>
              <w:pStyle w:val="TableParagraph"/>
              <w:rPr>
                <w:sz w:val="20"/>
              </w:rPr>
            </w:pPr>
          </w:p>
        </w:tc>
      </w:tr>
      <w:tr w:rsidR="007C684D" w14:paraId="4EBDBCF6" w14:textId="77777777">
        <w:trPr>
          <w:trHeight w:val="297"/>
        </w:trPr>
        <w:tc>
          <w:tcPr>
            <w:tcW w:w="2234" w:type="dxa"/>
          </w:tcPr>
          <w:p w14:paraId="025EDE8F" w14:textId="77777777" w:rsidR="007C684D" w:rsidRDefault="007C684D">
            <w:pPr>
              <w:pStyle w:val="TableParagraph"/>
              <w:rPr>
                <w:sz w:val="20"/>
              </w:rPr>
            </w:pPr>
          </w:p>
        </w:tc>
        <w:tc>
          <w:tcPr>
            <w:tcW w:w="1545" w:type="dxa"/>
          </w:tcPr>
          <w:p w14:paraId="0C8CB838" w14:textId="77777777" w:rsidR="007C684D" w:rsidRDefault="00A25A16">
            <w:pPr>
              <w:pStyle w:val="TableParagraph"/>
              <w:spacing w:before="26"/>
              <w:ind w:left="108"/>
              <w:rPr>
                <w:sz w:val="20"/>
              </w:rPr>
            </w:pPr>
            <w:r>
              <w:rPr>
                <w:sz w:val="20"/>
              </w:rPr>
              <w:t>USB</w:t>
            </w:r>
          </w:p>
        </w:tc>
        <w:tc>
          <w:tcPr>
            <w:tcW w:w="2570" w:type="dxa"/>
          </w:tcPr>
          <w:p w14:paraId="0D83EC87" w14:textId="77777777" w:rsidR="007C684D" w:rsidRDefault="00A25A16">
            <w:pPr>
              <w:pStyle w:val="TableParagraph"/>
              <w:spacing w:line="223" w:lineRule="exact"/>
              <w:ind w:left="108"/>
              <w:rPr>
                <w:sz w:val="20"/>
              </w:rPr>
            </w:pPr>
            <w:r>
              <w:rPr>
                <w:sz w:val="20"/>
              </w:rPr>
              <w:t>Available</w:t>
            </w:r>
          </w:p>
        </w:tc>
        <w:tc>
          <w:tcPr>
            <w:tcW w:w="2476" w:type="dxa"/>
          </w:tcPr>
          <w:p w14:paraId="1915B9A6" w14:textId="77777777" w:rsidR="007C684D" w:rsidRDefault="007C684D">
            <w:pPr>
              <w:pStyle w:val="TableParagraph"/>
              <w:rPr>
                <w:sz w:val="20"/>
              </w:rPr>
            </w:pPr>
          </w:p>
        </w:tc>
        <w:tc>
          <w:tcPr>
            <w:tcW w:w="1106" w:type="dxa"/>
          </w:tcPr>
          <w:p w14:paraId="717FCBE3" w14:textId="77777777" w:rsidR="007C684D" w:rsidRDefault="007C684D">
            <w:pPr>
              <w:pStyle w:val="TableParagraph"/>
              <w:rPr>
                <w:sz w:val="20"/>
              </w:rPr>
            </w:pPr>
          </w:p>
        </w:tc>
      </w:tr>
      <w:tr w:rsidR="007C684D" w14:paraId="139F0794" w14:textId="77777777">
        <w:trPr>
          <w:trHeight w:val="297"/>
        </w:trPr>
        <w:tc>
          <w:tcPr>
            <w:tcW w:w="2234" w:type="dxa"/>
          </w:tcPr>
          <w:p w14:paraId="60070467" w14:textId="77777777" w:rsidR="007C684D" w:rsidRDefault="007C684D">
            <w:pPr>
              <w:pStyle w:val="TableParagraph"/>
              <w:rPr>
                <w:sz w:val="20"/>
              </w:rPr>
            </w:pPr>
          </w:p>
        </w:tc>
        <w:tc>
          <w:tcPr>
            <w:tcW w:w="1545" w:type="dxa"/>
          </w:tcPr>
          <w:p w14:paraId="0840D7DC" w14:textId="77777777" w:rsidR="007C684D" w:rsidRDefault="00A25A16">
            <w:pPr>
              <w:pStyle w:val="TableParagraph"/>
              <w:spacing w:before="26"/>
              <w:ind w:left="158"/>
              <w:rPr>
                <w:sz w:val="20"/>
              </w:rPr>
            </w:pPr>
            <w:r>
              <w:rPr>
                <w:sz w:val="20"/>
              </w:rPr>
              <w:t>SD</w:t>
            </w:r>
          </w:p>
        </w:tc>
        <w:tc>
          <w:tcPr>
            <w:tcW w:w="2570" w:type="dxa"/>
          </w:tcPr>
          <w:p w14:paraId="3AA5D0BD" w14:textId="77777777" w:rsidR="007C684D" w:rsidRDefault="00A25A16">
            <w:pPr>
              <w:pStyle w:val="TableParagraph"/>
              <w:spacing w:line="223" w:lineRule="exact"/>
              <w:ind w:left="108"/>
              <w:rPr>
                <w:sz w:val="20"/>
              </w:rPr>
            </w:pPr>
            <w:r>
              <w:rPr>
                <w:sz w:val="20"/>
              </w:rPr>
              <w:t>Available</w:t>
            </w:r>
          </w:p>
        </w:tc>
        <w:tc>
          <w:tcPr>
            <w:tcW w:w="2476" w:type="dxa"/>
          </w:tcPr>
          <w:p w14:paraId="0645B6E2" w14:textId="77777777" w:rsidR="007C684D" w:rsidRDefault="007C684D">
            <w:pPr>
              <w:pStyle w:val="TableParagraph"/>
              <w:rPr>
                <w:sz w:val="20"/>
              </w:rPr>
            </w:pPr>
          </w:p>
        </w:tc>
        <w:tc>
          <w:tcPr>
            <w:tcW w:w="1106" w:type="dxa"/>
          </w:tcPr>
          <w:p w14:paraId="3B85B5DF" w14:textId="77777777" w:rsidR="007C684D" w:rsidRDefault="007C684D">
            <w:pPr>
              <w:pStyle w:val="TableParagraph"/>
              <w:rPr>
                <w:sz w:val="20"/>
              </w:rPr>
            </w:pPr>
          </w:p>
        </w:tc>
      </w:tr>
      <w:tr w:rsidR="007C684D" w14:paraId="1C3AFE17" w14:textId="77777777">
        <w:trPr>
          <w:trHeight w:val="297"/>
        </w:trPr>
        <w:tc>
          <w:tcPr>
            <w:tcW w:w="2234" w:type="dxa"/>
          </w:tcPr>
          <w:p w14:paraId="56F26AE4" w14:textId="77777777" w:rsidR="007C684D" w:rsidRDefault="007C684D">
            <w:pPr>
              <w:pStyle w:val="TableParagraph"/>
              <w:rPr>
                <w:sz w:val="20"/>
              </w:rPr>
            </w:pPr>
          </w:p>
        </w:tc>
        <w:tc>
          <w:tcPr>
            <w:tcW w:w="1545" w:type="dxa"/>
          </w:tcPr>
          <w:p w14:paraId="2CFB9A86" w14:textId="77777777" w:rsidR="007C684D" w:rsidRDefault="00A25A16">
            <w:pPr>
              <w:pStyle w:val="TableParagraph"/>
              <w:spacing w:before="26"/>
              <w:ind w:left="108"/>
              <w:rPr>
                <w:sz w:val="20"/>
              </w:rPr>
            </w:pPr>
            <w:r>
              <w:rPr>
                <w:sz w:val="20"/>
              </w:rPr>
              <w:t>Mp3 file</w:t>
            </w:r>
          </w:p>
        </w:tc>
        <w:tc>
          <w:tcPr>
            <w:tcW w:w="2570" w:type="dxa"/>
          </w:tcPr>
          <w:p w14:paraId="4B63DD85" w14:textId="77777777" w:rsidR="007C684D" w:rsidRDefault="00A25A16">
            <w:pPr>
              <w:pStyle w:val="TableParagraph"/>
              <w:spacing w:line="223" w:lineRule="exact"/>
              <w:ind w:left="108"/>
              <w:rPr>
                <w:sz w:val="20"/>
              </w:rPr>
            </w:pPr>
            <w:r>
              <w:rPr>
                <w:sz w:val="20"/>
              </w:rPr>
              <w:t>Available</w:t>
            </w:r>
          </w:p>
        </w:tc>
        <w:tc>
          <w:tcPr>
            <w:tcW w:w="2476" w:type="dxa"/>
          </w:tcPr>
          <w:p w14:paraId="51362529" w14:textId="77777777" w:rsidR="007C684D" w:rsidRDefault="007C684D">
            <w:pPr>
              <w:pStyle w:val="TableParagraph"/>
              <w:rPr>
                <w:sz w:val="20"/>
              </w:rPr>
            </w:pPr>
          </w:p>
        </w:tc>
        <w:tc>
          <w:tcPr>
            <w:tcW w:w="1106" w:type="dxa"/>
          </w:tcPr>
          <w:p w14:paraId="253C7AAD" w14:textId="77777777" w:rsidR="007C684D" w:rsidRDefault="007C684D">
            <w:pPr>
              <w:pStyle w:val="TableParagraph"/>
              <w:rPr>
                <w:sz w:val="20"/>
              </w:rPr>
            </w:pPr>
          </w:p>
        </w:tc>
      </w:tr>
      <w:tr w:rsidR="007C684D" w14:paraId="5750FA9A" w14:textId="77777777">
        <w:trPr>
          <w:trHeight w:val="297"/>
        </w:trPr>
        <w:tc>
          <w:tcPr>
            <w:tcW w:w="2234" w:type="dxa"/>
          </w:tcPr>
          <w:p w14:paraId="1E327786" w14:textId="77777777" w:rsidR="007C684D" w:rsidRDefault="007C684D">
            <w:pPr>
              <w:pStyle w:val="TableParagraph"/>
              <w:rPr>
                <w:sz w:val="20"/>
              </w:rPr>
            </w:pPr>
          </w:p>
        </w:tc>
        <w:tc>
          <w:tcPr>
            <w:tcW w:w="1545" w:type="dxa"/>
          </w:tcPr>
          <w:p w14:paraId="112007E1" w14:textId="77777777" w:rsidR="007C684D" w:rsidRDefault="00A25A16">
            <w:pPr>
              <w:pStyle w:val="TableParagraph"/>
              <w:spacing w:before="26"/>
              <w:ind w:left="108"/>
              <w:rPr>
                <w:sz w:val="20"/>
              </w:rPr>
            </w:pPr>
            <w:r>
              <w:rPr>
                <w:sz w:val="20"/>
              </w:rPr>
              <w:t>FM/AM tuner</w:t>
            </w:r>
          </w:p>
        </w:tc>
        <w:tc>
          <w:tcPr>
            <w:tcW w:w="2570" w:type="dxa"/>
          </w:tcPr>
          <w:p w14:paraId="14DAFF0F" w14:textId="77777777" w:rsidR="007C684D" w:rsidRDefault="00A25A16">
            <w:pPr>
              <w:pStyle w:val="TableParagraph"/>
              <w:spacing w:line="223" w:lineRule="exact"/>
              <w:ind w:left="108"/>
              <w:rPr>
                <w:sz w:val="20"/>
              </w:rPr>
            </w:pPr>
            <w:r>
              <w:rPr>
                <w:sz w:val="20"/>
              </w:rPr>
              <w:t>Available</w:t>
            </w:r>
          </w:p>
        </w:tc>
        <w:tc>
          <w:tcPr>
            <w:tcW w:w="2476" w:type="dxa"/>
          </w:tcPr>
          <w:p w14:paraId="30779E65" w14:textId="77777777" w:rsidR="007C684D" w:rsidRDefault="007C684D">
            <w:pPr>
              <w:pStyle w:val="TableParagraph"/>
              <w:rPr>
                <w:sz w:val="20"/>
              </w:rPr>
            </w:pPr>
          </w:p>
        </w:tc>
        <w:tc>
          <w:tcPr>
            <w:tcW w:w="1106" w:type="dxa"/>
          </w:tcPr>
          <w:p w14:paraId="78044827" w14:textId="77777777" w:rsidR="007C684D" w:rsidRDefault="007C684D">
            <w:pPr>
              <w:pStyle w:val="TableParagraph"/>
              <w:rPr>
                <w:sz w:val="20"/>
              </w:rPr>
            </w:pPr>
          </w:p>
        </w:tc>
      </w:tr>
      <w:tr w:rsidR="007C684D" w14:paraId="55B09FE5" w14:textId="77777777">
        <w:trPr>
          <w:trHeight w:val="297"/>
        </w:trPr>
        <w:tc>
          <w:tcPr>
            <w:tcW w:w="3779" w:type="dxa"/>
            <w:gridSpan w:val="2"/>
          </w:tcPr>
          <w:p w14:paraId="58AAB84A" w14:textId="77777777" w:rsidR="007C684D" w:rsidRDefault="00A25A16">
            <w:pPr>
              <w:pStyle w:val="TableParagraph"/>
              <w:spacing w:before="26"/>
              <w:ind w:left="2342"/>
              <w:rPr>
                <w:sz w:val="20"/>
              </w:rPr>
            </w:pPr>
            <w:r>
              <w:rPr>
                <w:sz w:val="20"/>
              </w:rPr>
              <w:t>DVD videos</w:t>
            </w:r>
          </w:p>
        </w:tc>
        <w:tc>
          <w:tcPr>
            <w:tcW w:w="2570" w:type="dxa"/>
          </w:tcPr>
          <w:p w14:paraId="286CE0A0" w14:textId="77777777" w:rsidR="007C684D" w:rsidRDefault="00A25A16">
            <w:pPr>
              <w:pStyle w:val="TableParagraph"/>
              <w:spacing w:line="223" w:lineRule="exact"/>
              <w:ind w:left="108"/>
              <w:rPr>
                <w:sz w:val="20"/>
              </w:rPr>
            </w:pPr>
            <w:r>
              <w:rPr>
                <w:sz w:val="20"/>
              </w:rPr>
              <w:t>Available</w:t>
            </w:r>
          </w:p>
        </w:tc>
        <w:tc>
          <w:tcPr>
            <w:tcW w:w="2476" w:type="dxa"/>
          </w:tcPr>
          <w:p w14:paraId="73F2299F" w14:textId="77777777" w:rsidR="007C684D" w:rsidRDefault="007C684D">
            <w:pPr>
              <w:pStyle w:val="TableParagraph"/>
              <w:rPr>
                <w:sz w:val="20"/>
              </w:rPr>
            </w:pPr>
          </w:p>
        </w:tc>
        <w:tc>
          <w:tcPr>
            <w:tcW w:w="1106" w:type="dxa"/>
          </w:tcPr>
          <w:p w14:paraId="2C33AE40" w14:textId="77777777" w:rsidR="007C684D" w:rsidRDefault="007C684D">
            <w:pPr>
              <w:pStyle w:val="TableParagraph"/>
              <w:rPr>
                <w:sz w:val="20"/>
              </w:rPr>
            </w:pPr>
          </w:p>
        </w:tc>
      </w:tr>
      <w:tr w:rsidR="007C684D" w14:paraId="104D4ADF" w14:textId="77777777">
        <w:trPr>
          <w:trHeight w:val="294"/>
        </w:trPr>
        <w:tc>
          <w:tcPr>
            <w:tcW w:w="2234" w:type="dxa"/>
          </w:tcPr>
          <w:p w14:paraId="73F2FB71" w14:textId="77777777" w:rsidR="007C684D" w:rsidRDefault="00A25A16">
            <w:pPr>
              <w:pStyle w:val="TableParagraph"/>
              <w:spacing w:before="26"/>
              <w:ind w:left="110"/>
              <w:rPr>
                <w:sz w:val="20"/>
              </w:rPr>
            </w:pPr>
            <w:r>
              <w:rPr>
                <w:sz w:val="20"/>
              </w:rPr>
              <w:t>Output</w:t>
            </w:r>
          </w:p>
        </w:tc>
        <w:tc>
          <w:tcPr>
            <w:tcW w:w="1545" w:type="dxa"/>
          </w:tcPr>
          <w:p w14:paraId="4BA5036E" w14:textId="77777777" w:rsidR="007C684D" w:rsidRDefault="00A25A16">
            <w:pPr>
              <w:pStyle w:val="TableParagraph"/>
              <w:spacing w:before="26"/>
              <w:ind w:left="108"/>
              <w:rPr>
                <w:sz w:val="20"/>
              </w:rPr>
            </w:pPr>
            <w:r>
              <w:rPr>
                <w:sz w:val="20"/>
              </w:rPr>
              <w:t>Stereo RCA</w:t>
            </w:r>
          </w:p>
        </w:tc>
        <w:tc>
          <w:tcPr>
            <w:tcW w:w="2570" w:type="dxa"/>
          </w:tcPr>
          <w:p w14:paraId="148163A9" w14:textId="77777777" w:rsidR="007C684D" w:rsidRDefault="00A25A16">
            <w:pPr>
              <w:pStyle w:val="TableParagraph"/>
              <w:spacing w:line="223" w:lineRule="exact"/>
              <w:ind w:left="108"/>
              <w:rPr>
                <w:sz w:val="20"/>
              </w:rPr>
            </w:pPr>
            <w:r>
              <w:rPr>
                <w:sz w:val="20"/>
              </w:rPr>
              <w:t>Available</w:t>
            </w:r>
          </w:p>
        </w:tc>
        <w:tc>
          <w:tcPr>
            <w:tcW w:w="2476" w:type="dxa"/>
          </w:tcPr>
          <w:p w14:paraId="42D915EC" w14:textId="77777777" w:rsidR="007C684D" w:rsidRDefault="007C684D">
            <w:pPr>
              <w:pStyle w:val="TableParagraph"/>
              <w:rPr>
                <w:sz w:val="20"/>
              </w:rPr>
            </w:pPr>
          </w:p>
        </w:tc>
        <w:tc>
          <w:tcPr>
            <w:tcW w:w="1106" w:type="dxa"/>
          </w:tcPr>
          <w:p w14:paraId="1D2ADC2C" w14:textId="77777777" w:rsidR="007C684D" w:rsidRDefault="007C684D">
            <w:pPr>
              <w:pStyle w:val="TableParagraph"/>
              <w:rPr>
                <w:sz w:val="20"/>
              </w:rPr>
            </w:pPr>
          </w:p>
        </w:tc>
      </w:tr>
      <w:tr w:rsidR="007C684D" w14:paraId="13648D30" w14:textId="77777777">
        <w:trPr>
          <w:trHeight w:val="297"/>
        </w:trPr>
        <w:tc>
          <w:tcPr>
            <w:tcW w:w="3779" w:type="dxa"/>
            <w:gridSpan w:val="2"/>
          </w:tcPr>
          <w:p w14:paraId="003DFA0C" w14:textId="77777777" w:rsidR="007C684D" w:rsidRDefault="00A25A16">
            <w:pPr>
              <w:pStyle w:val="TableParagraph"/>
              <w:spacing w:line="225" w:lineRule="exact"/>
              <w:ind w:left="110"/>
              <w:rPr>
                <w:sz w:val="20"/>
              </w:rPr>
            </w:pPr>
            <w:r>
              <w:rPr>
                <w:sz w:val="20"/>
              </w:rPr>
              <w:t>Band frequency range (FM)</w:t>
            </w:r>
          </w:p>
        </w:tc>
        <w:tc>
          <w:tcPr>
            <w:tcW w:w="2570" w:type="dxa"/>
          </w:tcPr>
          <w:p w14:paraId="64AE5834" w14:textId="77777777" w:rsidR="007C684D" w:rsidRDefault="00A25A16">
            <w:pPr>
              <w:pStyle w:val="TableParagraph"/>
              <w:spacing w:line="225" w:lineRule="exact"/>
              <w:ind w:left="108"/>
              <w:rPr>
                <w:sz w:val="20"/>
              </w:rPr>
            </w:pPr>
            <w:r>
              <w:rPr>
                <w:sz w:val="20"/>
              </w:rPr>
              <w:t>FM : 87.5MHz ~ 108MHz</w:t>
            </w:r>
          </w:p>
        </w:tc>
        <w:tc>
          <w:tcPr>
            <w:tcW w:w="2476" w:type="dxa"/>
          </w:tcPr>
          <w:p w14:paraId="0F7AA56D" w14:textId="77777777" w:rsidR="007C684D" w:rsidRDefault="007C684D">
            <w:pPr>
              <w:pStyle w:val="TableParagraph"/>
              <w:rPr>
                <w:sz w:val="20"/>
              </w:rPr>
            </w:pPr>
          </w:p>
        </w:tc>
        <w:tc>
          <w:tcPr>
            <w:tcW w:w="1106" w:type="dxa"/>
          </w:tcPr>
          <w:p w14:paraId="6F2902FD" w14:textId="77777777" w:rsidR="007C684D" w:rsidRDefault="007C684D">
            <w:pPr>
              <w:pStyle w:val="TableParagraph"/>
              <w:rPr>
                <w:sz w:val="20"/>
              </w:rPr>
            </w:pPr>
          </w:p>
        </w:tc>
      </w:tr>
      <w:tr w:rsidR="007C684D" w14:paraId="1F280E01" w14:textId="77777777">
        <w:trPr>
          <w:trHeight w:val="297"/>
        </w:trPr>
        <w:tc>
          <w:tcPr>
            <w:tcW w:w="3779" w:type="dxa"/>
            <w:gridSpan w:val="2"/>
          </w:tcPr>
          <w:p w14:paraId="138925DC" w14:textId="77777777" w:rsidR="007C684D" w:rsidRDefault="00A25A16">
            <w:pPr>
              <w:pStyle w:val="TableParagraph"/>
              <w:spacing w:line="225" w:lineRule="exact"/>
              <w:ind w:left="110"/>
              <w:rPr>
                <w:sz w:val="20"/>
              </w:rPr>
            </w:pPr>
            <w:r>
              <w:rPr>
                <w:sz w:val="20"/>
              </w:rPr>
              <w:t>Band frequency range (AM)</w:t>
            </w:r>
          </w:p>
        </w:tc>
        <w:tc>
          <w:tcPr>
            <w:tcW w:w="2570" w:type="dxa"/>
          </w:tcPr>
          <w:p w14:paraId="0F7E1DF9" w14:textId="77777777" w:rsidR="007C684D" w:rsidRDefault="00A25A16">
            <w:pPr>
              <w:pStyle w:val="TableParagraph"/>
              <w:spacing w:line="225" w:lineRule="exact"/>
              <w:ind w:left="108"/>
              <w:rPr>
                <w:sz w:val="20"/>
              </w:rPr>
            </w:pPr>
            <w:r>
              <w:rPr>
                <w:sz w:val="20"/>
              </w:rPr>
              <w:t>AM : 531KHz ~ 1710KHz</w:t>
            </w:r>
          </w:p>
        </w:tc>
        <w:tc>
          <w:tcPr>
            <w:tcW w:w="2476" w:type="dxa"/>
          </w:tcPr>
          <w:p w14:paraId="7450A402" w14:textId="77777777" w:rsidR="007C684D" w:rsidRDefault="007C684D">
            <w:pPr>
              <w:pStyle w:val="TableParagraph"/>
              <w:rPr>
                <w:sz w:val="20"/>
              </w:rPr>
            </w:pPr>
          </w:p>
        </w:tc>
        <w:tc>
          <w:tcPr>
            <w:tcW w:w="1106" w:type="dxa"/>
          </w:tcPr>
          <w:p w14:paraId="54B0D6AA" w14:textId="77777777" w:rsidR="007C684D" w:rsidRDefault="007C684D">
            <w:pPr>
              <w:pStyle w:val="TableParagraph"/>
              <w:rPr>
                <w:sz w:val="20"/>
              </w:rPr>
            </w:pPr>
          </w:p>
        </w:tc>
      </w:tr>
      <w:tr w:rsidR="007C684D" w14:paraId="003769A7" w14:textId="77777777">
        <w:trPr>
          <w:trHeight w:val="460"/>
        </w:trPr>
        <w:tc>
          <w:tcPr>
            <w:tcW w:w="2234" w:type="dxa"/>
          </w:tcPr>
          <w:p w14:paraId="5EADF276" w14:textId="77777777" w:rsidR="007C684D" w:rsidRDefault="00A25A16">
            <w:pPr>
              <w:pStyle w:val="TableParagraph"/>
              <w:tabs>
                <w:tab w:val="left" w:pos="1713"/>
              </w:tabs>
              <w:spacing w:line="223" w:lineRule="exact"/>
              <w:ind w:left="110"/>
              <w:rPr>
                <w:sz w:val="20"/>
              </w:rPr>
            </w:pPr>
            <w:r>
              <w:rPr>
                <w:sz w:val="20"/>
              </w:rPr>
              <w:t>Antenna</w:t>
            </w:r>
            <w:r>
              <w:rPr>
                <w:sz w:val="20"/>
              </w:rPr>
              <w:tab/>
              <w:t>input</w:t>
            </w:r>
          </w:p>
          <w:p w14:paraId="523B7840" w14:textId="77777777" w:rsidR="007C684D" w:rsidRDefault="00A25A16">
            <w:pPr>
              <w:pStyle w:val="TableParagraph"/>
              <w:spacing w:line="217" w:lineRule="exact"/>
              <w:ind w:left="110"/>
              <w:rPr>
                <w:sz w:val="20"/>
              </w:rPr>
            </w:pPr>
            <w:r>
              <w:rPr>
                <w:sz w:val="20"/>
              </w:rPr>
              <w:t>impendence</w:t>
            </w:r>
          </w:p>
        </w:tc>
        <w:tc>
          <w:tcPr>
            <w:tcW w:w="1545" w:type="dxa"/>
          </w:tcPr>
          <w:p w14:paraId="4E8111DB" w14:textId="77777777" w:rsidR="007C684D" w:rsidRDefault="007C684D">
            <w:pPr>
              <w:pStyle w:val="TableParagraph"/>
              <w:rPr>
                <w:sz w:val="20"/>
              </w:rPr>
            </w:pPr>
          </w:p>
        </w:tc>
        <w:tc>
          <w:tcPr>
            <w:tcW w:w="2570" w:type="dxa"/>
          </w:tcPr>
          <w:p w14:paraId="4896D9E5" w14:textId="77777777" w:rsidR="007C684D" w:rsidRDefault="00A25A16">
            <w:pPr>
              <w:pStyle w:val="TableParagraph"/>
              <w:spacing w:line="223" w:lineRule="exact"/>
              <w:ind w:left="108"/>
              <w:rPr>
                <w:sz w:val="20"/>
              </w:rPr>
            </w:pPr>
            <w:r>
              <w:rPr>
                <w:sz w:val="20"/>
              </w:rPr>
              <w:t>FM:75Ω</w:t>
            </w:r>
          </w:p>
        </w:tc>
        <w:tc>
          <w:tcPr>
            <w:tcW w:w="2476" w:type="dxa"/>
          </w:tcPr>
          <w:p w14:paraId="5E321023" w14:textId="77777777" w:rsidR="007C684D" w:rsidRDefault="007C684D">
            <w:pPr>
              <w:pStyle w:val="TableParagraph"/>
              <w:rPr>
                <w:sz w:val="20"/>
              </w:rPr>
            </w:pPr>
          </w:p>
        </w:tc>
        <w:tc>
          <w:tcPr>
            <w:tcW w:w="1106" w:type="dxa"/>
          </w:tcPr>
          <w:p w14:paraId="41A208C6" w14:textId="77777777" w:rsidR="007C684D" w:rsidRDefault="007C684D">
            <w:pPr>
              <w:pStyle w:val="TableParagraph"/>
              <w:rPr>
                <w:sz w:val="20"/>
              </w:rPr>
            </w:pPr>
          </w:p>
        </w:tc>
      </w:tr>
      <w:tr w:rsidR="007C684D" w14:paraId="33D318D0" w14:textId="77777777">
        <w:trPr>
          <w:trHeight w:val="256"/>
        </w:trPr>
        <w:tc>
          <w:tcPr>
            <w:tcW w:w="2234" w:type="dxa"/>
          </w:tcPr>
          <w:p w14:paraId="68DCD759" w14:textId="77777777" w:rsidR="007C684D" w:rsidRDefault="00A25A16">
            <w:pPr>
              <w:pStyle w:val="TableParagraph"/>
              <w:spacing w:before="7" w:line="229" w:lineRule="exact"/>
              <w:ind w:left="110"/>
              <w:rPr>
                <w:sz w:val="20"/>
              </w:rPr>
            </w:pPr>
            <w:r>
              <w:rPr>
                <w:sz w:val="20"/>
              </w:rPr>
              <w:t>Power supply</w:t>
            </w:r>
          </w:p>
        </w:tc>
        <w:tc>
          <w:tcPr>
            <w:tcW w:w="1545" w:type="dxa"/>
          </w:tcPr>
          <w:p w14:paraId="7B3E6D90" w14:textId="77777777" w:rsidR="007C684D" w:rsidRDefault="007C684D">
            <w:pPr>
              <w:pStyle w:val="TableParagraph"/>
              <w:rPr>
                <w:sz w:val="18"/>
              </w:rPr>
            </w:pPr>
          </w:p>
        </w:tc>
        <w:tc>
          <w:tcPr>
            <w:tcW w:w="2570" w:type="dxa"/>
          </w:tcPr>
          <w:p w14:paraId="24FE1BAF" w14:textId="77777777" w:rsidR="007C684D" w:rsidRDefault="00A25A16">
            <w:pPr>
              <w:pStyle w:val="TableParagraph"/>
              <w:spacing w:before="7" w:line="229" w:lineRule="exact"/>
              <w:ind w:left="108"/>
              <w:rPr>
                <w:sz w:val="20"/>
              </w:rPr>
            </w:pPr>
            <w:r>
              <w:rPr>
                <w:sz w:val="20"/>
              </w:rPr>
              <w:t>~ 230V 50/60Hz</w:t>
            </w:r>
          </w:p>
        </w:tc>
        <w:tc>
          <w:tcPr>
            <w:tcW w:w="2476" w:type="dxa"/>
          </w:tcPr>
          <w:p w14:paraId="4378D17B" w14:textId="77777777" w:rsidR="007C684D" w:rsidRDefault="007C684D">
            <w:pPr>
              <w:pStyle w:val="TableParagraph"/>
              <w:rPr>
                <w:sz w:val="18"/>
              </w:rPr>
            </w:pPr>
          </w:p>
        </w:tc>
        <w:tc>
          <w:tcPr>
            <w:tcW w:w="1106" w:type="dxa"/>
          </w:tcPr>
          <w:p w14:paraId="0D092B69" w14:textId="77777777" w:rsidR="007C684D" w:rsidRDefault="007C684D">
            <w:pPr>
              <w:pStyle w:val="TableParagraph"/>
              <w:rPr>
                <w:sz w:val="18"/>
              </w:rPr>
            </w:pPr>
          </w:p>
        </w:tc>
      </w:tr>
      <w:tr w:rsidR="007C684D" w14:paraId="1BE2CD8F" w14:textId="77777777">
        <w:trPr>
          <w:trHeight w:val="822"/>
        </w:trPr>
        <w:tc>
          <w:tcPr>
            <w:tcW w:w="3779" w:type="dxa"/>
            <w:gridSpan w:val="2"/>
          </w:tcPr>
          <w:p w14:paraId="446BA9D8" w14:textId="77777777" w:rsidR="007C684D" w:rsidRDefault="00A25A16">
            <w:pPr>
              <w:pStyle w:val="TableParagraph"/>
              <w:spacing w:line="223" w:lineRule="exact"/>
              <w:ind w:left="110"/>
              <w:rPr>
                <w:sz w:val="20"/>
              </w:rPr>
            </w:pPr>
            <w:r>
              <w:rPr>
                <w:sz w:val="20"/>
              </w:rPr>
              <w:t>Accessories</w:t>
            </w:r>
          </w:p>
        </w:tc>
        <w:tc>
          <w:tcPr>
            <w:tcW w:w="2570" w:type="dxa"/>
          </w:tcPr>
          <w:p w14:paraId="715FABD7" w14:textId="77777777" w:rsidR="007C684D" w:rsidRDefault="00A25A16">
            <w:pPr>
              <w:pStyle w:val="TableParagraph"/>
              <w:ind w:left="108" w:right="94"/>
              <w:jc w:val="both"/>
              <w:rPr>
                <w:sz w:val="20"/>
              </w:rPr>
            </w:pPr>
            <w:r>
              <w:rPr>
                <w:sz w:val="20"/>
              </w:rPr>
              <w:t>Any required accessory not specifically referred to install/use the equipment</w:t>
            </w:r>
          </w:p>
        </w:tc>
        <w:tc>
          <w:tcPr>
            <w:tcW w:w="2476" w:type="dxa"/>
          </w:tcPr>
          <w:p w14:paraId="7E505847" w14:textId="77777777" w:rsidR="007C684D" w:rsidRDefault="007C684D">
            <w:pPr>
              <w:pStyle w:val="TableParagraph"/>
              <w:rPr>
                <w:sz w:val="20"/>
              </w:rPr>
            </w:pPr>
          </w:p>
        </w:tc>
        <w:tc>
          <w:tcPr>
            <w:tcW w:w="1106" w:type="dxa"/>
          </w:tcPr>
          <w:p w14:paraId="6B57A1B0" w14:textId="77777777" w:rsidR="007C684D" w:rsidRDefault="007C684D">
            <w:pPr>
              <w:pStyle w:val="TableParagraph"/>
              <w:rPr>
                <w:sz w:val="20"/>
              </w:rPr>
            </w:pPr>
          </w:p>
        </w:tc>
      </w:tr>
    </w:tbl>
    <w:p w14:paraId="66F49AB9" w14:textId="77777777" w:rsidR="007C684D" w:rsidRDefault="007C684D">
      <w:pPr>
        <w:pStyle w:val="BodyText"/>
        <w:rPr>
          <w:b/>
          <w:sz w:val="26"/>
        </w:rPr>
      </w:pPr>
    </w:p>
    <w:p w14:paraId="50E098C0" w14:textId="77777777" w:rsidR="007C684D" w:rsidRDefault="007C684D">
      <w:pPr>
        <w:pStyle w:val="BodyText"/>
        <w:spacing w:before="2"/>
        <w:rPr>
          <w:b/>
          <w:sz w:val="29"/>
        </w:rPr>
      </w:pPr>
    </w:p>
    <w:p w14:paraId="5350ED05" w14:textId="77777777" w:rsidR="007C684D" w:rsidRDefault="00A25A16">
      <w:pPr>
        <w:ind w:left="218"/>
        <w:rPr>
          <w:b/>
          <w:sz w:val="24"/>
        </w:rPr>
      </w:pPr>
      <w:r>
        <w:rPr>
          <w:b/>
          <w:sz w:val="24"/>
          <w:u w:val="thick"/>
        </w:rPr>
        <w:t>Item Number : 6. Network Resource Interface</w:t>
      </w:r>
    </w:p>
    <w:p w14:paraId="62A1A88A" w14:textId="77777777" w:rsidR="007C684D" w:rsidRDefault="007C684D">
      <w:pPr>
        <w:pStyle w:val="BodyText"/>
        <w:spacing w:before="3" w:after="1"/>
        <w:rPr>
          <w:b/>
          <w:sz w:val="19"/>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34"/>
        <w:gridCol w:w="1542"/>
        <w:gridCol w:w="2574"/>
        <w:gridCol w:w="2477"/>
        <w:gridCol w:w="1107"/>
      </w:tblGrid>
      <w:tr w:rsidR="007C684D" w14:paraId="31114619" w14:textId="77777777">
        <w:trPr>
          <w:trHeight w:val="551"/>
        </w:trPr>
        <w:tc>
          <w:tcPr>
            <w:tcW w:w="6350" w:type="dxa"/>
            <w:gridSpan w:val="3"/>
          </w:tcPr>
          <w:p w14:paraId="6ECB9A29" w14:textId="77777777" w:rsidR="007C684D" w:rsidRDefault="00A25A16">
            <w:pPr>
              <w:pStyle w:val="TableParagraph"/>
              <w:spacing w:before="135"/>
              <w:ind w:left="110"/>
              <w:rPr>
                <w:b/>
                <w:sz w:val="24"/>
              </w:rPr>
            </w:pPr>
            <w:r>
              <w:rPr>
                <w:b/>
                <w:sz w:val="24"/>
              </w:rPr>
              <w:t>DESCRIPTION</w:t>
            </w:r>
          </w:p>
        </w:tc>
        <w:tc>
          <w:tcPr>
            <w:tcW w:w="2477" w:type="dxa"/>
          </w:tcPr>
          <w:p w14:paraId="13E6038B" w14:textId="77777777" w:rsidR="007C684D" w:rsidRDefault="00A25A16">
            <w:pPr>
              <w:pStyle w:val="TableParagraph"/>
              <w:spacing w:before="135"/>
              <w:ind w:left="108"/>
              <w:rPr>
                <w:b/>
                <w:sz w:val="24"/>
              </w:rPr>
            </w:pPr>
            <w:r>
              <w:rPr>
                <w:b/>
                <w:sz w:val="24"/>
              </w:rPr>
              <w:t>Bidder's Response</w:t>
            </w:r>
          </w:p>
        </w:tc>
        <w:tc>
          <w:tcPr>
            <w:tcW w:w="1107" w:type="dxa"/>
          </w:tcPr>
          <w:p w14:paraId="7A22ADA8" w14:textId="77777777" w:rsidR="007C684D" w:rsidRDefault="00A25A16">
            <w:pPr>
              <w:pStyle w:val="TableParagraph"/>
              <w:spacing w:line="273" w:lineRule="exact"/>
              <w:ind w:left="168"/>
              <w:rPr>
                <w:b/>
                <w:sz w:val="24"/>
              </w:rPr>
            </w:pPr>
            <w:r>
              <w:rPr>
                <w:b/>
                <w:sz w:val="24"/>
              </w:rPr>
              <w:t>Page</w:t>
            </w:r>
          </w:p>
          <w:p w14:paraId="1F6CEEC9" w14:textId="77777777" w:rsidR="007C684D" w:rsidRDefault="00A25A16">
            <w:pPr>
              <w:pStyle w:val="TableParagraph"/>
              <w:spacing w:line="259" w:lineRule="exact"/>
              <w:ind w:left="108"/>
              <w:rPr>
                <w:b/>
                <w:sz w:val="24"/>
              </w:rPr>
            </w:pPr>
            <w:r>
              <w:rPr>
                <w:b/>
                <w:sz w:val="24"/>
              </w:rPr>
              <w:t>No.</w:t>
            </w:r>
          </w:p>
        </w:tc>
      </w:tr>
      <w:tr w:rsidR="007C684D" w14:paraId="06E38B73" w14:textId="77777777">
        <w:trPr>
          <w:trHeight w:val="297"/>
        </w:trPr>
        <w:tc>
          <w:tcPr>
            <w:tcW w:w="6350" w:type="dxa"/>
            <w:gridSpan w:val="3"/>
          </w:tcPr>
          <w:p w14:paraId="7EBB05F2" w14:textId="77777777" w:rsidR="007C684D" w:rsidRDefault="00A25A16">
            <w:pPr>
              <w:pStyle w:val="TableParagraph"/>
              <w:spacing w:before="26"/>
              <w:ind w:left="110"/>
              <w:rPr>
                <w:sz w:val="20"/>
              </w:rPr>
            </w:pPr>
            <w:r>
              <w:rPr>
                <w:sz w:val="20"/>
              </w:rPr>
              <w:t>Make</w:t>
            </w:r>
          </w:p>
        </w:tc>
        <w:tc>
          <w:tcPr>
            <w:tcW w:w="2477" w:type="dxa"/>
          </w:tcPr>
          <w:p w14:paraId="67DFFF16" w14:textId="77777777" w:rsidR="007C684D" w:rsidRDefault="007C684D">
            <w:pPr>
              <w:pStyle w:val="TableParagraph"/>
              <w:rPr>
                <w:sz w:val="20"/>
              </w:rPr>
            </w:pPr>
          </w:p>
        </w:tc>
        <w:tc>
          <w:tcPr>
            <w:tcW w:w="1107" w:type="dxa"/>
          </w:tcPr>
          <w:p w14:paraId="1749D7AB" w14:textId="77777777" w:rsidR="007C684D" w:rsidRDefault="007C684D">
            <w:pPr>
              <w:pStyle w:val="TableParagraph"/>
              <w:rPr>
                <w:sz w:val="20"/>
              </w:rPr>
            </w:pPr>
          </w:p>
        </w:tc>
      </w:tr>
      <w:tr w:rsidR="007C684D" w14:paraId="31050DAD" w14:textId="77777777">
        <w:trPr>
          <w:trHeight w:val="297"/>
        </w:trPr>
        <w:tc>
          <w:tcPr>
            <w:tcW w:w="6350" w:type="dxa"/>
            <w:gridSpan w:val="3"/>
          </w:tcPr>
          <w:p w14:paraId="62696376" w14:textId="77777777" w:rsidR="007C684D" w:rsidRDefault="00A25A16">
            <w:pPr>
              <w:pStyle w:val="TableParagraph"/>
              <w:spacing w:before="26"/>
              <w:ind w:left="110"/>
              <w:rPr>
                <w:sz w:val="20"/>
              </w:rPr>
            </w:pPr>
            <w:r>
              <w:rPr>
                <w:sz w:val="20"/>
              </w:rPr>
              <w:t>Model</w:t>
            </w:r>
          </w:p>
        </w:tc>
        <w:tc>
          <w:tcPr>
            <w:tcW w:w="2477" w:type="dxa"/>
          </w:tcPr>
          <w:p w14:paraId="001997EA" w14:textId="77777777" w:rsidR="007C684D" w:rsidRDefault="007C684D">
            <w:pPr>
              <w:pStyle w:val="TableParagraph"/>
              <w:rPr>
                <w:sz w:val="20"/>
              </w:rPr>
            </w:pPr>
          </w:p>
        </w:tc>
        <w:tc>
          <w:tcPr>
            <w:tcW w:w="1107" w:type="dxa"/>
          </w:tcPr>
          <w:p w14:paraId="70E58AA7" w14:textId="77777777" w:rsidR="007C684D" w:rsidRDefault="007C684D">
            <w:pPr>
              <w:pStyle w:val="TableParagraph"/>
              <w:rPr>
                <w:sz w:val="20"/>
              </w:rPr>
            </w:pPr>
          </w:p>
        </w:tc>
      </w:tr>
      <w:tr w:rsidR="007C684D" w14:paraId="2524A81F" w14:textId="77777777">
        <w:trPr>
          <w:trHeight w:val="297"/>
        </w:trPr>
        <w:tc>
          <w:tcPr>
            <w:tcW w:w="6350" w:type="dxa"/>
            <w:gridSpan w:val="3"/>
          </w:tcPr>
          <w:p w14:paraId="29EA616B" w14:textId="77777777" w:rsidR="007C684D" w:rsidRDefault="00A25A16">
            <w:pPr>
              <w:pStyle w:val="TableParagraph"/>
              <w:spacing w:before="26"/>
              <w:ind w:left="110"/>
              <w:rPr>
                <w:sz w:val="20"/>
              </w:rPr>
            </w:pPr>
            <w:r>
              <w:rPr>
                <w:sz w:val="20"/>
              </w:rPr>
              <w:t>Country of origin</w:t>
            </w:r>
          </w:p>
        </w:tc>
        <w:tc>
          <w:tcPr>
            <w:tcW w:w="2477" w:type="dxa"/>
          </w:tcPr>
          <w:p w14:paraId="1FA808DC" w14:textId="77777777" w:rsidR="007C684D" w:rsidRDefault="007C684D">
            <w:pPr>
              <w:pStyle w:val="TableParagraph"/>
              <w:rPr>
                <w:sz w:val="20"/>
              </w:rPr>
            </w:pPr>
          </w:p>
        </w:tc>
        <w:tc>
          <w:tcPr>
            <w:tcW w:w="1107" w:type="dxa"/>
          </w:tcPr>
          <w:p w14:paraId="0C68A23D" w14:textId="77777777" w:rsidR="007C684D" w:rsidRDefault="007C684D">
            <w:pPr>
              <w:pStyle w:val="TableParagraph"/>
              <w:rPr>
                <w:sz w:val="20"/>
              </w:rPr>
            </w:pPr>
          </w:p>
        </w:tc>
      </w:tr>
      <w:tr w:rsidR="007C684D" w14:paraId="67D6EBC9" w14:textId="77777777">
        <w:trPr>
          <w:trHeight w:val="297"/>
        </w:trPr>
        <w:tc>
          <w:tcPr>
            <w:tcW w:w="3776" w:type="dxa"/>
            <w:gridSpan w:val="2"/>
          </w:tcPr>
          <w:p w14:paraId="0A527C51" w14:textId="77777777" w:rsidR="007C684D" w:rsidRDefault="00A25A16">
            <w:pPr>
              <w:pStyle w:val="TableParagraph"/>
              <w:spacing w:before="31"/>
              <w:ind w:left="110"/>
              <w:rPr>
                <w:b/>
                <w:sz w:val="20"/>
              </w:rPr>
            </w:pPr>
            <w:r>
              <w:rPr>
                <w:b/>
                <w:sz w:val="20"/>
              </w:rPr>
              <w:t>Features</w:t>
            </w:r>
          </w:p>
        </w:tc>
        <w:tc>
          <w:tcPr>
            <w:tcW w:w="2574" w:type="dxa"/>
          </w:tcPr>
          <w:p w14:paraId="1977D4BE" w14:textId="77777777" w:rsidR="007C684D" w:rsidRDefault="007C684D">
            <w:pPr>
              <w:pStyle w:val="TableParagraph"/>
              <w:rPr>
                <w:sz w:val="20"/>
              </w:rPr>
            </w:pPr>
          </w:p>
        </w:tc>
        <w:tc>
          <w:tcPr>
            <w:tcW w:w="2477" w:type="dxa"/>
          </w:tcPr>
          <w:p w14:paraId="25294209" w14:textId="77777777" w:rsidR="007C684D" w:rsidRDefault="007C684D">
            <w:pPr>
              <w:pStyle w:val="TableParagraph"/>
              <w:rPr>
                <w:sz w:val="20"/>
              </w:rPr>
            </w:pPr>
          </w:p>
        </w:tc>
        <w:tc>
          <w:tcPr>
            <w:tcW w:w="1107" w:type="dxa"/>
          </w:tcPr>
          <w:p w14:paraId="3AD711E9" w14:textId="77777777" w:rsidR="007C684D" w:rsidRDefault="007C684D">
            <w:pPr>
              <w:pStyle w:val="TableParagraph"/>
              <w:rPr>
                <w:sz w:val="20"/>
              </w:rPr>
            </w:pPr>
          </w:p>
        </w:tc>
      </w:tr>
      <w:tr w:rsidR="007C684D" w14:paraId="2F4851C4" w14:textId="77777777">
        <w:trPr>
          <w:trHeight w:val="297"/>
        </w:trPr>
        <w:tc>
          <w:tcPr>
            <w:tcW w:w="2234" w:type="dxa"/>
          </w:tcPr>
          <w:p w14:paraId="3B207D8C" w14:textId="77777777" w:rsidR="007C684D" w:rsidRDefault="00A25A16">
            <w:pPr>
              <w:pStyle w:val="TableParagraph"/>
              <w:spacing w:before="26"/>
              <w:ind w:left="110"/>
              <w:rPr>
                <w:sz w:val="20"/>
              </w:rPr>
            </w:pPr>
            <w:r>
              <w:rPr>
                <w:sz w:val="20"/>
              </w:rPr>
              <w:t>Auxiliary input</w:t>
            </w:r>
          </w:p>
        </w:tc>
        <w:tc>
          <w:tcPr>
            <w:tcW w:w="1542" w:type="dxa"/>
          </w:tcPr>
          <w:p w14:paraId="687D438A" w14:textId="77777777" w:rsidR="007C684D" w:rsidRDefault="00A25A16">
            <w:pPr>
              <w:pStyle w:val="TableParagraph"/>
              <w:spacing w:before="26"/>
              <w:ind w:left="108"/>
              <w:rPr>
                <w:sz w:val="20"/>
              </w:rPr>
            </w:pPr>
            <w:r>
              <w:rPr>
                <w:sz w:val="20"/>
              </w:rPr>
              <w:t>No. of Chanels</w:t>
            </w:r>
          </w:p>
        </w:tc>
        <w:tc>
          <w:tcPr>
            <w:tcW w:w="2574" w:type="dxa"/>
          </w:tcPr>
          <w:p w14:paraId="2895039D" w14:textId="77777777" w:rsidR="007C684D" w:rsidRDefault="00A25A16">
            <w:pPr>
              <w:pStyle w:val="TableParagraph"/>
              <w:spacing w:line="223" w:lineRule="exact"/>
              <w:ind w:left="111"/>
              <w:rPr>
                <w:sz w:val="20"/>
              </w:rPr>
            </w:pPr>
            <w:r>
              <w:rPr>
                <w:sz w:val="20"/>
              </w:rPr>
              <w:t>4 or better</w:t>
            </w:r>
          </w:p>
        </w:tc>
        <w:tc>
          <w:tcPr>
            <w:tcW w:w="2477" w:type="dxa"/>
          </w:tcPr>
          <w:p w14:paraId="77B868E3" w14:textId="77777777" w:rsidR="007C684D" w:rsidRDefault="007C684D">
            <w:pPr>
              <w:pStyle w:val="TableParagraph"/>
              <w:rPr>
                <w:sz w:val="20"/>
              </w:rPr>
            </w:pPr>
          </w:p>
        </w:tc>
        <w:tc>
          <w:tcPr>
            <w:tcW w:w="1107" w:type="dxa"/>
          </w:tcPr>
          <w:p w14:paraId="789CB7E9" w14:textId="77777777" w:rsidR="007C684D" w:rsidRDefault="007C684D">
            <w:pPr>
              <w:pStyle w:val="TableParagraph"/>
              <w:rPr>
                <w:sz w:val="20"/>
              </w:rPr>
            </w:pPr>
          </w:p>
        </w:tc>
      </w:tr>
      <w:tr w:rsidR="007C684D" w14:paraId="610F6406" w14:textId="77777777">
        <w:trPr>
          <w:trHeight w:val="297"/>
        </w:trPr>
        <w:tc>
          <w:tcPr>
            <w:tcW w:w="2234" w:type="dxa"/>
          </w:tcPr>
          <w:p w14:paraId="0475AA3E" w14:textId="77777777" w:rsidR="007C684D" w:rsidRDefault="007C684D">
            <w:pPr>
              <w:pStyle w:val="TableParagraph"/>
              <w:rPr>
                <w:sz w:val="20"/>
              </w:rPr>
            </w:pPr>
          </w:p>
        </w:tc>
        <w:tc>
          <w:tcPr>
            <w:tcW w:w="1542" w:type="dxa"/>
          </w:tcPr>
          <w:p w14:paraId="3110BE6D" w14:textId="77777777" w:rsidR="007C684D" w:rsidRDefault="00A25A16">
            <w:pPr>
              <w:pStyle w:val="TableParagraph"/>
              <w:spacing w:before="26"/>
              <w:ind w:left="108"/>
              <w:rPr>
                <w:sz w:val="20"/>
              </w:rPr>
            </w:pPr>
            <w:r>
              <w:rPr>
                <w:sz w:val="20"/>
              </w:rPr>
              <w:t>S/N</w:t>
            </w:r>
          </w:p>
        </w:tc>
        <w:tc>
          <w:tcPr>
            <w:tcW w:w="2574" w:type="dxa"/>
          </w:tcPr>
          <w:p w14:paraId="6A663463" w14:textId="77777777" w:rsidR="007C684D" w:rsidRDefault="00A25A16">
            <w:pPr>
              <w:pStyle w:val="TableParagraph"/>
              <w:spacing w:line="223" w:lineRule="exact"/>
              <w:ind w:left="111"/>
              <w:rPr>
                <w:sz w:val="20"/>
              </w:rPr>
            </w:pPr>
            <w:r>
              <w:rPr>
                <w:sz w:val="20"/>
              </w:rPr>
              <w:t>&gt; 85 dB</w:t>
            </w:r>
          </w:p>
        </w:tc>
        <w:tc>
          <w:tcPr>
            <w:tcW w:w="2477" w:type="dxa"/>
          </w:tcPr>
          <w:p w14:paraId="6DF49D2B" w14:textId="77777777" w:rsidR="007C684D" w:rsidRDefault="007C684D">
            <w:pPr>
              <w:pStyle w:val="TableParagraph"/>
              <w:rPr>
                <w:sz w:val="20"/>
              </w:rPr>
            </w:pPr>
          </w:p>
        </w:tc>
        <w:tc>
          <w:tcPr>
            <w:tcW w:w="1107" w:type="dxa"/>
          </w:tcPr>
          <w:p w14:paraId="5C3E6757" w14:textId="77777777" w:rsidR="007C684D" w:rsidRDefault="007C684D">
            <w:pPr>
              <w:pStyle w:val="TableParagraph"/>
              <w:rPr>
                <w:sz w:val="20"/>
              </w:rPr>
            </w:pPr>
          </w:p>
        </w:tc>
      </w:tr>
      <w:tr w:rsidR="007C684D" w14:paraId="26A07DDD" w14:textId="77777777">
        <w:trPr>
          <w:trHeight w:val="294"/>
        </w:trPr>
        <w:tc>
          <w:tcPr>
            <w:tcW w:w="2234" w:type="dxa"/>
          </w:tcPr>
          <w:p w14:paraId="267D17D8" w14:textId="77777777" w:rsidR="007C684D" w:rsidRDefault="00A25A16">
            <w:pPr>
              <w:pStyle w:val="TableParagraph"/>
              <w:spacing w:before="26"/>
              <w:ind w:left="110"/>
              <w:rPr>
                <w:sz w:val="20"/>
              </w:rPr>
            </w:pPr>
            <w:r>
              <w:rPr>
                <w:sz w:val="20"/>
              </w:rPr>
              <w:t>Trigger inputs</w:t>
            </w:r>
          </w:p>
        </w:tc>
        <w:tc>
          <w:tcPr>
            <w:tcW w:w="1542" w:type="dxa"/>
          </w:tcPr>
          <w:p w14:paraId="28086EE5" w14:textId="77777777" w:rsidR="007C684D" w:rsidRDefault="00A25A16">
            <w:pPr>
              <w:pStyle w:val="TableParagraph"/>
              <w:spacing w:before="26"/>
              <w:ind w:left="108"/>
              <w:rPr>
                <w:sz w:val="20"/>
              </w:rPr>
            </w:pPr>
            <w:r>
              <w:rPr>
                <w:sz w:val="20"/>
              </w:rPr>
              <w:t>No. of Chanels</w:t>
            </w:r>
          </w:p>
        </w:tc>
        <w:tc>
          <w:tcPr>
            <w:tcW w:w="2574" w:type="dxa"/>
          </w:tcPr>
          <w:p w14:paraId="66930E39" w14:textId="77777777" w:rsidR="007C684D" w:rsidRDefault="00A25A16">
            <w:pPr>
              <w:pStyle w:val="TableParagraph"/>
              <w:spacing w:line="223" w:lineRule="exact"/>
              <w:ind w:left="111"/>
              <w:rPr>
                <w:sz w:val="20"/>
              </w:rPr>
            </w:pPr>
            <w:r>
              <w:rPr>
                <w:sz w:val="20"/>
              </w:rPr>
              <w:t>8 or better</w:t>
            </w:r>
          </w:p>
        </w:tc>
        <w:tc>
          <w:tcPr>
            <w:tcW w:w="2477" w:type="dxa"/>
          </w:tcPr>
          <w:p w14:paraId="3295820A" w14:textId="77777777" w:rsidR="007C684D" w:rsidRDefault="007C684D">
            <w:pPr>
              <w:pStyle w:val="TableParagraph"/>
              <w:rPr>
                <w:sz w:val="20"/>
              </w:rPr>
            </w:pPr>
          </w:p>
        </w:tc>
        <w:tc>
          <w:tcPr>
            <w:tcW w:w="1107" w:type="dxa"/>
          </w:tcPr>
          <w:p w14:paraId="2CAA919A" w14:textId="77777777" w:rsidR="007C684D" w:rsidRDefault="007C684D">
            <w:pPr>
              <w:pStyle w:val="TableParagraph"/>
              <w:rPr>
                <w:sz w:val="20"/>
              </w:rPr>
            </w:pPr>
          </w:p>
        </w:tc>
      </w:tr>
      <w:tr w:rsidR="007C684D" w14:paraId="035F01F3" w14:textId="77777777">
        <w:trPr>
          <w:trHeight w:val="902"/>
        </w:trPr>
        <w:tc>
          <w:tcPr>
            <w:tcW w:w="3776" w:type="dxa"/>
            <w:gridSpan w:val="2"/>
          </w:tcPr>
          <w:p w14:paraId="7609549C" w14:textId="77777777" w:rsidR="007C684D" w:rsidRDefault="007C684D">
            <w:pPr>
              <w:pStyle w:val="TableParagraph"/>
              <w:spacing w:before="7"/>
              <w:rPr>
                <w:b/>
                <w:sz w:val="28"/>
              </w:rPr>
            </w:pPr>
          </w:p>
          <w:p w14:paraId="5EFFCFE5" w14:textId="77777777" w:rsidR="007C684D" w:rsidRDefault="00A25A16">
            <w:pPr>
              <w:pStyle w:val="TableParagraph"/>
              <w:ind w:left="110"/>
              <w:rPr>
                <w:sz w:val="20"/>
              </w:rPr>
            </w:pPr>
            <w:r>
              <w:rPr>
                <w:sz w:val="20"/>
              </w:rPr>
              <w:t>Audio Storage</w:t>
            </w:r>
          </w:p>
        </w:tc>
        <w:tc>
          <w:tcPr>
            <w:tcW w:w="2574" w:type="dxa"/>
            <w:tcBorders>
              <w:right w:val="nil"/>
            </w:tcBorders>
          </w:tcPr>
          <w:p w14:paraId="16D75B56" w14:textId="77777777" w:rsidR="007C684D" w:rsidRDefault="007C684D">
            <w:pPr>
              <w:pStyle w:val="TableParagraph"/>
              <w:spacing w:before="7"/>
              <w:rPr>
                <w:b/>
                <w:sz w:val="23"/>
              </w:rPr>
            </w:pPr>
          </w:p>
          <w:p w14:paraId="5ED7AF3B" w14:textId="77777777" w:rsidR="007C684D" w:rsidRDefault="00A25A16">
            <w:pPr>
              <w:pStyle w:val="TableParagraph"/>
              <w:tabs>
                <w:tab w:val="left" w:pos="663"/>
                <w:tab w:val="left" w:pos="1393"/>
                <w:tab w:val="left" w:pos="2098"/>
              </w:tabs>
              <w:ind w:left="111" w:right="123"/>
              <w:rPr>
                <w:sz w:val="20"/>
              </w:rPr>
            </w:pPr>
            <w:r>
              <w:rPr>
                <w:sz w:val="20"/>
              </w:rPr>
              <w:t>4</w:t>
            </w:r>
            <w:r>
              <w:rPr>
                <w:sz w:val="20"/>
              </w:rPr>
              <w:tab/>
              <w:t>GB</w:t>
            </w:r>
            <w:r>
              <w:rPr>
                <w:sz w:val="20"/>
              </w:rPr>
              <w:tab/>
              <w:t>SD</w:t>
            </w:r>
            <w:r>
              <w:rPr>
                <w:sz w:val="20"/>
              </w:rPr>
              <w:tab/>
              <w:t>card 500 MB</w:t>
            </w:r>
            <w:r>
              <w:rPr>
                <w:spacing w:val="-1"/>
                <w:sz w:val="20"/>
              </w:rPr>
              <w:t xml:space="preserve"> </w:t>
            </w:r>
            <w:r>
              <w:rPr>
                <w:sz w:val="20"/>
              </w:rPr>
              <w:t>Flash</w:t>
            </w:r>
          </w:p>
        </w:tc>
        <w:tc>
          <w:tcPr>
            <w:tcW w:w="2477" w:type="dxa"/>
            <w:tcBorders>
              <w:left w:val="nil"/>
            </w:tcBorders>
          </w:tcPr>
          <w:p w14:paraId="136A6518" w14:textId="77777777" w:rsidR="007C684D" w:rsidRDefault="007C684D">
            <w:pPr>
              <w:pStyle w:val="TableParagraph"/>
              <w:rPr>
                <w:sz w:val="20"/>
              </w:rPr>
            </w:pPr>
          </w:p>
        </w:tc>
        <w:tc>
          <w:tcPr>
            <w:tcW w:w="1107" w:type="dxa"/>
          </w:tcPr>
          <w:p w14:paraId="73B50A74" w14:textId="77777777" w:rsidR="007C684D" w:rsidRDefault="007C684D">
            <w:pPr>
              <w:pStyle w:val="TableParagraph"/>
              <w:rPr>
                <w:sz w:val="20"/>
              </w:rPr>
            </w:pPr>
          </w:p>
        </w:tc>
      </w:tr>
      <w:tr w:rsidR="007C684D" w14:paraId="01C0D336" w14:textId="77777777">
        <w:trPr>
          <w:trHeight w:val="541"/>
        </w:trPr>
        <w:tc>
          <w:tcPr>
            <w:tcW w:w="3776" w:type="dxa"/>
            <w:gridSpan w:val="2"/>
          </w:tcPr>
          <w:p w14:paraId="6EDA79DA" w14:textId="77777777" w:rsidR="007C684D" w:rsidRDefault="00A25A16">
            <w:pPr>
              <w:pStyle w:val="TableParagraph"/>
              <w:spacing w:before="149"/>
              <w:ind w:left="110"/>
              <w:rPr>
                <w:sz w:val="20"/>
              </w:rPr>
            </w:pPr>
            <w:r>
              <w:rPr>
                <w:sz w:val="20"/>
              </w:rPr>
              <w:t>Power supply</w:t>
            </w:r>
          </w:p>
        </w:tc>
        <w:tc>
          <w:tcPr>
            <w:tcW w:w="2574" w:type="dxa"/>
            <w:tcBorders>
              <w:right w:val="nil"/>
            </w:tcBorders>
          </w:tcPr>
          <w:p w14:paraId="4E819156" w14:textId="77777777" w:rsidR="007C684D" w:rsidRDefault="007C684D">
            <w:pPr>
              <w:pStyle w:val="TableParagraph"/>
              <w:spacing w:before="3"/>
              <w:rPr>
                <w:b/>
                <w:sz w:val="25"/>
              </w:rPr>
            </w:pPr>
          </w:p>
          <w:p w14:paraId="5BB174DF" w14:textId="77777777" w:rsidR="007C684D" w:rsidRDefault="00A25A16">
            <w:pPr>
              <w:pStyle w:val="TableParagraph"/>
              <w:ind w:left="111"/>
              <w:rPr>
                <w:sz w:val="20"/>
              </w:rPr>
            </w:pPr>
            <w:r>
              <w:rPr>
                <w:sz w:val="20"/>
              </w:rPr>
              <w:t>~ 220 - 240 V, 50/60 Hz</w:t>
            </w:r>
          </w:p>
        </w:tc>
        <w:tc>
          <w:tcPr>
            <w:tcW w:w="2477" w:type="dxa"/>
            <w:tcBorders>
              <w:left w:val="nil"/>
            </w:tcBorders>
          </w:tcPr>
          <w:p w14:paraId="41DD66AE" w14:textId="77777777" w:rsidR="007C684D" w:rsidRDefault="007C684D">
            <w:pPr>
              <w:pStyle w:val="TableParagraph"/>
              <w:rPr>
                <w:sz w:val="20"/>
              </w:rPr>
            </w:pPr>
          </w:p>
        </w:tc>
        <w:tc>
          <w:tcPr>
            <w:tcW w:w="1107" w:type="dxa"/>
          </w:tcPr>
          <w:p w14:paraId="65B8E89E" w14:textId="77777777" w:rsidR="007C684D" w:rsidRDefault="007C684D">
            <w:pPr>
              <w:pStyle w:val="TableParagraph"/>
              <w:rPr>
                <w:sz w:val="20"/>
              </w:rPr>
            </w:pPr>
          </w:p>
        </w:tc>
      </w:tr>
      <w:tr w:rsidR="007C684D" w14:paraId="291F72F4" w14:textId="77777777">
        <w:trPr>
          <w:trHeight w:val="299"/>
        </w:trPr>
        <w:tc>
          <w:tcPr>
            <w:tcW w:w="3776" w:type="dxa"/>
            <w:gridSpan w:val="2"/>
          </w:tcPr>
          <w:p w14:paraId="5D7381FA" w14:textId="77777777" w:rsidR="007C684D" w:rsidRDefault="00A25A16">
            <w:pPr>
              <w:pStyle w:val="TableParagraph"/>
              <w:spacing w:before="26"/>
              <w:ind w:left="110"/>
              <w:rPr>
                <w:sz w:val="20"/>
              </w:rPr>
            </w:pPr>
            <w:r>
              <w:rPr>
                <w:sz w:val="20"/>
              </w:rPr>
              <w:t>Operating Temperature</w:t>
            </w:r>
          </w:p>
        </w:tc>
        <w:tc>
          <w:tcPr>
            <w:tcW w:w="2574" w:type="dxa"/>
          </w:tcPr>
          <w:p w14:paraId="334E38FA" w14:textId="77777777" w:rsidR="007C684D" w:rsidRDefault="00A25A16">
            <w:pPr>
              <w:pStyle w:val="TableParagraph"/>
              <w:spacing w:before="36"/>
              <w:ind w:left="162"/>
              <w:rPr>
                <w:sz w:val="20"/>
              </w:rPr>
            </w:pPr>
            <w:r>
              <w:rPr>
                <w:sz w:val="20"/>
              </w:rPr>
              <w:t>-10 °C ~ +55°C</w:t>
            </w:r>
          </w:p>
        </w:tc>
        <w:tc>
          <w:tcPr>
            <w:tcW w:w="2477" w:type="dxa"/>
          </w:tcPr>
          <w:p w14:paraId="5AECA18A" w14:textId="77777777" w:rsidR="007C684D" w:rsidRDefault="007C684D">
            <w:pPr>
              <w:pStyle w:val="TableParagraph"/>
              <w:rPr>
                <w:sz w:val="20"/>
              </w:rPr>
            </w:pPr>
          </w:p>
        </w:tc>
        <w:tc>
          <w:tcPr>
            <w:tcW w:w="1107" w:type="dxa"/>
          </w:tcPr>
          <w:p w14:paraId="42FE195A" w14:textId="77777777" w:rsidR="007C684D" w:rsidRDefault="007C684D">
            <w:pPr>
              <w:pStyle w:val="TableParagraph"/>
              <w:rPr>
                <w:sz w:val="20"/>
              </w:rPr>
            </w:pPr>
          </w:p>
        </w:tc>
      </w:tr>
      <w:tr w:rsidR="007C684D" w14:paraId="6214FE93" w14:textId="77777777">
        <w:trPr>
          <w:trHeight w:val="299"/>
        </w:trPr>
        <w:tc>
          <w:tcPr>
            <w:tcW w:w="3776" w:type="dxa"/>
            <w:gridSpan w:val="2"/>
          </w:tcPr>
          <w:p w14:paraId="3689CBA4" w14:textId="77777777" w:rsidR="007C684D" w:rsidRDefault="00A25A16">
            <w:pPr>
              <w:pStyle w:val="TableParagraph"/>
              <w:spacing w:before="29"/>
              <w:ind w:left="110"/>
              <w:rPr>
                <w:sz w:val="20"/>
              </w:rPr>
            </w:pPr>
            <w:r>
              <w:rPr>
                <w:sz w:val="20"/>
              </w:rPr>
              <w:t>Humidity</w:t>
            </w:r>
          </w:p>
        </w:tc>
        <w:tc>
          <w:tcPr>
            <w:tcW w:w="2574" w:type="dxa"/>
          </w:tcPr>
          <w:p w14:paraId="5F56139D" w14:textId="77777777" w:rsidR="007C684D" w:rsidRDefault="00A25A16">
            <w:pPr>
              <w:pStyle w:val="TableParagraph"/>
              <w:spacing w:before="29"/>
              <w:ind w:left="111"/>
              <w:rPr>
                <w:sz w:val="20"/>
              </w:rPr>
            </w:pPr>
            <w:r>
              <w:rPr>
                <w:sz w:val="20"/>
              </w:rPr>
              <w:t>&lt; 95 %, non-condensing</w:t>
            </w:r>
          </w:p>
        </w:tc>
        <w:tc>
          <w:tcPr>
            <w:tcW w:w="2477" w:type="dxa"/>
          </w:tcPr>
          <w:p w14:paraId="043B615B" w14:textId="77777777" w:rsidR="007C684D" w:rsidRDefault="007C684D">
            <w:pPr>
              <w:pStyle w:val="TableParagraph"/>
              <w:rPr>
                <w:sz w:val="20"/>
              </w:rPr>
            </w:pPr>
          </w:p>
        </w:tc>
        <w:tc>
          <w:tcPr>
            <w:tcW w:w="1107" w:type="dxa"/>
          </w:tcPr>
          <w:p w14:paraId="75128213" w14:textId="77777777" w:rsidR="007C684D" w:rsidRDefault="007C684D">
            <w:pPr>
              <w:pStyle w:val="TableParagraph"/>
              <w:rPr>
                <w:sz w:val="20"/>
              </w:rPr>
            </w:pPr>
          </w:p>
        </w:tc>
      </w:tr>
      <w:tr w:rsidR="007C684D" w14:paraId="056DB402" w14:textId="77777777">
        <w:trPr>
          <w:trHeight w:val="556"/>
        </w:trPr>
        <w:tc>
          <w:tcPr>
            <w:tcW w:w="3776" w:type="dxa"/>
            <w:gridSpan w:val="2"/>
          </w:tcPr>
          <w:p w14:paraId="5A7727FD" w14:textId="77777777" w:rsidR="007C684D" w:rsidRDefault="00A25A16">
            <w:pPr>
              <w:pStyle w:val="TableParagraph"/>
              <w:spacing w:before="41"/>
              <w:ind w:left="110"/>
              <w:rPr>
                <w:sz w:val="20"/>
              </w:rPr>
            </w:pPr>
            <w:r>
              <w:rPr>
                <w:sz w:val="20"/>
              </w:rPr>
              <w:t>Ability to store voice file &amp; play via paging console</w:t>
            </w:r>
          </w:p>
        </w:tc>
        <w:tc>
          <w:tcPr>
            <w:tcW w:w="2574" w:type="dxa"/>
          </w:tcPr>
          <w:p w14:paraId="284605E7" w14:textId="77777777" w:rsidR="007C684D" w:rsidRDefault="00A25A16">
            <w:pPr>
              <w:pStyle w:val="TableParagraph"/>
              <w:spacing w:before="156"/>
              <w:ind w:left="111"/>
              <w:rPr>
                <w:sz w:val="20"/>
              </w:rPr>
            </w:pPr>
            <w:r>
              <w:rPr>
                <w:sz w:val="20"/>
              </w:rPr>
              <w:t>Available</w:t>
            </w:r>
          </w:p>
        </w:tc>
        <w:tc>
          <w:tcPr>
            <w:tcW w:w="2477" w:type="dxa"/>
          </w:tcPr>
          <w:p w14:paraId="215D4576" w14:textId="77777777" w:rsidR="007C684D" w:rsidRDefault="007C684D">
            <w:pPr>
              <w:pStyle w:val="TableParagraph"/>
              <w:rPr>
                <w:sz w:val="20"/>
              </w:rPr>
            </w:pPr>
          </w:p>
        </w:tc>
        <w:tc>
          <w:tcPr>
            <w:tcW w:w="1107" w:type="dxa"/>
          </w:tcPr>
          <w:p w14:paraId="123E91D8" w14:textId="77777777" w:rsidR="007C684D" w:rsidRDefault="007C684D">
            <w:pPr>
              <w:pStyle w:val="TableParagraph"/>
              <w:rPr>
                <w:sz w:val="20"/>
              </w:rPr>
            </w:pPr>
          </w:p>
        </w:tc>
      </w:tr>
    </w:tbl>
    <w:p w14:paraId="5C9F6E77" w14:textId="77777777" w:rsidR="007C684D" w:rsidRDefault="007C684D">
      <w:pPr>
        <w:rPr>
          <w:sz w:val="20"/>
        </w:rPr>
        <w:sectPr w:rsidR="007C684D">
          <w:footerReference w:type="default" r:id="rId46"/>
          <w:pgSz w:w="11930" w:h="16850"/>
          <w:pgMar w:top="1600" w:right="260" w:bottom="1240" w:left="420" w:header="0" w:footer="1041" w:gutter="0"/>
          <w:cols w:space="720"/>
        </w:sect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780"/>
        <w:gridCol w:w="2570"/>
        <w:gridCol w:w="2476"/>
        <w:gridCol w:w="1106"/>
      </w:tblGrid>
      <w:tr w:rsidR="007C684D" w14:paraId="15208B43" w14:textId="77777777">
        <w:trPr>
          <w:trHeight w:val="554"/>
        </w:trPr>
        <w:tc>
          <w:tcPr>
            <w:tcW w:w="3780" w:type="dxa"/>
          </w:tcPr>
          <w:p w14:paraId="6B5DBED8" w14:textId="77777777" w:rsidR="007C684D" w:rsidRDefault="00A25A16">
            <w:pPr>
              <w:pStyle w:val="TableParagraph"/>
              <w:spacing w:before="34"/>
              <w:ind w:left="110"/>
              <w:rPr>
                <w:sz w:val="20"/>
              </w:rPr>
            </w:pPr>
            <w:r>
              <w:rPr>
                <w:sz w:val="20"/>
              </w:rPr>
              <w:t>Ability to store voice file &amp; play via BGM software</w:t>
            </w:r>
          </w:p>
        </w:tc>
        <w:tc>
          <w:tcPr>
            <w:tcW w:w="2570" w:type="dxa"/>
            <w:tcBorders>
              <w:top w:val="nil"/>
            </w:tcBorders>
          </w:tcPr>
          <w:p w14:paraId="066F48BA" w14:textId="77777777" w:rsidR="007C684D" w:rsidRDefault="00A25A16">
            <w:pPr>
              <w:pStyle w:val="TableParagraph"/>
              <w:spacing w:before="150"/>
              <w:ind w:left="107"/>
              <w:rPr>
                <w:sz w:val="20"/>
              </w:rPr>
            </w:pPr>
            <w:r>
              <w:rPr>
                <w:sz w:val="20"/>
              </w:rPr>
              <w:t>Available</w:t>
            </w:r>
          </w:p>
        </w:tc>
        <w:tc>
          <w:tcPr>
            <w:tcW w:w="2476" w:type="dxa"/>
            <w:tcBorders>
              <w:top w:val="nil"/>
            </w:tcBorders>
          </w:tcPr>
          <w:p w14:paraId="7645BC8B" w14:textId="77777777" w:rsidR="007C684D" w:rsidRDefault="007C684D">
            <w:pPr>
              <w:pStyle w:val="TableParagraph"/>
              <w:rPr>
                <w:sz w:val="20"/>
              </w:rPr>
            </w:pPr>
          </w:p>
        </w:tc>
        <w:tc>
          <w:tcPr>
            <w:tcW w:w="1106" w:type="dxa"/>
            <w:tcBorders>
              <w:top w:val="nil"/>
            </w:tcBorders>
          </w:tcPr>
          <w:p w14:paraId="6C5F0A71" w14:textId="77777777" w:rsidR="007C684D" w:rsidRDefault="007C684D">
            <w:pPr>
              <w:pStyle w:val="TableParagraph"/>
              <w:rPr>
                <w:sz w:val="20"/>
              </w:rPr>
            </w:pPr>
          </w:p>
        </w:tc>
      </w:tr>
      <w:tr w:rsidR="007C684D" w14:paraId="46B53E25" w14:textId="77777777">
        <w:trPr>
          <w:trHeight w:val="750"/>
        </w:trPr>
        <w:tc>
          <w:tcPr>
            <w:tcW w:w="3780" w:type="dxa"/>
          </w:tcPr>
          <w:p w14:paraId="1C8B46B5" w14:textId="77777777" w:rsidR="007C684D" w:rsidRDefault="00A25A16">
            <w:pPr>
              <w:pStyle w:val="TableParagraph"/>
              <w:spacing w:before="133"/>
              <w:ind w:left="110" w:right="105"/>
              <w:rPr>
                <w:sz w:val="20"/>
              </w:rPr>
            </w:pPr>
            <w:r>
              <w:rPr>
                <w:sz w:val="20"/>
              </w:rPr>
              <w:t>Ability to play message when trigger input is activated in designated</w:t>
            </w:r>
            <w:r>
              <w:rPr>
                <w:spacing w:val="-3"/>
                <w:sz w:val="20"/>
              </w:rPr>
              <w:t xml:space="preserve"> </w:t>
            </w:r>
            <w:r>
              <w:rPr>
                <w:sz w:val="20"/>
              </w:rPr>
              <w:t>zones</w:t>
            </w:r>
          </w:p>
        </w:tc>
        <w:tc>
          <w:tcPr>
            <w:tcW w:w="2570" w:type="dxa"/>
          </w:tcPr>
          <w:p w14:paraId="26245E87" w14:textId="77777777" w:rsidR="007C684D" w:rsidRDefault="007C684D">
            <w:pPr>
              <w:pStyle w:val="TableParagraph"/>
              <w:spacing w:before="6"/>
              <w:rPr>
                <w:b/>
                <w:sz w:val="21"/>
              </w:rPr>
            </w:pPr>
          </w:p>
          <w:p w14:paraId="5C4B338A" w14:textId="77777777" w:rsidR="007C684D" w:rsidRDefault="00A25A16">
            <w:pPr>
              <w:pStyle w:val="TableParagraph"/>
              <w:spacing w:before="1"/>
              <w:ind w:left="107"/>
              <w:rPr>
                <w:sz w:val="20"/>
              </w:rPr>
            </w:pPr>
            <w:r>
              <w:rPr>
                <w:sz w:val="20"/>
              </w:rPr>
              <w:t>Available</w:t>
            </w:r>
          </w:p>
        </w:tc>
        <w:tc>
          <w:tcPr>
            <w:tcW w:w="2476" w:type="dxa"/>
          </w:tcPr>
          <w:p w14:paraId="4C050E72" w14:textId="77777777" w:rsidR="007C684D" w:rsidRDefault="007C684D">
            <w:pPr>
              <w:pStyle w:val="TableParagraph"/>
              <w:rPr>
                <w:sz w:val="20"/>
              </w:rPr>
            </w:pPr>
          </w:p>
        </w:tc>
        <w:tc>
          <w:tcPr>
            <w:tcW w:w="1106" w:type="dxa"/>
          </w:tcPr>
          <w:p w14:paraId="79081908" w14:textId="77777777" w:rsidR="007C684D" w:rsidRDefault="007C684D">
            <w:pPr>
              <w:pStyle w:val="TableParagraph"/>
              <w:rPr>
                <w:sz w:val="20"/>
              </w:rPr>
            </w:pPr>
          </w:p>
        </w:tc>
      </w:tr>
      <w:tr w:rsidR="007C684D" w14:paraId="43AE8440" w14:textId="77777777">
        <w:trPr>
          <w:trHeight w:val="750"/>
        </w:trPr>
        <w:tc>
          <w:tcPr>
            <w:tcW w:w="3780" w:type="dxa"/>
          </w:tcPr>
          <w:p w14:paraId="321DDD32" w14:textId="77777777" w:rsidR="007C684D" w:rsidRDefault="00A25A16">
            <w:pPr>
              <w:pStyle w:val="TableParagraph"/>
              <w:spacing w:before="133"/>
              <w:ind w:left="110"/>
              <w:rPr>
                <w:sz w:val="20"/>
              </w:rPr>
            </w:pPr>
            <w:r>
              <w:rPr>
                <w:sz w:val="20"/>
              </w:rPr>
              <w:t>Run designated audio file in predefined recurrent schedule in predefined zones</w:t>
            </w:r>
          </w:p>
        </w:tc>
        <w:tc>
          <w:tcPr>
            <w:tcW w:w="2570" w:type="dxa"/>
          </w:tcPr>
          <w:p w14:paraId="3EBB9324" w14:textId="77777777" w:rsidR="007C684D" w:rsidRDefault="007C684D">
            <w:pPr>
              <w:pStyle w:val="TableParagraph"/>
              <w:spacing w:before="4"/>
              <w:rPr>
                <w:b/>
                <w:sz w:val="21"/>
              </w:rPr>
            </w:pPr>
          </w:p>
          <w:p w14:paraId="3D08ACF6" w14:textId="77777777" w:rsidR="007C684D" w:rsidRDefault="00A25A16">
            <w:pPr>
              <w:pStyle w:val="TableParagraph"/>
              <w:ind w:left="107"/>
              <w:rPr>
                <w:sz w:val="20"/>
              </w:rPr>
            </w:pPr>
            <w:r>
              <w:rPr>
                <w:sz w:val="20"/>
              </w:rPr>
              <w:t>Available</w:t>
            </w:r>
          </w:p>
        </w:tc>
        <w:tc>
          <w:tcPr>
            <w:tcW w:w="2476" w:type="dxa"/>
          </w:tcPr>
          <w:p w14:paraId="10E02DE4" w14:textId="77777777" w:rsidR="007C684D" w:rsidRDefault="007C684D">
            <w:pPr>
              <w:pStyle w:val="TableParagraph"/>
              <w:rPr>
                <w:sz w:val="20"/>
              </w:rPr>
            </w:pPr>
          </w:p>
        </w:tc>
        <w:tc>
          <w:tcPr>
            <w:tcW w:w="1106" w:type="dxa"/>
          </w:tcPr>
          <w:p w14:paraId="034D331D" w14:textId="77777777" w:rsidR="007C684D" w:rsidRDefault="007C684D">
            <w:pPr>
              <w:pStyle w:val="TableParagraph"/>
              <w:rPr>
                <w:sz w:val="20"/>
              </w:rPr>
            </w:pPr>
          </w:p>
        </w:tc>
      </w:tr>
      <w:tr w:rsidR="007C684D" w14:paraId="1FCB3B65" w14:textId="77777777">
        <w:trPr>
          <w:trHeight w:val="822"/>
        </w:trPr>
        <w:tc>
          <w:tcPr>
            <w:tcW w:w="3780" w:type="dxa"/>
          </w:tcPr>
          <w:p w14:paraId="1914653E" w14:textId="77777777" w:rsidR="007C684D" w:rsidRDefault="00A25A16">
            <w:pPr>
              <w:pStyle w:val="TableParagraph"/>
              <w:spacing w:line="217" w:lineRule="exact"/>
              <w:ind w:left="110"/>
              <w:rPr>
                <w:sz w:val="20"/>
              </w:rPr>
            </w:pPr>
            <w:r>
              <w:rPr>
                <w:sz w:val="20"/>
              </w:rPr>
              <w:t>Accessories</w:t>
            </w:r>
          </w:p>
        </w:tc>
        <w:tc>
          <w:tcPr>
            <w:tcW w:w="2570" w:type="dxa"/>
          </w:tcPr>
          <w:p w14:paraId="3E7CCBC6" w14:textId="77777777" w:rsidR="007C684D" w:rsidRDefault="00A25A16">
            <w:pPr>
              <w:pStyle w:val="TableParagraph"/>
              <w:spacing w:line="217" w:lineRule="exact"/>
              <w:ind w:left="107"/>
              <w:rPr>
                <w:sz w:val="20"/>
              </w:rPr>
            </w:pPr>
            <w:r>
              <w:rPr>
                <w:sz w:val="20"/>
              </w:rPr>
              <w:t>Any required acessory not</w:t>
            </w:r>
          </w:p>
          <w:p w14:paraId="54A23303" w14:textId="77777777" w:rsidR="007C684D" w:rsidRDefault="00A25A16">
            <w:pPr>
              <w:pStyle w:val="TableParagraph"/>
              <w:tabs>
                <w:tab w:val="left" w:pos="1348"/>
                <w:tab w:val="left" w:pos="2306"/>
              </w:tabs>
              <w:ind w:left="107" w:right="96"/>
              <w:rPr>
                <w:sz w:val="20"/>
              </w:rPr>
            </w:pPr>
            <w:r>
              <w:rPr>
                <w:sz w:val="20"/>
              </w:rPr>
              <w:t>specifically</w:t>
            </w:r>
            <w:r>
              <w:rPr>
                <w:sz w:val="20"/>
              </w:rPr>
              <w:tab/>
              <w:t>referred</w:t>
            </w:r>
            <w:r>
              <w:rPr>
                <w:sz w:val="20"/>
              </w:rPr>
              <w:tab/>
              <w:t>to install/use the</w:t>
            </w:r>
            <w:r>
              <w:rPr>
                <w:spacing w:val="-4"/>
                <w:sz w:val="20"/>
              </w:rPr>
              <w:t xml:space="preserve"> </w:t>
            </w:r>
            <w:r>
              <w:rPr>
                <w:sz w:val="20"/>
              </w:rPr>
              <w:t>equipment</w:t>
            </w:r>
          </w:p>
        </w:tc>
        <w:tc>
          <w:tcPr>
            <w:tcW w:w="2476" w:type="dxa"/>
          </w:tcPr>
          <w:p w14:paraId="6D8BC9E3" w14:textId="77777777" w:rsidR="007C684D" w:rsidRDefault="007C684D">
            <w:pPr>
              <w:pStyle w:val="TableParagraph"/>
              <w:rPr>
                <w:sz w:val="20"/>
              </w:rPr>
            </w:pPr>
          </w:p>
        </w:tc>
        <w:tc>
          <w:tcPr>
            <w:tcW w:w="1106" w:type="dxa"/>
          </w:tcPr>
          <w:p w14:paraId="26CCF477" w14:textId="77777777" w:rsidR="007C684D" w:rsidRDefault="007C684D">
            <w:pPr>
              <w:pStyle w:val="TableParagraph"/>
              <w:rPr>
                <w:sz w:val="20"/>
              </w:rPr>
            </w:pPr>
          </w:p>
        </w:tc>
      </w:tr>
      <w:tr w:rsidR="007C684D" w14:paraId="479A7E3C" w14:textId="77777777">
        <w:trPr>
          <w:trHeight w:val="1492"/>
        </w:trPr>
        <w:tc>
          <w:tcPr>
            <w:tcW w:w="9932" w:type="dxa"/>
            <w:gridSpan w:val="4"/>
            <w:tcBorders>
              <w:left w:val="nil"/>
              <w:right w:val="nil"/>
            </w:tcBorders>
          </w:tcPr>
          <w:p w14:paraId="52B25414" w14:textId="77777777" w:rsidR="007C684D" w:rsidRDefault="007C684D">
            <w:pPr>
              <w:pStyle w:val="TableParagraph"/>
              <w:rPr>
                <w:b/>
                <w:sz w:val="26"/>
              </w:rPr>
            </w:pPr>
          </w:p>
          <w:p w14:paraId="1E505A8F" w14:textId="77777777" w:rsidR="007C684D" w:rsidRDefault="007C684D">
            <w:pPr>
              <w:pStyle w:val="TableParagraph"/>
              <w:rPr>
                <w:b/>
                <w:sz w:val="26"/>
              </w:rPr>
            </w:pPr>
          </w:p>
          <w:p w14:paraId="0BAEEAE2" w14:textId="77777777" w:rsidR="007C684D" w:rsidRDefault="007C684D">
            <w:pPr>
              <w:pStyle w:val="TableParagraph"/>
              <w:spacing w:before="11"/>
              <w:rPr>
                <w:b/>
                <w:sz w:val="33"/>
              </w:rPr>
            </w:pPr>
          </w:p>
          <w:p w14:paraId="507585CA" w14:textId="77777777" w:rsidR="007C684D" w:rsidRDefault="00A25A16">
            <w:pPr>
              <w:pStyle w:val="TableParagraph"/>
              <w:ind w:left="115"/>
              <w:rPr>
                <w:b/>
                <w:sz w:val="24"/>
              </w:rPr>
            </w:pPr>
            <w:r>
              <w:rPr>
                <w:b/>
                <w:sz w:val="24"/>
                <w:u w:val="thick"/>
              </w:rPr>
              <w:t>Item Number : 8. Ceiling Speaker</w:t>
            </w:r>
          </w:p>
        </w:tc>
      </w:tr>
      <w:tr w:rsidR="007C684D" w14:paraId="3433753A" w14:textId="77777777">
        <w:trPr>
          <w:trHeight w:val="551"/>
        </w:trPr>
        <w:tc>
          <w:tcPr>
            <w:tcW w:w="6350" w:type="dxa"/>
            <w:gridSpan w:val="2"/>
          </w:tcPr>
          <w:p w14:paraId="0CE99433" w14:textId="77777777" w:rsidR="007C684D" w:rsidRDefault="00A25A16">
            <w:pPr>
              <w:pStyle w:val="TableParagraph"/>
              <w:spacing w:before="129"/>
              <w:ind w:left="110"/>
              <w:rPr>
                <w:b/>
                <w:sz w:val="24"/>
              </w:rPr>
            </w:pPr>
            <w:r>
              <w:rPr>
                <w:b/>
                <w:sz w:val="24"/>
              </w:rPr>
              <w:t>DESCRIPTION</w:t>
            </w:r>
          </w:p>
        </w:tc>
        <w:tc>
          <w:tcPr>
            <w:tcW w:w="2476" w:type="dxa"/>
          </w:tcPr>
          <w:p w14:paraId="77E7182E" w14:textId="77777777" w:rsidR="007C684D" w:rsidRDefault="00A25A16">
            <w:pPr>
              <w:pStyle w:val="TableParagraph"/>
              <w:spacing w:before="129"/>
              <w:ind w:left="108"/>
              <w:rPr>
                <w:b/>
                <w:sz w:val="24"/>
              </w:rPr>
            </w:pPr>
            <w:r>
              <w:rPr>
                <w:b/>
                <w:sz w:val="24"/>
              </w:rPr>
              <w:t>Bidder's Response</w:t>
            </w:r>
          </w:p>
        </w:tc>
        <w:tc>
          <w:tcPr>
            <w:tcW w:w="1106" w:type="dxa"/>
          </w:tcPr>
          <w:p w14:paraId="77978AA1" w14:textId="77777777" w:rsidR="007C684D" w:rsidRDefault="00A25A16">
            <w:pPr>
              <w:pStyle w:val="TableParagraph"/>
              <w:spacing w:line="266" w:lineRule="exact"/>
              <w:ind w:left="169"/>
              <w:rPr>
                <w:b/>
                <w:sz w:val="24"/>
              </w:rPr>
            </w:pPr>
            <w:r>
              <w:rPr>
                <w:b/>
                <w:sz w:val="24"/>
              </w:rPr>
              <w:t>Page</w:t>
            </w:r>
          </w:p>
          <w:p w14:paraId="0BAE2E50" w14:textId="77777777" w:rsidR="007C684D" w:rsidRDefault="00A25A16">
            <w:pPr>
              <w:pStyle w:val="TableParagraph"/>
              <w:spacing w:line="265" w:lineRule="exact"/>
              <w:ind w:left="109"/>
              <w:rPr>
                <w:b/>
                <w:sz w:val="24"/>
              </w:rPr>
            </w:pPr>
            <w:r>
              <w:rPr>
                <w:b/>
                <w:sz w:val="24"/>
              </w:rPr>
              <w:t>No.</w:t>
            </w:r>
          </w:p>
        </w:tc>
      </w:tr>
      <w:tr w:rsidR="007C684D" w14:paraId="05F16FB0" w14:textId="77777777">
        <w:trPr>
          <w:trHeight w:val="297"/>
        </w:trPr>
        <w:tc>
          <w:tcPr>
            <w:tcW w:w="6350" w:type="dxa"/>
            <w:gridSpan w:val="2"/>
          </w:tcPr>
          <w:p w14:paraId="3524F475" w14:textId="77777777" w:rsidR="007C684D" w:rsidRDefault="00A25A16">
            <w:pPr>
              <w:pStyle w:val="TableParagraph"/>
              <w:spacing w:before="20"/>
              <w:ind w:left="110"/>
              <w:rPr>
                <w:sz w:val="20"/>
              </w:rPr>
            </w:pPr>
            <w:r>
              <w:rPr>
                <w:sz w:val="20"/>
              </w:rPr>
              <w:t>Make</w:t>
            </w:r>
          </w:p>
        </w:tc>
        <w:tc>
          <w:tcPr>
            <w:tcW w:w="2476" w:type="dxa"/>
          </w:tcPr>
          <w:p w14:paraId="65C303CB" w14:textId="77777777" w:rsidR="007C684D" w:rsidRDefault="007C684D">
            <w:pPr>
              <w:pStyle w:val="TableParagraph"/>
              <w:rPr>
                <w:sz w:val="20"/>
              </w:rPr>
            </w:pPr>
          </w:p>
        </w:tc>
        <w:tc>
          <w:tcPr>
            <w:tcW w:w="1106" w:type="dxa"/>
          </w:tcPr>
          <w:p w14:paraId="0575740B" w14:textId="77777777" w:rsidR="007C684D" w:rsidRDefault="007C684D">
            <w:pPr>
              <w:pStyle w:val="TableParagraph"/>
              <w:rPr>
                <w:sz w:val="20"/>
              </w:rPr>
            </w:pPr>
          </w:p>
        </w:tc>
      </w:tr>
      <w:tr w:rsidR="007C684D" w14:paraId="23FCA198" w14:textId="77777777">
        <w:trPr>
          <w:trHeight w:val="297"/>
        </w:trPr>
        <w:tc>
          <w:tcPr>
            <w:tcW w:w="6350" w:type="dxa"/>
            <w:gridSpan w:val="2"/>
          </w:tcPr>
          <w:p w14:paraId="1A56746D" w14:textId="77777777" w:rsidR="007C684D" w:rsidRDefault="00A25A16">
            <w:pPr>
              <w:pStyle w:val="TableParagraph"/>
              <w:spacing w:before="20"/>
              <w:ind w:left="110"/>
              <w:rPr>
                <w:sz w:val="20"/>
              </w:rPr>
            </w:pPr>
            <w:r>
              <w:rPr>
                <w:sz w:val="20"/>
              </w:rPr>
              <w:t>Model</w:t>
            </w:r>
          </w:p>
        </w:tc>
        <w:tc>
          <w:tcPr>
            <w:tcW w:w="2476" w:type="dxa"/>
          </w:tcPr>
          <w:p w14:paraId="01BD4A00" w14:textId="77777777" w:rsidR="007C684D" w:rsidRDefault="007C684D">
            <w:pPr>
              <w:pStyle w:val="TableParagraph"/>
              <w:rPr>
                <w:sz w:val="20"/>
              </w:rPr>
            </w:pPr>
          </w:p>
        </w:tc>
        <w:tc>
          <w:tcPr>
            <w:tcW w:w="1106" w:type="dxa"/>
          </w:tcPr>
          <w:p w14:paraId="55CC91A7" w14:textId="77777777" w:rsidR="007C684D" w:rsidRDefault="007C684D">
            <w:pPr>
              <w:pStyle w:val="TableParagraph"/>
              <w:rPr>
                <w:sz w:val="20"/>
              </w:rPr>
            </w:pPr>
          </w:p>
        </w:tc>
      </w:tr>
      <w:tr w:rsidR="007C684D" w14:paraId="2498C8F9" w14:textId="77777777">
        <w:trPr>
          <w:trHeight w:val="297"/>
        </w:trPr>
        <w:tc>
          <w:tcPr>
            <w:tcW w:w="6350" w:type="dxa"/>
            <w:gridSpan w:val="2"/>
          </w:tcPr>
          <w:p w14:paraId="2DCFFA3E" w14:textId="77777777" w:rsidR="007C684D" w:rsidRDefault="00A25A16">
            <w:pPr>
              <w:pStyle w:val="TableParagraph"/>
              <w:spacing w:before="20"/>
              <w:ind w:left="110"/>
              <w:rPr>
                <w:sz w:val="20"/>
              </w:rPr>
            </w:pPr>
            <w:r>
              <w:rPr>
                <w:sz w:val="20"/>
              </w:rPr>
              <w:t>Country of origin</w:t>
            </w:r>
          </w:p>
        </w:tc>
        <w:tc>
          <w:tcPr>
            <w:tcW w:w="2476" w:type="dxa"/>
          </w:tcPr>
          <w:p w14:paraId="1EBFF4F1" w14:textId="77777777" w:rsidR="007C684D" w:rsidRDefault="007C684D">
            <w:pPr>
              <w:pStyle w:val="TableParagraph"/>
              <w:rPr>
                <w:sz w:val="20"/>
              </w:rPr>
            </w:pPr>
          </w:p>
        </w:tc>
        <w:tc>
          <w:tcPr>
            <w:tcW w:w="1106" w:type="dxa"/>
          </w:tcPr>
          <w:p w14:paraId="452481EA" w14:textId="77777777" w:rsidR="007C684D" w:rsidRDefault="007C684D">
            <w:pPr>
              <w:pStyle w:val="TableParagraph"/>
              <w:rPr>
                <w:sz w:val="20"/>
              </w:rPr>
            </w:pPr>
          </w:p>
        </w:tc>
      </w:tr>
      <w:tr w:rsidR="007C684D" w14:paraId="1C846465" w14:textId="77777777">
        <w:trPr>
          <w:trHeight w:val="297"/>
        </w:trPr>
        <w:tc>
          <w:tcPr>
            <w:tcW w:w="6350" w:type="dxa"/>
            <w:gridSpan w:val="2"/>
          </w:tcPr>
          <w:p w14:paraId="1462BF91" w14:textId="77777777" w:rsidR="007C684D" w:rsidRDefault="00A25A16">
            <w:pPr>
              <w:pStyle w:val="TableParagraph"/>
              <w:spacing w:before="25"/>
              <w:ind w:left="110"/>
              <w:rPr>
                <w:b/>
                <w:sz w:val="20"/>
              </w:rPr>
            </w:pPr>
            <w:r>
              <w:rPr>
                <w:b/>
                <w:sz w:val="20"/>
              </w:rPr>
              <w:t>Features</w:t>
            </w:r>
          </w:p>
        </w:tc>
        <w:tc>
          <w:tcPr>
            <w:tcW w:w="2476" w:type="dxa"/>
          </w:tcPr>
          <w:p w14:paraId="2B5BDF9D" w14:textId="77777777" w:rsidR="007C684D" w:rsidRDefault="007C684D">
            <w:pPr>
              <w:pStyle w:val="TableParagraph"/>
              <w:rPr>
                <w:sz w:val="20"/>
              </w:rPr>
            </w:pPr>
          </w:p>
        </w:tc>
        <w:tc>
          <w:tcPr>
            <w:tcW w:w="1106" w:type="dxa"/>
          </w:tcPr>
          <w:p w14:paraId="7E9E5DE0" w14:textId="77777777" w:rsidR="007C684D" w:rsidRDefault="007C684D">
            <w:pPr>
              <w:pStyle w:val="TableParagraph"/>
              <w:rPr>
                <w:sz w:val="20"/>
              </w:rPr>
            </w:pPr>
          </w:p>
        </w:tc>
      </w:tr>
      <w:tr w:rsidR="007C684D" w14:paraId="34966B81" w14:textId="77777777">
        <w:trPr>
          <w:trHeight w:val="297"/>
        </w:trPr>
        <w:tc>
          <w:tcPr>
            <w:tcW w:w="3780" w:type="dxa"/>
          </w:tcPr>
          <w:p w14:paraId="1E0C40A6" w14:textId="77777777" w:rsidR="007C684D" w:rsidRDefault="00A25A16">
            <w:pPr>
              <w:pStyle w:val="TableParagraph"/>
              <w:spacing w:before="20"/>
              <w:ind w:left="110"/>
              <w:rPr>
                <w:sz w:val="20"/>
              </w:rPr>
            </w:pPr>
            <w:r>
              <w:rPr>
                <w:sz w:val="20"/>
              </w:rPr>
              <w:t>IP Code</w:t>
            </w:r>
          </w:p>
        </w:tc>
        <w:tc>
          <w:tcPr>
            <w:tcW w:w="2570" w:type="dxa"/>
          </w:tcPr>
          <w:p w14:paraId="5718DE7E" w14:textId="77777777" w:rsidR="007C684D" w:rsidRDefault="00A25A16">
            <w:pPr>
              <w:pStyle w:val="TableParagraph"/>
              <w:spacing w:before="20"/>
              <w:ind w:left="107"/>
              <w:rPr>
                <w:sz w:val="20"/>
              </w:rPr>
            </w:pPr>
            <w:r>
              <w:rPr>
                <w:sz w:val="20"/>
              </w:rPr>
              <w:t>IP54</w:t>
            </w:r>
          </w:p>
        </w:tc>
        <w:tc>
          <w:tcPr>
            <w:tcW w:w="2476" w:type="dxa"/>
          </w:tcPr>
          <w:p w14:paraId="701C7ED5" w14:textId="77777777" w:rsidR="007C684D" w:rsidRDefault="007C684D">
            <w:pPr>
              <w:pStyle w:val="TableParagraph"/>
              <w:rPr>
                <w:sz w:val="20"/>
              </w:rPr>
            </w:pPr>
          </w:p>
        </w:tc>
        <w:tc>
          <w:tcPr>
            <w:tcW w:w="1106" w:type="dxa"/>
          </w:tcPr>
          <w:p w14:paraId="103AA346" w14:textId="77777777" w:rsidR="007C684D" w:rsidRDefault="007C684D">
            <w:pPr>
              <w:pStyle w:val="TableParagraph"/>
              <w:rPr>
                <w:sz w:val="20"/>
              </w:rPr>
            </w:pPr>
          </w:p>
        </w:tc>
      </w:tr>
      <w:tr w:rsidR="007C684D" w14:paraId="1BC5124C" w14:textId="77777777">
        <w:trPr>
          <w:trHeight w:val="297"/>
        </w:trPr>
        <w:tc>
          <w:tcPr>
            <w:tcW w:w="3780" w:type="dxa"/>
          </w:tcPr>
          <w:p w14:paraId="09A6FAC0" w14:textId="77777777" w:rsidR="007C684D" w:rsidRDefault="00A25A16">
            <w:pPr>
              <w:pStyle w:val="TableParagraph"/>
              <w:spacing w:before="20"/>
              <w:ind w:left="110"/>
              <w:rPr>
                <w:sz w:val="20"/>
              </w:rPr>
            </w:pPr>
            <w:r>
              <w:rPr>
                <w:sz w:val="20"/>
              </w:rPr>
              <w:t>Rated power</w:t>
            </w:r>
          </w:p>
        </w:tc>
        <w:tc>
          <w:tcPr>
            <w:tcW w:w="2570" w:type="dxa"/>
          </w:tcPr>
          <w:p w14:paraId="65EE44C8" w14:textId="77777777" w:rsidR="007C684D" w:rsidRDefault="00A25A16">
            <w:pPr>
              <w:pStyle w:val="TableParagraph"/>
              <w:spacing w:line="217" w:lineRule="exact"/>
              <w:ind w:left="107"/>
              <w:rPr>
                <w:sz w:val="20"/>
              </w:rPr>
            </w:pPr>
            <w:r>
              <w:rPr>
                <w:sz w:val="20"/>
              </w:rPr>
              <w:t>6 W</w:t>
            </w:r>
          </w:p>
        </w:tc>
        <w:tc>
          <w:tcPr>
            <w:tcW w:w="2476" w:type="dxa"/>
          </w:tcPr>
          <w:p w14:paraId="00D18CDE" w14:textId="77777777" w:rsidR="007C684D" w:rsidRDefault="007C684D">
            <w:pPr>
              <w:pStyle w:val="TableParagraph"/>
              <w:rPr>
                <w:sz w:val="20"/>
              </w:rPr>
            </w:pPr>
          </w:p>
        </w:tc>
        <w:tc>
          <w:tcPr>
            <w:tcW w:w="1106" w:type="dxa"/>
          </w:tcPr>
          <w:p w14:paraId="0215DCD2" w14:textId="77777777" w:rsidR="007C684D" w:rsidRDefault="007C684D">
            <w:pPr>
              <w:pStyle w:val="TableParagraph"/>
              <w:rPr>
                <w:sz w:val="20"/>
              </w:rPr>
            </w:pPr>
          </w:p>
        </w:tc>
      </w:tr>
      <w:tr w:rsidR="007C684D" w14:paraId="40AC6504" w14:textId="77777777">
        <w:trPr>
          <w:trHeight w:val="294"/>
        </w:trPr>
        <w:tc>
          <w:tcPr>
            <w:tcW w:w="3780" w:type="dxa"/>
          </w:tcPr>
          <w:p w14:paraId="725BC0D0" w14:textId="77777777" w:rsidR="007C684D" w:rsidRDefault="00A25A16">
            <w:pPr>
              <w:pStyle w:val="TableParagraph"/>
              <w:spacing w:before="20"/>
              <w:ind w:left="110"/>
              <w:rPr>
                <w:sz w:val="20"/>
              </w:rPr>
            </w:pPr>
            <w:r>
              <w:rPr>
                <w:sz w:val="20"/>
              </w:rPr>
              <w:t>Power taps @ 100 V</w:t>
            </w:r>
          </w:p>
        </w:tc>
        <w:tc>
          <w:tcPr>
            <w:tcW w:w="2570" w:type="dxa"/>
          </w:tcPr>
          <w:p w14:paraId="4500DCE4" w14:textId="77777777" w:rsidR="007C684D" w:rsidRDefault="00A25A16">
            <w:pPr>
              <w:pStyle w:val="TableParagraph"/>
              <w:spacing w:line="217" w:lineRule="exact"/>
              <w:ind w:left="107"/>
              <w:rPr>
                <w:sz w:val="20"/>
              </w:rPr>
            </w:pPr>
            <w:r>
              <w:rPr>
                <w:sz w:val="20"/>
              </w:rPr>
              <w:t>6 W / 3 W / 1.5 W</w:t>
            </w:r>
          </w:p>
        </w:tc>
        <w:tc>
          <w:tcPr>
            <w:tcW w:w="2476" w:type="dxa"/>
          </w:tcPr>
          <w:p w14:paraId="4D26F9A8" w14:textId="77777777" w:rsidR="007C684D" w:rsidRDefault="007C684D">
            <w:pPr>
              <w:pStyle w:val="TableParagraph"/>
              <w:rPr>
                <w:sz w:val="20"/>
              </w:rPr>
            </w:pPr>
          </w:p>
        </w:tc>
        <w:tc>
          <w:tcPr>
            <w:tcW w:w="1106" w:type="dxa"/>
          </w:tcPr>
          <w:p w14:paraId="6B449246" w14:textId="77777777" w:rsidR="007C684D" w:rsidRDefault="007C684D">
            <w:pPr>
              <w:pStyle w:val="TableParagraph"/>
              <w:rPr>
                <w:sz w:val="20"/>
              </w:rPr>
            </w:pPr>
          </w:p>
        </w:tc>
      </w:tr>
      <w:tr w:rsidR="007C684D" w14:paraId="20E09694" w14:textId="77777777">
        <w:trPr>
          <w:trHeight w:val="297"/>
        </w:trPr>
        <w:tc>
          <w:tcPr>
            <w:tcW w:w="3780" w:type="dxa"/>
          </w:tcPr>
          <w:p w14:paraId="30AC1F59" w14:textId="77777777" w:rsidR="007C684D" w:rsidRDefault="00A25A16">
            <w:pPr>
              <w:pStyle w:val="TableParagraph"/>
              <w:spacing w:before="22"/>
              <w:ind w:left="110"/>
              <w:rPr>
                <w:sz w:val="20"/>
              </w:rPr>
            </w:pPr>
            <w:r>
              <w:rPr>
                <w:sz w:val="20"/>
              </w:rPr>
              <w:t>SPL at 6 W /1 W (120 Hz-18 KHz,1 m)</w:t>
            </w:r>
          </w:p>
        </w:tc>
        <w:tc>
          <w:tcPr>
            <w:tcW w:w="2570" w:type="dxa"/>
          </w:tcPr>
          <w:p w14:paraId="563B6B74" w14:textId="77777777" w:rsidR="007C684D" w:rsidRDefault="00A25A16">
            <w:pPr>
              <w:pStyle w:val="TableParagraph"/>
              <w:spacing w:line="219" w:lineRule="exact"/>
              <w:ind w:left="107"/>
              <w:rPr>
                <w:sz w:val="20"/>
              </w:rPr>
            </w:pPr>
            <w:r>
              <w:rPr>
                <w:sz w:val="20"/>
              </w:rPr>
              <w:t>97 dB / 89dB</w:t>
            </w:r>
          </w:p>
        </w:tc>
        <w:tc>
          <w:tcPr>
            <w:tcW w:w="2476" w:type="dxa"/>
          </w:tcPr>
          <w:p w14:paraId="40961DFA" w14:textId="77777777" w:rsidR="007C684D" w:rsidRDefault="007C684D">
            <w:pPr>
              <w:pStyle w:val="TableParagraph"/>
              <w:rPr>
                <w:sz w:val="20"/>
              </w:rPr>
            </w:pPr>
          </w:p>
        </w:tc>
        <w:tc>
          <w:tcPr>
            <w:tcW w:w="1106" w:type="dxa"/>
          </w:tcPr>
          <w:p w14:paraId="5A08DBAE" w14:textId="77777777" w:rsidR="007C684D" w:rsidRDefault="007C684D">
            <w:pPr>
              <w:pStyle w:val="TableParagraph"/>
              <w:rPr>
                <w:sz w:val="20"/>
              </w:rPr>
            </w:pPr>
          </w:p>
        </w:tc>
      </w:tr>
      <w:tr w:rsidR="007C684D" w14:paraId="6386DDEB" w14:textId="77777777">
        <w:trPr>
          <w:trHeight w:val="630"/>
        </w:trPr>
        <w:tc>
          <w:tcPr>
            <w:tcW w:w="3780" w:type="dxa"/>
          </w:tcPr>
          <w:p w14:paraId="62FD629D" w14:textId="77777777" w:rsidR="007C684D" w:rsidRDefault="00A25A16">
            <w:pPr>
              <w:pStyle w:val="TableParagraph"/>
              <w:spacing w:before="188"/>
              <w:ind w:left="110"/>
              <w:rPr>
                <w:sz w:val="20"/>
              </w:rPr>
            </w:pPr>
            <w:r>
              <w:rPr>
                <w:sz w:val="20"/>
              </w:rPr>
              <w:t>Mterial</w:t>
            </w:r>
          </w:p>
        </w:tc>
        <w:tc>
          <w:tcPr>
            <w:tcW w:w="5046" w:type="dxa"/>
            <w:gridSpan w:val="2"/>
            <w:tcBorders>
              <w:bottom w:val="nil"/>
            </w:tcBorders>
          </w:tcPr>
          <w:p w14:paraId="2DBCF961" w14:textId="77777777" w:rsidR="007C684D" w:rsidRDefault="007C684D">
            <w:pPr>
              <w:pStyle w:val="TableParagraph"/>
              <w:rPr>
                <w:b/>
                <w:sz w:val="23"/>
              </w:rPr>
            </w:pPr>
          </w:p>
          <w:p w14:paraId="45B7B7A2" w14:textId="77777777" w:rsidR="007C684D" w:rsidRDefault="00A25A16">
            <w:pPr>
              <w:pStyle w:val="TableParagraph"/>
              <w:ind w:left="107"/>
              <w:rPr>
                <w:sz w:val="20"/>
              </w:rPr>
            </w:pPr>
            <w:r>
              <w:rPr>
                <w:sz w:val="20"/>
              </w:rPr>
              <w:t>ABS</w:t>
            </w:r>
          </w:p>
        </w:tc>
        <w:tc>
          <w:tcPr>
            <w:tcW w:w="1106" w:type="dxa"/>
          </w:tcPr>
          <w:p w14:paraId="340CA0F0" w14:textId="77777777" w:rsidR="007C684D" w:rsidRDefault="007C684D">
            <w:pPr>
              <w:pStyle w:val="TableParagraph"/>
              <w:rPr>
                <w:sz w:val="20"/>
              </w:rPr>
            </w:pPr>
          </w:p>
        </w:tc>
      </w:tr>
      <w:tr w:rsidR="007C684D" w14:paraId="162F9758" w14:textId="77777777">
        <w:trPr>
          <w:trHeight w:val="302"/>
        </w:trPr>
        <w:tc>
          <w:tcPr>
            <w:tcW w:w="3780" w:type="dxa"/>
          </w:tcPr>
          <w:p w14:paraId="47FC6C31" w14:textId="77777777" w:rsidR="007C684D" w:rsidRDefault="00A25A16">
            <w:pPr>
              <w:pStyle w:val="TableParagraph"/>
              <w:spacing w:before="22"/>
              <w:ind w:left="110"/>
              <w:rPr>
                <w:sz w:val="20"/>
              </w:rPr>
            </w:pPr>
            <w:r>
              <w:rPr>
                <w:sz w:val="20"/>
              </w:rPr>
              <w:t>Frequency range(-10 dB)</w:t>
            </w:r>
          </w:p>
        </w:tc>
        <w:tc>
          <w:tcPr>
            <w:tcW w:w="2570" w:type="dxa"/>
            <w:tcBorders>
              <w:top w:val="nil"/>
            </w:tcBorders>
          </w:tcPr>
          <w:p w14:paraId="39CF7C40" w14:textId="77777777" w:rsidR="007C684D" w:rsidRDefault="00A25A16">
            <w:pPr>
              <w:pStyle w:val="TableParagraph"/>
              <w:spacing w:before="22"/>
              <w:ind w:left="107"/>
              <w:rPr>
                <w:sz w:val="20"/>
              </w:rPr>
            </w:pPr>
            <w:r>
              <w:rPr>
                <w:sz w:val="20"/>
              </w:rPr>
              <w:t>80 Hz - 20 KHz</w:t>
            </w:r>
          </w:p>
        </w:tc>
        <w:tc>
          <w:tcPr>
            <w:tcW w:w="2476" w:type="dxa"/>
          </w:tcPr>
          <w:p w14:paraId="67DE8508" w14:textId="77777777" w:rsidR="007C684D" w:rsidRDefault="007C684D">
            <w:pPr>
              <w:pStyle w:val="TableParagraph"/>
              <w:rPr>
                <w:sz w:val="20"/>
              </w:rPr>
            </w:pPr>
          </w:p>
        </w:tc>
        <w:tc>
          <w:tcPr>
            <w:tcW w:w="1106" w:type="dxa"/>
          </w:tcPr>
          <w:p w14:paraId="5EA25F51" w14:textId="77777777" w:rsidR="007C684D" w:rsidRDefault="007C684D">
            <w:pPr>
              <w:pStyle w:val="TableParagraph"/>
              <w:rPr>
                <w:sz w:val="20"/>
              </w:rPr>
            </w:pPr>
          </w:p>
        </w:tc>
      </w:tr>
      <w:tr w:rsidR="007C684D" w14:paraId="56C82324" w14:textId="77777777">
        <w:trPr>
          <w:trHeight w:val="299"/>
        </w:trPr>
        <w:tc>
          <w:tcPr>
            <w:tcW w:w="3780" w:type="dxa"/>
          </w:tcPr>
          <w:p w14:paraId="3ACDDA8B" w14:textId="77777777" w:rsidR="007C684D" w:rsidRDefault="00A25A16">
            <w:pPr>
              <w:pStyle w:val="TableParagraph"/>
              <w:spacing w:before="20"/>
              <w:ind w:left="110"/>
              <w:rPr>
                <w:sz w:val="20"/>
              </w:rPr>
            </w:pPr>
            <w:r>
              <w:rPr>
                <w:sz w:val="20"/>
              </w:rPr>
              <w:t>Dispersion angle (1 Khz / -6 dB)</w:t>
            </w:r>
          </w:p>
        </w:tc>
        <w:tc>
          <w:tcPr>
            <w:tcW w:w="2570" w:type="dxa"/>
          </w:tcPr>
          <w:p w14:paraId="0645DC98" w14:textId="77777777" w:rsidR="007C684D" w:rsidRDefault="00A25A16">
            <w:pPr>
              <w:pStyle w:val="TableParagraph"/>
              <w:spacing w:before="20"/>
              <w:ind w:left="107"/>
              <w:rPr>
                <w:sz w:val="20"/>
              </w:rPr>
            </w:pPr>
            <w:r>
              <w:rPr>
                <w:sz w:val="20"/>
              </w:rPr>
              <w:t>184 / 90</w:t>
            </w:r>
          </w:p>
        </w:tc>
        <w:tc>
          <w:tcPr>
            <w:tcW w:w="2476" w:type="dxa"/>
          </w:tcPr>
          <w:p w14:paraId="412C5B61" w14:textId="77777777" w:rsidR="007C684D" w:rsidRDefault="007C684D">
            <w:pPr>
              <w:pStyle w:val="TableParagraph"/>
              <w:rPr>
                <w:sz w:val="20"/>
              </w:rPr>
            </w:pPr>
          </w:p>
        </w:tc>
        <w:tc>
          <w:tcPr>
            <w:tcW w:w="1106" w:type="dxa"/>
          </w:tcPr>
          <w:p w14:paraId="5DBA7FDD" w14:textId="77777777" w:rsidR="007C684D" w:rsidRDefault="007C684D">
            <w:pPr>
              <w:pStyle w:val="TableParagraph"/>
              <w:rPr>
                <w:sz w:val="20"/>
              </w:rPr>
            </w:pPr>
          </w:p>
        </w:tc>
      </w:tr>
      <w:tr w:rsidR="007C684D" w14:paraId="7B06889E" w14:textId="77777777">
        <w:trPr>
          <w:trHeight w:val="299"/>
        </w:trPr>
        <w:tc>
          <w:tcPr>
            <w:tcW w:w="3780" w:type="dxa"/>
          </w:tcPr>
          <w:p w14:paraId="56F8FE75" w14:textId="77777777" w:rsidR="007C684D" w:rsidRDefault="00A25A16">
            <w:pPr>
              <w:pStyle w:val="TableParagraph"/>
              <w:spacing w:before="22"/>
              <w:ind w:left="110"/>
              <w:rPr>
                <w:sz w:val="20"/>
              </w:rPr>
            </w:pPr>
            <w:r>
              <w:rPr>
                <w:sz w:val="20"/>
              </w:rPr>
              <w:t>Certification</w:t>
            </w:r>
          </w:p>
        </w:tc>
        <w:tc>
          <w:tcPr>
            <w:tcW w:w="2570" w:type="dxa"/>
          </w:tcPr>
          <w:p w14:paraId="2946BB4D" w14:textId="77777777" w:rsidR="007C684D" w:rsidRDefault="00A25A16">
            <w:pPr>
              <w:pStyle w:val="TableParagraph"/>
              <w:spacing w:before="22"/>
              <w:ind w:left="107"/>
              <w:rPr>
                <w:sz w:val="20"/>
              </w:rPr>
            </w:pPr>
            <w:r>
              <w:rPr>
                <w:sz w:val="20"/>
              </w:rPr>
              <w:t>CE</w:t>
            </w:r>
          </w:p>
        </w:tc>
        <w:tc>
          <w:tcPr>
            <w:tcW w:w="2476" w:type="dxa"/>
          </w:tcPr>
          <w:p w14:paraId="198C48EC" w14:textId="77777777" w:rsidR="007C684D" w:rsidRDefault="007C684D">
            <w:pPr>
              <w:pStyle w:val="TableParagraph"/>
              <w:rPr>
                <w:sz w:val="20"/>
              </w:rPr>
            </w:pPr>
          </w:p>
        </w:tc>
        <w:tc>
          <w:tcPr>
            <w:tcW w:w="1106" w:type="dxa"/>
          </w:tcPr>
          <w:p w14:paraId="35D6584E" w14:textId="77777777" w:rsidR="007C684D" w:rsidRDefault="007C684D">
            <w:pPr>
              <w:pStyle w:val="TableParagraph"/>
              <w:rPr>
                <w:sz w:val="20"/>
              </w:rPr>
            </w:pPr>
          </w:p>
        </w:tc>
      </w:tr>
      <w:tr w:rsidR="007C684D" w14:paraId="4F93DBEC" w14:textId="77777777">
        <w:trPr>
          <w:trHeight w:val="825"/>
        </w:trPr>
        <w:tc>
          <w:tcPr>
            <w:tcW w:w="3780" w:type="dxa"/>
          </w:tcPr>
          <w:p w14:paraId="44B3FEE6" w14:textId="77777777" w:rsidR="007C684D" w:rsidRDefault="00A25A16">
            <w:pPr>
              <w:pStyle w:val="TableParagraph"/>
              <w:spacing w:line="217" w:lineRule="exact"/>
              <w:ind w:left="110"/>
              <w:rPr>
                <w:sz w:val="20"/>
              </w:rPr>
            </w:pPr>
            <w:r>
              <w:rPr>
                <w:sz w:val="20"/>
              </w:rPr>
              <w:t>Accessories</w:t>
            </w:r>
          </w:p>
        </w:tc>
        <w:tc>
          <w:tcPr>
            <w:tcW w:w="2570" w:type="dxa"/>
          </w:tcPr>
          <w:p w14:paraId="48468DCD" w14:textId="77777777" w:rsidR="007C684D" w:rsidRDefault="00A25A16">
            <w:pPr>
              <w:pStyle w:val="TableParagraph"/>
              <w:spacing w:line="217" w:lineRule="exact"/>
              <w:ind w:left="107"/>
              <w:rPr>
                <w:sz w:val="20"/>
              </w:rPr>
            </w:pPr>
            <w:r>
              <w:rPr>
                <w:sz w:val="20"/>
              </w:rPr>
              <w:t>Any required acessory not</w:t>
            </w:r>
          </w:p>
          <w:p w14:paraId="55BADFEA" w14:textId="77777777" w:rsidR="007C684D" w:rsidRDefault="00A25A16">
            <w:pPr>
              <w:pStyle w:val="TableParagraph"/>
              <w:tabs>
                <w:tab w:val="left" w:pos="1348"/>
                <w:tab w:val="left" w:pos="2306"/>
              </w:tabs>
              <w:ind w:left="107" w:right="96"/>
              <w:rPr>
                <w:sz w:val="20"/>
              </w:rPr>
            </w:pPr>
            <w:r>
              <w:rPr>
                <w:sz w:val="20"/>
              </w:rPr>
              <w:t>specifically</w:t>
            </w:r>
            <w:r>
              <w:rPr>
                <w:sz w:val="20"/>
              </w:rPr>
              <w:tab/>
              <w:t>referred</w:t>
            </w:r>
            <w:r>
              <w:rPr>
                <w:sz w:val="20"/>
              </w:rPr>
              <w:tab/>
              <w:t>to install/use the</w:t>
            </w:r>
            <w:r>
              <w:rPr>
                <w:spacing w:val="-4"/>
                <w:sz w:val="20"/>
              </w:rPr>
              <w:t xml:space="preserve"> </w:t>
            </w:r>
            <w:r>
              <w:rPr>
                <w:sz w:val="20"/>
              </w:rPr>
              <w:t>equipment</w:t>
            </w:r>
          </w:p>
        </w:tc>
        <w:tc>
          <w:tcPr>
            <w:tcW w:w="2476" w:type="dxa"/>
          </w:tcPr>
          <w:p w14:paraId="7D2D0A2B" w14:textId="77777777" w:rsidR="007C684D" w:rsidRDefault="007C684D">
            <w:pPr>
              <w:pStyle w:val="TableParagraph"/>
              <w:rPr>
                <w:sz w:val="20"/>
              </w:rPr>
            </w:pPr>
          </w:p>
        </w:tc>
        <w:tc>
          <w:tcPr>
            <w:tcW w:w="1106" w:type="dxa"/>
          </w:tcPr>
          <w:p w14:paraId="43EBFE9E" w14:textId="77777777" w:rsidR="007C684D" w:rsidRDefault="007C684D">
            <w:pPr>
              <w:pStyle w:val="TableParagraph"/>
              <w:rPr>
                <w:sz w:val="20"/>
              </w:rPr>
            </w:pPr>
          </w:p>
        </w:tc>
      </w:tr>
      <w:tr w:rsidR="007C684D" w14:paraId="6CF16607" w14:textId="77777777">
        <w:trPr>
          <w:trHeight w:val="1415"/>
        </w:trPr>
        <w:tc>
          <w:tcPr>
            <w:tcW w:w="9932" w:type="dxa"/>
            <w:gridSpan w:val="4"/>
            <w:tcBorders>
              <w:left w:val="nil"/>
              <w:right w:val="nil"/>
            </w:tcBorders>
          </w:tcPr>
          <w:p w14:paraId="7668D57B" w14:textId="77777777" w:rsidR="007C684D" w:rsidRDefault="007C684D">
            <w:pPr>
              <w:pStyle w:val="TableParagraph"/>
              <w:rPr>
                <w:b/>
                <w:sz w:val="26"/>
              </w:rPr>
            </w:pPr>
          </w:p>
          <w:p w14:paraId="2ED2CD57" w14:textId="77777777" w:rsidR="007C684D" w:rsidRDefault="007C684D">
            <w:pPr>
              <w:pStyle w:val="TableParagraph"/>
              <w:rPr>
                <w:b/>
                <w:sz w:val="26"/>
              </w:rPr>
            </w:pPr>
          </w:p>
          <w:p w14:paraId="681C4D9B" w14:textId="77777777" w:rsidR="007C684D" w:rsidRDefault="007C684D">
            <w:pPr>
              <w:pStyle w:val="TableParagraph"/>
              <w:spacing w:before="3"/>
              <w:rPr>
                <w:b/>
                <w:sz w:val="27"/>
              </w:rPr>
            </w:pPr>
          </w:p>
          <w:p w14:paraId="20DA2CB2" w14:textId="77777777" w:rsidR="007C684D" w:rsidRDefault="00A25A16">
            <w:pPr>
              <w:pStyle w:val="TableParagraph"/>
              <w:ind w:left="115"/>
              <w:rPr>
                <w:b/>
                <w:sz w:val="24"/>
              </w:rPr>
            </w:pPr>
            <w:r>
              <w:rPr>
                <w:b/>
                <w:sz w:val="24"/>
                <w:u w:val="thick"/>
              </w:rPr>
              <w:t>Item Number : 9. Wall Speaker</w:t>
            </w:r>
          </w:p>
        </w:tc>
      </w:tr>
      <w:tr w:rsidR="007C684D" w14:paraId="1843D264" w14:textId="77777777">
        <w:trPr>
          <w:trHeight w:val="551"/>
        </w:trPr>
        <w:tc>
          <w:tcPr>
            <w:tcW w:w="6350" w:type="dxa"/>
            <w:gridSpan w:val="2"/>
          </w:tcPr>
          <w:p w14:paraId="03E411AF" w14:textId="77777777" w:rsidR="007C684D" w:rsidRDefault="00A25A16">
            <w:pPr>
              <w:pStyle w:val="TableParagraph"/>
              <w:spacing w:before="129"/>
              <w:ind w:left="110"/>
              <w:rPr>
                <w:b/>
                <w:sz w:val="24"/>
              </w:rPr>
            </w:pPr>
            <w:r>
              <w:rPr>
                <w:b/>
                <w:sz w:val="24"/>
              </w:rPr>
              <w:t>DESCRIPTION</w:t>
            </w:r>
          </w:p>
        </w:tc>
        <w:tc>
          <w:tcPr>
            <w:tcW w:w="2476" w:type="dxa"/>
          </w:tcPr>
          <w:p w14:paraId="5F8712DB" w14:textId="77777777" w:rsidR="007C684D" w:rsidRDefault="00A25A16">
            <w:pPr>
              <w:pStyle w:val="TableParagraph"/>
              <w:spacing w:before="129"/>
              <w:ind w:left="108"/>
              <w:rPr>
                <w:b/>
                <w:sz w:val="24"/>
              </w:rPr>
            </w:pPr>
            <w:r>
              <w:rPr>
                <w:b/>
                <w:sz w:val="24"/>
              </w:rPr>
              <w:t>Bidder's Response</w:t>
            </w:r>
          </w:p>
        </w:tc>
        <w:tc>
          <w:tcPr>
            <w:tcW w:w="1106" w:type="dxa"/>
          </w:tcPr>
          <w:p w14:paraId="5BEB42CF" w14:textId="77777777" w:rsidR="007C684D" w:rsidRDefault="00A25A16">
            <w:pPr>
              <w:pStyle w:val="TableParagraph"/>
              <w:spacing w:line="266" w:lineRule="exact"/>
              <w:ind w:left="169"/>
              <w:rPr>
                <w:b/>
                <w:sz w:val="24"/>
              </w:rPr>
            </w:pPr>
            <w:r>
              <w:rPr>
                <w:b/>
                <w:sz w:val="24"/>
              </w:rPr>
              <w:t>Page</w:t>
            </w:r>
          </w:p>
          <w:p w14:paraId="6B6EE493" w14:textId="77777777" w:rsidR="007C684D" w:rsidRDefault="00A25A16">
            <w:pPr>
              <w:pStyle w:val="TableParagraph"/>
              <w:spacing w:line="265" w:lineRule="exact"/>
              <w:ind w:left="109"/>
              <w:rPr>
                <w:b/>
                <w:sz w:val="24"/>
              </w:rPr>
            </w:pPr>
            <w:r>
              <w:rPr>
                <w:b/>
                <w:sz w:val="24"/>
              </w:rPr>
              <w:t>No.</w:t>
            </w:r>
          </w:p>
        </w:tc>
      </w:tr>
      <w:tr w:rsidR="007C684D" w14:paraId="56B43A98" w14:textId="77777777">
        <w:trPr>
          <w:trHeight w:val="297"/>
        </w:trPr>
        <w:tc>
          <w:tcPr>
            <w:tcW w:w="6350" w:type="dxa"/>
            <w:gridSpan w:val="2"/>
          </w:tcPr>
          <w:p w14:paraId="7CEB0AE2" w14:textId="77777777" w:rsidR="007C684D" w:rsidRDefault="00A25A16">
            <w:pPr>
              <w:pStyle w:val="TableParagraph"/>
              <w:spacing w:before="20"/>
              <w:ind w:left="110"/>
              <w:rPr>
                <w:sz w:val="20"/>
              </w:rPr>
            </w:pPr>
            <w:r>
              <w:rPr>
                <w:sz w:val="20"/>
              </w:rPr>
              <w:t>Make</w:t>
            </w:r>
          </w:p>
        </w:tc>
        <w:tc>
          <w:tcPr>
            <w:tcW w:w="2476" w:type="dxa"/>
          </w:tcPr>
          <w:p w14:paraId="600D8805" w14:textId="77777777" w:rsidR="007C684D" w:rsidRDefault="007C684D">
            <w:pPr>
              <w:pStyle w:val="TableParagraph"/>
              <w:rPr>
                <w:sz w:val="20"/>
              </w:rPr>
            </w:pPr>
          </w:p>
        </w:tc>
        <w:tc>
          <w:tcPr>
            <w:tcW w:w="1106" w:type="dxa"/>
          </w:tcPr>
          <w:p w14:paraId="022814D7" w14:textId="77777777" w:rsidR="007C684D" w:rsidRDefault="007C684D">
            <w:pPr>
              <w:pStyle w:val="TableParagraph"/>
              <w:rPr>
                <w:sz w:val="20"/>
              </w:rPr>
            </w:pPr>
          </w:p>
        </w:tc>
      </w:tr>
      <w:tr w:rsidR="007C684D" w14:paraId="2A80C205" w14:textId="77777777">
        <w:trPr>
          <w:trHeight w:val="297"/>
        </w:trPr>
        <w:tc>
          <w:tcPr>
            <w:tcW w:w="6350" w:type="dxa"/>
            <w:gridSpan w:val="2"/>
          </w:tcPr>
          <w:p w14:paraId="5B38C5CA" w14:textId="77777777" w:rsidR="007C684D" w:rsidRDefault="00A25A16">
            <w:pPr>
              <w:pStyle w:val="TableParagraph"/>
              <w:spacing w:before="20"/>
              <w:ind w:left="110"/>
              <w:rPr>
                <w:sz w:val="20"/>
              </w:rPr>
            </w:pPr>
            <w:r>
              <w:rPr>
                <w:sz w:val="20"/>
              </w:rPr>
              <w:t>Model</w:t>
            </w:r>
          </w:p>
        </w:tc>
        <w:tc>
          <w:tcPr>
            <w:tcW w:w="2476" w:type="dxa"/>
          </w:tcPr>
          <w:p w14:paraId="2C08CECB" w14:textId="77777777" w:rsidR="007C684D" w:rsidRDefault="007C684D">
            <w:pPr>
              <w:pStyle w:val="TableParagraph"/>
              <w:rPr>
                <w:sz w:val="20"/>
              </w:rPr>
            </w:pPr>
          </w:p>
        </w:tc>
        <w:tc>
          <w:tcPr>
            <w:tcW w:w="1106" w:type="dxa"/>
          </w:tcPr>
          <w:p w14:paraId="68F2179D" w14:textId="77777777" w:rsidR="007C684D" w:rsidRDefault="007C684D">
            <w:pPr>
              <w:pStyle w:val="TableParagraph"/>
              <w:rPr>
                <w:sz w:val="20"/>
              </w:rPr>
            </w:pPr>
          </w:p>
        </w:tc>
      </w:tr>
      <w:tr w:rsidR="007C684D" w14:paraId="2A89CCD5" w14:textId="77777777">
        <w:trPr>
          <w:trHeight w:val="297"/>
        </w:trPr>
        <w:tc>
          <w:tcPr>
            <w:tcW w:w="6350" w:type="dxa"/>
            <w:gridSpan w:val="2"/>
          </w:tcPr>
          <w:p w14:paraId="28A00772" w14:textId="77777777" w:rsidR="007C684D" w:rsidRDefault="00A25A16">
            <w:pPr>
              <w:pStyle w:val="TableParagraph"/>
              <w:spacing w:before="20"/>
              <w:ind w:left="110"/>
              <w:rPr>
                <w:sz w:val="20"/>
              </w:rPr>
            </w:pPr>
            <w:r>
              <w:rPr>
                <w:sz w:val="20"/>
              </w:rPr>
              <w:t>Country of origin</w:t>
            </w:r>
          </w:p>
        </w:tc>
        <w:tc>
          <w:tcPr>
            <w:tcW w:w="2476" w:type="dxa"/>
          </w:tcPr>
          <w:p w14:paraId="1E4A5AC9" w14:textId="77777777" w:rsidR="007C684D" w:rsidRDefault="007C684D">
            <w:pPr>
              <w:pStyle w:val="TableParagraph"/>
              <w:rPr>
                <w:sz w:val="20"/>
              </w:rPr>
            </w:pPr>
          </w:p>
        </w:tc>
        <w:tc>
          <w:tcPr>
            <w:tcW w:w="1106" w:type="dxa"/>
          </w:tcPr>
          <w:p w14:paraId="2589979B" w14:textId="77777777" w:rsidR="007C684D" w:rsidRDefault="007C684D">
            <w:pPr>
              <w:pStyle w:val="TableParagraph"/>
              <w:rPr>
                <w:sz w:val="20"/>
              </w:rPr>
            </w:pPr>
          </w:p>
        </w:tc>
      </w:tr>
      <w:tr w:rsidR="007C684D" w14:paraId="062787E0" w14:textId="77777777">
        <w:trPr>
          <w:trHeight w:val="297"/>
        </w:trPr>
        <w:tc>
          <w:tcPr>
            <w:tcW w:w="6350" w:type="dxa"/>
            <w:gridSpan w:val="2"/>
          </w:tcPr>
          <w:p w14:paraId="0383D1B6" w14:textId="77777777" w:rsidR="007C684D" w:rsidRDefault="00A25A16">
            <w:pPr>
              <w:pStyle w:val="TableParagraph"/>
              <w:spacing w:before="25"/>
              <w:ind w:left="110"/>
              <w:rPr>
                <w:b/>
                <w:sz w:val="20"/>
              </w:rPr>
            </w:pPr>
            <w:r>
              <w:rPr>
                <w:b/>
                <w:sz w:val="20"/>
              </w:rPr>
              <w:t>Features</w:t>
            </w:r>
          </w:p>
        </w:tc>
        <w:tc>
          <w:tcPr>
            <w:tcW w:w="2476" w:type="dxa"/>
          </w:tcPr>
          <w:p w14:paraId="7310EDC9" w14:textId="77777777" w:rsidR="007C684D" w:rsidRDefault="007C684D">
            <w:pPr>
              <w:pStyle w:val="TableParagraph"/>
              <w:rPr>
                <w:sz w:val="20"/>
              </w:rPr>
            </w:pPr>
          </w:p>
        </w:tc>
        <w:tc>
          <w:tcPr>
            <w:tcW w:w="1106" w:type="dxa"/>
          </w:tcPr>
          <w:p w14:paraId="6B7F1A79" w14:textId="77777777" w:rsidR="007C684D" w:rsidRDefault="007C684D">
            <w:pPr>
              <w:pStyle w:val="TableParagraph"/>
              <w:rPr>
                <w:sz w:val="20"/>
              </w:rPr>
            </w:pPr>
          </w:p>
        </w:tc>
      </w:tr>
      <w:tr w:rsidR="007C684D" w14:paraId="62CA35AC" w14:textId="77777777">
        <w:trPr>
          <w:trHeight w:val="297"/>
        </w:trPr>
        <w:tc>
          <w:tcPr>
            <w:tcW w:w="3780" w:type="dxa"/>
          </w:tcPr>
          <w:p w14:paraId="35944FDA" w14:textId="77777777" w:rsidR="007C684D" w:rsidRDefault="00A25A16">
            <w:pPr>
              <w:pStyle w:val="TableParagraph"/>
              <w:spacing w:before="20"/>
              <w:ind w:left="110"/>
              <w:rPr>
                <w:sz w:val="20"/>
              </w:rPr>
            </w:pPr>
            <w:r>
              <w:rPr>
                <w:sz w:val="20"/>
              </w:rPr>
              <w:t>Rated power</w:t>
            </w:r>
          </w:p>
        </w:tc>
        <w:tc>
          <w:tcPr>
            <w:tcW w:w="2570" w:type="dxa"/>
          </w:tcPr>
          <w:p w14:paraId="15C82FDF" w14:textId="77777777" w:rsidR="007C684D" w:rsidRDefault="00A25A16">
            <w:pPr>
              <w:pStyle w:val="TableParagraph"/>
              <w:spacing w:line="217" w:lineRule="exact"/>
              <w:ind w:left="107"/>
              <w:rPr>
                <w:sz w:val="20"/>
              </w:rPr>
            </w:pPr>
            <w:r>
              <w:rPr>
                <w:sz w:val="20"/>
              </w:rPr>
              <w:t>15 W</w:t>
            </w:r>
          </w:p>
        </w:tc>
        <w:tc>
          <w:tcPr>
            <w:tcW w:w="2476" w:type="dxa"/>
          </w:tcPr>
          <w:p w14:paraId="3BE1310A" w14:textId="77777777" w:rsidR="007C684D" w:rsidRDefault="007C684D">
            <w:pPr>
              <w:pStyle w:val="TableParagraph"/>
              <w:rPr>
                <w:sz w:val="20"/>
              </w:rPr>
            </w:pPr>
          </w:p>
        </w:tc>
        <w:tc>
          <w:tcPr>
            <w:tcW w:w="1106" w:type="dxa"/>
          </w:tcPr>
          <w:p w14:paraId="49231ADC" w14:textId="77777777" w:rsidR="007C684D" w:rsidRDefault="007C684D">
            <w:pPr>
              <w:pStyle w:val="TableParagraph"/>
              <w:rPr>
                <w:sz w:val="20"/>
              </w:rPr>
            </w:pPr>
          </w:p>
        </w:tc>
      </w:tr>
      <w:tr w:rsidR="007C684D" w14:paraId="46433A6B" w14:textId="77777777">
        <w:trPr>
          <w:trHeight w:val="297"/>
        </w:trPr>
        <w:tc>
          <w:tcPr>
            <w:tcW w:w="3780" w:type="dxa"/>
          </w:tcPr>
          <w:p w14:paraId="0279F9D4" w14:textId="77777777" w:rsidR="007C684D" w:rsidRDefault="00A25A16">
            <w:pPr>
              <w:pStyle w:val="TableParagraph"/>
              <w:spacing w:before="20"/>
              <w:ind w:left="110"/>
              <w:rPr>
                <w:sz w:val="20"/>
              </w:rPr>
            </w:pPr>
            <w:r>
              <w:rPr>
                <w:sz w:val="20"/>
              </w:rPr>
              <w:t>Power taps @ 100 V</w:t>
            </w:r>
          </w:p>
        </w:tc>
        <w:tc>
          <w:tcPr>
            <w:tcW w:w="2570" w:type="dxa"/>
          </w:tcPr>
          <w:p w14:paraId="1C71F48A" w14:textId="77777777" w:rsidR="007C684D" w:rsidRDefault="00A25A16">
            <w:pPr>
              <w:pStyle w:val="TableParagraph"/>
              <w:spacing w:line="217" w:lineRule="exact"/>
              <w:ind w:left="107"/>
              <w:rPr>
                <w:sz w:val="20"/>
              </w:rPr>
            </w:pPr>
            <w:r>
              <w:rPr>
                <w:sz w:val="20"/>
              </w:rPr>
              <w:t>15 W / 5 W / 3W</w:t>
            </w:r>
          </w:p>
        </w:tc>
        <w:tc>
          <w:tcPr>
            <w:tcW w:w="2476" w:type="dxa"/>
          </w:tcPr>
          <w:p w14:paraId="5ABF004A" w14:textId="77777777" w:rsidR="007C684D" w:rsidRDefault="007C684D">
            <w:pPr>
              <w:pStyle w:val="TableParagraph"/>
              <w:rPr>
                <w:sz w:val="20"/>
              </w:rPr>
            </w:pPr>
          </w:p>
        </w:tc>
        <w:tc>
          <w:tcPr>
            <w:tcW w:w="1106" w:type="dxa"/>
          </w:tcPr>
          <w:p w14:paraId="6C7B0387" w14:textId="77777777" w:rsidR="007C684D" w:rsidRDefault="007C684D">
            <w:pPr>
              <w:pStyle w:val="TableParagraph"/>
              <w:rPr>
                <w:sz w:val="20"/>
              </w:rPr>
            </w:pPr>
          </w:p>
        </w:tc>
      </w:tr>
    </w:tbl>
    <w:p w14:paraId="1C24F5C3" w14:textId="0F5614D9" w:rsidR="007C684D" w:rsidRDefault="00747AC6">
      <w:pPr>
        <w:rPr>
          <w:sz w:val="2"/>
          <w:szCs w:val="2"/>
        </w:rPr>
      </w:pPr>
      <w:r>
        <w:rPr>
          <w:noProof/>
        </w:rPr>
        <mc:AlternateContent>
          <mc:Choice Requires="wpg">
            <w:drawing>
              <wp:anchor distT="0" distB="0" distL="114300" distR="114300" simplePos="0" relativeHeight="502800920" behindDoc="1" locked="0" layoutInCell="1" allowOverlap="1" wp14:anchorId="570FED47" wp14:editId="06809EBB">
                <wp:simplePos x="0" y="0"/>
                <wp:positionH relativeFrom="page">
                  <wp:posOffset>2804160</wp:posOffset>
                </wp:positionH>
                <wp:positionV relativeFrom="page">
                  <wp:posOffset>5791200</wp:posOffset>
                </wp:positionV>
                <wp:extent cx="1485900" cy="224155"/>
                <wp:effectExtent l="13335" t="9525" r="5715" b="13970"/>
                <wp:wrapNone/>
                <wp:docPr id="348"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85900" cy="224155"/>
                          <a:chOff x="4416" y="9120"/>
                          <a:chExt cx="2340" cy="353"/>
                        </a:xfrm>
                      </wpg:grpSpPr>
                      <wps:wsp>
                        <wps:cNvPr id="349" name="Line 19"/>
                        <wps:cNvCnPr>
                          <a:cxnSpLocks noChangeShapeType="1"/>
                        </wps:cNvCnPr>
                        <wps:spPr bwMode="auto">
                          <a:xfrm>
                            <a:off x="4416" y="9468"/>
                            <a:ext cx="2330"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350" name="Line 18"/>
                        <wps:cNvCnPr>
                          <a:cxnSpLocks noChangeShapeType="1"/>
                        </wps:cNvCnPr>
                        <wps:spPr bwMode="auto">
                          <a:xfrm>
                            <a:off x="6751" y="9120"/>
                            <a:ext cx="0" cy="353"/>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0C54118B" id="Group 17" o:spid="_x0000_s1026" style="position:absolute;margin-left:220.8pt;margin-top:456pt;width:117pt;height:17.65pt;z-index:-515560;mso-position-horizontal-relative:page;mso-position-vertical-relative:page" coordorigin="4416,9120" coordsize="2340,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">
                <v:line id="Line 19" o:spid="_x0000_s1027" style="position:absolute;visibility:visible;mso-wrap-style:square" from="4416,9468" to="6746,94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" strokeweight=".16969mm"/>
                <v:line id="Line 18" o:spid="_x0000_s1028" style="position:absolute;visibility:visible;mso-wrap-style:square" from="6751,9120" to="6751,94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" strokeweight=".48pt"/>
                <w10:wrap anchorx="page" anchory="page"/>
              </v:group>
            </w:pict>
          </mc:Fallback>
        </mc:AlternateContent>
      </w:r>
    </w:p>
    <w:p w14:paraId="50F4F9FA" w14:textId="77777777" w:rsidR="007C684D" w:rsidRDefault="007C684D">
      <w:pPr>
        <w:rPr>
          <w:sz w:val="2"/>
          <w:szCs w:val="2"/>
        </w:rPr>
        <w:sectPr w:rsidR="007C684D">
          <w:footerReference w:type="default" r:id="rId47"/>
          <w:pgSz w:w="11930" w:h="16850"/>
          <w:pgMar w:top="1400" w:right="260" w:bottom="1100" w:left="420" w:header="0" w:footer="913" w:gutter="0"/>
          <w:pgNumType w:start="281"/>
          <w:cols w:space="720"/>
        </w:sect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780"/>
        <w:gridCol w:w="2570"/>
        <w:gridCol w:w="2476"/>
        <w:gridCol w:w="1106"/>
      </w:tblGrid>
      <w:tr w:rsidR="007C684D" w14:paraId="57F3502E" w14:textId="77777777">
        <w:trPr>
          <w:trHeight w:val="297"/>
        </w:trPr>
        <w:tc>
          <w:tcPr>
            <w:tcW w:w="3780" w:type="dxa"/>
          </w:tcPr>
          <w:p w14:paraId="6126D83D" w14:textId="77777777" w:rsidR="007C684D" w:rsidRDefault="00A25A16">
            <w:pPr>
              <w:pStyle w:val="TableParagraph"/>
              <w:spacing w:before="20"/>
              <w:ind w:left="110"/>
              <w:rPr>
                <w:sz w:val="20"/>
              </w:rPr>
            </w:pPr>
            <w:r>
              <w:rPr>
                <w:sz w:val="20"/>
              </w:rPr>
              <w:t>SPL at 10 W / 1W ( 2k Hz, 1m)</w:t>
            </w:r>
          </w:p>
        </w:tc>
        <w:tc>
          <w:tcPr>
            <w:tcW w:w="2570" w:type="dxa"/>
            <w:tcBorders>
              <w:top w:val="nil"/>
            </w:tcBorders>
          </w:tcPr>
          <w:p w14:paraId="2A4295FF" w14:textId="77777777" w:rsidR="007C684D" w:rsidRDefault="00A25A16">
            <w:pPr>
              <w:pStyle w:val="TableParagraph"/>
              <w:spacing w:line="217" w:lineRule="exact"/>
              <w:ind w:left="107"/>
              <w:rPr>
                <w:sz w:val="20"/>
              </w:rPr>
            </w:pPr>
            <w:r>
              <w:rPr>
                <w:sz w:val="20"/>
              </w:rPr>
              <w:t>87 dB</w:t>
            </w:r>
          </w:p>
        </w:tc>
        <w:tc>
          <w:tcPr>
            <w:tcW w:w="2476" w:type="dxa"/>
            <w:tcBorders>
              <w:top w:val="nil"/>
            </w:tcBorders>
          </w:tcPr>
          <w:p w14:paraId="57811873" w14:textId="77777777" w:rsidR="007C684D" w:rsidRDefault="007C684D">
            <w:pPr>
              <w:pStyle w:val="TableParagraph"/>
              <w:rPr>
                <w:sz w:val="20"/>
              </w:rPr>
            </w:pPr>
          </w:p>
        </w:tc>
        <w:tc>
          <w:tcPr>
            <w:tcW w:w="1106" w:type="dxa"/>
            <w:tcBorders>
              <w:top w:val="nil"/>
            </w:tcBorders>
          </w:tcPr>
          <w:p w14:paraId="0E93D231" w14:textId="77777777" w:rsidR="007C684D" w:rsidRDefault="007C684D">
            <w:pPr>
              <w:pStyle w:val="TableParagraph"/>
              <w:rPr>
                <w:sz w:val="20"/>
              </w:rPr>
            </w:pPr>
          </w:p>
        </w:tc>
      </w:tr>
      <w:tr w:rsidR="007C684D" w14:paraId="3E5A4619" w14:textId="77777777">
        <w:trPr>
          <w:trHeight w:val="630"/>
        </w:trPr>
        <w:tc>
          <w:tcPr>
            <w:tcW w:w="3780" w:type="dxa"/>
          </w:tcPr>
          <w:p w14:paraId="2C57DF43" w14:textId="77777777" w:rsidR="007C684D" w:rsidRDefault="00A25A16">
            <w:pPr>
              <w:pStyle w:val="TableParagraph"/>
              <w:spacing w:before="186"/>
              <w:ind w:left="110"/>
              <w:rPr>
                <w:sz w:val="20"/>
              </w:rPr>
            </w:pPr>
            <w:r>
              <w:rPr>
                <w:sz w:val="20"/>
              </w:rPr>
              <w:t>Material</w:t>
            </w:r>
          </w:p>
        </w:tc>
        <w:tc>
          <w:tcPr>
            <w:tcW w:w="5046" w:type="dxa"/>
            <w:gridSpan w:val="2"/>
            <w:tcBorders>
              <w:bottom w:val="nil"/>
            </w:tcBorders>
          </w:tcPr>
          <w:p w14:paraId="421CCC0E" w14:textId="77777777" w:rsidR="007C684D" w:rsidRDefault="007C684D">
            <w:pPr>
              <w:pStyle w:val="TableParagraph"/>
              <w:spacing w:before="9"/>
              <w:rPr>
                <w:b/>
              </w:rPr>
            </w:pPr>
          </w:p>
          <w:p w14:paraId="65CD1032" w14:textId="77777777" w:rsidR="007C684D" w:rsidRDefault="00A25A16">
            <w:pPr>
              <w:pStyle w:val="TableParagraph"/>
              <w:ind w:left="107"/>
              <w:rPr>
                <w:sz w:val="20"/>
              </w:rPr>
            </w:pPr>
            <w:r>
              <w:rPr>
                <w:sz w:val="20"/>
              </w:rPr>
              <w:t>ABS</w:t>
            </w:r>
          </w:p>
        </w:tc>
        <w:tc>
          <w:tcPr>
            <w:tcW w:w="1106" w:type="dxa"/>
          </w:tcPr>
          <w:p w14:paraId="06F34993" w14:textId="77777777" w:rsidR="007C684D" w:rsidRDefault="007C684D">
            <w:pPr>
              <w:pStyle w:val="TableParagraph"/>
              <w:rPr>
                <w:sz w:val="20"/>
              </w:rPr>
            </w:pPr>
          </w:p>
        </w:tc>
      </w:tr>
      <w:tr w:rsidR="007C684D" w14:paraId="62E8058A" w14:textId="77777777">
        <w:trPr>
          <w:trHeight w:val="299"/>
        </w:trPr>
        <w:tc>
          <w:tcPr>
            <w:tcW w:w="3780" w:type="dxa"/>
          </w:tcPr>
          <w:p w14:paraId="284001AE" w14:textId="77777777" w:rsidR="007C684D" w:rsidRDefault="00A25A16">
            <w:pPr>
              <w:pStyle w:val="TableParagraph"/>
              <w:spacing w:before="22"/>
              <w:ind w:left="110"/>
              <w:rPr>
                <w:sz w:val="20"/>
              </w:rPr>
            </w:pPr>
            <w:r>
              <w:rPr>
                <w:sz w:val="20"/>
              </w:rPr>
              <w:t>Frequency response ( - 10 dB )</w:t>
            </w:r>
          </w:p>
        </w:tc>
        <w:tc>
          <w:tcPr>
            <w:tcW w:w="2570" w:type="dxa"/>
            <w:tcBorders>
              <w:top w:val="nil"/>
            </w:tcBorders>
          </w:tcPr>
          <w:p w14:paraId="3A8D2676" w14:textId="77777777" w:rsidR="007C684D" w:rsidRDefault="00A25A16">
            <w:pPr>
              <w:pStyle w:val="TableParagraph"/>
              <w:spacing w:before="22"/>
              <w:ind w:left="107"/>
              <w:rPr>
                <w:sz w:val="20"/>
              </w:rPr>
            </w:pPr>
            <w:r>
              <w:rPr>
                <w:sz w:val="20"/>
              </w:rPr>
              <w:t>20 Hz - 20k Hz</w:t>
            </w:r>
          </w:p>
        </w:tc>
        <w:tc>
          <w:tcPr>
            <w:tcW w:w="2476" w:type="dxa"/>
          </w:tcPr>
          <w:p w14:paraId="540943D3" w14:textId="77777777" w:rsidR="007C684D" w:rsidRDefault="007C684D">
            <w:pPr>
              <w:pStyle w:val="TableParagraph"/>
              <w:rPr>
                <w:sz w:val="20"/>
              </w:rPr>
            </w:pPr>
          </w:p>
        </w:tc>
        <w:tc>
          <w:tcPr>
            <w:tcW w:w="1106" w:type="dxa"/>
          </w:tcPr>
          <w:p w14:paraId="027BD005" w14:textId="77777777" w:rsidR="007C684D" w:rsidRDefault="007C684D">
            <w:pPr>
              <w:pStyle w:val="TableParagraph"/>
              <w:rPr>
                <w:sz w:val="20"/>
              </w:rPr>
            </w:pPr>
          </w:p>
        </w:tc>
      </w:tr>
      <w:tr w:rsidR="007C684D" w14:paraId="6598EEA9" w14:textId="77777777">
        <w:trPr>
          <w:trHeight w:val="299"/>
        </w:trPr>
        <w:tc>
          <w:tcPr>
            <w:tcW w:w="3780" w:type="dxa"/>
          </w:tcPr>
          <w:p w14:paraId="7A29620A" w14:textId="77777777" w:rsidR="007C684D" w:rsidRDefault="00A25A16">
            <w:pPr>
              <w:pStyle w:val="TableParagraph"/>
              <w:spacing w:before="22"/>
              <w:ind w:left="110"/>
              <w:rPr>
                <w:sz w:val="20"/>
              </w:rPr>
            </w:pPr>
            <w:r>
              <w:rPr>
                <w:sz w:val="20"/>
              </w:rPr>
              <w:t>Dispersion angle</w:t>
            </w:r>
          </w:p>
        </w:tc>
        <w:tc>
          <w:tcPr>
            <w:tcW w:w="2570" w:type="dxa"/>
          </w:tcPr>
          <w:p w14:paraId="20A3017C" w14:textId="77777777" w:rsidR="007C684D" w:rsidRDefault="00A25A16">
            <w:pPr>
              <w:pStyle w:val="TableParagraph"/>
              <w:spacing w:before="22"/>
              <w:ind w:left="107"/>
              <w:rPr>
                <w:sz w:val="20"/>
              </w:rPr>
            </w:pPr>
            <w:r>
              <w:rPr>
                <w:sz w:val="20"/>
              </w:rPr>
              <w:t>H : 90° - V: 90°</w:t>
            </w:r>
          </w:p>
        </w:tc>
        <w:tc>
          <w:tcPr>
            <w:tcW w:w="2476" w:type="dxa"/>
          </w:tcPr>
          <w:p w14:paraId="287CC299" w14:textId="77777777" w:rsidR="007C684D" w:rsidRDefault="007C684D">
            <w:pPr>
              <w:pStyle w:val="TableParagraph"/>
              <w:rPr>
                <w:sz w:val="20"/>
              </w:rPr>
            </w:pPr>
          </w:p>
        </w:tc>
        <w:tc>
          <w:tcPr>
            <w:tcW w:w="1106" w:type="dxa"/>
          </w:tcPr>
          <w:p w14:paraId="5542252C" w14:textId="77777777" w:rsidR="007C684D" w:rsidRDefault="007C684D">
            <w:pPr>
              <w:pStyle w:val="TableParagraph"/>
              <w:rPr>
                <w:sz w:val="20"/>
              </w:rPr>
            </w:pPr>
          </w:p>
        </w:tc>
      </w:tr>
      <w:tr w:rsidR="007C684D" w14:paraId="427A3741" w14:textId="77777777">
        <w:trPr>
          <w:trHeight w:val="825"/>
        </w:trPr>
        <w:tc>
          <w:tcPr>
            <w:tcW w:w="3780" w:type="dxa"/>
          </w:tcPr>
          <w:p w14:paraId="3708B5E4" w14:textId="77777777" w:rsidR="007C684D" w:rsidRDefault="00A25A16">
            <w:pPr>
              <w:pStyle w:val="TableParagraph"/>
              <w:spacing w:line="217" w:lineRule="exact"/>
              <w:ind w:left="110"/>
              <w:rPr>
                <w:sz w:val="20"/>
              </w:rPr>
            </w:pPr>
            <w:r>
              <w:rPr>
                <w:sz w:val="20"/>
              </w:rPr>
              <w:t>Accessories</w:t>
            </w:r>
          </w:p>
        </w:tc>
        <w:tc>
          <w:tcPr>
            <w:tcW w:w="2570" w:type="dxa"/>
          </w:tcPr>
          <w:p w14:paraId="6436C644" w14:textId="77777777" w:rsidR="007C684D" w:rsidRDefault="00A25A16">
            <w:pPr>
              <w:pStyle w:val="TableParagraph"/>
              <w:spacing w:line="217" w:lineRule="exact"/>
              <w:ind w:left="107"/>
              <w:rPr>
                <w:sz w:val="20"/>
              </w:rPr>
            </w:pPr>
            <w:r>
              <w:rPr>
                <w:sz w:val="20"/>
              </w:rPr>
              <w:t>Any required acessory not</w:t>
            </w:r>
          </w:p>
          <w:p w14:paraId="246101C3" w14:textId="77777777" w:rsidR="007C684D" w:rsidRDefault="00A25A16">
            <w:pPr>
              <w:pStyle w:val="TableParagraph"/>
              <w:tabs>
                <w:tab w:val="left" w:pos="1348"/>
                <w:tab w:val="left" w:pos="2306"/>
              </w:tabs>
              <w:ind w:left="107" w:right="96"/>
              <w:rPr>
                <w:sz w:val="20"/>
              </w:rPr>
            </w:pPr>
            <w:r>
              <w:rPr>
                <w:sz w:val="20"/>
              </w:rPr>
              <w:t>specifically</w:t>
            </w:r>
            <w:r>
              <w:rPr>
                <w:sz w:val="20"/>
              </w:rPr>
              <w:tab/>
              <w:t>referred</w:t>
            </w:r>
            <w:r>
              <w:rPr>
                <w:sz w:val="20"/>
              </w:rPr>
              <w:tab/>
              <w:t>to install/use the</w:t>
            </w:r>
            <w:r>
              <w:rPr>
                <w:spacing w:val="-4"/>
                <w:sz w:val="20"/>
              </w:rPr>
              <w:t xml:space="preserve"> </w:t>
            </w:r>
            <w:r>
              <w:rPr>
                <w:sz w:val="20"/>
              </w:rPr>
              <w:t>equipment</w:t>
            </w:r>
          </w:p>
        </w:tc>
        <w:tc>
          <w:tcPr>
            <w:tcW w:w="2476" w:type="dxa"/>
          </w:tcPr>
          <w:p w14:paraId="388D4E43" w14:textId="77777777" w:rsidR="007C684D" w:rsidRDefault="007C684D">
            <w:pPr>
              <w:pStyle w:val="TableParagraph"/>
              <w:rPr>
                <w:sz w:val="20"/>
              </w:rPr>
            </w:pPr>
          </w:p>
        </w:tc>
        <w:tc>
          <w:tcPr>
            <w:tcW w:w="1106" w:type="dxa"/>
          </w:tcPr>
          <w:p w14:paraId="20003190" w14:textId="77777777" w:rsidR="007C684D" w:rsidRDefault="007C684D">
            <w:pPr>
              <w:pStyle w:val="TableParagraph"/>
              <w:rPr>
                <w:sz w:val="20"/>
              </w:rPr>
            </w:pPr>
          </w:p>
        </w:tc>
      </w:tr>
    </w:tbl>
    <w:p w14:paraId="65A69F90" w14:textId="30F8D151" w:rsidR="007C684D" w:rsidRDefault="00747AC6">
      <w:pPr>
        <w:pStyle w:val="BodyText"/>
        <w:rPr>
          <w:b/>
          <w:sz w:val="20"/>
        </w:rPr>
      </w:pPr>
      <w:r>
        <w:rPr>
          <w:noProof/>
        </w:rPr>
        <mc:AlternateContent>
          <mc:Choice Requires="wps">
            <w:drawing>
              <wp:anchor distT="0" distB="0" distL="114300" distR="114300" simplePos="0" relativeHeight="502800944" behindDoc="1" locked="0" layoutInCell="1" allowOverlap="1" wp14:anchorId="190E9FED" wp14:editId="1563CE94">
                <wp:simplePos x="0" y="0"/>
                <wp:positionH relativeFrom="page">
                  <wp:posOffset>2804160</wp:posOffset>
                </wp:positionH>
                <wp:positionV relativeFrom="page">
                  <wp:posOffset>1261745</wp:posOffset>
                </wp:positionV>
                <wp:extent cx="1483360" cy="226060"/>
                <wp:effectExtent l="13335" t="13970" r="8255" b="7620"/>
                <wp:wrapNone/>
                <wp:docPr id="347"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83360" cy="226060"/>
                        </a:xfrm>
                        <a:custGeom>
                          <a:avLst/>
                          <a:gdLst>
                            <a:gd name="T0" fmla="+- 0 4416 4416"/>
                            <a:gd name="T1" fmla="*/ T0 w 2336"/>
                            <a:gd name="T2" fmla="+- 0 2338 1987"/>
                            <a:gd name="T3" fmla="*/ 2338 h 356"/>
                            <a:gd name="T4" fmla="+- 0 6746 4416"/>
                            <a:gd name="T5" fmla="*/ T4 w 2336"/>
                            <a:gd name="T6" fmla="+- 0 2338 1987"/>
                            <a:gd name="T7" fmla="*/ 2338 h 356"/>
                            <a:gd name="T8" fmla="+- 0 6751 4416"/>
                            <a:gd name="T9" fmla="*/ T8 w 2336"/>
                            <a:gd name="T10" fmla="+- 0 1987 1987"/>
                            <a:gd name="T11" fmla="*/ 1987 h 356"/>
                            <a:gd name="T12" fmla="+- 0 6751 4416"/>
                            <a:gd name="T13" fmla="*/ T12 w 2336"/>
                            <a:gd name="T14" fmla="+- 0 2342 1987"/>
                            <a:gd name="T15" fmla="*/ 2342 h 356"/>
                          </a:gdLst>
                          <a:ahLst/>
                          <a:cxnLst>
                            <a:cxn ang="0">
                              <a:pos x="T1" y="T3"/>
                            </a:cxn>
                            <a:cxn ang="0">
                              <a:pos x="T5" y="T7"/>
                            </a:cxn>
                            <a:cxn ang="0">
                              <a:pos x="T9" y="T11"/>
                            </a:cxn>
                            <a:cxn ang="0">
                              <a:pos x="T13" y="T15"/>
                            </a:cxn>
                          </a:cxnLst>
                          <a:rect l="0" t="0" r="r" b="b"/>
                          <a:pathLst>
                            <a:path w="2336" h="356">
                              <a:moveTo>
                                <a:pt x="0" y="351"/>
                              </a:moveTo>
                              <a:lnTo>
                                <a:pt x="2330" y="351"/>
                              </a:lnTo>
                              <a:moveTo>
                                <a:pt x="2335" y="0"/>
                              </a:moveTo>
                              <a:lnTo>
                                <a:pt x="2335" y="355"/>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6AACAA6" id="AutoShape 16" o:spid="_x0000_s1026" style="position:absolute;margin-left:220.8pt;margin-top:99.35pt;width:116.8pt;height:17.8pt;z-index:-515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336,3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" path="m,351r2330,m2335,r,355e" filled="f" strokeweight=".48pt">
                <v:path arrowok="t" o:connecttype="custom" o:connectlocs="0,1484630;1479550,1484630;1482725,1261745;1482725,1487170" o:connectangles="0,0,0,0"/>
                <w10:wrap anchorx="page" anchory="page"/>
              </v:shape>
            </w:pict>
          </mc:Fallback>
        </mc:AlternateContent>
      </w:r>
    </w:p>
    <w:p w14:paraId="4444472E" w14:textId="77777777" w:rsidR="007C684D" w:rsidRDefault="007C684D">
      <w:pPr>
        <w:pStyle w:val="BodyText"/>
        <w:rPr>
          <w:b/>
          <w:sz w:val="20"/>
        </w:rPr>
      </w:pPr>
    </w:p>
    <w:p w14:paraId="0A6B90D2" w14:textId="77777777" w:rsidR="007C684D" w:rsidRDefault="007C684D">
      <w:pPr>
        <w:pStyle w:val="BodyText"/>
        <w:rPr>
          <w:b/>
          <w:sz w:val="20"/>
        </w:rPr>
      </w:pPr>
    </w:p>
    <w:p w14:paraId="5B9F8B59" w14:textId="77777777" w:rsidR="007C684D" w:rsidRDefault="007C684D">
      <w:pPr>
        <w:pStyle w:val="BodyText"/>
        <w:rPr>
          <w:b/>
          <w:sz w:val="20"/>
        </w:rPr>
      </w:pPr>
    </w:p>
    <w:p w14:paraId="12B1C4FA" w14:textId="77777777" w:rsidR="007C684D" w:rsidRDefault="007C684D">
      <w:pPr>
        <w:pStyle w:val="BodyText"/>
        <w:rPr>
          <w:b/>
          <w:sz w:val="20"/>
        </w:rPr>
      </w:pPr>
    </w:p>
    <w:p w14:paraId="48DE7706" w14:textId="169B4DE6" w:rsidR="007C684D" w:rsidRDefault="00747AC6">
      <w:pPr>
        <w:spacing w:before="220"/>
        <w:ind w:left="218"/>
        <w:rPr>
          <w:b/>
          <w:sz w:val="24"/>
        </w:rPr>
      </w:pPr>
      <w:r>
        <w:rPr>
          <w:noProof/>
        </w:rPr>
        <mc:AlternateContent>
          <mc:Choice Requires="wps">
            <w:drawing>
              <wp:anchor distT="0" distB="0" distL="114300" distR="114300" simplePos="0" relativeHeight="502800968" behindDoc="1" locked="0" layoutInCell="1" allowOverlap="1" wp14:anchorId="611A067C" wp14:editId="1D95CB0C">
                <wp:simplePos x="0" y="0"/>
                <wp:positionH relativeFrom="page">
                  <wp:posOffset>2804160</wp:posOffset>
                </wp:positionH>
                <wp:positionV relativeFrom="paragraph">
                  <wp:posOffset>2334895</wp:posOffset>
                </wp:positionV>
                <wp:extent cx="1483360" cy="226060"/>
                <wp:effectExtent l="13335" t="7620" r="8255" b="4445"/>
                <wp:wrapNone/>
                <wp:docPr id="346"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83360" cy="226060"/>
                        </a:xfrm>
                        <a:custGeom>
                          <a:avLst/>
                          <a:gdLst>
                            <a:gd name="T0" fmla="+- 0 4416 4416"/>
                            <a:gd name="T1" fmla="*/ T0 w 2336"/>
                            <a:gd name="T2" fmla="+- 0 4027 3677"/>
                            <a:gd name="T3" fmla="*/ 4027 h 356"/>
                            <a:gd name="T4" fmla="+- 0 6746 4416"/>
                            <a:gd name="T5" fmla="*/ T4 w 2336"/>
                            <a:gd name="T6" fmla="+- 0 4027 3677"/>
                            <a:gd name="T7" fmla="*/ 4027 h 356"/>
                            <a:gd name="T8" fmla="+- 0 6751 4416"/>
                            <a:gd name="T9" fmla="*/ T8 w 2336"/>
                            <a:gd name="T10" fmla="+- 0 3677 3677"/>
                            <a:gd name="T11" fmla="*/ 3677 h 356"/>
                            <a:gd name="T12" fmla="+- 0 6751 4416"/>
                            <a:gd name="T13" fmla="*/ T12 w 2336"/>
                            <a:gd name="T14" fmla="+- 0 4032 3677"/>
                            <a:gd name="T15" fmla="*/ 4032 h 356"/>
                          </a:gdLst>
                          <a:ahLst/>
                          <a:cxnLst>
                            <a:cxn ang="0">
                              <a:pos x="T1" y="T3"/>
                            </a:cxn>
                            <a:cxn ang="0">
                              <a:pos x="T5" y="T7"/>
                            </a:cxn>
                            <a:cxn ang="0">
                              <a:pos x="T9" y="T11"/>
                            </a:cxn>
                            <a:cxn ang="0">
                              <a:pos x="T13" y="T15"/>
                            </a:cxn>
                          </a:cxnLst>
                          <a:rect l="0" t="0" r="r" b="b"/>
                          <a:pathLst>
                            <a:path w="2336" h="356">
                              <a:moveTo>
                                <a:pt x="0" y="350"/>
                              </a:moveTo>
                              <a:lnTo>
                                <a:pt x="2330" y="350"/>
                              </a:lnTo>
                              <a:moveTo>
                                <a:pt x="2335" y="0"/>
                              </a:moveTo>
                              <a:lnTo>
                                <a:pt x="2335" y="355"/>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83A70A8" id="AutoShape 15" o:spid="_x0000_s1026" style="position:absolute;margin-left:220.8pt;margin-top:183.85pt;width:116.8pt;height:17.8pt;z-index:-5155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336,3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" path="m,350r2330,m2335,r,355e" filled="f" strokeweight=".48pt">
                <v:path arrowok="t" o:connecttype="custom" o:connectlocs="0,2557145;1479550,2557145;1482725,2334895;1482725,2560320" o:connectangles="0,0,0,0"/>
                <w10:wrap anchorx="page"/>
              </v:shape>
            </w:pict>
          </mc:Fallback>
        </mc:AlternateContent>
      </w:r>
      <w:r w:rsidR="00A25A16">
        <w:rPr>
          <w:b/>
          <w:sz w:val="24"/>
          <w:u w:val="thick"/>
        </w:rPr>
        <w:t>Item Number : 10. Horn Speaker</w:t>
      </w:r>
    </w:p>
    <w:p w14:paraId="1988F09B" w14:textId="77777777" w:rsidR="007C684D" w:rsidRDefault="007C684D">
      <w:pPr>
        <w:pStyle w:val="BodyText"/>
        <w:spacing w:before="11"/>
        <w:rPr>
          <w:b/>
          <w:sz w:val="15"/>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34"/>
        <w:gridCol w:w="1545"/>
        <w:gridCol w:w="2570"/>
        <w:gridCol w:w="2476"/>
        <w:gridCol w:w="1106"/>
      </w:tblGrid>
      <w:tr w:rsidR="007C684D" w14:paraId="2C63B0A4" w14:textId="77777777">
        <w:trPr>
          <w:trHeight w:val="551"/>
        </w:trPr>
        <w:tc>
          <w:tcPr>
            <w:tcW w:w="6349" w:type="dxa"/>
            <w:gridSpan w:val="3"/>
          </w:tcPr>
          <w:p w14:paraId="35833277" w14:textId="77777777" w:rsidR="007C684D" w:rsidRDefault="00A25A16">
            <w:pPr>
              <w:pStyle w:val="TableParagraph"/>
              <w:spacing w:before="135"/>
              <w:ind w:left="110"/>
              <w:rPr>
                <w:b/>
                <w:sz w:val="24"/>
              </w:rPr>
            </w:pPr>
            <w:r>
              <w:rPr>
                <w:b/>
                <w:sz w:val="24"/>
              </w:rPr>
              <w:t>DESCRIPTION</w:t>
            </w:r>
          </w:p>
        </w:tc>
        <w:tc>
          <w:tcPr>
            <w:tcW w:w="2476" w:type="dxa"/>
          </w:tcPr>
          <w:p w14:paraId="0533D600" w14:textId="77777777" w:rsidR="007C684D" w:rsidRDefault="00A25A16">
            <w:pPr>
              <w:pStyle w:val="TableParagraph"/>
              <w:spacing w:before="135"/>
              <w:ind w:left="109"/>
              <w:rPr>
                <w:b/>
                <w:sz w:val="24"/>
              </w:rPr>
            </w:pPr>
            <w:r>
              <w:rPr>
                <w:b/>
                <w:sz w:val="24"/>
              </w:rPr>
              <w:t>Bidder's Response</w:t>
            </w:r>
          </w:p>
        </w:tc>
        <w:tc>
          <w:tcPr>
            <w:tcW w:w="1106" w:type="dxa"/>
          </w:tcPr>
          <w:p w14:paraId="30A57E84" w14:textId="77777777" w:rsidR="007C684D" w:rsidRDefault="00A25A16">
            <w:pPr>
              <w:pStyle w:val="TableParagraph"/>
              <w:spacing w:line="273" w:lineRule="exact"/>
              <w:ind w:left="170"/>
              <w:rPr>
                <w:b/>
                <w:sz w:val="24"/>
              </w:rPr>
            </w:pPr>
            <w:r>
              <w:rPr>
                <w:b/>
                <w:sz w:val="24"/>
              </w:rPr>
              <w:t>Page</w:t>
            </w:r>
          </w:p>
          <w:p w14:paraId="57F3507D" w14:textId="77777777" w:rsidR="007C684D" w:rsidRDefault="00A25A16">
            <w:pPr>
              <w:pStyle w:val="TableParagraph"/>
              <w:spacing w:line="259" w:lineRule="exact"/>
              <w:ind w:left="110"/>
              <w:rPr>
                <w:b/>
                <w:sz w:val="24"/>
              </w:rPr>
            </w:pPr>
            <w:r>
              <w:rPr>
                <w:b/>
                <w:sz w:val="24"/>
              </w:rPr>
              <w:t>No.</w:t>
            </w:r>
          </w:p>
        </w:tc>
      </w:tr>
      <w:tr w:rsidR="007C684D" w14:paraId="2CAAD809" w14:textId="77777777">
        <w:trPr>
          <w:trHeight w:val="297"/>
        </w:trPr>
        <w:tc>
          <w:tcPr>
            <w:tcW w:w="6349" w:type="dxa"/>
            <w:gridSpan w:val="3"/>
          </w:tcPr>
          <w:p w14:paraId="077C4645" w14:textId="77777777" w:rsidR="007C684D" w:rsidRDefault="00A25A16">
            <w:pPr>
              <w:pStyle w:val="TableParagraph"/>
              <w:spacing w:before="26"/>
              <w:ind w:left="110"/>
              <w:rPr>
                <w:sz w:val="20"/>
              </w:rPr>
            </w:pPr>
            <w:r>
              <w:rPr>
                <w:sz w:val="20"/>
              </w:rPr>
              <w:t>Make</w:t>
            </w:r>
          </w:p>
        </w:tc>
        <w:tc>
          <w:tcPr>
            <w:tcW w:w="2476" w:type="dxa"/>
          </w:tcPr>
          <w:p w14:paraId="45A06B81" w14:textId="77777777" w:rsidR="007C684D" w:rsidRDefault="007C684D">
            <w:pPr>
              <w:pStyle w:val="TableParagraph"/>
              <w:rPr>
                <w:sz w:val="20"/>
              </w:rPr>
            </w:pPr>
          </w:p>
        </w:tc>
        <w:tc>
          <w:tcPr>
            <w:tcW w:w="1106" w:type="dxa"/>
          </w:tcPr>
          <w:p w14:paraId="364914AC" w14:textId="77777777" w:rsidR="007C684D" w:rsidRDefault="007C684D">
            <w:pPr>
              <w:pStyle w:val="TableParagraph"/>
              <w:rPr>
                <w:sz w:val="20"/>
              </w:rPr>
            </w:pPr>
          </w:p>
        </w:tc>
      </w:tr>
      <w:tr w:rsidR="007C684D" w14:paraId="168C22F2" w14:textId="77777777">
        <w:trPr>
          <w:trHeight w:val="297"/>
        </w:trPr>
        <w:tc>
          <w:tcPr>
            <w:tcW w:w="6349" w:type="dxa"/>
            <w:gridSpan w:val="3"/>
          </w:tcPr>
          <w:p w14:paraId="312EAB09" w14:textId="77777777" w:rsidR="007C684D" w:rsidRDefault="00A25A16">
            <w:pPr>
              <w:pStyle w:val="TableParagraph"/>
              <w:spacing w:before="26"/>
              <w:ind w:left="110"/>
              <w:rPr>
                <w:sz w:val="20"/>
              </w:rPr>
            </w:pPr>
            <w:r>
              <w:rPr>
                <w:sz w:val="20"/>
              </w:rPr>
              <w:t>Model</w:t>
            </w:r>
          </w:p>
        </w:tc>
        <w:tc>
          <w:tcPr>
            <w:tcW w:w="2476" w:type="dxa"/>
          </w:tcPr>
          <w:p w14:paraId="666442F9" w14:textId="77777777" w:rsidR="007C684D" w:rsidRDefault="007C684D">
            <w:pPr>
              <w:pStyle w:val="TableParagraph"/>
              <w:rPr>
                <w:sz w:val="20"/>
              </w:rPr>
            </w:pPr>
          </w:p>
        </w:tc>
        <w:tc>
          <w:tcPr>
            <w:tcW w:w="1106" w:type="dxa"/>
          </w:tcPr>
          <w:p w14:paraId="2F6A27F8" w14:textId="77777777" w:rsidR="007C684D" w:rsidRDefault="007C684D">
            <w:pPr>
              <w:pStyle w:val="TableParagraph"/>
              <w:rPr>
                <w:sz w:val="20"/>
              </w:rPr>
            </w:pPr>
          </w:p>
        </w:tc>
      </w:tr>
      <w:tr w:rsidR="007C684D" w14:paraId="08822DC9" w14:textId="77777777">
        <w:trPr>
          <w:trHeight w:val="297"/>
        </w:trPr>
        <w:tc>
          <w:tcPr>
            <w:tcW w:w="6349" w:type="dxa"/>
            <w:gridSpan w:val="3"/>
          </w:tcPr>
          <w:p w14:paraId="19256D31" w14:textId="77777777" w:rsidR="007C684D" w:rsidRDefault="00A25A16">
            <w:pPr>
              <w:pStyle w:val="TableParagraph"/>
              <w:spacing w:before="26"/>
              <w:ind w:left="110"/>
              <w:rPr>
                <w:sz w:val="20"/>
              </w:rPr>
            </w:pPr>
            <w:r>
              <w:rPr>
                <w:sz w:val="20"/>
              </w:rPr>
              <w:t>Country of origin</w:t>
            </w:r>
          </w:p>
        </w:tc>
        <w:tc>
          <w:tcPr>
            <w:tcW w:w="2476" w:type="dxa"/>
          </w:tcPr>
          <w:p w14:paraId="4BDAAB05" w14:textId="77777777" w:rsidR="007C684D" w:rsidRDefault="007C684D">
            <w:pPr>
              <w:pStyle w:val="TableParagraph"/>
              <w:rPr>
                <w:sz w:val="20"/>
              </w:rPr>
            </w:pPr>
          </w:p>
        </w:tc>
        <w:tc>
          <w:tcPr>
            <w:tcW w:w="1106" w:type="dxa"/>
          </w:tcPr>
          <w:p w14:paraId="1EDFBDD4" w14:textId="77777777" w:rsidR="007C684D" w:rsidRDefault="007C684D">
            <w:pPr>
              <w:pStyle w:val="TableParagraph"/>
              <w:rPr>
                <w:sz w:val="20"/>
              </w:rPr>
            </w:pPr>
          </w:p>
        </w:tc>
      </w:tr>
      <w:tr w:rsidR="007C684D" w14:paraId="6BD55114" w14:textId="77777777">
        <w:trPr>
          <w:trHeight w:val="297"/>
        </w:trPr>
        <w:tc>
          <w:tcPr>
            <w:tcW w:w="6349" w:type="dxa"/>
            <w:gridSpan w:val="3"/>
          </w:tcPr>
          <w:p w14:paraId="05231B3D" w14:textId="77777777" w:rsidR="007C684D" w:rsidRDefault="00A25A16">
            <w:pPr>
              <w:pStyle w:val="TableParagraph"/>
              <w:spacing w:before="31"/>
              <w:ind w:left="110"/>
              <w:rPr>
                <w:b/>
                <w:sz w:val="20"/>
              </w:rPr>
            </w:pPr>
            <w:r>
              <w:rPr>
                <w:b/>
                <w:sz w:val="20"/>
              </w:rPr>
              <w:t>Features</w:t>
            </w:r>
          </w:p>
        </w:tc>
        <w:tc>
          <w:tcPr>
            <w:tcW w:w="2476" w:type="dxa"/>
          </w:tcPr>
          <w:p w14:paraId="2ED8B4E0" w14:textId="77777777" w:rsidR="007C684D" w:rsidRDefault="007C684D">
            <w:pPr>
              <w:pStyle w:val="TableParagraph"/>
              <w:rPr>
                <w:sz w:val="20"/>
              </w:rPr>
            </w:pPr>
          </w:p>
        </w:tc>
        <w:tc>
          <w:tcPr>
            <w:tcW w:w="1106" w:type="dxa"/>
          </w:tcPr>
          <w:p w14:paraId="4A9FB450" w14:textId="77777777" w:rsidR="007C684D" w:rsidRDefault="007C684D">
            <w:pPr>
              <w:pStyle w:val="TableParagraph"/>
              <w:rPr>
                <w:sz w:val="20"/>
              </w:rPr>
            </w:pPr>
          </w:p>
        </w:tc>
      </w:tr>
      <w:tr w:rsidR="007C684D" w14:paraId="24238777" w14:textId="77777777">
        <w:trPr>
          <w:trHeight w:val="297"/>
        </w:trPr>
        <w:tc>
          <w:tcPr>
            <w:tcW w:w="3779" w:type="dxa"/>
            <w:gridSpan w:val="2"/>
          </w:tcPr>
          <w:p w14:paraId="71945B4F" w14:textId="77777777" w:rsidR="007C684D" w:rsidRDefault="00A25A16">
            <w:pPr>
              <w:pStyle w:val="TableParagraph"/>
              <w:spacing w:before="26"/>
              <w:ind w:left="110"/>
              <w:rPr>
                <w:sz w:val="20"/>
              </w:rPr>
            </w:pPr>
            <w:r>
              <w:rPr>
                <w:sz w:val="20"/>
              </w:rPr>
              <w:t>Rated power</w:t>
            </w:r>
          </w:p>
        </w:tc>
        <w:tc>
          <w:tcPr>
            <w:tcW w:w="2570" w:type="dxa"/>
          </w:tcPr>
          <w:p w14:paraId="637FC707" w14:textId="77777777" w:rsidR="007C684D" w:rsidRDefault="00A25A16">
            <w:pPr>
              <w:pStyle w:val="TableParagraph"/>
              <w:spacing w:line="223" w:lineRule="exact"/>
              <w:ind w:left="108"/>
              <w:rPr>
                <w:sz w:val="20"/>
              </w:rPr>
            </w:pPr>
            <w:r>
              <w:rPr>
                <w:sz w:val="20"/>
              </w:rPr>
              <w:t>30W</w:t>
            </w:r>
          </w:p>
        </w:tc>
        <w:tc>
          <w:tcPr>
            <w:tcW w:w="2476" w:type="dxa"/>
          </w:tcPr>
          <w:p w14:paraId="380355F3" w14:textId="77777777" w:rsidR="007C684D" w:rsidRDefault="007C684D">
            <w:pPr>
              <w:pStyle w:val="TableParagraph"/>
              <w:rPr>
                <w:sz w:val="20"/>
              </w:rPr>
            </w:pPr>
          </w:p>
        </w:tc>
        <w:tc>
          <w:tcPr>
            <w:tcW w:w="1106" w:type="dxa"/>
          </w:tcPr>
          <w:p w14:paraId="73050F29" w14:textId="77777777" w:rsidR="007C684D" w:rsidRDefault="007C684D">
            <w:pPr>
              <w:pStyle w:val="TableParagraph"/>
              <w:rPr>
                <w:sz w:val="20"/>
              </w:rPr>
            </w:pPr>
          </w:p>
        </w:tc>
      </w:tr>
      <w:tr w:rsidR="007C684D" w14:paraId="71656AA8" w14:textId="77777777">
        <w:trPr>
          <w:trHeight w:val="297"/>
        </w:trPr>
        <w:tc>
          <w:tcPr>
            <w:tcW w:w="3779" w:type="dxa"/>
            <w:gridSpan w:val="2"/>
          </w:tcPr>
          <w:p w14:paraId="0210A58B" w14:textId="77777777" w:rsidR="007C684D" w:rsidRDefault="00A25A16">
            <w:pPr>
              <w:pStyle w:val="TableParagraph"/>
              <w:spacing w:before="26"/>
              <w:ind w:left="110"/>
              <w:rPr>
                <w:sz w:val="20"/>
              </w:rPr>
            </w:pPr>
            <w:r>
              <w:rPr>
                <w:sz w:val="20"/>
              </w:rPr>
              <w:t>Power taps @ 100 V</w:t>
            </w:r>
          </w:p>
        </w:tc>
        <w:tc>
          <w:tcPr>
            <w:tcW w:w="2570" w:type="dxa"/>
          </w:tcPr>
          <w:p w14:paraId="53AB79A5" w14:textId="77777777" w:rsidR="007C684D" w:rsidRDefault="00A25A16">
            <w:pPr>
              <w:pStyle w:val="TableParagraph"/>
              <w:spacing w:line="223" w:lineRule="exact"/>
              <w:ind w:left="108"/>
              <w:rPr>
                <w:sz w:val="20"/>
              </w:rPr>
            </w:pPr>
            <w:r>
              <w:rPr>
                <w:sz w:val="20"/>
              </w:rPr>
              <w:t>10 W / 20 W / 30W</w:t>
            </w:r>
          </w:p>
        </w:tc>
        <w:tc>
          <w:tcPr>
            <w:tcW w:w="2476" w:type="dxa"/>
          </w:tcPr>
          <w:p w14:paraId="746698F7" w14:textId="77777777" w:rsidR="007C684D" w:rsidRDefault="007C684D">
            <w:pPr>
              <w:pStyle w:val="TableParagraph"/>
              <w:rPr>
                <w:sz w:val="20"/>
              </w:rPr>
            </w:pPr>
          </w:p>
        </w:tc>
        <w:tc>
          <w:tcPr>
            <w:tcW w:w="1106" w:type="dxa"/>
          </w:tcPr>
          <w:p w14:paraId="1F072D66" w14:textId="77777777" w:rsidR="007C684D" w:rsidRDefault="007C684D">
            <w:pPr>
              <w:pStyle w:val="TableParagraph"/>
              <w:rPr>
                <w:sz w:val="20"/>
              </w:rPr>
            </w:pPr>
          </w:p>
        </w:tc>
      </w:tr>
      <w:tr w:rsidR="007C684D" w14:paraId="2E11B787" w14:textId="77777777">
        <w:trPr>
          <w:trHeight w:val="297"/>
        </w:trPr>
        <w:tc>
          <w:tcPr>
            <w:tcW w:w="3779" w:type="dxa"/>
            <w:gridSpan w:val="2"/>
          </w:tcPr>
          <w:p w14:paraId="5AB9AF9B" w14:textId="77777777" w:rsidR="007C684D" w:rsidRDefault="00A25A16">
            <w:pPr>
              <w:pStyle w:val="TableParagraph"/>
              <w:spacing w:before="26"/>
              <w:ind w:left="110"/>
              <w:rPr>
                <w:sz w:val="20"/>
              </w:rPr>
            </w:pPr>
            <w:r>
              <w:rPr>
                <w:sz w:val="20"/>
              </w:rPr>
              <w:t>SPL at 1W ( 2k Hz, 1m)</w:t>
            </w:r>
          </w:p>
        </w:tc>
        <w:tc>
          <w:tcPr>
            <w:tcW w:w="2570" w:type="dxa"/>
          </w:tcPr>
          <w:p w14:paraId="2092C1D3" w14:textId="77777777" w:rsidR="007C684D" w:rsidRDefault="00A25A16">
            <w:pPr>
              <w:pStyle w:val="TableParagraph"/>
              <w:spacing w:line="223" w:lineRule="exact"/>
              <w:ind w:left="108"/>
              <w:rPr>
                <w:sz w:val="20"/>
              </w:rPr>
            </w:pPr>
            <w:r>
              <w:rPr>
                <w:sz w:val="20"/>
              </w:rPr>
              <w:t>98 dB</w:t>
            </w:r>
          </w:p>
        </w:tc>
        <w:tc>
          <w:tcPr>
            <w:tcW w:w="2476" w:type="dxa"/>
          </w:tcPr>
          <w:p w14:paraId="39228070" w14:textId="77777777" w:rsidR="007C684D" w:rsidRDefault="007C684D">
            <w:pPr>
              <w:pStyle w:val="TableParagraph"/>
              <w:rPr>
                <w:sz w:val="20"/>
              </w:rPr>
            </w:pPr>
          </w:p>
        </w:tc>
        <w:tc>
          <w:tcPr>
            <w:tcW w:w="1106" w:type="dxa"/>
          </w:tcPr>
          <w:p w14:paraId="7BA618C8" w14:textId="77777777" w:rsidR="007C684D" w:rsidRDefault="007C684D">
            <w:pPr>
              <w:pStyle w:val="TableParagraph"/>
              <w:rPr>
                <w:sz w:val="20"/>
              </w:rPr>
            </w:pPr>
          </w:p>
        </w:tc>
      </w:tr>
      <w:tr w:rsidR="007C684D" w14:paraId="0E5B7BE3" w14:textId="77777777">
        <w:trPr>
          <w:trHeight w:val="630"/>
        </w:trPr>
        <w:tc>
          <w:tcPr>
            <w:tcW w:w="2234" w:type="dxa"/>
          </w:tcPr>
          <w:p w14:paraId="78BA8E15" w14:textId="77777777" w:rsidR="007C684D" w:rsidRDefault="00A25A16">
            <w:pPr>
              <w:pStyle w:val="TableParagraph"/>
              <w:spacing w:before="192"/>
              <w:ind w:left="110"/>
              <w:rPr>
                <w:sz w:val="20"/>
              </w:rPr>
            </w:pPr>
            <w:r>
              <w:rPr>
                <w:sz w:val="20"/>
              </w:rPr>
              <w:t>Material</w:t>
            </w:r>
          </w:p>
        </w:tc>
        <w:tc>
          <w:tcPr>
            <w:tcW w:w="1545" w:type="dxa"/>
          </w:tcPr>
          <w:p w14:paraId="27E9A5E1" w14:textId="77777777" w:rsidR="007C684D" w:rsidRDefault="00A25A16">
            <w:pPr>
              <w:pStyle w:val="TableParagraph"/>
              <w:spacing w:before="192"/>
              <w:ind w:left="108"/>
              <w:rPr>
                <w:sz w:val="20"/>
              </w:rPr>
            </w:pPr>
            <w:r>
              <w:rPr>
                <w:sz w:val="20"/>
              </w:rPr>
              <w:t>Horn cover</w:t>
            </w:r>
          </w:p>
        </w:tc>
        <w:tc>
          <w:tcPr>
            <w:tcW w:w="5046" w:type="dxa"/>
            <w:gridSpan w:val="2"/>
            <w:tcBorders>
              <w:bottom w:val="nil"/>
            </w:tcBorders>
          </w:tcPr>
          <w:p w14:paraId="498D7218" w14:textId="77777777" w:rsidR="007C684D" w:rsidRDefault="007C684D">
            <w:pPr>
              <w:pStyle w:val="TableParagraph"/>
              <w:spacing w:before="4"/>
              <w:rPr>
                <w:b/>
                <w:sz w:val="23"/>
              </w:rPr>
            </w:pPr>
          </w:p>
          <w:p w14:paraId="525ED5E3" w14:textId="77777777" w:rsidR="007C684D" w:rsidRDefault="00A25A16">
            <w:pPr>
              <w:pStyle w:val="TableParagraph"/>
              <w:ind w:left="108"/>
              <w:rPr>
                <w:sz w:val="20"/>
              </w:rPr>
            </w:pPr>
            <w:r>
              <w:rPr>
                <w:sz w:val="20"/>
              </w:rPr>
              <w:t>ABS</w:t>
            </w:r>
          </w:p>
        </w:tc>
        <w:tc>
          <w:tcPr>
            <w:tcW w:w="1106" w:type="dxa"/>
          </w:tcPr>
          <w:p w14:paraId="1B405722" w14:textId="77777777" w:rsidR="007C684D" w:rsidRDefault="007C684D">
            <w:pPr>
              <w:pStyle w:val="TableParagraph"/>
              <w:rPr>
                <w:sz w:val="20"/>
              </w:rPr>
            </w:pPr>
          </w:p>
        </w:tc>
      </w:tr>
      <w:tr w:rsidR="007C684D" w14:paraId="3A7DA83E" w14:textId="77777777">
        <w:trPr>
          <w:trHeight w:val="345"/>
        </w:trPr>
        <w:tc>
          <w:tcPr>
            <w:tcW w:w="2234" w:type="dxa"/>
          </w:tcPr>
          <w:p w14:paraId="66AC6058" w14:textId="77777777" w:rsidR="007C684D" w:rsidRDefault="007C684D">
            <w:pPr>
              <w:pStyle w:val="TableParagraph"/>
              <w:rPr>
                <w:sz w:val="20"/>
              </w:rPr>
            </w:pPr>
          </w:p>
        </w:tc>
        <w:tc>
          <w:tcPr>
            <w:tcW w:w="1545" w:type="dxa"/>
          </w:tcPr>
          <w:p w14:paraId="7DF9089A" w14:textId="77777777" w:rsidR="007C684D" w:rsidRDefault="00A25A16">
            <w:pPr>
              <w:pStyle w:val="TableParagraph"/>
              <w:spacing w:before="50"/>
              <w:ind w:left="108"/>
              <w:rPr>
                <w:sz w:val="20"/>
              </w:rPr>
            </w:pPr>
            <w:r>
              <w:rPr>
                <w:sz w:val="20"/>
              </w:rPr>
              <w:t>Bracket</w:t>
            </w:r>
          </w:p>
        </w:tc>
        <w:tc>
          <w:tcPr>
            <w:tcW w:w="2570" w:type="dxa"/>
            <w:tcBorders>
              <w:top w:val="nil"/>
            </w:tcBorders>
          </w:tcPr>
          <w:p w14:paraId="55CBE6B8" w14:textId="77777777" w:rsidR="007C684D" w:rsidRDefault="00A25A16">
            <w:pPr>
              <w:pStyle w:val="TableParagraph"/>
              <w:spacing w:line="223" w:lineRule="exact"/>
              <w:ind w:left="108"/>
              <w:rPr>
                <w:sz w:val="20"/>
              </w:rPr>
            </w:pPr>
            <w:r>
              <w:rPr>
                <w:sz w:val="20"/>
              </w:rPr>
              <w:t>Stainless steel</w:t>
            </w:r>
          </w:p>
        </w:tc>
        <w:tc>
          <w:tcPr>
            <w:tcW w:w="2476" w:type="dxa"/>
          </w:tcPr>
          <w:p w14:paraId="0A5EF48B" w14:textId="77777777" w:rsidR="007C684D" w:rsidRDefault="007C684D">
            <w:pPr>
              <w:pStyle w:val="TableParagraph"/>
              <w:rPr>
                <w:sz w:val="20"/>
              </w:rPr>
            </w:pPr>
          </w:p>
        </w:tc>
        <w:tc>
          <w:tcPr>
            <w:tcW w:w="1106" w:type="dxa"/>
          </w:tcPr>
          <w:p w14:paraId="77D827D9" w14:textId="77777777" w:rsidR="007C684D" w:rsidRDefault="007C684D">
            <w:pPr>
              <w:pStyle w:val="TableParagraph"/>
              <w:rPr>
                <w:sz w:val="20"/>
              </w:rPr>
            </w:pPr>
          </w:p>
        </w:tc>
      </w:tr>
      <w:tr w:rsidR="007C684D" w14:paraId="60A4AABB" w14:textId="77777777">
        <w:trPr>
          <w:trHeight w:val="585"/>
        </w:trPr>
        <w:tc>
          <w:tcPr>
            <w:tcW w:w="3779" w:type="dxa"/>
            <w:gridSpan w:val="2"/>
          </w:tcPr>
          <w:p w14:paraId="01AC2878" w14:textId="77777777" w:rsidR="007C684D" w:rsidRDefault="00A25A16">
            <w:pPr>
              <w:pStyle w:val="TableParagraph"/>
              <w:spacing w:before="170"/>
              <w:ind w:left="110"/>
              <w:rPr>
                <w:sz w:val="20"/>
              </w:rPr>
            </w:pPr>
            <w:r>
              <w:rPr>
                <w:sz w:val="20"/>
              </w:rPr>
              <w:t>Frequency response</w:t>
            </w:r>
          </w:p>
        </w:tc>
        <w:tc>
          <w:tcPr>
            <w:tcW w:w="5046" w:type="dxa"/>
            <w:gridSpan w:val="2"/>
            <w:tcBorders>
              <w:bottom w:val="nil"/>
            </w:tcBorders>
          </w:tcPr>
          <w:p w14:paraId="4499442F" w14:textId="77777777" w:rsidR="007C684D" w:rsidRDefault="007C684D">
            <w:pPr>
              <w:pStyle w:val="TableParagraph"/>
              <w:spacing w:before="3"/>
              <w:rPr>
                <w:b/>
                <w:sz w:val="26"/>
              </w:rPr>
            </w:pPr>
          </w:p>
          <w:p w14:paraId="46D98895" w14:textId="77777777" w:rsidR="007C684D" w:rsidRDefault="00A25A16">
            <w:pPr>
              <w:pStyle w:val="TableParagraph"/>
              <w:ind w:left="108"/>
              <w:rPr>
                <w:sz w:val="20"/>
              </w:rPr>
            </w:pPr>
            <w:r>
              <w:rPr>
                <w:sz w:val="20"/>
              </w:rPr>
              <w:t>120 Hz - 15k Hz</w:t>
            </w:r>
          </w:p>
        </w:tc>
        <w:tc>
          <w:tcPr>
            <w:tcW w:w="1106" w:type="dxa"/>
          </w:tcPr>
          <w:p w14:paraId="22598DE1" w14:textId="77777777" w:rsidR="007C684D" w:rsidRDefault="007C684D">
            <w:pPr>
              <w:pStyle w:val="TableParagraph"/>
              <w:rPr>
                <w:sz w:val="20"/>
              </w:rPr>
            </w:pPr>
          </w:p>
        </w:tc>
      </w:tr>
      <w:tr w:rsidR="007C684D" w14:paraId="6D831CC8" w14:textId="77777777">
        <w:trPr>
          <w:trHeight w:val="297"/>
        </w:trPr>
        <w:tc>
          <w:tcPr>
            <w:tcW w:w="3779" w:type="dxa"/>
            <w:gridSpan w:val="2"/>
          </w:tcPr>
          <w:p w14:paraId="2836B867" w14:textId="77777777" w:rsidR="007C684D" w:rsidRDefault="00A25A16">
            <w:pPr>
              <w:pStyle w:val="TableParagraph"/>
              <w:spacing w:before="26"/>
              <w:ind w:left="110"/>
              <w:rPr>
                <w:sz w:val="20"/>
              </w:rPr>
            </w:pPr>
            <w:r>
              <w:rPr>
                <w:sz w:val="20"/>
              </w:rPr>
              <w:t>IP Code</w:t>
            </w:r>
          </w:p>
        </w:tc>
        <w:tc>
          <w:tcPr>
            <w:tcW w:w="2570" w:type="dxa"/>
            <w:tcBorders>
              <w:top w:val="nil"/>
            </w:tcBorders>
          </w:tcPr>
          <w:p w14:paraId="564D138B" w14:textId="77777777" w:rsidR="007C684D" w:rsidRDefault="00A25A16">
            <w:pPr>
              <w:pStyle w:val="TableParagraph"/>
              <w:spacing w:before="26"/>
              <w:ind w:left="108"/>
              <w:rPr>
                <w:sz w:val="20"/>
              </w:rPr>
            </w:pPr>
            <w:r>
              <w:rPr>
                <w:sz w:val="20"/>
              </w:rPr>
              <w:t>IP65</w:t>
            </w:r>
          </w:p>
        </w:tc>
        <w:tc>
          <w:tcPr>
            <w:tcW w:w="2476" w:type="dxa"/>
          </w:tcPr>
          <w:p w14:paraId="65F3AA50" w14:textId="77777777" w:rsidR="007C684D" w:rsidRDefault="007C684D">
            <w:pPr>
              <w:pStyle w:val="TableParagraph"/>
              <w:rPr>
                <w:sz w:val="20"/>
              </w:rPr>
            </w:pPr>
          </w:p>
        </w:tc>
        <w:tc>
          <w:tcPr>
            <w:tcW w:w="1106" w:type="dxa"/>
          </w:tcPr>
          <w:p w14:paraId="4FD9B1B4" w14:textId="77777777" w:rsidR="007C684D" w:rsidRDefault="007C684D">
            <w:pPr>
              <w:pStyle w:val="TableParagraph"/>
              <w:rPr>
                <w:sz w:val="20"/>
              </w:rPr>
            </w:pPr>
          </w:p>
        </w:tc>
      </w:tr>
      <w:tr w:rsidR="007C684D" w14:paraId="6C2630EE" w14:textId="77777777">
        <w:trPr>
          <w:trHeight w:val="825"/>
        </w:trPr>
        <w:tc>
          <w:tcPr>
            <w:tcW w:w="3779" w:type="dxa"/>
            <w:gridSpan w:val="2"/>
          </w:tcPr>
          <w:p w14:paraId="59F40F0E" w14:textId="77777777" w:rsidR="007C684D" w:rsidRDefault="00A25A16">
            <w:pPr>
              <w:pStyle w:val="TableParagraph"/>
              <w:spacing w:line="223" w:lineRule="exact"/>
              <w:ind w:left="110"/>
              <w:rPr>
                <w:sz w:val="20"/>
              </w:rPr>
            </w:pPr>
            <w:r>
              <w:rPr>
                <w:sz w:val="20"/>
              </w:rPr>
              <w:t>Accessories</w:t>
            </w:r>
          </w:p>
        </w:tc>
        <w:tc>
          <w:tcPr>
            <w:tcW w:w="2570" w:type="dxa"/>
          </w:tcPr>
          <w:p w14:paraId="02F2633B" w14:textId="77777777" w:rsidR="007C684D" w:rsidRDefault="00A25A16">
            <w:pPr>
              <w:pStyle w:val="TableParagraph"/>
              <w:ind w:left="108" w:right="94"/>
              <w:jc w:val="both"/>
              <w:rPr>
                <w:sz w:val="20"/>
              </w:rPr>
            </w:pPr>
            <w:r>
              <w:rPr>
                <w:sz w:val="20"/>
              </w:rPr>
              <w:t>Any required acessory not specifically referred to install/use the equipment</w:t>
            </w:r>
          </w:p>
        </w:tc>
        <w:tc>
          <w:tcPr>
            <w:tcW w:w="2476" w:type="dxa"/>
          </w:tcPr>
          <w:p w14:paraId="27D58B6D" w14:textId="77777777" w:rsidR="007C684D" w:rsidRDefault="007C684D">
            <w:pPr>
              <w:pStyle w:val="TableParagraph"/>
              <w:rPr>
                <w:sz w:val="20"/>
              </w:rPr>
            </w:pPr>
          </w:p>
        </w:tc>
        <w:tc>
          <w:tcPr>
            <w:tcW w:w="1106" w:type="dxa"/>
          </w:tcPr>
          <w:p w14:paraId="4652A8E5" w14:textId="77777777" w:rsidR="007C684D" w:rsidRDefault="007C684D">
            <w:pPr>
              <w:pStyle w:val="TableParagraph"/>
              <w:rPr>
                <w:sz w:val="20"/>
              </w:rPr>
            </w:pPr>
          </w:p>
        </w:tc>
      </w:tr>
    </w:tbl>
    <w:p w14:paraId="10300F34" w14:textId="77777777" w:rsidR="007C684D" w:rsidRDefault="007C684D">
      <w:pPr>
        <w:pStyle w:val="BodyText"/>
        <w:rPr>
          <w:b/>
          <w:sz w:val="26"/>
        </w:rPr>
      </w:pPr>
    </w:p>
    <w:p w14:paraId="1EC3F15E" w14:textId="77777777" w:rsidR="007C684D" w:rsidRDefault="007C684D">
      <w:pPr>
        <w:pStyle w:val="BodyText"/>
        <w:rPr>
          <w:b/>
          <w:sz w:val="26"/>
        </w:rPr>
      </w:pPr>
    </w:p>
    <w:p w14:paraId="5E0F74D2" w14:textId="77777777" w:rsidR="007C684D" w:rsidRDefault="007C684D">
      <w:pPr>
        <w:pStyle w:val="BodyText"/>
        <w:rPr>
          <w:b/>
          <w:sz w:val="26"/>
        </w:rPr>
      </w:pPr>
    </w:p>
    <w:p w14:paraId="120175AF" w14:textId="18AC250E" w:rsidR="007C684D" w:rsidRDefault="00747AC6">
      <w:pPr>
        <w:spacing w:before="170"/>
        <w:ind w:left="218"/>
        <w:rPr>
          <w:b/>
          <w:sz w:val="24"/>
        </w:rPr>
      </w:pPr>
      <w:r>
        <w:rPr>
          <w:noProof/>
        </w:rPr>
        <mc:AlternateContent>
          <mc:Choice Requires="wpg">
            <w:drawing>
              <wp:anchor distT="0" distB="0" distL="114300" distR="114300" simplePos="0" relativeHeight="502800992" behindDoc="1" locked="0" layoutInCell="1" allowOverlap="1" wp14:anchorId="3E77B683" wp14:editId="0ECE3AA2">
                <wp:simplePos x="0" y="0"/>
                <wp:positionH relativeFrom="page">
                  <wp:posOffset>2804160</wp:posOffset>
                </wp:positionH>
                <wp:positionV relativeFrom="paragraph">
                  <wp:posOffset>-1497965</wp:posOffset>
                </wp:positionV>
                <wp:extent cx="1492250" cy="196850"/>
                <wp:effectExtent l="13335" t="8890" r="8890" b="13335"/>
                <wp:wrapNone/>
                <wp:docPr id="343"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92250" cy="196850"/>
                          <a:chOff x="4416" y="-2359"/>
                          <a:chExt cx="2350" cy="310"/>
                        </a:xfrm>
                      </wpg:grpSpPr>
                      <wps:wsp>
                        <wps:cNvPr id="344" name="Line 14"/>
                        <wps:cNvCnPr>
                          <a:cxnSpLocks noChangeShapeType="1"/>
                        </wps:cNvCnPr>
                        <wps:spPr bwMode="auto">
                          <a:xfrm>
                            <a:off x="4416" y="-2054"/>
                            <a:ext cx="234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345" name="Line 13"/>
                        <wps:cNvCnPr>
                          <a:cxnSpLocks noChangeShapeType="1"/>
                        </wps:cNvCnPr>
                        <wps:spPr bwMode="auto">
                          <a:xfrm>
                            <a:off x="6761" y="-2359"/>
                            <a:ext cx="0" cy="31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8396F83" id="Group 12" o:spid="_x0000_s1026" style="position:absolute;margin-left:220.8pt;margin-top:-117.95pt;width:117.5pt;height:15.5pt;z-index:-515488;mso-position-horizontal-relative:page" coordorigin="4416,-2359" coordsize="2350,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">
                <v:line id="Line 14" o:spid="_x0000_s1027" style="position:absolute;visibility:visible;mso-wrap-style:square" from="4416,-2054" to="6756,-20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" strokeweight=".48pt"/>
                <v:line id="Line 13" o:spid="_x0000_s1028" style="position:absolute;visibility:visible;mso-wrap-style:square" from="6761,-2359" to="6761,-20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" strokeweight=".16969mm"/>
                <w10:wrap anchorx="page"/>
              </v:group>
            </w:pict>
          </mc:Fallback>
        </mc:AlternateContent>
      </w:r>
      <w:r w:rsidR="00A25A16">
        <w:rPr>
          <w:b/>
          <w:sz w:val="24"/>
          <w:u w:val="thick"/>
        </w:rPr>
        <w:t>Item Number : 10. Network Paging Console</w:t>
      </w:r>
    </w:p>
    <w:p w14:paraId="5D0C626F" w14:textId="77777777" w:rsidR="007C684D" w:rsidRDefault="007C684D">
      <w:pPr>
        <w:pStyle w:val="BodyText"/>
        <w:spacing w:before="5" w:after="1"/>
        <w:rPr>
          <w:b/>
          <w:sz w:val="19"/>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782"/>
        <w:gridCol w:w="2568"/>
        <w:gridCol w:w="2477"/>
        <w:gridCol w:w="1107"/>
      </w:tblGrid>
      <w:tr w:rsidR="007C684D" w14:paraId="669AE08A" w14:textId="77777777">
        <w:trPr>
          <w:trHeight w:val="551"/>
        </w:trPr>
        <w:tc>
          <w:tcPr>
            <w:tcW w:w="6350" w:type="dxa"/>
            <w:gridSpan w:val="2"/>
          </w:tcPr>
          <w:p w14:paraId="3F292E71" w14:textId="77777777" w:rsidR="007C684D" w:rsidRDefault="00A25A16">
            <w:pPr>
              <w:pStyle w:val="TableParagraph"/>
              <w:spacing w:before="133"/>
              <w:ind w:left="110"/>
              <w:rPr>
                <w:b/>
                <w:sz w:val="24"/>
              </w:rPr>
            </w:pPr>
            <w:r>
              <w:rPr>
                <w:b/>
                <w:sz w:val="24"/>
              </w:rPr>
              <w:t>DESCRIPTION</w:t>
            </w:r>
          </w:p>
        </w:tc>
        <w:tc>
          <w:tcPr>
            <w:tcW w:w="2477" w:type="dxa"/>
          </w:tcPr>
          <w:p w14:paraId="29E77108" w14:textId="77777777" w:rsidR="007C684D" w:rsidRDefault="00A25A16">
            <w:pPr>
              <w:pStyle w:val="TableParagraph"/>
              <w:spacing w:before="133"/>
              <w:ind w:left="108"/>
              <w:rPr>
                <w:b/>
                <w:sz w:val="24"/>
              </w:rPr>
            </w:pPr>
            <w:r>
              <w:rPr>
                <w:b/>
                <w:sz w:val="24"/>
              </w:rPr>
              <w:t>Bidder's Response</w:t>
            </w:r>
          </w:p>
        </w:tc>
        <w:tc>
          <w:tcPr>
            <w:tcW w:w="1107" w:type="dxa"/>
          </w:tcPr>
          <w:p w14:paraId="2EE7FA6D" w14:textId="77777777" w:rsidR="007C684D" w:rsidRDefault="00A25A16">
            <w:pPr>
              <w:pStyle w:val="TableParagraph"/>
              <w:spacing w:line="273" w:lineRule="exact"/>
              <w:ind w:left="168"/>
              <w:rPr>
                <w:b/>
                <w:sz w:val="24"/>
              </w:rPr>
            </w:pPr>
            <w:r>
              <w:rPr>
                <w:b/>
                <w:sz w:val="24"/>
              </w:rPr>
              <w:t>Page</w:t>
            </w:r>
          </w:p>
          <w:p w14:paraId="147EFC1F" w14:textId="77777777" w:rsidR="007C684D" w:rsidRDefault="00A25A16">
            <w:pPr>
              <w:pStyle w:val="TableParagraph"/>
              <w:spacing w:line="259" w:lineRule="exact"/>
              <w:ind w:left="108"/>
              <w:rPr>
                <w:b/>
                <w:sz w:val="24"/>
              </w:rPr>
            </w:pPr>
            <w:r>
              <w:rPr>
                <w:b/>
                <w:sz w:val="24"/>
              </w:rPr>
              <w:t>No.</w:t>
            </w:r>
          </w:p>
        </w:tc>
      </w:tr>
      <w:tr w:rsidR="007C684D" w14:paraId="71C1FB55" w14:textId="77777777">
        <w:trPr>
          <w:trHeight w:val="297"/>
        </w:trPr>
        <w:tc>
          <w:tcPr>
            <w:tcW w:w="6350" w:type="dxa"/>
            <w:gridSpan w:val="2"/>
          </w:tcPr>
          <w:p w14:paraId="5EA4FF93" w14:textId="77777777" w:rsidR="007C684D" w:rsidRDefault="00A25A16">
            <w:pPr>
              <w:pStyle w:val="TableParagraph"/>
              <w:spacing w:before="26"/>
              <w:ind w:left="110"/>
              <w:rPr>
                <w:sz w:val="20"/>
              </w:rPr>
            </w:pPr>
            <w:r>
              <w:rPr>
                <w:sz w:val="20"/>
              </w:rPr>
              <w:t>Make</w:t>
            </w:r>
          </w:p>
        </w:tc>
        <w:tc>
          <w:tcPr>
            <w:tcW w:w="2477" w:type="dxa"/>
          </w:tcPr>
          <w:p w14:paraId="7AED8463" w14:textId="77777777" w:rsidR="007C684D" w:rsidRDefault="007C684D">
            <w:pPr>
              <w:pStyle w:val="TableParagraph"/>
              <w:rPr>
                <w:sz w:val="20"/>
              </w:rPr>
            </w:pPr>
          </w:p>
        </w:tc>
        <w:tc>
          <w:tcPr>
            <w:tcW w:w="1107" w:type="dxa"/>
          </w:tcPr>
          <w:p w14:paraId="04FCCFF1" w14:textId="77777777" w:rsidR="007C684D" w:rsidRDefault="007C684D">
            <w:pPr>
              <w:pStyle w:val="TableParagraph"/>
              <w:rPr>
                <w:sz w:val="20"/>
              </w:rPr>
            </w:pPr>
          </w:p>
        </w:tc>
      </w:tr>
      <w:tr w:rsidR="007C684D" w14:paraId="1763A665" w14:textId="77777777">
        <w:trPr>
          <w:trHeight w:val="297"/>
        </w:trPr>
        <w:tc>
          <w:tcPr>
            <w:tcW w:w="6350" w:type="dxa"/>
            <w:gridSpan w:val="2"/>
          </w:tcPr>
          <w:p w14:paraId="39D3E138" w14:textId="77777777" w:rsidR="007C684D" w:rsidRDefault="00A25A16">
            <w:pPr>
              <w:pStyle w:val="TableParagraph"/>
              <w:spacing w:before="26"/>
              <w:ind w:left="110"/>
              <w:rPr>
                <w:sz w:val="20"/>
              </w:rPr>
            </w:pPr>
            <w:r>
              <w:rPr>
                <w:sz w:val="20"/>
              </w:rPr>
              <w:t>Model</w:t>
            </w:r>
          </w:p>
        </w:tc>
        <w:tc>
          <w:tcPr>
            <w:tcW w:w="2477" w:type="dxa"/>
          </w:tcPr>
          <w:p w14:paraId="1073E635" w14:textId="77777777" w:rsidR="007C684D" w:rsidRDefault="007C684D">
            <w:pPr>
              <w:pStyle w:val="TableParagraph"/>
              <w:rPr>
                <w:sz w:val="20"/>
              </w:rPr>
            </w:pPr>
          </w:p>
        </w:tc>
        <w:tc>
          <w:tcPr>
            <w:tcW w:w="1107" w:type="dxa"/>
          </w:tcPr>
          <w:p w14:paraId="49532FF5" w14:textId="77777777" w:rsidR="007C684D" w:rsidRDefault="007C684D">
            <w:pPr>
              <w:pStyle w:val="TableParagraph"/>
              <w:rPr>
                <w:sz w:val="20"/>
              </w:rPr>
            </w:pPr>
          </w:p>
        </w:tc>
      </w:tr>
      <w:tr w:rsidR="007C684D" w14:paraId="57F59496" w14:textId="77777777">
        <w:trPr>
          <w:trHeight w:val="294"/>
        </w:trPr>
        <w:tc>
          <w:tcPr>
            <w:tcW w:w="6350" w:type="dxa"/>
            <w:gridSpan w:val="2"/>
          </w:tcPr>
          <w:p w14:paraId="64F322BE" w14:textId="77777777" w:rsidR="007C684D" w:rsidRDefault="00A25A16">
            <w:pPr>
              <w:pStyle w:val="TableParagraph"/>
              <w:spacing w:before="26"/>
              <w:ind w:left="110"/>
              <w:rPr>
                <w:sz w:val="20"/>
              </w:rPr>
            </w:pPr>
            <w:r>
              <w:rPr>
                <w:sz w:val="20"/>
              </w:rPr>
              <w:t>Country of origin</w:t>
            </w:r>
          </w:p>
        </w:tc>
        <w:tc>
          <w:tcPr>
            <w:tcW w:w="2477" w:type="dxa"/>
          </w:tcPr>
          <w:p w14:paraId="5E88B9C0" w14:textId="77777777" w:rsidR="007C684D" w:rsidRDefault="007C684D">
            <w:pPr>
              <w:pStyle w:val="TableParagraph"/>
              <w:rPr>
                <w:sz w:val="20"/>
              </w:rPr>
            </w:pPr>
          </w:p>
        </w:tc>
        <w:tc>
          <w:tcPr>
            <w:tcW w:w="1107" w:type="dxa"/>
          </w:tcPr>
          <w:p w14:paraId="3E4AD5B7" w14:textId="77777777" w:rsidR="007C684D" w:rsidRDefault="007C684D">
            <w:pPr>
              <w:pStyle w:val="TableParagraph"/>
              <w:rPr>
                <w:sz w:val="20"/>
              </w:rPr>
            </w:pPr>
          </w:p>
        </w:tc>
      </w:tr>
      <w:tr w:rsidR="007C684D" w14:paraId="1061AB65" w14:textId="77777777">
        <w:trPr>
          <w:trHeight w:val="297"/>
        </w:trPr>
        <w:tc>
          <w:tcPr>
            <w:tcW w:w="6350" w:type="dxa"/>
            <w:gridSpan w:val="2"/>
          </w:tcPr>
          <w:p w14:paraId="035226CC" w14:textId="77777777" w:rsidR="007C684D" w:rsidRDefault="00A25A16">
            <w:pPr>
              <w:pStyle w:val="TableParagraph"/>
              <w:spacing w:before="34"/>
              <w:ind w:left="110"/>
              <w:rPr>
                <w:b/>
                <w:sz w:val="20"/>
              </w:rPr>
            </w:pPr>
            <w:r>
              <w:rPr>
                <w:b/>
                <w:sz w:val="20"/>
              </w:rPr>
              <w:t>Features</w:t>
            </w:r>
          </w:p>
        </w:tc>
        <w:tc>
          <w:tcPr>
            <w:tcW w:w="2477" w:type="dxa"/>
          </w:tcPr>
          <w:p w14:paraId="01A70D98" w14:textId="77777777" w:rsidR="007C684D" w:rsidRDefault="007C684D">
            <w:pPr>
              <w:pStyle w:val="TableParagraph"/>
              <w:rPr>
                <w:sz w:val="20"/>
              </w:rPr>
            </w:pPr>
          </w:p>
        </w:tc>
        <w:tc>
          <w:tcPr>
            <w:tcW w:w="1107" w:type="dxa"/>
          </w:tcPr>
          <w:p w14:paraId="00C13D84" w14:textId="77777777" w:rsidR="007C684D" w:rsidRDefault="007C684D">
            <w:pPr>
              <w:pStyle w:val="TableParagraph"/>
              <w:rPr>
                <w:sz w:val="20"/>
              </w:rPr>
            </w:pPr>
          </w:p>
        </w:tc>
      </w:tr>
      <w:tr w:rsidR="007C684D" w14:paraId="1CDF833F" w14:textId="77777777">
        <w:trPr>
          <w:trHeight w:val="297"/>
        </w:trPr>
        <w:tc>
          <w:tcPr>
            <w:tcW w:w="3782" w:type="dxa"/>
            <w:vMerge w:val="restart"/>
          </w:tcPr>
          <w:p w14:paraId="0DF8FC1F" w14:textId="77777777" w:rsidR="007C684D" w:rsidRDefault="00A25A16">
            <w:pPr>
              <w:pStyle w:val="TableParagraph"/>
              <w:spacing w:line="225" w:lineRule="exact"/>
              <w:ind w:left="110"/>
              <w:rPr>
                <w:sz w:val="20"/>
              </w:rPr>
            </w:pPr>
            <w:r>
              <w:rPr>
                <w:sz w:val="20"/>
              </w:rPr>
              <w:t>LCD</w:t>
            </w:r>
          </w:p>
        </w:tc>
        <w:tc>
          <w:tcPr>
            <w:tcW w:w="2568" w:type="dxa"/>
          </w:tcPr>
          <w:p w14:paraId="23ECE04D" w14:textId="77777777" w:rsidR="007C684D" w:rsidRDefault="00A25A16">
            <w:pPr>
              <w:pStyle w:val="TableParagraph"/>
              <w:spacing w:line="225" w:lineRule="exact"/>
              <w:ind w:left="105"/>
              <w:rPr>
                <w:sz w:val="20"/>
              </w:rPr>
            </w:pPr>
            <w:r>
              <w:rPr>
                <w:sz w:val="20"/>
              </w:rPr>
              <w:t>4.3-inch color</w:t>
            </w:r>
          </w:p>
        </w:tc>
        <w:tc>
          <w:tcPr>
            <w:tcW w:w="2477" w:type="dxa"/>
          </w:tcPr>
          <w:p w14:paraId="5165A7FE" w14:textId="77777777" w:rsidR="007C684D" w:rsidRDefault="007C684D">
            <w:pPr>
              <w:pStyle w:val="TableParagraph"/>
              <w:rPr>
                <w:sz w:val="20"/>
              </w:rPr>
            </w:pPr>
          </w:p>
        </w:tc>
        <w:tc>
          <w:tcPr>
            <w:tcW w:w="1107" w:type="dxa"/>
          </w:tcPr>
          <w:p w14:paraId="43EAAC44" w14:textId="77777777" w:rsidR="007C684D" w:rsidRDefault="007C684D">
            <w:pPr>
              <w:pStyle w:val="TableParagraph"/>
              <w:rPr>
                <w:sz w:val="20"/>
              </w:rPr>
            </w:pPr>
          </w:p>
        </w:tc>
      </w:tr>
      <w:tr w:rsidR="007C684D" w14:paraId="0B0017CF" w14:textId="77777777">
        <w:trPr>
          <w:trHeight w:val="297"/>
        </w:trPr>
        <w:tc>
          <w:tcPr>
            <w:tcW w:w="3782" w:type="dxa"/>
            <w:vMerge/>
            <w:tcBorders>
              <w:top w:val="nil"/>
            </w:tcBorders>
          </w:tcPr>
          <w:p w14:paraId="45BAD9DC" w14:textId="77777777" w:rsidR="007C684D" w:rsidRDefault="007C684D">
            <w:pPr>
              <w:rPr>
                <w:sz w:val="2"/>
                <w:szCs w:val="2"/>
              </w:rPr>
            </w:pPr>
          </w:p>
        </w:tc>
        <w:tc>
          <w:tcPr>
            <w:tcW w:w="2568" w:type="dxa"/>
          </w:tcPr>
          <w:p w14:paraId="2C449BD3" w14:textId="77777777" w:rsidR="007C684D" w:rsidRDefault="00A25A16">
            <w:pPr>
              <w:pStyle w:val="TableParagraph"/>
              <w:spacing w:line="223" w:lineRule="exact"/>
              <w:ind w:left="105"/>
              <w:rPr>
                <w:sz w:val="20"/>
              </w:rPr>
            </w:pPr>
            <w:r>
              <w:rPr>
                <w:sz w:val="20"/>
              </w:rPr>
              <w:t>touch screen</w:t>
            </w:r>
          </w:p>
        </w:tc>
        <w:tc>
          <w:tcPr>
            <w:tcW w:w="2477" w:type="dxa"/>
          </w:tcPr>
          <w:p w14:paraId="5F1AAB64" w14:textId="77777777" w:rsidR="007C684D" w:rsidRDefault="007C684D">
            <w:pPr>
              <w:pStyle w:val="TableParagraph"/>
              <w:rPr>
                <w:sz w:val="20"/>
              </w:rPr>
            </w:pPr>
          </w:p>
        </w:tc>
        <w:tc>
          <w:tcPr>
            <w:tcW w:w="1107" w:type="dxa"/>
          </w:tcPr>
          <w:p w14:paraId="1D2E0EF2" w14:textId="77777777" w:rsidR="007C684D" w:rsidRDefault="007C684D">
            <w:pPr>
              <w:pStyle w:val="TableParagraph"/>
              <w:rPr>
                <w:sz w:val="20"/>
              </w:rPr>
            </w:pPr>
          </w:p>
        </w:tc>
      </w:tr>
    </w:tbl>
    <w:p w14:paraId="1D9E1507" w14:textId="77777777" w:rsidR="007C684D" w:rsidRDefault="007C684D">
      <w:pPr>
        <w:rPr>
          <w:sz w:val="20"/>
        </w:rPr>
        <w:sectPr w:rsidR="007C684D">
          <w:pgSz w:w="11930" w:h="16850"/>
          <w:pgMar w:top="1400" w:right="260" w:bottom="1100" w:left="420" w:header="0" w:footer="913" w:gutter="0"/>
          <w:cols w:space="720"/>
        </w:sect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780"/>
        <w:gridCol w:w="2570"/>
        <w:gridCol w:w="2476"/>
        <w:gridCol w:w="1106"/>
      </w:tblGrid>
      <w:tr w:rsidR="007C684D" w14:paraId="42EDEC8E" w14:textId="77777777">
        <w:trPr>
          <w:trHeight w:val="297"/>
        </w:trPr>
        <w:tc>
          <w:tcPr>
            <w:tcW w:w="3780" w:type="dxa"/>
          </w:tcPr>
          <w:p w14:paraId="54996331" w14:textId="77777777" w:rsidR="007C684D" w:rsidRDefault="00A25A16">
            <w:pPr>
              <w:pStyle w:val="TableParagraph"/>
              <w:spacing w:before="20"/>
              <w:ind w:left="110"/>
              <w:rPr>
                <w:sz w:val="20"/>
              </w:rPr>
            </w:pPr>
            <w:r>
              <w:rPr>
                <w:sz w:val="20"/>
              </w:rPr>
              <w:t>Microphone</w:t>
            </w:r>
          </w:p>
        </w:tc>
        <w:tc>
          <w:tcPr>
            <w:tcW w:w="2570" w:type="dxa"/>
            <w:tcBorders>
              <w:top w:val="nil"/>
            </w:tcBorders>
          </w:tcPr>
          <w:p w14:paraId="1B7F2ABE" w14:textId="77777777" w:rsidR="007C684D" w:rsidRDefault="00A25A16">
            <w:pPr>
              <w:pStyle w:val="TableParagraph"/>
              <w:spacing w:line="217" w:lineRule="exact"/>
              <w:ind w:left="107"/>
              <w:rPr>
                <w:sz w:val="20"/>
              </w:rPr>
            </w:pPr>
            <w:r>
              <w:rPr>
                <w:sz w:val="20"/>
              </w:rPr>
              <w:t>gooseneck</w:t>
            </w:r>
          </w:p>
        </w:tc>
        <w:tc>
          <w:tcPr>
            <w:tcW w:w="2476" w:type="dxa"/>
            <w:tcBorders>
              <w:top w:val="nil"/>
            </w:tcBorders>
          </w:tcPr>
          <w:p w14:paraId="789769A0" w14:textId="77777777" w:rsidR="007C684D" w:rsidRDefault="007C684D">
            <w:pPr>
              <w:pStyle w:val="TableParagraph"/>
              <w:rPr>
                <w:sz w:val="20"/>
              </w:rPr>
            </w:pPr>
          </w:p>
        </w:tc>
        <w:tc>
          <w:tcPr>
            <w:tcW w:w="1106" w:type="dxa"/>
            <w:tcBorders>
              <w:top w:val="nil"/>
            </w:tcBorders>
          </w:tcPr>
          <w:p w14:paraId="63BC1E94" w14:textId="77777777" w:rsidR="007C684D" w:rsidRDefault="007C684D">
            <w:pPr>
              <w:pStyle w:val="TableParagraph"/>
              <w:rPr>
                <w:sz w:val="20"/>
              </w:rPr>
            </w:pPr>
          </w:p>
        </w:tc>
      </w:tr>
      <w:tr w:rsidR="007C684D" w14:paraId="72E118E2" w14:textId="77777777">
        <w:trPr>
          <w:trHeight w:val="630"/>
        </w:trPr>
        <w:tc>
          <w:tcPr>
            <w:tcW w:w="3780" w:type="dxa"/>
          </w:tcPr>
          <w:p w14:paraId="3C98E6CB" w14:textId="77777777" w:rsidR="007C684D" w:rsidRDefault="00A25A16">
            <w:pPr>
              <w:pStyle w:val="TableParagraph"/>
              <w:spacing w:before="186"/>
              <w:ind w:left="110"/>
              <w:rPr>
                <w:sz w:val="20"/>
              </w:rPr>
            </w:pPr>
            <w:r>
              <w:rPr>
                <w:sz w:val="20"/>
              </w:rPr>
              <w:t>Communication</w:t>
            </w:r>
          </w:p>
        </w:tc>
        <w:tc>
          <w:tcPr>
            <w:tcW w:w="5046" w:type="dxa"/>
            <w:gridSpan w:val="2"/>
            <w:tcBorders>
              <w:bottom w:val="nil"/>
            </w:tcBorders>
          </w:tcPr>
          <w:p w14:paraId="50DAC01A" w14:textId="77777777" w:rsidR="007C684D" w:rsidRDefault="007C684D">
            <w:pPr>
              <w:pStyle w:val="TableParagraph"/>
              <w:spacing w:before="9"/>
              <w:rPr>
                <w:b/>
              </w:rPr>
            </w:pPr>
          </w:p>
          <w:p w14:paraId="730894C9" w14:textId="77777777" w:rsidR="007C684D" w:rsidRDefault="00A25A16">
            <w:pPr>
              <w:pStyle w:val="TableParagraph"/>
              <w:ind w:left="107"/>
              <w:rPr>
                <w:sz w:val="20"/>
              </w:rPr>
            </w:pPr>
            <w:r>
              <w:rPr>
                <w:sz w:val="20"/>
              </w:rPr>
              <w:t>TCP/IP</w:t>
            </w:r>
          </w:p>
        </w:tc>
        <w:tc>
          <w:tcPr>
            <w:tcW w:w="1106" w:type="dxa"/>
          </w:tcPr>
          <w:p w14:paraId="2B40E014" w14:textId="77777777" w:rsidR="007C684D" w:rsidRDefault="007C684D">
            <w:pPr>
              <w:pStyle w:val="TableParagraph"/>
              <w:rPr>
                <w:sz w:val="20"/>
              </w:rPr>
            </w:pPr>
          </w:p>
        </w:tc>
      </w:tr>
      <w:tr w:rsidR="007C684D" w14:paraId="2D63453C" w14:textId="77777777">
        <w:trPr>
          <w:trHeight w:val="345"/>
        </w:trPr>
        <w:tc>
          <w:tcPr>
            <w:tcW w:w="3780" w:type="dxa"/>
          </w:tcPr>
          <w:p w14:paraId="40848A17" w14:textId="77777777" w:rsidR="007C684D" w:rsidRDefault="00A25A16">
            <w:pPr>
              <w:pStyle w:val="TableParagraph"/>
              <w:spacing w:before="44"/>
              <w:ind w:left="110"/>
              <w:rPr>
                <w:sz w:val="20"/>
              </w:rPr>
            </w:pPr>
            <w:r>
              <w:rPr>
                <w:sz w:val="20"/>
              </w:rPr>
              <w:t>Built-in monitor loudspeaker</w:t>
            </w:r>
          </w:p>
        </w:tc>
        <w:tc>
          <w:tcPr>
            <w:tcW w:w="2570" w:type="dxa"/>
            <w:tcBorders>
              <w:top w:val="nil"/>
            </w:tcBorders>
          </w:tcPr>
          <w:p w14:paraId="37B27517" w14:textId="77777777" w:rsidR="007C684D" w:rsidRDefault="00A25A16">
            <w:pPr>
              <w:pStyle w:val="TableParagraph"/>
              <w:spacing w:line="217" w:lineRule="exact"/>
              <w:ind w:left="107"/>
              <w:rPr>
                <w:sz w:val="20"/>
              </w:rPr>
            </w:pPr>
            <w:r>
              <w:rPr>
                <w:sz w:val="20"/>
              </w:rPr>
              <w:t>Available</w:t>
            </w:r>
          </w:p>
        </w:tc>
        <w:tc>
          <w:tcPr>
            <w:tcW w:w="2476" w:type="dxa"/>
          </w:tcPr>
          <w:p w14:paraId="5442B9F0" w14:textId="77777777" w:rsidR="007C684D" w:rsidRDefault="007C684D">
            <w:pPr>
              <w:pStyle w:val="TableParagraph"/>
              <w:rPr>
                <w:sz w:val="20"/>
              </w:rPr>
            </w:pPr>
          </w:p>
        </w:tc>
        <w:tc>
          <w:tcPr>
            <w:tcW w:w="1106" w:type="dxa"/>
          </w:tcPr>
          <w:p w14:paraId="1EE40A13" w14:textId="77777777" w:rsidR="007C684D" w:rsidRDefault="007C684D">
            <w:pPr>
              <w:pStyle w:val="TableParagraph"/>
              <w:rPr>
                <w:sz w:val="20"/>
              </w:rPr>
            </w:pPr>
          </w:p>
        </w:tc>
      </w:tr>
      <w:tr w:rsidR="007C684D" w14:paraId="2100D746" w14:textId="77777777">
        <w:trPr>
          <w:trHeight w:val="585"/>
        </w:trPr>
        <w:tc>
          <w:tcPr>
            <w:tcW w:w="3780" w:type="dxa"/>
          </w:tcPr>
          <w:p w14:paraId="5463C977" w14:textId="77777777" w:rsidR="007C684D" w:rsidRDefault="00A25A16">
            <w:pPr>
              <w:pStyle w:val="TableParagraph"/>
              <w:spacing w:before="164"/>
              <w:ind w:left="110"/>
              <w:rPr>
                <w:sz w:val="20"/>
              </w:rPr>
            </w:pPr>
            <w:r>
              <w:rPr>
                <w:sz w:val="20"/>
              </w:rPr>
              <w:t>MIC Frequency response</w:t>
            </w:r>
          </w:p>
        </w:tc>
        <w:tc>
          <w:tcPr>
            <w:tcW w:w="5046" w:type="dxa"/>
            <w:gridSpan w:val="2"/>
            <w:tcBorders>
              <w:bottom w:val="nil"/>
            </w:tcBorders>
          </w:tcPr>
          <w:p w14:paraId="1334BCB0" w14:textId="77777777" w:rsidR="007C684D" w:rsidRDefault="007C684D">
            <w:pPr>
              <w:pStyle w:val="TableParagraph"/>
              <w:spacing w:before="8"/>
              <w:rPr>
                <w:b/>
                <w:sz w:val="25"/>
              </w:rPr>
            </w:pPr>
          </w:p>
          <w:p w14:paraId="69377956" w14:textId="77777777" w:rsidR="007C684D" w:rsidRDefault="00A25A16">
            <w:pPr>
              <w:pStyle w:val="TableParagraph"/>
              <w:spacing w:before="1"/>
              <w:ind w:left="107"/>
              <w:rPr>
                <w:sz w:val="20"/>
              </w:rPr>
            </w:pPr>
            <w:r>
              <w:rPr>
                <w:sz w:val="20"/>
              </w:rPr>
              <w:t>80Hz~16KHz</w:t>
            </w:r>
          </w:p>
        </w:tc>
        <w:tc>
          <w:tcPr>
            <w:tcW w:w="1106" w:type="dxa"/>
          </w:tcPr>
          <w:p w14:paraId="1036CA70" w14:textId="77777777" w:rsidR="007C684D" w:rsidRDefault="007C684D">
            <w:pPr>
              <w:pStyle w:val="TableParagraph"/>
              <w:rPr>
                <w:sz w:val="20"/>
              </w:rPr>
            </w:pPr>
          </w:p>
        </w:tc>
      </w:tr>
      <w:tr w:rsidR="007C684D" w14:paraId="341C6E7F" w14:textId="77777777">
        <w:trPr>
          <w:trHeight w:val="254"/>
        </w:trPr>
        <w:tc>
          <w:tcPr>
            <w:tcW w:w="3780" w:type="dxa"/>
          </w:tcPr>
          <w:p w14:paraId="384F4ED4" w14:textId="77777777" w:rsidR="007C684D" w:rsidRDefault="00A25A16">
            <w:pPr>
              <w:pStyle w:val="TableParagraph"/>
              <w:spacing w:line="229" w:lineRule="exact"/>
              <w:ind w:left="110"/>
              <w:rPr>
                <w:sz w:val="20"/>
              </w:rPr>
            </w:pPr>
            <w:r>
              <w:rPr>
                <w:sz w:val="20"/>
              </w:rPr>
              <w:t>Power supply</w:t>
            </w:r>
          </w:p>
        </w:tc>
        <w:tc>
          <w:tcPr>
            <w:tcW w:w="2570" w:type="dxa"/>
            <w:tcBorders>
              <w:top w:val="nil"/>
            </w:tcBorders>
          </w:tcPr>
          <w:p w14:paraId="558FEFE9" w14:textId="77777777" w:rsidR="007C684D" w:rsidRDefault="00A25A16">
            <w:pPr>
              <w:pStyle w:val="TableParagraph"/>
              <w:spacing w:line="229" w:lineRule="exact"/>
              <w:ind w:left="107"/>
              <w:rPr>
                <w:sz w:val="20"/>
              </w:rPr>
            </w:pPr>
            <w:r>
              <w:rPr>
                <w:sz w:val="20"/>
              </w:rPr>
              <w:t>DC 12V / 24V</w:t>
            </w:r>
          </w:p>
        </w:tc>
        <w:tc>
          <w:tcPr>
            <w:tcW w:w="2476" w:type="dxa"/>
          </w:tcPr>
          <w:p w14:paraId="0DF38FC5" w14:textId="77777777" w:rsidR="007C684D" w:rsidRDefault="007C684D">
            <w:pPr>
              <w:pStyle w:val="TableParagraph"/>
              <w:rPr>
                <w:sz w:val="18"/>
              </w:rPr>
            </w:pPr>
          </w:p>
        </w:tc>
        <w:tc>
          <w:tcPr>
            <w:tcW w:w="1106" w:type="dxa"/>
          </w:tcPr>
          <w:p w14:paraId="53DF2F0A" w14:textId="77777777" w:rsidR="007C684D" w:rsidRDefault="007C684D">
            <w:pPr>
              <w:pStyle w:val="TableParagraph"/>
              <w:rPr>
                <w:sz w:val="18"/>
              </w:rPr>
            </w:pPr>
          </w:p>
        </w:tc>
      </w:tr>
      <w:tr w:rsidR="007C684D" w14:paraId="115C4BA7" w14:textId="77777777">
        <w:trPr>
          <w:trHeight w:val="301"/>
        </w:trPr>
        <w:tc>
          <w:tcPr>
            <w:tcW w:w="3780" w:type="dxa"/>
          </w:tcPr>
          <w:p w14:paraId="41C7CC23" w14:textId="77777777" w:rsidR="007C684D" w:rsidRDefault="00A25A16">
            <w:pPr>
              <w:pStyle w:val="TableParagraph"/>
              <w:spacing w:before="22"/>
              <w:ind w:left="110"/>
              <w:rPr>
                <w:sz w:val="20"/>
              </w:rPr>
            </w:pPr>
            <w:r>
              <w:rPr>
                <w:sz w:val="20"/>
              </w:rPr>
              <w:t>Operating Temperature</w:t>
            </w:r>
          </w:p>
        </w:tc>
        <w:tc>
          <w:tcPr>
            <w:tcW w:w="2570" w:type="dxa"/>
          </w:tcPr>
          <w:p w14:paraId="28EF37ED" w14:textId="77777777" w:rsidR="007C684D" w:rsidRDefault="00A25A16">
            <w:pPr>
              <w:pStyle w:val="TableParagraph"/>
              <w:spacing w:before="22"/>
              <w:ind w:left="158"/>
              <w:rPr>
                <w:sz w:val="20"/>
              </w:rPr>
            </w:pPr>
            <w:r>
              <w:rPr>
                <w:sz w:val="20"/>
              </w:rPr>
              <w:t>-10 °C ~ +55°C</w:t>
            </w:r>
          </w:p>
        </w:tc>
        <w:tc>
          <w:tcPr>
            <w:tcW w:w="2476" w:type="dxa"/>
          </w:tcPr>
          <w:p w14:paraId="7C41576F" w14:textId="77777777" w:rsidR="007C684D" w:rsidRDefault="007C684D">
            <w:pPr>
              <w:pStyle w:val="TableParagraph"/>
              <w:rPr>
                <w:sz w:val="20"/>
              </w:rPr>
            </w:pPr>
          </w:p>
        </w:tc>
        <w:tc>
          <w:tcPr>
            <w:tcW w:w="1106" w:type="dxa"/>
          </w:tcPr>
          <w:p w14:paraId="71C44371" w14:textId="77777777" w:rsidR="007C684D" w:rsidRDefault="007C684D">
            <w:pPr>
              <w:pStyle w:val="TableParagraph"/>
              <w:rPr>
                <w:sz w:val="20"/>
              </w:rPr>
            </w:pPr>
          </w:p>
        </w:tc>
      </w:tr>
      <w:tr w:rsidR="007C684D" w14:paraId="57F263D0" w14:textId="77777777">
        <w:trPr>
          <w:trHeight w:val="299"/>
        </w:trPr>
        <w:tc>
          <w:tcPr>
            <w:tcW w:w="3780" w:type="dxa"/>
          </w:tcPr>
          <w:p w14:paraId="1CCEF40D" w14:textId="77777777" w:rsidR="007C684D" w:rsidRDefault="00A25A16">
            <w:pPr>
              <w:pStyle w:val="TableParagraph"/>
              <w:spacing w:before="20"/>
              <w:ind w:left="110"/>
              <w:rPr>
                <w:sz w:val="20"/>
              </w:rPr>
            </w:pPr>
            <w:r>
              <w:rPr>
                <w:sz w:val="20"/>
              </w:rPr>
              <w:t>Humidity</w:t>
            </w:r>
          </w:p>
        </w:tc>
        <w:tc>
          <w:tcPr>
            <w:tcW w:w="2570" w:type="dxa"/>
          </w:tcPr>
          <w:p w14:paraId="4A755AE8" w14:textId="77777777" w:rsidR="007C684D" w:rsidRDefault="00A25A16">
            <w:pPr>
              <w:pStyle w:val="TableParagraph"/>
              <w:spacing w:before="20"/>
              <w:ind w:left="107"/>
              <w:rPr>
                <w:sz w:val="20"/>
              </w:rPr>
            </w:pPr>
            <w:r>
              <w:rPr>
                <w:sz w:val="20"/>
              </w:rPr>
              <w:t>&lt; 95 %, non-condensing</w:t>
            </w:r>
          </w:p>
        </w:tc>
        <w:tc>
          <w:tcPr>
            <w:tcW w:w="2476" w:type="dxa"/>
          </w:tcPr>
          <w:p w14:paraId="132D5B5D" w14:textId="77777777" w:rsidR="007C684D" w:rsidRDefault="007C684D">
            <w:pPr>
              <w:pStyle w:val="TableParagraph"/>
              <w:rPr>
                <w:sz w:val="20"/>
              </w:rPr>
            </w:pPr>
          </w:p>
        </w:tc>
        <w:tc>
          <w:tcPr>
            <w:tcW w:w="1106" w:type="dxa"/>
          </w:tcPr>
          <w:p w14:paraId="4E16B389" w14:textId="77777777" w:rsidR="007C684D" w:rsidRDefault="007C684D">
            <w:pPr>
              <w:pStyle w:val="TableParagraph"/>
              <w:rPr>
                <w:sz w:val="20"/>
              </w:rPr>
            </w:pPr>
          </w:p>
        </w:tc>
      </w:tr>
      <w:tr w:rsidR="007C684D" w14:paraId="1B59F599" w14:textId="77777777">
        <w:trPr>
          <w:trHeight w:val="825"/>
        </w:trPr>
        <w:tc>
          <w:tcPr>
            <w:tcW w:w="3780" w:type="dxa"/>
          </w:tcPr>
          <w:p w14:paraId="08EC02A0" w14:textId="77777777" w:rsidR="007C684D" w:rsidRDefault="00A25A16">
            <w:pPr>
              <w:pStyle w:val="TableParagraph"/>
              <w:spacing w:line="217" w:lineRule="exact"/>
              <w:ind w:left="110"/>
              <w:rPr>
                <w:sz w:val="20"/>
              </w:rPr>
            </w:pPr>
            <w:r>
              <w:rPr>
                <w:sz w:val="20"/>
              </w:rPr>
              <w:t>Accessories</w:t>
            </w:r>
          </w:p>
        </w:tc>
        <w:tc>
          <w:tcPr>
            <w:tcW w:w="2570" w:type="dxa"/>
          </w:tcPr>
          <w:p w14:paraId="612D625B" w14:textId="77777777" w:rsidR="007C684D" w:rsidRDefault="00A25A16">
            <w:pPr>
              <w:pStyle w:val="TableParagraph"/>
              <w:spacing w:line="217" w:lineRule="exact"/>
              <w:ind w:left="107"/>
              <w:rPr>
                <w:sz w:val="20"/>
              </w:rPr>
            </w:pPr>
            <w:r>
              <w:rPr>
                <w:sz w:val="20"/>
              </w:rPr>
              <w:t>Any required acessory not</w:t>
            </w:r>
          </w:p>
          <w:p w14:paraId="252319AC" w14:textId="77777777" w:rsidR="007C684D" w:rsidRDefault="00A25A16">
            <w:pPr>
              <w:pStyle w:val="TableParagraph"/>
              <w:tabs>
                <w:tab w:val="left" w:pos="1348"/>
                <w:tab w:val="left" w:pos="2306"/>
              </w:tabs>
              <w:ind w:left="107" w:right="96"/>
              <w:rPr>
                <w:sz w:val="20"/>
              </w:rPr>
            </w:pPr>
            <w:r>
              <w:rPr>
                <w:sz w:val="20"/>
              </w:rPr>
              <w:t>specifically</w:t>
            </w:r>
            <w:r>
              <w:rPr>
                <w:sz w:val="20"/>
              </w:rPr>
              <w:tab/>
              <w:t>referred</w:t>
            </w:r>
            <w:r>
              <w:rPr>
                <w:sz w:val="20"/>
              </w:rPr>
              <w:tab/>
              <w:t>to install/use the</w:t>
            </w:r>
            <w:r>
              <w:rPr>
                <w:spacing w:val="-4"/>
                <w:sz w:val="20"/>
              </w:rPr>
              <w:t xml:space="preserve"> </w:t>
            </w:r>
            <w:r>
              <w:rPr>
                <w:sz w:val="20"/>
              </w:rPr>
              <w:t>equipment</w:t>
            </w:r>
          </w:p>
        </w:tc>
        <w:tc>
          <w:tcPr>
            <w:tcW w:w="2476" w:type="dxa"/>
          </w:tcPr>
          <w:p w14:paraId="4E9CA271" w14:textId="77777777" w:rsidR="007C684D" w:rsidRDefault="007C684D">
            <w:pPr>
              <w:pStyle w:val="TableParagraph"/>
              <w:rPr>
                <w:sz w:val="20"/>
              </w:rPr>
            </w:pPr>
          </w:p>
        </w:tc>
        <w:tc>
          <w:tcPr>
            <w:tcW w:w="1106" w:type="dxa"/>
          </w:tcPr>
          <w:p w14:paraId="6A10A369" w14:textId="77777777" w:rsidR="007C684D" w:rsidRDefault="007C684D">
            <w:pPr>
              <w:pStyle w:val="TableParagraph"/>
              <w:rPr>
                <w:sz w:val="20"/>
              </w:rPr>
            </w:pPr>
          </w:p>
        </w:tc>
      </w:tr>
    </w:tbl>
    <w:p w14:paraId="652FAB1F" w14:textId="44CACB10" w:rsidR="007C684D" w:rsidRDefault="00747AC6">
      <w:pPr>
        <w:rPr>
          <w:sz w:val="2"/>
          <w:szCs w:val="2"/>
        </w:rPr>
      </w:pPr>
      <w:r>
        <w:rPr>
          <w:noProof/>
        </w:rPr>
        <mc:AlternateContent>
          <mc:Choice Requires="wps">
            <w:drawing>
              <wp:anchor distT="0" distB="0" distL="114300" distR="114300" simplePos="0" relativeHeight="502801016" behindDoc="1" locked="0" layoutInCell="1" allowOverlap="1" wp14:anchorId="11A195E9" wp14:editId="602D4C08">
                <wp:simplePos x="0" y="0"/>
                <wp:positionH relativeFrom="page">
                  <wp:posOffset>2804160</wp:posOffset>
                </wp:positionH>
                <wp:positionV relativeFrom="page">
                  <wp:posOffset>1261745</wp:posOffset>
                </wp:positionV>
                <wp:extent cx="1483360" cy="226060"/>
                <wp:effectExtent l="13335" t="13970" r="8255" b="7620"/>
                <wp:wrapNone/>
                <wp:docPr id="342"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83360" cy="226060"/>
                        </a:xfrm>
                        <a:custGeom>
                          <a:avLst/>
                          <a:gdLst>
                            <a:gd name="T0" fmla="+- 0 4416 4416"/>
                            <a:gd name="T1" fmla="*/ T0 w 2336"/>
                            <a:gd name="T2" fmla="+- 0 2338 1987"/>
                            <a:gd name="T3" fmla="*/ 2338 h 356"/>
                            <a:gd name="T4" fmla="+- 0 6746 4416"/>
                            <a:gd name="T5" fmla="*/ T4 w 2336"/>
                            <a:gd name="T6" fmla="+- 0 2338 1987"/>
                            <a:gd name="T7" fmla="*/ 2338 h 356"/>
                            <a:gd name="T8" fmla="+- 0 6751 4416"/>
                            <a:gd name="T9" fmla="*/ T8 w 2336"/>
                            <a:gd name="T10" fmla="+- 0 1987 1987"/>
                            <a:gd name="T11" fmla="*/ 1987 h 356"/>
                            <a:gd name="T12" fmla="+- 0 6751 4416"/>
                            <a:gd name="T13" fmla="*/ T12 w 2336"/>
                            <a:gd name="T14" fmla="+- 0 2342 1987"/>
                            <a:gd name="T15" fmla="*/ 2342 h 356"/>
                          </a:gdLst>
                          <a:ahLst/>
                          <a:cxnLst>
                            <a:cxn ang="0">
                              <a:pos x="T1" y="T3"/>
                            </a:cxn>
                            <a:cxn ang="0">
                              <a:pos x="T5" y="T7"/>
                            </a:cxn>
                            <a:cxn ang="0">
                              <a:pos x="T9" y="T11"/>
                            </a:cxn>
                            <a:cxn ang="0">
                              <a:pos x="T13" y="T15"/>
                            </a:cxn>
                          </a:cxnLst>
                          <a:rect l="0" t="0" r="r" b="b"/>
                          <a:pathLst>
                            <a:path w="2336" h="356">
                              <a:moveTo>
                                <a:pt x="0" y="351"/>
                              </a:moveTo>
                              <a:lnTo>
                                <a:pt x="2330" y="351"/>
                              </a:lnTo>
                              <a:moveTo>
                                <a:pt x="2335" y="0"/>
                              </a:moveTo>
                              <a:lnTo>
                                <a:pt x="2335" y="355"/>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4886BE7" id="AutoShape 11" o:spid="_x0000_s1026" style="position:absolute;margin-left:220.8pt;margin-top:99.35pt;width:116.8pt;height:17.8pt;z-index:-5154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336,3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" path="m,351r2330,m2335,r,355e" filled="f" strokeweight=".48pt">
                <v:path arrowok="t" o:connecttype="custom" o:connectlocs="0,1484630;1479550,1484630;1482725,1261745;1482725,1487170" o:connectangles="0,0,0,0"/>
                <w10:wrap anchorx="page" anchory="page"/>
              </v:shape>
            </w:pict>
          </mc:Fallback>
        </mc:AlternateContent>
      </w:r>
      <w:r>
        <w:rPr>
          <w:noProof/>
        </w:rPr>
        <mc:AlternateContent>
          <mc:Choice Requires="wpg">
            <w:drawing>
              <wp:anchor distT="0" distB="0" distL="114300" distR="114300" simplePos="0" relativeHeight="502801040" behindDoc="1" locked="0" layoutInCell="1" allowOverlap="1" wp14:anchorId="7F00C8B5" wp14:editId="11961756">
                <wp:simplePos x="0" y="0"/>
                <wp:positionH relativeFrom="page">
                  <wp:posOffset>2804160</wp:posOffset>
                </wp:positionH>
                <wp:positionV relativeFrom="page">
                  <wp:posOffset>1894205</wp:posOffset>
                </wp:positionV>
                <wp:extent cx="1492250" cy="196850"/>
                <wp:effectExtent l="13335" t="8255" r="8890" b="13970"/>
                <wp:wrapNone/>
                <wp:docPr id="339"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92250" cy="196850"/>
                          <a:chOff x="4416" y="2983"/>
                          <a:chExt cx="2350" cy="310"/>
                        </a:xfrm>
                      </wpg:grpSpPr>
                      <wps:wsp>
                        <wps:cNvPr id="340" name="Line 10"/>
                        <wps:cNvCnPr>
                          <a:cxnSpLocks noChangeShapeType="1"/>
                        </wps:cNvCnPr>
                        <wps:spPr bwMode="auto">
                          <a:xfrm>
                            <a:off x="4416" y="3288"/>
                            <a:ext cx="234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341" name="Line 9"/>
                        <wps:cNvCnPr>
                          <a:cxnSpLocks noChangeShapeType="1"/>
                        </wps:cNvCnPr>
                        <wps:spPr bwMode="auto">
                          <a:xfrm>
                            <a:off x="6761" y="2983"/>
                            <a:ext cx="0" cy="31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7EA2D9ED" id="Group 8" o:spid="_x0000_s1026" style="position:absolute;margin-left:220.8pt;margin-top:149.15pt;width:117.5pt;height:15.5pt;z-index:-515440;mso-position-horizontal-relative:page;mso-position-vertical-relative:page" coordorigin="4416,2983" coordsize="2350,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">
                <v:line id="Line 10" o:spid="_x0000_s1027" style="position:absolute;visibility:visible;mso-wrap-style:square" from="4416,3288" to="6756,3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" strokeweight=".48pt"/>
                <v:line id="Line 9" o:spid="_x0000_s1028" style="position:absolute;visibility:visible;mso-wrap-style:square" from="6761,2983" to="6761,32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" strokeweight=".16969mm"/>
                <w10:wrap anchorx="page" anchory="page"/>
              </v:group>
            </w:pict>
          </mc:Fallback>
        </mc:AlternateContent>
      </w:r>
    </w:p>
    <w:p w14:paraId="70C4BB78" w14:textId="77777777" w:rsidR="007C684D" w:rsidRDefault="007C684D">
      <w:pPr>
        <w:rPr>
          <w:sz w:val="2"/>
          <w:szCs w:val="2"/>
        </w:rPr>
        <w:sectPr w:rsidR="007C684D">
          <w:pgSz w:w="11930" w:h="16850"/>
          <w:pgMar w:top="1400" w:right="260" w:bottom="1100" w:left="420" w:header="0" w:footer="913" w:gutter="0"/>
          <w:cols w:space="720"/>
        </w:sectPr>
      </w:pPr>
    </w:p>
    <w:p w14:paraId="4658EA6C" w14:textId="155A0B14" w:rsidR="007C684D" w:rsidRDefault="00747AC6">
      <w:pPr>
        <w:pStyle w:val="BodyText"/>
        <w:rPr>
          <w:b/>
          <w:sz w:val="20"/>
        </w:rPr>
      </w:pPr>
      <w:r>
        <w:rPr>
          <w:noProof/>
        </w:rPr>
        <mc:AlternateContent>
          <mc:Choice Requires="wps">
            <w:drawing>
              <wp:anchor distT="0" distB="0" distL="114300" distR="114300" simplePos="0" relativeHeight="502801064" behindDoc="1" locked="0" layoutInCell="1" allowOverlap="1" wp14:anchorId="5C20C961" wp14:editId="7452537E">
                <wp:simplePos x="0" y="0"/>
                <wp:positionH relativeFrom="page">
                  <wp:posOffset>2804160</wp:posOffset>
                </wp:positionH>
                <wp:positionV relativeFrom="page">
                  <wp:posOffset>7280275</wp:posOffset>
                </wp:positionV>
                <wp:extent cx="1489075" cy="226060"/>
                <wp:effectExtent l="13335" t="12700" r="12065" b="8890"/>
                <wp:wrapNone/>
                <wp:docPr id="338"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89075" cy="226060"/>
                        </a:xfrm>
                        <a:custGeom>
                          <a:avLst/>
                          <a:gdLst>
                            <a:gd name="T0" fmla="+- 0 4416 4416"/>
                            <a:gd name="T1" fmla="*/ T0 w 2345"/>
                            <a:gd name="T2" fmla="+- 0 11815 11465"/>
                            <a:gd name="T3" fmla="*/ 11815 h 356"/>
                            <a:gd name="T4" fmla="+- 0 6756 4416"/>
                            <a:gd name="T5" fmla="*/ T4 w 2345"/>
                            <a:gd name="T6" fmla="+- 0 11815 11465"/>
                            <a:gd name="T7" fmla="*/ 11815 h 356"/>
                            <a:gd name="T8" fmla="+- 0 6761 4416"/>
                            <a:gd name="T9" fmla="*/ T8 w 2345"/>
                            <a:gd name="T10" fmla="+- 0 11465 11465"/>
                            <a:gd name="T11" fmla="*/ 11465 h 356"/>
                            <a:gd name="T12" fmla="+- 0 6761 4416"/>
                            <a:gd name="T13" fmla="*/ T12 w 2345"/>
                            <a:gd name="T14" fmla="+- 0 11820 11465"/>
                            <a:gd name="T15" fmla="*/ 11820 h 356"/>
                          </a:gdLst>
                          <a:ahLst/>
                          <a:cxnLst>
                            <a:cxn ang="0">
                              <a:pos x="T1" y="T3"/>
                            </a:cxn>
                            <a:cxn ang="0">
                              <a:pos x="T5" y="T7"/>
                            </a:cxn>
                            <a:cxn ang="0">
                              <a:pos x="T9" y="T11"/>
                            </a:cxn>
                            <a:cxn ang="0">
                              <a:pos x="T13" y="T15"/>
                            </a:cxn>
                          </a:cxnLst>
                          <a:rect l="0" t="0" r="r" b="b"/>
                          <a:pathLst>
                            <a:path w="2345" h="356">
                              <a:moveTo>
                                <a:pt x="0" y="350"/>
                              </a:moveTo>
                              <a:lnTo>
                                <a:pt x="2340" y="350"/>
                              </a:lnTo>
                              <a:moveTo>
                                <a:pt x="2345" y="0"/>
                              </a:moveTo>
                              <a:lnTo>
                                <a:pt x="2345" y="355"/>
                              </a:lnTo>
                            </a:path>
                          </a:pathLst>
                        </a:custGeom>
                        <a:noFill/>
                        <a:ln w="610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145DA8E" id="AutoShape 7" o:spid="_x0000_s1026" style="position:absolute;margin-left:220.8pt;margin-top:573.25pt;width:117.25pt;height:17.8pt;z-index:-5154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345,3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" path="m,350r2340,m2345,r,355e" filled="f" strokeweight=".16969mm">
                <v:path arrowok="t" o:connecttype="custom" o:connectlocs="0,7502525;1485900,7502525;1489075,7280275;1489075,7505700" o:connectangles="0,0,0,0"/>
                <w10:wrap anchorx="page" anchory="page"/>
              </v:shape>
            </w:pict>
          </mc:Fallback>
        </mc:AlternateContent>
      </w:r>
      <w:r>
        <w:rPr>
          <w:noProof/>
        </w:rPr>
        <mc:AlternateContent>
          <mc:Choice Requires="wpg">
            <w:drawing>
              <wp:anchor distT="0" distB="0" distL="114300" distR="114300" simplePos="0" relativeHeight="502801088" behindDoc="1" locked="0" layoutInCell="1" allowOverlap="1" wp14:anchorId="70DA715E" wp14:editId="560F6718">
                <wp:simplePos x="0" y="0"/>
                <wp:positionH relativeFrom="page">
                  <wp:posOffset>2804160</wp:posOffset>
                </wp:positionH>
                <wp:positionV relativeFrom="page">
                  <wp:posOffset>7912735</wp:posOffset>
                </wp:positionV>
                <wp:extent cx="1492250" cy="198120"/>
                <wp:effectExtent l="13335" t="6985" r="8890" b="13970"/>
                <wp:wrapNone/>
                <wp:docPr id="335"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92250" cy="198120"/>
                          <a:chOff x="4416" y="12461"/>
                          <a:chExt cx="2350" cy="312"/>
                        </a:xfrm>
                      </wpg:grpSpPr>
                      <wps:wsp>
                        <wps:cNvPr id="336" name="Line 6"/>
                        <wps:cNvCnPr>
                          <a:cxnSpLocks noChangeShapeType="1"/>
                        </wps:cNvCnPr>
                        <wps:spPr bwMode="auto">
                          <a:xfrm>
                            <a:off x="4416" y="12768"/>
                            <a:ext cx="234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337" name="Line 5"/>
                        <wps:cNvCnPr>
                          <a:cxnSpLocks noChangeShapeType="1"/>
                        </wps:cNvCnPr>
                        <wps:spPr bwMode="auto">
                          <a:xfrm>
                            <a:off x="6761" y="12461"/>
                            <a:ext cx="0" cy="312"/>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2B3C7404" id="Group 4" o:spid="_x0000_s1026" style="position:absolute;margin-left:220.8pt;margin-top:623.05pt;width:117.5pt;height:15.6pt;z-index:-515392;mso-position-horizontal-relative:page;mso-position-vertical-relative:page" coordorigin="4416,12461" coordsize="2350,3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">
                <v:line id="Line 6" o:spid="_x0000_s1027" style="position:absolute;visibility:visible;mso-wrap-style:square" from="4416,12768" to="6756,127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" strokeweight=".48pt"/>
                <v:line id="Line 5" o:spid="_x0000_s1028" style="position:absolute;visibility:visible;mso-wrap-style:square" from="6761,12461" to="6761,127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" strokeweight=".16969mm"/>
                <w10:wrap anchorx="page" anchory="page"/>
              </v:group>
            </w:pict>
          </mc:Fallback>
        </mc:AlternateContent>
      </w:r>
    </w:p>
    <w:p w14:paraId="5C260694" w14:textId="77777777" w:rsidR="007C684D" w:rsidRDefault="007C684D">
      <w:pPr>
        <w:pStyle w:val="BodyText"/>
        <w:rPr>
          <w:b/>
          <w:sz w:val="20"/>
        </w:rPr>
      </w:pPr>
    </w:p>
    <w:p w14:paraId="39D73156" w14:textId="77777777" w:rsidR="007C684D" w:rsidRDefault="007C684D">
      <w:pPr>
        <w:pStyle w:val="BodyText"/>
        <w:rPr>
          <w:b/>
          <w:sz w:val="27"/>
        </w:rPr>
      </w:pPr>
    </w:p>
    <w:p w14:paraId="0F8C745B" w14:textId="77777777" w:rsidR="007C684D" w:rsidRDefault="00A25A16">
      <w:pPr>
        <w:spacing w:before="90"/>
        <w:ind w:left="218"/>
        <w:rPr>
          <w:b/>
          <w:sz w:val="24"/>
        </w:rPr>
      </w:pPr>
      <w:r>
        <w:rPr>
          <w:b/>
          <w:sz w:val="24"/>
          <w:u w:val="thick"/>
        </w:rPr>
        <w:t>Item Number : 11. Volume Control</w:t>
      </w:r>
    </w:p>
    <w:p w14:paraId="1A587ECF" w14:textId="77777777" w:rsidR="007C684D" w:rsidRDefault="007C684D">
      <w:pPr>
        <w:pStyle w:val="BodyText"/>
        <w:spacing w:before="3"/>
        <w:rPr>
          <w:b/>
          <w:sz w:val="19"/>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780"/>
        <w:gridCol w:w="2570"/>
        <w:gridCol w:w="2476"/>
        <w:gridCol w:w="1106"/>
      </w:tblGrid>
      <w:tr w:rsidR="007C684D" w14:paraId="234D6BA8" w14:textId="77777777">
        <w:trPr>
          <w:trHeight w:val="551"/>
        </w:trPr>
        <w:tc>
          <w:tcPr>
            <w:tcW w:w="6350" w:type="dxa"/>
            <w:gridSpan w:val="2"/>
          </w:tcPr>
          <w:p w14:paraId="50058412" w14:textId="77777777" w:rsidR="007C684D" w:rsidRDefault="00A25A16">
            <w:pPr>
              <w:pStyle w:val="TableParagraph"/>
              <w:spacing w:before="135"/>
              <w:ind w:left="110"/>
              <w:rPr>
                <w:b/>
                <w:sz w:val="24"/>
              </w:rPr>
            </w:pPr>
            <w:r>
              <w:rPr>
                <w:b/>
                <w:sz w:val="24"/>
              </w:rPr>
              <w:t>DESCRIPTION</w:t>
            </w:r>
          </w:p>
        </w:tc>
        <w:tc>
          <w:tcPr>
            <w:tcW w:w="2476" w:type="dxa"/>
          </w:tcPr>
          <w:p w14:paraId="7EA87B34" w14:textId="77777777" w:rsidR="007C684D" w:rsidRDefault="00A25A16">
            <w:pPr>
              <w:pStyle w:val="TableParagraph"/>
              <w:spacing w:before="135"/>
              <w:ind w:left="108"/>
              <w:rPr>
                <w:b/>
                <w:sz w:val="24"/>
              </w:rPr>
            </w:pPr>
            <w:r>
              <w:rPr>
                <w:b/>
                <w:sz w:val="24"/>
              </w:rPr>
              <w:t>Bidder's Response</w:t>
            </w:r>
          </w:p>
        </w:tc>
        <w:tc>
          <w:tcPr>
            <w:tcW w:w="1106" w:type="dxa"/>
          </w:tcPr>
          <w:p w14:paraId="208B83D6" w14:textId="77777777" w:rsidR="007C684D" w:rsidRDefault="00A25A16">
            <w:pPr>
              <w:pStyle w:val="TableParagraph"/>
              <w:spacing w:line="276" w:lineRule="exact"/>
              <w:ind w:left="109" w:right="100" w:firstLine="60"/>
              <w:rPr>
                <w:b/>
                <w:sz w:val="24"/>
              </w:rPr>
            </w:pPr>
            <w:r>
              <w:rPr>
                <w:b/>
                <w:sz w:val="24"/>
              </w:rPr>
              <w:t>Page No.</w:t>
            </w:r>
          </w:p>
        </w:tc>
      </w:tr>
      <w:tr w:rsidR="007C684D" w14:paraId="4B074E4D" w14:textId="77777777">
        <w:trPr>
          <w:trHeight w:val="297"/>
        </w:trPr>
        <w:tc>
          <w:tcPr>
            <w:tcW w:w="6350" w:type="dxa"/>
            <w:gridSpan w:val="2"/>
          </w:tcPr>
          <w:p w14:paraId="6C27C75F" w14:textId="77777777" w:rsidR="007C684D" w:rsidRDefault="00A25A16">
            <w:pPr>
              <w:pStyle w:val="TableParagraph"/>
              <w:spacing w:before="28"/>
              <w:ind w:left="110"/>
              <w:rPr>
                <w:sz w:val="20"/>
              </w:rPr>
            </w:pPr>
            <w:r>
              <w:rPr>
                <w:sz w:val="20"/>
              </w:rPr>
              <w:t>Make</w:t>
            </w:r>
          </w:p>
        </w:tc>
        <w:tc>
          <w:tcPr>
            <w:tcW w:w="2476" w:type="dxa"/>
          </w:tcPr>
          <w:p w14:paraId="4D188252" w14:textId="77777777" w:rsidR="007C684D" w:rsidRDefault="007C684D">
            <w:pPr>
              <w:pStyle w:val="TableParagraph"/>
              <w:rPr>
                <w:sz w:val="20"/>
              </w:rPr>
            </w:pPr>
          </w:p>
        </w:tc>
        <w:tc>
          <w:tcPr>
            <w:tcW w:w="1106" w:type="dxa"/>
          </w:tcPr>
          <w:p w14:paraId="404C528A" w14:textId="77777777" w:rsidR="007C684D" w:rsidRDefault="007C684D">
            <w:pPr>
              <w:pStyle w:val="TableParagraph"/>
              <w:rPr>
                <w:sz w:val="20"/>
              </w:rPr>
            </w:pPr>
          </w:p>
        </w:tc>
      </w:tr>
      <w:tr w:rsidR="007C684D" w14:paraId="222030E8" w14:textId="77777777">
        <w:trPr>
          <w:trHeight w:val="297"/>
        </w:trPr>
        <w:tc>
          <w:tcPr>
            <w:tcW w:w="6350" w:type="dxa"/>
            <w:gridSpan w:val="2"/>
          </w:tcPr>
          <w:p w14:paraId="7253B577" w14:textId="77777777" w:rsidR="007C684D" w:rsidRDefault="00A25A16">
            <w:pPr>
              <w:pStyle w:val="TableParagraph"/>
              <w:spacing w:before="29"/>
              <w:ind w:left="110"/>
              <w:rPr>
                <w:sz w:val="20"/>
              </w:rPr>
            </w:pPr>
            <w:r>
              <w:rPr>
                <w:sz w:val="20"/>
              </w:rPr>
              <w:t>Model</w:t>
            </w:r>
          </w:p>
        </w:tc>
        <w:tc>
          <w:tcPr>
            <w:tcW w:w="2476" w:type="dxa"/>
          </w:tcPr>
          <w:p w14:paraId="106579BD" w14:textId="77777777" w:rsidR="007C684D" w:rsidRDefault="007C684D">
            <w:pPr>
              <w:pStyle w:val="TableParagraph"/>
              <w:rPr>
                <w:sz w:val="20"/>
              </w:rPr>
            </w:pPr>
          </w:p>
        </w:tc>
        <w:tc>
          <w:tcPr>
            <w:tcW w:w="1106" w:type="dxa"/>
          </w:tcPr>
          <w:p w14:paraId="1FFC0388" w14:textId="77777777" w:rsidR="007C684D" w:rsidRDefault="007C684D">
            <w:pPr>
              <w:pStyle w:val="TableParagraph"/>
              <w:rPr>
                <w:sz w:val="20"/>
              </w:rPr>
            </w:pPr>
          </w:p>
        </w:tc>
      </w:tr>
      <w:tr w:rsidR="007C684D" w14:paraId="47986DEE" w14:textId="77777777">
        <w:trPr>
          <w:trHeight w:val="297"/>
        </w:trPr>
        <w:tc>
          <w:tcPr>
            <w:tcW w:w="6350" w:type="dxa"/>
            <w:gridSpan w:val="2"/>
          </w:tcPr>
          <w:p w14:paraId="4800E61C" w14:textId="77777777" w:rsidR="007C684D" w:rsidRDefault="00A25A16">
            <w:pPr>
              <w:pStyle w:val="TableParagraph"/>
              <w:spacing w:before="26"/>
              <w:ind w:left="110"/>
              <w:rPr>
                <w:sz w:val="20"/>
              </w:rPr>
            </w:pPr>
            <w:r>
              <w:rPr>
                <w:sz w:val="20"/>
              </w:rPr>
              <w:t>Country of origin</w:t>
            </w:r>
          </w:p>
        </w:tc>
        <w:tc>
          <w:tcPr>
            <w:tcW w:w="2476" w:type="dxa"/>
          </w:tcPr>
          <w:p w14:paraId="658891FE" w14:textId="77777777" w:rsidR="007C684D" w:rsidRDefault="007C684D">
            <w:pPr>
              <w:pStyle w:val="TableParagraph"/>
              <w:rPr>
                <w:sz w:val="20"/>
              </w:rPr>
            </w:pPr>
          </w:p>
        </w:tc>
        <w:tc>
          <w:tcPr>
            <w:tcW w:w="1106" w:type="dxa"/>
          </w:tcPr>
          <w:p w14:paraId="4355A49A" w14:textId="77777777" w:rsidR="007C684D" w:rsidRDefault="007C684D">
            <w:pPr>
              <w:pStyle w:val="TableParagraph"/>
              <w:rPr>
                <w:sz w:val="20"/>
              </w:rPr>
            </w:pPr>
          </w:p>
        </w:tc>
      </w:tr>
      <w:tr w:rsidR="007C684D" w14:paraId="092F3204" w14:textId="77777777">
        <w:trPr>
          <w:trHeight w:val="297"/>
        </w:trPr>
        <w:tc>
          <w:tcPr>
            <w:tcW w:w="6350" w:type="dxa"/>
            <w:gridSpan w:val="2"/>
          </w:tcPr>
          <w:p w14:paraId="3DBE0FF7" w14:textId="77777777" w:rsidR="007C684D" w:rsidRDefault="00A25A16">
            <w:pPr>
              <w:pStyle w:val="TableParagraph"/>
              <w:spacing w:before="31"/>
              <w:ind w:left="110"/>
              <w:rPr>
                <w:b/>
                <w:sz w:val="20"/>
              </w:rPr>
            </w:pPr>
            <w:r>
              <w:rPr>
                <w:b/>
                <w:sz w:val="20"/>
              </w:rPr>
              <w:t>Features</w:t>
            </w:r>
          </w:p>
        </w:tc>
        <w:tc>
          <w:tcPr>
            <w:tcW w:w="2476" w:type="dxa"/>
          </w:tcPr>
          <w:p w14:paraId="3F773BAA" w14:textId="77777777" w:rsidR="007C684D" w:rsidRDefault="007C684D">
            <w:pPr>
              <w:pStyle w:val="TableParagraph"/>
              <w:rPr>
                <w:sz w:val="20"/>
              </w:rPr>
            </w:pPr>
          </w:p>
        </w:tc>
        <w:tc>
          <w:tcPr>
            <w:tcW w:w="1106" w:type="dxa"/>
          </w:tcPr>
          <w:p w14:paraId="5C38C6CB" w14:textId="77777777" w:rsidR="007C684D" w:rsidRDefault="007C684D">
            <w:pPr>
              <w:pStyle w:val="TableParagraph"/>
              <w:rPr>
                <w:sz w:val="20"/>
              </w:rPr>
            </w:pPr>
          </w:p>
        </w:tc>
      </w:tr>
      <w:tr w:rsidR="007C684D" w14:paraId="3D8161D6" w14:textId="77777777">
        <w:trPr>
          <w:trHeight w:val="525"/>
        </w:trPr>
        <w:tc>
          <w:tcPr>
            <w:tcW w:w="3780" w:type="dxa"/>
          </w:tcPr>
          <w:p w14:paraId="729E75E1" w14:textId="77777777" w:rsidR="007C684D" w:rsidRDefault="00A25A16">
            <w:pPr>
              <w:pStyle w:val="TableParagraph"/>
              <w:spacing w:before="142"/>
              <w:ind w:left="110"/>
              <w:rPr>
                <w:sz w:val="20"/>
              </w:rPr>
            </w:pPr>
            <w:r>
              <w:rPr>
                <w:sz w:val="20"/>
              </w:rPr>
              <w:t>Rated power available</w:t>
            </w:r>
          </w:p>
        </w:tc>
        <w:tc>
          <w:tcPr>
            <w:tcW w:w="2570" w:type="dxa"/>
          </w:tcPr>
          <w:p w14:paraId="441D1BF2" w14:textId="77777777" w:rsidR="007C684D" w:rsidRDefault="00A25A16">
            <w:pPr>
              <w:pStyle w:val="TableParagraph"/>
              <w:spacing w:before="142"/>
              <w:ind w:left="107"/>
              <w:rPr>
                <w:sz w:val="20"/>
              </w:rPr>
            </w:pPr>
            <w:r>
              <w:rPr>
                <w:sz w:val="20"/>
              </w:rPr>
              <w:t>6W / 30W/ 60W/ 120W</w:t>
            </w:r>
          </w:p>
        </w:tc>
        <w:tc>
          <w:tcPr>
            <w:tcW w:w="2476" w:type="dxa"/>
          </w:tcPr>
          <w:p w14:paraId="2BC5D946" w14:textId="77777777" w:rsidR="007C684D" w:rsidRDefault="007C684D">
            <w:pPr>
              <w:pStyle w:val="TableParagraph"/>
              <w:rPr>
                <w:sz w:val="20"/>
              </w:rPr>
            </w:pPr>
          </w:p>
        </w:tc>
        <w:tc>
          <w:tcPr>
            <w:tcW w:w="1106" w:type="dxa"/>
          </w:tcPr>
          <w:p w14:paraId="602D1B69" w14:textId="77777777" w:rsidR="007C684D" w:rsidRDefault="007C684D">
            <w:pPr>
              <w:pStyle w:val="TableParagraph"/>
              <w:rPr>
                <w:sz w:val="20"/>
              </w:rPr>
            </w:pPr>
          </w:p>
        </w:tc>
      </w:tr>
      <w:tr w:rsidR="007C684D" w14:paraId="12D0883C" w14:textId="77777777">
        <w:trPr>
          <w:trHeight w:val="494"/>
        </w:trPr>
        <w:tc>
          <w:tcPr>
            <w:tcW w:w="3780" w:type="dxa"/>
          </w:tcPr>
          <w:p w14:paraId="27932EA7" w14:textId="77777777" w:rsidR="007C684D" w:rsidRDefault="00A25A16">
            <w:pPr>
              <w:pStyle w:val="TableParagraph"/>
              <w:spacing w:before="125"/>
              <w:ind w:left="110"/>
              <w:rPr>
                <w:sz w:val="20"/>
              </w:rPr>
            </w:pPr>
            <w:r>
              <w:rPr>
                <w:sz w:val="20"/>
              </w:rPr>
              <w:t>24V DC forced overide relay</w:t>
            </w:r>
          </w:p>
        </w:tc>
        <w:tc>
          <w:tcPr>
            <w:tcW w:w="2570" w:type="dxa"/>
          </w:tcPr>
          <w:p w14:paraId="54718353" w14:textId="77777777" w:rsidR="007C684D" w:rsidRDefault="00A25A16">
            <w:pPr>
              <w:pStyle w:val="TableParagraph"/>
              <w:spacing w:before="125"/>
              <w:ind w:left="107"/>
              <w:rPr>
                <w:sz w:val="20"/>
              </w:rPr>
            </w:pPr>
            <w:r>
              <w:rPr>
                <w:sz w:val="20"/>
              </w:rPr>
              <w:t>Available</w:t>
            </w:r>
          </w:p>
        </w:tc>
        <w:tc>
          <w:tcPr>
            <w:tcW w:w="2476" w:type="dxa"/>
          </w:tcPr>
          <w:p w14:paraId="21C7EC02" w14:textId="77777777" w:rsidR="007C684D" w:rsidRDefault="007C684D">
            <w:pPr>
              <w:pStyle w:val="TableParagraph"/>
              <w:rPr>
                <w:sz w:val="20"/>
              </w:rPr>
            </w:pPr>
          </w:p>
        </w:tc>
        <w:tc>
          <w:tcPr>
            <w:tcW w:w="1106" w:type="dxa"/>
          </w:tcPr>
          <w:p w14:paraId="0DB5CEF0" w14:textId="77777777" w:rsidR="007C684D" w:rsidRDefault="007C684D">
            <w:pPr>
              <w:pStyle w:val="TableParagraph"/>
              <w:rPr>
                <w:sz w:val="20"/>
              </w:rPr>
            </w:pPr>
          </w:p>
        </w:tc>
      </w:tr>
      <w:tr w:rsidR="007C684D" w14:paraId="14C44FF1" w14:textId="77777777">
        <w:trPr>
          <w:trHeight w:val="496"/>
        </w:trPr>
        <w:tc>
          <w:tcPr>
            <w:tcW w:w="3780" w:type="dxa"/>
          </w:tcPr>
          <w:p w14:paraId="65071E5E" w14:textId="77777777" w:rsidR="007C684D" w:rsidRDefault="00A25A16">
            <w:pPr>
              <w:pStyle w:val="TableParagraph"/>
              <w:spacing w:before="127"/>
              <w:ind w:left="110"/>
              <w:rPr>
                <w:sz w:val="20"/>
              </w:rPr>
            </w:pPr>
            <w:r>
              <w:rPr>
                <w:sz w:val="20"/>
              </w:rPr>
              <w:t>wire systems</w:t>
            </w:r>
          </w:p>
        </w:tc>
        <w:tc>
          <w:tcPr>
            <w:tcW w:w="2570" w:type="dxa"/>
          </w:tcPr>
          <w:p w14:paraId="5D24DB4E" w14:textId="77777777" w:rsidR="007C684D" w:rsidRDefault="00A25A16">
            <w:pPr>
              <w:pStyle w:val="TableParagraph"/>
              <w:spacing w:before="127"/>
              <w:ind w:left="107"/>
              <w:rPr>
                <w:sz w:val="20"/>
              </w:rPr>
            </w:pPr>
            <w:r>
              <w:rPr>
                <w:sz w:val="20"/>
              </w:rPr>
              <w:t>4 wire</w:t>
            </w:r>
          </w:p>
        </w:tc>
        <w:tc>
          <w:tcPr>
            <w:tcW w:w="2476" w:type="dxa"/>
          </w:tcPr>
          <w:p w14:paraId="69FE3366" w14:textId="77777777" w:rsidR="007C684D" w:rsidRDefault="007C684D">
            <w:pPr>
              <w:pStyle w:val="TableParagraph"/>
              <w:rPr>
                <w:sz w:val="20"/>
              </w:rPr>
            </w:pPr>
          </w:p>
        </w:tc>
        <w:tc>
          <w:tcPr>
            <w:tcW w:w="1106" w:type="dxa"/>
          </w:tcPr>
          <w:p w14:paraId="5806B7C1" w14:textId="77777777" w:rsidR="007C684D" w:rsidRDefault="007C684D">
            <w:pPr>
              <w:pStyle w:val="TableParagraph"/>
              <w:rPr>
                <w:sz w:val="20"/>
              </w:rPr>
            </w:pPr>
          </w:p>
        </w:tc>
      </w:tr>
      <w:tr w:rsidR="007C684D" w14:paraId="607B8C2F" w14:textId="77777777">
        <w:trPr>
          <w:trHeight w:val="493"/>
        </w:trPr>
        <w:tc>
          <w:tcPr>
            <w:tcW w:w="3780" w:type="dxa"/>
          </w:tcPr>
          <w:p w14:paraId="4A3B8872" w14:textId="77777777" w:rsidR="007C684D" w:rsidRDefault="00A25A16">
            <w:pPr>
              <w:pStyle w:val="TableParagraph"/>
              <w:spacing w:before="125"/>
              <w:ind w:left="110"/>
              <w:rPr>
                <w:sz w:val="20"/>
              </w:rPr>
            </w:pPr>
            <w:r>
              <w:rPr>
                <w:sz w:val="20"/>
              </w:rPr>
              <w:t>Size</w:t>
            </w:r>
          </w:p>
        </w:tc>
        <w:tc>
          <w:tcPr>
            <w:tcW w:w="2570" w:type="dxa"/>
          </w:tcPr>
          <w:p w14:paraId="68EE6A95" w14:textId="77777777" w:rsidR="007C684D" w:rsidRDefault="00A25A16">
            <w:pPr>
              <w:pStyle w:val="TableParagraph"/>
              <w:spacing w:before="10"/>
              <w:ind w:left="107"/>
              <w:rPr>
                <w:sz w:val="20"/>
              </w:rPr>
            </w:pPr>
            <w:r>
              <w:rPr>
                <w:sz w:val="20"/>
              </w:rPr>
              <w:t>standard 86 × 86 electrical back box</w:t>
            </w:r>
          </w:p>
        </w:tc>
        <w:tc>
          <w:tcPr>
            <w:tcW w:w="2476" w:type="dxa"/>
          </w:tcPr>
          <w:p w14:paraId="1D7BC8EC" w14:textId="77777777" w:rsidR="007C684D" w:rsidRDefault="007C684D">
            <w:pPr>
              <w:pStyle w:val="TableParagraph"/>
              <w:rPr>
                <w:sz w:val="20"/>
              </w:rPr>
            </w:pPr>
          </w:p>
        </w:tc>
        <w:tc>
          <w:tcPr>
            <w:tcW w:w="1106" w:type="dxa"/>
          </w:tcPr>
          <w:p w14:paraId="30D7C3B4" w14:textId="77777777" w:rsidR="007C684D" w:rsidRDefault="007C684D">
            <w:pPr>
              <w:pStyle w:val="TableParagraph"/>
              <w:rPr>
                <w:sz w:val="20"/>
              </w:rPr>
            </w:pPr>
          </w:p>
        </w:tc>
      </w:tr>
      <w:tr w:rsidR="007C684D" w14:paraId="47C71425" w14:textId="77777777">
        <w:trPr>
          <w:trHeight w:val="825"/>
        </w:trPr>
        <w:tc>
          <w:tcPr>
            <w:tcW w:w="3780" w:type="dxa"/>
          </w:tcPr>
          <w:p w14:paraId="7EBDBEF6" w14:textId="77777777" w:rsidR="007C684D" w:rsidRDefault="00A25A16">
            <w:pPr>
              <w:pStyle w:val="TableParagraph"/>
              <w:spacing w:line="223" w:lineRule="exact"/>
              <w:ind w:left="110"/>
              <w:rPr>
                <w:sz w:val="20"/>
              </w:rPr>
            </w:pPr>
            <w:r>
              <w:rPr>
                <w:sz w:val="20"/>
              </w:rPr>
              <w:t>Accessories</w:t>
            </w:r>
          </w:p>
        </w:tc>
        <w:tc>
          <w:tcPr>
            <w:tcW w:w="2570" w:type="dxa"/>
          </w:tcPr>
          <w:p w14:paraId="5053E60B" w14:textId="77777777" w:rsidR="007C684D" w:rsidRDefault="00A25A16">
            <w:pPr>
              <w:pStyle w:val="TableParagraph"/>
              <w:ind w:left="107" w:right="95"/>
              <w:jc w:val="both"/>
              <w:rPr>
                <w:sz w:val="20"/>
              </w:rPr>
            </w:pPr>
            <w:r>
              <w:rPr>
                <w:sz w:val="20"/>
              </w:rPr>
              <w:t>Any required acessory not specifically refered to install/use the equipment</w:t>
            </w:r>
          </w:p>
        </w:tc>
        <w:tc>
          <w:tcPr>
            <w:tcW w:w="2476" w:type="dxa"/>
          </w:tcPr>
          <w:p w14:paraId="3DAD0572" w14:textId="77777777" w:rsidR="007C684D" w:rsidRDefault="007C684D">
            <w:pPr>
              <w:pStyle w:val="TableParagraph"/>
              <w:rPr>
                <w:sz w:val="20"/>
              </w:rPr>
            </w:pPr>
          </w:p>
        </w:tc>
        <w:tc>
          <w:tcPr>
            <w:tcW w:w="1106" w:type="dxa"/>
          </w:tcPr>
          <w:p w14:paraId="31B6AAE6" w14:textId="77777777" w:rsidR="007C684D" w:rsidRDefault="007C684D">
            <w:pPr>
              <w:pStyle w:val="TableParagraph"/>
              <w:rPr>
                <w:sz w:val="20"/>
              </w:rPr>
            </w:pPr>
          </w:p>
        </w:tc>
      </w:tr>
    </w:tbl>
    <w:p w14:paraId="3B5C9A12" w14:textId="77777777" w:rsidR="007C684D" w:rsidRDefault="007C684D">
      <w:pPr>
        <w:pStyle w:val="BodyText"/>
        <w:rPr>
          <w:b/>
          <w:sz w:val="26"/>
        </w:rPr>
      </w:pPr>
    </w:p>
    <w:p w14:paraId="6A8F7B14" w14:textId="77777777" w:rsidR="007C684D" w:rsidRDefault="007C684D">
      <w:pPr>
        <w:pStyle w:val="BodyText"/>
        <w:rPr>
          <w:b/>
          <w:sz w:val="29"/>
        </w:rPr>
      </w:pPr>
    </w:p>
    <w:p w14:paraId="1D71A69A" w14:textId="77777777" w:rsidR="007C684D" w:rsidRDefault="00A25A16">
      <w:pPr>
        <w:ind w:left="218"/>
        <w:rPr>
          <w:b/>
          <w:sz w:val="24"/>
        </w:rPr>
      </w:pPr>
      <w:r>
        <w:rPr>
          <w:b/>
          <w:sz w:val="24"/>
          <w:u w:val="thick"/>
        </w:rPr>
        <w:t>Item Number: 10. System Management Software</w:t>
      </w:r>
    </w:p>
    <w:p w14:paraId="2C1130D9" w14:textId="77777777" w:rsidR="007C684D" w:rsidRDefault="007C684D">
      <w:pPr>
        <w:pStyle w:val="BodyText"/>
        <w:spacing w:before="5" w:after="1"/>
        <w:rPr>
          <w:b/>
          <w:sz w:val="19"/>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780"/>
        <w:gridCol w:w="2570"/>
        <w:gridCol w:w="2476"/>
        <w:gridCol w:w="1106"/>
      </w:tblGrid>
      <w:tr w:rsidR="007C684D" w14:paraId="775928EB" w14:textId="77777777">
        <w:trPr>
          <w:trHeight w:val="551"/>
        </w:trPr>
        <w:tc>
          <w:tcPr>
            <w:tcW w:w="6350" w:type="dxa"/>
            <w:gridSpan w:val="2"/>
          </w:tcPr>
          <w:p w14:paraId="2A8BB293" w14:textId="77777777" w:rsidR="007C684D" w:rsidRDefault="00A25A16">
            <w:pPr>
              <w:pStyle w:val="TableParagraph"/>
              <w:spacing w:before="133"/>
              <w:ind w:left="110"/>
              <w:rPr>
                <w:b/>
                <w:sz w:val="24"/>
              </w:rPr>
            </w:pPr>
            <w:r>
              <w:rPr>
                <w:b/>
                <w:sz w:val="24"/>
              </w:rPr>
              <w:t>DESCRIPTION</w:t>
            </w:r>
          </w:p>
        </w:tc>
        <w:tc>
          <w:tcPr>
            <w:tcW w:w="2476" w:type="dxa"/>
          </w:tcPr>
          <w:p w14:paraId="4C4E7EA7" w14:textId="77777777" w:rsidR="007C684D" w:rsidRDefault="00A25A16">
            <w:pPr>
              <w:pStyle w:val="TableParagraph"/>
              <w:spacing w:before="133"/>
              <w:ind w:left="108"/>
              <w:rPr>
                <w:b/>
                <w:sz w:val="24"/>
              </w:rPr>
            </w:pPr>
            <w:r>
              <w:rPr>
                <w:b/>
                <w:sz w:val="24"/>
              </w:rPr>
              <w:t>Bidder's Response</w:t>
            </w:r>
          </w:p>
        </w:tc>
        <w:tc>
          <w:tcPr>
            <w:tcW w:w="1106" w:type="dxa"/>
          </w:tcPr>
          <w:p w14:paraId="7A5DB0EB" w14:textId="77777777" w:rsidR="007C684D" w:rsidRDefault="00A25A16">
            <w:pPr>
              <w:pStyle w:val="TableParagraph"/>
              <w:spacing w:line="276" w:lineRule="exact"/>
              <w:ind w:left="109" w:right="100" w:firstLine="60"/>
              <w:rPr>
                <w:b/>
                <w:sz w:val="24"/>
              </w:rPr>
            </w:pPr>
            <w:r>
              <w:rPr>
                <w:b/>
                <w:sz w:val="24"/>
              </w:rPr>
              <w:t>Page No.</w:t>
            </w:r>
          </w:p>
        </w:tc>
      </w:tr>
      <w:tr w:rsidR="007C684D" w14:paraId="5BCBA172" w14:textId="77777777">
        <w:trPr>
          <w:trHeight w:val="297"/>
        </w:trPr>
        <w:tc>
          <w:tcPr>
            <w:tcW w:w="6350" w:type="dxa"/>
            <w:gridSpan w:val="2"/>
          </w:tcPr>
          <w:p w14:paraId="3283C1D3" w14:textId="77777777" w:rsidR="007C684D" w:rsidRDefault="00A25A16">
            <w:pPr>
              <w:pStyle w:val="TableParagraph"/>
              <w:spacing w:before="26"/>
              <w:ind w:left="110"/>
              <w:rPr>
                <w:sz w:val="20"/>
              </w:rPr>
            </w:pPr>
            <w:r>
              <w:rPr>
                <w:sz w:val="20"/>
              </w:rPr>
              <w:t>Make</w:t>
            </w:r>
          </w:p>
        </w:tc>
        <w:tc>
          <w:tcPr>
            <w:tcW w:w="2476" w:type="dxa"/>
          </w:tcPr>
          <w:p w14:paraId="03AF7846" w14:textId="77777777" w:rsidR="007C684D" w:rsidRDefault="007C684D">
            <w:pPr>
              <w:pStyle w:val="TableParagraph"/>
              <w:rPr>
                <w:sz w:val="20"/>
              </w:rPr>
            </w:pPr>
          </w:p>
        </w:tc>
        <w:tc>
          <w:tcPr>
            <w:tcW w:w="1106" w:type="dxa"/>
          </w:tcPr>
          <w:p w14:paraId="7DA5C6E1" w14:textId="77777777" w:rsidR="007C684D" w:rsidRDefault="007C684D">
            <w:pPr>
              <w:pStyle w:val="TableParagraph"/>
              <w:rPr>
                <w:sz w:val="20"/>
              </w:rPr>
            </w:pPr>
          </w:p>
        </w:tc>
      </w:tr>
      <w:tr w:rsidR="007C684D" w14:paraId="45949597" w14:textId="77777777">
        <w:trPr>
          <w:trHeight w:val="297"/>
        </w:trPr>
        <w:tc>
          <w:tcPr>
            <w:tcW w:w="6350" w:type="dxa"/>
            <w:gridSpan w:val="2"/>
          </w:tcPr>
          <w:p w14:paraId="2DFD680F" w14:textId="77777777" w:rsidR="007C684D" w:rsidRDefault="00A25A16">
            <w:pPr>
              <w:pStyle w:val="TableParagraph"/>
              <w:spacing w:before="26"/>
              <w:ind w:left="110"/>
              <w:rPr>
                <w:sz w:val="20"/>
              </w:rPr>
            </w:pPr>
            <w:r>
              <w:rPr>
                <w:sz w:val="20"/>
              </w:rPr>
              <w:t>Model</w:t>
            </w:r>
          </w:p>
        </w:tc>
        <w:tc>
          <w:tcPr>
            <w:tcW w:w="2476" w:type="dxa"/>
          </w:tcPr>
          <w:p w14:paraId="6D8DD286" w14:textId="77777777" w:rsidR="007C684D" w:rsidRDefault="007C684D">
            <w:pPr>
              <w:pStyle w:val="TableParagraph"/>
              <w:rPr>
                <w:sz w:val="20"/>
              </w:rPr>
            </w:pPr>
          </w:p>
        </w:tc>
        <w:tc>
          <w:tcPr>
            <w:tcW w:w="1106" w:type="dxa"/>
          </w:tcPr>
          <w:p w14:paraId="74D25F07" w14:textId="77777777" w:rsidR="007C684D" w:rsidRDefault="007C684D">
            <w:pPr>
              <w:pStyle w:val="TableParagraph"/>
              <w:rPr>
                <w:sz w:val="20"/>
              </w:rPr>
            </w:pPr>
          </w:p>
        </w:tc>
      </w:tr>
      <w:tr w:rsidR="007C684D" w14:paraId="7C21719D" w14:textId="77777777">
        <w:trPr>
          <w:trHeight w:val="297"/>
        </w:trPr>
        <w:tc>
          <w:tcPr>
            <w:tcW w:w="6350" w:type="dxa"/>
            <w:gridSpan w:val="2"/>
          </w:tcPr>
          <w:p w14:paraId="703B9A0B" w14:textId="77777777" w:rsidR="007C684D" w:rsidRDefault="00A25A16">
            <w:pPr>
              <w:pStyle w:val="TableParagraph"/>
              <w:spacing w:before="26"/>
              <w:ind w:left="110"/>
              <w:rPr>
                <w:sz w:val="20"/>
              </w:rPr>
            </w:pPr>
            <w:r>
              <w:rPr>
                <w:sz w:val="20"/>
              </w:rPr>
              <w:t>Country of origin</w:t>
            </w:r>
          </w:p>
        </w:tc>
        <w:tc>
          <w:tcPr>
            <w:tcW w:w="2476" w:type="dxa"/>
          </w:tcPr>
          <w:p w14:paraId="3991902F" w14:textId="77777777" w:rsidR="007C684D" w:rsidRDefault="007C684D">
            <w:pPr>
              <w:pStyle w:val="TableParagraph"/>
              <w:rPr>
                <w:sz w:val="20"/>
              </w:rPr>
            </w:pPr>
          </w:p>
        </w:tc>
        <w:tc>
          <w:tcPr>
            <w:tcW w:w="1106" w:type="dxa"/>
          </w:tcPr>
          <w:p w14:paraId="20551C0A" w14:textId="77777777" w:rsidR="007C684D" w:rsidRDefault="007C684D">
            <w:pPr>
              <w:pStyle w:val="TableParagraph"/>
              <w:rPr>
                <w:sz w:val="20"/>
              </w:rPr>
            </w:pPr>
          </w:p>
        </w:tc>
      </w:tr>
      <w:tr w:rsidR="007C684D" w14:paraId="49CD6E97" w14:textId="77777777">
        <w:trPr>
          <w:trHeight w:val="294"/>
        </w:trPr>
        <w:tc>
          <w:tcPr>
            <w:tcW w:w="6350" w:type="dxa"/>
            <w:gridSpan w:val="2"/>
          </w:tcPr>
          <w:p w14:paraId="2A1086E7" w14:textId="77777777" w:rsidR="007C684D" w:rsidRDefault="00A25A16">
            <w:pPr>
              <w:pStyle w:val="TableParagraph"/>
              <w:spacing w:before="31"/>
              <w:ind w:left="110"/>
              <w:rPr>
                <w:b/>
                <w:sz w:val="20"/>
              </w:rPr>
            </w:pPr>
            <w:r>
              <w:rPr>
                <w:b/>
                <w:sz w:val="20"/>
              </w:rPr>
              <w:t>Features</w:t>
            </w:r>
          </w:p>
        </w:tc>
        <w:tc>
          <w:tcPr>
            <w:tcW w:w="2476" w:type="dxa"/>
          </w:tcPr>
          <w:p w14:paraId="571410ED" w14:textId="77777777" w:rsidR="007C684D" w:rsidRDefault="007C684D">
            <w:pPr>
              <w:pStyle w:val="TableParagraph"/>
              <w:rPr>
                <w:sz w:val="20"/>
              </w:rPr>
            </w:pPr>
          </w:p>
        </w:tc>
        <w:tc>
          <w:tcPr>
            <w:tcW w:w="1106" w:type="dxa"/>
          </w:tcPr>
          <w:p w14:paraId="37DA391A" w14:textId="77777777" w:rsidR="007C684D" w:rsidRDefault="007C684D">
            <w:pPr>
              <w:pStyle w:val="TableParagraph"/>
              <w:rPr>
                <w:sz w:val="20"/>
              </w:rPr>
            </w:pPr>
          </w:p>
        </w:tc>
      </w:tr>
      <w:tr w:rsidR="007C684D" w14:paraId="26385BB3" w14:textId="77777777">
        <w:trPr>
          <w:trHeight w:val="297"/>
        </w:trPr>
        <w:tc>
          <w:tcPr>
            <w:tcW w:w="3780" w:type="dxa"/>
          </w:tcPr>
          <w:p w14:paraId="69187005" w14:textId="77777777" w:rsidR="007C684D" w:rsidRDefault="00A25A16">
            <w:pPr>
              <w:pStyle w:val="TableParagraph"/>
              <w:spacing w:line="225" w:lineRule="exact"/>
              <w:ind w:left="110"/>
              <w:rPr>
                <w:sz w:val="20"/>
              </w:rPr>
            </w:pPr>
            <w:r>
              <w:rPr>
                <w:sz w:val="20"/>
              </w:rPr>
              <w:t>Network Display</w:t>
            </w:r>
          </w:p>
        </w:tc>
        <w:tc>
          <w:tcPr>
            <w:tcW w:w="2570" w:type="dxa"/>
          </w:tcPr>
          <w:p w14:paraId="698E4F7F" w14:textId="77777777" w:rsidR="007C684D" w:rsidRDefault="00A25A16">
            <w:pPr>
              <w:pStyle w:val="TableParagraph"/>
              <w:spacing w:line="225" w:lineRule="exact"/>
              <w:ind w:left="107"/>
              <w:rPr>
                <w:sz w:val="20"/>
              </w:rPr>
            </w:pPr>
            <w:r>
              <w:rPr>
                <w:sz w:val="20"/>
              </w:rPr>
              <w:t>Display as a visual map</w:t>
            </w:r>
          </w:p>
        </w:tc>
        <w:tc>
          <w:tcPr>
            <w:tcW w:w="2476" w:type="dxa"/>
          </w:tcPr>
          <w:p w14:paraId="138CB99E" w14:textId="77777777" w:rsidR="007C684D" w:rsidRDefault="007C684D">
            <w:pPr>
              <w:pStyle w:val="TableParagraph"/>
              <w:rPr>
                <w:sz w:val="20"/>
              </w:rPr>
            </w:pPr>
          </w:p>
        </w:tc>
        <w:tc>
          <w:tcPr>
            <w:tcW w:w="1106" w:type="dxa"/>
          </w:tcPr>
          <w:p w14:paraId="18B9AD41" w14:textId="77777777" w:rsidR="007C684D" w:rsidRDefault="007C684D">
            <w:pPr>
              <w:pStyle w:val="TableParagraph"/>
              <w:rPr>
                <w:sz w:val="20"/>
              </w:rPr>
            </w:pPr>
          </w:p>
        </w:tc>
      </w:tr>
      <w:tr w:rsidR="007C684D" w14:paraId="3E62DB50" w14:textId="77777777">
        <w:trPr>
          <w:trHeight w:val="297"/>
        </w:trPr>
        <w:tc>
          <w:tcPr>
            <w:tcW w:w="3780" w:type="dxa"/>
          </w:tcPr>
          <w:p w14:paraId="5B22A7A2" w14:textId="77777777" w:rsidR="007C684D" w:rsidRDefault="00A25A16">
            <w:pPr>
              <w:pStyle w:val="TableParagraph"/>
              <w:spacing w:before="26"/>
              <w:ind w:left="110"/>
              <w:rPr>
                <w:sz w:val="20"/>
              </w:rPr>
            </w:pPr>
            <w:r>
              <w:rPr>
                <w:sz w:val="20"/>
              </w:rPr>
              <w:t>Device status monitoring</w:t>
            </w:r>
          </w:p>
        </w:tc>
        <w:tc>
          <w:tcPr>
            <w:tcW w:w="2570" w:type="dxa"/>
          </w:tcPr>
          <w:p w14:paraId="5B85E83D" w14:textId="77777777" w:rsidR="007C684D" w:rsidRDefault="00A25A16">
            <w:pPr>
              <w:pStyle w:val="TableParagraph"/>
              <w:spacing w:line="225" w:lineRule="exact"/>
              <w:ind w:left="107"/>
              <w:rPr>
                <w:sz w:val="20"/>
              </w:rPr>
            </w:pPr>
            <w:r>
              <w:rPr>
                <w:sz w:val="20"/>
              </w:rPr>
              <w:t>Available</w:t>
            </w:r>
          </w:p>
        </w:tc>
        <w:tc>
          <w:tcPr>
            <w:tcW w:w="2476" w:type="dxa"/>
          </w:tcPr>
          <w:p w14:paraId="3B2B45B3" w14:textId="77777777" w:rsidR="007C684D" w:rsidRDefault="007C684D">
            <w:pPr>
              <w:pStyle w:val="TableParagraph"/>
              <w:rPr>
                <w:sz w:val="20"/>
              </w:rPr>
            </w:pPr>
          </w:p>
        </w:tc>
        <w:tc>
          <w:tcPr>
            <w:tcW w:w="1106" w:type="dxa"/>
          </w:tcPr>
          <w:p w14:paraId="061DC031" w14:textId="77777777" w:rsidR="007C684D" w:rsidRDefault="007C684D">
            <w:pPr>
              <w:pStyle w:val="TableParagraph"/>
              <w:rPr>
                <w:sz w:val="20"/>
              </w:rPr>
            </w:pPr>
          </w:p>
        </w:tc>
      </w:tr>
      <w:tr w:rsidR="007C684D" w14:paraId="51218179" w14:textId="77777777">
        <w:trPr>
          <w:trHeight w:val="630"/>
        </w:trPr>
        <w:tc>
          <w:tcPr>
            <w:tcW w:w="3780" w:type="dxa"/>
          </w:tcPr>
          <w:p w14:paraId="718458C9" w14:textId="77777777" w:rsidR="007C684D" w:rsidRDefault="00A25A16">
            <w:pPr>
              <w:pStyle w:val="TableParagraph"/>
              <w:spacing w:before="194"/>
              <w:ind w:left="110"/>
              <w:rPr>
                <w:sz w:val="20"/>
              </w:rPr>
            </w:pPr>
            <w:r>
              <w:rPr>
                <w:sz w:val="20"/>
              </w:rPr>
              <w:t>Event logs</w:t>
            </w:r>
          </w:p>
        </w:tc>
        <w:tc>
          <w:tcPr>
            <w:tcW w:w="5046" w:type="dxa"/>
            <w:gridSpan w:val="2"/>
            <w:tcBorders>
              <w:bottom w:val="nil"/>
            </w:tcBorders>
          </w:tcPr>
          <w:p w14:paraId="7D4F1738" w14:textId="77777777" w:rsidR="007C684D" w:rsidRDefault="007C684D">
            <w:pPr>
              <w:pStyle w:val="TableParagraph"/>
              <w:spacing w:before="4"/>
              <w:rPr>
                <w:b/>
                <w:sz w:val="23"/>
              </w:rPr>
            </w:pPr>
          </w:p>
          <w:p w14:paraId="5E3AB774" w14:textId="77777777" w:rsidR="007C684D" w:rsidRDefault="00A25A16">
            <w:pPr>
              <w:pStyle w:val="TableParagraph"/>
              <w:ind w:left="107"/>
              <w:rPr>
                <w:sz w:val="20"/>
              </w:rPr>
            </w:pPr>
            <w:r>
              <w:rPr>
                <w:sz w:val="20"/>
              </w:rPr>
              <w:t>Available</w:t>
            </w:r>
          </w:p>
        </w:tc>
        <w:tc>
          <w:tcPr>
            <w:tcW w:w="1106" w:type="dxa"/>
          </w:tcPr>
          <w:p w14:paraId="0D9CBD94" w14:textId="77777777" w:rsidR="007C684D" w:rsidRDefault="007C684D">
            <w:pPr>
              <w:pStyle w:val="TableParagraph"/>
              <w:rPr>
                <w:sz w:val="20"/>
              </w:rPr>
            </w:pPr>
          </w:p>
        </w:tc>
      </w:tr>
      <w:tr w:rsidR="007C684D" w14:paraId="3855E480" w14:textId="77777777">
        <w:trPr>
          <w:trHeight w:val="345"/>
        </w:trPr>
        <w:tc>
          <w:tcPr>
            <w:tcW w:w="3780" w:type="dxa"/>
          </w:tcPr>
          <w:p w14:paraId="0D70ED54" w14:textId="77777777" w:rsidR="007C684D" w:rsidRDefault="00A25A16">
            <w:pPr>
              <w:pStyle w:val="TableParagraph"/>
              <w:spacing w:before="50"/>
              <w:ind w:left="110"/>
              <w:rPr>
                <w:sz w:val="20"/>
              </w:rPr>
            </w:pPr>
            <w:r>
              <w:rPr>
                <w:sz w:val="20"/>
              </w:rPr>
              <w:t>Fault logs</w:t>
            </w:r>
          </w:p>
        </w:tc>
        <w:tc>
          <w:tcPr>
            <w:tcW w:w="2570" w:type="dxa"/>
            <w:tcBorders>
              <w:top w:val="nil"/>
            </w:tcBorders>
          </w:tcPr>
          <w:p w14:paraId="404D7859" w14:textId="77777777" w:rsidR="007C684D" w:rsidRDefault="00A25A16">
            <w:pPr>
              <w:pStyle w:val="TableParagraph"/>
              <w:spacing w:line="225" w:lineRule="exact"/>
              <w:ind w:left="107"/>
              <w:rPr>
                <w:sz w:val="20"/>
              </w:rPr>
            </w:pPr>
            <w:r>
              <w:rPr>
                <w:sz w:val="20"/>
              </w:rPr>
              <w:t>Available</w:t>
            </w:r>
          </w:p>
        </w:tc>
        <w:tc>
          <w:tcPr>
            <w:tcW w:w="2476" w:type="dxa"/>
          </w:tcPr>
          <w:p w14:paraId="770EB716" w14:textId="77777777" w:rsidR="007C684D" w:rsidRDefault="007C684D">
            <w:pPr>
              <w:pStyle w:val="TableParagraph"/>
              <w:rPr>
                <w:sz w:val="20"/>
              </w:rPr>
            </w:pPr>
          </w:p>
        </w:tc>
        <w:tc>
          <w:tcPr>
            <w:tcW w:w="1106" w:type="dxa"/>
          </w:tcPr>
          <w:p w14:paraId="0A92AF25" w14:textId="77777777" w:rsidR="007C684D" w:rsidRDefault="007C684D">
            <w:pPr>
              <w:pStyle w:val="TableParagraph"/>
              <w:rPr>
                <w:sz w:val="20"/>
              </w:rPr>
            </w:pPr>
          </w:p>
        </w:tc>
      </w:tr>
      <w:tr w:rsidR="007C684D" w14:paraId="06C2B05D" w14:textId="77777777">
        <w:trPr>
          <w:trHeight w:val="587"/>
        </w:trPr>
        <w:tc>
          <w:tcPr>
            <w:tcW w:w="3780" w:type="dxa"/>
          </w:tcPr>
          <w:p w14:paraId="522BD5F8" w14:textId="77777777" w:rsidR="007C684D" w:rsidRDefault="00A25A16">
            <w:pPr>
              <w:pStyle w:val="TableParagraph"/>
              <w:spacing w:before="173"/>
              <w:ind w:left="110"/>
              <w:rPr>
                <w:sz w:val="20"/>
              </w:rPr>
            </w:pPr>
            <w:r>
              <w:rPr>
                <w:sz w:val="20"/>
              </w:rPr>
              <w:t>Backing up the system data</w:t>
            </w:r>
          </w:p>
        </w:tc>
        <w:tc>
          <w:tcPr>
            <w:tcW w:w="5046" w:type="dxa"/>
            <w:gridSpan w:val="2"/>
            <w:tcBorders>
              <w:bottom w:val="nil"/>
            </w:tcBorders>
          </w:tcPr>
          <w:p w14:paraId="76BC7244" w14:textId="77777777" w:rsidR="007C684D" w:rsidRDefault="007C684D">
            <w:pPr>
              <w:pStyle w:val="TableParagraph"/>
              <w:spacing w:before="4"/>
              <w:rPr>
                <w:b/>
                <w:sz w:val="23"/>
              </w:rPr>
            </w:pPr>
          </w:p>
          <w:p w14:paraId="36789F7A" w14:textId="77777777" w:rsidR="007C684D" w:rsidRDefault="00A25A16">
            <w:pPr>
              <w:pStyle w:val="TableParagraph"/>
              <w:ind w:left="107"/>
              <w:rPr>
                <w:sz w:val="20"/>
              </w:rPr>
            </w:pPr>
            <w:r>
              <w:rPr>
                <w:sz w:val="20"/>
              </w:rPr>
              <w:t>Available</w:t>
            </w:r>
          </w:p>
        </w:tc>
        <w:tc>
          <w:tcPr>
            <w:tcW w:w="1106" w:type="dxa"/>
          </w:tcPr>
          <w:p w14:paraId="4C8AE010" w14:textId="77777777" w:rsidR="007C684D" w:rsidRDefault="007C684D">
            <w:pPr>
              <w:pStyle w:val="TableParagraph"/>
              <w:rPr>
                <w:sz w:val="20"/>
              </w:rPr>
            </w:pPr>
          </w:p>
        </w:tc>
      </w:tr>
      <w:tr w:rsidR="007C684D" w14:paraId="085EAEC0" w14:textId="77777777">
        <w:trPr>
          <w:trHeight w:val="253"/>
        </w:trPr>
        <w:tc>
          <w:tcPr>
            <w:tcW w:w="3780" w:type="dxa"/>
          </w:tcPr>
          <w:p w14:paraId="75F49E7F" w14:textId="77777777" w:rsidR="007C684D" w:rsidRDefault="00A25A16">
            <w:pPr>
              <w:pStyle w:val="TableParagraph"/>
              <w:spacing w:before="5" w:line="229" w:lineRule="exact"/>
              <w:ind w:left="110"/>
              <w:rPr>
                <w:sz w:val="20"/>
              </w:rPr>
            </w:pPr>
            <w:r>
              <w:rPr>
                <w:sz w:val="20"/>
              </w:rPr>
              <w:t>Shedule playback configuration</w:t>
            </w:r>
          </w:p>
        </w:tc>
        <w:tc>
          <w:tcPr>
            <w:tcW w:w="2570" w:type="dxa"/>
            <w:tcBorders>
              <w:top w:val="nil"/>
            </w:tcBorders>
          </w:tcPr>
          <w:p w14:paraId="44716F9D" w14:textId="77777777" w:rsidR="007C684D" w:rsidRDefault="00A25A16">
            <w:pPr>
              <w:pStyle w:val="TableParagraph"/>
              <w:spacing w:line="223" w:lineRule="exact"/>
              <w:ind w:left="107"/>
              <w:rPr>
                <w:sz w:val="20"/>
              </w:rPr>
            </w:pPr>
            <w:r>
              <w:rPr>
                <w:sz w:val="20"/>
              </w:rPr>
              <w:t>Available</w:t>
            </w:r>
          </w:p>
        </w:tc>
        <w:tc>
          <w:tcPr>
            <w:tcW w:w="2476" w:type="dxa"/>
          </w:tcPr>
          <w:p w14:paraId="4ED3AF14" w14:textId="77777777" w:rsidR="007C684D" w:rsidRDefault="007C684D">
            <w:pPr>
              <w:pStyle w:val="TableParagraph"/>
              <w:rPr>
                <w:sz w:val="18"/>
              </w:rPr>
            </w:pPr>
          </w:p>
        </w:tc>
        <w:tc>
          <w:tcPr>
            <w:tcW w:w="1106" w:type="dxa"/>
          </w:tcPr>
          <w:p w14:paraId="29F07253" w14:textId="77777777" w:rsidR="007C684D" w:rsidRDefault="007C684D">
            <w:pPr>
              <w:pStyle w:val="TableParagraph"/>
              <w:rPr>
                <w:sz w:val="18"/>
              </w:rPr>
            </w:pPr>
          </w:p>
        </w:tc>
      </w:tr>
      <w:tr w:rsidR="007C684D" w14:paraId="31EA9372" w14:textId="77777777">
        <w:trPr>
          <w:trHeight w:val="299"/>
        </w:trPr>
        <w:tc>
          <w:tcPr>
            <w:tcW w:w="3780" w:type="dxa"/>
          </w:tcPr>
          <w:p w14:paraId="3362B200" w14:textId="77777777" w:rsidR="007C684D" w:rsidRDefault="00A25A16">
            <w:pPr>
              <w:pStyle w:val="TableParagraph"/>
              <w:spacing w:before="29"/>
              <w:ind w:left="110"/>
              <w:rPr>
                <w:sz w:val="20"/>
              </w:rPr>
            </w:pPr>
            <w:r>
              <w:rPr>
                <w:sz w:val="20"/>
              </w:rPr>
              <w:t>Logicl Zone groups</w:t>
            </w:r>
          </w:p>
        </w:tc>
        <w:tc>
          <w:tcPr>
            <w:tcW w:w="2570" w:type="dxa"/>
          </w:tcPr>
          <w:p w14:paraId="6C5370F4" w14:textId="77777777" w:rsidR="007C684D" w:rsidRDefault="00A25A16">
            <w:pPr>
              <w:pStyle w:val="TableParagraph"/>
              <w:spacing w:line="223" w:lineRule="exact"/>
              <w:ind w:left="107"/>
              <w:rPr>
                <w:sz w:val="20"/>
              </w:rPr>
            </w:pPr>
            <w:r>
              <w:rPr>
                <w:sz w:val="20"/>
              </w:rPr>
              <w:t>Available</w:t>
            </w:r>
          </w:p>
        </w:tc>
        <w:tc>
          <w:tcPr>
            <w:tcW w:w="2476" w:type="dxa"/>
          </w:tcPr>
          <w:p w14:paraId="5821415E" w14:textId="77777777" w:rsidR="007C684D" w:rsidRDefault="007C684D">
            <w:pPr>
              <w:pStyle w:val="TableParagraph"/>
              <w:rPr>
                <w:sz w:val="20"/>
              </w:rPr>
            </w:pPr>
          </w:p>
        </w:tc>
        <w:tc>
          <w:tcPr>
            <w:tcW w:w="1106" w:type="dxa"/>
          </w:tcPr>
          <w:p w14:paraId="0ED58F63" w14:textId="77777777" w:rsidR="007C684D" w:rsidRDefault="007C684D">
            <w:pPr>
              <w:pStyle w:val="TableParagraph"/>
              <w:rPr>
                <w:sz w:val="20"/>
              </w:rPr>
            </w:pPr>
          </w:p>
        </w:tc>
      </w:tr>
      <w:tr w:rsidR="007C684D" w14:paraId="5F4741C4" w14:textId="77777777">
        <w:trPr>
          <w:trHeight w:val="825"/>
        </w:trPr>
        <w:tc>
          <w:tcPr>
            <w:tcW w:w="3780" w:type="dxa"/>
          </w:tcPr>
          <w:p w14:paraId="0F274506" w14:textId="77777777" w:rsidR="007C684D" w:rsidRDefault="00A25A16">
            <w:pPr>
              <w:pStyle w:val="TableParagraph"/>
              <w:spacing w:line="223" w:lineRule="exact"/>
              <w:ind w:left="110"/>
              <w:rPr>
                <w:sz w:val="20"/>
              </w:rPr>
            </w:pPr>
            <w:r>
              <w:rPr>
                <w:sz w:val="20"/>
              </w:rPr>
              <w:t>Accessories</w:t>
            </w:r>
          </w:p>
        </w:tc>
        <w:tc>
          <w:tcPr>
            <w:tcW w:w="2570" w:type="dxa"/>
          </w:tcPr>
          <w:p w14:paraId="708FAB07" w14:textId="77777777" w:rsidR="007C684D" w:rsidRDefault="00A25A16">
            <w:pPr>
              <w:pStyle w:val="TableParagraph"/>
              <w:ind w:left="107" w:right="95"/>
              <w:jc w:val="both"/>
              <w:rPr>
                <w:sz w:val="20"/>
              </w:rPr>
            </w:pPr>
            <w:r>
              <w:rPr>
                <w:sz w:val="20"/>
              </w:rPr>
              <w:t>Any required acessory not specifically referred to install/use the equipment</w:t>
            </w:r>
          </w:p>
        </w:tc>
        <w:tc>
          <w:tcPr>
            <w:tcW w:w="2476" w:type="dxa"/>
          </w:tcPr>
          <w:p w14:paraId="52A1200E" w14:textId="77777777" w:rsidR="007C684D" w:rsidRDefault="007C684D">
            <w:pPr>
              <w:pStyle w:val="TableParagraph"/>
              <w:rPr>
                <w:sz w:val="20"/>
              </w:rPr>
            </w:pPr>
          </w:p>
        </w:tc>
        <w:tc>
          <w:tcPr>
            <w:tcW w:w="1106" w:type="dxa"/>
          </w:tcPr>
          <w:p w14:paraId="0A57A450" w14:textId="77777777" w:rsidR="007C684D" w:rsidRDefault="007C684D">
            <w:pPr>
              <w:pStyle w:val="TableParagraph"/>
              <w:rPr>
                <w:sz w:val="20"/>
              </w:rPr>
            </w:pPr>
          </w:p>
        </w:tc>
      </w:tr>
    </w:tbl>
    <w:p w14:paraId="4BB2D897" w14:textId="77777777" w:rsidR="007C684D" w:rsidRDefault="007C684D">
      <w:pPr>
        <w:rPr>
          <w:sz w:val="20"/>
        </w:rPr>
        <w:sectPr w:rsidR="007C684D">
          <w:pgSz w:w="11930" w:h="16850"/>
          <w:pgMar w:top="1600" w:right="260" w:bottom="1100" w:left="420" w:header="0" w:footer="913" w:gutter="0"/>
          <w:cols w:space="720"/>
        </w:sectPr>
      </w:pPr>
    </w:p>
    <w:p w14:paraId="272BF146" w14:textId="77777777" w:rsidR="007C684D" w:rsidRDefault="00A25A16">
      <w:pPr>
        <w:spacing w:before="70"/>
        <w:ind w:left="218"/>
        <w:rPr>
          <w:b/>
          <w:sz w:val="24"/>
        </w:rPr>
      </w:pPr>
      <w:r>
        <w:rPr>
          <w:b/>
          <w:sz w:val="24"/>
          <w:u w:val="thick"/>
        </w:rPr>
        <w:t>Item Number: 14. Rack</w:t>
      </w:r>
    </w:p>
    <w:p w14:paraId="5BD3CACB" w14:textId="77777777" w:rsidR="007C684D" w:rsidRDefault="007C684D">
      <w:pPr>
        <w:pStyle w:val="BodyText"/>
        <w:spacing w:before="3"/>
        <w:rPr>
          <w:b/>
          <w:sz w:val="19"/>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780"/>
        <w:gridCol w:w="2570"/>
        <w:gridCol w:w="2476"/>
        <w:gridCol w:w="1106"/>
      </w:tblGrid>
      <w:tr w:rsidR="007C684D" w14:paraId="2EAB6493" w14:textId="77777777">
        <w:trPr>
          <w:trHeight w:val="551"/>
        </w:trPr>
        <w:tc>
          <w:tcPr>
            <w:tcW w:w="6350" w:type="dxa"/>
            <w:gridSpan w:val="2"/>
          </w:tcPr>
          <w:p w14:paraId="6717A8B5" w14:textId="77777777" w:rsidR="007C684D" w:rsidRDefault="00A25A16">
            <w:pPr>
              <w:pStyle w:val="TableParagraph"/>
              <w:spacing w:before="135"/>
              <w:ind w:left="110"/>
              <w:rPr>
                <w:b/>
                <w:sz w:val="24"/>
              </w:rPr>
            </w:pPr>
            <w:r>
              <w:rPr>
                <w:b/>
                <w:sz w:val="24"/>
              </w:rPr>
              <w:t>DESCRIPTION</w:t>
            </w:r>
          </w:p>
        </w:tc>
        <w:tc>
          <w:tcPr>
            <w:tcW w:w="2476" w:type="dxa"/>
          </w:tcPr>
          <w:p w14:paraId="11B0153A" w14:textId="77777777" w:rsidR="007C684D" w:rsidRDefault="00A25A16">
            <w:pPr>
              <w:pStyle w:val="TableParagraph"/>
              <w:spacing w:before="135"/>
              <w:ind w:left="108"/>
              <w:rPr>
                <w:b/>
                <w:sz w:val="24"/>
              </w:rPr>
            </w:pPr>
            <w:r>
              <w:rPr>
                <w:b/>
                <w:sz w:val="24"/>
              </w:rPr>
              <w:t>Bidder's Response</w:t>
            </w:r>
          </w:p>
        </w:tc>
        <w:tc>
          <w:tcPr>
            <w:tcW w:w="1106" w:type="dxa"/>
          </w:tcPr>
          <w:p w14:paraId="2B2B1402" w14:textId="77777777" w:rsidR="007C684D" w:rsidRDefault="00A25A16">
            <w:pPr>
              <w:pStyle w:val="TableParagraph"/>
              <w:spacing w:line="276" w:lineRule="exact"/>
              <w:ind w:left="109" w:right="100" w:firstLine="60"/>
              <w:rPr>
                <w:b/>
                <w:sz w:val="24"/>
              </w:rPr>
            </w:pPr>
            <w:r>
              <w:rPr>
                <w:b/>
                <w:sz w:val="24"/>
              </w:rPr>
              <w:t>Page No.</w:t>
            </w:r>
          </w:p>
        </w:tc>
      </w:tr>
      <w:tr w:rsidR="007C684D" w14:paraId="161117E6" w14:textId="77777777">
        <w:trPr>
          <w:trHeight w:val="297"/>
        </w:trPr>
        <w:tc>
          <w:tcPr>
            <w:tcW w:w="3780" w:type="dxa"/>
          </w:tcPr>
          <w:p w14:paraId="003E18B3" w14:textId="77777777" w:rsidR="007C684D" w:rsidRDefault="00A25A16">
            <w:pPr>
              <w:pStyle w:val="TableParagraph"/>
              <w:spacing w:before="31"/>
              <w:ind w:left="110"/>
              <w:rPr>
                <w:b/>
                <w:sz w:val="20"/>
              </w:rPr>
            </w:pPr>
            <w:r>
              <w:rPr>
                <w:b/>
                <w:sz w:val="20"/>
              </w:rPr>
              <w:t>Features</w:t>
            </w:r>
          </w:p>
        </w:tc>
        <w:tc>
          <w:tcPr>
            <w:tcW w:w="2570" w:type="dxa"/>
          </w:tcPr>
          <w:p w14:paraId="69462E77" w14:textId="77777777" w:rsidR="007C684D" w:rsidRDefault="007C684D">
            <w:pPr>
              <w:pStyle w:val="TableParagraph"/>
              <w:rPr>
                <w:sz w:val="20"/>
              </w:rPr>
            </w:pPr>
          </w:p>
        </w:tc>
        <w:tc>
          <w:tcPr>
            <w:tcW w:w="2476" w:type="dxa"/>
          </w:tcPr>
          <w:p w14:paraId="44718836" w14:textId="77777777" w:rsidR="007C684D" w:rsidRDefault="007C684D">
            <w:pPr>
              <w:pStyle w:val="TableParagraph"/>
              <w:rPr>
                <w:sz w:val="20"/>
              </w:rPr>
            </w:pPr>
          </w:p>
        </w:tc>
        <w:tc>
          <w:tcPr>
            <w:tcW w:w="1106" w:type="dxa"/>
          </w:tcPr>
          <w:p w14:paraId="528366F1" w14:textId="77777777" w:rsidR="007C684D" w:rsidRDefault="007C684D">
            <w:pPr>
              <w:pStyle w:val="TableParagraph"/>
              <w:rPr>
                <w:sz w:val="20"/>
              </w:rPr>
            </w:pPr>
          </w:p>
        </w:tc>
      </w:tr>
      <w:tr w:rsidR="007C684D" w14:paraId="33B5F07A" w14:textId="77777777">
        <w:trPr>
          <w:trHeight w:val="299"/>
        </w:trPr>
        <w:tc>
          <w:tcPr>
            <w:tcW w:w="3780" w:type="dxa"/>
          </w:tcPr>
          <w:p w14:paraId="28CE9F0F" w14:textId="77777777" w:rsidR="007C684D" w:rsidRDefault="00A25A16">
            <w:pPr>
              <w:pStyle w:val="TableParagraph"/>
              <w:spacing w:before="29"/>
              <w:ind w:left="110"/>
              <w:rPr>
                <w:sz w:val="20"/>
              </w:rPr>
            </w:pPr>
            <w:r>
              <w:rPr>
                <w:sz w:val="20"/>
              </w:rPr>
              <w:t>Type</w:t>
            </w:r>
          </w:p>
        </w:tc>
        <w:tc>
          <w:tcPr>
            <w:tcW w:w="2570" w:type="dxa"/>
          </w:tcPr>
          <w:p w14:paraId="19B8C763" w14:textId="77777777" w:rsidR="007C684D" w:rsidRDefault="00A25A16">
            <w:pPr>
              <w:pStyle w:val="TableParagraph"/>
              <w:spacing w:before="29"/>
              <w:ind w:left="107"/>
              <w:rPr>
                <w:sz w:val="20"/>
              </w:rPr>
            </w:pPr>
            <w:r>
              <w:rPr>
                <w:sz w:val="20"/>
              </w:rPr>
              <w:t>19" units mountable</w:t>
            </w:r>
          </w:p>
        </w:tc>
        <w:tc>
          <w:tcPr>
            <w:tcW w:w="2476" w:type="dxa"/>
          </w:tcPr>
          <w:p w14:paraId="60C5D8A3" w14:textId="77777777" w:rsidR="007C684D" w:rsidRDefault="007C684D">
            <w:pPr>
              <w:pStyle w:val="TableParagraph"/>
              <w:rPr>
                <w:sz w:val="20"/>
              </w:rPr>
            </w:pPr>
          </w:p>
        </w:tc>
        <w:tc>
          <w:tcPr>
            <w:tcW w:w="1106" w:type="dxa"/>
          </w:tcPr>
          <w:p w14:paraId="2114BD7C" w14:textId="77777777" w:rsidR="007C684D" w:rsidRDefault="007C684D">
            <w:pPr>
              <w:pStyle w:val="TableParagraph"/>
              <w:rPr>
                <w:sz w:val="20"/>
              </w:rPr>
            </w:pPr>
          </w:p>
        </w:tc>
      </w:tr>
      <w:tr w:rsidR="007C684D" w14:paraId="13A74D5F" w14:textId="77777777">
        <w:trPr>
          <w:trHeight w:val="496"/>
        </w:trPr>
        <w:tc>
          <w:tcPr>
            <w:tcW w:w="3780" w:type="dxa"/>
          </w:tcPr>
          <w:p w14:paraId="65D73529" w14:textId="77777777" w:rsidR="007C684D" w:rsidRDefault="00A25A16">
            <w:pPr>
              <w:pStyle w:val="TableParagraph"/>
              <w:spacing w:before="127"/>
              <w:ind w:left="110"/>
              <w:rPr>
                <w:sz w:val="20"/>
              </w:rPr>
            </w:pPr>
            <w:r>
              <w:rPr>
                <w:sz w:val="20"/>
              </w:rPr>
              <w:t>Size</w:t>
            </w:r>
          </w:p>
        </w:tc>
        <w:tc>
          <w:tcPr>
            <w:tcW w:w="2570" w:type="dxa"/>
          </w:tcPr>
          <w:p w14:paraId="0C1F529E" w14:textId="77777777" w:rsidR="007C684D" w:rsidRDefault="00A25A16">
            <w:pPr>
              <w:pStyle w:val="TableParagraph"/>
              <w:spacing w:before="12"/>
              <w:ind w:left="107" w:right="99"/>
              <w:rPr>
                <w:sz w:val="20"/>
              </w:rPr>
            </w:pPr>
            <w:r>
              <w:rPr>
                <w:sz w:val="20"/>
              </w:rPr>
              <w:t>Suitable to install service duct equipment</w:t>
            </w:r>
          </w:p>
        </w:tc>
        <w:tc>
          <w:tcPr>
            <w:tcW w:w="2476" w:type="dxa"/>
          </w:tcPr>
          <w:p w14:paraId="28B14061" w14:textId="77777777" w:rsidR="007C684D" w:rsidRDefault="007C684D">
            <w:pPr>
              <w:pStyle w:val="TableParagraph"/>
              <w:rPr>
                <w:sz w:val="20"/>
              </w:rPr>
            </w:pPr>
          </w:p>
        </w:tc>
        <w:tc>
          <w:tcPr>
            <w:tcW w:w="1106" w:type="dxa"/>
          </w:tcPr>
          <w:p w14:paraId="32FF9FEE" w14:textId="77777777" w:rsidR="007C684D" w:rsidRDefault="007C684D">
            <w:pPr>
              <w:pStyle w:val="TableParagraph"/>
              <w:rPr>
                <w:sz w:val="20"/>
              </w:rPr>
            </w:pPr>
          </w:p>
        </w:tc>
      </w:tr>
      <w:tr w:rsidR="007C684D" w14:paraId="5346AEB6" w14:textId="77777777">
        <w:trPr>
          <w:trHeight w:val="525"/>
        </w:trPr>
        <w:tc>
          <w:tcPr>
            <w:tcW w:w="3780" w:type="dxa"/>
          </w:tcPr>
          <w:p w14:paraId="144FFC2C" w14:textId="77777777" w:rsidR="007C684D" w:rsidRDefault="00A25A16">
            <w:pPr>
              <w:pStyle w:val="TableParagraph"/>
              <w:spacing w:before="139"/>
              <w:ind w:left="110"/>
              <w:rPr>
                <w:sz w:val="20"/>
              </w:rPr>
            </w:pPr>
            <w:r>
              <w:rPr>
                <w:sz w:val="20"/>
              </w:rPr>
              <w:t>Ventilation</w:t>
            </w:r>
          </w:p>
        </w:tc>
        <w:tc>
          <w:tcPr>
            <w:tcW w:w="2570" w:type="dxa"/>
          </w:tcPr>
          <w:p w14:paraId="5B89E279" w14:textId="77777777" w:rsidR="007C684D" w:rsidRDefault="00A25A16">
            <w:pPr>
              <w:pStyle w:val="TableParagraph"/>
              <w:spacing w:before="24"/>
              <w:ind w:left="107"/>
              <w:rPr>
                <w:sz w:val="20"/>
              </w:rPr>
            </w:pPr>
            <w:r>
              <w:rPr>
                <w:sz w:val="20"/>
              </w:rPr>
              <w:t>Suitable for heat dissipation from rack mounted items</w:t>
            </w:r>
          </w:p>
        </w:tc>
        <w:tc>
          <w:tcPr>
            <w:tcW w:w="2476" w:type="dxa"/>
          </w:tcPr>
          <w:p w14:paraId="53C22887" w14:textId="77777777" w:rsidR="007C684D" w:rsidRDefault="007C684D">
            <w:pPr>
              <w:pStyle w:val="TableParagraph"/>
              <w:rPr>
                <w:sz w:val="20"/>
              </w:rPr>
            </w:pPr>
          </w:p>
        </w:tc>
        <w:tc>
          <w:tcPr>
            <w:tcW w:w="1106" w:type="dxa"/>
          </w:tcPr>
          <w:p w14:paraId="5A99A473" w14:textId="77777777" w:rsidR="007C684D" w:rsidRDefault="007C684D">
            <w:pPr>
              <w:pStyle w:val="TableParagraph"/>
              <w:rPr>
                <w:sz w:val="20"/>
              </w:rPr>
            </w:pPr>
          </w:p>
        </w:tc>
      </w:tr>
      <w:tr w:rsidR="007C684D" w14:paraId="7CE4C9EA" w14:textId="77777777">
        <w:trPr>
          <w:trHeight w:val="585"/>
        </w:trPr>
        <w:tc>
          <w:tcPr>
            <w:tcW w:w="3780" w:type="dxa"/>
          </w:tcPr>
          <w:p w14:paraId="59A95B46" w14:textId="77777777" w:rsidR="007C684D" w:rsidRDefault="00A25A16">
            <w:pPr>
              <w:pStyle w:val="TableParagraph"/>
              <w:spacing w:before="170"/>
              <w:ind w:left="110"/>
              <w:rPr>
                <w:sz w:val="20"/>
              </w:rPr>
            </w:pPr>
            <w:r>
              <w:rPr>
                <w:sz w:val="20"/>
              </w:rPr>
              <w:t>Finish</w:t>
            </w:r>
          </w:p>
        </w:tc>
        <w:tc>
          <w:tcPr>
            <w:tcW w:w="2570" w:type="dxa"/>
          </w:tcPr>
          <w:p w14:paraId="511F807E" w14:textId="77777777" w:rsidR="007C684D" w:rsidRDefault="00A25A16">
            <w:pPr>
              <w:pStyle w:val="TableParagraph"/>
              <w:spacing w:before="55"/>
              <w:ind w:left="107" w:right="78"/>
              <w:rPr>
                <w:sz w:val="20"/>
              </w:rPr>
            </w:pPr>
            <w:r>
              <w:rPr>
                <w:sz w:val="20"/>
              </w:rPr>
              <w:t>heavy gauge steel with baked on paint finish</w:t>
            </w:r>
          </w:p>
        </w:tc>
        <w:tc>
          <w:tcPr>
            <w:tcW w:w="2476" w:type="dxa"/>
          </w:tcPr>
          <w:p w14:paraId="40914979" w14:textId="77777777" w:rsidR="007C684D" w:rsidRDefault="007C684D">
            <w:pPr>
              <w:pStyle w:val="TableParagraph"/>
              <w:rPr>
                <w:sz w:val="20"/>
              </w:rPr>
            </w:pPr>
          </w:p>
        </w:tc>
        <w:tc>
          <w:tcPr>
            <w:tcW w:w="1106" w:type="dxa"/>
          </w:tcPr>
          <w:p w14:paraId="20BC8FC9" w14:textId="77777777" w:rsidR="007C684D" w:rsidRDefault="007C684D">
            <w:pPr>
              <w:pStyle w:val="TableParagraph"/>
              <w:rPr>
                <w:sz w:val="20"/>
              </w:rPr>
            </w:pPr>
          </w:p>
        </w:tc>
      </w:tr>
      <w:tr w:rsidR="007C684D" w14:paraId="1AA63528" w14:textId="77777777">
        <w:trPr>
          <w:trHeight w:val="582"/>
        </w:trPr>
        <w:tc>
          <w:tcPr>
            <w:tcW w:w="3780" w:type="dxa"/>
          </w:tcPr>
          <w:p w14:paraId="7023032D" w14:textId="77777777" w:rsidR="007C684D" w:rsidRDefault="00A25A16">
            <w:pPr>
              <w:pStyle w:val="TableParagraph"/>
              <w:spacing w:before="170"/>
              <w:ind w:left="110"/>
              <w:rPr>
                <w:sz w:val="20"/>
              </w:rPr>
            </w:pPr>
            <w:r>
              <w:rPr>
                <w:sz w:val="20"/>
              </w:rPr>
              <w:t>Security</w:t>
            </w:r>
          </w:p>
        </w:tc>
        <w:tc>
          <w:tcPr>
            <w:tcW w:w="2570" w:type="dxa"/>
          </w:tcPr>
          <w:p w14:paraId="0A3DC837" w14:textId="77777777" w:rsidR="007C684D" w:rsidRDefault="00A25A16">
            <w:pPr>
              <w:pStyle w:val="TableParagraph"/>
              <w:spacing w:before="55"/>
              <w:ind w:left="107" w:right="95"/>
              <w:rPr>
                <w:sz w:val="20"/>
              </w:rPr>
            </w:pPr>
            <w:r>
              <w:rPr>
                <w:sz w:val="20"/>
              </w:rPr>
              <w:t>Lockable, Two keys, Fire rated</w:t>
            </w:r>
          </w:p>
        </w:tc>
        <w:tc>
          <w:tcPr>
            <w:tcW w:w="2476" w:type="dxa"/>
          </w:tcPr>
          <w:p w14:paraId="7F36AAFC" w14:textId="77777777" w:rsidR="007C684D" w:rsidRDefault="007C684D">
            <w:pPr>
              <w:pStyle w:val="TableParagraph"/>
              <w:rPr>
                <w:sz w:val="20"/>
              </w:rPr>
            </w:pPr>
          </w:p>
        </w:tc>
        <w:tc>
          <w:tcPr>
            <w:tcW w:w="1106" w:type="dxa"/>
          </w:tcPr>
          <w:p w14:paraId="6F4A90E9" w14:textId="77777777" w:rsidR="007C684D" w:rsidRDefault="007C684D">
            <w:pPr>
              <w:pStyle w:val="TableParagraph"/>
              <w:rPr>
                <w:sz w:val="20"/>
              </w:rPr>
            </w:pPr>
          </w:p>
        </w:tc>
      </w:tr>
      <w:tr w:rsidR="007C684D" w14:paraId="19C79A2A" w14:textId="77777777">
        <w:trPr>
          <w:trHeight w:val="316"/>
        </w:trPr>
        <w:tc>
          <w:tcPr>
            <w:tcW w:w="3780" w:type="dxa"/>
          </w:tcPr>
          <w:p w14:paraId="7551F268" w14:textId="77777777" w:rsidR="007C684D" w:rsidRDefault="00A25A16">
            <w:pPr>
              <w:pStyle w:val="TableParagraph"/>
              <w:spacing w:before="36"/>
              <w:ind w:left="110"/>
              <w:rPr>
                <w:sz w:val="20"/>
              </w:rPr>
            </w:pPr>
            <w:r>
              <w:rPr>
                <w:sz w:val="20"/>
              </w:rPr>
              <w:t>Free Rack Space</w:t>
            </w:r>
          </w:p>
        </w:tc>
        <w:tc>
          <w:tcPr>
            <w:tcW w:w="2570" w:type="dxa"/>
          </w:tcPr>
          <w:p w14:paraId="63CD666E" w14:textId="77777777" w:rsidR="007C684D" w:rsidRDefault="00A25A16">
            <w:pPr>
              <w:pStyle w:val="TableParagraph"/>
              <w:spacing w:before="36"/>
              <w:ind w:left="107"/>
              <w:rPr>
                <w:sz w:val="20"/>
              </w:rPr>
            </w:pPr>
            <w:r>
              <w:rPr>
                <w:sz w:val="20"/>
              </w:rPr>
              <w:t>9U</w:t>
            </w:r>
          </w:p>
        </w:tc>
        <w:tc>
          <w:tcPr>
            <w:tcW w:w="2476" w:type="dxa"/>
          </w:tcPr>
          <w:p w14:paraId="59DF8478" w14:textId="77777777" w:rsidR="007C684D" w:rsidRDefault="007C684D">
            <w:pPr>
              <w:pStyle w:val="TableParagraph"/>
              <w:rPr>
                <w:sz w:val="20"/>
              </w:rPr>
            </w:pPr>
          </w:p>
        </w:tc>
        <w:tc>
          <w:tcPr>
            <w:tcW w:w="1106" w:type="dxa"/>
          </w:tcPr>
          <w:p w14:paraId="6EE9C8C2" w14:textId="77777777" w:rsidR="007C684D" w:rsidRDefault="007C684D">
            <w:pPr>
              <w:pStyle w:val="TableParagraph"/>
              <w:rPr>
                <w:sz w:val="20"/>
              </w:rPr>
            </w:pPr>
          </w:p>
        </w:tc>
      </w:tr>
      <w:tr w:rsidR="007C684D" w14:paraId="41E2FA11" w14:textId="77777777">
        <w:trPr>
          <w:trHeight w:val="825"/>
        </w:trPr>
        <w:tc>
          <w:tcPr>
            <w:tcW w:w="3780" w:type="dxa"/>
          </w:tcPr>
          <w:p w14:paraId="1971EF16" w14:textId="77777777" w:rsidR="007C684D" w:rsidRDefault="00A25A16">
            <w:pPr>
              <w:pStyle w:val="TableParagraph"/>
              <w:spacing w:line="223" w:lineRule="exact"/>
              <w:ind w:left="110"/>
              <w:rPr>
                <w:sz w:val="20"/>
              </w:rPr>
            </w:pPr>
            <w:r>
              <w:rPr>
                <w:sz w:val="20"/>
              </w:rPr>
              <w:t>Accessories</w:t>
            </w:r>
          </w:p>
        </w:tc>
        <w:tc>
          <w:tcPr>
            <w:tcW w:w="2570" w:type="dxa"/>
          </w:tcPr>
          <w:p w14:paraId="42EDF0D0" w14:textId="77777777" w:rsidR="007C684D" w:rsidRDefault="00A25A16">
            <w:pPr>
              <w:pStyle w:val="TableParagraph"/>
              <w:ind w:left="107" w:right="95"/>
              <w:jc w:val="both"/>
              <w:rPr>
                <w:sz w:val="20"/>
              </w:rPr>
            </w:pPr>
            <w:r>
              <w:rPr>
                <w:sz w:val="20"/>
              </w:rPr>
              <w:t>Any required acessory not specifically referred to install/use the equipment</w:t>
            </w:r>
          </w:p>
        </w:tc>
        <w:tc>
          <w:tcPr>
            <w:tcW w:w="2476" w:type="dxa"/>
          </w:tcPr>
          <w:p w14:paraId="3D3C42E4" w14:textId="77777777" w:rsidR="007C684D" w:rsidRDefault="007C684D">
            <w:pPr>
              <w:pStyle w:val="TableParagraph"/>
              <w:rPr>
                <w:sz w:val="20"/>
              </w:rPr>
            </w:pPr>
          </w:p>
        </w:tc>
        <w:tc>
          <w:tcPr>
            <w:tcW w:w="1106" w:type="dxa"/>
          </w:tcPr>
          <w:p w14:paraId="4BDEEAD0" w14:textId="77777777" w:rsidR="007C684D" w:rsidRDefault="007C684D">
            <w:pPr>
              <w:pStyle w:val="TableParagraph"/>
              <w:rPr>
                <w:sz w:val="20"/>
              </w:rPr>
            </w:pPr>
          </w:p>
        </w:tc>
      </w:tr>
    </w:tbl>
    <w:p w14:paraId="3BA0231C" w14:textId="77777777" w:rsidR="007C684D" w:rsidRDefault="007C684D">
      <w:pPr>
        <w:rPr>
          <w:sz w:val="20"/>
        </w:rPr>
        <w:sectPr w:rsidR="007C684D">
          <w:pgSz w:w="11930" w:h="16850"/>
          <w:pgMar w:top="1320" w:right="260" w:bottom="1240" w:left="420" w:header="0" w:footer="913" w:gutter="0"/>
          <w:cols w:space="720"/>
        </w:sectPr>
      </w:pPr>
    </w:p>
    <w:p w14:paraId="096FC736" w14:textId="77777777" w:rsidR="007C684D" w:rsidRDefault="007C684D">
      <w:pPr>
        <w:pStyle w:val="BodyText"/>
        <w:rPr>
          <w:b/>
          <w:sz w:val="16"/>
        </w:rPr>
      </w:pPr>
    </w:p>
    <w:p w14:paraId="203A1486" w14:textId="77777777" w:rsidR="007C684D" w:rsidRDefault="00A25A16">
      <w:pPr>
        <w:pStyle w:val="Heading1"/>
        <w:numPr>
          <w:ilvl w:val="0"/>
          <w:numId w:val="72"/>
        </w:numPr>
        <w:tabs>
          <w:tab w:val="left" w:pos="1371"/>
        </w:tabs>
        <w:spacing w:before="88"/>
        <w:ind w:hanging="451"/>
        <w:jc w:val="left"/>
      </w:pPr>
      <w:bookmarkStart w:id="441" w:name="10._PLUMBING_TECHNICAL_SPECIFICATION"/>
      <w:bookmarkStart w:id="442" w:name="_bookmark124"/>
      <w:bookmarkEnd w:id="441"/>
      <w:bookmarkEnd w:id="442"/>
      <w:r>
        <w:t>PLUMBING TECHNICAL</w:t>
      </w:r>
      <w:r>
        <w:rPr>
          <w:spacing w:val="-2"/>
        </w:rPr>
        <w:t xml:space="preserve"> </w:t>
      </w:r>
      <w:r>
        <w:t>SPECIFICATION</w:t>
      </w:r>
    </w:p>
    <w:p w14:paraId="6F320B1B" w14:textId="77777777" w:rsidR="007C684D" w:rsidRDefault="007C684D">
      <w:pPr>
        <w:pStyle w:val="BodyText"/>
        <w:spacing w:before="5"/>
        <w:rPr>
          <w:b/>
          <w:sz w:val="41"/>
        </w:rPr>
      </w:pPr>
    </w:p>
    <w:p w14:paraId="6DE0EE03" w14:textId="77777777" w:rsidR="007C684D" w:rsidRDefault="00A25A16">
      <w:pPr>
        <w:pStyle w:val="Heading2"/>
        <w:numPr>
          <w:ilvl w:val="1"/>
          <w:numId w:val="72"/>
        </w:numPr>
        <w:tabs>
          <w:tab w:val="left" w:pos="1438"/>
        </w:tabs>
        <w:ind w:left="1437" w:hanging="518"/>
      </w:pPr>
      <w:bookmarkStart w:id="443" w:name="10.1_General"/>
      <w:bookmarkStart w:id="444" w:name="_bookmark125"/>
      <w:bookmarkEnd w:id="443"/>
      <w:bookmarkEnd w:id="444"/>
      <w:r>
        <w:t>General</w:t>
      </w:r>
    </w:p>
    <w:p w14:paraId="6917D5CF" w14:textId="77777777" w:rsidR="007C684D" w:rsidRDefault="00A25A16">
      <w:pPr>
        <w:pStyle w:val="BodyText"/>
        <w:spacing w:before="162"/>
        <w:ind w:left="919" w:right="1113"/>
        <w:jc w:val="both"/>
      </w:pPr>
      <w:r>
        <w:t xml:space="preserve">This specification covers the submittals of shop drawings, sample approvals, setting to work, materials and equipment storage conditions, </w:t>
      </w:r>
      <w:r>
        <w:rPr>
          <w:spacing w:val="-4"/>
        </w:rPr>
        <w:t>supply,</w:t>
      </w:r>
      <w:r>
        <w:rPr>
          <w:spacing w:val="51"/>
        </w:rPr>
        <w:t xml:space="preserve"> </w:t>
      </w:r>
      <w:r>
        <w:t>installation, inspection, testing &amp; commissioning, preparation of as built drawings, operation and maintenance manuals, warranty and defects liability period etc., for the above system.</w:t>
      </w:r>
    </w:p>
    <w:p w14:paraId="5272559E" w14:textId="77777777" w:rsidR="007C684D" w:rsidRDefault="00A25A16">
      <w:pPr>
        <w:pStyle w:val="BodyText"/>
        <w:spacing w:before="122" w:line="273" w:lineRule="auto"/>
        <w:ind w:left="919" w:right="1526"/>
      </w:pPr>
      <w:r>
        <w:t>All equipment, materials and workmanship shall conform to the relevant local regulations, British Standards and codes of Practice weather mention on the drawings or not.</w:t>
      </w:r>
    </w:p>
    <w:p w14:paraId="074B6C10" w14:textId="77777777" w:rsidR="007C684D" w:rsidRDefault="00A25A16">
      <w:pPr>
        <w:pStyle w:val="BodyText"/>
        <w:spacing w:before="127" w:line="276" w:lineRule="auto"/>
        <w:ind w:left="919" w:right="1121"/>
        <w:jc w:val="both"/>
      </w:pPr>
      <w:r>
        <w:t>The section outlines the minimum acceptable standards for equipment and materials which are to be provided. Any deviation there from or an alternative offer of materials must be approved by the Engineer to the contract prior to placement of orders. Minor equipment and materials  not specified herein shall be provided in accordance with the best trade</w:t>
      </w:r>
      <w:r>
        <w:rPr>
          <w:spacing w:val="3"/>
        </w:rPr>
        <w:t xml:space="preserve"> </w:t>
      </w:r>
      <w:r>
        <w:t>practice.</w:t>
      </w:r>
    </w:p>
    <w:p w14:paraId="737D573C" w14:textId="77777777" w:rsidR="007C684D" w:rsidRDefault="007C684D">
      <w:pPr>
        <w:pStyle w:val="BodyText"/>
        <w:rPr>
          <w:sz w:val="26"/>
        </w:rPr>
      </w:pPr>
    </w:p>
    <w:p w14:paraId="2A888632" w14:textId="77777777" w:rsidR="007C684D" w:rsidRDefault="007C684D">
      <w:pPr>
        <w:pStyle w:val="BodyText"/>
        <w:spacing w:before="6"/>
        <w:rPr>
          <w:sz w:val="29"/>
        </w:rPr>
      </w:pPr>
    </w:p>
    <w:p w14:paraId="5290E722" w14:textId="77777777" w:rsidR="007C684D" w:rsidRDefault="00A25A16">
      <w:pPr>
        <w:pStyle w:val="Heading2"/>
        <w:numPr>
          <w:ilvl w:val="1"/>
          <w:numId w:val="72"/>
        </w:numPr>
        <w:tabs>
          <w:tab w:val="left" w:pos="1438"/>
        </w:tabs>
        <w:spacing w:before="1"/>
        <w:ind w:left="1437" w:hanging="518"/>
      </w:pPr>
      <w:bookmarkStart w:id="445" w:name="10.2_Notes"/>
      <w:bookmarkStart w:id="446" w:name="_bookmark126"/>
      <w:bookmarkEnd w:id="445"/>
      <w:bookmarkEnd w:id="446"/>
      <w:r>
        <w:t>Notes</w:t>
      </w:r>
    </w:p>
    <w:p w14:paraId="1BFFDB52" w14:textId="77777777" w:rsidR="007C684D" w:rsidRDefault="00A25A16">
      <w:pPr>
        <w:pStyle w:val="BodyText"/>
        <w:spacing w:before="72" w:line="237" w:lineRule="auto"/>
        <w:ind w:left="919" w:right="1526"/>
      </w:pPr>
      <w:r>
        <w:t>All plant / machinery / equipment to be used should be approved by  the  Engineer  after  submitting necessary technical</w:t>
      </w:r>
      <w:r>
        <w:rPr>
          <w:spacing w:val="-13"/>
        </w:rPr>
        <w:t xml:space="preserve"> </w:t>
      </w:r>
      <w:r>
        <w:t>detail.</w:t>
      </w:r>
    </w:p>
    <w:p w14:paraId="418D95B5" w14:textId="77777777" w:rsidR="007C684D" w:rsidRDefault="007C684D">
      <w:pPr>
        <w:pStyle w:val="BodyText"/>
        <w:spacing w:before="6"/>
        <w:rPr>
          <w:sz w:val="26"/>
        </w:rPr>
      </w:pPr>
    </w:p>
    <w:p w14:paraId="6FB50E14" w14:textId="77777777" w:rsidR="007C684D" w:rsidRDefault="00A25A16">
      <w:pPr>
        <w:pStyle w:val="BodyText"/>
        <w:spacing w:before="1"/>
        <w:ind w:left="919" w:right="796"/>
      </w:pPr>
      <w:r>
        <w:t>All installation detail should be approved by the Engineer after submitting shop drawing / coordination drawing/ typical installation detail with necessary technical information.</w:t>
      </w:r>
    </w:p>
    <w:p w14:paraId="0FEA007E" w14:textId="77777777" w:rsidR="007C684D" w:rsidRDefault="007C684D">
      <w:pPr>
        <w:pStyle w:val="BodyText"/>
        <w:spacing w:before="11"/>
        <w:rPr>
          <w:sz w:val="23"/>
        </w:rPr>
      </w:pPr>
    </w:p>
    <w:p w14:paraId="1F21928E" w14:textId="77777777" w:rsidR="007C684D" w:rsidRDefault="00A25A16">
      <w:pPr>
        <w:pStyle w:val="BodyText"/>
        <w:ind w:left="919" w:right="1232"/>
      </w:pPr>
      <w:r>
        <w:t>Maintenance access/ provision to be provided  all  necessary places  and should be approved  by the Engineer after submission of necessary technical detail.</w:t>
      </w:r>
    </w:p>
    <w:p w14:paraId="66000E93" w14:textId="77777777" w:rsidR="007C684D" w:rsidRDefault="007C684D">
      <w:pPr>
        <w:pStyle w:val="BodyText"/>
      </w:pPr>
    </w:p>
    <w:p w14:paraId="2B3C1810" w14:textId="77777777" w:rsidR="007C684D" w:rsidRDefault="00A25A16">
      <w:pPr>
        <w:pStyle w:val="BodyText"/>
        <w:ind w:left="919" w:right="1232"/>
      </w:pPr>
      <w:r>
        <w:t>Corrosion protection courting / application used  for  all  metal  parts  should be approved by the Engineer after submission of necessary details necessary technical</w:t>
      </w:r>
      <w:r>
        <w:rPr>
          <w:spacing w:val="-7"/>
        </w:rPr>
        <w:t xml:space="preserve"> </w:t>
      </w:r>
      <w:r>
        <w:t>detail.</w:t>
      </w:r>
    </w:p>
    <w:p w14:paraId="3B73DE8D" w14:textId="77777777" w:rsidR="007C684D" w:rsidRDefault="007C684D">
      <w:pPr>
        <w:pStyle w:val="BodyText"/>
      </w:pPr>
    </w:p>
    <w:p w14:paraId="672D9EA9" w14:textId="77777777" w:rsidR="007C684D" w:rsidRDefault="00A25A16">
      <w:pPr>
        <w:pStyle w:val="BodyText"/>
        <w:ind w:left="919" w:right="1526"/>
      </w:pPr>
      <w:r>
        <w:t>All necessary accessories / equipment to be provided with the system for well functionality  and</w:t>
      </w:r>
      <w:r>
        <w:rPr>
          <w:spacing w:val="-1"/>
        </w:rPr>
        <w:t xml:space="preserve"> </w:t>
      </w:r>
      <w:r>
        <w:t>maintainability.</w:t>
      </w:r>
    </w:p>
    <w:p w14:paraId="5C2CB89F" w14:textId="77777777" w:rsidR="007C684D" w:rsidRDefault="007C684D">
      <w:pPr>
        <w:pStyle w:val="BodyText"/>
      </w:pPr>
    </w:p>
    <w:p w14:paraId="3AB395F0" w14:textId="77777777" w:rsidR="007C684D" w:rsidRDefault="00A25A16">
      <w:pPr>
        <w:pStyle w:val="BodyText"/>
        <w:ind w:left="919" w:right="796"/>
      </w:pPr>
      <w:r>
        <w:t>Sizes / capacities of the equipment to be approved after submitting technical detail with manufactures recommendations.</w:t>
      </w:r>
    </w:p>
    <w:p w14:paraId="168BDA6D" w14:textId="77777777" w:rsidR="007C684D" w:rsidRDefault="007C684D">
      <w:pPr>
        <w:pStyle w:val="BodyText"/>
      </w:pPr>
    </w:p>
    <w:p w14:paraId="0E4750F5" w14:textId="77777777" w:rsidR="007C684D" w:rsidRDefault="00A25A16">
      <w:pPr>
        <w:pStyle w:val="BodyText"/>
        <w:ind w:left="919" w:right="1526"/>
      </w:pPr>
      <w:r>
        <w:t>All pipe / fitting / accessories should be standards items and  relevant standards to  be  approved by the</w:t>
      </w:r>
      <w:r>
        <w:rPr>
          <w:spacing w:val="-7"/>
        </w:rPr>
        <w:t xml:space="preserve"> </w:t>
      </w:r>
      <w:r>
        <w:rPr>
          <w:spacing w:val="-3"/>
        </w:rPr>
        <w:t>Engineer.</w:t>
      </w:r>
    </w:p>
    <w:p w14:paraId="60F973CF" w14:textId="77777777" w:rsidR="007C684D" w:rsidRDefault="007C684D">
      <w:pPr>
        <w:pStyle w:val="BodyText"/>
      </w:pPr>
    </w:p>
    <w:p w14:paraId="5CDCBDDD" w14:textId="77777777" w:rsidR="007C684D" w:rsidRDefault="00A25A16">
      <w:pPr>
        <w:pStyle w:val="BodyText"/>
        <w:spacing w:before="1"/>
        <w:ind w:left="919"/>
      </w:pPr>
      <w:r>
        <w:t>Equipment brands / country of manufacturing to be approved by the Engineer.</w:t>
      </w:r>
    </w:p>
    <w:p w14:paraId="1B6CB62E" w14:textId="77777777" w:rsidR="007C684D" w:rsidRDefault="007C684D">
      <w:pPr>
        <w:pStyle w:val="BodyText"/>
        <w:spacing w:before="11"/>
        <w:rPr>
          <w:sz w:val="23"/>
        </w:rPr>
      </w:pPr>
    </w:p>
    <w:p w14:paraId="3495D5F5" w14:textId="77777777" w:rsidR="007C684D" w:rsidRDefault="00A25A16">
      <w:pPr>
        <w:pStyle w:val="BodyText"/>
        <w:ind w:left="919" w:right="1122"/>
        <w:jc w:val="both"/>
      </w:pPr>
      <w:r>
        <w:t xml:space="preserve">Samples for all items to be submitted with necessary technical detail and should be approved by the </w:t>
      </w:r>
      <w:r>
        <w:rPr>
          <w:spacing w:val="-3"/>
        </w:rPr>
        <w:t xml:space="preserve">Engineer. If </w:t>
      </w:r>
      <w:r>
        <w:t>sample is not available necessary technical detail to be provided for approval.</w:t>
      </w:r>
    </w:p>
    <w:p w14:paraId="733DEA46" w14:textId="77777777" w:rsidR="007C684D" w:rsidRDefault="007C684D">
      <w:pPr>
        <w:jc w:val="both"/>
        <w:sectPr w:rsidR="007C684D">
          <w:pgSz w:w="11930" w:h="16850"/>
          <w:pgMar w:top="1600" w:right="260" w:bottom="1240" w:left="420" w:header="0" w:footer="913" w:gutter="0"/>
          <w:cols w:space="720"/>
        </w:sectPr>
      </w:pPr>
    </w:p>
    <w:p w14:paraId="29516A34" w14:textId="77777777" w:rsidR="007C684D" w:rsidRDefault="00A25A16">
      <w:pPr>
        <w:pStyle w:val="BodyText"/>
        <w:spacing w:before="181" w:line="237" w:lineRule="auto"/>
        <w:ind w:left="479" w:right="581"/>
        <w:jc w:val="both"/>
      </w:pPr>
      <w:r>
        <w:t>All necessary label/marking/Notification to be provided and detail/Drawing to be submitted for the Engineer’s approval.</w:t>
      </w:r>
    </w:p>
    <w:p w14:paraId="33642096" w14:textId="77777777" w:rsidR="007C684D" w:rsidRDefault="007C684D">
      <w:pPr>
        <w:pStyle w:val="BodyText"/>
        <w:spacing w:before="7"/>
        <w:rPr>
          <w:sz w:val="26"/>
        </w:rPr>
      </w:pPr>
    </w:p>
    <w:p w14:paraId="2342F036" w14:textId="77777777" w:rsidR="007C684D" w:rsidRDefault="00A25A16">
      <w:pPr>
        <w:pStyle w:val="BodyText"/>
        <w:ind w:left="479" w:right="577"/>
        <w:jc w:val="both"/>
      </w:pPr>
      <w:r>
        <w:t>Specific tool/  maintenance  test  kits  to  be  provided  and  detail  to  be submitted for  the Engineer’s</w:t>
      </w:r>
      <w:r>
        <w:rPr>
          <w:spacing w:val="-7"/>
        </w:rPr>
        <w:t xml:space="preserve"> </w:t>
      </w:r>
      <w:r>
        <w:t>approval.</w:t>
      </w:r>
    </w:p>
    <w:p w14:paraId="5A0619AA" w14:textId="77777777" w:rsidR="007C684D" w:rsidRDefault="007C684D">
      <w:pPr>
        <w:pStyle w:val="BodyText"/>
      </w:pPr>
    </w:p>
    <w:p w14:paraId="371364A0" w14:textId="77777777" w:rsidR="007C684D" w:rsidRDefault="00A25A16">
      <w:pPr>
        <w:pStyle w:val="BodyText"/>
        <w:ind w:left="479"/>
      </w:pPr>
      <w:r>
        <w:t>All systems testing and commissioning to be approved by the Engineer.</w:t>
      </w:r>
    </w:p>
    <w:p w14:paraId="7E082E1B" w14:textId="77777777" w:rsidR="007C684D" w:rsidRDefault="007C684D">
      <w:pPr>
        <w:pStyle w:val="BodyText"/>
        <w:spacing w:before="5"/>
        <w:rPr>
          <w:sz w:val="20"/>
        </w:rPr>
      </w:pPr>
    </w:p>
    <w:p w14:paraId="1ADDB5CD" w14:textId="77777777" w:rsidR="007C684D" w:rsidRDefault="00A25A16">
      <w:pPr>
        <w:pStyle w:val="BodyText"/>
        <w:ind w:left="479" w:right="579"/>
        <w:jc w:val="both"/>
      </w:pPr>
      <w:r>
        <w:t>Drawings are diagrammatic and indicative of the work to be installed. Routing and Arrangement of piping shown are subject to modifications as required to suit site conditions and to avoid interference with the work of other trades. Allow in the tender cost for reasonable offsets as may be</w:t>
      </w:r>
      <w:r>
        <w:rPr>
          <w:spacing w:val="-14"/>
        </w:rPr>
        <w:t xml:space="preserve"> </w:t>
      </w:r>
      <w:r>
        <w:t>required.</w:t>
      </w:r>
    </w:p>
    <w:p w14:paraId="469433D7" w14:textId="77777777" w:rsidR="007C684D" w:rsidRDefault="00A25A16">
      <w:pPr>
        <w:pStyle w:val="BodyText"/>
        <w:spacing w:before="120"/>
        <w:ind w:left="479" w:right="575"/>
        <w:jc w:val="both"/>
      </w:pPr>
      <w:r>
        <w:t>Gravity pipe work shall be installed with correct falls to ensure adequate venting and draining.</w:t>
      </w:r>
    </w:p>
    <w:p w14:paraId="3E95AC0D" w14:textId="77777777" w:rsidR="007C684D" w:rsidRDefault="00A25A16">
      <w:pPr>
        <w:pStyle w:val="BodyText"/>
        <w:spacing w:before="120"/>
        <w:ind w:left="479" w:right="572"/>
        <w:jc w:val="both"/>
      </w:pPr>
      <w:r>
        <w:t>For sanitary drainage pipe works of the socket and spigot type, cleaning eyes shall be provided at bends, tees and other fittings and access openings shall be provided at the lowest accessible point of pipes. The access openings shall be sealed with a rubber or synthetic washer and secured by bolts.</w:t>
      </w:r>
    </w:p>
    <w:p w14:paraId="0EF64C9C" w14:textId="77777777" w:rsidR="007C684D" w:rsidRDefault="007C684D">
      <w:pPr>
        <w:pStyle w:val="BodyText"/>
        <w:spacing w:before="5"/>
        <w:rPr>
          <w:sz w:val="34"/>
        </w:rPr>
      </w:pPr>
    </w:p>
    <w:p w14:paraId="19E5C701" w14:textId="77777777" w:rsidR="007C684D" w:rsidRDefault="00A25A16">
      <w:pPr>
        <w:pStyle w:val="BodyText"/>
        <w:ind w:left="479" w:right="580"/>
        <w:jc w:val="both"/>
      </w:pPr>
      <w:r>
        <w:t>Valves, specials, etc., shall be installed in such a manner that maintenance access is maintained for all parts requiring service.</w:t>
      </w:r>
    </w:p>
    <w:p w14:paraId="1F102C09" w14:textId="77777777" w:rsidR="007C684D" w:rsidRDefault="007C684D">
      <w:pPr>
        <w:pStyle w:val="BodyText"/>
        <w:spacing w:before="5"/>
        <w:rPr>
          <w:sz w:val="34"/>
        </w:rPr>
      </w:pPr>
    </w:p>
    <w:p w14:paraId="4A76115D" w14:textId="77777777" w:rsidR="007C684D" w:rsidRDefault="00A25A16">
      <w:pPr>
        <w:pStyle w:val="BodyText"/>
        <w:ind w:left="479" w:right="580"/>
        <w:jc w:val="both"/>
      </w:pPr>
      <w:r>
        <w:t>All pipe works run in wall chases, recesses, pipe shafts etc., shall be carefully examined and tested prior to cover-up.</w:t>
      </w:r>
    </w:p>
    <w:p w14:paraId="2E84EA30" w14:textId="77777777" w:rsidR="007C684D" w:rsidRDefault="007C684D">
      <w:pPr>
        <w:pStyle w:val="BodyText"/>
        <w:spacing w:before="5"/>
        <w:rPr>
          <w:sz w:val="34"/>
        </w:rPr>
      </w:pPr>
    </w:p>
    <w:p w14:paraId="3C18FF44" w14:textId="77777777" w:rsidR="007C684D" w:rsidRDefault="00A25A16">
      <w:pPr>
        <w:pStyle w:val="BodyText"/>
        <w:spacing w:before="1"/>
        <w:ind w:left="479"/>
      </w:pPr>
      <w:r>
        <w:t>Piping shall run straight and run parallel with the walls and other piping.</w:t>
      </w:r>
    </w:p>
    <w:p w14:paraId="2605A6A7" w14:textId="77777777" w:rsidR="007C684D" w:rsidRDefault="007C684D">
      <w:pPr>
        <w:pStyle w:val="BodyText"/>
        <w:spacing w:before="4"/>
        <w:rPr>
          <w:sz w:val="34"/>
        </w:rPr>
      </w:pPr>
    </w:p>
    <w:p w14:paraId="41D70B11" w14:textId="77777777" w:rsidR="007C684D" w:rsidRDefault="00A25A16">
      <w:pPr>
        <w:pStyle w:val="BodyText"/>
        <w:spacing w:before="1"/>
        <w:ind w:left="479" w:right="577"/>
        <w:jc w:val="both"/>
      </w:pPr>
      <w:r>
        <w:t xml:space="preserve">Pipes shall be not allowed to run through Lift Motor Rooms, switch room, Transformer Rooms, </w:t>
      </w:r>
      <w:r>
        <w:rPr>
          <w:spacing w:val="-6"/>
        </w:rPr>
        <w:t xml:space="preserve">PABX </w:t>
      </w:r>
      <w:r>
        <w:t xml:space="preserve">Rooms, </w:t>
      </w:r>
      <w:r>
        <w:rPr>
          <w:spacing w:val="-3"/>
        </w:rPr>
        <w:t xml:space="preserve">Telephone </w:t>
      </w:r>
      <w:r>
        <w:t xml:space="preserve">Room and other rooms containing sensitive electrical/electronic equipment. </w:t>
      </w:r>
      <w:r>
        <w:rPr>
          <w:spacing w:val="-3"/>
        </w:rPr>
        <w:t xml:space="preserve">In </w:t>
      </w:r>
      <w:r>
        <w:t>other areas pipes shall not be located within 1500mm of any electrical</w:t>
      </w:r>
      <w:r>
        <w:rPr>
          <w:spacing w:val="-4"/>
        </w:rPr>
        <w:t xml:space="preserve"> </w:t>
      </w:r>
      <w:r>
        <w:t>apparatus.</w:t>
      </w:r>
    </w:p>
    <w:p w14:paraId="71D06011" w14:textId="77777777" w:rsidR="007C684D" w:rsidRDefault="007C684D">
      <w:pPr>
        <w:pStyle w:val="BodyText"/>
        <w:spacing w:before="5"/>
        <w:rPr>
          <w:sz w:val="34"/>
        </w:rPr>
      </w:pPr>
    </w:p>
    <w:p w14:paraId="620264A9" w14:textId="77777777" w:rsidR="007C684D" w:rsidRDefault="00A25A16">
      <w:pPr>
        <w:pStyle w:val="BodyText"/>
        <w:ind w:left="479" w:right="582"/>
        <w:jc w:val="both"/>
      </w:pPr>
      <w:r>
        <w:t>Control valves shall be provided in water pipes to provide complete regulation of plumbing fixtures and equipment.</w:t>
      </w:r>
    </w:p>
    <w:p w14:paraId="10DC843C" w14:textId="77777777" w:rsidR="007C684D" w:rsidRDefault="007C684D">
      <w:pPr>
        <w:pStyle w:val="BodyText"/>
        <w:spacing w:before="5"/>
        <w:rPr>
          <w:sz w:val="34"/>
        </w:rPr>
      </w:pPr>
    </w:p>
    <w:p w14:paraId="76C9A74B" w14:textId="77777777" w:rsidR="007C684D" w:rsidRDefault="00A25A16">
      <w:pPr>
        <w:pStyle w:val="BodyText"/>
        <w:ind w:left="480" w:right="575"/>
        <w:jc w:val="both"/>
      </w:pPr>
      <w:r>
        <w:t>During construction, all open ends shall be plugged to prevent ingress of dirt and on completion; each system shall be thoroughly flushed out with clean water.</w:t>
      </w:r>
    </w:p>
    <w:p w14:paraId="3123DC9C" w14:textId="77777777" w:rsidR="007C684D" w:rsidRDefault="007C684D">
      <w:pPr>
        <w:pStyle w:val="BodyText"/>
        <w:spacing w:before="10"/>
        <w:rPr>
          <w:sz w:val="20"/>
        </w:rPr>
      </w:pPr>
    </w:p>
    <w:p w14:paraId="47D329F5" w14:textId="77777777" w:rsidR="007C684D" w:rsidRDefault="00A25A16">
      <w:pPr>
        <w:pStyle w:val="BodyText"/>
        <w:ind w:left="480"/>
      </w:pPr>
      <w:r>
        <w:t>Provide pipe sleeves where pipes pass through walls and floor slabs.</w:t>
      </w:r>
    </w:p>
    <w:p w14:paraId="0AFD7B51" w14:textId="77777777" w:rsidR="007C684D" w:rsidRDefault="007C684D">
      <w:pPr>
        <w:pStyle w:val="BodyText"/>
        <w:spacing w:before="5"/>
        <w:rPr>
          <w:sz w:val="34"/>
        </w:rPr>
      </w:pPr>
    </w:p>
    <w:p w14:paraId="397087B3" w14:textId="77777777" w:rsidR="007C684D" w:rsidRDefault="00A25A16">
      <w:pPr>
        <w:pStyle w:val="BodyText"/>
        <w:ind w:left="480" w:right="585"/>
        <w:jc w:val="both"/>
      </w:pPr>
      <w:r>
        <w:t>All pipes and fittings shall be thoroughly cleaned before installation and any burrs removed.</w:t>
      </w:r>
    </w:p>
    <w:p w14:paraId="2D12BD7D" w14:textId="77777777" w:rsidR="007C684D" w:rsidRDefault="007C684D">
      <w:pPr>
        <w:pStyle w:val="BodyText"/>
        <w:spacing w:before="5"/>
        <w:rPr>
          <w:sz w:val="34"/>
        </w:rPr>
      </w:pPr>
    </w:p>
    <w:p w14:paraId="42FC279F" w14:textId="77777777" w:rsidR="007C684D" w:rsidRDefault="00A25A16">
      <w:pPr>
        <w:pStyle w:val="BodyText"/>
        <w:ind w:left="479" w:right="575"/>
        <w:jc w:val="both"/>
      </w:pPr>
      <w:r>
        <w:t>Pipe off-cuts shall not be used to fabricate length of pipes or other fittings. Standard manufacture fittings are to be used in all cases.</w:t>
      </w:r>
    </w:p>
    <w:p w14:paraId="5E88D5FA" w14:textId="77777777" w:rsidR="007C684D" w:rsidRDefault="007C684D">
      <w:pPr>
        <w:jc w:val="both"/>
        <w:sectPr w:rsidR="007C684D">
          <w:pgSz w:w="11910" w:h="16840"/>
          <w:pgMar w:top="1580" w:right="1220" w:bottom="1220" w:left="960" w:header="0" w:footer="913" w:gutter="0"/>
          <w:cols w:space="720"/>
        </w:sectPr>
      </w:pPr>
    </w:p>
    <w:p w14:paraId="4285C225" w14:textId="77777777" w:rsidR="007C684D" w:rsidRDefault="007C684D">
      <w:pPr>
        <w:pStyle w:val="BodyText"/>
        <w:spacing w:before="1"/>
        <w:rPr>
          <w:sz w:val="12"/>
        </w:rPr>
      </w:pPr>
    </w:p>
    <w:p w14:paraId="2075D59E" w14:textId="77777777" w:rsidR="007C684D" w:rsidRDefault="00A25A16">
      <w:pPr>
        <w:pStyle w:val="BodyText"/>
        <w:spacing w:before="90"/>
        <w:ind w:left="479" w:right="582"/>
        <w:jc w:val="both"/>
      </w:pPr>
      <w:r>
        <w:t>Where sleeves pass through fire rated walls it shall be the Contractor responsibility to  seal around the pipe to maintain the integrity of the fire</w:t>
      </w:r>
      <w:r>
        <w:rPr>
          <w:spacing w:val="-18"/>
        </w:rPr>
        <w:t xml:space="preserve"> </w:t>
      </w:r>
      <w:r>
        <w:t>rating.</w:t>
      </w:r>
    </w:p>
    <w:p w14:paraId="6390CF82" w14:textId="77777777" w:rsidR="007C684D" w:rsidRDefault="007C684D">
      <w:pPr>
        <w:pStyle w:val="BodyText"/>
        <w:rPr>
          <w:sz w:val="26"/>
        </w:rPr>
      </w:pPr>
    </w:p>
    <w:p w14:paraId="4575A882" w14:textId="77777777" w:rsidR="007C684D" w:rsidRDefault="007C684D">
      <w:pPr>
        <w:pStyle w:val="BodyText"/>
        <w:rPr>
          <w:sz w:val="26"/>
        </w:rPr>
      </w:pPr>
    </w:p>
    <w:p w14:paraId="4DCE6DD9" w14:textId="77777777" w:rsidR="007C684D" w:rsidRDefault="007C684D">
      <w:pPr>
        <w:pStyle w:val="BodyText"/>
        <w:rPr>
          <w:sz w:val="26"/>
        </w:rPr>
      </w:pPr>
    </w:p>
    <w:p w14:paraId="035909E2" w14:textId="77777777" w:rsidR="007C684D" w:rsidRDefault="00A25A16">
      <w:pPr>
        <w:pStyle w:val="Heading2"/>
        <w:numPr>
          <w:ilvl w:val="1"/>
          <w:numId w:val="72"/>
        </w:numPr>
        <w:tabs>
          <w:tab w:val="left" w:pos="999"/>
        </w:tabs>
        <w:spacing w:before="225"/>
        <w:ind w:hanging="518"/>
        <w:jc w:val="both"/>
      </w:pPr>
      <w:bookmarkStart w:id="447" w:name="10.3_Scope_of_Work"/>
      <w:bookmarkStart w:id="448" w:name="_bookmark127"/>
      <w:bookmarkEnd w:id="447"/>
      <w:bookmarkEnd w:id="448"/>
      <w:r>
        <w:t>Scope of</w:t>
      </w:r>
      <w:r>
        <w:rPr>
          <w:spacing w:val="-14"/>
        </w:rPr>
        <w:t xml:space="preserve"> </w:t>
      </w:r>
      <w:r>
        <w:t>Work</w:t>
      </w:r>
    </w:p>
    <w:p w14:paraId="09DCD3BC" w14:textId="77777777" w:rsidR="007C684D" w:rsidRDefault="00A25A16">
      <w:pPr>
        <w:pStyle w:val="BodyText"/>
        <w:spacing w:before="161" w:line="276" w:lineRule="auto"/>
        <w:ind w:left="479" w:right="580"/>
        <w:jc w:val="both"/>
      </w:pPr>
      <w:r>
        <w:t>The scope of work under this specification covers supply; installation, testing, commissioning   and   performance   guarantee   tests   of   equipment   and accessories   of the water supply system, sewer and waste water discharge system, irrigation systems and rain water discharge system including the approval from the relevant authorities.</w:t>
      </w:r>
    </w:p>
    <w:p w14:paraId="77B38259" w14:textId="77777777" w:rsidR="007C684D" w:rsidRDefault="00A25A16">
      <w:pPr>
        <w:pStyle w:val="Heading2"/>
        <w:numPr>
          <w:ilvl w:val="1"/>
          <w:numId w:val="72"/>
        </w:numPr>
        <w:tabs>
          <w:tab w:val="left" w:pos="999"/>
        </w:tabs>
        <w:spacing w:before="205"/>
        <w:ind w:hanging="518"/>
        <w:jc w:val="both"/>
      </w:pPr>
      <w:bookmarkStart w:id="449" w:name="10.4_Specifications_of_Drawings"/>
      <w:bookmarkStart w:id="450" w:name="_bookmark128"/>
      <w:bookmarkEnd w:id="449"/>
      <w:bookmarkEnd w:id="450"/>
      <w:r>
        <w:t>Specifications of</w:t>
      </w:r>
      <w:r>
        <w:rPr>
          <w:spacing w:val="-25"/>
        </w:rPr>
        <w:t xml:space="preserve"> </w:t>
      </w:r>
      <w:r>
        <w:t>Drawings</w:t>
      </w:r>
    </w:p>
    <w:p w14:paraId="3C9C933B" w14:textId="77777777" w:rsidR="007C684D" w:rsidRDefault="00A25A16">
      <w:pPr>
        <w:pStyle w:val="BodyText"/>
        <w:spacing w:before="159" w:line="276" w:lineRule="auto"/>
        <w:ind w:left="479" w:right="568"/>
        <w:jc w:val="both"/>
      </w:pPr>
      <w:r>
        <w:t>Shop drawings will be prepared based on the design drawings and respective architectural drawings. All the shop drawings shall be prepared on approved scale and all  the necessary dimensions shall be indicated on the drawings such that the plumber shall be able to carry out the installation work conveniently. The contractor shall submit two copies of each shop drawing alone with standard submittal form for verification by Engineer and the client. Contractor shall obtain approval from the Engineer for shop drawings before commencing installation work. Changes due to modifications in civil works shall be marked on the shop drawing at site and shall be included in the as Built drawings.</w:t>
      </w:r>
    </w:p>
    <w:p w14:paraId="5DC924DC" w14:textId="77777777" w:rsidR="007C684D" w:rsidRDefault="007C684D">
      <w:pPr>
        <w:pStyle w:val="BodyText"/>
        <w:rPr>
          <w:sz w:val="26"/>
        </w:rPr>
      </w:pPr>
    </w:p>
    <w:p w14:paraId="0897F161" w14:textId="77777777" w:rsidR="007C684D" w:rsidRDefault="007C684D">
      <w:pPr>
        <w:pStyle w:val="BodyText"/>
        <w:spacing w:before="8"/>
        <w:rPr>
          <w:sz w:val="20"/>
        </w:rPr>
      </w:pPr>
    </w:p>
    <w:p w14:paraId="4813C777" w14:textId="77777777" w:rsidR="007C684D" w:rsidRDefault="00A25A16">
      <w:pPr>
        <w:pStyle w:val="Heading2"/>
        <w:numPr>
          <w:ilvl w:val="1"/>
          <w:numId w:val="72"/>
        </w:numPr>
        <w:tabs>
          <w:tab w:val="left" w:pos="999"/>
        </w:tabs>
        <w:ind w:hanging="518"/>
        <w:jc w:val="both"/>
      </w:pPr>
      <w:bookmarkStart w:id="451" w:name="10.5_System_Description_&amp;_Material_Speci"/>
      <w:bookmarkStart w:id="452" w:name="_bookmark129"/>
      <w:bookmarkEnd w:id="451"/>
      <w:bookmarkEnd w:id="452"/>
      <w:r>
        <w:t>System Description &amp; Material</w:t>
      </w:r>
      <w:r>
        <w:rPr>
          <w:spacing w:val="-43"/>
        </w:rPr>
        <w:t xml:space="preserve"> </w:t>
      </w:r>
      <w:r>
        <w:t>Specification</w:t>
      </w:r>
    </w:p>
    <w:p w14:paraId="39D80708" w14:textId="77777777" w:rsidR="007C684D" w:rsidRDefault="007C684D">
      <w:pPr>
        <w:pStyle w:val="BodyText"/>
        <w:rPr>
          <w:b/>
          <w:sz w:val="32"/>
        </w:rPr>
      </w:pPr>
    </w:p>
    <w:p w14:paraId="2F929FD7" w14:textId="77777777" w:rsidR="007C684D" w:rsidRDefault="00A25A16">
      <w:pPr>
        <w:pStyle w:val="BodyText"/>
        <w:spacing w:line="276" w:lineRule="auto"/>
        <w:ind w:left="479" w:right="583"/>
        <w:jc w:val="both"/>
      </w:pPr>
      <w:r>
        <w:t>The equipment, material used, fittings and devices shall comply with the Architectural and design criteria, design concepts and performance</w:t>
      </w:r>
      <w:r>
        <w:rPr>
          <w:spacing w:val="20"/>
        </w:rPr>
        <w:t xml:space="preserve"> </w:t>
      </w:r>
      <w:r>
        <w:t>requirements.</w:t>
      </w:r>
    </w:p>
    <w:p w14:paraId="270ABE18" w14:textId="77777777" w:rsidR="007C684D" w:rsidRDefault="007C684D">
      <w:pPr>
        <w:pStyle w:val="BodyText"/>
        <w:spacing w:before="7"/>
        <w:rPr>
          <w:sz w:val="27"/>
        </w:rPr>
      </w:pPr>
    </w:p>
    <w:p w14:paraId="622B6107" w14:textId="77777777" w:rsidR="007C684D" w:rsidRDefault="00A25A16">
      <w:pPr>
        <w:pStyle w:val="BodyText"/>
        <w:spacing w:before="1" w:line="276" w:lineRule="auto"/>
        <w:ind w:left="479" w:right="575"/>
        <w:jc w:val="both"/>
      </w:pPr>
      <w:r>
        <w:t xml:space="preserve">All the Materials, Equipment and Devices and Accessories supplied under this contract shall bear the Manufacturer names and the dates of manufacture. All the brand names  and Make shall be legibly and indelibly printed (embossed or engraved) on the product. The Engineer will reject </w:t>
      </w:r>
      <w:r>
        <w:rPr>
          <w:spacing w:val="2"/>
        </w:rPr>
        <w:t xml:space="preserve">any </w:t>
      </w:r>
      <w:r>
        <w:t>materials which have been damaged. The storage of pipes and fittings shall be in accordance with the manufacturer's</w:t>
      </w:r>
      <w:r>
        <w:rPr>
          <w:spacing w:val="25"/>
        </w:rPr>
        <w:t xml:space="preserve"> </w:t>
      </w:r>
      <w:r>
        <w:t>recommendation.</w:t>
      </w:r>
    </w:p>
    <w:p w14:paraId="3536403B" w14:textId="77777777" w:rsidR="007C684D" w:rsidRDefault="007C684D">
      <w:pPr>
        <w:pStyle w:val="BodyText"/>
        <w:spacing w:before="5"/>
        <w:rPr>
          <w:sz w:val="27"/>
        </w:rPr>
      </w:pPr>
    </w:p>
    <w:p w14:paraId="7D4AE67B" w14:textId="77777777" w:rsidR="007C684D" w:rsidRDefault="00A25A16">
      <w:pPr>
        <w:pStyle w:val="BodyText"/>
        <w:spacing w:before="1" w:line="276" w:lineRule="auto"/>
        <w:ind w:left="479" w:right="581"/>
        <w:jc w:val="both"/>
      </w:pPr>
      <w:r>
        <w:t>All the products, brands, equipments, devices, materials shall be approved by the Engineer.</w:t>
      </w:r>
    </w:p>
    <w:p w14:paraId="3D78EEBA" w14:textId="77777777" w:rsidR="007C684D" w:rsidRDefault="007C684D">
      <w:pPr>
        <w:pStyle w:val="BodyText"/>
        <w:spacing w:before="7"/>
        <w:rPr>
          <w:sz w:val="27"/>
        </w:rPr>
      </w:pPr>
    </w:p>
    <w:p w14:paraId="636B1ABA" w14:textId="77777777" w:rsidR="007C684D" w:rsidRDefault="00A25A16">
      <w:pPr>
        <w:pStyle w:val="BodyText"/>
        <w:spacing w:line="276" w:lineRule="auto"/>
        <w:ind w:left="479" w:right="579"/>
        <w:jc w:val="both"/>
      </w:pPr>
      <w:r>
        <w:t>Samples of all the materials, devices shall be approved by the Engineer and all the approved samples  with  approved  signature  shall  be  displayed  at project manager’s site</w:t>
      </w:r>
      <w:r>
        <w:rPr>
          <w:spacing w:val="-5"/>
        </w:rPr>
        <w:t xml:space="preserve"> </w:t>
      </w:r>
      <w:r>
        <w:t>office.</w:t>
      </w:r>
    </w:p>
    <w:p w14:paraId="1EED4483" w14:textId="77777777" w:rsidR="007C684D" w:rsidRDefault="007C684D">
      <w:pPr>
        <w:spacing w:line="276" w:lineRule="auto"/>
        <w:jc w:val="both"/>
        <w:sectPr w:rsidR="007C684D">
          <w:pgSz w:w="11910" w:h="16840"/>
          <w:pgMar w:top="1580" w:right="1220" w:bottom="1220" w:left="960" w:header="0" w:footer="913" w:gutter="0"/>
          <w:cols w:space="720"/>
        </w:sectPr>
      </w:pPr>
    </w:p>
    <w:p w14:paraId="0F6A217F" w14:textId="77777777" w:rsidR="007C684D" w:rsidRDefault="00A25A16">
      <w:pPr>
        <w:pStyle w:val="BodyText"/>
        <w:spacing w:before="76" w:line="276" w:lineRule="auto"/>
        <w:ind w:left="479" w:right="583"/>
        <w:jc w:val="both"/>
      </w:pPr>
      <w:r>
        <w:t>Any deviation or an alternative offer of materials and equipment and materials not specified herein must be approved by the Engineer prior to placement of orders.</w:t>
      </w:r>
    </w:p>
    <w:p w14:paraId="7593B8AF" w14:textId="77777777" w:rsidR="007C684D" w:rsidRDefault="007C684D">
      <w:pPr>
        <w:pStyle w:val="BodyText"/>
        <w:spacing w:before="7"/>
        <w:rPr>
          <w:sz w:val="27"/>
        </w:rPr>
      </w:pPr>
    </w:p>
    <w:p w14:paraId="3F211094" w14:textId="77777777" w:rsidR="007C684D" w:rsidRDefault="00A25A16">
      <w:pPr>
        <w:pStyle w:val="BodyText"/>
        <w:spacing w:line="276" w:lineRule="auto"/>
        <w:ind w:left="479" w:right="583"/>
        <w:jc w:val="both"/>
      </w:pPr>
      <w:r>
        <w:t>Any other item /nature of work which is specifically not appearing in the technical specification but directly associated with the efficient working / completion of the system must be approved by the Engineer.</w:t>
      </w:r>
    </w:p>
    <w:p w14:paraId="7285D31B" w14:textId="77777777" w:rsidR="007C684D" w:rsidRDefault="007C684D">
      <w:pPr>
        <w:pStyle w:val="BodyText"/>
        <w:spacing w:before="7"/>
        <w:rPr>
          <w:sz w:val="27"/>
        </w:rPr>
      </w:pPr>
    </w:p>
    <w:p w14:paraId="1300AEBE" w14:textId="77777777" w:rsidR="007C684D" w:rsidRDefault="00A25A16">
      <w:pPr>
        <w:pStyle w:val="BodyText"/>
        <w:spacing w:line="276" w:lineRule="auto"/>
        <w:ind w:left="479" w:right="570"/>
        <w:jc w:val="both"/>
      </w:pPr>
      <w:r>
        <w:t>Preparation and submission of a necessary load calculation if there is any revision, general arrangement drawings, design drawings, fabrication &amp; erection drawings, as built drawings, drawings of fast wearing parts etc. &amp; approval shall be taken on the load calculation, system layout drawings and equipment general arrangement drawings before start of manufacturing or</w:t>
      </w:r>
      <w:r>
        <w:rPr>
          <w:spacing w:val="6"/>
        </w:rPr>
        <w:t xml:space="preserve"> </w:t>
      </w:r>
      <w:r>
        <w:t>Installations.</w:t>
      </w:r>
    </w:p>
    <w:p w14:paraId="1C3C7349" w14:textId="77777777" w:rsidR="007C684D" w:rsidRDefault="007C684D">
      <w:pPr>
        <w:pStyle w:val="BodyText"/>
        <w:rPr>
          <w:sz w:val="26"/>
        </w:rPr>
      </w:pPr>
    </w:p>
    <w:p w14:paraId="561F7D34" w14:textId="77777777" w:rsidR="007C684D" w:rsidRDefault="007C684D">
      <w:pPr>
        <w:pStyle w:val="BodyText"/>
        <w:rPr>
          <w:sz w:val="26"/>
        </w:rPr>
      </w:pPr>
    </w:p>
    <w:p w14:paraId="11130AE3" w14:textId="77777777" w:rsidR="007C684D" w:rsidRDefault="00A25A16">
      <w:pPr>
        <w:pStyle w:val="Heading2"/>
        <w:numPr>
          <w:ilvl w:val="1"/>
          <w:numId w:val="72"/>
        </w:numPr>
        <w:tabs>
          <w:tab w:val="left" w:pos="997"/>
        </w:tabs>
        <w:spacing w:before="199"/>
        <w:ind w:left="996" w:hanging="516"/>
        <w:jc w:val="both"/>
      </w:pPr>
      <w:bookmarkStart w:id="453" w:name="10.6_Cold_Water_System"/>
      <w:bookmarkStart w:id="454" w:name="_bookmark130"/>
      <w:bookmarkEnd w:id="453"/>
      <w:bookmarkEnd w:id="454"/>
      <w:r>
        <w:t xml:space="preserve">Cold </w:t>
      </w:r>
      <w:r>
        <w:rPr>
          <w:spacing w:val="-3"/>
        </w:rPr>
        <w:t>Water</w:t>
      </w:r>
      <w:r>
        <w:rPr>
          <w:spacing w:val="-8"/>
        </w:rPr>
        <w:t xml:space="preserve"> </w:t>
      </w:r>
      <w:r>
        <w:t>System</w:t>
      </w:r>
    </w:p>
    <w:p w14:paraId="22955586" w14:textId="77777777" w:rsidR="007C684D" w:rsidRDefault="00A25A16">
      <w:pPr>
        <w:pStyle w:val="BodyText"/>
        <w:spacing w:before="159" w:line="276" w:lineRule="auto"/>
        <w:ind w:left="479" w:right="569"/>
        <w:jc w:val="both"/>
      </w:pPr>
      <w:r>
        <w:t xml:space="preserve">Cold water shall be taped off from the city main and send to the cold water sump having the storage capacity of two days. The pressure booster pumps shall be located at the  pump room and whole system is pressurized through the same. Pressure reducing valves shall be incorporated to avoid excess pressure in the fittings, if </w:t>
      </w:r>
      <w:r>
        <w:rPr>
          <w:spacing w:val="-3"/>
        </w:rPr>
        <w:t xml:space="preserve">necessary. </w:t>
      </w:r>
      <w:r>
        <w:t>The vertical water supply main, running through the plumbing duct shall be tapped at each floor level and distribute to each required area. Water meters with two valves shall be located in the city main line within the boundary of</w:t>
      </w:r>
      <w:r>
        <w:rPr>
          <w:spacing w:val="-11"/>
        </w:rPr>
        <w:t xml:space="preserve"> </w:t>
      </w:r>
      <w:r>
        <w:t>site.</w:t>
      </w:r>
    </w:p>
    <w:p w14:paraId="55FEABDA" w14:textId="77777777" w:rsidR="007C684D" w:rsidRDefault="007C684D">
      <w:pPr>
        <w:pStyle w:val="BodyText"/>
        <w:spacing w:before="7"/>
        <w:rPr>
          <w:sz w:val="27"/>
        </w:rPr>
      </w:pPr>
    </w:p>
    <w:p w14:paraId="2613B08D" w14:textId="77777777" w:rsidR="007C684D" w:rsidRDefault="00A25A16">
      <w:pPr>
        <w:pStyle w:val="BodyText"/>
        <w:spacing w:line="276" w:lineRule="auto"/>
        <w:ind w:left="479" w:right="579"/>
        <w:jc w:val="both"/>
      </w:pPr>
      <w:r>
        <w:t>All the sanitary fittings, tap fittings shall be installed with angle valves for isolation. The system shall be installed so that the cold water velocity of any piping shall be maintained below 2m/s in order to avoid water hammering and excessive frictional losses. The  supply pressure at each outlet shall be maintained at</w:t>
      </w:r>
      <w:r>
        <w:rPr>
          <w:spacing w:val="35"/>
        </w:rPr>
        <w:t xml:space="preserve"> </w:t>
      </w:r>
      <w:r>
        <w:t>150kPa.</w:t>
      </w:r>
    </w:p>
    <w:p w14:paraId="5C68C958" w14:textId="77777777" w:rsidR="007C684D" w:rsidRDefault="007C684D">
      <w:pPr>
        <w:pStyle w:val="BodyText"/>
        <w:spacing w:before="6"/>
        <w:rPr>
          <w:sz w:val="27"/>
        </w:rPr>
      </w:pPr>
    </w:p>
    <w:p w14:paraId="3B0110AE" w14:textId="77777777" w:rsidR="007C684D" w:rsidRDefault="00A25A16">
      <w:pPr>
        <w:pStyle w:val="BodyText"/>
        <w:spacing w:before="1" w:line="278" w:lineRule="auto"/>
        <w:ind w:left="479" w:right="590"/>
        <w:jc w:val="both"/>
      </w:pPr>
      <w:r>
        <w:t xml:space="preserve">The water supply system shall be complied  with  the  BS  6700:2006,  </w:t>
      </w:r>
      <w:r>
        <w:rPr>
          <w:spacing w:val="-3"/>
        </w:rPr>
        <w:t xml:space="preserve">BS  </w:t>
      </w:r>
      <w:r>
        <w:t>EN  806: 2006.</w:t>
      </w:r>
    </w:p>
    <w:p w14:paraId="32E9C9A4" w14:textId="77777777" w:rsidR="007C684D" w:rsidRDefault="007C684D">
      <w:pPr>
        <w:pStyle w:val="BodyText"/>
        <w:spacing w:before="8"/>
        <w:rPr>
          <w:sz w:val="34"/>
        </w:rPr>
      </w:pPr>
    </w:p>
    <w:p w14:paraId="4DE957AB" w14:textId="77777777" w:rsidR="007C684D" w:rsidRDefault="00A25A16">
      <w:pPr>
        <w:pStyle w:val="Heading2"/>
        <w:numPr>
          <w:ilvl w:val="1"/>
          <w:numId w:val="72"/>
        </w:numPr>
        <w:tabs>
          <w:tab w:val="left" w:pos="999"/>
        </w:tabs>
        <w:ind w:hanging="518"/>
        <w:jc w:val="both"/>
      </w:pPr>
      <w:bookmarkStart w:id="455" w:name="10.7_Water_Source"/>
      <w:bookmarkStart w:id="456" w:name="_bookmark131"/>
      <w:bookmarkEnd w:id="455"/>
      <w:bookmarkEnd w:id="456"/>
      <w:r>
        <w:t>Water</w:t>
      </w:r>
      <w:r>
        <w:rPr>
          <w:spacing w:val="-2"/>
        </w:rPr>
        <w:t xml:space="preserve"> </w:t>
      </w:r>
      <w:r>
        <w:t>Source</w:t>
      </w:r>
    </w:p>
    <w:p w14:paraId="0BD512B7" w14:textId="77777777" w:rsidR="007C684D" w:rsidRDefault="00A25A16">
      <w:pPr>
        <w:pStyle w:val="BodyText"/>
        <w:spacing w:before="157"/>
        <w:ind w:left="479" w:right="577"/>
        <w:jc w:val="both"/>
      </w:pPr>
      <w:r>
        <w:t>The water shall be taken from Maldives supply and shall be fed to the water sump which has the storing capacity of two day water consumption. The main water meter shall be installed on the incoming water main with necessary accessories.</w:t>
      </w:r>
    </w:p>
    <w:p w14:paraId="083BB6EC" w14:textId="77777777" w:rsidR="007C684D" w:rsidRDefault="007C684D">
      <w:pPr>
        <w:pStyle w:val="BodyText"/>
        <w:spacing w:before="6"/>
        <w:rPr>
          <w:sz w:val="35"/>
        </w:rPr>
      </w:pPr>
    </w:p>
    <w:p w14:paraId="75E5374D" w14:textId="77777777" w:rsidR="007C684D" w:rsidRDefault="00A25A16">
      <w:pPr>
        <w:pStyle w:val="Heading2"/>
        <w:numPr>
          <w:ilvl w:val="1"/>
          <w:numId w:val="72"/>
        </w:numPr>
        <w:tabs>
          <w:tab w:val="left" w:pos="999"/>
        </w:tabs>
        <w:ind w:hanging="518"/>
        <w:jc w:val="both"/>
      </w:pPr>
      <w:bookmarkStart w:id="457" w:name="10.8_Sump"/>
      <w:bookmarkStart w:id="458" w:name="_bookmark132"/>
      <w:bookmarkEnd w:id="457"/>
      <w:bookmarkEnd w:id="458"/>
      <w:r>
        <w:t>Sump</w:t>
      </w:r>
    </w:p>
    <w:p w14:paraId="75876E52" w14:textId="77777777" w:rsidR="007C684D" w:rsidRDefault="00A25A16">
      <w:pPr>
        <w:pStyle w:val="BodyText"/>
        <w:spacing w:before="156"/>
        <w:ind w:left="479" w:right="571"/>
        <w:jc w:val="both"/>
      </w:pPr>
      <w:r>
        <w:t>The main water sump shall be constructed by reinforced concrete. The sump shall have access manholes with water proof double seal ductile iron covers with a rubber ring, S/S 316 rings, vents and other accessories which are required. Ball type float valve to be installed in the incoming water line to regulate the flow. Floating type level sensor</w:t>
      </w:r>
    </w:p>
    <w:p w14:paraId="67A0289D" w14:textId="77777777" w:rsidR="007C684D" w:rsidRDefault="007C684D">
      <w:pPr>
        <w:jc w:val="both"/>
        <w:sectPr w:rsidR="007C684D">
          <w:pgSz w:w="11910" w:h="16840"/>
          <w:pgMar w:top="1340" w:right="1220" w:bottom="1220" w:left="960" w:header="0" w:footer="913" w:gutter="0"/>
          <w:cols w:space="720"/>
        </w:sectPr>
      </w:pPr>
    </w:p>
    <w:p w14:paraId="0642ED60" w14:textId="77777777" w:rsidR="007C684D" w:rsidRDefault="00A25A16">
      <w:pPr>
        <w:pStyle w:val="BodyText"/>
        <w:spacing w:before="73"/>
        <w:ind w:left="480" w:right="573"/>
        <w:jc w:val="both"/>
      </w:pPr>
      <w:r>
        <w:t>shall be installed in the main water sumps at each  compartments/  fire  sump compartment to protect the main lift up pumps from dry</w:t>
      </w:r>
      <w:r>
        <w:rPr>
          <w:spacing w:val="-4"/>
        </w:rPr>
        <w:t xml:space="preserve"> </w:t>
      </w:r>
      <w:r>
        <w:t>running.</w:t>
      </w:r>
    </w:p>
    <w:p w14:paraId="50992349" w14:textId="77777777" w:rsidR="007C684D" w:rsidRDefault="007C684D">
      <w:pPr>
        <w:pStyle w:val="BodyText"/>
        <w:rPr>
          <w:sz w:val="26"/>
        </w:rPr>
      </w:pPr>
    </w:p>
    <w:p w14:paraId="1DEB9631" w14:textId="77777777" w:rsidR="007C684D" w:rsidRDefault="007C684D">
      <w:pPr>
        <w:pStyle w:val="BodyText"/>
        <w:spacing w:before="10"/>
        <w:rPr>
          <w:sz w:val="26"/>
        </w:rPr>
      </w:pPr>
    </w:p>
    <w:p w14:paraId="71ED9423" w14:textId="77777777" w:rsidR="007C684D" w:rsidRDefault="00A25A16">
      <w:pPr>
        <w:pStyle w:val="Heading2"/>
        <w:numPr>
          <w:ilvl w:val="1"/>
          <w:numId w:val="72"/>
        </w:numPr>
        <w:tabs>
          <w:tab w:val="left" w:pos="999"/>
        </w:tabs>
        <w:ind w:hanging="518"/>
        <w:jc w:val="both"/>
      </w:pPr>
      <w:bookmarkStart w:id="459" w:name="10.9_Pumps"/>
      <w:bookmarkStart w:id="460" w:name="_bookmark133"/>
      <w:bookmarkEnd w:id="459"/>
      <w:bookmarkEnd w:id="460"/>
      <w:r>
        <w:t>Pumps</w:t>
      </w:r>
    </w:p>
    <w:p w14:paraId="425907B6" w14:textId="77777777" w:rsidR="007C684D" w:rsidRDefault="00A25A16">
      <w:pPr>
        <w:pStyle w:val="BodyText"/>
        <w:spacing w:before="157"/>
        <w:ind w:left="479" w:right="579"/>
        <w:jc w:val="both"/>
      </w:pPr>
      <w:r>
        <w:t>The  Contractor  must  check,  submit  detailed  hydraulic  calculation   and reconfirm such against the equipment / pipe work they proposed and shall correct such where necessary prior to</w:t>
      </w:r>
      <w:r>
        <w:rPr>
          <w:spacing w:val="-7"/>
        </w:rPr>
        <w:t xml:space="preserve"> </w:t>
      </w:r>
      <w:r>
        <w:t>ordering.</w:t>
      </w:r>
    </w:p>
    <w:p w14:paraId="6C89BAD7" w14:textId="77777777" w:rsidR="007C684D" w:rsidRDefault="00A25A16">
      <w:pPr>
        <w:pStyle w:val="BodyText"/>
        <w:spacing w:before="120"/>
        <w:ind w:left="479" w:right="573"/>
        <w:jc w:val="both"/>
      </w:pPr>
      <w:r>
        <w:t>The pumps shall be of adequate strength to withstand the hydraulic and other forces encountered but in any case shall be tested to a minimum hydrostatic test pressure of 1.5 times the working pressure. All pumps shall be installed as per the manufactures recommendation.</w:t>
      </w:r>
    </w:p>
    <w:p w14:paraId="7AD1AF41" w14:textId="77777777" w:rsidR="007C684D" w:rsidRDefault="00A25A16">
      <w:pPr>
        <w:pStyle w:val="BodyText"/>
        <w:spacing w:before="120"/>
        <w:ind w:left="479" w:right="573"/>
        <w:jc w:val="both"/>
      </w:pPr>
      <w:r>
        <w:t xml:space="preserve">The pump supplier shall also verify by inspection on site that the alignment is correct after the pumps have been placed in position with pipe connection made and piping filled with </w:t>
      </w:r>
      <w:r>
        <w:rPr>
          <w:spacing w:val="-4"/>
        </w:rPr>
        <w:t xml:space="preserve">water. </w:t>
      </w:r>
      <w:r>
        <w:t>All pumps should be included VSD drive as</w:t>
      </w:r>
      <w:r>
        <w:rPr>
          <w:spacing w:val="18"/>
        </w:rPr>
        <w:t xml:space="preserve"> </w:t>
      </w:r>
      <w:r>
        <w:t>well.</w:t>
      </w:r>
    </w:p>
    <w:p w14:paraId="593D5935" w14:textId="77777777" w:rsidR="007C684D" w:rsidRDefault="00A25A16">
      <w:pPr>
        <w:pStyle w:val="BodyText"/>
        <w:spacing w:before="120" w:line="343" w:lineRule="auto"/>
        <w:ind w:left="480" w:right="2250"/>
      </w:pPr>
      <w:r>
        <w:t>Pump Impellers, Casing &amp; Shaft should be SS 316 or higher. Pumps operation – should be latching relay and not with timer.</w:t>
      </w:r>
    </w:p>
    <w:p w14:paraId="21942531" w14:textId="77777777" w:rsidR="007C684D" w:rsidRDefault="00A25A16">
      <w:pPr>
        <w:pStyle w:val="BodyText"/>
        <w:spacing w:before="5"/>
        <w:ind w:left="480"/>
        <w:jc w:val="both"/>
      </w:pPr>
      <w:r>
        <w:t>Pump Control Panel Should indicate Warning Signal By Visual/buzzer.</w:t>
      </w:r>
    </w:p>
    <w:p w14:paraId="4B638199" w14:textId="77777777" w:rsidR="007C684D" w:rsidRDefault="007C684D">
      <w:pPr>
        <w:pStyle w:val="BodyText"/>
        <w:spacing w:before="2"/>
      </w:pPr>
    </w:p>
    <w:p w14:paraId="436F9848" w14:textId="77777777" w:rsidR="007C684D" w:rsidRDefault="00A25A16">
      <w:pPr>
        <w:pStyle w:val="BodyText"/>
        <w:ind w:left="479" w:right="584"/>
        <w:jc w:val="both"/>
      </w:pPr>
      <w:r>
        <w:t>All pumps should be operated with pressure switches or pressure vessels. Either way is acceptable.</w:t>
      </w:r>
    </w:p>
    <w:p w14:paraId="2B31E9DC" w14:textId="77777777" w:rsidR="007C684D" w:rsidRDefault="00A25A16">
      <w:pPr>
        <w:pStyle w:val="ListParagraph"/>
        <w:numPr>
          <w:ilvl w:val="0"/>
          <w:numId w:val="71"/>
        </w:numPr>
        <w:tabs>
          <w:tab w:val="left" w:pos="1679"/>
          <w:tab w:val="left" w:pos="1680"/>
        </w:tabs>
        <w:spacing w:before="120" w:line="274" w:lineRule="exact"/>
        <w:ind w:firstLine="0"/>
        <w:jc w:val="both"/>
        <w:rPr>
          <w:sz w:val="24"/>
        </w:rPr>
      </w:pPr>
      <w:r>
        <w:rPr>
          <w:sz w:val="24"/>
        </w:rPr>
        <w:t>Dry</w:t>
      </w:r>
      <w:r>
        <w:rPr>
          <w:spacing w:val="-8"/>
          <w:sz w:val="24"/>
        </w:rPr>
        <w:t xml:space="preserve"> </w:t>
      </w:r>
      <w:r>
        <w:rPr>
          <w:sz w:val="24"/>
        </w:rPr>
        <w:t>Run</w:t>
      </w:r>
    </w:p>
    <w:p w14:paraId="34E55F62" w14:textId="77777777" w:rsidR="007C684D" w:rsidRDefault="00A25A16">
      <w:pPr>
        <w:pStyle w:val="ListParagraph"/>
        <w:numPr>
          <w:ilvl w:val="0"/>
          <w:numId w:val="71"/>
        </w:numPr>
        <w:tabs>
          <w:tab w:val="left" w:pos="1679"/>
          <w:tab w:val="left" w:pos="1680"/>
        </w:tabs>
        <w:spacing w:line="274" w:lineRule="exact"/>
        <w:ind w:firstLine="0"/>
        <w:jc w:val="both"/>
        <w:rPr>
          <w:sz w:val="24"/>
        </w:rPr>
      </w:pPr>
      <w:r>
        <w:rPr>
          <w:sz w:val="24"/>
        </w:rPr>
        <w:t>Earth</w:t>
      </w:r>
      <w:r>
        <w:rPr>
          <w:spacing w:val="-1"/>
          <w:sz w:val="24"/>
        </w:rPr>
        <w:t xml:space="preserve"> </w:t>
      </w:r>
      <w:r>
        <w:rPr>
          <w:sz w:val="24"/>
        </w:rPr>
        <w:t>Fault</w:t>
      </w:r>
    </w:p>
    <w:p w14:paraId="5E8910DC" w14:textId="77777777" w:rsidR="007C684D" w:rsidRDefault="00A25A16">
      <w:pPr>
        <w:pStyle w:val="ListParagraph"/>
        <w:numPr>
          <w:ilvl w:val="0"/>
          <w:numId w:val="71"/>
        </w:numPr>
        <w:tabs>
          <w:tab w:val="left" w:pos="1679"/>
          <w:tab w:val="left" w:pos="1680"/>
        </w:tabs>
        <w:spacing w:before="8"/>
        <w:ind w:firstLine="0"/>
        <w:jc w:val="both"/>
        <w:rPr>
          <w:sz w:val="24"/>
        </w:rPr>
      </w:pPr>
      <w:r>
        <w:rPr>
          <w:sz w:val="24"/>
        </w:rPr>
        <w:t>Phase</w:t>
      </w:r>
      <w:r>
        <w:rPr>
          <w:spacing w:val="-2"/>
          <w:sz w:val="24"/>
        </w:rPr>
        <w:t xml:space="preserve"> </w:t>
      </w:r>
      <w:r>
        <w:rPr>
          <w:sz w:val="24"/>
        </w:rPr>
        <w:t>Faults</w:t>
      </w:r>
    </w:p>
    <w:p w14:paraId="4B58B518" w14:textId="77777777" w:rsidR="007C684D" w:rsidRDefault="00A25A16">
      <w:pPr>
        <w:pStyle w:val="ListParagraph"/>
        <w:numPr>
          <w:ilvl w:val="0"/>
          <w:numId w:val="71"/>
        </w:numPr>
        <w:tabs>
          <w:tab w:val="left" w:pos="1679"/>
          <w:tab w:val="left" w:pos="1680"/>
        </w:tabs>
        <w:ind w:firstLine="0"/>
        <w:jc w:val="both"/>
        <w:rPr>
          <w:sz w:val="24"/>
        </w:rPr>
      </w:pPr>
      <w:r>
        <w:rPr>
          <w:sz w:val="24"/>
        </w:rPr>
        <w:t>Thermal</w:t>
      </w:r>
      <w:r>
        <w:rPr>
          <w:spacing w:val="-3"/>
          <w:sz w:val="24"/>
        </w:rPr>
        <w:t xml:space="preserve"> </w:t>
      </w:r>
      <w:r>
        <w:rPr>
          <w:sz w:val="24"/>
        </w:rPr>
        <w:t>Overloads</w:t>
      </w:r>
    </w:p>
    <w:p w14:paraId="25282626" w14:textId="77777777" w:rsidR="007C684D" w:rsidRDefault="007C684D">
      <w:pPr>
        <w:pStyle w:val="BodyText"/>
        <w:rPr>
          <w:sz w:val="26"/>
        </w:rPr>
      </w:pPr>
    </w:p>
    <w:p w14:paraId="104C3DC6" w14:textId="77777777" w:rsidR="007C684D" w:rsidRDefault="007C684D">
      <w:pPr>
        <w:pStyle w:val="BodyText"/>
        <w:rPr>
          <w:sz w:val="26"/>
        </w:rPr>
      </w:pPr>
    </w:p>
    <w:p w14:paraId="57EA90B9" w14:textId="77777777" w:rsidR="007C684D" w:rsidRDefault="00A25A16">
      <w:pPr>
        <w:pStyle w:val="BodyText"/>
        <w:spacing w:before="230"/>
        <w:ind w:left="480"/>
        <w:jc w:val="both"/>
      </w:pPr>
      <w:r>
        <w:t>All required dry contacts should be provided to suit with BMS point schedule.</w:t>
      </w:r>
    </w:p>
    <w:p w14:paraId="5CBEE119" w14:textId="77777777" w:rsidR="007C684D" w:rsidRDefault="00A25A16">
      <w:pPr>
        <w:pStyle w:val="BodyText"/>
        <w:spacing w:before="120"/>
        <w:ind w:left="479" w:right="576"/>
        <w:jc w:val="both"/>
      </w:pPr>
      <w:r>
        <w:t>Pumps panel (powder coated) should indicate the water levels of Sumps. Pump Panel should have Key Operated switch for remove one pump (by means of electrically) for maintenance.</w:t>
      </w:r>
    </w:p>
    <w:p w14:paraId="21CE5865" w14:textId="77777777" w:rsidR="007C684D" w:rsidRDefault="007C684D">
      <w:pPr>
        <w:pStyle w:val="BodyText"/>
        <w:rPr>
          <w:sz w:val="26"/>
        </w:rPr>
      </w:pPr>
    </w:p>
    <w:p w14:paraId="0421EC24" w14:textId="77777777" w:rsidR="007C684D" w:rsidRDefault="007C684D">
      <w:pPr>
        <w:pStyle w:val="BodyText"/>
        <w:spacing w:before="10"/>
        <w:rPr>
          <w:sz w:val="36"/>
        </w:rPr>
      </w:pPr>
    </w:p>
    <w:p w14:paraId="246CE591" w14:textId="77777777" w:rsidR="007C684D" w:rsidRDefault="00A25A16">
      <w:pPr>
        <w:pStyle w:val="Heading2"/>
        <w:numPr>
          <w:ilvl w:val="1"/>
          <w:numId w:val="72"/>
        </w:numPr>
        <w:tabs>
          <w:tab w:val="left" w:pos="1126"/>
        </w:tabs>
        <w:ind w:left="1125" w:hanging="645"/>
        <w:jc w:val="both"/>
      </w:pPr>
      <w:bookmarkStart w:id="461" w:name="10.10_Safety_Guards"/>
      <w:bookmarkStart w:id="462" w:name="_bookmark134"/>
      <w:bookmarkEnd w:id="461"/>
      <w:bookmarkEnd w:id="462"/>
      <w:r>
        <w:t>Safety</w:t>
      </w:r>
      <w:r>
        <w:rPr>
          <w:spacing w:val="-7"/>
        </w:rPr>
        <w:t xml:space="preserve"> </w:t>
      </w:r>
      <w:r>
        <w:t>Guards</w:t>
      </w:r>
    </w:p>
    <w:p w14:paraId="00AF9FE8" w14:textId="77777777" w:rsidR="007C684D" w:rsidRDefault="00A25A16">
      <w:pPr>
        <w:pStyle w:val="BodyText"/>
        <w:spacing w:before="161" w:line="276" w:lineRule="auto"/>
        <w:ind w:left="479" w:right="572"/>
        <w:jc w:val="both"/>
      </w:pPr>
      <w:r>
        <w:t>All exposed shafts, couplings and moving parts of pumps shall  be  provided  with suitable galvanized angle iron wire mesh  guards  which  shall  be  stoutly  constructed and easily removable; and shall be provided with lifting handles. Care shall be taken that these guards do not cause ‘Ringing’ sound and / or vibrate so causing</w:t>
      </w:r>
      <w:r>
        <w:rPr>
          <w:spacing w:val="-1"/>
        </w:rPr>
        <w:t xml:space="preserve"> </w:t>
      </w:r>
      <w:r>
        <w:t>noise.</w:t>
      </w:r>
    </w:p>
    <w:p w14:paraId="6C962B8B" w14:textId="77777777" w:rsidR="007C684D" w:rsidRDefault="007C684D">
      <w:pPr>
        <w:pStyle w:val="BodyText"/>
        <w:spacing w:before="6"/>
        <w:rPr>
          <w:sz w:val="27"/>
        </w:rPr>
      </w:pPr>
    </w:p>
    <w:p w14:paraId="58117067" w14:textId="77777777" w:rsidR="007C684D" w:rsidRDefault="00A25A16">
      <w:pPr>
        <w:pStyle w:val="BodyText"/>
        <w:spacing w:before="1" w:line="276" w:lineRule="auto"/>
        <w:ind w:left="479" w:right="575"/>
        <w:jc w:val="both"/>
      </w:pPr>
      <w:r>
        <w:t>An identification plate shall be fixed to each pump unit. This plate shall include full detail and diameter of the impeller installed, pump size, model and serial number, rpm, amps, etc., pump head and delivery for the duty specified and lubricant required.</w:t>
      </w:r>
    </w:p>
    <w:p w14:paraId="3011FD01" w14:textId="77777777" w:rsidR="007C684D" w:rsidRDefault="007C684D">
      <w:pPr>
        <w:spacing w:line="276" w:lineRule="auto"/>
        <w:jc w:val="both"/>
        <w:sectPr w:rsidR="007C684D">
          <w:footerReference w:type="default" r:id="rId48"/>
          <w:pgSz w:w="11910" w:h="16840"/>
          <w:pgMar w:top="1340" w:right="1220" w:bottom="1220" w:left="960" w:header="0" w:footer="1036" w:gutter="0"/>
          <w:cols w:space="720"/>
        </w:sectPr>
      </w:pPr>
    </w:p>
    <w:p w14:paraId="3D23E42F" w14:textId="77777777" w:rsidR="007C684D" w:rsidRDefault="00A25A16">
      <w:pPr>
        <w:pStyle w:val="BodyText"/>
        <w:spacing w:before="76" w:line="276" w:lineRule="auto"/>
        <w:ind w:left="480" w:right="584"/>
      </w:pPr>
      <w:r>
        <w:t>Vibration isolators for all water pumps in the plant rooms shall be in-built type steel springs as specified elsewhere in this specification.</w:t>
      </w:r>
    </w:p>
    <w:p w14:paraId="24F5AA3B" w14:textId="77777777" w:rsidR="007C684D" w:rsidRDefault="007C684D">
      <w:pPr>
        <w:pStyle w:val="BodyText"/>
        <w:rPr>
          <w:sz w:val="26"/>
        </w:rPr>
      </w:pPr>
    </w:p>
    <w:p w14:paraId="7F905406" w14:textId="77777777" w:rsidR="007C684D" w:rsidRDefault="007C684D">
      <w:pPr>
        <w:pStyle w:val="BodyText"/>
        <w:spacing w:before="8"/>
        <w:rPr>
          <w:sz w:val="36"/>
        </w:rPr>
      </w:pPr>
    </w:p>
    <w:p w14:paraId="5EF46C07" w14:textId="77777777" w:rsidR="007C684D" w:rsidRDefault="00A25A16">
      <w:pPr>
        <w:pStyle w:val="Heading2"/>
        <w:numPr>
          <w:ilvl w:val="1"/>
          <w:numId w:val="72"/>
        </w:numPr>
        <w:tabs>
          <w:tab w:val="left" w:pos="1126"/>
        </w:tabs>
        <w:ind w:left="1125" w:hanging="645"/>
      </w:pPr>
      <w:bookmarkStart w:id="463" w:name="10.11_Pump_Efficiency"/>
      <w:bookmarkStart w:id="464" w:name="_bookmark135"/>
      <w:bookmarkEnd w:id="463"/>
      <w:bookmarkEnd w:id="464"/>
      <w:r>
        <w:t>Pump</w:t>
      </w:r>
      <w:r>
        <w:rPr>
          <w:spacing w:val="-2"/>
        </w:rPr>
        <w:t xml:space="preserve"> </w:t>
      </w:r>
      <w:r>
        <w:t>Efficiency</w:t>
      </w:r>
    </w:p>
    <w:p w14:paraId="61E14080" w14:textId="77777777" w:rsidR="007C684D" w:rsidRDefault="00A25A16">
      <w:pPr>
        <w:pStyle w:val="BodyText"/>
        <w:spacing w:before="157"/>
        <w:ind w:left="479" w:right="584"/>
      </w:pPr>
      <w:r>
        <w:t>Pump efficiency, when operating at the specified duty shall not be less than the following:-</w:t>
      </w:r>
    </w:p>
    <w:p w14:paraId="19746749" w14:textId="77777777" w:rsidR="007C684D" w:rsidRDefault="007C684D">
      <w:pPr>
        <w:pStyle w:val="BodyText"/>
        <w:spacing w:before="4"/>
        <w:rPr>
          <w:sz w:val="11"/>
        </w:rPr>
      </w:pPr>
    </w:p>
    <w:tbl>
      <w:tblPr>
        <w:tblW w:w="0" w:type="auto"/>
        <w:tblInd w:w="430" w:type="dxa"/>
        <w:tblLayout w:type="fixed"/>
        <w:tblCellMar>
          <w:left w:w="0" w:type="dxa"/>
          <w:right w:w="0" w:type="dxa"/>
        </w:tblCellMar>
        <w:tblLook w:val="01E0" w:firstRow="1" w:lastRow="1" w:firstColumn="1" w:lastColumn="1" w:noHBand="0" w:noVBand="0"/>
      </w:tblPr>
      <w:tblGrid>
        <w:gridCol w:w="1512"/>
        <w:gridCol w:w="1049"/>
        <w:gridCol w:w="656"/>
      </w:tblGrid>
      <w:tr w:rsidR="007C684D" w14:paraId="4139D21F" w14:textId="77777777">
        <w:trPr>
          <w:trHeight w:val="606"/>
        </w:trPr>
        <w:tc>
          <w:tcPr>
            <w:tcW w:w="1512" w:type="dxa"/>
          </w:tcPr>
          <w:p w14:paraId="21AB2DDE" w14:textId="77777777" w:rsidR="007C684D" w:rsidRDefault="00A25A16">
            <w:pPr>
              <w:pStyle w:val="TableParagraph"/>
              <w:ind w:left="50" w:right="442"/>
              <w:rPr>
                <w:sz w:val="24"/>
              </w:rPr>
            </w:pPr>
            <w:r>
              <w:rPr>
                <w:sz w:val="24"/>
              </w:rPr>
              <w:t>Shaft kW Efficiency</w:t>
            </w:r>
          </w:p>
        </w:tc>
        <w:tc>
          <w:tcPr>
            <w:tcW w:w="1049" w:type="dxa"/>
          </w:tcPr>
          <w:p w14:paraId="3F0B6907" w14:textId="77777777" w:rsidR="007C684D" w:rsidRDefault="00A25A16">
            <w:pPr>
              <w:pStyle w:val="TableParagraph"/>
              <w:spacing w:line="266" w:lineRule="exact"/>
              <w:ind w:left="42"/>
              <w:rPr>
                <w:sz w:val="24"/>
              </w:rPr>
            </w:pPr>
            <w:r>
              <w:rPr>
                <w:sz w:val="24"/>
              </w:rPr>
              <w:t>Minimum</w:t>
            </w:r>
          </w:p>
        </w:tc>
        <w:tc>
          <w:tcPr>
            <w:tcW w:w="656" w:type="dxa"/>
            <w:vMerge w:val="restart"/>
          </w:tcPr>
          <w:p w14:paraId="33C9010B" w14:textId="77777777" w:rsidR="007C684D" w:rsidRDefault="007C684D">
            <w:pPr>
              <w:pStyle w:val="TableParagraph"/>
            </w:pPr>
          </w:p>
        </w:tc>
      </w:tr>
      <w:tr w:rsidR="007C684D" w14:paraId="0A5365A5" w14:textId="77777777">
        <w:trPr>
          <w:trHeight w:val="671"/>
        </w:trPr>
        <w:tc>
          <w:tcPr>
            <w:tcW w:w="1512" w:type="dxa"/>
          </w:tcPr>
          <w:p w14:paraId="623EC1E8" w14:textId="77777777" w:rsidR="007C684D" w:rsidRDefault="00A25A16">
            <w:pPr>
              <w:pStyle w:val="TableParagraph"/>
              <w:spacing w:before="55"/>
              <w:ind w:left="50"/>
              <w:rPr>
                <w:sz w:val="24"/>
              </w:rPr>
            </w:pPr>
            <w:r>
              <w:rPr>
                <w:sz w:val="24"/>
              </w:rPr>
              <w:t>Up to 1 kW 0.35</w:t>
            </w:r>
          </w:p>
        </w:tc>
        <w:tc>
          <w:tcPr>
            <w:tcW w:w="1049" w:type="dxa"/>
          </w:tcPr>
          <w:p w14:paraId="1CA1C889" w14:textId="77777777" w:rsidR="007C684D" w:rsidRDefault="007C684D">
            <w:pPr>
              <w:pStyle w:val="TableParagraph"/>
            </w:pPr>
          </w:p>
        </w:tc>
        <w:tc>
          <w:tcPr>
            <w:tcW w:w="656" w:type="dxa"/>
            <w:vMerge/>
            <w:tcBorders>
              <w:top w:val="nil"/>
            </w:tcBorders>
          </w:tcPr>
          <w:p w14:paraId="0596EECA" w14:textId="77777777" w:rsidR="007C684D" w:rsidRDefault="007C684D">
            <w:pPr>
              <w:rPr>
                <w:sz w:val="2"/>
                <w:szCs w:val="2"/>
              </w:rPr>
            </w:pPr>
          </w:p>
        </w:tc>
      </w:tr>
      <w:tr w:rsidR="007C684D" w14:paraId="5A44D9EB" w14:textId="77777777">
        <w:trPr>
          <w:trHeight w:val="395"/>
        </w:trPr>
        <w:tc>
          <w:tcPr>
            <w:tcW w:w="1512" w:type="dxa"/>
          </w:tcPr>
          <w:p w14:paraId="3C6F2F80" w14:textId="77777777" w:rsidR="007C684D" w:rsidRDefault="00A25A16">
            <w:pPr>
              <w:pStyle w:val="TableParagraph"/>
              <w:spacing w:before="55"/>
              <w:ind w:left="50"/>
              <w:rPr>
                <w:sz w:val="24"/>
              </w:rPr>
            </w:pPr>
            <w:r>
              <w:rPr>
                <w:sz w:val="24"/>
              </w:rPr>
              <w:t>1 to 2 kW</w:t>
            </w:r>
          </w:p>
        </w:tc>
        <w:tc>
          <w:tcPr>
            <w:tcW w:w="1049" w:type="dxa"/>
          </w:tcPr>
          <w:p w14:paraId="107E230F" w14:textId="77777777" w:rsidR="007C684D" w:rsidRDefault="007C684D">
            <w:pPr>
              <w:pStyle w:val="TableParagraph"/>
            </w:pPr>
          </w:p>
        </w:tc>
        <w:tc>
          <w:tcPr>
            <w:tcW w:w="656" w:type="dxa"/>
          </w:tcPr>
          <w:p w14:paraId="5213BCF5" w14:textId="77777777" w:rsidR="007C684D" w:rsidRDefault="00A25A16">
            <w:pPr>
              <w:pStyle w:val="TableParagraph"/>
              <w:spacing w:before="55"/>
              <w:ind w:left="59"/>
              <w:rPr>
                <w:sz w:val="24"/>
              </w:rPr>
            </w:pPr>
            <w:r>
              <w:rPr>
                <w:sz w:val="24"/>
              </w:rPr>
              <w:t>0.50</w:t>
            </w:r>
          </w:p>
        </w:tc>
      </w:tr>
      <w:tr w:rsidR="007C684D" w14:paraId="4BE6B3A6" w14:textId="77777777">
        <w:trPr>
          <w:trHeight w:val="395"/>
        </w:trPr>
        <w:tc>
          <w:tcPr>
            <w:tcW w:w="1512" w:type="dxa"/>
          </w:tcPr>
          <w:p w14:paraId="1E690130" w14:textId="77777777" w:rsidR="007C684D" w:rsidRDefault="00A25A16">
            <w:pPr>
              <w:pStyle w:val="TableParagraph"/>
              <w:spacing w:before="55"/>
              <w:ind w:left="50"/>
              <w:rPr>
                <w:sz w:val="24"/>
              </w:rPr>
            </w:pPr>
            <w:r>
              <w:rPr>
                <w:sz w:val="24"/>
              </w:rPr>
              <w:t>2 to 5 kW</w:t>
            </w:r>
          </w:p>
        </w:tc>
        <w:tc>
          <w:tcPr>
            <w:tcW w:w="1049" w:type="dxa"/>
          </w:tcPr>
          <w:p w14:paraId="3D5F48BB" w14:textId="77777777" w:rsidR="007C684D" w:rsidRDefault="007C684D">
            <w:pPr>
              <w:pStyle w:val="TableParagraph"/>
            </w:pPr>
          </w:p>
        </w:tc>
        <w:tc>
          <w:tcPr>
            <w:tcW w:w="656" w:type="dxa"/>
          </w:tcPr>
          <w:p w14:paraId="0B7613EA" w14:textId="77777777" w:rsidR="007C684D" w:rsidRDefault="00A25A16">
            <w:pPr>
              <w:pStyle w:val="TableParagraph"/>
              <w:spacing w:before="55"/>
              <w:ind w:left="189"/>
              <w:rPr>
                <w:sz w:val="24"/>
              </w:rPr>
            </w:pPr>
            <w:r>
              <w:rPr>
                <w:sz w:val="24"/>
              </w:rPr>
              <w:t>0.60</w:t>
            </w:r>
          </w:p>
        </w:tc>
      </w:tr>
      <w:tr w:rsidR="007C684D" w14:paraId="06A6A5E6" w14:textId="77777777">
        <w:trPr>
          <w:trHeight w:val="330"/>
        </w:trPr>
        <w:tc>
          <w:tcPr>
            <w:tcW w:w="1512" w:type="dxa"/>
          </w:tcPr>
          <w:p w14:paraId="6C86D79F" w14:textId="77777777" w:rsidR="007C684D" w:rsidRDefault="00A25A16">
            <w:pPr>
              <w:pStyle w:val="TableParagraph"/>
              <w:spacing w:before="55" w:line="256" w:lineRule="exact"/>
              <w:ind w:left="50"/>
              <w:rPr>
                <w:sz w:val="24"/>
              </w:rPr>
            </w:pPr>
            <w:r>
              <w:rPr>
                <w:sz w:val="24"/>
              </w:rPr>
              <w:t>5 kW and over</w:t>
            </w:r>
          </w:p>
        </w:tc>
        <w:tc>
          <w:tcPr>
            <w:tcW w:w="1049" w:type="dxa"/>
          </w:tcPr>
          <w:p w14:paraId="0C0AD352" w14:textId="77777777" w:rsidR="007C684D" w:rsidRDefault="007C684D">
            <w:pPr>
              <w:pStyle w:val="TableParagraph"/>
            </w:pPr>
          </w:p>
        </w:tc>
        <w:tc>
          <w:tcPr>
            <w:tcW w:w="656" w:type="dxa"/>
          </w:tcPr>
          <w:p w14:paraId="16599B47" w14:textId="77777777" w:rsidR="007C684D" w:rsidRDefault="00A25A16">
            <w:pPr>
              <w:pStyle w:val="TableParagraph"/>
              <w:spacing w:before="55" w:line="256" w:lineRule="exact"/>
              <w:ind w:left="49"/>
              <w:rPr>
                <w:sz w:val="24"/>
              </w:rPr>
            </w:pPr>
            <w:r>
              <w:rPr>
                <w:sz w:val="24"/>
              </w:rPr>
              <w:t>0.70</w:t>
            </w:r>
          </w:p>
        </w:tc>
      </w:tr>
    </w:tbl>
    <w:p w14:paraId="42371763" w14:textId="77777777" w:rsidR="007C684D" w:rsidRDefault="007C684D">
      <w:pPr>
        <w:pStyle w:val="BodyText"/>
        <w:rPr>
          <w:sz w:val="26"/>
        </w:rPr>
      </w:pPr>
    </w:p>
    <w:p w14:paraId="5688F898" w14:textId="77777777" w:rsidR="007C684D" w:rsidRDefault="00A25A16">
      <w:pPr>
        <w:pStyle w:val="Heading2"/>
        <w:numPr>
          <w:ilvl w:val="1"/>
          <w:numId w:val="72"/>
        </w:numPr>
        <w:tabs>
          <w:tab w:val="left" w:pos="1128"/>
        </w:tabs>
        <w:spacing w:before="227"/>
        <w:ind w:left="1128" w:hanging="648"/>
      </w:pPr>
      <w:bookmarkStart w:id="465" w:name="10.12_Controls"/>
      <w:bookmarkStart w:id="466" w:name="_bookmark136"/>
      <w:bookmarkEnd w:id="465"/>
      <w:bookmarkEnd w:id="466"/>
      <w:r>
        <w:t>Controls</w:t>
      </w:r>
    </w:p>
    <w:p w14:paraId="5FB5D1EF" w14:textId="77777777" w:rsidR="007C684D" w:rsidRDefault="00A25A16">
      <w:pPr>
        <w:pStyle w:val="BodyText"/>
        <w:spacing w:before="159" w:line="276" w:lineRule="auto"/>
        <w:ind w:left="479" w:right="578"/>
        <w:jc w:val="both"/>
      </w:pPr>
      <w:r>
        <w:t>The Contractor shall include all necessary controls for the efficient, safe and economic operation of all plants, system components and accessories, whether or not these items  are specifically mentioned or shown in the specification and / or shown in the drawings. All controls shall comply with all by-laws, regulations and requirements of the local Authorities.</w:t>
      </w:r>
    </w:p>
    <w:p w14:paraId="5D439B2F" w14:textId="77777777" w:rsidR="007C684D" w:rsidRDefault="007C684D">
      <w:pPr>
        <w:pStyle w:val="BodyText"/>
        <w:spacing w:before="8"/>
        <w:rPr>
          <w:sz w:val="27"/>
        </w:rPr>
      </w:pPr>
    </w:p>
    <w:p w14:paraId="05A5405B" w14:textId="77777777" w:rsidR="007C684D" w:rsidRDefault="00A25A16">
      <w:pPr>
        <w:pStyle w:val="BodyText"/>
        <w:ind w:left="480"/>
      </w:pPr>
      <w:r>
        <w:t>The control equipment and services shall include the following:-</w:t>
      </w:r>
    </w:p>
    <w:p w14:paraId="2FA29436" w14:textId="77777777" w:rsidR="007C684D" w:rsidRDefault="007C684D">
      <w:pPr>
        <w:pStyle w:val="BodyText"/>
        <w:spacing w:before="1"/>
        <w:rPr>
          <w:sz w:val="31"/>
        </w:rPr>
      </w:pPr>
    </w:p>
    <w:p w14:paraId="0B1CBB74" w14:textId="77777777" w:rsidR="007C684D" w:rsidRDefault="00A25A16">
      <w:pPr>
        <w:pStyle w:val="ListParagraph"/>
        <w:numPr>
          <w:ilvl w:val="0"/>
          <w:numId w:val="70"/>
        </w:numPr>
        <w:tabs>
          <w:tab w:val="left" w:pos="814"/>
        </w:tabs>
        <w:spacing w:line="278" w:lineRule="auto"/>
        <w:ind w:right="574" w:firstLine="0"/>
        <w:rPr>
          <w:sz w:val="24"/>
        </w:rPr>
      </w:pPr>
      <w:r>
        <w:rPr>
          <w:sz w:val="24"/>
        </w:rPr>
        <w:t>All control panels and complete with push buttons,  selector  switches, indicator  lights, alarm bells and buzzers, timers, dry contacts, relays, contactors,</w:t>
      </w:r>
      <w:r>
        <w:rPr>
          <w:spacing w:val="3"/>
          <w:sz w:val="24"/>
        </w:rPr>
        <w:t xml:space="preserve"> </w:t>
      </w:r>
      <w:r>
        <w:rPr>
          <w:sz w:val="24"/>
        </w:rPr>
        <w:t>etc...</w:t>
      </w:r>
    </w:p>
    <w:p w14:paraId="685010D4" w14:textId="77777777" w:rsidR="007C684D" w:rsidRDefault="00A25A16">
      <w:pPr>
        <w:pStyle w:val="ListParagraph"/>
        <w:numPr>
          <w:ilvl w:val="0"/>
          <w:numId w:val="70"/>
        </w:numPr>
        <w:tabs>
          <w:tab w:val="left" w:pos="819"/>
        </w:tabs>
        <w:spacing w:line="272" w:lineRule="exact"/>
        <w:ind w:left="818" w:hanging="338"/>
        <w:rPr>
          <w:sz w:val="24"/>
        </w:rPr>
      </w:pPr>
      <w:r>
        <w:rPr>
          <w:sz w:val="24"/>
        </w:rPr>
        <w:t>All control</w:t>
      </w:r>
      <w:r>
        <w:rPr>
          <w:spacing w:val="-3"/>
          <w:sz w:val="24"/>
        </w:rPr>
        <w:t xml:space="preserve"> </w:t>
      </w:r>
      <w:r>
        <w:rPr>
          <w:sz w:val="24"/>
        </w:rPr>
        <w:t>wiring.</w:t>
      </w:r>
    </w:p>
    <w:p w14:paraId="62A27DFD" w14:textId="77777777" w:rsidR="007C684D" w:rsidRDefault="007C684D">
      <w:pPr>
        <w:pStyle w:val="BodyText"/>
        <w:spacing w:before="1"/>
        <w:rPr>
          <w:sz w:val="31"/>
        </w:rPr>
      </w:pPr>
    </w:p>
    <w:p w14:paraId="0EC83F1C" w14:textId="77777777" w:rsidR="007C684D" w:rsidRDefault="00A25A16">
      <w:pPr>
        <w:pStyle w:val="ListParagraph"/>
        <w:numPr>
          <w:ilvl w:val="0"/>
          <w:numId w:val="70"/>
        </w:numPr>
        <w:tabs>
          <w:tab w:val="left" w:pos="876"/>
        </w:tabs>
        <w:spacing w:line="278" w:lineRule="auto"/>
        <w:ind w:right="575" w:firstLine="0"/>
        <w:rPr>
          <w:sz w:val="24"/>
        </w:rPr>
      </w:pPr>
      <w:r>
        <w:rPr>
          <w:sz w:val="24"/>
        </w:rPr>
        <w:t>All necessary controllers including pressure-status flow switches float switches, valves, actuators,</w:t>
      </w:r>
      <w:r>
        <w:rPr>
          <w:spacing w:val="-4"/>
          <w:sz w:val="24"/>
        </w:rPr>
        <w:t xml:space="preserve"> </w:t>
      </w:r>
      <w:r>
        <w:rPr>
          <w:sz w:val="24"/>
        </w:rPr>
        <w:t>etc.</w:t>
      </w:r>
    </w:p>
    <w:p w14:paraId="3329D3BD" w14:textId="77777777" w:rsidR="007C684D" w:rsidRDefault="007C684D">
      <w:pPr>
        <w:pStyle w:val="BodyText"/>
        <w:spacing w:before="2"/>
        <w:rPr>
          <w:sz w:val="27"/>
        </w:rPr>
      </w:pPr>
    </w:p>
    <w:p w14:paraId="66ACC6D6" w14:textId="77777777" w:rsidR="007C684D" w:rsidRDefault="00A25A16">
      <w:pPr>
        <w:pStyle w:val="BodyText"/>
        <w:ind w:left="479"/>
      </w:pPr>
      <w:r>
        <w:t>The automatic controls shall include the following works:-</w:t>
      </w:r>
    </w:p>
    <w:p w14:paraId="0D54DD08" w14:textId="77777777" w:rsidR="007C684D" w:rsidRDefault="007C684D">
      <w:pPr>
        <w:pStyle w:val="BodyText"/>
        <w:spacing w:before="4"/>
        <w:rPr>
          <w:sz w:val="31"/>
        </w:rPr>
      </w:pPr>
    </w:p>
    <w:p w14:paraId="0BB034DB" w14:textId="77777777" w:rsidR="007C684D" w:rsidRDefault="00A25A16">
      <w:pPr>
        <w:pStyle w:val="ListParagraph"/>
        <w:numPr>
          <w:ilvl w:val="0"/>
          <w:numId w:val="69"/>
        </w:numPr>
        <w:tabs>
          <w:tab w:val="left" w:pos="869"/>
        </w:tabs>
        <w:spacing w:line="276" w:lineRule="auto"/>
        <w:ind w:right="1290" w:firstLine="0"/>
        <w:rPr>
          <w:sz w:val="24"/>
        </w:rPr>
      </w:pPr>
      <w:r>
        <w:rPr>
          <w:sz w:val="24"/>
        </w:rPr>
        <w:t>Starting, stopping, protection and controls of all pumping equipment. (b) Interlocks and</w:t>
      </w:r>
      <w:r>
        <w:rPr>
          <w:spacing w:val="-4"/>
          <w:sz w:val="24"/>
        </w:rPr>
        <w:t xml:space="preserve"> </w:t>
      </w:r>
      <w:r>
        <w:rPr>
          <w:sz w:val="24"/>
        </w:rPr>
        <w:t>alarm.</w:t>
      </w:r>
    </w:p>
    <w:p w14:paraId="01E86AD6" w14:textId="77777777" w:rsidR="007C684D" w:rsidRDefault="00A25A16">
      <w:pPr>
        <w:pStyle w:val="BodyText"/>
        <w:spacing w:before="1" w:line="278" w:lineRule="auto"/>
        <w:ind w:left="479" w:right="757"/>
      </w:pPr>
      <w:r>
        <w:t>Monitoring equipment shall include hour  run  meter  and  minimum  run-time relay for all</w:t>
      </w:r>
      <w:r>
        <w:rPr>
          <w:spacing w:val="-1"/>
        </w:rPr>
        <w:t xml:space="preserve"> </w:t>
      </w:r>
      <w:r>
        <w:t>pumps.</w:t>
      </w:r>
    </w:p>
    <w:p w14:paraId="4C574CD6" w14:textId="77777777" w:rsidR="007C684D" w:rsidRDefault="007C684D">
      <w:pPr>
        <w:pStyle w:val="BodyText"/>
        <w:spacing w:before="2"/>
        <w:rPr>
          <w:sz w:val="27"/>
        </w:rPr>
      </w:pPr>
    </w:p>
    <w:p w14:paraId="4C2B9751" w14:textId="77777777" w:rsidR="007C684D" w:rsidRDefault="00A25A16">
      <w:pPr>
        <w:pStyle w:val="BodyText"/>
        <w:ind w:left="479"/>
      </w:pPr>
      <w:r>
        <w:t>Each pump should have separate control panels.</w:t>
      </w:r>
    </w:p>
    <w:p w14:paraId="3F58ECA5" w14:textId="77777777" w:rsidR="007C684D" w:rsidRDefault="007C684D">
      <w:pPr>
        <w:sectPr w:rsidR="007C684D">
          <w:footerReference w:type="default" r:id="rId49"/>
          <w:pgSz w:w="11910" w:h="16840"/>
          <w:pgMar w:top="1340" w:right="1220" w:bottom="1220" w:left="960" w:header="0" w:footer="1036" w:gutter="0"/>
          <w:pgNumType w:start="291"/>
          <w:cols w:space="720"/>
        </w:sectPr>
      </w:pPr>
    </w:p>
    <w:p w14:paraId="517B5733" w14:textId="77777777" w:rsidR="007C684D" w:rsidRDefault="00A25A16">
      <w:pPr>
        <w:pStyle w:val="Heading2"/>
        <w:numPr>
          <w:ilvl w:val="1"/>
          <w:numId w:val="72"/>
        </w:numPr>
        <w:tabs>
          <w:tab w:val="left" w:pos="1126"/>
        </w:tabs>
        <w:spacing w:before="61"/>
        <w:ind w:left="1125" w:hanging="645"/>
        <w:jc w:val="both"/>
      </w:pPr>
      <w:bookmarkStart w:id="467" w:name="10.13_Pump_Characteristic_Curves"/>
      <w:bookmarkStart w:id="468" w:name="_bookmark137"/>
      <w:bookmarkEnd w:id="467"/>
      <w:bookmarkEnd w:id="468"/>
      <w:r>
        <w:t>Pump Characteristic</w:t>
      </w:r>
      <w:r>
        <w:rPr>
          <w:spacing w:val="-3"/>
        </w:rPr>
        <w:t xml:space="preserve"> </w:t>
      </w:r>
      <w:r>
        <w:t>Curves</w:t>
      </w:r>
    </w:p>
    <w:p w14:paraId="03CD1087" w14:textId="77777777" w:rsidR="007C684D" w:rsidRDefault="007C684D">
      <w:pPr>
        <w:pStyle w:val="BodyText"/>
        <w:spacing w:before="9"/>
        <w:rPr>
          <w:b/>
          <w:sz w:val="31"/>
        </w:rPr>
      </w:pPr>
    </w:p>
    <w:p w14:paraId="6CFFCC14" w14:textId="77777777" w:rsidR="007C684D" w:rsidRDefault="00A25A16">
      <w:pPr>
        <w:pStyle w:val="BodyText"/>
        <w:spacing w:line="276" w:lineRule="auto"/>
        <w:ind w:left="479" w:right="571"/>
        <w:jc w:val="both"/>
      </w:pPr>
      <w:r>
        <w:t xml:space="preserve">The Contractor shall submit for the approval of the </w:t>
      </w:r>
      <w:r>
        <w:rPr>
          <w:spacing w:val="-3"/>
        </w:rPr>
        <w:t xml:space="preserve">Engineer, </w:t>
      </w:r>
      <w:r>
        <w:t xml:space="preserve">characteristic curve  for  each of  the pumps offered. The operating conditions shall be indicated.  Pumps   shall   be  selected  to  operate   at   mid-range   of   the characteristic curves. All pumps shall   be fitted with an air-cock and drain plug. Each pump shall have a pressure gauge for suction and delivery connections. All drains shall have a minimum internal bore of 15mm diameter and arranged in a proper pattern  for  piping  the  same  to  the  channels  or  floor outlets provided inside  the  pump  room.  Where  </w:t>
      </w:r>
      <w:r>
        <w:rPr>
          <w:spacing w:val="-3"/>
        </w:rPr>
        <w:t xml:space="preserve">necessary,  </w:t>
      </w:r>
      <w:r>
        <w:t>an  automatic  air  relief valve shall be fitted in the pump to purge any air likely to be trapped inside the pump casing. Suitable fittings shall be used for such connection and the relief valve shall not discharge at a location directly over or near to the pump motor or any other electrical equipment.</w:t>
      </w:r>
    </w:p>
    <w:p w14:paraId="2C450E95" w14:textId="77777777" w:rsidR="007C684D" w:rsidRDefault="007C684D">
      <w:pPr>
        <w:pStyle w:val="BodyText"/>
        <w:rPr>
          <w:sz w:val="26"/>
        </w:rPr>
      </w:pPr>
    </w:p>
    <w:p w14:paraId="704D3295" w14:textId="77777777" w:rsidR="007C684D" w:rsidRDefault="00A25A16">
      <w:pPr>
        <w:pStyle w:val="Heading2"/>
        <w:numPr>
          <w:ilvl w:val="1"/>
          <w:numId w:val="72"/>
        </w:numPr>
        <w:tabs>
          <w:tab w:val="left" w:pos="1128"/>
        </w:tabs>
        <w:spacing w:before="223"/>
        <w:ind w:left="1128" w:hanging="648"/>
        <w:jc w:val="both"/>
      </w:pPr>
      <w:bookmarkStart w:id="469" w:name="10.14_Flexible_Pipe_Connectors"/>
      <w:bookmarkStart w:id="470" w:name="_bookmark138"/>
      <w:bookmarkEnd w:id="469"/>
      <w:bookmarkEnd w:id="470"/>
      <w:r>
        <w:t>Flexible Pipe</w:t>
      </w:r>
      <w:r>
        <w:rPr>
          <w:spacing w:val="-3"/>
        </w:rPr>
        <w:t xml:space="preserve"> </w:t>
      </w:r>
      <w:r>
        <w:t>Connectors</w:t>
      </w:r>
    </w:p>
    <w:p w14:paraId="5C9A70C5" w14:textId="77777777" w:rsidR="007C684D" w:rsidRDefault="007C684D">
      <w:pPr>
        <w:pStyle w:val="BodyText"/>
        <w:rPr>
          <w:b/>
          <w:sz w:val="32"/>
        </w:rPr>
      </w:pPr>
    </w:p>
    <w:p w14:paraId="2BE50C1C" w14:textId="77777777" w:rsidR="007C684D" w:rsidRDefault="00A25A16">
      <w:pPr>
        <w:pStyle w:val="BodyText"/>
        <w:spacing w:line="276" w:lineRule="auto"/>
        <w:ind w:left="479" w:right="574"/>
        <w:jc w:val="both"/>
      </w:pPr>
      <w:r>
        <w:t>The Contractor is to supply and install stainless steel  flexible  pipes  at  the  pump  suction and  discharge of each pump. All the  flexible pipe connectors must be suitable  for the conveying medium and testing pressure of the systems</w:t>
      </w:r>
      <w:r>
        <w:rPr>
          <w:spacing w:val="20"/>
        </w:rPr>
        <w:t xml:space="preserve"> </w:t>
      </w:r>
      <w:r>
        <w:t>concerned.</w:t>
      </w:r>
    </w:p>
    <w:p w14:paraId="0D0E6026" w14:textId="77777777" w:rsidR="007C684D" w:rsidRDefault="007C684D">
      <w:pPr>
        <w:pStyle w:val="BodyText"/>
        <w:spacing w:before="7"/>
        <w:rPr>
          <w:sz w:val="27"/>
        </w:rPr>
      </w:pPr>
    </w:p>
    <w:p w14:paraId="7B8B3A56" w14:textId="77777777" w:rsidR="007C684D" w:rsidRDefault="00A25A16">
      <w:pPr>
        <w:pStyle w:val="BodyText"/>
        <w:spacing w:line="276" w:lineRule="auto"/>
        <w:ind w:left="479" w:right="570"/>
        <w:jc w:val="both"/>
      </w:pPr>
      <w:r>
        <w:t>On suction of all pumps, the flexible connectors shall be: All stainless steel or rubber construction externally braided, double flanged, flexible hose, one for each pump, full  line size, rated 700 kPa minimum working pressure. Hose length to be chosen to give lateral movement of +/-</w:t>
      </w:r>
      <w:r>
        <w:rPr>
          <w:spacing w:val="-6"/>
        </w:rPr>
        <w:t xml:space="preserve"> </w:t>
      </w:r>
      <w:r>
        <w:t>6mm.</w:t>
      </w:r>
    </w:p>
    <w:p w14:paraId="2749FFB6" w14:textId="77777777" w:rsidR="007C684D" w:rsidRDefault="00A25A16">
      <w:pPr>
        <w:pStyle w:val="BodyText"/>
        <w:spacing w:before="228" w:line="276" w:lineRule="auto"/>
        <w:ind w:left="479" w:right="578"/>
        <w:jc w:val="both"/>
      </w:pPr>
      <w:r>
        <w:t>On discharge of all pumps, the flexible connectors shall be: All stainless steel construction externally braided, double flanged, flexible hose, one for each pump, full line size, rated 8,000 kPa minimum working</w:t>
      </w:r>
      <w:r>
        <w:rPr>
          <w:spacing w:val="-9"/>
        </w:rPr>
        <w:t xml:space="preserve"> </w:t>
      </w:r>
      <w:r>
        <w:t>pressure.</w:t>
      </w:r>
    </w:p>
    <w:p w14:paraId="5CE3B65E" w14:textId="77777777" w:rsidR="007C684D" w:rsidRDefault="00A25A16">
      <w:pPr>
        <w:pStyle w:val="ListParagraph"/>
        <w:numPr>
          <w:ilvl w:val="1"/>
          <w:numId w:val="72"/>
        </w:numPr>
        <w:tabs>
          <w:tab w:val="left" w:pos="1078"/>
        </w:tabs>
        <w:spacing w:before="5"/>
        <w:ind w:left="1077" w:hanging="597"/>
        <w:jc w:val="both"/>
        <w:rPr>
          <w:b/>
          <w:sz w:val="24"/>
        </w:rPr>
      </w:pPr>
      <w:r>
        <w:rPr>
          <w:b/>
          <w:sz w:val="24"/>
          <w:u w:val="thick"/>
        </w:rPr>
        <w:t>Pump</w:t>
      </w:r>
      <w:r>
        <w:rPr>
          <w:b/>
          <w:spacing w:val="-1"/>
          <w:sz w:val="24"/>
          <w:u w:val="thick"/>
        </w:rPr>
        <w:t xml:space="preserve"> </w:t>
      </w:r>
      <w:r>
        <w:rPr>
          <w:b/>
          <w:spacing w:val="-4"/>
          <w:sz w:val="24"/>
          <w:u w:val="thick"/>
        </w:rPr>
        <w:t>Valves</w:t>
      </w:r>
    </w:p>
    <w:p w14:paraId="26D81868" w14:textId="77777777" w:rsidR="007C684D" w:rsidRDefault="007C684D">
      <w:pPr>
        <w:pStyle w:val="BodyText"/>
        <w:spacing w:before="8"/>
        <w:rPr>
          <w:b/>
          <w:sz w:val="23"/>
        </w:rPr>
      </w:pPr>
    </w:p>
    <w:p w14:paraId="4B2D029B" w14:textId="77777777" w:rsidR="007C684D" w:rsidRDefault="00A25A16">
      <w:pPr>
        <w:pStyle w:val="BodyText"/>
        <w:spacing w:before="90" w:line="276" w:lineRule="auto"/>
        <w:ind w:left="479" w:right="573"/>
        <w:jc w:val="both"/>
      </w:pPr>
      <w:r>
        <w:t>Each pump shall be fitted with valves to enable it to be isolated, and in addition, where shown on the drawings, a check / non-return valve shall be fitted in  each  pump discharge.</w:t>
      </w:r>
    </w:p>
    <w:p w14:paraId="18C9D053" w14:textId="77777777" w:rsidR="007C684D" w:rsidRDefault="00A25A16">
      <w:pPr>
        <w:pStyle w:val="Heading2"/>
        <w:numPr>
          <w:ilvl w:val="1"/>
          <w:numId w:val="72"/>
        </w:numPr>
        <w:tabs>
          <w:tab w:val="left" w:pos="1126"/>
        </w:tabs>
        <w:spacing w:before="206"/>
        <w:ind w:left="1125" w:hanging="645"/>
      </w:pPr>
      <w:bookmarkStart w:id="471" w:name="10.16_Pump_Bases"/>
      <w:bookmarkStart w:id="472" w:name="_bookmark139"/>
      <w:bookmarkEnd w:id="471"/>
      <w:bookmarkEnd w:id="472"/>
      <w:r>
        <w:t>Pump</w:t>
      </w:r>
      <w:r>
        <w:rPr>
          <w:spacing w:val="-2"/>
        </w:rPr>
        <w:t xml:space="preserve"> </w:t>
      </w:r>
      <w:r>
        <w:t>Bases</w:t>
      </w:r>
    </w:p>
    <w:p w14:paraId="1149B5BB" w14:textId="77777777" w:rsidR="007C684D" w:rsidRDefault="007C684D">
      <w:pPr>
        <w:pStyle w:val="BodyText"/>
        <w:spacing w:before="8"/>
        <w:rPr>
          <w:b/>
          <w:sz w:val="31"/>
        </w:rPr>
      </w:pPr>
    </w:p>
    <w:p w14:paraId="53CD758A" w14:textId="77777777" w:rsidR="007C684D" w:rsidRDefault="00A25A16">
      <w:pPr>
        <w:pStyle w:val="BodyText"/>
        <w:spacing w:line="276" w:lineRule="auto"/>
        <w:ind w:left="479" w:right="581"/>
        <w:jc w:val="both"/>
      </w:pPr>
      <w:r>
        <w:t>Except for submersible sump pumps, each pump set shall be mounted on an anti- vibration pump base. The structural base and pump inertia bases shall be formed by the Civil Contractor as per the manufactures</w:t>
      </w:r>
      <w:r>
        <w:rPr>
          <w:spacing w:val="-8"/>
        </w:rPr>
        <w:t xml:space="preserve"> </w:t>
      </w:r>
      <w:r>
        <w:t>recommendation.</w:t>
      </w:r>
    </w:p>
    <w:p w14:paraId="0C23083A" w14:textId="77777777" w:rsidR="007C684D" w:rsidRDefault="007C684D">
      <w:pPr>
        <w:pStyle w:val="BodyText"/>
        <w:rPr>
          <w:sz w:val="26"/>
        </w:rPr>
      </w:pPr>
    </w:p>
    <w:p w14:paraId="36FF4B6C" w14:textId="77777777" w:rsidR="007C684D" w:rsidRDefault="00A25A16">
      <w:pPr>
        <w:pStyle w:val="Heading2"/>
        <w:numPr>
          <w:ilvl w:val="1"/>
          <w:numId w:val="72"/>
        </w:numPr>
        <w:tabs>
          <w:tab w:val="left" w:pos="1126"/>
        </w:tabs>
        <w:spacing w:before="223"/>
        <w:ind w:left="1125" w:hanging="645"/>
        <w:jc w:val="both"/>
      </w:pPr>
      <w:bookmarkStart w:id="473" w:name="10.17_Water_Booster_pumps"/>
      <w:bookmarkStart w:id="474" w:name="_bookmark140"/>
      <w:bookmarkEnd w:id="473"/>
      <w:bookmarkEnd w:id="474"/>
      <w:r>
        <w:t>Water Booster pumps</w:t>
      </w:r>
    </w:p>
    <w:p w14:paraId="7AFD4A78" w14:textId="77777777" w:rsidR="007C684D" w:rsidRDefault="007C684D">
      <w:pPr>
        <w:jc w:val="both"/>
        <w:sectPr w:rsidR="007C684D">
          <w:pgSz w:w="11910" w:h="16840"/>
          <w:pgMar w:top="1360" w:right="1220" w:bottom="1220" w:left="960" w:header="0" w:footer="1036" w:gutter="0"/>
          <w:cols w:space="720"/>
        </w:sectPr>
      </w:pPr>
    </w:p>
    <w:p w14:paraId="621ECE6F" w14:textId="77777777" w:rsidR="007C684D" w:rsidRDefault="00A25A16">
      <w:pPr>
        <w:pStyle w:val="BodyText"/>
        <w:spacing w:before="76" w:line="276" w:lineRule="auto"/>
        <w:ind w:left="479" w:right="568"/>
        <w:jc w:val="both"/>
      </w:pPr>
      <w:r>
        <w:t xml:space="preserve">The whole water supply system is to be pressurized in order to have the required pressure at each outlet which shall be minimum of 1.5 </w:t>
      </w:r>
      <w:r>
        <w:rPr>
          <w:spacing w:val="-5"/>
        </w:rPr>
        <w:t xml:space="preserve">bar. </w:t>
      </w:r>
      <w:r>
        <w:t xml:space="preserve">Hydra- pneumatic variable speed drive booster pumps shall be used which will be controlled by a pressure transducer. The pump set shall be consisted with three pumps of standby (2) and duty (1) with a pressure vessel/ pressure switch with appropriate storage capacity to avoid the pump hunting. The system shall be provided with pressure switch operated starters with auto/manual switch for use in the event of failure of the controllers. The pressure vessel shall be pre-charged type  and shall be designed for a working pressure of not less than 8 bar and shall be so arranged that the water is wholly contained within a removable bladder type.  The  bladder shall be able to withstand a maximum temperature 180 degree F (80 degree C) without impairing its performance. The pressure vessel shall be fitted with pressure gauge, air relief valve, drain valve, inspection opening and with necessary accessories. For each pump, inlet and outlet isolating valves shall be installed for maintenance purposes. Check valves of special non-hammering pattern, strainers and flexible connectors shall also be provided for each pump. The impeller shall be of stainless steel/bronze, statically and dynamically balanced at the </w:t>
      </w:r>
      <w:r>
        <w:rPr>
          <w:spacing w:val="-3"/>
        </w:rPr>
        <w:t xml:space="preserve">factory. </w:t>
      </w:r>
      <w:r>
        <w:t>All seals shall be of the mechanical seal type. The efficiency of the pumps at the operating point shall  be  not  less than 70%. The booster pump capacities shall be as</w:t>
      </w:r>
      <w:r>
        <w:rPr>
          <w:spacing w:val="-21"/>
        </w:rPr>
        <w:t xml:space="preserve"> </w:t>
      </w:r>
      <w:r>
        <w:t>follows.</w:t>
      </w:r>
    </w:p>
    <w:p w14:paraId="52E26771" w14:textId="77777777" w:rsidR="007C684D" w:rsidRDefault="007C684D">
      <w:pPr>
        <w:pStyle w:val="BodyText"/>
        <w:spacing w:before="6"/>
        <w:rPr>
          <w:sz w:val="27"/>
        </w:rPr>
      </w:pPr>
    </w:p>
    <w:p w14:paraId="52A74233" w14:textId="77777777" w:rsidR="007C684D" w:rsidRDefault="00A25A16">
      <w:pPr>
        <w:pStyle w:val="ListParagraph"/>
        <w:numPr>
          <w:ilvl w:val="1"/>
          <w:numId w:val="69"/>
        </w:numPr>
        <w:tabs>
          <w:tab w:val="left" w:pos="961"/>
        </w:tabs>
        <w:spacing w:line="276" w:lineRule="auto"/>
        <w:ind w:right="569" w:hanging="360"/>
        <w:jc w:val="both"/>
      </w:pPr>
      <w:r>
        <w:t>03 Numbers of end suction type centrifugal pumps (duty/standby) multistage in line type with electric motors 400V/50Hz. The pump set shall be  factory  fitted  with  the following</w:t>
      </w:r>
      <w:r>
        <w:rPr>
          <w:spacing w:val="-3"/>
        </w:rPr>
        <w:t xml:space="preserve"> </w:t>
      </w:r>
      <w:r>
        <w:t>accessories.</w:t>
      </w:r>
    </w:p>
    <w:p w14:paraId="75A38ACC" w14:textId="77777777" w:rsidR="007C684D" w:rsidRDefault="00A25A16">
      <w:pPr>
        <w:pStyle w:val="ListParagraph"/>
        <w:numPr>
          <w:ilvl w:val="1"/>
          <w:numId w:val="69"/>
        </w:numPr>
        <w:tabs>
          <w:tab w:val="left" w:pos="1201"/>
          <w:tab w:val="left" w:pos="1202"/>
        </w:tabs>
        <w:spacing w:line="266" w:lineRule="exact"/>
        <w:ind w:left="1201" w:hanging="360"/>
      </w:pPr>
      <w:r>
        <w:rPr>
          <w:spacing w:val="-3"/>
        </w:rPr>
        <w:t xml:space="preserve">Variable </w:t>
      </w:r>
      <w:r>
        <w:t>speed drive controlled by pressure</w:t>
      </w:r>
      <w:r>
        <w:rPr>
          <w:spacing w:val="-16"/>
        </w:rPr>
        <w:t xml:space="preserve"> </w:t>
      </w:r>
      <w:r>
        <w:t>transducer.</w:t>
      </w:r>
    </w:p>
    <w:p w14:paraId="1E10A002" w14:textId="77777777" w:rsidR="007C684D" w:rsidRDefault="00A25A16">
      <w:pPr>
        <w:pStyle w:val="ListParagraph"/>
        <w:numPr>
          <w:ilvl w:val="1"/>
          <w:numId w:val="69"/>
        </w:numPr>
        <w:tabs>
          <w:tab w:val="left" w:pos="1202"/>
          <w:tab w:val="left" w:pos="1203"/>
        </w:tabs>
        <w:spacing w:before="37"/>
        <w:ind w:left="1202" w:hanging="360"/>
      </w:pPr>
      <w:r>
        <w:t>Pressure switch for</w:t>
      </w:r>
      <w:r>
        <w:rPr>
          <w:spacing w:val="-8"/>
        </w:rPr>
        <w:t xml:space="preserve"> </w:t>
      </w:r>
      <w:r>
        <w:t>ON/OFF</w:t>
      </w:r>
    </w:p>
    <w:p w14:paraId="7ED735C7" w14:textId="77777777" w:rsidR="007C684D" w:rsidRDefault="00A25A16">
      <w:pPr>
        <w:pStyle w:val="ListParagraph"/>
        <w:numPr>
          <w:ilvl w:val="1"/>
          <w:numId w:val="69"/>
        </w:numPr>
        <w:tabs>
          <w:tab w:val="left" w:pos="1203"/>
          <w:tab w:val="left" w:pos="1204"/>
        </w:tabs>
        <w:spacing w:before="38"/>
        <w:ind w:left="1203" w:hanging="360"/>
      </w:pPr>
      <w:r>
        <w:t>Pressure</w:t>
      </w:r>
      <w:r>
        <w:rPr>
          <w:spacing w:val="-3"/>
        </w:rPr>
        <w:t xml:space="preserve"> </w:t>
      </w:r>
      <w:r>
        <w:t>vessel</w:t>
      </w:r>
    </w:p>
    <w:p w14:paraId="21371752" w14:textId="77777777" w:rsidR="007C684D" w:rsidRDefault="00A25A16">
      <w:pPr>
        <w:pStyle w:val="ListParagraph"/>
        <w:numPr>
          <w:ilvl w:val="1"/>
          <w:numId w:val="69"/>
        </w:numPr>
        <w:tabs>
          <w:tab w:val="left" w:pos="1203"/>
          <w:tab w:val="left" w:pos="1204"/>
        </w:tabs>
        <w:spacing w:before="38"/>
        <w:ind w:left="1203" w:hanging="360"/>
      </w:pPr>
      <w:r>
        <w:t>Pressure</w:t>
      </w:r>
      <w:r>
        <w:rPr>
          <w:spacing w:val="-3"/>
        </w:rPr>
        <w:t xml:space="preserve"> </w:t>
      </w:r>
      <w:r>
        <w:t>gauges</w:t>
      </w:r>
    </w:p>
    <w:p w14:paraId="59865A5D" w14:textId="77777777" w:rsidR="007C684D" w:rsidRDefault="00A25A16">
      <w:pPr>
        <w:pStyle w:val="ListParagraph"/>
        <w:numPr>
          <w:ilvl w:val="1"/>
          <w:numId w:val="69"/>
        </w:numPr>
        <w:tabs>
          <w:tab w:val="left" w:pos="1203"/>
          <w:tab w:val="left" w:pos="1204"/>
        </w:tabs>
        <w:spacing w:before="35"/>
        <w:ind w:left="1203" w:hanging="360"/>
      </w:pPr>
      <w:r>
        <w:t>Check</w:t>
      </w:r>
      <w:r>
        <w:rPr>
          <w:spacing w:val="-1"/>
        </w:rPr>
        <w:t xml:space="preserve"> </w:t>
      </w:r>
      <w:r>
        <w:t>valves</w:t>
      </w:r>
    </w:p>
    <w:p w14:paraId="124576C2" w14:textId="77777777" w:rsidR="007C684D" w:rsidRDefault="00A25A16">
      <w:pPr>
        <w:pStyle w:val="ListParagraph"/>
        <w:numPr>
          <w:ilvl w:val="1"/>
          <w:numId w:val="69"/>
        </w:numPr>
        <w:tabs>
          <w:tab w:val="left" w:pos="1203"/>
          <w:tab w:val="left" w:pos="1204"/>
        </w:tabs>
        <w:spacing w:before="37"/>
        <w:ind w:left="1203" w:hanging="360"/>
      </w:pPr>
      <w:r>
        <w:t>Isolation</w:t>
      </w:r>
      <w:r>
        <w:rPr>
          <w:spacing w:val="-1"/>
        </w:rPr>
        <w:t xml:space="preserve"> </w:t>
      </w:r>
      <w:r>
        <w:t>valves</w:t>
      </w:r>
    </w:p>
    <w:p w14:paraId="0DE9A335" w14:textId="77777777" w:rsidR="007C684D" w:rsidRDefault="00A25A16">
      <w:pPr>
        <w:pStyle w:val="ListParagraph"/>
        <w:numPr>
          <w:ilvl w:val="1"/>
          <w:numId w:val="69"/>
        </w:numPr>
        <w:tabs>
          <w:tab w:val="left" w:pos="1204"/>
          <w:tab w:val="left" w:pos="1205"/>
        </w:tabs>
        <w:spacing w:before="38"/>
        <w:ind w:left="1204" w:hanging="360"/>
      </w:pPr>
      <w:r>
        <w:t>Y</w:t>
      </w:r>
      <w:r>
        <w:rPr>
          <w:spacing w:val="-9"/>
        </w:rPr>
        <w:t xml:space="preserve"> </w:t>
      </w:r>
      <w:r>
        <w:t>Strainers</w:t>
      </w:r>
    </w:p>
    <w:p w14:paraId="5726DA9B" w14:textId="77777777" w:rsidR="007C684D" w:rsidRDefault="00A25A16">
      <w:pPr>
        <w:pStyle w:val="ListParagraph"/>
        <w:numPr>
          <w:ilvl w:val="1"/>
          <w:numId w:val="69"/>
        </w:numPr>
        <w:tabs>
          <w:tab w:val="left" w:pos="1204"/>
          <w:tab w:val="left" w:pos="1205"/>
        </w:tabs>
        <w:spacing w:before="38"/>
        <w:ind w:left="1204" w:hanging="360"/>
      </w:pPr>
      <w:r>
        <w:t>Flexible</w:t>
      </w:r>
      <w:r>
        <w:rPr>
          <w:spacing w:val="-1"/>
        </w:rPr>
        <w:t xml:space="preserve"> </w:t>
      </w:r>
      <w:r>
        <w:t>couplings</w:t>
      </w:r>
    </w:p>
    <w:p w14:paraId="089D488D" w14:textId="77777777" w:rsidR="007C684D" w:rsidRDefault="00A25A16">
      <w:pPr>
        <w:pStyle w:val="ListParagraph"/>
        <w:numPr>
          <w:ilvl w:val="1"/>
          <w:numId w:val="69"/>
        </w:numPr>
        <w:tabs>
          <w:tab w:val="left" w:pos="1204"/>
          <w:tab w:val="left" w:pos="1205"/>
        </w:tabs>
        <w:spacing w:before="37"/>
        <w:ind w:left="1204" w:hanging="360"/>
      </w:pPr>
      <w:r>
        <w:t>Delivery</w:t>
      </w:r>
      <w:r>
        <w:rPr>
          <w:spacing w:val="-5"/>
        </w:rPr>
        <w:t xml:space="preserve"> </w:t>
      </w:r>
      <w:r>
        <w:t>header</w:t>
      </w:r>
    </w:p>
    <w:p w14:paraId="14F4ED57" w14:textId="77777777" w:rsidR="007C684D" w:rsidRDefault="00A25A16">
      <w:pPr>
        <w:pStyle w:val="ListParagraph"/>
        <w:numPr>
          <w:ilvl w:val="1"/>
          <w:numId w:val="69"/>
        </w:numPr>
        <w:tabs>
          <w:tab w:val="left" w:pos="1204"/>
          <w:tab w:val="left" w:pos="1205"/>
        </w:tabs>
        <w:spacing w:before="35"/>
        <w:ind w:left="1204" w:hanging="360"/>
      </w:pPr>
      <w:r>
        <w:t>Foot</w:t>
      </w:r>
      <w:r>
        <w:rPr>
          <w:spacing w:val="-3"/>
        </w:rPr>
        <w:t xml:space="preserve"> </w:t>
      </w:r>
      <w:r>
        <w:t>valves</w:t>
      </w:r>
    </w:p>
    <w:p w14:paraId="1341EB37" w14:textId="77777777" w:rsidR="007C684D" w:rsidRDefault="00A25A16">
      <w:pPr>
        <w:pStyle w:val="ListParagraph"/>
        <w:numPr>
          <w:ilvl w:val="1"/>
          <w:numId w:val="69"/>
        </w:numPr>
        <w:tabs>
          <w:tab w:val="left" w:pos="1204"/>
          <w:tab w:val="left" w:pos="1205"/>
        </w:tabs>
        <w:spacing w:before="38"/>
        <w:ind w:left="1204" w:hanging="360"/>
      </w:pPr>
      <w:r>
        <w:t>Level sensors for commanding the</w:t>
      </w:r>
      <w:r>
        <w:rPr>
          <w:spacing w:val="-11"/>
        </w:rPr>
        <w:t xml:space="preserve"> </w:t>
      </w:r>
      <w:r>
        <w:t>pumps</w:t>
      </w:r>
    </w:p>
    <w:p w14:paraId="62E950D4" w14:textId="77777777" w:rsidR="007C684D" w:rsidRDefault="00A25A16">
      <w:pPr>
        <w:pStyle w:val="ListParagraph"/>
        <w:numPr>
          <w:ilvl w:val="1"/>
          <w:numId w:val="69"/>
        </w:numPr>
        <w:tabs>
          <w:tab w:val="left" w:pos="1205"/>
          <w:tab w:val="left" w:pos="1206"/>
        </w:tabs>
        <w:spacing w:before="38"/>
        <w:ind w:left="1205" w:hanging="360"/>
      </w:pPr>
      <w:r>
        <w:t>Water hammer</w:t>
      </w:r>
      <w:r>
        <w:rPr>
          <w:spacing w:val="-7"/>
        </w:rPr>
        <w:t xml:space="preserve"> </w:t>
      </w:r>
      <w:r>
        <w:t>arresters</w:t>
      </w:r>
    </w:p>
    <w:p w14:paraId="2BCEC988" w14:textId="77777777" w:rsidR="007C684D" w:rsidRDefault="007C684D">
      <w:pPr>
        <w:pStyle w:val="BodyText"/>
        <w:spacing w:before="7"/>
        <w:rPr>
          <w:sz w:val="31"/>
        </w:rPr>
      </w:pPr>
    </w:p>
    <w:p w14:paraId="37162B31" w14:textId="77777777" w:rsidR="007C684D" w:rsidRDefault="00A25A16">
      <w:pPr>
        <w:pStyle w:val="BodyText"/>
        <w:spacing w:before="1" w:line="276" w:lineRule="auto"/>
        <w:ind w:left="479" w:right="573"/>
        <w:jc w:val="both"/>
      </w:pPr>
      <w:r>
        <w:t>The pumps shall be operated alternative by means of a latch switch incorporated with the control panel. The duty pump will be coming to the operation automatically from the signal coming from the pressure switch/ bladder tank and water level sensors. The pump shall stop automatically either if system cut  out  pressure  is  reached  or  the  water  sump level reaches at its minimum setting level. It shall be included all  necessary controls for the efficient, safe and economic operation of all plants, system components and accessories, whether or not these items are specifically  or  shown  in  the specification or shown in the</w:t>
      </w:r>
      <w:r>
        <w:rPr>
          <w:spacing w:val="-4"/>
        </w:rPr>
        <w:t xml:space="preserve"> </w:t>
      </w:r>
      <w:r>
        <w:t>drawings.</w:t>
      </w:r>
    </w:p>
    <w:p w14:paraId="6883C6E6" w14:textId="77777777" w:rsidR="007C684D" w:rsidRDefault="007C684D">
      <w:pPr>
        <w:spacing w:line="276" w:lineRule="auto"/>
        <w:jc w:val="both"/>
        <w:sectPr w:rsidR="007C684D">
          <w:pgSz w:w="11910" w:h="16840"/>
          <w:pgMar w:top="1340" w:right="1220" w:bottom="1220" w:left="960" w:header="0" w:footer="1036" w:gutter="0"/>
          <w:cols w:space="720"/>
        </w:sectPr>
      </w:pPr>
    </w:p>
    <w:p w14:paraId="22724611" w14:textId="77777777" w:rsidR="007C684D" w:rsidRDefault="00A25A16">
      <w:pPr>
        <w:pStyle w:val="BodyText"/>
        <w:spacing w:before="76" w:line="276" w:lineRule="auto"/>
        <w:ind w:left="479" w:right="570"/>
        <w:jc w:val="both"/>
      </w:pPr>
      <w:r>
        <w:t>A manual selection switch shall be provided for changeover of duty and standby pumps. Electrical interlock shall be provided such that only one pump shall be in operation at any one time.</w:t>
      </w:r>
    </w:p>
    <w:p w14:paraId="14F6ABDB" w14:textId="77777777" w:rsidR="007C684D" w:rsidRDefault="007C684D">
      <w:pPr>
        <w:pStyle w:val="BodyText"/>
        <w:spacing w:before="6"/>
        <w:rPr>
          <w:sz w:val="27"/>
        </w:rPr>
      </w:pPr>
    </w:p>
    <w:p w14:paraId="562BB471" w14:textId="77777777" w:rsidR="007C684D" w:rsidRDefault="00A25A16">
      <w:pPr>
        <w:pStyle w:val="BodyText"/>
        <w:spacing w:before="1" w:line="276" w:lineRule="auto"/>
        <w:ind w:left="479" w:right="757"/>
      </w:pPr>
      <w:r>
        <w:t>The control panels for pumping equipment and system, etc., shall include the following  in addition to other requirements specified</w:t>
      </w:r>
      <w:r>
        <w:rPr>
          <w:spacing w:val="-8"/>
        </w:rPr>
        <w:t xml:space="preserve"> </w:t>
      </w:r>
      <w:r>
        <w:t>elsewhere:</w:t>
      </w:r>
    </w:p>
    <w:p w14:paraId="65B6429E" w14:textId="77777777" w:rsidR="007C684D" w:rsidRDefault="007C684D">
      <w:pPr>
        <w:pStyle w:val="BodyText"/>
        <w:spacing w:before="7"/>
        <w:rPr>
          <w:sz w:val="27"/>
        </w:rPr>
      </w:pPr>
    </w:p>
    <w:p w14:paraId="1C2692FF" w14:textId="77777777" w:rsidR="007C684D" w:rsidRDefault="00A25A16">
      <w:pPr>
        <w:pStyle w:val="ListParagraph"/>
        <w:numPr>
          <w:ilvl w:val="0"/>
          <w:numId w:val="68"/>
        </w:numPr>
        <w:tabs>
          <w:tab w:val="left" w:pos="797"/>
        </w:tabs>
        <w:ind w:hanging="316"/>
        <w:rPr>
          <w:sz w:val="24"/>
        </w:rPr>
      </w:pPr>
      <w:r>
        <w:rPr>
          <w:sz w:val="24"/>
        </w:rPr>
        <w:t>Emergency stop-lock push</w:t>
      </w:r>
      <w:r>
        <w:rPr>
          <w:spacing w:val="-11"/>
          <w:sz w:val="24"/>
        </w:rPr>
        <w:t xml:space="preserve"> </w:t>
      </w:r>
      <w:r>
        <w:rPr>
          <w:sz w:val="24"/>
        </w:rPr>
        <w:t>button</w:t>
      </w:r>
    </w:p>
    <w:p w14:paraId="0EE2142F" w14:textId="77777777" w:rsidR="007C684D" w:rsidRDefault="007C684D">
      <w:pPr>
        <w:pStyle w:val="BodyText"/>
        <w:spacing w:before="1"/>
        <w:rPr>
          <w:sz w:val="31"/>
        </w:rPr>
      </w:pPr>
    </w:p>
    <w:p w14:paraId="122D16DC" w14:textId="77777777" w:rsidR="007C684D" w:rsidRDefault="00A25A16">
      <w:pPr>
        <w:pStyle w:val="ListParagraph"/>
        <w:numPr>
          <w:ilvl w:val="0"/>
          <w:numId w:val="68"/>
        </w:numPr>
        <w:tabs>
          <w:tab w:val="left" w:pos="812"/>
        </w:tabs>
        <w:ind w:left="811" w:hanging="331"/>
        <w:rPr>
          <w:sz w:val="24"/>
        </w:rPr>
      </w:pPr>
      <w:r>
        <w:rPr>
          <w:sz w:val="24"/>
        </w:rPr>
        <w:t>Motor control circuit shall be provided to all control panels which</w:t>
      </w:r>
      <w:r>
        <w:rPr>
          <w:spacing w:val="-1"/>
          <w:sz w:val="24"/>
        </w:rPr>
        <w:t xml:space="preserve"> </w:t>
      </w:r>
      <w:r>
        <w:rPr>
          <w:sz w:val="24"/>
        </w:rPr>
        <w:t>include:</w:t>
      </w:r>
    </w:p>
    <w:p w14:paraId="66D2A9D8" w14:textId="77777777" w:rsidR="007C684D" w:rsidRDefault="007C684D">
      <w:pPr>
        <w:pStyle w:val="BodyText"/>
        <w:spacing w:before="4"/>
        <w:rPr>
          <w:sz w:val="31"/>
        </w:rPr>
      </w:pPr>
    </w:p>
    <w:p w14:paraId="3ACABEF4" w14:textId="77777777" w:rsidR="007C684D" w:rsidRDefault="00A25A16">
      <w:pPr>
        <w:pStyle w:val="ListParagraph"/>
        <w:numPr>
          <w:ilvl w:val="0"/>
          <w:numId w:val="67"/>
        </w:numPr>
        <w:tabs>
          <w:tab w:val="left" w:pos="832"/>
          <w:tab w:val="left" w:pos="833"/>
        </w:tabs>
        <w:ind w:firstLine="0"/>
        <w:rPr>
          <w:sz w:val="24"/>
        </w:rPr>
      </w:pPr>
      <w:r>
        <w:rPr>
          <w:sz w:val="24"/>
        </w:rPr>
        <w:t>ON/OFF/AUTO selector switches for local pump</w:t>
      </w:r>
      <w:r>
        <w:rPr>
          <w:spacing w:val="-22"/>
          <w:sz w:val="24"/>
        </w:rPr>
        <w:t xml:space="preserve"> </w:t>
      </w:r>
      <w:r>
        <w:rPr>
          <w:sz w:val="24"/>
        </w:rPr>
        <w:t>sets.</w:t>
      </w:r>
    </w:p>
    <w:p w14:paraId="0F0C574F" w14:textId="77777777" w:rsidR="007C684D" w:rsidRDefault="007C684D">
      <w:pPr>
        <w:pStyle w:val="BodyText"/>
        <w:spacing w:before="1"/>
        <w:rPr>
          <w:sz w:val="31"/>
        </w:rPr>
      </w:pPr>
    </w:p>
    <w:p w14:paraId="677E1BCF" w14:textId="77777777" w:rsidR="007C684D" w:rsidRDefault="00A25A16">
      <w:pPr>
        <w:pStyle w:val="ListParagraph"/>
        <w:numPr>
          <w:ilvl w:val="0"/>
          <w:numId w:val="67"/>
        </w:numPr>
        <w:tabs>
          <w:tab w:val="left" w:pos="893"/>
        </w:tabs>
        <w:spacing w:line="276" w:lineRule="auto"/>
        <w:ind w:right="1986" w:firstLine="0"/>
        <w:rPr>
          <w:sz w:val="24"/>
        </w:rPr>
      </w:pPr>
      <w:r>
        <w:rPr>
          <w:sz w:val="24"/>
        </w:rPr>
        <w:t>‘Start’ and ‘Stop’ push button switches for local pump sets. iii) ‘ON’ and ‘OFF” indicating lamps for local pump</w:t>
      </w:r>
      <w:r>
        <w:rPr>
          <w:spacing w:val="-17"/>
          <w:sz w:val="24"/>
        </w:rPr>
        <w:t xml:space="preserve"> </w:t>
      </w:r>
      <w:r>
        <w:rPr>
          <w:sz w:val="24"/>
        </w:rPr>
        <w:t>sets.</w:t>
      </w:r>
    </w:p>
    <w:p w14:paraId="6BFDB12F" w14:textId="77777777" w:rsidR="007C684D" w:rsidRDefault="007C684D">
      <w:pPr>
        <w:pStyle w:val="BodyText"/>
        <w:spacing w:before="7"/>
        <w:rPr>
          <w:sz w:val="27"/>
        </w:rPr>
      </w:pPr>
    </w:p>
    <w:p w14:paraId="7E8341DF" w14:textId="77777777" w:rsidR="007C684D" w:rsidRDefault="00A25A16">
      <w:pPr>
        <w:pStyle w:val="BodyText"/>
        <w:spacing w:before="1"/>
        <w:ind w:left="480"/>
      </w:pPr>
      <w:r>
        <w:t>Preferred brand: KSB, GRUNDFOS or equivalent.</w:t>
      </w:r>
    </w:p>
    <w:p w14:paraId="0C82F423" w14:textId="77777777" w:rsidR="007C684D" w:rsidRDefault="007C684D">
      <w:pPr>
        <w:pStyle w:val="BodyText"/>
        <w:rPr>
          <w:sz w:val="26"/>
        </w:rPr>
      </w:pPr>
    </w:p>
    <w:p w14:paraId="16DC9A64" w14:textId="77777777" w:rsidR="007C684D" w:rsidRDefault="007C684D">
      <w:pPr>
        <w:pStyle w:val="BodyText"/>
        <w:spacing w:before="1"/>
        <w:rPr>
          <w:sz w:val="23"/>
        </w:rPr>
      </w:pPr>
    </w:p>
    <w:p w14:paraId="281BA03B" w14:textId="77777777" w:rsidR="007C684D" w:rsidRDefault="00A25A16">
      <w:pPr>
        <w:pStyle w:val="Heading2"/>
        <w:numPr>
          <w:ilvl w:val="1"/>
          <w:numId w:val="72"/>
        </w:numPr>
        <w:tabs>
          <w:tab w:val="left" w:pos="1128"/>
        </w:tabs>
        <w:ind w:left="1128" w:hanging="648"/>
      </w:pPr>
      <w:bookmarkStart w:id="475" w:name="10.18_Domestic_Water_Booster_Pumps_Contr"/>
      <w:bookmarkStart w:id="476" w:name="_bookmark141"/>
      <w:bookmarkEnd w:id="475"/>
      <w:bookmarkEnd w:id="476"/>
      <w:r>
        <w:t xml:space="preserve">Domestic </w:t>
      </w:r>
      <w:r>
        <w:rPr>
          <w:spacing w:val="-3"/>
        </w:rPr>
        <w:t xml:space="preserve">Water </w:t>
      </w:r>
      <w:r>
        <w:t>Booster Pumps</w:t>
      </w:r>
      <w:r>
        <w:rPr>
          <w:spacing w:val="11"/>
        </w:rPr>
        <w:t xml:space="preserve"> </w:t>
      </w:r>
      <w:r>
        <w:t>Controls</w:t>
      </w:r>
    </w:p>
    <w:p w14:paraId="46DED039" w14:textId="77777777" w:rsidR="007C684D" w:rsidRDefault="007C684D">
      <w:pPr>
        <w:pStyle w:val="BodyText"/>
        <w:spacing w:before="11"/>
        <w:rPr>
          <w:b/>
          <w:sz w:val="31"/>
        </w:rPr>
      </w:pPr>
    </w:p>
    <w:p w14:paraId="6CE6FDE9" w14:textId="77777777" w:rsidR="007C684D" w:rsidRDefault="00A25A16">
      <w:pPr>
        <w:pStyle w:val="BodyText"/>
        <w:spacing w:line="276" w:lineRule="auto"/>
        <w:ind w:left="479" w:right="573"/>
        <w:jc w:val="both"/>
      </w:pPr>
      <w:r>
        <w:t>Pump sets shall be installed for automatic operation such that the duty pump starts automatically  when  the  system  water  pressure  has  fallen  to  the designed cut in- level. A pump shall stop automatically</w:t>
      </w:r>
      <w:r>
        <w:rPr>
          <w:spacing w:val="-38"/>
        </w:rPr>
        <w:t xml:space="preserve"> </w:t>
      </w:r>
      <w:r>
        <w:t>when:</w:t>
      </w:r>
    </w:p>
    <w:p w14:paraId="74A7C05D" w14:textId="77777777" w:rsidR="007C684D" w:rsidRDefault="007C684D">
      <w:pPr>
        <w:pStyle w:val="BodyText"/>
        <w:spacing w:before="7"/>
        <w:rPr>
          <w:sz w:val="27"/>
        </w:rPr>
      </w:pPr>
    </w:p>
    <w:p w14:paraId="628B9F34" w14:textId="77777777" w:rsidR="007C684D" w:rsidRDefault="00A25A16">
      <w:pPr>
        <w:pStyle w:val="ListParagraph"/>
        <w:numPr>
          <w:ilvl w:val="0"/>
          <w:numId w:val="66"/>
        </w:numPr>
        <w:tabs>
          <w:tab w:val="left" w:pos="797"/>
        </w:tabs>
        <w:ind w:hanging="316"/>
        <w:rPr>
          <w:sz w:val="24"/>
        </w:rPr>
      </w:pPr>
      <w:r>
        <w:rPr>
          <w:sz w:val="24"/>
        </w:rPr>
        <w:t>The suction tank is empty of</w:t>
      </w:r>
      <w:r>
        <w:rPr>
          <w:spacing w:val="-10"/>
          <w:sz w:val="24"/>
        </w:rPr>
        <w:t xml:space="preserve"> </w:t>
      </w:r>
      <w:r>
        <w:rPr>
          <w:spacing w:val="-4"/>
          <w:sz w:val="24"/>
        </w:rPr>
        <w:t>water.</w:t>
      </w:r>
    </w:p>
    <w:p w14:paraId="21676BA1" w14:textId="77777777" w:rsidR="007C684D" w:rsidRDefault="007C684D">
      <w:pPr>
        <w:pStyle w:val="BodyText"/>
        <w:spacing w:before="1"/>
        <w:rPr>
          <w:sz w:val="31"/>
        </w:rPr>
      </w:pPr>
    </w:p>
    <w:p w14:paraId="1798BBE2" w14:textId="77777777" w:rsidR="007C684D" w:rsidRDefault="00A25A16">
      <w:pPr>
        <w:pStyle w:val="ListParagraph"/>
        <w:numPr>
          <w:ilvl w:val="0"/>
          <w:numId w:val="66"/>
        </w:numPr>
        <w:tabs>
          <w:tab w:val="left" w:pos="812"/>
        </w:tabs>
        <w:ind w:left="811" w:hanging="331"/>
        <w:rPr>
          <w:sz w:val="24"/>
        </w:rPr>
      </w:pPr>
      <w:r>
        <w:rPr>
          <w:sz w:val="24"/>
        </w:rPr>
        <w:t>The design system water pressure is reached to cut out</w:t>
      </w:r>
      <w:r>
        <w:rPr>
          <w:spacing w:val="-3"/>
          <w:sz w:val="24"/>
        </w:rPr>
        <w:t xml:space="preserve"> </w:t>
      </w:r>
      <w:r>
        <w:rPr>
          <w:sz w:val="24"/>
        </w:rPr>
        <w:t>pressure.</w:t>
      </w:r>
    </w:p>
    <w:p w14:paraId="596C9003" w14:textId="77777777" w:rsidR="007C684D" w:rsidRDefault="007C684D">
      <w:pPr>
        <w:pStyle w:val="BodyText"/>
        <w:spacing w:before="4"/>
        <w:rPr>
          <w:sz w:val="31"/>
        </w:rPr>
      </w:pPr>
    </w:p>
    <w:p w14:paraId="34DDA4CC" w14:textId="77777777" w:rsidR="007C684D" w:rsidRDefault="00A25A16">
      <w:pPr>
        <w:pStyle w:val="BodyText"/>
        <w:spacing w:line="276" w:lineRule="auto"/>
        <w:ind w:left="479" w:right="757"/>
      </w:pPr>
      <w:r>
        <w:t xml:space="preserve">All water level set point shall be agreed  by the  </w:t>
      </w:r>
      <w:r>
        <w:rPr>
          <w:spacing w:val="-3"/>
        </w:rPr>
        <w:t xml:space="preserve">Engineer. </w:t>
      </w:r>
      <w:r>
        <w:t>A manual  selection switch shall be provided for changeover of duty and standby</w:t>
      </w:r>
      <w:r>
        <w:rPr>
          <w:spacing w:val="-15"/>
        </w:rPr>
        <w:t xml:space="preserve"> </w:t>
      </w:r>
      <w:r>
        <w:t>pumps.</w:t>
      </w:r>
    </w:p>
    <w:p w14:paraId="3607FA8E" w14:textId="77777777" w:rsidR="007C684D" w:rsidRDefault="007C684D">
      <w:pPr>
        <w:pStyle w:val="BodyText"/>
        <w:spacing w:before="5"/>
        <w:rPr>
          <w:sz w:val="27"/>
        </w:rPr>
      </w:pPr>
    </w:p>
    <w:p w14:paraId="6B23E842" w14:textId="77777777" w:rsidR="007C684D" w:rsidRDefault="00A25A16">
      <w:pPr>
        <w:pStyle w:val="ListParagraph"/>
        <w:numPr>
          <w:ilvl w:val="2"/>
          <w:numId w:val="65"/>
        </w:numPr>
        <w:tabs>
          <w:tab w:val="left" w:pos="1689"/>
          <w:tab w:val="left" w:pos="1690"/>
        </w:tabs>
        <w:spacing w:line="278" w:lineRule="auto"/>
        <w:ind w:right="7113" w:firstLine="0"/>
        <w:rPr>
          <w:sz w:val="24"/>
        </w:rPr>
      </w:pPr>
      <w:r>
        <w:rPr>
          <w:sz w:val="24"/>
          <w:u w:val="single"/>
        </w:rPr>
        <w:t>Electrical Motors</w:t>
      </w:r>
    </w:p>
    <w:p w14:paraId="5B92218A" w14:textId="77777777" w:rsidR="007C684D" w:rsidRDefault="007C684D">
      <w:pPr>
        <w:pStyle w:val="BodyText"/>
        <w:spacing w:before="10"/>
        <w:rPr>
          <w:sz w:val="21"/>
        </w:rPr>
      </w:pPr>
    </w:p>
    <w:p w14:paraId="101D84D3" w14:textId="77777777" w:rsidR="007C684D" w:rsidRDefault="00A25A16">
      <w:pPr>
        <w:pStyle w:val="BodyText"/>
        <w:spacing w:before="90" w:line="276" w:lineRule="auto"/>
        <w:ind w:left="479" w:right="570"/>
        <w:jc w:val="both"/>
      </w:pPr>
      <w:r>
        <w:t xml:space="preserve">For each pump, an electric motor shall be installed which shall have a margin of not less than 20% between the continuous rating of the motor (without overloading) and the maximum shaft horse-power demanded by the pump under its most arduous operating condition. Motors shall  be  continuously  rated  in  accordance  with  BS2613  or  BS5000 Part II according to rating. Motors are  to  be  tropic-proof  and  shall  be insulated with Class F materials. Motors shall be of commercial - silent type having sleeve </w:t>
      </w:r>
      <w:r>
        <w:rPr>
          <w:spacing w:val="2"/>
        </w:rPr>
        <w:t xml:space="preserve">or </w:t>
      </w:r>
      <w:r>
        <w:t>roller bearings. The enclosure shall be splash-proof, fully enclosed, drip proof pattern.</w:t>
      </w:r>
    </w:p>
    <w:p w14:paraId="577D5663" w14:textId="77777777" w:rsidR="007C684D" w:rsidRDefault="007C684D">
      <w:pPr>
        <w:spacing w:line="276" w:lineRule="auto"/>
        <w:jc w:val="both"/>
        <w:sectPr w:rsidR="007C684D">
          <w:pgSz w:w="11910" w:h="16840"/>
          <w:pgMar w:top="1340" w:right="1220" w:bottom="1220" w:left="960" w:header="0" w:footer="1036" w:gutter="0"/>
          <w:cols w:space="720"/>
        </w:sectPr>
      </w:pPr>
    </w:p>
    <w:p w14:paraId="7E67F598" w14:textId="77777777" w:rsidR="007C684D" w:rsidRDefault="00A25A16">
      <w:pPr>
        <w:pStyle w:val="BodyText"/>
        <w:spacing w:before="76" w:line="276" w:lineRule="auto"/>
        <w:ind w:left="479" w:right="572"/>
        <w:jc w:val="both"/>
      </w:pPr>
      <w:r>
        <w:t>Motors up to 3.5 kW shall be of the squirrel cage type suitable for Direct-On- Line starting. Starting current shall not exceed 6 times full load current. Motors from 3.0kW to 20kW shall be squirrel cage type suitable for Star-Delta close- transition starting. Starting current shall not exceed 2 times full load current.</w:t>
      </w:r>
    </w:p>
    <w:p w14:paraId="7545BC0E" w14:textId="77777777" w:rsidR="007C684D" w:rsidRDefault="007C684D">
      <w:pPr>
        <w:pStyle w:val="BodyText"/>
        <w:spacing w:before="6"/>
        <w:rPr>
          <w:sz w:val="27"/>
        </w:rPr>
      </w:pPr>
    </w:p>
    <w:p w14:paraId="0F4C5E66" w14:textId="77777777" w:rsidR="007C684D" w:rsidRDefault="00A25A16">
      <w:pPr>
        <w:pStyle w:val="BodyText"/>
        <w:spacing w:line="276" w:lineRule="auto"/>
        <w:ind w:left="479" w:right="566"/>
        <w:jc w:val="both"/>
      </w:pPr>
      <w:r>
        <w:t>Motors above 20 kW shall be squirrel cage type suitable for Solid-State close- transition starting. Starting current shall not exceed 2 times full load current.</w:t>
      </w:r>
    </w:p>
    <w:p w14:paraId="7FCE2586" w14:textId="77777777" w:rsidR="007C684D" w:rsidRDefault="007C684D">
      <w:pPr>
        <w:pStyle w:val="BodyText"/>
        <w:spacing w:before="7"/>
        <w:rPr>
          <w:sz w:val="27"/>
        </w:rPr>
      </w:pPr>
    </w:p>
    <w:p w14:paraId="228287E8" w14:textId="77777777" w:rsidR="007C684D" w:rsidRDefault="00A25A16">
      <w:pPr>
        <w:pStyle w:val="ListParagraph"/>
        <w:numPr>
          <w:ilvl w:val="2"/>
          <w:numId w:val="65"/>
        </w:numPr>
        <w:tabs>
          <w:tab w:val="left" w:pos="1807"/>
          <w:tab w:val="left" w:pos="1808"/>
        </w:tabs>
        <w:spacing w:before="1" w:line="276" w:lineRule="auto"/>
        <w:ind w:right="6423" w:firstLine="0"/>
        <w:rPr>
          <w:sz w:val="24"/>
        </w:rPr>
      </w:pPr>
      <w:r>
        <w:rPr>
          <w:sz w:val="24"/>
          <w:u w:val="single"/>
        </w:rPr>
        <w:t>Direct-On-Line Starters</w:t>
      </w:r>
    </w:p>
    <w:p w14:paraId="04A49D6F" w14:textId="77777777" w:rsidR="007C684D" w:rsidRDefault="007C684D">
      <w:pPr>
        <w:pStyle w:val="BodyText"/>
        <w:spacing w:before="9"/>
        <w:rPr>
          <w:sz w:val="19"/>
        </w:rPr>
      </w:pPr>
    </w:p>
    <w:p w14:paraId="3A38701C" w14:textId="77777777" w:rsidR="007C684D" w:rsidRDefault="00A25A16">
      <w:pPr>
        <w:pStyle w:val="BodyText"/>
        <w:spacing w:before="90" w:line="276" w:lineRule="auto"/>
        <w:ind w:left="479" w:right="584"/>
      </w:pPr>
      <w:r>
        <w:t>Each starter assembly shall include the following components/features:- (a) Main Contactor (with auxiliary contacts).</w:t>
      </w:r>
    </w:p>
    <w:p w14:paraId="2231B246" w14:textId="77777777" w:rsidR="007C684D" w:rsidRDefault="00A25A16">
      <w:pPr>
        <w:pStyle w:val="ListParagraph"/>
        <w:numPr>
          <w:ilvl w:val="0"/>
          <w:numId w:val="69"/>
        </w:numPr>
        <w:tabs>
          <w:tab w:val="left" w:pos="819"/>
        </w:tabs>
        <w:spacing w:before="1"/>
        <w:ind w:left="818" w:hanging="338"/>
        <w:rPr>
          <w:sz w:val="24"/>
        </w:rPr>
      </w:pPr>
      <w:r>
        <w:rPr>
          <w:sz w:val="24"/>
        </w:rPr>
        <w:t>Overload</w:t>
      </w:r>
      <w:r>
        <w:rPr>
          <w:spacing w:val="-1"/>
          <w:sz w:val="24"/>
        </w:rPr>
        <w:t xml:space="preserve"> </w:t>
      </w:r>
      <w:r>
        <w:rPr>
          <w:sz w:val="24"/>
        </w:rPr>
        <w:t>protection.</w:t>
      </w:r>
    </w:p>
    <w:p w14:paraId="6790E192" w14:textId="77777777" w:rsidR="007C684D" w:rsidRDefault="007C684D">
      <w:pPr>
        <w:pStyle w:val="BodyText"/>
        <w:spacing w:before="4"/>
        <w:rPr>
          <w:sz w:val="31"/>
        </w:rPr>
      </w:pPr>
    </w:p>
    <w:p w14:paraId="3C2A9C72" w14:textId="77777777" w:rsidR="007C684D" w:rsidRDefault="00A25A16">
      <w:pPr>
        <w:pStyle w:val="ListParagraph"/>
        <w:numPr>
          <w:ilvl w:val="0"/>
          <w:numId w:val="69"/>
        </w:numPr>
        <w:tabs>
          <w:tab w:val="left" w:pos="804"/>
        </w:tabs>
        <w:ind w:left="803" w:hanging="323"/>
        <w:rPr>
          <w:sz w:val="24"/>
        </w:rPr>
      </w:pPr>
      <w:r>
        <w:rPr>
          <w:sz w:val="24"/>
        </w:rPr>
        <w:t>Phase failure</w:t>
      </w:r>
      <w:r>
        <w:rPr>
          <w:spacing w:val="-4"/>
          <w:sz w:val="24"/>
        </w:rPr>
        <w:t xml:space="preserve"> </w:t>
      </w:r>
      <w:r>
        <w:rPr>
          <w:sz w:val="24"/>
        </w:rPr>
        <w:t>protection.</w:t>
      </w:r>
    </w:p>
    <w:p w14:paraId="49C0854C" w14:textId="77777777" w:rsidR="007C684D" w:rsidRDefault="007C684D">
      <w:pPr>
        <w:pStyle w:val="BodyText"/>
        <w:spacing w:before="1"/>
        <w:rPr>
          <w:sz w:val="31"/>
        </w:rPr>
      </w:pPr>
    </w:p>
    <w:p w14:paraId="79C6A42D" w14:textId="77777777" w:rsidR="007C684D" w:rsidRDefault="00A25A16">
      <w:pPr>
        <w:pStyle w:val="ListParagraph"/>
        <w:numPr>
          <w:ilvl w:val="0"/>
          <w:numId w:val="69"/>
        </w:numPr>
        <w:tabs>
          <w:tab w:val="left" w:pos="864"/>
        </w:tabs>
        <w:spacing w:line="278" w:lineRule="auto"/>
        <w:ind w:right="2977" w:firstLine="0"/>
        <w:rPr>
          <w:sz w:val="24"/>
        </w:rPr>
      </w:pPr>
      <w:r>
        <w:rPr>
          <w:sz w:val="24"/>
        </w:rPr>
        <w:t>Main and control circuit fuses of HRC cartridge type. (e) Off/On switch (with auxiliary</w:t>
      </w:r>
      <w:r>
        <w:rPr>
          <w:spacing w:val="-10"/>
          <w:sz w:val="24"/>
        </w:rPr>
        <w:t xml:space="preserve"> </w:t>
      </w:r>
      <w:r>
        <w:rPr>
          <w:sz w:val="24"/>
        </w:rPr>
        <w:t>contacts).</w:t>
      </w:r>
    </w:p>
    <w:p w14:paraId="54953DF2" w14:textId="77777777" w:rsidR="007C684D" w:rsidRDefault="00A25A16">
      <w:pPr>
        <w:pStyle w:val="BodyText"/>
        <w:spacing w:line="276" w:lineRule="auto"/>
        <w:ind w:left="479" w:right="2250"/>
      </w:pPr>
      <w:r>
        <w:t>(f) All necessary terminals and internal wiring of adequate rating. (g) Provision for cable entry.</w:t>
      </w:r>
    </w:p>
    <w:p w14:paraId="7C764075" w14:textId="77777777" w:rsidR="007C684D" w:rsidRDefault="00A25A16">
      <w:pPr>
        <w:pStyle w:val="BodyText"/>
        <w:spacing w:before="2"/>
        <w:ind w:left="479"/>
      </w:pPr>
      <w:r>
        <w:t>h) All necessary ancillary contacts for sequence control.</w:t>
      </w:r>
    </w:p>
    <w:p w14:paraId="5F93B6A6" w14:textId="77777777" w:rsidR="007C684D" w:rsidRDefault="007C684D">
      <w:pPr>
        <w:pStyle w:val="BodyText"/>
        <w:spacing w:before="1"/>
        <w:rPr>
          <w:sz w:val="31"/>
        </w:rPr>
      </w:pPr>
    </w:p>
    <w:p w14:paraId="40D2D8BE" w14:textId="77777777" w:rsidR="007C684D" w:rsidRDefault="00A25A16">
      <w:pPr>
        <w:pStyle w:val="ListParagraph"/>
        <w:numPr>
          <w:ilvl w:val="0"/>
          <w:numId w:val="64"/>
        </w:numPr>
        <w:tabs>
          <w:tab w:val="left" w:pos="766"/>
        </w:tabs>
        <w:spacing w:line="276" w:lineRule="auto"/>
        <w:ind w:right="579" w:firstLine="0"/>
        <w:rPr>
          <w:sz w:val="24"/>
        </w:rPr>
      </w:pPr>
      <w:r>
        <w:rPr>
          <w:sz w:val="24"/>
        </w:rPr>
        <w:t>A green pilot light shall be fitted to the front cover of the control panel which is to be illuminated when the equipment is running and labelled as</w:t>
      </w:r>
      <w:r>
        <w:rPr>
          <w:spacing w:val="-2"/>
          <w:sz w:val="24"/>
        </w:rPr>
        <w:t xml:space="preserve"> </w:t>
      </w:r>
      <w:r>
        <w:rPr>
          <w:sz w:val="24"/>
        </w:rPr>
        <w:t>such.</w:t>
      </w:r>
    </w:p>
    <w:p w14:paraId="73D1D413" w14:textId="77777777" w:rsidR="007C684D" w:rsidRDefault="007C684D">
      <w:pPr>
        <w:pStyle w:val="BodyText"/>
        <w:spacing w:before="8"/>
        <w:rPr>
          <w:sz w:val="27"/>
        </w:rPr>
      </w:pPr>
    </w:p>
    <w:p w14:paraId="53C1E20D" w14:textId="77777777" w:rsidR="007C684D" w:rsidRDefault="00A25A16">
      <w:pPr>
        <w:pStyle w:val="ListParagraph"/>
        <w:numPr>
          <w:ilvl w:val="0"/>
          <w:numId w:val="64"/>
        </w:numPr>
        <w:tabs>
          <w:tab w:val="left" w:pos="778"/>
        </w:tabs>
        <w:spacing w:line="276" w:lineRule="auto"/>
        <w:ind w:right="581" w:firstLine="0"/>
        <w:rPr>
          <w:sz w:val="24"/>
        </w:rPr>
      </w:pPr>
      <w:r>
        <w:rPr>
          <w:sz w:val="24"/>
        </w:rPr>
        <w:t>A red pilot light shall be fitted to the front cover of the control panel which is to be illuminated when the starter has been ‘tripped’</w:t>
      </w:r>
      <w:r>
        <w:rPr>
          <w:spacing w:val="25"/>
          <w:sz w:val="24"/>
        </w:rPr>
        <w:t xml:space="preserve"> </w:t>
      </w:r>
      <w:r>
        <w:rPr>
          <w:sz w:val="24"/>
        </w:rPr>
        <w:t>on overload and labelled as such.</w:t>
      </w:r>
    </w:p>
    <w:p w14:paraId="5009DE05" w14:textId="77777777" w:rsidR="007C684D" w:rsidRDefault="007C684D">
      <w:pPr>
        <w:pStyle w:val="BodyText"/>
        <w:spacing w:before="7"/>
        <w:rPr>
          <w:sz w:val="27"/>
        </w:rPr>
      </w:pPr>
    </w:p>
    <w:p w14:paraId="259742BB" w14:textId="77777777" w:rsidR="007C684D" w:rsidRDefault="00A25A16">
      <w:pPr>
        <w:pStyle w:val="ListParagraph"/>
        <w:numPr>
          <w:ilvl w:val="0"/>
          <w:numId w:val="64"/>
        </w:numPr>
        <w:tabs>
          <w:tab w:val="left" w:pos="826"/>
        </w:tabs>
        <w:ind w:left="825" w:hanging="345"/>
        <w:rPr>
          <w:sz w:val="24"/>
        </w:rPr>
      </w:pPr>
      <w:r>
        <w:rPr>
          <w:sz w:val="24"/>
        </w:rPr>
        <w:t>Each starter to have auxiliary contacts for remote status indication and start/stop</w:t>
      </w:r>
      <w:r>
        <w:rPr>
          <w:spacing w:val="31"/>
          <w:sz w:val="24"/>
        </w:rPr>
        <w:t xml:space="preserve"> </w:t>
      </w:r>
      <w:r>
        <w:rPr>
          <w:sz w:val="24"/>
        </w:rPr>
        <w:t>use.</w:t>
      </w:r>
    </w:p>
    <w:p w14:paraId="36E7BC67" w14:textId="77777777" w:rsidR="007C684D" w:rsidRDefault="007C684D">
      <w:pPr>
        <w:pStyle w:val="BodyText"/>
        <w:spacing w:before="1"/>
        <w:rPr>
          <w:sz w:val="31"/>
        </w:rPr>
      </w:pPr>
    </w:p>
    <w:p w14:paraId="7333854B" w14:textId="77777777" w:rsidR="007C684D" w:rsidRDefault="00A25A16">
      <w:pPr>
        <w:pStyle w:val="ListParagraph"/>
        <w:numPr>
          <w:ilvl w:val="2"/>
          <w:numId w:val="65"/>
        </w:numPr>
        <w:tabs>
          <w:tab w:val="left" w:pos="1835"/>
          <w:tab w:val="left" w:pos="1836"/>
        </w:tabs>
        <w:spacing w:line="276" w:lineRule="auto"/>
        <w:ind w:right="6900" w:firstLine="0"/>
        <w:rPr>
          <w:sz w:val="24"/>
        </w:rPr>
      </w:pPr>
      <w:r>
        <w:rPr>
          <w:sz w:val="24"/>
          <w:u w:val="single"/>
        </w:rPr>
        <w:t>Star-Delta Starters</w:t>
      </w:r>
    </w:p>
    <w:p w14:paraId="1A8D9233" w14:textId="77777777" w:rsidR="007C684D" w:rsidRDefault="007C684D">
      <w:pPr>
        <w:pStyle w:val="BodyText"/>
        <w:spacing w:before="10"/>
        <w:rPr>
          <w:sz w:val="19"/>
        </w:rPr>
      </w:pPr>
    </w:p>
    <w:p w14:paraId="442E5D0F" w14:textId="77777777" w:rsidR="007C684D" w:rsidRDefault="00A25A16">
      <w:pPr>
        <w:pStyle w:val="BodyText"/>
        <w:spacing w:before="90" w:line="276" w:lineRule="auto"/>
        <w:ind w:left="479" w:right="574"/>
        <w:jc w:val="both"/>
      </w:pPr>
      <w:r>
        <w:t>Star-Delta starter assemblies shall be provided with similar components/features as detailed above for Direct-On-Line starters, but arranged such that the star contactor opens before the delta contactor closes, the time intervals being controlled by an automatic timing device.</w:t>
      </w:r>
    </w:p>
    <w:p w14:paraId="41B4DA92" w14:textId="77777777" w:rsidR="007C684D" w:rsidRDefault="007C684D">
      <w:pPr>
        <w:pStyle w:val="BodyText"/>
        <w:spacing w:before="6"/>
        <w:rPr>
          <w:sz w:val="27"/>
        </w:rPr>
      </w:pPr>
    </w:p>
    <w:p w14:paraId="5231EFE0" w14:textId="77777777" w:rsidR="007C684D" w:rsidRDefault="00A25A16">
      <w:pPr>
        <w:pStyle w:val="ListParagraph"/>
        <w:numPr>
          <w:ilvl w:val="2"/>
          <w:numId w:val="65"/>
        </w:numPr>
        <w:tabs>
          <w:tab w:val="left" w:pos="1850"/>
          <w:tab w:val="left" w:pos="1851"/>
        </w:tabs>
        <w:spacing w:line="276" w:lineRule="auto"/>
        <w:ind w:right="6807" w:firstLine="0"/>
        <w:rPr>
          <w:sz w:val="24"/>
        </w:rPr>
      </w:pPr>
      <w:r>
        <w:rPr>
          <w:sz w:val="24"/>
          <w:u w:val="single"/>
        </w:rPr>
        <w:t>Solid-State Starters</w:t>
      </w:r>
    </w:p>
    <w:p w14:paraId="60CC403C" w14:textId="77777777" w:rsidR="007C684D" w:rsidRDefault="007C684D">
      <w:pPr>
        <w:spacing w:line="276" w:lineRule="auto"/>
        <w:rPr>
          <w:sz w:val="24"/>
        </w:rPr>
        <w:sectPr w:rsidR="007C684D">
          <w:pgSz w:w="11910" w:h="16840"/>
          <w:pgMar w:top="1340" w:right="1220" w:bottom="1220" w:left="960" w:header="0" w:footer="1036" w:gutter="0"/>
          <w:cols w:space="720"/>
        </w:sectPr>
      </w:pPr>
    </w:p>
    <w:p w14:paraId="16C9322A" w14:textId="77777777" w:rsidR="007C684D" w:rsidRDefault="00A25A16">
      <w:pPr>
        <w:pStyle w:val="BodyText"/>
        <w:spacing w:before="76" w:line="276" w:lineRule="auto"/>
        <w:ind w:left="479" w:right="574"/>
        <w:jc w:val="both"/>
      </w:pPr>
      <w:r>
        <w:t>Solid-state starters shall be of the thyristor-controlled type for reduced voltage starting providing smooth stepless acceleration to ensure ‘anti-hammering’ of  the pumping/piping</w:t>
      </w:r>
      <w:r>
        <w:rPr>
          <w:spacing w:val="-3"/>
        </w:rPr>
        <w:t xml:space="preserve"> </w:t>
      </w:r>
      <w:r>
        <w:t>system.</w:t>
      </w:r>
    </w:p>
    <w:p w14:paraId="3F962C1B" w14:textId="77777777" w:rsidR="007C684D" w:rsidRDefault="007C684D">
      <w:pPr>
        <w:pStyle w:val="BodyText"/>
        <w:spacing w:before="6"/>
        <w:rPr>
          <w:sz w:val="27"/>
        </w:rPr>
      </w:pPr>
    </w:p>
    <w:p w14:paraId="7F26E025" w14:textId="77777777" w:rsidR="007C684D" w:rsidRDefault="00A25A16">
      <w:pPr>
        <w:pStyle w:val="BodyText"/>
        <w:spacing w:before="1" w:line="276" w:lineRule="auto"/>
        <w:ind w:left="479" w:right="584"/>
      </w:pPr>
      <w:r>
        <w:t>In addition to the features/components specified for direct-on-line starters, solid-state starters shall be equipped with the following:-</w:t>
      </w:r>
    </w:p>
    <w:p w14:paraId="1171F191" w14:textId="77777777" w:rsidR="007C684D" w:rsidRDefault="007C684D">
      <w:pPr>
        <w:pStyle w:val="BodyText"/>
        <w:spacing w:before="7"/>
        <w:rPr>
          <w:sz w:val="27"/>
        </w:rPr>
      </w:pPr>
    </w:p>
    <w:p w14:paraId="5B4D008C" w14:textId="77777777" w:rsidR="007C684D" w:rsidRDefault="00A25A16">
      <w:pPr>
        <w:pStyle w:val="ListParagraph"/>
        <w:numPr>
          <w:ilvl w:val="0"/>
          <w:numId w:val="63"/>
        </w:numPr>
        <w:tabs>
          <w:tab w:val="left" w:pos="807"/>
        </w:tabs>
        <w:ind w:hanging="326"/>
        <w:jc w:val="both"/>
        <w:rPr>
          <w:sz w:val="24"/>
        </w:rPr>
      </w:pPr>
      <w:r>
        <w:rPr>
          <w:sz w:val="24"/>
        </w:rPr>
        <w:t>Over temperature</w:t>
      </w:r>
      <w:r>
        <w:rPr>
          <w:spacing w:val="-6"/>
          <w:sz w:val="24"/>
        </w:rPr>
        <w:t xml:space="preserve"> </w:t>
      </w:r>
      <w:r>
        <w:rPr>
          <w:sz w:val="24"/>
        </w:rPr>
        <w:t>protection</w:t>
      </w:r>
    </w:p>
    <w:p w14:paraId="341ACF88" w14:textId="77777777" w:rsidR="007C684D" w:rsidRDefault="00A25A16">
      <w:pPr>
        <w:pStyle w:val="ListParagraph"/>
        <w:numPr>
          <w:ilvl w:val="0"/>
          <w:numId w:val="63"/>
        </w:numPr>
        <w:tabs>
          <w:tab w:val="left" w:pos="814"/>
        </w:tabs>
        <w:spacing w:before="43"/>
        <w:ind w:left="813" w:hanging="333"/>
        <w:jc w:val="both"/>
        <w:rPr>
          <w:sz w:val="24"/>
        </w:rPr>
      </w:pPr>
      <w:r>
        <w:rPr>
          <w:sz w:val="24"/>
        </w:rPr>
        <w:t>Thyristor</w:t>
      </w:r>
      <w:r>
        <w:rPr>
          <w:spacing w:val="-4"/>
          <w:sz w:val="24"/>
        </w:rPr>
        <w:t xml:space="preserve"> </w:t>
      </w:r>
      <w:r>
        <w:rPr>
          <w:sz w:val="24"/>
        </w:rPr>
        <w:t>fault</w:t>
      </w:r>
    </w:p>
    <w:p w14:paraId="039851A0" w14:textId="77777777" w:rsidR="007C684D" w:rsidRDefault="007C684D">
      <w:pPr>
        <w:pStyle w:val="BodyText"/>
        <w:spacing w:before="4"/>
        <w:rPr>
          <w:sz w:val="31"/>
        </w:rPr>
      </w:pPr>
    </w:p>
    <w:p w14:paraId="058029F7" w14:textId="77777777" w:rsidR="007C684D" w:rsidRDefault="007C684D">
      <w:pPr>
        <w:pStyle w:val="ListParagraph"/>
        <w:numPr>
          <w:ilvl w:val="2"/>
          <w:numId w:val="65"/>
        </w:numPr>
        <w:tabs>
          <w:tab w:val="left" w:pos="1201"/>
        </w:tabs>
        <w:ind w:left="1201" w:hanging="721"/>
        <w:jc w:val="both"/>
        <w:rPr>
          <w:sz w:val="24"/>
        </w:rPr>
      </w:pPr>
    </w:p>
    <w:p w14:paraId="20D69D1C" w14:textId="77777777" w:rsidR="007C684D" w:rsidRDefault="00A25A16">
      <w:pPr>
        <w:pStyle w:val="BodyText"/>
        <w:spacing w:before="41"/>
        <w:ind w:left="480"/>
        <w:jc w:val="both"/>
      </w:pPr>
      <w:r>
        <w:rPr>
          <w:u w:val="single"/>
        </w:rPr>
        <w:t>Contactors</w:t>
      </w:r>
    </w:p>
    <w:p w14:paraId="6455ED5F" w14:textId="77777777" w:rsidR="007C684D" w:rsidRDefault="007C684D">
      <w:pPr>
        <w:pStyle w:val="BodyText"/>
        <w:spacing w:before="3"/>
        <w:rPr>
          <w:sz w:val="23"/>
        </w:rPr>
      </w:pPr>
    </w:p>
    <w:p w14:paraId="4F804A2D" w14:textId="77777777" w:rsidR="007C684D" w:rsidRDefault="00A25A16">
      <w:pPr>
        <w:pStyle w:val="BodyText"/>
        <w:spacing w:before="90" w:line="276" w:lineRule="auto"/>
        <w:ind w:left="479" w:right="651"/>
        <w:jc w:val="both"/>
      </w:pPr>
      <w:r>
        <w:t xml:space="preserve">Contactors shall be single pole or triple pole as appropriate fitted with arc shields and nominal rating of  not  less  than  10  amps.  Contactors shall  generally be  in  accordance with BS5424 Part I : 1977. Contactor coils shall be operated from 230 </w:t>
      </w:r>
      <w:r>
        <w:rPr>
          <w:spacing w:val="-4"/>
        </w:rPr>
        <w:t>Volts</w:t>
      </w:r>
      <w:r>
        <w:rPr>
          <w:spacing w:val="51"/>
        </w:rPr>
        <w:t xml:space="preserve"> </w:t>
      </w:r>
      <w:r>
        <w:t>AC.</w:t>
      </w:r>
    </w:p>
    <w:p w14:paraId="07AA7312" w14:textId="77777777" w:rsidR="007C684D" w:rsidRDefault="007C684D">
      <w:pPr>
        <w:pStyle w:val="BodyText"/>
        <w:spacing w:before="9"/>
        <w:rPr>
          <w:sz w:val="27"/>
        </w:rPr>
      </w:pPr>
    </w:p>
    <w:p w14:paraId="310D4166" w14:textId="77777777" w:rsidR="007C684D" w:rsidRDefault="007C684D">
      <w:pPr>
        <w:pStyle w:val="ListParagraph"/>
        <w:numPr>
          <w:ilvl w:val="2"/>
          <w:numId w:val="65"/>
        </w:numPr>
        <w:tabs>
          <w:tab w:val="left" w:pos="1201"/>
        </w:tabs>
        <w:ind w:left="1201" w:hanging="721"/>
        <w:jc w:val="both"/>
        <w:rPr>
          <w:sz w:val="24"/>
        </w:rPr>
      </w:pPr>
    </w:p>
    <w:p w14:paraId="6492A0F2" w14:textId="77777777" w:rsidR="007C684D" w:rsidRDefault="00A25A16">
      <w:pPr>
        <w:pStyle w:val="BodyText"/>
        <w:spacing w:before="41"/>
        <w:ind w:left="480"/>
        <w:jc w:val="both"/>
      </w:pPr>
      <w:r>
        <w:rPr>
          <w:u w:val="single"/>
        </w:rPr>
        <w:t>Switchgear</w:t>
      </w:r>
    </w:p>
    <w:p w14:paraId="68355B46" w14:textId="77777777" w:rsidR="007C684D" w:rsidRDefault="007C684D">
      <w:pPr>
        <w:pStyle w:val="BodyText"/>
        <w:spacing w:before="3"/>
        <w:rPr>
          <w:sz w:val="23"/>
        </w:rPr>
      </w:pPr>
    </w:p>
    <w:p w14:paraId="61FB73D4" w14:textId="77777777" w:rsidR="007C684D" w:rsidRDefault="00A25A16">
      <w:pPr>
        <w:pStyle w:val="BodyText"/>
        <w:spacing w:before="90" w:line="278" w:lineRule="auto"/>
        <w:ind w:left="479" w:right="757"/>
      </w:pPr>
      <w:r>
        <w:t xml:space="preserve">All fuses switchgear and isolators shall conform to the requirements of BS5419. Fuses for fused switches shall be high rupturing </w:t>
      </w:r>
      <w:r>
        <w:rPr>
          <w:spacing w:val="-3"/>
        </w:rPr>
        <w:t xml:space="preserve">capacity, </w:t>
      </w:r>
      <w:r>
        <w:t>cartridge type conforming to</w:t>
      </w:r>
      <w:r>
        <w:rPr>
          <w:spacing w:val="15"/>
        </w:rPr>
        <w:t xml:space="preserve"> </w:t>
      </w:r>
      <w:r>
        <w:t>BS88.</w:t>
      </w:r>
    </w:p>
    <w:p w14:paraId="06977F56" w14:textId="77777777" w:rsidR="007C684D" w:rsidRDefault="007C684D">
      <w:pPr>
        <w:pStyle w:val="BodyText"/>
        <w:spacing w:before="2"/>
        <w:rPr>
          <w:sz w:val="27"/>
        </w:rPr>
      </w:pPr>
    </w:p>
    <w:p w14:paraId="7CFCA842" w14:textId="77777777" w:rsidR="007C684D" w:rsidRDefault="00A25A16">
      <w:pPr>
        <w:pStyle w:val="ListParagraph"/>
        <w:numPr>
          <w:ilvl w:val="2"/>
          <w:numId w:val="65"/>
        </w:numPr>
        <w:tabs>
          <w:tab w:val="left" w:pos="1483"/>
          <w:tab w:val="left" w:pos="1484"/>
          <w:tab w:val="left" w:pos="2971"/>
        </w:tabs>
        <w:spacing w:line="276" w:lineRule="auto"/>
        <w:ind w:right="6568" w:firstLine="0"/>
        <w:rPr>
          <w:sz w:val="24"/>
        </w:rPr>
      </w:pPr>
      <w:r>
        <w:rPr>
          <w:sz w:val="24"/>
          <w:u w:val="single"/>
        </w:rPr>
        <w:t>Connections</w:t>
      </w:r>
      <w:r>
        <w:rPr>
          <w:sz w:val="24"/>
          <w:u w:val="single"/>
        </w:rPr>
        <w:tab/>
        <w:t>to Motors</w:t>
      </w:r>
    </w:p>
    <w:p w14:paraId="03CFD7A7" w14:textId="77777777" w:rsidR="007C684D" w:rsidRDefault="007C684D">
      <w:pPr>
        <w:pStyle w:val="BodyText"/>
        <w:spacing w:before="9"/>
        <w:rPr>
          <w:sz w:val="19"/>
        </w:rPr>
      </w:pPr>
    </w:p>
    <w:p w14:paraId="5790D5E4" w14:textId="77777777" w:rsidR="007C684D" w:rsidRDefault="00A25A16">
      <w:pPr>
        <w:pStyle w:val="BodyText"/>
        <w:spacing w:before="90" w:line="276" w:lineRule="auto"/>
        <w:ind w:left="480" w:right="656"/>
        <w:jc w:val="both"/>
      </w:pPr>
      <w:r>
        <w:t>Final connections to electric motors shall be made by means of PVC cables in rust proof flexible steel conduit with separate tinned earth wire not less than</w:t>
      </w:r>
    </w:p>
    <w:p w14:paraId="6A6A7CD1" w14:textId="77777777" w:rsidR="007C684D" w:rsidRDefault="00A25A16">
      <w:pPr>
        <w:pStyle w:val="BodyText"/>
        <w:spacing w:line="275" w:lineRule="exact"/>
        <w:ind w:left="479"/>
      </w:pPr>
      <w:r>
        <w:t>2.5mm2 running outside the flexible conduit.</w:t>
      </w:r>
    </w:p>
    <w:p w14:paraId="12435AD6" w14:textId="77777777" w:rsidR="007C684D" w:rsidRDefault="007C684D">
      <w:pPr>
        <w:pStyle w:val="BodyText"/>
        <w:spacing w:before="4"/>
        <w:rPr>
          <w:sz w:val="31"/>
        </w:rPr>
      </w:pPr>
    </w:p>
    <w:p w14:paraId="3D006F5A" w14:textId="77777777" w:rsidR="007C684D" w:rsidRDefault="00A25A16">
      <w:pPr>
        <w:pStyle w:val="BodyText"/>
        <w:spacing w:line="276" w:lineRule="auto"/>
        <w:ind w:left="480" w:right="737"/>
        <w:jc w:val="both"/>
      </w:pPr>
      <w:r>
        <w:t xml:space="preserve">Flexible steel conduits shall be in accordance with BS731 Part </w:t>
      </w:r>
      <w:r>
        <w:rPr>
          <w:spacing w:val="-3"/>
        </w:rPr>
        <w:t xml:space="preserve">I: </w:t>
      </w:r>
      <w:r>
        <w:t>1952 (1980). Cable and</w:t>
      </w:r>
      <w:r>
        <w:rPr>
          <w:spacing w:val="-1"/>
        </w:rPr>
        <w:t xml:space="preserve"> </w:t>
      </w:r>
      <w:r>
        <w:t>Conduit</w:t>
      </w:r>
    </w:p>
    <w:p w14:paraId="54BC9E98" w14:textId="77777777" w:rsidR="007C684D" w:rsidRDefault="00A25A16">
      <w:pPr>
        <w:pStyle w:val="BodyText"/>
        <w:spacing w:before="1" w:line="276" w:lineRule="auto"/>
        <w:ind w:left="479" w:right="654"/>
        <w:jc w:val="both"/>
      </w:pPr>
      <w:r>
        <w:t>The Contractor shall supply and install all cabling and control wiring between starters and motors and float switches. All exposed wiring system shall be PVC cable in galvanized conduit.</w:t>
      </w:r>
    </w:p>
    <w:p w14:paraId="631D1152" w14:textId="77777777" w:rsidR="007C684D" w:rsidRDefault="007C684D">
      <w:pPr>
        <w:pStyle w:val="BodyText"/>
        <w:spacing w:before="7"/>
        <w:rPr>
          <w:sz w:val="27"/>
        </w:rPr>
      </w:pPr>
    </w:p>
    <w:p w14:paraId="6D2E6A67" w14:textId="77777777" w:rsidR="007C684D" w:rsidRDefault="00A25A16">
      <w:pPr>
        <w:pStyle w:val="BodyText"/>
        <w:spacing w:line="276" w:lineRule="auto"/>
        <w:ind w:left="479" w:right="654"/>
        <w:jc w:val="both"/>
      </w:pPr>
      <w:r>
        <w:t xml:space="preserve">PVC insulated cables shall consist of copper conductors, PVC insulated to CMA standards and to BS 6004: 1984. Cables for three  phase  and  single  phase  circuits  shall be 450/750 </w:t>
      </w:r>
      <w:r>
        <w:rPr>
          <w:spacing w:val="-3"/>
        </w:rPr>
        <w:t xml:space="preserve">Volts </w:t>
      </w:r>
      <w:r>
        <w:t>grade. The current carrying  capacity shall  be  in  accordance with the latest edition of IEE Wiring Regulations and shall be limited to the specified voltage drop. Minimum size of cable shall</w:t>
      </w:r>
      <w:r>
        <w:rPr>
          <w:spacing w:val="5"/>
        </w:rPr>
        <w:t xml:space="preserve"> </w:t>
      </w:r>
      <w:r>
        <w:t>be</w:t>
      </w:r>
    </w:p>
    <w:p w14:paraId="28B4D5AC" w14:textId="77777777" w:rsidR="007C684D" w:rsidRDefault="00A25A16">
      <w:pPr>
        <w:pStyle w:val="BodyText"/>
        <w:spacing w:before="2"/>
        <w:ind w:left="480"/>
        <w:jc w:val="both"/>
      </w:pPr>
      <w:r>
        <w:t>2.5mm</w:t>
      </w:r>
      <w:r>
        <w:rPr>
          <w:vertAlign w:val="superscript"/>
        </w:rPr>
        <w:t>2</w:t>
      </w:r>
      <w:r>
        <w:t>.</w:t>
      </w:r>
    </w:p>
    <w:p w14:paraId="3C7602D3" w14:textId="77777777" w:rsidR="007C684D" w:rsidRDefault="007C684D">
      <w:pPr>
        <w:jc w:val="both"/>
        <w:sectPr w:rsidR="007C684D">
          <w:pgSz w:w="11910" w:h="16840"/>
          <w:pgMar w:top="1340" w:right="1220" w:bottom="1220" w:left="960" w:header="0" w:footer="1036" w:gutter="0"/>
          <w:cols w:space="720"/>
        </w:sectPr>
      </w:pPr>
    </w:p>
    <w:p w14:paraId="16571C3E" w14:textId="77777777" w:rsidR="007C684D" w:rsidRDefault="00A25A16">
      <w:pPr>
        <w:pStyle w:val="BodyText"/>
        <w:spacing w:before="76"/>
        <w:ind w:left="480"/>
      </w:pPr>
      <w:r>
        <w:t>No conduits shall be of less than 20mmØ.</w:t>
      </w:r>
    </w:p>
    <w:p w14:paraId="26E323DB" w14:textId="77777777" w:rsidR="007C684D" w:rsidRDefault="007C684D">
      <w:pPr>
        <w:pStyle w:val="BodyText"/>
        <w:spacing w:before="1"/>
        <w:rPr>
          <w:sz w:val="31"/>
        </w:rPr>
      </w:pPr>
    </w:p>
    <w:p w14:paraId="72E35E46" w14:textId="77777777" w:rsidR="007C684D" w:rsidRDefault="00A25A16">
      <w:pPr>
        <w:pStyle w:val="BodyText"/>
        <w:spacing w:line="276" w:lineRule="auto"/>
        <w:ind w:left="479" w:right="661"/>
        <w:jc w:val="both"/>
      </w:pPr>
      <w:r>
        <w:t>Earthing shall be carried out in an approved manner strictly in accordance with the requirements of current Edition of IEE Regulations and CP5. Suitable size earth wires shall be used for motor wiring.</w:t>
      </w:r>
    </w:p>
    <w:p w14:paraId="17A49BD8" w14:textId="77777777" w:rsidR="007C684D" w:rsidRDefault="007C684D">
      <w:pPr>
        <w:pStyle w:val="BodyText"/>
        <w:rPr>
          <w:sz w:val="26"/>
        </w:rPr>
      </w:pPr>
    </w:p>
    <w:p w14:paraId="20FB5D0D" w14:textId="77777777" w:rsidR="007C684D" w:rsidRDefault="007C684D">
      <w:pPr>
        <w:pStyle w:val="BodyText"/>
        <w:rPr>
          <w:sz w:val="26"/>
        </w:rPr>
      </w:pPr>
    </w:p>
    <w:p w14:paraId="662D7C4F" w14:textId="77777777" w:rsidR="007C684D" w:rsidRDefault="007C684D">
      <w:pPr>
        <w:pStyle w:val="BodyText"/>
        <w:spacing w:before="10"/>
        <w:rPr>
          <w:sz w:val="30"/>
        </w:rPr>
      </w:pPr>
    </w:p>
    <w:p w14:paraId="7A06D290" w14:textId="77777777" w:rsidR="007C684D" w:rsidRDefault="00A25A16">
      <w:pPr>
        <w:pStyle w:val="ListParagraph"/>
        <w:numPr>
          <w:ilvl w:val="2"/>
          <w:numId w:val="62"/>
        </w:numPr>
        <w:tabs>
          <w:tab w:val="left" w:pos="1406"/>
          <w:tab w:val="left" w:pos="1407"/>
          <w:tab w:val="left" w:pos="2150"/>
          <w:tab w:val="left" w:pos="3496"/>
          <w:tab w:val="left" w:pos="4190"/>
          <w:tab w:val="left" w:pos="5263"/>
          <w:tab w:val="left" w:pos="5812"/>
        </w:tabs>
        <w:spacing w:line="276" w:lineRule="auto"/>
        <w:ind w:right="3350" w:firstLine="0"/>
        <w:rPr>
          <w:sz w:val="24"/>
        </w:rPr>
      </w:pPr>
      <w:r>
        <w:rPr>
          <w:sz w:val="24"/>
          <w:u w:val="single"/>
        </w:rPr>
        <w:t>Level</w:t>
      </w:r>
      <w:r>
        <w:rPr>
          <w:sz w:val="24"/>
          <w:u w:val="single"/>
        </w:rPr>
        <w:tab/>
        <w:t>Controllers,</w:t>
      </w:r>
      <w:r>
        <w:rPr>
          <w:sz w:val="24"/>
          <w:u w:val="single"/>
        </w:rPr>
        <w:tab/>
        <w:t>Float</w:t>
      </w:r>
      <w:r>
        <w:rPr>
          <w:sz w:val="24"/>
          <w:u w:val="single"/>
        </w:rPr>
        <w:tab/>
        <w:t>Switches</w:t>
      </w:r>
      <w:r>
        <w:rPr>
          <w:sz w:val="24"/>
          <w:u w:val="single"/>
        </w:rPr>
        <w:tab/>
        <w:t>and</w:t>
      </w:r>
      <w:r>
        <w:rPr>
          <w:sz w:val="24"/>
          <w:u w:val="single"/>
        </w:rPr>
        <w:tab/>
        <w:t>Pump Controls</w:t>
      </w:r>
    </w:p>
    <w:p w14:paraId="72C8E5C8" w14:textId="77777777" w:rsidR="007C684D" w:rsidRDefault="007C684D">
      <w:pPr>
        <w:pStyle w:val="BodyText"/>
        <w:spacing w:before="10"/>
        <w:rPr>
          <w:sz w:val="19"/>
        </w:rPr>
      </w:pPr>
    </w:p>
    <w:p w14:paraId="20241315" w14:textId="77777777" w:rsidR="007C684D" w:rsidRDefault="00A25A16">
      <w:pPr>
        <w:pStyle w:val="BodyText"/>
        <w:spacing w:before="90" w:line="276" w:lineRule="auto"/>
        <w:ind w:left="480" w:right="584"/>
      </w:pPr>
      <w:r>
        <w:t>The Contractor shall provide float switches and associated wiring works and accessories for the automatic control of the pumps. All exposed wiring shall be in GI conduit.</w:t>
      </w:r>
    </w:p>
    <w:p w14:paraId="22FCD5FC" w14:textId="77777777" w:rsidR="007C684D" w:rsidRDefault="007C684D">
      <w:pPr>
        <w:pStyle w:val="BodyText"/>
        <w:spacing w:before="5"/>
        <w:rPr>
          <w:sz w:val="27"/>
        </w:rPr>
      </w:pPr>
    </w:p>
    <w:p w14:paraId="58A9F7B7" w14:textId="77777777" w:rsidR="007C684D" w:rsidRDefault="00A25A16">
      <w:pPr>
        <w:pStyle w:val="ListParagraph"/>
        <w:numPr>
          <w:ilvl w:val="2"/>
          <w:numId w:val="62"/>
        </w:numPr>
        <w:tabs>
          <w:tab w:val="left" w:pos="1260"/>
        </w:tabs>
        <w:ind w:left="1260" w:hanging="780"/>
        <w:rPr>
          <w:sz w:val="24"/>
        </w:rPr>
      </w:pPr>
      <w:r>
        <w:rPr>
          <w:sz w:val="24"/>
          <w:u w:val="single"/>
        </w:rPr>
        <w:t>Pressure</w:t>
      </w:r>
      <w:r>
        <w:rPr>
          <w:spacing w:val="-2"/>
          <w:sz w:val="24"/>
          <w:u w:val="single"/>
        </w:rPr>
        <w:t xml:space="preserve"> </w:t>
      </w:r>
      <w:r>
        <w:rPr>
          <w:sz w:val="24"/>
          <w:u w:val="single"/>
        </w:rPr>
        <w:t>Gauges</w:t>
      </w:r>
    </w:p>
    <w:p w14:paraId="0B911926" w14:textId="77777777" w:rsidR="007C684D" w:rsidRDefault="007C684D">
      <w:pPr>
        <w:pStyle w:val="BodyText"/>
        <w:spacing w:before="6"/>
        <w:rPr>
          <w:sz w:val="23"/>
        </w:rPr>
      </w:pPr>
    </w:p>
    <w:p w14:paraId="587E8F56" w14:textId="77777777" w:rsidR="007C684D" w:rsidRDefault="00A25A16">
      <w:pPr>
        <w:pStyle w:val="BodyText"/>
        <w:spacing w:before="90"/>
        <w:ind w:left="480"/>
        <w:jc w:val="both"/>
      </w:pPr>
      <w:r>
        <w:t>Furnish and install pressure gauges as detailed below and where shown on the drawings.</w:t>
      </w:r>
    </w:p>
    <w:p w14:paraId="0A4DA97E" w14:textId="77777777" w:rsidR="007C684D" w:rsidRDefault="007C684D">
      <w:pPr>
        <w:pStyle w:val="BodyText"/>
        <w:spacing w:before="1"/>
        <w:rPr>
          <w:sz w:val="31"/>
        </w:rPr>
      </w:pPr>
    </w:p>
    <w:p w14:paraId="606BF2AE" w14:textId="77777777" w:rsidR="007C684D" w:rsidRDefault="00A25A16">
      <w:pPr>
        <w:pStyle w:val="BodyText"/>
        <w:spacing w:line="276" w:lineRule="auto"/>
        <w:ind w:left="479" w:right="653"/>
        <w:jc w:val="both"/>
      </w:pPr>
      <w:r>
        <w:t>Gauges shall have a range and calibration suitable for the duty required with normal operating pressure at the mid-point of the  range.  Percentage  error shall not be more than 1% at</w:t>
      </w:r>
      <w:r>
        <w:rPr>
          <w:spacing w:val="-5"/>
        </w:rPr>
        <w:t xml:space="preserve"> </w:t>
      </w:r>
      <w:r>
        <w:t>mid-range.</w:t>
      </w:r>
    </w:p>
    <w:p w14:paraId="2849E7FC" w14:textId="77777777" w:rsidR="007C684D" w:rsidRDefault="007C684D">
      <w:pPr>
        <w:pStyle w:val="BodyText"/>
        <w:spacing w:before="1"/>
        <w:rPr>
          <w:sz w:val="30"/>
        </w:rPr>
      </w:pPr>
    </w:p>
    <w:p w14:paraId="3655822B" w14:textId="77777777" w:rsidR="007C684D" w:rsidRDefault="00A25A16">
      <w:pPr>
        <w:pStyle w:val="BodyText"/>
        <w:spacing w:line="276" w:lineRule="auto"/>
        <w:ind w:left="479" w:right="659"/>
        <w:jc w:val="both"/>
      </w:pPr>
      <w:r>
        <w:t>Gauges shall be 100/150mmØ steel-cased glass-covered Bourden type with a second adjustable steel pointer that  cannot  be  adjusted  from  outside  the glass. Gauges shall be fitted with gauge</w:t>
      </w:r>
      <w:r>
        <w:rPr>
          <w:spacing w:val="-2"/>
        </w:rPr>
        <w:t xml:space="preserve"> </w:t>
      </w:r>
      <w:r>
        <w:t>cocks.</w:t>
      </w:r>
    </w:p>
    <w:p w14:paraId="096F7A60" w14:textId="77777777" w:rsidR="007C684D" w:rsidRDefault="007C684D">
      <w:pPr>
        <w:pStyle w:val="BodyText"/>
        <w:spacing w:before="7"/>
        <w:rPr>
          <w:sz w:val="27"/>
        </w:rPr>
      </w:pPr>
    </w:p>
    <w:p w14:paraId="14B664AF" w14:textId="77777777" w:rsidR="007C684D" w:rsidRDefault="00A25A16">
      <w:pPr>
        <w:pStyle w:val="BodyText"/>
        <w:spacing w:line="276" w:lineRule="auto"/>
        <w:ind w:left="479" w:right="654"/>
        <w:jc w:val="both"/>
      </w:pPr>
      <w:r>
        <w:t>Gauges for pumps shall be located where specified or where shown on the drawings so that they can always be easily read, but in all cases, whether shown on the drawings or not, at suction and discharge of all pumps as close as possible to the pump and ahead of all valves and strainers. Where suction is negative a compound vacuum pressure gauge shall be used.</w:t>
      </w:r>
    </w:p>
    <w:p w14:paraId="34413CB5" w14:textId="77777777" w:rsidR="007C684D" w:rsidRDefault="007C684D">
      <w:pPr>
        <w:pStyle w:val="BodyText"/>
        <w:spacing w:before="8"/>
        <w:rPr>
          <w:sz w:val="27"/>
        </w:rPr>
      </w:pPr>
    </w:p>
    <w:p w14:paraId="45C2A8E5" w14:textId="77777777" w:rsidR="007C684D" w:rsidRDefault="00A25A16">
      <w:pPr>
        <w:pStyle w:val="BodyText"/>
        <w:spacing w:line="276" w:lineRule="auto"/>
        <w:ind w:left="479" w:right="664"/>
        <w:jc w:val="both"/>
      </w:pPr>
      <w:r>
        <w:t>All gauges shall be located as near as possible, at the same level and at the places shown in the drawings in relation to the items of equipment.</w:t>
      </w:r>
    </w:p>
    <w:p w14:paraId="57D63B6C" w14:textId="77777777" w:rsidR="007C684D" w:rsidRDefault="007C684D">
      <w:pPr>
        <w:pStyle w:val="BodyText"/>
        <w:spacing w:before="5"/>
        <w:rPr>
          <w:sz w:val="27"/>
        </w:rPr>
      </w:pPr>
    </w:p>
    <w:p w14:paraId="50B27D18" w14:textId="77777777" w:rsidR="007C684D" w:rsidRDefault="00A25A16">
      <w:pPr>
        <w:pStyle w:val="BodyText"/>
        <w:spacing w:before="1" w:line="278" w:lineRule="auto"/>
        <w:ind w:left="480" w:right="651"/>
        <w:jc w:val="both"/>
      </w:pPr>
      <w:r>
        <w:t>Where  excessive  pressure  pulsation  occurs  a  stainless   steel   pulsation snubber   shall be used in conjunction with the pressure</w:t>
      </w:r>
      <w:r>
        <w:rPr>
          <w:spacing w:val="-9"/>
        </w:rPr>
        <w:t xml:space="preserve"> </w:t>
      </w:r>
      <w:r>
        <w:t>gauge.</w:t>
      </w:r>
    </w:p>
    <w:p w14:paraId="6A75D9E8" w14:textId="77777777" w:rsidR="007C684D" w:rsidRDefault="007C684D">
      <w:pPr>
        <w:pStyle w:val="BodyText"/>
        <w:rPr>
          <w:sz w:val="26"/>
        </w:rPr>
      </w:pPr>
    </w:p>
    <w:p w14:paraId="46359177" w14:textId="77777777" w:rsidR="007C684D" w:rsidRDefault="00A25A16">
      <w:pPr>
        <w:pStyle w:val="Heading2"/>
        <w:numPr>
          <w:ilvl w:val="1"/>
          <w:numId w:val="61"/>
        </w:numPr>
        <w:tabs>
          <w:tab w:val="left" w:pos="1128"/>
        </w:tabs>
        <w:spacing w:before="218"/>
        <w:jc w:val="both"/>
      </w:pPr>
      <w:bookmarkStart w:id="477" w:name="10.19_Piping"/>
      <w:bookmarkStart w:id="478" w:name="_bookmark142"/>
      <w:bookmarkEnd w:id="477"/>
      <w:bookmarkEnd w:id="478"/>
      <w:r>
        <w:t>Piping</w:t>
      </w:r>
    </w:p>
    <w:p w14:paraId="101A698F" w14:textId="77777777" w:rsidR="007C684D" w:rsidRDefault="007C684D">
      <w:pPr>
        <w:pStyle w:val="BodyText"/>
        <w:spacing w:before="11"/>
        <w:rPr>
          <w:b/>
          <w:sz w:val="31"/>
        </w:rPr>
      </w:pPr>
    </w:p>
    <w:p w14:paraId="605058EE" w14:textId="77777777" w:rsidR="007C684D" w:rsidRDefault="00A25A16">
      <w:pPr>
        <w:pStyle w:val="BodyText"/>
        <w:spacing w:line="276" w:lineRule="auto"/>
        <w:ind w:left="479" w:right="652"/>
        <w:jc w:val="both"/>
      </w:pPr>
      <w:r>
        <w:t xml:space="preserve">All pipe work materials shall be </w:t>
      </w:r>
      <w:r>
        <w:rPr>
          <w:spacing w:val="-5"/>
        </w:rPr>
        <w:t xml:space="preserve">new, </w:t>
      </w:r>
      <w:r>
        <w:t xml:space="preserve">free from defects and conforming to the standards as specified </w:t>
      </w:r>
      <w:r>
        <w:rPr>
          <w:spacing w:val="-3"/>
        </w:rPr>
        <w:t xml:space="preserve">below. </w:t>
      </w:r>
      <w:r>
        <w:t>All water supply  pipes  should  be  PN  10  PPR type.  CPVC also can be accepted. All pump headers should be done with</w:t>
      </w:r>
      <w:r>
        <w:rPr>
          <w:spacing w:val="41"/>
        </w:rPr>
        <w:t xml:space="preserve"> </w:t>
      </w:r>
      <w:r>
        <w:t>S/S</w:t>
      </w:r>
    </w:p>
    <w:p w14:paraId="05709554" w14:textId="77777777" w:rsidR="007C684D" w:rsidRDefault="007C684D">
      <w:pPr>
        <w:spacing w:line="276" w:lineRule="auto"/>
        <w:jc w:val="both"/>
        <w:sectPr w:rsidR="007C684D">
          <w:pgSz w:w="11910" w:h="16840"/>
          <w:pgMar w:top="1340" w:right="1220" w:bottom="1220" w:left="960" w:header="0" w:footer="1036" w:gutter="0"/>
          <w:cols w:space="720"/>
        </w:sectPr>
      </w:pPr>
    </w:p>
    <w:p w14:paraId="4B1D7C73" w14:textId="77777777" w:rsidR="007C684D" w:rsidRDefault="00A25A16">
      <w:pPr>
        <w:pStyle w:val="BodyText"/>
        <w:spacing w:before="76"/>
        <w:ind w:left="480"/>
        <w:jc w:val="both"/>
      </w:pPr>
      <w:r>
        <w:t>316 materials.</w:t>
      </w:r>
    </w:p>
    <w:p w14:paraId="453C25D0" w14:textId="77777777" w:rsidR="007C684D" w:rsidRDefault="007C684D">
      <w:pPr>
        <w:pStyle w:val="BodyText"/>
        <w:rPr>
          <w:sz w:val="26"/>
        </w:rPr>
      </w:pPr>
    </w:p>
    <w:p w14:paraId="2F8374D4" w14:textId="77777777" w:rsidR="007C684D" w:rsidRDefault="007C684D">
      <w:pPr>
        <w:pStyle w:val="BodyText"/>
        <w:spacing w:before="10"/>
        <w:rPr>
          <w:sz w:val="22"/>
        </w:rPr>
      </w:pPr>
    </w:p>
    <w:p w14:paraId="6125C1CE" w14:textId="77777777" w:rsidR="007C684D" w:rsidRDefault="00A25A16">
      <w:pPr>
        <w:pStyle w:val="Heading2"/>
        <w:numPr>
          <w:ilvl w:val="1"/>
          <w:numId w:val="61"/>
        </w:numPr>
        <w:tabs>
          <w:tab w:val="left" w:pos="1128"/>
        </w:tabs>
        <w:jc w:val="both"/>
      </w:pPr>
      <w:bookmarkStart w:id="479" w:name="10.20_Valves"/>
      <w:bookmarkStart w:id="480" w:name="_bookmark143"/>
      <w:bookmarkEnd w:id="479"/>
      <w:bookmarkEnd w:id="480"/>
      <w:r>
        <w:rPr>
          <w:spacing w:val="-3"/>
        </w:rPr>
        <w:t>Valves</w:t>
      </w:r>
    </w:p>
    <w:p w14:paraId="0088DF0C" w14:textId="77777777" w:rsidR="007C684D" w:rsidRDefault="007C684D">
      <w:pPr>
        <w:pStyle w:val="BodyText"/>
        <w:spacing w:before="11"/>
        <w:rPr>
          <w:b/>
          <w:sz w:val="31"/>
        </w:rPr>
      </w:pPr>
    </w:p>
    <w:p w14:paraId="1DE16F5B" w14:textId="77777777" w:rsidR="007C684D" w:rsidRDefault="00A25A16">
      <w:pPr>
        <w:pStyle w:val="BodyText"/>
        <w:spacing w:line="276" w:lineRule="auto"/>
        <w:ind w:left="479" w:right="650"/>
        <w:jc w:val="both"/>
      </w:pPr>
      <w:r>
        <w:t xml:space="preserve">Provide all valves necessary for the proper operation of all systems including those shown in the drawings. Isolating valves shall be fitted to all plant, equipment, sanitary fixtures, tanks, etc., whether shown or not on the drawings. Regulating valves shall be fitted to all branch pipes, by-pass pipes, etc., where regulation of flow is required whether shown or not on the drawings. All water supply valves should be of brass/ bronze type. </w:t>
      </w:r>
      <w:r>
        <w:rPr>
          <w:spacing w:val="-3"/>
        </w:rPr>
        <w:t xml:space="preserve">If </w:t>
      </w:r>
      <w:r>
        <w:t>certain diameters are not available with those materials, contractor can use non corrosive type valves for the same, but, inside all the water supply valves, it is required to apply food grade anti corrosive epoxy coating inside all valves to avoid the corrosion.</w:t>
      </w:r>
    </w:p>
    <w:p w14:paraId="6C79BF0A" w14:textId="77777777" w:rsidR="007C684D" w:rsidRDefault="007C684D">
      <w:pPr>
        <w:pStyle w:val="BodyText"/>
        <w:spacing w:before="6"/>
        <w:rPr>
          <w:sz w:val="27"/>
        </w:rPr>
      </w:pPr>
    </w:p>
    <w:p w14:paraId="15A2C4D4" w14:textId="77777777" w:rsidR="007C684D" w:rsidRDefault="00A25A16">
      <w:pPr>
        <w:pStyle w:val="BodyText"/>
        <w:spacing w:line="276" w:lineRule="auto"/>
        <w:ind w:left="480" w:right="658"/>
        <w:jc w:val="both"/>
      </w:pPr>
      <w:r>
        <w:t>All valves shall be suitable for a minimum working pressure of 1.5 times the system pressure. All valves shall  be  of  high  quality  and  suitable  for  the working pressure  of the system in which they are</w:t>
      </w:r>
      <w:r>
        <w:rPr>
          <w:spacing w:val="-12"/>
        </w:rPr>
        <w:t xml:space="preserve"> </w:t>
      </w:r>
      <w:r>
        <w:t>installed.</w:t>
      </w:r>
    </w:p>
    <w:p w14:paraId="2065C153" w14:textId="77777777" w:rsidR="007C684D" w:rsidRDefault="007C684D">
      <w:pPr>
        <w:pStyle w:val="BodyText"/>
        <w:spacing w:before="7"/>
        <w:rPr>
          <w:sz w:val="27"/>
        </w:rPr>
      </w:pPr>
    </w:p>
    <w:p w14:paraId="7AB64B7D" w14:textId="77777777" w:rsidR="007C684D" w:rsidRDefault="00A25A16">
      <w:pPr>
        <w:pStyle w:val="BodyText"/>
        <w:spacing w:line="276" w:lineRule="auto"/>
        <w:ind w:left="479" w:right="655"/>
        <w:jc w:val="both"/>
      </w:pPr>
      <w:r>
        <w:t xml:space="preserve">Details specifications of DI sump Access Manhole Covers, runners, Ball  type  float valve &amp; Water Hammer arrestor should be submitted for the approval of the Engineer which should be comply the minimum of the relevant </w:t>
      </w:r>
      <w:r>
        <w:rPr>
          <w:spacing w:val="-3"/>
        </w:rPr>
        <w:t xml:space="preserve">BS </w:t>
      </w:r>
      <w:r>
        <w:t xml:space="preserve">EN standard. All  valves should be selected minimum of 1.5 times </w:t>
      </w:r>
      <w:r>
        <w:rPr>
          <w:spacing w:val="2"/>
        </w:rPr>
        <w:t xml:space="preserve">of </w:t>
      </w:r>
      <w:r>
        <w:t>working pressure.</w:t>
      </w:r>
    </w:p>
    <w:p w14:paraId="3E7AFF69" w14:textId="77777777" w:rsidR="007C684D" w:rsidRDefault="007C684D">
      <w:pPr>
        <w:pStyle w:val="BodyText"/>
        <w:rPr>
          <w:sz w:val="26"/>
        </w:rPr>
      </w:pPr>
    </w:p>
    <w:p w14:paraId="0FA52282" w14:textId="77777777" w:rsidR="007C684D" w:rsidRDefault="00A25A16">
      <w:pPr>
        <w:pStyle w:val="Heading2"/>
        <w:numPr>
          <w:ilvl w:val="1"/>
          <w:numId w:val="61"/>
        </w:numPr>
        <w:tabs>
          <w:tab w:val="left" w:pos="1128"/>
        </w:tabs>
        <w:spacing w:before="225"/>
        <w:jc w:val="both"/>
      </w:pPr>
      <w:bookmarkStart w:id="481" w:name="10.21_Stop_Valves"/>
      <w:bookmarkStart w:id="482" w:name="_bookmark144"/>
      <w:bookmarkEnd w:id="481"/>
      <w:bookmarkEnd w:id="482"/>
      <w:r>
        <w:t xml:space="preserve">Stop </w:t>
      </w:r>
      <w:r>
        <w:rPr>
          <w:spacing w:val="-4"/>
        </w:rPr>
        <w:t>Valves</w:t>
      </w:r>
    </w:p>
    <w:p w14:paraId="4D299404" w14:textId="77777777" w:rsidR="007C684D" w:rsidRDefault="007C684D">
      <w:pPr>
        <w:pStyle w:val="BodyText"/>
        <w:spacing w:before="9"/>
        <w:rPr>
          <w:b/>
          <w:sz w:val="31"/>
        </w:rPr>
      </w:pPr>
    </w:p>
    <w:p w14:paraId="4F203F89" w14:textId="77777777" w:rsidR="007C684D" w:rsidRDefault="00A25A16">
      <w:pPr>
        <w:pStyle w:val="BodyText"/>
        <w:spacing w:line="276" w:lineRule="auto"/>
        <w:ind w:left="479" w:right="662"/>
        <w:jc w:val="both"/>
      </w:pPr>
      <w:r>
        <w:t xml:space="preserve">Isolating valves up to and including 50mmØ are to be of gunmetal or bronze construction full way gate type with solid  or  split  Disc  wedge  pattern  to  </w:t>
      </w:r>
      <w:r>
        <w:rPr>
          <w:spacing w:val="-3"/>
        </w:rPr>
        <w:t xml:space="preserve">BS </w:t>
      </w:r>
      <w:r>
        <w:t xml:space="preserve">5154. All valves are to have inside </w:t>
      </w:r>
      <w:r>
        <w:rPr>
          <w:spacing w:val="-4"/>
        </w:rPr>
        <w:t xml:space="preserve">screw, </w:t>
      </w:r>
      <w:r>
        <w:t xml:space="preserve">non-rising stem of high tensile spindle and screwed </w:t>
      </w:r>
      <w:r>
        <w:rPr>
          <w:spacing w:val="-4"/>
        </w:rPr>
        <w:t xml:space="preserve">cover. Valves </w:t>
      </w:r>
      <w:r>
        <w:t xml:space="preserve">are to have screwed female ends and are to be fitted with cast iron hand wheel. Isolating valves of 65mmØ and over are to be flanged cast iron to BS 5163, construction with full way sluice, cast iron wedge, high tensile spindle with inside screw and non-rising stem. </w:t>
      </w:r>
      <w:r>
        <w:rPr>
          <w:spacing w:val="-4"/>
        </w:rPr>
        <w:t xml:space="preserve">Valves </w:t>
      </w:r>
      <w:r>
        <w:t>are to have bolted covers and to be fitted with cast iron hand wheel. Stop cocks exposed to view are to be of approved design  with  a  chromium  plate easy- clean pattern and wheel</w:t>
      </w:r>
      <w:r>
        <w:rPr>
          <w:spacing w:val="-28"/>
        </w:rPr>
        <w:t xml:space="preserve"> </w:t>
      </w:r>
      <w:r>
        <w:t>head.</w:t>
      </w:r>
    </w:p>
    <w:p w14:paraId="23323BB2" w14:textId="77777777" w:rsidR="007C684D" w:rsidRDefault="007C684D">
      <w:pPr>
        <w:pStyle w:val="BodyText"/>
        <w:rPr>
          <w:sz w:val="26"/>
        </w:rPr>
      </w:pPr>
    </w:p>
    <w:p w14:paraId="5928D5BB" w14:textId="77777777" w:rsidR="007C684D" w:rsidRDefault="00A25A16">
      <w:pPr>
        <w:pStyle w:val="Heading2"/>
        <w:numPr>
          <w:ilvl w:val="1"/>
          <w:numId w:val="61"/>
        </w:numPr>
        <w:tabs>
          <w:tab w:val="left" w:pos="1128"/>
        </w:tabs>
        <w:spacing w:before="224"/>
        <w:jc w:val="both"/>
      </w:pPr>
      <w:bookmarkStart w:id="483" w:name="10.22_Non-Return_Valves"/>
      <w:bookmarkStart w:id="484" w:name="_bookmark145"/>
      <w:bookmarkEnd w:id="483"/>
      <w:bookmarkEnd w:id="484"/>
      <w:r>
        <w:t xml:space="preserve">Non-Return </w:t>
      </w:r>
      <w:r>
        <w:rPr>
          <w:spacing w:val="-4"/>
        </w:rPr>
        <w:t>Valves</w:t>
      </w:r>
    </w:p>
    <w:p w14:paraId="0E9C5E5F" w14:textId="77777777" w:rsidR="007C684D" w:rsidRDefault="007C684D">
      <w:pPr>
        <w:pStyle w:val="BodyText"/>
        <w:spacing w:before="9"/>
        <w:rPr>
          <w:b/>
          <w:sz w:val="31"/>
        </w:rPr>
      </w:pPr>
    </w:p>
    <w:p w14:paraId="1FDD2A85" w14:textId="77777777" w:rsidR="007C684D" w:rsidRDefault="00A25A16">
      <w:pPr>
        <w:pStyle w:val="BodyText"/>
        <w:spacing w:line="276" w:lineRule="auto"/>
        <w:ind w:left="479" w:right="651"/>
        <w:jc w:val="both"/>
      </w:pPr>
      <w:r>
        <w:t xml:space="preserve">Non-return valves up to and including 80mmØ shall have  gunmetal  and female  screwed connections. </w:t>
      </w:r>
      <w:r>
        <w:rPr>
          <w:spacing w:val="-3"/>
        </w:rPr>
        <w:t xml:space="preserve">Valves </w:t>
      </w:r>
      <w:r>
        <w:t xml:space="preserve">of 100mmØ and above shall be of flanged cast iron with bronze disc body to BS 5154. Check valves on the discharge side of all pump outlets shall </w:t>
      </w:r>
      <w:r>
        <w:rPr>
          <w:spacing w:val="2"/>
        </w:rPr>
        <w:t xml:space="preserve">be </w:t>
      </w:r>
      <w:r>
        <w:t>with spring loaded non-slamming type.</w:t>
      </w:r>
    </w:p>
    <w:p w14:paraId="02B4F927" w14:textId="77777777" w:rsidR="007C684D" w:rsidRDefault="007C684D">
      <w:pPr>
        <w:spacing w:line="276" w:lineRule="auto"/>
        <w:jc w:val="both"/>
        <w:sectPr w:rsidR="007C684D">
          <w:pgSz w:w="11910" w:h="16840"/>
          <w:pgMar w:top="1340" w:right="1220" w:bottom="1220" w:left="960" w:header="0" w:footer="1036" w:gutter="0"/>
          <w:cols w:space="720"/>
        </w:sectPr>
      </w:pPr>
    </w:p>
    <w:p w14:paraId="73C6EF8F" w14:textId="77777777" w:rsidR="007C684D" w:rsidRDefault="007C684D">
      <w:pPr>
        <w:pStyle w:val="BodyText"/>
        <w:spacing w:before="4"/>
        <w:rPr>
          <w:sz w:val="23"/>
        </w:rPr>
      </w:pPr>
    </w:p>
    <w:p w14:paraId="31E1291A" w14:textId="77777777" w:rsidR="007C684D" w:rsidRDefault="00A25A16">
      <w:pPr>
        <w:pStyle w:val="Heading2"/>
        <w:numPr>
          <w:ilvl w:val="1"/>
          <w:numId w:val="61"/>
        </w:numPr>
        <w:tabs>
          <w:tab w:val="left" w:pos="1128"/>
        </w:tabs>
        <w:spacing w:before="88"/>
      </w:pPr>
      <w:bookmarkStart w:id="485" w:name="10.23_Drain_Cocks"/>
      <w:bookmarkStart w:id="486" w:name="_bookmark146"/>
      <w:bookmarkEnd w:id="485"/>
      <w:bookmarkEnd w:id="486"/>
      <w:r>
        <w:t>Drain</w:t>
      </w:r>
      <w:r>
        <w:rPr>
          <w:spacing w:val="-2"/>
        </w:rPr>
        <w:t xml:space="preserve"> </w:t>
      </w:r>
      <w:r>
        <w:t>Cocks</w:t>
      </w:r>
    </w:p>
    <w:p w14:paraId="25F2A76F" w14:textId="77777777" w:rsidR="007C684D" w:rsidRDefault="007C684D">
      <w:pPr>
        <w:pStyle w:val="BodyText"/>
        <w:rPr>
          <w:b/>
          <w:sz w:val="32"/>
        </w:rPr>
      </w:pPr>
    </w:p>
    <w:p w14:paraId="690E10C2" w14:textId="77777777" w:rsidR="007C684D" w:rsidRDefault="00A25A16">
      <w:pPr>
        <w:pStyle w:val="BodyText"/>
        <w:spacing w:line="276" w:lineRule="auto"/>
        <w:ind w:left="479" w:right="757"/>
      </w:pPr>
      <w:r>
        <w:t>Drain cocks must be provided wherever required to ensure that every section of pipe work can be drained. In particular cocks must be provided on the</w:t>
      </w:r>
    </w:p>
    <w:p w14:paraId="5BA5CE99" w14:textId="77777777" w:rsidR="007C684D" w:rsidRDefault="00A25A16">
      <w:pPr>
        <w:pStyle w:val="BodyText"/>
        <w:spacing w:line="278" w:lineRule="auto"/>
        <w:ind w:left="479" w:right="584"/>
      </w:pPr>
      <w:r>
        <w:t>‘dead’ side of non-return valves and isolating valves located on mains. Sizes of drain cocks are to be as follows:-</w:t>
      </w:r>
    </w:p>
    <w:p w14:paraId="02F3A18C" w14:textId="77777777" w:rsidR="007C684D" w:rsidRDefault="007C684D">
      <w:pPr>
        <w:pStyle w:val="BodyText"/>
        <w:spacing w:before="1"/>
        <w:rPr>
          <w:sz w:val="27"/>
        </w:rPr>
      </w:pPr>
    </w:p>
    <w:p w14:paraId="578922CB" w14:textId="77777777" w:rsidR="007C684D" w:rsidRDefault="00A25A16">
      <w:pPr>
        <w:pStyle w:val="BodyText"/>
        <w:spacing w:line="276" w:lineRule="auto"/>
        <w:ind w:left="479" w:right="5971"/>
      </w:pPr>
      <w:r>
        <w:t>Pipes 100mmØ and above 20 mm Pipes 80mmØ and below 15 mm</w:t>
      </w:r>
    </w:p>
    <w:p w14:paraId="4308A2A9" w14:textId="77777777" w:rsidR="007C684D" w:rsidRDefault="00A25A16">
      <w:pPr>
        <w:pStyle w:val="BodyText"/>
        <w:spacing w:line="275" w:lineRule="exact"/>
        <w:ind w:left="479"/>
      </w:pPr>
      <w:r>
        <w:t>All cocks are to be gland-pattern with hose union.</w:t>
      </w:r>
    </w:p>
    <w:p w14:paraId="3D5500DD" w14:textId="77777777" w:rsidR="007C684D" w:rsidRDefault="007C684D">
      <w:pPr>
        <w:pStyle w:val="BodyText"/>
        <w:rPr>
          <w:sz w:val="26"/>
        </w:rPr>
      </w:pPr>
    </w:p>
    <w:p w14:paraId="010F0577" w14:textId="77777777" w:rsidR="007C684D" w:rsidRDefault="007C684D">
      <w:pPr>
        <w:pStyle w:val="BodyText"/>
        <w:spacing w:before="1"/>
        <w:rPr>
          <w:sz w:val="23"/>
        </w:rPr>
      </w:pPr>
    </w:p>
    <w:p w14:paraId="38515E47" w14:textId="77777777" w:rsidR="007C684D" w:rsidRDefault="00A25A16">
      <w:pPr>
        <w:pStyle w:val="Heading2"/>
        <w:numPr>
          <w:ilvl w:val="1"/>
          <w:numId w:val="61"/>
        </w:numPr>
        <w:tabs>
          <w:tab w:val="left" w:pos="1128"/>
        </w:tabs>
      </w:pPr>
      <w:bookmarkStart w:id="487" w:name="10.24_Globe_Valves"/>
      <w:bookmarkStart w:id="488" w:name="_bookmark147"/>
      <w:bookmarkEnd w:id="487"/>
      <w:bookmarkEnd w:id="488"/>
      <w:r>
        <w:t>Globe</w:t>
      </w:r>
      <w:r>
        <w:rPr>
          <w:spacing w:val="-2"/>
        </w:rPr>
        <w:t xml:space="preserve"> </w:t>
      </w:r>
      <w:r>
        <w:rPr>
          <w:spacing w:val="-3"/>
        </w:rPr>
        <w:t>Valves</w:t>
      </w:r>
    </w:p>
    <w:p w14:paraId="249A9E8A" w14:textId="77777777" w:rsidR="007C684D" w:rsidRDefault="007C684D">
      <w:pPr>
        <w:pStyle w:val="BodyText"/>
        <w:rPr>
          <w:b/>
          <w:sz w:val="32"/>
        </w:rPr>
      </w:pPr>
    </w:p>
    <w:p w14:paraId="5AC0E3C8" w14:textId="77777777" w:rsidR="007C684D" w:rsidRDefault="00A25A16">
      <w:pPr>
        <w:pStyle w:val="BodyText"/>
        <w:spacing w:line="276" w:lineRule="auto"/>
        <w:ind w:left="479" w:right="651"/>
        <w:jc w:val="both"/>
      </w:pPr>
      <w:r>
        <w:t>Globe valves up to and include 80mmØ shall have gunmetal body with female connections to BS 5154. Valves 100mmØ and above shall be of flanged cast iron type. Valves shall have parabolic shaped disc to give a ‘straight line’ characteristic of water flow to spindle lift. All valves shall be block shield.</w:t>
      </w:r>
    </w:p>
    <w:p w14:paraId="34EF4CB8" w14:textId="77777777" w:rsidR="007C684D" w:rsidRDefault="007C684D">
      <w:pPr>
        <w:pStyle w:val="BodyText"/>
        <w:rPr>
          <w:sz w:val="26"/>
        </w:rPr>
      </w:pPr>
    </w:p>
    <w:p w14:paraId="5B5EF93F" w14:textId="77777777" w:rsidR="007C684D" w:rsidRDefault="00A25A16">
      <w:pPr>
        <w:pStyle w:val="Heading2"/>
        <w:numPr>
          <w:ilvl w:val="1"/>
          <w:numId w:val="61"/>
        </w:numPr>
        <w:tabs>
          <w:tab w:val="left" w:pos="1128"/>
        </w:tabs>
        <w:spacing w:before="222"/>
      </w:pPr>
      <w:bookmarkStart w:id="489" w:name="10.25_Pressure_Reducing_Valves_(if_requi"/>
      <w:bookmarkStart w:id="490" w:name="_bookmark148"/>
      <w:bookmarkEnd w:id="489"/>
      <w:bookmarkEnd w:id="490"/>
      <w:r>
        <w:t xml:space="preserve">Pressure Reducing </w:t>
      </w:r>
      <w:r>
        <w:rPr>
          <w:spacing w:val="-3"/>
        </w:rPr>
        <w:t xml:space="preserve">Valves </w:t>
      </w:r>
      <w:r>
        <w:t>(if required</w:t>
      </w:r>
      <w:r>
        <w:rPr>
          <w:spacing w:val="-4"/>
        </w:rPr>
        <w:t xml:space="preserve"> </w:t>
      </w:r>
      <w:r>
        <w:t>only)</w:t>
      </w:r>
    </w:p>
    <w:p w14:paraId="658CCDE3" w14:textId="77777777" w:rsidR="007C684D" w:rsidRDefault="007C684D">
      <w:pPr>
        <w:pStyle w:val="BodyText"/>
        <w:spacing w:before="9"/>
        <w:rPr>
          <w:b/>
          <w:sz w:val="31"/>
        </w:rPr>
      </w:pPr>
    </w:p>
    <w:p w14:paraId="65C35BCC" w14:textId="77777777" w:rsidR="007C684D" w:rsidRDefault="00A25A16">
      <w:pPr>
        <w:pStyle w:val="BodyText"/>
        <w:spacing w:line="273" w:lineRule="auto"/>
        <w:ind w:left="479" w:right="649"/>
        <w:jc w:val="both"/>
      </w:pPr>
      <w:r>
        <w:t xml:space="preserve">Pilot operated pressure reducing valves shall be installed in the cold water system as shown in the drawings. </w:t>
      </w:r>
      <w:r>
        <w:rPr>
          <w:spacing w:val="-4"/>
        </w:rPr>
        <w:t xml:space="preserve">Valves </w:t>
      </w:r>
      <w:r>
        <w:t xml:space="preserve">up to and including 100mmØ shall be arranged for threaded jointing larger valves shall be arranged for flanged jointing. </w:t>
      </w:r>
      <w:r>
        <w:rPr>
          <w:spacing w:val="-3"/>
        </w:rPr>
        <w:t xml:space="preserve">Valves </w:t>
      </w:r>
      <w:r>
        <w:t xml:space="preserve">shall be suitable for installation in any position. </w:t>
      </w:r>
      <w:r>
        <w:rPr>
          <w:spacing w:val="-3"/>
        </w:rPr>
        <w:t xml:space="preserve">Valves </w:t>
      </w:r>
      <w:r>
        <w:t xml:space="preserve">shall be selected for 8bar duty and suitable for use in a static ‘dead-end’ configuration with a fluid temperature of 80 </w:t>
      </w:r>
      <w:r>
        <w:rPr>
          <w:rFonts w:ascii="Akuru-Bodu" w:hAnsi="Akuru-Bodu"/>
          <w:b/>
          <w:spacing w:val="-18"/>
        </w:rPr>
        <w:t></w:t>
      </w:r>
      <w:r>
        <w:rPr>
          <w:spacing w:val="-18"/>
        </w:rPr>
        <w:t xml:space="preserve">C. </w:t>
      </w:r>
      <w:r>
        <w:t>Pressure reducing valves shall maintain a constant outlet pressure independent of outlet flow rate or inlet pressure</w:t>
      </w:r>
      <w:r>
        <w:rPr>
          <w:spacing w:val="2"/>
        </w:rPr>
        <w:t xml:space="preserve"> </w:t>
      </w:r>
      <w:r>
        <w:t>fluctuations.</w:t>
      </w:r>
    </w:p>
    <w:p w14:paraId="12A59540" w14:textId="77777777" w:rsidR="007C684D" w:rsidRDefault="007C684D">
      <w:pPr>
        <w:pStyle w:val="BodyText"/>
        <w:rPr>
          <w:sz w:val="26"/>
        </w:rPr>
      </w:pPr>
    </w:p>
    <w:p w14:paraId="755B808E" w14:textId="77777777" w:rsidR="007C684D" w:rsidRDefault="00A25A16">
      <w:pPr>
        <w:pStyle w:val="Heading2"/>
        <w:numPr>
          <w:ilvl w:val="1"/>
          <w:numId w:val="61"/>
        </w:numPr>
        <w:tabs>
          <w:tab w:val="left" w:pos="1128"/>
        </w:tabs>
        <w:spacing w:before="215"/>
      </w:pPr>
      <w:bookmarkStart w:id="491" w:name="10.26_Traps"/>
      <w:bookmarkStart w:id="492" w:name="_bookmark149"/>
      <w:bookmarkEnd w:id="491"/>
      <w:bookmarkEnd w:id="492"/>
      <w:r>
        <w:rPr>
          <w:spacing w:val="-3"/>
        </w:rPr>
        <w:t>Traps</w:t>
      </w:r>
    </w:p>
    <w:p w14:paraId="525FAC4A" w14:textId="77777777" w:rsidR="007C684D" w:rsidRDefault="007C684D">
      <w:pPr>
        <w:pStyle w:val="BodyText"/>
        <w:rPr>
          <w:b/>
          <w:sz w:val="32"/>
        </w:rPr>
      </w:pPr>
    </w:p>
    <w:p w14:paraId="3B617185" w14:textId="77777777" w:rsidR="007C684D" w:rsidRDefault="00A25A16">
      <w:pPr>
        <w:pStyle w:val="BodyText"/>
        <w:spacing w:line="276" w:lineRule="auto"/>
        <w:ind w:left="479" w:right="656"/>
        <w:jc w:val="both"/>
      </w:pPr>
      <w:r>
        <w:t xml:space="preserve">Traps are to be selected for particular fittings and located in accordance with the details given on the drawings. </w:t>
      </w:r>
      <w:r>
        <w:rPr>
          <w:spacing w:val="-3"/>
        </w:rPr>
        <w:t xml:space="preserve">Trap </w:t>
      </w:r>
      <w:r>
        <w:t>bore sizes, unless otherwise specified, shall be the same as the corresponding soil or waste branch bore size. All the cold water piping shall be  either unplasticized polyvinyl chloride (UPVC)</w:t>
      </w:r>
      <w:r>
        <w:rPr>
          <w:spacing w:val="8"/>
        </w:rPr>
        <w:t xml:space="preserve"> </w:t>
      </w:r>
      <w:r>
        <w:t>or S/S as per the design drawings.</w:t>
      </w:r>
    </w:p>
    <w:p w14:paraId="244CBE9B" w14:textId="77777777" w:rsidR="007C684D" w:rsidRDefault="007C684D">
      <w:pPr>
        <w:pStyle w:val="BodyText"/>
        <w:spacing w:before="6"/>
        <w:rPr>
          <w:sz w:val="27"/>
        </w:rPr>
      </w:pPr>
    </w:p>
    <w:p w14:paraId="2F38F822" w14:textId="77777777" w:rsidR="007C684D" w:rsidRDefault="00A25A16">
      <w:pPr>
        <w:pStyle w:val="BodyText"/>
        <w:tabs>
          <w:tab w:val="left" w:pos="1099"/>
          <w:tab w:val="left" w:pos="2447"/>
          <w:tab w:val="left" w:pos="3196"/>
          <w:tab w:val="left" w:pos="3907"/>
          <w:tab w:val="left" w:pos="4444"/>
          <w:tab w:val="left" w:pos="5171"/>
          <w:tab w:val="left" w:pos="5872"/>
          <w:tab w:val="left" w:pos="6571"/>
          <w:tab w:val="left" w:pos="7046"/>
          <w:tab w:val="left" w:pos="7924"/>
          <w:tab w:val="left" w:pos="8582"/>
        </w:tabs>
        <w:spacing w:line="276" w:lineRule="auto"/>
        <w:ind w:left="479" w:right="662"/>
      </w:pPr>
      <w:r>
        <w:t>The</w:t>
      </w:r>
      <w:r>
        <w:tab/>
        <w:t>distribution</w:t>
      </w:r>
      <w:r>
        <w:tab/>
        <w:t>pipes</w:t>
      </w:r>
      <w:r>
        <w:tab/>
        <w:t>from</w:t>
      </w:r>
      <w:r>
        <w:tab/>
        <w:t>the</w:t>
      </w:r>
      <w:r>
        <w:tab/>
        <w:t>main</w:t>
      </w:r>
      <w:r>
        <w:tab/>
        <w:t>lines</w:t>
      </w:r>
      <w:r>
        <w:tab/>
        <w:t>shall</w:t>
      </w:r>
      <w:r>
        <w:tab/>
        <w:t>be</w:t>
      </w:r>
      <w:r>
        <w:tab/>
        <w:t>UPVC</w:t>
      </w:r>
      <w:r>
        <w:tab/>
        <w:t>type</w:t>
      </w:r>
      <w:r>
        <w:tab/>
        <w:t>1000 conforming to British standards mentioned</w:t>
      </w:r>
      <w:r>
        <w:rPr>
          <w:spacing w:val="-7"/>
        </w:rPr>
        <w:t xml:space="preserve"> </w:t>
      </w:r>
      <w:r>
        <w:rPr>
          <w:spacing w:val="-4"/>
        </w:rPr>
        <w:t>below.</w:t>
      </w:r>
    </w:p>
    <w:p w14:paraId="3793F031" w14:textId="77777777" w:rsidR="007C684D" w:rsidRDefault="007C684D">
      <w:pPr>
        <w:pStyle w:val="BodyText"/>
        <w:spacing w:before="8"/>
        <w:rPr>
          <w:sz w:val="27"/>
        </w:rPr>
      </w:pPr>
    </w:p>
    <w:p w14:paraId="41725859" w14:textId="77777777" w:rsidR="007C684D" w:rsidRDefault="00A25A16">
      <w:pPr>
        <w:pStyle w:val="BodyText"/>
        <w:spacing w:line="276" w:lineRule="auto"/>
        <w:ind w:left="479" w:right="584"/>
      </w:pPr>
      <w:r>
        <w:t>BS 4346 (Year should be latest) Mechanical joints and fittings in UPVC pipes. BS 3505 (Year should be latest) UPVC pipes for portable water supply.</w:t>
      </w:r>
    </w:p>
    <w:p w14:paraId="5AB43249" w14:textId="77777777" w:rsidR="007C684D" w:rsidRDefault="007C684D">
      <w:pPr>
        <w:spacing w:line="276" w:lineRule="auto"/>
        <w:sectPr w:rsidR="007C684D">
          <w:pgSz w:w="11910" w:h="16840"/>
          <w:pgMar w:top="1580" w:right="1220" w:bottom="1220" w:left="960" w:header="0" w:footer="1036" w:gutter="0"/>
          <w:cols w:space="720"/>
        </w:sectPr>
      </w:pPr>
    </w:p>
    <w:p w14:paraId="4DFA0032" w14:textId="77777777" w:rsidR="007C684D" w:rsidRDefault="007C684D">
      <w:pPr>
        <w:pStyle w:val="BodyText"/>
        <w:spacing w:before="4"/>
        <w:rPr>
          <w:sz w:val="23"/>
        </w:rPr>
      </w:pPr>
    </w:p>
    <w:p w14:paraId="0AE66AAA" w14:textId="77777777" w:rsidR="007C684D" w:rsidRDefault="00A25A16">
      <w:pPr>
        <w:pStyle w:val="Heading2"/>
        <w:numPr>
          <w:ilvl w:val="1"/>
          <w:numId w:val="61"/>
        </w:numPr>
        <w:tabs>
          <w:tab w:val="left" w:pos="1128"/>
        </w:tabs>
        <w:spacing w:before="88"/>
        <w:jc w:val="both"/>
      </w:pPr>
      <w:bookmarkStart w:id="493" w:name="10.27_UPVC_Pipes_and_Fittings"/>
      <w:bookmarkStart w:id="494" w:name="_bookmark150"/>
      <w:bookmarkEnd w:id="493"/>
      <w:bookmarkEnd w:id="494"/>
      <w:r>
        <w:t>UPVC Pipes and</w:t>
      </w:r>
      <w:r>
        <w:rPr>
          <w:spacing w:val="-1"/>
        </w:rPr>
        <w:t xml:space="preserve"> </w:t>
      </w:r>
      <w:r>
        <w:t>Fittings</w:t>
      </w:r>
    </w:p>
    <w:p w14:paraId="4496AFD5" w14:textId="77777777" w:rsidR="007C684D" w:rsidRDefault="007C684D">
      <w:pPr>
        <w:pStyle w:val="BodyText"/>
        <w:rPr>
          <w:b/>
          <w:sz w:val="32"/>
        </w:rPr>
      </w:pPr>
    </w:p>
    <w:p w14:paraId="63E4616F" w14:textId="77777777" w:rsidR="007C684D" w:rsidRDefault="00A25A16">
      <w:pPr>
        <w:pStyle w:val="BodyText"/>
        <w:spacing w:line="276" w:lineRule="auto"/>
        <w:ind w:left="479" w:right="656"/>
        <w:jc w:val="both"/>
      </w:pPr>
      <w:r>
        <w:t>Socket and Spigot UPVC pipes shall be of the type specified in this Specification. The pipes shall bear the SLS marking  as  well  as  markings  as per clause 8 under General  of this Specification herein and shall be supplied in lengths not exceeding 6 meters. UPVC fittings shall be injection molded. Solvent welded fittings, shall  comply  with SLS 659 Part 1: 1993</w:t>
      </w:r>
      <w:r>
        <w:rPr>
          <w:spacing w:val="46"/>
        </w:rPr>
        <w:t xml:space="preserve"> </w:t>
      </w:r>
      <w:r>
        <w:t xml:space="preserve">and/or </w:t>
      </w:r>
      <w:r>
        <w:rPr>
          <w:spacing w:val="-3"/>
        </w:rPr>
        <w:t>BS</w:t>
      </w:r>
    </w:p>
    <w:p w14:paraId="4B7ABE1C" w14:textId="77777777" w:rsidR="007C684D" w:rsidRDefault="00A25A16">
      <w:pPr>
        <w:pStyle w:val="BodyText"/>
        <w:spacing w:line="276" w:lineRule="auto"/>
        <w:ind w:left="479" w:right="652"/>
        <w:jc w:val="both"/>
      </w:pPr>
      <w:r>
        <w:t xml:space="preserve">4346 Part 1: 1969 together with additional clauses set out in this Specification. </w:t>
      </w:r>
      <w:r>
        <w:rPr>
          <w:spacing w:val="-3"/>
        </w:rPr>
        <w:t xml:space="preserve">In </w:t>
      </w:r>
      <w:r>
        <w:t xml:space="preserve">case of mechanical jointed fittings, the fittings shall comply with either </w:t>
      </w:r>
      <w:r>
        <w:rPr>
          <w:spacing w:val="-3"/>
        </w:rPr>
        <w:t xml:space="preserve">BS </w:t>
      </w:r>
      <w:r>
        <w:t xml:space="preserve">/ ISO or other international standard which is acceptable to the Engineer as providing better quality of materials and workmanship than specified above, together with additional clauses set  out herein. The fittings and specials, if imported shall be accepted subject to the temperature correction in accordance with </w:t>
      </w:r>
      <w:r>
        <w:rPr>
          <w:spacing w:val="-5"/>
        </w:rPr>
        <w:t xml:space="preserve">Table </w:t>
      </w:r>
      <w:r>
        <w:t xml:space="preserve">1 </w:t>
      </w:r>
      <w:r>
        <w:rPr>
          <w:spacing w:val="-3"/>
        </w:rPr>
        <w:t xml:space="preserve">below, </w:t>
      </w:r>
      <w:r>
        <w:t xml:space="preserve">which requires higher class fittings than that specified  for  </w:t>
      </w:r>
      <w:r>
        <w:rPr>
          <w:spacing w:val="-3"/>
        </w:rPr>
        <w:t xml:space="preserve">supply,  </w:t>
      </w:r>
      <w:r>
        <w:t xml:space="preserve">and  shall  be  from  manufacturers  having quality assurance system </w:t>
      </w:r>
      <w:r>
        <w:rPr>
          <w:spacing w:val="-3"/>
        </w:rPr>
        <w:t xml:space="preserve">ISO </w:t>
      </w:r>
      <w:r>
        <w:t>9002 in operation. The piping shall be as followed of approved make. All the sewer and waste water pipes will be type 600 UPVC unless otherwise</w:t>
      </w:r>
      <w:r>
        <w:rPr>
          <w:spacing w:val="-2"/>
        </w:rPr>
        <w:t xml:space="preserve"> </w:t>
      </w:r>
      <w:r>
        <w:t>specified.</w:t>
      </w:r>
    </w:p>
    <w:p w14:paraId="3EDC0965" w14:textId="77777777" w:rsidR="007C684D" w:rsidRDefault="007C684D">
      <w:pPr>
        <w:pStyle w:val="BodyText"/>
        <w:spacing w:before="7"/>
        <w:rPr>
          <w:sz w:val="27"/>
        </w:rPr>
      </w:pPr>
    </w:p>
    <w:p w14:paraId="1A613DA3" w14:textId="77777777" w:rsidR="007C684D" w:rsidRDefault="00A25A16">
      <w:pPr>
        <w:pStyle w:val="BodyText"/>
        <w:spacing w:before="1"/>
        <w:ind w:left="480"/>
      </w:pPr>
      <w:r>
        <w:t>The vent pipes shall be type 600 UPVC.</w:t>
      </w:r>
    </w:p>
    <w:p w14:paraId="1F8656CE" w14:textId="77777777" w:rsidR="007C684D" w:rsidRDefault="007C684D">
      <w:pPr>
        <w:pStyle w:val="BodyText"/>
        <w:spacing w:before="1"/>
        <w:rPr>
          <w:sz w:val="31"/>
        </w:rPr>
      </w:pPr>
    </w:p>
    <w:p w14:paraId="7FBCE656" w14:textId="77777777" w:rsidR="007C684D" w:rsidRDefault="00A25A16">
      <w:pPr>
        <w:pStyle w:val="BodyText"/>
        <w:ind w:left="479"/>
      </w:pPr>
      <w:r>
        <w:t>The piping shall be S-lon, ANTON, NATIONAL or equivalent.</w:t>
      </w:r>
    </w:p>
    <w:p w14:paraId="0CDD78B7" w14:textId="77777777" w:rsidR="007C684D" w:rsidRDefault="007C684D">
      <w:pPr>
        <w:pStyle w:val="BodyText"/>
        <w:spacing w:before="3"/>
        <w:rPr>
          <w:sz w:val="31"/>
        </w:rPr>
      </w:pPr>
    </w:p>
    <w:p w14:paraId="276CC78B" w14:textId="77777777" w:rsidR="007C684D" w:rsidRDefault="00A25A16">
      <w:pPr>
        <w:pStyle w:val="BodyText"/>
        <w:spacing w:line="276" w:lineRule="auto"/>
        <w:ind w:left="479" w:right="652"/>
        <w:jc w:val="both"/>
      </w:pPr>
      <w:r>
        <w:t>Jointing of pipe to pipe or to a special fitting shall be done as per manufacturer’s recommendation. The jointing shall be done with solvent cement joint as recommended by the manufacture being applied to the spigot end and the pipe  or  fitting  inserted  in  to factory formed sockets.  No  heat  is allowed to be applied for the joints. The cutting of the pipes shall be done only in accordance  with  the  manufacturers  recommendations. Concrete thrusts and anchor blocks shall be provided where appropriate. The bottom of the trenches of underground piping shall be plain and free of stones. The maximum width shall be determined by adding a minimum of 400mmto the nominal diameter of the pipes. The soil around the pipe shall be well compacted and the pipes sockets and fittings shall be well supported on the bottom of the trench. Up to 300mm above the crown of the piping backfilling of stone free material shall be  done  by hand. Only after the height is reached, the remaining filling should be done by the machine, if required.</w:t>
      </w:r>
    </w:p>
    <w:p w14:paraId="132FE8C7" w14:textId="77777777" w:rsidR="007C684D" w:rsidRDefault="007C684D">
      <w:pPr>
        <w:pStyle w:val="BodyText"/>
        <w:rPr>
          <w:sz w:val="30"/>
        </w:rPr>
      </w:pPr>
    </w:p>
    <w:p w14:paraId="3001E67F" w14:textId="77777777" w:rsidR="007C684D" w:rsidRDefault="00A25A16">
      <w:pPr>
        <w:pStyle w:val="BodyText"/>
        <w:spacing w:before="1" w:line="276" w:lineRule="auto"/>
        <w:ind w:left="479" w:right="647"/>
        <w:jc w:val="both"/>
      </w:pPr>
      <w:r>
        <w:t>Pipes and fitting connections must be left uncovered for the pressure tests and  backfilling may be done after the completion of such tests. The pipes passing through concrete walls and beams shall be done with steel protection sleeves having rubber seal ring for water proofing. The testing shall be done after the ends are fixed with blank flanges, caps or plugs. Then the section is filled with water free of air and pressurized by means</w:t>
      </w:r>
      <w:r>
        <w:rPr>
          <w:spacing w:val="40"/>
        </w:rPr>
        <w:t xml:space="preserve"> </w:t>
      </w:r>
      <w:r>
        <w:t>of</w:t>
      </w:r>
      <w:r>
        <w:rPr>
          <w:spacing w:val="38"/>
        </w:rPr>
        <w:t xml:space="preserve"> </w:t>
      </w:r>
      <w:r>
        <w:t>a</w:t>
      </w:r>
      <w:r>
        <w:rPr>
          <w:spacing w:val="40"/>
        </w:rPr>
        <w:t xml:space="preserve"> </w:t>
      </w:r>
      <w:r>
        <w:t>hand</w:t>
      </w:r>
      <w:r>
        <w:rPr>
          <w:spacing w:val="38"/>
        </w:rPr>
        <w:t xml:space="preserve"> </w:t>
      </w:r>
      <w:r>
        <w:t>pump</w:t>
      </w:r>
      <w:r>
        <w:rPr>
          <w:spacing w:val="41"/>
        </w:rPr>
        <w:t xml:space="preserve"> </w:t>
      </w:r>
      <w:r>
        <w:t>or</w:t>
      </w:r>
      <w:r>
        <w:rPr>
          <w:spacing w:val="38"/>
        </w:rPr>
        <w:t xml:space="preserve"> </w:t>
      </w:r>
      <w:r>
        <w:t>any</w:t>
      </w:r>
      <w:r>
        <w:rPr>
          <w:spacing w:val="31"/>
        </w:rPr>
        <w:t xml:space="preserve"> </w:t>
      </w:r>
      <w:r>
        <w:t>other</w:t>
      </w:r>
      <w:r>
        <w:rPr>
          <w:spacing w:val="40"/>
        </w:rPr>
        <w:t xml:space="preserve"> </w:t>
      </w:r>
      <w:r>
        <w:t>device</w:t>
      </w:r>
      <w:r>
        <w:rPr>
          <w:spacing w:val="47"/>
        </w:rPr>
        <w:t xml:space="preserve"> </w:t>
      </w:r>
      <w:r>
        <w:t>approved.</w:t>
      </w:r>
      <w:r>
        <w:rPr>
          <w:spacing w:val="36"/>
        </w:rPr>
        <w:t xml:space="preserve"> </w:t>
      </w:r>
      <w:r>
        <w:t>The</w:t>
      </w:r>
      <w:r>
        <w:rPr>
          <w:spacing w:val="40"/>
        </w:rPr>
        <w:t xml:space="preserve"> </w:t>
      </w:r>
      <w:r>
        <w:t>test</w:t>
      </w:r>
      <w:r>
        <w:rPr>
          <w:spacing w:val="46"/>
        </w:rPr>
        <w:t xml:space="preserve"> </w:t>
      </w:r>
      <w:r>
        <w:t>pressure</w:t>
      </w:r>
      <w:r>
        <w:rPr>
          <w:spacing w:val="45"/>
        </w:rPr>
        <w:t xml:space="preserve"> </w:t>
      </w:r>
      <w:r>
        <w:t>shall</w:t>
      </w:r>
      <w:r>
        <w:rPr>
          <w:spacing w:val="45"/>
        </w:rPr>
        <w:t xml:space="preserve"> </w:t>
      </w:r>
      <w:r>
        <w:t>be</w:t>
      </w:r>
      <w:r>
        <w:rPr>
          <w:spacing w:val="42"/>
        </w:rPr>
        <w:t xml:space="preserve"> </w:t>
      </w:r>
      <w:r>
        <w:t>1.5</w:t>
      </w:r>
    </w:p>
    <w:p w14:paraId="53F4658F" w14:textId="77777777" w:rsidR="007C684D" w:rsidRDefault="007C684D">
      <w:pPr>
        <w:spacing w:line="276" w:lineRule="auto"/>
        <w:jc w:val="both"/>
        <w:sectPr w:rsidR="007C684D">
          <w:pgSz w:w="11910" w:h="16840"/>
          <w:pgMar w:top="1580" w:right="1220" w:bottom="1220" w:left="960" w:header="0" w:footer="1036" w:gutter="0"/>
          <w:cols w:space="720"/>
        </w:sectPr>
      </w:pPr>
    </w:p>
    <w:p w14:paraId="61E90D77" w14:textId="77777777" w:rsidR="007C684D" w:rsidRDefault="00A25A16">
      <w:pPr>
        <w:pStyle w:val="BodyText"/>
        <w:spacing w:before="76" w:line="276" w:lineRule="auto"/>
        <w:ind w:left="479" w:right="650"/>
        <w:jc w:val="both"/>
      </w:pPr>
      <w:r>
        <w:t xml:space="preserve">times the working pressure or 4.5kg/cm2 whichever is </w:t>
      </w:r>
      <w:r>
        <w:rPr>
          <w:spacing w:val="-3"/>
        </w:rPr>
        <w:t xml:space="preserve">greater. </w:t>
      </w:r>
      <w:r>
        <w:t>The duration shall be as per the BS standards. The leaks shall be determined from the net volume of water pumped during the period and the leaks shall be within the accepted range by the relevant BS</w:t>
      </w:r>
      <w:r>
        <w:rPr>
          <w:spacing w:val="-5"/>
        </w:rPr>
        <w:t xml:space="preserve"> </w:t>
      </w:r>
      <w:r>
        <w:t>standards.</w:t>
      </w:r>
    </w:p>
    <w:p w14:paraId="44B68B5C" w14:textId="77777777" w:rsidR="007C684D" w:rsidRDefault="007C684D">
      <w:pPr>
        <w:pStyle w:val="BodyText"/>
        <w:rPr>
          <w:sz w:val="26"/>
        </w:rPr>
      </w:pPr>
    </w:p>
    <w:p w14:paraId="2A0D2F4D" w14:textId="77777777" w:rsidR="007C684D" w:rsidRDefault="00A25A16">
      <w:pPr>
        <w:pStyle w:val="Heading2"/>
        <w:numPr>
          <w:ilvl w:val="1"/>
          <w:numId w:val="61"/>
        </w:numPr>
        <w:tabs>
          <w:tab w:val="left" w:pos="1128"/>
        </w:tabs>
        <w:spacing w:before="229"/>
        <w:jc w:val="both"/>
      </w:pPr>
      <w:bookmarkStart w:id="495" w:name="10.28_Steel_Piping_Jointing"/>
      <w:bookmarkStart w:id="496" w:name="_bookmark151"/>
      <w:bookmarkEnd w:id="495"/>
      <w:bookmarkEnd w:id="496"/>
      <w:r>
        <w:t>Steel Piping Jointing</w:t>
      </w:r>
    </w:p>
    <w:p w14:paraId="56DC5F82" w14:textId="77777777" w:rsidR="007C684D" w:rsidRDefault="007C684D">
      <w:pPr>
        <w:pStyle w:val="BodyText"/>
        <w:rPr>
          <w:b/>
          <w:sz w:val="32"/>
        </w:rPr>
      </w:pPr>
    </w:p>
    <w:p w14:paraId="5F48E374" w14:textId="77777777" w:rsidR="007C684D" w:rsidRDefault="00A25A16">
      <w:pPr>
        <w:pStyle w:val="BodyText"/>
        <w:spacing w:line="276" w:lineRule="auto"/>
        <w:ind w:left="479" w:right="653"/>
        <w:jc w:val="both"/>
      </w:pPr>
      <w:r>
        <w:t xml:space="preserve">For all pipe connections to valves, strainers and equipment, flanged or screwed joints shall be used. All screwed joints shall be made with </w:t>
      </w:r>
      <w:r>
        <w:rPr>
          <w:spacing w:val="-5"/>
        </w:rPr>
        <w:t xml:space="preserve">Teflon </w:t>
      </w:r>
      <w:r>
        <w:t>or equally acceptable p.t.f.e. thread sealing type; hemp or similar organic substances shall not be used. On galvanized steel pipe work all joints up to and including 80mm diameter shall be made by means of screwed connections. Pipe 100mm diameter and above shall be joined by means of flange connection. In all cases where pipes are joined to flanged equipment, the appropriate mating flanged shall be</w:t>
      </w:r>
      <w:r>
        <w:rPr>
          <w:spacing w:val="-9"/>
        </w:rPr>
        <w:t xml:space="preserve"> </w:t>
      </w:r>
      <w:r>
        <w:t>used.</w:t>
      </w:r>
    </w:p>
    <w:p w14:paraId="0A4AC232" w14:textId="77777777" w:rsidR="007C684D" w:rsidRDefault="007C684D">
      <w:pPr>
        <w:pStyle w:val="BodyText"/>
        <w:rPr>
          <w:sz w:val="26"/>
        </w:rPr>
      </w:pPr>
    </w:p>
    <w:p w14:paraId="71089E9A" w14:textId="77777777" w:rsidR="007C684D" w:rsidRDefault="007C684D">
      <w:pPr>
        <w:pStyle w:val="BodyText"/>
        <w:rPr>
          <w:sz w:val="26"/>
        </w:rPr>
      </w:pPr>
    </w:p>
    <w:p w14:paraId="72B95AC0" w14:textId="77777777" w:rsidR="007C684D" w:rsidRDefault="007C684D">
      <w:pPr>
        <w:pStyle w:val="BodyText"/>
        <w:spacing w:before="7"/>
        <w:rPr>
          <w:sz w:val="21"/>
        </w:rPr>
      </w:pPr>
    </w:p>
    <w:p w14:paraId="4BDB6BAA" w14:textId="77777777" w:rsidR="007C684D" w:rsidRDefault="00A25A16">
      <w:pPr>
        <w:pStyle w:val="Heading2"/>
        <w:numPr>
          <w:ilvl w:val="1"/>
          <w:numId w:val="61"/>
        </w:numPr>
        <w:tabs>
          <w:tab w:val="left" w:pos="1128"/>
        </w:tabs>
        <w:jc w:val="both"/>
      </w:pPr>
      <w:bookmarkStart w:id="497" w:name="10.29_Flanged_for_Steel_Pipes"/>
      <w:bookmarkStart w:id="498" w:name="_bookmark152"/>
      <w:bookmarkEnd w:id="497"/>
      <w:bookmarkEnd w:id="498"/>
      <w:r>
        <w:t>Flanged for Steel</w:t>
      </w:r>
      <w:r>
        <w:rPr>
          <w:spacing w:val="-3"/>
        </w:rPr>
        <w:t xml:space="preserve"> </w:t>
      </w:r>
      <w:r>
        <w:t>Pipes</w:t>
      </w:r>
    </w:p>
    <w:p w14:paraId="3BBE3299" w14:textId="77777777" w:rsidR="007C684D" w:rsidRDefault="007C684D">
      <w:pPr>
        <w:pStyle w:val="BodyText"/>
        <w:spacing w:before="8"/>
        <w:rPr>
          <w:b/>
          <w:sz w:val="31"/>
        </w:rPr>
      </w:pPr>
    </w:p>
    <w:p w14:paraId="0AA7E942" w14:textId="77777777" w:rsidR="007C684D" w:rsidRDefault="00A25A16">
      <w:pPr>
        <w:pStyle w:val="BodyText"/>
        <w:spacing w:before="1" w:line="276" w:lineRule="auto"/>
        <w:ind w:left="479" w:right="652"/>
        <w:jc w:val="both"/>
      </w:pPr>
      <w:r>
        <w:t>Flanges shall be of mild steel in accordance with BS 4504 Part  1. All flanged joints  shall be flushed and aligned, and shall be made with corrugated jointing rings, coated on both sides with recommenced jointing compound. All bolts shall be hexagonal-headed steel in accordance with BS 916 with washers and nuts. Flanges and bolts shall be suitable for the working</w:t>
      </w:r>
      <w:r>
        <w:rPr>
          <w:spacing w:val="-7"/>
        </w:rPr>
        <w:t xml:space="preserve"> </w:t>
      </w:r>
      <w:r>
        <w:t>pressure.</w:t>
      </w:r>
    </w:p>
    <w:p w14:paraId="66AC3C00" w14:textId="77777777" w:rsidR="007C684D" w:rsidRDefault="007C684D">
      <w:pPr>
        <w:pStyle w:val="BodyText"/>
        <w:rPr>
          <w:sz w:val="26"/>
        </w:rPr>
      </w:pPr>
    </w:p>
    <w:p w14:paraId="7886C096" w14:textId="77777777" w:rsidR="007C684D" w:rsidRDefault="00A25A16">
      <w:pPr>
        <w:pStyle w:val="Heading2"/>
        <w:numPr>
          <w:ilvl w:val="1"/>
          <w:numId w:val="61"/>
        </w:numPr>
        <w:tabs>
          <w:tab w:val="left" w:pos="1128"/>
        </w:tabs>
        <w:spacing w:before="224"/>
        <w:jc w:val="both"/>
      </w:pPr>
      <w:bookmarkStart w:id="499" w:name="10.30_UPVC_Pipe"/>
      <w:bookmarkStart w:id="500" w:name="_bookmark153"/>
      <w:bookmarkEnd w:id="499"/>
      <w:bookmarkEnd w:id="500"/>
      <w:r>
        <w:t>UPVC Pipe</w:t>
      </w:r>
    </w:p>
    <w:p w14:paraId="64972C9B" w14:textId="77777777" w:rsidR="007C684D" w:rsidRDefault="007C684D">
      <w:pPr>
        <w:pStyle w:val="BodyText"/>
        <w:spacing w:before="8"/>
        <w:rPr>
          <w:b/>
          <w:sz w:val="31"/>
        </w:rPr>
      </w:pPr>
    </w:p>
    <w:p w14:paraId="169728BA" w14:textId="77777777" w:rsidR="007C684D" w:rsidRDefault="00A25A16">
      <w:pPr>
        <w:pStyle w:val="BodyText"/>
        <w:spacing w:before="1" w:line="276" w:lineRule="auto"/>
        <w:ind w:left="479" w:right="650"/>
        <w:jc w:val="both"/>
      </w:pPr>
      <w:r>
        <w:t xml:space="preserve">Unplasticised PVC (UPVC) pipe work shall be to relevant BS standards and installed complete with standard molded fittings. Tubing and fittings shall be submitted to the Engineer for review before commencement of works. UPVC pipes shall be odorless type and shall not taint and shall be suitable for the service and duty specified. UPVC pipes shall be resistant to all external and internal corrosion and shall not be subject </w:t>
      </w:r>
      <w:r>
        <w:rPr>
          <w:spacing w:val="1"/>
        </w:rPr>
        <w:t xml:space="preserve">to </w:t>
      </w:r>
      <w:r>
        <w:t>attack by insects and rodents. Pipe runs shall be fabricated using cemented sockets, bushes, bends, elbows and tees but flanged or screwed joints shall be used  at  connection  to plant items and valves. Sufficient additional flanged joints shall be provided to facilitate maintenance and dismantling as directed by the</w:t>
      </w:r>
      <w:r>
        <w:rPr>
          <w:spacing w:val="-21"/>
        </w:rPr>
        <w:t xml:space="preserve"> </w:t>
      </w:r>
      <w:r>
        <w:rPr>
          <w:spacing w:val="-3"/>
        </w:rPr>
        <w:t>Engineer.</w:t>
      </w:r>
    </w:p>
    <w:p w14:paraId="4002290F" w14:textId="77777777" w:rsidR="007C684D" w:rsidRDefault="007C684D">
      <w:pPr>
        <w:pStyle w:val="BodyText"/>
        <w:spacing w:before="8"/>
        <w:rPr>
          <w:sz w:val="27"/>
        </w:rPr>
      </w:pPr>
    </w:p>
    <w:p w14:paraId="2DEDF4D9" w14:textId="77777777" w:rsidR="007C684D" w:rsidRDefault="00A25A16">
      <w:pPr>
        <w:pStyle w:val="BodyText"/>
        <w:spacing w:line="276" w:lineRule="auto"/>
        <w:ind w:left="479" w:right="654"/>
        <w:jc w:val="both"/>
      </w:pPr>
      <w:r>
        <w:t>Generally pipe fixing shall be in accordance  with  ‘Pipe  Fixing’  but  particular  care and attention shall be paid to the greater degree of expansion and contraction of UPVC pipe in comparison with that of metal pipes. Hangers or supports spacing shall comply with the manufacturer’s</w:t>
      </w:r>
      <w:r>
        <w:rPr>
          <w:spacing w:val="-8"/>
        </w:rPr>
        <w:t xml:space="preserve"> </w:t>
      </w:r>
      <w:r>
        <w:t>recommendations.</w:t>
      </w:r>
    </w:p>
    <w:p w14:paraId="1CD6FEDA" w14:textId="77777777" w:rsidR="007C684D" w:rsidRDefault="007C684D">
      <w:pPr>
        <w:spacing w:line="276" w:lineRule="auto"/>
        <w:jc w:val="both"/>
        <w:sectPr w:rsidR="007C684D">
          <w:pgSz w:w="11910" w:h="16840"/>
          <w:pgMar w:top="1340" w:right="1220" w:bottom="1220" w:left="960" w:header="0" w:footer="1036" w:gutter="0"/>
          <w:cols w:space="720"/>
        </w:sectPr>
      </w:pPr>
    </w:p>
    <w:p w14:paraId="7EFBB8C0" w14:textId="77777777" w:rsidR="007C684D" w:rsidRDefault="00A25A16">
      <w:pPr>
        <w:pStyle w:val="Heading2"/>
        <w:numPr>
          <w:ilvl w:val="1"/>
          <w:numId w:val="61"/>
        </w:numPr>
        <w:tabs>
          <w:tab w:val="left" w:pos="1128"/>
        </w:tabs>
        <w:spacing w:before="61"/>
      </w:pPr>
      <w:bookmarkStart w:id="501" w:name="10.31_Polypropylene_Pipes"/>
      <w:bookmarkStart w:id="502" w:name="_bookmark154"/>
      <w:bookmarkEnd w:id="501"/>
      <w:bookmarkEnd w:id="502"/>
      <w:r>
        <w:t>Polypropylene Pipes</w:t>
      </w:r>
    </w:p>
    <w:p w14:paraId="19EB8980" w14:textId="77777777" w:rsidR="007C684D" w:rsidRDefault="007C684D">
      <w:pPr>
        <w:pStyle w:val="BodyText"/>
        <w:spacing w:before="9"/>
        <w:rPr>
          <w:b/>
          <w:sz w:val="31"/>
        </w:rPr>
      </w:pPr>
    </w:p>
    <w:p w14:paraId="7C06AEC4" w14:textId="77777777" w:rsidR="007C684D" w:rsidRDefault="00A25A16">
      <w:pPr>
        <w:pStyle w:val="BodyText"/>
        <w:spacing w:line="276" w:lineRule="auto"/>
        <w:ind w:left="479" w:right="584"/>
      </w:pPr>
      <w:r>
        <w:t>Polypropylene pipes shall be joined using mechanical jointing methods strictly in accordance with the manufacturer’s recommendations. Adhesives shall not be used.</w:t>
      </w:r>
    </w:p>
    <w:p w14:paraId="276B890B" w14:textId="77777777" w:rsidR="007C684D" w:rsidRDefault="00A25A16">
      <w:pPr>
        <w:pStyle w:val="BodyText"/>
        <w:spacing w:before="3"/>
        <w:rPr>
          <w:sz w:val="25"/>
        </w:rPr>
      </w:pPr>
      <w:r>
        <w:rPr>
          <w:noProof/>
        </w:rPr>
        <w:drawing>
          <wp:anchor distT="0" distB="0" distL="0" distR="0" simplePos="0" relativeHeight="1600" behindDoc="0" locked="0" layoutInCell="1" allowOverlap="1" wp14:anchorId="073C08E8" wp14:editId="252E532C">
            <wp:simplePos x="0" y="0"/>
            <wp:positionH relativeFrom="page">
              <wp:posOffset>1036750</wp:posOffset>
            </wp:positionH>
            <wp:positionV relativeFrom="paragraph">
              <wp:posOffset>209429</wp:posOffset>
            </wp:positionV>
            <wp:extent cx="5336746" cy="4443984"/>
            <wp:effectExtent l="0" t="0" r="0" b="0"/>
            <wp:wrapTopAndBottom/>
            <wp:docPr id="5"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4.jpeg"/>
                    <pic:cNvPicPr/>
                  </pic:nvPicPr>
                  <pic:blipFill>
                    <a:blip r:embed="rId50" cstate="print"/>
                    <a:stretch>
                      <a:fillRect/>
                    </a:stretch>
                  </pic:blipFill>
                  <pic:spPr>
                    <a:xfrm>
                      <a:off x="0" y="0"/>
                      <a:ext cx="5336746" cy="4443984"/>
                    </a:xfrm>
                    <a:prstGeom prst="rect">
                      <a:avLst/>
                    </a:prstGeom>
                  </pic:spPr>
                </pic:pic>
              </a:graphicData>
            </a:graphic>
          </wp:anchor>
        </w:drawing>
      </w:r>
    </w:p>
    <w:p w14:paraId="63753DF1" w14:textId="77777777" w:rsidR="007C684D" w:rsidRDefault="007C684D">
      <w:pPr>
        <w:pStyle w:val="BodyText"/>
        <w:rPr>
          <w:sz w:val="26"/>
        </w:rPr>
      </w:pPr>
    </w:p>
    <w:p w14:paraId="23D62350" w14:textId="77777777" w:rsidR="007C684D" w:rsidRDefault="007C684D">
      <w:pPr>
        <w:pStyle w:val="BodyText"/>
        <w:spacing w:before="4"/>
        <w:rPr>
          <w:sz w:val="25"/>
        </w:rPr>
      </w:pPr>
    </w:p>
    <w:p w14:paraId="691588F4" w14:textId="77777777" w:rsidR="007C684D" w:rsidRDefault="00A25A16">
      <w:pPr>
        <w:pStyle w:val="Heading2"/>
        <w:numPr>
          <w:ilvl w:val="1"/>
          <w:numId w:val="61"/>
        </w:numPr>
        <w:tabs>
          <w:tab w:val="left" w:pos="1128"/>
        </w:tabs>
      </w:pPr>
      <w:bookmarkStart w:id="503" w:name="10.32_Anchors_and_Guides"/>
      <w:bookmarkStart w:id="504" w:name="_bookmark155"/>
      <w:bookmarkEnd w:id="503"/>
      <w:bookmarkEnd w:id="504"/>
      <w:r>
        <w:t>Anchors and Guides</w:t>
      </w:r>
    </w:p>
    <w:p w14:paraId="7A33F11F" w14:textId="77777777" w:rsidR="007C684D" w:rsidRDefault="007C684D">
      <w:pPr>
        <w:pStyle w:val="BodyText"/>
        <w:spacing w:before="9"/>
        <w:rPr>
          <w:b/>
          <w:sz w:val="31"/>
        </w:rPr>
      </w:pPr>
    </w:p>
    <w:p w14:paraId="35B63576" w14:textId="77777777" w:rsidR="007C684D" w:rsidRDefault="00A25A16">
      <w:pPr>
        <w:pStyle w:val="BodyText"/>
        <w:spacing w:line="276" w:lineRule="auto"/>
        <w:ind w:left="479" w:right="657"/>
        <w:jc w:val="both"/>
      </w:pPr>
      <w:r>
        <w:t>Anchors shall be positioned in association with change in pipe work direction and expansion compensators such as to transmit the forces due to expansion and internal pressures to the ground or structure at appropriate points. Testing shall also be taken into account when designing anchors. All details and sizes of anchors shall be submitted for approval prior to installation. Guides shall be mild steel riders welded to the pipes on roller or sliding supports restrained with U-bolts on brackets.</w:t>
      </w:r>
    </w:p>
    <w:p w14:paraId="2A2DCBCE" w14:textId="77777777" w:rsidR="007C684D" w:rsidRDefault="007C684D">
      <w:pPr>
        <w:pStyle w:val="BodyText"/>
        <w:rPr>
          <w:sz w:val="26"/>
        </w:rPr>
      </w:pPr>
    </w:p>
    <w:p w14:paraId="39F072CE" w14:textId="77777777" w:rsidR="007C684D" w:rsidRDefault="00A25A16">
      <w:pPr>
        <w:pStyle w:val="Heading2"/>
        <w:numPr>
          <w:ilvl w:val="1"/>
          <w:numId w:val="61"/>
        </w:numPr>
        <w:tabs>
          <w:tab w:val="left" w:pos="1128"/>
        </w:tabs>
        <w:spacing w:before="224"/>
      </w:pPr>
      <w:bookmarkStart w:id="505" w:name="10.33_Expansion_Joint"/>
      <w:bookmarkStart w:id="506" w:name="_bookmark156"/>
      <w:bookmarkEnd w:id="505"/>
      <w:bookmarkEnd w:id="506"/>
      <w:r>
        <w:t>Expansion</w:t>
      </w:r>
      <w:r>
        <w:rPr>
          <w:spacing w:val="-2"/>
        </w:rPr>
        <w:t xml:space="preserve"> </w:t>
      </w:r>
      <w:r>
        <w:t>Joint</w:t>
      </w:r>
    </w:p>
    <w:p w14:paraId="587121ED" w14:textId="77777777" w:rsidR="007C684D" w:rsidRDefault="007C684D">
      <w:pPr>
        <w:pStyle w:val="BodyText"/>
        <w:spacing w:before="8"/>
        <w:rPr>
          <w:b/>
          <w:sz w:val="31"/>
        </w:rPr>
      </w:pPr>
    </w:p>
    <w:p w14:paraId="072F59D1" w14:textId="77777777" w:rsidR="007C684D" w:rsidRDefault="00A25A16">
      <w:pPr>
        <w:pStyle w:val="BodyText"/>
        <w:spacing w:before="1" w:line="278" w:lineRule="auto"/>
        <w:ind w:left="479" w:right="584"/>
      </w:pPr>
      <w:r>
        <w:t>Wherever necessary, due allowance shall be made for the expansion and contraction of Pipe work by change in direction of pipe work, or expansion loops, whether required.</w:t>
      </w:r>
    </w:p>
    <w:p w14:paraId="3E955CCD" w14:textId="77777777" w:rsidR="007C684D" w:rsidRDefault="007C684D">
      <w:pPr>
        <w:spacing w:line="278" w:lineRule="auto"/>
        <w:sectPr w:rsidR="007C684D">
          <w:pgSz w:w="11910" w:h="16840"/>
          <w:pgMar w:top="1360" w:right="1220" w:bottom="1220" w:left="960" w:header="0" w:footer="1036" w:gutter="0"/>
          <w:cols w:space="720"/>
        </w:sectPr>
      </w:pPr>
    </w:p>
    <w:p w14:paraId="0315EEF5" w14:textId="77777777" w:rsidR="007C684D" w:rsidRDefault="00A25A16">
      <w:pPr>
        <w:pStyle w:val="BodyText"/>
        <w:spacing w:before="181" w:line="276" w:lineRule="auto"/>
        <w:ind w:left="479" w:right="649"/>
        <w:jc w:val="both"/>
      </w:pPr>
      <w:r>
        <w:t>Where pipes pass through internal brick or concrete walls or concrete floors, sleeves of PVC or other approved material of internal diameter at least 30mm greater than the outside diameter of pipes  shall  be  built-in.  The space between the sleeve and pipe  shall be packed with suitable materials which will ensure water tightness and maintain the fire rating of the works and</w:t>
      </w:r>
      <w:r>
        <w:rPr>
          <w:spacing w:val="-9"/>
        </w:rPr>
        <w:t xml:space="preserve"> </w:t>
      </w:r>
      <w:r>
        <w:t>floors.</w:t>
      </w:r>
    </w:p>
    <w:p w14:paraId="7B7CCF3E" w14:textId="77777777" w:rsidR="007C684D" w:rsidRDefault="007C684D">
      <w:pPr>
        <w:pStyle w:val="BodyText"/>
        <w:rPr>
          <w:sz w:val="26"/>
        </w:rPr>
      </w:pPr>
    </w:p>
    <w:p w14:paraId="7E277E19" w14:textId="77777777" w:rsidR="007C684D" w:rsidRDefault="00A25A16">
      <w:pPr>
        <w:pStyle w:val="Heading2"/>
        <w:numPr>
          <w:ilvl w:val="1"/>
          <w:numId w:val="61"/>
        </w:numPr>
        <w:tabs>
          <w:tab w:val="left" w:pos="1128"/>
        </w:tabs>
        <w:spacing w:before="225"/>
      </w:pPr>
      <w:bookmarkStart w:id="507" w:name="10.34_Pipes_through_Roofs"/>
      <w:bookmarkStart w:id="508" w:name="_bookmark157"/>
      <w:bookmarkEnd w:id="507"/>
      <w:bookmarkEnd w:id="508"/>
      <w:r>
        <w:t>Pipes through</w:t>
      </w:r>
      <w:r>
        <w:rPr>
          <w:spacing w:val="-3"/>
        </w:rPr>
        <w:t xml:space="preserve"> </w:t>
      </w:r>
      <w:r>
        <w:t>Roofs</w:t>
      </w:r>
    </w:p>
    <w:p w14:paraId="4C1D90AC" w14:textId="77777777" w:rsidR="007C684D" w:rsidRDefault="007C684D">
      <w:pPr>
        <w:pStyle w:val="BodyText"/>
        <w:spacing w:before="8"/>
        <w:rPr>
          <w:b/>
          <w:sz w:val="31"/>
        </w:rPr>
      </w:pPr>
    </w:p>
    <w:p w14:paraId="2543FF9C" w14:textId="77777777" w:rsidR="007C684D" w:rsidRDefault="00A25A16">
      <w:pPr>
        <w:pStyle w:val="BodyText"/>
        <w:ind w:left="480"/>
      </w:pPr>
      <w:r>
        <w:t>Where pipes pass through concrete roofs, provide and fix 450mm x 450mm x</w:t>
      </w:r>
    </w:p>
    <w:p w14:paraId="3CB1D771" w14:textId="77777777" w:rsidR="007C684D" w:rsidRDefault="00A25A16">
      <w:pPr>
        <w:pStyle w:val="BodyText"/>
        <w:spacing w:before="44" w:line="276" w:lineRule="auto"/>
        <w:ind w:left="479" w:right="661"/>
        <w:jc w:val="both"/>
      </w:pPr>
      <w:r>
        <w:t xml:space="preserve">1.8 kg lead slates and collars for pipes, the slates being sandwiched  between the layers of the asphalt or membrane roofing and collars bound to the pipes with galvanized screw clips. </w:t>
      </w:r>
      <w:r>
        <w:rPr>
          <w:spacing w:val="-4"/>
        </w:rPr>
        <w:t xml:space="preserve">Anyway, </w:t>
      </w:r>
      <w:r>
        <w:t>it is required to get Structural Engineer’s approval for this</w:t>
      </w:r>
      <w:r>
        <w:rPr>
          <w:spacing w:val="33"/>
        </w:rPr>
        <w:t xml:space="preserve"> </w:t>
      </w:r>
      <w:r>
        <w:t>detail.</w:t>
      </w:r>
    </w:p>
    <w:p w14:paraId="0DA2E6BE" w14:textId="77777777" w:rsidR="007C684D" w:rsidRDefault="007C684D">
      <w:pPr>
        <w:pStyle w:val="BodyText"/>
        <w:rPr>
          <w:sz w:val="26"/>
        </w:rPr>
      </w:pPr>
    </w:p>
    <w:p w14:paraId="3D7AAE96" w14:textId="77777777" w:rsidR="007C684D" w:rsidRDefault="00A25A16">
      <w:pPr>
        <w:pStyle w:val="Heading2"/>
        <w:numPr>
          <w:ilvl w:val="1"/>
          <w:numId w:val="60"/>
        </w:numPr>
        <w:tabs>
          <w:tab w:val="left" w:pos="1128"/>
        </w:tabs>
        <w:spacing w:before="223"/>
      </w:pPr>
      <w:bookmarkStart w:id="509" w:name="10.35_Galvanized_Steel_Piping_in_Contact"/>
      <w:bookmarkStart w:id="510" w:name="_bookmark158"/>
      <w:bookmarkEnd w:id="509"/>
      <w:bookmarkEnd w:id="510"/>
      <w:r>
        <w:t>Galvanized Steel Piping in Contact with Concrete</w:t>
      </w:r>
      <w:r>
        <w:rPr>
          <w:spacing w:val="-33"/>
        </w:rPr>
        <w:t xml:space="preserve"> </w:t>
      </w:r>
      <w:r>
        <w:t>etc.</w:t>
      </w:r>
    </w:p>
    <w:p w14:paraId="268886BD" w14:textId="77777777" w:rsidR="007C684D" w:rsidRDefault="007C684D">
      <w:pPr>
        <w:pStyle w:val="BodyText"/>
        <w:spacing w:before="8"/>
        <w:rPr>
          <w:b/>
          <w:sz w:val="31"/>
        </w:rPr>
      </w:pPr>
    </w:p>
    <w:p w14:paraId="5EA5B6C2" w14:textId="77777777" w:rsidR="007C684D" w:rsidRDefault="00A25A16">
      <w:pPr>
        <w:pStyle w:val="BodyText"/>
        <w:spacing w:line="276" w:lineRule="auto"/>
        <w:ind w:left="479" w:right="652"/>
        <w:jc w:val="both"/>
      </w:pPr>
      <w:r>
        <w:t xml:space="preserve">All galvanized steel pipes where embedded in screed or concrete or run underground shall be coated with two coats of bituminous paint on the outside and wrapped completely round with a layer of Denso tape. Pipes buried in </w:t>
      </w:r>
      <w:r>
        <w:rPr>
          <w:spacing w:val="-3"/>
        </w:rPr>
        <w:t xml:space="preserve">plaster, </w:t>
      </w:r>
      <w:r>
        <w:t>or brickwork structure shall be similarly bitumen coated but without tape wrapping.</w:t>
      </w:r>
    </w:p>
    <w:p w14:paraId="16610FDD" w14:textId="77777777" w:rsidR="007C684D" w:rsidRDefault="007C684D">
      <w:pPr>
        <w:pStyle w:val="BodyText"/>
        <w:rPr>
          <w:sz w:val="26"/>
        </w:rPr>
      </w:pPr>
    </w:p>
    <w:p w14:paraId="24AA4D88" w14:textId="77777777" w:rsidR="007C684D" w:rsidRDefault="00A25A16">
      <w:pPr>
        <w:pStyle w:val="Heading2"/>
        <w:numPr>
          <w:ilvl w:val="1"/>
          <w:numId w:val="60"/>
        </w:numPr>
        <w:tabs>
          <w:tab w:val="left" w:pos="1126"/>
        </w:tabs>
        <w:spacing w:before="223"/>
        <w:ind w:left="1125" w:hanging="645"/>
        <w:jc w:val="both"/>
      </w:pPr>
      <w:bookmarkStart w:id="511" w:name="10.36_Rain_Water_System"/>
      <w:bookmarkStart w:id="512" w:name="_bookmark159"/>
      <w:bookmarkEnd w:id="511"/>
      <w:bookmarkEnd w:id="512"/>
      <w:r>
        <w:t xml:space="preserve">Rain </w:t>
      </w:r>
      <w:r>
        <w:rPr>
          <w:spacing w:val="-3"/>
        </w:rPr>
        <w:t>Water</w:t>
      </w:r>
      <w:r>
        <w:rPr>
          <w:spacing w:val="-8"/>
        </w:rPr>
        <w:t xml:space="preserve"> </w:t>
      </w:r>
      <w:r>
        <w:t>System</w:t>
      </w:r>
    </w:p>
    <w:p w14:paraId="346D0F62" w14:textId="77777777" w:rsidR="007C684D" w:rsidRDefault="007C684D">
      <w:pPr>
        <w:pStyle w:val="BodyText"/>
        <w:spacing w:before="1"/>
        <w:rPr>
          <w:b/>
          <w:sz w:val="31"/>
        </w:rPr>
      </w:pPr>
    </w:p>
    <w:p w14:paraId="56F3E630" w14:textId="77777777" w:rsidR="007C684D" w:rsidRDefault="00A25A16">
      <w:pPr>
        <w:pStyle w:val="ListParagraph"/>
        <w:numPr>
          <w:ilvl w:val="2"/>
          <w:numId w:val="60"/>
        </w:numPr>
        <w:tabs>
          <w:tab w:val="left" w:pos="1294"/>
        </w:tabs>
        <w:spacing w:before="1"/>
        <w:ind w:hanging="813"/>
        <w:jc w:val="both"/>
        <w:rPr>
          <w:sz w:val="24"/>
        </w:rPr>
      </w:pPr>
      <w:r>
        <w:rPr>
          <w:sz w:val="24"/>
          <w:u w:val="single"/>
        </w:rPr>
        <w:t>System</w:t>
      </w:r>
      <w:r>
        <w:rPr>
          <w:spacing w:val="-13"/>
          <w:sz w:val="24"/>
          <w:u w:val="single"/>
        </w:rPr>
        <w:t xml:space="preserve"> </w:t>
      </w:r>
      <w:r>
        <w:rPr>
          <w:sz w:val="24"/>
          <w:u w:val="single"/>
        </w:rPr>
        <w:t>description</w:t>
      </w:r>
    </w:p>
    <w:p w14:paraId="65D29321" w14:textId="77777777" w:rsidR="007C684D" w:rsidRDefault="007C684D">
      <w:pPr>
        <w:pStyle w:val="BodyText"/>
        <w:spacing w:before="1"/>
      </w:pPr>
    </w:p>
    <w:p w14:paraId="5A635511" w14:textId="77777777" w:rsidR="007C684D" w:rsidRDefault="00A25A16">
      <w:pPr>
        <w:pStyle w:val="BodyText"/>
        <w:spacing w:before="90" w:line="276" w:lineRule="auto"/>
        <w:ind w:left="480" w:right="652"/>
        <w:jc w:val="both"/>
      </w:pPr>
      <w:r>
        <w:rPr>
          <w:spacing w:val="-5"/>
        </w:rPr>
        <w:t xml:space="preserve">Terrace </w:t>
      </w:r>
      <w:r>
        <w:t>drains shall be taken down  through  the  ducts  provided  and  the Balcony  drains to be taken down separately and shall  be  fed  to  the periphery drains as  indicated in the drawings.</w:t>
      </w:r>
    </w:p>
    <w:p w14:paraId="2FC36596" w14:textId="77777777" w:rsidR="007C684D" w:rsidRDefault="007C684D">
      <w:pPr>
        <w:pStyle w:val="BodyText"/>
        <w:spacing w:before="7"/>
        <w:rPr>
          <w:sz w:val="27"/>
        </w:rPr>
      </w:pPr>
    </w:p>
    <w:p w14:paraId="761D015B" w14:textId="77777777" w:rsidR="007C684D" w:rsidRDefault="00A25A16">
      <w:pPr>
        <w:pStyle w:val="BodyText"/>
        <w:spacing w:line="276" w:lineRule="auto"/>
        <w:ind w:left="479" w:right="651"/>
        <w:jc w:val="both"/>
      </w:pPr>
      <w:r>
        <w:t>Silt traps manholes filters shall be incorporated where appropriate for the proper functioning of the system. The provision shall be made for the area rain water drainage system including necessary man holes, drain lines, gratings, piping, planter box drainage system, drain cells, geo textiles, etc., which are required to the proper functioning of the system and as mentioned in the drawings.</w:t>
      </w:r>
    </w:p>
    <w:p w14:paraId="51CA0667" w14:textId="77777777" w:rsidR="007C684D" w:rsidRDefault="007C684D">
      <w:pPr>
        <w:pStyle w:val="BodyText"/>
        <w:spacing w:before="8"/>
        <w:rPr>
          <w:sz w:val="27"/>
        </w:rPr>
      </w:pPr>
    </w:p>
    <w:p w14:paraId="4E64917B" w14:textId="77777777" w:rsidR="007C684D" w:rsidRDefault="00A25A16">
      <w:pPr>
        <w:pStyle w:val="ListParagraph"/>
        <w:numPr>
          <w:ilvl w:val="2"/>
          <w:numId w:val="60"/>
        </w:numPr>
        <w:tabs>
          <w:tab w:val="left" w:pos="1294"/>
        </w:tabs>
        <w:ind w:hanging="813"/>
        <w:jc w:val="both"/>
        <w:rPr>
          <w:sz w:val="24"/>
        </w:rPr>
      </w:pPr>
      <w:r>
        <w:rPr>
          <w:sz w:val="24"/>
          <w:u w:val="single"/>
        </w:rPr>
        <w:t>Pipes and</w:t>
      </w:r>
      <w:r>
        <w:rPr>
          <w:spacing w:val="-4"/>
          <w:sz w:val="24"/>
          <w:u w:val="single"/>
        </w:rPr>
        <w:t xml:space="preserve"> </w:t>
      </w:r>
      <w:r>
        <w:rPr>
          <w:sz w:val="24"/>
          <w:u w:val="single"/>
        </w:rPr>
        <w:t>fittings</w:t>
      </w:r>
    </w:p>
    <w:p w14:paraId="032E0363" w14:textId="77777777" w:rsidR="007C684D" w:rsidRDefault="007C684D">
      <w:pPr>
        <w:pStyle w:val="BodyText"/>
        <w:spacing w:before="1"/>
      </w:pPr>
    </w:p>
    <w:p w14:paraId="1744AF6E" w14:textId="77777777" w:rsidR="007C684D" w:rsidRDefault="00A25A16">
      <w:pPr>
        <w:pStyle w:val="BodyText"/>
        <w:spacing w:before="90"/>
        <w:ind w:left="480"/>
      </w:pPr>
      <w:r>
        <w:t>The balcony/ terrace rain water main downers will be type 600 UPVC.</w:t>
      </w:r>
    </w:p>
    <w:p w14:paraId="410AC6DC" w14:textId="77777777" w:rsidR="007C684D" w:rsidRDefault="007C684D">
      <w:pPr>
        <w:pStyle w:val="BodyText"/>
        <w:spacing w:before="1"/>
        <w:rPr>
          <w:sz w:val="31"/>
        </w:rPr>
      </w:pPr>
    </w:p>
    <w:p w14:paraId="557BC3BB" w14:textId="77777777" w:rsidR="007C684D" w:rsidRDefault="00A25A16">
      <w:pPr>
        <w:pStyle w:val="BodyText"/>
        <w:spacing w:line="278" w:lineRule="auto"/>
        <w:ind w:left="479" w:right="757"/>
      </w:pPr>
      <w:r>
        <w:t>All the piping underground which are just under the heavy traffic area shall be UPVC type 1000.</w:t>
      </w:r>
    </w:p>
    <w:p w14:paraId="0810C6A9" w14:textId="77777777" w:rsidR="007C684D" w:rsidRDefault="007C684D">
      <w:pPr>
        <w:spacing w:line="278" w:lineRule="auto"/>
        <w:sectPr w:rsidR="007C684D">
          <w:pgSz w:w="11910" w:h="16840"/>
          <w:pgMar w:top="1580" w:right="1220" w:bottom="1220" w:left="960" w:header="0" w:footer="1036" w:gutter="0"/>
          <w:cols w:space="720"/>
        </w:sectPr>
      </w:pPr>
    </w:p>
    <w:p w14:paraId="06A20030" w14:textId="77777777" w:rsidR="007C684D" w:rsidRDefault="00A25A16">
      <w:pPr>
        <w:pStyle w:val="BodyText"/>
        <w:spacing w:before="152"/>
        <w:ind w:left="480"/>
      </w:pPr>
      <w:r>
        <w:t>All the rain water manholes in ground floor shall have heavy duty cast iron gratings.</w:t>
      </w:r>
    </w:p>
    <w:p w14:paraId="0FEDED29" w14:textId="77777777" w:rsidR="007C684D" w:rsidRDefault="007C684D">
      <w:pPr>
        <w:pStyle w:val="BodyText"/>
        <w:rPr>
          <w:sz w:val="26"/>
        </w:rPr>
      </w:pPr>
    </w:p>
    <w:p w14:paraId="35AFE874" w14:textId="77777777" w:rsidR="007C684D" w:rsidRDefault="007C684D">
      <w:pPr>
        <w:pStyle w:val="BodyText"/>
        <w:spacing w:before="1"/>
        <w:rPr>
          <w:sz w:val="23"/>
        </w:rPr>
      </w:pPr>
    </w:p>
    <w:p w14:paraId="38758A93" w14:textId="77777777" w:rsidR="007C684D" w:rsidRDefault="00A25A16">
      <w:pPr>
        <w:pStyle w:val="Heading2"/>
        <w:spacing w:before="1"/>
        <w:ind w:left="480" w:firstLine="0"/>
      </w:pPr>
      <w:bookmarkStart w:id="513" w:name="10.37_Installation_of_Underground_Pipes"/>
      <w:bookmarkStart w:id="514" w:name="_bookmark160"/>
      <w:bookmarkEnd w:id="513"/>
      <w:bookmarkEnd w:id="514"/>
      <w:r>
        <w:t>10.37 Installation of Underground Pipes</w:t>
      </w:r>
    </w:p>
    <w:p w14:paraId="1051FA7A" w14:textId="77777777" w:rsidR="007C684D" w:rsidRDefault="007C684D">
      <w:pPr>
        <w:pStyle w:val="BodyText"/>
        <w:spacing w:before="8"/>
        <w:rPr>
          <w:b/>
          <w:sz w:val="31"/>
        </w:rPr>
      </w:pPr>
    </w:p>
    <w:p w14:paraId="3402E254" w14:textId="77777777" w:rsidR="007C684D" w:rsidRDefault="00A25A16">
      <w:pPr>
        <w:pStyle w:val="BodyText"/>
        <w:spacing w:line="278" w:lineRule="auto"/>
        <w:ind w:left="480" w:right="5971"/>
      </w:pPr>
      <w:r>
        <w:rPr>
          <w:u w:val="single"/>
        </w:rPr>
        <w:t>10.37.1 Excavation for Pipes Lines</w:t>
      </w:r>
    </w:p>
    <w:p w14:paraId="6DB17958" w14:textId="77777777" w:rsidR="007C684D" w:rsidRDefault="007C684D">
      <w:pPr>
        <w:pStyle w:val="BodyText"/>
        <w:spacing w:before="4"/>
        <w:rPr>
          <w:sz w:val="19"/>
        </w:rPr>
      </w:pPr>
    </w:p>
    <w:p w14:paraId="4C891416" w14:textId="77777777" w:rsidR="007C684D" w:rsidRDefault="00A25A16">
      <w:pPr>
        <w:pStyle w:val="BodyText"/>
        <w:spacing w:before="90" w:line="276" w:lineRule="auto"/>
        <w:ind w:left="479" w:right="657"/>
        <w:jc w:val="both"/>
      </w:pPr>
      <w:r>
        <w:t>Trenches for pipes shall be excavated to a sufficient depth more than 600mm unless otherwise specified and width to enable the pipe and any specified or agreed joint, bedding, haunching and surrounding to be accommodated.</w:t>
      </w:r>
    </w:p>
    <w:p w14:paraId="41D47838" w14:textId="77777777" w:rsidR="007C684D" w:rsidRDefault="007C684D">
      <w:pPr>
        <w:pStyle w:val="BodyText"/>
        <w:spacing w:before="7"/>
        <w:rPr>
          <w:sz w:val="27"/>
        </w:rPr>
      </w:pPr>
    </w:p>
    <w:p w14:paraId="0F14C939" w14:textId="77777777" w:rsidR="007C684D" w:rsidRDefault="00A25A16">
      <w:pPr>
        <w:pStyle w:val="BodyText"/>
        <w:spacing w:line="276" w:lineRule="auto"/>
        <w:ind w:left="479" w:right="654"/>
        <w:jc w:val="both"/>
      </w:pPr>
      <w:r>
        <w:t>Where the width of the trench is not specified, it is to be as narrow as working  conditions permit. The minimum width of the trench shall be 300mm greater than  the  all external diameter of the pipes.  Mud,  rock  projections,  boulders, hard  sports and tree roots encountered in trench bottoms and under drainage structures shall be removed and replaced with compacted special filling</w:t>
      </w:r>
      <w:r>
        <w:rPr>
          <w:spacing w:val="15"/>
        </w:rPr>
        <w:t xml:space="preserve"> </w:t>
      </w:r>
      <w:r>
        <w:t>material.</w:t>
      </w:r>
    </w:p>
    <w:p w14:paraId="2B78511F" w14:textId="77777777" w:rsidR="007C684D" w:rsidRDefault="007C684D">
      <w:pPr>
        <w:pStyle w:val="BodyText"/>
        <w:rPr>
          <w:sz w:val="26"/>
        </w:rPr>
      </w:pPr>
    </w:p>
    <w:p w14:paraId="41CCDBB1" w14:textId="77777777" w:rsidR="007C684D" w:rsidRDefault="00A25A16">
      <w:pPr>
        <w:pStyle w:val="Heading2"/>
        <w:numPr>
          <w:ilvl w:val="1"/>
          <w:numId w:val="59"/>
        </w:numPr>
        <w:tabs>
          <w:tab w:val="left" w:pos="1128"/>
        </w:tabs>
        <w:spacing w:before="222"/>
        <w:jc w:val="both"/>
      </w:pPr>
      <w:bookmarkStart w:id="515" w:name="10.38_Jointing_of_UPVC_Pipes_and_Joint_R"/>
      <w:bookmarkStart w:id="516" w:name="_bookmark161"/>
      <w:bookmarkEnd w:id="515"/>
      <w:bookmarkEnd w:id="516"/>
      <w:r>
        <w:rPr>
          <w:position w:val="1"/>
        </w:rPr>
        <w:t>Jointing</w:t>
      </w:r>
      <w:r>
        <w:rPr>
          <w:spacing w:val="45"/>
          <w:position w:val="1"/>
        </w:rPr>
        <w:t xml:space="preserve"> </w:t>
      </w:r>
      <w:r>
        <w:rPr>
          <w:position w:val="1"/>
        </w:rPr>
        <w:t>of</w:t>
      </w:r>
      <w:r>
        <w:rPr>
          <w:spacing w:val="45"/>
          <w:position w:val="1"/>
        </w:rPr>
        <w:t xml:space="preserve"> </w:t>
      </w:r>
      <w:r>
        <w:rPr>
          <w:position w:val="1"/>
        </w:rPr>
        <w:t>UPVC</w:t>
      </w:r>
      <w:r>
        <w:rPr>
          <w:spacing w:val="42"/>
          <w:position w:val="1"/>
        </w:rPr>
        <w:t xml:space="preserve"> </w:t>
      </w:r>
      <w:r>
        <w:rPr>
          <w:position w:val="1"/>
        </w:rPr>
        <w:t>Pipes</w:t>
      </w:r>
      <w:r>
        <w:rPr>
          <w:spacing w:val="45"/>
          <w:position w:val="1"/>
        </w:rPr>
        <w:t xml:space="preserve"> </w:t>
      </w:r>
      <w:r>
        <w:rPr>
          <w:position w:val="1"/>
        </w:rPr>
        <w:t>and</w:t>
      </w:r>
      <w:r>
        <w:rPr>
          <w:spacing w:val="50"/>
          <w:position w:val="1"/>
        </w:rPr>
        <w:t xml:space="preserve"> </w:t>
      </w:r>
      <w:r>
        <w:rPr>
          <w:position w:val="1"/>
        </w:rPr>
        <w:t>Joint</w:t>
      </w:r>
      <w:r>
        <w:rPr>
          <w:spacing w:val="45"/>
          <w:position w:val="1"/>
        </w:rPr>
        <w:t xml:space="preserve"> </w:t>
      </w:r>
      <w:r>
        <w:rPr>
          <w:position w:val="1"/>
        </w:rPr>
        <w:t>Rings,</w:t>
      </w:r>
      <w:r>
        <w:rPr>
          <w:spacing w:val="45"/>
          <w:position w:val="1"/>
        </w:rPr>
        <w:t xml:space="preserve"> </w:t>
      </w:r>
      <w:r>
        <w:rPr>
          <w:position w:val="1"/>
        </w:rPr>
        <w:t>Sealing</w:t>
      </w:r>
      <w:r>
        <w:rPr>
          <w:spacing w:val="42"/>
          <w:position w:val="1"/>
        </w:rPr>
        <w:t xml:space="preserve"> </w:t>
      </w:r>
      <w:r>
        <w:rPr>
          <w:position w:val="1"/>
        </w:rPr>
        <w:t>Rings</w:t>
      </w:r>
      <w:r>
        <w:rPr>
          <w:spacing w:val="47"/>
          <w:position w:val="1"/>
        </w:rPr>
        <w:t xml:space="preserve"> </w:t>
      </w:r>
      <w:r>
        <w:rPr>
          <w:position w:val="1"/>
        </w:rPr>
        <w:t>and</w:t>
      </w:r>
      <w:r>
        <w:rPr>
          <w:spacing w:val="-2"/>
          <w:position w:val="1"/>
        </w:rPr>
        <w:t xml:space="preserve"> </w:t>
      </w:r>
      <w:r>
        <w:t>Gaskets</w:t>
      </w:r>
    </w:p>
    <w:p w14:paraId="6B14EF70" w14:textId="77777777" w:rsidR="007C684D" w:rsidRDefault="007C684D">
      <w:pPr>
        <w:pStyle w:val="BodyText"/>
        <w:spacing w:before="1"/>
        <w:rPr>
          <w:b/>
          <w:sz w:val="31"/>
        </w:rPr>
      </w:pPr>
    </w:p>
    <w:p w14:paraId="1D32893C" w14:textId="77777777" w:rsidR="007C684D" w:rsidRDefault="00A25A16">
      <w:pPr>
        <w:pStyle w:val="BodyText"/>
        <w:spacing w:before="1" w:line="276" w:lineRule="auto"/>
        <w:ind w:left="479" w:right="650"/>
        <w:jc w:val="both"/>
      </w:pPr>
      <w:r>
        <w:t xml:space="preserve">The jointing of pipes higher than </w:t>
      </w:r>
      <w:r>
        <w:rPr>
          <w:spacing w:val="-4"/>
        </w:rPr>
        <w:t xml:space="preserve">110mm </w:t>
      </w:r>
      <w:r>
        <w:t xml:space="preserve">(90mm as per SLS) nominal diameters shall be mechanical joints with rubber joint rings in accordance with BS 4346 part 2. Solvent cement joints  are  only  allowed  for  the  pipes diameters less than </w:t>
      </w:r>
      <w:r>
        <w:rPr>
          <w:spacing w:val="-4"/>
        </w:rPr>
        <w:t xml:space="preserve">110mm </w:t>
      </w:r>
      <w:r>
        <w:t>(90mm as  per SLS) for pressure</w:t>
      </w:r>
      <w:r>
        <w:rPr>
          <w:spacing w:val="-11"/>
        </w:rPr>
        <w:t xml:space="preserve"> </w:t>
      </w:r>
      <w:r>
        <w:t>lines.</w:t>
      </w:r>
    </w:p>
    <w:p w14:paraId="36C78BDA" w14:textId="77777777" w:rsidR="007C684D" w:rsidRDefault="007C684D">
      <w:pPr>
        <w:pStyle w:val="BodyText"/>
        <w:spacing w:before="8"/>
        <w:rPr>
          <w:sz w:val="27"/>
        </w:rPr>
      </w:pPr>
    </w:p>
    <w:p w14:paraId="204D07DC" w14:textId="77777777" w:rsidR="007C684D" w:rsidRDefault="00A25A16">
      <w:pPr>
        <w:pStyle w:val="BodyText"/>
        <w:spacing w:line="276" w:lineRule="auto"/>
        <w:ind w:left="479" w:right="654"/>
        <w:jc w:val="both"/>
      </w:pPr>
      <w:r>
        <w:t>The piping shall be included excavations/ backfilling(if applicable), fittings, and  reducers  including  all  hangers,  brackets,  anchors,  expansion   devices, sleeves,   plates and all accessories connected necessary for the complete</w:t>
      </w:r>
      <w:r>
        <w:rPr>
          <w:spacing w:val="5"/>
        </w:rPr>
        <w:t xml:space="preserve"> </w:t>
      </w:r>
      <w:r>
        <w:t>installation.</w:t>
      </w:r>
    </w:p>
    <w:p w14:paraId="46333858" w14:textId="77777777" w:rsidR="007C684D" w:rsidRDefault="007C684D">
      <w:pPr>
        <w:pStyle w:val="BodyText"/>
        <w:rPr>
          <w:sz w:val="26"/>
        </w:rPr>
      </w:pPr>
    </w:p>
    <w:p w14:paraId="3605755D" w14:textId="77777777" w:rsidR="007C684D" w:rsidRDefault="00A25A16">
      <w:pPr>
        <w:pStyle w:val="Heading2"/>
        <w:numPr>
          <w:ilvl w:val="1"/>
          <w:numId w:val="59"/>
        </w:numPr>
        <w:tabs>
          <w:tab w:val="left" w:pos="1128"/>
        </w:tabs>
        <w:spacing w:before="223"/>
        <w:jc w:val="both"/>
      </w:pPr>
      <w:bookmarkStart w:id="517" w:name="10.39_Pipe_Supports"/>
      <w:bookmarkStart w:id="518" w:name="_bookmark162"/>
      <w:bookmarkEnd w:id="517"/>
      <w:bookmarkEnd w:id="518"/>
      <w:r>
        <w:t>Pipe</w:t>
      </w:r>
      <w:r>
        <w:rPr>
          <w:spacing w:val="-2"/>
        </w:rPr>
        <w:t xml:space="preserve"> </w:t>
      </w:r>
      <w:r>
        <w:t>Supports</w:t>
      </w:r>
    </w:p>
    <w:p w14:paraId="0A74521F" w14:textId="77777777" w:rsidR="007C684D" w:rsidRDefault="007C684D">
      <w:pPr>
        <w:pStyle w:val="BodyText"/>
        <w:spacing w:before="9"/>
        <w:rPr>
          <w:b/>
          <w:sz w:val="31"/>
        </w:rPr>
      </w:pPr>
    </w:p>
    <w:p w14:paraId="2B7F20DE" w14:textId="77777777" w:rsidR="007C684D" w:rsidRDefault="00A25A16">
      <w:pPr>
        <w:pStyle w:val="BodyText"/>
        <w:spacing w:line="276" w:lineRule="auto"/>
        <w:ind w:left="479" w:right="652"/>
        <w:jc w:val="both"/>
      </w:pPr>
      <w:r>
        <w:t>All the piping work shall be provided with hangers, supports, clips, structural steel angles, channels or other members, wall bracing masonry piers etc. All the metal supporters shall be treated for corrosion. Pipe lines clipped to the walls and soffits of floor slabs or vertical risers shall be rigid in construction with hangers and clips at regular intervals as per the manufacturers’</w:t>
      </w:r>
      <w:r>
        <w:rPr>
          <w:spacing w:val="-3"/>
        </w:rPr>
        <w:t xml:space="preserve"> </w:t>
      </w:r>
      <w:r>
        <w:t>specifications.</w:t>
      </w:r>
    </w:p>
    <w:p w14:paraId="471CA191" w14:textId="77777777" w:rsidR="007C684D" w:rsidRDefault="007C684D">
      <w:pPr>
        <w:pStyle w:val="BodyText"/>
        <w:spacing w:before="8"/>
        <w:rPr>
          <w:sz w:val="27"/>
        </w:rPr>
      </w:pPr>
    </w:p>
    <w:p w14:paraId="306F0501" w14:textId="77777777" w:rsidR="007C684D" w:rsidRDefault="00A25A16">
      <w:pPr>
        <w:pStyle w:val="BodyText"/>
        <w:spacing w:line="276" w:lineRule="auto"/>
        <w:ind w:left="479" w:right="652"/>
        <w:jc w:val="both"/>
      </w:pPr>
      <w:r>
        <w:t>All metal parts (hangers/ brackets/ clips/ supports/ structural steel angels) coming  outside the building including corridors whether inside ceilings or not should be hot dipped</w:t>
      </w:r>
      <w:r>
        <w:rPr>
          <w:spacing w:val="-1"/>
        </w:rPr>
        <w:t xml:space="preserve"> </w:t>
      </w:r>
      <w:r>
        <w:t>galvanized.</w:t>
      </w:r>
    </w:p>
    <w:p w14:paraId="2E1FBC39" w14:textId="77777777" w:rsidR="007C684D" w:rsidRDefault="007C684D">
      <w:pPr>
        <w:spacing w:line="276" w:lineRule="auto"/>
        <w:jc w:val="both"/>
        <w:sectPr w:rsidR="007C684D">
          <w:pgSz w:w="11910" w:h="16840"/>
          <w:pgMar w:top="1580" w:right="1220" w:bottom="1220" w:left="960" w:header="0" w:footer="1036" w:gutter="0"/>
          <w:cols w:space="720"/>
        </w:sectPr>
      </w:pPr>
    </w:p>
    <w:p w14:paraId="1284ADC7" w14:textId="77777777" w:rsidR="007C684D" w:rsidRDefault="00A25A16">
      <w:pPr>
        <w:pStyle w:val="BodyText"/>
        <w:spacing w:before="76" w:line="276" w:lineRule="auto"/>
        <w:ind w:left="479" w:right="656"/>
        <w:jc w:val="both"/>
      </w:pPr>
      <w:r>
        <w:t>All metal parts (hangers/ brackets/ clips/ supports/ structural steel angels) coming inside the building should be electroplated with more than 20microns thickness.</w:t>
      </w:r>
    </w:p>
    <w:p w14:paraId="070B6152" w14:textId="77777777" w:rsidR="007C684D" w:rsidRDefault="007C684D">
      <w:pPr>
        <w:pStyle w:val="BodyText"/>
        <w:rPr>
          <w:sz w:val="26"/>
        </w:rPr>
      </w:pPr>
    </w:p>
    <w:p w14:paraId="5AA138D7" w14:textId="77777777" w:rsidR="007C684D" w:rsidRDefault="00A25A16">
      <w:pPr>
        <w:pStyle w:val="Heading2"/>
        <w:numPr>
          <w:ilvl w:val="1"/>
          <w:numId w:val="59"/>
        </w:numPr>
        <w:tabs>
          <w:tab w:val="left" w:pos="1128"/>
        </w:tabs>
        <w:spacing w:before="223"/>
        <w:jc w:val="both"/>
      </w:pPr>
      <w:bookmarkStart w:id="519" w:name="10.40_Accessories"/>
      <w:bookmarkStart w:id="520" w:name="_bookmark163"/>
      <w:bookmarkEnd w:id="519"/>
      <w:bookmarkEnd w:id="520"/>
      <w:r>
        <w:t>Accessories</w:t>
      </w:r>
    </w:p>
    <w:p w14:paraId="760E76D4" w14:textId="77777777" w:rsidR="007C684D" w:rsidRDefault="007C684D">
      <w:pPr>
        <w:pStyle w:val="BodyText"/>
        <w:spacing w:before="9"/>
        <w:rPr>
          <w:b/>
          <w:sz w:val="31"/>
        </w:rPr>
      </w:pPr>
    </w:p>
    <w:p w14:paraId="23F1A458" w14:textId="77777777" w:rsidR="007C684D" w:rsidRDefault="00A25A16">
      <w:pPr>
        <w:pStyle w:val="BodyText"/>
        <w:spacing w:line="278" w:lineRule="auto"/>
        <w:ind w:left="479" w:right="658"/>
        <w:jc w:val="both"/>
      </w:pPr>
      <w:r>
        <w:t>All the necessary valves shall be provided appropriately whether shown on  the  drawings</w:t>
      </w:r>
      <w:r>
        <w:rPr>
          <w:spacing w:val="22"/>
        </w:rPr>
        <w:t xml:space="preserve"> </w:t>
      </w:r>
      <w:r>
        <w:t>or</w:t>
      </w:r>
      <w:r>
        <w:rPr>
          <w:spacing w:val="21"/>
        </w:rPr>
        <w:t xml:space="preserve"> </w:t>
      </w:r>
      <w:r>
        <w:t>not.</w:t>
      </w:r>
      <w:r>
        <w:rPr>
          <w:spacing w:val="5"/>
        </w:rPr>
        <w:t xml:space="preserve"> </w:t>
      </w:r>
      <w:r>
        <w:t>All</w:t>
      </w:r>
      <w:r>
        <w:rPr>
          <w:spacing w:val="20"/>
        </w:rPr>
        <w:t xml:space="preserve"> </w:t>
      </w:r>
      <w:r>
        <w:t>the</w:t>
      </w:r>
      <w:r>
        <w:rPr>
          <w:spacing w:val="23"/>
        </w:rPr>
        <w:t xml:space="preserve"> </w:t>
      </w:r>
      <w:r>
        <w:t>valves</w:t>
      </w:r>
      <w:r>
        <w:rPr>
          <w:spacing w:val="22"/>
        </w:rPr>
        <w:t xml:space="preserve"> </w:t>
      </w:r>
      <w:r>
        <w:t>which</w:t>
      </w:r>
      <w:r>
        <w:rPr>
          <w:spacing w:val="25"/>
        </w:rPr>
        <w:t xml:space="preserve"> </w:t>
      </w:r>
      <w:r>
        <w:t>the</w:t>
      </w:r>
      <w:r>
        <w:rPr>
          <w:spacing w:val="21"/>
        </w:rPr>
        <w:t xml:space="preserve"> </w:t>
      </w:r>
      <w:r>
        <w:t>bore</w:t>
      </w:r>
      <w:r>
        <w:rPr>
          <w:spacing w:val="21"/>
        </w:rPr>
        <w:t xml:space="preserve"> </w:t>
      </w:r>
      <w:r>
        <w:t>diameters</w:t>
      </w:r>
      <w:r>
        <w:rPr>
          <w:spacing w:val="22"/>
        </w:rPr>
        <w:t xml:space="preserve"> </w:t>
      </w:r>
      <w:r>
        <w:t>are</w:t>
      </w:r>
      <w:r>
        <w:rPr>
          <w:spacing w:val="23"/>
        </w:rPr>
        <w:t xml:space="preserve"> </w:t>
      </w:r>
      <w:r>
        <w:t>higher</w:t>
      </w:r>
      <w:r>
        <w:rPr>
          <w:spacing w:val="18"/>
        </w:rPr>
        <w:t xml:space="preserve"> </w:t>
      </w:r>
      <w:r>
        <w:t>than</w:t>
      </w:r>
    </w:p>
    <w:p w14:paraId="083A8B3B" w14:textId="77777777" w:rsidR="007C684D" w:rsidRDefault="00A25A16">
      <w:pPr>
        <w:pStyle w:val="BodyText"/>
        <w:spacing w:line="276" w:lineRule="auto"/>
        <w:ind w:left="479" w:right="652"/>
        <w:jc w:val="both"/>
      </w:pPr>
      <w:r>
        <w:t>80mm shall be made out of cast iron with flanged connections. But, inside all cast iron water supply valves, it is required to apply a food grade, epoxy Valve sizes less than 80mm shall be made out of bronze/ brass or gun metal with screwed connection. All the valves should be able to withstand 1.5 times of the working pressure.</w:t>
      </w:r>
    </w:p>
    <w:p w14:paraId="48FBFFF2" w14:textId="77777777" w:rsidR="007C684D" w:rsidRDefault="007C684D">
      <w:pPr>
        <w:pStyle w:val="BodyText"/>
        <w:spacing w:before="2"/>
        <w:rPr>
          <w:sz w:val="27"/>
        </w:rPr>
      </w:pPr>
    </w:p>
    <w:p w14:paraId="0696B285" w14:textId="77777777" w:rsidR="007C684D" w:rsidRDefault="00A25A16">
      <w:pPr>
        <w:pStyle w:val="BodyText"/>
        <w:spacing w:line="276" w:lineRule="auto"/>
        <w:ind w:left="479" w:right="652"/>
        <w:jc w:val="both"/>
      </w:pPr>
      <w:r>
        <w:t xml:space="preserve">Gate valves shall be installed for isolating equipment, piping branches, tank  and  vessels,  sanitary  fittings  etc,  appropriately   weather   shown   on   the drawings  or not. All the gate valves shall comply to the BS 5163 unless otherwise specified. Gate valve of dimensions up to 80mm shall conform to BS 5150.Ball valves shall  be  installed where necessary in order to control the water flow weather shown on the drawings or not. The valve body shall comply with ASTM A48  or  JIS  G5501.The valve shall have two flanges  conforming  to  </w:t>
      </w:r>
      <w:r>
        <w:rPr>
          <w:spacing w:val="-3"/>
        </w:rPr>
        <w:t xml:space="preserve">BS  </w:t>
      </w:r>
      <w:r>
        <w:t xml:space="preserve">4504.  Check  valves  shall  be  installed in all the pump delivery and others where </w:t>
      </w:r>
      <w:r>
        <w:rPr>
          <w:spacing w:val="-3"/>
        </w:rPr>
        <w:t xml:space="preserve">necessary, </w:t>
      </w:r>
      <w:r>
        <w:t xml:space="preserve">weather shown on the drawings or not. Check valve shall generally conform to BS 5153 and unless specified otherwise. Ball type float valve shall be installed in the water sump which will open when the Water level at low and close when the water level is at high. Water level  sensor of rod type shall be provided to the main water sump which will control the booster pumps ON/OFF automatically. </w:t>
      </w:r>
      <w:r>
        <w:rPr>
          <w:spacing w:val="-3"/>
        </w:rPr>
        <w:t xml:space="preserve">It </w:t>
      </w:r>
      <w:r>
        <w:t xml:space="preserve">should </w:t>
      </w:r>
      <w:r>
        <w:rPr>
          <w:spacing w:val="2"/>
        </w:rPr>
        <w:t xml:space="preserve">be </w:t>
      </w:r>
      <w:r>
        <w:t xml:space="preserve">provided an alarm for extra low condition of the </w:t>
      </w:r>
      <w:r>
        <w:rPr>
          <w:spacing w:val="-4"/>
        </w:rPr>
        <w:t xml:space="preserve">water. </w:t>
      </w:r>
      <w:r>
        <w:t>Pressure reducing valves  (PRV) shall be installed as indicating  on the drawings and others where required. PRVs shall be direct acting spring loaded diaphragm type which can handle the flow with constant outlet pressure.</w:t>
      </w:r>
    </w:p>
    <w:p w14:paraId="5E4B565B" w14:textId="77777777" w:rsidR="007C684D" w:rsidRDefault="007C684D">
      <w:pPr>
        <w:pStyle w:val="BodyText"/>
        <w:spacing w:before="7"/>
        <w:rPr>
          <w:sz w:val="27"/>
        </w:rPr>
      </w:pPr>
    </w:p>
    <w:p w14:paraId="0B3CCA30" w14:textId="77777777" w:rsidR="007C684D" w:rsidRDefault="00A25A16">
      <w:pPr>
        <w:pStyle w:val="BodyText"/>
        <w:spacing w:line="276" w:lineRule="auto"/>
        <w:ind w:left="479" w:right="651"/>
        <w:jc w:val="both"/>
      </w:pPr>
      <w:r>
        <w:t xml:space="preserve">Strainers shall be installed at all the equipment inlets in order to protect the equipment  by clogging. Strainers shall be "Y" type and of the same material as the valves used. The filter element shall be of stainless steel, robust in construction and  with  correct  designed perforation for the fluid handled. </w:t>
      </w:r>
      <w:r>
        <w:rPr>
          <w:spacing w:val="-3"/>
        </w:rPr>
        <w:t xml:space="preserve">It </w:t>
      </w:r>
      <w:r>
        <w:t>shall be ensure that  the  strainer  is  installed in a position for easy removal and cleaning of the filter</w:t>
      </w:r>
      <w:r>
        <w:rPr>
          <w:spacing w:val="-6"/>
        </w:rPr>
        <w:t xml:space="preserve"> </w:t>
      </w:r>
      <w:r>
        <w:t>element.</w:t>
      </w:r>
    </w:p>
    <w:p w14:paraId="362540D8" w14:textId="77777777" w:rsidR="007C684D" w:rsidRDefault="007C684D">
      <w:pPr>
        <w:pStyle w:val="BodyText"/>
        <w:spacing w:before="6"/>
        <w:rPr>
          <w:sz w:val="27"/>
        </w:rPr>
      </w:pPr>
    </w:p>
    <w:p w14:paraId="4E357B28" w14:textId="77777777" w:rsidR="007C684D" w:rsidRDefault="00A25A16">
      <w:pPr>
        <w:pStyle w:val="BodyText"/>
        <w:ind w:left="479"/>
        <w:jc w:val="both"/>
      </w:pPr>
      <w:r>
        <w:t>Make PEGLER, KITZ or equivalent.</w:t>
      </w:r>
    </w:p>
    <w:p w14:paraId="74C27B74" w14:textId="77777777" w:rsidR="007C684D" w:rsidRDefault="007C684D">
      <w:pPr>
        <w:jc w:val="both"/>
        <w:sectPr w:rsidR="007C684D">
          <w:pgSz w:w="11910" w:h="16840"/>
          <w:pgMar w:top="1340" w:right="1220" w:bottom="1220" w:left="960" w:header="0" w:footer="1036" w:gutter="0"/>
          <w:cols w:space="720"/>
        </w:sectPr>
      </w:pPr>
    </w:p>
    <w:p w14:paraId="64070DBF" w14:textId="77777777" w:rsidR="007C684D" w:rsidRDefault="00A25A16">
      <w:pPr>
        <w:pStyle w:val="Heading2"/>
        <w:numPr>
          <w:ilvl w:val="1"/>
          <w:numId w:val="59"/>
        </w:numPr>
        <w:tabs>
          <w:tab w:val="left" w:pos="1126"/>
        </w:tabs>
        <w:spacing w:before="61"/>
        <w:ind w:left="1125" w:hanging="645"/>
      </w:pPr>
      <w:bookmarkStart w:id="521" w:name="10.41_Hot_Water_System"/>
      <w:bookmarkStart w:id="522" w:name="_bookmark164"/>
      <w:bookmarkEnd w:id="521"/>
      <w:bookmarkEnd w:id="522"/>
      <w:r>
        <w:t>Hot Water</w:t>
      </w:r>
      <w:r>
        <w:rPr>
          <w:spacing w:val="-3"/>
        </w:rPr>
        <w:t xml:space="preserve"> </w:t>
      </w:r>
      <w:r>
        <w:t>System</w:t>
      </w:r>
    </w:p>
    <w:p w14:paraId="7DA734EB" w14:textId="77777777" w:rsidR="007C684D" w:rsidRDefault="00A25A16">
      <w:pPr>
        <w:pStyle w:val="ListParagraph"/>
        <w:numPr>
          <w:ilvl w:val="2"/>
          <w:numId w:val="59"/>
        </w:numPr>
        <w:tabs>
          <w:tab w:val="left" w:pos="1294"/>
        </w:tabs>
        <w:spacing w:before="39"/>
        <w:ind w:hanging="813"/>
        <w:rPr>
          <w:sz w:val="24"/>
        </w:rPr>
      </w:pPr>
      <w:r>
        <w:rPr>
          <w:sz w:val="24"/>
          <w:u w:val="single"/>
        </w:rPr>
        <w:t>System Description</w:t>
      </w:r>
    </w:p>
    <w:p w14:paraId="12A62817" w14:textId="77777777" w:rsidR="007C684D" w:rsidRDefault="007C684D">
      <w:pPr>
        <w:pStyle w:val="BodyText"/>
        <w:spacing w:before="1"/>
      </w:pPr>
    </w:p>
    <w:p w14:paraId="0B5CB2A1" w14:textId="77777777" w:rsidR="007C684D" w:rsidRDefault="00A25A16">
      <w:pPr>
        <w:pStyle w:val="BodyText"/>
        <w:spacing w:before="90" w:line="276" w:lineRule="auto"/>
        <w:ind w:left="480" w:right="650"/>
        <w:jc w:val="both"/>
      </w:pPr>
      <w:r>
        <w:t>Hot water shall be generated by means of  heat  pump  storage  system.  The  storage tank capacity shall be as shown on the design drawings. Hot water shall be supplied via through booster piping</w:t>
      </w:r>
      <w:r>
        <w:rPr>
          <w:spacing w:val="-3"/>
        </w:rPr>
        <w:t xml:space="preserve"> </w:t>
      </w:r>
      <w:r>
        <w:t>system.</w:t>
      </w:r>
    </w:p>
    <w:p w14:paraId="7E3D8DC5" w14:textId="77777777" w:rsidR="007C684D" w:rsidRDefault="007C684D">
      <w:pPr>
        <w:pStyle w:val="BodyText"/>
        <w:spacing w:before="7"/>
        <w:rPr>
          <w:sz w:val="27"/>
        </w:rPr>
      </w:pPr>
    </w:p>
    <w:p w14:paraId="1A74C31E" w14:textId="77777777" w:rsidR="007C684D" w:rsidRDefault="00A25A16">
      <w:pPr>
        <w:pStyle w:val="ListParagraph"/>
        <w:numPr>
          <w:ilvl w:val="2"/>
          <w:numId w:val="59"/>
        </w:numPr>
        <w:tabs>
          <w:tab w:val="left" w:pos="1253"/>
        </w:tabs>
        <w:ind w:left="1252" w:hanging="772"/>
        <w:jc w:val="both"/>
        <w:rPr>
          <w:sz w:val="24"/>
        </w:rPr>
      </w:pPr>
      <w:r>
        <w:rPr>
          <w:sz w:val="24"/>
          <w:u w:val="single"/>
        </w:rPr>
        <w:t>Heat Pump</w:t>
      </w:r>
      <w:r>
        <w:rPr>
          <w:spacing w:val="-1"/>
          <w:sz w:val="24"/>
          <w:u w:val="single"/>
        </w:rPr>
        <w:t xml:space="preserve"> </w:t>
      </w:r>
      <w:r>
        <w:rPr>
          <w:sz w:val="24"/>
          <w:u w:val="single"/>
        </w:rPr>
        <w:t>System</w:t>
      </w:r>
    </w:p>
    <w:p w14:paraId="0C6E15D1" w14:textId="77777777" w:rsidR="007C684D" w:rsidRDefault="007C684D">
      <w:pPr>
        <w:pStyle w:val="BodyText"/>
        <w:spacing w:before="4"/>
      </w:pPr>
    </w:p>
    <w:p w14:paraId="7647A413" w14:textId="77777777" w:rsidR="007C684D" w:rsidRDefault="00A25A16">
      <w:pPr>
        <w:pStyle w:val="BodyText"/>
        <w:spacing w:before="90" w:line="276" w:lineRule="auto"/>
        <w:ind w:left="479" w:right="654"/>
        <w:jc w:val="both"/>
      </w:pPr>
      <w:r>
        <w:t xml:space="preserve">Supply &amp; Installation of Pressure </w:t>
      </w:r>
      <w:r>
        <w:rPr>
          <w:spacing w:val="-4"/>
        </w:rPr>
        <w:t>Type</w:t>
      </w:r>
      <w:r>
        <w:rPr>
          <w:spacing w:val="51"/>
        </w:rPr>
        <w:t xml:space="preserve"> </w:t>
      </w:r>
      <w:r>
        <w:t xml:space="preserve">SS 316L Grade 4000 L capacity 5.0 bar maximum hot water storage tank with 50 MM thick glass wool or PU insulation material with Aluminium cladding and all piping connections. </w:t>
      </w:r>
      <w:r>
        <w:rPr>
          <w:spacing w:val="-6"/>
        </w:rPr>
        <w:t xml:space="preserve">Tanks </w:t>
      </w:r>
      <w:r>
        <w:t xml:space="preserve">shall be factory tested to 6 </w:t>
      </w:r>
      <w:r>
        <w:rPr>
          <w:spacing w:val="-5"/>
        </w:rPr>
        <w:t xml:space="preserve">Bar. </w:t>
      </w:r>
      <w:r>
        <w:t xml:space="preserve">(High Quality Glass lined </w:t>
      </w:r>
      <w:r>
        <w:rPr>
          <w:spacing w:val="-4"/>
        </w:rPr>
        <w:t xml:space="preserve">Tanks </w:t>
      </w:r>
      <w:r>
        <w:t>are also acceptable).</w:t>
      </w:r>
    </w:p>
    <w:p w14:paraId="356E731A" w14:textId="77777777" w:rsidR="007C684D" w:rsidRDefault="007C684D">
      <w:pPr>
        <w:pStyle w:val="BodyText"/>
        <w:spacing w:before="6"/>
        <w:rPr>
          <w:sz w:val="27"/>
        </w:rPr>
      </w:pPr>
    </w:p>
    <w:p w14:paraId="69426C35" w14:textId="77777777" w:rsidR="007C684D" w:rsidRDefault="00A25A16">
      <w:pPr>
        <w:pStyle w:val="BodyText"/>
        <w:spacing w:line="276" w:lineRule="auto"/>
        <w:ind w:left="479" w:right="654"/>
        <w:jc w:val="both"/>
      </w:pPr>
      <w:r>
        <w:t>Supply &amp; installation of "air to water" internationally branded Heat pump having  heating capacity of 50kW (Dry bulb/Wet bulb)  20°C  /  16°C.  Water  temp:  40°C)  with a COP rating of 4.0, including primary circulation pump. Heat Pumps shall be out- door type high efficiency type. Brands can be Solar Hart or</w:t>
      </w:r>
      <w:r>
        <w:rPr>
          <w:spacing w:val="48"/>
        </w:rPr>
        <w:t xml:space="preserve"> </w:t>
      </w:r>
      <w:r>
        <w:t>equitant,.. etc.</w:t>
      </w:r>
    </w:p>
    <w:p w14:paraId="343E1D33" w14:textId="77777777" w:rsidR="007C684D" w:rsidRDefault="007C684D">
      <w:pPr>
        <w:pStyle w:val="BodyText"/>
        <w:spacing w:before="6"/>
        <w:rPr>
          <w:sz w:val="27"/>
        </w:rPr>
      </w:pPr>
    </w:p>
    <w:p w14:paraId="4DF2EF3D" w14:textId="77777777" w:rsidR="007C684D" w:rsidRDefault="00A25A16">
      <w:pPr>
        <w:pStyle w:val="BodyText"/>
        <w:spacing w:before="1" w:line="276" w:lineRule="auto"/>
        <w:ind w:left="479" w:right="661"/>
        <w:jc w:val="both"/>
      </w:pPr>
      <w:r>
        <w:t xml:space="preserve">Supply &amp; installation of secondary circulation pump station, including NRV to bypass loop with 1 L/S @ 10 M head with </w:t>
      </w:r>
      <w:r>
        <w:rPr>
          <w:spacing w:val="-5"/>
        </w:rPr>
        <w:t xml:space="preserve">duty, </w:t>
      </w:r>
      <w:r>
        <w:t xml:space="preserve">stand by operation inclusive of hourly timer for changing pumps. The system Shall be Connected to the </w:t>
      </w:r>
      <w:r>
        <w:rPr>
          <w:spacing w:val="-3"/>
        </w:rPr>
        <w:t xml:space="preserve">HW </w:t>
      </w:r>
      <w:r>
        <w:t xml:space="preserve">Generation System With  All Necessary </w:t>
      </w:r>
      <w:r>
        <w:rPr>
          <w:spacing w:val="-4"/>
        </w:rPr>
        <w:t xml:space="preserve">Valves </w:t>
      </w:r>
      <w:r>
        <w:t xml:space="preserve">and Accessories including NRV to by-pass loop . 50 MM </w:t>
      </w:r>
      <w:r>
        <w:rPr>
          <w:spacing w:val="-3"/>
        </w:rPr>
        <w:t xml:space="preserve">DIA </w:t>
      </w:r>
      <w:r>
        <w:t xml:space="preserve">PPR Connection Point shall be Available for </w:t>
      </w:r>
      <w:r>
        <w:rPr>
          <w:spacing w:val="-3"/>
        </w:rPr>
        <w:t xml:space="preserve">HW </w:t>
      </w:r>
      <w:r>
        <w:t>Return</w:t>
      </w:r>
      <w:r>
        <w:rPr>
          <w:spacing w:val="23"/>
        </w:rPr>
        <w:t xml:space="preserve"> </w:t>
      </w:r>
      <w:r>
        <w:t>Connection.</w:t>
      </w:r>
    </w:p>
    <w:p w14:paraId="7BD0DC76" w14:textId="77777777" w:rsidR="007C684D" w:rsidRDefault="007C684D">
      <w:pPr>
        <w:pStyle w:val="BodyText"/>
        <w:spacing w:before="5"/>
        <w:rPr>
          <w:sz w:val="27"/>
        </w:rPr>
      </w:pPr>
    </w:p>
    <w:p w14:paraId="16A68AE3" w14:textId="77777777" w:rsidR="007C684D" w:rsidRDefault="00A25A16">
      <w:pPr>
        <w:pStyle w:val="BodyText"/>
        <w:spacing w:line="276" w:lineRule="auto"/>
        <w:ind w:left="479" w:right="659"/>
        <w:jc w:val="both"/>
      </w:pPr>
      <w:r>
        <w:t>Supply &amp; Installation of NRV, ARV, pressure gauge &amp; temperature gauges &amp; return piping connections for safe and optimal performance of the system (Distance between Heat Pumps &amp; Storage 15M).</w:t>
      </w:r>
    </w:p>
    <w:p w14:paraId="0E2AEF39" w14:textId="77777777" w:rsidR="007C684D" w:rsidRDefault="007C684D">
      <w:pPr>
        <w:pStyle w:val="BodyText"/>
        <w:spacing w:before="7"/>
        <w:rPr>
          <w:sz w:val="27"/>
        </w:rPr>
      </w:pPr>
    </w:p>
    <w:p w14:paraId="20281F7F" w14:textId="77777777" w:rsidR="007C684D" w:rsidRDefault="00A25A16">
      <w:pPr>
        <w:pStyle w:val="BodyText"/>
        <w:spacing w:before="1" w:line="276" w:lineRule="auto"/>
        <w:ind w:left="479" w:right="658"/>
        <w:jc w:val="both"/>
      </w:pPr>
      <w:r>
        <w:t>Supply &amp; Installation of all internal electrical works required for safe and optimal operation of the system as per BS code, Only Corrosive enclosures suitable for marine environment shall be quoted.</w:t>
      </w:r>
    </w:p>
    <w:p w14:paraId="3E4D110C" w14:textId="77777777" w:rsidR="007C684D" w:rsidRDefault="007C684D">
      <w:pPr>
        <w:pStyle w:val="BodyText"/>
        <w:spacing w:before="6"/>
        <w:rPr>
          <w:sz w:val="27"/>
        </w:rPr>
      </w:pPr>
    </w:p>
    <w:p w14:paraId="2D93BEE5" w14:textId="77777777" w:rsidR="007C684D" w:rsidRDefault="00A25A16">
      <w:pPr>
        <w:pStyle w:val="BodyText"/>
        <w:spacing w:before="1" w:line="552" w:lineRule="auto"/>
        <w:ind w:left="480" w:right="2250"/>
      </w:pPr>
      <w:r>
        <w:t xml:space="preserve">All hot water lines shall be well insulated up to the bathroom gate valve. </w:t>
      </w:r>
      <w:r>
        <w:rPr>
          <w:u w:val="single"/>
        </w:rPr>
        <w:t>10.41.3 Piping and accessories</w:t>
      </w:r>
    </w:p>
    <w:p w14:paraId="180F2040" w14:textId="77777777" w:rsidR="007C684D" w:rsidRDefault="00A25A16">
      <w:pPr>
        <w:pStyle w:val="BodyText"/>
        <w:spacing w:before="9" w:line="276" w:lineRule="auto"/>
        <w:ind w:left="479" w:right="650"/>
        <w:jc w:val="both"/>
      </w:pPr>
      <w:r>
        <w:t>Hot water piping shall be made of polypropylene (PPR) or CPVC and the pressure rating shall be PN 20 and the necessary accessories related for the piping shall be provided.  The jointing techniques as specified by the manufacturers shall be used in PPR/ CPVC piping</w:t>
      </w:r>
      <w:r>
        <w:rPr>
          <w:spacing w:val="-4"/>
        </w:rPr>
        <w:t xml:space="preserve"> </w:t>
      </w:r>
      <w:r>
        <w:t>system.</w:t>
      </w:r>
    </w:p>
    <w:p w14:paraId="1754EE8D" w14:textId="77777777" w:rsidR="007C684D" w:rsidRDefault="007C684D">
      <w:pPr>
        <w:pStyle w:val="BodyText"/>
        <w:spacing w:before="6"/>
        <w:rPr>
          <w:sz w:val="27"/>
        </w:rPr>
      </w:pPr>
    </w:p>
    <w:p w14:paraId="30504CA6" w14:textId="77777777" w:rsidR="007C684D" w:rsidRDefault="00A25A16">
      <w:pPr>
        <w:pStyle w:val="ListParagraph"/>
        <w:numPr>
          <w:ilvl w:val="2"/>
          <w:numId w:val="58"/>
        </w:numPr>
        <w:tabs>
          <w:tab w:val="left" w:pos="1253"/>
        </w:tabs>
        <w:spacing w:before="1"/>
        <w:ind w:hanging="772"/>
        <w:jc w:val="both"/>
        <w:rPr>
          <w:sz w:val="24"/>
        </w:rPr>
      </w:pPr>
      <w:r>
        <w:rPr>
          <w:sz w:val="24"/>
          <w:u w:val="single"/>
        </w:rPr>
        <w:t>Drainage</w:t>
      </w:r>
      <w:r>
        <w:rPr>
          <w:spacing w:val="-2"/>
          <w:sz w:val="24"/>
          <w:u w:val="single"/>
        </w:rPr>
        <w:t xml:space="preserve"> </w:t>
      </w:r>
      <w:r>
        <w:rPr>
          <w:sz w:val="24"/>
          <w:u w:val="single"/>
        </w:rPr>
        <w:t>System</w:t>
      </w:r>
    </w:p>
    <w:p w14:paraId="13994357" w14:textId="77777777" w:rsidR="007C684D" w:rsidRDefault="007C684D">
      <w:pPr>
        <w:jc w:val="both"/>
        <w:rPr>
          <w:sz w:val="24"/>
        </w:rPr>
        <w:sectPr w:rsidR="007C684D">
          <w:pgSz w:w="11910" w:h="16840"/>
          <w:pgMar w:top="1360" w:right="1220" w:bottom="1220" w:left="960" w:header="0" w:footer="1036" w:gutter="0"/>
          <w:cols w:space="720"/>
        </w:sectPr>
      </w:pPr>
    </w:p>
    <w:p w14:paraId="79B91B92" w14:textId="77777777" w:rsidR="007C684D" w:rsidRDefault="00A25A16">
      <w:pPr>
        <w:pStyle w:val="BodyText"/>
        <w:spacing w:before="152" w:line="276" w:lineRule="auto"/>
        <w:ind w:left="479" w:right="653"/>
        <w:jc w:val="both"/>
      </w:pPr>
      <w:r>
        <w:t>Drainage system shall be designed as DOUBLE stack system. Parallel vertical vent pipe shall be designed for vertical stacks and cross vent connections shall be made at each floor level at a minimum of 900mm above the floor fitting. All the sanitary fittings/floor gullies shall be installed through suitable water traps with minimum required water seal depth.</w:t>
      </w:r>
    </w:p>
    <w:p w14:paraId="4D63AE5E" w14:textId="77777777" w:rsidR="007C684D" w:rsidRDefault="007C684D">
      <w:pPr>
        <w:pStyle w:val="BodyText"/>
        <w:spacing w:before="9"/>
        <w:rPr>
          <w:sz w:val="27"/>
        </w:rPr>
      </w:pPr>
    </w:p>
    <w:p w14:paraId="04252F95" w14:textId="77777777" w:rsidR="007C684D" w:rsidRDefault="00A25A16">
      <w:pPr>
        <w:pStyle w:val="BodyText"/>
        <w:spacing w:line="276" w:lineRule="auto"/>
        <w:ind w:left="479" w:right="651"/>
        <w:jc w:val="both"/>
      </w:pPr>
      <w:r>
        <w:t xml:space="preserve">All the vertical stacks shall be terminated at the roof level by an air admittance valve which shall be above minimum of 300mm to the roof slab. </w:t>
      </w:r>
      <w:r>
        <w:rPr>
          <w:spacing w:val="-6"/>
        </w:rPr>
        <w:t xml:space="preserve">Toxic </w:t>
      </w:r>
      <w:r>
        <w:t xml:space="preserve">waste water shall be taken down through separate downers and shall be connected to the sewer system through </w:t>
      </w:r>
      <w:r>
        <w:rPr>
          <w:spacing w:val="-5"/>
        </w:rPr>
        <w:t xml:space="preserve">Toxic </w:t>
      </w:r>
      <w:r>
        <w:t>Waste Treatment  Plants.  All  the  waste water pipes shall be connected  to the sewer manholes through trapped manholes which shall be construct as per the design</w:t>
      </w:r>
      <w:r>
        <w:rPr>
          <w:spacing w:val="-1"/>
        </w:rPr>
        <w:t xml:space="preserve"> </w:t>
      </w:r>
      <w:r>
        <w:t>drawings.</w:t>
      </w:r>
    </w:p>
    <w:p w14:paraId="219F1C08" w14:textId="77777777" w:rsidR="007C684D" w:rsidRDefault="007C684D">
      <w:pPr>
        <w:pStyle w:val="BodyText"/>
        <w:spacing w:before="5"/>
        <w:rPr>
          <w:sz w:val="27"/>
        </w:rPr>
      </w:pPr>
    </w:p>
    <w:p w14:paraId="70031B85" w14:textId="77777777" w:rsidR="007C684D" w:rsidRDefault="00A25A16">
      <w:pPr>
        <w:pStyle w:val="BodyText"/>
        <w:ind w:left="480"/>
        <w:jc w:val="both"/>
      </w:pPr>
      <w:r>
        <w:t>The minimum pipe connections for the fittings shall be as follows.</w:t>
      </w:r>
    </w:p>
    <w:p w14:paraId="4243BB7F" w14:textId="77777777" w:rsidR="007C684D" w:rsidRDefault="007C684D">
      <w:pPr>
        <w:pStyle w:val="BodyText"/>
        <w:spacing w:before="1"/>
        <w:rPr>
          <w:sz w:val="31"/>
        </w:rPr>
      </w:pPr>
    </w:p>
    <w:p w14:paraId="3B7CCC7B" w14:textId="77777777" w:rsidR="007C684D" w:rsidRDefault="00A25A16">
      <w:pPr>
        <w:pStyle w:val="ListParagraph"/>
        <w:numPr>
          <w:ilvl w:val="3"/>
          <w:numId w:val="58"/>
        </w:numPr>
        <w:tabs>
          <w:tab w:val="left" w:pos="1200"/>
          <w:tab w:val="left" w:pos="1201"/>
        </w:tabs>
        <w:spacing w:before="1"/>
        <w:ind w:hanging="360"/>
      </w:pPr>
      <w:r>
        <w:t>Wash basin -</w:t>
      </w:r>
      <w:r>
        <w:rPr>
          <w:spacing w:val="-9"/>
        </w:rPr>
        <w:t xml:space="preserve"> </w:t>
      </w:r>
      <w:r>
        <w:t>40mm</w:t>
      </w:r>
    </w:p>
    <w:p w14:paraId="3DBD6041" w14:textId="77777777" w:rsidR="007C684D" w:rsidRDefault="00A25A16">
      <w:pPr>
        <w:pStyle w:val="ListParagraph"/>
        <w:numPr>
          <w:ilvl w:val="3"/>
          <w:numId w:val="58"/>
        </w:numPr>
        <w:tabs>
          <w:tab w:val="left" w:pos="1200"/>
          <w:tab w:val="left" w:pos="1201"/>
        </w:tabs>
        <w:spacing w:before="37"/>
        <w:ind w:hanging="360"/>
      </w:pPr>
      <w:r>
        <w:t>Water closet -</w:t>
      </w:r>
      <w:r>
        <w:rPr>
          <w:spacing w:val="-10"/>
        </w:rPr>
        <w:t xml:space="preserve"> </w:t>
      </w:r>
      <w:r>
        <w:rPr>
          <w:spacing w:val="-4"/>
        </w:rPr>
        <w:t>110mm</w:t>
      </w:r>
    </w:p>
    <w:p w14:paraId="252261BA" w14:textId="77777777" w:rsidR="007C684D" w:rsidRDefault="00A25A16">
      <w:pPr>
        <w:pStyle w:val="ListParagraph"/>
        <w:numPr>
          <w:ilvl w:val="3"/>
          <w:numId w:val="58"/>
        </w:numPr>
        <w:tabs>
          <w:tab w:val="left" w:pos="1200"/>
          <w:tab w:val="left" w:pos="1201"/>
        </w:tabs>
        <w:spacing w:before="38"/>
        <w:ind w:hanging="360"/>
      </w:pPr>
      <w:r>
        <w:t>Flow gully -</w:t>
      </w:r>
      <w:r>
        <w:rPr>
          <w:spacing w:val="-10"/>
        </w:rPr>
        <w:t xml:space="preserve"> </w:t>
      </w:r>
      <w:r>
        <w:t>50mm</w:t>
      </w:r>
    </w:p>
    <w:p w14:paraId="330BD451" w14:textId="77777777" w:rsidR="007C684D" w:rsidRDefault="00A25A16">
      <w:pPr>
        <w:pStyle w:val="ListParagraph"/>
        <w:numPr>
          <w:ilvl w:val="3"/>
          <w:numId w:val="58"/>
        </w:numPr>
        <w:tabs>
          <w:tab w:val="left" w:pos="1200"/>
          <w:tab w:val="left" w:pos="1201"/>
        </w:tabs>
        <w:spacing w:before="37"/>
        <w:ind w:hanging="360"/>
      </w:pPr>
      <w:r>
        <w:t>Sink -</w:t>
      </w:r>
      <w:r>
        <w:rPr>
          <w:spacing w:val="-4"/>
        </w:rPr>
        <w:t xml:space="preserve"> </w:t>
      </w:r>
      <w:r>
        <w:t>40mm</w:t>
      </w:r>
    </w:p>
    <w:p w14:paraId="67DD06A8" w14:textId="77777777" w:rsidR="007C684D" w:rsidRDefault="007C684D">
      <w:pPr>
        <w:pStyle w:val="BodyText"/>
        <w:spacing w:before="8"/>
        <w:rPr>
          <w:sz w:val="31"/>
        </w:rPr>
      </w:pPr>
    </w:p>
    <w:p w14:paraId="25555611" w14:textId="77777777" w:rsidR="007C684D" w:rsidRDefault="00A25A16">
      <w:pPr>
        <w:pStyle w:val="BodyText"/>
        <w:spacing w:line="276" w:lineRule="auto"/>
        <w:ind w:left="479" w:right="655"/>
        <w:jc w:val="both"/>
      </w:pPr>
      <w:r>
        <w:t>Required piping slope shall be maintained and the minimum size of the slope shall be as follows.</w:t>
      </w:r>
    </w:p>
    <w:p w14:paraId="55D38764" w14:textId="77777777" w:rsidR="007C684D" w:rsidRDefault="007C684D">
      <w:pPr>
        <w:pStyle w:val="BodyText"/>
        <w:spacing w:before="5"/>
        <w:rPr>
          <w:sz w:val="27"/>
        </w:rPr>
      </w:pPr>
    </w:p>
    <w:p w14:paraId="2EFDF087" w14:textId="77777777" w:rsidR="007C684D" w:rsidRDefault="00A25A16">
      <w:pPr>
        <w:pStyle w:val="ListParagraph"/>
        <w:numPr>
          <w:ilvl w:val="3"/>
          <w:numId w:val="58"/>
        </w:numPr>
        <w:tabs>
          <w:tab w:val="left" w:pos="1200"/>
          <w:tab w:val="left" w:pos="1201"/>
        </w:tabs>
        <w:ind w:hanging="360"/>
      </w:pPr>
      <w:r>
        <w:t>Diameter &lt;50mm Slope</w:t>
      </w:r>
      <w:r>
        <w:rPr>
          <w:spacing w:val="-4"/>
        </w:rPr>
        <w:t xml:space="preserve"> </w:t>
      </w:r>
      <w:r>
        <w:t>1/50</w:t>
      </w:r>
    </w:p>
    <w:p w14:paraId="5F0145C8" w14:textId="77777777" w:rsidR="007C684D" w:rsidRDefault="00A25A16">
      <w:pPr>
        <w:pStyle w:val="ListParagraph"/>
        <w:numPr>
          <w:ilvl w:val="3"/>
          <w:numId w:val="58"/>
        </w:numPr>
        <w:tabs>
          <w:tab w:val="left" w:pos="1200"/>
          <w:tab w:val="left" w:pos="1201"/>
        </w:tabs>
        <w:spacing w:before="38"/>
        <w:ind w:hanging="360"/>
      </w:pPr>
      <w:r>
        <w:t>50mm&lt; Diameter&lt; 90mm Slope</w:t>
      </w:r>
      <w:r>
        <w:rPr>
          <w:spacing w:val="-9"/>
        </w:rPr>
        <w:t xml:space="preserve"> </w:t>
      </w:r>
      <w:r>
        <w:t>1/80</w:t>
      </w:r>
    </w:p>
    <w:p w14:paraId="4EDEE239" w14:textId="77777777" w:rsidR="007C684D" w:rsidRDefault="00A25A16">
      <w:pPr>
        <w:pStyle w:val="ListParagraph"/>
        <w:numPr>
          <w:ilvl w:val="3"/>
          <w:numId w:val="58"/>
        </w:numPr>
        <w:tabs>
          <w:tab w:val="left" w:pos="1201"/>
          <w:tab w:val="left" w:pos="1202"/>
        </w:tabs>
        <w:spacing w:before="38"/>
        <w:ind w:left="1201" w:hanging="360"/>
      </w:pPr>
      <w:r>
        <w:t>110mm&lt;Diameter &lt;160 Slope</w:t>
      </w:r>
      <w:r>
        <w:rPr>
          <w:spacing w:val="-5"/>
        </w:rPr>
        <w:t xml:space="preserve"> </w:t>
      </w:r>
      <w:r>
        <w:t>1/100</w:t>
      </w:r>
    </w:p>
    <w:p w14:paraId="57997302" w14:textId="77777777" w:rsidR="007C684D" w:rsidRDefault="00A25A16">
      <w:pPr>
        <w:pStyle w:val="ListParagraph"/>
        <w:numPr>
          <w:ilvl w:val="3"/>
          <w:numId w:val="58"/>
        </w:numPr>
        <w:tabs>
          <w:tab w:val="left" w:pos="1201"/>
          <w:tab w:val="left" w:pos="1202"/>
        </w:tabs>
        <w:spacing w:before="37"/>
        <w:ind w:left="1201" w:hanging="360"/>
      </w:pPr>
      <w:r>
        <w:t>Diameter &gt;200 Slope</w:t>
      </w:r>
      <w:r>
        <w:rPr>
          <w:spacing w:val="-5"/>
        </w:rPr>
        <w:t xml:space="preserve"> </w:t>
      </w:r>
      <w:r>
        <w:t>1/200</w:t>
      </w:r>
    </w:p>
    <w:p w14:paraId="34DDE673" w14:textId="77777777" w:rsidR="007C684D" w:rsidRDefault="007C684D">
      <w:pPr>
        <w:pStyle w:val="BodyText"/>
        <w:spacing w:before="5"/>
        <w:rPr>
          <w:sz w:val="31"/>
        </w:rPr>
      </w:pPr>
    </w:p>
    <w:p w14:paraId="3FDE91A2" w14:textId="77777777" w:rsidR="007C684D" w:rsidRDefault="00A25A16">
      <w:pPr>
        <w:pStyle w:val="BodyText"/>
        <w:spacing w:line="276" w:lineRule="auto"/>
        <w:ind w:left="479" w:right="656"/>
        <w:jc w:val="both"/>
      </w:pPr>
      <w:r>
        <w:t>The piping shall be included, fittings, and reducers including all hangers, brackets, anchors, expansion devices, sleeves, plates and all accessories connected necessary for the complete installation.</w:t>
      </w:r>
    </w:p>
    <w:p w14:paraId="5885D51B" w14:textId="77777777" w:rsidR="007C684D" w:rsidRDefault="00A25A16">
      <w:pPr>
        <w:pStyle w:val="Heading2"/>
        <w:numPr>
          <w:ilvl w:val="1"/>
          <w:numId w:val="57"/>
        </w:numPr>
        <w:tabs>
          <w:tab w:val="left" w:pos="1128"/>
        </w:tabs>
        <w:spacing w:before="205"/>
        <w:jc w:val="both"/>
      </w:pPr>
      <w:bookmarkStart w:id="523" w:name="10.42_PUMPS"/>
      <w:bookmarkStart w:id="524" w:name="_bookmark165"/>
      <w:bookmarkEnd w:id="523"/>
      <w:bookmarkEnd w:id="524"/>
      <w:r>
        <w:t>PUMPS</w:t>
      </w:r>
    </w:p>
    <w:p w14:paraId="214D642C" w14:textId="77777777" w:rsidR="007C684D" w:rsidRDefault="007C684D">
      <w:pPr>
        <w:pStyle w:val="BodyText"/>
        <w:spacing w:before="5"/>
        <w:rPr>
          <w:b/>
          <w:sz w:val="32"/>
        </w:rPr>
      </w:pPr>
    </w:p>
    <w:p w14:paraId="3108AD06" w14:textId="77777777" w:rsidR="007C684D" w:rsidRDefault="00A25A16">
      <w:pPr>
        <w:pStyle w:val="BodyText"/>
        <w:spacing w:line="276" w:lineRule="auto"/>
        <w:ind w:left="479" w:right="651"/>
        <w:jc w:val="both"/>
      </w:pPr>
      <w:r>
        <w:t xml:space="preserve">All the pumps submersible type used for sewer pumping shall be tested at the manufacturer's workshop prior to  delivery  and  the  test  results  including  the  curves of head, horse </w:t>
      </w:r>
      <w:r>
        <w:rPr>
          <w:spacing w:val="-3"/>
        </w:rPr>
        <w:t xml:space="preserve">power, </w:t>
      </w:r>
      <w:r>
        <w:t>input and overall efficiency plotted against  delivery  in gallons/min shall be submitted to the Consultant before</w:t>
      </w:r>
      <w:r>
        <w:rPr>
          <w:spacing w:val="-7"/>
        </w:rPr>
        <w:t xml:space="preserve"> </w:t>
      </w:r>
      <w:r>
        <w:t>installation.</w:t>
      </w:r>
    </w:p>
    <w:p w14:paraId="34E28C22" w14:textId="77777777" w:rsidR="007C684D" w:rsidRDefault="007C684D">
      <w:pPr>
        <w:pStyle w:val="BodyText"/>
        <w:rPr>
          <w:sz w:val="29"/>
        </w:rPr>
      </w:pPr>
    </w:p>
    <w:p w14:paraId="7226BCBB" w14:textId="77777777" w:rsidR="007C684D" w:rsidRDefault="00A25A16">
      <w:pPr>
        <w:pStyle w:val="BodyText"/>
        <w:spacing w:line="276" w:lineRule="auto"/>
        <w:ind w:left="479" w:right="663"/>
        <w:jc w:val="both"/>
      </w:pPr>
      <w:r>
        <w:t>After installation and setting to work, the pumps shall be given continuous test runs for a period of not less than six hours to determine the following.</w:t>
      </w:r>
    </w:p>
    <w:p w14:paraId="53233D9B" w14:textId="77777777" w:rsidR="007C684D" w:rsidRDefault="007C684D">
      <w:pPr>
        <w:pStyle w:val="BodyText"/>
        <w:spacing w:before="1"/>
        <w:rPr>
          <w:sz w:val="29"/>
        </w:rPr>
      </w:pPr>
    </w:p>
    <w:p w14:paraId="09FF3DE7" w14:textId="77777777" w:rsidR="007C684D" w:rsidRDefault="00A25A16">
      <w:pPr>
        <w:pStyle w:val="ListParagraph"/>
        <w:numPr>
          <w:ilvl w:val="0"/>
          <w:numId w:val="71"/>
        </w:numPr>
        <w:tabs>
          <w:tab w:val="left" w:pos="970"/>
        </w:tabs>
        <w:spacing w:before="1"/>
        <w:ind w:left="969" w:hanging="489"/>
        <w:jc w:val="both"/>
        <w:rPr>
          <w:sz w:val="24"/>
        </w:rPr>
      </w:pPr>
      <w:r>
        <w:rPr>
          <w:sz w:val="24"/>
        </w:rPr>
        <w:t>The pump is in satisfactory working</w:t>
      </w:r>
      <w:r>
        <w:rPr>
          <w:spacing w:val="-12"/>
          <w:sz w:val="24"/>
        </w:rPr>
        <w:t xml:space="preserve"> </w:t>
      </w:r>
      <w:r>
        <w:rPr>
          <w:sz w:val="24"/>
        </w:rPr>
        <w:t>condition.</w:t>
      </w:r>
    </w:p>
    <w:p w14:paraId="1FF66B30" w14:textId="77777777" w:rsidR="007C684D" w:rsidRDefault="007C684D">
      <w:pPr>
        <w:jc w:val="both"/>
        <w:rPr>
          <w:sz w:val="24"/>
        </w:rPr>
        <w:sectPr w:rsidR="007C684D">
          <w:pgSz w:w="11910" w:h="16840"/>
          <w:pgMar w:top="1580" w:right="1220" w:bottom="1220" w:left="960" w:header="0" w:footer="1036" w:gutter="0"/>
          <w:cols w:space="720"/>
        </w:sectPr>
      </w:pPr>
    </w:p>
    <w:p w14:paraId="4B7AC09E" w14:textId="77777777" w:rsidR="007C684D" w:rsidRDefault="00A25A16">
      <w:pPr>
        <w:pStyle w:val="ListParagraph"/>
        <w:numPr>
          <w:ilvl w:val="0"/>
          <w:numId w:val="71"/>
        </w:numPr>
        <w:tabs>
          <w:tab w:val="left" w:pos="932"/>
        </w:tabs>
        <w:spacing w:before="76" w:line="276" w:lineRule="auto"/>
        <w:ind w:right="661" w:firstLine="0"/>
        <w:jc w:val="both"/>
        <w:rPr>
          <w:sz w:val="24"/>
        </w:rPr>
      </w:pPr>
      <w:r>
        <w:rPr>
          <w:sz w:val="24"/>
        </w:rPr>
        <w:t>It is capable of delivering the specified quantity of water/effluent against the specified head when running at the specified</w:t>
      </w:r>
      <w:r>
        <w:rPr>
          <w:spacing w:val="-2"/>
          <w:sz w:val="24"/>
        </w:rPr>
        <w:t xml:space="preserve"> </w:t>
      </w:r>
      <w:r>
        <w:rPr>
          <w:sz w:val="24"/>
        </w:rPr>
        <w:t>speed.</w:t>
      </w:r>
    </w:p>
    <w:p w14:paraId="3F3C3F5F" w14:textId="77777777" w:rsidR="007C684D" w:rsidRDefault="00A25A16">
      <w:pPr>
        <w:pStyle w:val="ListParagraph"/>
        <w:numPr>
          <w:ilvl w:val="0"/>
          <w:numId w:val="71"/>
        </w:numPr>
        <w:tabs>
          <w:tab w:val="left" w:pos="964"/>
          <w:tab w:val="left" w:pos="965"/>
        </w:tabs>
        <w:spacing w:line="275" w:lineRule="exact"/>
        <w:ind w:left="964" w:hanging="484"/>
        <w:rPr>
          <w:sz w:val="24"/>
        </w:rPr>
      </w:pPr>
      <w:r>
        <w:rPr>
          <w:sz w:val="24"/>
        </w:rPr>
        <w:t>The power consumed by the pump when doing such</w:t>
      </w:r>
      <w:r>
        <w:rPr>
          <w:spacing w:val="-15"/>
          <w:sz w:val="24"/>
        </w:rPr>
        <w:t xml:space="preserve"> </w:t>
      </w:r>
      <w:r>
        <w:rPr>
          <w:sz w:val="24"/>
        </w:rPr>
        <w:t>work.</w:t>
      </w:r>
    </w:p>
    <w:p w14:paraId="0557EE6A" w14:textId="77777777" w:rsidR="007C684D" w:rsidRDefault="00A25A16">
      <w:pPr>
        <w:pStyle w:val="ListParagraph"/>
        <w:numPr>
          <w:ilvl w:val="0"/>
          <w:numId w:val="71"/>
        </w:numPr>
        <w:tabs>
          <w:tab w:val="left" w:pos="964"/>
          <w:tab w:val="left" w:pos="965"/>
        </w:tabs>
        <w:spacing w:before="43"/>
        <w:ind w:left="964" w:hanging="484"/>
        <w:rPr>
          <w:sz w:val="24"/>
        </w:rPr>
      </w:pPr>
      <w:r>
        <w:rPr>
          <w:sz w:val="24"/>
        </w:rPr>
        <w:t>The efficiency and other specified</w:t>
      </w:r>
      <w:r>
        <w:rPr>
          <w:spacing w:val="-6"/>
          <w:sz w:val="24"/>
        </w:rPr>
        <w:t xml:space="preserve"> </w:t>
      </w:r>
      <w:r>
        <w:rPr>
          <w:sz w:val="24"/>
        </w:rPr>
        <w:t>characteristics.</w:t>
      </w:r>
    </w:p>
    <w:p w14:paraId="19621640" w14:textId="77777777" w:rsidR="007C684D" w:rsidRDefault="007C684D">
      <w:pPr>
        <w:pStyle w:val="BodyText"/>
        <w:spacing w:before="6"/>
        <w:rPr>
          <w:sz w:val="32"/>
        </w:rPr>
      </w:pPr>
    </w:p>
    <w:p w14:paraId="62FC6280" w14:textId="77777777" w:rsidR="007C684D" w:rsidRDefault="00A25A16">
      <w:pPr>
        <w:pStyle w:val="BodyText"/>
        <w:spacing w:line="276" w:lineRule="auto"/>
        <w:ind w:left="479" w:right="663"/>
        <w:jc w:val="both"/>
      </w:pPr>
      <w:r>
        <w:t>The testing of the pumps as detailed above shall be carried out by the Contractor in the presence of the Consultant/Consultant's representative and the cost of such testing shall be borne by him.</w:t>
      </w:r>
    </w:p>
    <w:p w14:paraId="075BACC2" w14:textId="77777777" w:rsidR="007C684D" w:rsidRDefault="007C684D">
      <w:pPr>
        <w:pStyle w:val="BodyText"/>
        <w:rPr>
          <w:sz w:val="26"/>
        </w:rPr>
      </w:pPr>
    </w:p>
    <w:p w14:paraId="62FF434D" w14:textId="77777777" w:rsidR="007C684D" w:rsidRDefault="00A25A16">
      <w:pPr>
        <w:pStyle w:val="Heading2"/>
        <w:numPr>
          <w:ilvl w:val="1"/>
          <w:numId w:val="57"/>
        </w:numPr>
        <w:tabs>
          <w:tab w:val="left" w:pos="1128"/>
        </w:tabs>
        <w:spacing w:before="223"/>
      </w:pPr>
      <w:bookmarkStart w:id="525" w:name="10.43_SEWER_COLLECTION_PITS_AND_PUMPING"/>
      <w:bookmarkStart w:id="526" w:name="_bookmark166"/>
      <w:bookmarkEnd w:id="525"/>
      <w:bookmarkEnd w:id="526"/>
      <w:r>
        <w:t>SEWER COLLECTION PITS AND</w:t>
      </w:r>
      <w:r>
        <w:rPr>
          <w:spacing w:val="-31"/>
        </w:rPr>
        <w:t xml:space="preserve"> </w:t>
      </w:r>
      <w:r>
        <w:t>PUMPING</w:t>
      </w:r>
    </w:p>
    <w:p w14:paraId="75C5BCFB" w14:textId="77777777" w:rsidR="007C684D" w:rsidRDefault="007C684D">
      <w:pPr>
        <w:pStyle w:val="BodyText"/>
        <w:spacing w:before="5"/>
        <w:rPr>
          <w:b/>
          <w:sz w:val="32"/>
        </w:rPr>
      </w:pPr>
    </w:p>
    <w:p w14:paraId="3DEFEB7C" w14:textId="77777777" w:rsidR="007C684D" w:rsidRDefault="00A25A16">
      <w:pPr>
        <w:pStyle w:val="BodyText"/>
        <w:ind w:left="480"/>
      </w:pPr>
      <w:r>
        <w:t>The operation (facilities/ control) will have to be on the following basis.</w:t>
      </w:r>
    </w:p>
    <w:p w14:paraId="3829C917" w14:textId="77777777" w:rsidR="007C684D" w:rsidRDefault="00A25A16">
      <w:pPr>
        <w:pStyle w:val="ListParagraph"/>
        <w:numPr>
          <w:ilvl w:val="0"/>
          <w:numId w:val="56"/>
        </w:numPr>
        <w:tabs>
          <w:tab w:val="left" w:pos="480"/>
        </w:tabs>
        <w:spacing w:before="43" w:line="276" w:lineRule="auto"/>
        <w:ind w:right="664"/>
        <w:jc w:val="both"/>
        <w:rPr>
          <w:sz w:val="24"/>
        </w:rPr>
      </w:pPr>
      <w:r>
        <w:rPr>
          <w:sz w:val="24"/>
        </w:rPr>
        <w:t xml:space="preserve">At any given time one pump could be assigned for duty while the  other  acts  as  </w:t>
      </w:r>
      <w:r>
        <w:rPr>
          <w:spacing w:val="-4"/>
          <w:sz w:val="24"/>
        </w:rPr>
        <w:t>standby.</w:t>
      </w:r>
    </w:p>
    <w:p w14:paraId="3614576A" w14:textId="77777777" w:rsidR="007C684D" w:rsidRDefault="00A25A16">
      <w:pPr>
        <w:pStyle w:val="ListParagraph"/>
        <w:numPr>
          <w:ilvl w:val="0"/>
          <w:numId w:val="56"/>
        </w:numPr>
        <w:tabs>
          <w:tab w:val="left" w:pos="480"/>
        </w:tabs>
        <w:spacing w:line="276" w:lineRule="auto"/>
        <w:ind w:right="664"/>
        <w:jc w:val="both"/>
        <w:rPr>
          <w:sz w:val="24"/>
        </w:rPr>
      </w:pPr>
      <w:r>
        <w:rPr>
          <w:sz w:val="24"/>
        </w:rPr>
        <w:t>By any chance, if the duty pump does not start, the standby pump should come on and take over the operation until all the effluents are pumped out and even further, if required so.</w:t>
      </w:r>
    </w:p>
    <w:p w14:paraId="456A521A" w14:textId="77777777" w:rsidR="007C684D" w:rsidRDefault="00A25A16">
      <w:pPr>
        <w:pStyle w:val="ListParagraph"/>
        <w:numPr>
          <w:ilvl w:val="0"/>
          <w:numId w:val="56"/>
        </w:numPr>
        <w:tabs>
          <w:tab w:val="left" w:pos="480"/>
        </w:tabs>
        <w:spacing w:line="276" w:lineRule="auto"/>
        <w:ind w:right="651"/>
        <w:jc w:val="both"/>
        <w:rPr>
          <w:sz w:val="24"/>
        </w:rPr>
      </w:pPr>
      <w:r>
        <w:rPr>
          <w:sz w:val="24"/>
        </w:rPr>
        <w:t>The panel should have a facility for the operator to  select the  duty pump according to his wish, perhaps on alternative basis.</w:t>
      </w:r>
    </w:p>
    <w:p w14:paraId="1ADC8C0F" w14:textId="77777777" w:rsidR="007C684D" w:rsidRDefault="00A25A16">
      <w:pPr>
        <w:pStyle w:val="ListParagraph"/>
        <w:numPr>
          <w:ilvl w:val="0"/>
          <w:numId w:val="56"/>
        </w:numPr>
        <w:tabs>
          <w:tab w:val="left" w:pos="480"/>
        </w:tabs>
        <w:spacing w:line="276" w:lineRule="auto"/>
        <w:ind w:right="648"/>
        <w:jc w:val="both"/>
        <w:rPr>
          <w:sz w:val="24"/>
        </w:rPr>
      </w:pPr>
      <w:r>
        <w:rPr>
          <w:sz w:val="24"/>
        </w:rPr>
        <w:t>It should also have indicators for pump operating and faulty  conditions,  an audible alarm for the overflowing condition and all the electrical protective switchgear such as phase failure relays...etc. for safe operation of the system. Locations of buzzer  alarm  and control panels will  be  decided  at site during the installation time by considering  the manufacture’s</w:t>
      </w:r>
      <w:r>
        <w:rPr>
          <w:spacing w:val="-2"/>
          <w:sz w:val="24"/>
        </w:rPr>
        <w:t xml:space="preserve"> </w:t>
      </w:r>
      <w:r>
        <w:rPr>
          <w:sz w:val="24"/>
        </w:rPr>
        <w:t>recommendations.</w:t>
      </w:r>
    </w:p>
    <w:p w14:paraId="19F5E269" w14:textId="77777777" w:rsidR="007C684D" w:rsidRDefault="007C684D">
      <w:pPr>
        <w:pStyle w:val="BodyText"/>
        <w:rPr>
          <w:sz w:val="26"/>
        </w:rPr>
      </w:pPr>
    </w:p>
    <w:p w14:paraId="08FB8A26" w14:textId="77777777" w:rsidR="007C684D" w:rsidRDefault="00A25A16">
      <w:pPr>
        <w:pStyle w:val="Heading2"/>
        <w:numPr>
          <w:ilvl w:val="1"/>
          <w:numId w:val="57"/>
        </w:numPr>
        <w:tabs>
          <w:tab w:val="left" w:pos="1136"/>
        </w:tabs>
        <w:spacing w:before="223"/>
        <w:ind w:left="1135" w:hanging="655"/>
      </w:pPr>
      <w:bookmarkStart w:id="527" w:name="10.44_SLUDGE_PUMPS"/>
      <w:bookmarkStart w:id="528" w:name="_bookmark167"/>
      <w:bookmarkEnd w:id="527"/>
      <w:bookmarkEnd w:id="528"/>
      <w:r>
        <w:t>SLUDGE</w:t>
      </w:r>
      <w:r>
        <w:rPr>
          <w:spacing w:val="-7"/>
        </w:rPr>
        <w:t xml:space="preserve"> </w:t>
      </w:r>
      <w:r>
        <w:t>PUMPS</w:t>
      </w:r>
    </w:p>
    <w:p w14:paraId="34EF8987" w14:textId="77777777" w:rsidR="007C684D" w:rsidRDefault="007C684D">
      <w:pPr>
        <w:pStyle w:val="BodyText"/>
        <w:spacing w:before="5"/>
        <w:rPr>
          <w:b/>
          <w:sz w:val="33"/>
        </w:rPr>
      </w:pPr>
    </w:p>
    <w:p w14:paraId="647BE2F2" w14:textId="77777777" w:rsidR="007C684D" w:rsidRDefault="00A25A16">
      <w:pPr>
        <w:pStyle w:val="BodyText"/>
        <w:spacing w:line="276" w:lineRule="auto"/>
        <w:ind w:left="479" w:right="658"/>
        <w:jc w:val="both"/>
      </w:pPr>
      <w:r>
        <w:t>The sludge pumps for sewer pumping station shown on drawings shall have impellers   of conventional single shrouded channel type running in  a  volute  and  made  of  bronze. All impellers should be made out from S/S 316 and pumps should be of cutter pumps.</w:t>
      </w:r>
    </w:p>
    <w:p w14:paraId="7FBE551F" w14:textId="77777777" w:rsidR="007C684D" w:rsidRDefault="007C684D">
      <w:pPr>
        <w:pStyle w:val="BodyText"/>
        <w:rPr>
          <w:sz w:val="29"/>
        </w:rPr>
      </w:pPr>
    </w:p>
    <w:p w14:paraId="43D48617" w14:textId="77777777" w:rsidR="007C684D" w:rsidRDefault="00A25A16">
      <w:pPr>
        <w:pStyle w:val="BodyText"/>
        <w:spacing w:line="278" w:lineRule="auto"/>
        <w:ind w:left="479" w:right="656"/>
        <w:jc w:val="both"/>
      </w:pPr>
      <w:r>
        <w:t>When pumps are lowered down the guide  bars, they shall engage automatically  with  the discharge connections and automatically released when they are</w:t>
      </w:r>
      <w:r>
        <w:rPr>
          <w:spacing w:val="-5"/>
        </w:rPr>
        <w:t xml:space="preserve"> </w:t>
      </w:r>
      <w:r>
        <w:t>raised.</w:t>
      </w:r>
    </w:p>
    <w:p w14:paraId="4B28F5B3" w14:textId="77777777" w:rsidR="007C684D" w:rsidRDefault="007C684D">
      <w:pPr>
        <w:pStyle w:val="BodyText"/>
        <w:spacing w:before="7"/>
        <w:rPr>
          <w:sz w:val="28"/>
        </w:rPr>
      </w:pPr>
    </w:p>
    <w:p w14:paraId="7D66A998" w14:textId="77777777" w:rsidR="007C684D" w:rsidRDefault="00A25A16">
      <w:pPr>
        <w:pStyle w:val="BodyText"/>
        <w:spacing w:line="276" w:lineRule="auto"/>
        <w:ind w:left="479" w:right="657"/>
        <w:jc w:val="both"/>
      </w:pPr>
      <w:r>
        <w:t>The pumps shall also be provided with flush valves for cleaning up the pumping station during it’s operation and a lifting mechanism for easy removal of pumps during a major repair.</w:t>
      </w:r>
    </w:p>
    <w:p w14:paraId="668516B1" w14:textId="77777777" w:rsidR="007C684D" w:rsidRDefault="007C684D">
      <w:pPr>
        <w:pStyle w:val="BodyText"/>
        <w:spacing w:before="10"/>
        <w:rPr>
          <w:sz w:val="28"/>
        </w:rPr>
      </w:pPr>
    </w:p>
    <w:p w14:paraId="1AC4627D" w14:textId="77777777" w:rsidR="007C684D" w:rsidRDefault="00A25A16">
      <w:pPr>
        <w:pStyle w:val="BodyText"/>
        <w:spacing w:line="276" w:lineRule="auto"/>
        <w:ind w:left="479" w:right="654"/>
        <w:jc w:val="both"/>
      </w:pPr>
      <w:r>
        <w:t xml:space="preserve">A level control mechanism shall be installed in  the pit to start the pumps when the  liquid level is rising above the ‘cut-off’ level  and  stop  when  that  level  is  reached once again. </w:t>
      </w:r>
      <w:r>
        <w:rPr>
          <w:spacing w:val="-3"/>
        </w:rPr>
        <w:t xml:space="preserve">Further, </w:t>
      </w:r>
      <w:r>
        <w:t>the pit shall be provided with a level sensor to trigger an alarm</w:t>
      </w:r>
      <w:r>
        <w:rPr>
          <w:spacing w:val="56"/>
        </w:rPr>
        <w:t xml:space="preserve"> </w:t>
      </w:r>
      <w:r>
        <w:t>in</w:t>
      </w:r>
    </w:p>
    <w:p w14:paraId="7B03153F" w14:textId="77777777" w:rsidR="007C684D" w:rsidRDefault="007C684D">
      <w:pPr>
        <w:spacing w:line="276" w:lineRule="auto"/>
        <w:jc w:val="both"/>
        <w:sectPr w:rsidR="007C684D">
          <w:pgSz w:w="11910" w:h="16840"/>
          <w:pgMar w:top="1340" w:right="1220" w:bottom="1220" w:left="960" w:header="0" w:footer="1036" w:gutter="0"/>
          <w:cols w:space="720"/>
        </w:sectPr>
      </w:pPr>
    </w:p>
    <w:p w14:paraId="405308CC" w14:textId="77777777" w:rsidR="007C684D" w:rsidRDefault="00A25A16">
      <w:pPr>
        <w:pStyle w:val="BodyText"/>
        <w:spacing w:before="76" w:line="276" w:lineRule="auto"/>
        <w:ind w:left="479" w:right="656"/>
        <w:jc w:val="both"/>
      </w:pPr>
      <w:r>
        <w:t>case if the liquid level rises above the ‘alarm’ level. This audible alarm shall be located where maintenance crew of the premises is stationed to avoid panic situations among the occupants.</w:t>
      </w:r>
    </w:p>
    <w:p w14:paraId="4C855E23" w14:textId="77777777" w:rsidR="007C684D" w:rsidRDefault="007C684D">
      <w:pPr>
        <w:pStyle w:val="BodyText"/>
        <w:rPr>
          <w:sz w:val="29"/>
        </w:rPr>
      </w:pPr>
    </w:p>
    <w:p w14:paraId="3379515D" w14:textId="77777777" w:rsidR="007C684D" w:rsidRDefault="00A25A16">
      <w:pPr>
        <w:pStyle w:val="BodyText"/>
        <w:spacing w:line="276" w:lineRule="auto"/>
        <w:ind w:left="479" w:right="658"/>
        <w:jc w:val="both"/>
      </w:pPr>
      <w:r>
        <w:t>Control panel for these pumps shall be located in the closest building where  maintenance crew of the premises is</w:t>
      </w:r>
      <w:r>
        <w:rPr>
          <w:spacing w:val="-8"/>
        </w:rPr>
        <w:t xml:space="preserve"> </w:t>
      </w:r>
      <w:r>
        <w:t>stationed.</w:t>
      </w:r>
    </w:p>
    <w:p w14:paraId="50331ECC" w14:textId="77777777" w:rsidR="007C684D" w:rsidRDefault="007C684D">
      <w:pPr>
        <w:pStyle w:val="BodyText"/>
        <w:rPr>
          <w:sz w:val="26"/>
        </w:rPr>
      </w:pPr>
    </w:p>
    <w:p w14:paraId="543152EC" w14:textId="77777777" w:rsidR="007C684D" w:rsidRDefault="00A25A16">
      <w:pPr>
        <w:pStyle w:val="Heading2"/>
        <w:numPr>
          <w:ilvl w:val="1"/>
          <w:numId w:val="57"/>
        </w:numPr>
        <w:tabs>
          <w:tab w:val="left" w:pos="1131"/>
        </w:tabs>
        <w:spacing w:before="222"/>
        <w:ind w:left="1130" w:hanging="650"/>
      </w:pPr>
      <w:bookmarkStart w:id="529" w:name="10.45_QUESTIONNAIRE"/>
      <w:bookmarkStart w:id="530" w:name="_bookmark168"/>
      <w:bookmarkEnd w:id="529"/>
      <w:bookmarkEnd w:id="530"/>
      <w:r>
        <w:t>QUESTIONNAIRE</w:t>
      </w:r>
    </w:p>
    <w:p w14:paraId="03470746" w14:textId="77777777" w:rsidR="007C684D" w:rsidRDefault="007C684D">
      <w:pPr>
        <w:pStyle w:val="BodyText"/>
        <w:spacing w:before="6"/>
        <w:rPr>
          <w:b/>
          <w:sz w:val="32"/>
        </w:rPr>
      </w:pPr>
    </w:p>
    <w:p w14:paraId="56EEAC3F" w14:textId="77777777" w:rsidR="007C684D" w:rsidRDefault="00A25A16">
      <w:pPr>
        <w:pStyle w:val="BodyText"/>
        <w:spacing w:before="1" w:line="276" w:lineRule="auto"/>
        <w:ind w:left="479" w:right="661"/>
        <w:jc w:val="both"/>
      </w:pPr>
      <w:r>
        <w:t>The Contractor shall fill up and submit with his tender the following questionnaire for  all the pumps/ pumping sets offered under this</w:t>
      </w:r>
      <w:r>
        <w:rPr>
          <w:spacing w:val="-9"/>
        </w:rPr>
        <w:t xml:space="preserve"> </w:t>
      </w:r>
      <w:r>
        <w:t>Contract.</w:t>
      </w:r>
    </w:p>
    <w:p w14:paraId="1D52BFFD" w14:textId="77777777" w:rsidR="007C684D" w:rsidRDefault="007C684D">
      <w:pPr>
        <w:spacing w:line="276" w:lineRule="auto"/>
        <w:jc w:val="both"/>
        <w:sectPr w:rsidR="007C684D">
          <w:pgSz w:w="11910" w:h="16840"/>
          <w:pgMar w:top="1340" w:right="1220" w:bottom="1220" w:left="960" w:header="0" w:footer="1036" w:gutter="0"/>
          <w:cols w:space="720"/>
        </w:sectPr>
      </w:pPr>
    </w:p>
    <w:p w14:paraId="0A9C01E3" w14:textId="77777777" w:rsidR="007C684D" w:rsidRDefault="00A25A16">
      <w:pPr>
        <w:spacing w:before="60"/>
        <w:ind w:left="480"/>
        <w:rPr>
          <w:b/>
          <w:sz w:val="24"/>
        </w:rPr>
      </w:pPr>
      <w:r>
        <w:rPr>
          <w:b/>
          <w:sz w:val="24"/>
          <w:u w:val="thick"/>
        </w:rPr>
        <w:t>Pumps</w:t>
      </w:r>
    </w:p>
    <w:p w14:paraId="1E01250D" w14:textId="77777777" w:rsidR="007C684D" w:rsidRDefault="007C684D">
      <w:pPr>
        <w:pStyle w:val="BodyText"/>
        <w:spacing w:before="10"/>
        <w:rPr>
          <w:b/>
          <w:sz w:val="23"/>
        </w:rPr>
      </w:pPr>
    </w:p>
    <w:p w14:paraId="2CF7376B" w14:textId="77777777" w:rsidR="007C684D" w:rsidRDefault="00A25A16">
      <w:pPr>
        <w:pStyle w:val="ListParagraph"/>
        <w:numPr>
          <w:ilvl w:val="2"/>
          <w:numId w:val="57"/>
        </w:numPr>
        <w:tabs>
          <w:tab w:val="left" w:pos="1200"/>
          <w:tab w:val="left" w:pos="1201"/>
        </w:tabs>
        <w:spacing w:before="101"/>
        <w:ind w:hanging="360"/>
      </w:pPr>
      <w:r>
        <w:t>Make and country of</w:t>
      </w:r>
      <w:r>
        <w:rPr>
          <w:spacing w:val="-7"/>
        </w:rPr>
        <w:t xml:space="preserve"> </w:t>
      </w:r>
      <w:r>
        <w:t>origin……………………</w:t>
      </w:r>
    </w:p>
    <w:p w14:paraId="2315D997" w14:textId="77777777" w:rsidR="007C684D" w:rsidRDefault="00A25A16">
      <w:pPr>
        <w:pStyle w:val="ListParagraph"/>
        <w:numPr>
          <w:ilvl w:val="2"/>
          <w:numId w:val="57"/>
        </w:numPr>
        <w:tabs>
          <w:tab w:val="left" w:pos="1200"/>
          <w:tab w:val="left" w:pos="1201"/>
        </w:tabs>
        <w:spacing w:before="35"/>
        <w:ind w:hanging="360"/>
      </w:pPr>
      <w:r>
        <w:t>Model………………………………………….</w:t>
      </w:r>
    </w:p>
    <w:p w14:paraId="184947E8" w14:textId="77777777" w:rsidR="007C684D" w:rsidRDefault="00A25A16">
      <w:pPr>
        <w:pStyle w:val="ListParagraph"/>
        <w:numPr>
          <w:ilvl w:val="2"/>
          <w:numId w:val="57"/>
        </w:numPr>
        <w:tabs>
          <w:tab w:val="left" w:pos="1200"/>
          <w:tab w:val="left" w:pos="1201"/>
        </w:tabs>
        <w:spacing w:before="38"/>
        <w:ind w:hanging="360"/>
      </w:pPr>
      <w:r>
        <w:t>Type……………………………………………</w:t>
      </w:r>
    </w:p>
    <w:p w14:paraId="4E583EC9" w14:textId="77777777" w:rsidR="007C684D" w:rsidRDefault="00A25A16">
      <w:pPr>
        <w:pStyle w:val="ListParagraph"/>
        <w:numPr>
          <w:ilvl w:val="2"/>
          <w:numId w:val="57"/>
        </w:numPr>
        <w:tabs>
          <w:tab w:val="left" w:pos="1200"/>
          <w:tab w:val="left" w:pos="1202"/>
        </w:tabs>
        <w:spacing w:before="38"/>
        <w:ind w:left="1201"/>
      </w:pPr>
      <w:r>
        <w:t>No of</w:t>
      </w:r>
      <w:r>
        <w:rPr>
          <w:spacing w:val="-4"/>
        </w:rPr>
        <w:t xml:space="preserve"> </w:t>
      </w:r>
      <w:r>
        <w:t>stages……………………………………</w:t>
      </w:r>
    </w:p>
    <w:p w14:paraId="2A6D8501" w14:textId="77777777" w:rsidR="007C684D" w:rsidRDefault="00A25A16">
      <w:pPr>
        <w:pStyle w:val="ListParagraph"/>
        <w:numPr>
          <w:ilvl w:val="2"/>
          <w:numId w:val="57"/>
        </w:numPr>
        <w:tabs>
          <w:tab w:val="left" w:pos="1201"/>
          <w:tab w:val="left" w:pos="1202"/>
        </w:tabs>
        <w:spacing w:before="38"/>
        <w:ind w:left="1201" w:hanging="360"/>
      </w:pPr>
      <w:r>
        <w:t>Shaft</w:t>
      </w:r>
      <w:r>
        <w:rPr>
          <w:spacing w:val="-8"/>
        </w:rPr>
        <w:t xml:space="preserve"> </w:t>
      </w:r>
      <w:r>
        <w:t>material………………………………….</w:t>
      </w:r>
    </w:p>
    <w:p w14:paraId="469444FD" w14:textId="77777777" w:rsidR="007C684D" w:rsidRDefault="00A25A16">
      <w:pPr>
        <w:pStyle w:val="ListParagraph"/>
        <w:numPr>
          <w:ilvl w:val="2"/>
          <w:numId w:val="57"/>
        </w:numPr>
        <w:tabs>
          <w:tab w:val="left" w:pos="1201"/>
          <w:tab w:val="left" w:pos="1202"/>
        </w:tabs>
        <w:spacing w:before="38"/>
        <w:ind w:left="1201" w:hanging="360"/>
      </w:pPr>
      <w:r>
        <w:t>Impeller</w:t>
      </w:r>
      <w:r>
        <w:rPr>
          <w:spacing w:val="-8"/>
        </w:rPr>
        <w:t xml:space="preserve"> </w:t>
      </w:r>
      <w:r>
        <w:t>material………………………………</w:t>
      </w:r>
    </w:p>
    <w:p w14:paraId="41277EA5" w14:textId="77777777" w:rsidR="007C684D" w:rsidRDefault="00A25A16">
      <w:pPr>
        <w:pStyle w:val="ListParagraph"/>
        <w:numPr>
          <w:ilvl w:val="2"/>
          <w:numId w:val="57"/>
        </w:numPr>
        <w:tabs>
          <w:tab w:val="left" w:pos="1202"/>
          <w:tab w:val="left" w:pos="1203"/>
        </w:tabs>
        <w:spacing w:before="38"/>
        <w:ind w:left="1202" w:hanging="360"/>
      </w:pPr>
      <w:r>
        <w:t>Dimensional data of delivery</w:t>
      </w:r>
      <w:r>
        <w:rPr>
          <w:spacing w:val="-11"/>
        </w:rPr>
        <w:t xml:space="preserve"> </w:t>
      </w:r>
      <w:r>
        <w:t>connection………</w:t>
      </w:r>
    </w:p>
    <w:p w14:paraId="23324687" w14:textId="77777777" w:rsidR="007C684D" w:rsidRDefault="00A25A16">
      <w:pPr>
        <w:pStyle w:val="ListParagraph"/>
        <w:numPr>
          <w:ilvl w:val="2"/>
          <w:numId w:val="57"/>
        </w:numPr>
        <w:tabs>
          <w:tab w:val="left" w:pos="1202"/>
          <w:tab w:val="left" w:pos="1203"/>
        </w:tabs>
        <w:spacing w:before="38"/>
        <w:ind w:left="1202" w:hanging="360"/>
      </w:pPr>
      <w:r>
        <w:t>Capacity at specified</w:t>
      </w:r>
      <w:r>
        <w:rPr>
          <w:spacing w:val="-4"/>
        </w:rPr>
        <w:t xml:space="preserve"> </w:t>
      </w:r>
      <w:r>
        <w:t>head……………………..</w:t>
      </w:r>
    </w:p>
    <w:p w14:paraId="5AC86090" w14:textId="77777777" w:rsidR="007C684D" w:rsidRDefault="00A25A16">
      <w:pPr>
        <w:pStyle w:val="ListParagraph"/>
        <w:numPr>
          <w:ilvl w:val="2"/>
          <w:numId w:val="57"/>
        </w:numPr>
        <w:tabs>
          <w:tab w:val="left" w:pos="1203"/>
          <w:tab w:val="left" w:pos="1204"/>
        </w:tabs>
        <w:spacing w:before="38"/>
        <w:ind w:left="1203" w:hanging="360"/>
      </w:pPr>
      <w:r>
        <w:t>Speed…………………………………………..</w:t>
      </w:r>
    </w:p>
    <w:p w14:paraId="542D6501" w14:textId="77777777" w:rsidR="007C684D" w:rsidRDefault="00A25A16">
      <w:pPr>
        <w:pStyle w:val="ListParagraph"/>
        <w:numPr>
          <w:ilvl w:val="2"/>
          <w:numId w:val="57"/>
        </w:numPr>
        <w:tabs>
          <w:tab w:val="left" w:pos="1203"/>
          <w:tab w:val="left" w:pos="1204"/>
        </w:tabs>
        <w:spacing w:before="38"/>
        <w:ind w:left="1203" w:hanging="360"/>
      </w:pPr>
      <w:r>
        <w:t>Efficiency………………………………………</w:t>
      </w:r>
    </w:p>
    <w:p w14:paraId="6C88B865" w14:textId="77777777" w:rsidR="007C684D" w:rsidRDefault="007C684D">
      <w:pPr>
        <w:pStyle w:val="BodyText"/>
        <w:spacing w:before="5"/>
        <w:rPr>
          <w:sz w:val="31"/>
        </w:rPr>
      </w:pPr>
    </w:p>
    <w:p w14:paraId="5416DD25" w14:textId="77777777" w:rsidR="007C684D" w:rsidRDefault="00A25A16">
      <w:pPr>
        <w:ind w:left="480"/>
        <w:rPr>
          <w:b/>
          <w:sz w:val="24"/>
        </w:rPr>
      </w:pPr>
      <w:r>
        <w:rPr>
          <w:b/>
          <w:sz w:val="24"/>
          <w:u w:val="thick"/>
        </w:rPr>
        <w:t>Motor</w:t>
      </w:r>
    </w:p>
    <w:p w14:paraId="0C2EC85C" w14:textId="77777777" w:rsidR="007C684D" w:rsidRDefault="007C684D">
      <w:pPr>
        <w:pStyle w:val="BodyText"/>
        <w:spacing w:before="9"/>
        <w:rPr>
          <w:b/>
          <w:sz w:val="21"/>
        </w:rPr>
      </w:pPr>
    </w:p>
    <w:p w14:paraId="79C924D2" w14:textId="77777777" w:rsidR="007C684D" w:rsidRDefault="00A25A16">
      <w:pPr>
        <w:pStyle w:val="ListParagraph"/>
        <w:numPr>
          <w:ilvl w:val="2"/>
          <w:numId w:val="57"/>
        </w:numPr>
        <w:tabs>
          <w:tab w:val="left" w:pos="1200"/>
          <w:tab w:val="left" w:pos="1201"/>
        </w:tabs>
        <w:spacing w:before="101"/>
        <w:ind w:hanging="360"/>
      </w:pPr>
      <w:r>
        <w:t>Make and country of</w:t>
      </w:r>
      <w:r>
        <w:rPr>
          <w:spacing w:val="-7"/>
        </w:rPr>
        <w:t xml:space="preserve"> </w:t>
      </w:r>
      <w:r>
        <w:t>origin…………………….</w:t>
      </w:r>
    </w:p>
    <w:p w14:paraId="34967D5B" w14:textId="77777777" w:rsidR="007C684D" w:rsidRDefault="00A25A16">
      <w:pPr>
        <w:pStyle w:val="ListParagraph"/>
        <w:numPr>
          <w:ilvl w:val="2"/>
          <w:numId w:val="57"/>
        </w:numPr>
        <w:tabs>
          <w:tab w:val="left" w:pos="1200"/>
          <w:tab w:val="left" w:pos="1201"/>
        </w:tabs>
        <w:spacing w:before="37"/>
        <w:ind w:hanging="360"/>
      </w:pPr>
      <w:r>
        <w:t>Model…………………………………………..</w:t>
      </w:r>
    </w:p>
    <w:p w14:paraId="0C53E9A6" w14:textId="77777777" w:rsidR="007C684D" w:rsidRDefault="00A25A16">
      <w:pPr>
        <w:pStyle w:val="ListParagraph"/>
        <w:numPr>
          <w:ilvl w:val="2"/>
          <w:numId w:val="57"/>
        </w:numPr>
        <w:tabs>
          <w:tab w:val="left" w:pos="1200"/>
          <w:tab w:val="left" w:pos="1201"/>
        </w:tabs>
        <w:spacing w:before="38"/>
        <w:ind w:hanging="360"/>
      </w:pPr>
      <w:r>
        <w:t>No of cycles, voltage and class of</w:t>
      </w:r>
      <w:r>
        <w:rPr>
          <w:spacing w:val="-12"/>
        </w:rPr>
        <w:t xml:space="preserve"> </w:t>
      </w:r>
      <w:r>
        <w:t>insulation…..</w:t>
      </w:r>
    </w:p>
    <w:p w14:paraId="0A3733C4" w14:textId="77777777" w:rsidR="007C684D" w:rsidRDefault="00A25A16">
      <w:pPr>
        <w:pStyle w:val="ListParagraph"/>
        <w:numPr>
          <w:ilvl w:val="2"/>
          <w:numId w:val="57"/>
        </w:numPr>
        <w:tabs>
          <w:tab w:val="left" w:pos="1200"/>
          <w:tab w:val="left" w:pos="1202"/>
        </w:tabs>
        <w:spacing w:before="39"/>
        <w:ind w:left="1201"/>
      </w:pPr>
      <w:r>
        <w:t>Rated output in</w:t>
      </w:r>
      <w:r>
        <w:rPr>
          <w:spacing w:val="-5"/>
        </w:rPr>
        <w:t xml:space="preserve"> </w:t>
      </w:r>
      <w:r>
        <w:t>kW…………………………….</w:t>
      </w:r>
    </w:p>
    <w:p w14:paraId="02C98AFF" w14:textId="77777777" w:rsidR="007C684D" w:rsidRDefault="00A25A16">
      <w:pPr>
        <w:pStyle w:val="ListParagraph"/>
        <w:numPr>
          <w:ilvl w:val="2"/>
          <w:numId w:val="57"/>
        </w:numPr>
        <w:tabs>
          <w:tab w:val="left" w:pos="1201"/>
          <w:tab w:val="left" w:pos="1202"/>
        </w:tabs>
        <w:spacing w:before="37"/>
        <w:ind w:left="1201" w:hanging="360"/>
      </w:pPr>
      <w:r>
        <w:t>Approx. current at  rated output……………….</w:t>
      </w:r>
    </w:p>
    <w:p w14:paraId="08E6133C" w14:textId="77777777" w:rsidR="007C684D" w:rsidRDefault="00A25A16">
      <w:pPr>
        <w:pStyle w:val="ListParagraph"/>
        <w:numPr>
          <w:ilvl w:val="2"/>
          <w:numId w:val="57"/>
        </w:numPr>
        <w:tabs>
          <w:tab w:val="left" w:pos="1202"/>
          <w:tab w:val="left" w:pos="1203"/>
        </w:tabs>
        <w:spacing w:before="38"/>
        <w:ind w:left="1202"/>
      </w:pPr>
      <w:r>
        <w:t>Speed in rpm at rated</w:t>
      </w:r>
      <w:r>
        <w:rPr>
          <w:spacing w:val="-12"/>
        </w:rPr>
        <w:t xml:space="preserve"> </w:t>
      </w:r>
      <w:r>
        <w:t>output…………………..</w:t>
      </w:r>
    </w:p>
    <w:p w14:paraId="7D7C99EC" w14:textId="77777777" w:rsidR="007C684D" w:rsidRDefault="00A25A16">
      <w:pPr>
        <w:pStyle w:val="ListParagraph"/>
        <w:numPr>
          <w:ilvl w:val="2"/>
          <w:numId w:val="57"/>
        </w:numPr>
        <w:tabs>
          <w:tab w:val="left" w:pos="1202"/>
          <w:tab w:val="left" w:pos="1203"/>
        </w:tabs>
        <w:spacing w:before="38"/>
        <w:ind w:left="1202" w:hanging="360"/>
      </w:pPr>
      <w:r>
        <w:t>Efficiency at full load &amp; half</w:t>
      </w:r>
      <w:r>
        <w:rPr>
          <w:spacing w:val="-15"/>
        </w:rPr>
        <w:t xml:space="preserve"> </w:t>
      </w:r>
      <w:r>
        <w:t>load……………..</w:t>
      </w:r>
    </w:p>
    <w:p w14:paraId="3029DB40" w14:textId="77777777" w:rsidR="007C684D" w:rsidRDefault="00A25A16">
      <w:pPr>
        <w:pStyle w:val="ListParagraph"/>
        <w:numPr>
          <w:ilvl w:val="2"/>
          <w:numId w:val="57"/>
        </w:numPr>
        <w:tabs>
          <w:tab w:val="left" w:pos="1203"/>
          <w:tab w:val="left" w:pos="1204"/>
        </w:tabs>
        <w:spacing w:before="38"/>
        <w:ind w:left="1203" w:hanging="360"/>
      </w:pPr>
      <w:r>
        <w:t>Ambient temperature after 6 hours</w:t>
      </w:r>
      <w:r>
        <w:rPr>
          <w:spacing w:val="-10"/>
        </w:rPr>
        <w:t xml:space="preserve"> </w:t>
      </w:r>
      <w:r>
        <w:t>working….</w:t>
      </w:r>
    </w:p>
    <w:p w14:paraId="50CCFFCA" w14:textId="77777777" w:rsidR="007C684D" w:rsidRDefault="00A25A16">
      <w:pPr>
        <w:pStyle w:val="ListParagraph"/>
        <w:numPr>
          <w:ilvl w:val="2"/>
          <w:numId w:val="57"/>
        </w:numPr>
        <w:tabs>
          <w:tab w:val="left" w:pos="1204"/>
          <w:tab w:val="left" w:pos="1205"/>
        </w:tabs>
        <w:spacing w:before="38"/>
        <w:ind w:left="1204" w:hanging="360"/>
      </w:pPr>
      <w:r>
        <w:t>Starting current compared to full load</w:t>
      </w:r>
      <w:r>
        <w:rPr>
          <w:spacing w:val="-21"/>
        </w:rPr>
        <w:t xml:space="preserve"> </w:t>
      </w:r>
      <w:r>
        <w:t>current…</w:t>
      </w:r>
    </w:p>
    <w:p w14:paraId="637DC48B" w14:textId="77777777" w:rsidR="007C684D" w:rsidRDefault="00A25A16">
      <w:pPr>
        <w:pStyle w:val="ListParagraph"/>
        <w:numPr>
          <w:ilvl w:val="2"/>
          <w:numId w:val="57"/>
        </w:numPr>
        <w:tabs>
          <w:tab w:val="left" w:pos="1205"/>
          <w:tab w:val="left" w:pos="1206"/>
        </w:tabs>
        <w:spacing w:before="38"/>
        <w:ind w:left="1205" w:hanging="360"/>
      </w:pPr>
      <w:r>
        <w:t>Power factor at full load and half</w:t>
      </w:r>
      <w:r>
        <w:rPr>
          <w:spacing w:val="-15"/>
        </w:rPr>
        <w:t xml:space="preserve"> </w:t>
      </w:r>
      <w:r>
        <w:t>load…………</w:t>
      </w:r>
    </w:p>
    <w:p w14:paraId="6AE9F25E" w14:textId="77777777" w:rsidR="007C684D" w:rsidRDefault="007C684D">
      <w:pPr>
        <w:pStyle w:val="BodyText"/>
        <w:spacing w:before="5"/>
        <w:rPr>
          <w:sz w:val="31"/>
        </w:rPr>
      </w:pPr>
    </w:p>
    <w:p w14:paraId="2C03F33D" w14:textId="77777777" w:rsidR="007C684D" w:rsidRDefault="00A25A16">
      <w:pPr>
        <w:spacing w:before="1"/>
        <w:ind w:left="480"/>
        <w:rPr>
          <w:b/>
          <w:sz w:val="24"/>
        </w:rPr>
      </w:pPr>
      <w:r>
        <w:rPr>
          <w:b/>
          <w:sz w:val="24"/>
          <w:u w:val="thick"/>
        </w:rPr>
        <w:t>Starter</w:t>
      </w:r>
    </w:p>
    <w:p w14:paraId="2E974500" w14:textId="77777777" w:rsidR="007C684D" w:rsidRDefault="007C684D">
      <w:pPr>
        <w:pStyle w:val="BodyText"/>
        <w:spacing w:before="8"/>
        <w:rPr>
          <w:b/>
          <w:sz w:val="21"/>
        </w:rPr>
      </w:pPr>
    </w:p>
    <w:p w14:paraId="7C3EE2AB" w14:textId="77777777" w:rsidR="007C684D" w:rsidRDefault="00A25A16">
      <w:pPr>
        <w:pStyle w:val="ListParagraph"/>
        <w:numPr>
          <w:ilvl w:val="2"/>
          <w:numId w:val="57"/>
        </w:numPr>
        <w:tabs>
          <w:tab w:val="left" w:pos="1200"/>
          <w:tab w:val="left" w:pos="1201"/>
        </w:tabs>
        <w:spacing w:before="101"/>
        <w:ind w:hanging="360"/>
      </w:pPr>
      <w:r>
        <w:t>Make and country of</w:t>
      </w:r>
      <w:r>
        <w:rPr>
          <w:spacing w:val="-1"/>
        </w:rPr>
        <w:t xml:space="preserve"> </w:t>
      </w:r>
      <w:r>
        <w:t>origin…………………….</w:t>
      </w:r>
    </w:p>
    <w:p w14:paraId="138AB9E0" w14:textId="77777777" w:rsidR="007C684D" w:rsidRDefault="00A25A16">
      <w:pPr>
        <w:pStyle w:val="ListParagraph"/>
        <w:numPr>
          <w:ilvl w:val="2"/>
          <w:numId w:val="57"/>
        </w:numPr>
        <w:tabs>
          <w:tab w:val="left" w:pos="1200"/>
          <w:tab w:val="left" w:pos="1201"/>
        </w:tabs>
        <w:spacing w:before="37"/>
        <w:ind w:hanging="360"/>
      </w:pPr>
      <w:r>
        <w:t>Whether push button</w:t>
      </w:r>
      <w:r>
        <w:rPr>
          <w:spacing w:val="-10"/>
        </w:rPr>
        <w:t xml:space="preserve"> </w:t>
      </w:r>
      <w:r>
        <w:t>operated…………………</w:t>
      </w:r>
    </w:p>
    <w:p w14:paraId="4C0994AD" w14:textId="77777777" w:rsidR="007C684D" w:rsidRDefault="00A25A16">
      <w:pPr>
        <w:pStyle w:val="ListParagraph"/>
        <w:numPr>
          <w:ilvl w:val="2"/>
          <w:numId w:val="57"/>
        </w:numPr>
        <w:tabs>
          <w:tab w:val="left" w:pos="1200"/>
          <w:tab w:val="left" w:pos="1201"/>
        </w:tabs>
        <w:spacing w:before="38"/>
        <w:ind w:hanging="360"/>
      </w:pPr>
      <w:r>
        <w:t>Overload relay</w:t>
      </w:r>
      <w:r>
        <w:rPr>
          <w:spacing w:val="-6"/>
        </w:rPr>
        <w:t xml:space="preserve"> </w:t>
      </w:r>
      <w:r>
        <w:t>range……………………………</w:t>
      </w:r>
    </w:p>
    <w:p w14:paraId="26998392" w14:textId="77777777" w:rsidR="007C684D" w:rsidRDefault="00A25A16">
      <w:pPr>
        <w:pStyle w:val="ListParagraph"/>
        <w:numPr>
          <w:ilvl w:val="2"/>
          <w:numId w:val="57"/>
        </w:numPr>
        <w:tabs>
          <w:tab w:val="left" w:pos="1200"/>
          <w:tab w:val="left" w:pos="1202"/>
        </w:tabs>
        <w:spacing w:before="38"/>
        <w:ind w:left="1201"/>
      </w:pPr>
      <w:r>
        <w:t>Whether indicating lamps</w:t>
      </w:r>
      <w:r>
        <w:rPr>
          <w:spacing w:val="-5"/>
        </w:rPr>
        <w:t xml:space="preserve"> </w:t>
      </w:r>
      <w:r>
        <w:t>provided……………</w:t>
      </w:r>
    </w:p>
    <w:p w14:paraId="6A593FE5" w14:textId="77777777" w:rsidR="007C684D" w:rsidRDefault="00A25A16">
      <w:pPr>
        <w:pStyle w:val="ListParagraph"/>
        <w:numPr>
          <w:ilvl w:val="2"/>
          <w:numId w:val="57"/>
        </w:numPr>
        <w:tabs>
          <w:tab w:val="left" w:pos="1201"/>
          <w:tab w:val="left" w:pos="1202"/>
        </w:tabs>
        <w:spacing w:before="38"/>
        <w:ind w:left="1201" w:hanging="360"/>
      </w:pPr>
      <w:r>
        <w:t>Whether ammeter</w:t>
      </w:r>
      <w:r>
        <w:rPr>
          <w:spacing w:val="-6"/>
        </w:rPr>
        <w:t xml:space="preserve"> </w:t>
      </w:r>
      <w:r>
        <w:t>provided……………………</w:t>
      </w:r>
    </w:p>
    <w:p w14:paraId="7CF51572" w14:textId="77777777" w:rsidR="007C684D" w:rsidRDefault="00A25A16">
      <w:pPr>
        <w:pStyle w:val="ListParagraph"/>
        <w:numPr>
          <w:ilvl w:val="2"/>
          <w:numId w:val="57"/>
        </w:numPr>
        <w:tabs>
          <w:tab w:val="left" w:pos="1201"/>
          <w:tab w:val="left" w:pos="1202"/>
        </w:tabs>
        <w:spacing w:before="38"/>
        <w:ind w:left="1201" w:hanging="360"/>
      </w:pPr>
      <w:r>
        <w:t>Whether reset button provided when</w:t>
      </w:r>
      <w:r>
        <w:rPr>
          <w:spacing w:val="-11"/>
        </w:rPr>
        <w:t xml:space="preserve"> </w:t>
      </w:r>
      <w:r>
        <w:t>tripped….</w:t>
      </w:r>
    </w:p>
    <w:p w14:paraId="6144ADC6" w14:textId="77777777" w:rsidR="007C684D" w:rsidRDefault="00A25A16">
      <w:pPr>
        <w:pStyle w:val="ListParagraph"/>
        <w:numPr>
          <w:ilvl w:val="2"/>
          <w:numId w:val="57"/>
        </w:numPr>
        <w:tabs>
          <w:tab w:val="left" w:pos="1202"/>
          <w:tab w:val="left" w:pos="1203"/>
        </w:tabs>
        <w:spacing w:before="38"/>
        <w:ind w:left="1202" w:hanging="360"/>
      </w:pPr>
      <w:r>
        <w:t>Whether single phase prevent or</w:t>
      </w:r>
      <w:r>
        <w:rPr>
          <w:spacing w:val="-1"/>
        </w:rPr>
        <w:t xml:space="preserve"> </w:t>
      </w:r>
      <w:r>
        <w:t>provided……..</w:t>
      </w:r>
    </w:p>
    <w:p w14:paraId="22CB6C68" w14:textId="77777777" w:rsidR="007C684D" w:rsidRDefault="007C684D">
      <w:pPr>
        <w:pStyle w:val="BodyText"/>
        <w:rPr>
          <w:sz w:val="28"/>
        </w:rPr>
      </w:pPr>
    </w:p>
    <w:p w14:paraId="710AA5B3" w14:textId="77777777" w:rsidR="007C684D" w:rsidRDefault="00A25A16">
      <w:pPr>
        <w:pStyle w:val="Heading2"/>
        <w:numPr>
          <w:ilvl w:val="1"/>
          <w:numId w:val="57"/>
        </w:numPr>
        <w:tabs>
          <w:tab w:val="left" w:pos="1128"/>
        </w:tabs>
        <w:spacing w:before="240"/>
        <w:jc w:val="both"/>
      </w:pPr>
      <w:bookmarkStart w:id="531" w:name="10.46_TESTING_AND_COMMISSIONING_OF_PUMPS"/>
      <w:bookmarkStart w:id="532" w:name="_bookmark169"/>
      <w:bookmarkEnd w:id="531"/>
      <w:bookmarkEnd w:id="532"/>
      <w:r>
        <w:t>TESTING AND COMMISSIONING OF</w:t>
      </w:r>
      <w:r>
        <w:rPr>
          <w:spacing w:val="-29"/>
        </w:rPr>
        <w:t xml:space="preserve"> </w:t>
      </w:r>
      <w:r>
        <w:t>PUMPS</w:t>
      </w:r>
    </w:p>
    <w:p w14:paraId="4083AEA7" w14:textId="77777777" w:rsidR="007C684D" w:rsidRDefault="007C684D">
      <w:pPr>
        <w:pStyle w:val="BodyText"/>
        <w:spacing w:before="7"/>
        <w:rPr>
          <w:b/>
          <w:sz w:val="32"/>
        </w:rPr>
      </w:pPr>
    </w:p>
    <w:p w14:paraId="16D0026E" w14:textId="77777777" w:rsidR="007C684D" w:rsidRDefault="00A25A16">
      <w:pPr>
        <w:pStyle w:val="BodyText"/>
        <w:spacing w:line="276" w:lineRule="auto"/>
        <w:ind w:left="479" w:right="658"/>
        <w:jc w:val="both"/>
      </w:pPr>
      <w:r>
        <w:t>When all installation work is satisfactorily completed, the Contractor shall inform the Consultant in writing that the equipment/ pumps are ready for handing over and the Consultant shall then fix a date for taking over.</w:t>
      </w:r>
    </w:p>
    <w:p w14:paraId="44F9ED8F" w14:textId="77777777" w:rsidR="007C684D" w:rsidRDefault="007C684D">
      <w:pPr>
        <w:spacing w:line="276" w:lineRule="auto"/>
        <w:jc w:val="both"/>
        <w:sectPr w:rsidR="007C684D">
          <w:footerReference w:type="default" r:id="rId51"/>
          <w:pgSz w:w="11910" w:h="16840"/>
          <w:pgMar w:top="1360" w:right="1220" w:bottom="1220" w:left="960" w:header="0" w:footer="1036" w:gutter="0"/>
          <w:cols w:space="720"/>
        </w:sectPr>
      </w:pPr>
    </w:p>
    <w:p w14:paraId="431B583F" w14:textId="77777777" w:rsidR="007C684D" w:rsidRDefault="00A25A16">
      <w:pPr>
        <w:pStyle w:val="BodyText"/>
        <w:spacing w:before="76" w:line="276" w:lineRule="auto"/>
        <w:ind w:left="479" w:right="584"/>
      </w:pPr>
      <w:r>
        <w:t>At the taking over, all pumps shall be tested for a period of 6 hrs or as decided by the Consultant to determine the following.</w:t>
      </w:r>
    </w:p>
    <w:p w14:paraId="0B1545CD" w14:textId="77777777" w:rsidR="007C684D" w:rsidRDefault="00A25A16">
      <w:pPr>
        <w:pStyle w:val="ListParagraph"/>
        <w:numPr>
          <w:ilvl w:val="2"/>
          <w:numId w:val="57"/>
        </w:numPr>
        <w:tabs>
          <w:tab w:val="left" w:pos="1200"/>
          <w:tab w:val="left" w:pos="1201"/>
        </w:tabs>
        <w:spacing w:line="266" w:lineRule="exact"/>
        <w:ind w:hanging="360"/>
      </w:pPr>
      <w:r>
        <w:t>Pumping sets are capable of delivering specified quantity against specified</w:t>
      </w:r>
      <w:r>
        <w:rPr>
          <w:spacing w:val="-20"/>
        </w:rPr>
        <w:t xml:space="preserve"> </w:t>
      </w:r>
      <w:r>
        <w:t>head.</w:t>
      </w:r>
    </w:p>
    <w:p w14:paraId="4A2385F1" w14:textId="77777777" w:rsidR="007C684D" w:rsidRDefault="00A25A16">
      <w:pPr>
        <w:pStyle w:val="ListParagraph"/>
        <w:numPr>
          <w:ilvl w:val="2"/>
          <w:numId w:val="57"/>
        </w:numPr>
        <w:tabs>
          <w:tab w:val="left" w:pos="1201"/>
          <w:tab w:val="left" w:pos="1202"/>
        </w:tabs>
        <w:spacing w:before="37"/>
        <w:ind w:left="1201" w:hanging="360"/>
      </w:pPr>
      <w:r>
        <w:t>Equipment is in satisfactory mechanical</w:t>
      </w:r>
      <w:r>
        <w:rPr>
          <w:spacing w:val="-12"/>
        </w:rPr>
        <w:t xml:space="preserve"> </w:t>
      </w:r>
      <w:r>
        <w:t>condition.</w:t>
      </w:r>
    </w:p>
    <w:p w14:paraId="4FD6386E" w14:textId="77777777" w:rsidR="007C684D" w:rsidRDefault="00A25A16">
      <w:pPr>
        <w:pStyle w:val="ListParagraph"/>
        <w:numPr>
          <w:ilvl w:val="2"/>
          <w:numId w:val="57"/>
        </w:numPr>
        <w:tabs>
          <w:tab w:val="left" w:pos="1202"/>
          <w:tab w:val="left" w:pos="1203"/>
        </w:tabs>
        <w:spacing w:before="38"/>
        <w:ind w:left="1202"/>
      </w:pPr>
      <w:r>
        <w:t>efficiency and other specified</w:t>
      </w:r>
      <w:r>
        <w:rPr>
          <w:spacing w:val="-8"/>
        </w:rPr>
        <w:t xml:space="preserve"> </w:t>
      </w:r>
      <w:r>
        <w:t>characteristics</w:t>
      </w:r>
    </w:p>
    <w:p w14:paraId="683FB18B" w14:textId="77777777" w:rsidR="007C684D" w:rsidRDefault="007C684D">
      <w:pPr>
        <w:pStyle w:val="BodyText"/>
        <w:rPr>
          <w:sz w:val="31"/>
        </w:rPr>
      </w:pPr>
    </w:p>
    <w:p w14:paraId="6E8B1CAD" w14:textId="77777777" w:rsidR="007C684D" w:rsidRDefault="00A25A16">
      <w:pPr>
        <w:pStyle w:val="ListParagraph"/>
        <w:numPr>
          <w:ilvl w:val="2"/>
          <w:numId w:val="55"/>
        </w:numPr>
        <w:tabs>
          <w:tab w:val="left" w:pos="989"/>
        </w:tabs>
        <w:spacing w:before="1"/>
        <w:jc w:val="both"/>
        <w:rPr>
          <w:sz w:val="24"/>
        </w:rPr>
      </w:pPr>
      <w:r>
        <w:rPr>
          <w:sz w:val="24"/>
          <w:u w:val="single"/>
        </w:rPr>
        <w:t>Sanitary</w:t>
      </w:r>
      <w:r>
        <w:rPr>
          <w:spacing w:val="-15"/>
          <w:sz w:val="24"/>
          <w:u w:val="single"/>
        </w:rPr>
        <w:t xml:space="preserve"> </w:t>
      </w:r>
      <w:r>
        <w:rPr>
          <w:sz w:val="24"/>
          <w:u w:val="single"/>
        </w:rPr>
        <w:t>fittings</w:t>
      </w:r>
    </w:p>
    <w:p w14:paraId="69D80A5D" w14:textId="77777777" w:rsidR="007C684D" w:rsidRDefault="00A25A16">
      <w:pPr>
        <w:pStyle w:val="BodyText"/>
        <w:spacing w:before="43" w:line="276" w:lineRule="auto"/>
        <w:ind w:left="208" w:right="668"/>
        <w:jc w:val="both"/>
      </w:pPr>
      <w:r>
        <w:t xml:space="preserve">Water closet shall be made of approved make conforming  to  BS  3402,  BS 5503,  BS 7357 and the seat and the cover as per the standards with P trap or S trap with closed  couple cistern with flushing arrangement. The wash basin shall be of approved make conforming to BS </w:t>
      </w:r>
      <w:r>
        <w:rPr>
          <w:spacing w:val="-5"/>
        </w:rPr>
        <w:t xml:space="preserve">1188 </w:t>
      </w:r>
      <w:r>
        <w:t>and BS 3402 and complete with cold/hot water mixture tap of approved make. Waste outlet with bottle trap shall be</w:t>
      </w:r>
      <w:r>
        <w:rPr>
          <w:spacing w:val="15"/>
        </w:rPr>
        <w:t xml:space="preserve"> </w:t>
      </w:r>
      <w:r>
        <w:t>installed</w:t>
      </w:r>
    </w:p>
    <w:p w14:paraId="201272D2" w14:textId="77777777" w:rsidR="007C684D" w:rsidRDefault="007C684D">
      <w:pPr>
        <w:pStyle w:val="BodyText"/>
        <w:rPr>
          <w:sz w:val="30"/>
        </w:rPr>
      </w:pPr>
    </w:p>
    <w:p w14:paraId="7ECB9E61" w14:textId="77777777" w:rsidR="007C684D" w:rsidRDefault="00A25A16">
      <w:pPr>
        <w:pStyle w:val="BodyText"/>
        <w:spacing w:line="276" w:lineRule="auto"/>
        <w:ind w:left="208" w:right="659"/>
        <w:jc w:val="both"/>
      </w:pPr>
      <w:r>
        <w:t>The Kitchen sink shall be of approved make complete with cold/hot water mixture tap including the chain, bottle trap or P trap.</w:t>
      </w:r>
    </w:p>
    <w:p w14:paraId="6487E300" w14:textId="77777777" w:rsidR="007C684D" w:rsidRDefault="007C684D">
      <w:pPr>
        <w:pStyle w:val="BodyText"/>
        <w:spacing w:before="7"/>
        <w:rPr>
          <w:sz w:val="27"/>
        </w:rPr>
      </w:pPr>
    </w:p>
    <w:p w14:paraId="4C1C6944" w14:textId="77777777" w:rsidR="007C684D" w:rsidRDefault="00A25A16">
      <w:pPr>
        <w:pStyle w:val="BodyText"/>
        <w:spacing w:before="1"/>
        <w:ind w:left="208"/>
        <w:jc w:val="both"/>
      </w:pPr>
      <w:r>
        <w:t>The Urinals shall be made as per BS 5520.</w:t>
      </w:r>
    </w:p>
    <w:p w14:paraId="78FF2F9D" w14:textId="77777777" w:rsidR="007C684D" w:rsidRDefault="007C684D">
      <w:pPr>
        <w:pStyle w:val="BodyText"/>
        <w:spacing w:before="1"/>
        <w:rPr>
          <w:sz w:val="31"/>
        </w:rPr>
      </w:pPr>
    </w:p>
    <w:p w14:paraId="70D29909" w14:textId="77777777" w:rsidR="007C684D" w:rsidRDefault="00A25A16">
      <w:pPr>
        <w:pStyle w:val="BodyText"/>
        <w:ind w:left="208"/>
        <w:jc w:val="both"/>
      </w:pPr>
      <w:r>
        <w:t>Make/ Brands of sanitary fittings and accessories should be as per the mock up.</w:t>
      </w:r>
    </w:p>
    <w:p w14:paraId="5A45E9FA" w14:textId="77777777" w:rsidR="007C684D" w:rsidRDefault="007C684D">
      <w:pPr>
        <w:pStyle w:val="BodyText"/>
        <w:spacing w:before="3"/>
        <w:rPr>
          <w:sz w:val="31"/>
        </w:rPr>
      </w:pPr>
    </w:p>
    <w:p w14:paraId="472DF177" w14:textId="77777777" w:rsidR="007C684D" w:rsidRDefault="00A25A16">
      <w:pPr>
        <w:pStyle w:val="BodyText"/>
        <w:spacing w:line="276" w:lineRule="auto"/>
        <w:ind w:left="208" w:right="662"/>
        <w:jc w:val="both"/>
      </w:pPr>
      <w:r>
        <w:t xml:space="preserve">The Contractor is responsible for setting all fixtures in their respective positions. All sanitary fixture shall be completed with all required accessories, supports and fixings, and where applicable, with plug and </w:t>
      </w:r>
      <w:r>
        <w:rPr>
          <w:spacing w:val="-3"/>
        </w:rPr>
        <w:t>washer.</w:t>
      </w:r>
    </w:p>
    <w:p w14:paraId="48952D4F" w14:textId="77777777" w:rsidR="007C684D" w:rsidRDefault="007C684D">
      <w:pPr>
        <w:pStyle w:val="BodyText"/>
        <w:spacing w:before="7"/>
        <w:rPr>
          <w:sz w:val="27"/>
        </w:rPr>
      </w:pPr>
    </w:p>
    <w:p w14:paraId="1DF809B1" w14:textId="77777777" w:rsidR="007C684D" w:rsidRDefault="00A25A16">
      <w:pPr>
        <w:pStyle w:val="BodyText"/>
        <w:spacing w:line="276" w:lineRule="auto"/>
        <w:ind w:left="208" w:right="659"/>
        <w:jc w:val="both"/>
      </w:pPr>
      <w:r>
        <w:t>All fixtures shall be securely and neatly fixed into position and connected to services as required, strictly in accordance  with  the  requirement  so  the relevant  Authorities  and  the manufacturer’s recommendations and</w:t>
      </w:r>
      <w:r>
        <w:rPr>
          <w:spacing w:val="30"/>
        </w:rPr>
        <w:t xml:space="preserve"> </w:t>
      </w:r>
      <w:r>
        <w:t>instructions.</w:t>
      </w:r>
    </w:p>
    <w:p w14:paraId="4F98848C" w14:textId="77777777" w:rsidR="007C684D" w:rsidRDefault="007C684D">
      <w:pPr>
        <w:pStyle w:val="BodyText"/>
        <w:spacing w:before="7"/>
        <w:rPr>
          <w:sz w:val="27"/>
        </w:rPr>
      </w:pPr>
    </w:p>
    <w:p w14:paraId="2921C002" w14:textId="77777777" w:rsidR="007C684D" w:rsidRDefault="00A25A16">
      <w:pPr>
        <w:pStyle w:val="BodyText"/>
        <w:spacing w:line="276" w:lineRule="auto"/>
        <w:ind w:left="208" w:right="657"/>
        <w:jc w:val="both"/>
      </w:pPr>
      <w:r>
        <w:t>Where possible, all fixing bolts, screws, etc. shall be concealed from sight and galvanized. Fixings which are exposed to view shall be chromium plated. Where fixtures are required  to be supported on timber and metal stud wall framing, the Contractor shall provide  and  fix backing plates drilled for bolt fixing of fixtures, securely bolted  or  screwed  to  framing.</w:t>
      </w:r>
    </w:p>
    <w:p w14:paraId="0ECFDBB4" w14:textId="77777777" w:rsidR="007C684D" w:rsidRDefault="007C684D">
      <w:pPr>
        <w:pStyle w:val="BodyText"/>
        <w:spacing w:before="6"/>
        <w:rPr>
          <w:sz w:val="27"/>
        </w:rPr>
      </w:pPr>
    </w:p>
    <w:p w14:paraId="572C4D19" w14:textId="77777777" w:rsidR="007C684D" w:rsidRDefault="00A25A16">
      <w:pPr>
        <w:pStyle w:val="BodyText"/>
        <w:spacing w:line="276" w:lineRule="auto"/>
        <w:ind w:left="208" w:right="664"/>
        <w:jc w:val="both"/>
      </w:pPr>
      <w:r>
        <w:t>All fixtures shall be adequately protected from damage until all painting, cleaning, etc., is completed. Fixtures shall be handed over in an unmarked condition.</w:t>
      </w:r>
    </w:p>
    <w:p w14:paraId="5996A793" w14:textId="77777777" w:rsidR="007C684D" w:rsidRDefault="007C684D">
      <w:pPr>
        <w:pStyle w:val="BodyText"/>
        <w:spacing w:before="8"/>
        <w:rPr>
          <w:sz w:val="27"/>
        </w:rPr>
      </w:pPr>
    </w:p>
    <w:p w14:paraId="03A79709" w14:textId="77777777" w:rsidR="007C684D" w:rsidRDefault="00A25A16">
      <w:pPr>
        <w:pStyle w:val="ListParagraph"/>
        <w:numPr>
          <w:ilvl w:val="2"/>
          <w:numId w:val="55"/>
        </w:numPr>
        <w:tabs>
          <w:tab w:val="left" w:pos="989"/>
        </w:tabs>
        <w:jc w:val="both"/>
        <w:rPr>
          <w:sz w:val="24"/>
        </w:rPr>
      </w:pPr>
      <w:r>
        <w:rPr>
          <w:sz w:val="24"/>
          <w:u w:val="single"/>
        </w:rPr>
        <w:t>Piping</w:t>
      </w:r>
    </w:p>
    <w:p w14:paraId="4F59E592" w14:textId="77777777" w:rsidR="007C684D" w:rsidRDefault="007C684D">
      <w:pPr>
        <w:pStyle w:val="BodyText"/>
        <w:spacing w:before="3"/>
        <w:rPr>
          <w:sz w:val="23"/>
        </w:rPr>
      </w:pPr>
    </w:p>
    <w:p w14:paraId="46C8FFCF" w14:textId="77777777" w:rsidR="007C684D" w:rsidRDefault="00A25A16">
      <w:pPr>
        <w:pStyle w:val="BodyText"/>
        <w:spacing w:before="90"/>
        <w:ind w:left="208"/>
      </w:pPr>
      <w:r>
        <w:rPr>
          <w:u w:val="single"/>
        </w:rPr>
        <w:t>10.46.2.1 Pipe work Installation</w:t>
      </w:r>
    </w:p>
    <w:p w14:paraId="280A8603" w14:textId="77777777" w:rsidR="007C684D" w:rsidRDefault="007C684D">
      <w:pPr>
        <w:sectPr w:rsidR="007C684D">
          <w:footerReference w:type="default" r:id="rId52"/>
          <w:pgSz w:w="11910" w:h="16840"/>
          <w:pgMar w:top="1340" w:right="1220" w:bottom="1220" w:left="960" w:header="0" w:footer="1036" w:gutter="0"/>
          <w:pgNumType w:start="311"/>
          <w:cols w:space="720"/>
        </w:sectPr>
      </w:pPr>
    </w:p>
    <w:p w14:paraId="36C3E474" w14:textId="77777777" w:rsidR="007C684D" w:rsidRDefault="00A25A16">
      <w:pPr>
        <w:pStyle w:val="BodyText"/>
        <w:spacing w:before="76" w:line="276" w:lineRule="auto"/>
        <w:ind w:left="208" w:right="661"/>
        <w:jc w:val="both"/>
      </w:pPr>
      <w:r>
        <w:t>All pipe work to be installed to suit site conditions and  to  avoid  interference with the work of other trades. Gravity pipe work shall be installed with correct falls to ensure adequate venting and</w:t>
      </w:r>
      <w:r>
        <w:rPr>
          <w:spacing w:val="-3"/>
        </w:rPr>
        <w:t xml:space="preserve"> </w:t>
      </w:r>
      <w:r>
        <w:t>draining.</w:t>
      </w:r>
    </w:p>
    <w:p w14:paraId="141FF4EF" w14:textId="77777777" w:rsidR="007C684D" w:rsidRDefault="007C684D">
      <w:pPr>
        <w:pStyle w:val="BodyText"/>
        <w:spacing w:before="6"/>
        <w:rPr>
          <w:sz w:val="27"/>
        </w:rPr>
      </w:pPr>
    </w:p>
    <w:p w14:paraId="2904308B" w14:textId="77777777" w:rsidR="007C684D" w:rsidRDefault="00A25A16">
      <w:pPr>
        <w:pStyle w:val="BodyText"/>
        <w:spacing w:before="1" w:line="276" w:lineRule="auto"/>
        <w:ind w:left="208" w:right="653"/>
        <w:jc w:val="both"/>
      </w:pPr>
      <w:r>
        <w:t>For sanitary drainage pipe works of the socket and spigot type, cleaning eyes shall be provided at bends, tees and other fittings and access openings shall be provided at the lowest accessible point of</w:t>
      </w:r>
      <w:r>
        <w:rPr>
          <w:spacing w:val="-5"/>
        </w:rPr>
        <w:t xml:space="preserve"> </w:t>
      </w:r>
      <w:r>
        <w:t>pipes.</w:t>
      </w:r>
    </w:p>
    <w:p w14:paraId="20C7156C" w14:textId="77777777" w:rsidR="007C684D" w:rsidRDefault="007C684D">
      <w:pPr>
        <w:pStyle w:val="BodyText"/>
        <w:spacing w:before="6"/>
        <w:rPr>
          <w:sz w:val="27"/>
        </w:rPr>
      </w:pPr>
    </w:p>
    <w:p w14:paraId="108D8A4F" w14:textId="77777777" w:rsidR="007C684D" w:rsidRDefault="00A25A16">
      <w:pPr>
        <w:pStyle w:val="BodyText"/>
        <w:spacing w:before="1" w:line="276" w:lineRule="auto"/>
        <w:ind w:left="208" w:right="664"/>
        <w:jc w:val="both"/>
      </w:pPr>
      <w:r>
        <w:t>Valves, specials, etc., shall be installed in such a manner that maintenance access is maintained for all parts requiring service.</w:t>
      </w:r>
    </w:p>
    <w:p w14:paraId="20FFA369" w14:textId="77777777" w:rsidR="007C684D" w:rsidRDefault="007C684D">
      <w:pPr>
        <w:pStyle w:val="BodyText"/>
        <w:spacing w:before="7"/>
        <w:rPr>
          <w:sz w:val="27"/>
        </w:rPr>
      </w:pPr>
    </w:p>
    <w:p w14:paraId="0A2CBB27" w14:textId="77777777" w:rsidR="007C684D" w:rsidRDefault="00A25A16">
      <w:pPr>
        <w:pStyle w:val="BodyText"/>
        <w:spacing w:line="276" w:lineRule="auto"/>
        <w:ind w:left="208" w:right="666"/>
        <w:jc w:val="both"/>
      </w:pPr>
      <w:r>
        <w:t>All pipe works run in wall chases, recesses, pipe shafts etc., shall be carefully examined  and tested prior to</w:t>
      </w:r>
      <w:r>
        <w:rPr>
          <w:spacing w:val="-5"/>
        </w:rPr>
        <w:t xml:space="preserve"> </w:t>
      </w:r>
      <w:r>
        <w:t>cover-up.</w:t>
      </w:r>
    </w:p>
    <w:p w14:paraId="71148FFF" w14:textId="77777777" w:rsidR="007C684D" w:rsidRDefault="007C684D">
      <w:pPr>
        <w:pStyle w:val="BodyText"/>
        <w:spacing w:before="5"/>
        <w:rPr>
          <w:sz w:val="27"/>
        </w:rPr>
      </w:pPr>
    </w:p>
    <w:p w14:paraId="3CE518C2" w14:textId="77777777" w:rsidR="007C684D" w:rsidRDefault="00A25A16">
      <w:pPr>
        <w:pStyle w:val="BodyText"/>
        <w:spacing w:line="573" w:lineRule="auto"/>
        <w:ind w:left="208" w:right="2250"/>
      </w:pPr>
      <w:r>
        <w:t xml:space="preserve">Piping shall be run straight and run parallel with the walls and other piping. </w:t>
      </w:r>
      <w:r>
        <w:rPr>
          <w:u w:val="single"/>
        </w:rPr>
        <w:t>10.46.2.2 Steel Piping Jointing</w:t>
      </w:r>
    </w:p>
    <w:p w14:paraId="3BF38C57" w14:textId="77777777" w:rsidR="007C684D" w:rsidRDefault="00A25A16">
      <w:pPr>
        <w:pStyle w:val="BodyText"/>
        <w:spacing w:before="1" w:line="276" w:lineRule="auto"/>
        <w:ind w:left="208" w:right="662"/>
        <w:jc w:val="both"/>
      </w:pPr>
      <w:r>
        <w:t>For all pipe connections to valves, strainers and equipment, flanged or screwed joints shall be used. All screwed joints shall be made with Teflon or equally acceptable PTFE thread sealing type; hemp or similar organic substances shall not be used.</w:t>
      </w:r>
    </w:p>
    <w:p w14:paraId="095BB27C" w14:textId="77777777" w:rsidR="007C684D" w:rsidRDefault="007C684D">
      <w:pPr>
        <w:pStyle w:val="BodyText"/>
        <w:spacing w:before="7"/>
        <w:rPr>
          <w:sz w:val="27"/>
        </w:rPr>
      </w:pPr>
    </w:p>
    <w:p w14:paraId="1DDB0076" w14:textId="77777777" w:rsidR="007C684D" w:rsidRDefault="00A25A16">
      <w:pPr>
        <w:pStyle w:val="BodyText"/>
        <w:ind w:left="208"/>
      </w:pPr>
      <w:r>
        <w:t>Pipes, 100mm diameter and above shall be joined by means of flange connection.</w:t>
      </w:r>
    </w:p>
    <w:p w14:paraId="75AD784B" w14:textId="77777777" w:rsidR="007C684D" w:rsidRDefault="007C684D">
      <w:pPr>
        <w:pStyle w:val="BodyText"/>
        <w:spacing w:before="4"/>
        <w:rPr>
          <w:sz w:val="31"/>
        </w:rPr>
      </w:pPr>
    </w:p>
    <w:p w14:paraId="1AECD5C0" w14:textId="77777777" w:rsidR="007C684D" w:rsidRDefault="00A25A16">
      <w:pPr>
        <w:pStyle w:val="BodyText"/>
        <w:spacing w:line="276" w:lineRule="auto"/>
        <w:ind w:left="208" w:right="662"/>
        <w:jc w:val="both"/>
      </w:pPr>
      <w:r>
        <w:t>In all cases where pipes are joined to flanged equipment, the appropriate mating flanged shall be used.</w:t>
      </w:r>
    </w:p>
    <w:p w14:paraId="0AD0EE03" w14:textId="77777777" w:rsidR="007C684D" w:rsidRDefault="007C684D">
      <w:pPr>
        <w:pStyle w:val="BodyText"/>
        <w:spacing w:before="5"/>
        <w:rPr>
          <w:sz w:val="27"/>
        </w:rPr>
      </w:pPr>
    </w:p>
    <w:p w14:paraId="0C47929B" w14:textId="77777777" w:rsidR="007C684D" w:rsidRDefault="00A25A16">
      <w:pPr>
        <w:pStyle w:val="ListParagraph"/>
        <w:numPr>
          <w:ilvl w:val="3"/>
          <w:numId w:val="54"/>
        </w:numPr>
        <w:tabs>
          <w:tab w:val="left" w:pos="1169"/>
        </w:tabs>
        <w:jc w:val="both"/>
        <w:rPr>
          <w:sz w:val="24"/>
        </w:rPr>
      </w:pPr>
      <w:r>
        <w:rPr>
          <w:sz w:val="24"/>
          <w:u w:val="single"/>
        </w:rPr>
        <w:t>Flanged for Steel</w:t>
      </w:r>
      <w:r>
        <w:rPr>
          <w:spacing w:val="-4"/>
          <w:sz w:val="24"/>
          <w:u w:val="single"/>
        </w:rPr>
        <w:t xml:space="preserve"> </w:t>
      </w:r>
      <w:r>
        <w:rPr>
          <w:sz w:val="24"/>
          <w:u w:val="single"/>
        </w:rPr>
        <w:t>Pipes</w:t>
      </w:r>
    </w:p>
    <w:p w14:paraId="30CFE98D" w14:textId="77777777" w:rsidR="007C684D" w:rsidRDefault="007C684D">
      <w:pPr>
        <w:pStyle w:val="BodyText"/>
        <w:spacing w:before="6"/>
        <w:rPr>
          <w:sz w:val="23"/>
        </w:rPr>
      </w:pPr>
    </w:p>
    <w:p w14:paraId="333F8444" w14:textId="77777777" w:rsidR="007C684D" w:rsidRDefault="00A25A16">
      <w:pPr>
        <w:pStyle w:val="BodyText"/>
        <w:spacing w:before="90" w:line="276" w:lineRule="auto"/>
        <w:ind w:left="208" w:right="658"/>
        <w:jc w:val="both"/>
      </w:pPr>
      <w:r>
        <w:t>Flanges shall be of mild steel in accordance with BS 4504 Part 1. All flanged joints shall   be flushed and aligned, and shall be made with corrugated jointing rings, coated on both sides with recommenced jointing compound. All bolts shall be hexagonal-headed steel in accordance with BS 916 with washers and nuts. Flanges and bolts shall be suitable for the working</w:t>
      </w:r>
      <w:r>
        <w:rPr>
          <w:spacing w:val="-1"/>
        </w:rPr>
        <w:t xml:space="preserve"> </w:t>
      </w:r>
      <w:r>
        <w:t>pressure.</w:t>
      </w:r>
    </w:p>
    <w:p w14:paraId="26C1E777" w14:textId="77777777" w:rsidR="007C684D" w:rsidRDefault="007C684D">
      <w:pPr>
        <w:pStyle w:val="BodyText"/>
        <w:spacing w:before="5"/>
        <w:rPr>
          <w:sz w:val="27"/>
        </w:rPr>
      </w:pPr>
    </w:p>
    <w:p w14:paraId="77D993FF" w14:textId="77777777" w:rsidR="007C684D" w:rsidRDefault="00A25A16">
      <w:pPr>
        <w:pStyle w:val="ListParagraph"/>
        <w:numPr>
          <w:ilvl w:val="3"/>
          <w:numId w:val="54"/>
        </w:numPr>
        <w:tabs>
          <w:tab w:val="left" w:pos="1169"/>
        </w:tabs>
        <w:jc w:val="both"/>
        <w:rPr>
          <w:sz w:val="24"/>
        </w:rPr>
      </w:pPr>
      <w:r>
        <w:rPr>
          <w:sz w:val="24"/>
          <w:u w:val="single"/>
        </w:rPr>
        <w:t>Polypropylene Pipes</w:t>
      </w:r>
    </w:p>
    <w:p w14:paraId="710FA0AF" w14:textId="77777777" w:rsidR="007C684D" w:rsidRDefault="007C684D">
      <w:pPr>
        <w:pStyle w:val="BodyText"/>
        <w:spacing w:before="6"/>
        <w:rPr>
          <w:sz w:val="23"/>
        </w:rPr>
      </w:pPr>
    </w:p>
    <w:p w14:paraId="7F944DEF" w14:textId="77777777" w:rsidR="007C684D" w:rsidRDefault="00A25A16">
      <w:pPr>
        <w:pStyle w:val="BodyText"/>
        <w:spacing w:before="90" w:line="276" w:lineRule="auto"/>
        <w:ind w:left="208" w:right="757"/>
      </w:pPr>
      <w:r>
        <w:t>Polypropylene pipes shall be joined using mechanical jointing methods strictly in accordance with the manufacturer’s recommendations. Adhesives shall not be used.</w:t>
      </w:r>
    </w:p>
    <w:p w14:paraId="777ECD78" w14:textId="77777777" w:rsidR="007C684D" w:rsidRDefault="007C684D">
      <w:pPr>
        <w:pStyle w:val="BodyText"/>
        <w:spacing w:before="5"/>
        <w:rPr>
          <w:sz w:val="27"/>
        </w:rPr>
      </w:pPr>
    </w:p>
    <w:p w14:paraId="569D7A57" w14:textId="77777777" w:rsidR="007C684D" w:rsidRDefault="00A25A16">
      <w:pPr>
        <w:pStyle w:val="ListParagraph"/>
        <w:numPr>
          <w:ilvl w:val="3"/>
          <w:numId w:val="54"/>
        </w:numPr>
        <w:tabs>
          <w:tab w:val="left" w:pos="1169"/>
        </w:tabs>
        <w:rPr>
          <w:sz w:val="24"/>
        </w:rPr>
      </w:pPr>
      <w:r>
        <w:rPr>
          <w:sz w:val="24"/>
          <w:u w:val="single"/>
        </w:rPr>
        <w:t>Pipe</w:t>
      </w:r>
      <w:r>
        <w:rPr>
          <w:spacing w:val="-2"/>
          <w:sz w:val="24"/>
          <w:u w:val="single"/>
        </w:rPr>
        <w:t xml:space="preserve"> </w:t>
      </w:r>
      <w:r>
        <w:rPr>
          <w:sz w:val="24"/>
          <w:u w:val="single"/>
        </w:rPr>
        <w:t>Supports</w:t>
      </w:r>
    </w:p>
    <w:p w14:paraId="726B3E49" w14:textId="77777777" w:rsidR="007C684D" w:rsidRDefault="007C684D">
      <w:pPr>
        <w:rPr>
          <w:sz w:val="24"/>
        </w:rPr>
        <w:sectPr w:rsidR="007C684D">
          <w:pgSz w:w="11910" w:h="16840"/>
          <w:pgMar w:top="1340" w:right="1220" w:bottom="1220" w:left="960" w:header="0" w:footer="1036" w:gutter="0"/>
          <w:cols w:space="720"/>
        </w:sectPr>
      </w:pPr>
    </w:p>
    <w:p w14:paraId="174158D4" w14:textId="77777777" w:rsidR="007C684D" w:rsidRDefault="00A25A16">
      <w:pPr>
        <w:pStyle w:val="BodyText"/>
        <w:spacing w:before="76" w:line="276" w:lineRule="auto"/>
        <w:ind w:left="208" w:right="662"/>
        <w:jc w:val="both"/>
      </w:pPr>
      <w:r>
        <w:t>Galvanized iron pipe supports shall be provided, to suit the various pipe work in a stable and secure</w:t>
      </w:r>
      <w:r>
        <w:rPr>
          <w:spacing w:val="-1"/>
        </w:rPr>
        <w:t xml:space="preserve"> </w:t>
      </w:r>
      <w:r>
        <w:rPr>
          <w:spacing w:val="-3"/>
        </w:rPr>
        <w:t>manner.</w:t>
      </w:r>
    </w:p>
    <w:p w14:paraId="40F97C7B" w14:textId="77777777" w:rsidR="007C684D" w:rsidRDefault="007C684D">
      <w:pPr>
        <w:pStyle w:val="BodyText"/>
        <w:spacing w:before="7"/>
        <w:rPr>
          <w:sz w:val="27"/>
        </w:rPr>
      </w:pPr>
    </w:p>
    <w:p w14:paraId="3E294EC1" w14:textId="77777777" w:rsidR="007C684D" w:rsidRDefault="00A25A16">
      <w:pPr>
        <w:pStyle w:val="BodyText"/>
        <w:spacing w:line="276" w:lineRule="auto"/>
        <w:ind w:left="208" w:right="663"/>
        <w:jc w:val="both"/>
      </w:pPr>
      <w:r>
        <w:t>Pipe supports shall allow for free movement for expansion construction. Provide slide bearings to ensure free movement.</w:t>
      </w:r>
    </w:p>
    <w:p w14:paraId="51BF144F" w14:textId="77777777" w:rsidR="007C684D" w:rsidRDefault="007C684D">
      <w:pPr>
        <w:pStyle w:val="BodyText"/>
        <w:spacing w:before="5"/>
        <w:rPr>
          <w:sz w:val="27"/>
        </w:rPr>
      </w:pPr>
    </w:p>
    <w:p w14:paraId="2A7AFE81" w14:textId="77777777" w:rsidR="007C684D" w:rsidRDefault="00A25A16">
      <w:pPr>
        <w:spacing w:line="276" w:lineRule="auto"/>
        <w:ind w:left="208" w:right="652"/>
        <w:jc w:val="both"/>
        <w:rPr>
          <w:b/>
          <w:sz w:val="24"/>
        </w:rPr>
      </w:pPr>
      <w:r>
        <w:rPr>
          <w:sz w:val="24"/>
        </w:rPr>
        <w:t xml:space="preserve">Where pipe rings are used, they shall be split pattern with nut and bolts. Spacing of  supports shall be in accordance with the following table. </w:t>
      </w:r>
      <w:r>
        <w:rPr>
          <w:b/>
          <w:sz w:val="24"/>
        </w:rPr>
        <w:t>In addition, provide brackets adjacent to valves, joints, changes in direction and  other large items  to prevent  undue strain. Additional supports shall also be provided adjacent to pump</w:t>
      </w:r>
      <w:r>
        <w:rPr>
          <w:b/>
          <w:spacing w:val="-38"/>
          <w:sz w:val="24"/>
        </w:rPr>
        <w:t xml:space="preserve"> </w:t>
      </w:r>
      <w:r>
        <w:rPr>
          <w:b/>
          <w:sz w:val="24"/>
        </w:rPr>
        <w:t>connections etc.</w:t>
      </w:r>
    </w:p>
    <w:p w14:paraId="4B82729B" w14:textId="77777777" w:rsidR="007C684D" w:rsidRDefault="007C684D">
      <w:pPr>
        <w:pStyle w:val="BodyText"/>
        <w:spacing w:before="8"/>
        <w:rPr>
          <w:b/>
          <w:sz w:val="27"/>
        </w:rPr>
      </w:pPr>
    </w:p>
    <w:p w14:paraId="667372AE" w14:textId="77777777" w:rsidR="007C684D" w:rsidRDefault="00A25A16">
      <w:pPr>
        <w:pStyle w:val="BodyText"/>
        <w:spacing w:before="1" w:line="276" w:lineRule="auto"/>
        <w:ind w:left="208" w:right="654"/>
        <w:jc w:val="both"/>
      </w:pPr>
      <w:r>
        <w:t>Anchors shall be positioned in association with change in pipe work direction and expansion compensators such as to transmit the forces due to expansion and internal pressures to the ground or structure at appropriate</w:t>
      </w:r>
      <w:r>
        <w:rPr>
          <w:spacing w:val="-8"/>
        </w:rPr>
        <w:t xml:space="preserve"> </w:t>
      </w:r>
      <w:r>
        <w:t>points.</w:t>
      </w:r>
    </w:p>
    <w:p w14:paraId="76037D43" w14:textId="77777777" w:rsidR="007C684D" w:rsidRDefault="00A25A16">
      <w:pPr>
        <w:pStyle w:val="BodyText"/>
        <w:spacing w:line="276" w:lineRule="auto"/>
        <w:ind w:left="208" w:right="661"/>
        <w:jc w:val="both"/>
      </w:pPr>
      <w:r>
        <w:t>Testing shall also be taken into account when designing anchors. All details and sizes of anchors shall be submitted for approval prior to installation.</w:t>
      </w:r>
    </w:p>
    <w:p w14:paraId="7EE95D6F" w14:textId="77777777" w:rsidR="007C684D" w:rsidRDefault="007C684D">
      <w:pPr>
        <w:pStyle w:val="BodyText"/>
        <w:rPr>
          <w:sz w:val="30"/>
        </w:rPr>
      </w:pPr>
    </w:p>
    <w:p w14:paraId="59B27351" w14:textId="77777777" w:rsidR="007C684D" w:rsidRDefault="00A25A16">
      <w:pPr>
        <w:pStyle w:val="BodyText"/>
        <w:spacing w:line="278" w:lineRule="auto"/>
        <w:ind w:left="208" w:right="656"/>
        <w:jc w:val="both"/>
      </w:pPr>
      <w:r>
        <w:t>Guides shall be mild steel riders welded to the pipes on roller  or  sliding supports  restrained with U-bolts on</w:t>
      </w:r>
      <w:r>
        <w:rPr>
          <w:spacing w:val="-1"/>
        </w:rPr>
        <w:t xml:space="preserve"> </w:t>
      </w:r>
      <w:r>
        <w:t>brackets.</w:t>
      </w:r>
    </w:p>
    <w:p w14:paraId="2DFEDE57" w14:textId="77777777" w:rsidR="007C684D" w:rsidRDefault="007C684D">
      <w:pPr>
        <w:pStyle w:val="BodyText"/>
        <w:rPr>
          <w:sz w:val="20"/>
        </w:rPr>
      </w:pPr>
    </w:p>
    <w:p w14:paraId="25A4895F" w14:textId="77777777" w:rsidR="007C684D" w:rsidRDefault="007C684D">
      <w:pPr>
        <w:pStyle w:val="BodyText"/>
        <w:spacing w:before="2"/>
        <w:rPr>
          <w:sz w:val="10"/>
        </w:rPr>
      </w:pPr>
    </w:p>
    <w:tbl>
      <w:tblPr>
        <w:tblW w:w="0" w:type="auto"/>
        <w:tblInd w:w="36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2422"/>
        <w:gridCol w:w="999"/>
        <w:gridCol w:w="1237"/>
        <w:gridCol w:w="925"/>
        <w:gridCol w:w="968"/>
        <w:gridCol w:w="901"/>
        <w:gridCol w:w="901"/>
        <w:gridCol w:w="901"/>
      </w:tblGrid>
      <w:tr w:rsidR="007C684D" w14:paraId="18052FB0" w14:textId="77777777">
        <w:trPr>
          <w:trHeight w:val="1065"/>
        </w:trPr>
        <w:tc>
          <w:tcPr>
            <w:tcW w:w="2422" w:type="dxa"/>
            <w:vMerge w:val="restart"/>
          </w:tcPr>
          <w:p w14:paraId="3436CC37" w14:textId="77777777" w:rsidR="007C684D" w:rsidRDefault="007C684D">
            <w:pPr>
              <w:pStyle w:val="TableParagraph"/>
              <w:rPr>
                <w:sz w:val="26"/>
              </w:rPr>
            </w:pPr>
          </w:p>
          <w:p w14:paraId="3545377E" w14:textId="77777777" w:rsidR="007C684D" w:rsidRDefault="007C684D">
            <w:pPr>
              <w:pStyle w:val="TableParagraph"/>
              <w:rPr>
                <w:sz w:val="26"/>
              </w:rPr>
            </w:pPr>
          </w:p>
          <w:p w14:paraId="3B6EAAA0" w14:textId="77777777" w:rsidR="007C684D" w:rsidRDefault="007C684D">
            <w:pPr>
              <w:pStyle w:val="TableParagraph"/>
              <w:spacing w:before="1"/>
              <w:rPr>
                <w:sz w:val="35"/>
              </w:rPr>
            </w:pPr>
          </w:p>
          <w:p w14:paraId="1F948B67" w14:textId="77777777" w:rsidR="007C684D" w:rsidRDefault="00A25A16">
            <w:pPr>
              <w:pStyle w:val="TableParagraph"/>
              <w:spacing w:before="1" w:line="278" w:lineRule="auto"/>
              <w:ind w:left="544" w:right="104" w:firstLine="122"/>
              <w:rPr>
                <w:sz w:val="24"/>
              </w:rPr>
            </w:pPr>
            <w:r>
              <w:rPr>
                <w:sz w:val="24"/>
              </w:rPr>
              <w:t>Nominal Bore of Rod Pipes (mmØ)</w:t>
            </w:r>
          </w:p>
        </w:tc>
        <w:tc>
          <w:tcPr>
            <w:tcW w:w="999" w:type="dxa"/>
            <w:vMerge w:val="restart"/>
          </w:tcPr>
          <w:p w14:paraId="20B4A8A4" w14:textId="77777777" w:rsidR="007C684D" w:rsidRDefault="007C684D">
            <w:pPr>
              <w:pStyle w:val="TableParagraph"/>
              <w:rPr>
                <w:sz w:val="26"/>
              </w:rPr>
            </w:pPr>
          </w:p>
          <w:p w14:paraId="4DB65439" w14:textId="77777777" w:rsidR="007C684D" w:rsidRDefault="007C684D">
            <w:pPr>
              <w:pStyle w:val="TableParagraph"/>
              <w:rPr>
                <w:sz w:val="26"/>
              </w:rPr>
            </w:pPr>
          </w:p>
          <w:p w14:paraId="66C9F4D5" w14:textId="77777777" w:rsidR="007C684D" w:rsidRDefault="007C684D">
            <w:pPr>
              <w:pStyle w:val="TableParagraph"/>
              <w:rPr>
                <w:sz w:val="26"/>
              </w:rPr>
            </w:pPr>
          </w:p>
          <w:p w14:paraId="6CC27F52" w14:textId="77777777" w:rsidR="007C684D" w:rsidRDefault="007C684D">
            <w:pPr>
              <w:pStyle w:val="TableParagraph"/>
              <w:spacing w:before="8"/>
            </w:pPr>
          </w:p>
          <w:p w14:paraId="7C9B54DC" w14:textId="77777777" w:rsidR="007C684D" w:rsidRDefault="00A25A16">
            <w:pPr>
              <w:pStyle w:val="TableParagraph"/>
              <w:spacing w:line="278" w:lineRule="auto"/>
              <w:ind w:left="21" w:right="246"/>
              <w:rPr>
                <w:sz w:val="24"/>
              </w:rPr>
            </w:pPr>
            <w:r>
              <w:rPr>
                <w:sz w:val="24"/>
              </w:rPr>
              <w:t>Hanger (mmØ)</w:t>
            </w:r>
          </w:p>
        </w:tc>
        <w:tc>
          <w:tcPr>
            <w:tcW w:w="2162" w:type="dxa"/>
            <w:gridSpan w:val="2"/>
          </w:tcPr>
          <w:p w14:paraId="6E1387A9" w14:textId="77777777" w:rsidR="007C684D" w:rsidRDefault="00A25A16">
            <w:pPr>
              <w:pStyle w:val="TableParagraph"/>
              <w:spacing w:before="210" w:line="280" w:lineRule="auto"/>
              <w:ind w:left="-81" w:right="471" w:firstLine="307"/>
              <w:rPr>
                <w:sz w:val="24"/>
              </w:rPr>
            </w:pPr>
            <w:r>
              <w:rPr>
                <w:sz w:val="24"/>
              </w:rPr>
              <w:t>Cast Iron &amp; Ductile Iron Pipes</w:t>
            </w:r>
          </w:p>
        </w:tc>
        <w:tc>
          <w:tcPr>
            <w:tcW w:w="1869" w:type="dxa"/>
            <w:gridSpan w:val="2"/>
          </w:tcPr>
          <w:p w14:paraId="7E485574" w14:textId="77777777" w:rsidR="007C684D" w:rsidRDefault="007C684D">
            <w:pPr>
              <w:pStyle w:val="TableParagraph"/>
              <w:spacing w:before="3"/>
              <w:rPr>
                <w:sz w:val="32"/>
              </w:rPr>
            </w:pPr>
          </w:p>
          <w:p w14:paraId="3803351B" w14:textId="77777777" w:rsidR="007C684D" w:rsidRDefault="00A25A16">
            <w:pPr>
              <w:pStyle w:val="TableParagraph"/>
              <w:spacing w:line="276" w:lineRule="auto"/>
              <w:ind w:left="229" w:hanging="250"/>
              <w:rPr>
                <w:sz w:val="24"/>
              </w:rPr>
            </w:pPr>
            <w:r>
              <w:rPr>
                <w:sz w:val="24"/>
              </w:rPr>
              <w:t>Copper &amp; Steel Pipes</w:t>
            </w:r>
          </w:p>
        </w:tc>
        <w:tc>
          <w:tcPr>
            <w:tcW w:w="1802" w:type="dxa"/>
            <w:gridSpan w:val="2"/>
          </w:tcPr>
          <w:p w14:paraId="6E193149" w14:textId="77777777" w:rsidR="007C684D" w:rsidRDefault="007C684D">
            <w:pPr>
              <w:pStyle w:val="TableParagraph"/>
              <w:spacing w:before="3"/>
              <w:rPr>
                <w:sz w:val="32"/>
              </w:rPr>
            </w:pPr>
          </w:p>
          <w:p w14:paraId="5784AD9C" w14:textId="77777777" w:rsidR="007C684D" w:rsidRDefault="00A25A16">
            <w:pPr>
              <w:pStyle w:val="TableParagraph"/>
              <w:spacing w:line="276" w:lineRule="auto"/>
              <w:ind w:left="215" w:right="386" w:hanging="224"/>
              <w:rPr>
                <w:sz w:val="24"/>
              </w:rPr>
            </w:pPr>
            <w:r>
              <w:rPr>
                <w:sz w:val="24"/>
              </w:rPr>
              <w:t>Polypropylene Pipes</w:t>
            </w:r>
          </w:p>
        </w:tc>
      </w:tr>
      <w:tr w:rsidR="007C684D" w14:paraId="71B59A43" w14:textId="77777777">
        <w:trPr>
          <w:trHeight w:val="626"/>
        </w:trPr>
        <w:tc>
          <w:tcPr>
            <w:tcW w:w="2422" w:type="dxa"/>
            <w:vMerge/>
            <w:tcBorders>
              <w:top w:val="nil"/>
            </w:tcBorders>
          </w:tcPr>
          <w:p w14:paraId="1A0329A3" w14:textId="77777777" w:rsidR="007C684D" w:rsidRDefault="007C684D">
            <w:pPr>
              <w:rPr>
                <w:sz w:val="2"/>
                <w:szCs w:val="2"/>
              </w:rPr>
            </w:pPr>
          </w:p>
        </w:tc>
        <w:tc>
          <w:tcPr>
            <w:tcW w:w="999" w:type="dxa"/>
            <w:vMerge/>
            <w:tcBorders>
              <w:top w:val="nil"/>
            </w:tcBorders>
          </w:tcPr>
          <w:p w14:paraId="06611C9F" w14:textId="77777777" w:rsidR="007C684D" w:rsidRDefault="007C684D">
            <w:pPr>
              <w:rPr>
                <w:sz w:val="2"/>
                <w:szCs w:val="2"/>
              </w:rPr>
            </w:pPr>
          </w:p>
        </w:tc>
        <w:tc>
          <w:tcPr>
            <w:tcW w:w="2162" w:type="dxa"/>
            <w:gridSpan w:val="2"/>
          </w:tcPr>
          <w:p w14:paraId="5693C166" w14:textId="77777777" w:rsidR="007C684D" w:rsidRDefault="00A25A16">
            <w:pPr>
              <w:pStyle w:val="TableParagraph"/>
              <w:spacing w:before="18" w:line="310" w:lineRule="atLeast"/>
              <w:ind w:left="205" w:right="471" w:firstLine="57"/>
              <w:rPr>
                <w:sz w:val="24"/>
              </w:rPr>
            </w:pPr>
            <w:r>
              <w:rPr>
                <w:sz w:val="24"/>
              </w:rPr>
              <w:t>Maximum Intervals (m)</w:t>
            </w:r>
          </w:p>
        </w:tc>
        <w:tc>
          <w:tcPr>
            <w:tcW w:w="1869" w:type="dxa"/>
            <w:gridSpan w:val="2"/>
          </w:tcPr>
          <w:p w14:paraId="7D6F4463" w14:textId="77777777" w:rsidR="007C684D" w:rsidRDefault="00A25A16">
            <w:pPr>
              <w:pStyle w:val="TableParagraph"/>
              <w:spacing w:before="18" w:line="310" w:lineRule="atLeast"/>
              <w:ind w:left="32" w:firstLine="57"/>
              <w:rPr>
                <w:sz w:val="24"/>
              </w:rPr>
            </w:pPr>
            <w:r>
              <w:rPr>
                <w:sz w:val="24"/>
              </w:rPr>
              <w:t>Maximum Intervals (m)</w:t>
            </w:r>
          </w:p>
        </w:tc>
        <w:tc>
          <w:tcPr>
            <w:tcW w:w="1802" w:type="dxa"/>
            <w:gridSpan w:val="2"/>
          </w:tcPr>
          <w:p w14:paraId="309F7E1B" w14:textId="77777777" w:rsidR="007C684D" w:rsidRDefault="00A25A16">
            <w:pPr>
              <w:pStyle w:val="TableParagraph"/>
              <w:spacing w:before="18" w:line="310" w:lineRule="atLeast"/>
              <w:ind w:left="21" w:right="386" w:firstLine="57"/>
              <w:rPr>
                <w:sz w:val="24"/>
              </w:rPr>
            </w:pPr>
            <w:r>
              <w:rPr>
                <w:sz w:val="24"/>
              </w:rPr>
              <w:t>Maximum Intervals (m)</w:t>
            </w:r>
          </w:p>
        </w:tc>
      </w:tr>
      <w:tr w:rsidR="007C684D" w14:paraId="3B4DC048" w14:textId="77777777">
        <w:trPr>
          <w:trHeight w:val="292"/>
        </w:trPr>
        <w:tc>
          <w:tcPr>
            <w:tcW w:w="2422" w:type="dxa"/>
            <w:vMerge/>
            <w:tcBorders>
              <w:top w:val="nil"/>
            </w:tcBorders>
          </w:tcPr>
          <w:p w14:paraId="5EEBEEFB" w14:textId="77777777" w:rsidR="007C684D" w:rsidRDefault="007C684D">
            <w:pPr>
              <w:rPr>
                <w:sz w:val="2"/>
                <w:szCs w:val="2"/>
              </w:rPr>
            </w:pPr>
          </w:p>
        </w:tc>
        <w:tc>
          <w:tcPr>
            <w:tcW w:w="999" w:type="dxa"/>
            <w:vMerge/>
            <w:tcBorders>
              <w:top w:val="nil"/>
            </w:tcBorders>
          </w:tcPr>
          <w:p w14:paraId="1C3BE9BA" w14:textId="77777777" w:rsidR="007C684D" w:rsidRDefault="007C684D">
            <w:pPr>
              <w:rPr>
                <w:sz w:val="2"/>
                <w:szCs w:val="2"/>
              </w:rPr>
            </w:pPr>
          </w:p>
        </w:tc>
        <w:tc>
          <w:tcPr>
            <w:tcW w:w="1237" w:type="dxa"/>
          </w:tcPr>
          <w:p w14:paraId="4182568B" w14:textId="77777777" w:rsidR="007C684D" w:rsidRDefault="00A25A16">
            <w:pPr>
              <w:pStyle w:val="TableParagraph"/>
              <w:spacing w:before="4" w:line="269" w:lineRule="exact"/>
              <w:ind w:left="8"/>
              <w:rPr>
                <w:sz w:val="24"/>
              </w:rPr>
            </w:pPr>
            <w:r>
              <w:rPr>
                <w:spacing w:val="-1"/>
                <w:w w:val="99"/>
                <w:sz w:val="24"/>
              </w:rPr>
              <w:t>r</w:t>
            </w:r>
          </w:p>
        </w:tc>
        <w:tc>
          <w:tcPr>
            <w:tcW w:w="925" w:type="dxa"/>
          </w:tcPr>
          <w:p w14:paraId="403EE165" w14:textId="77777777" w:rsidR="007C684D" w:rsidRDefault="00A25A16">
            <w:pPr>
              <w:pStyle w:val="TableParagraph"/>
              <w:spacing w:before="4" w:line="269" w:lineRule="exact"/>
              <w:ind w:left="21"/>
              <w:rPr>
                <w:sz w:val="24"/>
              </w:rPr>
            </w:pPr>
            <w:r>
              <w:rPr>
                <w:w w:val="99"/>
                <w:sz w:val="24"/>
              </w:rPr>
              <w:t>r</w:t>
            </w:r>
          </w:p>
        </w:tc>
        <w:tc>
          <w:tcPr>
            <w:tcW w:w="968" w:type="dxa"/>
          </w:tcPr>
          <w:p w14:paraId="4759C3CC" w14:textId="77777777" w:rsidR="007C684D" w:rsidRDefault="00A25A16">
            <w:pPr>
              <w:pStyle w:val="TableParagraph"/>
              <w:spacing w:before="4" w:line="269" w:lineRule="exact"/>
              <w:ind w:left="6"/>
              <w:rPr>
                <w:sz w:val="24"/>
              </w:rPr>
            </w:pPr>
            <w:r>
              <w:rPr>
                <w:spacing w:val="-1"/>
                <w:w w:val="99"/>
                <w:sz w:val="24"/>
              </w:rPr>
              <w:t>r</w:t>
            </w:r>
          </w:p>
        </w:tc>
        <w:tc>
          <w:tcPr>
            <w:tcW w:w="901" w:type="dxa"/>
          </w:tcPr>
          <w:p w14:paraId="59B9365C" w14:textId="77777777" w:rsidR="007C684D" w:rsidRDefault="00A25A16">
            <w:pPr>
              <w:pStyle w:val="TableParagraph"/>
              <w:spacing w:before="4" w:line="269" w:lineRule="exact"/>
              <w:ind w:left="20"/>
              <w:rPr>
                <w:sz w:val="24"/>
              </w:rPr>
            </w:pPr>
            <w:r>
              <w:rPr>
                <w:w w:val="99"/>
                <w:sz w:val="24"/>
              </w:rPr>
              <w:t>r</w:t>
            </w:r>
          </w:p>
        </w:tc>
        <w:tc>
          <w:tcPr>
            <w:tcW w:w="901" w:type="dxa"/>
          </w:tcPr>
          <w:p w14:paraId="31674BAD" w14:textId="77777777" w:rsidR="007C684D" w:rsidRDefault="00A25A16">
            <w:pPr>
              <w:pStyle w:val="TableParagraph"/>
              <w:spacing w:before="4" w:line="269" w:lineRule="exact"/>
              <w:ind w:left="4"/>
              <w:rPr>
                <w:sz w:val="24"/>
              </w:rPr>
            </w:pPr>
            <w:r>
              <w:rPr>
                <w:spacing w:val="-1"/>
                <w:w w:val="99"/>
                <w:sz w:val="24"/>
              </w:rPr>
              <w:t>r</w:t>
            </w:r>
          </w:p>
        </w:tc>
        <w:tc>
          <w:tcPr>
            <w:tcW w:w="901" w:type="dxa"/>
          </w:tcPr>
          <w:p w14:paraId="62CF0709" w14:textId="77777777" w:rsidR="007C684D" w:rsidRDefault="00A25A16">
            <w:pPr>
              <w:pStyle w:val="TableParagraph"/>
              <w:spacing w:before="4" w:line="269" w:lineRule="exact"/>
              <w:ind w:left="18"/>
              <w:rPr>
                <w:sz w:val="24"/>
              </w:rPr>
            </w:pPr>
            <w:r>
              <w:rPr>
                <w:w w:val="99"/>
                <w:sz w:val="24"/>
              </w:rPr>
              <w:t>r</w:t>
            </w:r>
          </w:p>
        </w:tc>
      </w:tr>
      <w:tr w:rsidR="007C684D" w14:paraId="580EF222" w14:textId="77777777">
        <w:trPr>
          <w:trHeight w:val="304"/>
        </w:trPr>
        <w:tc>
          <w:tcPr>
            <w:tcW w:w="2422" w:type="dxa"/>
          </w:tcPr>
          <w:p w14:paraId="30D66618" w14:textId="77777777" w:rsidR="007C684D" w:rsidRDefault="007C684D">
            <w:pPr>
              <w:pStyle w:val="TableParagraph"/>
            </w:pPr>
          </w:p>
        </w:tc>
        <w:tc>
          <w:tcPr>
            <w:tcW w:w="999" w:type="dxa"/>
          </w:tcPr>
          <w:p w14:paraId="2C177BB0" w14:textId="77777777" w:rsidR="007C684D" w:rsidRDefault="007C684D">
            <w:pPr>
              <w:pStyle w:val="TableParagraph"/>
            </w:pPr>
          </w:p>
        </w:tc>
        <w:tc>
          <w:tcPr>
            <w:tcW w:w="1237" w:type="dxa"/>
          </w:tcPr>
          <w:p w14:paraId="1BF0E808" w14:textId="77777777" w:rsidR="007C684D" w:rsidRDefault="007C684D">
            <w:pPr>
              <w:pStyle w:val="TableParagraph"/>
            </w:pPr>
          </w:p>
        </w:tc>
        <w:tc>
          <w:tcPr>
            <w:tcW w:w="925" w:type="dxa"/>
          </w:tcPr>
          <w:p w14:paraId="04022D43" w14:textId="77777777" w:rsidR="007C684D" w:rsidRDefault="007C684D">
            <w:pPr>
              <w:pStyle w:val="TableParagraph"/>
            </w:pPr>
          </w:p>
        </w:tc>
        <w:tc>
          <w:tcPr>
            <w:tcW w:w="968" w:type="dxa"/>
          </w:tcPr>
          <w:p w14:paraId="628F1936" w14:textId="77777777" w:rsidR="007C684D" w:rsidRDefault="007C684D">
            <w:pPr>
              <w:pStyle w:val="TableParagraph"/>
            </w:pPr>
          </w:p>
        </w:tc>
        <w:tc>
          <w:tcPr>
            <w:tcW w:w="901" w:type="dxa"/>
          </w:tcPr>
          <w:p w14:paraId="26C71D76" w14:textId="77777777" w:rsidR="007C684D" w:rsidRDefault="007C684D">
            <w:pPr>
              <w:pStyle w:val="TableParagraph"/>
            </w:pPr>
          </w:p>
        </w:tc>
        <w:tc>
          <w:tcPr>
            <w:tcW w:w="901" w:type="dxa"/>
          </w:tcPr>
          <w:p w14:paraId="3FC20079" w14:textId="77777777" w:rsidR="007C684D" w:rsidRDefault="007C684D">
            <w:pPr>
              <w:pStyle w:val="TableParagraph"/>
            </w:pPr>
          </w:p>
        </w:tc>
        <w:tc>
          <w:tcPr>
            <w:tcW w:w="901" w:type="dxa"/>
          </w:tcPr>
          <w:p w14:paraId="1098FC2D" w14:textId="77777777" w:rsidR="007C684D" w:rsidRDefault="007C684D">
            <w:pPr>
              <w:pStyle w:val="TableParagraph"/>
            </w:pPr>
          </w:p>
        </w:tc>
      </w:tr>
      <w:tr w:rsidR="007C684D" w14:paraId="022452B1" w14:textId="77777777">
        <w:trPr>
          <w:trHeight w:val="304"/>
        </w:trPr>
        <w:tc>
          <w:tcPr>
            <w:tcW w:w="2422" w:type="dxa"/>
          </w:tcPr>
          <w:p w14:paraId="506BED80" w14:textId="77777777" w:rsidR="007C684D" w:rsidRDefault="007C684D">
            <w:pPr>
              <w:pStyle w:val="TableParagraph"/>
            </w:pPr>
          </w:p>
        </w:tc>
        <w:tc>
          <w:tcPr>
            <w:tcW w:w="999" w:type="dxa"/>
          </w:tcPr>
          <w:p w14:paraId="57831799" w14:textId="77777777" w:rsidR="007C684D" w:rsidRDefault="007C684D">
            <w:pPr>
              <w:pStyle w:val="TableParagraph"/>
            </w:pPr>
          </w:p>
        </w:tc>
        <w:tc>
          <w:tcPr>
            <w:tcW w:w="1237" w:type="dxa"/>
          </w:tcPr>
          <w:p w14:paraId="5B2D2917" w14:textId="77777777" w:rsidR="007C684D" w:rsidRDefault="007C684D">
            <w:pPr>
              <w:pStyle w:val="TableParagraph"/>
            </w:pPr>
          </w:p>
        </w:tc>
        <w:tc>
          <w:tcPr>
            <w:tcW w:w="925" w:type="dxa"/>
          </w:tcPr>
          <w:p w14:paraId="6E8E2F65" w14:textId="77777777" w:rsidR="007C684D" w:rsidRDefault="007C684D">
            <w:pPr>
              <w:pStyle w:val="TableParagraph"/>
            </w:pPr>
          </w:p>
        </w:tc>
        <w:tc>
          <w:tcPr>
            <w:tcW w:w="968" w:type="dxa"/>
          </w:tcPr>
          <w:p w14:paraId="5FBD1FF0" w14:textId="77777777" w:rsidR="007C684D" w:rsidRDefault="007C684D">
            <w:pPr>
              <w:pStyle w:val="TableParagraph"/>
            </w:pPr>
          </w:p>
        </w:tc>
        <w:tc>
          <w:tcPr>
            <w:tcW w:w="901" w:type="dxa"/>
          </w:tcPr>
          <w:p w14:paraId="757F29E7" w14:textId="77777777" w:rsidR="007C684D" w:rsidRDefault="007C684D">
            <w:pPr>
              <w:pStyle w:val="TableParagraph"/>
            </w:pPr>
          </w:p>
        </w:tc>
        <w:tc>
          <w:tcPr>
            <w:tcW w:w="901" w:type="dxa"/>
          </w:tcPr>
          <w:p w14:paraId="2A777C74" w14:textId="77777777" w:rsidR="007C684D" w:rsidRDefault="007C684D">
            <w:pPr>
              <w:pStyle w:val="TableParagraph"/>
            </w:pPr>
          </w:p>
        </w:tc>
        <w:tc>
          <w:tcPr>
            <w:tcW w:w="901" w:type="dxa"/>
          </w:tcPr>
          <w:p w14:paraId="44EE3998" w14:textId="77777777" w:rsidR="007C684D" w:rsidRDefault="007C684D">
            <w:pPr>
              <w:pStyle w:val="TableParagraph"/>
            </w:pPr>
          </w:p>
        </w:tc>
      </w:tr>
      <w:tr w:rsidR="007C684D" w14:paraId="3EE645EA" w14:textId="77777777">
        <w:trPr>
          <w:trHeight w:val="304"/>
        </w:trPr>
        <w:tc>
          <w:tcPr>
            <w:tcW w:w="2422" w:type="dxa"/>
          </w:tcPr>
          <w:p w14:paraId="4684F4F1" w14:textId="77777777" w:rsidR="007C684D" w:rsidRDefault="007C684D">
            <w:pPr>
              <w:pStyle w:val="TableParagraph"/>
            </w:pPr>
          </w:p>
        </w:tc>
        <w:tc>
          <w:tcPr>
            <w:tcW w:w="999" w:type="dxa"/>
          </w:tcPr>
          <w:p w14:paraId="75B59492" w14:textId="77777777" w:rsidR="007C684D" w:rsidRDefault="007C684D">
            <w:pPr>
              <w:pStyle w:val="TableParagraph"/>
            </w:pPr>
          </w:p>
        </w:tc>
        <w:tc>
          <w:tcPr>
            <w:tcW w:w="1237" w:type="dxa"/>
          </w:tcPr>
          <w:p w14:paraId="52119FC5" w14:textId="77777777" w:rsidR="007C684D" w:rsidRDefault="007C684D">
            <w:pPr>
              <w:pStyle w:val="TableParagraph"/>
            </w:pPr>
          </w:p>
        </w:tc>
        <w:tc>
          <w:tcPr>
            <w:tcW w:w="925" w:type="dxa"/>
          </w:tcPr>
          <w:p w14:paraId="092B36CA" w14:textId="77777777" w:rsidR="007C684D" w:rsidRDefault="007C684D">
            <w:pPr>
              <w:pStyle w:val="TableParagraph"/>
            </w:pPr>
          </w:p>
        </w:tc>
        <w:tc>
          <w:tcPr>
            <w:tcW w:w="968" w:type="dxa"/>
          </w:tcPr>
          <w:p w14:paraId="59E19E46" w14:textId="77777777" w:rsidR="007C684D" w:rsidRDefault="007C684D">
            <w:pPr>
              <w:pStyle w:val="TableParagraph"/>
            </w:pPr>
          </w:p>
        </w:tc>
        <w:tc>
          <w:tcPr>
            <w:tcW w:w="901" w:type="dxa"/>
          </w:tcPr>
          <w:p w14:paraId="3F81DACA" w14:textId="77777777" w:rsidR="007C684D" w:rsidRDefault="007C684D">
            <w:pPr>
              <w:pStyle w:val="TableParagraph"/>
            </w:pPr>
          </w:p>
        </w:tc>
        <w:tc>
          <w:tcPr>
            <w:tcW w:w="901" w:type="dxa"/>
          </w:tcPr>
          <w:p w14:paraId="73B35EC8" w14:textId="77777777" w:rsidR="007C684D" w:rsidRDefault="007C684D">
            <w:pPr>
              <w:pStyle w:val="TableParagraph"/>
            </w:pPr>
          </w:p>
        </w:tc>
        <w:tc>
          <w:tcPr>
            <w:tcW w:w="901" w:type="dxa"/>
          </w:tcPr>
          <w:p w14:paraId="434811F9" w14:textId="77777777" w:rsidR="007C684D" w:rsidRDefault="007C684D">
            <w:pPr>
              <w:pStyle w:val="TableParagraph"/>
            </w:pPr>
          </w:p>
        </w:tc>
      </w:tr>
      <w:tr w:rsidR="007C684D" w14:paraId="4E7EC67D" w14:textId="77777777">
        <w:trPr>
          <w:trHeight w:val="307"/>
        </w:trPr>
        <w:tc>
          <w:tcPr>
            <w:tcW w:w="2422" w:type="dxa"/>
          </w:tcPr>
          <w:p w14:paraId="2314EE49" w14:textId="77777777" w:rsidR="007C684D" w:rsidRDefault="007C684D">
            <w:pPr>
              <w:pStyle w:val="TableParagraph"/>
            </w:pPr>
          </w:p>
        </w:tc>
        <w:tc>
          <w:tcPr>
            <w:tcW w:w="999" w:type="dxa"/>
          </w:tcPr>
          <w:p w14:paraId="75063CE9" w14:textId="77777777" w:rsidR="007C684D" w:rsidRDefault="007C684D">
            <w:pPr>
              <w:pStyle w:val="TableParagraph"/>
            </w:pPr>
          </w:p>
        </w:tc>
        <w:tc>
          <w:tcPr>
            <w:tcW w:w="1237" w:type="dxa"/>
          </w:tcPr>
          <w:p w14:paraId="0B5BA10C" w14:textId="77777777" w:rsidR="007C684D" w:rsidRDefault="007C684D">
            <w:pPr>
              <w:pStyle w:val="TableParagraph"/>
            </w:pPr>
          </w:p>
        </w:tc>
        <w:tc>
          <w:tcPr>
            <w:tcW w:w="925" w:type="dxa"/>
          </w:tcPr>
          <w:p w14:paraId="553DFA23" w14:textId="77777777" w:rsidR="007C684D" w:rsidRDefault="007C684D">
            <w:pPr>
              <w:pStyle w:val="TableParagraph"/>
            </w:pPr>
          </w:p>
        </w:tc>
        <w:tc>
          <w:tcPr>
            <w:tcW w:w="968" w:type="dxa"/>
          </w:tcPr>
          <w:p w14:paraId="45B1F412" w14:textId="77777777" w:rsidR="007C684D" w:rsidRDefault="007C684D">
            <w:pPr>
              <w:pStyle w:val="TableParagraph"/>
            </w:pPr>
          </w:p>
        </w:tc>
        <w:tc>
          <w:tcPr>
            <w:tcW w:w="901" w:type="dxa"/>
          </w:tcPr>
          <w:p w14:paraId="56ED2AD5" w14:textId="77777777" w:rsidR="007C684D" w:rsidRDefault="007C684D">
            <w:pPr>
              <w:pStyle w:val="TableParagraph"/>
            </w:pPr>
          </w:p>
        </w:tc>
        <w:tc>
          <w:tcPr>
            <w:tcW w:w="901" w:type="dxa"/>
          </w:tcPr>
          <w:p w14:paraId="6391147A" w14:textId="77777777" w:rsidR="007C684D" w:rsidRDefault="007C684D">
            <w:pPr>
              <w:pStyle w:val="TableParagraph"/>
            </w:pPr>
          </w:p>
        </w:tc>
        <w:tc>
          <w:tcPr>
            <w:tcW w:w="901" w:type="dxa"/>
          </w:tcPr>
          <w:p w14:paraId="4FCB8A20" w14:textId="77777777" w:rsidR="007C684D" w:rsidRDefault="007C684D">
            <w:pPr>
              <w:pStyle w:val="TableParagraph"/>
            </w:pPr>
          </w:p>
        </w:tc>
      </w:tr>
      <w:tr w:rsidR="007C684D" w14:paraId="20A7FF9A" w14:textId="77777777">
        <w:trPr>
          <w:trHeight w:val="304"/>
        </w:trPr>
        <w:tc>
          <w:tcPr>
            <w:tcW w:w="2422" w:type="dxa"/>
          </w:tcPr>
          <w:p w14:paraId="70919395" w14:textId="77777777" w:rsidR="007C684D" w:rsidRDefault="007C684D">
            <w:pPr>
              <w:pStyle w:val="TableParagraph"/>
            </w:pPr>
          </w:p>
        </w:tc>
        <w:tc>
          <w:tcPr>
            <w:tcW w:w="999" w:type="dxa"/>
          </w:tcPr>
          <w:p w14:paraId="1BD7A3BB" w14:textId="77777777" w:rsidR="007C684D" w:rsidRDefault="007C684D">
            <w:pPr>
              <w:pStyle w:val="TableParagraph"/>
            </w:pPr>
          </w:p>
        </w:tc>
        <w:tc>
          <w:tcPr>
            <w:tcW w:w="1237" w:type="dxa"/>
          </w:tcPr>
          <w:p w14:paraId="3AB1064A" w14:textId="77777777" w:rsidR="007C684D" w:rsidRDefault="007C684D">
            <w:pPr>
              <w:pStyle w:val="TableParagraph"/>
            </w:pPr>
          </w:p>
        </w:tc>
        <w:tc>
          <w:tcPr>
            <w:tcW w:w="925" w:type="dxa"/>
          </w:tcPr>
          <w:p w14:paraId="344B180E" w14:textId="77777777" w:rsidR="007C684D" w:rsidRDefault="007C684D">
            <w:pPr>
              <w:pStyle w:val="TableParagraph"/>
            </w:pPr>
          </w:p>
        </w:tc>
        <w:tc>
          <w:tcPr>
            <w:tcW w:w="968" w:type="dxa"/>
          </w:tcPr>
          <w:p w14:paraId="3FE69C64" w14:textId="77777777" w:rsidR="007C684D" w:rsidRDefault="007C684D">
            <w:pPr>
              <w:pStyle w:val="TableParagraph"/>
            </w:pPr>
          </w:p>
        </w:tc>
        <w:tc>
          <w:tcPr>
            <w:tcW w:w="901" w:type="dxa"/>
          </w:tcPr>
          <w:p w14:paraId="0D0A70DD" w14:textId="77777777" w:rsidR="007C684D" w:rsidRDefault="007C684D">
            <w:pPr>
              <w:pStyle w:val="TableParagraph"/>
            </w:pPr>
          </w:p>
        </w:tc>
        <w:tc>
          <w:tcPr>
            <w:tcW w:w="901" w:type="dxa"/>
          </w:tcPr>
          <w:p w14:paraId="64987B2A" w14:textId="77777777" w:rsidR="007C684D" w:rsidRDefault="007C684D">
            <w:pPr>
              <w:pStyle w:val="TableParagraph"/>
            </w:pPr>
          </w:p>
        </w:tc>
        <w:tc>
          <w:tcPr>
            <w:tcW w:w="901" w:type="dxa"/>
          </w:tcPr>
          <w:p w14:paraId="48B9F2E4" w14:textId="77777777" w:rsidR="007C684D" w:rsidRDefault="007C684D">
            <w:pPr>
              <w:pStyle w:val="TableParagraph"/>
            </w:pPr>
          </w:p>
        </w:tc>
      </w:tr>
      <w:tr w:rsidR="007C684D" w14:paraId="40BD5381" w14:textId="77777777">
        <w:trPr>
          <w:trHeight w:val="306"/>
        </w:trPr>
        <w:tc>
          <w:tcPr>
            <w:tcW w:w="2422" w:type="dxa"/>
          </w:tcPr>
          <w:p w14:paraId="68058A90" w14:textId="77777777" w:rsidR="007C684D" w:rsidRDefault="007C684D">
            <w:pPr>
              <w:pStyle w:val="TableParagraph"/>
            </w:pPr>
          </w:p>
        </w:tc>
        <w:tc>
          <w:tcPr>
            <w:tcW w:w="999" w:type="dxa"/>
          </w:tcPr>
          <w:p w14:paraId="37A1AB6D" w14:textId="77777777" w:rsidR="007C684D" w:rsidRDefault="007C684D">
            <w:pPr>
              <w:pStyle w:val="TableParagraph"/>
            </w:pPr>
          </w:p>
        </w:tc>
        <w:tc>
          <w:tcPr>
            <w:tcW w:w="1237" w:type="dxa"/>
          </w:tcPr>
          <w:p w14:paraId="503A4AC4" w14:textId="77777777" w:rsidR="007C684D" w:rsidRDefault="007C684D">
            <w:pPr>
              <w:pStyle w:val="TableParagraph"/>
            </w:pPr>
          </w:p>
        </w:tc>
        <w:tc>
          <w:tcPr>
            <w:tcW w:w="925" w:type="dxa"/>
          </w:tcPr>
          <w:p w14:paraId="675316B2" w14:textId="77777777" w:rsidR="007C684D" w:rsidRDefault="007C684D">
            <w:pPr>
              <w:pStyle w:val="TableParagraph"/>
            </w:pPr>
          </w:p>
        </w:tc>
        <w:tc>
          <w:tcPr>
            <w:tcW w:w="968" w:type="dxa"/>
          </w:tcPr>
          <w:p w14:paraId="799A8E2A" w14:textId="77777777" w:rsidR="007C684D" w:rsidRDefault="007C684D">
            <w:pPr>
              <w:pStyle w:val="TableParagraph"/>
            </w:pPr>
          </w:p>
        </w:tc>
        <w:tc>
          <w:tcPr>
            <w:tcW w:w="901" w:type="dxa"/>
          </w:tcPr>
          <w:p w14:paraId="394CE9DA" w14:textId="77777777" w:rsidR="007C684D" w:rsidRDefault="007C684D">
            <w:pPr>
              <w:pStyle w:val="TableParagraph"/>
            </w:pPr>
          </w:p>
        </w:tc>
        <w:tc>
          <w:tcPr>
            <w:tcW w:w="901" w:type="dxa"/>
          </w:tcPr>
          <w:p w14:paraId="56B42F21" w14:textId="77777777" w:rsidR="007C684D" w:rsidRDefault="007C684D">
            <w:pPr>
              <w:pStyle w:val="TableParagraph"/>
            </w:pPr>
          </w:p>
        </w:tc>
        <w:tc>
          <w:tcPr>
            <w:tcW w:w="901" w:type="dxa"/>
          </w:tcPr>
          <w:p w14:paraId="5980E425" w14:textId="77777777" w:rsidR="007C684D" w:rsidRDefault="007C684D">
            <w:pPr>
              <w:pStyle w:val="TableParagraph"/>
            </w:pPr>
          </w:p>
        </w:tc>
      </w:tr>
      <w:tr w:rsidR="007C684D" w14:paraId="0D66051F" w14:textId="77777777">
        <w:trPr>
          <w:trHeight w:val="304"/>
        </w:trPr>
        <w:tc>
          <w:tcPr>
            <w:tcW w:w="2422" w:type="dxa"/>
          </w:tcPr>
          <w:p w14:paraId="3A396391" w14:textId="77777777" w:rsidR="007C684D" w:rsidRDefault="007C684D">
            <w:pPr>
              <w:pStyle w:val="TableParagraph"/>
            </w:pPr>
          </w:p>
        </w:tc>
        <w:tc>
          <w:tcPr>
            <w:tcW w:w="999" w:type="dxa"/>
          </w:tcPr>
          <w:p w14:paraId="46AD7423" w14:textId="77777777" w:rsidR="007C684D" w:rsidRDefault="007C684D">
            <w:pPr>
              <w:pStyle w:val="TableParagraph"/>
            </w:pPr>
          </w:p>
        </w:tc>
        <w:tc>
          <w:tcPr>
            <w:tcW w:w="1237" w:type="dxa"/>
          </w:tcPr>
          <w:p w14:paraId="074D40FA" w14:textId="77777777" w:rsidR="007C684D" w:rsidRDefault="007C684D">
            <w:pPr>
              <w:pStyle w:val="TableParagraph"/>
            </w:pPr>
          </w:p>
        </w:tc>
        <w:tc>
          <w:tcPr>
            <w:tcW w:w="925" w:type="dxa"/>
          </w:tcPr>
          <w:p w14:paraId="39C27DA1" w14:textId="77777777" w:rsidR="007C684D" w:rsidRDefault="007C684D">
            <w:pPr>
              <w:pStyle w:val="TableParagraph"/>
            </w:pPr>
          </w:p>
        </w:tc>
        <w:tc>
          <w:tcPr>
            <w:tcW w:w="968" w:type="dxa"/>
          </w:tcPr>
          <w:p w14:paraId="755A55EA" w14:textId="77777777" w:rsidR="007C684D" w:rsidRDefault="007C684D">
            <w:pPr>
              <w:pStyle w:val="TableParagraph"/>
            </w:pPr>
          </w:p>
        </w:tc>
        <w:tc>
          <w:tcPr>
            <w:tcW w:w="901" w:type="dxa"/>
          </w:tcPr>
          <w:p w14:paraId="259ED657" w14:textId="77777777" w:rsidR="007C684D" w:rsidRDefault="007C684D">
            <w:pPr>
              <w:pStyle w:val="TableParagraph"/>
            </w:pPr>
          </w:p>
        </w:tc>
        <w:tc>
          <w:tcPr>
            <w:tcW w:w="901" w:type="dxa"/>
          </w:tcPr>
          <w:p w14:paraId="59918379" w14:textId="77777777" w:rsidR="007C684D" w:rsidRDefault="007C684D">
            <w:pPr>
              <w:pStyle w:val="TableParagraph"/>
            </w:pPr>
          </w:p>
        </w:tc>
        <w:tc>
          <w:tcPr>
            <w:tcW w:w="901" w:type="dxa"/>
          </w:tcPr>
          <w:p w14:paraId="3E6D97D1" w14:textId="77777777" w:rsidR="007C684D" w:rsidRDefault="007C684D">
            <w:pPr>
              <w:pStyle w:val="TableParagraph"/>
            </w:pPr>
          </w:p>
        </w:tc>
      </w:tr>
      <w:tr w:rsidR="007C684D" w14:paraId="397C7E4F" w14:textId="77777777">
        <w:trPr>
          <w:trHeight w:val="304"/>
        </w:trPr>
        <w:tc>
          <w:tcPr>
            <w:tcW w:w="2422" w:type="dxa"/>
          </w:tcPr>
          <w:p w14:paraId="1DDF21B9" w14:textId="77777777" w:rsidR="007C684D" w:rsidRDefault="007C684D">
            <w:pPr>
              <w:pStyle w:val="TableParagraph"/>
            </w:pPr>
          </w:p>
        </w:tc>
        <w:tc>
          <w:tcPr>
            <w:tcW w:w="999" w:type="dxa"/>
          </w:tcPr>
          <w:p w14:paraId="141D772C" w14:textId="77777777" w:rsidR="007C684D" w:rsidRDefault="007C684D">
            <w:pPr>
              <w:pStyle w:val="TableParagraph"/>
            </w:pPr>
          </w:p>
        </w:tc>
        <w:tc>
          <w:tcPr>
            <w:tcW w:w="1237" w:type="dxa"/>
          </w:tcPr>
          <w:p w14:paraId="497198F8" w14:textId="77777777" w:rsidR="007C684D" w:rsidRDefault="007C684D">
            <w:pPr>
              <w:pStyle w:val="TableParagraph"/>
            </w:pPr>
          </w:p>
        </w:tc>
        <w:tc>
          <w:tcPr>
            <w:tcW w:w="925" w:type="dxa"/>
          </w:tcPr>
          <w:p w14:paraId="26062E99" w14:textId="77777777" w:rsidR="007C684D" w:rsidRDefault="007C684D">
            <w:pPr>
              <w:pStyle w:val="TableParagraph"/>
            </w:pPr>
          </w:p>
        </w:tc>
        <w:tc>
          <w:tcPr>
            <w:tcW w:w="968" w:type="dxa"/>
          </w:tcPr>
          <w:p w14:paraId="56366884" w14:textId="77777777" w:rsidR="007C684D" w:rsidRDefault="007C684D">
            <w:pPr>
              <w:pStyle w:val="TableParagraph"/>
            </w:pPr>
          </w:p>
        </w:tc>
        <w:tc>
          <w:tcPr>
            <w:tcW w:w="901" w:type="dxa"/>
          </w:tcPr>
          <w:p w14:paraId="00546DFE" w14:textId="77777777" w:rsidR="007C684D" w:rsidRDefault="007C684D">
            <w:pPr>
              <w:pStyle w:val="TableParagraph"/>
            </w:pPr>
          </w:p>
        </w:tc>
        <w:tc>
          <w:tcPr>
            <w:tcW w:w="901" w:type="dxa"/>
          </w:tcPr>
          <w:p w14:paraId="420C5B2D" w14:textId="77777777" w:rsidR="007C684D" w:rsidRDefault="007C684D">
            <w:pPr>
              <w:pStyle w:val="TableParagraph"/>
            </w:pPr>
          </w:p>
        </w:tc>
        <w:tc>
          <w:tcPr>
            <w:tcW w:w="901" w:type="dxa"/>
          </w:tcPr>
          <w:p w14:paraId="6F12A623" w14:textId="77777777" w:rsidR="007C684D" w:rsidRDefault="007C684D">
            <w:pPr>
              <w:pStyle w:val="TableParagraph"/>
            </w:pPr>
          </w:p>
        </w:tc>
      </w:tr>
      <w:tr w:rsidR="007C684D" w14:paraId="6AB06B2C" w14:textId="77777777">
        <w:trPr>
          <w:trHeight w:val="304"/>
        </w:trPr>
        <w:tc>
          <w:tcPr>
            <w:tcW w:w="2422" w:type="dxa"/>
          </w:tcPr>
          <w:p w14:paraId="78065E42" w14:textId="77777777" w:rsidR="007C684D" w:rsidRDefault="00A25A16">
            <w:pPr>
              <w:pStyle w:val="TableParagraph"/>
              <w:spacing w:before="18" w:line="266" w:lineRule="exact"/>
              <w:ind w:right="432"/>
              <w:jc w:val="right"/>
              <w:rPr>
                <w:sz w:val="24"/>
              </w:rPr>
            </w:pPr>
            <w:r>
              <w:rPr>
                <w:sz w:val="24"/>
              </w:rPr>
              <w:t>100</w:t>
            </w:r>
          </w:p>
        </w:tc>
        <w:tc>
          <w:tcPr>
            <w:tcW w:w="999" w:type="dxa"/>
          </w:tcPr>
          <w:p w14:paraId="275B07B5" w14:textId="77777777" w:rsidR="007C684D" w:rsidRDefault="007C684D">
            <w:pPr>
              <w:pStyle w:val="TableParagraph"/>
            </w:pPr>
          </w:p>
        </w:tc>
        <w:tc>
          <w:tcPr>
            <w:tcW w:w="1237" w:type="dxa"/>
          </w:tcPr>
          <w:p w14:paraId="6A437CCC" w14:textId="77777777" w:rsidR="007C684D" w:rsidRDefault="007C684D">
            <w:pPr>
              <w:pStyle w:val="TableParagraph"/>
            </w:pPr>
          </w:p>
        </w:tc>
        <w:tc>
          <w:tcPr>
            <w:tcW w:w="925" w:type="dxa"/>
          </w:tcPr>
          <w:p w14:paraId="3A179A57" w14:textId="77777777" w:rsidR="007C684D" w:rsidRDefault="007C684D">
            <w:pPr>
              <w:pStyle w:val="TableParagraph"/>
            </w:pPr>
          </w:p>
        </w:tc>
        <w:tc>
          <w:tcPr>
            <w:tcW w:w="968" w:type="dxa"/>
          </w:tcPr>
          <w:p w14:paraId="3688DB97" w14:textId="77777777" w:rsidR="007C684D" w:rsidRDefault="007C684D">
            <w:pPr>
              <w:pStyle w:val="TableParagraph"/>
            </w:pPr>
          </w:p>
        </w:tc>
        <w:tc>
          <w:tcPr>
            <w:tcW w:w="901" w:type="dxa"/>
          </w:tcPr>
          <w:p w14:paraId="3B5CFD7B" w14:textId="77777777" w:rsidR="007C684D" w:rsidRDefault="007C684D">
            <w:pPr>
              <w:pStyle w:val="TableParagraph"/>
            </w:pPr>
          </w:p>
        </w:tc>
        <w:tc>
          <w:tcPr>
            <w:tcW w:w="901" w:type="dxa"/>
          </w:tcPr>
          <w:p w14:paraId="7975386A" w14:textId="77777777" w:rsidR="007C684D" w:rsidRDefault="007C684D">
            <w:pPr>
              <w:pStyle w:val="TableParagraph"/>
            </w:pPr>
          </w:p>
        </w:tc>
        <w:tc>
          <w:tcPr>
            <w:tcW w:w="901" w:type="dxa"/>
          </w:tcPr>
          <w:p w14:paraId="21022775" w14:textId="77777777" w:rsidR="007C684D" w:rsidRDefault="007C684D">
            <w:pPr>
              <w:pStyle w:val="TableParagraph"/>
            </w:pPr>
          </w:p>
        </w:tc>
      </w:tr>
      <w:tr w:rsidR="007C684D" w14:paraId="67835FDB" w14:textId="77777777">
        <w:trPr>
          <w:trHeight w:val="306"/>
        </w:trPr>
        <w:tc>
          <w:tcPr>
            <w:tcW w:w="2422" w:type="dxa"/>
          </w:tcPr>
          <w:p w14:paraId="0D0C759E" w14:textId="77777777" w:rsidR="007C684D" w:rsidRDefault="00A25A16">
            <w:pPr>
              <w:pStyle w:val="TableParagraph"/>
              <w:spacing w:before="18" w:line="269" w:lineRule="exact"/>
              <w:ind w:right="432"/>
              <w:jc w:val="right"/>
              <w:rPr>
                <w:sz w:val="24"/>
              </w:rPr>
            </w:pPr>
            <w:r>
              <w:rPr>
                <w:sz w:val="24"/>
              </w:rPr>
              <w:t>125</w:t>
            </w:r>
          </w:p>
        </w:tc>
        <w:tc>
          <w:tcPr>
            <w:tcW w:w="999" w:type="dxa"/>
          </w:tcPr>
          <w:p w14:paraId="3208E0D4" w14:textId="77777777" w:rsidR="007C684D" w:rsidRDefault="007C684D">
            <w:pPr>
              <w:pStyle w:val="TableParagraph"/>
            </w:pPr>
          </w:p>
        </w:tc>
        <w:tc>
          <w:tcPr>
            <w:tcW w:w="1237" w:type="dxa"/>
          </w:tcPr>
          <w:p w14:paraId="19A5E1DC" w14:textId="77777777" w:rsidR="007C684D" w:rsidRDefault="007C684D">
            <w:pPr>
              <w:pStyle w:val="TableParagraph"/>
            </w:pPr>
          </w:p>
        </w:tc>
        <w:tc>
          <w:tcPr>
            <w:tcW w:w="925" w:type="dxa"/>
          </w:tcPr>
          <w:p w14:paraId="0BD67B48" w14:textId="77777777" w:rsidR="007C684D" w:rsidRDefault="007C684D">
            <w:pPr>
              <w:pStyle w:val="TableParagraph"/>
            </w:pPr>
          </w:p>
        </w:tc>
        <w:tc>
          <w:tcPr>
            <w:tcW w:w="968" w:type="dxa"/>
          </w:tcPr>
          <w:p w14:paraId="3E444223" w14:textId="77777777" w:rsidR="007C684D" w:rsidRDefault="007C684D">
            <w:pPr>
              <w:pStyle w:val="TableParagraph"/>
            </w:pPr>
          </w:p>
        </w:tc>
        <w:tc>
          <w:tcPr>
            <w:tcW w:w="901" w:type="dxa"/>
          </w:tcPr>
          <w:p w14:paraId="5BAA0F68" w14:textId="77777777" w:rsidR="007C684D" w:rsidRDefault="007C684D">
            <w:pPr>
              <w:pStyle w:val="TableParagraph"/>
            </w:pPr>
          </w:p>
        </w:tc>
        <w:tc>
          <w:tcPr>
            <w:tcW w:w="901" w:type="dxa"/>
          </w:tcPr>
          <w:p w14:paraId="261DE8B1" w14:textId="77777777" w:rsidR="007C684D" w:rsidRDefault="007C684D">
            <w:pPr>
              <w:pStyle w:val="TableParagraph"/>
            </w:pPr>
          </w:p>
        </w:tc>
        <w:tc>
          <w:tcPr>
            <w:tcW w:w="901" w:type="dxa"/>
          </w:tcPr>
          <w:p w14:paraId="647494F5" w14:textId="77777777" w:rsidR="007C684D" w:rsidRDefault="007C684D">
            <w:pPr>
              <w:pStyle w:val="TableParagraph"/>
            </w:pPr>
          </w:p>
        </w:tc>
      </w:tr>
      <w:tr w:rsidR="007C684D" w14:paraId="2A1D6C2E" w14:textId="77777777">
        <w:trPr>
          <w:trHeight w:val="304"/>
        </w:trPr>
        <w:tc>
          <w:tcPr>
            <w:tcW w:w="2422" w:type="dxa"/>
          </w:tcPr>
          <w:p w14:paraId="36014121" w14:textId="77777777" w:rsidR="007C684D" w:rsidRDefault="00A25A16">
            <w:pPr>
              <w:pStyle w:val="TableParagraph"/>
              <w:spacing w:before="18" w:line="266" w:lineRule="exact"/>
              <w:ind w:right="432"/>
              <w:jc w:val="right"/>
              <w:rPr>
                <w:sz w:val="24"/>
              </w:rPr>
            </w:pPr>
            <w:r>
              <w:rPr>
                <w:sz w:val="24"/>
              </w:rPr>
              <w:t>150</w:t>
            </w:r>
          </w:p>
        </w:tc>
        <w:tc>
          <w:tcPr>
            <w:tcW w:w="999" w:type="dxa"/>
          </w:tcPr>
          <w:p w14:paraId="692C7065" w14:textId="77777777" w:rsidR="007C684D" w:rsidRDefault="007C684D">
            <w:pPr>
              <w:pStyle w:val="TableParagraph"/>
            </w:pPr>
          </w:p>
        </w:tc>
        <w:tc>
          <w:tcPr>
            <w:tcW w:w="1237" w:type="dxa"/>
          </w:tcPr>
          <w:p w14:paraId="68E0B1A0" w14:textId="77777777" w:rsidR="007C684D" w:rsidRDefault="007C684D">
            <w:pPr>
              <w:pStyle w:val="TableParagraph"/>
            </w:pPr>
          </w:p>
        </w:tc>
        <w:tc>
          <w:tcPr>
            <w:tcW w:w="925" w:type="dxa"/>
          </w:tcPr>
          <w:p w14:paraId="0F0B264A" w14:textId="77777777" w:rsidR="007C684D" w:rsidRDefault="007C684D">
            <w:pPr>
              <w:pStyle w:val="TableParagraph"/>
            </w:pPr>
          </w:p>
        </w:tc>
        <w:tc>
          <w:tcPr>
            <w:tcW w:w="968" w:type="dxa"/>
          </w:tcPr>
          <w:p w14:paraId="39C88C39" w14:textId="77777777" w:rsidR="007C684D" w:rsidRDefault="007C684D">
            <w:pPr>
              <w:pStyle w:val="TableParagraph"/>
            </w:pPr>
          </w:p>
        </w:tc>
        <w:tc>
          <w:tcPr>
            <w:tcW w:w="901" w:type="dxa"/>
          </w:tcPr>
          <w:p w14:paraId="5DB8280B" w14:textId="77777777" w:rsidR="007C684D" w:rsidRDefault="007C684D">
            <w:pPr>
              <w:pStyle w:val="TableParagraph"/>
            </w:pPr>
          </w:p>
        </w:tc>
        <w:tc>
          <w:tcPr>
            <w:tcW w:w="901" w:type="dxa"/>
          </w:tcPr>
          <w:p w14:paraId="7CE516D1" w14:textId="77777777" w:rsidR="007C684D" w:rsidRDefault="007C684D">
            <w:pPr>
              <w:pStyle w:val="TableParagraph"/>
            </w:pPr>
          </w:p>
        </w:tc>
        <w:tc>
          <w:tcPr>
            <w:tcW w:w="901" w:type="dxa"/>
          </w:tcPr>
          <w:p w14:paraId="7BA9548C" w14:textId="77777777" w:rsidR="007C684D" w:rsidRDefault="007C684D">
            <w:pPr>
              <w:pStyle w:val="TableParagraph"/>
            </w:pPr>
          </w:p>
        </w:tc>
      </w:tr>
      <w:tr w:rsidR="007C684D" w14:paraId="5FA67D7B" w14:textId="77777777">
        <w:trPr>
          <w:trHeight w:val="304"/>
        </w:trPr>
        <w:tc>
          <w:tcPr>
            <w:tcW w:w="2422" w:type="dxa"/>
          </w:tcPr>
          <w:p w14:paraId="45CBFB26" w14:textId="77777777" w:rsidR="007C684D" w:rsidRDefault="00A25A16">
            <w:pPr>
              <w:pStyle w:val="TableParagraph"/>
              <w:spacing w:before="18" w:line="266" w:lineRule="exact"/>
              <w:ind w:right="432"/>
              <w:jc w:val="right"/>
              <w:rPr>
                <w:sz w:val="24"/>
              </w:rPr>
            </w:pPr>
            <w:r>
              <w:rPr>
                <w:sz w:val="24"/>
              </w:rPr>
              <w:t>200</w:t>
            </w:r>
          </w:p>
        </w:tc>
        <w:tc>
          <w:tcPr>
            <w:tcW w:w="999" w:type="dxa"/>
          </w:tcPr>
          <w:p w14:paraId="3D6EC3DC" w14:textId="77777777" w:rsidR="007C684D" w:rsidRDefault="007C684D">
            <w:pPr>
              <w:pStyle w:val="TableParagraph"/>
            </w:pPr>
          </w:p>
        </w:tc>
        <w:tc>
          <w:tcPr>
            <w:tcW w:w="1237" w:type="dxa"/>
          </w:tcPr>
          <w:p w14:paraId="5D5CADB4" w14:textId="77777777" w:rsidR="007C684D" w:rsidRDefault="007C684D">
            <w:pPr>
              <w:pStyle w:val="TableParagraph"/>
            </w:pPr>
          </w:p>
        </w:tc>
        <w:tc>
          <w:tcPr>
            <w:tcW w:w="925" w:type="dxa"/>
          </w:tcPr>
          <w:p w14:paraId="4780C9FA" w14:textId="77777777" w:rsidR="007C684D" w:rsidRDefault="007C684D">
            <w:pPr>
              <w:pStyle w:val="TableParagraph"/>
            </w:pPr>
          </w:p>
        </w:tc>
        <w:tc>
          <w:tcPr>
            <w:tcW w:w="968" w:type="dxa"/>
          </w:tcPr>
          <w:p w14:paraId="32D151C4" w14:textId="77777777" w:rsidR="007C684D" w:rsidRDefault="007C684D">
            <w:pPr>
              <w:pStyle w:val="TableParagraph"/>
            </w:pPr>
          </w:p>
        </w:tc>
        <w:tc>
          <w:tcPr>
            <w:tcW w:w="901" w:type="dxa"/>
          </w:tcPr>
          <w:p w14:paraId="233A8CCB" w14:textId="77777777" w:rsidR="007C684D" w:rsidRDefault="007C684D">
            <w:pPr>
              <w:pStyle w:val="TableParagraph"/>
            </w:pPr>
          </w:p>
        </w:tc>
        <w:tc>
          <w:tcPr>
            <w:tcW w:w="901" w:type="dxa"/>
          </w:tcPr>
          <w:p w14:paraId="18381141" w14:textId="77777777" w:rsidR="007C684D" w:rsidRDefault="007C684D">
            <w:pPr>
              <w:pStyle w:val="TableParagraph"/>
            </w:pPr>
          </w:p>
        </w:tc>
        <w:tc>
          <w:tcPr>
            <w:tcW w:w="901" w:type="dxa"/>
          </w:tcPr>
          <w:p w14:paraId="39FAA55C" w14:textId="77777777" w:rsidR="007C684D" w:rsidRDefault="007C684D">
            <w:pPr>
              <w:pStyle w:val="TableParagraph"/>
            </w:pPr>
          </w:p>
        </w:tc>
      </w:tr>
      <w:tr w:rsidR="007C684D" w14:paraId="319AB0DE" w14:textId="77777777">
        <w:trPr>
          <w:trHeight w:val="307"/>
        </w:trPr>
        <w:tc>
          <w:tcPr>
            <w:tcW w:w="2422" w:type="dxa"/>
          </w:tcPr>
          <w:p w14:paraId="1128C754" w14:textId="77777777" w:rsidR="007C684D" w:rsidRDefault="00A25A16">
            <w:pPr>
              <w:pStyle w:val="TableParagraph"/>
              <w:spacing w:before="18" w:line="269" w:lineRule="exact"/>
              <w:ind w:right="432"/>
              <w:jc w:val="right"/>
              <w:rPr>
                <w:sz w:val="24"/>
              </w:rPr>
            </w:pPr>
            <w:r>
              <w:rPr>
                <w:sz w:val="24"/>
              </w:rPr>
              <w:t>250</w:t>
            </w:r>
          </w:p>
        </w:tc>
        <w:tc>
          <w:tcPr>
            <w:tcW w:w="999" w:type="dxa"/>
          </w:tcPr>
          <w:p w14:paraId="6473ADB7" w14:textId="77777777" w:rsidR="007C684D" w:rsidRDefault="007C684D">
            <w:pPr>
              <w:pStyle w:val="TableParagraph"/>
            </w:pPr>
          </w:p>
        </w:tc>
        <w:tc>
          <w:tcPr>
            <w:tcW w:w="1237" w:type="dxa"/>
          </w:tcPr>
          <w:p w14:paraId="44DC3B45" w14:textId="77777777" w:rsidR="007C684D" w:rsidRDefault="007C684D">
            <w:pPr>
              <w:pStyle w:val="TableParagraph"/>
            </w:pPr>
          </w:p>
        </w:tc>
        <w:tc>
          <w:tcPr>
            <w:tcW w:w="925" w:type="dxa"/>
          </w:tcPr>
          <w:p w14:paraId="4FDA8E39" w14:textId="77777777" w:rsidR="007C684D" w:rsidRDefault="007C684D">
            <w:pPr>
              <w:pStyle w:val="TableParagraph"/>
            </w:pPr>
          </w:p>
        </w:tc>
        <w:tc>
          <w:tcPr>
            <w:tcW w:w="968" w:type="dxa"/>
          </w:tcPr>
          <w:p w14:paraId="0E8EF77A" w14:textId="77777777" w:rsidR="007C684D" w:rsidRDefault="007C684D">
            <w:pPr>
              <w:pStyle w:val="TableParagraph"/>
            </w:pPr>
          </w:p>
        </w:tc>
        <w:tc>
          <w:tcPr>
            <w:tcW w:w="901" w:type="dxa"/>
          </w:tcPr>
          <w:p w14:paraId="1DB8C3D6" w14:textId="77777777" w:rsidR="007C684D" w:rsidRDefault="007C684D">
            <w:pPr>
              <w:pStyle w:val="TableParagraph"/>
            </w:pPr>
          </w:p>
        </w:tc>
        <w:tc>
          <w:tcPr>
            <w:tcW w:w="901" w:type="dxa"/>
          </w:tcPr>
          <w:p w14:paraId="543DAB47" w14:textId="77777777" w:rsidR="007C684D" w:rsidRDefault="007C684D">
            <w:pPr>
              <w:pStyle w:val="TableParagraph"/>
            </w:pPr>
          </w:p>
        </w:tc>
        <w:tc>
          <w:tcPr>
            <w:tcW w:w="901" w:type="dxa"/>
          </w:tcPr>
          <w:p w14:paraId="5CE0A805" w14:textId="77777777" w:rsidR="007C684D" w:rsidRDefault="007C684D">
            <w:pPr>
              <w:pStyle w:val="TableParagraph"/>
            </w:pPr>
          </w:p>
        </w:tc>
      </w:tr>
      <w:tr w:rsidR="007C684D" w14:paraId="3E1E2837" w14:textId="77777777">
        <w:trPr>
          <w:trHeight w:val="306"/>
        </w:trPr>
        <w:tc>
          <w:tcPr>
            <w:tcW w:w="2422" w:type="dxa"/>
          </w:tcPr>
          <w:p w14:paraId="16800174" w14:textId="77777777" w:rsidR="007C684D" w:rsidRDefault="00A25A16">
            <w:pPr>
              <w:pStyle w:val="TableParagraph"/>
              <w:spacing w:before="16" w:line="271" w:lineRule="exact"/>
              <w:ind w:right="432"/>
              <w:jc w:val="right"/>
              <w:rPr>
                <w:sz w:val="24"/>
              </w:rPr>
            </w:pPr>
            <w:r>
              <w:rPr>
                <w:sz w:val="24"/>
              </w:rPr>
              <w:t>300</w:t>
            </w:r>
          </w:p>
        </w:tc>
        <w:tc>
          <w:tcPr>
            <w:tcW w:w="999" w:type="dxa"/>
          </w:tcPr>
          <w:p w14:paraId="47C47996" w14:textId="77777777" w:rsidR="007C684D" w:rsidRDefault="007C684D">
            <w:pPr>
              <w:pStyle w:val="TableParagraph"/>
            </w:pPr>
          </w:p>
        </w:tc>
        <w:tc>
          <w:tcPr>
            <w:tcW w:w="1237" w:type="dxa"/>
          </w:tcPr>
          <w:p w14:paraId="57793D0B" w14:textId="77777777" w:rsidR="007C684D" w:rsidRDefault="007C684D">
            <w:pPr>
              <w:pStyle w:val="TableParagraph"/>
            </w:pPr>
          </w:p>
        </w:tc>
        <w:tc>
          <w:tcPr>
            <w:tcW w:w="925" w:type="dxa"/>
          </w:tcPr>
          <w:p w14:paraId="6127A8C2" w14:textId="77777777" w:rsidR="007C684D" w:rsidRDefault="007C684D">
            <w:pPr>
              <w:pStyle w:val="TableParagraph"/>
            </w:pPr>
          </w:p>
        </w:tc>
        <w:tc>
          <w:tcPr>
            <w:tcW w:w="968" w:type="dxa"/>
          </w:tcPr>
          <w:p w14:paraId="49820B8B" w14:textId="77777777" w:rsidR="007C684D" w:rsidRDefault="007C684D">
            <w:pPr>
              <w:pStyle w:val="TableParagraph"/>
            </w:pPr>
          </w:p>
        </w:tc>
        <w:tc>
          <w:tcPr>
            <w:tcW w:w="901" w:type="dxa"/>
          </w:tcPr>
          <w:p w14:paraId="1D01B102" w14:textId="77777777" w:rsidR="007C684D" w:rsidRDefault="007C684D">
            <w:pPr>
              <w:pStyle w:val="TableParagraph"/>
            </w:pPr>
          </w:p>
        </w:tc>
        <w:tc>
          <w:tcPr>
            <w:tcW w:w="901" w:type="dxa"/>
          </w:tcPr>
          <w:p w14:paraId="64F06793" w14:textId="77777777" w:rsidR="007C684D" w:rsidRDefault="007C684D">
            <w:pPr>
              <w:pStyle w:val="TableParagraph"/>
            </w:pPr>
          </w:p>
        </w:tc>
        <w:tc>
          <w:tcPr>
            <w:tcW w:w="901" w:type="dxa"/>
          </w:tcPr>
          <w:p w14:paraId="75C26809" w14:textId="77777777" w:rsidR="007C684D" w:rsidRDefault="007C684D">
            <w:pPr>
              <w:pStyle w:val="TableParagraph"/>
            </w:pPr>
          </w:p>
        </w:tc>
      </w:tr>
    </w:tbl>
    <w:p w14:paraId="25F9A511" w14:textId="77777777" w:rsidR="007C684D" w:rsidRDefault="007C684D">
      <w:pPr>
        <w:sectPr w:rsidR="007C684D">
          <w:pgSz w:w="11910" w:h="16840"/>
          <w:pgMar w:top="1340" w:right="1220" w:bottom="1220" w:left="960" w:header="0" w:footer="1036" w:gutter="0"/>
          <w:cols w:space="720"/>
        </w:sectPr>
      </w:pPr>
    </w:p>
    <w:p w14:paraId="753E43E8" w14:textId="77777777" w:rsidR="007C684D" w:rsidRDefault="00A25A16">
      <w:pPr>
        <w:pStyle w:val="ListParagraph"/>
        <w:numPr>
          <w:ilvl w:val="3"/>
          <w:numId w:val="54"/>
        </w:numPr>
        <w:tabs>
          <w:tab w:val="left" w:pos="1169"/>
        </w:tabs>
        <w:spacing w:before="76"/>
        <w:rPr>
          <w:sz w:val="24"/>
        </w:rPr>
      </w:pPr>
      <w:r>
        <w:rPr>
          <w:sz w:val="24"/>
          <w:u w:val="single"/>
        </w:rPr>
        <w:t>Expansion</w:t>
      </w:r>
      <w:r>
        <w:rPr>
          <w:spacing w:val="-4"/>
          <w:sz w:val="24"/>
          <w:u w:val="single"/>
        </w:rPr>
        <w:t xml:space="preserve"> </w:t>
      </w:r>
      <w:r>
        <w:rPr>
          <w:sz w:val="24"/>
          <w:u w:val="single"/>
        </w:rPr>
        <w:t>Joint</w:t>
      </w:r>
    </w:p>
    <w:p w14:paraId="70C0071A" w14:textId="77777777" w:rsidR="007C684D" w:rsidRDefault="007C684D">
      <w:pPr>
        <w:pStyle w:val="BodyText"/>
        <w:spacing w:before="6"/>
        <w:rPr>
          <w:sz w:val="25"/>
        </w:rPr>
      </w:pPr>
    </w:p>
    <w:p w14:paraId="11DD58F9" w14:textId="77777777" w:rsidR="007C684D" w:rsidRDefault="00A25A16">
      <w:pPr>
        <w:pStyle w:val="BodyText"/>
        <w:spacing w:before="90" w:line="276" w:lineRule="auto"/>
        <w:ind w:left="208" w:right="651"/>
        <w:jc w:val="both"/>
      </w:pPr>
      <w:r>
        <w:t xml:space="preserve">Wherever </w:t>
      </w:r>
      <w:r>
        <w:rPr>
          <w:spacing w:val="-3"/>
        </w:rPr>
        <w:t xml:space="preserve">necessary, </w:t>
      </w:r>
      <w:r>
        <w:t>due allowance shall be made for the expansion and contraction of pipe work by change in direction of pipe work, or expansion loops. During sectional testing, ensure that the expansion joints are adequately tied, anchored or  removed  to  avoid damage to the</w:t>
      </w:r>
      <w:r>
        <w:rPr>
          <w:spacing w:val="-6"/>
        </w:rPr>
        <w:t xml:space="preserve"> </w:t>
      </w:r>
      <w:r>
        <w:t>bellows.</w:t>
      </w:r>
    </w:p>
    <w:p w14:paraId="73AB0AEA" w14:textId="77777777" w:rsidR="007C684D" w:rsidRDefault="00A25A16">
      <w:pPr>
        <w:pStyle w:val="Heading2"/>
        <w:numPr>
          <w:ilvl w:val="1"/>
          <w:numId w:val="54"/>
        </w:numPr>
        <w:tabs>
          <w:tab w:val="left" w:pos="1128"/>
        </w:tabs>
        <w:spacing w:before="205"/>
        <w:ind w:left="1128" w:hanging="648"/>
        <w:jc w:val="left"/>
      </w:pPr>
      <w:bookmarkStart w:id="533" w:name="10.47_Installation_of_Underground_Pipes"/>
      <w:bookmarkStart w:id="534" w:name="_bookmark170"/>
      <w:bookmarkEnd w:id="533"/>
      <w:bookmarkEnd w:id="534"/>
      <w:r>
        <w:t>Installation of Underground</w:t>
      </w:r>
      <w:r>
        <w:rPr>
          <w:spacing w:val="-6"/>
        </w:rPr>
        <w:t xml:space="preserve"> </w:t>
      </w:r>
      <w:r>
        <w:t>Pipes</w:t>
      </w:r>
    </w:p>
    <w:p w14:paraId="03CEB7A3" w14:textId="77777777" w:rsidR="007C684D" w:rsidRDefault="007C684D">
      <w:pPr>
        <w:pStyle w:val="BodyText"/>
        <w:spacing w:before="11"/>
        <w:rPr>
          <w:b/>
          <w:sz w:val="31"/>
        </w:rPr>
      </w:pPr>
    </w:p>
    <w:p w14:paraId="2C6788CF" w14:textId="77777777" w:rsidR="007C684D" w:rsidRDefault="00A25A16">
      <w:pPr>
        <w:pStyle w:val="BodyText"/>
        <w:ind w:left="208"/>
        <w:jc w:val="both"/>
      </w:pPr>
      <w:r>
        <w:rPr>
          <w:u w:val="single"/>
        </w:rPr>
        <w:t>10.47.1 Excavation for Pipes Lines</w:t>
      </w:r>
    </w:p>
    <w:p w14:paraId="1AF84791" w14:textId="77777777" w:rsidR="007C684D" w:rsidRDefault="007C684D">
      <w:pPr>
        <w:pStyle w:val="BodyText"/>
        <w:spacing w:before="3"/>
        <w:rPr>
          <w:sz w:val="23"/>
        </w:rPr>
      </w:pPr>
    </w:p>
    <w:p w14:paraId="41DE3B66" w14:textId="77777777" w:rsidR="007C684D" w:rsidRDefault="00A25A16">
      <w:pPr>
        <w:pStyle w:val="BodyText"/>
        <w:spacing w:before="90" w:line="276" w:lineRule="auto"/>
        <w:ind w:left="208" w:right="661"/>
        <w:jc w:val="both"/>
      </w:pPr>
      <w:r>
        <w:t>Trenches for pipes shall  be  excavated  to  a  sufficient  depth  and  width  to enable the pipe and any specified or agreed joint, bedding, hunching and surrounding to be accommodated. Where the width of the trench is not specified, it is to be as narrow as working conditions permit. The minimum width of the trench shall  be 300mm  greater  than the external diameter of the</w:t>
      </w:r>
      <w:r>
        <w:rPr>
          <w:spacing w:val="16"/>
        </w:rPr>
        <w:t xml:space="preserve"> </w:t>
      </w:r>
      <w:r>
        <w:t>pipe.</w:t>
      </w:r>
    </w:p>
    <w:p w14:paraId="05999AF7" w14:textId="77777777" w:rsidR="007C684D" w:rsidRDefault="007C684D">
      <w:pPr>
        <w:pStyle w:val="BodyText"/>
        <w:spacing w:before="8"/>
        <w:rPr>
          <w:sz w:val="27"/>
        </w:rPr>
      </w:pPr>
    </w:p>
    <w:p w14:paraId="70DAA036" w14:textId="77777777" w:rsidR="007C684D" w:rsidRDefault="00A25A16">
      <w:pPr>
        <w:pStyle w:val="BodyText"/>
        <w:spacing w:line="276" w:lineRule="auto"/>
        <w:ind w:left="208" w:right="657"/>
        <w:jc w:val="both"/>
      </w:pPr>
      <w:r>
        <w:t>Mud, rock projections, boulders, hard sports and tree roots encountered in trench bottoms and under drainage structures shall be removed and replaced with compacted special filling material.</w:t>
      </w:r>
    </w:p>
    <w:p w14:paraId="0E413773" w14:textId="77777777" w:rsidR="007C684D" w:rsidRDefault="00A25A16">
      <w:pPr>
        <w:pStyle w:val="BodyText"/>
        <w:spacing w:line="276" w:lineRule="auto"/>
        <w:ind w:left="208" w:right="670"/>
        <w:jc w:val="both"/>
      </w:pPr>
      <w:r>
        <w:t>Immediately following excavation of the trench, pipes shall be laid and joined to correct level and line. Brick or other hard material shall not be placed under the Pipes shall be laid with the sockets upstream starting at the downstream end of the trench. The pipes shall be appropriately supported clear of the trench bottom. The clearance under the barrel shall be not less than the specified thickness of the bedding or surround.  Pipes  shall  be  laid  so that each one is in contact with the bed throughout the length of its</w:t>
      </w:r>
      <w:r>
        <w:rPr>
          <w:spacing w:val="-16"/>
        </w:rPr>
        <w:t xml:space="preserve"> </w:t>
      </w:r>
      <w:r>
        <w:t>barrel.</w:t>
      </w:r>
    </w:p>
    <w:p w14:paraId="76F8E5C1" w14:textId="77777777" w:rsidR="007C684D" w:rsidRDefault="007C684D">
      <w:pPr>
        <w:pStyle w:val="BodyText"/>
        <w:rPr>
          <w:sz w:val="26"/>
        </w:rPr>
      </w:pPr>
    </w:p>
    <w:p w14:paraId="4593190B" w14:textId="77777777" w:rsidR="007C684D" w:rsidRDefault="00A25A16">
      <w:pPr>
        <w:pStyle w:val="Heading2"/>
        <w:numPr>
          <w:ilvl w:val="1"/>
          <w:numId w:val="53"/>
        </w:numPr>
        <w:tabs>
          <w:tab w:val="left" w:pos="1128"/>
        </w:tabs>
        <w:spacing w:before="222"/>
      </w:pPr>
      <w:bookmarkStart w:id="535" w:name="10.48_Electrical_Works"/>
      <w:bookmarkStart w:id="536" w:name="_bookmark171"/>
      <w:bookmarkEnd w:id="535"/>
      <w:bookmarkEnd w:id="536"/>
      <w:r>
        <w:t>Electrical Works</w:t>
      </w:r>
    </w:p>
    <w:p w14:paraId="3734A59F" w14:textId="77777777" w:rsidR="007C684D" w:rsidRDefault="007C684D">
      <w:pPr>
        <w:pStyle w:val="BodyText"/>
        <w:spacing w:before="2"/>
        <w:rPr>
          <w:b/>
          <w:sz w:val="31"/>
        </w:rPr>
      </w:pPr>
    </w:p>
    <w:p w14:paraId="79C28A71" w14:textId="77777777" w:rsidR="007C684D" w:rsidRDefault="00A25A16">
      <w:pPr>
        <w:pStyle w:val="BodyText"/>
        <w:spacing w:line="276" w:lineRule="auto"/>
        <w:ind w:left="208" w:right="651"/>
        <w:jc w:val="both"/>
      </w:pPr>
      <w:r>
        <w:t xml:space="preserve">Electrical supply to equipment shall be terminated with main isolators/contactors/sockets supplied by the Electrical Services Contractor. From these isolators / contactors / sockets, all works including cabling and conduiting to equipment shall be by the Contractor and shall comply with relevant section of current Edition of </w:t>
      </w:r>
      <w:r>
        <w:rPr>
          <w:spacing w:val="-3"/>
        </w:rPr>
        <w:t xml:space="preserve">IEE </w:t>
      </w:r>
      <w:r>
        <w:t>Regulations. Electricity supply will be</w:t>
      </w:r>
    </w:p>
    <w:p w14:paraId="37460E68" w14:textId="77777777" w:rsidR="007C684D" w:rsidRDefault="00A25A16">
      <w:pPr>
        <w:pStyle w:val="BodyText"/>
        <w:spacing w:line="276" w:lineRule="exact"/>
        <w:ind w:left="208"/>
        <w:jc w:val="both"/>
      </w:pPr>
      <w:r>
        <w:t>400 Volts, 3 Phase, 4 wires, 50 Hz or 230 Volts, 1 phase, wire, 50 Hz as appropriate.</w:t>
      </w:r>
    </w:p>
    <w:p w14:paraId="15A38147" w14:textId="77777777" w:rsidR="007C684D" w:rsidRDefault="007C684D">
      <w:pPr>
        <w:pStyle w:val="BodyText"/>
        <w:rPr>
          <w:sz w:val="26"/>
        </w:rPr>
      </w:pPr>
    </w:p>
    <w:p w14:paraId="3CA33DEF" w14:textId="77777777" w:rsidR="007C684D" w:rsidRDefault="007C684D">
      <w:pPr>
        <w:pStyle w:val="BodyText"/>
        <w:spacing w:before="1"/>
        <w:rPr>
          <w:sz w:val="23"/>
        </w:rPr>
      </w:pPr>
    </w:p>
    <w:p w14:paraId="5D8BDC0E" w14:textId="77777777" w:rsidR="007C684D" w:rsidRDefault="00A25A16">
      <w:pPr>
        <w:pStyle w:val="Heading2"/>
        <w:numPr>
          <w:ilvl w:val="1"/>
          <w:numId w:val="53"/>
        </w:numPr>
        <w:tabs>
          <w:tab w:val="left" w:pos="1128"/>
        </w:tabs>
      </w:pPr>
      <w:bookmarkStart w:id="537" w:name="10.49_Connections_to_Motors"/>
      <w:bookmarkStart w:id="538" w:name="_bookmark172"/>
      <w:bookmarkEnd w:id="537"/>
      <w:bookmarkEnd w:id="538"/>
      <w:r>
        <w:t>Connections to Motors</w:t>
      </w:r>
    </w:p>
    <w:p w14:paraId="5985E3F2" w14:textId="77777777" w:rsidR="007C684D" w:rsidRDefault="007C684D">
      <w:pPr>
        <w:pStyle w:val="BodyText"/>
        <w:spacing w:before="11"/>
        <w:rPr>
          <w:b/>
          <w:sz w:val="30"/>
        </w:rPr>
      </w:pPr>
    </w:p>
    <w:p w14:paraId="0086931C" w14:textId="77777777" w:rsidR="007C684D" w:rsidRDefault="00A25A16">
      <w:pPr>
        <w:pStyle w:val="BodyText"/>
        <w:spacing w:line="276" w:lineRule="auto"/>
        <w:ind w:left="208" w:right="662"/>
        <w:jc w:val="both"/>
      </w:pPr>
      <w:r>
        <w:t>Final connections to electric motors shall be made by means of PVC cables in rust proof flexible steel conduit with separate tinned earth wire  not  less  than  2.5mm</w:t>
      </w:r>
      <w:r>
        <w:rPr>
          <w:vertAlign w:val="superscript"/>
        </w:rPr>
        <w:t>2</w:t>
      </w:r>
      <w:r>
        <w:t xml:space="preserve"> running outside the flexible</w:t>
      </w:r>
      <w:r>
        <w:rPr>
          <w:spacing w:val="-6"/>
        </w:rPr>
        <w:t xml:space="preserve"> </w:t>
      </w:r>
      <w:r>
        <w:t>conduit.</w:t>
      </w:r>
    </w:p>
    <w:p w14:paraId="45C644A1" w14:textId="77777777" w:rsidR="007C684D" w:rsidRDefault="007C684D">
      <w:pPr>
        <w:spacing w:line="276" w:lineRule="auto"/>
        <w:jc w:val="both"/>
        <w:sectPr w:rsidR="007C684D">
          <w:pgSz w:w="11910" w:h="16840"/>
          <w:pgMar w:top="1340" w:right="1220" w:bottom="1220" w:left="960" w:header="0" w:footer="1036" w:gutter="0"/>
          <w:cols w:space="720"/>
        </w:sectPr>
      </w:pPr>
    </w:p>
    <w:p w14:paraId="6243BBD0" w14:textId="77777777" w:rsidR="007C684D" w:rsidRDefault="00A25A16">
      <w:pPr>
        <w:pStyle w:val="BodyText"/>
        <w:spacing w:before="76"/>
        <w:ind w:left="208"/>
      </w:pPr>
      <w:r>
        <w:t>Flexible steel conduits shall be in accordance with BS731 Part I: 1952 (1980).</w:t>
      </w:r>
    </w:p>
    <w:p w14:paraId="5B89125F" w14:textId="77777777" w:rsidR="007C684D" w:rsidRDefault="007C684D">
      <w:pPr>
        <w:pStyle w:val="BodyText"/>
        <w:rPr>
          <w:sz w:val="26"/>
        </w:rPr>
      </w:pPr>
    </w:p>
    <w:p w14:paraId="3492B15C" w14:textId="77777777" w:rsidR="007C684D" w:rsidRDefault="007C684D">
      <w:pPr>
        <w:pStyle w:val="BodyText"/>
        <w:spacing w:before="10"/>
        <w:rPr>
          <w:sz w:val="22"/>
        </w:rPr>
      </w:pPr>
    </w:p>
    <w:p w14:paraId="7AAAF102" w14:textId="77777777" w:rsidR="007C684D" w:rsidRDefault="00A25A16">
      <w:pPr>
        <w:pStyle w:val="Heading2"/>
        <w:numPr>
          <w:ilvl w:val="1"/>
          <w:numId w:val="53"/>
        </w:numPr>
        <w:tabs>
          <w:tab w:val="left" w:pos="1128"/>
        </w:tabs>
      </w:pPr>
      <w:bookmarkStart w:id="539" w:name="10.50_Cable_and_Conduit"/>
      <w:bookmarkStart w:id="540" w:name="_bookmark173"/>
      <w:bookmarkEnd w:id="539"/>
      <w:bookmarkEnd w:id="540"/>
      <w:r>
        <w:t>Cable and</w:t>
      </w:r>
      <w:r>
        <w:rPr>
          <w:spacing w:val="-3"/>
        </w:rPr>
        <w:t xml:space="preserve"> </w:t>
      </w:r>
      <w:r>
        <w:t>Conduit</w:t>
      </w:r>
    </w:p>
    <w:p w14:paraId="0AECCAB9" w14:textId="77777777" w:rsidR="007C684D" w:rsidRDefault="007C684D">
      <w:pPr>
        <w:pStyle w:val="BodyText"/>
        <w:spacing w:before="1"/>
        <w:rPr>
          <w:b/>
          <w:sz w:val="31"/>
        </w:rPr>
      </w:pPr>
    </w:p>
    <w:p w14:paraId="3929CB63" w14:textId="77777777" w:rsidR="007C684D" w:rsidRDefault="00A25A16">
      <w:pPr>
        <w:pStyle w:val="BodyText"/>
        <w:spacing w:line="276" w:lineRule="auto"/>
        <w:ind w:left="208" w:right="653"/>
        <w:jc w:val="both"/>
      </w:pPr>
      <w:r>
        <w:t>The Contractor shall supply and install all cabling and control wiring between starters and motors and float switches. PVC insulated cables shall consist of copper conductors, PVC insulated to CMA standards and to BS 6004: 1984. Cables for three phase and single phase circuits shall be 450/750 Volts grade. The current carrying capacity shall be in accordance with the latest edition of IEE Wiring Regulations and shall be limited to the specified voltage drop. Minimum size of cable shall be 2.5mm2.</w:t>
      </w:r>
    </w:p>
    <w:p w14:paraId="136C66F0" w14:textId="77777777" w:rsidR="007C684D" w:rsidRDefault="007C684D">
      <w:pPr>
        <w:pStyle w:val="BodyText"/>
        <w:rPr>
          <w:sz w:val="26"/>
        </w:rPr>
      </w:pPr>
    </w:p>
    <w:p w14:paraId="40B5D416" w14:textId="77777777" w:rsidR="007C684D" w:rsidRDefault="00A25A16">
      <w:pPr>
        <w:pStyle w:val="Heading2"/>
        <w:numPr>
          <w:ilvl w:val="1"/>
          <w:numId w:val="53"/>
        </w:numPr>
        <w:tabs>
          <w:tab w:val="left" w:pos="1126"/>
        </w:tabs>
        <w:spacing w:before="224"/>
        <w:ind w:left="1125" w:hanging="645"/>
      </w:pPr>
      <w:bookmarkStart w:id="541" w:name="10.51_Level_Controllers,_Float_Switches_"/>
      <w:bookmarkStart w:id="542" w:name="_bookmark174"/>
      <w:bookmarkEnd w:id="541"/>
      <w:bookmarkEnd w:id="542"/>
      <w:r>
        <w:t>Level Controllers, Float Switches and Pump</w:t>
      </w:r>
      <w:r>
        <w:rPr>
          <w:spacing w:val="-9"/>
        </w:rPr>
        <w:t xml:space="preserve"> </w:t>
      </w:r>
      <w:r>
        <w:t>Controls</w:t>
      </w:r>
    </w:p>
    <w:p w14:paraId="1A963419" w14:textId="77777777" w:rsidR="007C684D" w:rsidRDefault="007C684D">
      <w:pPr>
        <w:pStyle w:val="BodyText"/>
        <w:spacing w:before="2"/>
        <w:rPr>
          <w:b/>
          <w:sz w:val="31"/>
        </w:rPr>
      </w:pPr>
    </w:p>
    <w:p w14:paraId="0F597056" w14:textId="77777777" w:rsidR="007C684D" w:rsidRDefault="00A25A16">
      <w:pPr>
        <w:pStyle w:val="BodyText"/>
        <w:spacing w:line="276" w:lineRule="auto"/>
        <w:ind w:left="208" w:right="662"/>
        <w:jc w:val="both"/>
      </w:pPr>
      <w:r>
        <w:t>The Contractor shall provide float switches/level controllers and associated wiring works and accessories for the automatic control of the pumps. All wiring shall be in conduit.</w:t>
      </w:r>
    </w:p>
    <w:p w14:paraId="75375121" w14:textId="77777777" w:rsidR="007C684D" w:rsidRDefault="007C684D">
      <w:pPr>
        <w:pStyle w:val="BodyText"/>
        <w:rPr>
          <w:sz w:val="26"/>
        </w:rPr>
      </w:pPr>
    </w:p>
    <w:p w14:paraId="6630608A" w14:textId="77777777" w:rsidR="007C684D" w:rsidRDefault="00A25A16">
      <w:pPr>
        <w:pStyle w:val="Heading2"/>
        <w:numPr>
          <w:ilvl w:val="1"/>
          <w:numId w:val="53"/>
        </w:numPr>
        <w:tabs>
          <w:tab w:val="left" w:pos="1128"/>
        </w:tabs>
        <w:spacing w:before="223"/>
      </w:pPr>
      <w:bookmarkStart w:id="543" w:name="10.52_Labelling_and_Identification"/>
      <w:bookmarkStart w:id="544" w:name="_bookmark175"/>
      <w:bookmarkEnd w:id="543"/>
      <w:bookmarkEnd w:id="544"/>
      <w:r>
        <w:t>Labelling and</w:t>
      </w:r>
      <w:r>
        <w:rPr>
          <w:spacing w:val="-3"/>
        </w:rPr>
        <w:t xml:space="preserve"> </w:t>
      </w:r>
      <w:r>
        <w:t>Identification</w:t>
      </w:r>
    </w:p>
    <w:p w14:paraId="68F46A38" w14:textId="77777777" w:rsidR="007C684D" w:rsidRDefault="007C684D">
      <w:pPr>
        <w:pStyle w:val="BodyText"/>
        <w:spacing w:before="11"/>
        <w:rPr>
          <w:b/>
          <w:sz w:val="30"/>
        </w:rPr>
      </w:pPr>
    </w:p>
    <w:p w14:paraId="039BC941" w14:textId="77777777" w:rsidR="007C684D" w:rsidRDefault="00A25A16">
      <w:pPr>
        <w:pStyle w:val="BodyText"/>
        <w:spacing w:line="276" w:lineRule="auto"/>
        <w:ind w:left="208" w:right="670"/>
        <w:jc w:val="both"/>
      </w:pPr>
      <w:r>
        <w:t>All plant and equipment  provided  under  this  Contract  are to  be  labelled  in English as to duty or services. All such labelling to correspond to schedules, diagrams etc. to be provided</w:t>
      </w:r>
    </w:p>
    <w:p w14:paraId="0A846D1A" w14:textId="77777777" w:rsidR="007C684D" w:rsidRDefault="007C684D">
      <w:pPr>
        <w:pStyle w:val="BodyText"/>
        <w:spacing w:before="7"/>
        <w:rPr>
          <w:sz w:val="27"/>
        </w:rPr>
      </w:pPr>
    </w:p>
    <w:p w14:paraId="155A318D" w14:textId="77777777" w:rsidR="007C684D" w:rsidRDefault="00A25A16">
      <w:pPr>
        <w:pStyle w:val="BodyText"/>
        <w:ind w:left="208"/>
      </w:pPr>
      <w:r>
        <w:t>The following refers to specific items requiring labelling:-</w:t>
      </w:r>
    </w:p>
    <w:p w14:paraId="402B9D0E" w14:textId="77777777" w:rsidR="007C684D" w:rsidRDefault="00A25A16">
      <w:pPr>
        <w:pStyle w:val="ListParagraph"/>
        <w:numPr>
          <w:ilvl w:val="0"/>
          <w:numId w:val="52"/>
        </w:numPr>
        <w:tabs>
          <w:tab w:val="left" w:pos="855"/>
        </w:tabs>
        <w:spacing w:before="43" w:line="276" w:lineRule="auto"/>
        <w:ind w:right="664" w:hanging="360"/>
        <w:rPr>
          <w:sz w:val="24"/>
        </w:rPr>
      </w:pPr>
      <w:r>
        <w:rPr>
          <w:sz w:val="24"/>
        </w:rPr>
        <w:t>All valves, motor starters, distribution boards, control panels, isolators and pumps etc.</w:t>
      </w:r>
    </w:p>
    <w:p w14:paraId="6434E9B7" w14:textId="77777777" w:rsidR="007C684D" w:rsidRDefault="007C684D">
      <w:pPr>
        <w:pStyle w:val="BodyText"/>
        <w:spacing w:before="5"/>
        <w:rPr>
          <w:sz w:val="27"/>
        </w:rPr>
      </w:pPr>
    </w:p>
    <w:p w14:paraId="5CF70432" w14:textId="77777777" w:rsidR="007C684D" w:rsidRDefault="00A25A16">
      <w:pPr>
        <w:pStyle w:val="ListParagraph"/>
        <w:numPr>
          <w:ilvl w:val="0"/>
          <w:numId w:val="52"/>
        </w:numPr>
        <w:tabs>
          <w:tab w:val="left" w:pos="860"/>
        </w:tabs>
        <w:spacing w:before="1" w:line="276" w:lineRule="auto"/>
        <w:ind w:right="652" w:hanging="360"/>
        <w:jc w:val="both"/>
        <w:rPr>
          <w:sz w:val="24"/>
        </w:rPr>
      </w:pPr>
      <w:r>
        <w:rPr>
          <w:sz w:val="24"/>
        </w:rPr>
        <w:t xml:space="preserve">Labels to be attached to valves (or pipe  adjacent  thereto)  with  a  light  gauge  metal band. Control Panels, starters, etc. are to be labelled to indicate the circuit </w:t>
      </w:r>
      <w:r>
        <w:rPr>
          <w:spacing w:val="-3"/>
          <w:sz w:val="24"/>
        </w:rPr>
        <w:t xml:space="preserve">number, </w:t>
      </w:r>
      <w:r>
        <w:rPr>
          <w:sz w:val="24"/>
        </w:rPr>
        <w:t>phase and item</w:t>
      </w:r>
      <w:r>
        <w:rPr>
          <w:spacing w:val="1"/>
          <w:sz w:val="24"/>
        </w:rPr>
        <w:t xml:space="preserve"> </w:t>
      </w:r>
      <w:r>
        <w:rPr>
          <w:sz w:val="24"/>
        </w:rPr>
        <w:t>controlled.</w:t>
      </w:r>
    </w:p>
    <w:p w14:paraId="0B68CF87" w14:textId="77777777" w:rsidR="007C684D" w:rsidRDefault="007C684D">
      <w:pPr>
        <w:pStyle w:val="BodyText"/>
        <w:spacing w:before="6"/>
        <w:rPr>
          <w:sz w:val="27"/>
        </w:rPr>
      </w:pPr>
    </w:p>
    <w:p w14:paraId="4EEE2DF5" w14:textId="77777777" w:rsidR="007C684D" w:rsidRDefault="00A25A16">
      <w:pPr>
        <w:pStyle w:val="BodyText"/>
        <w:spacing w:before="1" w:line="276" w:lineRule="auto"/>
        <w:ind w:left="208" w:right="656"/>
        <w:jc w:val="both"/>
      </w:pPr>
      <w:r>
        <w:t>At reasonable intervals on straight pipes and adjacent to valves, colored arrows are to be stencilled to the insulation or pipe work to indicate direction of flow. Where the finish is unpainted, metal bands and discs are to be fitted for colour identification specified above.</w:t>
      </w:r>
    </w:p>
    <w:p w14:paraId="2265E786" w14:textId="77777777" w:rsidR="007C684D" w:rsidRDefault="00A25A16">
      <w:pPr>
        <w:pStyle w:val="Heading2"/>
        <w:numPr>
          <w:ilvl w:val="1"/>
          <w:numId w:val="53"/>
        </w:numPr>
        <w:tabs>
          <w:tab w:val="left" w:pos="1128"/>
        </w:tabs>
        <w:spacing w:before="205"/>
      </w:pPr>
      <w:bookmarkStart w:id="545" w:name="10.53_Noise_&amp;_vibration_control"/>
      <w:bookmarkStart w:id="546" w:name="_bookmark176"/>
      <w:bookmarkEnd w:id="545"/>
      <w:bookmarkEnd w:id="546"/>
      <w:r>
        <w:t>Noise &amp; vibration</w:t>
      </w:r>
      <w:r>
        <w:rPr>
          <w:spacing w:val="-9"/>
        </w:rPr>
        <w:t xml:space="preserve"> </w:t>
      </w:r>
      <w:r>
        <w:t>control</w:t>
      </w:r>
    </w:p>
    <w:p w14:paraId="3A6FB926" w14:textId="77777777" w:rsidR="007C684D" w:rsidRDefault="00A25A16">
      <w:pPr>
        <w:pStyle w:val="ListParagraph"/>
        <w:numPr>
          <w:ilvl w:val="2"/>
          <w:numId w:val="51"/>
        </w:numPr>
        <w:tabs>
          <w:tab w:val="left" w:pos="982"/>
        </w:tabs>
        <w:spacing w:before="41"/>
        <w:jc w:val="both"/>
        <w:rPr>
          <w:sz w:val="24"/>
        </w:rPr>
      </w:pPr>
      <w:r>
        <w:rPr>
          <w:sz w:val="24"/>
          <w:u w:val="single"/>
        </w:rPr>
        <w:t>Noise</w:t>
      </w:r>
      <w:r>
        <w:rPr>
          <w:spacing w:val="-2"/>
          <w:sz w:val="24"/>
          <w:u w:val="single"/>
        </w:rPr>
        <w:t xml:space="preserve"> </w:t>
      </w:r>
      <w:r>
        <w:rPr>
          <w:sz w:val="24"/>
          <w:u w:val="single"/>
        </w:rPr>
        <w:t>Levels</w:t>
      </w:r>
    </w:p>
    <w:p w14:paraId="6B1ECCDB" w14:textId="77777777" w:rsidR="007C684D" w:rsidRDefault="007C684D">
      <w:pPr>
        <w:pStyle w:val="BodyText"/>
        <w:spacing w:before="3"/>
        <w:rPr>
          <w:sz w:val="23"/>
        </w:rPr>
      </w:pPr>
    </w:p>
    <w:p w14:paraId="17A5D689" w14:textId="77777777" w:rsidR="007C684D" w:rsidRDefault="00A25A16">
      <w:pPr>
        <w:pStyle w:val="BodyText"/>
        <w:spacing w:before="90" w:line="276" w:lineRule="auto"/>
        <w:ind w:left="208" w:right="657"/>
        <w:jc w:val="both"/>
      </w:pPr>
      <w:r>
        <w:t>It is the intent of this Specification that noise levels due to mechanical equipment and related services will be controlled to the Design Objectives stated herein in all occupied areas and their supporting</w:t>
      </w:r>
      <w:r>
        <w:rPr>
          <w:spacing w:val="-5"/>
        </w:rPr>
        <w:t xml:space="preserve"> </w:t>
      </w:r>
      <w:r>
        <w:t>spaces.</w:t>
      </w:r>
    </w:p>
    <w:p w14:paraId="50240BAD" w14:textId="77777777" w:rsidR="007C684D" w:rsidRDefault="007C684D">
      <w:pPr>
        <w:spacing w:line="276" w:lineRule="auto"/>
        <w:jc w:val="both"/>
        <w:sectPr w:rsidR="007C684D">
          <w:pgSz w:w="11910" w:h="16840"/>
          <w:pgMar w:top="1340" w:right="1220" w:bottom="1220" w:left="960" w:header="0" w:footer="1036" w:gutter="0"/>
          <w:cols w:space="720"/>
        </w:sectPr>
      </w:pPr>
    </w:p>
    <w:p w14:paraId="11E0D7BF" w14:textId="77777777" w:rsidR="007C684D" w:rsidRDefault="00A25A16">
      <w:pPr>
        <w:pStyle w:val="BodyText"/>
        <w:spacing w:before="76" w:line="276" w:lineRule="auto"/>
        <w:ind w:left="208" w:right="658"/>
        <w:jc w:val="both"/>
      </w:pPr>
      <w:r>
        <w:t>The requirements are considered to be the minimum precautions  necessary to  achieve these objectives. The entire installation shall operate without objectionable noise as determined by the</w:t>
      </w:r>
      <w:r>
        <w:rPr>
          <w:spacing w:val="-7"/>
        </w:rPr>
        <w:t xml:space="preserve"> </w:t>
      </w:r>
      <w:r>
        <w:rPr>
          <w:spacing w:val="-3"/>
        </w:rPr>
        <w:t>Engineer.</w:t>
      </w:r>
    </w:p>
    <w:p w14:paraId="79C18370" w14:textId="77777777" w:rsidR="007C684D" w:rsidRDefault="007C684D">
      <w:pPr>
        <w:pStyle w:val="BodyText"/>
        <w:spacing w:before="6"/>
        <w:rPr>
          <w:sz w:val="27"/>
        </w:rPr>
      </w:pPr>
    </w:p>
    <w:p w14:paraId="0FDC63B7" w14:textId="77777777" w:rsidR="007C684D" w:rsidRDefault="00A25A16">
      <w:pPr>
        <w:pStyle w:val="BodyText"/>
        <w:spacing w:before="1" w:line="276" w:lineRule="auto"/>
        <w:ind w:left="208" w:right="663"/>
        <w:jc w:val="both"/>
      </w:pPr>
      <w:r>
        <w:t>The Contractor shall engineer his design and installation with due consideration on vibration, vibration included noise, airborne noise including the control of all noise breakout via pipe</w:t>
      </w:r>
      <w:r>
        <w:rPr>
          <w:spacing w:val="2"/>
        </w:rPr>
        <w:t xml:space="preserve"> </w:t>
      </w:r>
      <w:r>
        <w:t>works.</w:t>
      </w:r>
    </w:p>
    <w:p w14:paraId="14EA190F" w14:textId="77777777" w:rsidR="007C684D" w:rsidRDefault="007C684D">
      <w:pPr>
        <w:pStyle w:val="BodyText"/>
        <w:spacing w:before="6"/>
        <w:rPr>
          <w:sz w:val="27"/>
        </w:rPr>
      </w:pPr>
    </w:p>
    <w:p w14:paraId="73D0030D" w14:textId="77777777" w:rsidR="007C684D" w:rsidRDefault="00A25A16">
      <w:pPr>
        <w:pStyle w:val="BodyText"/>
        <w:spacing w:before="1" w:line="276" w:lineRule="auto"/>
        <w:ind w:left="208" w:right="654"/>
        <w:jc w:val="both"/>
      </w:pPr>
      <w:r>
        <w:t xml:space="preserve">The Contractor shall bring to the attention of the </w:t>
      </w:r>
      <w:r>
        <w:rPr>
          <w:spacing w:val="-3"/>
        </w:rPr>
        <w:t xml:space="preserve">Engineer, </w:t>
      </w:r>
      <w:r>
        <w:t>any requirements which in his opinion is not achievable. Otherwise, the requirements are deemed to be  complied  with and the Contractor shall bear all costs of remedial works to achieve  the  Design  Objectives.</w:t>
      </w:r>
    </w:p>
    <w:p w14:paraId="0E12092E" w14:textId="77777777" w:rsidR="007C684D" w:rsidRDefault="007C684D">
      <w:pPr>
        <w:pStyle w:val="BodyText"/>
        <w:spacing w:before="6"/>
        <w:rPr>
          <w:sz w:val="27"/>
        </w:rPr>
      </w:pPr>
    </w:p>
    <w:p w14:paraId="64F6DC23" w14:textId="77777777" w:rsidR="007C684D" w:rsidRDefault="00A25A16">
      <w:pPr>
        <w:pStyle w:val="BodyText"/>
        <w:spacing w:line="276" w:lineRule="auto"/>
        <w:ind w:left="208" w:right="661"/>
        <w:jc w:val="both"/>
      </w:pPr>
      <w:r>
        <w:t>The Contractor is to ensure that in the selection of all equipment to be supplied, the lowest available sound power levels are adopted. Sound levels shall not exceed those in the equipment schedule.</w:t>
      </w:r>
    </w:p>
    <w:p w14:paraId="6D680DEB" w14:textId="77777777" w:rsidR="007C684D" w:rsidRDefault="007C684D">
      <w:pPr>
        <w:pStyle w:val="BodyText"/>
        <w:spacing w:before="7"/>
        <w:rPr>
          <w:sz w:val="27"/>
        </w:rPr>
      </w:pPr>
    </w:p>
    <w:p w14:paraId="4BEADD17" w14:textId="77777777" w:rsidR="007C684D" w:rsidRDefault="00A25A16">
      <w:pPr>
        <w:pStyle w:val="BodyText"/>
        <w:spacing w:line="276" w:lineRule="auto"/>
        <w:ind w:left="208" w:right="663"/>
        <w:jc w:val="both"/>
      </w:pPr>
      <w:r>
        <w:t>Additional noise control devices shall be allowed for as required whether shown or not in the drawings.</w:t>
      </w:r>
    </w:p>
    <w:p w14:paraId="0C30AAC7" w14:textId="77777777" w:rsidR="007C684D" w:rsidRDefault="007C684D">
      <w:pPr>
        <w:pStyle w:val="BodyText"/>
        <w:spacing w:before="7"/>
        <w:rPr>
          <w:sz w:val="27"/>
        </w:rPr>
      </w:pPr>
    </w:p>
    <w:p w14:paraId="42144B97" w14:textId="77777777" w:rsidR="007C684D" w:rsidRDefault="00A25A16">
      <w:pPr>
        <w:pStyle w:val="BodyText"/>
        <w:spacing w:before="1" w:line="276" w:lineRule="auto"/>
        <w:ind w:left="208" w:right="651"/>
        <w:jc w:val="both"/>
      </w:pPr>
      <w:r>
        <w:t>Provide certified sound power level spectra for  all  noise  emitting  equipment  for  approval within two weeks of being awarded the Contract. The Contractor shall guarantee that these levels are not</w:t>
      </w:r>
      <w:r>
        <w:rPr>
          <w:spacing w:val="-1"/>
        </w:rPr>
        <w:t xml:space="preserve"> </w:t>
      </w:r>
      <w:r>
        <w:t>exceeded.</w:t>
      </w:r>
    </w:p>
    <w:p w14:paraId="1FA4BBA5" w14:textId="77777777" w:rsidR="007C684D" w:rsidRDefault="007C684D">
      <w:pPr>
        <w:pStyle w:val="BodyText"/>
        <w:spacing w:before="6"/>
        <w:rPr>
          <w:sz w:val="27"/>
        </w:rPr>
      </w:pPr>
    </w:p>
    <w:p w14:paraId="0DBF6FFA" w14:textId="77777777" w:rsidR="007C684D" w:rsidRDefault="00A25A16">
      <w:pPr>
        <w:pStyle w:val="BodyText"/>
        <w:spacing w:before="1" w:line="276" w:lineRule="auto"/>
        <w:ind w:left="208" w:right="664"/>
        <w:jc w:val="both"/>
      </w:pPr>
      <w:r>
        <w:t>Noise emanating from mechanical plant and crossing the site boundaries shall not exceed statutory requirements.</w:t>
      </w:r>
    </w:p>
    <w:p w14:paraId="043784CB" w14:textId="77777777" w:rsidR="007C684D" w:rsidRDefault="007C684D">
      <w:pPr>
        <w:pStyle w:val="BodyText"/>
        <w:spacing w:before="5"/>
        <w:rPr>
          <w:sz w:val="27"/>
        </w:rPr>
      </w:pPr>
    </w:p>
    <w:p w14:paraId="60EE1159" w14:textId="77777777" w:rsidR="007C684D" w:rsidRDefault="00A25A16">
      <w:pPr>
        <w:pStyle w:val="ListParagraph"/>
        <w:numPr>
          <w:ilvl w:val="2"/>
          <w:numId w:val="51"/>
        </w:numPr>
        <w:tabs>
          <w:tab w:val="left" w:pos="984"/>
        </w:tabs>
        <w:ind w:left="984" w:hanging="776"/>
        <w:jc w:val="both"/>
        <w:rPr>
          <w:sz w:val="24"/>
        </w:rPr>
      </w:pPr>
      <w:r>
        <w:rPr>
          <w:sz w:val="24"/>
          <w:u w:val="single"/>
        </w:rPr>
        <w:t>Vibration</w:t>
      </w:r>
      <w:r>
        <w:rPr>
          <w:spacing w:val="-4"/>
          <w:sz w:val="24"/>
          <w:u w:val="single"/>
        </w:rPr>
        <w:t xml:space="preserve"> </w:t>
      </w:r>
      <w:r>
        <w:rPr>
          <w:sz w:val="24"/>
          <w:u w:val="single"/>
        </w:rPr>
        <w:t>Isolation</w:t>
      </w:r>
    </w:p>
    <w:p w14:paraId="281C669D" w14:textId="77777777" w:rsidR="007C684D" w:rsidRDefault="007C684D">
      <w:pPr>
        <w:pStyle w:val="BodyText"/>
        <w:rPr>
          <w:sz w:val="26"/>
        </w:rPr>
      </w:pPr>
    </w:p>
    <w:p w14:paraId="6499625C" w14:textId="77777777" w:rsidR="007C684D" w:rsidRDefault="00A25A16">
      <w:pPr>
        <w:pStyle w:val="BodyText"/>
        <w:spacing w:before="90" w:line="276" w:lineRule="auto"/>
        <w:ind w:left="208" w:right="654"/>
        <w:jc w:val="both"/>
      </w:pPr>
      <w:r>
        <w:t>All rotating or vibration emitting equipment shall be mounted on vibration eliminators so that a minimum of 90% of the vibrating forces are isolated from the supporting structure.</w:t>
      </w:r>
    </w:p>
    <w:p w14:paraId="6B5F4EA4" w14:textId="77777777" w:rsidR="007C684D" w:rsidRDefault="00A25A16">
      <w:pPr>
        <w:pStyle w:val="BodyText"/>
        <w:spacing w:line="278" w:lineRule="auto"/>
        <w:ind w:left="208" w:right="664"/>
        <w:jc w:val="both"/>
      </w:pPr>
      <w:r>
        <w:t>The maximum allowable  vibration  for  pumps  shall  be  in  accordance  with ISO2373  and shall not exceed 0.7mm/s</w:t>
      </w:r>
      <w:r>
        <w:rPr>
          <w:spacing w:val="-7"/>
        </w:rPr>
        <w:t xml:space="preserve"> </w:t>
      </w:r>
      <w:r>
        <w:t>RMS.</w:t>
      </w:r>
    </w:p>
    <w:p w14:paraId="4258E702" w14:textId="77777777" w:rsidR="007C684D" w:rsidRDefault="00A25A16">
      <w:pPr>
        <w:pStyle w:val="Heading2"/>
        <w:numPr>
          <w:ilvl w:val="1"/>
          <w:numId w:val="50"/>
        </w:numPr>
        <w:tabs>
          <w:tab w:val="left" w:pos="1136"/>
        </w:tabs>
        <w:spacing w:before="199"/>
        <w:ind w:hanging="655"/>
      </w:pPr>
      <w:bookmarkStart w:id="547" w:name="10.54_Servicing_Contract_and_Spare_Parts"/>
      <w:bookmarkStart w:id="548" w:name="_bookmark177"/>
      <w:bookmarkEnd w:id="547"/>
      <w:bookmarkEnd w:id="548"/>
      <w:r>
        <w:t>Servicing Contract and Spare</w:t>
      </w:r>
      <w:r>
        <w:rPr>
          <w:spacing w:val="-35"/>
        </w:rPr>
        <w:t xml:space="preserve"> </w:t>
      </w:r>
      <w:r>
        <w:t>Parts</w:t>
      </w:r>
    </w:p>
    <w:p w14:paraId="67A31443" w14:textId="77777777" w:rsidR="007C684D" w:rsidRDefault="007C684D">
      <w:pPr>
        <w:pStyle w:val="BodyText"/>
        <w:spacing w:before="1"/>
        <w:rPr>
          <w:b/>
          <w:sz w:val="31"/>
        </w:rPr>
      </w:pPr>
    </w:p>
    <w:p w14:paraId="764D34B0" w14:textId="77777777" w:rsidR="007C684D" w:rsidRDefault="00A25A16">
      <w:pPr>
        <w:pStyle w:val="BodyText"/>
        <w:spacing w:line="276" w:lineRule="auto"/>
        <w:ind w:left="208" w:right="659"/>
        <w:jc w:val="both"/>
      </w:pPr>
      <w:r>
        <w:t xml:space="preserve">Defects liability period shall be one year from the date of hand </w:t>
      </w:r>
      <w:r>
        <w:rPr>
          <w:spacing w:val="-4"/>
        </w:rPr>
        <w:t xml:space="preserve">over. </w:t>
      </w:r>
      <w:r>
        <w:t>All the items with manufacturing defects within the above period shall be replaced by the contractor at no extra cost to the client. If there were any devices which fails regularly (more than 25% within 1 month after handing over) due to  a poor quality of the product, those products shall completely be replaced with a better product at no extra</w:t>
      </w:r>
      <w:r>
        <w:rPr>
          <w:spacing w:val="-2"/>
        </w:rPr>
        <w:t xml:space="preserve"> </w:t>
      </w:r>
      <w:r>
        <w:t>cost.</w:t>
      </w:r>
    </w:p>
    <w:p w14:paraId="0AEB48CA" w14:textId="77777777" w:rsidR="007C684D" w:rsidRDefault="00A25A16">
      <w:pPr>
        <w:pStyle w:val="Heading2"/>
        <w:numPr>
          <w:ilvl w:val="1"/>
          <w:numId w:val="50"/>
        </w:numPr>
        <w:tabs>
          <w:tab w:val="left" w:pos="1136"/>
        </w:tabs>
        <w:spacing w:before="205"/>
        <w:ind w:hanging="655"/>
      </w:pPr>
      <w:bookmarkStart w:id="549" w:name="10.55_Labelling_and_Identification"/>
      <w:bookmarkStart w:id="550" w:name="_bookmark178"/>
      <w:bookmarkEnd w:id="549"/>
      <w:bookmarkEnd w:id="550"/>
      <w:r>
        <w:t>Labelling and</w:t>
      </w:r>
      <w:r>
        <w:rPr>
          <w:spacing w:val="-19"/>
        </w:rPr>
        <w:t xml:space="preserve"> </w:t>
      </w:r>
      <w:r>
        <w:t>Identification</w:t>
      </w:r>
    </w:p>
    <w:p w14:paraId="7F5422CE" w14:textId="77777777" w:rsidR="007C684D" w:rsidRDefault="007C684D">
      <w:pPr>
        <w:sectPr w:rsidR="007C684D">
          <w:pgSz w:w="11910" w:h="16840"/>
          <w:pgMar w:top="1340" w:right="1220" w:bottom="1220" w:left="960" w:header="0" w:footer="1036" w:gutter="0"/>
          <w:cols w:space="720"/>
        </w:sectPr>
      </w:pPr>
    </w:p>
    <w:p w14:paraId="59C8263B" w14:textId="77777777" w:rsidR="007C684D" w:rsidRDefault="00A25A16">
      <w:pPr>
        <w:pStyle w:val="BodyText"/>
        <w:spacing w:before="76" w:line="276" w:lineRule="auto"/>
        <w:ind w:left="208" w:right="658"/>
        <w:jc w:val="both"/>
      </w:pPr>
      <w:r>
        <w:t>All plant and equipment provided under this Contract are to  be  labelled.  All  such labelling to correspond to schedules, diagrams etc. to be</w:t>
      </w:r>
      <w:r>
        <w:rPr>
          <w:spacing w:val="-19"/>
        </w:rPr>
        <w:t xml:space="preserve"> </w:t>
      </w:r>
      <w:r>
        <w:t>provided.</w:t>
      </w:r>
    </w:p>
    <w:p w14:paraId="6E6F86C3" w14:textId="77777777" w:rsidR="007C684D" w:rsidRDefault="007C684D">
      <w:pPr>
        <w:pStyle w:val="BodyText"/>
        <w:spacing w:before="7"/>
        <w:rPr>
          <w:sz w:val="27"/>
        </w:rPr>
      </w:pPr>
    </w:p>
    <w:p w14:paraId="4791E52B" w14:textId="77777777" w:rsidR="007C684D" w:rsidRDefault="00A25A16">
      <w:pPr>
        <w:pStyle w:val="BodyText"/>
        <w:spacing w:line="276" w:lineRule="auto"/>
        <w:ind w:left="208" w:right="661"/>
        <w:jc w:val="both"/>
      </w:pPr>
      <w:r>
        <w:t xml:space="preserve">At reasonable intervals on straight pipes and adjacent to valves, colored arrows to be marked to indicate direction of </w:t>
      </w:r>
      <w:r>
        <w:rPr>
          <w:spacing w:val="-4"/>
        </w:rPr>
        <w:t xml:space="preserve">flow. </w:t>
      </w:r>
      <w:r>
        <w:rPr>
          <w:spacing w:val="51"/>
        </w:rPr>
        <w:t xml:space="preserve"> </w:t>
      </w:r>
      <w:r>
        <w:t>Where  the  finish  is unpainted, metal bands and discs are to be fitted for colour identification specified</w:t>
      </w:r>
      <w:r>
        <w:rPr>
          <w:spacing w:val="11"/>
        </w:rPr>
        <w:t xml:space="preserve"> </w:t>
      </w:r>
      <w:r>
        <w:t>above.</w:t>
      </w:r>
    </w:p>
    <w:p w14:paraId="4311860D" w14:textId="77777777" w:rsidR="007C684D" w:rsidRDefault="007C684D">
      <w:pPr>
        <w:pStyle w:val="BodyText"/>
        <w:rPr>
          <w:sz w:val="26"/>
        </w:rPr>
      </w:pPr>
    </w:p>
    <w:p w14:paraId="12507BFD" w14:textId="77777777" w:rsidR="007C684D" w:rsidRDefault="007C684D">
      <w:pPr>
        <w:pStyle w:val="BodyText"/>
        <w:spacing w:before="7"/>
        <w:rPr>
          <w:sz w:val="20"/>
        </w:rPr>
      </w:pPr>
    </w:p>
    <w:p w14:paraId="34B15587" w14:textId="77777777" w:rsidR="007C684D" w:rsidRDefault="00A25A16">
      <w:pPr>
        <w:pStyle w:val="Heading2"/>
        <w:numPr>
          <w:ilvl w:val="1"/>
          <w:numId w:val="50"/>
        </w:numPr>
        <w:tabs>
          <w:tab w:val="left" w:pos="1133"/>
        </w:tabs>
        <w:spacing w:before="1"/>
        <w:ind w:left="1132" w:hanging="652"/>
      </w:pPr>
      <w:bookmarkStart w:id="551" w:name="10.56_Operation_and_Maintenance_manual"/>
      <w:bookmarkStart w:id="552" w:name="_bookmark179"/>
      <w:bookmarkEnd w:id="551"/>
      <w:bookmarkEnd w:id="552"/>
      <w:r>
        <w:t>Operation and Maintenance</w:t>
      </w:r>
      <w:r>
        <w:rPr>
          <w:spacing w:val="-36"/>
        </w:rPr>
        <w:t xml:space="preserve"> </w:t>
      </w:r>
      <w:r>
        <w:t>manual</w:t>
      </w:r>
    </w:p>
    <w:p w14:paraId="122AF3DD" w14:textId="77777777" w:rsidR="007C684D" w:rsidRDefault="007C684D">
      <w:pPr>
        <w:pStyle w:val="BodyText"/>
        <w:spacing w:before="11"/>
        <w:rPr>
          <w:b/>
          <w:sz w:val="31"/>
        </w:rPr>
      </w:pPr>
    </w:p>
    <w:p w14:paraId="14DA1445" w14:textId="77777777" w:rsidR="007C684D" w:rsidRDefault="00A25A16">
      <w:pPr>
        <w:pStyle w:val="BodyText"/>
        <w:spacing w:line="276" w:lineRule="auto"/>
        <w:ind w:left="208" w:right="652"/>
        <w:jc w:val="both"/>
      </w:pPr>
      <w:r>
        <w:t>The Contractor shall submit 2 hard copies of Operation &amp; maintenance Manuals, which shall contain Product literature, Specific operating instructions and Maintenance instructions of all the equipment / materials, catalogues /</w:t>
      </w:r>
      <w:r>
        <w:rPr>
          <w:spacing w:val="31"/>
        </w:rPr>
        <w:t xml:space="preserve"> </w:t>
      </w:r>
      <w:r>
        <w:t>specifications.</w:t>
      </w:r>
    </w:p>
    <w:p w14:paraId="0D484A46" w14:textId="77777777" w:rsidR="007C684D" w:rsidRDefault="007C684D">
      <w:pPr>
        <w:pStyle w:val="BodyText"/>
        <w:rPr>
          <w:sz w:val="26"/>
        </w:rPr>
      </w:pPr>
    </w:p>
    <w:p w14:paraId="2956238B" w14:textId="77777777" w:rsidR="007C684D" w:rsidRDefault="00A25A16">
      <w:pPr>
        <w:pStyle w:val="Heading2"/>
        <w:numPr>
          <w:ilvl w:val="1"/>
          <w:numId w:val="50"/>
        </w:numPr>
        <w:tabs>
          <w:tab w:val="left" w:pos="1133"/>
        </w:tabs>
        <w:spacing w:before="223"/>
        <w:ind w:left="1132" w:hanging="652"/>
      </w:pPr>
      <w:bookmarkStart w:id="553" w:name="10.57_Testing_and_Commissioning"/>
      <w:bookmarkStart w:id="554" w:name="_bookmark180"/>
      <w:bookmarkEnd w:id="553"/>
      <w:bookmarkEnd w:id="554"/>
      <w:r>
        <w:rPr>
          <w:spacing w:val="-4"/>
        </w:rPr>
        <w:t xml:space="preserve">Testing </w:t>
      </w:r>
      <w:r>
        <w:t>and</w:t>
      </w:r>
      <w:r>
        <w:rPr>
          <w:spacing w:val="-9"/>
        </w:rPr>
        <w:t xml:space="preserve"> </w:t>
      </w:r>
      <w:r>
        <w:t>Commissioning</w:t>
      </w:r>
    </w:p>
    <w:p w14:paraId="689E433E" w14:textId="77777777" w:rsidR="007C684D" w:rsidRDefault="007C684D">
      <w:pPr>
        <w:pStyle w:val="BodyText"/>
        <w:spacing w:before="4"/>
        <w:rPr>
          <w:b/>
          <w:sz w:val="31"/>
        </w:rPr>
      </w:pPr>
    </w:p>
    <w:p w14:paraId="1A8680C3" w14:textId="77777777" w:rsidR="007C684D" w:rsidRDefault="00A25A16">
      <w:pPr>
        <w:pStyle w:val="BodyText"/>
        <w:spacing w:line="276" w:lineRule="auto"/>
        <w:ind w:left="208" w:right="651"/>
        <w:jc w:val="both"/>
      </w:pPr>
      <w:r>
        <w:t xml:space="preserve">The contractor shall perform all the equipment and devices standard </w:t>
      </w:r>
      <w:r>
        <w:rPr>
          <w:spacing w:val="-4"/>
        </w:rPr>
        <w:t>Testing</w:t>
      </w:r>
      <w:r>
        <w:rPr>
          <w:spacing w:val="51"/>
        </w:rPr>
        <w:t xml:space="preserve"> </w:t>
      </w:r>
      <w:r>
        <w:t xml:space="preserve">&amp; commissioning as directed by the Engineer  to  the  contract.  The  Contractor  shall  bear the cost for such tests and any items found defective shall be replaced at no extra cost.   Such replaced items shall be re- tested for verification. </w:t>
      </w:r>
      <w:r>
        <w:rPr>
          <w:spacing w:val="-4"/>
        </w:rPr>
        <w:t xml:space="preserve">Testing </w:t>
      </w:r>
      <w:r>
        <w:t xml:space="preserve">and commissioning of the entire plumbing system shall be done in the presence of the Engineer and representatives of Client. Each and every device &amp; equipment supplied under this contract shall be tested for  it is functionality. The contractor shall submit a total test report on the system. The test report shall be approved by the </w:t>
      </w:r>
      <w:r>
        <w:rPr>
          <w:spacing w:val="-3"/>
        </w:rPr>
        <w:t xml:space="preserve">Engineer. </w:t>
      </w:r>
      <w:r>
        <w:t>Contractor must note that completeness of the system for safe, smooth, trouble free operation and compliance with relevant regulation is the sole responsibility of the Contractor. Contractor shall include all the  essential  items  for the operation of the</w:t>
      </w:r>
      <w:r>
        <w:rPr>
          <w:spacing w:val="11"/>
        </w:rPr>
        <w:t xml:space="preserve"> </w:t>
      </w:r>
      <w:r>
        <w:t>systems.</w:t>
      </w:r>
    </w:p>
    <w:p w14:paraId="35066726" w14:textId="77777777" w:rsidR="007C684D" w:rsidRDefault="007C684D">
      <w:pPr>
        <w:pStyle w:val="BodyText"/>
        <w:spacing w:before="6"/>
        <w:rPr>
          <w:sz w:val="29"/>
        </w:rPr>
      </w:pPr>
    </w:p>
    <w:p w14:paraId="51AFDA05" w14:textId="77777777" w:rsidR="007C684D" w:rsidRDefault="00A25A16">
      <w:pPr>
        <w:pStyle w:val="ListParagraph"/>
        <w:numPr>
          <w:ilvl w:val="2"/>
          <w:numId w:val="49"/>
        </w:numPr>
        <w:tabs>
          <w:tab w:val="left" w:pos="994"/>
        </w:tabs>
        <w:jc w:val="both"/>
        <w:rPr>
          <w:sz w:val="24"/>
        </w:rPr>
      </w:pPr>
      <w:r>
        <w:rPr>
          <w:sz w:val="24"/>
          <w:u w:val="single"/>
        </w:rPr>
        <w:t xml:space="preserve">Pressure </w:t>
      </w:r>
      <w:r>
        <w:rPr>
          <w:spacing w:val="-6"/>
          <w:sz w:val="24"/>
          <w:u w:val="single"/>
        </w:rPr>
        <w:t>Test</w:t>
      </w:r>
      <w:r>
        <w:rPr>
          <w:spacing w:val="-2"/>
          <w:sz w:val="24"/>
          <w:u w:val="single"/>
        </w:rPr>
        <w:t xml:space="preserve"> </w:t>
      </w:r>
      <w:r>
        <w:rPr>
          <w:sz w:val="24"/>
          <w:u w:val="single"/>
        </w:rPr>
        <w:t>Procedures</w:t>
      </w:r>
    </w:p>
    <w:p w14:paraId="624BDB04" w14:textId="77777777" w:rsidR="007C684D" w:rsidRDefault="007C684D">
      <w:pPr>
        <w:pStyle w:val="BodyText"/>
        <w:spacing w:before="3"/>
      </w:pPr>
    </w:p>
    <w:p w14:paraId="131E0332" w14:textId="77777777" w:rsidR="007C684D" w:rsidRDefault="00A25A16">
      <w:pPr>
        <w:pStyle w:val="BodyText"/>
        <w:spacing w:before="90" w:line="276" w:lineRule="auto"/>
        <w:ind w:left="208" w:right="652"/>
        <w:jc w:val="both"/>
      </w:pPr>
      <w:r>
        <w:t>Reticulation and main distribution pipes shall be slowly and carefully charged with potable water in order that all air is expelled from the system. The system shall be allowed to stand for full for 48 hours. A test pressure of 1.5 times the maximum working pressure measured at the lowest point or 100psig. measured at the lowest point, whichever imposes the higher pressure on the system shall be applied for 24 hours. After correction for ambient temperature the pressure drop shall not exceed 5% of the test pressure.</w:t>
      </w:r>
    </w:p>
    <w:p w14:paraId="016D475F" w14:textId="77777777" w:rsidR="007C684D" w:rsidRDefault="007C684D">
      <w:pPr>
        <w:pStyle w:val="BodyText"/>
        <w:spacing w:before="8"/>
        <w:rPr>
          <w:sz w:val="27"/>
        </w:rPr>
      </w:pPr>
    </w:p>
    <w:p w14:paraId="5857AF73" w14:textId="77777777" w:rsidR="007C684D" w:rsidRDefault="00A25A16">
      <w:pPr>
        <w:pStyle w:val="BodyText"/>
        <w:spacing w:line="276" w:lineRule="auto"/>
        <w:ind w:left="208" w:right="661"/>
        <w:jc w:val="both"/>
      </w:pPr>
      <w:r>
        <w:t>Should any signs of leakage occur in the tanks or pipe work, their positions shall be marked and the Contractor shall carry out remedial measures. The pressure tests procedure shall be repeated until the whole water system passes.</w:t>
      </w:r>
    </w:p>
    <w:p w14:paraId="36F2A180" w14:textId="77777777" w:rsidR="007C684D" w:rsidRDefault="007C684D">
      <w:pPr>
        <w:spacing w:line="276" w:lineRule="auto"/>
        <w:jc w:val="both"/>
        <w:sectPr w:rsidR="007C684D">
          <w:pgSz w:w="11910" w:h="16840"/>
          <w:pgMar w:top="1340" w:right="1220" w:bottom="1220" w:left="960" w:header="0" w:footer="1036" w:gutter="0"/>
          <w:cols w:space="720"/>
        </w:sectPr>
      </w:pPr>
    </w:p>
    <w:p w14:paraId="152A7ED3" w14:textId="77777777" w:rsidR="007C684D" w:rsidRDefault="00A25A16">
      <w:pPr>
        <w:pStyle w:val="BodyText"/>
        <w:spacing w:before="76" w:line="276" w:lineRule="auto"/>
        <w:ind w:left="208" w:right="659"/>
        <w:jc w:val="both"/>
      </w:pPr>
      <w:r>
        <w:t>No pipe work shall be covered or concealed until it has been tested. Where arrangement of work makes necessary, the piping system shall be tested by sections but final overall test shall be carried out to prove joints between sections.</w:t>
      </w:r>
    </w:p>
    <w:p w14:paraId="1A501788" w14:textId="77777777" w:rsidR="007C684D" w:rsidRDefault="007C684D">
      <w:pPr>
        <w:pStyle w:val="BodyText"/>
        <w:spacing w:before="6"/>
        <w:rPr>
          <w:sz w:val="27"/>
        </w:rPr>
      </w:pPr>
    </w:p>
    <w:p w14:paraId="0DA37CB3" w14:textId="77777777" w:rsidR="007C684D" w:rsidRDefault="00A25A16">
      <w:pPr>
        <w:pStyle w:val="BodyText"/>
        <w:spacing w:before="1" w:line="276" w:lineRule="auto"/>
        <w:ind w:left="208" w:right="658"/>
        <w:jc w:val="both"/>
      </w:pPr>
      <w:r>
        <w:t>All equipment not designed to withstand test pressure shall be disconnected during the  tests, but shall be reconnected and tested under actual working</w:t>
      </w:r>
      <w:r>
        <w:rPr>
          <w:spacing w:val="35"/>
        </w:rPr>
        <w:t xml:space="preserve"> </w:t>
      </w:r>
      <w:r>
        <w:t>pressure.</w:t>
      </w:r>
    </w:p>
    <w:p w14:paraId="53F38CA8" w14:textId="77777777" w:rsidR="007C684D" w:rsidRDefault="007C684D">
      <w:pPr>
        <w:pStyle w:val="BodyText"/>
        <w:rPr>
          <w:sz w:val="26"/>
        </w:rPr>
      </w:pPr>
    </w:p>
    <w:p w14:paraId="4167FA9F" w14:textId="77777777" w:rsidR="007C684D" w:rsidRDefault="007C684D">
      <w:pPr>
        <w:pStyle w:val="BodyText"/>
        <w:spacing w:before="9"/>
        <w:rPr>
          <w:sz w:val="29"/>
        </w:rPr>
      </w:pPr>
    </w:p>
    <w:p w14:paraId="4D068DB0" w14:textId="77777777" w:rsidR="007C684D" w:rsidRDefault="00A25A16">
      <w:pPr>
        <w:pStyle w:val="ListParagraph"/>
        <w:numPr>
          <w:ilvl w:val="2"/>
          <w:numId w:val="49"/>
        </w:numPr>
        <w:tabs>
          <w:tab w:val="left" w:pos="994"/>
        </w:tabs>
        <w:jc w:val="both"/>
        <w:rPr>
          <w:sz w:val="24"/>
        </w:rPr>
      </w:pPr>
      <w:r>
        <w:rPr>
          <w:sz w:val="24"/>
          <w:u w:val="single"/>
        </w:rPr>
        <w:t xml:space="preserve">Sanitary Pipe </w:t>
      </w:r>
      <w:r>
        <w:rPr>
          <w:spacing w:val="-5"/>
          <w:sz w:val="24"/>
          <w:u w:val="single"/>
        </w:rPr>
        <w:t>Test</w:t>
      </w:r>
      <w:r>
        <w:rPr>
          <w:spacing w:val="-16"/>
          <w:sz w:val="24"/>
          <w:u w:val="single"/>
        </w:rPr>
        <w:t xml:space="preserve"> </w:t>
      </w:r>
      <w:r>
        <w:rPr>
          <w:sz w:val="24"/>
          <w:u w:val="single"/>
        </w:rPr>
        <w:t>Procedure</w:t>
      </w:r>
    </w:p>
    <w:p w14:paraId="0F76704F" w14:textId="77777777" w:rsidR="007C684D" w:rsidRDefault="007C684D">
      <w:pPr>
        <w:pStyle w:val="BodyText"/>
        <w:spacing w:before="1"/>
      </w:pPr>
    </w:p>
    <w:p w14:paraId="4DBF323B" w14:textId="77777777" w:rsidR="007C684D" w:rsidRDefault="00A25A16">
      <w:pPr>
        <w:pStyle w:val="BodyText"/>
        <w:spacing w:before="90" w:line="276" w:lineRule="auto"/>
        <w:ind w:left="208" w:right="660"/>
        <w:jc w:val="both"/>
      </w:pPr>
      <w:r>
        <w:t>A water test shall be carried out in sections such that the static head does not exceed 6 meters. A water test is to be carried out for all below ground piping, while either  an  air  test</w:t>
      </w:r>
      <w:r>
        <w:rPr>
          <w:spacing w:val="32"/>
        </w:rPr>
        <w:t xml:space="preserve"> </w:t>
      </w:r>
      <w:r>
        <w:t>or</w:t>
      </w:r>
      <w:r>
        <w:rPr>
          <w:spacing w:val="33"/>
        </w:rPr>
        <w:t xml:space="preserve"> </w:t>
      </w:r>
      <w:r>
        <w:t>water</w:t>
      </w:r>
      <w:r>
        <w:rPr>
          <w:spacing w:val="30"/>
        </w:rPr>
        <w:t xml:space="preserve"> </w:t>
      </w:r>
      <w:r>
        <w:t>test</w:t>
      </w:r>
      <w:r>
        <w:rPr>
          <w:spacing w:val="30"/>
        </w:rPr>
        <w:t xml:space="preserve"> </w:t>
      </w:r>
      <w:r>
        <w:t>may</w:t>
      </w:r>
      <w:r>
        <w:rPr>
          <w:spacing w:val="26"/>
        </w:rPr>
        <w:t xml:space="preserve"> </w:t>
      </w:r>
      <w:r>
        <w:t>be</w:t>
      </w:r>
      <w:r>
        <w:rPr>
          <w:spacing w:val="33"/>
        </w:rPr>
        <w:t xml:space="preserve"> </w:t>
      </w:r>
      <w:r>
        <w:t>used</w:t>
      </w:r>
      <w:r>
        <w:rPr>
          <w:spacing w:val="31"/>
        </w:rPr>
        <w:t xml:space="preserve"> </w:t>
      </w:r>
      <w:r>
        <w:t>for</w:t>
      </w:r>
      <w:r>
        <w:rPr>
          <w:spacing w:val="28"/>
        </w:rPr>
        <w:t xml:space="preserve"> </w:t>
      </w:r>
      <w:r>
        <w:t>testing</w:t>
      </w:r>
      <w:r>
        <w:rPr>
          <w:spacing w:val="30"/>
        </w:rPr>
        <w:t xml:space="preserve"> </w:t>
      </w:r>
      <w:r>
        <w:t>above</w:t>
      </w:r>
      <w:r>
        <w:rPr>
          <w:spacing w:val="35"/>
        </w:rPr>
        <w:t xml:space="preserve"> </w:t>
      </w:r>
      <w:r>
        <w:t>ground piping.</w:t>
      </w:r>
    </w:p>
    <w:p w14:paraId="3AF6EFBB" w14:textId="77777777" w:rsidR="007C684D" w:rsidRDefault="007C684D">
      <w:pPr>
        <w:pStyle w:val="BodyText"/>
        <w:spacing w:before="7"/>
        <w:rPr>
          <w:sz w:val="27"/>
        </w:rPr>
      </w:pPr>
    </w:p>
    <w:p w14:paraId="2E579ACC" w14:textId="77777777" w:rsidR="007C684D" w:rsidRDefault="00A25A16">
      <w:pPr>
        <w:pStyle w:val="BodyText"/>
        <w:spacing w:before="1" w:line="276" w:lineRule="auto"/>
        <w:ind w:left="208" w:right="657"/>
        <w:jc w:val="both"/>
      </w:pPr>
      <w:r>
        <w:t>A water test shall be carried out by inserting a test plug in the lower end of the pipe and filling the pipe with water up to the floor level of the lowest sanitary appliance provided that the static head does not exceed 6 meters. There should not be any drop in level over a 3 hour period and should leaks become apparent effect repair and retesting will be required.</w:t>
      </w:r>
    </w:p>
    <w:p w14:paraId="71DA50FC" w14:textId="77777777" w:rsidR="007C684D" w:rsidRDefault="007C684D">
      <w:pPr>
        <w:spacing w:line="276" w:lineRule="auto"/>
        <w:jc w:val="both"/>
        <w:sectPr w:rsidR="007C684D">
          <w:pgSz w:w="11910" w:h="16840"/>
          <w:pgMar w:top="1340" w:right="1220" w:bottom="1220" w:left="960" w:header="0" w:footer="1036" w:gutter="0"/>
          <w:cols w:space="720"/>
        </w:sectPr>
      </w:pPr>
    </w:p>
    <w:p w14:paraId="5F61BB52" w14:textId="77777777" w:rsidR="007C684D" w:rsidRDefault="00A25A16">
      <w:pPr>
        <w:pStyle w:val="Heading1"/>
        <w:numPr>
          <w:ilvl w:val="0"/>
          <w:numId w:val="72"/>
        </w:numPr>
        <w:tabs>
          <w:tab w:val="left" w:pos="932"/>
        </w:tabs>
        <w:spacing w:before="60"/>
        <w:ind w:left="931" w:hanging="451"/>
        <w:jc w:val="left"/>
      </w:pPr>
      <w:bookmarkStart w:id="555" w:name="11._PIPED_MEDICAL_GASES_SUPPLY_SYSTEM_(P"/>
      <w:bookmarkStart w:id="556" w:name="_bookmark181"/>
      <w:bookmarkEnd w:id="555"/>
      <w:bookmarkEnd w:id="556"/>
      <w:r>
        <w:t>PIPED MEDICAL GASES SUPPLY SYSTEM</w:t>
      </w:r>
      <w:r>
        <w:rPr>
          <w:spacing w:val="-7"/>
        </w:rPr>
        <w:t xml:space="preserve"> </w:t>
      </w:r>
      <w:r>
        <w:t>(PMGS)</w:t>
      </w:r>
    </w:p>
    <w:p w14:paraId="435C28A8" w14:textId="77777777" w:rsidR="007C684D" w:rsidRDefault="007C684D">
      <w:pPr>
        <w:pStyle w:val="BodyText"/>
        <w:spacing w:before="5"/>
        <w:rPr>
          <w:b/>
          <w:sz w:val="41"/>
        </w:rPr>
      </w:pPr>
    </w:p>
    <w:p w14:paraId="41909623" w14:textId="77777777" w:rsidR="007C684D" w:rsidRDefault="00A25A16">
      <w:pPr>
        <w:pStyle w:val="Heading2"/>
        <w:ind w:left="480" w:firstLine="0"/>
      </w:pPr>
      <w:bookmarkStart w:id="557" w:name="Abbreviation_and_Acronyms"/>
      <w:bookmarkStart w:id="558" w:name="_bookmark182"/>
      <w:bookmarkEnd w:id="557"/>
      <w:bookmarkEnd w:id="558"/>
      <w:r>
        <w:t>Abbreviation and Acronyms</w:t>
      </w:r>
    </w:p>
    <w:p w14:paraId="62DCA623" w14:textId="77777777" w:rsidR="007C684D" w:rsidRDefault="00A25A16">
      <w:pPr>
        <w:pStyle w:val="BodyText"/>
        <w:tabs>
          <w:tab w:val="left" w:pos="2639"/>
        </w:tabs>
        <w:spacing w:before="39" w:line="550" w:lineRule="atLeast"/>
        <w:ind w:left="480" w:right="2298"/>
      </w:pPr>
      <w:r>
        <w:t>The following are specific for the Piped Medical Gases System (PMGS) AGSS</w:t>
      </w:r>
      <w:r>
        <w:rPr>
          <w:spacing w:val="-1"/>
        </w:rPr>
        <w:t xml:space="preserve"> </w:t>
      </w:r>
      <w:r>
        <w:t>:</w:t>
      </w:r>
      <w:r>
        <w:tab/>
        <w:t>Anesthetic Gas Scavenging</w:t>
      </w:r>
      <w:r>
        <w:rPr>
          <w:spacing w:val="-5"/>
        </w:rPr>
        <w:t xml:space="preserve"> </w:t>
      </w:r>
      <w:r>
        <w:t>System</w:t>
      </w:r>
    </w:p>
    <w:p w14:paraId="45DE7C5C" w14:textId="77777777" w:rsidR="007C684D" w:rsidRDefault="00A25A16">
      <w:pPr>
        <w:pStyle w:val="BodyText"/>
        <w:tabs>
          <w:tab w:val="left" w:pos="2639"/>
        </w:tabs>
        <w:spacing w:before="2"/>
        <w:ind w:left="480" w:right="474"/>
      </w:pPr>
      <w:r>
        <w:t>AVSU</w:t>
      </w:r>
      <w:r>
        <w:rPr>
          <w:spacing w:val="-2"/>
        </w:rPr>
        <w:t xml:space="preserve"> </w:t>
      </w:r>
      <w:r>
        <w:t>:</w:t>
      </w:r>
      <w:r>
        <w:tab/>
        <w:t>Area Valve &amp; Service Unit which is the other Name of Zone Service Unit</w:t>
      </w:r>
      <w:r>
        <w:rPr>
          <w:spacing w:val="-1"/>
        </w:rPr>
        <w:t xml:space="preserve"> </w:t>
      </w:r>
      <w:r>
        <w:t>(ZSU)</w:t>
      </w:r>
    </w:p>
    <w:p w14:paraId="0355A1A1" w14:textId="77777777" w:rsidR="007C684D" w:rsidRDefault="00A25A16">
      <w:pPr>
        <w:pStyle w:val="BodyText"/>
        <w:tabs>
          <w:tab w:val="left" w:pos="1919"/>
        </w:tabs>
        <w:ind w:left="480" w:right="1447"/>
      </w:pPr>
      <w:r>
        <w:t>C11 :</w:t>
      </w:r>
      <w:r>
        <w:tab/>
        <w:t>British National Health Service Model Engineering Specifications CA</w:t>
      </w:r>
      <w:r>
        <w:rPr>
          <w:spacing w:val="-2"/>
        </w:rPr>
        <w:t xml:space="preserve"> </w:t>
      </w:r>
      <w:r>
        <w:t>:</w:t>
      </w:r>
      <w:r>
        <w:tab/>
        <w:t>Compressed</w:t>
      </w:r>
      <w:r>
        <w:rPr>
          <w:spacing w:val="-1"/>
        </w:rPr>
        <w:t xml:space="preserve"> </w:t>
      </w:r>
      <w:r>
        <w:t>Air</w:t>
      </w:r>
    </w:p>
    <w:p w14:paraId="0726468E" w14:textId="77777777" w:rsidR="007C684D" w:rsidRDefault="00A25A16">
      <w:pPr>
        <w:pStyle w:val="BodyText"/>
        <w:tabs>
          <w:tab w:val="left" w:pos="1919"/>
          <w:tab w:val="left" w:pos="2639"/>
        </w:tabs>
        <w:ind w:left="480" w:right="3223"/>
      </w:pPr>
      <w:r>
        <w:t>COSHH</w:t>
      </w:r>
      <w:r>
        <w:rPr>
          <w:spacing w:val="-2"/>
        </w:rPr>
        <w:t xml:space="preserve"> </w:t>
      </w:r>
      <w:r>
        <w:t>:</w:t>
      </w:r>
      <w:r>
        <w:tab/>
        <w:t>Control of Substances Hazardous to Health DHSS</w:t>
      </w:r>
      <w:r>
        <w:rPr>
          <w:spacing w:val="-1"/>
        </w:rPr>
        <w:t xml:space="preserve"> </w:t>
      </w:r>
      <w:r>
        <w:t>:</w:t>
      </w:r>
      <w:r>
        <w:tab/>
      </w:r>
      <w:r>
        <w:tab/>
        <w:t>Department of Health &amp; Social</w:t>
      </w:r>
      <w:r>
        <w:rPr>
          <w:spacing w:val="-8"/>
        </w:rPr>
        <w:t xml:space="preserve"> </w:t>
      </w:r>
      <w:r>
        <w:t>Security</w:t>
      </w:r>
    </w:p>
    <w:p w14:paraId="626D5760" w14:textId="77777777" w:rsidR="007C684D" w:rsidRDefault="00A25A16">
      <w:pPr>
        <w:pStyle w:val="BodyText"/>
        <w:tabs>
          <w:tab w:val="left" w:pos="1919"/>
        </w:tabs>
        <w:ind w:left="480" w:right="1929"/>
      </w:pPr>
      <w:r>
        <w:t>DIN</w:t>
      </w:r>
      <w:r>
        <w:rPr>
          <w:spacing w:val="-2"/>
        </w:rPr>
        <w:t xml:space="preserve"> </w:t>
      </w:r>
      <w:r>
        <w:t>:</w:t>
      </w:r>
      <w:r>
        <w:tab/>
        <w:t>Deutsche Institute for Norman (German Standard Instituting) ELV</w:t>
      </w:r>
      <w:r>
        <w:rPr>
          <w:spacing w:val="-3"/>
        </w:rPr>
        <w:t xml:space="preserve"> </w:t>
      </w:r>
      <w:r>
        <w:t>:</w:t>
      </w:r>
      <w:r>
        <w:tab/>
        <w:t>Extra Low</w:t>
      </w:r>
      <w:r>
        <w:rPr>
          <w:spacing w:val="-1"/>
        </w:rPr>
        <w:t xml:space="preserve"> </w:t>
      </w:r>
      <w:r>
        <w:t>Voltage</w:t>
      </w:r>
    </w:p>
    <w:p w14:paraId="17BDFB02" w14:textId="77777777" w:rsidR="007C684D" w:rsidRDefault="00A25A16">
      <w:pPr>
        <w:pStyle w:val="BodyText"/>
        <w:tabs>
          <w:tab w:val="left" w:pos="1919"/>
        </w:tabs>
        <w:ind w:left="480"/>
      </w:pPr>
      <w:r>
        <w:t>FFL</w:t>
      </w:r>
      <w:r>
        <w:rPr>
          <w:spacing w:val="-4"/>
        </w:rPr>
        <w:t xml:space="preserve"> </w:t>
      </w:r>
      <w:r>
        <w:t>:</w:t>
      </w:r>
      <w:r>
        <w:tab/>
        <w:t>Finished Floor Level</w:t>
      </w:r>
    </w:p>
    <w:p w14:paraId="6E533C3D" w14:textId="77777777" w:rsidR="007C684D" w:rsidRDefault="00A25A16">
      <w:pPr>
        <w:pStyle w:val="BodyText"/>
        <w:tabs>
          <w:tab w:val="left" w:pos="1919"/>
          <w:tab w:val="left" w:pos="2639"/>
        </w:tabs>
        <w:ind w:left="480" w:right="4020"/>
      </w:pPr>
      <w:r>
        <w:t>HTM</w:t>
      </w:r>
      <w:r>
        <w:rPr>
          <w:spacing w:val="-1"/>
        </w:rPr>
        <w:t xml:space="preserve"> </w:t>
      </w:r>
      <w:r>
        <w:t>:</w:t>
      </w:r>
      <w:r>
        <w:tab/>
      </w:r>
      <w:r>
        <w:tab/>
        <w:t>Health Technical Memorandum LPM</w:t>
      </w:r>
      <w:r>
        <w:rPr>
          <w:spacing w:val="-1"/>
        </w:rPr>
        <w:t xml:space="preserve"> </w:t>
      </w:r>
      <w:r>
        <w:t>:</w:t>
      </w:r>
      <w:r>
        <w:tab/>
        <w:t>Liters Per</w:t>
      </w:r>
      <w:r>
        <w:rPr>
          <w:spacing w:val="-2"/>
        </w:rPr>
        <w:t xml:space="preserve"> </w:t>
      </w:r>
      <w:r>
        <w:t>Minute</w:t>
      </w:r>
    </w:p>
    <w:p w14:paraId="0A3AD910" w14:textId="77777777" w:rsidR="007C684D" w:rsidRDefault="00A25A16">
      <w:pPr>
        <w:pStyle w:val="BodyText"/>
        <w:tabs>
          <w:tab w:val="left" w:pos="1919"/>
        </w:tabs>
        <w:ind w:left="480"/>
      </w:pPr>
      <w:r>
        <w:t>LV</w:t>
      </w:r>
      <w:r>
        <w:rPr>
          <w:spacing w:val="-2"/>
        </w:rPr>
        <w:t xml:space="preserve"> </w:t>
      </w:r>
      <w:r>
        <w:t>:</w:t>
      </w:r>
      <w:r>
        <w:tab/>
        <w:t>Low Voltage</w:t>
      </w:r>
    </w:p>
    <w:p w14:paraId="0EA5F9AE" w14:textId="77777777" w:rsidR="007C684D" w:rsidRDefault="00A25A16">
      <w:pPr>
        <w:pStyle w:val="BodyText"/>
        <w:tabs>
          <w:tab w:val="left" w:pos="1919"/>
        </w:tabs>
        <w:ind w:left="480"/>
      </w:pPr>
      <w:r>
        <w:t>N2O</w:t>
      </w:r>
      <w:r>
        <w:rPr>
          <w:spacing w:val="-2"/>
        </w:rPr>
        <w:t xml:space="preserve"> </w:t>
      </w:r>
      <w:r>
        <w:t>:</w:t>
      </w:r>
      <w:r>
        <w:tab/>
        <w:t>Nitrous</w:t>
      </w:r>
      <w:r>
        <w:rPr>
          <w:spacing w:val="-1"/>
        </w:rPr>
        <w:t xml:space="preserve"> </w:t>
      </w:r>
      <w:r>
        <w:t>Oxide</w:t>
      </w:r>
    </w:p>
    <w:p w14:paraId="10684AE6" w14:textId="77777777" w:rsidR="007C684D" w:rsidRDefault="00A25A16">
      <w:pPr>
        <w:pStyle w:val="BodyText"/>
        <w:tabs>
          <w:tab w:val="left" w:pos="1919"/>
          <w:tab w:val="left" w:pos="2639"/>
        </w:tabs>
        <w:ind w:left="480" w:right="3682"/>
      </w:pPr>
      <w:r>
        <w:t>NIST</w:t>
      </w:r>
      <w:r>
        <w:rPr>
          <w:spacing w:val="-3"/>
        </w:rPr>
        <w:t xml:space="preserve"> </w:t>
      </w:r>
      <w:r>
        <w:t>:</w:t>
      </w:r>
      <w:r>
        <w:tab/>
      </w:r>
      <w:r>
        <w:tab/>
        <w:t>Non Interchangeable Screw Thread O2</w:t>
      </w:r>
      <w:r>
        <w:rPr>
          <w:spacing w:val="-1"/>
        </w:rPr>
        <w:t xml:space="preserve"> </w:t>
      </w:r>
      <w:r>
        <w:t>:</w:t>
      </w:r>
      <w:r>
        <w:tab/>
        <w:t>Medical</w:t>
      </w:r>
      <w:r>
        <w:rPr>
          <w:spacing w:val="-1"/>
        </w:rPr>
        <w:t xml:space="preserve"> </w:t>
      </w:r>
      <w:r>
        <w:t>Oxygen</w:t>
      </w:r>
    </w:p>
    <w:p w14:paraId="0C0E265C" w14:textId="77777777" w:rsidR="007C684D" w:rsidRDefault="00A25A16">
      <w:pPr>
        <w:pStyle w:val="BodyText"/>
        <w:tabs>
          <w:tab w:val="left" w:pos="1919"/>
        </w:tabs>
        <w:ind w:left="480"/>
      </w:pPr>
      <w:r>
        <w:t>PRV</w:t>
      </w:r>
      <w:r>
        <w:rPr>
          <w:spacing w:val="-2"/>
        </w:rPr>
        <w:t xml:space="preserve"> </w:t>
      </w:r>
      <w:r>
        <w:t>:</w:t>
      </w:r>
      <w:r>
        <w:tab/>
        <w:t>Pressure Relief</w:t>
      </w:r>
      <w:r>
        <w:rPr>
          <w:spacing w:val="-3"/>
        </w:rPr>
        <w:t xml:space="preserve"> </w:t>
      </w:r>
      <w:r>
        <w:t>Valve</w:t>
      </w:r>
    </w:p>
    <w:p w14:paraId="15E251DE" w14:textId="77777777" w:rsidR="007C684D" w:rsidRDefault="00A25A16">
      <w:pPr>
        <w:pStyle w:val="BodyText"/>
        <w:tabs>
          <w:tab w:val="left" w:pos="1919"/>
          <w:tab w:val="left" w:pos="2639"/>
        </w:tabs>
        <w:ind w:left="480" w:right="4292"/>
      </w:pPr>
      <w:r>
        <w:t>PMGS</w:t>
      </w:r>
      <w:r>
        <w:rPr>
          <w:spacing w:val="-1"/>
        </w:rPr>
        <w:t xml:space="preserve"> </w:t>
      </w:r>
      <w:r>
        <w:t>:</w:t>
      </w:r>
      <w:r>
        <w:tab/>
      </w:r>
      <w:r>
        <w:tab/>
        <w:t>Piped Medical Gases System SSO</w:t>
      </w:r>
      <w:r>
        <w:rPr>
          <w:spacing w:val="-2"/>
        </w:rPr>
        <w:t xml:space="preserve"> </w:t>
      </w:r>
      <w:r>
        <w:t>:</w:t>
      </w:r>
      <w:r>
        <w:tab/>
        <w:t>Single Socket</w:t>
      </w:r>
      <w:r>
        <w:rPr>
          <w:spacing w:val="-2"/>
        </w:rPr>
        <w:t xml:space="preserve"> </w:t>
      </w:r>
      <w:r>
        <w:t>Outlet</w:t>
      </w:r>
    </w:p>
    <w:p w14:paraId="266B7F33" w14:textId="77777777" w:rsidR="007C684D" w:rsidRDefault="00A25A16">
      <w:pPr>
        <w:pStyle w:val="BodyText"/>
        <w:tabs>
          <w:tab w:val="left" w:pos="1919"/>
        </w:tabs>
        <w:ind w:left="480" w:right="4546"/>
      </w:pPr>
      <w:r>
        <w:t>STP</w:t>
      </w:r>
      <w:r>
        <w:rPr>
          <w:spacing w:val="-1"/>
        </w:rPr>
        <w:t xml:space="preserve"> </w:t>
      </w:r>
      <w:r>
        <w:t>:</w:t>
      </w:r>
      <w:r>
        <w:tab/>
        <w:t>Standard Temperature &amp; Pressure Va</w:t>
      </w:r>
      <w:r>
        <w:rPr>
          <w:spacing w:val="-2"/>
        </w:rPr>
        <w:t xml:space="preserve"> </w:t>
      </w:r>
      <w:r>
        <w:t>:</w:t>
      </w:r>
      <w:r>
        <w:tab/>
        <w:t>Medical</w:t>
      </w:r>
      <w:r>
        <w:rPr>
          <w:spacing w:val="-1"/>
        </w:rPr>
        <w:t xml:space="preserve"> </w:t>
      </w:r>
      <w:r>
        <w:t>Vacuum</w:t>
      </w:r>
    </w:p>
    <w:p w14:paraId="04FBA14C" w14:textId="77777777" w:rsidR="007C684D" w:rsidRDefault="00A25A16">
      <w:pPr>
        <w:pStyle w:val="BodyText"/>
        <w:tabs>
          <w:tab w:val="left" w:pos="1919"/>
        </w:tabs>
        <w:ind w:left="480"/>
      </w:pPr>
      <w:r>
        <w:t>VIE</w:t>
      </w:r>
      <w:r>
        <w:rPr>
          <w:spacing w:val="-2"/>
        </w:rPr>
        <w:t xml:space="preserve"> </w:t>
      </w:r>
      <w:r>
        <w:t>:</w:t>
      </w:r>
      <w:r>
        <w:tab/>
        <w:t>Vacuum Insulated Evaporators</w:t>
      </w:r>
    </w:p>
    <w:p w14:paraId="446784F3" w14:textId="77777777" w:rsidR="007C684D" w:rsidRDefault="00A25A16">
      <w:pPr>
        <w:pStyle w:val="BodyText"/>
        <w:tabs>
          <w:tab w:val="left" w:pos="1919"/>
        </w:tabs>
        <w:ind w:left="480"/>
      </w:pPr>
      <w:r>
        <w:t>ZSU</w:t>
      </w:r>
      <w:r>
        <w:rPr>
          <w:spacing w:val="-2"/>
        </w:rPr>
        <w:t xml:space="preserve"> </w:t>
      </w:r>
      <w:r>
        <w:t>:</w:t>
      </w:r>
      <w:r>
        <w:tab/>
        <w:t>Zone Service</w:t>
      </w:r>
      <w:r>
        <w:rPr>
          <w:spacing w:val="-1"/>
        </w:rPr>
        <w:t xml:space="preserve"> </w:t>
      </w:r>
      <w:r>
        <w:t>Unit</w:t>
      </w:r>
    </w:p>
    <w:p w14:paraId="52643BC9" w14:textId="77777777" w:rsidR="007C684D" w:rsidRDefault="007C684D">
      <w:pPr>
        <w:pStyle w:val="BodyText"/>
        <w:rPr>
          <w:sz w:val="26"/>
        </w:rPr>
      </w:pPr>
    </w:p>
    <w:p w14:paraId="6A56823B" w14:textId="77777777" w:rsidR="007C684D" w:rsidRDefault="007C684D">
      <w:pPr>
        <w:pStyle w:val="BodyText"/>
        <w:rPr>
          <w:sz w:val="26"/>
        </w:rPr>
      </w:pPr>
    </w:p>
    <w:p w14:paraId="13CF0713" w14:textId="77777777" w:rsidR="007C684D" w:rsidRDefault="00A25A16">
      <w:pPr>
        <w:pStyle w:val="Heading2"/>
        <w:numPr>
          <w:ilvl w:val="1"/>
          <w:numId w:val="72"/>
        </w:numPr>
        <w:tabs>
          <w:tab w:val="left" w:pos="999"/>
        </w:tabs>
        <w:spacing w:before="161"/>
        <w:ind w:hanging="518"/>
      </w:pPr>
      <w:bookmarkStart w:id="559" w:name="11.1_GENERAL___REQUIREMENTS_FOR___PMGS"/>
      <w:bookmarkStart w:id="560" w:name="_bookmark183"/>
      <w:bookmarkEnd w:id="559"/>
      <w:bookmarkEnd w:id="560"/>
      <w:r>
        <w:t>GENERAL REQUIREMENTS FOR</w:t>
      </w:r>
      <w:r>
        <w:rPr>
          <w:spacing w:val="1"/>
        </w:rPr>
        <w:t xml:space="preserve"> </w:t>
      </w:r>
      <w:r>
        <w:t>PMGS</w:t>
      </w:r>
    </w:p>
    <w:p w14:paraId="084F1E20" w14:textId="77777777" w:rsidR="007C684D" w:rsidRDefault="007C684D">
      <w:pPr>
        <w:pStyle w:val="BodyText"/>
        <w:spacing w:before="1"/>
        <w:rPr>
          <w:b/>
          <w:sz w:val="31"/>
        </w:rPr>
      </w:pPr>
    </w:p>
    <w:p w14:paraId="5E436A45" w14:textId="77777777" w:rsidR="007C684D" w:rsidRDefault="00A25A16">
      <w:pPr>
        <w:pStyle w:val="ListParagraph"/>
        <w:numPr>
          <w:ilvl w:val="1"/>
          <w:numId w:val="48"/>
        </w:numPr>
        <w:tabs>
          <w:tab w:val="left" w:pos="1199"/>
          <w:tab w:val="left" w:pos="1201"/>
        </w:tabs>
        <w:spacing w:line="276" w:lineRule="auto"/>
        <w:ind w:right="212" w:hanging="720"/>
      </w:pPr>
      <w:r>
        <w:t>Tenderer shall submit a method statement of pipe fitting &amp; fixing, testing &amp; commissioning with their</w:t>
      </w:r>
      <w:r>
        <w:rPr>
          <w:spacing w:val="-3"/>
        </w:rPr>
        <w:t xml:space="preserve"> </w:t>
      </w:r>
      <w:r>
        <w:t>offer.</w:t>
      </w:r>
    </w:p>
    <w:p w14:paraId="5B50BF31" w14:textId="77777777" w:rsidR="007C684D" w:rsidRDefault="007C684D">
      <w:pPr>
        <w:pStyle w:val="BodyText"/>
        <w:rPr>
          <w:sz w:val="26"/>
        </w:rPr>
      </w:pPr>
    </w:p>
    <w:p w14:paraId="43C3AABE" w14:textId="77777777" w:rsidR="007C684D" w:rsidRDefault="00A25A16">
      <w:pPr>
        <w:pStyle w:val="ListParagraph"/>
        <w:numPr>
          <w:ilvl w:val="1"/>
          <w:numId w:val="48"/>
        </w:numPr>
        <w:tabs>
          <w:tab w:val="left" w:pos="1201"/>
        </w:tabs>
        <w:spacing w:line="276" w:lineRule="auto"/>
        <w:ind w:right="213" w:hanging="720"/>
        <w:jc w:val="both"/>
      </w:pPr>
      <w:r>
        <w:t>Tenderer shall submit certificates from their principal(s) that the principal equipment e.g. plants, manifolds etc. which offered are manufactured by them at their premises/own factory situated in the country of</w:t>
      </w:r>
      <w:r>
        <w:rPr>
          <w:spacing w:val="-3"/>
        </w:rPr>
        <w:t xml:space="preserve"> </w:t>
      </w:r>
      <w:r>
        <w:t>origin.</w:t>
      </w:r>
    </w:p>
    <w:p w14:paraId="447A2319" w14:textId="77777777" w:rsidR="007C684D" w:rsidRDefault="007C684D">
      <w:pPr>
        <w:pStyle w:val="BodyText"/>
        <w:spacing w:before="2"/>
        <w:rPr>
          <w:sz w:val="26"/>
        </w:rPr>
      </w:pPr>
    </w:p>
    <w:p w14:paraId="1CA15B63" w14:textId="77777777" w:rsidR="007C684D" w:rsidRDefault="00A25A16">
      <w:pPr>
        <w:pStyle w:val="ListParagraph"/>
        <w:numPr>
          <w:ilvl w:val="1"/>
          <w:numId w:val="48"/>
        </w:numPr>
        <w:tabs>
          <w:tab w:val="left" w:pos="1199"/>
          <w:tab w:val="left" w:pos="1201"/>
        </w:tabs>
        <w:spacing w:line="276" w:lineRule="auto"/>
        <w:ind w:right="215" w:hanging="720"/>
      </w:pPr>
      <w:r>
        <w:t>Tenderer shall submit a list of their qualified personnel who will carry out the installation and commissioning along with their qualification</w:t>
      </w:r>
      <w:r>
        <w:rPr>
          <w:spacing w:val="-14"/>
        </w:rPr>
        <w:t xml:space="preserve"> </w:t>
      </w:r>
      <w:r>
        <w:t>details.</w:t>
      </w:r>
    </w:p>
    <w:p w14:paraId="753BAE9E" w14:textId="77777777" w:rsidR="007C684D" w:rsidRDefault="007C684D">
      <w:pPr>
        <w:pStyle w:val="BodyText"/>
        <w:rPr>
          <w:sz w:val="26"/>
        </w:rPr>
      </w:pPr>
    </w:p>
    <w:p w14:paraId="0DA6D272" w14:textId="77777777" w:rsidR="007C684D" w:rsidRDefault="00A25A16">
      <w:pPr>
        <w:pStyle w:val="ListParagraph"/>
        <w:numPr>
          <w:ilvl w:val="1"/>
          <w:numId w:val="48"/>
        </w:numPr>
        <w:tabs>
          <w:tab w:val="left" w:pos="1201"/>
        </w:tabs>
        <w:spacing w:line="278" w:lineRule="auto"/>
        <w:ind w:right="215" w:hanging="720"/>
        <w:jc w:val="both"/>
      </w:pPr>
      <w:r>
        <w:t>Tenderer should have obtained specialized for Piped Medical Gas Installations in &amp; shall certify that they possess expertise to carry out the installation, testing and commissioning of medical gases supply system at least with 10 years experience with handling at least 5 major projects</w:t>
      </w:r>
      <w:r>
        <w:rPr>
          <w:spacing w:val="7"/>
        </w:rPr>
        <w:t xml:space="preserve"> </w:t>
      </w:r>
      <w:r>
        <w:t>where</w:t>
      </w:r>
      <w:r>
        <w:rPr>
          <w:spacing w:val="5"/>
        </w:rPr>
        <w:t xml:space="preserve"> </w:t>
      </w:r>
      <w:r>
        <w:t>the</w:t>
      </w:r>
      <w:r>
        <w:rPr>
          <w:spacing w:val="5"/>
        </w:rPr>
        <w:t xml:space="preserve"> </w:t>
      </w:r>
      <w:r>
        <w:t>total</w:t>
      </w:r>
      <w:r>
        <w:rPr>
          <w:spacing w:val="5"/>
        </w:rPr>
        <w:t xml:space="preserve"> </w:t>
      </w:r>
      <w:r>
        <w:t>project</w:t>
      </w:r>
      <w:r>
        <w:rPr>
          <w:spacing w:val="7"/>
        </w:rPr>
        <w:t xml:space="preserve"> </w:t>
      </w:r>
      <w:r>
        <w:t>value</w:t>
      </w:r>
      <w:r>
        <w:rPr>
          <w:spacing w:val="7"/>
        </w:rPr>
        <w:t xml:space="preserve"> </w:t>
      </w:r>
      <w:r>
        <w:t>of</w:t>
      </w:r>
      <w:r>
        <w:rPr>
          <w:spacing w:val="5"/>
        </w:rPr>
        <w:t xml:space="preserve"> </w:t>
      </w:r>
      <w:r>
        <w:t>each</w:t>
      </w:r>
      <w:r>
        <w:rPr>
          <w:spacing w:val="5"/>
        </w:rPr>
        <w:t xml:space="preserve"> </w:t>
      </w:r>
      <w:r>
        <w:t>is</w:t>
      </w:r>
      <w:r>
        <w:rPr>
          <w:spacing w:val="7"/>
        </w:rPr>
        <w:t xml:space="preserve"> </w:t>
      </w:r>
      <w:r>
        <w:t>over</w:t>
      </w:r>
      <w:r>
        <w:rPr>
          <w:spacing w:val="2"/>
        </w:rPr>
        <w:t xml:space="preserve"> </w:t>
      </w:r>
      <w:r>
        <w:t>US</w:t>
      </w:r>
      <w:r>
        <w:rPr>
          <w:spacing w:val="6"/>
        </w:rPr>
        <w:t xml:space="preserve"> </w:t>
      </w:r>
      <w:r>
        <w:t>$</w:t>
      </w:r>
      <w:r>
        <w:rPr>
          <w:spacing w:val="6"/>
        </w:rPr>
        <w:t xml:space="preserve"> </w:t>
      </w:r>
      <w:r>
        <w:t>150,000.00(Documentary</w:t>
      </w:r>
      <w:r>
        <w:rPr>
          <w:spacing w:val="5"/>
        </w:rPr>
        <w:t xml:space="preserve"> </w:t>
      </w:r>
      <w:r>
        <w:t>Proof</w:t>
      </w:r>
      <w:r>
        <w:rPr>
          <w:spacing w:val="5"/>
        </w:rPr>
        <w:t xml:space="preserve"> </w:t>
      </w:r>
      <w:r>
        <w:t>to</w:t>
      </w:r>
    </w:p>
    <w:p w14:paraId="53E41A62" w14:textId="77777777" w:rsidR="007C684D" w:rsidRDefault="007C684D">
      <w:pPr>
        <w:spacing w:line="278" w:lineRule="auto"/>
        <w:jc w:val="both"/>
        <w:sectPr w:rsidR="007C684D">
          <w:pgSz w:w="11910" w:h="16840"/>
          <w:pgMar w:top="1360" w:right="1220" w:bottom="1220" w:left="960" w:header="0" w:footer="1036" w:gutter="0"/>
          <w:cols w:space="720"/>
        </w:sectPr>
      </w:pPr>
    </w:p>
    <w:p w14:paraId="70D4F991" w14:textId="77777777" w:rsidR="007C684D" w:rsidRDefault="00A25A16">
      <w:pPr>
        <w:spacing w:before="74"/>
        <w:ind w:left="1200"/>
      </w:pPr>
      <w:r>
        <w:t>be submitted)</w:t>
      </w:r>
    </w:p>
    <w:p w14:paraId="357712F5" w14:textId="77777777" w:rsidR="007C684D" w:rsidRDefault="007C684D">
      <w:pPr>
        <w:pStyle w:val="BodyText"/>
        <w:spacing w:before="3"/>
        <w:rPr>
          <w:sz w:val="29"/>
        </w:rPr>
      </w:pPr>
    </w:p>
    <w:p w14:paraId="341F0E68" w14:textId="77777777" w:rsidR="007C684D" w:rsidRDefault="00A25A16">
      <w:pPr>
        <w:pStyle w:val="ListParagraph"/>
        <w:numPr>
          <w:ilvl w:val="1"/>
          <w:numId w:val="48"/>
        </w:numPr>
        <w:tabs>
          <w:tab w:val="left" w:pos="1200"/>
        </w:tabs>
        <w:spacing w:line="276" w:lineRule="auto"/>
        <w:ind w:right="212"/>
        <w:jc w:val="both"/>
      </w:pPr>
      <w:r>
        <w:t>Supplier will submit a set of testing and commissioning record sheets that they will use during testing &amp; commissioning with their offer as per HTM 02-01 British</w:t>
      </w:r>
      <w:r>
        <w:rPr>
          <w:spacing w:val="-20"/>
        </w:rPr>
        <w:t xml:space="preserve"> </w:t>
      </w:r>
      <w:r>
        <w:t>Standard.</w:t>
      </w:r>
    </w:p>
    <w:p w14:paraId="2678779C" w14:textId="77777777" w:rsidR="007C684D" w:rsidRDefault="007C684D">
      <w:pPr>
        <w:pStyle w:val="BodyText"/>
        <w:rPr>
          <w:sz w:val="26"/>
        </w:rPr>
      </w:pPr>
    </w:p>
    <w:p w14:paraId="76916E9D" w14:textId="77777777" w:rsidR="007C684D" w:rsidRDefault="00A25A16">
      <w:pPr>
        <w:pStyle w:val="ListParagraph"/>
        <w:numPr>
          <w:ilvl w:val="1"/>
          <w:numId w:val="48"/>
        </w:numPr>
        <w:tabs>
          <w:tab w:val="left" w:pos="1199"/>
          <w:tab w:val="left" w:pos="1200"/>
        </w:tabs>
        <w:spacing w:line="276" w:lineRule="auto"/>
        <w:ind w:right="423"/>
      </w:pPr>
      <w:r>
        <w:t>The tenderer should have a valid Registration certificate to import the Offered Brand/Model of PMG Equipment to Maldives &amp; a copy of the same to be submitted with the</w:t>
      </w:r>
      <w:r>
        <w:rPr>
          <w:spacing w:val="-16"/>
        </w:rPr>
        <w:t xml:space="preserve"> </w:t>
      </w:r>
      <w:r>
        <w:t>offer.</w:t>
      </w:r>
    </w:p>
    <w:p w14:paraId="444D8029" w14:textId="77777777" w:rsidR="007C684D" w:rsidRDefault="007C684D">
      <w:pPr>
        <w:pStyle w:val="BodyText"/>
        <w:rPr>
          <w:sz w:val="26"/>
        </w:rPr>
      </w:pPr>
    </w:p>
    <w:p w14:paraId="6C3A79F0" w14:textId="77777777" w:rsidR="007C684D" w:rsidRDefault="00A25A16">
      <w:pPr>
        <w:pStyle w:val="ListParagraph"/>
        <w:numPr>
          <w:ilvl w:val="1"/>
          <w:numId w:val="47"/>
        </w:numPr>
        <w:tabs>
          <w:tab w:val="left" w:pos="1200"/>
        </w:tabs>
        <w:spacing w:line="278" w:lineRule="auto"/>
        <w:ind w:right="215"/>
        <w:jc w:val="both"/>
      </w:pPr>
      <w:r>
        <w:t>The local installation company must have at least 2 Authorized Persons as per HTM 02-01 British standards to handle PMG Projects (These Certificates should be from a recognized &amp; authorized U.K. institute by the U.K. Health Department, which is authorized to train &amp; issue such certificates for PMG Systems as per HTM</w:t>
      </w:r>
      <w:r>
        <w:rPr>
          <w:spacing w:val="-5"/>
        </w:rPr>
        <w:t xml:space="preserve"> </w:t>
      </w:r>
      <w:r>
        <w:t>Standards)</w:t>
      </w:r>
    </w:p>
    <w:p w14:paraId="1A64CC40" w14:textId="77777777" w:rsidR="007C684D" w:rsidRDefault="00A25A16">
      <w:pPr>
        <w:pStyle w:val="ListParagraph"/>
        <w:numPr>
          <w:ilvl w:val="1"/>
          <w:numId w:val="47"/>
        </w:numPr>
        <w:tabs>
          <w:tab w:val="left" w:pos="1200"/>
        </w:tabs>
        <w:spacing w:line="278" w:lineRule="auto"/>
        <w:ind w:left="1199" w:right="213" w:hanging="720"/>
        <w:jc w:val="both"/>
      </w:pPr>
      <w:r>
        <w:t>The offered product should have at least over 10 years satisfactory service records in leading Hospitals worldwide where the entire PMG System is with the particular brand (Documentary Evidence to be provided with the tender) Preference will be given to UK products such as “Penlon or Equilent.</w:t>
      </w:r>
    </w:p>
    <w:p w14:paraId="27FC61A2" w14:textId="77777777" w:rsidR="007C684D" w:rsidRDefault="00A25A16">
      <w:pPr>
        <w:pStyle w:val="ListParagraph"/>
        <w:numPr>
          <w:ilvl w:val="1"/>
          <w:numId w:val="47"/>
        </w:numPr>
        <w:tabs>
          <w:tab w:val="left" w:pos="1200"/>
        </w:tabs>
        <w:spacing w:line="278" w:lineRule="auto"/>
        <w:ind w:left="1199" w:right="215" w:hanging="720"/>
        <w:jc w:val="both"/>
      </w:pPr>
      <w:r>
        <w:t>The manufacturer of the offered PMG product should be a company certified as per the latest ISO standards &amp; CE Certificate. Their company should be a company registered to “DESIGN &amp; MANUFACTURE” PMG equipment &amp; not a “DESIGN &amp; ASSEMBLY” Company for</w:t>
      </w:r>
      <w:bookmarkStart w:id="561" w:name="11.2_INSTALLATION_STAGE"/>
      <w:bookmarkStart w:id="562" w:name="_bookmark184"/>
      <w:bookmarkEnd w:id="561"/>
      <w:bookmarkEnd w:id="562"/>
      <w:r>
        <w:t xml:space="preserve"> entire PMG</w:t>
      </w:r>
      <w:r>
        <w:rPr>
          <w:spacing w:val="-2"/>
        </w:rPr>
        <w:t xml:space="preserve"> </w:t>
      </w:r>
      <w:r>
        <w:t>Range.</w:t>
      </w:r>
    </w:p>
    <w:p w14:paraId="183A480A" w14:textId="77777777" w:rsidR="007C684D" w:rsidRDefault="00A25A16">
      <w:pPr>
        <w:pStyle w:val="Heading2"/>
        <w:spacing w:before="159"/>
        <w:ind w:left="480" w:firstLine="0"/>
      </w:pPr>
      <w:r>
        <w:t>11.2 INSTALLATION STAGE</w:t>
      </w:r>
    </w:p>
    <w:p w14:paraId="0EEA665A" w14:textId="77777777" w:rsidR="007C684D" w:rsidRDefault="00A25A16">
      <w:pPr>
        <w:pStyle w:val="ListParagraph"/>
        <w:numPr>
          <w:ilvl w:val="1"/>
          <w:numId w:val="46"/>
        </w:numPr>
        <w:tabs>
          <w:tab w:val="left" w:pos="1201"/>
        </w:tabs>
        <w:spacing w:before="82" w:line="276" w:lineRule="auto"/>
        <w:ind w:right="215" w:hanging="720"/>
        <w:jc w:val="both"/>
      </w:pPr>
      <w:r>
        <w:t>In general, the equipment and accessories supplied and the work carried out shall conform to HTM 02-01 &amp; C11 or other acceptable standards unless otherwise specified. Supplier will provide test certificates for all the capital items confirming that these items have been tested to perform in accordance with the HTM 02-01 /C11 (or other acceptable standards) standards and design</w:t>
      </w:r>
      <w:r>
        <w:rPr>
          <w:spacing w:val="-1"/>
        </w:rPr>
        <w:t xml:space="preserve"> </w:t>
      </w:r>
      <w:r>
        <w:t>requirements.</w:t>
      </w:r>
    </w:p>
    <w:p w14:paraId="51653F72" w14:textId="77777777" w:rsidR="007C684D" w:rsidRDefault="007C684D">
      <w:pPr>
        <w:pStyle w:val="BodyText"/>
        <w:spacing w:before="5"/>
        <w:rPr>
          <w:sz w:val="26"/>
        </w:rPr>
      </w:pPr>
    </w:p>
    <w:p w14:paraId="343FCD75" w14:textId="77777777" w:rsidR="007C684D" w:rsidRDefault="00A25A16">
      <w:pPr>
        <w:pStyle w:val="ListParagraph"/>
        <w:numPr>
          <w:ilvl w:val="1"/>
          <w:numId w:val="46"/>
        </w:numPr>
        <w:tabs>
          <w:tab w:val="left" w:pos="1201"/>
        </w:tabs>
        <w:spacing w:line="276" w:lineRule="auto"/>
        <w:ind w:right="214" w:hanging="720"/>
        <w:jc w:val="both"/>
      </w:pPr>
      <w:r>
        <w:t>Materials on site shall be checked/inspected by the supervising Purchaser/specialist prior to installation. Protection of materials on site including those fitted &amp; installed shall be the Supplier’s</w:t>
      </w:r>
      <w:r>
        <w:rPr>
          <w:spacing w:val="-3"/>
        </w:rPr>
        <w:t xml:space="preserve"> </w:t>
      </w:r>
      <w:r>
        <w:t>responsibility.</w:t>
      </w:r>
    </w:p>
    <w:p w14:paraId="0EB9E191" w14:textId="77777777" w:rsidR="007C684D" w:rsidRDefault="007C684D">
      <w:pPr>
        <w:pStyle w:val="BodyText"/>
        <w:spacing w:before="2"/>
        <w:rPr>
          <w:sz w:val="26"/>
        </w:rPr>
      </w:pPr>
    </w:p>
    <w:p w14:paraId="0C0F25E9" w14:textId="77777777" w:rsidR="007C684D" w:rsidRDefault="00A25A16">
      <w:pPr>
        <w:pStyle w:val="ListParagraph"/>
        <w:numPr>
          <w:ilvl w:val="1"/>
          <w:numId w:val="46"/>
        </w:numPr>
        <w:tabs>
          <w:tab w:val="left" w:pos="1199"/>
          <w:tab w:val="left" w:pos="1201"/>
        </w:tabs>
        <w:ind w:hanging="720"/>
      </w:pPr>
      <w:r>
        <w:t>No spring bending or ‘hacksaw’ cutting of pipes / tubes is</w:t>
      </w:r>
      <w:r>
        <w:rPr>
          <w:spacing w:val="-15"/>
        </w:rPr>
        <w:t xml:space="preserve"> </w:t>
      </w:r>
      <w:r>
        <w:t>acceptable.</w:t>
      </w:r>
    </w:p>
    <w:p w14:paraId="3C2E11E5" w14:textId="77777777" w:rsidR="007C684D" w:rsidRDefault="007C684D">
      <w:pPr>
        <w:pStyle w:val="BodyText"/>
      </w:pPr>
    </w:p>
    <w:p w14:paraId="4E714526" w14:textId="77777777" w:rsidR="007C684D" w:rsidRDefault="007C684D">
      <w:pPr>
        <w:pStyle w:val="BodyText"/>
      </w:pPr>
    </w:p>
    <w:p w14:paraId="6A769D2A" w14:textId="77777777" w:rsidR="007C684D" w:rsidRDefault="007C684D">
      <w:pPr>
        <w:pStyle w:val="BodyText"/>
        <w:spacing w:before="9"/>
        <w:rPr>
          <w:sz w:val="28"/>
        </w:rPr>
      </w:pPr>
    </w:p>
    <w:p w14:paraId="637856B5" w14:textId="77777777" w:rsidR="007C684D" w:rsidRDefault="00A25A16">
      <w:pPr>
        <w:pStyle w:val="Heading2"/>
        <w:spacing w:before="1"/>
        <w:ind w:left="480" w:firstLine="0"/>
      </w:pPr>
      <w:bookmarkStart w:id="563" w:name="11.3_SCOPE_OF_THE_CONTRACT"/>
      <w:bookmarkStart w:id="564" w:name="_bookmark185"/>
      <w:bookmarkEnd w:id="563"/>
      <w:bookmarkEnd w:id="564"/>
      <w:r>
        <w:t>11.3 SCOPE OF THE CONTRACT</w:t>
      </w:r>
    </w:p>
    <w:p w14:paraId="1AA340A9" w14:textId="77777777" w:rsidR="007C684D" w:rsidRDefault="00A25A16">
      <w:pPr>
        <w:pStyle w:val="ListParagraph"/>
        <w:numPr>
          <w:ilvl w:val="1"/>
          <w:numId w:val="45"/>
        </w:numPr>
        <w:tabs>
          <w:tab w:val="left" w:pos="1201"/>
        </w:tabs>
        <w:spacing w:before="79" w:line="276" w:lineRule="auto"/>
        <w:ind w:right="213" w:hanging="720"/>
        <w:jc w:val="both"/>
      </w:pPr>
      <w:r>
        <w:t>The tender will involve supply, installation, testing &amp; commissioning of all plants, fittings, fixings of medical gas pipeline system etc. complete in all respect including supply of all materials and</w:t>
      </w:r>
      <w:r>
        <w:rPr>
          <w:spacing w:val="-1"/>
        </w:rPr>
        <w:t xml:space="preserve"> </w:t>
      </w:r>
      <w:r>
        <w:t>consumable.</w:t>
      </w:r>
    </w:p>
    <w:p w14:paraId="03F4643F" w14:textId="77777777" w:rsidR="007C684D" w:rsidRDefault="007C684D">
      <w:pPr>
        <w:pStyle w:val="BodyText"/>
        <w:spacing w:before="1"/>
        <w:rPr>
          <w:sz w:val="26"/>
        </w:rPr>
      </w:pPr>
    </w:p>
    <w:p w14:paraId="51B677FD" w14:textId="77777777" w:rsidR="007C684D" w:rsidRDefault="00A25A16">
      <w:pPr>
        <w:pStyle w:val="ListParagraph"/>
        <w:numPr>
          <w:ilvl w:val="1"/>
          <w:numId w:val="45"/>
        </w:numPr>
        <w:tabs>
          <w:tab w:val="left" w:pos="1201"/>
        </w:tabs>
        <w:spacing w:before="1" w:line="276" w:lineRule="auto"/>
        <w:ind w:right="216" w:hanging="720"/>
        <w:jc w:val="both"/>
      </w:pPr>
      <w:r>
        <w:t>Necessary civil work required for making foundation of Vacuum plant, Compressed Air plant etc. are to be done by the client as per the installers</w:t>
      </w:r>
      <w:r>
        <w:rPr>
          <w:spacing w:val="-16"/>
        </w:rPr>
        <w:t xml:space="preserve"> </w:t>
      </w:r>
      <w:r>
        <w:t>requirements.</w:t>
      </w:r>
    </w:p>
    <w:p w14:paraId="6025FA1A" w14:textId="77777777" w:rsidR="007C684D" w:rsidRDefault="007C684D">
      <w:pPr>
        <w:pStyle w:val="BodyText"/>
        <w:spacing w:before="11"/>
        <w:rPr>
          <w:sz w:val="25"/>
        </w:rPr>
      </w:pPr>
    </w:p>
    <w:p w14:paraId="2BF8A571" w14:textId="77777777" w:rsidR="007C684D" w:rsidRDefault="00A25A16">
      <w:pPr>
        <w:pStyle w:val="ListParagraph"/>
        <w:numPr>
          <w:ilvl w:val="1"/>
          <w:numId w:val="45"/>
        </w:numPr>
        <w:tabs>
          <w:tab w:val="left" w:pos="1201"/>
        </w:tabs>
        <w:spacing w:line="278" w:lineRule="auto"/>
        <w:ind w:right="214" w:hanging="720"/>
        <w:jc w:val="both"/>
      </w:pPr>
      <w:r>
        <w:t>All Piped Medical System shall be maintained for Five (05) years beyond normal warranty, as part of yearly after -sales services. Bidder’s should quote separately for after sales service which</w:t>
      </w:r>
      <w:r>
        <w:rPr>
          <w:spacing w:val="5"/>
        </w:rPr>
        <w:t xml:space="preserve"> </w:t>
      </w:r>
      <w:r>
        <w:t>shall</w:t>
      </w:r>
      <w:r>
        <w:rPr>
          <w:spacing w:val="5"/>
        </w:rPr>
        <w:t xml:space="preserve"> </w:t>
      </w:r>
      <w:r>
        <w:t>include</w:t>
      </w:r>
      <w:r>
        <w:rPr>
          <w:spacing w:val="5"/>
        </w:rPr>
        <w:t xml:space="preserve"> </w:t>
      </w:r>
      <w:r>
        <w:t>fast</w:t>
      </w:r>
      <w:r>
        <w:rPr>
          <w:spacing w:val="5"/>
        </w:rPr>
        <w:t xml:space="preserve"> </w:t>
      </w:r>
      <w:r>
        <w:t>and</w:t>
      </w:r>
      <w:r>
        <w:rPr>
          <w:spacing w:val="5"/>
        </w:rPr>
        <w:t xml:space="preserve"> </w:t>
      </w:r>
      <w:r>
        <w:t>slow</w:t>
      </w:r>
      <w:r>
        <w:rPr>
          <w:spacing w:val="3"/>
        </w:rPr>
        <w:t xml:space="preserve"> </w:t>
      </w:r>
      <w:r>
        <w:t>moving</w:t>
      </w:r>
      <w:r>
        <w:rPr>
          <w:spacing w:val="5"/>
        </w:rPr>
        <w:t xml:space="preserve"> </w:t>
      </w:r>
      <w:r>
        <w:t>minor</w:t>
      </w:r>
      <w:r>
        <w:rPr>
          <w:spacing w:val="5"/>
        </w:rPr>
        <w:t xml:space="preserve"> </w:t>
      </w:r>
      <w:r>
        <w:t>spares</w:t>
      </w:r>
      <w:r>
        <w:rPr>
          <w:spacing w:val="5"/>
        </w:rPr>
        <w:t xml:space="preserve"> </w:t>
      </w:r>
      <w:r>
        <w:t>and</w:t>
      </w:r>
      <w:r>
        <w:rPr>
          <w:spacing w:val="5"/>
        </w:rPr>
        <w:t xml:space="preserve"> </w:t>
      </w:r>
      <w:r>
        <w:t>services</w:t>
      </w:r>
      <w:r>
        <w:rPr>
          <w:spacing w:val="5"/>
        </w:rPr>
        <w:t xml:space="preserve"> </w:t>
      </w:r>
      <w:r>
        <w:t>of</w:t>
      </w:r>
      <w:r>
        <w:rPr>
          <w:spacing w:val="2"/>
        </w:rPr>
        <w:t xml:space="preserve"> </w:t>
      </w:r>
      <w:r>
        <w:t>engineers,</w:t>
      </w:r>
      <w:r>
        <w:rPr>
          <w:spacing w:val="2"/>
        </w:rPr>
        <w:t xml:space="preserve"> </w:t>
      </w:r>
      <w:r>
        <w:t>technicians</w:t>
      </w:r>
    </w:p>
    <w:p w14:paraId="7CEFAC66" w14:textId="77777777" w:rsidR="007C684D" w:rsidRDefault="007C684D">
      <w:pPr>
        <w:spacing w:line="278" w:lineRule="auto"/>
        <w:jc w:val="both"/>
        <w:sectPr w:rsidR="007C684D">
          <w:footerReference w:type="default" r:id="rId53"/>
          <w:pgSz w:w="11910" w:h="16840"/>
          <w:pgMar w:top="1380" w:right="1220" w:bottom="1220" w:left="960" w:header="0" w:footer="1036" w:gutter="0"/>
          <w:cols w:space="720"/>
        </w:sectPr>
      </w:pPr>
    </w:p>
    <w:p w14:paraId="11B5C8C8" w14:textId="77777777" w:rsidR="007C684D" w:rsidRDefault="00A25A16">
      <w:pPr>
        <w:spacing w:before="76" w:line="278" w:lineRule="auto"/>
        <w:ind w:left="1200" w:right="215"/>
        <w:jc w:val="both"/>
      </w:pPr>
      <w:r>
        <w:t>and experts. However, Bidder shall list out major spares with price thereof which may be required but will not be covered in the maintenance services. Bidder shall supply the major spares or services of specialist on approval of the Purchaser.</w:t>
      </w:r>
    </w:p>
    <w:p w14:paraId="05E460B9" w14:textId="77777777" w:rsidR="007C684D" w:rsidRDefault="007C684D">
      <w:pPr>
        <w:pStyle w:val="BodyText"/>
        <w:spacing w:before="3"/>
        <w:rPr>
          <w:sz w:val="25"/>
        </w:rPr>
      </w:pPr>
    </w:p>
    <w:p w14:paraId="255F584C" w14:textId="77777777" w:rsidR="007C684D" w:rsidRDefault="00A25A16">
      <w:pPr>
        <w:ind w:left="1200"/>
      </w:pPr>
      <w:r>
        <w:t>Your offer should include the following services.</w:t>
      </w:r>
    </w:p>
    <w:p w14:paraId="55CB3333" w14:textId="77777777" w:rsidR="007C684D" w:rsidRDefault="00A25A16">
      <w:pPr>
        <w:pStyle w:val="ListParagraph"/>
        <w:numPr>
          <w:ilvl w:val="2"/>
          <w:numId w:val="45"/>
        </w:numPr>
        <w:tabs>
          <w:tab w:val="left" w:pos="1560"/>
        </w:tabs>
        <w:spacing w:before="40" w:line="278" w:lineRule="auto"/>
        <w:ind w:right="218" w:firstLine="0"/>
      </w:pPr>
      <w:r>
        <w:t>At least one technician should report to the site and remain in the Hospital Premises during office hours and should attend to if any</w:t>
      </w:r>
      <w:r>
        <w:rPr>
          <w:spacing w:val="-12"/>
        </w:rPr>
        <w:t xml:space="preserve"> </w:t>
      </w:r>
      <w:r>
        <w:t>breakdowns.(Optional)</w:t>
      </w:r>
    </w:p>
    <w:p w14:paraId="6F781254" w14:textId="77777777" w:rsidR="007C684D" w:rsidRDefault="00A25A16">
      <w:pPr>
        <w:pStyle w:val="ListParagraph"/>
        <w:numPr>
          <w:ilvl w:val="2"/>
          <w:numId w:val="45"/>
        </w:numPr>
        <w:tabs>
          <w:tab w:val="left" w:pos="1531"/>
        </w:tabs>
        <w:spacing w:before="1"/>
        <w:ind w:left="1530" w:hanging="240"/>
        <w:jc w:val="both"/>
      </w:pPr>
      <w:r>
        <w:t>Daily inspection visits and record routine observations</w:t>
      </w:r>
      <w:r>
        <w:rPr>
          <w:spacing w:val="-9"/>
        </w:rPr>
        <w:t xml:space="preserve"> </w:t>
      </w:r>
      <w:r>
        <w:t>(Optional)</w:t>
      </w:r>
    </w:p>
    <w:p w14:paraId="6C640272" w14:textId="77777777" w:rsidR="007C684D" w:rsidRDefault="00A25A16">
      <w:pPr>
        <w:pStyle w:val="ListParagraph"/>
        <w:numPr>
          <w:ilvl w:val="2"/>
          <w:numId w:val="45"/>
        </w:numPr>
        <w:tabs>
          <w:tab w:val="left" w:pos="1519"/>
        </w:tabs>
        <w:spacing w:before="40"/>
        <w:ind w:left="1518" w:hanging="228"/>
        <w:jc w:val="both"/>
      </w:pPr>
      <w:r>
        <w:t>Daily routine checking.</w:t>
      </w:r>
      <w:r>
        <w:rPr>
          <w:spacing w:val="-4"/>
        </w:rPr>
        <w:t xml:space="preserve"> </w:t>
      </w:r>
      <w:r>
        <w:t>(Optional)</w:t>
      </w:r>
    </w:p>
    <w:p w14:paraId="53BEB8D6" w14:textId="77777777" w:rsidR="007C684D" w:rsidRDefault="00A25A16">
      <w:pPr>
        <w:pStyle w:val="ListParagraph"/>
        <w:numPr>
          <w:ilvl w:val="2"/>
          <w:numId w:val="45"/>
        </w:numPr>
        <w:tabs>
          <w:tab w:val="left" w:pos="1531"/>
        </w:tabs>
        <w:spacing w:before="40"/>
        <w:ind w:left="1530" w:hanging="240"/>
        <w:jc w:val="both"/>
      </w:pPr>
      <w:r>
        <w:t>Once in two weeks service &amp; record</w:t>
      </w:r>
      <w:r>
        <w:rPr>
          <w:spacing w:val="-12"/>
        </w:rPr>
        <w:t xml:space="preserve"> </w:t>
      </w:r>
      <w:r>
        <w:t>observations.(Optional)</w:t>
      </w:r>
    </w:p>
    <w:p w14:paraId="56C5D976" w14:textId="77777777" w:rsidR="007C684D" w:rsidRDefault="00A25A16">
      <w:pPr>
        <w:pStyle w:val="ListParagraph"/>
        <w:numPr>
          <w:ilvl w:val="2"/>
          <w:numId w:val="45"/>
        </w:numPr>
        <w:tabs>
          <w:tab w:val="left" w:pos="1520"/>
        </w:tabs>
        <w:spacing w:before="39"/>
        <w:ind w:left="1519" w:hanging="229"/>
        <w:jc w:val="both"/>
      </w:pPr>
      <w:r>
        <w:t>Once a month service and record</w:t>
      </w:r>
      <w:r>
        <w:rPr>
          <w:spacing w:val="-5"/>
        </w:rPr>
        <w:t xml:space="preserve"> </w:t>
      </w:r>
      <w:r>
        <w:t>observations.</w:t>
      </w:r>
    </w:p>
    <w:p w14:paraId="7F345709" w14:textId="77777777" w:rsidR="007C684D" w:rsidRDefault="00A25A16">
      <w:pPr>
        <w:pStyle w:val="ListParagraph"/>
        <w:numPr>
          <w:ilvl w:val="2"/>
          <w:numId w:val="45"/>
        </w:numPr>
        <w:tabs>
          <w:tab w:val="left" w:pos="1495"/>
        </w:tabs>
        <w:spacing w:before="40"/>
        <w:ind w:left="1494" w:hanging="204"/>
        <w:jc w:val="both"/>
      </w:pPr>
      <w:r>
        <w:t>Once in three month’s service &amp; record</w:t>
      </w:r>
      <w:r>
        <w:rPr>
          <w:spacing w:val="-7"/>
        </w:rPr>
        <w:t xml:space="preserve"> </w:t>
      </w:r>
      <w:r>
        <w:t>observations.</w:t>
      </w:r>
    </w:p>
    <w:p w14:paraId="15FBE5F0" w14:textId="77777777" w:rsidR="007C684D" w:rsidRDefault="00A25A16">
      <w:pPr>
        <w:pStyle w:val="ListParagraph"/>
        <w:numPr>
          <w:ilvl w:val="2"/>
          <w:numId w:val="45"/>
        </w:numPr>
        <w:tabs>
          <w:tab w:val="left" w:pos="1529"/>
        </w:tabs>
        <w:spacing w:before="40"/>
        <w:ind w:left="1528" w:hanging="238"/>
        <w:jc w:val="both"/>
      </w:pPr>
      <w:r>
        <w:t>Once in six months comprehensive service inclusive of replacement</w:t>
      </w:r>
      <w:r>
        <w:rPr>
          <w:spacing w:val="-8"/>
        </w:rPr>
        <w:t xml:space="preserve"> </w:t>
      </w:r>
      <w:r>
        <w:t>parts.</w:t>
      </w:r>
    </w:p>
    <w:p w14:paraId="7BB0F0CA" w14:textId="77777777" w:rsidR="007C684D" w:rsidRDefault="00A25A16">
      <w:pPr>
        <w:pStyle w:val="ListParagraph"/>
        <w:numPr>
          <w:ilvl w:val="2"/>
          <w:numId w:val="45"/>
        </w:numPr>
        <w:tabs>
          <w:tab w:val="left" w:pos="1565"/>
        </w:tabs>
        <w:spacing w:before="40" w:line="278" w:lineRule="auto"/>
        <w:ind w:right="216" w:firstLine="0"/>
      </w:pPr>
      <w:r>
        <w:t>Request for breakdown maintenance by the authorities should be delivered within 06 hours after such a request has been made by the</w:t>
      </w:r>
      <w:r>
        <w:rPr>
          <w:spacing w:val="-8"/>
        </w:rPr>
        <w:t xml:space="preserve"> </w:t>
      </w:r>
      <w:r>
        <w:t>authorities.</w:t>
      </w:r>
    </w:p>
    <w:p w14:paraId="4E1275F6" w14:textId="77777777" w:rsidR="007C684D" w:rsidRDefault="00A25A16">
      <w:pPr>
        <w:pStyle w:val="Heading2"/>
        <w:tabs>
          <w:tab w:val="left" w:pos="1199"/>
        </w:tabs>
        <w:spacing w:before="163"/>
        <w:ind w:left="480" w:firstLine="0"/>
      </w:pPr>
      <w:bookmarkStart w:id="565" w:name="11.4.__SPECIFICATIONS"/>
      <w:bookmarkStart w:id="566" w:name="_bookmark186"/>
      <w:bookmarkEnd w:id="565"/>
      <w:bookmarkEnd w:id="566"/>
      <w:r>
        <w:t>11.4.</w:t>
      </w:r>
      <w:r>
        <w:tab/>
        <w:t>SPECIFICATIONS</w:t>
      </w:r>
    </w:p>
    <w:p w14:paraId="35442C85" w14:textId="77777777" w:rsidR="007C684D" w:rsidRDefault="00A25A16">
      <w:pPr>
        <w:spacing w:before="82" w:line="278" w:lineRule="auto"/>
        <w:ind w:left="1200" w:right="212" w:hanging="721"/>
        <w:jc w:val="both"/>
      </w:pPr>
      <w:r>
        <w:t>D.1    The plan, design and the systems layout has been done in accordance with HTM 02-01 &amp; C11 of the UK. However, the bidder may suggest an alternative plan, design and systems layout, including specifications of plant, pipe lines and machines as per other standards such as DIN, French Standards, JIS, ASTM, ISO and similar. In such case the bidder must submit copies of standards being followed and produce the single line drawings of the systems layout they propose.</w:t>
      </w:r>
    </w:p>
    <w:p w14:paraId="136CAF1B" w14:textId="77777777" w:rsidR="007C684D" w:rsidRDefault="00A25A16">
      <w:pPr>
        <w:pStyle w:val="Heading2"/>
        <w:numPr>
          <w:ilvl w:val="1"/>
          <w:numId w:val="44"/>
        </w:numPr>
        <w:tabs>
          <w:tab w:val="left" w:pos="999"/>
        </w:tabs>
        <w:spacing w:before="160"/>
        <w:ind w:hanging="518"/>
      </w:pPr>
      <w:bookmarkStart w:id="567" w:name="11.5_MEDICAL_VACUUM_PLANT"/>
      <w:bookmarkStart w:id="568" w:name="_bookmark187"/>
      <w:bookmarkEnd w:id="567"/>
      <w:bookmarkEnd w:id="568"/>
      <w:r>
        <w:t>MEDICAL VACUUM PLANT</w:t>
      </w:r>
    </w:p>
    <w:p w14:paraId="4B86488B" w14:textId="77777777" w:rsidR="007C684D" w:rsidRDefault="00A25A16">
      <w:pPr>
        <w:spacing w:before="82" w:line="276" w:lineRule="auto"/>
        <w:ind w:left="480" w:right="215"/>
        <w:jc w:val="both"/>
      </w:pPr>
      <w:r>
        <w:t>Unless specified otherwise comprise as a minimum three identical pump units, two vacuum reservoir with facilities for by pass or isolation to facilitate inspection, complete with two independent bacterial filter/drainage traps, non-return valves, isolating valves, gauges and differential pressure switches, a plant operating and indicating system an exhaust system and multi-purpose test point. All pumps shall carry a guarantee of one year in operation.</w:t>
      </w:r>
    </w:p>
    <w:p w14:paraId="7999DD00" w14:textId="77777777" w:rsidR="007C684D" w:rsidRDefault="007C684D">
      <w:pPr>
        <w:pStyle w:val="BodyText"/>
        <w:spacing w:before="3"/>
        <w:rPr>
          <w:sz w:val="26"/>
        </w:rPr>
      </w:pPr>
    </w:p>
    <w:p w14:paraId="1EC04768" w14:textId="77777777" w:rsidR="007C684D" w:rsidRDefault="00A25A16">
      <w:pPr>
        <w:pStyle w:val="ListParagraph"/>
        <w:numPr>
          <w:ilvl w:val="2"/>
          <w:numId w:val="44"/>
        </w:numPr>
        <w:tabs>
          <w:tab w:val="left" w:pos="1088"/>
        </w:tabs>
        <w:ind w:hanging="607"/>
        <w:jc w:val="both"/>
      </w:pPr>
      <w:r>
        <w:rPr>
          <w:u w:val="single"/>
        </w:rPr>
        <w:t>CAPACITY OF</w:t>
      </w:r>
      <w:r>
        <w:rPr>
          <w:spacing w:val="-3"/>
          <w:u w:val="single"/>
        </w:rPr>
        <w:t xml:space="preserve"> </w:t>
      </w:r>
      <w:r>
        <w:rPr>
          <w:u w:val="single"/>
        </w:rPr>
        <w:t>PLANT</w:t>
      </w:r>
    </w:p>
    <w:p w14:paraId="518024BE" w14:textId="77777777" w:rsidR="007C684D" w:rsidRDefault="007C684D">
      <w:pPr>
        <w:pStyle w:val="BodyText"/>
        <w:spacing w:before="4"/>
        <w:rPr>
          <w:sz w:val="21"/>
        </w:rPr>
      </w:pPr>
    </w:p>
    <w:p w14:paraId="3C0E5D33" w14:textId="77777777" w:rsidR="007C684D" w:rsidRDefault="00A25A16">
      <w:pPr>
        <w:spacing w:before="92" w:line="276" w:lineRule="auto"/>
        <w:ind w:left="480" w:right="212"/>
      </w:pPr>
      <w:r>
        <w:t>The vacuum plant will provide a minimum of 150% of the design flow rate (corrected to STP) with all pumps running in case of triplex pumps. The required output should be 1500Litres/Minute.</w:t>
      </w:r>
    </w:p>
    <w:p w14:paraId="0E1A2EA5" w14:textId="77777777" w:rsidR="007C684D" w:rsidRDefault="007C684D">
      <w:pPr>
        <w:pStyle w:val="BodyText"/>
        <w:spacing w:before="11"/>
        <w:rPr>
          <w:sz w:val="25"/>
        </w:rPr>
      </w:pPr>
    </w:p>
    <w:p w14:paraId="1D7C1D80" w14:textId="77777777" w:rsidR="007C684D" w:rsidRDefault="00A25A16">
      <w:pPr>
        <w:spacing w:line="276" w:lineRule="auto"/>
        <w:ind w:left="480" w:right="212"/>
      </w:pPr>
      <w:r>
        <w:t>Provide minimum vacuum level of 450mm Hg at the Plant Pipeline interface and 475mm Hg within the receiver whilst supplying the ACD of the Hospital.</w:t>
      </w:r>
    </w:p>
    <w:p w14:paraId="3D847BC3" w14:textId="77777777" w:rsidR="007C684D" w:rsidRDefault="007C684D">
      <w:pPr>
        <w:pStyle w:val="BodyText"/>
        <w:spacing w:before="9"/>
        <w:rPr>
          <w:sz w:val="25"/>
        </w:rPr>
      </w:pPr>
    </w:p>
    <w:p w14:paraId="1E8CAD87" w14:textId="77777777" w:rsidR="007C684D" w:rsidRDefault="00A25A16">
      <w:pPr>
        <w:pStyle w:val="ListParagraph"/>
        <w:numPr>
          <w:ilvl w:val="2"/>
          <w:numId w:val="44"/>
        </w:numPr>
        <w:tabs>
          <w:tab w:val="left" w:pos="1085"/>
        </w:tabs>
        <w:ind w:left="1084" w:hanging="604"/>
      </w:pPr>
      <w:r>
        <w:rPr>
          <w:u w:val="single"/>
        </w:rPr>
        <w:t>VACUUM</w:t>
      </w:r>
      <w:r>
        <w:rPr>
          <w:spacing w:val="-1"/>
          <w:u w:val="single"/>
        </w:rPr>
        <w:t xml:space="preserve"> </w:t>
      </w:r>
      <w:r>
        <w:rPr>
          <w:u w:val="single"/>
        </w:rPr>
        <w:t>PUMPS</w:t>
      </w:r>
    </w:p>
    <w:p w14:paraId="15E9C4AD" w14:textId="77777777" w:rsidR="007C684D" w:rsidRDefault="007C684D">
      <w:pPr>
        <w:pStyle w:val="BodyText"/>
        <w:spacing w:before="5"/>
        <w:rPr>
          <w:sz w:val="21"/>
        </w:rPr>
      </w:pPr>
    </w:p>
    <w:p w14:paraId="442ACFE7" w14:textId="77777777" w:rsidR="007C684D" w:rsidRDefault="00A25A16">
      <w:pPr>
        <w:spacing w:before="91" w:line="278" w:lineRule="auto"/>
        <w:ind w:left="480" w:right="214"/>
        <w:jc w:val="both"/>
      </w:pPr>
      <w:r>
        <w:t>Vacuum pumps shall comprise a pump unit coupled to an electric motor to form an assembly. Water sealed pumps shall not be used. They should be capable of producing a higher vacuum than that required in the pipeline so that the resistance of traps, filters etc. &amp; back pressures are overcome. These should be capable of providing a vacuum of not less than 650mm Hg and a minimum capacity of 530 Liters/minute per kilowatt (corrected to STP) when the pumps has equilibrated at nominal operating temperature whilst maintaining a pipeline pressure of 450 mm</w:t>
      </w:r>
      <w:r>
        <w:rPr>
          <w:spacing w:val="-12"/>
        </w:rPr>
        <w:t xml:space="preserve"> </w:t>
      </w:r>
      <w:r>
        <w:t>Hg.</w:t>
      </w:r>
    </w:p>
    <w:p w14:paraId="3976AD75" w14:textId="77777777" w:rsidR="007C684D" w:rsidRDefault="007C684D">
      <w:pPr>
        <w:spacing w:line="278" w:lineRule="auto"/>
        <w:jc w:val="both"/>
        <w:sectPr w:rsidR="007C684D">
          <w:footerReference w:type="default" r:id="rId54"/>
          <w:pgSz w:w="11910" w:h="16840"/>
          <w:pgMar w:top="1380" w:right="1220" w:bottom="1220" w:left="960" w:header="0" w:footer="1036" w:gutter="0"/>
          <w:pgNumType w:start="321"/>
          <w:cols w:space="720"/>
        </w:sectPr>
      </w:pPr>
    </w:p>
    <w:p w14:paraId="18E9217F" w14:textId="77777777" w:rsidR="007C684D" w:rsidRDefault="00A25A16">
      <w:pPr>
        <w:pStyle w:val="ListParagraph"/>
        <w:numPr>
          <w:ilvl w:val="2"/>
          <w:numId w:val="44"/>
        </w:numPr>
        <w:tabs>
          <w:tab w:val="left" w:pos="1085"/>
        </w:tabs>
        <w:spacing w:before="74"/>
        <w:ind w:left="1084" w:hanging="604"/>
      </w:pPr>
      <w:r>
        <w:rPr>
          <w:u w:val="single"/>
        </w:rPr>
        <w:t>VACUUM</w:t>
      </w:r>
      <w:r>
        <w:rPr>
          <w:spacing w:val="-1"/>
          <w:u w:val="single"/>
        </w:rPr>
        <w:t xml:space="preserve"> </w:t>
      </w:r>
      <w:r>
        <w:rPr>
          <w:u w:val="single"/>
        </w:rPr>
        <w:t>RESERVOIRS</w:t>
      </w:r>
    </w:p>
    <w:p w14:paraId="42B6BD42" w14:textId="77777777" w:rsidR="007C684D" w:rsidRDefault="007C684D">
      <w:pPr>
        <w:pStyle w:val="BodyText"/>
        <w:spacing w:before="4"/>
        <w:rPr>
          <w:sz w:val="21"/>
        </w:rPr>
      </w:pPr>
    </w:p>
    <w:p w14:paraId="778768B0" w14:textId="77777777" w:rsidR="007C684D" w:rsidRDefault="00A25A16">
      <w:pPr>
        <w:spacing w:before="91" w:line="278" w:lineRule="auto"/>
        <w:ind w:left="480" w:right="215"/>
        <w:jc w:val="both"/>
      </w:pPr>
      <w:r>
        <w:t>Vacuum reservoirs shall be manufactured in accordance with BS 5169 or EN 286 with test certificates provided to the user. Minimum test pressure to be 4 bar. These shall have a minimum water capacity equal to the total free air capacity in liters per minute of the plant at 450mm Hg</w:t>
      </w:r>
    </w:p>
    <w:p w14:paraId="20C80E5E" w14:textId="77777777" w:rsidR="007C684D" w:rsidRDefault="007C684D">
      <w:pPr>
        <w:pStyle w:val="BodyText"/>
        <w:spacing w:before="4"/>
        <w:rPr>
          <w:sz w:val="25"/>
        </w:rPr>
      </w:pPr>
    </w:p>
    <w:p w14:paraId="35DBEB50" w14:textId="77777777" w:rsidR="007C684D" w:rsidRDefault="00A25A16">
      <w:pPr>
        <w:pStyle w:val="ListParagraph"/>
        <w:numPr>
          <w:ilvl w:val="2"/>
          <w:numId w:val="44"/>
        </w:numPr>
        <w:tabs>
          <w:tab w:val="left" w:pos="1088"/>
        </w:tabs>
        <w:ind w:hanging="607"/>
        <w:jc w:val="both"/>
      </w:pPr>
      <w:r>
        <w:rPr>
          <w:u w:val="single"/>
        </w:rPr>
        <w:t>BACTERIAL FILTERS/DRAINAGE TRAP</w:t>
      </w:r>
      <w:r>
        <w:rPr>
          <w:spacing w:val="-4"/>
          <w:u w:val="single"/>
        </w:rPr>
        <w:t xml:space="preserve"> </w:t>
      </w:r>
      <w:r>
        <w:rPr>
          <w:u w:val="single"/>
        </w:rPr>
        <w:t>ASSEMBLY</w:t>
      </w:r>
    </w:p>
    <w:p w14:paraId="50DF3A9F" w14:textId="77777777" w:rsidR="007C684D" w:rsidRDefault="007C684D">
      <w:pPr>
        <w:pStyle w:val="BodyText"/>
        <w:spacing w:before="6"/>
        <w:rPr>
          <w:sz w:val="19"/>
        </w:rPr>
      </w:pPr>
    </w:p>
    <w:p w14:paraId="1ED8C872" w14:textId="77777777" w:rsidR="007C684D" w:rsidRDefault="00A25A16">
      <w:pPr>
        <w:spacing w:before="91" w:line="278" w:lineRule="auto"/>
        <w:ind w:left="480" w:right="214"/>
        <w:jc w:val="both"/>
      </w:pPr>
      <w:r>
        <w:t>Bacterial filters/drainage trap assembly shall comprise two independent subassemblies either of which may be selected by the use of manual valves as ‘primary’ whilst retaining the second assembly as ‘secondary’. Each sub-assembly to comprise a bacterial filter assembly with drainage trap rated at the plant capacity. The assembly being located between the reservoir(s) and the plant/pipeline interface. This assembly shall be marked distinctly with the words “BIO-HAZARD”, shall have a filter efficiency when tested by the sodium flame test in accordance with BS 3928 not exceeding 0.005% penetration at the design flow.</w:t>
      </w:r>
    </w:p>
    <w:p w14:paraId="7D8E795A" w14:textId="77777777" w:rsidR="007C684D" w:rsidRDefault="007C684D">
      <w:pPr>
        <w:pStyle w:val="BodyText"/>
        <w:spacing w:before="7"/>
        <w:rPr>
          <w:sz w:val="23"/>
        </w:rPr>
      </w:pPr>
    </w:p>
    <w:p w14:paraId="5DD27DE2" w14:textId="77777777" w:rsidR="007C684D" w:rsidRDefault="00A25A16">
      <w:pPr>
        <w:pStyle w:val="ListParagraph"/>
        <w:numPr>
          <w:ilvl w:val="2"/>
          <w:numId w:val="44"/>
        </w:numPr>
        <w:tabs>
          <w:tab w:val="left" w:pos="1088"/>
        </w:tabs>
        <w:ind w:hanging="607"/>
        <w:jc w:val="both"/>
      </w:pPr>
      <w:r>
        <w:rPr>
          <w:u w:val="single"/>
        </w:rPr>
        <w:t>NON-RETURN VALVES</w:t>
      </w:r>
      <w:r>
        <w:rPr>
          <w:spacing w:val="-3"/>
          <w:u w:val="single"/>
        </w:rPr>
        <w:t xml:space="preserve"> </w:t>
      </w:r>
      <w:r>
        <w:rPr>
          <w:u w:val="single"/>
        </w:rPr>
        <w:t>(NRV)</w:t>
      </w:r>
    </w:p>
    <w:p w14:paraId="6F34419B" w14:textId="77777777" w:rsidR="007C684D" w:rsidRDefault="007C684D">
      <w:pPr>
        <w:pStyle w:val="BodyText"/>
        <w:spacing w:before="4"/>
        <w:rPr>
          <w:sz w:val="21"/>
        </w:rPr>
      </w:pPr>
    </w:p>
    <w:p w14:paraId="42C5D6D6" w14:textId="77777777" w:rsidR="007C684D" w:rsidRDefault="00A25A16">
      <w:pPr>
        <w:spacing w:before="92" w:line="276" w:lineRule="auto"/>
        <w:ind w:left="479" w:right="584"/>
      </w:pPr>
      <w:r>
        <w:t>Non-return valves shall be fitted at the inlet to each pump, on the discharge pipe work from each pump in the event of a single discharge</w:t>
      </w:r>
      <w:r>
        <w:rPr>
          <w:spacing w:val="-2"/>
        </w:rPr>
        <w:t xml:space="preserve"> </w:t>
      </w:r>
      <w:r>
        <w:t>pipe.</w:t>
      </w:r>
    </w:p>
    <w:p w14:paraId="3ACFAF93" w14:textId="77777777" w:rsidR="007C684D" w:rsidRDefault="007C684D">
      <w:pPr>
        <w:pStyle w:val="BodyText"/>
        <w:spacing w:before="9"/>
        <w:rPr>
          <w:sz w:val="25"/>
        </w:rPr>
      </w:pPr>
    </w:p>
    <w:p w14:paraId="4C8F8074" w14:textId="77777777" w:rsidR="007C684D" w:rsidRDefault="00A25A16">
      <w:pPr>
        <w:pStyle w:val="ListParagraph"/>
        <w:numPr>
          <w:ilvl w:val="2"/>
          <w:numId w:val="44"/>
        </w:numPr>
        <w:tabs>
          <w:tab w:val="left" w:pos="1088"/>
        </w:tabs>
        <w:ind w:hanging="607"/>
      </w:pPr>
      <w:r>
        <w:rPr>
          <w:u w:val="single"/>
        </w:rPr>
        <w:t>ISOLATING</w:t>
      </w:r>
      <w:r>
        <w:rPr>
          <w:spacing w:val="-2"/>
          <w:u w:val="single"/>
        </w:rPr>
        <w:t xml:space="preserve"> </w:t>
      </w:r>
      <w:r>
        <w:rPr>
          <w:u w:val="single"/>
        </w:rPr>
        <w:t>VALVES</w:t>
      </w:r>
    </w:p>
    <w:p w14:paraId="383FCB1E" w14:textId="77777777" w:rsidR="007C684D" w:rsidRDefault="007C684D">
      <w:pPr>
        <w:pStyle w:val="BodyText"/>
        <w:spacing w:before="4"/>
        <w:rPr>
          <w:sz w:val="21"/>
        </w:rPr>
      </w:pPr>
    </w:p>
    <w:p w14:paraId="026003BC" w14:textId="77777777" w:rsidR="007C684D" w:rsidRDefault="00A25A16">
      <w:pPr>
        <w:spacing w:before="92" w:line="276" w:lineRule="auto"/>
        <w:ind w:left="479" w:right="214"/>
        <w:jc w:val="both"/>
      </w:pPr>
      <w:r>
        <w:t>Isolating valves shall be of the manual isolating ball type and fitted on each pump intake. These shall be fitted up-stream and down-stream of multiple vacuum reservoirs to enable either reservoir to be isolated without interrupting the vacuum supply to/from the other(s).</w:t>
      </w:r>
    </w:p>
    <w:p w14:paraId="387C01DD" w14:textId="77777777" w:rsidR="007C684D" w:rsidRDefault="007C684D">
      <w:pPr>
        <w:pStyle w:val="BodyText"/>
        <w:spacing w:before="2"/>
        <w:rPr>
          <w:sz w:val="26"/>
        </w:rPr>
      </w:pPr>
    </w:p>
    <w:p w14:paraId="08604878" w14:textId="77777777" w:rsidR="007C684D" w:rsidRDefault="00A25A16">
      <w:pPr>
        <w:spacing w:line="276" w:lineRule="auto"/>
        <w:ind w:left="479" w:right="216"/>
        <w:jc w:val="both"/>
      </w:pPr>
      <w:r>
        <w:t>These shall be arranged so that the pipeline vacuum can be maintained independently of the reservoir when a single reservoir is used, fitted on each filter drain trap and fitted up-stream &amp; down-stream of each bacterial filter/drain trap assembly.</w:t>
      </w:r>
    </w:p>
    <w:p w14:paraId="70C8CB27" w14:textId="77777777" w:rsidR="007C684D" w:rsidRDefault="007C684D">
      <w:pPr>
        <w:pStyle w:val="BodyText"/>
        <w:spacing w:before="11"/>
        <w:rPr>
          <w:sz w:val="25"/>
        </w:rPr>
      </w:pPr>
    </w:p>
    <w:p w14:paraId="622693C6" w14:textId="77777777" w:rsidR="007C684D" w:rsidRDefault="00A25A16">
      <w:pPr>
        <w:pStyle w:val="ListParagraph"/>
        <w:numPr>
          <w:ilvl w:val="2"/>
          <w:numId w:val="44"/>
        </w:numPr>
        <w:tabs>
          <w:tab w:val="left" w:pos="1085"/>
        </w:tabs>
        <w:ind w:left="1084" w:hanging="604"/>
        <w:jc w:val="both"/>
      </w:pPr>
      <w:r>
        <w:rPr>
          <w:u w:val="single"/>
        </w:rPr>
        <w:t>VACUUM INDICATORS/DIFFERENTIAL PRESSURE</w:t>
      </w:r>
      <w:r>
        <w:rPr>
          <w:spacing w:val="-2"/>
          <w:u w:val="single"/>
        </w:rPr>
        <w:t xml:space="preserve"> </w:t>
      </w:r>
      <w:r>
        <w:rPr>
          <w:u w:val="single"/>
        </w:rPr>
        <w:t>INDICATORS</w:t>
      </w:r>
    </w:p>
    <w:p w14:paraId="7CFFEF76" w14:textId="77777777" w:rsidR="007C684D" w:rsidRDefault="007C684D">
      <w:pPr>
        <w:pStyle w:val="BodyText"/>
        <w:spacing w:before="4"/>
        <w:rPr>
          <w:sz w:val="21"/>
        </w:rPr>
      </w:pPr>
    </w:p>
    <w:p w14:paraId="01928E96" w14:textId="77777777" w:rsidR="007C684D" w:rsidRDefault="00A25A16">
      <w:pPr>
        <w:spacing w:before="92" w:line="278" w:lineRule="auto"/>
        <w:ind w:left="480" w:right="215"/>
        <w:jc w:val="both"/>
      </w:pPr>
      <w:r>
        <w:t>Vacuum indicators/differential pressure indicators shall comply with BS 1780:1985, shall be calibrated in mm Hg the working pressure not to exceed 65% of full scale range except on differential pressure</w:t>
      </w:r>
      <w:r>
        <w:rPr>
          <w:spacing w:val="-1"/>
        </w:rPr>
        <w:t xml:space="preserve"> </w:t>
      </w:r>
      <w:r>
        <w:t>gauges.</w:t>
      </w:r>
    </w:p>
    <w:p w14:paraId="6E74C8C3" w14:textId="77777777" w:rsidR="007C684D" w:rsidRDefault="007C684D">
      <w:pPr>
        <w:pStyle w:val="BodyText"/>
        <w:spacing w:before="5"/>
        <w:rPr>
          <w:sz w:val="25"/>
        </w:rPr>
      </w:pPr>
    </w:p>
    <w:p w14:paraId="1146CA7E" w14:textId="77777777" w:rsidR="007C684D" w:rsidRDefault="00A25A16">
      <w:pPr>
        <w:ind w:left="480"/>
      </w:pPr>
      <w:r>
        <w:t>In the case of vacuum indicators be located on :</w:t>
      </w:r>
    </w:p>
    <w:p w14:paraId="63D30722" w14:textId="77777777" w:rsidR="007C684D" w:rsidRDefault="007C684D">
      <w:pPr>
        <w:pStyle w:val="BodyText"/>
        <w:spacing w:before="4"/>
        <w:rPr>
          <w:sz w:val="29"/>
        </w:rPr>
      </w:pPr>
    </w:p>
    <w:p w14:paraId="31C58882" w14:textId="77777777" w:rsidR="007C684D" w:rsidRDefault="00A25A16">
      <w:pPr>
        <w:pStyle w:val="ListParagraph"/>
        <w:numPr>
          <w:ilvl w:val="3"/>
          <w:numId w:val="44"/>
        </w:numPr>
        <w:tabs>
          <w:tab w:val="left" w:pos="1574"/>
          <w:tab w:val="left" w:pos="1575"/>
        </w:tabs>
        <w:spacing w:line="276" w:lineRule="auto"/>
        <w:ind w:right="216" w:hanging="734"/>
      </w:pPr>
      <w:r>
        <w:t>Vacuum plant control unit to display line pressure and have a 90mm minimum scale length.</w:t>
      </w:r>
    </w:p>
    <w:p w14:paraId="02129EF3" w14:textId="77777777" w:rsidR="007C684D" w:rsidRDefault="007C684D">
      <w:pPr>
        <w:pStyle w:val="BodyText"/>
        <w:spacing w:before="9"/>
        <w:rPr>
          <w:sz w:val="25"/>
        </w:rPr>
      </w:pPr>
    </w:p>
    <w:p w14:paraId="1F687AD7" w14:textId="77777777" w:rsidR="007C684D" w:rsidRDefault="00A25A16">
      <w:pPr>
        <w:pStyle w:val="ListParagraph"/>
        <w:numPr>
          <w:ilvl w:val="3"/>
          <w:numId w:val="44"/>
        </w:numPr>
        <w:tabs>
          <w:tab w:val="left" w:pos="1574"/>
          <w:tab w:val="left" w:pos="1575"/>
        </w:tabs>
        <w:ind w:hanging="734"/>
      </w:pPr>
      <w:r>
        <w:t>Reservoir(s).</w:t>
      </w:r>
    </w:p>
    <w:p w14:paraId="063D442E" w14:textId="77777777" w:rsidR="007C684D" w:rsidRDefault="007C684D">
      <w:pPr>
        <w:pStyle w:val="BodyText"/>
        <w:spacing w:before="4"/>
        <w:rPr>
          <w:sz w:val="29"/>
        </w:rPr>
      </w:pPr>
    </w:p>
    <w:p w14:paraId="776D5A6C" w14:textId="77777777" w:rsidR="007C684D" w:rsidRDefault="00A25A16">
      <w:pPr>
        <w:pStyle w:val="ListParagraph"/>
        <w:numPr>
          <w:ilvl w:val="3"/>
          <w:numId w:val="44"/>
        </w:numPr>
        <w:tabs>
          <w:tab w:val="left" w:pos="1574"/>
          <w:tab w:val="left" w:pos="1575"/>
        </w:tabs>
        <w:ind w:hanging="734"/>
      </w:pPr>
      <w:r>
        <w:t>Multi-purposes test point.</w:t>
      </w:r>
    </w:p>
    <w:p w14:paraId="3932C68A" w14:textId="77777777" w:rsidR="007C684D" w:rsidRDefault="007C684D">
      <w:pPr>
        <w:sectPr w:rsidR="007C684D">
          <w:pgSz w:w="11910" w:h="16840"/>
          <w:pgMar w:top="1380" w:right="1220" w:bottom="1220" w:left="960" w:header="0" w:footer="1036" w:gutter="0"/>
          <w:cols w:space="720"/>
        </w:sectPr>
      </w:pPr>
    </w:p>
    <w:p w14:paraId="6BF765C9" w14:textId="77777777" w:rsidR="007C684D" w:rsidRDefault="00A25A16">
      <w:pPr>
        <w:spacing w:before="74" w:line="556" w:lineRule="auto"/>
        <w:ind w:left="480" w:right="323"/>
      </w:pPr>
      <w:r>
        <w:t>In the case of differential pressure indicators be located on the bacterial filter drainage trap assembly. They shall not include any isolating valve or cock.</w:t>
      </w:r>
    </w:p>
    <w:p w14:paraId="0D08BF11" w14:textId="77777777" w:rsidR="007C684D" w:rsidRDefault="00A25A16">
      <w:pPr>
        <w:pStyle w:val="ListParagraph"/>
        <w:numPr>
          <w:ilvl w:val="2"/>
          <w:numId w:val="44"/>
        </w:numPr>
        <w:tabs>
          <w:tab w:val="left" w:pos="1088"/>
        </w:tabs>
        <w:spacing w:before="2"/>
        <w:ind w:hanging="607"/>
      </w:pPr>
      <w:r>
        <w:rPr>
          <w:u w:val="single"/>
        </w:rPr>
        <w:t>PLANT OPERATING &amp; INDICATING SYSTEM</w:t>
      </w:r>
    </w:p>
    <w:p w14:paraId="2396AA25" w14:textId="77777777" w:rsidR="007C684D" w:rsidRDefault="007C684D">
      <w:pPr>
        <w:pStyle w:val="BodyText"/>
        <w:spacing w:before="4"/>
        <w:rPr>
          <w:sz w:val="21"/>
        </w:rPr>
      </w:pPr>
    </w:p>
    <w:p w14:paraId="660A2568" w14:textId="77777777" w:rsidR="007C684D" w:rsidRDefault="00A25A16">
      <w:pPr>
        <w:spacing w:before="92" w:line="276" w:lineRule="auto"/>
        <w:ind w:left="480"/>
      </w:pPr>
      <w:r>
        <w:t>Plant operating &amp; indicating system shall have indicators with a design life of at least One year when used continuously and be identified as to their functions.</w:t>
      </w:r>
    </w:p>
    <w:p w14:paraId="2E49EA10" w14:textId="77777777" w:rsidR="007C684D" w:rsidRDefault="007C684D">
      <w:pPr>
        <w:pStyle w:val="BodyText"/>
        <w:spacing w:before="11"/>
        <w:rPr>
          <w:sz w:val="25"/>
        </w:rPr>
      </w:pPr>
    </w:p>
    <w:p w14:paraId="64A53523" w14:textId="77777777" w:rsidR="007C684D" w:rsidRDefault="00A25A16">
      <w:pPr>
        <w:ind w:left="480"/>
        <w:jc w:val="both"/>
      </w:pPr>
      <w:r>
        <w:t>This system shall comprise as a minimum:</w:t>
      </w:r>
    </w:p>
    <w:p w14:paraId="30F46AF0" w14:textId="77777777" w:rsidR="007C684D" w:rsidRDefault="00A25A16">
      <w:pPr>
        <w:pStyle w:val="ListParagraph"/>
        <w:numPr>
          <w:ilvl w:val="0"/>
          <w:numId w:val="43"/>
        </w:numPr>
        <w:tabs>
          <w:tab w:val="left" w:pos="708"/>
        </w:tabs>
        <w:spacing w:before="40"/>
        <w:ind w:hanging="227"/>
        <w:jc w:val="both"/>
      </w:pPr>
      <w:r>
        <w:t>Plant control unit which provides the overall plant</w:t>
      </w:r>
      <w:r>
        <w:rPr>
          <w:spacing w:val="-7"/>
        </w:rPr>
        <w:t xml:space="preserve"> </w:t>
      </w:r>
      <w:r>
        <w:t>control.</w:t>
      </w:r>
    </w:p>
    <w:p w14:paraId="2BB75041" w14:textId="77777777" w:rsidR="007C684D" w:rsidRDefault="00A25A16">
      <w:pPr>
        <w:pStyle w:val="ListParagraph"/>
        <w:numPr>
          <w:ilvl w:val="0"/>
          <w:numId w:val="43"/>
        </w:numPr>
        <w:tabs>
          <w:tab w:val="left" w:pos="721"/>
        </w:tabs>
        <w:spacing w:before="40"/>
        <w:ind w:left="720" w:hanging="240"/>
        <w:jc w:val="both"/>
      </w:pPr>
      <w:r>
        <w:t>Plant starter unit(s) which control(s) the individual pump</w:t>
      </w:r>
      <w:r>
        <w:rPr>
          <w:spacing w:val="-8"/>
        </w:rPr>
        <w:t xml:space="preserve"> </w:t>
      </w:r>
      <w:r>
        <w:t>unit(s).</w:t>
      </w:r>
    </w:p>
    <w:p w14:paraId="328EAA00" w14:textId="77777777" w:rsidR="007C684D" w:rsidRDefault="00A25A16">
      <w:pPr>
        <w:pStyle w:val="ListParagraph"/>
        <w:numPr>
          <w:ilvl w:val="0"/>
          <w:numId w:val="43"/>
        </w:numPr>
        <w:tabs>
          <w:tab w:val="left" w:pos="708"/>
        </w:tabs>
        <w:spacing w:before="39"/>
        <w:ind w:hanging="227"/>
        <w:jc w:val="both"/>
      </w:pPr>
      <w:r>
        <w:t>Plant status</w:t>
      </w:r>
      <w:r>
        <w:rPr>
          <w:spacing w:val="-3"/>
        </w:rPr>
        <w:t xml:space="preserve"> </w:t>
      </w:r>
      <w:r>
        <w:t>monitoring.</w:t>
      </w:r>
    </w:p>
    <w:p w14:paraId="261C9A6B" w14:textId="77777777" w:rsidR="007C684D" w:rsidRDefault="00A25A16">
      <w:pPr>
        <w:pStyle w:val="ListParagraph"/>
        <w:numPr>
          <w:ilvl w:val="0"/>
          <w:numId w:val="43"/>
        </w:numPr>
        <w:tabs>
          <w:tab w:val="left" w:pos="721"/>
        </w:tabs>
        <w:spacing w:before="40"/>
        <w:ind w:left="720" w:hanging="240"/>
        <w:jc w:val="both"/>
      </w:pPr>
      <w:r>
        <w:t>Plant status indicator</w:t>
      </w:r>
      <w:r>
        <w:rPr>
          <w:spacing w:val="-2"/>
        </w:rPr>
        <w:t xml:space="preserve"> </w:t>
      </w:r>
      <w:r>
        <w:t>unit.</w:t>
      </w:r>
    </w:p>
    <w:p w14:paraId="325CBB3C" w14:textId="77777777" w:rsidR="007C684D" w:rsidRDefault="00A25A16">
      <w:pPr>
        <w:pStyle w:val="ListParagraph"/>
        <w:numPr>
          <w:ilvl w:val="0"/>
          <w:numId w:val="43"/>
        </w:numPr>
        <w:tabs>
          <w:tab w:val="left" w:pos="709"/>
        </w:tabs>
        <w:spacing w:before="38"/>
        <w:ind w:left="708"/>
        <w:jc w:val="both"/>
      </w:pPr>
      <w:r>
        <w:t>Plant to alarm system interface</w:t>
      </w:r>
      <w:r>
        <w:rPr>
          <w:spacing w:val="-13"/>
        </w:rPr>
        <w:t xml:space="preserve"> </w:t>
      </w:r>
      <w:r>
        <w:t>unit.</w:t>
      </w:r>
    </w:p>
    <w:p w14:paraId="2A87C7C3" w14:textId="77777777" w:rsidR="007C684D" w:rsidRDefault="007C684D">
      <w:pPr>
        <w:pStyle w:val="BodyText"/>
        <w:spacing w:before="3"/>
        <w:rPr>
          <w:sz w:val="29"/>
        </w:rPr>
      </w:pPr>
    </w:p>
    <w:p w14:paraId="36074AF3" w14:textId="77777777" w:rsidR="007C684D" w:rsidRDefault="00A25A16">
      <w:pPr>
        <w:spacing w:before="1" w:line="278" w:lineRule="auto"/>
        <w:ind w:left="480" w:right="215"/>
        <w:jc w:val="both"/>
      </w:pPr>
      <w:r>
        <w:t>The above may comprise separate units, grouped separate units or may be installed in a common panel provided that the individual starter unit(s) are housed in separate compartments. These may be located either on the plant room wall or on the plant. When pneumatic components are installed these shall have ventilated enclosures; these will bear appropriate identification for all functions and indicators, capable of automatically re-starting or reinstatement of power supply and arranged to maintain pipeline vacuum when the receiver is</w:t>
      </w:r>
      <w:r>
        <w:rPr>
          <w:spacing w:val="-6"/>
        </w:rPr>
        <w:t xml:space="preserve"> </w:t>
      </w:r>
      <w:r>
        <w:t>isolated.</w:t>
      </w:r>
    </w:p>
    <w:p w14:paraId="50D30E37" w14:textId="77777777" w:rsidR="007C684D" w:rsidRDefault="007C684D">
      <w:pPr>
        <w:pStyle w:val="BodyText"/>
        <w:spacing w:before="3"/>
        <w:rPr>
          <w:sz w:val="25"/>
        </w:rPr>
      </w:pPr>
    </w:p>
    <w:p w14:paraId="4BD527D3" w14:textId="77777777" w:rsidR="007C684D" w:rsidRDefault="00A25A16">
      <w:pPr>
        <w:pStyle w:val="ListParagraph"/>
        <w:numPr>
          <w:ilvl w:val="2"/>
          <w:numId w:val="44"/>
        </w:numPr>
        <w:tabs>
          <w:tab w:val="left" w:pos="1088"/>
        </w:tabs>
        <w:spacing w:before="1"/>
        <w:ind w:hanging="607"/>
        <w:jc w:val="both"/>
      </w:pPr>
      <w:r>
        <w:rPr>
          <w:u w:val="single"/>
        </w:rPr>
        <w:t>PLANT CONTROL</w:t>
      </w:r>
      <w:r>
        <w:rPr>
          <w:spacing w:val="-2"/>
          <w:u w:val="single"/>
        </w:rPr>
        <w:t xml:space="preserve"> </w:t>
      </w:r>
      <w:r>
        <w:rPr>
          <w:u w:val="single"/>
        </w:rPr>
        <w:t>UNIT</w:t>
      </w:r>
    </w:p>
    <w:p w14:paraId="4B65AD4E" w14:textId="77777777" w:rsidR="007C684D" w:rsidRDefault="007C684D">
      <w:pPr>
        <w:pStyle w:val="BodyText"/>
        <w:spacing w:before="4"/>
        <w:rPr>
          <w:sz w:val="21"/>
        </w:rPr>
      </w:pPr>
    </w:p>
    <w:p w14:paraId="16B67982" w14:textId="77777777" w:rsidR="007C684D" w:rsidRDefault="00A25A16">
      <w:pPr>
        <w:spacing w:before="91" w:line="276" w:lineRule="auto"/>
        <w:ind w:left="480" w:right="215"/>
        <w:jc w:val="both"/>
      </w:pPr>
      <w:r>
        <w:t>Plant control unit shall derive its power supply from a separate sub-circuit from the yellow phase for each plant, have power supply for each pump controlled by its own individual sub-circuit. The unit shall have indicators with design life of at least One year when used continuously and be identified as to their function.</w:t>
      </w:r>
    </w:p>
    <w:p w14:paraId="7160207A" w14:textId="77777777" w:rsidR="007C684D" w:rsidRDefault="007C684D">
      <w:pPr>
        <w:pStyle w:val="BodyText"/>
        <w:spacing w:before="4"/>
        <w:rPr>
          <w:sz w:val="26"/>
        </w:rPr>
      </w:pPr>
    </w:p>
    <w:p w14:paraId="0FCAE7A0" w14:textId="77777777" w:rsidR="007C684D" w:rsidRDefault="00A25A16">
      <w:pPr>
        <w:spacing w:line="276" w:lineRule="auto"/>
        <w:ind w:left="479" w:right="217"/>
        <w:jc w:val="both"/>
      </w:pPr>
      <w:r>
        <w:t>The plant control unit shall be designed such that no single component failure results in loss of plant output and manufactured in accordance with IEE regulations.</w:t>
      </w:r>
    </w:p>
    <w:p w14:paraId="7624AFFA" w14:textId="77777777" w:rsidR="007C684D" w:rsidRDefault="007C684D">
      <w:pPr>
        <w:pStyle w:val="BodyText"/>
      </w:pPr>
    </w:p>
    <w:p w14:paraId="787FF544" w14:textId="77777777" w:rsidR="007C684D" w:rsidRDefault="007C684D">
      <w:pPr>
        <w:pStyle w:val="BodyText"/>
        <w:spacing w:before="8"/>
        <w:rPr>
          <w:sz w:val="27"/>
        </w:rPr>
      </w:pPr>
    </w:p>
    <w:p w14:paraId="5FF11DD3" w14:textId="77777777" w:rsidR="007C684D" w:rsidRDefault="00A25A16">
      <w:pPr>
        <w:spacing w:line="276" w:lineRule="auto"/>
        <w:ind w:left="479" w:right="220"/>
        <w:jc w:val="both"/>
      </w:pPr>
      <w:r>
        <w:t>The plant control unit shall provide either DUTY/STANDBY selection for each of the vacuum pump of automatic cyclical sequence selection with means for manual override.</w:t>
      </w:r>
    </w:p>
    <w:p w14:paraId="401205B0" w14:textId="77777777" w:rsidR="007C684D" w:rsidRDefault="007C684D">
      <w:pPr>
        <w:pStyle w:val="BodyText"/>
      </w:pPr>
    </w:p>
    <w:p w14:paraId="0E710935" w14:textId="77777777" w:rsidR="007C684D" w:rsidRDefault="007C684D">
      <w:pPr>
        <w:pStyle w:val="BodyText"/>
        <w:spacing w:before="7"/>
        <w:rPr>
          <w:sz w:val="27"/>
        </w:rPr>
      </w:pPr>
    </w:p>
    <w:p w14:paraId="217AE8AF" w14:textId="77777777" w:rsidR="007C684D" w:rsidRDefault="00A25A16">
      <w:pPr>
        <w:spacing w:before="1" w:line="278" w:lineRule="auto"/>
        <w:ind w:left="479" w:right="215"/>
        <w:jc w:val="both"/>
      </w:pPr>
      <w:r>
        <w:t>These will have means provided to ensure that two or more pumps will not start simultaneously when power is applied. These will have warning notice to BS 5378 to indicate the presence of low voltages and contain as a minimum for each pump.</w:t>
      </w:r>
    </w:p>
    <w:p w14:paraId="033D3E6C" w14:textId="77777777" w:rsidR="007C684D" w:rsidRDefault="007C684D">
      <w:pPr>
        <w:spacing w:line="278" w:lineRule="auto"/>
        <w:jc w:val="both"/>
        <w:sectPr w:rsidR="007C684D">
          <w:pgSz w:w="11910" w:h="16840"/>
          <w:pgMar w:top="1380" w:right="1220" w:bottom="1220" w:left="960" w:header="0" w:footer="1036" w:gutter="0"/>
          <w:cols w:space="720"/>
        </w:sectPr>
      </w:pPr>
    </w:p>
    <w:p w14:paraId="5F90553A" w14:textId="77777777" w:rsidR="007C684D" w:rsidRDefault="00A25A16">
      <w:pPr>
        <w:spacing w:before="76" w:line="276" w:lineRule="auto"/>
        <w:ind w:left="480" w:right="218"/>
        <w:jc w:val="both"/>
      </w:pPr>
      <w:r>
        <w:t>a) Green ‘Mains Supply On’ indicator. b) Either ON or ON/AUTO selector switch. c) Green ‘Pump Called For’, indicator when pump motor electrically energized. d) Green ‘Pump Operating’ indicator when pump is drawing vacuum.</w:t>
      </w:r>
    </w:p>
    <w:p w14:paraId="3F22816B" w14:textId="77777777" w:rsidR="007C684D" w:rsidRDefault="007C684D">
      <w:pPr>
        <w:pStyle w:val="BodyText"/>
        <w:spacing w:before="11"/>
        <w:rPr>
          <w:sz w:val="25"/>
        </w:rPr>
      </w:pPr>
    </w:p>
    <w:p w14:paraId="29CBAD34" w14:textId="77777777" w:rsidR="007C684D" w:rsidRDefault="00A25A16">
      <w:pPr>
        <w:ind w:left="480"/>
        <w:jc w:val="both"/>
      </w:pPr>
      <w:r>
        <w:t>These will contain a vacuum indicator on the Pipeline side of the bacterial filter.</w:t>
      </w:r>
    </w:p>
    <w:p w14:paraId="05C07ABD" w14:textId="77777777" w:rsidR="007C684D" w:rsidRDefault="007C684D">
      <w:pPr>
        <w:pStyle w:val="BodyText"/>
      </w:pPr>
    </w:p>
    <w:p w14:paraId="443145C7" w14:textId="77777777" w:rsidR="007C684D" w:rsidRDefault="007C684D">
      <w:pPr>
        <w:pStyle w:val="BodyText"/>
        <w:spacing w:before="9"/>
        <w:rPr>
          <w:sz w:val="30"/>
        </w:rPr>
      </w:pPr>
    </w:p>
    <w:p w14:paraId="314EC813" w14:textId="77777777" w:rsidR="007C684D" w:rsidRDefault="00A25A16">
      <w:pPr>
        <w:pStyle w:val="ListParagraph"/>
        <w:numPr>
          <w:ilvl w:val="2"/>
          <w:numId w:val="44"/>
        </w:numPr>
        <w:tabs>
          <w:tab w:val="left" w:pos="1198"/>
        </w:tabs>
        <w:ind w:left="1197" w:hanging="717"/>
        <w:jc w:val="both"/>
      </w:pPr>
      <w:r>
        <w:rPr>
          <w:u w:val="single"/>
        </w:rPr>
        <w:t>PUMP STARTER</w:t>
      </w:r>
      <w:r>
        <w:rPr>
          <w:spacing w:val="-6"/>
          <w:u w:val="single"/>
        </w:rPr>
        <w:t xml:space="preserve"> </w:t>
      </w:r>
      <w:r>
        <w:rPr>
          <w:u w:val="single"/>
        </w:rPr>
        <w:t>UNITS</w:t>
      </w:r>
    </w:p>
    <w:p w14:paraId="365E4025" w14:textId="77777777" w:rsidR="007C684D" w:rsidRDefault="007C684D">
      <w:pPr>
        <w:pStyle w:val="BodyText"/>
        <w:spacing w:before="5"/>
        <w:rPr>
          <w:sz w:val="21"/>
        </w:rPr>
      </w:pPr>
    </w:p>
    <w:p w14:paraId="58CF8A9B" w14:textId="77777777" w:rsidR="007C684D" w:rsidRDefault="00A25A16">
      <w:pPr>
        <w:spacing w:before="91" w:line="276" w:lineRule="auto"/>
        <w:ind w:left="480" w:right="216"/>
        <w:jc w:val="both"/>
      </w:pPr>
      <w:r>
        <w:t>Pump starter units shall be manufactured in accordance with IEE regulations. Each unit shall operate their respective pumps only. These shall include safety interlocks as specified by pump manufacturer.</w:t>
      </w:r>
    </w:p>
    <w:p w14:paraId="2D053ADF" w14:textId="77777777" w:rsidR="007C684D" w:rsidRDefault="007C684D">
      <w:pPr>
        <w:pStyle w:val="BodyText"/>
        <w:rPr>
          <w:sz w:val="26"/>
        </w:rPr>
      </w:pPr>
    </w:p>
    <w:p w14:paraId="3CB03954" w14:textId="77777777" w:rsidR="007C684D" w:rsidRDefault="00A25A16">
      <w:pPr>
        <w:spacing w:line="276" w:lineRule="auto"/>
        <w:ind w:left="480" w:right="215"/>
        <w:jc w:val="both"/>
      </w:pPr>
      <w:r>
        <w:t>Pump starter units shall be designed such that all safety interlocks inhibit plant operation until manually reset by means of a re-set button.</w:t>
      </w:r>
    </w:p>
    <w:p w14:paraId="4F942DD2" w14:textId="77777777" w:rsidR="007C684D" w:rsidRDefault="007C684D">
      <w:pPr>
        <w:pStyle w:val="BodyText"/>
        <w:spacing w:before="9"/>
        <w:rPr>
          <w:sz w:val="25"/>
        </w:rPr>
      </w:pPr>
    </w:p>
    <w:p w14:paraId="02AEB71F" w14:textId="77777777" w:rsidR="007C684D" w:rsidRDefault="00A25A16">
      <w:pPr>
        <w:ind w:left="479"/>
      </w:pPr>
      <w:r>
        <w:t>Pumps starter units shall contain as a minimum:</w:t>
      </w:r>
    </w:p>
    <w:p w14:paraId="03B3CDF9" w14:textId="77777777" w:rsidR="007C684D" w:rsidRDefault="007C684D">
      <w:pPr>
        <w:pStyle w:val="BodyText"/>
        <w:spacing w:before="4"/>
        <w:rPr>
          <w:sz w:val="29"/>
        </w:rPr>
      </w:pPr>
    </w:p>
    <w:p w14:paraId="23F1754B" w14:textId="77777777" w:rsidR="007C684D" w:rsidRDefault="00A25A16">
      <w:pPr>
        <w:pStyle w:val="ListParagraph"/>
        <w:numPr>
          <w:ilvl w:val="0"/>
          <w:numId w:val="42"/>
        </w:numPr>
        <w:tabs>
          <w:tab w:val="left" w:pos="752"/>
        </w:tabs>
        <w:spacing w:line="276" w:lineRule="auto"/>
        <w:ind w:right="215" w:firstLine="0"/>
        <w:jc w:val="both"/>
      </w:pPr>
      <w:r>
        <w:t>Isolators which have auxiliary contacts to override the appropriate alarm fault contacts so that plant failure is indicated in the control panel when the pump starter unit is isolated, isolator interlocked with covers, with circuits and apparatus protected by HRC, fuses to BS 88 or suitable circuit breakers to BS 4752 or BS 3871 or similar</w:t>
      </w:r>
      <w:r>
        <w:rPr>
          <w:spacing w:val="-2"/>
        </w:rPr>
        <w:t xml:space="preserve"> </w:t>
      </w:r>
      <w:r>
        <w:t>others.</w:t>
      </w:r>
    </w:p>
    <w:p w14:paraId="012D92AF" w14:textId="77777777" w:rsidR="007C684D" w:rsidRDefault="007C684D">
      <w:pPr>
        <w:pStyle w:val="BodyText"/>
        <w:spacing w:before="3"/>
        <w:rPr>
          <w:sz w:val="26"/>
        </w:rPr>
      </w:pPr>
    </w:p>
    <w:p w14:paraId="4C610300" w14:textId="77777777" w:rsidR="007C684D" w:rsidRDefault="00A25A16">
      <w:pPr>
        <w:pStyle w:val="ListParagraph"/>
        <w:numPr>
          <w:ilvl w:val="0"/>
          <w:numId w:val="42"/>
        </w:numPr>
        <w:tabs>
          <w:tab w:val="left" w:pos="738"/>
        </w:tabs>
        <w:spacing w:before="1" w:line="278" w:lineRule="auto"/>
        <w:ind w:right="212" w:firstLine="0"/>
        <w:jc w:val="both"/>
      </w:pPr>
      <w:r>
        <w:t>Starter. c) Industrial grade ammeter to BS 89 or similar. d) Total hours counter if not included in the plant control unit. e) Green ‘Mains Supply On’ indicator (if mounted separate from vacuum control</w:t>
      </w:r>
    </w:p>
    <w:p w14:paraId="40BCFAC5" w14:textId="77777777" w:rsidR="007C684D" w:rsidRDefault="00A25A16">
      <w:pPr>
        <w:spacing w:line="251" w:lineRule="exact"/>
        <w:ind w:left="480"/>
        <w:jc w:val="both"/>
      </w:pPr>
      <w:r>
        <w:t>unit).</w:t>
      </w:r>
    </w:p>
    <w:p w14:paraId="2CED2425" w14:textId="77777777" w:rsidR="007C684D" w:rsidRDefault="007C684D">
      <w:pPr>
        <w:pStyle w:val="BodyText"/>
      </w:pPr>
    </w:p>
    <w:p w14:paraId="20906B59" w14:textId="77777777" w:rsidR="007C684D" w:rsidRDefault="007C684D">
      <w:pPr>
        <w:pStyle w:val="BodyText"/>
        <w:spacing w:before="9"/>
        <w:rPr>
          <w:sz w:val="30"/>
        </w:rPr>
      </w:pPr>
    </w:p>
    <w:p w14:paraId="5F72E8E2" w14:textId="77777777" w:rsidR="007C684D" w:rsidRDefault="00A25A16">
      <w:pPr>
        <w:pStyle w:val="ListParagraph"/>
        <w:numPr>
          <w:ilvl w:val="2"/>
          <w:numId w:val="44"/>
        </w:numPr>
        <w:tabs>
          <w:tab w:val="left" w:pos="1198"/>
        </w:tabs>
        <w:ind w:left="1197" w:hanging="717"/>
        <w:jc w:val="both"/>
      </w:pPr>
      <w:r>
        <w:rPr>
          <w:u w:val="single"/>
        </w:rPr>
        <w:t>PLANT STATUS MONITORING</w:t>
      </w:r>
    </w:p>
    <w:p w14:paraId="565CFEBE" w14:textId="77777777" w:rsidR="007C684D" w:rsidRDefault="007C684D">
      <w:pPr>
        <w:pStyle w:val="BodyText"/>
        <w:spacing w:before="5"/>
        <w:rPr>
          <w:sz w:val="21"/>
        </w:rPr>
      </w:pPr>
    </w:p>
    <w:p w14:paraId="48A5944B" w14:textId="77777777" w:rsidR="007C684D" w:rsidRDefault="00A25A16">
      <w:pPr>
        <w:spacing w:before="91" w:line="276" w:lineRule="auto"/>
        <w:ind w:left="480" w:right="212"/>
      </w:pPr>
      <w:r>
        <w:t>Plant status monitoring shall be provided to detect fault on the medical vacuum plant for indication on the plant status indicator unit and plant to alarm interface unit as specified there under.</w:t>
      </w:r>
    </w:p>
    <w:p w14:paraId="1336CFD9" w14:textId="77777777" w:rsidR="007C684D" w:rsidRDefault="007C684D">
      <w:pPr>
        <w:pStyle w:val="BodyText"/>
        <w:spacing w:before="9"/>
        <w:rPr>
          <w:sz w:val="25"/>
        </w:rPr>
      </w:pPr>
    </w:p>
    <w:p w14:paraId="38D08010" w14:textId="77777777" w:rsidR="007C684D" w:rsidRDefault="00A25A16">
      <w:pPr>
        <w:pStyle w:val="ListParagraph"/>
        <w:numPr>
          <w:ilvl w:val="2"/>
          <w:numId w:val="44"/>
        </w:numPr>
        <w:tabs>
          <w:tab w:val="left" w:pos="1198"/>
        </w:tabs>
        <w:ind w:left="1197" w:hanging="717"/>
      </w:pPr>
      <w:r>
        <w:rPr>
          <w:u w:val="single"/>
        </w:rPr>
        <w:t>PLANT FAULTS</w:t>
      </w:r>
    </w:p>
    <w:p w14:paraId="31CDC38D" w14:textId="77777777" w:rsidR="007C684D" w:rsidRDefault="007C684D">
      <w:pPr>
        <w:pStyle w:val="BodyText"/>
        <w:spacing w:before="5"/>
        <w:rPr>
          <w:sz w:val="21"/>
        </w:rPr>
      </w:pPr>
    </w:p>
    <w:p w14:paraId="3DD3B49E" w14:textId="77777777" w:rsidR="007C684D" w:rsidRDefault="00A25A16">
      <w:pPr>
        <w:spacing w:before="91" w:line="278" w:lineRule="auto"/>
        <w:ind w:left="480" w:right="215"/>
        <w:jc w:val="both"/>
      </w:pPr>
      <w:r>
        <w:t>a) Control circuit failed. b) Overload tripped. c) Activation of any other safety devices provided by  the manufacturer. d) Failure of any selected pump(s) to respond within permitted run-up time e.g. depending upon star-delta change over &amp;/or pressure switch</w:t>
      </w:r>
      <w:r>
        <w:rPr>
          <w:spacing w:val="-6"/>
        </w:rPr>
        <w:t xml:space="preserve"> </w:t>
      </w:r>
      <w:r>
        <w:t>activation.</w:t>
      </w:r>
    </w:p>
    <w:p w14:paraId="7DC4D44E" w14:textId="77777777" w:rsidR="007C684D" w:rsidRDefault="007C684D">
      <w:pPr>
        <w:spacing w:line="278" w:lineRule="auto"/>
        <w:jc w:val="both"/>
        <w:sectPr w:rsidR="007C684D">
          <w:pgSz w:w="11910" w:h="16840"/>
          <w:pgMar w:top="1380" w:right="1220" w:bottom="1220" w:left="960" w:header="0" w:footer="1036" w:gutter="0"/>
          <w:cols w:space="720"/>
        </w:sectPr>
      </w:pPr>
    </w:p>
    <w:p w14:paraId="0311BC69" w14:textId="77777777" w:rsidR="007C684D" w:rsidRDefault="00A25A16">
      <w:pPr>
        <w:pStyle w:val="ListParagraph"/>
        <w:numPr>
          <w:ilvl w:val="2"/>
          <w:numId w:val="44"/>
        </w:numPr>
        <w:tabs>
          <w:tab w:val="left" w:pos="1198"/>
        </w:tabs>
        <w:spacing w:before="75"/>
        <w:ind w:left="1197" w:hanging="717"/>
      </w:pPr>
      <w:r>
        <w:rPr>
          <w:u w:val="single"/>
        </w:rPr>
        <w:t>PLANT EMERGENCY</w:t>
      </w:r>
    </w:p>
    <w:p w14:paraId="5A75B639" w14:textId="77777777" w:rsidR="007C684D" w:rsidRDefault="007C684D">
      <w:pPr>
        <w:pStyle w:val="BodyText"/>
        <w:spacing w:before="2"/>
        <w:rPr>
          <w:sz w:val="21"/>
        </w:rPr>
      </w:pPr>
    </w:p>
    <w:p w14:paraId="70DC9DBF" w14:textId="77777777" w:rsidR="007C684D" w:rsidRDefault="00A25A16">
      <w:pPr>
        <w:spacing w:before="92" w:line="276" w:lineRule="auto"/>
        <w:ind w:left="480"/>
      </w:pPr>
      <w:r>
        <w:t>Receiver vacuum fallen i.e. the pressure has risen by 50mm Hg above the ‘cut in’ pressure of the final/standby pump unit.</w:t>
      </w:r>
    </w:p>
    <w:p w14:paraId="5A9C8E96" w14:textId="77777777" w:rsidR="007C684D" w:rsidRDefault="007C684D">
      <w:pPr>
        <w:pStyle w:val="BodyText"/>
        <w:spacing w:before="9"/>
        <w:rPr>
          <w:sz w:val="25"/>
        </w:rPr>
      </w:pPr>
    </w:p>
    <w:p w14:paraId="43170767" w14:textId="77777777" w:rsidR="007C684D" w:rsidRDefault="00A25A16">
      <w:pPr>
        <w:pStyle w:val="ListParagraph"/>
        <w:numPr>
          <w:ilvl w:val="2"/>
          <w:numId w:val="44"/>
        </w:numPr>
        <w:tabs>
          <w:tab w:val="left" w:pos="1198"/>
        </w:tabs>
        <w:ind w:left="1197" w:hanging="717"/>
      </w:pPr>
      <w:r>
        <w:rPr>
          <w:u w:val="single"/>
        </w:rPr>
        <w:t>PRESSURE FAULT</w:t>
      </w:r>
      <w:r>
        <w:rPr>
          <w:spacing w:val="-3"/>
          <w:u w:val="single"/>
        </w:rPr>
        <w:t xml:space="preserve"> </w:t>
      </w:r>
      <w:r>
        <w:rPr>
          <w:u w:val="single"/>
        </w:rPr>
        <w:t>(PIPELINE)</w:t>
      </w:r>
    </w:p>
    <w:p w14:paraId="6583DE5F" w14:textId="77777777" w:rsidR="007C684D" w:rsidRDefault="007C684D">
      <w:pPr>
        <w:pStyle w:val="BodyText"/>
        <w:spacing w:before="4"/>
        <w:rPr>
          <w:sz w:val="21"/>
        </w:rPr>
      </w:pPr>
    </w:p>
    <w:p w14:paraId="0EF6C831" w14:textId="77777777" w:rsidR="007C684D" w:rsidRDefault="00A25A16">
      <w:pPr>
        <w:spacing w:before="92" w:line="278" w:lineRule="auto"/>
        <w:ind w:left="480" w:right="214"/>
        <w:jc w:val="both"/>
      </w:pPr>
      <w:r>
        <w:t>Pipeline Vacuum less than 420mm Hg nominal (440-400mm Hg. operating tolerance). Plant status indicator unit shall be mounted on the plant room wall or within the pump starter unit or plant control unit. This will display as a minimum with indicators, the following conditions for each pump.</w:t>
      </w:r>
    </w:p>
    <w:p w14:paraId="2C6AC5EF" w14:textId="77777777" w:rsidR="007C684D" w:rsidRDefault="007C684D">
      <w:pPr>
        <w:pStyle w:val="BodyText"/>
        <w:spacing w:before="8"/>
        <w:rPr>
          <w:sz w:val="25"/>
        </w:rPr>
      </w:pPr>
    </w:p>
    <w:p w14:paraId="17383C44" w14:textId="77777777" w:rsidR="007C684D" w:rsidRDefault="00A25A16">
      <w:pPr>
        <w:spacing w:line="278" w:lineRule="auto"/>
        <w:ind w:left="480" w:right="215"/>
        <w:jc w:val="both"/>
      </w:pPr>
      <w:r>
        <w:t>a) Power on as a green signed. b) Controlled circuit failed as a yellow signal. c) Overload tripped on a yellow signal. d) Activation of other safety devices provided by the manufacturer as a yellow</w:t>
      </w:r>
    </w:p>
    <w:p w14:paraId="636CB965" w14:textId="77777777" w:rsidR="007C684D" w:rsidRDefault="00A25A16">
      <w:pPr>
        <w:spacing w:line="249" w:lineRule="exact"/>
        <w:ind w:left="480"/>
      </w:pPr>
      <w:r>
        <w:t>signal. e) Pump failure (where status indicator unit is separate) as yellow signal.</w:t>
      </w:r>
    </w:p>
    <w:p w14:paraId="5D113679" w14:textId="77777777" w:rsidR="007C684D" w:rsidRDefault="007C684D">
      <w:pPr>
        <w:pStyle w:val="BodyText"/>
        <w:spacing w:before="4"/>
        <w:rPr>
          <w:sz w:val="29"/>
        </w:rPr>
      </w:pPr>
    </w:p>
    <w:p w14:paraId="7863B78A" w14:textId="77777777" w:rsidR="007C684D" w:rsidRDefault="00A25A16">
      <w:pPr>
        <w:spacing w:line="276" w:lineRule="auto"/>
        <w:ind w:left="480" w:right="212"/>
        <w:jc w:val="both"/>
      </w:pPr>
      <w:r>
        <w:t>This will transmit via a volt free normally closed contact rated at approximately 50 Vdc 50mA any one of the above to operate the ‘plant fault’ alarm condition indicator on the plant to Alarm System Interface Unit. This will have a warning notice to BS 5378 (or similar) to indicate the presence of low voltages.</w:t>
      </w:r>
    </w:p>
    <w:p w14:paraId="24852571" w14:textId="77777777" w:rsidR="007C684D" w:rsidRDefault="007C684D">
      <w:pPr>
        <w:pStyle w:val="BodyText"/>
        <w:spacing w:before="3"/>
        <w:rPr>
          <w:sz w:val="26"/>
        </w:rPr>
      </w:pPr>
    </w:p>
    <w:p w14:paraId="22FA20B7" w14:textId="77777777" w:rsidR="007C684D" w:rsidRDefault="00A25A16">
      <w:pPr>
        <w:spacing w:line="276" w:lineRule="auto"/>
        <w:ind w:left="480" w:right="216"/>
        <w:jc w:val="both"/>
      </w:pPr>
      <w:r>
        <w:t>Plant to Alarm system Interface Unit shall display the followings: a) Green Normal b) Yellow Plant Fault c) Yellow Plant Emergency d) Red Pressure Fault (Pipeline)</w:t>
      </w:r>
    </w:p>
    <w:p w14:paraId="70C5DCF3" w14:textId="77777777" w:rsidR="007C684D" w:rsidRDefault="007C684D">
      <w:pPr>
        <w:pStyle w:val="BodyText"/>
      </w:pPr>
    </w:p>
    <w:p w14:paraId="71BA59A0" w14:textId="77777777" w:rsidR="007C684D" w:rsidRDefault="007C684D">
      <w:pPr>
        <w:pStyle w:val="BodyText"/>
        <w:spacing w:before="8"/>
        <w:rPr>
          <w:sz w:val="27"/>
        </w:rPr>
      </w:pPr>
    </w:p>
    <w:p w14:paraId="150D3900" w14:textId="77777777" w:rsidR="007C684D" w:rsidRDefault="00A25A16">
      <w:pPr>
        <w:spacing w:line="276" w:lineRule="auto"/>
        <w:ind w:left="480" w:right="217"/>
        <w:jc w:val="both"/>
      </w:pPr>
      <w:r>
        <w:t>This will be mounted on the plant room wall or in the plant control unit. If mounted in the plant control unit be electrically isolated from other control or starter</w:t>
      </w:r>
      <w:r>
        <w:rPr>
          <w:spacing w:val="-14"/>
        </w:rPr>
        <w:t xml:space="preserve"> </w:t>
      </w:r>
      <w:r>
        <w:t>units.</w:t>
      </w:r>
    </w:p>
    <w:p w14:paraId="375081CD" w14:textId="77777777" w:rsidR="007C684D" w:rsidRDefault="007C684D">
      <w:pPr>
        <w:pStyle w:val="BodyText"/>
        <w:rPr>
          <w:sz w:val="26"/>
        </w:rPr>
      </w:pPr>
    </w:p>
    <w:p w14:paraId="26907648" w14:textId="77777777" w:rsidR="007C684D" w:rsidRDefault="00A25A16">
      <w:pPr>
        <w:spacing w:line="276" w:lineRule="auto"/>
        <w:ind w:left="480" w:right="216"/>
        <w:jc w:val="both"/>
      </w:pPr>
      <w:r>
        <w:t>This will be suitably identified, supplied from an independent supply &amp; transmit conditions b,c &amp; d to the central alarm system.</w:t>
      </w:r>
    </w:p>
    <w:p w14:paraId="0F1675B6" w14:textId="77777777" w:rsidR="007C684D" w:rsidRDefault="007C684D">
      <w:pPr>
        <w:pStyle w:val="BodyText"/>
        <w:rPr>
          <w:sz w:val="26"/>
        </w:rPr>
      </w:pPr>
    </w:p>
    <w:p w14:paraId="6BAE7A84" w14:textId="77777777" w:rsidR="007C684D" w:rsidRDefault="00A25A16">
      <w:pPr>
        <w:spacing w:line="276" w:lineRule="auto"/>
        <w:ind w:left="480" w:right="216"/>
        <w:jc w:val="both"/>
      </w:pPr>
      <w:r>
        <w:t>Where relays are used they shall be normally energized, de-energized under fault conditions with contacts having a minimum rating of aprox. 50 Vdc or 50mA</w:t>
      </w:r>
    </w:p>
    <w:p w14:paraId="1F9F0B06" w14:textId="77777777" w:rsidR="007C684D" w:rsidRDefault="007C684D">
      <w:pPr>
        <w:pStyle w:val="BodyText"/>
        <w:rPr>
          <w:sz w:val="26"/>
        </w:rPr>
      </w:pPr>
    </w:p>
    <w:p w14:paraId="33769C67" w14:textId="77777777" w:rsidR="007C684D" w:rsidRDefault="00A25A16">
      <w:pPr>
        <w:spacing w:line="278" w:lineRule="auto"/>
        <w:ind w:left="480" w:right="213"/>
        <w:jc w:val="both"/>
      </w:pPr>
      <w:r>
        <w:t>The interface unit shall monitor line faults to illuminate a ‘red’ system fault indicator on the interface unit &amp; cause the appropriate condition indicator to be illuminated &amp; transmitted to the central alarm system.</w:t>
      </w:r>
    </w:p>
    <w:p w14:paraId="685AF03C" w14:textId="77777777" w:rsidR="007C684D" w:rsidRDefault="007C684D">
      <w:pPr>
        <w:spacing w:line="278" w:lineRule="auto"/>
        <w:jc w:val="both"/>
        <w:sectPr w:rsidR="007C684D">
          <w:pgSz w:w="11910" w:h="16840"/>
          <w:pgMar w:top="1340" w:right="1220" w:bottom="1220" w:left="960" w:header="0" w:footer="1036" w:gutter="0"/>
          <w:cols w:space="720"/>
        </w:sectPr>
      </w:pPr>
    </w:p>
    <w:p w14:paraId="03BF1F51" w14:textId="77777777" w:rsidR="007C684D" w:rsidRDefault="00A25A16">
      <w:pPr>
        <w:pStyle w:val="ListParagraph"/>
        <w:numPr>
          <w:ilvl w:val="2"/>
          <w:numId w:val="44"/>
        </w:numPr>
        <w:tabs>
          <w:tab w:val="left" w:pos="1196"/>
        </w:tabs>
        <w:spacing w:before="75"/>
        <w:ind w:left="1195" w:hanging="715"/>
      </w:pPr>
      <w:r>
        <w:rPr>
          <w:u w:val="single"/>
        </w:rPr>
        <w:t>VACUUM PUMP EXHAUST</w:t>
      </w:r>
      <w:r>
        <w:rPr>
          <w:spacing w:val="-2"/>
          <w:u w:val="single"/>
        </w:rPr>
        <w:t xml:space="preserve"> </w:t>
      </w:r>
      <w:r>
        <w:rPr>
          <w:u w:val="single"/>
        </w:rPr>
        <w:t>SYSTEM</w:t>
      </w:r>
    </w:p>
    <w:p w14:paraId="56212105" w14:textId="77777777" w:rsidR="007C684D" w:rsidRDefault="007C684D">
      <w:pPr>
        <w:pStyle w:val="BodyText"/>
        <w:rPr>
          <w:sz w:val="20"/>
        </w:rPr>
      </w:pPr>
    </w:p>
    <w:p w14:paraId="4FFC984E" w14:textId="77777777" w:rsidR="007C684D" w:rsidRDefault="007C684D">
      <w:pPr>
        <w:pStyle w:val="BodyText"/>
        <w:spacing w:before="10"/>
        <w:rPr>
          <w:sz w:val="26"/>
        </w:rPr>
      </w:pPr>
    </w:p>
    <w:p w14:paraId="286BB9DC" w14:textId="77777777" w:rsidR="007C684D" w:rsidRDefault="00A25A16">
      <w:pPr>
        <w:spacing w:before="91" w:line="278" w:lineRule="auto"/>
        <w:ind w:left="479" w:right="214"/>
        <w:jc w:val="both"/>
      </w:pPr>
      <w:r>
        <w:t>Vacuum Pump Exhaust System shall be sized, routed &amp; terminated outside at high level as shown on drawings. The exhaust system shall be provided with cowls or other means of protection from the ingress of rain and wind pressure. This will be provided with weather proof notices fixed at the discharge point(s) stating ‘MEDICAL VACUUM DISCHARGE POINT -DO NOT OBSTRUCT’. This will be provided with drain valves and transparent jars at the lowest point of discharge pipe(s).</w:t>
      </w:r>
    </w:p>
    <w:p w14:paraId="47C5F860" w14:textId="77777777" w:rsidR="007C684D" w:rsidRDefault="007C684D">
      <w:pPr>
        <w:pStyle w:val="BodyText"/>
        <w:spacing w:before="11"/>
        <w:rPr>
          <w:sz w:val="23"/>
        </w:rPr>
      </w:pPr>
    </w:p>
    <w:p w14:paraId="10D65158" w14:textId="77777777" w:rsidR="007C684D" w:rsidRDefault="00A25A16">
      <w:pPr>
        <w:pStyle w:val="ListParagraph"/>
        <w:numPr>
          <w:ilvl w:val="2"/>
          <w:numId w:val="44"/>
        </w:numPr>
        <w:tabs>
          <w:tab w:val="left" w:pos="1196"/>
        </w:tabs>
        <w:ind w:left="1195" w:hanging="715"/>
        <w:jc w:val="both"/>
      </w:pPr>
      <w:r>
        <w:rPr>
          <w:u w:val="single"/>
        </w:rPr>
        <w:t>MULTI-PURPOSE TEST POINT</w:t>
      </w:r>
      <w:r>
        <w:rPr>
          <w:spacing w:val="5"/>
          <w:u w:val="single"/>
        </w:rPr>
        <w:t xml:space="preserve"> </w:t>
      </w:r>
      <w:r>
        <w:rPr>
          <w:u w:val="single"/>
        </w:rPr>
        <w:t>(MPTP)</w:t>
      </w:r>
    </w:p>
    <w:p w14:paraId="08FB67FA" w14:textId="77777777" w:rsidR="007C684D" w:rsidRDefault="007C684D">
      <w:pPr>
        <w:pStyle w:val="BodyText"/>
        <w:spacing w:before="6"/>
        <w:rPr>
          <w:sz w:val="19"/>
        </w:rPr>
      </w:pPr>
    </w:p>
    <w:p w14:paraId="2FD08E7B" w14:textId="77777777" w:rsidR="007C684D" w:rsidRDefault="00A25A16">
      <w:pPr>
        <w:spacing w:before="91" w:line="278" w:lineRule="auto"/>
        <w:ind w:left="480" w:right="215"/>
        <w:jc w:val="both"/>
      </w:pPr>
      <w:r>
        <w:t>Multi-purpose Test Point (MPTP) shall be installed adjacent to the plant/pipeline interface &amp; comprise in sequence connection points, lockable valves terminating in a female parallel 1”, 2” or 3” BSP connection suitably plugged, gauge &amp; orifice for the purpose of testing plant performance when corrected to STP. The MPTP shall be provided with a diffuser with protective screen at the</w:t>
      </w:r>
      <w:r>
        <w:rPr>
          <w:spacing w:val="-24"/>
        </w:rPr>
        <w:t xml:space="preserve"> </w:t>
      </w:r>
      <w:r>
        <w:t>outlet.</w:t>
      </w:r>
    </w:p>
    <w:p w14:paraId="6EF6C20C" w14:textId="77777777" w:rsidR="007C684D" w:rsidRDefault="007C684D">
      <w:pPr>
        <w:pStyle w:val="BodyText"/>
      </w:pPr>
    </w:p>
    <w:p w14:paraId="0B7F3D80" w14:textId="77777777" w:rsidR="007C684D" w:rsidRDefault="00A25A16">
      <w:pPr>
        <w:pStyle w:val="Heading2"/>
        <w:numPr>
          <w:ilvl w:val="1"/>
          <w:numId w:val="41"/>
        </w:numPr>
        <w:tabs>
          <w:tab w:val="left" w:pos="999"/>
        </w:tabs>
        <w:spacing w:before="162"/>
        <w:ind w:hanging="518"/>
      </w:pPr>
      <w:bookmarkStart w:id="569" w:name="11.6_MEDICAL_COMPRESSED_AIR_PLANT"/>
      <w:bookmarkStart w:id="570" w:name="_bookmark188"/>
      <w:bookmarkEnd w:id="569"/>
      <w:bookmarkEnd w:id="570"/>
      <w:r>
        <w:t>MEDICAL COMPRESSED AIR</w:t>
      </w:r>
      <w:r>
        <w:rPr>
          <w:spacing w:val="-1"/>
        </w:rPr>
        <w:t xml:space="preserve"> </w:t>
      </w:r>
      <w:r>
        <w:t>PLANT</w:t>
      </w:r>
    </w:p>
    <w:p w14:paraId="2B6703C9" w14:textId="77777777" w:rsidR="007C684D" w:rsidRDefault="007C684D">
      <w:pPr>
        <w:pStyle w:val="BodyText"/>
        <w:spacing w:before="1"/>
        <w:rPr>
          <w:b/>
          <w:sz w:val="31"/>
        </w:rPr>
      </w:pPr>
    </w:p>
    <w:p w14:paraId="2A08F6E9" w14:textId="77777777" w:rsidR="007C684D" w:rsidRDefault="00A25A16">
      <w:pPr>
        <w:spacing w:line="276" w:lineRule="auto"/>
        <w:ind w:left="480" w:right="215"/>
        <w:jc w:val="both"/>
      </w:pPr>
      <w:r>
        <w:t>Shall, unless specified other-wise comprise as a minimum three identical compressor/after cooler units, one air receiver, duplex filtration/dryer system, non-return valves, isolating valves, gauges and differential pressure switches, a plant operating and indication system, a plant intake system and multi-purpose test point, an emergency/reserve manifold.</w:t>
      </w:r>
    </w:p>
    <w:p w14:paraId="34F507A9" w14:textId="77777777" w:rsidR="007C684D" w:rsidRDefault="007C684D">
      <w:pPr>
        <w:pStyle w:val="BodyText"/>
        <w:spacing w:before="4"/>
        <w:rPr>
          <w:sz w:val="26"/>
        </w:rPr>
      </w:pPr>
    </w:p>
    <w:p w14:paraId="3733AF05" w14:textId="77777777" w:rsidR="007C684D" w:rsidRDefault="00A25A16">
      <w:pPr>
        <w:pStyle w:val="ListParagraph"/>
        <w:numPr>
          <w:ilvl w:val="2"/>
          <w:numId w:val="41"/>
        </w:numPr>
        <w:tabs>
          <w:tab w:val="left" w:pos="1088"/>
        </w:tabs>
        <w:ind w:hanging="607"/>
        <w:jc w:val="both"/>
      </w:pPr>
      <w:r>
        <w:rPr>
          <w:u w:val="single"/>
        </w:rPr>
        <w:t>CAPACITY OF</w:t>
      </w:r>
      <w:r>
        <w:rPr>
          <w:spacing w:val="-3"/>
          <w:u w:val="single"/>
        </w:rPr>
        <w:t xml:space="preserve"> </w:t>
      </w:r>
      <w:r>
        <w:rPr>
          <w:u w:val="single"/>
        </w:rPr>
        <w:t>PLANT:</w:t>
      </w:r>
    </w:p>
    <w:p w14:paraId="54CE1760" w14:textId="77777777" w:rsidR="007C684D" w:rsidRDefault="007C684D">
      <w:pPr>
        <w:pStyle w:val="BodyText"/>
        <w:spacing w:before="10"/>
        <w:rPr>
          <w:sz w:val="19"/>
        </w:rPr>
      </w:pPr>
    </w:p>
    <w:p w14:paraId="01639F70" w14:textId="77777777" w:rsidR="007C684D" w:rsidRDefault="00A25A16">
      <w:pPr>
        <w:spacing w:before="92" w:line="278" w:lineRule="auto"/>
        <w:ind w:left="480" w:right="215"/>
        <w:jc w:val="both"/>
      </w:pPr>
      <w:r>
        <w:t>Shall provide a minimum of corrected to STP with one compressor stationary, producing a minimum of 2640 lts/min at 7 bar at a continuous plant flow rate of 100% and at 10% over a 6 hour period, have the capability of producing of 7 bar line pressure with a two sage pressure reduction to reduce the final pressure to distribution at 4</w:t>
      </w:r>
      <w:r>
        <w:rPr>
          <w:spacing w:val="-5"/>
        </w:rPr>
        <w:t xml:space="preserve"> </w:t>
      </w:r>
      <w:r>
        <w:t>bar.</w:t>
      </w:r>
    </w:p>
    <w:p w14:paraId="65E82BD4" w14:textId="77777777" w:rsidR="007C684D" w:rsidRDefault="007C684D">
      <w:pPr>
        <w:pStyle w:val="BodyText"/>
        <w:spacing w:before="2"/>
        <w:rPr>
          <w:sz w:val="25"/>
        </w:rPr>
      </w:pPr>
    </w:p>
    <w:p w14:paraId="16E6614D" w14:textId="77777777" w:rsidR="007C684D" w:rsidRDefault="00A25A16">
      <w:pPr>
        <w:pStyle w:val="ListParagraph"/>
        <w:numPr>
          <w:ilvl w:val="2"/>
          <w:numId w:val="41"/>
        </w:numPr>
        <w:tabs>
          <w:tab w:val="left" w:pos="1088"/>
        </w:tabs>
        <w:spacing w:before="1"/>
        <w:ind w:hanging="607"/>
        <w:jc w:val="both"/>
      </w:pPr>
      <w:r>
        <w:rPr>
          <w:spacing w:val="-2"/>
          <w:u w:val="single"/>
        </w:rPr>
        <w:t xml:space="preserve">AIR </w:t>
      </w:r>
      <w:r>
        <w:rPr>
          <w:u w:val="single"/>
        </w:rPr>
        <w:t>COMPRESSOR:</w:t>
      </w:r>
    </w:p>
    <w:p w14:paraId="1F2F7A87" w14:textId="77777777" w:rsidR="007C684D" w:rsidRDefault="007C684D">
      <w:pPr>
        <w:pStyle w:val="BodyText"/>
        <w:spacing w:before="8"/>
        <w:rPr>
          <w:sz w:val="19"/>
        </w:rPr>
      </w:pPr>
    </w:p>
    <w:p w14:paraId="7B7C3F51" w14:textId="77777777" w:rsidR="007C684D" w:rsidRDefault="00A25A16">
      <w:pPr>
        <w:spacing w:before="91" w:line="276" w:lineRule="auto"/>
        <w:ind w:left="479" w:right="215"/>
        <w:jc w:val="both"/>
      </w:pPr>
      <w:r>
        <w:t>It shall be coupled to an electric motor to form an assembly. It should incorporate motors complying with standard specification. It shall be suitable for continuous running on-load and start/stop operation, not comprise water sealed compressors, capable of producing 8 bar outlet</w:t>
      </w:r>
      <w:r>
        <w:rPr>
          <w:spacing w:val="-13"/>
        </w:rPr>
        <w:t xml:space="preserve"> </w:t>
      </w:r>
      <w:r>
        <w:t>pressure.</w:t>
      </w:r>
    </w:p>
    <w:p w14:paraId="6896020E" w14:textId="77777777" w:rsidR="007C684D" w:rsidRDefault="007C684D">
      <w:pPr>
        <w:pStyle w:val="BodyText"/>
        <w:rPr>
          <w:sz w:val="26"/>
        </w:rPr>
      </w:pPr>
    </w:p>
    <w:p w14:paraId="5DD9C833" w14:textId="77777777" w:rsidR="007C684D" w:rsidRDefault="00A25A16">
      <w:pPr>
        <w:pStyle w:val="ListParagraph"/>
        <w:numPr>
          <w:ilvl w:val="2"/>
          <w:numId w:val="41"/>
        </w:numPr>
        <w:tabs>
          <w:tab w:val="left" w:pos="1088"/>
        </w:tabs>
        <w:ind w:hanging="607"/>
        <w:jc w:val="both"/>
      </w:pPr>
      <w:r>
        <w:rPr>
          <w:u w:val="single"/>
        </w:rPr>
        <w:t>AFTER</w:t>
      </w:r>
      <w:r>
        <w:rPr>
          <w:spacing w:val="-2"/>
          <w:u w:val="single"/>
        </w:rPr>
        <w:t xml:space="preserve"> </w:t>
      </w:r>
      <w:r>
        <w:rPr>
          <w:u w:val="single"/>
        </w:rPr>
        <w:t>COOLING:</w:t>
      </w:r>
    </w:p>
    <w:p w14:paraId="06E222B3" w14:textId="77777777" w:rsidR="007C684D" w:rsidRDefault="007C684D">
      <w:pPr>
        <w:pStyle w:val="BodyText"/>
        <w:spacing w:before="4"/>
        <w:rPr>
          <w:sz w:val="20"/>
        </w:rPr>
      </w:pPr>
    </w:p>
    <w:p w14:paraId="2C59DC29" w14:textId="77777777" w:rsidR="007C684D" w:rsidRDefault="00A25A16">
      <w:pPr>
        <w:spacing w:before="91" w:line="276" w:lineRule="auto"/>
        <w:ind w:left="480"/>
      </w:pPr>
      <w:r>
        <w:t>It shall be of the air blast type so that the air discharge temperature does not exceed 15ºC above the cooling air inlet. Once through water cooled after-coolers should only be used.</w:t>
      </w:r>
    </w:p>
    <w:p w14:paraId="0E5FCE0A" w14:textId="77777777" w:rsidR="007C684D" w:rsidRDefault="007C684D">
      <w:pPr>
        <w:pStyle w:val="BodyText"/>
        <w:rPr>
          <w:sz w:val="26"/>
        </w:rPr>
      </w:pPr>
    </w:p>
    <w:p w14:paraId="0C701181" w14:textId="77777777" w:rsidR="007C684D" w:rsidRDefault="00A25A16">
      <w:pPr>
        <w:pStyle w:val="ListParagraph"/>
        <w:numPr>
          <w:ilvl w:val="2"/>
          <w:numId w:val="41"/>
        </w:numPr>
        <w:tabs>
          <w:tab w:val="left" w:pos="1088"/>
        </w:tabs>
        <w:ind w:hanging="607"/>
      </w:pPr>
      <w:r>
        <w:rPr>
          <w:spacing w:val="-2"/>
          <w:u w:val="single"/>
        </w:rPr>
        <w:t xml:space="preserve">AIR </w:t>
      </w:r>
      <w:r>
        <w:rPr>
          <w:u w:val="single"/>
        </w:rPr>
        <w:t>RECEIVERS:</w:t>
      </w:r>
    </w:p>
    <w:p w14:paraId="425C3A5C" w14:textId="77777777" w:rsidR="007C684D" w:rsidRDefault="007C684D">
      <w:pPr>
        <w:pStyle w:val="BodyText"/>
        <w:spacing w:before="11"/>
        <w:rPr>
          <w:sz w:val="19"/>
        </w:rPr>
      </w:pPr>
    </w:p>
    <w:p w14:paraId="6737B39C" w14:textId="77777777" w:rsidR="007C684D" w:rsidRDefault="00A25A16">
      <w:pPr>
        <w:spacing w:before="91" w:line="276" w:lineRule="auto"/>
        <w:ind w:left="480" w:right="214"/>
        <w:jc w:val="both"/>
      </w:pPr>
      <w:r>
        <w:t>It shall be manufactured in accordance with BS 5169 or similar with test certificates provided to the users. It shall be provided with suitable lifting lugs and mounting feet which permit access to and adequate drainage from, the drainage trap. Have a minimum water capacity of 50% unless specified otherwise. Have a fusible plug to BS 6759 Part -2 or similar fitted to each receiver.</w:t>
      </w:r>
    </w:p>
    <w:p w14:paraId="5EF25FDB" w14:textId="77777777" w:rsidR="007C684D" w:rsidRDefault="007C684D">
      <w:pPr>
        <w:spacing w:line="276" w:lineRule="auto"/>
        <w:jc w:val="both"/>
        <w:sectPr w:rsidR="007C684D">
          <w:pgSz w:w="11910" w:h="16840"/>
          <w:pgMar w:top="1340" w:right="1220" w:bottom="1220" w:left="960" w:header="0" w:footer="1036" w:gutter="0"/>
          <w:cols w:space="720"/>
        </w:sectPr>
      </w:pPr>
    </w:p>
    <w:p w14:paraId="13543BE3" w14:textId="77777777" w:rsidR="007C684D" w:rsidRDefault="00A25A16">
      <w:pPr>
        <w:pStyle w:val="ListParagraph"/>
        <w:numPr>
          <w:ilvl w:val="2"/>
          <w:numId w:val="41"/>
        </w:numPr>
        <w:tabs>
          <w:tab w:val="left" w:pos="1088"/>
        </w:tabs>
        <w:spacing w:before="74"/>
        <w:ind w:hanging="607"/>
      </w:pPr>
      <w:r>
        <w:rPr>
          <w:u w:val="single"/>
        </w:rPr>
        <w:t>FILTRATION / DRYER</w:t>
      </w:r>
      <w:r>
        <w:rPr>
          <w:spacing w:val="-2"/>
          <w:u w:val="single"/>
        </w:rPr>
        <w:t xml:space="preserve"> </w:t>
      </w:r>
      <w:r>
        <w:rPr>
          <w:u w:val="single"/>
        </w:rPr>
        <w:t>SYSTEM:</w:t>
      </w:r>
    </w:p>
    <w:p w14:paraId="218A3973" w14:textId="77777777" w:rsidR="007C684D" w:rsidRDefault="007C684D">
      <w:pPr>
        <w:pStyle w:val="BodyText"/>
        <w:spacing w:before="3"/>
        <w:rPr>
          <w:sz w:val="20"/>
        </w:rPr>
      </w:pPr>
    </w:p>
    <w:p w14:paraId="4ECABD47" w14:textId="77777777" w:rsidR="007C684D" w:rsidRDefault="00A25A16">
      <w:pPr>
        <w:spacing w:before="92" w:line="276" w:lineRule="auto"/>
        <w:ind w:left="480"/>
      </w:pPr>
      <w:r>
        <w:t>It shall comprise two independent sub-assemblies either of which may be selected as “DUTY” whilst retaining the second assembly as “STANDBY” and each assembly to comprise:</w:t>
      </w:r>
    </w:p>
    <w:p w14:paraId="52CC3817" w14:textId="77777777" w:rsidR="007C684D" w:rsidRDefault="007C684D">
      <w:pPr>
        <w:pStyle w:val="BodyText"/>
        <w:spacing w:before="5"/>
        <w:rPr>
          <w:sz w:val="22"/>
        </w:rPr>
      </w:pPr>
    </w:p>
    <w:p w14:paraId="7F90A863" w14:textId="77777777" w:rsidR="007C684D" w:rsidRDefault="00A25A16">
      <w:pPr>
        <w:pStyle w:val="ListParagraph"/>
        <w:numPr>
          <w:ilvl w:val="0"/>
          <w:numId w:val="40"/>
        </w:numPr>
        <w:tabs>
          <w:tab w:val="left" w:pos="697"/>
        </w:tabs>
        <w:ind w:right="218" w:firstLine="0"/>
      </w:pPr>
      <w:r>
        <w:t>Separator/Pre-filter providing maximum remaining oil content of 0.5mg/m³, particle removal down to 1 micron.</w:t>
      </w:r>
    </w:p>
    <w:p w14:paraId="6B98DC97" w14:textId="77777777" w:rsidR="007C684D" w:rsidRDefault="007C684D">
      <w:pPr>
        <w:pStyle w:val="BodyText"/>
        <w:spacing w:before="8"/>
        <w:rPr>
          <w:sz w:val="21"/>
        </w:rPr>
      </w:pPr>
    </w:p>
    <w:p w14:paraId="62538C28" w14:textId="77777777" w:rsidR="007C684D" w:rsidRDefault="00A25A16">
      <w:pPr>
        <w:pStyle w:val="ListParagraph"/>
        <w:numPr>
          <w:ilvl w:val="0"/>
          <w:numId w:val="40"/>
        </w:numPr>
        <w:tabs>
          <w:tab w:val="left" w:pos="713"/>
        </w:tabs>
        <w:spacing w:before="1"/>
        <w:ind w:right="216" w:firstLine="0"/>
      </w:pPr>
      <w:r>
        <w:t>Coalescing filter -providing maximum remaining oil content of 0.01mg/m³, particle removal down to 0.001 micron.</w:t>
      </w:r>
    </w:p>
    <w:p w14:paraId="3A34CBC0" w14:textId="77777777" w:rsidR="007C684D" w:rsidRDefault="007C684D">
      <w:pPr>
        <w:pStyle w:val="BodyText"/>
        <w:spacing w:before="8"/>
        <w:rPr>
          <w:sz w:val="21"/>
        </w:rPr>
      </w:pPr>
    </w:p>
    <w:p w14:paraId="167949D6" w14:textId="77777777" w:rsidR="007C684D" w:rsidRDefault="00A25A16">
      <w:pPr>
        <w:pStyle w:val="ListParagraph"/>
        <w:numPr>
          <w:ilvl w:val="0"/>
          <w:numId w:val="40"/>
        </w:numPr>
        <w:tabs>
          <w:tab w:val="left" w:pos="689"/>
        </w:tabs>
        <w:ind w:left="688" w:hanging="208"/>
      </w:pPr>
      <w:r>
        <w:t>Pair of dryer</w:t>
      </w:r>
      <w:r>
        <w:rPr>
          <w:spacing w:val="-1"/>
        </w:rPr>
        <w:t xml:space="preserve"> </w:t>
      </w:r>
      <w:r>
        <w:t>columns.</w:t>
      </w:r>
    </w:p>
    <w:p w14:paraId="46125C5A" w14:textId="77777777" w:rsidR="007C684D" w:rsidRDefault="007C684D">
      <w:pPr>
        <w:pStyle w:val="BodyText"/>
        <w:spacing w:before="10"/>
        <w:rPr>
          <w:sz w:val="21"/>
        </w:rPr>
      </w:pPr>
    </w:p>
    <w:p w14:paraId="496DB8B8" w14:textId="77777777" w:rsidR="007C684D" w:rsidRDefault="00A25A16">
      <w:pPr>
        <w:pStyle w:val="ListParagraph"/>
        <w:numPr>
          <w:ilvl w:val="0"/>
          <w:numId w:val="40"/>
        </w:numPr>
        <w:tabs>
          <w:tab w:val="left" w:pos="701"/>
        </w:tabs>
        <w:ind w:left="700" w:hanging="220"/>
      </w:pPr>
      <w:r>
        <w:t>Dust filter -providing particle removal down to 1</w:t>
      </w:r>
      <w:r>
        <w:rPr>
          <w:spacing w:val="-6"/>
        </w:rPr>
        <w:t xml:space="preserve"> </w:t>
      </w:r>
      <w:r>
        <w:t>micron.</w:t>
      </w:r>
    </w:p>
    <w:p w14:paraId="11544463" w14:textId="77777777" w:rsidR="007C684D" w:rsidRDefault="007C684D">
      <w:pPr>
        <w:pStyle w:val="BodyText"/>
        <w:spacing w:before="7"/>
        <w:rPr>
          <w:sz w:val="21"/>
        </w:rPr>
      </w:pPr>
    </w:p>
    <w:p w14:paraId="68D03FC3" w14:textId="77777777" w:rsidR="007C684D" w:rsidRDefault="00A25A16">
      <w:pPr>
        <w:pStyle w:val="ListParagraph"/>
        <w:numPr>
          <w:ilvl w:val="0"/>
          <w:numId w:val="40"/>
        </w:numPr>
        <w:tabs>
          <w:tab w:val="left" w:pos="689"/>
        </w:tabs>
        <w:ind w:left="688" w:hanging="208"/>
      </w:pPr>
      <w:r>
        <w:t>Activated carbon filter -providing removal of hydrocarbon odors and</w:t>
      </w:r>
      <w:r>
        <w:rPr>
          <w:spacing w:val="-10"/>
        </w:rPr>
        <w:t xml:space="preserve"> </w:t>
      </w:r>
      <w:r>
        <w:t>vapors’.</w:t>
      </w:r>
    </w:p>
    <w:p w14:paraId="182B05B7" w14:textId="77777777" w:rsidR="007C684D" w:rsidRDefault="007C684D">
      <w:pPr>
        <w:pStyle w:val="BodyText"/>
        <w:rPr>
          <w:sz w:val="22"/>
        </w:rPr>
      </w:pPr>
    </w:p>
    <w:p w14:paraId="45870A35" w14:textId="77777777" w:rsidR="007C684D" w:rsidRDefault="00A25A16">
      <w:pPr>
        <w:pStyle w:val="ListParagraph"/>
        <w:numPr>
          <w:ilvl w:val="0"/>
          <w:numId w:val="40"/>
        </w:numPr>
        <w:tabs>
          <w:tab w:val="left" w:pos="665"/>
        </w:tabs>
        <w:ind w:right="215" w:firstLine="0"/>
      </w:pPr>
      <w:r>
        <w:t>Dryer control/timing mechanism which ensures that the use of purge air for the regeneration process is related to the pipeline demand by methods such as</w:t>
      </w:r>
      <w:r>
        <w:rPr>
          <w:spacing w:val="-11"/>
        </w:rPr>
        <w:t xml:space="preserve"> </w:t>
      </w:r>
      <w:r>
        <w:t>:</w:t>
      </w:r>
    </w:p>
    <w:p w14:paraId="689F6D17" w14:textId="77777777" w:rsidR="007C684D" w:rsidRDefault="007C684D">
      <w:pPr>
        <w:pStyle w:val="BodyText"/>
        <w:spacing w:before="11"/>
        <w:rPr>
          <w:sz w:val="21"/>
        </w:rPr>
      </w:pPr>
    </w:p>
    <w:p w14:paraId="47290364" w14:textId="77777777" w:rsidR="007C684D" w:rsidRDefault="00A25A16">
      <w:pPr>
        <w:pStyle w:val="ListParagraph"/>
        <w:numPr>
          <w:ilvl w:val="1"/>
          <w:numId w:val="40"/>
        </w:numPr>
        <w:tabs>
          <w:tab w:val="left" w:pos="1559"/>
          <w:tab w:val="left" w:pos="1560"/>
        </w:tabs>
        <w:ind w:right="216" w:hanging="720"/>
      </w:pPr>
      <w:r>
        <w:t>Interrupting process timers in accordance with compressor operation, or with pressure fluctuations is the</w:t>
      </w:r>
      <w:r>
        <w:rPr>
          <w:spacing w:val="-7"/>
        </w:rPr>
        <w:t xml:space="preserve"> </w:t>
      </w:r>
      <w:r>
        <w:t>receiver.</w:t>
      </w:r>
    </w:p>
    <w:p w14:paraId="0B73ECB9" w14:textId="77777777" w:rsidR="007C684D" w:rsidRDefault="00A25A16">
      <w:pPr>
        <w:pStyle w:val="ListParagraph"/>
        <w:numPr>
          <w:ilvl w:val="1"/>
          <w:numId w:val="40"/>
        </w:numPr>
        <w:tabs>
          <w:tab w:val="left" w:pos="1559"/>
          <w:tab w:val="left" w:pos="1560"/>
        </w:tabs>
        <w:spacing w:before="1" w:line="252" w:lineRule="exact"/>
        <w:ind w:hanging="720"/>
      </w:pPr>
      <w:r>
        <w:t>monitoring dew</w:t>
      </w:r>
      <w:r>
        <w:rPr>
          <w:spacing w:val="-4"/>
        </w:rPr>
        <w:t xml:space="preserve"> </w:t>
      </w:r>
      <w:r>
        <w:t>point</w:t>
      </w:r>
    </w:p>
    <w:p w14:paraId="794D1D11" w14:textId="77777777" w:rsidR="007C684D" w:rsidRDefault="00A25A16">
      <w:pPr>
        <w:pStyle w:val="ListParagraph"/>
        <w:numPr>
          <w:ilvl w:val="1"/>
          <w:numId w:val="40"/>
        </w:numPr>
        <w:tabs>
          <w:tab w:val="left" w:pos="1559"/>
          <w:tab w:val="left" w:pos="1560"/>
        </w:tabs>
        <w:spacing w:line="252" w:lineRule="exact"/>
        <w:ind w:hanging="720"/>
      </w:pPr>
      <w:r>
        <w:t>monitoring bed</w:t>
      </w:r>
      <w:r>
        <w:rPr>
          <w:spacing w:val="-6"/>
        </w:rPr>
        <w:t xml:space="preserve"> </w:t>
      </w:r>
      <w:r>
        <w:t>saturation</w:t>
      </w:r>
    </w:p>
    <w:p w14:paraId="1E61074B" w14:textId="77777777" w:rsidR="007C684D" w:rsidRDefault="007C684D">
      <w:pPr>
        <w:pStyle w:val="BodyText"/>
        <w:rPr>
          <w:sz w:val="22"/>
        </w:rPr>
      </w:pPr>
    </w:p>
    <w:p w14:paraId="0B61944D" w14:textId="77777777" w:rsidR="007C684D" w:rsidRDefault="00A25A16">
      <w:pPr>
        <w:pStyle w:val="ListParagraph"/>
        <w:numPr>
          <w:ilvl w:val="0"/>
          <w:numId w:val="40"/>
        </w:numPr>
        <w:tabs>
          <w:tab w:val="left" w:pos="708"/>
        </w:tabs>
        <w:ind w:left="479" w:right="213" w:firstLine="0"/>
        <w:jc w:val="both"/>
      </w:pPr>
      <w:r>
        <w:t>Isolating and safety valves It shall be rated at the total through put of the compressor(s), satisfy the air quality requirements at standard temperature and pressure by excluding impurities in excess of : Dry particulate -Practically free from visible particles in sample i.e. no trace on membrane filter. Oil</w:t>
      </w:r>
      <w:r>
        <w:rPr>
          <w:spacing w:val="32"/>
        </w:rPr>
        <w:t xml:space="preserve"> </w:t>
      </w:r>
      <w:r>
        <w:t>-</w:t>
      </w:r>
    </w:p>
    <w:p w14:paraId="39830F76" w14:textId="77777777" w:rsidR="007C684D" w:rsidRDefault="00A25A16">
      <w:pPr>
        <w:ind w:left="479" w:right="216"/>
        <w:jc w:val="both"/>
      </w:pPr>
      <w:r>
        <w:t>&lt;0.5 mg/m³ liquid aerosol and vapor Water -115 mg/m³ (dew point of -40ºC at atmospheric pressure). Carbon Monoxide -&lt;5.0 mg/m³ (5 ppm) Carbon Dioxide -&lt; 450mg/m³ (250 ppm) &lt;300 ppm. It shall be provided with purge discharge silencers, bear clear identification for each major component.</w:t>
      </w:r>
    </w:p>
    <w:p w14:paraId="73F4F243" w14:textId="77777777" w:rsidR="007C684D" w:rsidRDefault="007C684D">
      <w:pPr>
        <w:pStyle w:val="BodyText"/>
        <w:spacing w:before="2"/>
        <w:rPr>
          <w:sz w:val="29"/>
        </w:rPr>
      </w:pPr>
    </w:p>
    <w:p w14:paraId="16FEF0B9" w14:textId="77777777" w:rsidR="007C684D" w:rsidRDefault="00A25A16">
      <w:pPr>
        <w:pStyle w:val="ListParagraph"/>
        <w:numPr>
          <w:ilvl w:val="2"/>
          <w:numId w:val="41"/>
        </w:numPr>
        <w:tabs>
          <w:tab w:val="left" w:pos="1088"/>
        </w:tabs>
        <w:ind w:hanging="607"/>
        <w:jc w:val="both"/>
      </w:pPr>
      <w:r>
        <w:rPr>
          <w:u w:val="single"/>
        </w:rPr>
        <w:t>PRESSURE REGULATOR/FILTER</w:t>
      </w:r>
      <w:r>
        <w:rPr>
          <w:spacing w:val="-3"/>
          <w:u w:val="single"/>
        </w:rPr>
        <w:t xml:space="preserve"> </w:t>
      </w:r>
      <w:r>
        <w:rPr>
          <w:u w:val="single"/>
        </w:rPr>
        <w:t>ASSEMBLY:</w:t>
      </w:r>
    </w:p>
    <w:p w14:paraId="4D65B0C3" w14:textId="77777777" w:rsidR="007C684D" w:rsidRDefault="007C684D">
      <w:pPr>
        <w:pStyle w:val="BodyText"/>
        <w:spacing w:before="11"/>
        <w:rPr>
          <w:sz w:val="20"/>
        </w:rPr>
      </w:pPr>
    </w:p>
    <w:p w14:paraId="513B1496" w14:textId="77777777" w:rsidR="007C684D" w:rsidRDefault="00A25A16">
      <w:pPr>
        <w:spacing w:before="91"/>
        <w:ind w:left="480"/>
      </w:pPr>
      <w:r>
        <w:t>Shall comprise two independent duplex sub-assemblies with:</w:t>
      </w:r>
    </w:p>
    <w:p w14:paraId="62919FF9" w14:textId="77777777" w:rsidR="007C684D" w:rsidRDefault="007C684D">
      <w:pPr>
        <w:pStyle w:val="BodyText"/>
        <w:spacing w:before="7"/>
        <w:rPr>
          <w:sz w:val="25"/>
        </w:rPr>
      </w:pPr>
    </w:p>
    <w:p w14:paraId="07B2F95D" w14:textId="77777777" w:rsidR="007C684D" w:rsidRDefault="00A25A16">
      <w:pPr>
        <w:pStyle w:val="ListParagraph"/>
        <w:numPr>
          <w:ilvl w:val="0"/>
          <w:numId w:val="39"/>
        </w:numPr>
        <w:tabs>
          <w:tab w:val="left" w:pos="689"/>
        </w:tabs>
        <w:ind w:firstLine="0"/>
      </w:pPr>
      <w:r>
        <w:t>Duplex bacterial filter assembly providing particle removal down to 0. 01</w:t>
      </w:r>
      <w:r>
        <w:rPr>
          <w:spacing w:val="-15"/>
        </w:rPr>
        <w:t xml:space="preserve"> </w:t>
      </w:r>
      <w:r>
        <w:t>micron.</w:t>
      </w:r>
    </w:p>
    <w:p w14:paraId="78151975" w14:textId="77777777" w:rsidR="007C684D" w:rsidRDefault="007C684D">
      <w:pPr>
        <w:pStyle w:val="BodyText"/>
        <w:spacing w:before="10"/>
        <w:rPr>
          <w:sz w:val="21"/>
        </w:rPr>
      </w:pPr>
    </w:p>
    <w:p w14:paraId="5C7E91F1" w14:textId="77777777" w:rsidR="007C684D" w:rsidRDefault="00A25A16">
      <w:pPr>
        <w:pStyle w:val="ListParagraph"/>
        <w:numPr>
          <w:ilvl w:val="0"/>
          <w:numId w:val="39"/>
        </w:numPr>
        <w:tabs>
          <w:tab w:val="left" w:pos="735"/>
        </w:tabs>
        <w:ind w:right="216" w:firstLine="0"/>
        <w:jc w:val="both"/>
      </w:pPr>
      <w:r>
        <w:t>Duplex, non-relieving pressure regulator assembly designed to have a static pressure under NO flow conditions of 475 KPa approx. of the nominal pipeline pressure and a minimum delivery pressure of 440 KPa approx. at the total throughput of the</w:t>
      </w:r>
      <w:r>
        <w:rPr>
          <w:spacing w:val="-11"/>
        </w:rPr>
        <w:t xml:space="preserve"> </w:t>
      </w:r>
      <w:r>
        <w:t>compressor(s).</w:t>
      </w:r>
    </w:p>
    <w:p w14:paraId="7EB1AEE0" w14:textId="77777777" w:rsidR="007C684D" w:rsidRDefault="007C684D">
      <w:pPr>
        <w:pStyle w:val="BodyText"/>
        <w:spacing w:before="4"/>
        <w:rPr>
          <w:sz w:val="25"/>
        </w:rPr>
      </w:pPr>
    </w:p>
    <w:p w14:paraId="018ECFE6" w14:textId="77777777" w:rsidR="007C684D" w:rsidRDefault="00A25A16">
      <w:pPr>
        <w:pStyle w:val="ListParagraph"/>
        <w:numPr>
          <w:ilvl w:val="2"/>
          <w:numId w:val="41"/>
        </w:numPr>
        <w:tabs>
          <w:tab w:val="left" w:pos="1088"/>
        </w:tabs>
        <w:ind w:hanging="607"/>
        <w:jc w:val="both"/>
      </w:pPr>
      <w:r>
        <w:rPr>
          <w:u w:val="single"/>
        </w:rPr>
        <w:t>RELIEF</w:t>
      </w:r>
      <w:r>
        <w:rPr>
          <w:spacing w:val="-2"/>
          <w:u w:val="single"/>
        </w:rPr>
        <w:t xml:space="preserve"> </w:t>
      </w:r>
      <w:r>
        <w:rPr>
          <w:u w:val="single"/>
        </w:rPr>
        <w:t>VALVES:</w:t>
      </w:r>
    </w:p>
    <w:p w14:paraId="5ECA5C3B" w14:textId="77777777" w:rsidR="007C684D" w:rsidRDefault="007C684D">
      <w:pPr>
        <w:pStyle w:val="BodyText"/>
        <w:spacing w:before="9"/>
        <w:rPr>
          <w:sz w:val="19"/>
        </w:rPr>
      </w:pPr>
    </w:p>
    <w:p w14:paraId="14412DB0" w14:textId="77777777" w:rsidR="007C684D" w:rsidRDefault="00A25A16">
      <w:pPr>
        <w:spacing w:before="91"/>
        <w:ind w:left="480"/>
      </w:pPr>
      <w:r>
        <w:t>Shall be fitted either integrally or separately as follows:</w:t>
      </w:r>
    </w:p>
    <w:p w14:paraId="2382673F" w14:textId="77777777" w:rsidR="007C684D" w:rsidRDefault="007C684D">
      <w:pPr>
        <w:pStyle w:val="BodyText"/>
        <w:spacing w:before="9"/>
        <w:rPr>
          <w:sz w:val="25"/>
        </w:rPr>
      </w:pPr>
    </w:p>
    <w:p w14:paraId="5CBF991A" w14:textId="77777777" w:rsidR="007C684D" w:rsidRDefault="00A25A16">
      <w:pPr>
        <w:pStyle w:val="ListParagraph"/>
        <w:numPr>
          <w:ilvl w:val="0"/>
          <w:numId w:val="38"/>
        </w:numPr>
        <w:tabs>
          <w:tab w:val="left" w:pos="692"/>
        </w:tabs>
        <w:ind w:right="213" w:firstLine="0"/>
      </w:pPr>
      <w:r>
        <w:t>One on the delivery pipe downstream of each compressor and upstream of any isolating valve, non- return valve or after cooler, capable of discharging the total throughput of the</w:t>
      </w:r>
      <w:r>
        <w:rPr>
          <w:spacing w:val="-16"/>
        </w:rPr>
        <w:t xml:space="preserve"> </w:t>
      </w:r>
      <w:r>
        <w:t>compressor.</w:t>
      </w:r>
    </w:p>
    <w:p w14:paraId="3D6163A5" w14:textId="77777777" w:rsidR="007C684D" w:rsidRDefault="007C684D">
      <w:pPr>
        <w:pStyle w:val="BodyText"/>
        <w:spacing w:before="9"/>
        <w:rPr>
          <w:sz w:val="21"/>
        </w:rPr>
      </w:pPr>
    </w:p>
    <w:p w14:paraId="5C388BAE" w14:textId="77777777" w:rsidR="007C684D" w:rsidRDefault="00A25A16">
      <w:pPr>
        <w:pStyle w:val="ListParagraph"/>
        <w:numPr>
          <w:ilvl w:val="0"/>
          <w:numId w:val="38"/>
        </w:numPr>
        <w:tabs>
          <w:tab w:val="left" w:pos="702"/>
        </w:tabs>
        <w:ind w:left="701" w:hanging="221"/>
      </w:pPr>
      <w:r>
        <w:t>One on each air receiver capable of discharging the total throughput of the</w:t>
      </w:r>
      <w:r>
        <w:rPr>
          <w:spacing w:val="-18"/>
        </w:rPr>
        <w:t xml:space="preserve"> </w:t>
      </w:r>
      <w:r>
        <w:t>compressor(s)</w:t>
      </w:r>
    </w:p>
    <w:p w14:paraId="00536AC8" w14:textId="77777777" w:rsidR="007C684D" w:rsidRDefault="007C684D">
      <w:pPr>
        <w:pStyle w:val="BodyText"/>
        <w:spacing w:before="9"/>
        <w:rPr>
          <w:sz w:val="21"/>
        </w:rPr>
      </w:pPr>
    </w:p>
    <w:p w14:paraId="1B342298" w14:textId="77777777" w:rsidR="007C684D" w:rsidRDefault="00A25A16">
      <w:pPr>
        <w:pStyle w:val="ListParagraph"/>
        <w:numPr>
          <w:ilvl w:val="0"/>
          <w:numId w:val="38"/>
        </w:numPr>
        <w:tabs>
          <w:tab w:val="left" w:pos="690"/>
        </w:tabs>
        <w:spacing w:before="1"/>
        <w:ind w:right="2473" w:firstLine="0"/>
      </w:pPr>
      <w:r>
        <w:t>Downstream of any pressure regulators other than line pressure regulators.</w:t>
      </w:r>
      <w:r>
        <w:rPr>
          <w:u w:val="single"/>
        </w:rPr>
        <w:t xml:space="preserve"> 11.6.8. SAFETY</w:t>
      </w:r>
      <w:r>
        <w:rPr>
          <w:spacing w:val="-2"/>
          <w:u w:val="single"/>
        </w:rPr>
        <w:t xml:space="preserve"> </w:t>
      </w:r>
      <w:r>
        <w:rPr>
          <w:u w:val="single"/>
        </w:rPr>
        <w:t>VALVES:</w:t>
      </w:r>
    </w:p>
    <w:p w14:paraId="3A1FF3F1" w14:textId="77777777" w:rsidR="007C684D" w:rsidRDefault="007C684D">
      <w:pPr>
        <w:sectPr w:rsidR="007C684D">
          <w:pgSz w:w="11910" w:h="16840"/>
          <w:pgMar w:top="1380" w:right="1220" w:bottom="1220" w:left="960" w:header="0" w:footer="1036" w:gutter="0"/>
          <w:cols w:space="720"/>
        </w:sectPr>
      </w:pPr>
    </w:p>
    <w:p w14:paraId="76DE3ACA" w14:textId="77777777" w:rsidR="007C684D" w:rsidRDefault="00A25A16">
      <w:pPr>
        <w:spacing w:before="76" w:line="276" w:lineRule="auto"/>
        <w:ind w:left="480" w:right="216"/>
        <w:jc w:val="both"/>
      </w:pPr>
      <w:r>
        <w:t>Shall be immediately downstream of each line pressure regulator to BS 1123 or similar and arranged to discharge safety so that there is no danger to personnel in the plant room.</w:t>
      </w:r>
    </w:p>
    <w:p w14:paraId="46825A35" w14:textId="77777777" w:rsidR="007C684D" w:rsidRDefault="007C684D">
      <w:pPr>
        <w:pStyle w:val="BodyText"/>
        <w:rPr>
          <w:sz w:val="26"/>
        </w:rPr>
      </w:pPr>
    </w:p>
    <w:p w14:paraId="11CB82CA" w14:textId="77777777" w:rsidR="007C684D" w:rsidRDefault="00A25A16">
      <w:pPr>
        <w:spacing w:line="276" w:lineRule="auto"/>
        <w:ind w:left="479" w:right="215"/>
        <w:jc w:val="both"/>
      </w:pPr>
      <w:r>
        <w:t>Capable of discharging the total throughput of the plant at a maximum pressure of 580 KPa approx. and re-seat at 480 KPa approx. of the minimum pressure and have a minimum lift pressure of 51-0 KPa.</w:t>
      </w:r>
    </w:p>
    <w:p w14:paraId="47654990" w14:textId="77777777" w:rsidR="007C684D" w:rsidRDefault="007C684D">
      <w:pPr>
        <w:pStyle w:val="BodyText"/>
        <w:spacing w:before="2"/>
        <w:rPr>
          <w:sz w:val="26"/>
        </w:rPr>
      </w:pPr>
    </w:p>
    <w:p w14:paraId="13C3EC69" w14:textId="77777777" w:rsidR="007C684D" w:rsidRDefault="00A25A16">
      <w:pPr>
        <w:pStyle w:val="ListParagraph"/>
        <w:numPr>
          <w:ilvl w:val="2"/>
          <w:numId w:val="37"/>
        </w:numPr>
        <w:tabs>
          <w:tab w:val="left" w:pos="1088"/>
        </w:tabs>
        <w:ind w:hanging="607"/>
        <w:jc w:val="both"/>
      </w:pPr>
      <w:r>
        <w:rPr>
          <w:u w:val="single"/>
        </w:rPr>
        <w:t>AUTOMATIC DRAIN</w:t>
      </w:r>
      <w:r>
        <w:rPr>
          <w:spacing w:val="-3"/>
          <w:u w:val="single"/>
        </w:rPr>
        <w:t xml:space="preserve"> </w:t>
      </w:r>
      <w:r>
        <w:rPr>
          <w:u w:val="single"/>
        </w:rPr>
        <w:t>TRAPS:</w:t>
      </w:r>
    </w:p>
    <w:p w14:paraId="5E513C7A" w14:textId="77777777" w:rsidR="007C684D" w:rsidRDefault="007C684D">
      <w:pPr>
        <w:pStyle w:val="BodyText"/>
        <w:spacing w:before="8"/>
        <w:rPr>
          <w:sz w:val="19"/>
        </w:rPr>
      </w:pPr>
    </w:p>
    <w:p w14:paraId="6D8A0755" w14:textId="77777777" w:rsidR="007C684D" w:rsidRDefault="00A25A16">
      <w:pPr>
        <w:spacing w:before="91"/>
        <w:ind w:left="480"/>
        <w:jc w:val="both"/>
      </w:pPr>
      <w:r>
        <w:t>It must be installed for the following:</w:t>
      </w:r>
    </w:p>
    <w:p w14:paraId="6348411C" w14:textId="77777777" w:rsidR="007C684D" w:rsidRDefault="007C684D">
      <w:pPr>
        <w:pStyle w:val="BodyText"/>
        <w:spacing w:before="9"/>
        <w:rPr>
          <w:sz w:val="25"/>
        </w:rPr>
      </w:pPr>
    </w:p>
    <w:p w14:paraId="65F6CB7A" w14:textId="77777777" w:rsidR="007C684D" w:rsidRDefault="00A25A16">
      <w:pPr>
        <w:pStyle w:val="ListParagraph"/>
        <w:numPr>
          <w:ilvl w:val="0"/>
          <w:numId w:val="36"/>
        </w:numPr>
        <w:tabs>
          <w:tab w:val="left" w:pos="689"/>
        </w:tabs>
        <w:spacing w:before="1"/>
        <w:ind w:hanging="208"/>
        <w:jc w:val="both"/>
      </w:pPr>
      <w:r>
        <w:t>After</w:t>
      </w:r>
      <w:r>
        <w:rPr>
          <w:spacing w:val="-5"/>
        </w:rPr>
        <w:t xml:space="preserve"> </w:t>
      </w:r>
      <w:r>
        <w:t>coolers</w:t>
      </w:r>
    </w:p>
    <w:p w14:paraId="47E8EE46" w14:textId="77777777" w:rsidR="007C684D" w:rsidRDefault="007C684D">
      <w:pPr>
        <w:pStyle w:val="BodyText"/>
        <w:spacing w:before="9"/>
        <w:rPr>
          <w:sz w:val="21"/>
        </w:rPr>
      </w:pPr>
    </w:p>
    <w:p w14:paraId="4E09BCEF" w14:textId="77777777" w:rsidR="007C684D" w:rsidRDefault="00A25A16">
      <w:pPr>
        <w:pStyle w:val="ListParagraph"/>
        <w:numPr>
          <w:ilvl w:val="0"/>
          <w:numId w:val="36"/>
        </w:numPr>
        <w:tabs>
          <w:tab w:val="left" w:pos="701"/>
        </w:tabs>
        <w:ind w:left="700" w:hanging="220"/>
        <w:jc w:val="both"/>
      </w:pPr>
      <w:r>
        <w:t>Air</w:t>
      </w:r>
      <w:r>
        <w:rPr>
          <w:spacing w:val="-5"/>
        </w:rPr>
        <w:t xml:space="preserve"> </w:t>
      </w:r>
      <w:r>
        <w:t>receivers</w:t>
      </w:r>
    </w:p>
    <w:p w14:paraId="66A1FDEE" w14:textId="77777777" w:rsidR="007C684D" w:rsidRDefault="007C684D">
      <w:pPr>
        <w:pStyle w:val="BodyText"/>
        <w:spacing w:before="10"/>
        <w:rPr>
          <w:sz w:val="21"/>
        </w:rPr>
      </w:pPr>
    </w:p>
    <w:p w14:paraId="6F977CE2" w14:textId="77777777" w:rsidR="007C684D" w:rsidRDefault="00A25A16">
      <w:pPr>
        <w:pStyle w:val="ListParagraph"/>
        <w:numPr>
          <w:ilvl w:val="0"/>
          <w:numId w:val="36"/>
        </w:numPr>
        <w:tabs>
          <w:tab w:val="left" w:pos="689"/>
        </w:tabs>
        <w:ind w:hanging="208"/>
        <w:jc w:val="both"/>
      </w:pPr>
      <w:r>
        <w:t>Separators</w:t>
      </w:r>
    </w:p>
    <w:p w14:paraId="219ED9BF" w14:textId="77777777" w:rsidR="007C684D" w:rsidRDefault="007C684D">
      <w:pPr>
        <w:pStyle w:val="BodyText"/>
        <w:spacing w:before="7"/>
        <w:rPr>
          <w:sz w:val="21"/>
        </w:rPr>
      </w:pPr>
    </w:p>
    <w:p w14:paraId="661440BD" w14:textId="77777777" w:rsidR="007C684D" w:rsidRDefault="00A25A16">
      <w:pPr>
        <w:pStyle w:val="ListParagraph"/>
        <w:numPr>
          <w:ilvl w:val="0"/>
          <w:numId w:val="36"/>
        </w:numPr>
        <w:tabs>
          <w:tab w:val="left" w:pos="701"/>
        </w:tabs>
        <w:ind w:left="700" w:hanging="220"/>
        <w:jc w:val="both"/>
      </w:pPr>
      <w:r>
        <w:t>Coalescing</w:t>
      </w:r>
      <w:r>
        <w:rPr>
          <w:spacing w:val="-3"/>
        </w:rPr>
        <w:t xml:space="preserve"> </w:t>
      </w:r>
      <w:r>
        <w:t>filters.</w:t>
      </w:r>
    </w:p>
    <w:p w14:paraId="32047006" w14:textId="77777777" w:rsidR="007C684D" w:rsidRDefault="007C684D">
      <w:pPr>
        <w:pStyle w:val="BodyText"/>
        <w:spacing w:before="7"/>
        <w:rPr>
          <w:sz w:val="25"/>
        </w:rPr>
      </w:pPr>
    </w:p>
    <w:p w14:paraId="6F4A5617" w14:textId="77777777" w:rsidR="007C684D" w:rsidRDefault="00A25A16">
      <w:pPr>
        <w:spacing w:line="276" w:lineRule="auto"/>
        <w:ind w:left="479" w:right="214"/>
        <w:jc w:val="both"/>
      </w:pPr>
      <w:r>
        <w:t>Either electrically or mechanically operated, provided with the auto discharge piped to a suitable gully, container or tundish so that the discharge is visible. It shall be provided with a manual drain valve and a manual bypass.</w:t>
      </w:r>
    </w:p>
    <w:p w14:paraId="11D5AE3D" w14:textId="77777777" w:rsidR="007C684D" w:rsidRDefault="007C684D">
      <w:pPr>
        <w:pStyle w:val="BodyText"/>
        <w:spacing w:before="1"/>
        <w:rPr>
          <w:sz w:val="26"/>
        </w:rPr>
      </w:pPr>
    </w:p>
    <w:p w14:paraId="4D8A13A1" w14:textId="77777777" w:rsidR="007C684D" w:rsidRDefault="00A25A16">
      <w:pPr>
        <w:pStyle w:val="ListParagraph"/>
        <w:numPr>
          <w:ilvl w:val="2"/>
          <w:numId w:val="37"/>
        </w:numPr>
        <w:tabs>
          <w:tab w:val="left" w:pos="1198"/>
        </w:tabs>
        <w:ind w:left="1197" w:hanging="717"/>
        <w:jc w:val="both"/>
      </w:pPr>
      <w:r>
        <w:rPr>
          <w:u w:val="single"/>
        </w:rPr>
        <w:t>NON-RETURN VALVE (NRV)</w:t>
      </w:r>
      <w:r>
        <w:rPr>
          <w:spacing w:val="-5"/>
          <w:u w:val="single"/>
        </w:rPr>
        <w:t xml:space="preserve"> </w:t>
      </w:r>
      <w:r>
        <w:rPr>
          <w:u w:val="single"/>
        </w:rPr>
        <w:t>:</w:t>
      </w:r>
    </w:p>
    <w:p w14:paraId="451FED8A" w14:textId="77777777" w:rsidR="007C684D" w:rsidRDefault="007C684D">
      <w:pPr>
        <w:pStyle w:val="BodyText"/>
        <w:rPr>
          <w:sz w:val="20"/>
        </w:rPr>
      </w:pPr>
    </w:p>
    <w:p w14:paraId="74E8B01B" w14:textId="77777777" w:rsidR="007C684D" w:rsidRDefault="00A25A16">
      <w:pPr>
        <w:spacing w:before="91" w:line="278" w:lineRule="auto"/>
        <w:ind w:left="480" w:right="213"/>
        <w:jc w:val="both"/>
      </w:pPr>
      <w:r>
        <w:t>Shall be fitted downstream of each compressor discharge prior to entering the receiver and after any flexible delivery pipe, after the dust filter of each dryer, in the pipe line connecting the plant to the pipe line distribution system, upstream of the Emergency/Reserve manifold connection to</w:t>
      </w:r>
      <w:r>
        <w:rPr>
          <w:spacing w:val="-18"/>
        </w:rPr>
        <w:t xml:space="preserve"> </w:t>
      </w:r>
      <w:r>
        <w:t>it.</w:t>
      </w:r>
    </w:p>
    <w:p w14:paraId="1DB8E802" w14:textId="77777777" w:rsidR="007C684D" w:rsidRDefault="007C684D">
      <w:pPr>
        <w:pStyle w:val="BodyText"/>
      </w:pPr>
    </w:p>
    <w:p w14:paraId="59A9534A" w14:textId="77777777" w:rsidR="007C684D" w:rsidRDefault="00A25A16">
      <w:pPr>
        <w:pStyle w:val="ListParagraph"/>
        <w:numPr>
          <w:ilvl w:val="2"/>
          <w:numId w:val="37"/>
        </w:numPr>
        <w:tabs>
          <w:tab w:val="left" w:pos="1198"/>
        </w:tabs>
        <w:spacing w:before="1"/>
        <w:ind w:left="1197" w:hanging="717"/>
        <w:jc w:val="both"/>
      </w:pPr>
      <w:r>
        <w:rPr>
          <w:u w:val="single"/>
        </w:rPr>
        <w:t>ISOLATING</w:t>
      </w:r>
      <w:r>
        <w:rPr>
          <w:spacing w:val="-2"/>
          <w:u w:val="single"/>
        </w:rPr>
        <w:t xml:space="preserve"> </w:t>
      </w:r>
      <w:r>
        <w:rPr>
          <w:u w:val="single"/>
        </w:rPr>
        <w:t>VALVES:</w:t>
      </w:r>
    </w:p>
    <w:p w14:paraId="4FED316C" w14:textId="77777777" w:rsidR="007C684D" w:rsidRDefault="007C684D">
      <w:pPr>
        <w:pStyle w:val="BodyText"/>
        <w:spacing w:before="8"/>
        <w:rPr>
          <w:sz w:val="19"/>
        </w:rPr>
      </w:pPr>
    </w:p>
    <w:p w14:paraId="598DD985" w14:textId="77777777" w:rsidR="007C684D" w:rsidRDefault="00A25A16">
      <w:pPr>
        <w:spacing w:before="91"/>
        <w:ind w:left="480"/>
      </w:pPr>
      <w:r>
        <w:t>Shall be of the manual ball type, located:</w:t>
      </w:r>
    </w:p>
    <w:p w14:paraId="31DEA2A0" w14:textId="77777777" w:rsidR="007C684D" w:rsidRDefault="007C684D">
      <w:pPr>
        <w:pStyle w:val="BodyText"/>
        <w:spacing w:before="9"/>
        <w:rPr>
          <w:sz w:val="25"/>
        </w:rPr>
      </w:pPr>
    </w:p>
    <w:p w14:paraId="4511AFC3" w14:textId="77777777" w:rsidR="007C684D" w:rsidRDefault="00A25A16">
      <w:pPr>
        <w:pStyle w:val="ListParagraph"/>
        <w:numPr>
          <w:ilvl w:val="0"/>
          <w:numId w:val="35"/>
        </w:numPr>
        <w:tabs>
          <w:tab w:val="left" w:pos="689"/>
        </w:tabs>
        <w:ind w:firstLine="0"/>
      </w:pPr>
      <w:r>
        <w:t>On each compressor discharge upstream of Non-return</w:t>
      </w:r>
      <w:r>
        <w:rPr>
          <w:spacing w:val="-7"/>
        </w:rPr>
        <w:t xml:space="preserve"> </w:t>
      </w:r>
      <w:r>
        <w:t>Valve.</w:t>
      </w:r>
    </w:p>
    <w:p w14:paraId="5290AB4C" w14:textId="77777777" w:rsidR="007C684D" w:rsidRDefault="00A25A16">
      <w:pPr>
        <w:pStyle w:val="ListParagraph"/>
        <w:numPr>
          <w:ilvl w:val="0"/>
          <w:numId w:val="35"/>
        </w:numPr>
        <w:tabs>
          <w:tab w:val="left" w:pos="711"/>
        </w:tabs>
        <w:spacing w:before="103"/>
        <w:ind w:right="216" w:firstLine="0"/>
      </w:pPr>
      <w:r>
        <w:t>Upstream and downstream of multiple air receivers to enable either receiver to be isolated without interrupting the air supply to/from the</w:t>
      </w:r>
      <w:r>
        <w:rPr>
          <w:spacing w:val="-12"/>
        </w:rPr>
        <w:t xml:space="preserve"> </w:t>
      </w:r>
      <w:r>
        <w:t>other(s);</w:t>
      </w:r>
    </w:p>
    <w:p w14:paraId="13086C30" w14:textId="77777777" w:rsidR="007C684D" w:rsidRDefault="00A25A16">
      <w:pPr>
        <w:pStyle w:val="ListParagraph"/>
        <w:numPr>
          <w:ilvl w:val="0"/>
          <w:numId w:val="35"/>
        </w:numPr>
        <w:tabs>
          <w:tab w:val="left" w:pos="689"/>
        </w:tabs>
        <w:spacing w:before="106"/>
        <w:ind w:left="688" w:hanging="208"/>
      </w:pPr>
      <w:r>
        <w:t>Upstream of</w:t>
      </w:r>
      <w:r>
        <w:rPr>
          <w:spacing w:val="-4"/>
        </w:rPr>
        <w:t xml:space="preserve"> </w:t>
      </w:r>
      <w:r>
        <w:t>auto-drains;</w:t>
      </w:r>
    </w:p>
    <w:p w14:paraId="452B1E4A" w14:textId="77777777" w:rsidR="007C684D" w:rsidRDefault="00A25A16">
      <w:pPr>
        <w:pStyle w:val="ListParagraph"/>
        <w:numPr>
          <w:ilvl w:val="0"/>
          <w:numId w:val="35"/>
        </w:numPr>
        <w:tabs>
          <w:tab w:val="left" w:pos="701"/>
        </w:tabs>
        <w:spacing w:before="102"/>
        <w:ind w:left="700" w:hanging="220"/>
      </w:pPr>
      <w:r>
        <w:t>Upstream and downstream of each air filtration/dryer</w:t>
      </w:r>
      <w:r>
        <w:rPr>
          <w:spacing w:val="-10"/>
        </w:rPr>
        <w:t xml:space="preserve"> </w:t>
      </w:r>
      <w:r>
        <w:t>sub-assembly;</w:t>
      </w:r>
    </w:p>
    <w:p w14:paraId="2235E735" w14:textId="77777777" w:rsidR="007C684D" w:rsidRDefault="00A25A16">
      <w:pPr>
        <w:pStyle w:val="ListParagraph"/>
        <w:numPr>
          <w:ilvl w:val="0"/>
          <w:numId w:val="35"/>
        </w:numPr>
        <w:tabs>
          <w:tab w:val="left" w:pos="689"/>
        </w:tabs>
        <w:spacing w:before="105"/>
        <w:ind w:firstLine="0"/>
      </w:pPr>
      <w:r>
        <w:t>Upstream and downstream of each individual pressure regulator final filter/relief valve</w:t>
      </w:r>
      <w:r>
        <w:rPr>
          <w:spacing w:val="-24"/>
        </w:rPr>
        <w:t xml:space="preserve"> </w:t>
      </w:r>
      <w:r>
        <w:t>assembly;</w:t>
      </w:r>
    </w:p>
    <w:p w14:paraId="08F3AC6E" w14:textId="77777777" w:rsidR="007C684D" w:rsidRDefault="00A25A16">
      <w:pPr>
        <w:pStyle w:val="ListParagraph"/>
        <w:numPr>
          <w:ilvl w:val="0"/>
          <w:numId w:val="35"/>
        </w:numPr>
        <w:tabs>
          <w:tab w:val="left" w:pos="665"/>
        </w:tabs>
        <w:spacing w:before="105"/>
        <w:ind w:left="664" w:hanging="184"/>
      </w:pPr>
      <w:r>
        <w:t>At the plant discharge between the NRV and the emergency manifold connection to the</w:t>
      </w:r>
      <w:r>
        <w:rPr>
          <w:spacing w:val="-20"/>
        </w:rPr>
        <w:t xml:space="preserve"> </w:t>
      </w:r>
      <w:r>
        <w:t>pipeline.</w:t>
      </w:r>
    </w:p>
    <w:p w14:paraId="072AB914" w14:textId="77777777" w:rsidR="007C684D" w:rsidRDefault="007C684D">
      <w:pPr>
        <w:pStyle w:val="BodyText"/>
      </w:pPr>
    </w:p>
    <w:p w14:paraId="0D0AE1D3" w14:textId="77777777" w:rsidR="007C684D" w:rsidRDefault="00A25A16">
      <w:pPr>
        <w:pStyle w:val="ListParagraph"/>
        <w:numPr>
          <w:ilvl w:val="2"/>
          <w:numId w:val="37"/>
        </w:numPr>
        <w:tabs>
          <w:tab w:val="left" w:pos="1198"/>
        </w:tabs>
        <w:spacing w:before="1"/>
        <w:ind w:left="1197" w:hanging="717"/>
      </w:pPr>
      <w:r>
        <w:rPr>
          <w:u w:val="single"/>
        </w:rPr>
        <w:t>PRESSURE INDICATORS/DIFFERENTIAL PRESSURE</w:t>
      </w:r>
      <w:r>
        <w:rPr>
          <w:spacing w:val="-3"/>
          <w:u w:val="single"/>
        </w:rPr>
        <w:t xml:space="preserve"> </w:t>
      </w:r>
      <w:r>
        <w:rPr>
          <w:u w:val="single"/>
        </w:rPr>
        <w:t>INDICATORS:</w:t>
      </w:r>
    </w:p>
    <w:p w14:paraId="75861FE9" w14:textId="77777777" w:rsidR="007C684D" w:rsidRDefault="007C684D">
      <w:pPr>
        <w:pStyle w:val="BodyText"/>
        <w:spacing w:before="4"/>
        <w:rPr>
          <w:sz w:val="21"/>
        </w:rPr>
      </w:pPr>
    </w:p>
    <w:p w14:paraId="358319B1" w14:textId="77777777" w:rsidR="007C684D" w:rsidRDefault="00A25A16">
      <w:pPr>
        <w:spacing w:before="92" w:line="276" w:lineRule="auto"/>
        <w:ind w:left="480" w:right="584"/>
      </w:pPr>
      <w:r>
        <w:t>Shall comply with BS 1780 or equivalent and be calibrated in bars. The working range shall not exceed 65% of full scale range except on differential pressure gauges.</w:t>
      </w:r>
    </w:p>
    <w:p w14:paraId="017D7272" w14:textId="77777777" w:rsidR="007C684D" w:rsidRDefault="007C684D">
      <w:pPr>
        <w:pStyle w:val="BodyText"/>
        <w:spacing w:before="11"/>
        <w:rPr>
          <w:sz w:val="25"/>
        </w:rPr>
      </w:pPr>
    </w:p>
    <w:p w14:paraId="449C3C68" w14:textId="77777777" w:rsidR="007C684D" w:rsidRDefault="00A25A16">
      <w:pPr>
        <w:ind w:left="480"/>
      </w:pPr>
      <w:r>
        <w:t>Have a minimum scale length of 90mm, in the case of pressure indicators, be located on:</w:t>
      </w:r>
    </w:p>
    <w:p w14:paraId="38C63614" w14:textId="77777777" w:rsidR="007C684D" w:rsidRDefault="007C684D">
      <w:pPr>
        <w:sectPr w:rsidR="007C684D">
          <w:pgSz w:w="11910" w:h="16840"/>
          <w:pgMar w:top="1380" w:right="1220" w:bottom="1220" w:left="960" w:header="0" w:footer="1036" w:gutter="0"/>
          <w:cols w:space="720"/>
        </w:sectPr>
      </w:pPr>
    </w:p>
    <w:p w14:paraId="27156978" w14:textId="77777777" w:rsidR="007C684D" w:rsidRDefault="00A25A16">
      <w:pPr>
        <w:pStyle w:val="ListParagraph"/>
        <w:numPr>
          <w:ilvl w:val="0"/>
          <w:numId w:val="34"/>
        </w:numPr>
        <w:tabs>
          <w:tab w:val="left" w:pos="689"/>
        </w:tabs>
        <w:spacing w:before="75"/>
        <w:ind w:hanging="208"/>
      </w:pPr>
      <w:r>
        <w:t>Compressor Control unit(s), indicating receiver</w:t>
      </w:r>
      <w:r>
        <w:rPr>
          <w:spacing w:val="-7"/>
        </w:rPr>
        <w:t xml:space="preserve"> </w:t>
      </w:r>
      <w:r>
        <w:t>pressure;</w:t>
      </w:r>
    </w:p>
    <w:p w14:paraId="7B7BF004" w14:textId="77777777" w:rsidR="007C684D" w:rsidRDefault="00A25A16">
      <w:pPr>
        <w:pStyle w:val="ListParagraph"/>
        <w:numPr>
          <w:ilvl w:val="0"/>
          <w:numId w:val="34"/>
        </w:numPr>
        <w:tabs>
          <w:tab w:val="left" w:pos="701"/>
        </w:tabs>
        <w:spacing w:before="105"/>
        <w:ind w:left="700" w:hanging="220"/>
      </w:pPr>
      <w:r>
        <w:t>Receiver(s);</w:t>
      </w:r>
    </w:p>
    <w:p w14:paraId="5CB3B7F9" w14:textId="77777777" w:rsidR="007C684D" w:rsidRDefault="00A25A16">
      <w:pPr>
        <w:pStyle w:val="ListParagraph"/>
        <w:numPr>
          <w:ilvl w:val="0"/>
          <w:numId w:val="34"/>
        </w:numPr>
        <w:tabs>
          <w:tab w:val="left" w:pos="689"/>
        </w:tabs>
        <w:spacing w:before="102"/>
        <w:ind w:hanging="208"/>
      </w:pPr>
      <w:r>
        <w:t>Downstream of each pressure</w:t>
      </w:r>
      <w:r>
        <w:rPr>
          <w:spacing w:val="-6"/>
        </w:rPr>
        <w:t xml:space="preserve"> </w:t>
      </w:r>
      <w:r>
        <w:t>regulator;</w:t>
      </w:r>
    </w:p>
    <w:p w14:paraId="75A5A24C" w14:textId="77777777" w:rsidR="007C684D" w:rsidRDefault="00A25A16">
      <w:pPr>
        <w:pStyle w:val="ListParagraph"/>
        <w:numPr>
          <w:ilvl w:val="0"/>
          <w:numId w:val="34"/>
        </w:numPr>
        <w:tabs>
          <w:tab w:val="left" w:pos="701"/>
        </w:tabs>
        <w:spacing w:before="105"/>
        <w:ind w:left="700" w:hanging="220"/>
      </w:pPr>
      <w:r>
        <w:t>On each dryer</w:t>
      </w:r>
      <w:r>
        <w:rPr>
          <w:spacing w:val="-6"/>
        </w:rPr>
        <w:t xml:space="preserve"> </w:t>
      </w:r>
      <w:r>
        <w:t>column;</w:t>
      </w:r>
    </w:p>
    <w:p w14:paraId="6E502B74" w14:textId="77777777" w:rsidR="007C684D" w:rsidRDefault="00A25A16">
      <w:pPr>
        <w:pStyle w:val="ListParagraph"/>
        <w:numPr>
          <w:ilvl w:val="0"/>
          <w:numId w:val="34"/>
        </w:numPr>
        <w:tabs>
          <w:tab w:val="left" w:pos="689"/>
        </w:tabs>
        <w:spacing w:before="105"/>
        <w:ind w:hanging="208"/>
      </w:pPr>
      <w:r>
        <w:t>On the distribution main in plant room downstream of plant isolating</w:t>
      </w:r>
      <w:r>
        <w:rPr>
          <w:spacing w:val="-19"/>
        </w:rPr>
        <w:t xml:space="preserve"> </w:t>
      </w:r>
      <w:r>
        <w:t>valve;</w:t>
      </w:r>
    </w:p>
    <w:p w14:paraId="149FE612" w14:textId="77777777" w:rsidR="007C684D" w:rsidRDefault="00A25A16">
      <w:pPr>
        <w:pStyle w:val="ListParagraph"/>
        <w:numPr>
          <w:ilvl w:val="0"/>
          <w:numId w:val="34"/>
        </w:numPr>
        <w:tabs>
          <w:tab w:val="left" w:pos="665"/>
        </w:tabs>
        <w:spacing w:before="104"/>
        <w:ind w:left="664" w:hanging="184"/>
      </w:pPr>
      <w:r>
        <w:t>Upstream and downstream of each final</w:t>
      </w:r>
      <w:r>
        <w:rPr>
          <w:spacing w:val="-7"/>
        </w:rPr>
        <w:t xml:space="preserve"> </w:t>
      </w:r>
      <w:r>
        <w:t>filter;</w:t>
      </w:r>
    </w:p>
    <w:p w14:paraId="554A0DCA" w14:textId="77777777" w:rsidR="007C684D" w:rsidRDefault="00A25A16">
      <w:pPr>
        <w:pStyle w:val="ListParagraph"/>
        <w:numPr>
          <w:ilvl w:val="0"/>
          <w:numId w:val="34"/>
        </w:numPr>
        <w:tabs>
          <w:tab w:val="left" w:pos="699"/>
        </w:tabs>
        <w:spacing w:before="103"/>
        <w:ind w:left="698" w:hanging="218"/>
      </w:pPr>
      <w:r>
        <w:t>On the multi-purpose test</w:t>
      </w:r>
      <w:r>
        <w:rPr>
          <w:spacing w:val="-1"/>
        </w:rPr>
        <w:t xml:space="preserve"> </w:t>
      </w:r>
      <w:r>
        <w:t>point.</w:t>
      </w:r>
    </w:p>
    <w:p w14:paraId="14FFE2A4" w14:textId="77777777" w:rsidR="007C684D" w:rsidRDefault="007C684D">
      <w:pPr>
        <w:pStyle w:val="BodyText"/>
        <w:spacing w:before="6"/>
        <w:rPr>
          <w:sz w:val="25"/>
        </w:rPr>
      </w:pPr>
    </w:p>
    <w:p w14:paraId="37A66267" w14:textId="77777777" w:rsidR="007C684D" w:rsidRDefault="00A25A16">
      <w:pPr>
        <w:spacing w:line="276" w:lineRule="auto"/>
        <w:ind w:left="479" w:right="214"/>
      </w:pPr>
      <w:r>
        <w:t>In the case of differential pressure indicators, be located across, or on, each coalescing filter, each dust filter and each final filter of the pressure regulator and filter assembly.</w:t>
      </w:r>
    </w:p>
    <w:p w14:paraId="0519E56F" w14:textId="77777777" w:rsidR="007C684D" w:rsidRDefault="007C684D">
      <w:pPr>
        <w:pStyle w:val="BodyText"/>
        <w:spacing w:before="9"/>
        <w:rPr>
          <w:sz w:val="25"/>
        </w:rPr>
      </w:pPr>
    </w:p>
    <w:p w14:paraId="4D8388E6" w14:textId="77777777" w:rsidR="007C684D" w:rsidRDefault="00A25A16">
      <w:pPr>
        <w:pStyle w:val="ListParagraph"/>
        <w:numPr>
          <w:ilvl w:val="2"/>
          <w:numId w:val="37"/>
        </w:numPr>
        <w:tabs>
          <w:tab w:val="left" w:pos="1198"/>
        </w:tabs>
        <w:ind w:left="1197" w:hanging="717"/>
      </w:pPr>
      <w:r>
        <w:rPr>
          <w:u w:val="single"/>
        </w:rPr>
        <w:t>PLANT OPERATING AND INDICATING</w:t>
      </w:r>
      <w:r>
        <w:rPr>
          <w:spacing w:val="-1"/>
          <w:u w:val="single"/>
        </w:rPr>
        <w:t xml:space="preserve"> </w:t>
      </w:r>
      <w:r>
        <w:rPr>
          <w:u w:val="single"/>
        </w:rPr>
        <w:t>SYSTEM:</w:t>
      </w:r>
    </w:p>
    <w:p w14:paraId="4A27B486" w14:textId="77777777" w:rsidR="007C684D" w:rsidRDefault="007C684D">
      <w:pPr>
        <w:pStyle w:val="BodyText"/>
        <w:spacing w:before="4"/>
        <w:rPr>
          <w:sz w:val="20"/>
        </w:rPr>
      </w:pPr>
    </w:p>
    <w:p w14:paraId="704551C4" w14:textId="77777777" w:rsidR="007C684D" w:rsidRDefault="00A25A16">
      <w:pPr>
        <w:spacing w:before="91" w:line="276" w:lineRule="auto"/>
        <w:ind w:left="480" w:right="212"/>
      </w:pPr>
      <w:r>
        <w:t>It shall have indicators with a design life of at least one year when used continuously and be identified as to their function.</w:t>
      </w:r>
    </w:p>
    <w:p w14:paraId="2E5ECB48" w14:textId="77777777" w:rsidR="007C684D" w:rsidRDefault="007C684D">
      <w:pPr>
        <w:pStyle w:val="BodyText"/>
        <w:spacing w:before="9"/>
        <w:rPr>
          <w:sz w:val="25"/>
        </w:rPr>
      </w:pPr>
    </w:p>
    <w:p w14:paraId="05A96566" w14:textId="77777777" w:rsidR="007C684D" w:rsidRDefault="00A25A16">
      <w:pPr>
        <w:ind w:left="480"/>
        <w:jc w:val="both"/>
      </w:pPr>
      <w:r>
        <w:t>Comprise as a minimum:</w:t>
      </w:r>
    </w:p>
    <w:p w14:paraId="4EA39E2B" w14:textId="77777777" w:rsidR="007C684D" w:rsidRDefault="007C684D">
      <w:pPr>
        <w:pStyle w:val="BodyText"/>
        <w:spacing w:before="9"/>
        <w:rPr>
          <w:sz w:val="25"/>
        </w:rPr>
      </w:pPr>
    </w:p>
    <w:p w14:paraId="75F7C696" w14:textId="77777777" w:rsidR="007C684D" w:rsidRDefault="00A25A16">
      <w:pPr>
        <w:pStyle w:val="ListParagraph"/>
        <w:numPr>
          <w:ilvl w:val="0"/>
          <w:numId w:val="33"/>
        </w:numPr>
        <w:tabs>
          <w:tab w:val="left" w:pos="689"/>
        </w:tabs>
        <w:ind w:hanging="208"/>
        <w:jc w:val="both"/>
      </w:pPr>
      <w:r>
        <w:t>Plant Control Unit which provides the overall plant</w:t>
      </w:r>
      <w:r>
        <w:rPr>
          <w:spacing w:val="-4"/>
        </w:rPr>
        <w:t xml:space="preserve"> </w:t>
      </w:r>
      <w:r>
        <w:t>control;</w:t>
      </w:r>
    </w:p>
    <w:p w14:paraId="3D8A6912" w14:textId="77777777" w:rsidR="007C684D" w:rsidRDefault="00A25A16">
      <w:pPr>
        <w:pStyle w:val="ListParagraph"/>
        <w:numPr>
          <w:ilvl w:val="0"/>
          <w:numId w:val="33"/>
        </w:numPr>
        <w:tabs>
          <w:tab w:val="left" w:pos="701"/>
        </w:tabs>
        <w:spacing w:before="105"/>
        <w:ind w:left="700" w:hanging="220"/>
        <w:jc w:val="both"/>
      </w:pPr>
      <w:r>
        <w:t>Compressor Starter Units which control individual</w:t>
      </w:r>
      <w:r>
        <w:rPr>
          <w:spacing w:val="-4"/>
        </w:rPr>
        <w:t xml:space="preserve"> </w:t>
      </w:r>
      <w:r>
        <w:t>compressors;</w:t>
      </w:r>
    </w:p>
    <w:p w14:paraId="01EDA5B2" w14:textId="77777777" w:rsidR="007C684D" w:rsidRDefault="00A25A16">
      <w:pPr>
        <w:pStyle w:val="ListParagraph"/>
        <w:numPr>
          <w:ilvl w:val="0"/>
          <w:numId w:val="33"/>
        </w:numPr>
        <w:tabs>
          <w:tab w:val="left" w:pos="689"/>
        </w:tabs>
        <w:spacing w:before="105"/>
        <w:ind w:hanging="208"/>
        <w:jc w:val="both"/>
      </w:pPr>
      <w:r>
        <w:t>Filtration/Dryer Assembly Control</w:t>
      </w:r>
      <w:r>
        <w:rPr>
          <w:spacing w:val="-2"/>
        </w:rPr>
        <w:t xml:space="preserve"> </w:t>
      </w:r>
      <w:r>
        <w:t>Unit(s);</w:t>
      </w:r>
    </w:p>
    <w:p w14:paraId="14FA3C17" w14:textId="77777777" w:rsidR="007C684D" w:rsidRDefault="00A25A16">
      <w:pPr>
        <w:pStyle w:val="ListParagraph"/>
        <w:numPr>
          <w:ilvl w:val="0"/>
          <w:numId w:val="33"/>
        </w:numPr>
        <w:tabs>
          <w:tab w:val="left" w:pos="701"/>
        </w:tabs>
        <w:spacing w:before="105"/>
        <w:ind w:left="700" w:hanging="220"/>
        <w:jc w:val="both"/>
      </w:pPr>
      <w:r>
        <w:t>Plant status monitoring;</w:t>
      </w:r>
    </w:p>
    <w:p w14:paraId="5EDFE817" w14:textId="77777777" w:rsidR="007C684D" w:rsidRDefault="00A25A16">
      <w:pPr>
        <w:pStyle w:val="ListParagraph"/>
        <w:numPr>
          <w:ilvl w:val="0"/>
          <w:numId w:val="33"/>
        </w:numPr>
        <w:tabs>
          <w:tab w:val="left" w:pos="689"/>
        </w:tabs>
        <w:spacing w:before="102"/>
        <w:ind w:hanging="208"/>
        <w:jc w:val="both"/>
      </w:pPr>
      <w:r>
        <w:t>Plant Status Indicator Unit;</w:t>
      </w:r>
    </w:p>
    <w:p w14:paraId="4ED7B1DE" w14:textId="77777777" w:rsidR="007C684D" w:rsidRDefault="00A25A16">
      <w:pPr>
        <w:pStyle w:val="ListParagraph"/>
        <w:numPr>
          <w:ilvl w:val="0"/>
          <w:numId w:val="33"/>
        </w:numPr>
        <w:tabs>
          <w:tab w:val="left" w:pos="665"/>
        </w:tabs>
        <w:spacing w:before="105"/>
        <w:ind w:left="664" w:hanging="184"/>
        <w:jc w:val="both"/>
      </w:pPr>
      <w:r>
        <w:t>Plant to Alarm System Interface</w:t>
      </w:r>
      <w:r>
        <w:rPr>
          <w:spacing w:val="-9"/>
        </w:rPr>
        <w:t xml:space="preserve"> </w:t>
      </w:r>
      <w:r>
        <w:t>Unit.</w:t>
      </w:r>
    </w:p>
    <w:p w14:paraId="43CF609F" w14:textId="77777777" w:rsidR="007C684D" w:rsidRDefault="007C684D">
      <w:pPr>
        <w:pStyle w:val="BodyText"/>
        <w:rPr>
          <w:sz w:val="22"/>
        </w:rPr>
      </w:pPr>
    </w:p>
    <w:p w14:paraId="05BA9ED7" w14:textId="77777777" w:rsidR="007C684D" w:rsidRDefault="00A25A16">
      <w:pPr>
        <w:ind w:left="480" w:right="216"/>
        <w:jc w:val="both"/>
      </w:pPr>
      <w:r>
        <w:t>The above may comprise separate units, grouped separate units or may be installed in a common panel provided that the individual starter unit(s) is housed in a separate compartment, these may be located either on the plant room wall or on the</w:t>
      </w:r>
      <w:r>
        <w:rPr>
          <w:spacing w:val="-14"/>
        </w:rPr>
        <w:t xml:space="preserve"> </w:t>
      </w:r>
      <w:r>
        <w:t>plant.</w:t>
      </w:r>
    </w:p>
    <w:p w14:paraId="636C40DF" w14:textId="77777777" w:rsidR="007C684D" w:rsidRDefault="00A25A16">
      <w:pPr>
        <w:spacing w:before="40" w:line="276" w:lineRule="auto"/>
        <w:ind w:left="479" w:right="215"/>
        <w:jc w:val="both"/>
      </w:pPr>
      <w:r>
        <w:t>When pneumatic components are installed, it shall have ventilated enclosures, bear appropriate identification for all functions and indicators and be capable of automatically re-starting on reinstatement of power supply.</w:t>
      </w:r>
    </w:p>
    <w:p w14:paraId="4B018FA4" w14:textId="77777777" w:rsidR="007C684D" w:rsidRDefault="007C684D">
      <w:pPr>
        <w:pStyle w:val="BodyText"/>
      </w:pPr>
    </w:p>
    <w:p w14:paraId="15F05E3F" w14:textId="77777777" w:rsidR="007C684D" w:rsidRDefault="007C684D">
      <w:pPr>
        <w:pStyle w:val="BodyText"/>
        <w:spacing w:before="9"/>
        <w:rPr>
          <w:sz w:val="27"/>
        </w:rPr>
      </w:pPr>
    </w:p>
    <w:p w14:paraId="415C5E4B" w14:textId="77777777" w:rsidR="007C684D" w:rsidRDefault="00A25A16">
      <w:pPr>
        <w:pStyle w:val="ListParagraph"/>
        <w:numPr>
          <w:ilvl w:val="2"/>
          <w:numId w:val="37"/>
        </w:numPr>
        <w:tabs>
          <w:tab w:val="left" w:pos="1198"/>
        </w:tabs>
        <w:spacing w:before="1"/>
        <w:ind w:left="1197" w:hanging="717"/>
        <w:jc w:val="both"/>
      </w:pPr>
      <w:r>
        <w:rPr>
          <w:u w:val="single"/>
        </w:rPr>
        <w:t>PLANT CONTROL UNIT</w:t>
      </w:r>
      <w:r>
        <w:rPr>
          <w:spacing w:val="1"/>
          <w:u w:val="single"/>
        </w:rPr>
        <w:t xml:space="preserve"> </w:t>
      </w:r>
      <w:r>
        <w:rPr>
          <w:u w:val="single"/>
        </w:rPr>
        <w:t>:</w:t>
      </w:r>
    </w:p>
    <w:p w14:paraId="0F9A410F" w14:textId="77777777" w:rsidR="007C684D" w:rsidRDefault="007C684D">
      <w:pPr>
        <w:pStyle w:val="BodyText"/>
        <w:spacing w:before="10"/>
        <w:rPr>
          <w:sz w:val="19"/>
        </w:rPr>
      </w:pPr>
    </w:p>
    <w:p w14:paraId="2BBE9FD0" w14:textId="77777777" w:rsidR="007C684D" w:rsidRDefault="00A25A16">
      <w:pPr>
        <w:spacing w:before="92" w:line="276" w:lineRule="auto"/>
        <w:ind w:left="479" w:right="215"/>
        <w:jc w:val="both"/>
      </w:pPr>
      <w:r>
        <w:t>It shall derive its power supply from a separate sub-circuit from the ‘yellow phase’ for each plant. Have power supply for each compressor controlled by its own individual sub-circuit.</w:t>
      </w:r>
    </w:p>
    <w:p w14:paraId="4B05AD5A" w14:textId="77777777" w:rsidR="007C684D" w:rsidRDefault="007C684D">
      <w:pPr>
        <w:pStyle w:val="BodyText"/>
        <w:spacing w:before="8"/>
        <w:rPr>
          <w:sz w:val="25"/>
        </w:rPr>
      </w:pPr>
    </w:p>
    <w:p w14:paraId="33D837C7" w14:textId="77777777" w:rsidR="007C684D" w:rsidRDefault="00A25A16">
      <w:pPr>
        <w:spacing w:before="1"/>
        <w:ind w:left="479"/>
      </w:pPr>
      <w:r>
        <w:t>Be designed such that no single component failure results in loss of plant output.</w:t>
      </w:r>
    </w:p>
    <w:p w14:paraId="08E09E38" w14:textId="77777777" w:rsidR="007C684D" w:rsidRDefault="007C684D">
      <w:pPr>
        <w:pStyle w:val="BodyText"/>
        <w:spacing w:before="3"/>
        <w:rPr>
          <w:sz w:val="29"/>
        </w:rPr>
      </w:pPr>
    </w:p>
    <w:p w14:paraId="2C22846A" w14:textId="77777777" w:rsidR="007C684D" w:rsidRDefault="00A25A16">
      <w:pPr>
        <w:spacing w:before="1" w:line="278" w:lineRule="auto"/>
        <w:ind w:left="480" w:right="215"/>
        <w:jc w:val="both"/>
      </w:pPr>
      <w:r>
        <w:t>Be manufactured and installed in accordance with IEE Regulations, be provided with either DUTY/STANDBY selection for each of the compressors of automatic cyclical sequence selection with means for manual</w:t>
      </w:r>
      <w:r>
        <w:rPr>
          <w:spacing w:val="-2"/>
        </w:rPr>
        <w:t xml:space="preserve"> </w:t>
      </w:r>
      <w:r>
        <w:t>override.</w:t>
      </w:r>
    </w:p>
    <w:p w14:paraId="433EA795" w14:textId="77777777" w:rsidR="007C684D" w:rsidRDefault="007C684D">
      <w:pPr>
        <w:pStyle w:val="BodyText"/>
        <w:spacing w:before="8"/>
        <w:rPr>
          <w:sz w:val="25"/>
        </w:rPr>
      </w:pPr>
    </w:p>
    <w:p w14:paraId="55AFC722" w14:textId="77777777" w:rsidR="007C684D" w:rsidRDefault="00A25A16">
      <w:pPr>
        <w:spacing w:line="276" w:lineRule="auto"/>
        <w:ind w:left="480" w:right="218"/>
        <w:jc w:val="both"/>
      </w:pPr>
      <w:r>
        <w:t>Have means provided to ensure that two or more compressors will not start simultaneously when power is applied.</w:t>
      </w:r>
    </w:p>
    <w:p w14:paraId="5377528B" w14:textId="77777777" w:rsidR="007C684D" w:rsidRDefault="007C684D">
      <w:pPr>
        <w:spacing w:line="276" w:lineRule="auto"/>
        <w:jc w:val="both"/>
        <w:sectPr w:rsidR="007C684D">
          <w:pgSz w:w="11910" w:h="16840"/>
          <w:pgMar w:top="1340" w:right="1220" w:bottom="1220" w:left="960" w:header="0" w:footer="1036" w:gutter="0"/>
          <w:cols w:space="720"/>
        </w:sectPr>
      </w:pPr>
    </w:p>
    <w:p w14:paraId="23A68D9E" w14:textId="77777777" w:rsidR="007C684D" w:rsidRDefault="00A25A16">
      <w:pPr>
        <w:spacing w:before="76" w:line="276" w:lineRule="auto"/>
        <w:ind w:left="480" w:right="212"/>
      </w:pPr>
      <w:r>
        <w:t>Have warning notice to BS 5378 to indicate the presence of low voltages. Contain as a minimum for each compressor;</w:t>
      </w:r>
    </w:p>
    <w:p w14:paraId="4793A82F" w14:textId="77777777" w:rsidR="007C684D" w:rsidRDefault="007C684D">
      <w:pPr>
        <w:pStyle w:val="BodyText"/>
        <w:spacing w:before="5"/>
        <w:rPr>
          <w:sz w:val="22"/>
        </w:rPr>
      </w:pPr>
    </w:p>
    <w:p w14:paraId="06A7FF59" w14:textId="77777777" w:rsidR="007C684D" w:rsidRDefault="00A25A16">
      <w:pPr>
        <w:pStyle w:val="ListParagraph"/>
        <w:numPr>
          <w:ilvl w:val="0"/>
          <w:numId w:val="32"/>
        </w:numPr>
        <w:tabs>
          <w:tab w:val="left" w:pos="689"/>
        </w:tabs>
        <w:ind w:firstLine="0"/>
      </w:pPr>
      <w:r>
        <w:t>green “Mains supply on”</w:t>
      </w:r>
      <w:r>
        <w:rPr>
          <w:spacing w:val="-6"/>
        </w:rPr>
        <w:t xml:space="preserve"> </w:t>
      </w:r>
      <w:r>
        <w:t>indicator;</w:t>
      </w:r>
    </w:p>
    <w:p w14:paraId="75FBBEDD" w14:textId="77777777" w:rsidR="007C684D" w:rsidRDefault="007C684D">
      <w:pPr>
        <w:pStyle w:val="BodyText"/>
        <w:spacing w:before="9"/>
        <w:rPr>
          <w:sz w:val="21"/>
        </w:rPr>
      </w:pPr>
    </w:p>
    <w:p w14:paraId="55D613B4" w14:textId="77777777" w:rsidR="007C684D" w:rsidRDefault="00A25A16">
      <w:pPr>
        <w:pStyle w:val="ListParagraph"/>
        <w:numPr>
          <w:ilvl w:val="0"/>
          <w:numId w:val="32"/>
        </w:numPr>
        <w:tabs>
          <w:tab w:val="left" w:pos="725"/>
        </w:tabs>
        <w:spacing w:before="1"/>
        <w:ind w:right="213" w:firstLine="0"/>
        <w:jc w:val="both"/>
      </w:pPr>
      <w:r>
        <w:t>either “ON or ON/AUTO” selector switch, which when turned “ON” ensures that the maximum and minimum receiver pressure switch (es) continue (s) to control “ON” and “OFF” loading of the compressors;</w:t>
      </w:r>
    </w:p>
    <w:p w14:paraId="10BEBE21" w14:textId="77777777" w:rsidR="007C684D" w:rsidRDefault="007C684D">
      <w:pPr>
        <w:pStyle w:val="BodyText"/>
        <w:spacing w:before="7"/>
        <w:rPr>
          <w:sz w:val="21"/>
        </w:rPr>
      </w:pPr>
    </w:p>
    <w:p w14:paraId="0090B462" w14:textId="77777777" w:rsidR="007C684D" w:rsidRDefault="00A25A16">
      <w:pPr>
        <w:pStyle w:val="ListParagraph"/>
        <w:numPr>
          <w:ilvl w:val="0"/>
          <w:numId w:val="32"/>
        </w:numPr>
        <w:tabs>
          <w:tab w:val="left" w:pos="689"/>
        </w:tabs>
        <w:ind w:left="688" w:hanging="208"/>
      </w:pPr>
      <w:r>
        <w:t>green “Compressor called for” indicator, when compressor motor is electrically</w:t>
      </w:r>
      <w:r>
        <w:rPr>
          <w:spacing w:val="-15"/>
        </w:rPr>
        <w:t xml:space="preserve"> </w:t>
      </w:r>
      <w:r>
        <w:t>energized;</w:t>
      </w:r>
    </w:p>
    <w:p w14:paraId="4A64D683" w14:textId="77777777" w:rsidR="007C684D" w:rsidRDefault="007C684D">
      <w:pPr>
        <w:pStyle w:val="BodyText"/>
        <w:spacing w:before="10"/>
        <w:rPr>
          <w:sz w:val="21"/>
        </w:rPr>
      </w:pPr>
    </w:p>
    <w:p w14:paraId="1986414D" w14:textId="77777777" w:rsidR="007C684D" w:rsidRDefault="00A25A16">
      <w:pPr>
        <w:pStyle w:val="ListParagraph"/>
        <w:numPr>
          <w:ilvl w:val="0"/>
          <w:numId w:val="32"/>
        </w:numPr>
        <w:tabs>
          <w:tab w:val="left" w:pos="701"/>
        </w:tabs>
        <w:spacing w:line="477" w:lineRule="auto"/>
        <w:ind w:right="2690" w:firstLine="0"/>
      </w:pPr>
      <w:r>
        <w:t>green “Compressor operating” indicator, when compressor is producing compressed air, contain a discharge pressure</w:t>
      </w:r>
      <w:r>
        <w:rPr>
          <w:spacing w:val="-9"/>
        </w:rPr>
        <w:t xml:space="preserve"> </w:t>
      </w:r>
      <w:r>
        <w:t>indicator.</w:t>
      </w:r>
    </w:p>
    <w:p w14:paraId="4E83E084" w14:textId="77777777" w:rsidR="007C684D" w:rsidRDefault="00A25A16">
      <w:pPr>
        <w:pStyle w:val="ListParagraph"/>
        <w:numPr>
          <w:ilvl w:val="2"/>
          <w:numId w:val="37"/>
        </w:numPr>
        <w:tabs>
          <w:tab w:val="left" w:pos="1198"/>
        </w:tabs>
        <w:spacing w:before="3"/>
        <w:ind w:left="1197" w:hanging="717"/>
      </w:pPr>
      <w:r>
        <w:rPr>
          <w:u w:val="single"/>
        </w:rPr>
        <w:t>COMPRESSOR STARTER UNITS</w:t>
      </w:r>
      <w:r>
        <w:rPr>
          <w:spacing w:val="-4"/>
          <w:u w:val="single"/>
        </w:rPr>
        <w:t xml:space="preserve"> </w:t>
      </w:r>
      <w:r>
        <w:rPr>
          <w:u w:val="single"/>
        </w:rPr>
        <w:t>:</w:t>
      </w:r>
    </w:p>
    <w:p w14:paraId="344914FA" w14:textId="77777777" w:rsidR="007C684D" w:rsidRDefault="00A25A16">
      <w:pPr>
        <w:spacing w:before="43" w:line="276" w:lineRule="auto"/>
        <w:ind w:left="480" w:right="215"/>
        <w:jc w:val="both"/>
      </w:pPr>
      <w:r>
        <w:t>It shall be manufactured and installed in accordance with IEE Regulations or BS 7671  (1992). Operate their respective compressor (s) only, include safety interlocks as specified by the compressor manufacturer.</w:t>
      </w:r>
    </w:p>
    <w:p w14:paraId="72B6794F" w14:textId="77777777" w:rsidR="007C684D" w:rsidRDefault="007C684D">
      <w:pPr>
        <w:pStyle w:val="BodyText"/>
        <w:spacing w:before="1"/>
        <w:rPr>
          <w:sz w:val="26"/>
        </w:rPr>
      </w:pPr>
    </w:p>
    <w:p w14:paraId="5D58B845" w14:textId="77777777" w:rsidR="007C684D" w:rsidRDefault="00A25A16">
      <w:pPr>
        <w:spacing w:line="276" w:lineRule="auto"/>
        <w:ind w:left="480" w:right="212"/>
      </w:pPr>
      <w:r>
        <w:t>Be designed such that all safety interlocks inhibit plant operation until manually reset by means of a reset button, contain as a minimum:</w:t>
      </w:r>
    </w:p>
    <w:p w14:paraId="2FA2108D" w14:textId="77777777" w:rsidR="007C684D" w:rsidRDefault="007C684D">
      <w:pPr>
        <w:pStyle w:val="BodyText"/>
        <w:spacing w:before="5"/>
        <w:rPr>
          <w:sz w:val="22"/>
        </w:rPr>
      </w:pPr>
    </w:p>
    <w:p w14:paraId="7761B0C2" w14:textId="77777777" w:rsidR="007C684D" w:rsidRDefault="00A25A16">
      <w:pPr>
        <w:pStyle w:val="ListParagraph"/>
        <w:numPr>
          <w:ilvl w:val="0"/>
          <w:numId w:val="31"/>
        </w:numPr>
        <w:tabs>
          <w:tab w:val="left" w:pos="701"/>
        </w:tabs>
        <w:ind w:right="216" w:firstLine="0"/>
        <w:jc w:val="both"/>
      </w:pPr>
      <w:r>
        <w:t>isolators which has auxiliary contacts to override the appropriate alarm fault contacts so that Plant failure is indicted in the control panel when the compressor starter unit is isolated, isolator interlocked with the covers, with circuits and apparatus protected by HRC fuses to BS 88 or suitable circuit breakers to BS 4752 and/or BS 3871 (or</w:t>
      </w:r>
      <w:r>
        <w:rPr>
          <w:spacing w:val="-4"/>
        </w:rPr>
        <w:t xml:space="preserve"> </w:t>
      </w:r>
      <w:r>
        <w:t>similar).</w:t>
      </w:r>
    </w:p>
    <w:p w14:paraId="79C703E0" w14:textId="77777777" w:rsidR="007C684D" w:rsidRDefault="007C684D">
      <w:pPr>
        <w:pStyle w:val="BodyText"/>
        <w:spacing w:before="9"/>
        <w:rPr>
          <w:sz w:val="21"/>
        </w:rPr>
      </w:pPr>
    </w:p>
    <w:p w14:paraId="62EC9CE3" w14:textId="77777777" w:rsidR="007C684D" w:rsidRDefault="00A25A16">
      <w:pPr>
        <w:pStyle w:val="ListParagraph"/>
        <w:numPr>
          <w:ilvl w:val="0"/>
          <w:numId w:val="31"/>
        </w:numPr>
        <w:tabs>
          <w:tab w:val="left" w:pos="701"/>
        </w:tabs>
        <w:ind w:firstLine="0"/>
        <w:jc w:val="both"/>
      </w:pPr>
      <w:r>
        <w:t>industrial grade ammeter to BS 89 (or</w:t>
      </w:r>
      <w:r>
        <w:rPr>
          <w:spacing w:val="-8"/>
        </w:rPr>
        <w:t xml:space="preserve"> </w:t>
      </w:r>
      <w:r>
        <w:t>equivalent).</w:t>
      </w:r>
    </w:p>
    <w:p w14:paraId="2A4B9BB0" w14:textId="77777777" w:rsidR="007C684D" w:rsidRDefault="007C684D">
      <w:pPr>
        <w:pStyle w:val="BodyText"/>
        <w:spacing w:before="7"/>
        <w:rPr>
          <w:sz w:val="21"/>
        </w:rPr>
      </w:pPr>
    </w:p>
    <w:p w14:paraId="31A08601" w14:textId="77777777" w:rsidR="007C684D" w:rsidRDefault="00A25A16">
      <w:pPr>
        <w:pStyle w:val="ListParagraph"/>
        <w:numPr>
          <w:ilvl w:val="0"/>
          <w:numId w:val="31"/>
        </w:numPr>
        <w:tabs>
          <w:tab w:val="left" w:pos="689"/>
        </w:tabs>
        <w:spacing w:before="1"/>
        <w:ind w:left="688" w:hanging="208"/>
        <w:jc w:val="both"/>
      </w:pPr>
      <w:r>
        <w:t>total hours counter if not included in the plant control</w:t>
      </w:r>
      <w:r>
        <w:rPr>
          <w:spacing w:val="-8"/>
        </w:rPr>
        <w:t xml:space="preserve"> </w:t>
      </w:r>
      <w:r>
        <w:t>unit;</w:t>
      </w:r>
    </w:p>
    <w:p w14:paraId="7641B0BF" w14:textId="77777777" w:rsidR="007C684D" w:rsidRDefault="007C684D">
      <w:pPr>
        <w:pStyle w:val="BodyText"/>
        <w:spacing w:before="9"/>
        <w:rPr>
          <w:sz w:val="21"/>
        </w:rPr>
      </w:pPr>
    </w:p>
    <w:p w14:paraId="51268E2A" w14:textId="77777777" w:rsidR="007C684D" w:rsidRDefault="00A25A16">
      <w:pPr>
        <w:pStyle w:val="ListParagraph"/>
        <w:numPr>
          <w:ilvl w:val="0"/>
          <w:numId w:val="31"/>
        </w:numPr>
        <w:tabs>
          <w:tab w:val="left" w:pos="701"/>
        </w:tabs>
        <w:ind w:firstLine="0"/>
        <w:jc w:val="both"/>
      </w:pPr>
      <w:r>
        <w:t>green “Mains supply on” indicator (if mounted separate from compressor control</w:t>
      </w:r>
      <w:r>
        <w:rPr>
          <w:spacing w:val="-14"/>
        </w:rPr>
        <w:t xml:space="preserve"> </w:t>
      </w:r>
      <w:r>
        <w:t>unit).</w:t>
      </w:r>
    </w:p>
    <w:p w14:paraId="4F28C7FC" w14:textId="77777777" w:rsidR="007C684D" w:rsidRDefault="007C684D">
      <w:pPr>
        <w:pStyle w:val="BodyText"/>
        <w:spacing w:before="7"/>
        <w:rPr>
          <w:sz w:val="25"/>
        </w:rPr>
      </w:pPr>
    </w:p>
    <w:p w14:paraId="6A8CE982" w14:textId="77777777" w:rsidR="007C684D" w:rsidRDefault="00A25A16">
      <w:pPr>
        <w:pStyle w:val="ListParagraph"/>
        <w:numPr>
          <w:ilvl w:val="2"/>
          <w:numId w:val="37"/>
        </w:numPr>
        <w:tabs>
          <w:tab w:val="left" w:pos="1198"/>
        </w:tabs>
        <w:ind w:left="1197" w:hanging="717"/>
        <w:jc w:val="both"/>
      </w:pPr>
      <w:r>
        <w:rPr>
          <w:u w:val="single"/>
        </w:rPr>
        <w:t>FILTRATION / DRYER ASSEMBLY CONTROL UNIT</w:t>
      </w:r>
      <w:r>
        <w:rPr>
          <w:spacing w:val="-3"/>
          <w:u w:val="single"/>
        </w:rPr>
        <w:t xml:space="preserve"> </w:t>
      </w:r>
      <w:r>
        <w:rPr>
          <w:u w:val="single"/>
        </w:rPr>
        <w:t>:</w:t>
      </w:r>
    </w:p>
    <w:p w14:paraId="3AE70DB3" w14:textId="77777777" w:rsidR="007C684D" w:rsidRDefault="007C684D">
      <w:pPr>
        <w:pStyle w:val="BodyText"/>
        <w:spacing w:before="11"/>
        <w:rPr>
          <w:sz w:val="19"/>
        </w:rPr>
      </w:pPr>
    </w:p>
    <w:p w14:paraId="4D054DF7" w14:textId="77777777" w:rsidR="007C684D" w:rsidRDefault="00A25A16">
      <w:pPr>
        <w:spacing w:before="91" w:line="276" w:lineRule="auto"/>
        <w:ind w:left="480" w:right="474"/>
      </w:pPr>
      <w:r>
        <w:t>It shall control the operation of the filtration/dryer assembly. Have separate power supplies for the ‘duty’ and ‘standby’ filter/dryer assemblies taken from the same phase.</w:t>
      </w:r>
    </w:p>
    <w:p w14:paraId="5F8CD093" w14:textId="77777777" w:rsidR="007C684D" w:rsidRDefault="007C684D">
      <w:pPr>
        <w:pStyle w:val="BodyText"/>
        <w:spacing w:before="9"/>
        <w:rPr>
          <w:sz w:val="25"/>
        </w:rPr>
      </w:pPr>
    </w:p>
    <w:p w14:paraId="382A7B0F" w14:textId="77777777" w:rsidR="007C684D" w:rsidRDefault="00A25A16">
      <w:pPr>
        <w:ind w:left="480"/>
      </w:pPr>
      <w:r>
        <w:t>Contain as a minimum:</w:t>
      </w:r>
    </w:p>
    <w:p w14:paraId="50BFB841" w14:textId="77777777" w:rsidR="007C684D" w:rsidRDefault="007C684D">
      <w:pPr>
        <w:pStyle w:val="BodyText"/>
        <w:spacing w:before="9"/>
        <w:rPr>
          <w:sz w:val="25"/>
        </w:rPr>
      </w:pPr>
    </w:p>
    <w:p w14:paraId="660C6C3A" w14:textId="77777777" w:rsidR="007C684D" w:rsidRDefault="00A25A16">
      <w:pPr>
        <w:pStyle w:val="ListParagraph"/>
        <w:numPr>
          <w:ilvl w:val="0"/>
          <w:numId w:val="30"/>
        </w:numPr>
        <w:tabs>
          <w:tab w:val="left" w:pos="689"/>
        </w:tabs>
        <w:ind w:hanging="208"/>
      </w:pPr>
      <w:r>
        <w:t>Duty dryer selector</w:t>
      </w:r>
      <w:r>
        <w:rPr>
          <w:spacing w:val="-2"/>
        </w:rPr>
        <w:t xml:space="preserve"> </w:t>
      </w:r>
      <w:r>
        <w:t>switch;</w:t>
      </w:r>
    </w:p>
    <w:p w14:paraId="05A0EC61" w14:textId="77777777" w:rsidR="007C684D" w:rsidRDefault="007C684D">
      <w:pPr>
        <w:pStyle w:val="BodyText"/>
        <w:spacing w:before="7"/>
        <w:rPr>
          <w:sz w:val="21"/>
        </w:rPr>
      </w:pPr>
    </w:p>
    <w:p w14:paraId="0998E9A8" w14:textId="77777777" w:rsidR="007C684D" w:rsidRDefault="00A25A16">
      <w:pPr>
        <w:pStyle w:val="ListParagraph"/>
        <w:numPr>
          <w:ilvl w:val="0"/>
          <w:numId w:val="30"/>
        </w:numPr>
        <w:tabs>
          <w:tab w:val="left" w:pos="701"/>
        </w:tabs>
        <w:ind w:left="700" w:hanging="220"/>
      </w:pPr>
      <w:r>
        <w:t>ON/AUTO selector</w:t>
      </w:r>
      <w:r>
        <w:rPr>
          <w:spacing w:val="-1"/>
        </w:rPr>
        <w:t xml:space="preserve"> </w:t>
      </w:r>
      <w:r>
        <w:t>switch;</w:t>
      </w:r>
    </w:p>
    <w:p w14:paraId="4A489026" w14:textId="77777777" w:rsidR="007C684D" w:rsidRDefault="007C684D">
      <w:pPr>
        <w:pStyle w:val="BodyText"/>
        <w:spacing w:before="10"/>
        <w:rPr>
          <w:sz w:val="21"/>
        </w:rPr>
      </w:pPr>
    </w:p>
    <w:p w14:paraId="5CCECB88" w14:textId="77777777" w:rsidR="007C684D" w:rsidRDefault="00A25A16">
      <w:pPr>
        <w:pStyle w:val="ListParagraph"/>
        <w:numPr>
          <w:ilvl w:val="0"/>
          <w:numId w:val="30"/>
        </w:numPr>
        <w:tabs>
          <w:tab w:val="left" w:pos="689"/>
        </w:tabs>
        <w:ind w:hanging="208"/>
      </w:pPr>
      <w:r>
        <w:t>individual fused separate cycling systems to control regeneration for each drier</w:t>
      </w:r>
      <w:r>
        <w:rPr>
          <w:spacing w:val="-22"/>
        </w:rPr>
        <w:t xml:space="preserve"> </w:t>
      </w:r>
      <w:r>
        <w:t>sub-assembly;</w:t>
      </w:r>
    </w:p>
    <w:p w14:paraId="0463166C" w14:textId="77777777" w:rsidR="007C684D" w:rsidRDefault="007C684D">
      <w:pPr>
        <w:pStyle w:val="BodyText"/>
        <w:spacing w:before="10"/>
        <w:rPr>
          <w:sz w:val="21"/>
        </w:rPr>
      </w:pPr>
    </w:p>
    <w:p w14:paraId="685FE3EE" w14:textId="77777777" w:rsidR="007C684D" w:rsidRDefault="00A25A16">
      <w:pPr>
        <w:pStyle w:val="ListParagraph"/>
        <w:numPr>
          <w:ilvl w:val="0"/>
          <w:numId w:val="30"/>
        </w:numPr>
        <w:tabs>
          <w:tab w:val="left" w:pos="701"/>
        </w:tabs>
        <w:ind w:left="700" w:hanging="220"/>
      </w:pPr>
      <w:r>
        <w:t>an economy system to control regeneration in accordance with pipeline</w:t>
      </w:r>
      <w:r>
        <w:rPr>
          <w:spacing w:val="-11"/>
        </w:rPr>
        <w:t xml:space="preserve"> </w:t>
      </w:r>
      <w:r>
        <w:t>demand;</w:t>
      </w:r>
    </w:p>
    <w:p w14:paraId="41B8123A" w14:textId="77777777" w:rsidR="007C684D" w:rsidRDefault="007C684D">
      <w:pPr>
        <w:pStyle w:val="BodyText"/>
        <w:spacing w:before="7"/>
        <w:rPr>
          <w:sz w:val="21"/>
        </w:rPr>
      </w:pPr>
    </w:p>
    <w:p w14:paraId="4DA02312" w14:textId="77777777" w:rsidR="007C684D" w:rsidRDefault="00A25A16">
      <w:pPr>
        <w:pStyle w:val="ListParagraph"/>
        <w:numPr>
          <w:ilvl w:val="0"/>
          <w:numId w:val="30"/>
        </w:numPr>
        <w:tabs>
          <w:tab w:val="left" w:pos="689"/>
        </w:tabs>
        <w:ind w:hanging="208"/>
      </w:pPr>
      <w:r>
        <w:t>dew point sensor and pressure fault</w:t>
      </w:r>
      <w:r>
        <w:rPr>
          <w:spacing w:val="-5"/>
        </w:rPr>
        <w:t xml:space="preserve"> </w:t>
      </w:r>
      <w:r>
        <w:t>sensing;</w:t>
      </w:r>
    </w:p>
    <w:p w14:paraId="136E47E0" w14:textId="77777777" w:rsidR="007C684D" w:rsidRDefault="007C684D">
      <w:pPr>
        <w:pStyle w:val="BodyText"/>
        <w:spacing w:before="9"/>
        <w:rPr>
          <w:sz w:val="21"/>
        </w:rPr>
      </w:pPr>
    </w:p>
    <w:p w14:paraId="08C82A27" w14:textId="77777777" w:rsidR="007C684D" w:rsidRDefault="00A25A16">
      <w:pPr>
        <w:pStyle w:val="ListParagraph"/>
        <w:numPr>
          <w:ilvl w:val="0"/>
          <w:numId w:val="30"/>
        </w:numPr>
        <w:tabs>
          <w:tab w:val="left" w:pos="673"/>
        </w:tabs>
        <w:spacing w:before="1"/>
        <w:ind w:left="672" w:hanging="192"/>
      </w:pPr>
      <w:r>
        <w:t>auto changeover between each filtration/dryer sub-assembly, in the event of failure of the</w:t>
      </w:r>
      <w:r>
        <w:rPr>
          <w:spacing w:val="6"/>
        </w:rPr>
        <w:t xml:space="preserve"> </w:t>
      </w:r>
      <w:r>
        <w:t>operating</w:t>
      </w:r>
    </w:p>
    <w:p w14:paraId="0205E27A" w14:textId="77777777" w:rsidR="007C684D" w:rsidRDefault="007C684D">
      <w:pPr>
        <w:sectPr w:rsidR="007C684D">
          <w:footerReference w:type="default" r:id="rId55"/>
          <w:pgSz w:w="11910" w:h="16840"/>
          <w:pgMar w:top="1380" w:right="1220" w:bottom="1220" w:left="960" w:header="0" w:footer="1036" w:gutter="0"/>
          <w:cols w:space="720"/>
        </w:sectPr>
      </w:pPr>
    </w:p>
    <w:p w14:paraId="36CE20A9" w14:textId="77777777" w:rsidR="007C684D" w:rsidRDefault="00A25A16">
      <w:pPr>
        <w:spacing w:before="75" w:line="252" w:lineRule="exact"/>
        <w:ind w:left="480"/>
      </w:pPr>
      <w:r>
        <w:t>unit;</w:t>
      </w:r>
    </w:p>
    <w:p w14:paraId="1CC7D209" w14:textId="77777777" w:rsidR="007C684D" w:rsidRDefault="00A25A16">
      <w:pPr>
        <w:spacing w:line="252" w:lineRule="exact"/>
        <w:ind w:left="480"/>
        <w:rPr>
          <w:i/>
        </w:rPr>
      </w:pPr>
      <w:r>
        <w:rPr>
          <w:i/>
          <w:u w:val="single"/>
        </w:rPr>
        <w:t>Automatic changeover is defined as :</w:t>
      </w:r>
    </w:p>
    <w:p w14:paraId="38D15732" w14:textId="77777777" w:rsidR="007C684D" w:rsidRDefault="007C684D">
      <w:pPr>
        <w:pStyle w:val="BodyText"/>
        <w:spacing w:before="1"/>
        <w:rPr>
          <w:i/>
          <w:sz w:val="14"/>
        </w:rPr>
      </w:pPr>
    </w:p>
    <w:p w14:paraId="520AEE48" w14:textId="77777777" w:rsidR="007C684D" w:rsidRDefault="00A25A16">
      <w:pPr>
        <w:pStyle w:val="ListParagraph"/>
        <w:numPr>
          <w:ilvl w:val="0"/>
          <w:numId w:val="29"/>
        </w:numPr>
        <w:tabs>
          <w:tab w:val="left" w:pos="744"/>
        </w:tabs>
        <w:spacing w:before="91"/>
        <w:ind w:firstLine="0"/>
      </w:pPr>
      <w:r>
        <w:t>Electrical and pneumatic isolation of the “Duty” sub-assembly such that it is taken</w:t>
      </w:r>
      <w:r>
        <w:rPr>
          <w:spacing w:val="-22"/>
        </w:rPr>
        <w:t xml:space="preserve"> </w:t>
      </w:r>
      <w:r>
        <w:t>off-stream</w:t>
      </w:r>
    </w:p>
    <w:p w14:paraId="08642730" w14:textId="77777777" w:rsidR="007C684D" w:rsidRDefault="007C684D">
      <w:pPr>
        <w:pStyle w:val="BodyText"/>
        <w:spacing w:before="10"/>
        <w:rPr>
          <w:sz w:val="21"/>
        </w:rPr>
      </w:pPr>
    </w:p>
    <w:p w14:paraId="0540068D" w14:textId="77777777" w:rsidR="007C684D" w:rsidRDefault="00A25A16">
      <w:pPr>
        <w:pStyle w:val="ListParagraph"/>
        <w:numPr>
          <w:ilvl w:val="0"/>
          <w:numId w:val="29"/>
        </w:numPr>
        <w:tabs>
          <w:tab w:val="left" w:pos="807"/>
        </w:tabs>
        <w:ind w:left="806" w:hanging="326"/>
      </w:pPr>
      <w:r>
        <w:t>Energization of electrical and pneumatic circuits of</w:t>
      </w:r>
      <w:r>
        <w:rPr>
          <w:spacing w:val="-5"/>
        </w:rPr>
        <w:t xml:space="preserve"> </w:t>
      </w:r>
      <w:r>
        <w:t>“Stan</w:t>
      </w:r>
    </w:p>
    <w:p w14:paraId="044805D9" w14:textId="77777777" w:rsidR="007C684D" w:rsidRDefault="007C684D">
      <w:pPr>
        <w:pStyle w:val="BodyText"/>
        <w:spacing w:before="7"/>
        <w:rPr>
          <w:sz w:val="25"/>
        </w:rPr>
      </w:pPr>
    </w:p>
    <w:p w14:paraId="5A151944" w14:textId="77777777" w:rsidR="007C684D" w:rsidRDefault="00A25A16">
      <w:pPr>
        <w:pStyle w:val="ListParagraph"/>
        <w:numPr>
          <w:ilvl w:val="0"/>
          <w:numId w:val="29"/>
        </w:numPr>
        <w:tabs>
          <w:tab w:val="left" w:pos="867"/>
        </w:tabs>
        <w:ind w:left="866" w:hanging="386"/>
      </w:pPr>
      <w:r>
        <w:t>by” dryer such that it is brought</w:t>
      </w:r>
      <w:r>
        <w:rPr>
          <w:spacing w:val="-2"/>
        </w:rPr>
        <w:t xml:space="preserve"> </w:t>
      </w:r>
      <w:r>
        <w:t>on-stream</w:t>
      </w:r>
    </w:p>
    <w:p w14:paraId="767731D2" w14:textId="77777777" w:rsidR="007C684D" w:rsidRDefault="007C684D">
      <w:pPr>
        <w:pStyle w:val="BodyText"/>
        <w:spacing w:before="10"/>
        <w:rPr>
          <w:sz w:val="28"/>
        </w:rPr>
      </w:pPr>
    </w:p>
    <w:p w14:paraId="55BF499D" w14:textId="77777777" w:rsidR="007C684D" w:rsidRDefault="00A25A16">
      <w:pPr>
        <w:pStyle w:val="ListParagraph"/>
        <w:numPr>
          <w:ilvl w:val="0"/>
          <w:numId w:val="29"/>
        </w:numPr>
        <w:tabs>
          <w:tab w:val="left" w:pos="898"/>
        </w:tabs>
        <w:spacing w:line="554" w:lineRule="auto"/>
        <w:ind w:right="325" w:firstLine="0"/>
      </w:pPr>
      <w:r>
        <w:t>activation of appropriate fault indicator unit and associated volt-free contact green function indicators for each filtration/dryer sub-assembly to indicate</w:t>
      </w:r>
      <w:r>
        <w:rPr>
          <w:spacing w:val="-9"/>
        </w:rPr>
        <w:t xml:space="preserve"> </w:t>
      </w:r>
      <w:r>
        <w:t>:</w:t>
      </w:r>
    </w:p>
    <w:p w14:paraId="2677DD7C" w14:textId="77777777" w:rsidR="007C684D" w:rsidRDefault="007C684D">
      <w:pPr>
        <w:pStyle w:val="BodyText"/>
        <w:spacing w:before="2"/>
        <w:rPr>
          <w:sz w:val="22"/>
        </w:rPr>
      </w:pPr>
    </w:p>
    <w:p w14:paraId="5F78A288" w14:textId="77777777" w:rsidR="007C684D" w:rsidRDefault="00A25A16">
      <w:pPr>
        <w:pStyle w:val="ListParagraph"/>
        <w:numPr>
          <w:ilvl w:val="0"/>
          <w:numId w:val="28"/>
        </w:numPr>
        <w:tabs>
          <w:tab w:val="left" w:pos="744"/>
        </w:tabs>
        <w:ind w:hanging="263"/>
      </w:pPr>
      <w:r>
        <w:t>dryer 1</w:t>
      </w:r>
      <w:r>
        <w:rPr>
          <w:spacing w:val="-3"/>
        </w:rPr>
        <w:t xml:space="preserve"> </w:t>
      </w:r>
      <w:r>
        <w:t>selected</w:t>
      </w:r>
    </w:p>
    <w:p w14:paraId="320015FF" w14:textId="77777777" w:rsidR="007C684D" w:rsidRDefault="007C684D">
      <w:pPr>
        <w:pStyle w:val="BodyText"/>
        <w:spacing w:before="9"/>
        <w:rPr>
          <w:sz w:val="21"/>
        </w:rPr>
      </w:pPr>
    </w:p>
    <w:p w14:paraId="4858A244" w14:textId="77777777" w:rsidR="007C684D" w:rsidRDefault="00A25A16">
      <w:pPr>
        <w:pStyle w:val="ListParagraph"/>
        <w:numPr>
          <w:ilvl w:val="0"/>
          <w:numId w:val="28"/>
        </w:numPr>
        <w:tabs>
          <w:tab w:val="left" w:pos="807"/>
        </w:tabs>
        <w:ind w:left="806" w:hanging="326"/>
      </w:pPr>
      <w:r>
        <w:t>dryer 2 selected</w:t>
      </w:r>
    </w:p>
    <w:p w14:paraId="0B55E140" w14:textId="77777777" w:rsidR="007C684D" w:rsidRDefault="007C684D">
      <w:pPr>
        <w:pStyle w:val="BodyText"/>
      </w:pPr>
    </w:p>
    <w:p w14:paraId="78AEFFDB" w14:textId="77777777" w:rsidR="007C684D" w:rsidRDefault="007C684D">
      <w:pPr>
        <w:pStyle w:val="BodyText"/>
        <w:spacing w:before="1"/>
        <w:rPr>
          <w:sz w:val="27"/>
        </w:rPr>
      </w:pPr>
    </w:p>
    <w:p w14:paraId="6C9A69D2" w14:textId="77777777" w:rsidR="007C684D" w:rsidRDefault="00A25A16">
      <w:pPr>
        <w:pStyle w:val="ListParagraph"/>
        <w:numPr>
          <w:ilvl w:val="0"/>
          <w:numId w:val="28"/>
        </w:numPr>
        <w:tabs>
          <w:tab w:val="left" w:pos="867"/>
        </w:tabs>
        <w:ind w:left="866" w:hanging="386"/>
      </w:pPr>
      <w:r>
        <w:t>selected dryer</w:t>
      </w:r>
      <w:r>
        <w:rPr>
          <w:spacing w:val="-3"/>
        </w:rPr>
        <w:t xml:space="preserve"> </w:t>
      </w:r>
      <w:r>
        <w:t>-“Normal”</w:t>
      </w:r>
    </w:p>
    <w:p w14:paraId="7ADA8177" w14:textId="77777777" w:rsidR="007C684D" w:rsidRDefault="007C684D">
      <w:pPr>
        <w:pStyle w:val="BodyText"/>
        <w:spacing w:before="10"/>
        <w:rPr>
          <w:sz w:val="28"/>
        </w:rPr>
      </w:pPr>
    </w:p>
    <w:p w14:paraId="2BA5ACE4" w14:textId="77777777" w:rsidR="007C684D" w:rsidRDefault="00A25A16">
      <w:pPr>
        <w:pStyle w:val="ListParagraph"/>
        <w:numPr>
          <w:ilvl w:val="0"/>
          <w:numId w:val="28"/>
        </w:numPr>
        <w:tabs>
          <w:tab w:val="left" w:pos="855"/>
        </w:tabs>
        <w:ind w:left="854" w:hanging="374"/>
      </w:pPr>
      <w:r>
        <w:t>selected dryer -“Failed”</w:t>
      </w:r>
    </w:p>
    <w:p w14:paraId="0DE667A5" w14:textId="77777777" w:rsidR="007C684D" w:rsidRDefault="007C684D">
      <w:pPr>
        <w:pStyle w:val="BodyText"/>
      </w:pPr>
    </w:p>
    <w:p w14:paraId="5B22DCFD" w14:textId="77777777" w:rsidR="007C684D" w:rsidRDefault="007C684D">
      <w:pPr>
        <w:pStyle w:val="BodyText"/>
        <w:rPr>
          <w:sz w:val="31"/>
        </w:rPr>
      </w:pPr>
    </w:p>
    <w:p w14:paraId="6384AAA7" w14:textId="77777777" w:rsidR="007C684D" w:rsidRDefault="00A25A16">
      <w:pPr>
        <w:spacing w:before="1" w:line="280" w:lineRule="auto"/>
        <w:ind w:left="479" w:right="214"/>
        <w:jc w:val="both"/>
      </w:pPr>
      <w:r>
        <w:t>Be designed such that all fault indications remain until manually re-set means of a re-set button. In the event of either dew point failure, or other malfunction causing rapid de pressurization, automatically change over dryers and :</w:t>
      </w:r>
    </w:p>
    <w:p w14:paraId="7393B337" w14:textId="77777777" w:rsidR="007C684D" w:rsidRDefault="007C684D">
      <w:pPr>
        <w:pStyle w:val="BodyText"/>
        <w:spacing w:before="10"/>
        <w:rPr>
          <w:sz w:val="21"/>
        </w:rPr>
      </w:pPr>
    </w:p>
    <w:p w14:paraId="044F2A10" w14:textId="77777777" w:rsidR="007C684D" w:rsidRDefault="00A25A16">
      <w:pPr>
        <w:pStyle w:val="ListParagraph"/>
        <w:numPr>
          <w:ilvl w:val="0"/>
          <w:numId w:val="27"/>
        </w:numPr>
        <w:tabs>
          <w:tab w:val="left" w:pos="689"/>
        </w:tabs>
        <w:ind w:hanging="208"/>
      </w:pPr>
      <w:r>
        <w:t>the assembly to remain in this mode of operation until the fault has been identified and</w:t>
      </w:r>
      <w:r>
        <w:rPr>
          <w:spacing w:val="-16"/>
        </w:rPr>
        <w:t xml:space="preserve"> </w:t>
      </w:r>
      <w:r>
        <w:t>rectified;</w:t>
      </w:r>
    </w:p>
    <w:p w14:paraId="6C0D5CA2" w14:textId="77777777" w:rsidR="007C684D" w:rsidRDefault="007C684D">
      <w:pPr>
        <w:pStyle w:val="BodyText"/>
        <w:spacing w:before="7"/>
        <w:rPr>
          <w:sz w:val="21"/>
        </w:rPr>
      </w:pPr>
    </w:p>
    <w:p w14:paraId="57A7B53A" w14:textId="77777777" w:rsidR="007C684D" w:rsidRDefault="00A25A16">
      <w:pPr>
        <w:pStyle w:val="ListParagraph"/>
        <w:numPr>
          <w:ilvl w:val="0"/>
          <w:numId w:val="27"/>
        </w:numPr>
        <w:tabs>
          <w:tab w:val="left" w:pos="701"/>
        </w:tabs>
        <w:ind w:left="700" w:hanging="220"/>
      </w:pPr>
      <w:r>
        <w:t>on failure of the power supply, initiate the</w:t>
      </w:r>
      <w:r>
        <w:rPr>
          <w:spacing w:val="-7"/>
        </w:rPr>
        <w:t xml:space="preserve"> </w:t>
      </w:r>
      <w:r>
        <w:t>following:</w:t>
      </w:r>
    </w:p>
    <w:p w14:paraId="57E04E02" w14:textId="77777777" w:rsidR="007C684D" w:rsidRDefault="007C684D">
      <w:pPr>
        <w:pStyle w:val="BodyText"/>
        <w:spacing w:before="1"/>
        <w:rPr>
          <w:sz w:val="22"/>
        </w:rPr>
      </w:pPr>
    </w:p>
    <w:p w14:paraId="531D77B2" w14:textId="77777777" w:rsidR="007C684D" w:rsidRDefault="00A25A16">
      <w:pPr>
        <w:pStyle w:val="ListParagraph"/>
        <w:numPr>
          <w:ilvl w:val="0"/>
          <w:numId w:val="26"/>
        </w:numPr>
        <w:tabs>
          <w:tab w:val="left" w:pos="745"/>
        </w:tabs>
        <w:ind w:hanging="264"/>
      </w:pPr>
      <w:r>
        <w:t>closure of the exhaust and purge valves;</w:t>
      </w:r>
    </w:p>
    <w:p w14:paraId="2C85C0C1" w14:textId="77777777" w:rsidR="007C684D" w:rsidRDefault="007C684D">
      <w:pPr>
        <w:pStyle w:val="BodyText"/>
        <w:spacing w:before="9"/>
        <w:rPr>
          <w:sz w:val="21"/>
        </w:rPr>
      </w:pPr>
    </w:p>
    <w:p w14:paraId="224084D5" w14:textId="77777777" w:rsidR="007C684D" w:rsidRDefault="00A25A16">
      <w:pPr>
        <w:pStyle w:val="ListParagraph"/>
        <w:numPr>
          <w:ilvl w:val="0"/>
          <w:numId w:val="26"/>
        </w:numPr>
        <w:tabs>
          <w:tab w:val="left" w:pos="807"/>
        </w:tabs>
        <w:ind w:left="806" w:hanging="326"/>
      </w:pPr>
      <w:r>
        <w:t>opening of the inlet and outlet</w:t>
      </w:r>
      <w:r>
        <w:rPr>
          <w:spacing w:val="-4"/>
        </w:rPr>
        <w:t xml:space="preserve"> </w:t>
      </w:r>
      <w:r>
        <w:t>valves.</w:t>
      </w:r>
    </w:p>
    <w:p w14:paraId="20349541" w14:textId="77777777" w:rsidR="007C684D" w:rsidRDefault="007C684D">
      <w:pPr>
        <w:pStyle w:val="BodyText"/>
      </w:pPr>
    </w:p>
    <w:p w14:paraId="1C4EA918" w14:textId="77777777" w:rsidR="007C684D" w:rsidRDefault="007C684D">
      <w:pPr>
        <w:pStyle w:val="BodyText"/>
        <w:rPr>
          <w:sz w:val="20"/>
        </w:rPr>
      </w:pPr>
    </w:p>
    <w:p w14:paraId="10B9C654" w14:textId="77777777" w:rsidR="007C684D" w:rsidRDefault="00A25A16">
      <w:pPr>
        <w:pStyle w:val="ListParagraph"/>
        <w:numPr>
          <w:ilvl w:val="2"/>
          <w:numId w:val="37"/>
        </w:numPr>
        <w:tabs>
          <w:tab w:val="left" w:pos="1198"/>
        </w:tabs>
        <w:ind w:left="1197" w:hanging="717"/>
      </w:pPr>
      <w:r>
        <w:rPr>
          <w:u w:val="single"/>
        </w:rPr>
        <w:t>PLANT STATUS MONITORING:</w:t>
      </w:r>
    </w:p>
    <w:p w14:paraId="41FA385E" w14:textId="77777777" w:rsidR="007C684D" w:rsidRDefault="007C684D">
      <w:pPr>
        <w:pStyle w:val="BodyText"/>
        <w:spacing w:before="7"/>
        <w:rPr>
          <w:sz w:val="17"/>
        </w:rPr>
      </w:pPr>
    </w:p>
    <w:p w14:paraId="37513C4D" w14:textId="77777777" w:rsidR="007C684D" w:rsidRDefault="00A25A16">
      <w:pPr>
        <w:spacing w:before="92" w:line="278" w:lineRule="auto"/>
        <w:ind w:left="480" w:right="584"/>
      </w:pPr>
      <w:r>
        <w:t>It shall be provided to detect faults on the compressed air plant for indication of the plant status Indicator Unit and Plant to Alarm Interface Unit as specified there under.</w:t>
      </w:r>
    </w:p>
    <w:p w14:paraId="42831AC2" w14:textId="77777777" w:rsidR="007C684D" w:rsidRDefault="007C684D">
      <w:pPr>
        <w:pStyle w:val="BodyText"/>
      </w:pPr>
    </w:p>
    <w:p w14:paraId="3AA65493" w14:textId="77777777" w:rsidR="007C684D" w:rsidRDefault="007C684D">
      <w:pPr>
        <w:pStyle w:val="BodyText"/>
        <w:spacing w:before="4"/>
        <w:rPr>
          <w:sz w:val="20"/>
        </w:rPr>
      </w:pPr>
    </w:p>
    <w:p w14:paraId="1A076BEA" w14:textId="77777777" w:rsidR="007C684D" w:rsidRDefault="00A25A16">
      <w:pPr>
        <w:ind w:left="480"/>
      </w:pPr>
      <w:r>
        <w:rPr>
          <w:u w:val="single"/>
        </w:rPr>
        <w:t>11.6.17(a) PLANT FAULTS:</w:t>
      </w:r>
    </w:p>
    <w:p w14:paraId="29C3A1B0" w14:textId="77777777" w:rsidR="007C684D" w:rsidRDefault="007C684D">
      <w:pPr>
        <w:pStyle w:val="BodyText"/>
        <w:spacing w:before="6"/>
        <w:rPr>
          <w:sz w:val="16"/>
        </w:rPr>
      </w:pPr>
    </w:p>
    <w:p w14:paraId="511EA0D2" w14:textId="77777777" w:rsidR="007C684D" w:rsidRDefault="00A25A16">
      <w:pPr>
        <w:spacing w:before="92"/>
        <w:ind w:left="480"/>
      </w:pPr>
      <w:r>
        <w:t>For each compressor:</w:t>
      </w:r>
    </w:p>
    <w:p w14:paraId="1F0C87DC" w14:textId="77777777" w:rsidR="007C684D" w:rsidRDefault="007C684D">
      <w:pPr>
        <w:pStyle w:val="BodyText"/>
        <w:spacing w:before="6"/>
        <w:rPr>
          <w:sz w:val="25"/>
        </w:rPr>
      </w:pPr>
    </w:p>
    <w:p w14:paraId="3EC4C828" w14:textId="77777777" w:rsidR="007C684D" w:rsidRDefault="00A25A16">
      <w:pPr>
        <w:pStyle w:val="ListParagraph"/>
        <w:numPr>
          <w:ilvl w:val="0"/>
          <w:numId w:val="25"/>
        </w:numPr>
        <w:tabs>
          <w:tab w:val="left" w:pos="689"/>
        </w:tabs>
        <w:spacing w:before="1"/>
        <w:ind w:firstLine="0"/>
      </w:pPr>
      <w:r>
        <w:t>control circuit failed</w:t>
      </w:r>
    </w:p>
    <w:p w14:paraId="1E3F7A14" w14:textId="77777777" w:rsidR="007C684D" w:rsidRDefault="007C684D">
      <w:pPr>
        <w:pStyle w:val="BodyText"/>
        <w:spacing w:before="9"/>
        <w:rPr>
          <w:sz w:val="21"/>
        </w:rPr>
      </w:pPr>
    </w:p>
    <w:p w14:paraId="043B190D" w14:textId="77777777" w:rsidR="007C684D" w:rsidRDefault="00A25A16">
      <w:pPr>
        <w:pStyle w:val="ListParagraph"/>
        <w:numPr>
          <w:ilvl w:val="0"/>
          <w:numId w:val="25"/>
        </w:numPr>
        <w:tabs>
          <w:tab w:val="left" w:pos="701"/>
        </w:tabs>
        <w:ind w:left="700" w:hanging="220"/>
      </w:pPr>
      <w:r>
        <w:t>overload</w:t>
      </w:r>
      <w:r>
        <w:rPr>
          <w:spacing w:val="-1"/>
        </w:rPr>
        <w:t xml:space="preserve"> </w:t>
      </w:r>
      <w:r>
        <w:t>tripped</w:t>
      </w:r>
    </w:p>
    <w:p w14:paraId="6A3CBBA5" w14:textId="77777777" w:rsidR="007C684D" w:rsidRDefault="007C684D">
      <w:pPr>
        <w:sectPr w:rsidR="007C684D">
          <w:footerReference w:type="default" r:id="rId56"/>
          <w:pgSz w:w="11910" w:h="16840"/>
          <w:pgMar w:top="1340" w:right="1220" w:bottom="1220" w:left="960" w:header="0" w:footer="1036" w:gutter="0"/>
          <w:pgNumType w:start="331"/>
          <w:cols w:space="720"/>
        </w:sectPr>
      </w:pPr>
    </w:p>
    <w:p w14:paraId="36F7A46D" w14:textId="77777777" w:rsidR="007C684D" w:rsidRDefault="00A25A16">
      <w:pPr>
        <w:pStyle w:val="ListParagraph"/>
        <w:numPr>
          <w:ilvl w:val="0"/>
          <w:numId w:val="25"/>
        </w:numPr>
        <w:tabs>
          <w:tab w:val="left" w:pos="689"/>
        </w:tabs>
        <w:spacing w:before="75"/>
        <w:ind w:firstLine="0"/>
      </w:pPr>
      <w:r>
        <w:t>after cooler temperature</w:t>
      </w:r>
      <w:r>
        <w:rPr>
          <w:spacing w:val="-1"/>
        </w:rPr>
        <w:t xml:space="preserve"> </w:t>
      </w:r>
      <w:r>
        <w:t>high</w:t>
      </w:r>
    </w:p>
    <w:p w14:paraId="556BAA43" w14:textId="77777777" w:rsidR="007C684D" w:rsidRDefault="007C684D">
      <w:pPr>
        <w:pStyle w:val="BodyText"/>
        <w:spacing w:before="10"/>
        <w:rPr>
          <w:sz w:val="21"/>
        </w:rPr>
      </w:pPr>
    </w:p>
    <w:p w14:paraId="1E6F9CD1" w14:textId="77777777" w:rsidR="007C684D" w:rsidRDefault="00A25A16">
      <w:pPr>
        <w:pStyle w:val="ListParagraph"/>
        <w:numPr>
          <w:ilvl w:val="0"/>
          <w:numId w:val="25"/>
        </w:numPr>
        <w:tabs>
          <w:tab w:val="left" w:pos="701"/>
        </w:tabs>
        <w:ind w:left="700" w:hanging="220"/>
      </w:pPr>
      <w:r>
        <w:t>activation of other safety devices supplied by the</w:t>
      </w:r>
      <w:r>
        <w:rPr>
          <w:spacing w:val="-12"/>
        </w:rPr>
        <w:t xml:space="preserve"> </w:t>
      </w:r>
      <w:r>
        <w:t>Manufacturer</w:t>
      </w:r>
    </w:p>
    <w:p w14:paraId="3ADFB48D" w14:textId="77777777" w:rsidR="007C684D" w:rsidRDefault="007C684D">
      <w:pPr>
        <w:pStyle w:val="BodyText"/>
        <w:spacing w:before="7"/>
        <w:rPr>
          <w:sz w:val="21"/>
        </w:rPr>
      </w:pPr>
    </w:p>
    <w:p w14:paraId="331E48A9" w14:textId="77777777" w:rsidR="007C684D" w:rsidRDefault="00A25A16">
      <w:pPr>
        <w:pStyle w:val="ListParagraph"/>
        <w:numPr>
          <w:ilvl w:val="0"/>
          <w:numId w:val="25"/>
        </w:numPr>
        <w:tabs>
          <w:tab w:val="left" w:pos="713"/>
        </w:tabs>
        <w:ind w:right="215" w:firstLine="0"/>
      </w:pPr>
      <w:r>
        <w:t>failure of any compressor to respond within permitted run-up time, eg depending upon star-delta changeover and/or pressure switch</w:t>
      </w:r>
      <w:r>
        <w:rPr>
          <w:spacing w:val="-4"/>
        </w:rPr>
        <w:t xml:space="preserve"> </w:t>
      </w:r>
      <w:r>
        <w:t>activation.</w:t>
      </w:r>
    </w:p>
    <w:p w14:paraId="2BD64128" w14:textId="77777777" w:rsidR="007C684D" w:rsidRDefault="007C684D">
      <w:pPr>
        <w:pStyle w:val="BodyText"/>
        <w:spacing w:before="3"/>
        <w:rPr>
          <w:sz w:val="25"/>
        </w:rPr>
      </w:pPr>
    </w:p>
    <w:p w14:paraId="558E5321" w14:textId="77777777" w:rsidR="007C684D" w:rsidRDefault="00A25A16">
      <w:pPr>
        <w:ind w:left="480"/>
      </w:pPr>
      <w:r>
        <w:t>For each filtration dryer unit :</w:t>
      </w:r>
    </w:p>
    <w:p w14:paraId="5017EA49" w14:textId="77777777" w:rsidR="007C684D" w:rsidRDefault="007C684D">
      <w:pPr>
        <w:pStyle w:val="BodyText"/>
        <w:spacing w:before="9"/>
        <w:rPr>
          <w:sz w:val="25"/>
        </w:rPr>
      </w:pPr>
    </w:p>
    <w:p w14:paraId="4083CF6E" w14:textId="77777777" w:rsidR="007C684D" w:rsidRDefault="00A25A16">
      <w:pPr>
        <w:pStyle w:val="ListParagraph"/>
        <w:numPr>
          <w:ilvl w:val="0"/>
          <w:numId w:val="24"/>
        </w:numPr>
        <w:tabs>
          <w:tab w:val="left" w:pos="689"/>
        </w:tabs>
        <w:ind w:hanging="208"/>
      </w:pPr>
      <w:r>
        <w:t>dew point</w:t>
      </w:r>
      <w:r>
        <w:rPr>
          <w:spacing w:val="-3"/>
        </w:rPr>
        <w:t xml:space="preserve"> </w:t>
      </w:r>
      <w:r>
        <w:t>fault</w:t>
      </w:r>
    </w:p>
    <w:p w14:paraId="1BB991CB" w14:textId="77777777" w:rsidR="007C684D" w:rsidRDefault="007C684D">
      <w:pPr>
        <w:pStyle w:val="BodyText"/>
        <w:spacing w:before="10"/>
        <w:rPr>
          <w:sz w:val="21"/>
        </w:rPr>
      </w:pPr>
    </w:p>
    <w:p w14:paraId="391AE2A0" w14:textId="77777777" w:rsidR="007C684D" w:rsidRDefault="00A25A16">
      <w:pPr>
        <w:pStyle w:val="ListParagraph"/>
        <w:numPr>
          <w:ilvl w:val="0"/>
          <w:numId w:val="24"/>
        </w:numPr>
        <w:tabs>
          <w:tab w:val="left" w:pos="701"/>
        </w:tabs>
        <w:ind w:left="700" w:hanging="220"/>
      </w:pPr>
      <w:r>
        <w:t>pressure</w:t>
      </w:r>
      <w:r>
        <w:rPr>
          <w:spacing w:val="-1"/>
        </w:rPr>
        <w:t xml:space="preserve"> </w:t>
      </w:r>
      <w:r>
        <w:t>fault</w:t>
      </w:r>
    </w:p>
    <w:p w14:paraId="5774F1B6" w14:textId="77777777" w:rsidR="007C684D" w:rsidRDefault="007C684D">
      <w:pPr>
        <w:pStyle w:val="BodyText"/>
      </w:pPr>
    </w:p>
    <w:p w14:paraId="3C69A7F0" w14:textId="77777777" w:rsidR="007C684D" w:rsidRDefault="007C684D">
      <w:pPr>
        <w:pStyle w:val="BodyText"/>
        <w:spacing w:before="5"/>
        <w:rPr>
          <w:sz w:val="23"/>
        </w:rPr>
      </w:pPr>
    </w:p>
    <w:p w14:paraId="3C5C6D57" w14:textId="77777777" w:rsidR="007C684D" w:rsidRDefault="00A25A16">
      <w:pPr>
        <w:spacing w:before="1"/>
        <w:ind w:left="480"/>
      </w:pPr>
      <w:r>
        <w:rPr>
          <w:u w:val="single"/>
        </w:rPr>
        <w:t>11.6.17(b) PLANT EMERGENCY:</w:t>
      </w:r>
    </w:p>
    <w:p w14:paraId="40DB8390" w14:textId="77777777" w:rsidR="007C684D" w:rsidRDefault="007C684D">
      <w:pPr>
        <w:pStyle w:val="BodyText"/>
        <w:spacing w:before="4"/>
        <w:rPr>
          <w:sz w:val="16"/>
        </w:rPr>
      </w:pPr>
    </w:p>
    <w:p w14:paraId="405306CD" w14:textId="77777777" w:rsidR="007C684D" w:rsidRDefault="00A25A16">
      <w:pPr>
        <w:pStyle w:val="ListParagraph"/>
        <w:numPr>
          <w:ilvl w:val="0"/>
          <w:numId w:val="23"/>
        </w:numPr>
        <w:tabs>
          <w:tab w:val="left" w:pos="689"/>
        </w:tabs>
        <w:spacing w:before="91"/>
        <w:ind w:hanging="208"/>
      </w:pPr>
      <w:r>
        <w:t>receiver pressure fallen 0.5 bar below the standby compressor cut in</w:t>
      </w:r>
      <w:r>
        <w:rPr>
          <w:spacing w:val="-18"/>
        </w:rPr>
        <w:t xml:space="preserve"> </w:t>
      </w:r>
      <w:r>
        <w:t>pressure.</w:t>
      </w:r>
    </w:p>
    <w:p w14:paraId="4C38B7FF" w14:textId="77777777" w:rsidR="007C684D" w:rsidRDefault="007C684D">
      <w:pPr>
        <w:pStyle w:val="BodyText"/>
        <w:spacing w:before="10"/>
        <w:rPr>
          <w:sz w:val="21"/>
        </w:rPr>
      </w:pPr>
    </w:p>
    <w:p w14:paraId="36F77D17" w14:textId="77777777" w:rsidR="007C684D" w:rsidRDefault="00A25A16">
      <w:pPr>
        <w:pStyle w:val="ListParagraph"/>
        <w:numPr>
          <w:ilvl w:val="0"/>
          <w:numId w:val="23"/>
        </w:numPr>
        <w:tabs>
          <w:tab w:val="left" w:pos="701"/>
        </w:tabs>
        <w:ind w:left="700" w:hanging="220"/>
      </w:pPr>
      <w:r>
        <w:t>dew point above -26ºC at atmospheric pressure (approx.</w:t>
      </w:r>
      <w:r>
        <w:rPr>
          <w:spacing w:val="-8"/>
        </w:rPr>
        <w:t xml:space="preserve"> </w:t>
      </w:r>
      <w:r>
        <w:t>500mg/m³).</w:t>
      </w:r>
    </w:p>
    <w:p w14:paraId="4F86B1D2" w14:textId="77777777" w:rsidR="007C684D" w:rsidRDefault="007C684D">
      <w:pPr>
        <w:pStyle w:val="BodyText"/>
        <w:spacing w:before="4"/>
        <w:rPr>
          <w:sz w:val="25"/>
        </w:rPr>
      </w:pPr>
    </w:p>
    <w:p w14:paraId="7D60B6A7" w14:textId="77777777" w:rsidR="007C684D" w:rsidRDefault="00A25A16">
      <w:pPr>
        <w:ind w:left="480"/>
      </w:pPr>
      <w:r>
        <w:rPr>
          <w:u w:val="single"/>
        </w:rPr>
        <w:t>11.6.17 (c) PRESSURE FAULT (RESERVE MANIFOLD):</w:t>
      </w:r>
    </w:p>
    <w:p w14:paraId="024C1E0E" w14:textId="77777777" w:rsidR="007C684D" w:rsidRDefault="007C684D">
      <w:pPr>
        <w:pStyle w:val="BodyText"/>
        <w:spacing w:before="2"/>
        <w:rPr>
          <w:sz w:val="21"/>
        </w:rPr>
      </w:pPr>
    </w:p>
    <w:p w14:paraId="3D29BC74" w14:textId="77777777" w:rsidR="007C684D" w:rsidRDefault="00A25A16">
      <w:pPr>
        <w:spacing w:before="92" w:line="559" w:lineRule="auto"/>
        <w:ind w:left="480" w:right="4440"/>
      </w:pPr>
      <w:r>
        <w:t xml:space="preserve">When pressure in each manifold bank is below 68 bar. </w:t>
      </w:r>
      <w:r>
        <w:rPr>
          <w:u w:val="single"/>
        </w:rPr>
        <w:t>11.6.17(d) PRESSURE FAULT (PIPELINE) :</w:t>
      </w:r>
    </w:p>
    <w:p w14:paraId="052F7EEB" w14:textId="77777777" w:rsidR="007C684D" w:rsidRDefault="00A25A16">
      <w:pPr>
        <w:pStyle w:val="ListParagraph"/>
        <w:numPr>
          <w:ilvl w:val="0"/>
          <w:numId w:val="22"/>
        </w:numPr>
        <w:tabs>
          <w:tab w:val="left" w:pos="689"/>
        </w:tabs>
        <w:spacing w:line="197" w:lineRule="exact"/>
        <w:ind w:firstLine="0"/>
      </w:pPr>
      <w:r>
        <w:t>Low pipeline pressure 400 Kpa</w:t>
      </w:r>
      <w:r>
        <w:rPr>
          <w:spacing w:val="-2"/>
        </w:rPr>
        <w:t xml:space="preserve"> </w:t>
      </w:r>
      <w:r>
        <w:t>nominal</w:t>
      </w:r>
    </w:p>
    <w:p w14:paraId="0A24C083" w14:textId="77777777" w:rsidR="007C684D" w:rsidRDefault="00A25A16">
      <w:pPr>
        <w:pStyle w:val="ListParagraph"/>
        <w:numPr>
          <w:ilvl w:val="0"/>
          <w:numId w:val="22"/>
        </w:numPr>
        <w:tabs>
          <w:tab w:val="left" w:pos="701"/>
        </w:tabs>
        <w:spacing w:before="49" w:line="506" w:lineRule="exact"/>
        <w:ind w:right="4973" w:firstLine="0"/>
      </w:pPr>
      <w:r>
        <w:t>High pipeline pressure 500 Kpa nominal</w:t>
      </w:r>
      <w:r>
        <w:rPr>
          <w:u w:val="single"/>
        </w:rPr>
        <w:t xml:space="preserve"> 11.6.18 PLANT STATUS INDICATOR UNIT</w:t>
      </w:r>
      <w:r>
        <w:rPr>
          <w:spacing w:val="-14"/>
          <w:u w:val="single"/>
        </w:rPr>
        <w:t xml:space="preserve"> </w:t>
      </w:r>
      <w:r>
        <w:rPr>
          <w:u w:val="single"/>
        </w:rPr>
        <w:t>:</w:t>
      </w:r>
    </w:p>
    <w:p w14:paraId="3EFA0B7A" w14:textId="77777777" w:rsidR="007C684D" w:rsidRDefault="00A25A16">
      <w:pPr>
        <w:spacing w:line="240" w:lineRule="exact"/>
        <w:ind w:left="480"/>
      </w:pPr>
      <w:r>
        <w:t>It shall be mounted on the plant room wall or within the compressor starter unit or plant control unit.</w:t>
      </w:r>
    </w:p>
    <w:p w14:paraId="19970F67" w14:textId="77777777" w:rsidR="007C684D" w:rsidRDefault="007C684D">
      <w:pPr>
        <w:pStyle w:val="BodyText"/>
        <w:spacing w:before="4"/>
        <w:rPr>
          <w:sz w:val="29"/>
        </w:rPr>
      </w:pPr>
    </w:p>
    <w:p w14:paraId="5336B237" w14:textId="77777777" w:rsidR="007C684D" w:rsidRDefault="00A25A16">
      <w:pPr>
        <w:spacing w:line="276" w:lineRule="auto"/>
        <w:ind w:left="480"/>
      </w:pPr>
      <w:r>
        <w:t>Have warning notice to BS 5378 to indicate the presence of low voltage, display as a minimum with indicators the following conditions:</w:t>
      </w:r>
    </w:p>
    <w:p w14:paraId="745FD2FA" w14:textId="77777777" w:rsidR="007C684D" w:rsidRDefault="007C684D">
      <w:pPr>
        <w:pStyle w:val="BodyText"/>
        <w:spacing w:before="9"/>
        <w:rPr>
          <w:sz w:val="25"/>
        </w:rPr>
      </w:pPr>
    </w:p>
    <w:p w14:paraId="1B2DA959" w14:textId="77777777" w:rsidR="007C684D" w:rsidRDefault="00A25A16">
      <w:pPr>
        <w:ind w:left="480"/>
      </w:pPr>
      <w:r>
        <w:t>For each compressor:</w:t>
      </w:r>
    </w:p>
    <w:p w14:paraId="41C67DCB" w14:textId="77777777" w:rsidR="007C684D" w:rsidRDefault="007C684D">
      <w:pPr>
        <w:pStyle w:val="BodyText"/>
        <w:spacing w:before="9"/>
        <w:rPr>
          <w:sz w:val="25"/>
        </w:rPr>
      </w:pPr>
    </w:p>
    <w:p w14:paraId="76D4B301" w14:textId="77777777" w:rsidR="007C684D" w:rsidRDefault="00A25A16">
      <w:pPr>
        <w:pStyle w:val="ListParagraph"/>
        <w:numPr>
          <w:ilvl w:val="0"/>
          <w:numId w:val="21"/>
        </w:numPr>
        <w:tabs>
          <w:tab w:val="left" w:pos="690"/>
        </w:tabs>
      </w:pPr>
      <w:r>
        <w:t>power ‘on’ as a green</w:t>
      </w:r>
      <w:r>
        <w:rPr>
          <w:spacing w:val="-7"/>
        </w:rPr>
        <w:t xml:space="preserve"> </w:t>
      </w:r>
      <w:r>
        <w:t>signal;</w:t>
      </w:r>
    </w:p>
    <w:p w14:paraId="58E41A88" w14:textId="77777777" w:rsidR="007C684D" w:rsidRDefault="007C684D">
      <w:pPr>
        <w:pStyle w:val="BodyText"/>
        <w:spacing w:before="7"/>
        <w:rPr>
          <w:sz w:val="21"/>
        </w:rPr>
      </w:pPr>
    </w:p>
    <w:p w14:paraId="41DAC646" w14:textId="77777777" w:rsidR="007C684D" w:rsidRDefault="00A25A16">
      <w:pPr>
        <w:pStyle w:val="ListParagraph"/>
        <w:numPr>
          <w:ilvl w:val="0"/>
          <w:numId w:val="21"/>
        </w:numPr>
        <w:tabs>
          <w:tab w:val="left" w:pos="702"/>
        </w:tabs>
        <w:ind w:left="701" w:hanging="221"/>
      </w:pPr>
      <w:r>
        <w:t>control circuit failed as a yellow</w:t>
      </w:r>
      <w:r>
        <w:rPr>
          <w:spacing w:val="-2"/>
        </w:rPr>
        <w:t xml:space="preserve"> </w:t>
      </w:r>
      <w:r>
        <w:t>signal;</w:t>
      </w:r>
    </w:p>
    <w:p w14:paraId="00F5305E" w14:textId="77777777" w:rsidR="007C684D" w:rsidRDefault="007C684D">
      <w:pPr>
        <w:pStyle w:val="BodyText"/>
        <w:spacing w:before="10"/>
        <w:rPr>
          <w:sz w:val="21"/>
        </w:rPr>
      </w:pPr>
    </w:p>
    <w:p w14:paraId="594D3DD2" w14:textId="77777777" w:rsidR="007C684D" w:rsidRDefault="00A25A16">
      <w:pPr>
        <w:pStyle w:val="ListParagraph"/>
        <w:numPr>
          <w:ilvl w:val="0"/>
          <w:numId w:val="21"/>
        </w:numPr>
        <w:tabs>
          <w:tab w:val="left" w:pos="690"/>
        </w:tabs>
      </w:pPr>
      <w:r>
        <w:t>overload tripped as a yellow</w:t>
      </w:r>
      <w:r>
        <w:rPr>
          <w:spacing w:val="-5"/>
        </w:rPr>
        <w:t xml:space="preserve"> </w:t>
      </w:r>
      <w:r>
        <w:t>signal;</w:t>
      </w:r>
    </w:p>
    <w:p w14:paraId="0349798F" w14:textId="77777777" w:rsidR="007C684D" w:rsidRDefault="007C684D">
      <w:pPr>
        <w:pStyle w:val="BodyText"/>
        <w:spacing w:before="7"/>
        <w:rPr>
          <w:sz w:val="21"/>
        </w:rPr>
      </w:pPr>
    </w:p>
    <w:p w14:paraId="34C920D7" w14:textId="77777777" w:rsidR="007C684D" w:rsidRDefault="00A25A16">
      <w:pPr>
        <w:pStyle w:val="ListParagraph"/>
        <w:numPr>
          <w:ilvl w:val="0"/>
          <w:numId w:val="21"/>
        </w:numPr>
        <w:tabs>
          <w:tab w:val="left" w:pos="702"/>
        </w:tabs>
        <w:ind w:left="701" w:hanging="221"/>
      </w:pPr>
      <w:r>
        <w:t>after-cooler temperature high as a yellow</w:t>
      </w:r>
      <w:r>
        <w:rPr>
          <w:spacing w:val="-3"/>
        </w:rPr>
        <w:t xml:space="preserve"> </w:t>
      </w:r>
      <w:r>
        <w:t>signal.</w:t>
      </w:r>
    </w:p>
    <w:p w14:paraId="22FDB34C" w14:textId="77777777" w:rsidR="007C684D" w:rsidRDefault="007C684D">
      <w:pPr>
        <w:pStyle w:val="BodyText"/>
        <w:spacing w:before="10"/>
        <w:rPr>
          <w:sz w:val="21"/>
        </w:rPr>
      </w:pPr>
    </w:p>
    <w:p w14:paraId="79D43742" w14:textId="77777777" w:rsidR="007C684D" w:rsidRDefault="00A25A16">
      <w:pPr>
        <w:pStyle w:val="ListParagraph"/>
        <w:numPr>
          <w:ilvl w:val="0"/>
          <w:numId w:val="21"/>
        </w:numPr>
        <w:tabs>
          <w:tab w:val="left" w:pos="689"/>
        </w:tabs>
        <w:ind w:left="688" w:hanging="208"/>
      </w:pPr>
      <w:r>
        <w:t>activation of other safety devices provided by the manufacturer as a yellow</w:t>
      </w:r>
      <w:r>
        <w:rPr>
          <w:spacing w:val="-19"/>
        </w:rPr>
        <w:t xml:space="preserve"> </w:t>
      </w:r>
      <w:r>
        <w:t>signal;</w:t>
      </w:r>
    </w:p>
    <w:p w14:paraId="5D58D836" w14:textId="77777777" w:rsidR="007C684D" w:rsidRDefault="007C684D">
      <w:pPr>
        <w:pStyle w:val="BodyText"/>
        <w:spacing w:before="9"/>
        <w:rPr>
          <w:sz w:val="21"/>
        </w:rPr>
      </w:pPr>
    </w:p>
    <w:p w14:paraId="346B6590" w14:textId="77777777" w:rsidR="007C684D" w:rsidRDefault="00A25A16">
      <w:pPr>
        <w:pStyle w:val="ListParagraph"/>
        <w:numPr>
          <w:ilvl w:val="0"/>
          <w:numId w:val="21"/>
        </w:numPr>
        <w:tabs>
          <w:tab w:val="left" w:pos="665"/>
        </w:tabs>
        <w:ind w:left="664" w:hanging="184"/>
      </w:pPr>
      <w:r>
        <w:t>compressor failure as a yellow signal, where the Status Indicator Unit is</w:t>
      </w:r>
      <w:r>
        <w:rPr>
          <w:spacing w:val="-8"/>
        </w:rPr>
        <w:t xml:space="preserve"> </w:t>
      </w:r>
      <w:r>
        <w:t>separate.</w:t>
      </w:r>
    </w:p>
    <w:p w14:paraId="172405E7" w14:textId="77777777" w:rsidR="007C684D" w:rsidRDefault="007C684D">
      <w:pPr>
        <w:pStyle w:val="BodyText"/>
      </w:pPr>
    </w:p>
    <w:p w14:paraId="5C03386C" w14:textId="77777777" w:rsidR="007C684D" w:rsidRDefault="007C684D">
      <w:pPr>
        <w:pStyle w:val="BodyText"/>
        <w:spacing w:before="3"/>
        <w:rPr>
          <w:sz w:val="23"/>
        </w:rPr>
      </w:pPr>
    </w:p>
    <w:p w14:paraId="02986858" w14:textId="77777777" w:rsidR="007C684D" w:rsidRDefault="00A25A16">
      <w:pPr>
        <w:spacing w:before="1"/>
        <w:ind w:left="479"/>
      </w:pPr>
      <w:r>
        <w:t>For each dryer:</w:t>
      </w:r>
    </w:p>
    <w:p w14:paraId="2BE7BB08" w14:textId="77777777" w:rsidR="007C684D" w:rsidRDefault="007C684D">
      <w:pPr>
        <w:sectPr w:rsidR="007C684D">
          <w:pgSz w:w="11910" w:h="16840"/>
          <w:pgMar w:top="1340" w:right="1220" w:bottom="1220" w:left="960" w:header="0" w:footer="1036" w:gutter="0"/>
          <w:cols w:space="720"/>
        </w:sectPr>
      </w:pPr>
    </w:p>
    <w:p w14:paraId="73FEEB30" w14:textId="77777777" w:rsidR="007C684D" w:rsidRDefault="00A25A16">
      <w:pPr>
        <w:pStyle w:val="ListParagraph"/>
        <w:numPr>
          <w:ilvl w:val="0"/>
          <w:numId w:val="21"/>
        </w:numPr>
        <w:tabs>
          <w:tab w:val="left" w:pos="699"/>
        </w:tabs>
        <w:spacing w:before="75"/>
        <w:ind w:left="698" w:hanging="218"/>
      </w:pPr>
      <w:r>
        <w:t>power ‘on’ as a green</w:t>
      </w:r>
      <w:r>
        <w:rPr>
          <w:spacing w:val="-4"/>
        </w:rPr>
        <w:t xml:space="preserve"> </w:t>
      </w:r>
      <w:r>
        <w:t>signal;</w:t>
      </w:r>
    </w:p>
    <w:p w14:paraId="159173A5" w14:textId="77777777" w:rsidR="007C684D" w:rsidRDefault="007C684D">
      <w:pPr>
        <w:pStyle w:val="BodyText"/>
        <w:spacing w:before="10"/>
        <w:rPr>
          <w:sz w:val="21"/>
        </w:rPr>
      </w:pPr>
    </w:p>
    <w:p w14:paraId="080E474E" w14:textId="77777777" w:rsidR="007C684D" w:rsidRDefault="00A25A16">
      <w:pPr>
        <w:pStyle w:val="ListParagraph"/>
        <w:numPr>
          <w:ilvl w:val="0"/>
          <w:numId w:val="21"/>
        </w:numPr>
        <w:tabs>
          <w:tab w:val="left" w:pos="701"/>
        </w:tabs>
        <w:ind w:left="700" w:hanging="220"/>
      </w:pPr>
      <w:r>
        <w:t>dew point fault as a yellow</w:t>
      </w:r>
      <w:r>
        <w:rPr>
          <w:spacing w:val="-8"/>
        </w:rPr>
        <w:t xml:space="preserve"> </w:t>
      </w:r>
      <w:r>
        <w:t>signal;</w:t>
      </w:r>
    </w:p>
    <w:p w14:paraId="26D21DF4" w14:textId="77777777" w:rsidR="007C684D" w:rsidRDefault="007C684D">
      <w:pPr>
        <w:pStyle w:val="BodyText"/>
        <w:spacing w:before="7"/>
        <w:rPr>
          <w:sz w:val="21"/>
        </w:rPr>
      </w:pPr>
    </w:p>
    <w:p w14:paraId="65D3F055" w14:textId="77777777" w:rsidR="007C684D" w:rsidRDefault="00A25A16">
      <w:pPr>
        <w:pStyle w:val="ListParagraph"/>
        <w:numPr>
          <w:ilvl w:val="0"/>
          <w:numId w:val="21"/>
        </w:numPr>
        <w:tabs>
          <w:tab w:val="left" w:pos="653"/>
        </w:tabs>
        <w:ind w:left="652" w:hanging="172"/>
      </w:pPr>
      <w:r>
        <w:t>pressure fault as a yellow</w:t>
      </w:r>
      <w:r>
        <w:rPr>
          <w:spacing w:val="-10"/>
        </w:rPr>
        <w:t xml:space="preserve"> </w:t>
      </w:r>
      <w:r>
        <w:t>signal.</w:t>
      </w:r>
    </w:p>
    <w:p w14:paraId="0EB7CCCA" w14:textId="77777777" w:rsidR="007C684D" w:rsidRDefault="007C684D">
      <w:pPr>
        <w:pStyle w:val="BodyText"/>
        <w:spacing w:before="6"/>
        <w:rPr>
          <w:sz w:val="25"/>
        </w:rPr>
      </w:pPr>
    </w:p>
    <w:p w14:paraId="3C38280A" w14:textId="77777777" w:rsidR="007C684D" w:rsidRDefault="00A25A16">
      <w:pPr>
        <w:spacing w:before="1" w:line="276" w:lineRule="auto"/>
        <w:ind w:left="480" w:right="210"/>
        <w:jc w:val="both"/>
      </w:pPr>
      <w:r>
        <w:t>Transmit the above conditions (b) to (f) inclusive and (h) and (i) for duty dryer, to the plant to Alarm System Interface Unit as a plant fault and (h) and (i) when standby dryer is in operation, to the plant to Alarm System Interface Unit as a plant emergency, via a volt free normally closed contact rated at 50V dc 50mA to operate indicators on the plant to Alarm System Interface</w:t>
      </w:r>
      <w:r>
        <w:rPr>
          <w:spacing w:val="-16"/>
        </w:rPr>
        <w:t xml:space="preserve"> </w:t>
      </w:r>
      <w:r>
        <w:t>Unit.</w:t>
      </w:r>
    </w:p>
    <w:p w14:paraId="5164EC7C" w14:textId="77777777" w:rsidR="007C684D" w:rsidRDefault="007C684D">
      <w:pPr>
        <w:pStyle w:val="BodyText"/>
        <w:spacing w:before="3"/>
        <w:rPr>
          <w:sz w:val="26"/>
        </w:rPr>
      </w:pPr>
    </w:p>
    <w:p w14:paraId="27D13D9F" w14:textId="77777777" w:rsidR="007C684D" w:rsidRDefault="00A25A16">
      <w:pPr>
        <w:spacing w:line="554" w:lineRule="auto"/>
        <w:ind w:left="480" w:right="2607"/>
      </w:pPr>
      <w:r>
        <w:t xml:space="preserve">Have a warning notice to BS 5378 to indicate the presence of low voltages. </w:t>
      </w:r>
      <w:r>
        <w:rPr>
          <w:u w:val="single"/>
        </w:rPr>
        <w:t>11.6.19 PLANT TO ALARM SYSTEM INTERFACE UNIT:</w:t>
      </w:r>
    </w:p>
    <w:p w14:paraId="2135B7CF" w14:textId="77777777" w:rsidR="007C684D" w:rsidRDefault="00A25A16">
      <w:pPr>
        <w:spacing w:line="198" w:lineRule="exact"/>
        <w:ind w:left="480"/>
      </w:pPr>
      <w:r>
        <w:t>Shall display the following;</w:t>
      </w:r>
    </w:p>
    <w:p w14:paraId="24D938C6" w14:textId="77777777" w:rsidR="007C684D" w:rsidRDefault="007C684D">
      <w:pPr>
        <w:pStyle w:val="BodyText"/>
        <w:spacing w:before="9"/>
        <w:rPr>
          <w:sz w:val="25"/>
        </w:rPr>
      </w:pPr>
    </w:p>
    <w:p w14:paraId="3C63BCBA" w14:textId="77777777" w:rsidR="007C684D" w:rsidRDefault="00A25A16">
      <w:pPr>
        <w:pStyle w:val="ListParagraph"/>
        <w:numPr>
          <w:ilvl w:val="0"/>
          <w:numId w:val="20"/>
        </w:numPr>
        <w:tabs>
          <w:tab w:val="left" w:pos="689"/>
        </w:tabs>
        <w:ind w:hanging="208"/>
      </w:pPr>
      <w:r>
        <w:t>green</w:t>
      </w:r>
      <w:r>
        <w:rPr>
          <w:spacing w:val="-1"/>
        </w:rPr>
        <w:t xml:space="preserve"> </w:t>
      </w:r>
      <w:r>
        <w:t>‘Normal’</w:t>
      </w:r>
    </w:p>
    <w:p w14:paraId="594BF945" w14:textId="77777777" w:rsidR="007C684D" w:rsidRDefault="007C684D">
      <w:pPr>
        <w:pStyle w:val="BodyText"/>
        <w:spacing w:before="7"/>
        <w:rPr>
          <w:sz w:val="21"/>
        </w:rPr>
      </w:pPr>
    </w:p>
    <w:p w14:paraId="52A6B3C4" w14:textId="77777777" w:rsidR="007C684D" w:rsidRDefault="00A25A16">
      <w:pPr>
        <w:pStyle w:val="ListParagraph"/>
        <w:numPr>
          <w:ilvl w:val="0"/>
          <w:numId w:val="20"/>
        </w:numPr>
        <w:tabs>
          <w:tab w:val="left" w:pos="701"/>
        </w:tabs>
        <w:ind w:left="700" w:hanging="220"/>
      </w:pPr>
      <w:r>
        <w:t>yellow ‘Plant</w:t>
      </w:r>
      <w:r>
        <w:rPr>
          <w:spacing w:val="-1"/>
        </w:rPr>
        <w:t xml:space="preserve"> </w:t>
      </w:r>
      <w:r>
        <w:t>Fault’</w:t>
      </w:r>
    </w:p>
    <w:p w14:paraId="604B4F07" w14:textId="77777777" w:rsidR="007C684D" w:rsidRDefault="007C684D">
      <w:pPr>
        <w:pStyle w:val="BodyText"/>
        <w:spacing w:before="9"/>
        <w:rPr>
          <w:sz w:val="21"/>
        </w:rPr>
      </w:pPr>
    </w:p>
    <w:p w14:paraId="44239DCE" w14:textId="77777777" w:rsidR="007C684D" w:rsidRDefault="00A25A16">
      <w:pPr>
        <w:pStyle w:val="ListParagraph"/>
        <w:numPr>
          <w:ilvl w:val="0"/>
          <w:numId w:val="20"/>
        </w:numPr>
        <w:tabs>
          <w:tab w:val="left" w:pos="689"/>
        </w:tabs>
        <w:spacing w:before="1"/>
        <w:ind w:hanging="208"/>
      </w:pPr>
      <w:r>
        <w:t>yellow ‘Plant</w:t>
      </w:r>
      <w:r>
        <w:rPr>
          <w:spacing w:val="-4"/>
        </w:rPr>
        <w:t xml:space="preserve"> </w:t>
      </w:r>
      <w:r>
        <w:t>Emergency’</w:t>
      </w:r>
    </w:p>
    <w:p w14:paraId="2569AEA5" w14:textId="77777777" w:rsidR="007C684D" w:rsidRDefault="007C684D">
      <w:pPr>
        <w:pStyle w:val="BodyText"/>
        <w:spacing w:before="7"/>
        <w:rPr>
          <w:sz w:val="21"/>
        </w:rPr>
      </w:pPr>
    </w:p>
    <w:p w14:paraId="625DBC5E" w14:textId="77777777" w:rsidR="007C684D" w:rsidRDefault="00A25A16">
      <w:pPr>
        <w:pStyle w:val="ListParagraph"/>
        <w:numPr>
          <w:ilvl w:val="0"/>
          <w:numId w:val="20"/>
        </w:numPr>
        <w:tabs>
          <w:tab w:val="left" w:pos="701"/>
        </w:tabs>
        <w:ind w:left="700" w:hanging="220"/>
      </w:pPr>
      <w:r>
        <w:t>yellow ‘Reserve cylinder banks below 68 bar</w:t>
      </w:r>
      <w:r>
        <w:rPr>
          <w:spacing w:val="-5"/>
        </w:rPr>
        <w:t xml:space="preserve"> </w:t>
      </w:r>
      <w:r>
        <w:t>pressure’</w:t>
      </w:r>
    </w:p>
    <w:p w14:paraId="4110467A" w14:textId="77777777" w:rsidR="007C684D" w:rsidRDefault="007C684D">
      <w:pPr>
        <w:pStyle w:val="BodyText"/>
        <w:spacing w:before="9"/>
        <w:rPr>
          <w:sz w:val="21"/>
        </w:rPr>
      </w:pPr>
    </w:p>
    <w:p w14:paraId="286C987A" w14:textId="77777777" w:rsidR="007C684D" w:rsidRDefault="00A25A16">
      <w:pPr>
        <w:pStyle w:val="ListParagraph"/>
        <w:numPr>
          <w:ilvl w:val="0"/>
          <w:numId w:val="20"/>
        </w:numPr>
        <w:tabs>
          <w:tab w:val="left" w:pos="689"/>
        </w:tabs>
        <w:ind w:hanging="208"/>
      </w:pPr>
      <w:r>
        <w:t>red ‘Pipeline pressure</w:t>
      </w:r>
      <w:r>
        <w:rPr>
          <w:spacing w:val="-6"/>
        </w:rPr>
        <w:t xml:space="preserve"> </w:t>
      </w:r>
      <w:r>
        <w:t>fault’</w:t>
      </w:r>
    </w:p>
    <w:p w14:paraId="69225836" w14:textId="77777777" w:rsidR="007C684D" w:rsidRDefault="007C684D">
      <w:pPr>
        <w:pStyle w:val="BodyText"/>
        <w:spacing w:before="7"/>
        <w:rPr>
          <w:sz w:val="25"/>
        </w:rPr>
      </w:pPr>
    </w:p>
    <w:p w14:paraId="659EEBED" w14:textId="77777777" w:rsidR="007C684D" w:rsidRDefault="00A25A16">
      <w:pPr>
        <w:spacing w:line="276" w:lineRule="auto"/>
        <w:ind w:left="480" w:right="212"/>
      </w:pPr>
      <w:r>
        <w:t>Be mounted on the plant room wall or in the plant Control Unit. If mounted in the Plant Control Unit, be electrically isolated from other control or starter circuits.</w:t>
      </w:r>
    </w:p>
    <w:p w14:paraId="1CCDDAE9" w14:textId="77777777" w:rsidR="007C684D" w:rsidRDefault="007C684D">
      <w:pPr>
        <w:pStyle w:val="BodyText"/>
        <w:rPr>
          <w:sz w:val="26"/>
        </w:rPr>
      </w:pPr>
    </w:p>
    <w:p w14:paraId="2053E122" w14:textId="77777777" w:rsidR="007C684D" w:rsidRDefault="00A25A16">
      <w:pPr>
        <w:spacing w:line="276" w:lineRule="auto"/>
        <w:ind w:left="480"/>
      </w:pPr>
      <w:r>
        <w:t>Be suitably identified. Be supplied from an independent supply. Transmit conditions (b) to (e) to the central alarm system.</w:t>
      </w:r>
    </w:p>
    <w:p w14:paraId="4CF08993" w14:textId="77777777" w:rsidR="007C684D" w:rsidRDefault="007C684D">
      <w:pPr>
        <w:pStyle w:val="BodyText"/>
        <w:rPr>
          <w:sz w:val="26"/>
        </w:rPr>
      </w:pPr>
    </w:p>
    <w:p w14:paraId="42DABD65" w14:textId="77777777" w:rsidR="007C684D" w:rsidRDefault="00A25A16">
      <w:pPr>
        <w:spacing w:line="276" w:lineRule="auto"/>
        <w:ind w:left="480" w:right="584"/>
      </w:pPr>
      <w:r>
        <w:t>Utilize normally energized relays, de-energized under fault conditions with contacts having a minimum rating of 50V de, 50mA.</w:t>
      </w:r>
    </w:p>
    <w:p w14:paraId="5CA0A23B" w14:textId="77777777" w:rsidR="007C684D" w:rsidRDefault="007C684D">
      <w:pPr>
        <w:pStyle w:val="BodyText"/>
        <w:rPr>
          <w:sz w:val="26"/>
        </w:rPr>
      </w:pPr>
    </w:p>
    <w:p w14:paraId="197CA9C5" w14:textId="77777777" w:rsidR="007C684D" w:rsidRDefault="00A25A16">
      <w:pPr>
        <w:spacing w:line="278" w:lineRule="auto"/>
        <w:ind w:left="480"/>
      </w:pPr>
      <w:r>
        <w:t>Monitor input line faults to illuminate a ‘red’ system fault indicator on the interface unit and cause the appropriate condition indicator to be illuminated and transmitted to the central alarm system.</w:t>
      </w:r>
    </w:p>
    <w:p w14:paraId="5E89B977" w14:textId="77777777" w:rsidR="007C684D" w:rsidRDefault="007C684D">
      <w:pPr>
        <w:pStyle w:val="BodyText"/>
        <w:spacing w:before="10"/>
        <w:rPr>
          <w:sz w:val="23"/>
        </w:rPr>
      </w:pPr>
    </w:p>
    <w:p w14:paraId="649CEE55" w14:textId="77777777" w:rsidR="007C684D" w:rsidRDefault="00A25A16">
      <w:pPr>
        <w:pStyle w:val="ListParagraph"/>
        <w:numPr>
          <w:ilvl w:val="2"/>
          <w:numId w:val="19"/>
        </w:numPr>
        <w:tabs>
          <w:tab w:val="left" w:pos="1198"/>
        </w:tabs>
        <w:ind w:hanging="717"/>
      </w:pPr>
      <w:r>
        <w:rPr>
          <w:spacing w:val="-2"/>
          <w:u w:val="single"/>
        </w:rPr>
        <w:t xml:space="preserve">AIR </w:t>
      </w:r>
      <w:r>
        <w:rPr>
          <w:u w:val="single"/>
        </w:rPr>
        <w:t>-INTAKE FILTER:</w:t>
      </w:r>
    </w:p>
    <w:p w14:paraId="7370267E" w14:textId="77777777" w:rsidR="007C684D" w:rsidRDefault="007C684D">
      <w:pPr>
        <w:pStyle w:val="BodyText"/>
        <w:spacing w:before="11"/>
        <w:rPr>
          <w:sz w:val="19"/>
        </w:rPr>
      </w:pPr>
    </w:p>
    <w:p w14:paraId="30819407" w14:textId="77777777" w:rsidR="007C684D" w:rsidRDefault="00A25A16">
      <w:pPr>
        <w:spacing w:before="91" w:line="278" w:lineRule="auto"/>
        <w:ind w:left="480" w:right="584"/>
      </w:pPr>
      <w:r>
        <w:t>It shall be fitted to the plant, or alternatively as specified otherwise. Be provided with an air inlet located within the plant room, or as specified otherwise.</w:t>
      </w:r>
    </w:p>
    <w:p w14:paraId="7618ABE1" w14:textId="77777777" w:rsidR="007C684D" w:rsidRDefault="007C684D">
      <w:pPr>
        <w:pStyle w:val="BodyText"/>
        <w:spacing w:before="9"/>
        <w:rPr>
          <w:sz w:val="25"/>
        </w:rPr>
      </w:pPr>
    </w:p>
    <w:p w14:paraId="2B86C0B0" w14:textId="77777777" w:rsidR="007C684D" w:rsidRDefault="00A25A16">
      <w:pPr>
        <w:spacing w:line="278" w:lineRule="auto"/>
        <w:ind w:left="480"/>
      </w:pPr>
      <w:r>
        <w:t>Be of the dry medium type to BS 1701 having a dust retaining efficiency of 98% minimum, grade Compressed Air when tested in accordance with that standard fitted to the inlet of each compressor.</w:t>
      </w:r>
    </w:p>
    <w:p w14:paraId="6B9AF3C8" w14:textId="77777777" w:rsidR="007C684D" w:rsidRDefault="007C684D">
      <w:pPr>
        <w:pStyle w:val="BodyText"/>
        <w:spacing w:before="4"/>
        <w:rPr>
          <w:sz w:val="25"/>
        </w:rPr>
      </w:pPr>
    </w:p>
    <w:p w14:paraId="32872350" w14:textId="77777777" w:rsidR="007C684D" w:rsidRDefault="00A25A16">
      <w:pPr>
        <w:pStyle w:val="ListParagraph"/>
        <w:numPr>
          <w:ilvl w:val="2"/>
          <w:numId w:val="19"/>
        </w:numPr>
        <w:tabs>
          <w:tab w:val="left" w:pos="1196"/>
        </w:tabs>
        <w:ind w:left="1195" w:hanging="715"/>
      </w:pPr>
      <w:r>
        <w:rPr>
          <w:u w:val="single"/>
        </w:rPr>
        <w:t>MULTI -PURPOSE TEST</w:t>
      </w:r>
      <w:r>
        <w:rPr>
          <w:spacing w:val="-2"/>
          <w:u w:val="single"/>
        </w:rPr>
        <w:t xml:space="preserve"> </w:t>
      </w:r>
      <w:r>
        <w:rPr>
          <w:u w:val="single"/>
        </w:rPr>
        <w:t>POINT:</w:t>
      </w:r>
    </w:p>
    <w:p w14:paraId="05627E05" w14:textId="77777777" w:rsidR="007C684D" w:rsidRDefault="00A25A16">
      <w:pPr>
        <w:spacing w:before="40" w:line="278" w:lineRule="auto"/>
        <w:ind w:left="480"/>
      </w:pPr>
      <w:r>
        <w:t>Shall be installed at the plant/pipeline interface before the NRV and comprise in sequence, (after the connection point) a lockable valve, gauge and orifice (with a suitably silenced and protected</w:t>
      </w:r>
    </w:p>
    <w:p w14:paraId="2E894402" w14:textId="77777777" w:rsidR="007C684D" w:rsidRDefault="007C684D">
      <w:pPr>
        <w:spacing w:line="278" w:lineRule="auto"/>
        <w:sectPr w:rsidR="007C684D">
          <w:pgSz w:w="11910" w:h="16840"/>
          <w:pgMar w:top="1340" w:right="1220" w:bottom="1220" w:left="960" w:header="0" w:footer="1036" w:gutter="0"/>
          <w:cols w:space="720"/>
        </w:sectPr>
      </w:pPr>
    </w:p>
    <w:p w14:paraId="6302D16C" w14:textId="77777777" w:rsidR="007C684D" w:rsidRDefault="00A25A16">
      <w:pPr>
        <w:spacing w:before="74"/>
        <w:ind w:left="480"/>
      </w:pPr>
      <w:r>
        <w:t>discharge) for the purpose of testing plant performance when corrected to STP.</w:t>
      </w:r>
    </w:p>
    <w:p w14:paraId="7E290E1F" w14:textId="77777777" w:rsidR="007C684D" w:rsidRDefault="007C684D">
      <w:pPr>
        <w:pStyle w:val="BodyText"/>
      </w:pPr>
    </w:p>
    <w:p w14:paraId="080FBF10" w14:textId="77777777" w:rsidR="007C684D" w:rsidRDefault="007C684D">
      <w:pPr>
        <w:pStyle w:val="BodyText"/>
        <w:rPr>
          <w:sz w:val="31"/>
        </w:rPr>
      </w:pPr>
    </w:p>
    <w:p w14:paraId="5F218FC5" w14:textId="77777777" w:rsidR="007C684D" w:rsidRDefault="00A25A16">
      <w:pPr>
        <w:spacing w:line="278" w:lineRule="auto"/>
        <w:ind w:left="480"/>
      </w:pPr>
      <w:r>
        <w:t>Provide and additional connection (before the above lockable valve) having lockable Medical air 400 Kpa terminal unit needle valve for sampling quality of air when corrected to STP.</w:t>
      </w:r>
    </w:p>
    <w:p w14:paraId="259552EF" w14:textId="77777777" w:rsidR="007C684D" w:rsidRDefault="007C684D">
      <w:pPr>
        <w:pStyle w:val="BodyText"/>
      </w:pPr>
    </w:p>
    <w:p w14:paraId="6C9B508C" w14:textId="77777777" w:rsidR="007C684D" w:rsidRDefault="00A25A16">
      <w:pPr>
        <w:pStyle w:val="Heading2"/>
        <w:numPr>
          <w:ilvl w:val="1"/>
          <w:numId w:val="18"/>
        </w:numPr>
        <w:tabs>
          <w:tab w:val="left" w:pos="1064"/>
        </w:tabs>
        <w:spacing w:before="179"/>
        <w:ind w:hanging="583"/>
      </w:pPr>
      <w:bookmarkStart w:id="571" w:name="11.7._CYLINDER_SUPPLY_SYSTEM_INSTALLATIO"/>
      <w:bookmarkStart w:id="572" w:name="_bookmark189"/>
      <w:bookmarkEnd w:id="571"/>
      <w:bookmarkEnd w:id="572"/>
      <w:r>
        <w:t>CYLINDER SUPPLY SYSTEM</w:t>
      </w:r>
      <w:r>
        <w:rPr>
          <w:spacing w:val="-1"/>
        </w:rPr>
        <w:t xml:space="preserve"> </w:t>
      </w:r>
      <w:r>
        <w:t>INSTALLATION</w:t>
      </w:r>
    </w:p>
    <w:p w14:paraId="1D6DEDC4" w14:textId="77777777" w:rsidR="007C684D" w:rsidRDefault="00A25A16">
      <w:pPr>
        <w:pStyle w:val="ListParagraph"/>
        <w:numPr>
          <w:ilvl w:val="2"/>
          <w:numId w:val="18"/>
        </w:numPr>
        <w:tabs>
          <w:tab w:val="left" w:pos="1085"/>
        </w:tabs>
        <w:spacing w:before="80"/>
        <w:ind w:firstLine="0"/>
      </w:pPr>
      <w:r>
        <w:t>The system will comprise</w:t>
      </w:r>
      <w:r>
        <w:rPr>
          <w:spacing w:val="-8"/>
        </w:rPr>
        <w:t xml:space="preserve"> </w:t>
      </w:r>
      <w:r>
        <w:t>of:</w:t>
      </w:r>
    </w:p>
    <w:p w14:paraId="1D47490E" w14:textId="77777777" w:rsidR="007C684D" w:rsidRDefault="007C684D">
      <w:pPr>
        <w:pStyle w:val="BodyText"/>
        <w:spacing w:before="1"/>
        <w:rPr>
          <w:sz w:val="20"/>
        </w:rPr>
      </w:pPr>
    </w:p>
    <w:p w14:paraId="52CA5130" w14:textId="77777777" w:rsidR="007C684D" w:rsidRDefault="00A25A16">
      <w:pPr>
        <w:spacing w:before="92"/>
        <w:ind w:left="480"/>
      </w:pPr>
      <w:r>
        <w:t>-A duty and a reserve Manifold with Headers and Tailpipes.</w:t>
      </w:r>
    </w:p>
    <w:p w14:paraId="369973A2" w14:textId="77777777" w:rsidR="007C684D" w:rsidRDefault="007C684D">
      <w:pPr>
        <w:pStyle w:val="BodyText"/>
        <w:spacing w:before="3"/>
        <w:rPr>
          <w:sz w:val="29"/>
        </w:rPr>
      </w:pPr>
    </w:p>
    <w:p w14:paraId="37F5D57C" w14:textId="77777777" w:rsidR="007C684D" w:rsidRDefault="00A25A16">
      <w:pPr>
        <w:spacing w:before="1" w:line="276" w:lineRule="auto"/>
        <w:ind w:left="480" w:right="216"/>
        <w:jc w:val="both"/>
      </w:pPr>
      <w:r>
        <w:t>-An Automatic Manifold Change Over Panel or in the case of Oxygen Concentrators (O2 Generator) an integrated Standby Cylinder Manifold System.</w:t>
      </w:r>
    </w:p>
    <w:p w14:paraId="6D0BC265" w14:textId="77777777" w:rsidR="007C684D" w:rsidRDefault="007C684D">
      <w:pPr>
        <w:pStyle w:val="BodyText"/>
        <w:spacing w:before="8"/>
        <w:rPr>
          <w:sz w:val="25"/>
        </w:rPr>
      </w:pPr>
    </w:p>
    <w:p w14:paraId="772DA06A" w14:textId="77777777" w:rsidR="007C684D" w:rsidRDefault="00A25A16">
      <w:pPr>
        <w:spacing w:before="1"/>
        <w:ind w:left="480"/>
      </w:pPr>
      <w:r>
        <w:t>-Emergency / Reserve Manifold.</w:t>
      </w:r>
    </w:p>
    <w:p w14:paraId="2C6FE8F0" w14:textId="77777777" w:rsidR="007C684D" w:rsidRDefault="007C684D">
      <w:pPr>
        <w:pStyle w:val="BodyText"/>
        <w:spacing w:before="1"/>
        <w:rPr>
          <w:sz w:val="29"/>
        </w:rPr>
      </w:pPr>
    </w:p>
    <w:p w14:paraId="5C47FE5A" w14:textId="77777777" w:rsidR="007C684D" w:rsidRDefault="00A25A16">
      <w:pPr>
        <w:ind w:left="480"/>
      </w:pPr>
      <w:r>
        <w:t>-Manifold Monitoring and Indicating System.</w:t>
      </w:r>
    </w:p>
    <w:p w14:paraId="50F5A141" w14:textId="77777777" w:rsidR="007C684D" w:rsidRDefault="007C684D">
      <w:pPr>
        <w:pStyle w:val="BodyText"/>
        <w:spacing w:before="2"/>
        <w:rPr>
          <w:sz w:val="29"/>
        </w:rPr>
      </w:pPr>
    </w:p>
    <w:p w14:paraId="7A381D4A" w14:textId="77777777" w:rsidR="007C684D" w:rsidRDefault="00A25A16">
      <w:pPr>
        <w:ind w:left="480"/>
      </w:pPr>
      <w:r>
        <w:t>-Pressure Relief Valves.</w:t>
      </w:r>
    </w:p>
    <w:p w14:paraId="55C8A88D" w14:textId="77777777" w:rsidR="007C684D" w:rsidRDefault="007C684D">
      <w:pPr>
        <w:pStyle w:val="BodyText"/>
      </w:pPr>
    </w:p>
    <w:p w14:paraId="0DF70F0E" w14:textId="77777777" w:rsidR="007C684D" w:rsidRDefault="007C684D">
      <w:pPr>
        <w:pStyle w:val="BodyText"/>
        <w:rPr>
          <w:sz w:val="31"/>
        </w:rPr>
      </w:pPr>
    </w:p>
    <w:p w14:paraId="5A0939CA" w14:textId="77777777" w:rsidR="007C684D" w:rsidRDefault="00A25A16">
      <w:pPr>
        <w:spacing w:line="278" w:lineRule="auto"/>
        <w:ind w:left="480" w:right="218"/>
        <w:jc w:val="both"/>
      </w:pPr>
      <w:r>
        <w:t>Component Test pressures shall be tested to 1.5 times working pressure by the manufacturer at his works and a test certificate supplied</w:t>
      </w:r>
    </w:p>
    <w:p w14:paraId="2EFAF2F2" w14:textId="77777777" w:rsidR="007C684D" w:rsidRDefault="007C684D">
      <w:pPr>
        <w:pStyle w:val="BodyText"/>
        <w:spacing w:before="4"/>
        <w:rPr>
          <w:sz w:val="25"/>
        </w:rPr>
      </w:pPr>
    </w:p>
    <w:p w14:paraId="6C46EB5A" w14:textId="77777777" w:rsidR="007C684D" w:rsidRDefault="00A25A16">
      <w:pPr>
        <w:pStyle w:val="ListParagraph"/>
        <w:numPr>
          <w:ilvl w:val="2"/>
          <w:numId w:val="18"/>
        </w:numPr>
        <w:tabs>
          <w:tab w:val="left" w:pos="1116"/>
        </w:tabs>
        <w:spacing w:line="278" w:lineRule="auto"/>
        <w:ind w:right="214" w:firstLine="0"/>
        <w:jc w:val="both"/>
      </w:pPr>
      <w:r>
        <w:t>Manifold Headers shall be wall mounted incorporate a renewable non-return valve to allow removal and replacement of any cylinder or tailpipes without interrupting the supply from other cylinders in the bank. Manifold Headers will have gas specific connectors for the attachment of tail pipes in accordance with HTM 02-01 or</w:t>
      </w:r>
      <w:r>
        <w:rPr>
          <w:spacing w:val="-7"/>
        </w:rPr>
        <w:t xml:space="preserve"> </w:t>
      </w:r>
      <w:r>
        <w:t>similar.</w:t>
      </w:r>
    </w:p>
    <w:p w14:paraId="77BFD9CC" w14:textId="77777777" w:rsidR="007C684D" w:rsidRDefault="007C684D">
      <w:pPr>
        <w:pStyle w:val="BodyText"/>
        <w:spacing w:before="9"/>
        <w:rPr>
          <w:sz w:val="23"/>
        </w:rPr>
      </w:pPr>
    </w:p>
    <w:p w14:paraId="16135BED" w14:textId="77777777" w:rsidR="007C684D" w:rsidRDefault="00A25A16">
      <w:pPr>
        <w:pStyle w:val="ListParagraph"/>
        <w:numPr>
          <w:ilvl w:val="2"/>
          <w:numId w:val="18"/>
        </w:numPr>
        <w:tabs>
          <w:tab w:val="left" w:pos="1116"/>
        </w:tabs>
        <w:spacing w:line="278" w:lineRule="auto"/>
        <w:ind w:right="215" w:firstLine="0"/>
        <w:jc w:val="both"/>
      </w:pPr>
      <w:r>
        <w:t>Flexible copper tail pipes shall have gas specific screwed thread connectors to attach to the manifold header. These shall have cylinder yoke connectors to BS 1319 or equivalent for medical oxygen, medical air and for nitrous oxide be complete with a cylinder connector compatible with side outlet valves.</w:t>
      </w:r>
    </w:p>
    <w:p w14:paraId="7FBA4D77" w14:textId="77777777" w:rsidR="007C684D" w:rsidRDefault="007C684D">
      <w:pPr>
        <w:pStyle w:val="BodyText"/>
        <w:spacing w:before="7"/>
        <w:rPr>
          <w:sz w:val="25"/>
        </w:rPr>
      </w:pPr>
    </w:p>
    <w:p w14:paraId="293ABB2E" w14:textId="77777777" w:rsidR="007C684D" w:rsidRDefault="00A25A16">
      <w:pPr>
        <w:pStyle w:val="ListParagraph"/>
        <w:numPr>
          <w:ilvl w:val="2"/>
          <w:numId w:val="18"/>
        </w:numPr>
        <w:tabs>
          <w:tab w:val="left" w:pos="1133"/>
        </w:tabs>
        <w:spacing w:line="276" w:lineRule="auto"/>
        <w:ind w:right="215" w:firstLine="0"/>
        <w:jc w:val="both"/>
      </w:pPr>
      <w:r>
        <w:t xml:space="preserve">Automatic Manifold Changeover Panel (AMCP) shall be connected to a pair of manifold headers complete with relief valves and pressure reducing regulators. The AMCP shall have a pipeline pressure regulator designed to have a static pressure under No flow condition of 478 KPa of the nominal pipeline pressure and minimum delivery pressure of 440 KPa at a minimum flow of 300 l/min </w:t>
      </w:r>
      <w:r>
        <w:rPr>
          <w:u w:val="single"/>
        </w:rPr>
        <w:t>whichever is the greater.</w:t>
      </w:r>
    </w:p>
    <w:p w14:paraId="4D2B8B62" w14:textId="77777777" w:rsidR="007C684D" w:rsidRDefault="007C684D">
      <w:pPr>
        <w:pStyle w:val="BodyText"/>
        <w:spacing w:before="6"/>
        <w:rPr>
          <w:sz w:val="18"/>
        </w:rPr>
      </w:pPr>
    </w:p>
    <w:p w14:paraId="1A8F06DF" w14:textId="77777777" w:rsidR="007C684D" w:rsidRDefault="00A25A16">
      <w:pPr>
        <w:pStyle w:val="ListParagraph"/>
        <w:numPr>
          <w:ilvl w:val="2"/>
          <w:numId w:val="18"/>
        </w:numPr>
        <w:tabs>
          <w:tab w:val="left" w:pos="1102"/>
        </w:tabs>
        <w:spacing w:before="92" w:line="278" w:lineRule="auto"/>
        <w:ind w:right="213" w:firstLine="0"/>
        <w:jc w:val="both"/>
      </w:pPr>
      <w:r>
        <w:t>An automatic manifold changeover from ‘duty’ to reserve should occur at a cylinder pressure which will ensure the greatest possible utilization of the contents of the cylinders in the ‘duty bank’. A nominal changeover at a gauge pressure of 8.2 bar (120 psi) is usually satisfactory for a gas distribution gauge pressure of 4.1 bar (60 psi). If the normal operation of the changeover depends on electricity supply the design should be such that failure of electricity supply doesn’t disrupt the flow of</w:t>
      </w:r>
      <w:r>
        <w:rPr>
          <w:spacing w:val="13"/>
        </w:rPr>
        <w:t xml:space="preserve"> </w:t>
      </w:r>
      <w:r>
        <w:t>gas</w:t>
      </w:r>
      <w:r>
        <w:rPr>
          <w:spacing w:val="13"/>
        </w:rPr>
        <w:t xml:space="preserve"> </w:t>
      </w:r>
      <w:r>
        <w:t>to</w:t>
      </w:r>
      <w:r>
        <w:rPr>
          <w:spacing w:val="10"/>
        </w:rPr>
        <w:t xml:space="preserve"> </w:t>
      </w:r>
      <w:r>
        <w:t>the</w:t>
      </w:r>
      <w:r>
        <w:rPr>
          <w:spacing w:val="13"/>
        </w:rPr>
        <w:t xml:space="preserve"> </w:t>
      </w:r>
      <w:r>
        <w:t>distribution</w:t>
      </w:r>
      <w:r>
        <w:rPr>
          <w:spacing w:val="12"/>
        </w:rPr>
        <w:t xml:space="preserve"> </w:t>
      </w:r>
      <w:r>
        <w:t>system.</w:t>
      </w:r>
      <w:r>
        <w:rPr>
          <w:spacing w:val="12"/>
        </w:rPr>
        <w:t xml:space="preserve"> </w:t>
      </w:r>
      <w:r>
        <w:t>A</w:t>
      </w:r>
      <w:r>
        <w:rPr>
          <w:spacing w:val="11"/>
        </w:rPr>
        <w:t xml:space="preserve"> </w:t>
      </w:r>
      <w:r>
        <w:t>reserve</w:t>
      </w:r>
      <w:r>
        <w:rPr>
          <w:spacing w:val="12"/>
        </w:rPr>
        <w:t xml:space="preserve"> </w:t>
      </w:r>
      <w:r>
        <w:t>pressure</w:t>
      </w:r>
      <w:r>
        <w:rPr>
          <w:spacing w:val="10"/>
        </w:rPr>
        <w:t xml:space="preserve"> </w:t>
      </w:r>
      <w:r>
        <w:t>regulator</w:t>
      </w:r>
      <w:r>
        <w:rPr>
          <w:spacing w:val="13"/>
        </w:rPr>
        <w:t xml:space="preserve"> </w:t>
      </w:r>
      <w:r>
        <w:t>on</w:t>
      </w:r>
      <w:r>
        <w:rPr>
          <w:spacing w:val="10"/>
        </w:rPr>
        <w:t xml:space="preserve"> </w:t>
      </w:r>
      <w:r>
        <w:t>each</w:t>
      </w:r>
      <w:r>
        <w:rPr>
          <w:spacing w:val="10"/>
        </w:rPr>
        <w:t xml:space="preserve"> </w:t>
      </w:r>
      <w:r>
        <w:t>bank</w:t>
      </w:r>
      <w:r>
        <w:rPr>
          <w:spacing w:val="10"/>
        </w:rPr>
        <w:t xml:space="preserve"> </w:t>
      </w:r>
      <w:r>
        <w:t>should</w:t>
      </w:r>
      <w:r>
        <w:rPr>
          <w:spacing w:val="12"/>
        </w:rPr>
        <w:t xml:space="preserve"> </w:t>
      </w:r>
      <w:r>
        <w:t>come</w:t>
      </w:r>
      <w:r>
        <w:rPr>
          <w:spacing w:val="12"/>
        </w:rPr>
        <w:t xml:space="preserve"> </w:t>
      </w:r>
      <w:r>
        <w:t>into</w:t>
      </w:r>
      <w:r>
        <w:rPr>
          <w:spacing w:val="12"/>
        </w:rPr>
        <w:t xml:space="preserve"> </w:t>
      </w:r>
      <w:r>
        <w:t>action</w:t>
      </w:r>
    </w:p>
    <w:p w14:paraId="7C074B6F" w14:textId="77777777" w:rsidR="007C684D" w:rsidRDefault="007C684D">
      <w:pPr>
        <w:spacing w:line="278" w:lineRule="auto"/>
        <w:jc w:val="both"/>
        <w:sectPr w:rsidR="007C684D">
          <w:pgSz w:w="11910" w:h="16840"/>
          <w:pgMar w:top="1380" w:right="1220" w:bottom="1220" w:left="960" w:header="0" w:footer="1036" w:gutter="0"/>
          <w:cols w:space="720"/>
        </w:sectPr>
      </w:pPr>
    </w:p>
    <w:p w14:paraId="3EE5EAE5" w14:textId="77777777" w:rsidR="007C684D" w:rsidRDefault="00A25A16">
      <w:pPr>
        <w:spacing w:before="76" w:line="278" w:lineRule="auto"/>
        <w:ind w:left="480" w:right="211"/>
        <w:jc w:val="both"/>
      </w:pPr>
      <w:r>
        <w:t>automatically if the changeover control mechanism fails. In the event of any failure of the changeover mechanism a maximum reduction in pipeline pressure of not more than 15% is permissible ie (5% above low pressure alarm initiating pressures). Pressure regulating valves should be capable of maintaining the indicated delivery pressure within + 0.14 bar (2 psi) of the valve setting upto the maximum flow rate of the system, providing the gas cylinder pressure is above change over pressure. There should be separate pressure regulating valves for each cylinder bank and the control system should be designed so that the cylinders of one bank can be changed or the pressure regulator for one bank can be overhauled without loss of continuity of the gas supply. A non-return valve should be inserted between each cylinder tail pipe and the manifold to minimize loss due to leakage.</w:t>
      </w:r>
    </w:p>
    <w:p w14:paraId="1571198D" w14:textId="77777777" w:rsidR="007C684D" w:rsidRDefault="007C684D">
      <w:pPr>
        <w:pStyle w:val="BodyText"/>
        <w:spacing w:before="4"/>
        <w:rPr>
          <w:sz w:val="25"/>
        </w:rPr>
      </w:pPr>
    </w:p>
    <w:p w14:paraId="2EEDFF34" w14:textId="77777777" w:rsidR="007C684D" w:rsidRDefault="00A25A16">
      <w:pPr>
        <w:pStyle w:val="ListParagraph"/>
        <w:numPr>
          <w:ilvl w:val="2"/>
          <w:numId w:val="18"/>
        </w:numPr>
        <w:tabs>
          <w:tab w:val="left" w:pos="1121"/>
        </w:tabs>
        <w:spacing w:line="276" w:lineRule="auto"/>
        <w:ind w:right="217" w:firstLine="0"/>
        <w:jc w:val="both"/>
      </w:pPr>
      <w:r>
        <w:t>Means should be provided so that an emergency supply of gas is available in the event of manifold failure. This will be as</w:t>
      </w:r>
      <w:r>
        <w:rPr>
          <w:spacing w:val="-11"/>
        </w:rPr>
        <w:t xml:space="preserve"> </w:t>
      </w:r>
      <w:r>
        <w:t>follows:</w:t>
      </w:r>
    </w:p>
    <w:p w14:paraId="7B644494" w14:textId="77777777" w:rsidR="007C684D" w:rsidRDefault="007C684D">
      <w:pPr>
        <w:pStyle w:val="BodyText"/>
        <w:rPr>
          <w:sz w:val="26"/>
        </w:rPr>
      </w:pPr>
    </w:p>
    <w:p w14:paraId="50A7E809" w14:textId="77777777" w:rsidR="007C684D" w:rsidRDefault="00A25A16">
      <w:pPr>
        <w:pStyle w:val="ListParagraph"/>
        <w:numPr>
          <w:ilvl w:val="0"/>
          <w:numId w:val="17"/>
        </w:numPr>
        <w:tabs>
          <w:tab w:val="left" w:pos="709"/>
        </w:tabs>
        <w:spacing w:line="278" w:lineRule="auto"/>
        <w:ind w:right="215" w:firstLine="1"/>
        <w:jc w:val="both"/>
      </w:pPr>
      <w:r>
        <w:t>For Automatic Manifold Installations: Shall include a cylinder emergency/reserve supply connected permanently into the outgoing distribution pipeline to enable a temporary supply to be available when the main automatic control equipment is to be serviced or has failed. Number of cylinders to be two in total unless specified otherwise. The reserve manifold shall have pressure sensor fitted to detect manifold pressure, below 14 bar for N2O &amp; 68 bar for other gases. ‘Reserve’ manifold shall be controlled by the cylinder valves-one or half the number of cylinder valves to be permanently open so that gas is available. The remaining cylinder valves (s) to be opened manually to maintain the supply when the first cylinder (s) is/are empty. The reserve manifold shall be connected to the pipeline system with a non-return valve and a three-way valve or isolation valves to allow either system to be isolated. The valves to be readily accessible and not</w:t>
      </w:r>
      <w:r>
        <w:rPr>
          <w:spacing w:val="-10"/>
        </w:rPr>
        <w:t xml:space="preserve"> </w:t>
      </w:r>
      <w:r>
        <w:t>locked:</w:t>
      </w:r>
    </w:p>
    <w:p w14:paraId="547D8E4A" w14:textId="77777777" w:rsidR="007C684D" w:rsidRDefault="007C684D">
      <w:pPr>
        <w:pStyle w:val="BodyText"/>
        <w:spacing w:before="1"/>
        <w:rPr>
          <w:sz w:val="25"/>
        </w:rPr>
      </w:pPr>
    </w:p>
    <w:p w14:paraId="6FC891BC" w14:textId="77777777" w:rsidR="007C684D" w:rsidRDefault="00A25A16">
      <w:pPr>
        <w:pStyle w:val="ListParagraph"/>
        <w:numPr>
          <w:ilvl w:val="0"/>
          <w:numId w:val="17"/>
        </w:numPr>
        <w:tabs>
          <w:tab w:val="left" w:pos="773"/>
        </w:tabs>
        <w:spacing w:line="278" w:lineRule="auto"/>
        <w:ind w:right="217" w:firstLine="0"/>
        <w:jc w:val="both"/>
      </w:pPr>
      <w:r>
        <w:t>For Air Compressor : Shall include a manual reserve manifold with two banks of cylinders connected permanently into the distribution pipeline to enable a temporary supply to be available when the main plant is to be serviced or has failed. Number of cylinders to be as specified in the schedule. The manifold shall have pressure sensors fitted to detect manifold pressure for each</w:t>
      </w:r>
      <w:r>
        <w:rPr>
          <w:spacing w:val="-25"/>
        </w:rPr>
        <w:t xml:space="preserve"> </w:t>
      </w:r>
      <w:r>
        <w:t>bank.</w:t>
      </w:r>
    </w:p>
    <w:p w14:paraId="7C8BC5DD" w14:textId="77777777" w:rsidR="007C684D" w:rsidRDefault="007C684D">
      <w:pPr>
        <w:pStyle w:val="BodyText"/>
        <w:spacing w:before="7"/>
        <w:rPr>
          <w:sz w:val="25"/>
        </w:rPr>
      </w:pPr>
    </w:p>
    <w:p w14:paraId="1932B722" w14:textId="77777777" w:rsidR="007C684D" w:rsidRDefault="00A25A16">
      <w:pPr>
        <w:spacing w:before="1" w:line="276" w:lineRule="auto"/>
        <w:ind w:left="479" w:right="216"/>
        <w:jc w:val="both"/>
      </w:pPr>
      <w:r>
        <w:t>The reserve manifold shall be connected into the main distribution pipeline and have a non-return valve included at this point to prevent back-flow from the reserve to the plant.</w:t>
      </w:r>
    </w:p>
    <w:p w14:paraId="49A852F7" w14:textId="77777777" w:rsidR="007C684D" w:rsidRDefault="007C684D">
      <w:pPr>
        <w:pStyle w:val="BodyText"/>
        <w:spacing w:before="8"/>
        <w:rPr>
          <w:sz w:val="25"/>
        </w:rPr>
      </w:pPr>
    </w:p>
    <w:p w14:paraId="5983AFBC" w14:textId="77777777" w:rsidR="007C684D" w:rsidRDefault="00A25A16">
      <w:pPr>
        <w:spacing w:before="1" w:line="559" w:lineRule="auto"/>
        <w:ind w:left="480" w:right="1758" w:hanging="1"/>
      </w:pPr>
      <w:r>
        <w:t xml:space="preserve">Flow rate to be a minimum of 300 l/min at a minimum delivery pressure of 440 Kpa. </w:t>
      </w:r>
      <w:r>
        <w:rPr>
          <w:u w:val="single"/>
        </w:rPr>
        <w:t>11.7.7 Pressure Indicators:</w:t>
      </w:r>
    </w:p>
    <w:p w14:paraId="2BF9AF9E" w14:textId="77777777" w:rsidR="007C684D" w:rsidRDefault="00A25A16">
      <w:pPr>
        <w:spacing w:line="238" w:lineRule="exact"/>
        <w:ind w:left="480"/>
      </w:pPr>
      <w:r>
        <w:t>Pressure indicators shall be incorporated to all cylinder supply systems and consist of visible pressure</w:t>
      </w:r>
    </w:p>
    <w:p w14:paraId="24D2FE97" w14:textId="77777777" w:rsidR="007C684D" w:rsidRDefault="00A25A16">
      <w:pPr>
        <w:spacing w:before="40" w:line="276" w:lineRule="auto"/>
        <w:ind w:left="480" w:right="217"/>
        <w:jc w:val="both"/>
      </w:pPr>
      <w:r>
        <w:t>gauges-high pressure gauges indicating the pressure in each cylinder bank &amp; low pressure gauge indicating the pressure in the outgoing distribution pipe work. Pressure indicators shall conform to BS 1780:1992 graduated in bars &amp; carry the warning ‘USE NO OIL OR GREASE’.</w:t>
      </w:r>
    </w:p>
    <w:p w14:paraId="4D7DB78E" w14:textId="77777777" w:rsidR="007C684D" w:rsidRDefault="007C684D">
      <w:pPr>
        <w:pStyle w:val="BodyText"/>
      </w:pPr>
    </w:p>
    <w:p w14:paraId="6AF78E1D" w14:textId="77777777" w:rsidR="007C684D" w:rsidRDefault="007C684D">
      <w:pPr>
        <w:pStyle w:val="BodyText"/>
        <w:spacing w:before="6"/>
        <w:rPr>
          <w:sz w:val="27"/>
        </w:rPr>
      </w:pPr>
    </w:p>
    <w:p w14:paraId="3613CBF9" w14:textId="77777777" w:rsidR="007C684D" w:rsidRDefault="00A25A16">
      <w:pPr>
        <w:spacing w:before="1"/>
        <w:ind w:left="480"/>
        <w:jc w:val="both"/>
      </w:pPr>
      <w:r>
        <w:rPr>
          <w:u w:val="single"/>
        </w:rPr>
        <w:t>11.7.8 Manifold Monitoring &amp; Indicating System (MMIS)</w:t>
      </w:r>
    </w:p>
    <w:p w14:paraId="3084D66A" w14:textId="77777777" w:rsidR="007C684D" w:rsidRDefault="007C684D">
      <w:pPr>
        <w:pStyle w:val="BodyText"/>
        <w:spacing w:before="4"/>
        <w:rPr>
          <w:sz w:val="20"/>
        </w:rPr>
      </w:pPr>
    </w:p>
    <w:p w14:paraId="73227ADE" w14:textId="77777777" w:rsidR="007C684D" w:rsidRDefault="00A25A16">
      <w:pPr>
        <w:spacing w:before="91" w:line="276" w:lineRule="auto"/>
        <w:ind w:left="480"/>
      </w:pPr>
      <w:r>
        <w:t>MMIS shall have indicators with a design life of at least one year when used continuously and be identified as to their function. It will comprise:</w:t>
      </w:r>
    </w:p>
    <w:p w14:paraId="0CD0991A" w14:textId="77777777" w:rsidR="007C684D" w:rsidRDefault="007C684D">
      <w:pPr>
        <w:spacing w:line="276" w:lineRule="auto"/>
        <w:sectPr w:rsidR="007C684D">
          <w:pgSz w:w="11910" w:h="16840"/>
          <w:pgMar w:top="1380" w:right="1220" w:bottom="1220" w:left="960" w:header="0" w:footer="1036" w:gutter="0"/>
          <w:cols w:space="720"/>
        </w:sectPr>
      </w:pPr>
    </w:p>
    <w:p w14:paraId="398E3710" w14:textId="77777777" w:rsidR="007C684D" w:rsidRDefault="00A25A16">
      <w:pPr>
        <w:spacing w:before="76" w:line="278" w:lineRule="auto"/>
        <w:ind w:left="480" w:right="6565"/>
      </w:pPr>
      <w:r>
        <w:t>Manifold status monitoring. Manifold status indicator unit.</w:t>
      </w:r>
    </w:p>
    <w:p w14:paraId="1FE338A1" w14:textId="77777777" w:rsidR="007C684D" w:rsidRDefault="00A25A16">
      <w:pPr>
        <w:spacing w:line="252" w:lineRule="exact"/>
        <w:ind w:left="480"/>
      </w:pPr>
      <w:r>
        <w:t>Manifold to alarm system interface unit.</w:t>
      </w:r>
    </w:p>
    <w:p w14:paraId="6B004DD4" w14:textId="77777777" w:rsidR="007C684D" w:rsidRDefault="007C684D">
      <w:pPr>
        <w:pStyle w:val="BodyText"/>
        <w:spacing w:before="5"/>
        <w:rPr>
          <w:sz w:val="27"/>
        </w:rPr>
      </w:pPr>
    </w:p>
    <w:p w14:paraId="05B6B9F3" w14:textId="77777777" w:rsidR="007C684D" w:rsidRDefault="00A25A16">
      <w:pPr>
        <w:pStyle w:val="ListParagraph"/>
        <w:numPr>
          <w:ilvl w:val="0"/>
          <w:numId w:val="16"/>
        </w:numPr>
        <w:tabs>
          <w:tab w:val="left" w:pos="841"/>
        </w:tabs>
        <w:spacing w:line="278" w:lineRule="auto"/>
        <w:ind w:right="215" w:hanging="360"/>
      </w:pPr>
      <w:r>
        <w:t>Manifold status monitoring shall be provided to each automatic manifold supply system and reserve manifold to detect the following conditions for indication on the manifold status</w:t>
      </w:r>
      <w:r>
        <w:rPr>
          <w:spacing w:val="-27"/>
        </w:rPr>
        <w:t xml:space="preserve"> </w:t>
      </w:r>
      <w:r>
        <w:t>indicator:</w:t>
      </w:r>
    </w:p>
    <w:p w14:paraId="4E086389" w14:textId="77777777" w:rsidR="007C684D" w:rsidRDefault="00A25A16">
      <w:pPr>
        <w:pStyle w:val="ListParagraph"/>
        <w:numPr>
          <w:ilvl w:val="1"/>
          <w:numId w:val="16"/>
        </w:numPr>
        <w:tabs>
          <w:tab w:val="left" w:pos="1560"/>
          <w:tab w:val="left" w:pos="1561"/>
        </w:tabs>
        <w:spacing w:line="252" w:lineRule="exact"/>
        <w:ind w:hanging="719"/>
      </w:pPr>
      <w:r>
        <w:t>First Bank (automatic manifold)</w:t>
      </w:r>
      <w:r>
        <w:rPr>
          <w:spacing w:val="-2"/>
        </w:rPr>
        <w:t xml:space="preserve"> </w:t>
      </w:r>
      <w:r>
        <w:t>running.</w:t>
      </w:r>
    </w:p>
    <w:p w14:paraId="32DF6AD1" w14:textId="77777777" w:rsidR="007C684D" w:rsidRDefault="00A25A16">
      <w:pPr>
        <w:pStyle w:val="ListParagraph"/>
        <w:numPr>
          <w:ilvl w:val="1"/>
          <w:numId w:val="16"/>
        </w:numPr>
        <w:tabs>
          <w:tab w:val="left" w:pos="1559"/>
          <w:tab w:val="left" w:pos="1560"/>
        </w:tabs>
        <w:spacing w:before="40"/>
        <w:ind w:hanging="719"/>
      </w:pPr>
      <w:r>
        <w:t>First Bank (automatic manifold) empty second bank</w:t>
      </w:r>
      <w:r>
        <w:rPr>
          <w:spacing w:val="-11"/>
        </w:rPr>
        <w:t xml:space="preserve"> </w:t>
      </w:r>
      <w:r>
        <w:t>running</w:t>
      </w:r>
    </w:p>
    <w:p w14:paraId="4011AAEB" w14:textId="77777777" w:rsidR="007C684D" w:rsidRDefault="00A25A16">
      <w:pPr>
        <w:pStyle w:val="ListParagraph"/>
        <w:numPr>
          <w:ilvl w:val="1"/>
          <w:numId w:val="16"/>
        </w:numPr>
        <w:tabs>
          <w:tab w:val="left" w:pos="1559"/>
          <w:tab w:val="left" w:pos="1560"/>
        </w:tabs>
        <w:spacing w:before="42" w:line="278" w:lineRule="auto"/>
        <w:ind w:right="218" w:hanging="720"/>
      </w:pPr>
      <w:r>
        <w:t>Second Bank (automatic manifold). Low pressure below 14 bars pressure for N</w:t>
      </w:r>
      <w:r>
        <w:rPr>
          <w:vertAlign w:val="subscript"/>
        </w:rPr>
        <w:t>2</w:t>
      </w:r>
      <w:r>
        <w:t>O and below 10% capacity for other gases, when the first bank is</w:t>
      </w:r>
      <w:r>
        <w:rPr>
          <w:spacing w:val="-14"/>
        </w:rPr>
        <w:t xml:space="preserve"> </w:t>
      </w:r>
      <w:r>
        <w:t>empty.</w:t>
      </w:r>
    </w:p>
    <w:p w14:paraId="00D6CECB" w14:textId="77777777" w:rsidR="007C684D" w:rsidRDefault="00A25A16">
      <w:pPr>
        <w:pStyle w:val="ListParagraph"/>
        <w:numPr>
          <w:ilvl w:val="1"/>
          <w:numId w:val="16"/>
        </w:numPr>
        <w:tabs>
          <w:tab w:val="left" w:pos="1559"/>
          <w:tab w:val="left" w:pos="1560"/>
        </w:tabs>
        <w:spacing w:line="278" w:lineRule="auto"/>
        <w:ind w:right="215" w:hanging="720"/>
      </w:pPr>
      <w:r>
        <w:t>Reserve bank below 14 bar pressure for N2O and 68 bar pressure for other gases. v) Low pipeline pressure 400 KPa nominal and high pipeline pressure 500 KPa</w:t>
      </w:r>
      <w:r>
        <w:rPr>
          <w:spacing w:val="-15"/>
        </w:rPr>
        <w:t xml:space="preserve"> </w:t>
      </w:r>
      <w:r>
        <w:t>nominal.</w:t>
      </w:r>
    </w:p>
    <w:p w14:paraId="4BC7F7EB" w14:textId="77777777" w:rsidR="007C684D" w:rsidRDefault="00A25A16">
      <w:pPr>
        <w:pStyle w:val="ListParagraph"/>
        <w:numPr>
          <w:ilvl w:val="0"/>
          <w:numId w:val="16"/>
        </w:numPr>
        <w:tabs>
          <w:tab w:val="left" w:pos="740"/>
        </w:tabs>
        <w:spacing w:line="276" w:lineRule="auto"/>
        <w:ind w:left="479" w:right="212" w:firstLine="0"/>
        <w:jc w:val="both"/>
      </w:pPr>
      <w:r>
        <w:t>Manifold status indicator unit shall comprise a panel or panels located within the manifold room and which may be incorporated into the manifold control unit (change over panel) and indicate the following</w:t>
      </w:r>
      <w:r>
        <w:rPr>
          <w:spacing w:val="-3"/>
        </w:rPr>
        <w:t xml:space="preserve"> </w:t>
      </w:r>
      <w:r>
        <w:t>conditions:</w:t>
      </w:r>
    </w:p>
    <w:p w14:paraId="517ED8B9" w14:textId="77777777" w:rsidR="007C684D" w:rsidRDefault="007C684D">
      <w:pPr>
        <w:pStyle w:val="BodyText"/>
        <w:spacing w:before="11"/>
        <w:rPr>
          <w:sz w:val="25"/>
        </w:rPr>
      </w:pPr>
    </w:p>
    <w:p w14:paraId="0A4D1B29" w14:textId="77777777" w:rsidR="007C684D" w:rsidRDefault="00A25A16">
      <w:pPr>
        <w:pStyle w:val="ListParagraph"/>
        <w:numPr>
          <w:ilvl w:val="0"/>
          <w:numId w:val="15"/>
        </w:numPr>
        <w:tabs>
          <w:tab w:val="left" w:pos="692"/>
        </w:tabs>
        <w:spacing w:line="276" w:lineRule="auto"/>
        <w:ind w:right="216" w:firstLine="0"/>
        <w:jc w:val="both"/>
      </w:pPr>
      <w:r>
        <w:t>For each automatic manifold bank a green ‘running’ indicator to be illuminated when the bank is ‘supplying gas’ irrespective of the pressure in the</w:t>
      </w:r>
      <w:r>
        <w:rPr>
          <w:spacing w:val="-11"/>
        </w:rPr>
        <w:t xml:space="preserve"> </w:t>
      </w:r>
      <w:r>
        <w:t>bank.</w:t>
      </w:r>
    </w:p>
    <w:p w14:paraId="4B17A13A" w14:textId="77777777" w:rsidR="007C684D" w:rsidRDefault="007C684D">
      <w:pPr>
        <w:pStyle w:val="BodyText"/>
        <w:rPr>
          <w:sz w:val="26"/>
        </w:rPr>
      </w:pPr>
    </w:p>
    <w:p w14:paraId="649103C9" w14:textId="77777777" w:rsidR="007C684D" w:rsidRDefault="00A25A16">
      <w:pPr>
        <w:pStyle w:val="ListParagraph"/>
        <w:numPr>
          <w:ilvl w:val="0"/>
          <w:numId w:val="15"/>
        </w:numPr>
        <w:tabs>
          <w:tab w:val="left" w:pos="747"/>
        </w:tabs>
        <w:spacing w:line="276" w:lineRule="auto"/>
        <w:ind w:right="214" w:firstLine="0"/>
        <w:jc w:val="both"/>
      </w:pPr>
      <w:r>
        <w:t>For each automatic manifold bank a yellow ‘empty’ indicator to be illuminated when the running bank becomes empty and automatic changeover to the other bank</w:t>
      </w:r>
      <w:r>
        <w:rPr>
          <w:spacing w:val="-12"/>
        </w:rPr>
        <w:t xml:space="preserve"> </w:t>
      </w:r>
      <w:r>
        <w:t>occurs.</w:t>
      </w:r>
    </w:p>
    <w:p w14:paraId="2A4B2E6E" w14:textId="77777777" w:rsidR="007C684D" w:rsidRDefault="007C684D">
      <w:pPr>
        <w:pStyle w:val="BodyText"/>
        <w:rPr>
          <w:sz w:val="26"/>
        </w:rPr>
      </w:pPr>
    </w:p>
    <w:p w14:paraId="214107D5" w14:textId="77777777" w:rsidR="007C684D" w:rsidRDefault="00A25A16">
      <w:pPr>
        <w:pStyle w:val="ListParagraph"/>
        <w:numPr>
          <w:ilvl w:val="0"/>
          <w:numId w:val="15"/>
        </w:numPr>
        <w:tabs>
          <w:tab w:val="left" w:pos="848"/>
        </w:tabs>
        <w:spacing w:line="278" w:lineRule="auto"/>
        <w:ind w:right="216" w:firstLine="0"/>
        <w:jc w:val="both"/>
      </w:pPr>
      <w:r>
        <w:t>For each automatic manifold bank a yellow ‘low pressure’ indicator to be illuminated after automatic changeover (form one bank to the other), when the pressure of the bank now running falls to the low pressure</w:t>
      </w:r>
      <w:r>
        <w:rPr>
          <w:spacing w:val="-2"/>
        </w:rPr>
        <w:t xml:space="preserve"> </w:t>
      </w:r>
      <w:r>
        <w:t>setting.</w:t>
      </w:r>
    </w:p>
    <w:p w14:paraId="56D62FFF" w14:textId="77777777" w:rsidR="007C684D" w:rsidRDefault="007C684D">
      <w:pPr>
        <w:pStyle w:val="BodyText"/>
        <w:spacing w:before="5"/>
        <w:rPr>
          <w:sz w:val="25"/>
        </w:rPr>
      </w:pPr>
    </w:p>
    <w:p w14:paraId="71FC3D9F" w14:textId="77777777" w:rsidR="007C684D" w:rsidRDefault="00A25A16">
      <w:pPr>
        <w:spacing w:before="1" w:line="278" w:lineRule="auto"/>
        <w:ind w:left="479" w:right="215"/>
        <w:jc w:val="both"/>
      </w:pPr>
      <w:r>
        <w:t>v) For reserve bank a yellow below 14 bar pressure for N2O &amp; 68 bar pressure for other gases, indicator to be illuminated when this condition occurs. v) For the pipeline distribution system a red ‘low pipeline pressure’ and a ‘high pipeline pressure’ indicator to be illuminated when the condition occurs.</w:t>
      </w:r>
    </w:p>
    <w:p w14:paraId="74D503DB" w14:textId="77777777" w:rsidR="007C684D" w:rsidRDefault="007C684D">
      <w:pPr>
        <w:pStyle w:val="BodyText"/>
        <w:spacing w:before="9"/>
        <w:rPr>
          <w:sz w:val="23"/>
        </w:rPr>
      </w:pPr>
    </w:p>
    <w:p w14:paraId="2B01D595" w14:textId="77777777" w:rsidR="007C684D" w:rsidRDefault="00A25A16">
      <w:pPr>
        <w:pStyle w:val="ListParagraph"/>
        <w:numPr>
          <w:ilvl w:val="0"/>
          <w:numId w:val="16"/>
        </w:numPr>
        <w:tabs>
          <w:tab w:val="left" w:pos="709"/>
        </w:tabs>
        <w:ind w:left="708" w:hanging="228"/>
        <w:jc w:val="both"/>
      </w:pPr>
      <w:r>
        <w:t>Manifold Alarm System Interface Units</w:t>
      </w:r>
      <w:r>
        <w:rPr>
          <w:spacing w:val="-7"/>
        </w:rPr>
        <w:t xml:space="preserve"> </w:t>
      </w:r>
      <w:r>
        <w:t>will:</w:t>
      </w:r>
    </w:p>
    <w:p w14:paraId="006B73B3" w14:textId="77777777" w:rsidR="007C684D" w:rsidRDefault="00A25A16">
      <w:pPr>
        <w:spacing w:before="40"/>
        <w:ind w:left="479"/>
        <w:jc w:val="both"/>
      </w:pPr>
      <w:r>
        <w:t>-indicate as green signal ‘normal’ manifold status condition (a).</w:t>
      </w:r>
    </w:p>
    <w:p w14:paraId="354240D7" w14:textId="77777777" w:rsidR="007C684D" w:rsidRDefault="00A25A16">
      <w:pPr>
        <w:spacing w:before="39"/>
        <w:ind w:left="479"/>
        <w:jc w:val="both"/>
      </w:pPr>
      <w:r>
        <w:t>-indicate as a yellow signal duty bank empty, standby running condition (b).</w:t>
      </w:r>
    </w:p>
    <w:p w14:paraId="49BE5564" w14:textId="77777777" w:rsidR="007C684D" w:rsidRDefault="00A25A16">
      <w:pPr>
        <w:spacing w:before="40"/>
        <w:ind w:left="479"/>
        <w:jc w:val="both"/>
      </w:pPr>
      <w:r>
        <w:t>-indicate as a yellow signal duty bank empty standby low condition (c).</w:t>
      </w:r>
    </w:p>
    <w:p w14:paraId="25DEC824" w14:textId="77777777" w:rsidR="007C684D" w:rsidRDefault="00A25A16">
      <w:pPr>
        <w:spacing w:before="40" w:line="278" w:lineRule="auto"/>
        <w:ind w:left="479" w:right="216"/>
        <w:jc w:val="both"/>
      </w:pPr>
      <w:r>
        <w:t>-indicate as a yellow signal reserve gas banks below 14 bar pressure for N2O &amp; 68 bar pressure for other gases condition (d).</w:t>
      </w:r>
    </w:p>
    <w:p w14:paraId="6EB0D0F6" w14:textId="77777777" w:rsidR="007C684D" w:rsidRDefault="00A25A16">
      <w:pPr>
        <w:spacing w:line="556" w:lineRule="auto"/>
        <w:ind w:left="480" w:right="3904" w:hanging="1"/>
      </w:pPr>
      <w:r>
        <w:t xml:space="preserve">-indicate as a red signal pipeline pressure fault condition (e). </w:t>
      </w:r>
      <w:r>
        <w:rPr>
          <w:u w:val="single"/>
        </w:rPr>
        <w:t>11.7.9 Pressure Safety Valves:</w:t>
      </w:r>
    </w:p>
    <w:p w14:paraId="104D5CF0" w14:textId="77777777" w:rsidR="007C684D" w:rsidRDefault="00A25A16">
      <w:pPr>
        <w:spacing w:line="278" w:lineRule="auto"/>
        <w:ind w:left="479" w:right="217"/>
        <w:jc w:val="both"/>
      </w:pPr>
      <w:r>
        <w:t>It shall be of the self-sealing type fitted on each distribution pipeline between the automatic control panel of the main pipeline isolation valve but not within the control panel itself. The valve to have a flow capacity at least equal to the maximum output of its preceding control panel has a minimum lift pressure of 510 KPa.</w:t>
      </w:r>
    </w:p>
    <w:p w14:paraId="02F32880" w14:textId="77777777" w:rsidR="007C684D" w:rsidRDefault="007C684D">
      <w:pPr>
        <w:pStyle w:val="BodyText"/>
        <w:spacing w:before="8"/>
      </w:pPr>
    </w:p>
    <w:p w14:paraId="45656AA6" w14:textId="77777777" w:rsidR="007C684D" w:rsidRDefault="00A25A16">
      <w:pPr>
        <w:ind w:left="479"/>
        <w:jc w:val="both"/>
      </w:pPr>
      <w:r>
        <w:t>This will be capable of reaching maximum flow capacity at 580 KPa of the normal pipeline operating</w:t>
      </w:r>
    </w:p>
    <w:p w14:paraId="5EB94C54" w14:textId="77777777" w:rsidR="007C684D" w:rsidRDefault="007C684D">
      <w:pPr>
        <w:jc w:val="both"/>
        <w:sectPr w:rsidR="007C684D">
          <w:pgSz w:w="11910" w:h="16840"/>
          <w:pgMar w:top="1380" w:right="1220" w:bottom="1220" w:left="960" w:header="0" w:footer="1036" w:gutter="0"/>
          <w:cols w:space="720"/>
        </w:sectPr>
      </w:pPr>
    </w:p>
    <w:p w14:paraId="05B22430" w14:textId="77777777" w:rsidR="007C684D" w:rsidRDefault="00A25A16">
      <w:pPr>
        <w:spacing w:before="76" w:line="278" w:lineRule="auto"/>
        <w:ind w:left="480" w:right="215"/>
        <w:jc w:val="both"/>
      </w:pPr>
      <w:r>
        <w:t>pressure on all services, except for N2O valves which are to reach maximum flow capacity at 150%  of the normal pipeline operating pressure. The pressure safety valve shall re-seat after opening at a pressure of not more than 480 KPa of the normal pipeline operating pressure for all services. The pressure safety valve shall be made of Oxygen compatible materials, and be a type which can be locked or sealed after setting. This will incorporate a copper vent pipe connected to each valve. The vent pipe to be taken outside the building as shown on drawings. The end of the vent pipe to be turned down not horizontally just below the inner radius</w:t>
      </w:r>
      <w:r>
        <w:rPr>
          <w:spacing w:val="-11"/>
        </w:rPr>
        <w:t xml:space="preserve"> </w:t>
      </w:r>
      <w:r>
        <w:t>chord.</w:t>
      </w:r>
    </w:p>
    <w:p w14:paraId="1E22E79B" w14:textId="77777777" w:rsidR="007C684D" w:rsidRDefault="007C684D">
      <w:pPr>
        <w:pStyle w:val="BodyText"/>
        <w:spacing w:before="3"/>
        <w:rPr>
          <w:sz w:val="25"/>
        </w:rPr>
      </w:pPr>
    </w:p>
    <w:p w14:paraId="3C1BF88E" w14:textId="77777777" w:rsidR="007C684D" w:rsidRDefault="00A25A16">
      <w:pPr>
        <w:spacing w:line="280" w:lineRule="auto"/>
        <w:ind w:left="480" w:right="216"/>
        <w:jc w:val="both"/>
      </w:pPr>
      <w:r>
        <w:t>The pressure safety valve shall be provided with permanent notices fixed at each discharge point stating “DANGER KEEP CLEAR MEDICAL GAS DISCHARGE POINTNO SMOKING OR</w:t>
      </w:r>
    </w:p>
    <w:p w14:paraId="181B31DC" w14:textId="77777777" w:rsidR="007C684D" w:rsidRDefault="00A25A16">
      <w:pPr>
        <w:spacing w:line="276" w:lineRule="auto"/>
        <w:ind w:left="480" w:right="216"/>
        <w:jc w:val="both"/>
      </w:pPr>
      <w:r>
        <w:t>NAKED FLAMES”. Compressed air safety valves may vent within the plant or manifold room in a safe position.</w:t>
      </w:r>
    </w:p>
    <w:p w14:paraId="66548954" w14:textId="77777777" w:rsidR="007C684D" w:rsidRDefault="007C684D">
      <w:pPr>
        <w:pStyle w:val="BodyText"/>
        <w:spacing w:before="7"/>
        <w:rPr>
          <w:sz w:val="25"/>
        </w:rPr>
      </w:pPr>
    </w:p>
    <w:p w14:paraId="5425557F" w14:textId="77777777" w:rsidR="007C684D" w:rsidRDefault="00A25A16">
      <w:pPr>
        <w:spacing w:before="1" w:line="278" w:lineRule="auto"/>
        <w:ind w:left="480" w:right="216"/>
        <w:jc w:val="both"/>
      </w:pPr>
      <w:r>
        <w:rPr>
          <w:u w:val="single"/>
        </w:rPr>
        <w:t>11.7.10.</w:t>
      </w:r>
      <w:r>
        <w:t xml:space="preserve"> Cylinder support racks shall have manifold/cylinder rack located such that the top connector is positioned between 1200mm and 1300mm above finished floor level. The racks shall be arranged for vertical cylinder mounting either positioned against a wall of the manifold room or as free standing frame and with the individual cylinders restrained by suitable means. Additional storage racks for spare cylinders shall also be included as per</w:t>
      </w:r>
      <w:r>
        <w:rPr>
          <w:spacing w:val="-13"/>
        </w:rPr>
        <w:t xml:space="preserve"> </w:t>
      </w:r>
      <w:r>
        <w:t>drawing.</w:t>
      </w:r>
    </w:p>
    <w:p w14:paraId="374DDE40" w14:textId="77777777" w:rsidR="007C684D" w:rsidRDefault="007C684D">
      <w:pPr>
        <w:pStyle w:val="BodyText"/>
      </w:pPr>
    </w:p>
    <w:p w14:paraId="4154136B" w14:textId="77777777" w:rsidR="007C684D" w:rsidRDefault="00A25A16">
      <w:pPr>
        <w:pStyle w:val="Heading2"/>
        <w:numPr>
          <w:ilvl w:val="1"/>
          <w:numId w:val="14"/>
        </w:numPr>
        <w:tabs>
          <w:tab w:val="left" w:pos="999"/>
        </w:tabs>
        <w:spacing w:before="161"/>
        <w:ind w:hanging="518"/>
        <w:jc w:val="both"/>
      </w:pPr>
      <w:bookmarkStart w:id="573" w:name="11.8_WARNING_&amp;_ALARM_SYSTEMS"/>
      <w:bookmarkStart w:id="574" w:name="_bookmark190"/>
      <w:bookmarkEnd w:id="573"/>
      <w:bookmarkEnd w:id="574"/>
      <w:r>
        <w:t>WARNING &amp; ALARM</w:t>
      </w:r>
      <w:r>
        <w:rPr>
          <w:spacing w:val="-1"/>
        </w:rPr>
        <w:t xml:space="preserve"> </w:t>
      </w:r>
      <w:r>
        <w:t>SYSTEMS</w:t>
      </w:r>
    </w:p>
    <w:p w14:paraId="5179C55D" w14:textId="77777777" w:rsidR="007C684D" w:rsidRDefault="00A25A16">
      <w:pPr>
        <w:pStyle w:val="ListParagraph"/>
        <w:numPr>
          <w:ilvl w:val="2"/>
          <w:numId w:val="14"/>
        </w:numPr>
        <w:tabs>
          <w:tab w:val="left" w:pos="1143"/>
        </w:tabs>
        <w:spacing w:before="79"/>
        <w:ind w:hanging="662"/>
        <w:jc w:val="both"/>
      </w:pPr>
      <w:r>
        <w:rPr>
          <w:u w:val="single"/>
        </w:rPr>
        <w:t>CENTRAL ALARM</w:t>
      </w:r>
      <w:r>
        <w:rPr>
          <w:spacing w:val="-2"/>
          <w:u w:val="single"/>
        </w:rPr>
        <w:t xml:space="preserve"> </w:t>
      </w:r>
      <w:r>
        <w:rPr>
          <w:u w:val="single"/>
        </w:rPr>
        <w:t>PANEL</w:t>
      </w:r>
    </w:p>
    <w:p w14:paraId="4795644A" w14:textId="77777777" w:rsidR="007C684D" w:rsidRDefault="007C684D">
      <w:pPr>
        <w:pStyle w:val="BodyText"/>
        <w:spacing w:before="4"/>
        <w:rPr>
          <w:sz w:val="21"/>
        </w:rPr>
      </w:pPr>
    </w:p>
    <w:p w14:paraId="49354D1D" w14:textId="77777777" w:rsidR="007C684D" w:rsidRDefault="00A25A16">
      <w:pPr>
        <w:spacing w:before="92" w:line="276" w:lineRule="auto"/>
        <w:ind w:left="480" w:right="584"/>
      </w:pPr>
      <w:r>
        <w:t>Medical gas warning and alarm systems shall provide audible &amp; visual monitoring of the piped medical gas &amp; vacuum installation. This will comprise:</w:t>
      </w:r>
    </w:p>
    <w:p w14:paraId="1CDC3066" w14:textId="77777777" w:rsidR="007C684D" w:rsidRDefault="007C684D">
      <w:pPr>
        <w:pStyle w:val="BodyText"/>
        <w:spacing w:before="8"/>
        <w:rPr>
          <w:sz w:val="25"/>
        </w:rPr>
      </w:pPr>
    </w:p>
    <w:p w14:paraId="46396AE2" w14:textId="77777777" w:rsidR="007C684D" w:rsidRDefault="00A25A16">
      <w:pPr>
        <w:spacing w:before="1"/>
        <w:ind w:left="480"/>
      </w:pPr>
      <w:r>
        <w:t>a) A central system to display prevailing conditions of each service sensed at the plant location.</w:t>
      </w:r>
    </w:p>
    <w:p w14:paraId="23C631ED" w14:textId="77777777" w:rsidR="007C684D" w:rsidRDefault="007C684D">
      <w:pPr>
        <w:pStyle w:val="BodyText"/>
        <w:spacing w:before="3"/>
        <w:rPr>
          <w:sz w:val="29"/>
        </w:rPr>
      </w:pPr>
    </w:p>
    <w:p w14:paraId="05761210" w14:textId="77777777" w:rsidR="007C684D" w:rsidRDefault="00A25A16">
      <w:pPr>
        <w:spacing w:before="1" w:line="278" w:lineRule="auto"/>
        <w:ind w:left="480"/>
      </w:pPr>
      <w:r>
        <w:t>The alarm system shall be manufactured &amp; installed to comply with HTM 02-01 &amp; C11 standards and shall incorporate encoder system.</w:t>
      </w:r>
    </w:p>
    <w:p w14:paraId="1D9FB5CC" w14:textId="77777777" w:rsidR="007C684D" w:rsidRDefault="007C684D">
      <w:pPr>
        <w:pStyle w:val="BodyText"/>
        <w:spacing w:before="10"/>
        <w:rPr>
          <w:sz w:val="23"/>
        </w:rPr>
      </w:pPr>
    </w:p>
    <w:p w14:paraId="130E1F9D" w14:textId="77777777" w:rsidR="007C684D" w:rsidRDefault="00A25A16">
      <w:pPr>
        <w:pStyle w:val="ListParagraph"/>
        <w:numPr>
          <w:ilvl w:val="2"/>
          <w:numId w:val="14"/>
        </w:numPr>
        <w:tabs>
          <w:tab w:val="left" w:pos="1143"/>
        </w:tabs>
        <w:ind w:hanging="662"/>
      </w:pPr>
      <w:r>
        <w:rPr>
          <w:u w:val="single"/>
        </w:rPr>
        <w:t>ZONE ALARM</w:t>
      </w:r>
      <w:r>
        <w:rPr>
          <w:spacing w:val="-2"/>
          <w:u w:val="single"/>
        </w:rPr>
        <w:t xml:space="preserve"> </w:t>
      </w:r>
      <w:r>
        <w:rPr>
          <w:u w:val="single"/>
        </w:rPr>
        <w:t>PANELS</w:t>
      </w:r>
    </w:p>
    <w:p w14:paraId="1FDF8EF9" w14:textId="77777777" w:rsidR="007C684D" w:rsidRDefault="007C684D">
      <w:pPr>
        <w:pStyle w:val="BodyText"/>
        <w:spacing w:before="10"/>
        <w:rPr>
          <w:sz w:val="19"/>
        </w:rPr>
      </w:pPr>
    </w:p>
    <w:p w14:paraId="5E7C9E21" w14:textId="77777777" w:rsidR="007C684D" w:rsidRDefault="00A25A16">
      <w:pPr>
        <w:spacing w:before="92" w:line="278" w:lineRule="auto"/>
        <w:ind w:left="480" w:right="214"/>
        <w:jc w:val="both"/>
      </w:pPr>
      <w:r>
        <w:t>To supply install and commission of a surface / flush mounted Zone Isolation &amp; Alarm Unit comprising individual area valve and service unit for each gas together with a multi gas alarm operating on 230/240V, 50Hz, mains</w:t>
      </w:r>
    </w:p>
    <w:p w14:paraId="6DCB3040" w14:textId="77777777" w:rsidR="007C684D" w:rsidRDefault="007C684D">
      <w:pPr>
        <w:pStyle w:val="BodyText"/>
      </w:pPr>
    </w:p>
    <w:p w14:paraId="27070668" w14:textId="77777777" w:rsidR="007C684D" w:rsidRDefault="00A25A16">
      <w:pPr>
        <w:pStyle w:val="Heading2"/>
        <w:numPr>
          <w:ilvl w:val="1"/>
          <w:numId w:val="13"/>
        </w:numPr>
        <w:tabs>
          <w:tab w:val="left" w:pos="1193"/>
        </w:tabs>
        <w:spacing w:before="179"/>
        <w:ind w:hanging="712"/>
        <w:jc w:val="both"/>
      </w:pPr>
      <w:bookmarkStart w:id="575" w:name="11.9.___AREA_VALVE_AND_SERVICE_UNITS_(AV"/>
      <w:bookmarkStart w:id="576" w:name="_bookmark191"/>
      <w:bookmarkEnd w:id="575"/>
      <w:bookmarkEnd w:id="576"/>
      <w:r>
        <w:t>AREA VALVE AND SERVICE UNITS</w:t>
      </w:r>
      <w:r>
        <w:rPr>
          <w:spacing w:val="-3"/>
        </w:rPr>
        <w:t xml:space="preserve"> </w:t>
      </w:r>
      <w:r>
        <w:t>(AVSU)</w:t>
      </w:r>
    </w:p>
    <w:p w14:paraId="538D80B2" w14:textId="77777777" w:rsidR="007C684D" w:rsidRDefault="00A25A16">
      <w:pPr>
        <w:pStyle w:val="ListParagraph"/>
        <w:numPr>
          <w:ilvl w:val="2"/>
          <w:numId w:val="13"/>
        </w:numPr>
        <w:tabs>
          <w:tab w:val="left" w:pos="1095"/>
        </w:tabs>
        <w:spacing w:before="82" w:line="276" w:lineRule="auto"/>
        <w:ind w:right="214" w:firstLine="0"/>
        <w:jc w:val="both"/>
      </w:pPr>
      <w:r>
        <w:t>AVSU shall consist of a hall valve, together with the other features detailed below all installed within a box, having key lockable hinged cover which is gas specific when it bears the gas(es) name, capable of being locked with the valve in the open or closed</w:t>
      </w:r>
      <w:r>
        <w:rPr>
          <w:spacing w:val="-7"/>
        </w:rPr>
        <w:t xml:space="preserve"> </w:t>
      </w:r>
      <w:r>
        <w:t>position.</w:t>
      </w:r>
    </w:p>
    <w:p w14:paraId="768F205A" w14:textId="77777777" w:rsidR="007C684D" w:rsidRDefault="007C684D">
      <w:pPr>
        <w:pStyle w:val="BodyText"/>
        <w:spacing w:before="1"/>
        <w:rPr>
          <w:sz w:val="26"/>
        </w:rPr>
      </w:pPr>
    </w:p>
    <w:p w14:paraId="6BD907EA" w14:textId="77777777" w:rsidR="007C684D" w:rsidRDefault="00A25A16">
      <w:pPr>
        <w:pStyle w:val="ListParagraph"/>
        <w:numPr>
          <w:ilvl w:val="2"/>
          <w:numId w:val="13"/>
        </w:numPr>
        <w:tabs>
          <w:tab w:val="left" w:pos="1104"/>
        </w:tabs>
        <w:spacing w:before="1" w:line="276" w:lineRule="auto"/>
        <w:ind w:right="214" w:firstLine="0"/>
        <w:jc w:val="both"/>
      </w:pPr>
      <w:r>
        <w:t>AVSU shall be of a style (i.e. flush or surface mounted). If flush to have a fix bezel to cover the plaster/box joint. It will contain one or more ball lever valve(s). It will have ease of access for fitting the valve(s) and pipe work for maintenance. It will be ventilated to prevent buildup of gas in the event of a leak and have pipe entries and other box penetrations sealed with a suitable</w:t>
      </w:r>
      <w:r>
        <w:rPr>
          <w:spacing w:val="-24"/>
        </w:rPr>
        <w:t xml:space="preserve"> </w:t>
      </w:r>
      <w:r>
        <w:t>sealant.</w:t>
      </w:r>
    </w:p>
    <w:p w14:paraId="00119984" w14:textId="77777777" w:rsidR="007C684D" w:rsidRDefault="007C684D">
      <w:pPr>
        <w:spacing w:line="276" w:lineRule="auto"/>
        <w:jc w:val="both"/>
        <w:sectPr w:rsidR="007C684D">
          <w:pgSz w:w="11910" w:h="16840"/>
          <w:pgMar w:top="1380" w:right="1220" w:bottom="1220" w:left="960" w:header="0" w:footer="1036" w:gutter="0"/>
          <w:cols w:space="720"/>
        </w:sectPr>
      </w:pPr>
    </w:p>
    <w:p w14:paraId="3E3B1A05" w14:textId="77777777" w:rsidR="007C684D" w:rsidRDefault="00A25A16">
      <w:pPr>
        <w:pStyle w:val="ListParagraph"/>
        <w:numPr>
          <w:ilvl w:val="2"/>
          <w:numId w:val="13"/>
        </w:numPr>
        <w:tabs>
          <w:tab w:val="left" w:pos="1102"/>
        </w:tabs>
        <w:spacing w:before="76" w:line="278" w:lineRule="auto"/>
        <w:ind w:right="215" w:firstLine="0"/>
        <w:jc w:val="both"/>
      </w:pPr>
      <w:r>
        <w:t>AVSU will have means of gaining access in an emergency without the use of the key. It will have means of physically isolating and blanking off the service(s) both upstream and downstream of the valve(s) by means of removable sections and replacement blank plates. One blank plate to be provided for each valve(s) of a design</w:t>
      </w:r>
      <w:r>
        <w:rPr>
          <w:spacing w:val="-10"/>
        </w:rPr>
        <w:t xml:space="preserve"> </w:t>
      </w:r>
      <w:r>
        <w:t>which:</w:t>
      </w:r>
    </w:p>
    <w:p w14:paraId="7C620D14" w14:textId="77777777" w:rsidR="007C684D" w:rsidRDefault="007C684D">
      <w:pPr>
        <w:pStyle w:val="BodyText"/>
        <w:spacing w:before="9"/>
        <w:rPr>
          <w:sz w:val="23"/>
        </w:rPr>
      </w:pPr>
    </w:p>
    <w:p w14:paraId="589CA8E2" w14:textId="77777777" w:rsidR="007C684D" w:rsidRDefault="00A25A16">
      <w:pPr>
        <w:pStyle w:val="ListParagraph"/>
        <w:numPr>
          <w:ilvl w:val="0"/>
          <w:numId w:val="12"/>
        </w:numPr>
        <w:tabs>
          <w:tab w:val="left" w:pos="708"/>
        </w:tabs>
        <w:ind w:hanging="227"/>
      </w:pPr>
      <w:r>
        <w:t>Blanks both the pipe and valve</w:t>
      </w:r>
      <w:r>
        <w:rPr>
          <w:spacing w:val="-8"/>
        </w:rPr>
        <w:t xml:space="preserve"> </w:t>
      </w:r>
      <w:r>
        <w:t>port.</w:t>
      </w:r>
    </w:p>
    <w:p w14:paraId="0D07C03E" w14:textId="77777777" w:rsidR="007C684D" w:rsidRDefault="00A25A16">
      <w:pPr>
        <w:pStyle w:val="ListParagraph"/>
        <w:numPr>
          <w:ilvl w:val="0"/>
          <w:numId w:val="12"/>
        </w:numPr>
        <w:tabs>
          <w:tab w:val="left" w:pos="721"/>
        </w:tabs>
        <w:spacing w:before="40"/>
        <w:ind w:left="720" w:hanging="240"/>
      </w:pPr>
      <w:r>
        <w:t>is immediately visible when</w:t>
      </w:r>
      <w:r>
        <w:rPr>
          <w:spacing w:val="-4"/>
        </w:rPr>
        <w:t xml:space="preserve"> </w:t>
      </w:r>
      <w:r>
        <w:t>deployed.</w:t>
      </w:r>
    </w:p>
    <w:p w14:paraId="7D66D1B4" w14:textId="77777777" w:rsidR="007C684D" w:rsidRDefault="00A25A16">
      <w:pPr>
        <w:pStyle w:val="ListParagraph"/>
        <w:numPr>
          <w:ilvl w:val="0"/>
          <w:numId w:val="12"/>
        </w:numPr>
        <w:tabs>
          <w:tab w:val="left" w:pos="709"/>
        </w:tabs>
        <w:spacing w:before="39"/>
        <w:ind w:left="708"/>
      </w:pPr>
      <w:r>
        <w:t>is capable of deployment without complete removal of the champing</w:t>
      </w:r>
      <w:r>
        <w:rPr>
          <w:spacing w:val="-5"/>
        </w:rPr>
        <w:t xml:space="preserve"> </w:t>
      </w:r>
      <w:r>
        <w:t>screws.</w:t>
      </w:r>
    </w:p>
    <w:p w14:paraId="6C87D5A8" w14:textId="77777777" w:rsidR="007C684D" w:rsidRDefault="007C684D">
      <w:pPr>
        <w:pStyle w:val="BodyText"/>
        <w:spacing w:before="8"/>
        <w:rPr>
          <w:sz w:val="27"/>
        </w:rPr>
      </w:pPr>
    </w:p>
    <w:p w14:paraId="321C8432" w14:textId="77777777" w:rsidR="007C684D" w:rsidRDefault="00A25A16">
      <w:pPr>
        <w:pStyle w:val="ListParagraph"/>
        <w:numPr>
          <w:ilvl w:val="2"/>
          <w:numId w:val="11"/>
        </w:numPr>
        <w:tabs>
          <w:tab w:val="left" w:pos="1179"/>
        </w:tabs>
        <w:spacing w:line="278" w:lineRule="auto"/>
        <w:ind w:right="215" w:firstLine="0"/>
        <w:jc w:val="both"/>
      </w:pPr>
      <w:r>
        <w:t>AVSU will have NIST connector bodies with self-sealing check valves and plugs or caps fitted upstream and downstream of the blanking plate. Plugs or caps to be captive. It will have boxes of metallic or substantial plastic construction capable of withstanding damage from blows or abrasions and having no sharp edges. It will have in the case of multi-service boxes either means of introducing a hose assembly to any one NIST connector while allowing for the cover to be closed and locked or separate access to any of the NIST connectors for the purpose of attaching a hose assembly. It will bear the product batch no which will not be</w:t>
      </w:r>
      <w:r>
        <w:rPr>
          <w:spacing w:val="1"/>
        </w:rPr>
        <w:t xml:space="preserve"> </w:t>
      </w:r>
      <w:r>
        <w:t>removed.</w:t>
      </w:r>
    </w:p>
    <w:p w14:paraId="0B0836E0" w14:textId="77777777" w:rsidR="007C684D" w:rsidRDefault="007C684D">
      <w:pPr>
        <w:pStyle w:val="BodyText"/>
        <w:spacing w:before="3"/>
        <w:rPr>
          <w:sz w:val="25"/>
        </w:rPr>
      </w:pPr>
    </w:p>
    <w:p w14:paraId="552DF881" w14:textId="77777777" w:rsidR="007C684D" w:rsidRDefault="00A25A16">
      <w:pPr>
        <w:pStyle w:val="ListParagraph"/>
        <w:numPr>
          <w:ilvl w:val="2"/>
          <w:numId w:val="11"/>
        </w:numPr>
        <w:tabs>
          <w:tab w:val="left" w:pos="1143"/>
        </w:tabs>
        <w:ind w:left="1142" w:hanging="662"/>
      </w:pPr>
      <w:r>
        <w:t>AVSU shall have permanent indication on it or adjacent to it as</w:t>
      </w:r>
      <w:r>
        <w:rPr>
          <w:spacing w:val="-16"/>
        </w:rPr>
        <w:t xml:space="preserve"> </w:t>
      </w:r>
      <w:r>
        <w:t>follows:</w:t>
      </w:r>
    </w:p>
    <w:p w14:paraId="5FA3517E" w14:textId="77777777" w:rsidR="007C684D" w:rsidRDefault="007C684D">
      <w:pPr>
        <w:pStyle w:val="BodyText"/>
        <w:spacing w:before="4"/>
      </w:pPr>
    </w:p>
    <w:p w14:paraId="177A2671" w14:textId="3B64B743" w:rsidR="007C684D" w:rsidRDefault="00747AC6">
      <w:pPr>
        <w:pStyle w:val="ListParagraph"/>
        <w:numPr>
          <w:ilvl w:val="0"/>
          <w:numId w:val="10"/>
        </w:numPr>
        <w:tabs>
          <w:tab w:val="left" w:pos="721"/>
          <w:tab w:val="left" w:pos="4079"/>
        </w:tabs>
        <w:spacing w:line="251" w:lineRule="exact"/>
        <w:ind w:hanging="240"/>
        <w:rPr>
          <w:b/>
        </w:rPr>
      </w:pPr>
      <w:r>
        <w:rPr>
          <w:noProof/>
        </w:rPr>
        <mc:AlternateContent>
          <mc:Choice Requires="wps">
            <w:drawing>
              <wp:anchor distT="0" distB="0" distL="114300" distR="114300" simplePos="0" relativeHeight="1624" behindDoc="0" locked="0" layoutInCell="1" allowOverlap="1" wp14:anchorId="7D397CDF" wp14:editId="20B0D83F">
                <wp:simplePos x="0" y="0"/>
                <wp:positionH relativeFrom="page">
                  <wp:posOffset>914400</wp:posOffset>
                </wp:positionH>
                <wp:positionV relativeFrom="paragraph">
                  <wp:posOffset>152400</wp:posOffset>
                </wp:positionV>
                <wp:extent cx="3992880" cy="0"/>
                <wp:effectExtent l="9525" t="11430" r="7620" b="7620"/>
                <wp:wrapNone/>
                <wp:docPr id="33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92880" cy="0"/>
                        </a:xfrm>
                        <a:prstGeom prst="line">
                          <a:avLst/>
                        </a:prstGeom>
                        <a:noFill/>
                        <a:ln w="1371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E45EA16" id="Line 3" o:spid="_x0000_s1026" style="position:absolute;z-index:16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in,12pt" to="386.4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" strokeweight="1.08pt">
                <w10:wrap anchorx="page"/>
              </v:line>
            </w:pict>
          </mc:Fallback>
        </mc:AlternateContent>
      </w:r>
      <w:r w:rsidR="00A25A16">
        <w:rPr>
          <w:b/>
        </w:rPr>
        <w:t>In</w:t>
      </w:r>
      <w:r w:rsidR="00A25A16">
        <w:rPr>
          <w:b/>
          <w:spacing w:val="-3"/>
        </w:rPr>
        <w:t xml:space="preserve"> </w:t>
      </w:r>
      <w:r w:rsidR="00A25A16">
        <w:rPr>
          <w:b/>
        </w:rPr>
        <w:t>Red</w:t>
      </w:r>
      <w:r w:rsidR="00A25A16">
        <w:rPr>
          <w:b/>
          <w:spacing w:val="-3"/>
        </w:rPr>
        <w:t xml:space="preserve"> </w:t>
      </w:r>
      <w:r w:rsidR="00A25A16">
        <w:rPr>
          <w:b/>
        </w:rPr>
        <w:t>Lettering</w:t>
      </w:r>
      <w:r w:rsidR="00A25A16">
        <w:rPr>
          <w:b/>
        </w:rPr>
        <w:tab/>
        <w:t>Typical Engraving Required</w:t>
      </w:r>
    </w:p>
    <w:p w14:paraId="44218475" w14:textId="77777777" w:rsidR="007C684D" w:rsidRDefault="00A25A16">
      <w:pPr>
        <w:tabs>
          <w:tab w:val="left" w:pos="4855"/>
        </w:tabs>
        <w:spacing w:line="251" w:lineRule="exact"/>
        <w:ind w:left="480"/>
      </w:pPr>
      <w:r>
        <w:t>Service(s)</w:t>
      </w:r>
      <w:r>
        <w:tab/>
        <w:t>‘OXYGEN’</w:t>
      </w:r>
    </w:p>
    <w:p w14:paraId="54E35A50" w14:textId="77777777" w:rsidR="007C684D" w:rsidRDefault="00A25A16">
      <w:pPr>
        <w:tabs>
          <w:tab w:val="left" w:pos="4135"/>
        </w:tabs>
        <w:ind w:left="4190" w:right="3044" w:hanging="3711"/>
      </w:pPr>
      <w:r>
        <w:t>Emergency</w:t>
      </w:r>
      <w:r>
        <w:rPr>
          <w:spacing w:val="-2"/>
        </w:rPr>
        <w:t xml:space="preserve"> </w:t>
      </w:r>
      <w:r>
        <w:t>Instructions</w:t>
      </w:r>
      <w:r>
        <w:tab/>
        <w:t>‘IN EMERGENCY BREAK PANEL &amp; CLOSE</w:t>
      </w:r>
      <w:r>
        <w:rPr>
          <w:spacing w:val="-7"/>
        </w:rPr>
        <w:t xml:space="preserve"> </w:t>
      </w:r>
      <w:r>
        <w:t>VALVE</w:t>
      </w:r>
    </w:p>
    <w:p w14:paraId="310C98CA" w14:textId="77777777" w:rsidR="007C684D" w:rsidRDefault="007C684D">
      <w:pPr>
        <w:pStyle w:val="BodyText"/>
        <w:spacing w:before="4"/>
        <w:rPr>
          <w:sz w:val="22"/>
        </w:rPr>
      </w:pPr>
    </w:p>
    <w:p w14:paraId="4B4E3C2C" w14:textId="6EC5E3EF" w:rsidR="007C684D" w:rsidRDefault="00747AC6">
      <w:pPr>
        <w:pStyle w:val="ListParagraph"/>
        <w:numPr>
          <w:ilvl w:val="0"/>
          <w:numId w:val="10"/>
        </w:numPr>
        <w:tabs>
          <w:tab w:val="left" w:pos="732"/>
          <w:tab w:val="left" w:pos="4080"/>
        </w:tabs>
        <w:spacing w:line="251" w:lineRule="exact"/>
        <w:ind w:left="731" w:hanging="251"/>
        <w:rPr>
          <w:b/>
        </w:rPr>
      </w:pPr>
      <w:r>
        <w:rPr>
          <w:noProof/>
        </w:rPr>
        <mc:AlternateContent>
          <mc:Choice Requires="wps">
            <w:drawing>
              <wp:anchor distT="0" distB="0" distL="114300" distR="114300" simplePos="0" relativeHeight="1648" behindDoc="0" locked="0" layoutInCell="1" allowOverlap="1" wp14:anchorId="21787891" wp14:editId="40D2B711">
                <wp:simplePos x="0" y="0"/>
                <wp:positionH relativeFrom="page">
                  <wp:posOffset>914400</wp:posOffset>
                </wp:positionH>
                <wp:positionV relativeFrom="paragraph">
                  <wp:posOffset>152400</wp:posOffset>
                </wp:positionV>
                <wp:extent cx="3992880" cy="0"/>
                <wp:effectExtent l="9525" t="14605" r="7620" b="13970"/>
                <wp:wrapNone/>
                <wp:docPr id="33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92880" cy="0"/>
                        </a:xfrm>
                        <a:prstGeom prst="line">
                          <a:avLst/>
                        </a:prstGeom>
                        <a:noFill/>
                        <a:ln w="1371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2869AC6" id="Line 2" o:spid="_x0000_s1026" style="position:absolute;z-index:16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in,12pt" to="386.4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" strokeweight="1.08pt">
                <w10:wrap anchorx="page"/>
              </v:line>
            </w:pict>
          </mc:Fallback>
        </mc:AlternateContent>
      </w:r>
      <w:r w:rsidR="00A25A16">
        <w:rPr>
          <w:b/>
        </w:rPr>
        <w:t>In</w:t>
      </w:r>
      <w:r w:rsidR="00A25A16">
        <w:rPr>
          <w:b/>
          <w:spacing w:val="-4"/>
        </w:rPr>
        <w:t xml:space="preserve"> </w:t>
      </w:r>
      <w:r w:rsidR="00A25A16">
        <w:rPr>
          <w:b/>
        </w:rPr>
        <w:t>Black</w:t>
      </w:r>
      <w:r w:rsidR="00A25A16">
        <w:rPr>
          <w:b/>
          <w:spacing w:val="-2"/>
        </w:rPr>
        <w:t xml:space="preserve"> </w:t>
      </w:r>
      <w:r w:rsidR="00A25A16">
        <w:rPr>
          <w:b/>
        </w:rPr>
        <w:t>Lettering</w:t>
      </w:r>
      <w:r w:rsidR="00A25A16">
        <w:rPr>
          <w:b/>
        </w:rPr>
        <w:tab/>
        <w:t>Typical Engraving Required</w:t>
      </w:r>
    </w:p>
    <w:p w14:paraId="13674612" w14:textId="77777777" w:rsidR="007C684D" w:rsidRDefault="00A25A16">
      <w:pPr>
        <w:tabs>
          <w:tab w:val="left" w:pos="4800"/>
        </w:tabs>
        <w:spacing w:line="251" w:lineRule="exact"/>
        <w:ind w:left="480"/>
      </w:pPr>
      <w:r>
        <w:t>valve(s)</w:t>
      </w:r>
      <w:r>
        <w:rPr>
          <w:spacing w:val="-1"/>
        </w:rPr>
        <w:t xml:space="preserve"> </w:t>
      </w:r>
      <w:r>
        <w:t>Code</w:t>
      </w:r>
      <w:r>
        <w:rPr>
          <w:spacing w:val="-2"/>
        </w:rPr>
        <w:t xml:space="preserve"> </w:t>
      </w:r>
      <w:r>
        <w:t>No(s)</w:t>
      </w:r>
      <w:r>
        <w:tab/>
        <w:t>‘O/EV/1.A’</w:t>
      </w:r>
    </w:p>
    <w:p w14:paraId="7BF7CB18" w14:textId="77777777" w:rsidR="007C684D" w:rsidRDefault="00A25A16">
      <w:pPr>
        <w:tabs>
          <w:tab w:val="left" w:pos="4800"/>
        </w:tabs>
        <w:spacing w:line="252" w:lineRule="exact"/>
        <w:ind w:left="480"/>
      </w:pPr>
      <w:r>
        <w:t>Area</w:t>
      </w:r>
      <w:r>
        <w:rPr>
          <w:spacing w:val="-1"/>
        </w:rPr>
        <w:t xml:space="preserve"> </w:t>
      </w:r>
      <w:r>
        <w:t>Isolated</w:t>
      </w:r>
      <w:r>
        <w:tab/>
        <w:t>‘Theatre</w:t>
      </w:r>
      <w:r>
        <w:rPr>
          <w:spacing w:val="-1"/>
        </w:rPr>
        <w:t xml:space="preserve"> </w:t>
      </w:r>
      <w:r>
        <w:t>Suite’</w:t>
      </w:r>
    </w:p>
    <w:p w14:paraId="6C375E83" w14:textId="77777777" w:rsidR="007C684D" w:rsidRDefault="007C684D">
      <w:pPr>
        <w:pStyle w:val="BodyText"/>
        <w:rPr>
          <w:sz w:val="22"/>
        </w:rPr>
      </w:pPr>
    </w:p>
    <w:p w14:paraId="2331BF1A" w14:textId="77777777" w:rsidR="007C684D" w:rsidRDefault="00A25A16">
      <w:pPr>
        <w:ind w:left="480" w:right="219"/>
      </w:pPr>
      <w:r>
        <w:t>In the case of multi-service valve boxes have identifications and valve code on or adjacent to each and valve within box.</w:t>
      </w:r>
    </w:p>
    <w:p w14:paraId="467D177F" w14:textId="77777777" w:rsidR="007C684D" w:rsidRDefault="007C684D">
      <w:pPr>
        <w:pStyle w:val="BodyText"/>
        <w:spacing w:before="11"/>
        <w:rPr>
          <w:sz w:val="21"/>
        </w:rPr>
      </w:pPr>
    </w:p>
    <w:p w14:paraId="47FB2ED0" w14:textId="77777777" w:rsidR="007C684D" w:rsidRDefault="00A25A16">
      <w:pPr>
        <w:pStyle w:val="ListParagraph"/>
        <w:numPr>
          <w:ilvl w:val="2"/>
          <w:numId w:val="11"/>
        </w:numPr>
        <w:tabs>
          <w:tab w:val="left" w:pos="1141"/>
        </w:tabs>
        <w:ind w:right="230" w:firstLine="0"/>
      </w:pPr>
      <w:r>
        <w:t>The AVSU will also bear marks showing direction of flow. The keys will be supplied with key tags bearing the corresponding valve(s) and code</w:t>
      </w:r>
      <w:r>
        <w:rPr>
          <w:spacing w:val="-11"/>
        </w:rPr>
        <w:t xml:space="preserve"> </w:t>
      </w:r>
      <w:r>
        <w:t>no(s).</w:t>
      </w:r>
    </w:p>
    <w:p w14:paraId="0A3FCCF0" w14:textId="77777777" w:rsidR="007C684D" w:rsidRDefault="007C684D">
      <w:pPr>
        <w:pStyle w:val="BodyText"/>
      </w:pPr>
    </w:p>
    <w:p w14:paraId="4CA5D1D4" w14:textId="77777777" w:rsidR="007C684D" w:rsidRDefault="00A25A16">
      <w:pPr>
        <w:pStyle w:val="Heading2"/>
        <w:numPr>
          <w:ilvl w:val="1"/>
          <w:numId w:val="9"/>
        </w:numPr>
        <w:tabs>
          <w:tab w:val="left" w:pos="1193"/>
        </w:tabs>
        <w:spacing w:before="182"/>
        <w:ind w:hanging="712"/>
      </w:pPr>
      <w:bookmarkStart w:id="577" w:name="11.10._TERMINAL_UNITS_AND_FACIA_PLATES"/>
      <w:bookmarkStart w:id="578" w:name="_bookmark192"/>
      <w:bookmarkEnd w:id="577"/>
      <w:bookmarkEnd w:id="578"/>
      <w:r>
        <w:t>TERMINAL UNITS AND FACIA</w:t>
      </w:r>
      <w:r>
        <w:rPr>
          <w:spacing w:val="-5"/>
        </w:rPr>
        <w:t xml:space="preserve"> </w:t>
      </w:r>
      <w:r>
        <w:t>PLATES</w:t>
      </w:r>
    </w:p>
    <w:p w14:paraId="106F862A" w14:textId="77777777" w:rsidR="007C684D" w:rsidRDefault="00A25A16">
      <w:pPr>
        <w:pStyle w:val="ListParagraph"/>
        <w:numPr>
          <w:ilvl w:val="2"/>
          <w:numId w:val="9"/>
        </w:numPr>
        <w:tabs>
          <w:tab w:val="left" w:pos="1208"/>
        </w:tabs>
        <w:spacing w:before="82" w:line="276" w:lineRule="auto"/>
        <w:ind w:right="215" w:firstLine="0"/>
        <w:jc w:val="both"/>
      </w:pPr>
      <w:r>
        <w:t>Installation shall conform in general to BS 5682: 1984. In case of terminal units for different gases at one location, they should be housed in either individual fascia plates or in a common fascia plate. Terminal units shall be installed in such a way as to ensure accurate centering of the units and to allow precise fitting of the fascia plates to provide a neat</w:t>
      </w:r>
      <w:r>
        <w:rPr>
          <w:spacing w:val="-8"/>
        </w:rPr>
        <w:t xml:space="preserve"> </w:t>
      </w:r>
      <w:r>
        <w:t>appearance.</w:t>
      </w:r>
    </w:p>
    <w:p w14:paraId="217AAC10" w14:textId="77777777" w:rsidR="007C684D" w:rsidRDefault="007C684D">
      <w:pPr>
        <w:pStyle w:val="BodyText"/>
        <w:spacing w:before="3"/>
        <w:rPr>
          <w:sz w:val="26"/>
        </w:rPr>
      </w:pPr>
    </w:p>
    <w:p w14:paraId="7A279B21" w14:textId="77777777" w:rsidR="007C684D" w:rsidRDefault="00A25A16">
      <w:pPr>
        <w:pStyle w:val="ListParagraph"/>
        <w:numPr>
          <w:ilvl w:val="2"/>
          <w:numId w:val="9"/>
        </w:numPr>
        <w:tabs>
          <w:tab w:val="left" w:pos="1210"/>
        </w:tabs>
        <w:spacing w:line="276" w:lineRule="auto"/>
        <w:ind w:right="216" w:firstLine="0"/>
        <w:jc w:val="both"/>
      </w:pPr>
      <w:r>
        <w:t>Terminal units shall be flush mounted, set into the wall or of a raised surface mounted type. These should be spaced, when wall mounted at the following centers unless otherwise specified or instructed.</w:t>
      </w:r>
    </w:p>
    <w:p w14:paraId="5C773F77" w14:textId="77777777" w:rsidR="007C684D" w:rsidRDefault="007C684D">
      <w:pPr>
        <w:pStyle w:val="BodyText"/>
        <w:rPr>
          <w:sz w:val="26"/>
        </w:rPr>
      </w:pPr>
    </w:p>
    <w:p w14:paraId="65CAA972" w14:textId="77777777" w:rsidR="007C684D" w:rsidRDefault="00A25A16">
      <w:pPr>
        <w:pStyle w:val="ListParagraph"/>
        <w:numPr>
          <w:ilvl w:val="0"/>
          <w:numId w:val="8"/>
        </w:numPr>
        <w:tabs>
          <w:tab w:val="left" w:pos="708"/>
        </w:tabs>
        <w:ind w:hanging="227"/>
        <w:jc w:val="both"/>
      </w:pPr>
      <w:r>
        <w:t>135+2.5mm for location having multiple terminal unit arrays e.g. 3 or more terminal</w:t>
      </w:r>
      <w:r>
        <w:rPr>
          <w:spacing w:val="-11"/>
        </w:rPr>
        <w:t xml:space="preserve"> </w:t>
      </w:r>
      <w:r>
        <w:t>units.</w:t>
      </w:r>
    </w:p>
    <w:p w14:paraId="2AD365DD" w14:textId="77777777" w:rsidR="007C684D" w:rsidRDefault="007C684D">
      <w:pPr>
        <w:pStyle w:val="BodyText"/>
        <w:spacing w:before="1"/>
        <w:rPr>
          <w:sz w:val="29"/>
        </w:rPr>
      </w:pPr>
    </w:p>
    <w:p w14:paraId="0AF794E6" w14:textId="77777777" w:rsidR="007C684D" w:rsidRDefault="00A25A16">
      <w:pPr>
        <w:pStyle w:val="ListParagraph"/>
        <w:numPr>
          <w:ilvl w:val="0"/>
          <w:numId w:val="8"/>
        </w:numPr>
        <w:tabs>
          <w:tab w:val="left" w:pos="721"/>
        </w:tabs>
        <w:ind w:left="720" w:hanging="240"/>
        <w:jc w:val="both"/>
      </w:pPr>
      <w:r>
        <w:t>150+2.5mm for location having a single oxygen and single vacuum terminal unit</w:t>
      </w:r>
      <w:r>
        <w:rPr>
          <w:spacing w:val="-17"/>
        </w:rPr>
        <w:t xml:space="preserve"> </w:t>
      </w:r>
      <w:r>
        <w:t>only.</w:t>
      </w:r>
    </w:p>
    <w:p w14:paraId="5717E537" w14:textId="77777777" w:rsidR="007C684D" w:rsidRDefault="007C684D">
      <w:pPr>
        <w:jc w:val="both"/>
        <w:sectPr w:rsidR="007C684D">
          <w:pgSz w:w="11910" w:h="16840"/>
          <w:pgMar w:top="1380" w:right="1220" w:bottom="1220" w:left="960" w:header="0" w:footer="1036" w:gutter="0"/>
          <w:cols w:space="720"/>
        </w:sectPr>
      </w:pPr>
    </w:p>
    <w:p w14:paraId="4AC14885" w14:textId="77777777" w:rsidR="007C684D" w:rsidRDefault="00A25A16">
      <w:pPr>
        <w:spacing w:before="76" w:line="276" w:lineRule="auto"/>
        <w:ind w:left="480" w:right="584"/>
      </w:pPr>
      <w:r>
        <w:t>In the case of wall mounted terminal units, be located at a height of 1300mm above finished floor level to center of unit unless specified</w:t>
      </w:r>
      <w:r>
        <w:rPr>
          <w:spacing w:val="1"/>
        </w:rPr>
        <w:t xml:space="preserve"> </w:t>
      </w:r>
      <w:r>
        <w:t>otherwise.</w:t>
      </w:r>
    </w:p>
    <w:p w14:paraId="7407F27A" w14:textId="77777777" w:rsidR="007C684D" w:rsidRDefault="007C684D">
      <w:pPr>
        <w:pStyle w:val="BodyText"/>
        <w:rPr>
          <w:sz w:val="26"/>
        </w:rPr>
      </w:pPr>
    </w:p>
    <w:p w14:paraId="6FEE1C31" w14:textId="77777777" w:rsidR="007C684D" w:rsidRDefault="00A25A16">
      <w:pPr>
        <w:pStyle w:val="ListParagraph"/>
        <w:numPr>
          <w:ilvl w:val="2"/>
          <w:numId w:val="9"/>
        </w:numPr>
        <w:tabs>
          <w:tab w:val="left" w:pos="1203"/>
        </w:tabs>
        <w:spacing w:line="276" w:lineRule="auto"/>
        <w:ind w:right="216" w:firstLine="0"/>
      </w:pPr>
      <w:r>
        <w:t xml:space="preserve">These units will </w:t>
      </w:r>
      <w:r>
        <w:rPr>
          <w:spacing w:val="-3"/>
        </w:rPr>
        <w:t xml:space="preserve">have </w:t>
      </w:r>
      <w:r>
        <w:t>not less than 200mm from possible obstruction on either side. Terminal units will include a non-swivel device only for sockets installed with horizontal</w:t>
      </w:r>
      <w:r>
        <w:rPr>
          <w:spacing w:val="-15"/>
        </w:rPr>
        <w:t xml:space="preserve"> </w:t>
      </w:r>
      <w:r>
        <w:t>axis.</w:t>
      </w:r>
    </w:p>
    <w:p w14:paraId="1CBC76F8" w14:textId="77777777" w:rsidR="007C684D" w:rsidRDefault="007C684D">
      <w:pPr>
        <w:pStyle w:val="BodyText"/>
        <w:rPr>
          <w:sz w:val="26"/>
        </w:rPr>
      </w:pPr>
    </w:p>
    <w:p w14:paraId="052CC29E" w14:textId="77777777" w:rsidR="007C684D" w:rsidRDefault="00A25A16">
      <w:pPr>
        <w:pStyle w:val="ListParagraph"/>
        <w:numPr>
          <w:ilvl w:val="2"/>
          <w:numId w:val="9"/>
        </w:numPr>
        <w:tabs>
          <w:tab w:val="left" w:pos="1284"/>
        </w:tabs>
        <w:spacing w:line="278" w:lineRule="auto"/>
        <w:ind w:right="216" w:firstLine="0"/>
        <w:jc w:val="both"/>
      </w:pPr>
      <w:r>
        <w:t>Terminal units will bear the product batch number which will not be removal on commissioning. Warning stickers will be applied onto the outlets and will be removed by the hospital pharmacist or any other personnel authorized by the hospital authority on successful completion of all commissioning procedures and gas purity</w:t>
      </w:r>
      <w:r>
        <w:rPr>
          <w:spacing w:val="-9"/>
        </w:rPr>
        <w:t xml:space="preserve"> </w:t>
      </w:r>
      <w:r>
        <w:t>tests.</w:t>
      </w:r>
    </w:p>
    <w:p w14:paraId="2132D58E" w14:textId="77777777" w:rsidR="007C684D" w:rsidRDefault="007C684D">
      <w:pPr>
        <w:pStyle w:val="BodyText"/>
        <w:spacing w:before="5"/>
        <w:rPr>
          <w:sz w:val="25"/>
        </w:rPr>
      </w:pPr>
    </w:p>
    <w:p w14:paraId="36377E3B" w14:textId="77777777" w:rsidR="007C684D" w:rsidRDefault="00A25A16">
      <w:pPr>
        <w:ind w:left="480"/>
      </w:pPr>
      <w:r>
        <w:t>The order of mounting of terminal units &amp; fascia plats shall be the following order:</w:t>
      </w:r>
    </w:p>
    <w:p w14:paraId="09F26884" w14:textId="77777777" w:rsidR="007C684D" w:rsidRDefault="007C684D">
      <w:pPr>
        <w:pStyle w:val="BodyText"/>
        <w:spacing w:before="10"/>
        <w:rPr>
          <w:sz w:val="23"/>
        </w:rPr>
      </w:pPr>
    </w:p>
    <w:p w14:paraId="33A04394" w14:textId="77777777" w:rsidR="007C684D" w:rsidRDefault="00A25A16">
      <w:pPr>
        <w:spacing w:before="1"/>
        <w:ind w:left="480"/>
      </w:pPr>
      <w:r>
        <w:t>9.5 O</w:t>
      </w:r>
      <w:r>
        <w:rPr>
          <w:vertAlign w:val="subscript"/>
        </w:rPr>
        <w:t>2</w:t>
      </w:r>
      <w:r>
        <w:t>, N</w:t>
      </w:r>
      <w:r>
        <w:rPr>
          <w:vertAlign w:val="subscript"/>
        </w:rPr>
        <w:t>2</w:t>
      </w:r>
      <w:r>
        <w:t>O, MA etc. as per C 11 and HTM 02-01.</w:t>
      </w:r>
    </w:p>
    <w:p w14:paraId="264D6460" w14:textId="77777777" w:rsidR="007C684D" w:rsidRDefault="007C684D">
      <w:pPr>
        <w:pStyle w:val="BodyText"/>
        <w:rPr>
          <w:sz w:val="26"/>
        </w:rPr>
      </w:pPr>
    </w:p>
    <w:p w14:paraId="02108807" w14:textId="77777777" w:rsidR="007C684D" w:rsidRDefault="00A25A16">
      <w:pPr>
        <w:pStyle w:val="Heading2"/>
        <w:numPr>
          <w:ilvl w:val="1"/>
          <w:numId w:val="9"/>
        </w:numPr>
        <w:tabs>
          <w:tab w:val="left" w:pos="1323"/>
        </w:tabs>
        <w:spacing w:before="1"/>
        <w:ind w:left="1322" w:hanging="842"/>
      </w:pPr>
      <w:bookmarkStart w:id="579" w:name="11.11.___THEATRE___PENDANTS"/>
      <w:bookmarkStart w:id="580" w:name="_bookmark193"/>
      <w:bookmarkEnd w:id="579"/>
      <w:bookmarkEnd w:id="580"/>
      <w:r>
        <w:t>THEATRE PENDANTS</w:t>
      </w:r>
    </w:p>
    <w:p w14:paraId="4F3F1D27" w14:textId="77777777" w:rsidR="007C684D" w:rsidRDefault="00A25A16">
      <w:pPr>
        <w:pStyle w:val="ListParagraph"/>
        <w:numPr>
          <w:ilvl w:val="2"/>
          <w:numId w:val="9"/>
        </w:numPr>
        <w:tabs>
          <w:tab w:val="left" w:pos="1241"/>
        </w:tabs>
        <w:spacing w:before="79" w:line="278" w:lineRule="auto"/>
        <w:ind w:right="215" w:firstLine="0"/>
      </w:pPr>
      <w:r>
        <w:t>Theatre Pendants either multi-movement type, rigid type or flexible type will be ceiling mounted types and quantity as detailed in the</w:t>
      </w:r>
      <w:r>
        <w:rPr>
          <w:spacing w:val="-10"/>
        </w:rPr>
        <w:t xml:space="preserve"> </w:t>
      </w:r>
      <w:r>
        <w:t>schedule.</w:t>
      </w:r>
    </w:p>
    <w:p w14:paraId="434E4C3E" w14:textId="77777777" w:rsidR="007C684D" w:rsidRDefault="00A25A16">
      <w:pPr>
        <w:pStyle w:val="ListParagraph"/>
        <w:numPr>
          <w:ilvl w:val="2"/>
          <w:numId w:val="9"/>
        </w:numPr>
        <w:tabs>
          <w:tab w:val="left" w:pos="1275"/>
        </w:tabs>
        <w:spacing w:line="278" w:lineRule="auto"/>
        <w:ind w:right="214" w:firstLine="0"/>
        <w:jc w:val="both"/>
      </w:pPr>
      <w:r>
        <w:t>The pendants will provide 1.8m clearance above floor level unless otherwise stated. Permanent connections between the fixed pipe work &amp; flexible hoses in pendants should be made by means of the terminal units or by approved non-interchangeable couplings designed to prevent cross- connection. The hoses must have satisfactory anti-static</w:t>
      </w:r>
      <w:r>
        <w:rPr>
          <w:spacing w:val="-12"/>
        </w:rPr>
        <w:t xml:space="preserve"> </w:t>
      </w:r>
      <w:r>
        <w:t>properties.</w:t>
      </w:r>
    </w:p>
    <w:p w14:paraId="2DCFC6A8" w14:textId="77777777" w:rsidR="007C684D" w:rsidRDefault="007C684D">
      <w:pPr>
        <w:pStyle w:val="BodyText"/>
        <w:spacing w:before="10"/>
        <w:rPr>
          <w:sz w:val="23"/>
        </w:rPr>
      </w:pPr>
    </w:p>
    <w:p w14:paraId="1704F699" w14:textId="77777777" w:rsidR="007C684D" w:rsidRDefault="00A25A16">
      <w:pPr>
        <w:ind w:left="480"/>
      </w:pPr>
      <w:r>
        <w:t>Access to live parts via panels removable by means of tools only.</w:t>
      </w:r>
    </w:p>
    <w:p w14:paraId="3474FDB6" w14:textId="77777777" w:rsidR="007C684D" w:rsidRDefault="007C684D">
      <w:pPr>
        <w:pStyle w:val="BodyText"/>
        <w:spacing w:before="5"/>
        <w:rPr>
          <w:sz w:val="27"/>
        </w:rPr>
      </w:pPr>
    </w:p>
    <w:p w14:paraId="0735F674" w14:textId="77777777" w:rsidR="007C684D" w:rsidRDefault="00A25A16">
      <w:pPr>
        <w:pStyle w:val="ListParagraph"/>
        <w:numPr>
          <w:ilvl w:val="2"/>
          <w:numId w:val="9"/>
        </w:numPr>
        <w:tabs>
          <w:tab w:val="left" w:pos="1201"/>
        </w:tabs>
        <w:spacing w:line="278" w:lineRule="auto"/>
        <w:ind w:right="214" w:firstLine="0"/>
        <w:jc w:val="both"/>
      </w:pPr>
      <w:r>
        <w:t>The multi-movement &amp; rigid pendants will have both medical gas and electric outlets &amp; have segregation of LV &amp; PELV services etc. by mans of flexible conduits or partitions as appropriate. The compartment for medical gas shall be provided with ventilation louvers or slots etc. to prevent the accumulation of any gas in the event of</w:t>
      </w:r>
      <w:r>
        <w:rPr>
          <w:spacing w:val="-7"/>
        </w:rPr>
        <w:t xml:space="preserve"> </w:t>
      </w:r>
      <w:r>
        <w:t>leakage.</w:t>
      </w:r>
    </w:p>
    <w:p w14:paraId="3C3C709F" w14:textId="77777777" w:rsidR="007C684D" w:rsidRDefault="007C684D">
      <w:pPr>
        <w:pStyle w:val="BodyText"/>
      </w:pPr>
    </w:p>
    <w:p w14:paraId="75B94B3E" w14:textId="77777777" w:rsidR="007C684D" w:rsidRDefault="00A25A16">
      <w:pPr>
        <w:pStyle w:val="Heading2"/>
        <w:numPr>
          <w:ilvl w:val="1"/>
          <w:numId w:val="9"/>
        </w:numPr>
        <w:tabs>
          <w:tab w:val="left" w:pos="1193"/>
        </w:tabs>
        <w:spacing w:before="162"/>
        <w:ind w:hanging="712"/>
      </w:pPr>
      <w:bookmarkStart w:id="581" w:name="11.12._COPPER_PIPES"/>
      <w:bookmarkStart w:id="582" w:name="_bookmark194"/>
      <w:bookmarkEnd w:id="581"/>
      <w:bookmarkEnd w:id="582"/>
      <w:r>
        <w:t>COPPER PIPES</w:t>
      </w:r>
    </w:p>
    <w:p w14:paraId="60886E4D" w14:textId="77777777" w:rsidR="007C684D" w:rsidRDefault="007C684D">
      <w:pPr>
        <w:pStyle w:val="BodyText"/>
        <w:spacing w:before="1"/>
        <w:rPr>
          <w:b/>
          <w:sz w:val="31"/>
        </w:rPr>
      </w:pPr>
    </w:p>
    <w:p w14:paraId="6CFC65A6" w14:textId="77777777" w:rsidR="007C684D" w:rsidRDefault="00A25A16">
      <w:pPr>
        <w:pStyle w:val="ListParagraph"/>
        <w:numPr>
          <w:ilvl w:val="2"/>
          <w:numId w:val="9"/>
        </w:numPr>
        <w:tabs>
          <w:tab w:val="left" w:pos="1220"/>
        </w:tabs>
        <w:spacing w:line="276" w:lineRule="auto"/>
        <w:ind w:right="216" w:firstLine="0"/>
      </w:pPr>
      <w:r>
        <w:t>The general rule is to keep the medical gas pipe lines away from areas where they may be subject to any of the</w:t>
      </w:r>
      <w:r>
        <w:rPr>
          <w:spacing w:val="-5"/>
        </w:rPr>
        <w:t xml:space="preserve"> </w:t>
      </w:r>
      <w:r>
        <w:t>followings:</w:t>
      </w:r>
    </w:p>
    <w:p w14:paraId="29D47DCD" w14:textId="77777777" w:rsidR="007C684D" w:rsidRDefault="007C684D">
      <w:pPr>
        <w:pStyle w:val="BodyText"/>
        <w:spacing w:before="9"/>
        <w:rPr>
          <w:sz w:val="25"/>
        </w:rPr>
      </w:pPr>
    </w:p>
    <w:p w14:paraId="57EAFBE9" w14:textId="77777777" w:rsidR="007C684D" w:rsidRDefault="00A25A16">
      <w:pPr>
        <w:ind w:left="480"/>
        <w:jc w:val="both"/>
      </w:pPr>
      <w:r>
        <w:t>-Mechanical damage</w:t>
      </w:r>
    </w:p>
    <w:p w14:paraId="6CCEFCB3" w14:textId="77777777" w:rsidR="007C684D" w:rsidRDefault="007C684D">
      <w:pPr>
        <w:pStyle w:val="BodyText"/>
        <w:spacing w:before="1"/>
        <w:rPr>
          <w:sz w:val="29"/>
        </w:rPr>
      </w:pPr>
    </w:p>
    <w:p w14:paraId="5BC13DCF" w14:textId="77777777" w:rsidR="007C684D" w:rsidRDefault="00A25A16">
      <w:pPr>
        <w:ind w:left="480"/>
        <w:jc w:val="both"/>
      </w:pPr>
      <w:r>
        <w:t>-Chemical damage</w:t>
      </w:r>
    </w:p>
    <w:p w14:paraId="1F6D25DD" w14:textId="77777777" w:rsidR="007C684D" w:rsidRDefault="007C684D">
      <w:pPr>
        <w:pStyle w:val="BodyText"/>
        <w:spacing w:before="2"/>
        <w:rPr>
          <w:sz w:val="29"/>
        </w:rPr>
      </w:pPr>
    </w:p>
    <w:p w14:paraId="395245D5" w14:textId="77777777" w:rsidR="007C684D" w:rsidRDefault="00A25A16">
      <w:pPr>
        <w:ind w:left="480"/>
        <w:jc w:val="both"/>
      </w:pPr>
      <w:r>
        <w:t>-Excessive heat</w:t>
      </w:r>
    </w:p>
    <w:p w14:paraId="244DDF36" w14:textId="77777777" w:rsidR="007C684D" w:rsidRDefault="007C684D">
      <w:pPr>
        <w:pStyle w:val="BodyText"/>
        <w:spacing w:before="1"/>
        <w:rPr>
          <w:sz w:val="29"/>
        </w:rPr>
      </w:pPr>
    </w:p>
    <w:p w14:paraId="5A78E47F" w14:textId="77777777" w:rsidR="007C684D" w:rsidRDefault="00A25A16">
      <w:pPr>
        <w:spacing w:before="1"/>
        <w:ind w:left="480"/>
        <w:jc w:val="both"/>
      </w:pPr>
      <w:r>
        <w:t>-splashing, dripping or permanent contact with oil, grease or bituminous compounds.</w:t>
      </w:r>
    </w:p>
    <w:p w14:paraId="6AE2B9B8" w14:textId="77777777" w:rsidR="007C684D" w:rsidRDefault="007C684D">
      <w:pPr>
        <w:pStyle w:val="BodyText"/>
        <w:spacing w:before="1"/>
        <w:rPr>
          <w:sz w:val="29"/>
        </w:rPr>
      </w:pPr>
    </w:p>
    <w:p w14:paraId="16FBC307" w14:textId="77777777" w:rsidR="007C684D" w:rsidRDefault="00A25A16">
      <w:pPr>
        <w:ind w:left="480"/>
        <w:jc w:val="both"/>
      </w:pPr>
      <w:r>
        <w:t>-electrical sparks</w:t>
      </w:r>
    </w:p>
    <w:p w14:paraId="5375AEB2" w14:textId="77777777" w:rsidR="007C684D" w:rsidRDefault="007C684D">
      <w:pPr>
        <w:pStyle w:val="BodyText"/>
        <w:spacing w:before="4"/>
        <w:rPr>
          <w:sz w:val="29"/>
        </w:rPr>
      </w:pPr>
    </w:p>
    <w:p w14:paraId="64BBC39F" w14:textId="77777777" w:rsidR="007C684D" w:rsidRDefault="00A25A16">
      <w:pPr>
        <w:pStyle w:val="ListParagraph"/>
        <w:numPr>
          <w:ilvl w:val="2"/>
          <w:numId w:val="9"/>
        </w:numPr>
        <w:tabs>
          <w:tab w:val="left" w:pos="1201"/>
        </w:tabs>
        <w:ind w:left="1200" w:hanging="720"/>
        <w:jc w:val="both"/>
      </w:pPr>
      <w:r>
        <w:t>Copper Pipes shall be phosphorous, de-oxidized, non-arsenical, degreased to BS EN 13348</w:t>
      </w:r>
      <w:r>
        <w:rPr>
          <w:spacing w:val="17"/>
        </w:rPr>
        <w:t xml:space="preserve"> </w:t>
      </w:r>
      <w:r>
        <w:t>or</w:t>
      </w:r>
    </w:p>
    <w:p w14:paraId="124C8641" w14:textId="77777777" w:rsidR="007C684D" w:rsidRDefault="007C684D">
      <w:pPr>
        <w:jc w:val="both"/>
        <w:sectPr w:rsidR="007C684D">
          <w:pgSz w:w="11910" w:h="16840"/>
          <w:pgMar w:top="1380" w:right="1220" w:bottom="1220" w:left="960" w:header="0" w:footer="1036" w:gutter="0"/>
          <w:cols w:space="720"/>
        </w:sectPr>
      </w:pPr>
    </w:p>
    <w:p w14:paraId="1CC716C6" w14:textId="77777777" w:rsidR="007C684D" w:rsidRDefault="00A25A16">
      <w:pPr>
        <w:spacing w:before="76" w:line="276" w:lineRule="auto"/>
        <w:ind w:left="480" w:right="216"/>
        <w:jc w:val="both"/>
      </w:pPr>
      <w:r>
        <w:t>equivalent or better. Pipes, fittings, valves for oxygen, nitrous oxide, compressed air, vacuum shall be degreased. In order to meet this requirement pipes up to and including 54mm internal diameter</w:t>
      </w:r>
    </w:p>
    <w:p w14:paraId="1CC17563" w14:textId="77777777" w:rsidR="007C684D" w:rsidRDefault="007C684D">
      <w:pPr>
        <w:pStyle w:val="BodyText"/>
        <w:rPr>
          <w:sz w:val="26"/>
        </w:rPr>
      </w:pPr>
    </w:p>
    <w:p w14:paraId="44C10712" w14:textId="77777777" w:rsidR="007C684D" w:rsidRDefault="00A25A16">
      <w:pPr>
        <w:spacing w:line="278" w:lineRule="auto"/>
        <w:ind w:left="480" w:right="214"/>
        <w:jc w:val="both"/>
      </w:pPr>
      <w:r>
        <w:t>shall be steam cleaned internally, dried, shot blasted and blown through with medical quality air &amp; individually capped at both ends after passing a visual inspection. Pipes above 54mm shall be similarly cleaned if this can be done economically or they may be solvent cleaned with an approved agent (such as trichloro ethylene or methyl chloride, leaving no poisonous reduces then dried &amp; individually capped at both ends after a visual inspection). Bundled pipes shall be sealed with an adhesive tape marked ‘medical gas pipes’.</w:t>
      </w:r>
    </w:p>
    <w:p w14:paraId="3C39088B" w14:textId="77777777" w:rsidR="007C684D" w:rsidRDefault="007C684D">
      <w:pPr>
        <w:pStyle w:val="BodyText"/>
        <w:spacing w:before="3"/>
        <w:rPr>
          <w:sz w:val="25"/>
        </w:rPr>
      </w:pPr>
    </w:p>
    <w:p w14:paraId="73098F84" w14:textId="77777777" w:rsidR="007C684D" w:rsidRDefault="00A25A16">
      <w:pPr>
        <w:pStyle w:val="ListParagraph"/>
        <w:numPr>
          <w:ilvl w:val="2"/>
          <w:numId w:val="9"/>
        </w:numPr>
        <w:tabs>
          <w:tab w:val="left" w:pos="1208"/>
        </w:tabs>
        <w:spacing w:before="1" w:line="278" w:lineRule="auto"/>
        <w:ind w:right="214" w:firstLine="0"/>
        <w:jc w:val="both"/>
      </w:pPr>
      <w:r>
        <w:t>Pipe runs shall be installed in accordance to the routes as indicated on the drawings in a neat manner without springing or forcing. Pipe lines shall be suitably protected where there is a possibility of physical damage e.g from the passage of trolleys. Clearance of 150mm should be maintained between the fixed pipe lines and all other services. Wherever practical a minimum clearance of 25mm shall be preserved where services cross. When services cross and a clearance of 25mm is not attainable, these shall be electrically bonded wrap insulated or</w:t>
      </w:r>
      <w:r>
        <w:rPr>
          <w:spacing w:val="-12"/>
        </w:rPr>
        <w:t xml:space="preserve"> </w:t>
      </w:r>
      <w:r>
        <w:t>equivalent.</w:t>
      </w:r>
    </w:p>
    <w:p w14:paraId="50D39EAF" w14:textId="77777777" w:rsidR="007C684D" w:rsidRDefault="007C684D">
      <w:pPr>
        <w:pStyle w:val="BodyText"/>
        <w:spacing w:before="3"/>
        <w:rPr>
          <w:sz w:val="20"/>
        </w:rPr>
      </w:pPr>
    </w:p>
    <w:p w14:paraId="617B706C" w14:textId="77777777" w:rsidR="007C684D" w:rsidRDefault="00A25A16">
      <w:pPr>
        <w:pStyle w:val="ListParagraph"/>
        <w:numPr>
          <w:ilvl w:val="2"/>
          <w:numId w:val="9"/>
        </w:numPr>
        <w:tabs>
          <w:tab w:val="left" w:pos="1198"/>
        </w:tabs>
        <w:ind w:left="1197" w:hanging="717"/>
        <w:jc w:val="both"/>
      </w:pPr>
      <w:r>
        <w:t>Pipe work supports shall be provided at intervals as specified</w:t>
      </w:r>
      <w:r>
        <w:rPr>
          <w:spacing w:val="-9"/>
        </w:rPr>
        <w:t xml:space="preserve"> </w:t>
      </w:r>
      <w:r>
        <w:t>below:</w:t>
      </w:r>
    </w:p>
    <w:p w14:paraId="5794B8B3" w14:textId="77777777" w:rsidR="007C684D" w:rsidRDefault="007C684D">
      <w:pPr>
        <w:pStyle w:val="BodyText"/>
        <w:rPr>
          <w:sz w:val="20"/>
        </w:rPr>
      </w:pPr>
    </w:p>
    <w:p w14:paraId="7F7E8038" w14:textId="77777777" w:rsidR="007C684D" w:rsidRDefault="007C684D">
      <w:pPr>
        <w:pStyle w:val="BodyText"/>
        <w:spacing w:before="7"/>
        <w:rPr>
          <w:sz w:val="20"/>
        </w:rPr>
      </w:pPr>
    </w:p>
    <w:p w14:paraId="3309D257" w14:textId="77777777" w:rsidR="007C684D" w:rsidRDefault="00A25A16">
      <w:pPr>
        <w:pStyle w:val="ListParagraph"/>
        <w:numPr>
          <w:ilvl w:val="2"/>
          <w:numId w:val="9"/>
        </w:numPr>
        <w:tabs>
          <w:tab w:val="left" w:pos="1237"/>
        </w:tabs>
        <w:spacing w:line="278" w:lineRule="auto"/>
        <w:ind w:right="211" w:firstLine="0"/>
        <w:jc w:val="both"/>
      </w:pPr>
      <w:r>
        <w:t>Fixing brackets and supports for all pipe runs except for vertical drops shall be made of suitable metallic non-ferrous materials or a ferrous material suitably treated to prevent corrosion and electrolyte action. For vertical drops to terminal units fixing brackets shall be made of metallic non- ferrous or a non-metallic</w:t>
      </w:r>
      <w:r>
        <w:rPr>
          <w:spacing w:val="-4"/>
        </w:rPr>
        <w:t xml:space="preserve"> </w:t>
      </w:r>
      <w:r>
        <w:t>material.</w:t>
      </w:r>
    </w:p>
    <w:p w14:paraId="1AD71FF6" w14:textId="77777777" w:rsidR="007C684D" w:rsidRDefault="007C684D">
      <w:pPr>
        <w:pStyle w:val="BodyText"/>
        <w:spacing w:before="8"/>
        <w:rPr>
          <w:sz w:val="25"/>
        </w:rPr>
      </w:pPr>
    </w:p>
    <w:p w14:paraId="49F1D75D" w14:textId="77777777" w:rsidR="007C684D" w:rsidRDefault="00A25A16">
      <w:pPr>
        <w:pStyle w:val="ListParagraph"/>
        <w:numPr>
          <w:ilvl w:val="2"/>
          <w:numId w:val="9"/>
        </w:numPr>
        <w:tabs>
          <w:tab w:val="left" w:pos="1234"/>
        </w:tabs>
        <w:spacing w:line="276" w:lineRule="auto"/>
        <w:ind w:right="216" w:firstLine="0"/>
        <w:jc w:val="both"/>
      </w:pPr>
      <w:r>
        <w:t>In areas like operating room, intensive care unit, all surface run horizontal pipes shall be covered by specially made aluminum cover for better cleanliness. Vertical drops shall be either concealed or any surface run shall be covered by specially made aluminum</w:t>
      </w:r>
      <w:r>
        <w:rPr>
          <w:spacing w:val="-19"/>
        </w:rPr>
        <w:t xml:space="preserve"> </w:t>
      </w:r>
      <w:r>
        <w:t>covers.</w:t>
      </w:r>
    </w:p>
    <w:p w14:paraId="5DDFF110" w14:textId="77777777" w:rsidR="007C684D" w:rsidRDefault="007C684D">
      <w:pPr>
        <w:pStyle w:val="BodyText"/>
        <w:spacing w:before="2"/>
        <w:rPr>
          <w:sz w:val="26"/>
        </w:rPr>
      </w:pPr>
    </w:p>
    <w:p w14:paraId="732FCA53" w14:textId="77777777" w:rsidR="007C684D" w:rsidRDefault="00A25A16">
      <w:pPr>
        <w:pStyle w:val="ListParagraph"/>
        <w:numPr>
          <w:ilvl w:val="2"/>
          <w:numId w:val="9"/>
        </w:numPr>
        <w:tabs>
          <w:tab w:val="left" w:pos="1210"/>
        </w:tabs>
        <w:spacing w:line="276" w:lineRule="auto"/>
        <w:ind w:right="213" w:firstLine="0"/>
        <w:jc w:val="both"/>
      </w:pPr>
      <w:r>
        <w:t>No joints in pipe work other than the silver brazed capillary joint to a terminal unit tail pipe, or a connection to a valve box shall be buried within the thickness of walls, partitions or floors. Where this is unavoidable, the pipes shall be carried in a copper sleeve. Where pipe work has to be buried in a partitions, it is advantageous to use terminal units and boxed valves with tile pipes which extended into the ceiling void or duct rather than make buried joints to the conventional short tail</w:t>
      </w:r>
      <w:r>
        <w:rPr>
          <w:spacing w:val="-20"/>
        </w:rPr>
        <w:t xml:space="preserve"> </w:t>
      </w:r>
      <w:r>
        <w:t>pipes.</w:t>
      </w:r>
    </w:p>
    <w:p w14:paraId="0B71D85A" w14:textId="77777777" w:rsidR="007C684D" w:rsidRDefault="007C684D">
      <w:pPr>
        <w:pStyle w:val="BodyText"/>
        <w:spacing w:before="5"/>
        <w:rPr>
          <w:sz w:val="26"/>
        </w:rPr>
      </w:pPr>
    </w:p>
    <w:p w14:paraId="2985B476" w14:textId="77777777" w:rsidR="007C684D" w:rsidRDefault="00A25A16">
      <w:pPr>
        <w:pStyle w:val="ListParagraph"/>
        <w:numPr>
          <w:ilvl w:val="2"/>
          <w:numId w:val="9"/>
        </w:numPr>
        <w:tabs>
          <w:tab w:val="left" w:pos="1217"/>
        </w:tabs>
        <w:spacing w:line="278" w:lineRule="auto"/>
        <w:ind w:right="215" w:firstLine="0"/>
        <w:jc w:val="both"/>
      </w:pPr>
      <w:r>
        <w:t>All pipe work passing through a fire compartment wall, fire stopping to be provided within sleeves. Cleanliness of all pipe work shall be maintained by capping incomplete sections of erected pipe work with plastic end caps or tape to prevent the ingress of extraneous</w:t>
      </w:r>
      <w:r>
        <w:rPr>
          <w:spacing w:val="-20"/>
        </w:rPr>
        <w:t xml:space="preserve"> </w:t>
      </w:r>
      <w:r>
        <w:t>material.</w:t>
      </w:r>
    </w:p>
    <w:p w14:paraId="0968DC73" w14:textId="77777777" w:rsidR="007C684D" w:rsidRDefault="007C684D">
      <w:pPr>
        <w:pStyle w:val="BodyText"/>
        <w:spacing w:before="10"/>
        <w:rPr>
          <w:sz w:val="23"/>
        </w:rPr>
      </w:pPr>
    </w:p>
    <w:p w14:paraId="16DDE97E" w14:textId="77777777" w:rsidR="007C684D" w:rsidRDefault="00A25A16">
      <w:pPr>
        <w:pStyle w:val="ListParagraph"/>
        <w:numPr>
          <w:ilvl w:val="2"/>
          <w:numId w:val="9"/>
        </w:numPr>
        <w:tabs>
          <w:tab w:val="left" w:pos="1201"/>
        </w:tabs>
        <w:spacing w:line="276" w:lineRule="auto"/>
        <w:ind w:right="216" w:firstLine="0"/>
        <w:jc w:val="both"/>
      </w:pPr>
      <w:r>
        <w:t>The Supplier shall be responsible for making punches in the floor, walls and making good the damage done. If any tile is to be removed for concealed pipe work, the Supplier must replace the same with same quality of</w:t>
      </w:r>
      <w:r>
        <w:rPr>
          <w:spacing w:val="-5"/>
        </w:rPr>
        <w:t xml:space="preserve"> </w:t>
      </w:r>
      <w:r>
        <w:t>tile.</w:t>
      </w:r>
    </w:p>
    <w:p w14:paraId="5A5345B6" w14:textId="77777777" w:rsidR="007C684D" w:rsidRDefault="007C684D">
      <w:pPr>
        <w:pStyle w:val="BodyText"/>
        <w:spacing w:before="2"/>
        <w:rPr>
          <w:sz w:val="26"/>
        </w:rPr>
      </w:pPr>
    </w:p>
    <w:p w14:paraId="47A64723" w14:textId="77777777" w:rsidR="007C684D" w:rsidRDefault="00A25A16">
      <w:pPr>
        <w:pStyle w:val="ListParagraph"/>
        <w:numPr>
          <w:ilvl w:val="2"/>
          <w:numId w:val="9"/>
        </w:numPr>
        <w:tabs>
          <w:tab w:val="left" w:pos="1349"/>
        </w:tabs>
        <w:spacing w:line="278" w:lineRule="auto"/>
        <w:ind w:right="215" w:firstLine="0"/>
        <w:jc w:val="both"/>
      </w:pPr>
      <w:r>
        <w:t>Brazed pipe line joining shall for copper to copper joints made on site utilize a copper phosphorous brazing allow type CPI or CP4 to BS 1845 or equivalent &amp; an inert gas (oxygen free grade nitrogen) shield and no</w:t>
      </w:r>
      <w:r>
        <w:rPr>
          <w:spacing w:val="-6"/>
        </w:rPr>
        <w:t xml:space="preserve"> </w:t>
      </w:r>
      <w:r>
        <w:t>flux.</w:t>
      </w:r>
    </w:p>
    <w:p w14:paraId="5103D265" w14:textId="77777777" w:rsidR="007C684D" w:rsidRDefault="007C684D">
      <w:pPr>
        <w:pStyle w:val="BodyText"/>
        <w:spacing w:before="8"/>
        <w:rPr>
          <w:sz w:val="25"/>
        </w:rPr>
      </w:pPr>
    </w:p>
    <w:p w14:paraId="1AAB4DE0" w14:textId="77777777" w:rsidR="007C684D" w:rsidRDefault="00A25A16">
      <w:pPr>
        <w:pStyle w:val="ListParagraph"/>
        <w:numPr>
          <w:ilvl w:val="2"/>
          <w:numId w:val="9"/>
        </w:numPr>
        <w:tabs>
          <w:tab w:val="left" w:pos="1330"/>
        </w:tabs>
        <w:ind w:left="1329" w:hanging="849"/>
        <w:jc w:val="both"/>
      </w:pPr>
      <w:r>
        <w:t>For</w:t>
      </w:r>
      <w:r>
        <w:rPr>
          <w:spacing w:val="20"/>
        </w:rPr>
        <w:t xml:space="preserve"> </w:t>
      </w:r>
      <w:r>
        <w:t>copper</w:t>
      </w:r>
      <w:r>
        <w:rPr>
          <w:spacing w:val="17"/>
        </w:rPr>
        <w:t xml:space="preserve"> </w:t>
      </w:r>
      <w:r>
        <w:t>to</w:t>
      </w:r>
      <w:r>
        <w:rPr>
          <w:spacing w:val="18"/>
        </w:rPr>
        <w:t xml:space="preserve"> </w:t>
      </w:r>
      <w:r>
        <w:t>brass</w:t>
      </w:r>
      <w:r>
        <w:rPr>
          <w:spacing w:val="20"/>
        </w:rPr>
        <w:t xml:space="preserve"> </w:t>
      </w:r>
      <w:r>
        <w:t>or</w:t>
      </w:r>
      <w:r>
        <w:rPr>
          <w:spacing w:val="20"/>
        </w:rPr>
        <w:t xml:space="preserve"> </w:t>
      </w:r>
      <w:r>
        <w:t>gun</w:t>
      </w:r>
      <w:r>
        <w:rPr>
          <w:spacing w:val="18"/>
        </w:rPr>
        <w:t xml:space="preserve"> </w:t>
      </w:r>
      <w:r>
        <w:t>metal</w:t>
      </w:r>
      <w:r>
        <w:rPr>
          <w:spacing w:val="17"/>
        </w:rPr>
        <w:t xml:space="preserve"> </w:t>
      </w:r>
      <w:r>
        <w:t>joints</w:t>
      </w:r>
      <w:r>
        <w:rPr>
          <w:spacing w:val="20"/>
        </w:rPr>
        <w:t xml:space="preserve"> </w:t>
      </w:r>
      <w:r>
        <w:t>made</w:t>
      </w:r>
      <w:r>
        <w:rPr>
          <w:spacing w:val="20"/>
        </w:rPr>
        <w:t xml:space="preserve"> </w:t>
      </w:r>
      <w:r>
        <w:t>off</w:t>
      </w:r>
      <w:r>
        <w:rPr>
          <w:spacing w:val="17"/>
        </w:rPr>
        <w:t xml:space="preserve"> </w:t>
      </w:r>
      <w:r>
        <w:t>site</w:t>
      </w:r>
      <w:r>
        <w:rPr>
          <w:spacing w:val="20"/>
        </w:rPr>
        <w:t xml:space="preserve"> </w:t>
      </w:r>
      <w:r>
        <w:t>utilize</w:t>
      </w:r>
      <w:r>
        <w:rPr>
          <w:spacing w:val="20"/>
        </w:rPr>
        <w:t xml:space="preserve"> </w:t>
      </w:r>
      <w:r>
        <w:t>a</w:t>
      </w:r>
      <w:r>
        <w:rPr>
          <w:spacing w:val="16"/>
        </w:rPr>
        <w:t xml:space="preserve"> </w:t>
      </w:r>
      <w:r>
        <w:t>silver</w:t>
      </w:r>
      <w:r>
        <w:rPr>
          <w:spacing w:val="20"/>
        </w:rPr>
        <w:t xml:space="preserve"> </w:t>
      </w:r>
      <w:r>
        <w:t>brazing</w:t>
      </w:r>
      <w:r>
        <w:rPr>
          <w:spacing w:val="18"/>
        </w:rPr>
        <w:t xml:space="preserve"> </w:t>
      </w:r>
      <w:r>
        <w:t>material</w:t>
      </w:r>
      <w:r>
        <w:rPr>
          <w:spacing w:val="17"/>
        </w:rPr>
        <w:t xml:space="preserve"> </w:t>
      </w:r>
      <w:r>
        <w:t>type</w:t>
      </w:r>
    </w:p>
    <w:p w14:paraId="38D75468" w14:textId="77777777" w:rsidR="007C684D" w:rsidRDefault="007C684D">
      <w:pPr>
        <w:jc w:val="both"/>
        <w:sectPr w:rsidR="007C684D">
          <w:footerReference w:type="default" r:id="rId57"/>
          <w:pgSz w:w="11910" w:h="16840"/>
          <w:pgMar w:top="1380" w:right="1220" w:bottom="1220" w:left="960" w:header="0" w:footer="1036" w:gutter="0"/>
          <w:cols w:space="720"/>
        </w:sectPr>
      </w:pPr>
    </w:p>
    <w:p w14:paraId="37CDDEF1" w14:textId="77777777" w:rsidR="007C684D" w:rsidRDefault="00A25A16">
      <w:pPr>
        <w:spacing w:before="76" w:line="278" w:lineRule="auto"/>
        <w:ind w:left="480" w:right="215"/>
        <w:jc w:val="both"/>
      </w:pPr>
      <w:r>
        <w:t>AG 13 to AG 18 to BS 1845 or equivalent a flux as recommended by the manufacture and the joint to be subsequently cleaned.</w:t>
      </w:r>
    </w:p>
    <w:p w14:paraId="6FEE9020" w14:textId="77777777" w:rsidR="007C684D" w:rsidRDefault="007C684D">
      <w:pPr>
        <w:pStyle w:val="BodyText"/>
        <w:spacing w:before="4"/>
        <w:rPr>
          <w:sz w:val="25"/>
        </w:rPr>
      </w:pPr>
    </w:p>
    <w:p w14:paraId="2E1C0DE4" w14:textId="77777777" w:rsidR="007C684D" w:rsidRDefault="00A25A16">
      <w:pPr>
        <w:pStyle w:val="ListParagraph"/>
        <w:numPr>
          <w:ilvl w:val="2"/>
          <w:numId w:val="9"/>
        </w:numPr>
        <w:tabs>
          <w:tab w:val="left" w:pos="1320"/>
        </w:tabs>
        <w:spacing w:line="278" w:lineRule="auto"/>
        <w:ind w:right="215" w:firstLine="0"/>
        <w:jc w:val="both"/>
      </w:pPr>
      <w:r>
        <w:t>Pipe preparation shall include for pipe ends to be cut clean and square with pipe axis using wheel cutter where possible and debarred, re-rounded and cleaned of cuttings, pipe ends and inside of fittings to be thoroughly cleaned. Correct pipe expanding tools shall be used when utilizing expanded tube joints. The expanded tube joint is only permitted for straight tube joints and on sizes up to and including 28mm. Inert gas shielding shall be provided internally for all on-site flux less jointing and hot forming of bends. The inert gas shall be oxygen free nitrogen or</w:t>
      </w:r>
      <w:r>
        <w:rPr>
          <w:spacing w:val="-12"/>
        </w:rPr>
        <w:t xml:space="preserve"> </w:t>
      </w:r>
      <w:r>
        <w:t>similar.</w:t>
      </w:r>
    </w:p>
    <w:p w14:paraId="054DBDD2" w14:textId="77777777" w:rsidR="007C684D" w:rsidRDefault="007C684D">
      <w:pPr>
        <w:pStyle w:val="BodyText"/>
      </w:pPr>
    </w:p>
    <w:p w14:paraId="1277DA8A" w14:textId="77777777" w:rsidR="007C684D" w:rsidRDefault="007C684D">
      <w:pPr>
        <w:pStyle w:val="BodyText"/>
        <w:rPr>
          <w:sz w:val="27"/>
        </w:rPr>
      </w:pPr>
    </w:p>
    <w:p w14:paraId="1B078AEB" w14:textId="77777777" w:rsidR="007C684D" w:rsidRDefault="00A25A16">
      <w:pPr>
        <w:pStyle w:val="ListParagraph"/>
        <w:numPr>
          <w:ilvl w:val="2"/>
          <w:numId w:val="9"/>
        </w:numPr>
        <w:tabs>
          <w:tab w:val="left" w:pos="1347"/>
        </w:tabs>
        <w:spacing w:line="276" w:lineRule="auto"/>
        <w:ind w:right="213" w:firstLine="0"/>
        <w:jc w:val="both"/>
      </w:pPr>
      <w:r>
        <w:t>Safety measures shall be taken during brazing with a shield gas to avoid contaminating confined areas, ducts etc. and if necessary ventilation to these areas is to be included or other means taken to remove, the shield gas from the area. This will be the responsibility of the medial gas pipeline Supplier who will provide and use detection equipment where necessary and inform the Purchaser of any potentially hazardous</w:t>
      </w:r>
      <w:r>
        <w:rPr>
          <w:spacing w:val="-8"/>
        </w:rPr>
        <w:t xml:space="preserve"> </w:t>
      </w:r>
      <w:r>
        <w:t>situation.</w:t>
      </w:r>
    </w:p>
    <w:p w14:paraId="0B692859" w14:textId="77777777" w:rsidR="007C684D" w:rsidRDefault="007C684D">
      <w:pPr>
        <w:pStyle w:val="BodyText"/>
        <w:spacing w:before="5"/>
        <w:rPr>
          <w:sz w:val="26"/>
        </w:rPr>
      </w:pPr>
    </w:p>
    <w:p w14:paraId="5C3DA30A" w14:textId="77777777" w:rsidR="007C684D" w:rsidRDefault="00A25A16">
      <w:pPr>
        <w:spacing w:before="1" w:line="276" w:lineRule="auto"/>
        <w:ind w:left="480" w:right="217"/>
        <w:jc w:val="both"/>
      </w:pPr>
      <w:r>
        <w:rPr>
          <w:u w:val="single"/>
        </w:rPr>
        <w:t>11.12.14(a)</w:t>
      </w:r>
      <w:r>
        <w:t xml:space="preserve"> Supplier shall be responsible for recording of the use and removal from site of shield gas cylinders after installation work is complete.</w:t>
      </w:r>
    </w:p>
    <w:p w14:paraId="43A4A620" w14:textId="77777777" w:rsidR="007C684D" w:rsidRDefault="007C684D">
      <w:pPr>
        <w:pStyle w:val="BodyText"/>
        <w:spacing w:before="11"/>
        <w:rPr>
          <w:sz w:val="25"/>
        </w:rPr>
      </w:pPr>
    </w:p>
    <w:p w14:paraId="1E85FE42" w14:textId="77777777" w:rsidR="007C684D" w:rsidRDefault="00A25A16">
      <w:pPr>
        <w:spacing w:line="276" w:lineRule="auto"/>
        <w:ind w:left="480" w:right="214"/>
        <w:jc w:val="both"/>
      </w:pPr>
      <w:r>
        <w:rPr>
          <w:u w:val="single"/>
        </w:rPr>
        <w:t>11.12.14(b)</w:t>
      </w:r>
      <w:r>
        <w:t xml:space="preserve"> Supplier shall provide demonstration joints to demonstrate the competence and craftsmen in flux less brazing techniques by making demonstration joints in advance of the installation.</w:t>
      </w:r>
    </w:p>
    <w:p w14:paraId="1577DB48" w14:textId="77777777" w:rsidR="007C684D" w:rsidRDefault="007C684D">
      <w:pPr>
        <w:pStyle w:val="BodyText"/>
        <w:rPr>
          <w:sz w:val="26"/>
        </w:rPr>
      </w:pPr>
    </w:p>
    <w:p w14:paraId="32242090" w14:textId="77777777" w:rsidR="007C684D" w:rsidRDefault="00A25A16">
      <w:pPr>
        <w:spacing w:line="278" w:lineRule="auto"/>
        <w:ind w:left="480" w:right="214"/>
        <w:jc w:val="both"/>
      </w:pPr>
      <w:r>
        <w:rPr>
          <w:u w:val="single"/>
        </w:rPr>
        <w:t>11.12.14(c)</w:t>
      </w:r>
      <w:r>
        <w:t xml:space="preserve"> The demonstration will include a maximum of 5 additional joints cut out of a completed installation at the Supplier’s expense, before testing has started and for their re-instatement. If any one of these joins is proved to be un-satisfactory. The Supplier will be liable for further joints to be cut out (as decided by the supervising Purchase) and remade until the extend of the defective joints has been established.</w:t>
      </w:r>
    </w:p>
    <w:p w14:paraId="2F021220" w14:textId="77777777" w:rsidR="007C684D" w:rsidRDefault="007C684D">
      <w:pPr>
        <w:pStyle w:val="BodyText"/>
        <w:spacing w:before="4"/>
        <w:rPr>
          <w:sz w:val="25"/>
        </w:rPr>
      </w:pPr>
    </w:p>
    <w:p w14:paraId="7D7E18FB" w14:textId="77777777" w:rsidR="007C684D" w:rsidRDefault="00A25A16">
      <w:pPr>
        <w:pStyle w:val="ListParagraph"/>
        <w:numPr>
          <w:ilvl w:val="2"/>
          <w:numId w:val="7"/>
        </w:numPr>
        <w:tabs>
          <w:tab w:val="left" w:pos="1308"/>
        </w:tabs>
        <w:ind w:firstLine="0"/>
        <w:jc w:val="both"/>
      </w:pPr>
      <w:r>
        <w:t>Demonstration joints shall be considered satisfactory</w:t>
      </w:r>
      <w:r>
        <w:rPr>
          <w:spacing w:val="-7"/>
        </w:rPr>
        <w:t xml:space="preserve"> </w:t>
      </w:r>
      <w:r>
        <w:t>when:</w:t>
      </w:r>
    </w:p>
    <w:p w14:paraId="699160B3" w14:textId="77777777" w:rsidR="007C684D" w:rsidRDefault="007C684D">
      <w:pPr>
        <w:pStyle w:val="BodyText"/>
        <w:rPr>
          <w:sz w:val="21"/>
        </w:rPr>
      </w:pPr>
    </w:p>
    <w:p w14:paraId="09379543" w14:textId="77777777" w:rsidR="007C684D" w:rsidRDefault="00A25A16">
      <w:pPr>
        <w:pStyle w:val="ListParagraph"/>
        <w:numPr>
          <w:ilvl w:val="0"/>
          <w:numId w:val="6"/>
        </w:numPr>
        <w:tabs>
          <w:tab w:val="left" w:pos="708"/>
        </w:tabs>
        <w:spacing w:before="92"/>
        <w:ind w:hanging="227"/>
      </w:pPr>
      <w:r>
        <w:t>A penetration of brazing alloy is a minimum of 3mm at any</w:t>
      </w:r>
      <w:r>
        <w:rPr>
          <w:spacing w:val="-16"/>
        </w:rPr>
        <w:t xml:space="preserve"> </w:t>
      </w:r>
      <w:r>
        <w:t>point.</w:t>
      </w:r>
    </w:p>
    <w:p w14:paraId="3465E3D6" w14:textId="77777777" w:rsidR="007C684D" w:rsidRDefault="007C684D">
      <w:pPr>
        <w:pStyle w:val="BodyText"/>
        <w:spacing w:before="10"/>
        <w:rPr>
          <w:sz w:val="28"/>
        </w:rPr>
      </w:pPr>
    </w:p>
    <w:p w14:paraId="43E260EF" w14:textId="77777777" w:rsidR="007C684D" w:rsidRDefault="00A25A16">
      <w:pPr>
        <w:pStyle w:val="ListParagraph"/>
        <w:numPr>
          <w:ilvl w:val="0"/>
          <w:numId w:val="6"/>
        </w:numPr>
        <w:tabs>
          <w:tab w:val="left" w:pos="718"/>
        </w:tabs>
        <w:ind w:left="717" w:hanging="237"/>
      </w:pPr>
      <w:r>
        <w:t>The internal surface is clean and free of oxide when wiped with a tissue or</w:t>
      </w:r>
      <w:r>
        <w:rPr>
          <w:spacing w:val="-17"/>
        </w:rPr>
        <w:t xml:space="preserve"> </w:t>
      </w:r>
      <w:r>
        <w:t>cloth.</w:t>
      </w:r>
    </w:p>
    <w:p w14:paraId="5EAD82A5" w14:textId="77777777" w:rsidR="007C684D" w:rsidRDefault="007C684D">
      <w:pPr>
        <w:sectPr w:rsidR="007C684D">
          <w:footerReference w:type="default" r:id="rId58"/>
          <w:pgSz w:w="11910" w:h="16840"/>
          <w:pgMar w:top="1380" w:right="1220" w:bottom="1220" w:left="960" w:header="0" w:footer="1036" w:gutter="0"/>
          <w:pgNumType w:start="341"/>
          <w:cols w:space="720"/>
        </w:sectPr>
      </w:pPr>
    </w:p>
    <w:p w14:paraId="4179DB45" w14:textId="77777777" w:rsidR="007C684D" w:rsidRDefault="00A25A16">
      <w:pPr>
        <w:pStyle w:val="ListParagraph"/>
        <w:numPr>
          <w:ilvl w:val="2"/>
          <w:numId w:val="7"/>
        </w:numPr>
        <w:tabs>
          <w:tab w:val="left" w:pos="1311"/>
        </w:tabs>
        <w:spacing w:before="76" w:line="278" w:lineRule="auto"/>
        <w:ind w:right="211" w:firstLine="0"/>
        <w:jc w:val="both"/>
      </w:pPr>
      <w:r>
        <w:t xml:space="preserve">Pipeline shall be identified in accordance with BS 1710 or equivalent Colour banding should be used for pipe lines outside the plant room. Where colour bands are used the identification should  be applied near to valves, junctions, walls etc. Each gas should be identified in 6mm letters. Self- adhesive plastics or clip on labels of approval manufacture may be used for this purpose. A band 150mm wide is usually adequate. All colour coded tapes applied by the manufacturers should be removed before the systems are identified in accordance with the paragraph. The pipe work will </w:t>
      </w:r>
      <w:r>
        <w:rPr>
          <w:spacing w:val="-3"/>
        </w:rPr>
        <w:t xml:space="preserve">be </w:t>
      </w:r>
      <w:r>
        <w:t>painted complementing the room/area colour. Care must be taken so that during painting the identification &amp; directional tapes are not removed, masked or</w:t>
      </w:r>
      <w:r>
        <w:rPr>
          <w:spacing w:val="-4"/>
        </w:rPr>
        <w:t xml:space="preserve"> </w:t>
      </w:r>
      <w:r>
        <w:t>damaged.</w:t>
      </w:r>
    </w:p>
    <w:p w14:paraId="7ADDAC0C" w14:textId="77777777" w:rsidR="007C684D" w:rsidRDefault="007C684D">
      <w:pPr>
        <w:pStyle w:val="BodyText"/>
        <w:spacing w:before="8"/>
        <w:rPr>
          <w:sz w:val="23"/>
        </w:rPr>
      </w:pPr>
    </w:p>
    <w:p w14:paraId="251E3B3A" w14:textId="77777777" w:rsidR="007C684D" w:rsidRDefault="00A25A16">
      <w:pPr>
        <w:pStyle w:val="ListParagraph"/>
        <w:numPr>
          <w:ilvl w:val="2"/>
          <w:numId w:val="7"/>
        </w:numPr>
        <w:tabs>
          <w:tab w:val="left" w:pos="1318"/>
        </w:tabs>
        <w:spacing w:before="1" w:line="278" w:lineRule="auto"/>
        <w:ind w:right="215" w:firstLine="0"/>
        <w:jc w:val="both"/>
      </w:pPr>
      <w:r>
        <w:t>Buried pipe lines should be run is a trench not less than 450mm x 450mm with the P.M.GS and Va. pipe protected throughout its length by a continuous glazed earthenware pipe or carried in properly drained ducts with removable covers. These glazed pipes or ducts should be further protected where the pipe crosses areas used by wheeled traffic in such areas the glazed pipes and ducts should be encased in</w:t>
      </w:r>
      <w:r>
        <w:rPr>
          <w:spacing w:val="-6"/>
        </w:rPr>
        <w:t xml:space="preserve"> </w:t>
      </w:r>
      <w:r>
        <w:t>concrete.</w:t>
      </w:r>
    </w:p>
    <w:p w14:paraId="13D2E515" w14:textId="77777777" w:rsidR="007C684D" w:rsidRDefault="007C684D">
      <w:pPr>
        <w:pStyle w:val="BodyText"/>
      </w:pPr>
    </w:p>
    <w:p w14:paraId="1CAB1545" w14:textId="77777777" w:rsidR="007C684D" w:rsidRDefault="00A25A16">
      <w:pPr>
        <w:pStyle w:val="Heading2"/>
        <w:numPr>
          <w:ilvl w:val="1"/>
          <w:numId w:val="9"/>
        </w:numPr>
        <w:tabs>
          <w:tab w:val="left" w:pos="1193"/>
        </w:tabs>
        <w:spacing w:before="161"/>
        <w:ind w:hanging="712"/>
        <w:jc w:val="both"/>
      </w:pPr>
      <w:bookmarkStart w:id="583" w:name="11.13._ANAESTHETIC_GAS_SCAVANGING_SYSTEM"/>
      <w:bookmarkStart w:id="584" w:name="_bookmark195"/>
      <w:bookmarkEnd w:id="583"/>
      <w:bookmarkEnd w:id="584"/>
      <w:r>
        <w:t>ANAESTHETIC GAS SCAVANGING</w:t>
      </w:r>
      <w:r>
        <w:rPr>
          <w:spacing w:val="-4"/>
        </w:rPr>
        <w:t xml:space="preserve"> </w:t>
      </w:r>
      <w:r>
        <w:t>SYSTEM</w:t>
      </w:r>
    </w:p>
    <w:p w14:paraId="6A5BCC35" w14:textId="77777777" w:rsidR="007C684D" w:rsidRDefault="007C684D">
      <w:pPr>
        <w:pStyle w:val="BodyText"/>
        <w:spacing w:before="10"/>
        <w:rPr>
          <w:b/>
          <w:sz w:val="30"/>
        </w:rPr>
      </w:pPr>
    </w:p>
    <w:p w14:paraId="5EB60CC8" w14:textId="77777777" w:rsidR="007C684D" w:rsidRDefault="00A25A16">
      <w:pPr>
        <w:pStyle w:val="ListParagraph"/>
        <w:numPr>
          <w:ilvl w:val="2"/>
          <w:numId w:val="9"/>
        </w:numPr>
        <w:tabs>
          <w:tab w:val="left" w:pos="1198"/>
        </w:tabs>
        <w:ind w:firstLine="0"/>
        <w:jc w:val="both"/>
      </w:pPr>
      <w:r>
        <w:t>AGS System should comply with BS6834 and shall be an active</w:t>
      </w:r>
      <w:r>
        <w:rPr>
          <w:spacing w:val="-14"/>
        </w:rPr>
        <w:t xml:space="preserve"> </w:t>
      </w:r>
      <w:r>
        <w:t>system</w:t>
      </w:r>
    </w:p>
    <w:p w14:paraId="09153458" w14:textId="77777777" w:rsidR="007C684D" w:rsidRDefault="007C684D">
      <w:pPr>
        <w:pStyle w:val="BodyText"/>
        <w:spacing w:before="8"/>
        <w:rPr>
          <w:sz w:val="19"/>
        </w:rPr>
      </w:pPr>
    </w:p>
    <w:p w14:paraId="0D85C5B9" w14:textId="77777777" w:rsidR="007C684D" w:rsidRDefault="00A25A16">
      <w:pPr>
        <w:pStyle w:val="ListParagraph"/>
        <w:numPr>
          <w:ilvl w:val="2"/>
          <w:numId w:val="9"/>
        </w:numPr>
        <w:tabs>
          <w:tab w:val="left" w:pos="1198"/>
        </w:tabs>
        <w:spacing w:before="92"/>
        <w:ind w:firstLine="0"/>
      </w:pPr>
      <w:r>
        <w:t>Shall operate on 230V/50Hz mains</w:t>
      </w:r>
      <w:r>
        <w:rPr>
          <w:spacing w:val="-5"/>
        </w:rPr>
        <w:t xml:space="preserve"> </w:t>
      </w:r>
      <w:r>
        <w:t>supply</w:t>
      </w:r>
    </w:p>
    <w:p w14:paraId="5FFF150F" w14:textId="77777777" w:rsidR="007C684D" w:rsidRDefault="007C684D">
      <w:pPr>
        <w:pStyle w:val="BodyText"/>
        <w:spacing w:before="2"/>
        <w:rPr>
          <w:sz w:val="21"/>
        </w:rPr>
      </w:pPr>
    </w:p>
    <w:p w14:paraId="57D7CBE5" w14:textId="77777777" w:rsidR="007C684D" w:rsidRDefault="00A25A16">
      <w:pPr>
        <w:pStyle w:val="ListParagraph"/>
        <w:numPr>
          <w:ilvl w:val="2"/>
          <w:numId w:val="9"/>
        </w:numPr>
        <w:tabs>
          <w:tab w:val="left" w:pos="1198"/>
        </w:tabs>
        <w:spacing w:before="91"/>
        <w:ind w:firstLine="0"/>
      </w:pPr>
      <w:r>
        <w:t>No of AGS power units may be decided on the number of out lets in the</w:t>
      </w:r>
      <w:r>
        <w:rPr>
          <w:spacing w:val="-14"/>
        </w:rPr>
        <w:t xml:space="preserve"> </w:t>
      </w:r>
      <w:r>
        <w:t>schedule</w:t>
      </w:r>
    </w:p>
    <w:p w14:paraId="0CB5FC2B" w14:textId="77777777" w:rsidR="007C684D" w:rsidRDefault="007C684D">
      <w:pPr>
        <w:pStyle w:val="BodyText"/>
        <w:spacing w:before="4"/>
        <w:rPr>
          <w:sz w:val="21"/>
        </w:rPr>
      </w:pPr>
    </w:p>
    <w:p w14:paraId="3C97A748" w14:textId="77777777" w:rsidR="007C684D" w:rsidRDefault="00A25A16">
      <w:pPr>
        <w:pStyle w:val="ListParagraph"/>
        <w:numPr>
          <w:ilvl w:val="2"/>
          <w:numId w:val="9"/>
        </w:numPr>
        <w:tabs>
          <w:tab w:val="left" w:pos="1217"/>
        </w:tabs>
        <w:spacing w:before="92" w:line="276" w:lineRule="auto"/>
        <w:ind w:right="215" w:firstLine="0"/>
      </w:pPr>
      <w:r>
        <w:t>The system should supply with AGS Remote Switches &amp; Receivers for the requested areas and those shall be able to be connected to the</w:t>
      </w:r>
      <w:r>
        <w:rPr>
          <w:spacing w:val="-5"/>
        </w:rPr>
        <w:t xml:space="preserve"> </w:t>
      </w:r>
      <w:r>
        <w:t>system.</w:t>
      </w:r>
    </w:p>
    <w:p w14:paraId="20F94EB3" w14:textId="77777777" w:rsidR="007C684D" w:rsidRDefault="007C684D">
      <w:pPr>
        <w:pStyle w:val="BodyText"/>
        <w:spacing w:before="9"/>
        <w:rPr>
          <w:sz w:val="25"/>
        </w:rPr>
      </w:pPr>
    </w:p>
    <w:p w14:paraId="174CDED4" w14:textId="77777777" w:rsidR="007C684D" w:rsidRDefault="00A25A16">
      <w:pPr>
        <w:pStyle w:val="ListParagraph"/>
        <w:numPr>
          <w:ilvl w:val="2"/>
          <w:numId w:val="9"/>
        </w:numPr>
        <w:tabs>
          <w:tab w:val="left" w:pos="1196"/>
        </w:tabs>
        <w:ind w:left="1195" w:hanging="715"/>
      </w:pPr>
      <w:r>
        <w:t>The following performance criteria shall be met with the installed</w:t>
      </w:r>
      <w:r>
        <w:rPr>
          <w:spacing w:val="-12"/>
        </w:rPr>
        <w:t xml:space="preserve"> </w:t>
      </w:r>
      <w:r>
        <w:t>system:</w:t>
      </w:r>
    </w:p>
    <w:p w14:paraId="7B0D2E86" w14:textId="77777777" w:rsidR="007C684D" w:rsidRDefault="007C684D">
      <w:pPr>
        <w:pStyle w:val="BodyText"/>
        <w:spacing w:before="2"/>
        <w:rPr>
          <w:sz w:val="20"/>
        </w:rPr>
      </w:pPr>
    </w:p>
    <w:p w14:paraId="43BEBDC5" w14:textId="77777777" w:rsidR="007C684D" w:rsidRDefault="00A25A16">
      <w:pPr>
        <w:spacing w:before="91" w:line="278" w:lineRule="auto"/>
        <w:ind w:left="480" w:right="584"/>
      </w:pPr>
      <w:r>
        <w:t>-Flow with a resistance to flow producing a pressure drop of 1 KPa at a minimum flow of 130 LPM.</w:t>
      </w:r>
    </w:p>
    <w:p w14:paraId="07830869" w14:textId="77777777" w:rsidR="007C684D" w:rsidRDefault="00A25A16">
      <w:pPr>
        <w:spacing w:line="278" w:lineRule="auto"/>
        <w:ind w:left="480" w:right="757"/>
      </w:pPr>
      <w:r>
        <w:t>-Flow with a resistance to flow producing a pressure drop of 4 KPa at a minimum flow rate of 80</w:t>
      </w:r>
      <w:r>
        <w:rPr>
          <w:spacing w:val="-1"/>
        </w:rPr>
        <w:t xml:space="preserve"> </w:t>
      </w:r>
      <w:r>
        <w:t>LPM</w:t>
      </w:r>
    </w:p>
    <w:p w14:paraId="48E64F74" w14:textId="77777777" w:rsidR="007C684D" w:rsidRDefault="007C684D">
      <w:pPr>
        <w:pStyle w:val="BodyText"/>
      </w:pPr>
    </w:p>
    <w:p w14:paraId="4682EE88" w14:textId="77777777" w:rsidR="007C684D" w:rsidRDefault="00A25A16">
      <w:pPr>
        <w:pStyle w:val="Heading2"/>
        <w:numPr>
          <w:ilvl w:val="1"/>
          <w:numId w:val="5"/>
        </w:numPr>
        <w:tabs>
          <w:tab w:val="left" w:pos="1128"/>
        </w:tabs>
        <w:spacing w:before="181"/>
      </w:pPr>
      <w:bookmarkStart w:id="585" w:name="11.14_INSTALLATION,_TESTING_&amp;_COMMISSION"/>
      <w:bookmarkStart w:id="586" w:name="_bookmark196"/>
      <w:bookmarkEnd w:id="585"/>
      <w:bookmarkEnd w:id="586"/>
      <w:r>
        <w:t>INSTALLATION, TESTING &amp;</w:t>
      </w:r>
      <w:r>
        <w:rPr>
          <w:spacing w:val="-1"/>
        </w:rPr>
        <w:t xml:space="preserve"> </w:t>
      </w:r>
      <w:r>
        <w:t>COMMISSIONING</w:t>
      </w:r>
    </w:p>
    <w:p w14:paraId="2805A5A2" w14:textId="77777777" w:rsidR="007C684D" w:rsidRDefault="007C684D">
      <w:pPr>
        <w:pStyle w:val="BodyText"/>
        <w:spacing w:before="4"/>
        <w:rPr>
          <w:b/>
          <w:sz w:val="27"/>
        </w:rPr>
      </w:pPr>
    </w:p>
    <w:p w14:paraId="7BB0039A" w14:textId="77777777" w:rsidR="007C684D" w:rsidRDefault="00A25A16">
      <w:pPr>
        <w:pStyle w:val="ListParagraph"/>
        <w:numPr>
          <w:ilvl w:val="2"/>
          <w:numId w:val="5"/>
        </w:numPr>
        <w:tabs>
          <w:tab w:val="left" w:pos="1198"/>
        </w:tabs>
        <w:ind w:firstLine="0"/>
      </w:pPr>
      <w:r>
        <w:rPr>
          <w:u w:val="single"/>
        </w:rPr>
        <w:t>General Principle</w:t>
      </w:r>
    </w:p>
    <w:p w14:paraId="2A871D4A" w14:textId="77777777" w:rsidR="007C684D" w:rsidRDefault="007C684D">
      <w:pPr>
        <w:pStyle w:val="BodyText"/>
        <w:spacing w:before="10"/>
        <w:rPr>
          <w:sz w:val="19"/>
        </w:rPr>
      </w:pPr>
    </w:p>
    <w:p w14:paraId="1C7B5A8E" w14:textId="77777777" w:rsidR="007C684D" w:rsidRDefault="00A25A16">
      <w:pPr>
        <w:spacing w:before="92" w:line="276" w:lineRule="auto"/>
        <w:ind w:left="479" w:right="217"/>
        <w:jc w:val="both"/>
      </w:pPr>
      <w:r>
        <w:t>All manifolds, compressors, air dryers, vacuum pumps etc. should pass the appropriate tests at the maker’s premises &amp; certificates indicating performance and sound pressure level should be available prior to installation.</w:t>
      </w:r>
    </w:p>
    <w:p w14:paraId="434DB5AE" w14:textId="77777777" w:rsidR="007C684D" w:rsidRDefault="007C684D">
      <w:pPr>
        <w:pStyle w:val="BodyText"/>
        <w:spacing w:before="2"/>
        <w:rPr>
          <w:sz w:val="26"/>
        </w:rPr>
      </w:pPr>
    </w:p>
    <w:p w14:paraId="173FA19D" w14:textId="77777777" w:rsidR="007C684D" w:rsidRDefault="00A25A16">
      <w:pPr>
        <w:spacing w:line="280" w:lineRule="auto"/>
        <w:ind w:left="479" w:right="216"/>
        <w:jc w:val="both"/>
      </w:pPr>
      <w:r>
        <w:t>Before the installation is formally handed over to the user the following checks and tests should be carried out.</w:t>
      </w:r>
    </w:p>
    <w:p w14:paraId="7F27CFDC" w14:textId="77777777" w:rsidR="007C684D" w:rsidRDefault="007C684D">
      <w:pPr>
        <w:pStyle w:val="BodyText"/>
        <w:spacing w:before="1"/>
        <w:rPr>
          <w:sz w:val="25"/>
        </w:rPr>
      </w:pPr>
    </w:p>
    <w:p w14:paraId="355E243B" w14:textId="77777777" w:rsidR="007C684D" w:rsidRDefault="00A25A16">
      <w:pPr>
        <w:pStyle w:val="ListParagraph"/>
        <w:numPr>
          <w:ilvl w:val="2"/>
          <w:numId w:val="5"/>
        </w:numPr>
        <w:tabs>
          <w:tab w:val="left" w:pos="1198"/>
        </w:tabs>
        <w:ind w:firstLine="0"/>
        <w:jc w:val="both"/>
      </w:pPr>
      <w:r>
        <w:rPr>
          <w:u w:val="single"/>
        </w:rPr>
        <w:t>During the contract</w:t>
      </w:r>
      <w:r>
        <w:rPr>
          <w:spacing w:val="-7"/>
          <w:u w:val="single"/>
        </w:rPr>
        <w:t xml:space="preserve"> </w:t>
      </w:r>
      <w:r>
        <w:rPr>
          <w:u w:val="single"/>
        </w:rPr>
        <w:t>period:</w:t>
      </w:r>
    </w:p>
    <w:p w14:paraId="77A0C844" w14:textId="77777777" w:rsidR="007C684D" w:rsidRDefault="007C684D">
      <w:pPr>
        <w:jc w:val="both"/>
        <w:sectPr w:rsidR="007C684D">
          <w:pgSz w:w="11910" w:h="16840"/>
          <w:pgMar w:top="1380" w:right="1220" w:bottom="1220" w:left="960" w:header="0" w:footer="1036" w:gutter="0"/>
          <w:cols w:space="720"/>
        </w:sectPr>
      </w:pPr>
    </w:p>
    <w:p w14:paraId="6E2FDAED" w14:textId="77777777" w:rsidR="007C684D" w:rsidRDefault="00A25A16">
      <w:pPr>
        <w:pStyle w:val="ListParagraph"/>
        <w:numPr>
          <w:ilvl w:val="0"/>
          <w:numId w:val="4"/>
        </w:numPr>
        <w:tabs>
          <w:tab w:val="left" w:pos="687"/>
        </w:tabs>
        <w:spacing w:before="169" w:line="554" w:lineRule="auto"/>
        <w:ind w:right="215" w:firstLine="0"/>
      </w:pPr>
      <w:r>
        <w:t>Pressure test for leakage in pipelines only and Visual check of pipeline labeling, marking sleaving and support.</w:t>
      </w:r>
    </w:p>
    <w:p w14:paraId="3CEEAA9D" w14:textId="77777777" w:rsidR="007C684D" w:rsidRDefault="00A25A16">
      <w:pPr>
        <w:pStyle w:val="ListParagraph"/>
        <w:numPr>
          <w:ilvl w:val="0"/>
          <w:numId w:val="4"/>
        </w:numPr>
        <w:tabs>
          <w:tab w:val="left" w:pos="732"/>
        </w:tabs>
        <w:spacing w:before="2"/>
        <w:ind w:left="731" w:hanging="251"/>
      </w:pPr>
      <w:r>
        <w:t>Check valve tightness and correct valve zoning and</w:t>
      </w:r>
      <w:r>
        <w:rPr>
          <w:spacing w:val="-7"/>
        </w:rPr>
        <w:t xml:space="preserve"> </w:t>
      </w:r>
      <w:r>
        <w:t>leakage.</w:t>
      </w:r>
    </w:p>
    <w:p w14:paraId="2B140DE5" w14:textId="77777777" w:rsidR="007C684D" w:rsidRDefault="007C684D">
      <w:pPr>
        <w:pStyle w:val="BodyText"/>
        <w:spacing w:before="1"/>
        <w:rPr>
          <w:sz w:val="29"/>
        </w:rPr>
      </w:pPr>
    </w:p>
    <w:p w14:paraId="3B65E142" w14:textId="77777777" w:rsidR="007C684D" w:rsidRDefault="00A25A16">
      <w:pPr>
        <w:pStyle w:val="ListParagraph"/>
        <w:numPr>
          <w:ilvl w:val="0"/>
          <w:numId w:val="4"/>
        </w:numPr>
        <w:tabs>
          <w:tab w:val="left" w:pos="793"/>
        </w:tabs>
        <w:spacing w:before="1"/>
        <w:ind w:left="792" w:hanging="312"/>
      </w:pPr>
      <w:r>
        <w:t>Test relief valve</w:t>
      </w:r>
      <w:r>
        <w:rPr>
          <w:spacing w:val="-2"/>
        </w:rPr>
        <w:t xml:space="preserve"> </w:t>
      </w:r>
      <w:r>
        <w:t>operation.</w:t>
      </w:r>
    </w:p>
    <w:p w14:paraId="4E7F7D5D" w14:textId="77777777" w:rsidR="007C684D" w:rsidRDefault="007C684D">
      <w:pPr>
        <w:pStyle w:val="BodyText"/>
        <w:spacing w:before="10"/>
        <w:rPr>
          <w:sz w:val="28"/>
        </w:rPr>
      </w:pPr>
    </w:p>
    <w:p w14:paraId="0BF93134" w14:textId="77777777" w:rsidR="007C684D" w:rsidRDefault="00A25A16">
      <w:pPr>
        <w:pStyle w:val="ListParagraph"/>
        <w:numPr>
          <w:ilvl w:val="0"/>
          <w:numId w:val="4"/>
        </w:numPr>
        <w:tabs>
          <w:tab w:val="left" w:pos="780"/>
        </w:tabs>
        <w:ind w:left="779" w:hanging="299"/>
      </w:pPr>
      <w:r>
        <w:t>Pressure test for leakage in complete</w:t>
      </w:r>
      <w:r>
        <w:rPr>
          <w:spacing w:val="-3"/>
        </w:rPr>
        <w:t xml:space="preserve"> </w:t>
      </w:r>
      <w:r>
        <w:t>installation.</w:t>
      </w:r>
    </w:p>
    <w:p w14:paraId="71E15840" w14:textId="77777777" w:rsidR="007C684D" w:rsidRDefault="007C684D">
      <w:pPr>
        <w:pStyle w:val="BodyText"/>
        <w:spacing w:before="11"/>
        <w:rPr>
          <w:sz w:val="28"/>
        </w:rPr>
      </w:pPr>
    </w:p>
    <w:p w14:paraId="6D039093" w14:textId="77777777" w:rsidR="007C684D" w:rsidRDefault="00A25A16">
      <w:pPr>
        <w:pStyle w:val="ListParagraph"/>
        <w:numPr>
          <w:ilvl w:val="0"/>
          <w:numId w:val="4"/>
        </w:numPr>
        <w:tabs>
          <w:tab w:val="left" w:pos="752"/>
        </w:tabs>
        <w:spacing w:line="554" w:lineRule="auto"/>
        <w:ind w:left="751" w:right="212" w:hanging="271"/>
      </w:pPr>
      <w:r>
        <w:t>Check for satisfactory mechanical operation &amp; non-interchangeability of each terminal unit by means of test</w:t>
      </w:r>
      <w:r>
        <w:rPr>
          <w:spacing w:val="-2"/>
        </w:rPr>
        <w:t xml:space="preserve"> </w:t>
      </w:r>
      <w:r>
        <w:t>probes.</w:t>
      </w:r>
    </w:p>
    <w:p w14:paraId="3CCE4506" w14:textId="77777777" w:rsidR="007C684D" w:rsidRDefault="00A25A16">
      <w:pPr>
        <w:pStyle w:val="ListParagraph"/>
        <w:numPr>
          <w:ilvl w:val="0"/>
          <w:numId w:val="4"/>
        </w:numPr>
        <w:tabs>
          <w:tab w:val="left" w:pos="752"/>
        </w:tabs>
        <w:spacing w:before="2"/>
        <w:ind w:left="751" w:hanging="271"/>
      </w:pPr>
      <w:r>
        <w:t>Check for</w:t>
      </w:r>
      <w:r>
        <w:rPr>
          <w:spacing w:val="-3"/>
        </w:rPr>
        <w:t xml:space="preserve"> </w:t>
      </w:r>
      <w:r>
        <w:t>cross-connections.</w:t>
      </w:r>
    </w:p>
    <w:p w14:paraId="503AC721" w14:textId="77777777" w:rsidR="007C684D" w:rsidRDefault="007C684D">
      <w:pPr>
        <w:pStyle w:val="BodyText"/>
        <w:spacing w:before="11"/>
        <w:rPr>
          <w:sz w:val="28"/>
        </w:rPr>
      </w:pPr>
    </w:p>
    <w:p w14:paraId="79F60F8E" w14:textId="77777777" w:rsidR="007C684D" w:rsidRDefault="00A25A16">
      <w:pPr>
        <w:pStyle w:val="ListParagraph"/>
        <w:numPr>
          <w:ilvl w:val="0"/>
          <w:numId w:val="4"/>
        </w:numPr>
        <w:tabs>
          <w:tab w:val="left" w:pos="843"/>
        </w:tabs>
        <w:ind w:left="842" w:hanging="362"/>
      </w:pPr>
      <w:r>
        <w:t>Check flow rate &amp; pressure at each terminal</w:t>
      </w:r>
      <w:r>
        <w:rPr>
          <w:spacing w:val="-13"/>
        </w:rPr>
        <w:t xml:space="preserve"> </w:t>
      </w:r>
      <w:r>
        <w:t>unit.</w:t>
      </w:r>
    </w:p>
    <w:p w14:paraId="6FBFC13B" w14:textId="77777777" w:rsidR="007C684D" w:rsidRDefault="007C684D">
      <w:pPr>
        <w:pStyle w:val="BodyText"/>
        <w:spacing w:before="1"/>
        <w:rPr>
          <w:sz w:val="29"/>
        </w:rPr>
      </w:pPr>
    </w:p>
    <w:p w14:paraId="2A64DE02" w14:textId="77777777" w:rsidR="007C684D" w:rsidRDefault="00A25A16">
      <w:pPr>
        <w:pStyle w:val="ListParagraph"/>
        <w:numPr>
          <w:ilvl w:val="0"/>
          <w:numId w:val="4"/>
        </w:numPr>
        <w:tabs>
          <w:tab w:val="left" w:pos="905"/>
        </w:tabs>
        <w:ind w:left="904" w:hanging="424"/>
      </w:pPr>
      <w:r>
        <w:t>Check satisfactory operation of manifold changeover</w:t>
      </w:r>
      <w:r>
        <w:rPr>
          <w:spacing w:val="-6"/>
        </w:rPr>
        <w:t xml:space="preserve"> </w:t>
      </w:r>
      <w:r>
        <w:t>valves.</w:t>
      </w:r>
    </w:p>
    <w:p w14:paraId="7AA5CA04" w14:textId="77777777" w:rsidR="007C684D" w:rsidRDefault="007C684D">
      <w:pPr>
        <w:pStyle w:val="BodyText"/>
        <w:spacing w:before="11"/>
        <w:rPr>
          <w:sz w:val="28"/>
        </w:rPr>
      </w:pPr>
    </w:p>
    <w:p w14:paraId="4543ECBF" w14:textId="77777777" w:rsidR="007C684D" w:rsidRDefault="00A25A16">
      <w:pPr>
        <w:pStyle w:val="ListParagraph"/>
        <w:numPr>
          <w:ilvl w:val="0"/>
          <w:numId w:val="4"/>
        </w:numPr>
        <w:tabs>
          <w:tab w:val="left" w:pos="783"/>
        </w:tabs>
        <w:ind w:left="782" w:hanging="302"/>
      </w:pPr>
      <w:r>
        <w:t>Check satisfactory operation of vacuum plants &amp; all</w:t>
      </w:r>
      <w:r>
        <w:rPr>
          <w:spacing w:val="-13"/>
        </w:rPr>
        <w:t xml:space="preserve"> </w:t>
      </w:r>
      <w:r>
        <w:t>manifold.</w:t>
      </w:r>
    </w:p>
    <w:p w14:paraId="59DE2770" w14:textId="77777777" w:rsidR="007C684D" w:rsidRDefault="007C684D">
      <w:pPr>
        <w:pStyle w:val="BodyText"/>
        <w:spacing w:before="10"/>
        <w:rPr>
          <w:sz w:val="28"/>
        </w:rPr>
      </w:pPr>
    </w:p>
    <w:p w14:paraId="3A9BDB8A" w14:textId="77777777" w:rsidR="007C684D" w:rsidRDefault="00A25A16">
      <w:pPr>
        <w:pStyle w:val="ListParagraph"/>
        <w:numPr>
          <w:ilvl w:val="0"/>
          <w:numId w:val="4"/>
        </w:numPr>
        <w:tabs>
          <w:tab w:val="left" w:pos="721"/>
        </w:tabs>
        <w:spacing w:before="1"/>
        <w:ind w:left="720" w:hanging="240"/>
      </w:pPr>
      <w:r>
        <w:t>Check performance of alarm signaling</w:t>
      </w:r>
      <w:r>
        <w:rPr>
          <w:spacing w:val="-13"/>
        </w:rPr>
        <w:t xml:space="preserve"> </w:t>
      </w:r>
      <w:r>
        <w:t>system.</w:t>
      </w:r>
    </w:p>
    <w:p w14:paraId="08420D89" w14:textId="77777777" w:rsidR="007C684D" w:rsidRDefault="007C684D">
      <w:pPr>
        <w:pStyle w:val="BodyText"/>
        <w:spacing w:before="10"/>
        <w:rPr>
          <w:sz w:val="28"/>
        </w:rPr>
      </w:pPr>
    </w:p>
    <w:p w14:paraId="690DF06C" w14:textId="77777777" w:rsidR="007C684D" w:rsidRDefault="00A25A16">
      <w:pPr>
        <w:pStyle w:val="ListParagraph"/>
        <w:numPr>
          <w:ilvl w:val="0"/>
          <w:numId w:val="4"/>
        </w:numPr>
        <w:tabs>
          <w:tab w:val="left" w:pos="783"/>
        </w:tabs>
        <w:ind w:left="782" w:hanging="302"/>
      </w:pPr>
      <w:r>
        <w:t>Purge the complete installation with medical air &amp; check the internal deadlines of the</w:t>
      </w:r>
      <w:r>
        <w:rPr>
          <w:spacing w:val="-20"/>
        </w:rPr>
        <w:t xml:space="preserve"> </w:t>
      </w:r>
      <w:r>
        <w:t>system</w:t>
      </w:r>
    </w:p>
    <w:p w14:paraId="56CD4D27" w14:textId="77777777" w:rsidR="007C684D" w:rsidRDefault="007C684D">
      <w:pPr>
        <w:pStyle w:val="BodyText"/>
        <w:spacing w:before="11"/>
        <w:rPr>
          <w:sz w:val="28"/>
        </w:rPr>
      </w:pPr>
    </w:p>
    <w:p w14:paraId="1D15BCEB" w14:textId="77777777" w:rsidR="007C684D" w:rsidRDefault="00A25A16">
      <w:pPr>
        <w:pStyle w:val="ListParagraph"/>
        <w:numPr>
          <w:ilvl w:val="0"/>
          <w:numId w:val="4"/>
        </w:numPr>
        <w:tabs>
          <w:tab w:val="left" w:pos="843"/>
        </w:tabs>
        <w:ind w:left="842" w:hanging="362"/>
      </w:pPr>
      <w:r>
        <w:t>Purge the complete installation with the working</w:t>
      </w:r>
      <w:r>
        <w:rPr>
          <w:spacing w:val="-11"/>
        </w:rPr>
        <w:t xml:space="preserve"> </w:t>
      </w:r>
      <w:r>
        <w:t>gas.</w:t>
      </w:r>
    </w:p>
    <w:p w14:paraId="65FD3E7D" w14:textId="77777777" w:rsidR="007C684D" w:rsidRDefault="007C684D">
      <w:pPr>
        <w:pStyle w:val="BodyText"/>
        <w:spacing w:before="5"/>
        <w:rPr>
          <w:sz w:val="27"/>
        </w:rPr>
      </w:pPr>
    </w:p>
    <w:p w14:paraId="3F532750" w14:textId="77777777" w:rsidR="007C684D" w:rsidRDefault="00A25A16">
      <w:pPr>
        <w:spacing w:before="1" w:line="278" w:lineRule="auto"/>
        <w:ind w:left="480" w:right="212"/>
      </w:pPr>
      <w:r>
        <w:t>The formal commissioning procedure should be complete strictly in accordance with HTM 02-01 &amp; C11 or equivalent guidelines.</w:t>
      </w:r>
    </w:p>
    <w:p w14:paraId="74180319" w14:textId="77777777" w:rsidR="007C684D" w:rsidRDefault="007C684D">
      <w:pPr>
        <w:pStyle w:val="BodyText"/>
        <w:spacing w:before="10"/>
        <w:rPr>
          <w:sz w:val="23"/>
        </w:rPr>
      </w:pPr>
    </w:p>
    <w:p w14:paraId="583BCA85" w14:textId="77777777" w:rsidR="007C684D" w:rsidRDefault="00A25A16">
      <w:pPr>
        <w:pStyle w:val="ListParagraph"/>
        <w:numPr>
          <w:ilvl w:val="2"/>
          <w:numId w:val="5"/>
        </w:numPr>
        <w:tabs>
          <w:tab w:val="left" w:pos="1217"/>
        </w:tabs>
        <w:spacing w:line="278" w:lineRule="auto"/>
        <w:ind w:right="215" w:firstLine="0"/>
        <w:jc w:val="both"/>
      </w:pPr>
      <w:r>
        <w:t>Tests during the contract period will be witnessed by the contract supervising officer or his representative. Tests after the completion will be carried out by hospital pharmacist or any other person authorized by the hospital authority. Tests after completion of the contract may also be witnessed by the Division of Anesthetics &amp; / or any other interested</w:t>
      </w:r>
      <w:r>
        <w:rPr>
          <w:spacing w:val="-11"/>
        </w:rPr>
        <w:t xml:space="preserve"> </w:t>
      </w:r>
      <w:r>
        <w:t>users.</w:t>
      </w:r>
    </w:p>
    <w:p w14:paraId="08D534A6" w14:textId="77777777" w:rsidR="007C684D" w:rsidRDefault="007C684D">
      <w:pPr>
        <w:pStyle w:val="BodyText"/>
        <w:spacing w:before="7"/>
        <w:rPr>
          <w:sz w:val="25"/>
        </w:rPr>
      </w:pPr>
    </w:p>
    <w:p w14:paraId="76518018" w14:textId="77777777" w:rsidR="007C684D" w:rsidRDefault="00A25A16">
      <w:pPr>
        <w:pStyle w:val="ListParagraph"/>
        <w:numPr>
          <w:ilvl w:val="2"/>
          <w:numId w:val="5"/>
        </w:numPr>
        <w:tabs>
          <w:tab w:val="left" w:pos="1308"/>
        </w:tabs>
        <w:spacing w:line="276" w:lineRule="auto"/>
        <w:ind w:right="215" w:firstLine="0"/>
      </w:pPr>
      <w:r>
        <w:t>All the required gases (in appropriate gas cylinders) for installation, testing and commissioning of the system shall be supplied by the</w:t>
      </w:r>
      <w:r>
        <w:rPr>
          <w:spacing w:val="-13"/>
        </w:rPr>
        <w:t xml:space="preserve"> </w:t>
      </w:r>
      <w:r>
        <w:t>client.</w:t>
      </w:r>
    </w:p>
    <w:p w14:paraId="2FAC16F9" w14:textId="77777777" w:rsidR="007C684D" w:rsidRDefault="007C684D">
      <w:pPr>
        <w:pStyle w:val="BodyText"/>
        <w:rPr>
          <w:sz w:val="26"/>
        </w:rPr>
      </w:pPr>
    </w:p>
    <w:p w14:paraId="77FA2AD7" w14:textId="77777777" w:rsidR="007C684D" w:rsidRDefault="00A25A16">
      <w:pPr>
        <w:spacing w:line="276" w:lineRule="auto"/>
        <w:ind w:left="480" w:right="584"/>
      </w:pPr>
      <w:r>
        <w:t>All materials and consumable required for installation of all plants, medical gas pipe lines etc, complete in all respect shall be supplied by the Supplier in his quoted price.</w:t>
      </w:r>
    </w:p>
    <w:p w14:paraId="534A78E2" w14:textId="77777777" w:rsidR="007C684D" w:rsidRDefault="007C684D">
      <w:pPr>
        <w:pStyle w:val="BodyText"/>
        <w:rPr>
          <w:sz w:val="26"/>
        </w:rPr>
      </w:pPr>
    </w:p>
    <w:p w14:paraId="6B0C5CD3" w14:textId="77777777" w:rsidR="007C684D" w:rsidRDefault="00A25A16">
      <w:pPr>
        <w:spacing w:line="276" w:lineRule="auto"/>
        <w:ind w:left="480" w:right="584"/>
      </w:pPr>
      <w:r>
        <w:t>Necessary civil works required for making foundation of Vacuum plant, Compressed Air plant, providing power supply etc. are to be done by the client.</w:t>
      </w:r>
    </w:p>
    <w:p w14:paraId="54520BFA" w14:textId="77777777" w:rsidR="007C684D" w:rsidRDefault="007C684D">
      <w:pPr>
        <w:pStyle w:val="BodyText"/>
        <w:spacing w:before="9"/>
        <w:rPr>
          <w:sz w:val="25"/>
        </w:rPr>
      </w:pPr>
    </w:p>
    <w:p w14:paraId="6AA26370" w14:textId="77777777" w:rsidR="007C684D" w:rsidRDefault="00A25A16">
      <w:pPr>
        <w:pStyle w:val="ListParagraph"/>
        <w:numPr>
          <w:ilvl w:val="2"/>
          <w:numId w:val="5"/>
        </w:numPr>
        <w:tabs>
          <w:tab w:val="left" w:pos="1198"/>
        </w:tabs>
        <w:ind w:firstLine="0"/>
      </w:pPr>
      <w:r>
        <w:t>Supplier shall provide three sets of manuals which will</w:t>
      </w:r>
      <w:r>
        <w:rPr>
          <w:spacing w:val="-10"/>
        </w:rPr>
        <w:t xml:space="preserve"> </w:t>
      </w:r>
      <w:r>
        <w:t>incorporate.</w:t>
      </w:r>
    </w:p>
    <w:p w14:paraId="72CDB5EC" w14:textId="77777777" w:rsidR="007C684D" w:rsidRDefault="007C684D">
      <w:pPr>
        <w:sectPr w:rsidR="007C684D">
          <w:pgSz w:w="11910" w:h="16840"/>
          <w:pgMar w:top="1580" w:right="1220" w:bottom="1220" w:left="960" w:header="0" w:footer="1036" w:gutter="0"/>
          <w:cols w:space="720"/>
        </w:sectPr>
      </w:pPr>
    </w:p>
    <w:p w14:paraId="58C910B3" w14:textId="77777777" w:rsidR="007C684D" w:rsidRDefault="00A25A16">
      <w:pPr>
        <w:spacing w:before="76" w:line="278" w:lineRule="auto"/>
        <w:ind w:left="480"/>
      </w:pPr>
      <w:r>
        <w:t>-maintenance &amp; operations manuals for all apparatus and components in the Medical Gas Pipe Line System as per C 11 &amp; HTM 02-01 (appropriate other)</w:t>
      </w:r>
    </w:p>
    <w:p w14:paraId="34928782" w14:textId="77777777" w:rsidR="007C684D" w:rsidRDefault="00A25A16">
      <w:pPr>
        <w:spacing w:line="252" w:lineRule="exact"/>
        <w:ind w:left="480"/>
      </w:pPr>
      <w:r>
        <w:t>-test certificates of plants and capital equipment</w:t>
      </w:r>
    </w:p>
    <w:p w14:paraId="74654FF4" w14:textId="77777777" w:rsidR="007C684D" w:rsidRDefault="00A25A16">
      <w:pPr>
        <w:spacing w:before="40"/>
        <w:ind w:left="480"/>
      </w:pPr>
      <w:r>
        <w:t>-as fitted drawings</w:t>
      </w:r>
    </w:p>
    <w:p w14:paraId="6DB939A6" w14:textId="77777777" w:rsidR="007C684D" w:rsidRDefault="00A25A16">
      <w:pPr>
        <w:spacing w:before="40" w:line="278" w:lineRule="auto"/>
        <w:ind w:left="479"/>
      </w:pPr>
      <w:r>
        <w:t>-flow chart showing location of outlet points, area valve, service units, line valves alarms, pressure reducing sets with room nos. &amp; batch nos. of the items.</w:t>
      </w:r>
    </w:p>
    <w:p w14:paraId="75E598CD" w14:textId="77777777" w:rsidR="007C684D" w:rsidRDefault="00A25A16">
      <w:pPr>
        <w:pStyle w:val="ListParagraph"/>
        <w:numPr>
          <w:ilvl w:val="0"/>
          <w:numId w:val="3"/>
        </w:numPr>
        <w:tabs>
          <w:tab w:val="left" w:pos="716"/>
        </w:tabs>
        <w:spacing w:line="278" w:lineRule="auto"/>
        <w:ind w:right="215" w:firstLine="0"/>
      </w:pPr>
      <w:r>
        <w:t>During pressure testing, both first &amp; second fix, the Supplier shall put up warning signs and insure that safety requirements are adhered to</w:t>
      </w:r>
      <w:r>
        <w:rPr>
          <w:spacing w:val="-10"/>
        </w:rPr>
        <w:t xml:space="preserve"> </w:t>
      </w:r>
      <w:r>
        <w:t>.</w:t>
      </w:r>
    </w:p>
    <w:p w14:paraId="0423E849" w14:textId="77777777" w:rsidR="007C684D" w:rsidRDefault="007C684D">
      <w:pPr>
        <w:pStyle w:val="BodyText"/>
        <w:spacing w:before="7"/>
        <w:rPr>
          <w:sz w:val="25"/>
        </w:rPr>
      </w:pPr>
    </w:p>
    <w:p w14:paraId="7092FD14" w14:textId="77777777" w:rsidR="007C684D" w:rsidRDefault="00A25A16">
      <w:pPr>
        <w:pStyle w:val="ListParagraph"/>
        <w:numPr>
          <w:ilvl w:val="0"/>
          <w:numId w:val="3"/>
        </w:numPr>
        <w:tabs>
          <w:tab w:val="left" w:pos="747"/>
        </w:tabs>
        <w:spacing w:line="276" w:lineRule="auto"/>
        <w:ind w:right="214" w:firstLine="0"/>
        <w:jc w:val="both"/>
      </w:pPr>
      <w:r>
        <w:t>Distinctive signs shall be provided by the Supplier within &amp; outside plant &amp; manifold rooms to indicate that smoking, welding &amp; naked lights should be prohibited within or near the manifold &amp; plant room.</w:t>
      </w:r>
    </w:p>
    <w:p w14:paraId="5203C9D2" w14:textId="77777777" w:rsidR="007C684D" w:rsidRDefault="007C684D">
      <w:pPr>
        <w:pStyle w:val="BodyText"/>
        <w:spacing w:before="2"/>
        <w:rPr>
          <w:sz w:val="26"/>
        </w:rPr>
      </w:pPr>
    </w:p>
    <w:p w14:paraId="76626A4F" w14:textId="77777777" w:rsidR="007C684D" w:rsidRDefault="00A25A16">
      <w:pPr>
        <w:pStyle w:val="ListParagraph"/>
        <w:numPr>
          <w:ilvl w:val="0"/>
          <w:numId w:val="3"/>
        </w:numPr>
        <w:tabs>
          <w:tab w:val="left" w:pos="708"/>
        </w:tabs>
        <w:ind w:left="707" w:hanging="227"/>
        <w:jc w:val="both"/>
      </w:pPr>
      <w:r>
        <w:t>Supplier will arrange for all test</w:t>
      </w:r>
      <w:r>
        <w:rPr>
          <w:spacing w:val="-7"/>
        </w:rPr>
        <w:t xml:space="preserve"> </w:t>
      </w:r>
      <w:r>
        <w:t>equipment.</w:t>
      </w:r>
    </w:p>
    <w:p w14:paraId="38953D8E" w14:textId="77777777" w:rsidR="007C684D" w:rsidRDefault="007C684D">
      <w:pPr>
        <w:jc w:val="both"/>
        <w:sectPr w:rsidR="007C684D">
          <w:pgSz w:w="11910" w:h="16840"/>
          <w:pgMar w:top="1380" w:right="1220" w:bottom="1220" w:left="960" w:header="0" w:footer="1036" w:gutter="0"/>
          <w:cols w:space="720"/>
        </w:sectPr>
      </w:pPr>
    </w:p>
    <w:p w14:paraId="506736F1" w14:textId="77777777" w:rsidR="007C684D" w:rsidRDefault="00A25A16">
      <w:pPr>
        <w:tabs>
          <w:tab w:val="left" w:pos="5222"/>
        </w:tabs>
        <w:spacing w:before="59"/>
        <w:ind w:left="2925"/>
        <w:rPr>
          <w:b/>
          <w:sz w:val="44"/>
        </w:rPr>
      </w:pPr>
      <w:r>
        <w:rPr>
          <w:b/>
          <w:sz w:val="44"/>
        </w:rPr>
        <w:t>Section</w:t>
      </w:r>
      <w:r>
        <w:rPr>
          <w:b/>
          <w:spacing w:val="-2"/>
          <w:sz w:val="44"/>
        </w:rPr>
        <w:t xml:space="preserve"> </w:t>
      </w:r>
      <w:r>
        <w:rPr>
          <w:b/>
          <w:sz w:val="44"/>
        </w:rPr>
        <w:t>IX.</w:t>
      </w:r>
      <w:r>
        <w:rPr>
          <w:b/>
          <w:sz w:val="44"/>
        </w:rPr>
        <w:tab/>
        <w:t>Drawings</w:t>
      </w:r>
    </w:p>
    <w:p w14:paraId="22B3AAE5" w14:textId="77777777" w:rsidR="007C684D" w:rsidRDefault="007C684D">
      <w:pPr>
        <w:pStyle w:val="BodyText"/>
        <w:spacing w:before="10"/>
        <w:rPr>
          <w:b/>
          <w:sz w:val="63"/>
        </w:rPr>
      </w:pPr>
    </w:p>
    <w:p w14:paraId="34AC6303" w14:textId="77777777" w:rsidR="00B166E9" w:rsidRDefault="00B166E9">
      <w:pPr>
        <w:pStyle w:val="ListParagraph"/>
        <w:numPr>
          <w:ilvl w:val="0"/>
          <w:numId w:val="2"/>
        </w:numPr>
        <w:tabs>
          <w:tab w:val="left" w:pos="841"/>
        </w:tabs>
        <w:ind w:hanging="360"/>
        <w:rPr>
          <w:b/>
          <w:sz w:val="26"/>
        </w:rPr>
      </w:pPr>
      <w:bookmarkStart w:id="587" w:name="1._Conceptual_Drawing_of_First_Floor"/>
      <w:bookmarkEnd w:id="587"/>
      <w:r>
        <w:rPr>
          <w:b/>
          <w:sz w:val="26"/>
        </w:rPr>
        <w:t>Site Plan</w:t>
      </w:r>
    </w:p>
    <w:p w14:paraId="545F30BF" w14:textId="77777777" w:rsidR="00B166E9" w:rsidRDefault="00B166E9">
      <w:pPr>
        <w:pStyle w:val="ListParagraph"/>
        <w:numPr>
          <w:ilvl w:val="0"/>
          <w:numId w:val="2"/>
        </w:numPr>
        <w:tabs>
          <w:tab w:val="left" w:pos="841"/>
        </w:tabs>
        <w:ind w:hanging="360"/>
        <w:rPr>
          <w:b/>
          <w:sz w:val="26"/>
        </w:rPr>
      </w:pPr>
      <w:r>
        <w:rPr>
          <w:b/>
          <w:sz w:val="26"/>
        </w:rPr>
        <w:t>Map of Island</w:t>
      </w:r>
    </w:p>
    <w:p w14:paraId="62DDF43D" w14:textId="77777777" w:rsidR="007C684D" w:rsidRDefault="007C684D">
      <w:pPr>
        <w:pStyle w:val="BodyText"/>
        <w:rPr>
          <w:b/>
          <w:sz w:val="28"/>
        </w:rPr>
      </w:pPr>
    </w:p>
    <w:p w14:paraId="77EFB4BA" w14:textId="77777777" w:rsidR="007C684D" w:rsidRDefault="007C684D">
      <w:pPr>
        <w:rPr>
          <w:sz w:val="26"/>
        </w:rPr>
        <w:sectPr w:rsidR="007C684D">
          <w:footerReference w:type="default" r:id="rId59"/>
          <w:pgSz w:w="11910" w:h="16840"/>
          <w:pgMar w:top="1480" w:right="1220" w:bottom="1280" w:left="960" w:header="0" w:footer="1082" w:gutter="0"/>
          <w:pgNumType w:start="345"/>
          <w:cols w:space="720"/>
        </w:sectPr>
      </w:pPr>
      <w:bookmarkStart w:id="588" w:name="2._Conceptual_Drawing_of_Second_Floor"/>
      <w:bookmarkEnd w:id="588"/>
    </w:p>
    <w:p w14:paraId="41F54B57" w14:textId="77777777" w:rsidR="007C684D" w:rsidRDefault="007C684D">
      <w:pPr>
        <w:pStyle w:val="BodyText"/>
        <w:spacing w:before="2"/>
        <w:rPr>
          <w:b/>
          <w:sz w:val="20"/>
        </w:rPr>
      </w:pPr>
    </w:p>
    <w:p w14:paraId="7A582789" w14:textId="77777777" w:rsidR="007C684D" w:rsidRDefault="00A25A16">
      <w:pPr>
        <w:pStyle w:val="Heading1"/>
        <w:spacing w:before="88"/>
        <w:ind w:left="480" w:firstLine="0"/>
      </w:pPr>
      <w:bookmarkStart w:id="589" w:name="APPENDICES"/>
      <w:bookmarkStart w:id="590" w:name="_bookmark197"/>
      <w:bookmarkEnd w:id="589"/>
      <w:bookmarkEnd w:id="590"/>
      <w:r>
        <w:t>APPENDICES</w:t>
      </w:r>
    </w:p>
    <w:sectPr w:rsidR="007C684D">
      <w:footerReference w:type="default" r:id="rId60"/>
      <w:pgSz w:w="11910" w:h="16840"/>
      <w:pgMar w:top="1580" w:right="1220" w:bottom="1280" w:left="960" w:header="0" w:footer="1082" w:gutter="0"/>
      <w:pgNumType w:start="346"/>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A2429B" w14:textId="77777777" w:rsidR="006D10ED" w:rsidRDefault="006D10ED">
      <w:r>
        <w:separator/>
      </w:r>
    </w:p>
  </w:endnote>
  <w:endnote w:type="continuationSeparator" w:id="0">
    <w:p w14:paraId="724AD6AF" w14:textId="77777777" w:rsidR="006D10ED" w:rsidRDefault="006D10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Akuru-Bodu">
    <w:altName w:val="Calibri"/>
    <w:charset w:val="01"/>
    <w:family w:val="swiss"/>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277909" w14:textId="1F1E2505" w:rsidR="006D10ED" w:rsidRDefault="006D10ED">
    <w:pPr>
      <w:pStyle w:val="BodyText"/>
      <w:spacing w:line="14" w:lineRule="auto"/>
      <w:rPr>
        <w:sz w:val="20"/>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F3A38C" w14:textId="75E0E7EB" w:rsidR="006D10ED" w:rsidRDefault="006D10ED">
    <w:pPr>
      <w:pStyle w:val="BodyText"/>
      <w:spacing w:line="14" w:lineRule="auto"/>
      <w:rPr>
        <w:sz w:val="20"/>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79E1F2" w14:textId="64C85E92" w:rsidR="006D10ED" w:rsidRDefault="006D10ED">
    <w:pPr>
      <w:pStyle w:val="BodyText"/>
      <w:spacing w:line="14" w:lineRule="auto"/>
      <w:rPr>
        <w:sz w:val="20"/>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D61304" w14:textId="7A7E9288" w:rsidR="006D10ED" w:rsidRDefault="006D10ED">
    <w:pPr>
      <w:pStyle w:val="BodyText"/>
      <w:spacing w:line="14" w:lineRule="auto"/>
      <w:rPr>
        <w:sz w:val="20"/>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08744C" w14:textId="78CD7AB4" w:rsidR="006D10ED" w:rsidRDefault="006D10ED">
    <w:pPr>
      <w:pStyle w:val="BodyText"/>
      <w:spacing w:line="14" w:lineRule="auto"/>
      <w:rPr>
        <w:sz w:val="20"/>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96AD2B" w14:textId="7DE94EBD" w:rsidR="006D10ED" w:rsidRDefault="006D10ED">
    <w:pPr>
      <w:pStyle w:val="BodyText"/>
      <w:spacing w:line="14" w:lineRule="auto"/>
      <w:rPr>
        <w:sz w:val="20"/>
      </w:rP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299EF2" w14:textId="76FF5B68" w:rsidR="006D10ED" w:rsidRDefault="006D10ED">
    <w:pPr>
      <w:pStyle w:val="BodyText"/>
      <w:spacing w:line="14" w:lineRule="auto"/>
      <w:rPr>
        <w:sz w:val="20"/>
      </w:rP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2A73C5" w14:textId="71BF41E2" w:rsidR="006D10ED" w:rsidRDefault="006D10ED">
    <w:pPr>
      <w:pStyle w:val="BodyText"/>
      <w:spacing w:line="14" w:lineRule="auto"/>
      <w:rPr>
        <w:sz w:val="20"/>
      </w:rP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D403A0" w14:textId="5CDEB71E" w:rsidR="006D10ED" w:rsidRDefault="006D10ED">
    <w:pPr>
      <w:pStyle w:val="BodyText"/>
      <w:spacing w:line="14" w:lineRule="auto"/>
      <w:rPr>
        <w:sz w:val="20"/>
      </w:rPr>
    </w:pPr>
    <w:r>
      <w:rPr>
        <w:noProof/>
      </w:rPr>
      <mc:AlternateContent>
        <mc:Choice Requires="wpg">
          <w:drawing>
            <wp:anchor distT="0" distB="0" distL="114300" distR="114300" simplePos="0" relativeHeight="502801688" behindDoc="1" locked="0" layoutInCell="1" allowOverlap="1" wp14:anchorId="072D68B6" wp14:editId="58A569F5">
              <wp:simplePos x="0" y="0"/>
              <wp:positionH relativeFrom="page">
                <wp:posOffset>845820</wp:posOffset>
              </wp:positionH>
              <wp:positionV relativeFrom="page">
                <wp:posOffset>9878695</wp:posOffset>
              </wp:positionV>
              <wp:extent cx="5948680" cy="189230"/>
              <wp:effectExtent l="17145" t="20320" r="15875" b="19050"/>
              <wp:wrapNone/>
              <wp:docPr id="233" name="Group 2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8680" cy="189230"/>
                        <a:chOff x="1332" y="15557"/>
                        <a:chExt cx="9368" cy="298"/>
                      </a:xfrm>
                    </wpg:grpSpPr>
                    <wps:wsp>
                      <wps:cNvPr id="234" name="Line 233"/>
                      <wps:cNvCnPr>
                        <a:cxnSpLocks noChangeShapeType="1"/>
                      </wps:cNvCnPr>
                      <wps:spPr bwMode="auto">
                        <a:xfrm>
                          <a:off x="1332" y="15578"/>
                          <a:ext cx="634" cy="0"/>
                        </a:xfrm>
                        <a:prstGeom prst="line">
                          <a:avLst/>
                        </a:prstGeom>
                        <a:noFill/>
                        <a:ln w="27432">
                          <a:solidFill>
                            <a:srgbClr val="818181"/>
                          </a:solidFill>
                          <a:round/>
                          <a:headEnd/>
                          <a:tailEnd/>
                        </a:ln>
                        <a:extLst>
                          <a:ext uri="{909E8E84-426E-40DD-AFC4-6F175D3DCCD1}">
                            <a14:hiddenFill xmlns:a14="http://schemas.microsoft.com/office/drawing/2010/main">
                              <a:noFill/>
                            </a14:hiddenFill>
                          </a:ext>
                        </a:extLst>
                      </wps:spPr>
                      <wps:bodyPr/>
                    </wps:wsp>
                    <wps:wsp>
                      <wps:cNvPr id="235" name="Line 232"/>
                      <wps:cNvCnPr>
                        <a:cxnSpLocks noChangeShapeType="1"/>
                      </wps:cNvCnPr>
                      <wps:spPr bwMode="auto">
                        <a:xfrm>
                          <a:off x="2009" y="15578"/>
                          <a:ext cx="8690" cy="0"/>
                        </a:xfrm>
                        <a:prstGeom prst="line">
                          <a:avLst/>
                        </a:prstGeom>
                        <a:noFill/>
                        <a:ln w="27432">
                          <a:solidFill>
                            <a:srgbClr val="818181"/>
                          </a:solidFill>
                          <a:round/>
                          <a:headEnd/>
                          <a:tailEnd/>
                        </a:ln>
                        <a:extLst>
                          <a:ext uri="{909E8E84-426E-40DD-AFC4-6F175D3DCCD1}">
                            <a14:hiddenFill xmlns:a14="http://schemas.microsoft.com/office/drawing/2010/main">
                              <a:noFill/>
                            </a14:hiddenFill>
                          </a:ext>
                        </a:extLst>
                      </wps:spPr>
                      <wps:bodyPr/>
                    </wps:wsp>
                    <wps:wsp>
                      <wps:cNvPr id="236" name="Line 231"/>
                      <wps:cNvCnPr>
                        <a:cxnSpLocks noChangeShapeType="1"/>
                      </wps:cNvCnPr>
                      <wps:spPr bwMode="auto">
                        <a:xfrm>
                          <a:off x="1987" y="15557"/>
                          <a:ext cx="0" cy="297"/>
                        </a:xfrm>
                        <a:prstGeom prst="line">
                          <a:avLst/>
                        </a:prstGeom>
                        <a:noFill/>
                        <a:ln w="27432">
                          <a:solidFill>
                            <a:srgbClr val="818181"/>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3148F740" id="Group 230" o:spid="_x0000_s1026" style="position:absolute;margin-left:66.6pt;margin-top:777.85pt;width:468.4pt;height:14.9pt;z-index:-514792;mso-position-horizontal-relative:page;mso-position-vertical-relative:page" coordorigin="1332,15557" coordsize="9368,2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">
              <v:line id="Line 233" o:spid="_x0000_s1027" style="position:absolute;visibility:visible;mso-wrap-style:square" from="1332,15578" to="1966,155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" strokecolor="#818181" strokeweight="2.16pt"/>
              <v:line id="Line 232" o:spid="_x0000_s1028" style="position:absolute;visibility:visible;mso-wrap-style:square" from="2009,15578" to="10699,155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" strokecolor="#818181" strokeweight="2.16pt"/>
              <v:line id="Line 231" o:spid="_x0000_s1029" style="position:absolute;visibility:visible;mso-wrap-style:square" from="1987,15557" to="1987,158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" strokecolor="#818181" strokeweight="2.16pt"/>
              <w10:wrap anchorx="page" anchory="page"/>
            </v:group>
          </w:pict>
        </mc:Fallback>
      </mc:AlternateContent>
    </w:r>
    <w:r>
      <w:rPr>
        <w:noProof/>
      </w:rPr>
      <mc:AlternateContent>
        <mc:Choice Requires="wps">
          <w:drawing>
            <wp:anchor distT="0" distB="0" distL="114300" distR="114300" simplePos="0" relativeHeight="502801712" behindDoc="1" locked="0" layoutInCell="1" allowOverlap="1" wp14:anchorId="7416CEB4" wp14:editId="4C2AD5A1">
              <wp:simplePos x="0" y="0"/>
              <wp:positionH relativeFrom="page">
                <wp:posOffset>970280</wp:posOffset>
              </wp:positionH>
              <wp:positionV relativeFrom="page">
                <wp:posOffset>9896475</wp:posOffset>
              </wp:positionV>
              <wp:extent cx="2589530" cy="184150"/>
              <wp:effectExtent l="0" t="0" r="2540" b="0"/>
              <wp:wrapNone/>
              <wp:docPr id="232" name="Text Box 2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9530" cy="184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91454D" w14:textId="77777777" w:rsidR="006D10ED" w:rsidRDefault="006D10ED">
                          <w:pPr>
                            <w:tabs>
                              <w:tab w:val="left" w:pos="567"/>
                            </w:tabs>
                            <w:spacing w:before="16"/>
                            <w:ind w:left="20"/>
                          </w:pPr>
                          <w:r>
                            <w:rPr>
                              <w:b/>
                              <w:color w:val="4F81BD"/>
                            </w:rPr>
                            <w:t>170</w:t>
                          </w:r>
                          <w:r>
                            <w:rPr>
                              <w:b/>
                              <w:color w:val="4F81BD"/>
                            </w:rPr>
                            <w:tab/>
                          </w:r>
                          <w:r>
                            <w:t>HuvadhooRegional Hospital</w:t>
                          </w:r>
                          <w:r>
                            <w:rPr>
                              <w:spacing w:val="-8"/>
                            </w:rPr>
                            <w:t xml:space="preserve"> </w:t>
                          </w:r>
                          <w:r>
                            <w:t>Project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416CEB4" id="_x0000_t202" coordsize="21600,21600" o:spt="202" path="m,l,21600r21600,l21600,xe">
              <v:stroke joinstyle="miter"/>
              <v:path gradientshapeok="t" o:connecttype="rect"/>
            </v:shapetype>
            <v:shape id="Text Box 229" o:spid="_x0000_s1031" type="#_x0000_t202" style="position:absolute;margin-left:76.4pt;margin-top:779.25pt;width:203.9pt;height:14.5pt;z-index:-5147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" filled="f" stroked="f">
              <v:textbox inset="0,0,0,0">
                <w:txbxContent>
                  <w:p w14:paraId="1F91454D" w14:textId="77777777" w:rsidR="006D10ED" w:rsidRDefault="006D10ED">
                    <w:pPr>
                      <w:tabs>
                        <w:tab w:val="left" w:pos="567"/>
                      </w:tabs>
                      <w:spacing w:before="16"/>
                      <w:ind w:left="20"/>
                    </w:pPr>
                    <w:r>
                      <w:rPr>
                        <w:b/>
                        <w:color w:val="4F81BD"/>
                      </w:rPr>
                      <w:t>170</w:t>
                    </w:r>
                    <w:r>
                      <w:rPr>
                        <w:b/>
                        <w:color w:val="4F81BD"/>
                      </w:rPr>
                      <w:tab/>
                    </w:r>
                    <w:r>
                      <w:t>HuvadhooRegional Hospital</w:t>
                    </w:r>
                    <w:r>
                      <w:rPr>
                        <w:spacing w:val="-8"/>
                      </w:rPr>
                      <w:t xml:space="preserve"> </w:t>
                    </w:r>
                    <w:r>
                      <w:t>Project</w:t>
                    </w:r>
                  </w:p>
                </w:txbxContent>
              </v:textbox>
              <w10:wrap anchorx="page" anchory="page"/>
            </v:shape>
          </w:pict>
        </mc:Fallback>
      </mc:AlternateContent>
    </w:r>
    <w:r>
      <w:rPr>
        <w:noProof/>
      </w:rPr>
      <mc:AlternateContent>
        <mc:Choice Requires="wps">
          <w:drawing>
            <wp:anchor distT="0" distB="0" distL="114300" distR="114300" simplePos="0" relativeHeight="502801736" behindDoc="1" locked="0" layoutInCell="1" allowOverlap="1" wp14:anchorId="2A04BF43" wp14:editId="28FAB6C5">
              <wp:simplePos x="0" y="0"/>
              <wp:positionH relativeFrom="page">
                <wp:posOffset>4545330</wp:posOffset>
              </wp:positionH>
              <wp:positionV relativeFrom="page">
                <wp:posOffset>9896475</wp:posOffset>
              </wp:positionV>
              <wp:extent cx="2151380" cy="180975"/>
              <wp:effectExtent l="1905" t="0" r="0" b="0"/>
              <wp:wrapNone/>
              <wp:docPr id="231" name="Text Box 2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138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E6445C" w14:textId="77777777" w:rsidR="006D10ED" w:rsidRDefault="006D10ED">
                          <w:pPr>
                            <w:spacing w:before="11"/>
                            <w:ind w:left="20"/>
                          </w:pPr>
                          <w:r>
                            <w:t>Section VIII. Employers Requirement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A04BF43" id="Text Box 228" o:spid="_x0000_s1032" type="#_x0000_t202" style="position:absolute;margin-left:357.9pt;margin-top:779.25pt;width:169.4pt;height:14.25pt;z-index:-514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" filled="f" stroked="f">
              <v:textbox inset="0,0,0,0">
                <w:txbxContent>
                  <w:p w14:paraId="0FE6445C" w14:textId="77777777" w:rsidR="006D10ED" w:rsidRDefault="006D10ED">
                    <w:pPr>
                      <w:spacing w:before="11"/>
                      <w:ind w:left="20"/>
                    </w:pPr>
                    <w:r>
                      <w:t>Section VIII. Employers Requirement</w:t>
                    </w:r>
                  </w:p>
                </w:txbxContent>
              </v:textbox>
              <w10:wrap anchorx="page" anchory="page"/>
            </v:shape>
          </w:pict>
        </mc:Fallback>
      </mc:AlternateConten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C3633E" w14:textId="6013C1B4" w:rsidR="006D10ED" w:rsidRDefault="006D10ED">
    <w:pPr>
      <w:pStyle w:val="BodyText"/>
      <w:spacing w:line="14" w:lineRule="auto"/>
      <w:rPr>
        <w:sz w:val="20"/>
      </w:rP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C30DFD" w14:textId="51396E08" w:rsidR="006D10ED" w:rsidRDefault="006D10ED">
    <w:pPr>
      <w:pStyle w:val="BodyText"/>
      <w:spacing w:line="14" w:lineRule="auto"/>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DC17F3" w14:textId="6252D765" w:rsidR="006D10ED" w:rsidRDefault="006D10ED">
    <w:pPr>
      <w:pStyle w:val="BodyText"/>
      <w:spacing w:line="14" w:lineRule="auto"/>
      <w:rPr>
        <w:sz w:val="20"/>
      </w:rPr>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3D74A5" w14:textId="001E4C8A" w:rsidR="006D10ED" w:rsidRDefault="006D10ED">
    <w:pPr>
      <w:pStyle w:val="BodyText"/>
      <w:spacing w:line="14" w:lineRule="auto"/>
      <w:rPr>
        <w:sz w:val="20"/>
      </w:rPr>
    </w:pPr>
    <w:r>
      <w:rPr>
        <w:noProof/>
      </w:rPr>
      <mc:AlternateContent>
        <mc:Choice Requires="wpg">
          <w:drawing>
            <wp:anchor distT="0" distB="0" distL="114300" distR="114300" simplePos="0" relativeHeight="502801904" behindDoc="1" locked="0" layoutInCell="1" allowOverlap="1" wp14:anchorId="7C209BCA" wp14:editId="4E572474">
              <wp:simplePos x="0" y="0"/>
              <wp:positionH relativeFrom="page">
                <wp:posOffset>781685</wp:posOffset>
              </wp:positionH>
              <wp:positionV relativeFrom="page">
                <wp:posOffset>9906000</wp:posOffset>
              </wp:positionV>
              <wp:extent cx="6207760" cy="189230"/>
              <wp:effectExtent l="19685" t="0" r="20955" b="20320"/>
              <wp:wrapNone/>
              <wp:docPr id="213" name="Group 2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7760" cy="189230"/>
                        <a:chOff x="1231" y="15600"/>
                        <a:chExt cx="9776" cy="298"/>
                      </a:xfrm>
                    </wpg:grpSpPr>
                    <wps:wsp>
                      <wps:cNvPr id="214" name="Line 214"/>
                      <wps:cNvCnPr>
                        <a:cxnSpLocks noChangeShapeType="1"/>
                      </wps:cNvCnPr>
                      <wps:spPr bwMode="auto">
                        <a:xfrm>
                          <a:off x="1231" y="15622"/>
                          <a:ext cx="555" cy="0"/>
                        </a:xfrm>
                        <a:prstGeom prst="line">
                          <a:avLst/>
                        </a:prstGeom>
                        <a:noFill/>
                        <a:ln w="27432">
                          <a:solidFill>
                            <a:srgbClr val="818181"/>
                          </a:solidFill>
                          <a:round/>
                          <a:headEnd/>
                          <a:tailEnd/>
                        </a:ln>
                        <a:extLst>
                          <a:ext uri="{909E8E84-426E-40DD-AFC4-6F175D3DCCD1}">
                            <a14:hiddenFill xmlns:a14="http://schemas.microsoft.com/office/drawing/2010/main">
                              <a:noFill/>
                            </a14:hiddenFill>
                          </a:ext>
                        </a:extLst>
                      </wps:spPr>
                      <wps:bodyPr/>
                    </wps:wsp>
                    <wps:wsp>
                      <wps:cNvPr id="215" name="Rectangle 213"/>
                      <wps:cNvSpPr>
                        <a:spLocks noChangeArrowheads="1"/>
                      </wps:cNvSpPr>
                      <wps:spPr bwMode="auto">
                        <a:xfrm>
                          <a:off x="1785" y="15600"/>
                          <a:ext cx="44" cy="44"/>
                        </a:xfrm>
                        <a:prstGeom prst="rect">
                          <a:avLst/>
                        </a:prstGeom>
                        <a:solidFill>
                          <a:srgbClr val="81818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6" name="Line 212"/>
                      <wps:cNvCnPr>
                        <a:cxnSpLocks noChangeShapeType="1"/>
                      </wps:cNvCnPr>
                      <wps:spPr bwMode="auto">
                        <a:xfrm>
                          <a:off x="1829" y="15622"/>
                          <a:ext cx="9177" cy="0"/>
                        </a:xfrm>
                        <a:prstGeom prst="line">
                          <a:avLst/>
                        </a:prstGeom>
                        <a:noFill/>
                        <a:ln w="27432">
                          <a:solidFill>
                            <a:srgbClr val="818181"/>
                          </a:solidFill>
                          <a:round/>
                          <a:headEnd/>
                          <a:tailEnd/>
                        </a:ln>
                        <a:extLst>
                          <a:ext uri="{909E8E84-426E-40DD-AFC4-6F175D3DCCD1}">
                            <a14:hiddenFill xmlns:a14="http://schemas.microsoft.com/office/drawing/2010/main">
                              <a:noFill/>
                            </a14:hiddenFill>
                          </a:ext>
                        </a:extLst>
                      </wps:spPr>
                      <wps:bodyPr/>
                    </wps:wsp>
                    <wps:wsp>
                      <wps:cNvPr id="217" name="Line 211"/>
                      <wps:cNvCnPr>
                        <a:cxnSpLocks noChangeShapeType="1"/>
                      </wps:cNvCnPr>
                      <wps:spPr bwMode="auto">
                        <a:xfrm>
                          <a:off x="1807" y="15643"/>
                          <a:ext cx="0" cy="255"/>
                        </a:xfrm>
                        <a:prstGeom prst="line">
                          <a:avLst/>
                        </a:prstGeom>
                        <a:noFill/>
                        <a:ln w="27432">
                          <a:solidFill>
                            <a:srgbClr val="818181"/>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52F87E3" id="Group 210" o:spid="_x0000_s1026" style="position:absolute;margin-left:61.55pt;margin-top:780pt;width:488.8pt;height:14.9pt;z-index:-514576;mso-position-horizontal-relative:page;mso-position-vertical-relative:page" coordorigin="1231,15600" coordsize="9776,2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">
              <v:line id="Line 214" o:spid="_x0000_s1027" style="position:absolute;visibility:visible;mso-wrap-style:square" from="1231,15622" to="1786,156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" strokecolor="#818181" strokeweight="2.16pt"/>
              <v:rect id="Rectangle 213" o:spid="_x0000_s1028" style="position:absolute;left:1785;top:15600;width:44;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" fillcolor="#818181" stroked="f"/>
              <v:line id="Line 212" o:spid="_x0000_s1029" style="position:absolute;visibility:visible;mso-wrap-style:square" from="1829,15622" to="11006,156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" strokecolor="#818181" strokeweight="2.16pt"/>
              <v:line id="Line 211" o:spid="_x0000_s1030" style="position:absolute;visibility:visible;mso-wrap-style:square" from="1807,15643" to="1807,158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" strokecolor="#818181" strokeweight="2.16pt"/>
              <w10:wrap anchorx="page" anchory="page"/>
            </v:group>
          </w:pict>
        </mc:Fallback>
      </mc:AlternateContent>
    </w:r>
    <w:r>
      <w:rPr>
        <w:noProof/>
      </w:rPr>
      <mc:AlternateContent>
        <mc:Choice Requires="wps">
          <w:drawing>
            <wp:anchor distT="0" distB="0" distL="114300" distR="114300" simplePos="0" relativeHeight="502801928" behindDoc="1" locked="0" layoutInCell="1" allowOverlap="1" wp14:anchorId="0A059005" wp14:editId="625133A0">
              <wp:simplePos x="0" y="0"/>
              <wp:positionH relativeFrom="page">
                <wp:posOffset>855980</wp:posOffset>
              </wp:positionH>
              <wp:positionV relativeFrom="page">
                <wp:posOffset>9923780</wp:posOffset>
              </wp:positionV>
              <wp:extent cx="2591435" cy="184150"/>
              <wp:effectExtent l="0" t="0" r="635" b="0"/>
              <wp:wrapNone/>
              <wp:docPr id="212" name="Text Box 2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1435" cy="184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6769B2" w14:textId="77777777" w:rsidR="006D10ED" w:rsidRDefault="006D10ED">
                          <w:pPr>
                            <w:tabs>
                              <w:tab w:val="left" w:pos="569"/>
                            </w:tabs>
                            <w:spacing w:before="16"/>
                            <w:ind w:left="20"/>
                          </w:pPr>
                          <w:r>
                            <w:rPr>
                              <w:b/>
                              <w:color w:val="4F81BD"/>
                            </w:rPr>
                            <w:t>180</w:t>
                          </w:r>
                          <w:r>
                            <w:rPr>
                              <w:b/>
                              <w:color w:val="4F81BD"/>
                            </w:rPr>
                            <w:tab/>
                          </w:r>
                          <w:r>
                            <w:t>HuvadhooRegional Hospital</w:t>
                          </w:r>
                          <w:r>
                            <w:rPr>
                              <w:spacing w:val="-8"/>
                            </w:rPr>
                            <w:t xml:space="preserve"> </w:t>
                          </w:r>
                          <w:r>
                            <w:t>Project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A059005" id="_x0000_t202" coordsize="21600,21600" o:spt="202" path="m,l,21600r21600,l21600,xe">
              <v:stroke joinstyle="miter"/>
              <v:path gradientshapeok="t" o:connecttype="rect"/>
            </v:shapetype>
            <v:shape id="Text Box 209" o:spid="_x0000_s1033" type="#_x0000_t202" style="position:absolute;margin-left:67.4pt;margin-top:781.4pt;width:204.05pt;height:14.5pt;z-index:-514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" filled="f" stroked="f">
              <v:textbox inset="0,0,0,0">
                <w:txbxContent>
                  <w:p w14:paraId="3B6769B2" w14:textId="77777777" w:rsidR="006D10ED" w:rsidRDefault="006D10ED">
                    <w:pPr>
                      <w:tabs>
                        <w:tab w:val="left" w:pos="569"/>
                      </w:tabs>
                      <w:spacing w:before="16"/>
                      <w:ind w:left="20"/>
                    </w:pPr>
                    <w:r>
                      <w:rPr>
                        <w:b/>
                        <w:color w:val="4F81BD"/>
                      </w:rPr>
                      <w:t>180</w:t>
                    </w:r>
                    <w:r>
                      <w:rPr>
                        <w:b/>
                        <w:color w:val="4F81BD"/>
                      </w:rPr>
                      <w:tab/>
                    </w:r>
                    <w:r>
                      <w:t>HuvadhooRegional Hospital</w:t>
                    </w:r>
                    <w:r>
                      <w:rPr>
                        <w:spacing w:val="-8"/>
                      </w:rPr>
                      <w:t xml:space="preserve"> </w:t>
                    </w:r>
                    <w:r>
                      <w:t>Project</w:t>
                    </w:r>
                  </w:p>
                </w:txbxContent>
              </v:textbox>
              <w10:wrap anchorx="page" anchory="page"/>
            </v:shape>
          </w:pict>
        </mc:Fallback>
      </mc:AlternateContent>
    </w:r>
    <w:r>
      <w:rPr>
        <w:noProof/>
      </w:rPr>
      <mc:AlternateContent>
        <mc:Choice Requires="wps">
          <w:drawing>
            <wp:anchor distT="0" distB="0" distL="114300" distR="114300" simplePos="0" relativeHeight="502801952" behindDoc="1" locked="0" layoutInCell="1" allowOverlap="1" wp14:anchorId="1272B835" wp14:editId="11213EB2">
              <wp:simplePos x="0" y="0"/>
              <wp:positionH relativeFrom="page">
                <wp:posOffset>4432300</wp:posOffset>
              </wp:positionH>
              <wp:positionV relativeFrom="page">
                <wp:posOffset>9923780</wp:posOffset>
              </wp:positionV>
              <wp:extent cx="2151380" cy="180975"/>
              <wp:effectExtent l="3175" t="0" r="0" b="1270"/>
              <wp:wrapNone/>
              <wp:docPr id="211" name="Text Box 2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138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D3D17E" w14:textId="77777777" w:rsidR="006D10ED" w:rsidRDefault="006D10ED">
                          <w:pPr>
                            <w:spacing w:before="11"/>
                            <w:ind w:left="20"/>
                          </w:pPr>
                          <w:r>
                            <w:t>Section VIII. Employers Requirement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272B835" id="Text Box 208" o:spid="_x0000_s1034" type="#_x0000_t202" style="position:absolute;margin-left:349pt;margin-top:781.4pt;width:169.4pt;height:14.25pt;z-index:-514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" filled="f" stroked="f">
              <v:textbox inset="0,0,0,0">
                <w:txbxContent>
                  <w:p w14:paraId="2BD3D17E" w14:textId="77777777" w:rsidR="006D10ED" w:rsidRDefault="006D10ED">
                    <w:pPr>
                      <w:spacing w:before="11"/>
                      <w:ind w:left="20"/>
                    </w:pPr>
                    <w:r>
                      <w:t>Section VIII. Employers Requirement</w:t>
                    </w:r>
                  </w:p>
                </w:txbxContent>
              </v:textbox>
              <w10:wrap anchorx="page" anchory="page"/>
            </v:shape>
          </w:pict>
        </mc:Fallback>
      </mc:AlternateConten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9CEC04" w14:textId="6A631B95" w:rsidR="006D10ED" w:rsidRDefault="006D10ED">
    <w:pPr>
      <w:pStyle w:val="BodyText"/>
      <w:spacing w:line="14" w:lineRule="auto"/>
      <w:rPr>
        <w:sz w:val="20"/>
      </w:rPr>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8438AF" w14:textId="297A4AA5" w:rsidR="006D10ED" w:rsidRDefault="006D10ED">
    <w:pPr>
      <w:pStyle w:val="BodyText"/>
      <w:spacing w:line="14" w:lineRule="auto"/>
      <w:rPr>
        <w:sz w:val="20"/>
      </w:rPr>
    </w:pPr>
    <w:r>
      <w:rPr>
        <w:noProof/>
      </w:rPr>
      <mc:AlternateContent>
        <mc:Choice Requires="wpg">
          <w:drawing>
            <wp:anchor distT="0" distB="0" distL="114300" distR="114300" simplePos="0" relativeHeight="502802048" behindDoc="1" locked="0" layoutInCell="1" allowOverlap="1" wp14:anchorId="1E7C6952" wp14:editId="0021BDC8">
              <wp:simplePos x="0" y="0"/>
              <wp:positionH relativeFrom="page">
                <wp:posOffset>781685</wp:posOffset>
              </wp:positionH>
              <wp:positionV relativeFrom="page">
                <wp:posOffset>9906000</wp:posOffset>
              </wp:positionV>
              <wp:extent cx="6207760" cy="189230"/>
              <wp:effectExtent l="19685" t="0" r="20955" b="20320"/>
              <wp:wrapNone/>
              <wp:docPr id="199" name="Group 1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7760" cy="189230"/>
                        <a:chOff x="1231" y="15600"/>
                        <a:chExt cx="9776" cy="298"/>
                      </a:xfrm>
                    </wpg:grpSpPr>
                    <wps:wsp>
                      <wps:cNvPr id="200" name="Line 200"/>
                      <wps:cNvCnPr>
                        <a:cxnSpLocks noChangeShapeType="1"/>
                      </wps:cNvCnPr>
                      <wps:spPr bwMode="auto">
                        <a:xfrm>
                          <a:off x="1231" y="15622"/>
                          <a:ext cx="555" cy="0"/>
                        </a:xfrm>
                        <a:prstGeom prst="line">
                          <a:avLst/>
                        </a:prstGeom>
                        <a:noFill/>
                        <a:ln w="27432">
                          <a:solidFill>
                            <a:srgbClr val="818181"/>
                          </a:solidFill>
                          <a:round/>
                          <a:headEnd/>
                          <a:tailEnd/>
                        </a:ln>
                        <a:extLst>
                          <a:ext uri="{909E8E84-426E-40DD-AFC4-6F175D3DCCD1}">
                            <a14:hiddenFill xmlns:a14="http://schemas.microsoft.com/office/drawing/2010/main">
                              <a:noFill/>
                            </a14:hiddenFill>
                          </a:ext>
                        </a:extLst>
                      </wps:spPr>
                      <wps:bodyPr/>
                    </wps:wsp>
                    <wps:wsp>
                      <wps:cNvPr id="201" name="Rectangle 199"/>
                      <wps:cNvSpPr>
                        <a:spLocks noChangeArrowheads="1"/>
                      </wps:cNvSpPr>
                      <wps:spPr bwMode="auto">
                        <a:xfrm>
                          <a:off x="1785" y="15600"/>
                          <a:ext cx="44" cy="44"/>
                        </a:xfrm>
                        <a:prstGeom prst="rect">
                          <a:avLst/>
                        </a:prstGeom>
                        <a:solidFill>
                          <a:srgbClr val="81818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2" name="Line 198"/>
                      <wps:cNvCnPr>
                        <a:cxnSpLocks noChangeShapeType="1"/>
                      </wps:cNvCnPr>
                      <wps:spPr bwMode="auto">
                        <a:xfrm>
                          <a:off x="1829" y="15622"/>
                          <a:ext cx="9177" cy="0"/>
                        </a:xfrm>
                        <a:prstGeom prst="line">
                          <a:avLst/>
                        </a:prstGeom>
                        <a:noFill/>
                        <a:ln w="27432">
                          <a:solidFill>
                            <a:srgbClr val="818181"/>
                          </a:solidFill>
                          <a:round/>
                          <a:headEnd/>
                          <a:tailEnd/>
                        </a:ln>
                        <a:extLst>
                          <a:ext uri="{909E8E84-426E-40DD-AFC4-6F175D3DCCD1}">
                            <a14:hiddenFill xmlns:a14="http://schemas.microsoft.com/office/drawing/2010/main">
                              <a:noFill/>
                            </a14:hiddenFill>
                          </a:ext>
                        </a:extLst>
                      </wps:spPr>
                      <wps:bodyPr/>
                    </wps:wsp>
                    <wps:wsp>
                      <wps:cNvPr id="203" name="Line 197"/>
                      <wps:cNvCnPr>
                        <a:cxnSpLocks noChangeShapeType="1"/>
                      </wps:cNvCnPr>
                      <wps:spPr bwMode="auto">
                        <a:xfrm>
                          <a:off x="1807" y="15643"/>
                          <a:ext cx="0" cy="255"/>
                        </a:xfrm>
                        <a:prstGeom prst="line">
                          <a:avLst/>
                        </a:prstGeom>
                        <a:noFill/>
                        <a:ln w="27432">
                          <a:solidFill>
                            <a:srgbClr val="818181"/>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47AE6B9" id="Group 196" o:spid="_x0000_s1026" style="position:absolute;margin-left:61.55pt;margin-top:780pt;width:488.8pt;height:14.9pt;z-index:-514432;mso-position-horizontal-relative:page;mso-position-vertical-relative:page" coordorigin="1231,15600" coordsize="9776,2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">
              <v:line id="Line 200" o:spid="_x0000_s1027" style="position:absolute;visibility:visible;mso-wrap-style:square" from="1231,15622" to="1786,156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" strokecolor="#818181" strokeweight="2.16pt"/>
              <v:rect id="Rectangle 199" o:spid="_x0000_s1028" style="position:absolute;left:1785;top:15600;width:44;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" fillcolor="#818181" stroked="f"/>
              <v:line id="Line 198" o:spid="_x0000_s1029" style="position:absolute;visibility:visible;mso-wrap-style:square" from="1829,15622" to="11006,156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" strokecolor="#818181" strokeweight="2.16pt"/>
              <v:line id="Line 197" o:spid="_x0000_s1030" style="position:absolute;visibility:visible;mso-wrap-style:square" from="1807,15643" to="1807,158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" strokecolor="#818181" strokeweight="2.16pt"/>
              <w10:wrap anchorx="page" anchory="page"/>
            </v:group>
          </w:pict>
        </mc:Fallback>
      </mc:AlternateContent>
    </w:r>
    <w:r>
      <w:rPr>
        <w:noProof/>
      </w:rPr>
      <mc:AlternateContent>
        <mc:Choice Requires="wps">
          <w:drawing>
            <wp:anchor distT="0" distB="0" distL="114300" distR="114300" simplePos="0" relativeHeight="502802072" behindDoc="1" locked="0" layoutInCell="1" allowOverlap="1" wp14:anchorId="25E1275D" wp14:editId="50719ED3">
              <wp:simplePos x="0" y="0"/>
              <wp:positionH relativeFrom="page">
                <wp:posOffset>855980</wp:posOffset>
              </wp:positionH>
              <wp:positionV relativeFrom="page">
                <wp:posOffset>9923780</wp:posOffset>
              </wp:positionV>
              <wp:extent cx="2591435" cy="184150"/>
              <wp:effectExtent l="0" t="0" r="635" b="0"/>
              <wp:wrapNone/>
              <wp:docPr id="198" name="Text Box 1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1435" cy="184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9B1146" w14:textId="77777777" w:rsidR="006D10ED" w:rsidRDefault="006D10ED">
                          <w:pPr>
                            <w:tabs>
                              <w:tab w:val="left" w:pos="569"/>
                            </w:tabs>
                            <w:spacing w:before="16"/>
                            <w:ind w:left="20"/>
                          </w:pPr>
                          <w:r>
                            <w:rPr>
                              <w:b/>
                              <w:color w:val="4F81BD"/>
                            </w:rPr>
                            <w:t>190</w:t>
                          </w:r>
                          <w:r>
                            <w:rPr>
                              <w:b/>
                              <w:color w:val="4F81BD"/>
                            </w:rPr>
                            <w:tab/>
                          </w:r>
                          <w:r>
                            <w:t>HuvadhooRegional Hospital</w:t>
                          </w:r>
                          <w:r>
                            <w:rPr>
                              <w:spacing w:val="-8"/>
                            </w:rPr>
                            <w:t xml:space="preserve"> </w:t>
                          </w:r>
                          <w:r>
                            <w:t>Project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5E1275D" id="_x0000_t202" coordsize="21600,21600" o:spt="202" path="m,l,21600r21600,l21600,xe">
              <v:stroke joinstyle="miter"/>
              <v:path gradientshapeok="t" o:connecttype="rect"/>
            </v:shapetype>
            <v:shape id="Text Box 195" o:spid="_x0000_s1035" type="#_x0000_t202" style="position:absolute;margin-left:67.4pt;margin-top:781.4pt;width:204.05pt;height:14.5pt;z-index:-514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" filled="f" stroked="f">
              <v:textbox inset="0,0,0,0">
                <w:txbxContent>
                  <w:p w14:paraId="439B1146" w14:textId="77777777" w:rsidR="006D10ED" w:rsidRDefault="006D10ED">
                    <w:pPr>
                      <w:tabs>
                        <w:tab w:val="left" w:pos="569"/>
                      </w:tabs>
                      <w:spacing w:before="16"/>
                      <w:ind w:left="20"/>
                    </w:pPr>
                    <w:r>
                      <w:rPr>
                        <w:b/>
                        <w:color w:val="4F81BD"/>
                      </w:rPr>
                      <w:t>190</w:t>
                    </w:r>
                    <w:r>
                      <w:rPr>
                        <w:b/>
                        <w:color w:val="4F81BD"/>
                      </w:rPr>
                      <w:tab/>
                    </w:r>
                    <w:r>
                      <w:t>HuvadhooRegional Hospital</w:t>
                    </w:r>
                    <w:r>
                      <w:rPr>
                        <w:spacing w:val="-8"/>
                      </w:rPr>
                      <w:t xml:space="preserve"> </w:t>
                    </w:r>
                    <w:r>
                      <w:t>Project</w:t>
                    </w:r>
                  </w:p>
                </w:txbxContent>
              </v:textbox>
              <w10:wrap anchorx="page" anchory="page"/>
            </v:shape>
          </w:pict>
        </mc:Fallback>
      </mc:AlternateContent>
    </w:r>
    <w:r>
      <w:rPr>
        <w:noProof/>
      </w:rPr>
      <mc:AlternateContent>
        <mc:Choice Requires="wps">
          <w:drawing>
            <wp:anchor distT="0" distB="0" distL="114300" distR="114300" simplePos="0" relativeHeight="502802096" behindDoc="1" locked="0" layoutInCell="1" allowOverlap="1" wp14:anchorId="49AFD395" wp14:editId="50E1EE8F">
              <wp:simplePos x="0" y="0"/>
              <wp:positionH relativeFrom="page">
                <wp:posOffset>4432300</wp:posOffset>
              </wp:positionH>
              <wp:positionV relativeFrom="page">
                <wp:posOffset>9923780</wp:posOffset>
              </wp:positionV>
              <wp:extent cx="2151380" cy="180975"/>
              <wp:effectExtent l="3175" t="0" r="0" b="1270"/>
              <wp:wrapNone/>
              <wp:docPr id="197" name="Text Box 1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138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22BB43" w14:textId="77777777" w:rsidR="006D10ED" w:rsidRDefault="006D10ED">
                          <w:pPr>
                            <w:spacing w:before="11"/>
                            <w:ind w:left="20"/>
                          </w:pPr>
                          <w:r>
                            <w:t>Section VIII. Employers Requirement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9AFD395" id="Text Box 194" o:spid="_x0000_s1036" type="#_x0000_t202" style="position:absolute;margin-left:349pt;margin-top:781.4pt;width:169.4pt;height:14.25pt;z-index:-51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" filled="f" stroked="f">
              <v:textbox inset="0,0,0,0">
                <w:txbxContent>
                  <w:p w14:paraId="2622BB43" w14:textId="77777777" w:rsidR="006D10ED" w:rsidRDefault="006D10ED">
                    <w:pPr>
                      <w:spacing w:before="11"/>
                      <w:ind w:left="20"/>
                    </w:pPr>
                    <w:r>
                      <w:t>Section VIII. Employers Requirement</w:t>
                    </w:r>
                  </w:p>
                </w:txbxContent>
              </v:textbox>
              <w10:wrap anchorx="page" anchory="page"/>
            </v:shape>
          </w:pict>
        </mc:Fallback>
      </mc:AlternateConten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ED9C60" w14:textId="0EB25165" w:rsidR="006D10ED" w:rsidRDefault="006D10ED">
    <w:pPr>
      <w:pStyle w:val="BodyText"/>
      <w:spacing w:line="14" w:lineRule="auto"/>
      <w:rPr>
        <w:sz w:val="20"/>
      </w:rPr>
    </w:pP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39D1FA" w14:textId="7E20F603" w:rsidR="006D10ED" w:rsidRDefault="006D10ED">
    <w:pPr>
      <w:pStyle w:val="BodyText"/>
      <w:spacing w:line="14" w:lineRule="auto"/>
      <w:rPr>
        <w:sz w:val="20"/>
      </w:rPr>
    </w:pP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6EBB22" w14:textId="1CAAF638" w:rsidR="006D10ED" w:rsidRDefault="006D10ED">
    <w:pPr>
      <w:pStyle w:val="BodyText"/>
      <w:spacing w:line="14" w:lineRule="auto"/>
      <w:rPr>
        <w:sz w:val="20"/>
      </w:rPr>
    </w:pP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0F0BC6" w14:textId="3BEF983E" w:rsidR="006D10ED" w:rsidRDefault="006D10ED">
    <w:pPr>
      <w:pStyle w:val="BodyText"/>
      <w:spacing w:line="14" w:lineRule="auto"/>
      <w:rPr>
        <w:sz w:val="20"/>
      </w:rPr>
    </w:pP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8DF131" w14:textId="71B04595" w:rsidR="006D10ED" w:rsidRDefault="006D10ED">
    <w:pPr>
      <w:pStyle w:val="BodyText"/>
      <w:spacing w:line="14" w:lineRule="auto"/>
      <w:rPr>
        <w:sz w:val="20"/>
      </w:rPr>
    </w:pP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156E4D" w14:textId="1442FC49" w:rsidR="006D10ED" w:rsidRDefault="006D10ED">
    <w:pPr>
      <w:pStyle w:val="BodyText"/>
      <w:spacing w:line="14" w:lineRule="auto"/>
      <w:rPr>
        <w:sz w:val="20"/>
      </w:rPr>
    </w:pP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962DDB" w14:textId="126A54C6" w:rsidR="006D10ED" w:rsidRDefault="006D10ED">
    <w:pPr>
      <w:pStyle w:val="BodyText"/>
      <w:spacing w:line="14" w:lineRule="auto"/>
      <w:rPr>
        <w:sz w:val="17"/>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23273A" w14:textId="596B1D67" w:rsidR="006D10ED" w:rsidRDefault="006D10ED">
    <w:pPr>
      <w:pStyle w:val="BodyText"/>
      <w:spacing w:line="14" w:lineRule="auto"/>
      <w:rPr>
        <w:sz w:val="20"/>
      </w:rPr>
    </w:pP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660F2F" w14:textId="7BEAC67C" w:rsidR="006D10ED" w:rsidRDefault="006D10ED">
    <w:pPr>
      <w:pStyle w:val="BodyText"/>
      <w:spacing w:line="14" w:lineRule="auto"/>
      <w:rPr>
        <w:sz w:val="20"/>
      </w:rPr>
    </w:pP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EE6D15" w14:textId="68D53384" w:rsidR="006D10ED" w:rsidRDefault="006D10ED">
    <w:pPr>
      <w:pStyle w:val="BodyText"/>
      <w:spacing w:line="14" w:lineRule="auto"/>
      <w:rPr>
        <w:sz w:val="17"/>
      </w:rPr>
    </w:pP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9CC0ED" w14:textId="5626353B" w:rsidR="006D10ED" w:rsidRDefault="006D10ED">
    <w:pPr>
      <w:pStyle w:val="BodyText"/>
      <w:spacing w:line="14" w:lineRule="auto"/>
      <w:rPr>
        <w:sz w:val="20"/>
      </w:rPr>
    </w:pP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43DECC" w14:textId="12D4EFF4" w:rsidR="006D10ED" w:rsidRDefault="006D10ED">
    <w:pPr>
      <w:pStyle w:val="BodyText"/>
      <w:spacing w:line="14" w:lineRule="auto"/>
      <w:rPr>
        <w:sz w:val="20"/>
      </w:rPr>
    </w:pP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BBFD04" w14:textId="1B97A13A" w:rsidR="006D10ED" w:rsidRDefault="006D10ED">
    <w:pPr>
      <w:pStyle w:val="BodyText"/>
      <w:spacing w:line="14" w:lineRule="auto"/>
      <w:rPr>
        <w:sz w:val="20"/>
      </w:rPr>
    </w:pP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0E41D9" w14:textId="0E061D1D" w:rsidR="006D10ED" w:rsidRDefault="006D10ED">
    <w:pPr>
      <w:pStyle w:val="BodyText"/>
      <w:spacing w:line="14" w:lineRule="auto"/>
      <w:rPr>
        <w:sz w:val="20"/>
      </w:rPr>
    </w:pPr>
  </w:p>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DE5408" w14:textId="2310F0AF" w:rsidR="006D10ED" w:rsidRDefault="006D10ED">
    <w:pPr>
      <w:pStyle w:val="BodyText"/>
      <w:spacing w:line="14" w:lineRule="auto"/>
      <w:rPr>
        <w:sz w:val="20"/>
      </w:rPr>
    </w:pPr>
  </w:p>
</w:ftr>
</file>

<file path=word/footer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23CF9A" w14:textId="5BEE2F68" w:rsidR="006D10ED" w:rsidRDefault="006D10ED">
    <w:pPr>
      <w:pStyle w:val="BodyText"/>
      <w:spacing w:line="14" w:lineRule="auto"/>
      <w:rPr>
        <w:sz w:val="20"/>
      </w:rPr>
    </w:pPr>
  </w:p>
</w:ftr>
</file>

<file path=word/footer3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657292" w14:textId="5B9D8DB5" w:rsidR="006D10ED" w:rsidRDefault="006D10ED">
    <w:pPr>
      <w:pStyle w:val="BodyText"/>
      <w:spacing w:line="14" w:lineRule="auto"/>
      <w:rPr>
        <w:sz w:val="20"/>
      </w:rPr>
    </w:pPr>
  </w:p>
</w:ftr>
</file>

<file path=word/footer3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BD279" w14:textId="46524C4B" w:rsidR="006D10ED" w:rsidRDefault="006D10ED">
    <w:pPr>
      <w:pStyle w:val="BodyText"/>
      <w:spacing w:line="14" w:lineRule="auto"/>
      <w:rPr>
        <w:sz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B52871" w14:textId="38063CAF" w:rsidR="006D10ED" w:rsidRDefault="006D10ED">
    <w:pPr>
      <w:pStyle w:val="BodyText"/>
      <w:spacing w:line="14" w:lineRule="auto"/>
      <w:rPr>
        <w:sz w:val="20"/>
      </w:rPr>
    </w:pPr>
  </w:p>
</w:ftr>
</file>

<file path=word/footer4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29DB7E" w14:textId="33785EB7" w:rsidR="006D10ED" w:rsidRDefault="006D10ED">
    <w:pPr>
      <w:pStyle w:val="BodyText"/>
      <w:spacing w:line="14" w:lineRule="auto"/>
      <w:rPr>
        <w:sz w:val="20"/>
      </w:rPr>
    </w:pPr>
  </w:p>
</w:ftr>
</file>

<file path=word/footer4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86C269" w14:textId="5E45B688" w:rsidR="006D10ED" w:rsidRDefault="006D10ED">
    <w:pPr>
      <w:pStyle w:val="BodyText"/>
      <w:spacing w:line="14" w:lineRule="auto"/>
      <w:rPr>
        <w:sz w:val="20"/>
      </w:rPr>
    </w:pPr>
  </w:p>
</w:ftr>
</file>

<file path=word/footer4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8A2A6A" w14:textId="2BD66E1F" w:rsidR="006D10ED" w:rsidRDefault="006D10ED">
    <w:pPr>
      <w:pStyle w:val="BodyText"/>
      <w:spacing w:line="14" w:lineRule="auto"/>
      <w:rPr>
        <w:sz w:val="20"/>
      </w:rPr>
    </w:pPr>
  </w:p>
</w:ftr>
</file>

<file path=word/footer4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9E1812" w14:textId="5C4B545B" w:rsidR="006D10ED" w:rsidRDefault="006D10ED">
    <w:pPr>
      <w:pStyle w:val="BodyText"/>
      <w:spacing w:line="14" w:lineRule="auto"/>
      <w:rPr>
        <w:sz w:val="20"/>
      </w:rPr>
    </w:pPr>
  </w:p>
</w:ftr>
</file>

<file path=word/footer4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3E600A" w14:textId="24BAEE12" w:rsidR="006D10ED" w:rsidRDefault="006D10ED">
    <w:pPr>
      <w:pStyle w:val="BodyText"/>
      <w:spacing w:line="14" w:lineRule="auto"/>
      <w:rPr>
        <w:sz w:val="20"/>
      </w:rPr>
    </w:pPr>
  </w:p>
</w:ftr>
</file>

<file path=word/footer4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83992B" w14:textId="50F010A2" w:rsidR="006D10ED" w:rsidRDefault="006D10ED">
    <w:pPr>
      <w:pStyle w:val="BodyText"/>
      <w:spacing w:line="14" w:lineRule="auto"/>
      <w:rPr>
        <w:sz w:val="20"/>
      </w:rPr>
    </w:pPr>
  </w:p>
</w:ftr>
</file>

<file path=word/footer4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0CBD40" w14:textId="324BEC80" w:rsidR="006D10ED" w:rsidRDefault="006D10ED">
    <w:pPr>
      <w:pStyle w:val="BodyText"/>
      <w:spacing w:line="14" w:lineRule="auto"/>
      <w:rPr>
        <w:sz w:val="20"/>
      </w:rPr>
    </w:pPr>
  </w:p>
</w:ftr>
</file>

<file path=word/footer4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9540E5" w14:textId="25BCBAAD" w:rsidR="006D10ED" w:rsidRDefault="006D10ED">
    <w:pPr>
      <w:pStyle w:val="BodyText"/>
      <w:spacing w:line="14" w:lineRule="auto"/>
      <w:rPr>
        <w:sz w:val="20"/>
      </w:rPr>
    </w:pPr>
  </w:p>
</w:ftr>
</file>

<file path=word/footer4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536504" w14:textId="54523FF6" w:rsidR="006D10ED" w:rsidRDefault="006D10ED">
    <w:pPr>
      <w:pStyle w:val="BodyText"/>
      <w:spacing w:line="14" w:lineRule="auto"/>
      <w:rPr>
        <w:sz w:val="20"/>
      </w:rPr>
    </w:pPr>
  </w:p>
</w:ftr>
</file>

<file path=word/footer4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120C3B" w14:textId="726C9449" w:rsidR="006D10ED" w:rsidRDefault="006D10ED">
    <w:pPr>
      <w:pStyle w:val="BodyText"/>
      <w:spacing w:line="14" w:lineRule="auto"/>
      <w:rPr>
        <w:sz w:val="20"/>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1EFBE4" w14:textId="332BF296" w:rsidR="006D10ED" w:rsidRDefault="006D10ED">
    <w:pPr>
      <w:pStyle w:val="BodyText"/>
      <w:spacing w:line="14" w:lineRule="auto"/>
      <w:rPr>
        <w:sz w:val="20"/>
      </w:rPr>
    </w:pPr>
  </w:p>
</w:ftr>
</file>

<file path=word/footer5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CA16A5" w14:textId="4A819F24" w:rsidR="006D10ED" w:rsidRDefault="006D10ED">
    <w:pPr>
      <w:pStyle w:val="BodyText"/>
      <w:spacing w:line="14" w:lineRule="auto"/>
      <w:rPr>
        <w:sz w:val="20"/>
      </w:rPr>
    </w:pPr>
  </w:p>
</w:ftr>
</file>

<file path=word/footer5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987957" w14:textId="69C31433" w:rsidR="006D10ED" w:rsidRDefault="006D10ED">
    <w:pPr>
      <w:pStyle w:val="BodyText"/>
      <w:spacing w:line="14" w:lineRule="auto"/>
      <w:rPr>
        <w:sz w:val="20"/>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24A7EC" w14:textId="6B158213" w:rsidR="006D10ED" w:rsidRDefault="006D10ED">
    <w:pPr>
      <w:pStyle w:val="BodyText"/>
      <w:spacing w:line="14" w:lineRule="auto"/>
      <w:rPr>
        <w:sz w:val="20"/>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162E37" w14:textId="6EB9DB0D" w:rsidR="006D10ED" w:rsidRDefault="006D10ED">
    <w:pPr>
      <w:pStyle w:val="BodyText"/>
      <w:spacing w:line="14" w:lineRule="auto"/>
      <w:rPr>
        <w:sz w:val="20"/>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C4CA43" w14:textId="14251C42" w:rsidR="006D10ED" w:rsidRDefault="006D10ED">
    <w:pPr>
      <w:pStyle w:val="BodyText"/>
      <w:spacing w:line="14" w:lineRule="auto"/>
      <w:rPr>
        <w:sz w:val="20"/>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D6276F" w14:textId="502E1D41" w:rsidR="006D10ED" w:rsidRDefault="006D10ED">
    <w:pPr>
      <w:pStyle w:val="BodyText"/>
      <w:spacing w:line="14" w:lineRule="auto"/>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B60867" w14:textId="77777777" w:rsidR="006D10ED" w:rsidRDefault="006D10ED">
      <w:r>
        <w:separator/>
      </w:r>
    </w:p>
  </w:footnote>
  <w:footnote w:type="continuationSeparator" w:id="0">
    <w:p w14:paraId="1AA39538" w14:textId="77777777" w:rsidR="006D10ED" w:rsidRDefault="006D10E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D2800"/>
    <w:multiLevelType w:val="multilevel"/>
    <w:tmpl w:val="305A5440"/>
    <w:lvl w:ilvl="0">
      <w:start w:val="14"/>
      <w:numFmt w:val="decimal"/>
      <w:lvlText w:val="%1"/>
      <w:lvlJc w:val="left"/>
      <w:pPr>
        <w:ind w:left="2067" w:hanging="1037"/>
      </w:pPr>
      <w:rPr>
        <w:rFonts w:hint="default"/>
      </w:rPr>
    </w:lvl>
    <w:lvl w:ilvl="1">
      <w:start w:val="7"/>
      <w:numFmt w:val="decimal"/>
      <w:lvlText w:val="%1.%2"/>
      <w:lvlJc w:val="left"/>
      <w:pPr>
        <w:ind w:left="2067" w:hanging="1037"/>
      </w:pPr>
      <w:rPr>
        <w:rFonts w:hint="default"/>
      </w:rPr>
    </w:lvl>
    <w:lvl w:ilvl="2">
      <w:start w:val="1"/>
      <w:numFmt w:val="decimal"/>
      <w:lvlText w:val="%1.%2.%3"/>
      <w:lvlJc w:val="left"/>
      <w:pPr>
        <w:ind w:left="2067" w:hanging="1037"/>
        <w:jc w:val="right"/>
      </w:pPr>
      <w:rPr>
        <w:rFonts w:hint="default"/>
      </w:rPr>
    </w:lvl>
    <w:lvl w:ilvl="3">
      <w:start w:val="1"/>
      <w:numFmt w:val="decimal"/>
      <w:lvlText w:val="%1.%2.%3.%4"/>
      <w:lvlJc w:val="left"/>
      <w:pPr>
        <w:ind w:left="2067" w:hanging="1037"/>
      </w:pPr>
      <w:rPr>
        <w:rFonts w:ascii="Times New Roman" w:eastAsia="Times New Roman" w:hAnsi="Times New Roman" w:cs="Times New Roman" w:hint="default"/>
        <w:spacing w:val="-5"/>
        <w:w w:val="99"/>
        <w:sz w:val="24"/>
        <w:szCs w:val="24"/>
      </w:rPr>
    </w:lvl>
    <w:lvl w:ilvl="4">
      <w:numFmt w:val="bullet"/>
      <w:lvlText w:val=""/>
      <w:lvlJc w:val="left"/>
      <w:pPr>
        <w:ind w:left="2655" w:hanging="361"/>
      </w:pPr>
      <w:rPr>
        <w:rFonts w:ascii="Symbol" w:eastAsia="Symbol" w:hAnsi="Symbol" w:cs="Symbol" w:hint="default"/>
        <w:w w:val="100"/>
        <w:sz w:val="22"/>
        <w:szCs w:val="22"/>
      </w:rPr>
    </w:lvl>
    <w:lvl w:ilvl="5">
      <w:numFmt w:val="bullet"/>
      <w:lvlText w:val="•"/>
      <w:lvlJc w:val="left"/>
      <w:pPr>
        <w:ind w:left="5846" w:hanging="361"/>
      </w:pPr>
      <w:rPr>
        <w:rFonts w:hint="default"/>
      </w:rPr>
    </w:lvl>
    <w:lvl w:ilvl="6">
      <w:numFmt w:val="bullet"/>
      <w:lvlText w:val="•"/>
      <w:lvlJc w:val="left"/>
      <w:pPr>
        <w:ind w:left="6642" w:hanging="361"/>
      </w:pPr>
      <w:rPr>
        <w:rFonts w:hint="default"/>
      </w:rPr>
    </w:lvl>
    <w:lvl w:ilvl="7">
      <w:numFmt w:val="bullet"/>
      <w:lvlText w:val="•"/>
      <w:lvlJc w:val="left"/>
      <w:pPr>
        <w:ind w:left="7439" w:hanging="361"/>
      </w:pPr>
      <w:rPr>
        <w:rFonts w:hint="default"/>
      </w:rPr>
    </w:lvl>
    <w:lvl w:ilvl="8">
      <w:numFmt w:val="bullet"/>
      <w:lvlText w:val="•"/>
      <w:lvlJc w:val="left"/>
      <w:pPr>
        <w:ind w:left="8235" w:hanging="361"/>
      </w:pPr>
      <w:rPr>
        <w:rFonts w:hint="default"/>
      </w:rPr>
    </w:lvl>
  </w:abstractNum>
  <w:abstractNum w:abstractNumId="1" w15:restartNumberingAfterBreak="0">
    <w:nsid w:val="01D44FEE"/>
    <w:multiLevelType w:val="hybridMultilevel"/>
    <w:tmpl w:val="59B4B866"/>
    <w:lvl w:ilvl="0" w:tplc="946EDD5C">
      <w:start w:val="1"/>
      <w:numFmt w:val="decimal"/>
      <w:lvlText w:val="%1."/>
      <w:lvlJc w:val="left"/>
      <w:pPr>
        <w:ind w:left="1278" w:hanging="360"/>
        <w:jc w:val="right"/>
      </w:pPr>
      <w:rPr>
        <w:rFonts w:hint="default"/>
        <w:w w:val="100"/>
      </w:rPr>
    </w:lvl>
    <w:lvl w:ilvl="1" w:tplc="99ACE24E">
      <w:numFmt w:val="bullet"/>
      <w:lvlText w:val="•"/>
      <w:lvlJc w:val="left"/>
      <w:pPr>
        <w:ind w:left="2276" w:hanging="360"/>
      </w:pPr>
      <w:rPr>
        <w:rFonts w:hint="default"/>
      </w:rPr>
    </w:lvl>
    <w:lvl w:ilvl="2" w:tplc="6A9A2B40">
      <w:numFmt w:val="bullet"/>
      <w:lvlText w:val="•"/>
      <w:lvlJc w:val="left"/>
      <w:pPr>
        <w:ind w:left="3272" w:hanging="360"/>
      </w:pPr>
      <w:rPr>
        <w:rFonts w:hint="default"/>
      </w:rPr>
    </w:lvl>
    <w:lvl w:ilvl="3" w:tplc="9644402C">
      <w:numFmt w:val="bullet"/>
      <w:lvlText w:val="•"/>
      <w:lvlJc w:val="left"/>
      <w:pPr>
        <w:ind w:left="4268" w:hanging="360"/>
      </w:pPr>
      <w:rPr>
        <w:rFonts w:hint="default"/>
      </w:rPr>
    </w:lvl>
    <w:lvl w:ilvl="4" w:tplc="4522B48C">
      <w:numFmt w:val="bullet"/>
      <w:lvlText w:val="•"/>
      <w:lvlJc w:val="left"/>
      <w:pPr>
        <w:ind w:left="5264" w:hanging="360"/>
      </w:pPr>
      <w:rPr>
        <w:rFonts w:hint="default"/>
      </w:rPr>
    </w:lvl>
    <w:lvl w:ilvl="5" w:tplc="F1D4D380">
      <w:numFmt w:val="bullet"/>
      <w:lvlText w:val="•"/>
      <w:lvlJc w:val="left"/>
      <w:pPr>
        <w:ind w:left="6260" w:hanging="360"/>
      </w:pPr>
      <w:rPr>
        <w:rFonts w:hint="default"/>
      </w:rPr>
    </w:lvl>
    <w:lvl w:ilvl="6" w:tplc="891466A8">
      <w:numFmt w:val="bullet"/>
      <w:lvlText w:val="•"/>
      <w:lvlJc w:val="left"/>
      <w:pPr>
        <w:ind w:left="7256" w:hanging="360"/>
      </w:pPr>
      <w:rPr>
        <w:rFonts w:hint="default"/>
      </w:rPr>
    </w:lvl>
    <w:lvl w:ilvl="7" w:tplc="CE6A5794">
      <w:numFmt w:val="bullet"/>
      <w:lvlText w:val="•"/>
      <w:lvlJc w:val="left"/>
      <w:pPr>
        <w:ind w:left="8252" w:hanging="360"/>
      </w:pPr>
      <w:rPr>
        <w:rFonts w:hint="default"/>
      </w:rPr>
    </w:lvl>
    <w:lvl w:ilvl="8" w:tplc="416ACA26">
      <w:numFmt w:val="bullet"/>
      <w:lvlText w:val="•"/>
      <w:lvlJc w:val="left"/>
      <w:pPr>
        <w:ind w:left="9248" w:hanging="360"/>
      </w:pPr>
      <w:rPr>
        <w:rFonts w:hint="default"/>
      </w:rPr>
    </w:lvl>
  </w:abstractNum>
  <w:abstractNum w:abstractNumId="2" w15:restartNumberingAfterBreak="0">
    <w:nsid w:val="02006C6F"/>
    <w:multiLevelType w:val="hybridMultilevel"/>
    <w:tmpl w:val="4A5E8AFC"/>
    <w:lvl w:ilvl="0" w:tplc="6E6EEFE0">
      <w:start w:val="1"/>
      <w:numFmt w:val="decimal"/>
      <w:lvlText w:val="%1."/>
      <w:lvlJc w:val="left"/>
      <w:pPr>
        <w:ind w:left="958" w:hanging="296"/>
      </w:pPr>
      <w:rPr>
        <w:rFonts w:ascii="Times New Roman" w:eastAsia="Times New Roman" w:hAnsi="Times New Roman" w:cs="Times New Roman" w:hint="default"/>
        <w:spacing w:val="-8"/>
        <w:w w:val="99"/>
        <w:sz w:val="24"/>
        <w:szCs w:val="24"/>
      </w:rPr>
    </w:lvl>
    <w:lvl w:ilvl="1" w:tplc="1EE23674">
      <w:numFmt w:val="bullet"/>
      <w:lvlText w:val="•"/>
      <w:lvlJc w:val="left"/>
      <w:pPr>
        <w:ind w:left="1846" w:hanging="296"/>
      </w:pPr>
      <w:rPr>
        <w:rFonts w:hint="default"/>
      </w:rPr>
    </w:lvl>
    <w:lvl w:ilvl="2" w:tplc="46B26CE8">
      <w:numFmt w:val="bullet"/>
      <w:lvlText w:val="•"/>
      <w:lvlJc w:val="left"/>
      <w:pPr>
        <w:ind w:left="2733" w:hanging="296"/>
      </w:pPr>
      <w:rPr>
        <w:rFonts w:hint="default"/>
      </w:rPr>
    </w:lvl>
    <w:lvl w:ilvl="3" w:tplc="68E81DC2">
      <w:numFmt w:val="bullet"/>
      <w:lvlText w:val="•"/>
      <w:lvlJc w:val="left"/>
      <w:pPr>
        <w:ind w:left="3620" w:hanging="296"/>
      </w:pPr>
      <w:rPr>
        <w:rFonts w:hint="default"/>
      </w:rPr>
    </w:lvl>
    <w:lvl w:ilvl="4" w:tplc="1834CEB0">
      <w:numFmt w:val="bullet"/>
      <w:lvlText w:val="•"/>
      <w:lvlJc w:val="left"/>
      <w:pPr>
        <w:ind w:left="4507" w:hanging="296"/>
      </w:pPr>
      <w:rPr>
        <w:rFonts w:hint="default"/>
      </w:rPr>
    </w:lvl>
    <w:lvl w:ilvl="5" w:tplc="CC1619DA">
      <w:numFmt w:val="bullet"/>
      <w:lvlText w:val="•"/>
      <w:lvlJc w:val="left"/>
      <w:pPr>
        <w:ind w:left="5394" w:hanging="296"/>
      </w:pPr>
      <w:rPr>
        <w:rFonts w:hint="default"/>
      </w:rPr>
    </w:lvl>
    <w:lvl w:ilvl="6" w:tplc="0EA65860">
      <w:numFmt w:val="bullet"/>
      <w:lvlText w:val="•"/>
      <w:lvlJc w:val="left"/>
      <w:pPr>
        <w:ind w:left="6281" w:hanging="296"/>
      </w:pPr>
      <w:rPr>
        <w:rFonts w:hint="default"/>
      </w:rPr>
    </w:lvl>
    <w:lvl w:ilvl="7" w:tplc="F656D1F2">
      <w:numFmt w:val="bullet"/>
      <w:lvlText w:val="•"/>
      <w:lvlJc w:val="left"/>
      <w:pPr>
        <w:ind w:left="7168" w:hanging="296"/>
      </w:pPr>
      <w:rPr>
        <w:rFonts w:hint="default"/>
      </w:rPr>
    </w:lvl>
    <w:lvl w:ilvl="8" w:tplc="AB044BD2">
      <w:numFmt w:val="bullet"/>
      <w:lvlText w:val="•"/>
      <w:lvlJc w:val="left"/>
      <w:pPr>
        <w:ind w:left="8055" w:hanging="296"/>
      </w:pPr>
      <w:rPr>
        <w:rFonts w:hint="default"/>
      </w:rPr>
    </w:lvl>
  </w:abstractNum>
  <w:abstractNum w:abstractNumId="3" w15:restartNumberingAfterBreak="0">
    <w:nsid w:val="02E65B52"/>
    <w:multiLevelType w:val="multilevel"/>
    <w:tmpl w:val="B6BA6FA8"/>
    <w:lvl w:ilvl="0">
      <w:start w:val="2"/>
      <w:numFmt w:val="decimal"/>
      <w:lvlText w:val="%1"/>
      <w:lvlJc w:val="left"/>
      <w:pPr>
        <w:ind w:left="1356" w:hanging="444"/>
      </w:pPr>
      <w:rPr>
        <w:rFonts w:hint="default"/>
      </w:rPr>
    </w:lvl>
    <w:lvl w:ilvl="1">
      <w:start w:val="1"/>
      <w:numFmt w:val="decimal"/>
      <w:lvlText w:val="%1.%2."/>
      <w:lvlJc w:val="left"/>
      <w:pPr>
        <w:ind w:left="1356" w:hanging="444"/>
        <w:jc w:val="right"/>
      </w:pPr>
      <w:rPr>
        <w:rFonts w:ascii="Times New Roman" w:eastAsia="Times New Roman" w:hAnsi="Times New Roman" w:cs="Times New Roman" w:hint="default"/>
        <w:w w:val="100"/>
        <w:sz w:val="24"/>
        <w:szCs w:val="24"/>
      </w:rPr>
    </w:lvl>
    <w:lvl w:ilvl="2">
      <w:numFmt w:val="bullet"/>
      <w:lvlText w:val="•"/>
      <w:lvlJc w:val="left"/>
      <w:pPr>
        <w:ind w:left="3053" w:hanging="444"/>
      </w:pPr>
      <w:rPr>
        <w:rFonts w:hint="default"/>
      </w:rPr>
    </w:lvl>
    <w:lvl w:ilvl="3">
      <w:numFmt w:val="bullet"/>
      <w:lvlText w:val="•"/>
      <w:lvlJc w:val="left"/>
      <w:pPr>
        <w:ind w:left="3900" w:hanging="444"/>
      </w:pPr>
      <w:rPr>
        <w:rFonts w:hint="default"/>
      </w:rPr>
    </w:lvl>
    <w:lvl w:ilvl="4">
      <w:numFmt w:val="bullet"/>
      <w:lvlText w:val="•"/>
      <w:lvlJc w:val="left"/>
      <w:pPr>
        <w:ind w:left="4747" w:hanging="444"/>
      </w:pPr>
      <w:rPr>
        <w:rFonts w:hint="default"/>
      </w:rPr>
    </w:lvl>
    <w:lvl w:ilvl="5">
      <w:numFmt w:val="bullet"/>
      <w:lvlText w:val="•"/>
      <w:lvlJc w:val="left"/>
      <w:pPr>
        <w:ind w:left="5594" w:hanging="444"/>
      </w:pPr>
      <w:rPr>
        <w:rFonts w:hint="default"/>
      </w:rPr>
    </w:lvl>
    <w:lvl w:ilvl="6">
      <w:numFmt w:val="bullet"/>
      <w:lvlText w:val="•"/>
      <w:lvlJc w:val="left"/>
      <w:pPr>
        <w:ind w:left="6441" w:hanging="444"/>
      </w:pPr>
      <w:rPr>
        <w:rFonts w:hint="default"/>
      </w:rPr>
    </w:lvl>
    <w:lvl w:ilvl="7">
      <w:numFmt w:val="bullet"/>
      <w:lvlText w:val="•"/>
      <w:lvlJc w:val="left"/>
      <w:pPr>
        <w:ind w:left="7288" w:hanging="444"/>
      </w:pPr>
      <w:rPr>
        <w:rFonts w:hint="default"/>
      </w:rPr>
    </w:lvl>
    <w:lvl w:ilvl="8">
      <w:numFmt w:val="bullet"/>
      <w:lvlText w:val="•"/>
      <w:lvlJc w:val="left"/>
      <w:pPr>
        <w:ind w:left="8135" w:hanging="444"/>
      </w:pPr>
      <w:rPr>
        <w:rFonts w:hint="default"/>
      </w:rPr>
    </w:lvl>
  </w:abstractNum>
  <w:abstractNum w:abstractNumId="4" w15:restartNumberingAfterBreak="0">
    <w:nsid w:val="03B60216"/>
    <w:multiLevelType w:val="multilevel"/>
    <w:tmpl w:val="1F7AFEDE"/>
    <w:lvl w:ilvl="0">
      <w:start w:val="11"/>
      <w:numFmt w:val="decimal"/>
      <w:lvlText w:val="%1"/>
      <w:lvlJc w:val="left"/>
      <w:pPr>
        <w:ind w:left="886" w:hanging="442"/>
      </w:pPr>
      <w:rPr>
        <w:rFonts w:hint="default"/>
      </w:rPr>
    </w:lvl>
    <w:lvl w:ilvl="1">
      <w:start w:val="5"/>
      <w:numFmt w:val="decimal"/>
      <w:lvlText w:val="%1.%2"/>
      <w:lvlJc w:val="left"/>
      <w:pPr>
        <w:ind w:left="886" w:hanging="442"/>
      </w:pPr>
      <w:rPr>
        <w:rFonts w:ascii="Times New Roman" w:eastAsia="Times New Roman" w:hAnsi="Times New Roman" w:cs="Times New Roman" w:hint="default"/>
        <w:w w:val="100"/>
        <w:sz w:val="22"/>
        <w:szCs w:val="22"/>
      </w:rPr>
    </w:lvl>
    <w:lvl w:ilvl="2">
      <w:numFmt w:val="bullet"/>
      <w:lvlText w:val="•"/>
      <w:lvlJc w:val="left"/>
      <w:pPr>
        <w:ind w:left="2669" w:hanging="442"/>
      </w:pPr>
      <w:rPr>
        <w:rFonts w:hint="default"/>
      </w:rPr>
    </w:lvl>
    <w:lvl w:ilvl="3">
      <w:numFmt w:val="bullet"/>
      <w:lvlText w:val="•"/>
      <w:lvlJc w:val="left"/>
      <w:pPr>
        <w:ind w:left="3564" w:hanging="442"/>
      </w:pPr>
      <w:rPr>
        <w:rFonts w:hint="default"/>
      </w:rPr>
    </w:lvl>
    <w:lvl w:ilvl="4">
      <w:numFmt w:val="bullet"/>
      <w:lvlText w:val="•"/>
      <w:lvlJc w:val="left"/>
      <w:pPr>
        <w:ind w:left="4459" w:hanging="442"/>
      </w:pPr>
      <w:rPr>
        <w:rFonts w:hint="default"/>
      </w:rPr>
    </w:lvl>
    <w:lvl w:ilvl="5">
      <w:numFmt w:val="bullet"/>
      <w:lvlText w:val="•"/>
      <w:lvlJc w:val="left"/>
      <w:pPr>
        <w:ind w:left="5354" w:hanging="442"/>
      </w:pPr>
      <w:rPr>
        <w:rFonts w:hint="default"/>
      </w:rPr>
    </w:lvl>
    <w:lvl w:ilvl="6">
      <w:numFmt w:val="bullet"/>
      <w:lvlText w:val="•"/>
      <w:lvlJc w:val="left"/>
      <w:pPr>
        <w:ind w:left="6249" w:hanging="442"/>
      </w:pPr>
      <w:rPr>
        <w:rFonts w:hint="default"/>
      </w:rPr>
    </w:lvl>
    <w:lvl w:ilvl="7">
      <w:numFmt w:val="bullet"/>
      <w:lvlText w:val="•"/>
      <w:lvlJc w:val="left"/>
      <w:pPr>
        <w:ind w:left="7144" w:hanging="442"/>
      </w:pPr>
      <w:rPr>
        <w:rFonts w:hint="default"/>
      </w:rPr>
    </w:lvl>
    <w:lvl w:ilvl="8">
      <w:numFmt w:val="bullet"/>
      <w:lvlText w:val="•"/>
      <w:lvlJc w:val="left"/>
      <w:pPr>
        <w:ind w:left="8039" w:hanging="442"/>
      </w:pPr>
      <w:rPr>
        <w:rFonts w:hint="default"/>
      </w:rPr>
    </w:lvl>
  </w:abstractNum>
  <w:abstractNum w:abstractNumId="5" w15:restartNumberingAfterBreak="0">
    <w:nsid w:val="03F74D0E"/>
    <w:multiLevelType w:val="multilevel"/>
    <w:tmpl w:val="234EE5BE"/>
    <w:lvl w:ilvl="0">
      <w:start w:val="2"/>
      <w:numFmt w:val="decimal"/>
      <w:lvlText w:val="%1"/>
      <w:lvlJc w:val="left"/>
      <w:pPr>
        <w:ind w:left="1416" w:hanging="497"/>
      </w:pPr>
      <w:rPr>
        <w:rFonts w:hint="default"/>
      </w:rPr>
    </w:lvl>
    <w:lvl w:ilvl="1">
      <w:start w:val="5"/>
      <w:numFmt w:val="decimal"/>
      <w:lvlText w:val="%1.%2"/>
      <w:lvlJc w:val="left"/>
      <w:pPr>
        <w:ind w:left="1416" w:hanging="497"/>
      </w:pPr>
      <w:rPr>
        <w:rFonts w:hint="default"/>
      </w:rPr>
    </w:lvl>
    <w:lvl w:ilvl="2">
      <w:start w:val="9"/>
      <w:numFmt w:val="decimal"/>
      <w:lvlText w:val="%1.%2.%3"/>
      <w:lvlJc w:val="left"/>
      <w:pPr>
        <w:ind w:left="1416" w:hanging="497"/>
      </w:pPr>
      <w:rPr>
        <w:rFonts w:hint="default"/>
        <w:w w:val="100"/>
        <w:u w:val="single" w:color="000000"/>
      </w:rPr>
    </w:lvl>
    <w:lvl w:ilvl="3">
      <w:start w:val="1"/>
      <w:numFmt w:val="decimal"/>
      <w:lvlText w:val="%1.%2.%3.%4"/>
      <w:lvlJc w:val="left"/>
      <w:pPr>
        <w:ind w:left="1581" w:hanging="663"/>
      </w:pPr>
      <w:rPr>
        <w:rFonts w:hint="default"/>
        <w:w w:val="100"/>
        <w:u w:val="single" w:color="000000"/>
      </w:rPr>
    </w:lvl>
    <w:lvl w:ilvl="4">
      <w:numFmt w:val="bullet"/>
      <w:lvlText w:val="•"/>
      <w:lvlJc w:val="left"/>
      <w:pPr>
        <w:ind w:left="4800" w:hanging="663"/>
      </w:pPr>
      <w:rPr>
        <w:rFonts w:hint="default"/>
      </w:rPr>
    </w:lvl>
    <w:lvl w:ilvl="5">
      <w:numFmt w:val="bullet"/>
      <w:lvlText w:val="•"/>
      <w:lvlJc w:val="left"/>
      <w:pPr>
        <w:ind w:left="5873" w:hanging="663"/>
      </w:pPr>
      <w:rPr>
        <w:rFonts w:hint="default"/>
      </w:rPr>
    </w:lvl>
    <w:lvl w:ilvl="6">
      <w:numFmt w:val="bullet"/>
      <w:lvlText w:val="•"/>
      <w:lvlJc w:val="left"/>
      <w:pPr>
        <w:ind w:left="6947" w:hanging="663"/>
      </w:pPr>
      <w:rPr>
        <w:rFonts w:hint="default"/>
      </w:rPr>
    </w:lvl>
    <w:lvl w:ilvl="7">
      <w:numFmt w:val="bullet"/>
      <w:lvlText w:val="•"/>
      <w:lvlJc w:val="left"/>
      <w:pPr>
        <w:ind w:left="8020" w:hanging="663"/>
      </w:pPr>
      <w:rPr>
        <w:rFonts w:hint="default"/>
      </w:rPr>
    </w:lvl>
    <w:lvl w:ilvl="8">
      <w:numFmt w:val="bullet"/>
      <w:lvlText w:val="•"/>
      <w:lvlJc w:val="left"/>
      <w:pPr>
        <w:ind w:left="9093" w:hanging="663"/>
      </w:pPr>
      <w:rPr>
        <w:rFonts w:hint="default"/>
      </w:rPr>
    </w:lvl>
  </w:abstractNum>
  <w:abstractNum w:abstractNumId="6" w15:restartNumberingAfterBreak="0">
    <w:nsid w:val="04F85B37"/>
    <w:multiLevelType w:val="multilevel"/>
    <w:tmpl w:val="6114A256"/>
    <w:lvl w:ilvl="0">
      <w:start w:val="7"/>
      <w:numFmt w:val="decimal"/>
      <w:lvlText w:val="%1"/>
      <w:lvlJc w:val="left"/>
      <w:pPr>
        <w:ind w:left="1016" w:hanging="432"/>
      </w:pPr>
      <w:rPr>
        <w:rFonts w:hint="default"/>
      </w:rPr>
    </w:lvl>
    <w:lvl w:ilvl="1">
      <w:start w:val="1"/>
      <w:numFmt w:val="decimal"/>
      <w:lvlText w:val="%1.%2."/>
      <w:lvlJc w:val="left"/>
      <w:pPr>
        <w:ind w:left="1016" w:hanging="432"/>
      </w:pPr>
      <w:rPr>
        <w:rFonts w:ascii="Times New Roman" w:eastAsia="Times New Roman" w:hAnsi="Times New Roman" w:cs="Times New Roman" w:hint="default"/>
        <w:b/>
        <w:bCs/>
        <w:w w:val="100"/>
        <w:sz w:val="24"/>
        <w:szCs w:val="24"/>
      </w:rPr>
    </w:lvl>
    <w:lvl w:ilvl="2">
      <w:start w:val="1"/>
      <w:numFmt w:val="decimal"/>
      <w:lvlText w:val="%1.%2.%3"/>
      <w:lvlJc w:val="left"/>
      <w:pPr>
        <w:ind w:left="1368" w:hanging="720"/>
      </w:pPr>
      <w:rPr>
        <w:rFonts w:ascii="Times New Roman" w:eastAsia="Times New Roman" w:hAnsi="Times New Roman" w:cs="Times New Roman" w:hint="default"/>
        <w:spacing w:val="-1"/>
        <w:w w:val="99"/>
        <w:sz w:val="24"/>
        <w:szCs w:val="24"/>
      </w:rPr>
    </w:lvl>
    <w:lvl w:ilvl="3">
      <w:start w:val="1"/>
      <w:numFmt w:val="decimal"/>
      <w:lvlText w:val="%1.%2.%3.%4"/>
      <w:lvlJc w:val="left"/>
      <w:pPr>
        <w:ind w:left="2067" w:hanging="720"/>
      </w:pPr>
      <w:rPr>
        <w:rFonts w:ascii="Times New Roman" w:eastAsia="Times New Roman" w:hAnsi="Times New Roman" w:cs="Times New Roman" w:hint="default"/>
        <w:spacing w:val="-3"/>
        <w:w w:val="99"/>
        <w:sz w:val="24"/>
        <w:szCs w:val="24"/>
      </w:rPr>
    </w:lvl>
    <w:lvl w:ilvl="4">
      <w:numFmt w:val="bullet"/>
      <w:lvlText w:val="•"/>
      <w:lvlJc w:val="left"/>
      <w:pPr>
        <w:ind w:left="4002" w:hanging="720"/>
      </w:pPr>
      <w:rPr>
        <w:rFonts w:hint="default"/>
      </w:rPr>
    </w:lvl>
    <w:lvl w:ilvl="5">
      <w:numFmt w:val="bullet"/>
      <w:lvlText w:val="•"/>
      <w:lvlJc w:val="left"/>
      <w:pPr>
        <w:ind w:left="4973" w:hanging="720"/>
      </w:pPr>
      <w:rPr>
        <w:rFonts w:hint="default"/>
      </w:rPr>
    </w:lvl>
    <w:lvl w:ilvl="6">
      <w:numFmt w:val="bullet"/>
      <w:lvlText w:val="•"/>
      <w:lvlJc w:val="left"/>
      <w:pPr>
        <w:ind w:left="5944" w:hanging="720"/>
      </w:pPr>
      <w:rPr>
        <w:rFonts w:hint="default"/>
      </w:rPr>
    </w:lvl>
    <w:lvl w:ilvl="7">
      <w:numFmt w:val="bullet"/>
      <w:lvlText w:val="•"/>
      <w:lvlJc w:val="left"/>
      <w:pPr>
        <w:ind w:left="6915" w:hanging="720"/>
      </w:pPr>
      <w:rPr>
        <w:rFonts w:hint="default"/>
      </w:rPr>
    </w:lvl>
    <w:lvl w:ilvl="8">
      <w:numFmt w:val="bullet"/>
      <w:lvlText w:val="•"/>
      <w:lvlJc w:val="left"/>
      <w:pPr>
        <w:ind w:left="7886" w:hanging="720"/>
      </w:pPr>
      <w:rPr>
        <w:rFonts w:hint="default"/>
      </w:rPr>
    </w:lvl>
  </w:abstractNum>
  <w:abstractNum w:abstractNumId="7" w15:restartNumberingAfterBreak="0">
    <w:nsid w:val="0597348D"/>
    <w:multiLevelType w:val="multilevel"/>
    <w:tmpl w:val="36E696FA"/>
    <w:lvl w:ilvl="0">
      <w:start w:val="11"/>
      <w:numFmt w:val="decimal"/>
      <w:lvlText w:val="%1"/>
      <w:lvlJc w:val="left"/>
      <w:pPr>
        <w:ind w:left="1128" w:hanging="648"/>
      </w:pPr>
      <w:rPr>
        <w:rFonts w:hint="default"/>
      </w:rPr>
    </w:lvl>
    <w:lvl w:ilvl="1">
      <w:start w:val="14"/>
      <w:numFmt w:val="decimal"/>
      <w:lvlText w:val="%1.%2"/>
      <w:lvlJc w:val="left"/>
      <w:pPr>
        <w:ind w:left="1128" w:hanging="648"/>
      </w:pPr>
      <w:rPr>
        <w:rFonts w:ascii="Times New Roman" w:eastAsia="Times New Roman" w:hAnsi="Times New Roman" w:cs="Times New Roman" w:hint="default"/>
        <w:b/>
        <w:bCs/>
        <w:w w:val="99"/>
        <w:sz w:val="26"/>
        <w:szCs w:val="26"/>
      </w:rPr>
    </w:lvl>
    <w:lvl w:ilvl="2">
      <w:start w:val="1"/>
      <w:numFmt w:val="decimal"/>
      <w:lvlText w:val="%1.%2.%3"/>
      <w:lvlJc w:val="left"/>
      <w:pPr>
        <w:ind w:left="480" w:hanging="718"/>
      </w:pPr>
      <w:rPr>
        <w:rFonts w:hint="default"/>
        <w:w w:val="100"/>
        <w:u w:val="single" w:color="000000"/>
      </w:rPr>
    </w:lvl>
    <w:lvl w:ilvl="3">
      <w:numFmt w:val="bullet"/>
      <w:lvlText w:val="•"/>
      <w:lvlJc w:val="left"/>
      <w:pPr>
        <w:ind w:left="3032" w:hanging="718"/>
      </w:pPr>
      <w:rPr>
        <w:rFonts w:hint="default"/>
      </w:rPr>
    </w:lvl>
    <w:lvl w:ilvl="4">
      <w:numFmt w:val="bullet"/>
      <w:lvlText w:val="•"/>
      <w:lvlJc w:val="left"/>
      <w:pPr>
        <w:ind w:left="3988" w:hanging="718"/>
      </w:pPr>
      <w:rPr>
        <w:rFonts w:hint="default"/>
      </w:rPr>
    </w:lvl>
    <w:lvl w:ilvl="5">
      <w:numFmt w:val="bullet"/>
      <w:lvlText w:val="•"/>
      <w:lvlJc w:val="left"/>
      <w:pPr>
        <w:ind w:left="4945" w:hanging="718"/>
      </w:pPr>
      <w:rPr>
        <w:rFonts w:hint="default"/>
      </w:rPr>
    </w:lvl>
    <w:lvl w:ilvl="6">
      <w:numFmt w:val="bullet"/>
      <w:lvlText w:val="•"/>
      <w:lvlJc w:val="left"/>
      <w:pPr>
        <w:ind w:left="5901" w:hanging="718"/>
      </w:pPr>
      <w:rPr>
        <w:rFonts w:hint="default"/>
      </w:rPr>
    </w:lvl>
    <w:lvl w:ilvl="7">
      <w:numFmt w:val="bullet"/>
      <w:lvlText w:val="•"/>
      <w:lvlJc w:val="left"/>
      <w:pPr>
        <w:ind w:left="6857" w:hanging="718"/>
      </w:pPr>
      <w:rPr>
        <w:rFonts w:hint="default"/>
      </w:rPr>
    </w:lvl>
    <w:lvl w:ilvl="8">
      <w:numFmt w:val="bullet"/>
      <w:lvlText w:val="•"/>
      <w:lvlJc w:val="left"/>
      <w:pPr>
        <w:ind w:left="7813" w:hanging="718"/>
      </w:pPr>
      <w:rPr>
        <w:rFonts w:hint="default"/>
      </w:rPr>
    </w:lvl>
  </w:abstractNum>
  <w:abstractNum w:abstractNumId="8" w15:restartNumberingAfterBreak="0">
    <w:nsid w:val="05BD50DD"/>
    <w:multiLevelType w:val="multilevel"/>
    <w:tmpl w:val="93664194"/>
    <w:lvl w:ilvl="0">
      <w:start w:val="11"/>
      <w:numFmt w:val="decimal"/>
      <w:lvlText w:val="%1"/>
      <w:lvlJc w:val="left"/>
      <w:pPr>
        <w:ind w:left="1197" w:hanging="718"/>
      </w:pPr>
      <w:rPr>
        <w:rFonts w:hint="default"/>
      </w:rPr>
    </w:lvl>
    <w:lvl w:ilvl="1">
      <w:start w:val="6"/>
      <w:numFmt w:val="decimal"/>
      <w:lvlText w:val="%1.%2"/>
      <w:lvlJc w:val="left"/>
      <w:pPr>
        <w:ind w:left="1197" w:hanging="718"/>
      </w:pPr>
      <w:rPr>
        <w:rFonts w:hint="default"/>
      </w:rPr>
    </w:lvl>
    <w:lvl w:ilvl="2">
      <w:start w:val="20"/>
      <w:numFmt w:val="decimal"/>
      <w:lvlText w:val="%1.%2.%3"/>
      <w:lvlJc w:val="left"/>
      <w:pPr>
        <w:ind w:left="1197" w:hanging="718"/>
      </w:pPr>
      <w:rPr>
        <w:rFonts w:hint="default"/>
        <w:w w:val="100"/>
        <w:u w:val="single" w:color="000000"/>
      </w:rPr>
    </w:lvl>
    <w:lvl w:ilvl="3">
      <w:numFmt w:val="bullet"/>
      <w:lvlText w:val="•"/>
      <w:lvlJc w:val="left"/>
      <w:pPr>
        <w:ind w:left="3757" w:hanging="718"/>
      </w:pPr>
      <w:rPr>
        <w:rFonts w:hint="default"/>
      </w:rPr>
    </w:lvl>
    <w:lvl w:ilvl="4">
      <w:numFmt w:val="bullet"/>
      <w:lvlText w:val="•"/>
      <w:lvlJc w:val="left"/>
      <w:pPr>
        <w:ind w:left="4610" w:hanging="718"/>
      </w:pPr>
      <w:rPr>
        <w:rFonts w:hint="default"/>
      </w:rPr>
    </w:lvl>
    <w:lvl w:ilvl="5">
      <w:numFmt w:val="bullet"/>
      <w:lvlText w:val="•"/>
      <w:lvlJc w:val="left"/>
      <w:pPr>
        <w:ind w:left="5463" w:hanging="718"/>
      </w:pPr>
      <w:rPr>
        <w:rFonts w:hint="default"/>
      </w:rPr>
    </w:lvl>
    <w:lvl w:ilvl="6">
      <w:numFmt w:val="bullet"/>
      <w:lvlText w:val="•"/>
      <w:lvlJc w:val="left"/>
      <w:pPr>
        <w:ind w:left="6315" w:hanging="718"/>
      </w:pPr>
      <w:rPr>
        <w:rFonts w:hint="default"/>
      </w:rPr>
    </w:lvl>
    <w:lvl w:ilvl="7">
      <w:numFmt w:val="bullet"/>
      <w:lvlText w:val="•"/>
      <w:lvlJc w:val="left"/>
      <w:pPr>
        <w:ind w:left="7168" w:hanging="718"/>
      </w:pPr>
      <w:rPr>
        <w:rFonts w:hint="default"/>
      </w:rPr>
    </w:lvl>
    <w:lvl w:ilvl="8">
      <w:numFmt w:val="bullet"/>
      <w:lvlText w:val="•"/>
      <w:lvlJc w:val="left"/>
      <w:pPr>
        <w:ind w:left="8021" w:hanging="718"/>
      </w:pPr>
      <w:rPr>
        <w:rFonts w:hint="default"/>
      </w:rPr>
    </w:lvl>
  </w:abstractNum>
  <w:abstractNum w:abstractNumId="9" w15:restartNumberingAfterBreak="0">
    <w:nsid w:val="07516C92"/>
    <w:multiLevelType w:val="multilevel"/>
    <w:tmpl w:val="3640A9DA"/>
    <w:lvl w:ilvl="0">
      <w:start w:val="1"/>
      <w:numFmt w:val="decimal"/>
      <w:lvlText w:val="%1"/>
      <w:lvlJc w:val="left"/>
      <w:pPr>
        <w:ind w:left="1632" w:hanging="713"/>
      </w:pPr>
      <w:rPr>
        <w:rFonts w:hint="default"/>
      </w:rPr>
    </w:lvl>
    <w:lvl w:ilvl="1">
      <w:start w:val="5"/>
      <w:numFmt w:val="decimal"/>
      <w:lvlText w:val="%1.%2"/>
      <w:lvlJc w:val="left"/>
      <w:pPr>
        <w:ind w:left="1632" w:hanging="713"/>
      </w:pPr>
      <w:rPr>
        <w:rFonts w:hint="default"/>
      </w:rPr>
    </w:lvl>
    <w:lvl w:ilvl="2">
      <w:start w:val="14"/>
      <w:numFmt w:val="decimal"/>
      <w:lvlText w:val="%1.%2.%3"/>
      <w:lvlJc w:val="left"/>
      <w:pPr>
        <w:ind w:left="1632" w:hanging="713"/>
      </w:pPr>
      <w:rPr>
        <w:rFonts w:ascii="Times New Roman" w:eastAsia="Times New Roman" w:hAnsi="Times New Roman" w:cs="Times New Roman" w:hint="default"/>
        <w:b/>
        <w:bCs/>
        <w:w w:val="99"/>
        <w:sz w:val="26"/>
        <w:szCs w:val="26"/>
      </w:rPr>
    </w:lvl>
    <w:lvl w:ilvl="3">
      <w:start w:val="1"/>
      <w:numFmt w:val="decimal"/>
      <w:lvlText w:val="%1.%2.%3.%4"/>
      <w:lvlJc w:val="left"/>
      <w:pPr>
        <w:ind w:left="1692" w:hanging="773"/>
      </w:pPr>
      <w:rPr>
        <w:rFonts w:hint="default"/>
        <w:w w:val="100"/>
        <w:u w:val="single" w:color="000000"/>
      </w:rPr>
    </w:lvl>
    <w:lvl w:ilvl="4">
      <w:numFmt w:val="bullet"/>
      <w:lvlText w:val="•"/>
      <w:lvlJc w:val="left"/>
      <w:pPr>
        <w:ind w:left="4085" w:hanging="773"/>
      </w:pPr>
      <w:rPr>
        <w:rFonts w:hint="default"/>
      </w:rPr>
    </w:lvl>
    <w:lvl w:ilvl="5">
      <w:numFmt w:val="bullet"/>
      <w:lvlText w:val="•"/>
      <w:lvlJc w:val="left"/>
      <w:pPr>
        <w:ind w:left="5277" w:hanging="773"/>
      </w:pPr>
      <w:rPr>
        <w:rFonts w:hint="default"/>
      </w:rPr>
    </w:lvl>
    <w:lvl w:ilvl="6">
      <w:numFmt w:val="bullet"/>
      <w:lvlText w:val="•"/>
      <w:lvlJc w:val="left"/>
      <w:pPr>
        <w:ind w:left="6470" w:hanging="773"/>
      </w:pPr>
      <w:rPr>
        <w:rFonts w:hint="default"/>
      </w:rPr>
    </w:lvl>
    <w:lvl w:ilvl="7">
      <w:numFmt w:val="bullet"/>
      <w:lvlText w:val="•"/>
      <w:lvlJc w:val="left"/>
      <w:pPr>
        <w:ind w:left="7663" w:hanging="773"/>
      </w:pPr>
      <w:rPr>
        <w:rFonts w:hint="default"/>
      </w:rPr>
    </w:lvl>
    <w:lvl w:ilvl="8">
      <w:numFmt w:val="bullet"/>
      <w:lvlText w:val="•"/>
      <w:lvlJc w:val="left"/>
      <w:pPr>
        <w:ind w:left="8855" w:hanging="773"/>
      </w:pPr>
      <w:rPr>
        <w:rFonts w:hint="default"/>
      </w:rPr>
    </w:lvl>
  </w:abstractNum>
  <w:abstractNum w:abstractNumId="10" w15:restartNumberingAfterBreak="0">
    <w:nsid w:val="080430B3"/>
    <w:multiLevelType w:val="hybridMultilevel"/>
    <w:tmpl w:val="DA266048"/>
    <w:lvl w:ilvl="0" w:tplc="018805B4">
      <w:start w:val="2"/>
      <w:numFmt w:val="decimal"/>
      <w:lvlText w:val="%1."/>
      <w:lvlJc w:val="left"/>
      <w:pPr>
        <w:ind w:left="958" w:hanging="243"/>
      </w:pPr>
      <w:rPr>
        <w:rFonts w:ascii="Times New Roman" w:eastAsia="Times New Roman" w:hAnsi="Times New Roman" w:cs="Times New Roman" w:hint="default"/>
        <w:w w:val="100"/>
        <w:sz w:val="24"/>
        <w:szCs w:val="24"/>
      </w:rPr>
    </w:lvl>
    <w:lvl w:ilvl="1" w:tplc="10C01538">
      <w:numFmt w:val="bullet"/>
      <w:lvlText w:val="•"/>
      <w:lvlJc w:val="left"/>
      <w:pPr>
        <w:ind w:left="1846" w:hanging="243"/>
      </w:pPr>
      <w:rPr>
        <w:rFonts w:hint="default"/>
      </w:rPr>
    </w:lvl>
    <w:lvl w:ilvl="2" w:tplc="852C5716">
      <w:numFmt w:val="bullet"/>
      <w:lvlText w:val="•"/>
      <w:lvlJc w:val="left"/>
      <w:pPr>
        <w:ind w:left="2733" w:hanging="243"/>
      </w:pPr>
      <w:rPr>
        <w:rFonts w:hint="default"/>
      </w:rPr>
    </w:lvl>
    <w:lvl w:ilvl="3" w:tplc="3E3E602A">
      <w:numFmt w:val="bullet"/>
      <w:lvlText w:val="•"/>
      <w:lvlJc w:val="left"/>
      <w:pPr>
        <w:ind w:left="3620" w:hanging="243"/>
      </w:pPr>
      <w:rPr>
        <w:rFonts w:hint="default"/>
      </w:rPr>
    </w:lvl>
    <w:lvl w:ilvl="4" w:tplc="9718EE9A">
      <w:numFmt w:val="bullet"/>
      <w:lvlText w:val="•"/>
      <w:lvlJc w:val="left"/>
      <w:pPr>
        <w:ind w:left="4507" w:hanging="243"/>
      </w:pPr>
      <w:rPr>
        <w:rFonts w:hint="default"/>
      </w:rPr>
    </w:lvl>
    <w:lvl w:ilvl="5" w:tplc="5352CE2C">
      <w:numFmt w:val="bullet"/>
      <w:lvlText w:val="•"/>
      <w:lvlJc w:val="left"/>
      <w:pPr>
        <w:ind w:left="5394" w:hanging="243"/>
      </w:pPr>
      <w:rPr>
        <w:rFonts w:hint="default"/>
      </w:rPr>
    </w:lvl>
    <w:lvl w:ilvl="6" w:tplc="F02A0584">
      <w:numFmt w:val="bullet"/>
      <w:lvlText w:val="•"/>
      <w:lvlJc w:val="left"/>
      <w:pPr>
        <w:ind w:left="6281" w:hanging="243"/>
      </w:pPr>
      <w:rPr>
        <w:rFonts w:hint="default"/>
      </w:rPr>
    </w:lvl>
    <w:lvl w:ilvl="7" w:tplc="D6E6CCB4">
      <w:numFmt w:val="bullet"/>
      <w:lvlText w:val="•"/>
      <w:lvlJc w:val="left"/>
      <w:pPr>
        <w:ind w:left="7168" w:hanging="243"/>
      </w:pPr>
      <w:rPr>
        <w:rFonts w:hint="default"/>
      </w:rPr>
    </w:lvl>
    <w:lvl w:ilvl="8" w:tplc="ADB6CC7A">
      <w:numFmt w:val="bullet"/>
      <w:lvlText w:val="•"/>
      <w:lvlJc w:val="left"/>
      <w:pPr>
        <w:ind w:left="8055" w:hanging="243"/>
      </w:pPr>
      <w:rPr>
        <w:rFonts w:hint="default"/>
      </w:rPr>
    </w:lvl>
  </w:abstractNum>
  <w:abstractNum w:abstractNumId="11" w15:restartNumberingAfterBreak="0">
    <w:nsid w:val="0893226A"/>
    <w:multiLevelType w:val="hybridMultilevel"/>
    <w:tmpl w:val="E3C0CCE0"/>
    <w:lvl w:ilvl="0" w:tplc="3E2C882A">
      <w:start w:val="1"/>
      <w:numFmt w:val="lowerRoman"/>
      <w:lvlText w:val="%1."/>
      <w:lvlJc w:val="left"/>
      <w:pPr>
        <w:ind w:left="2067" w:hanging="308"/>
        <w:jc w:val="right"/>
      </w:pPr>
      <w:rPr>
        <w:rFonts w:ascii="Times New Roman" w:eastAsia="Times New Roman" w:hAnsi="Times New Roman" w:cs="Times New Roman" w:hint="default"/>
        <w:spacing w:val="-28"/>
        <w:w w:val="99"/>
        <w:sz w:val="24"/>
        <w:szCs w:val="24"/>
      </w:rPr>
    </w:lvl>
    <w:lvl w:ilvl="1" w:tplc="184800F2">
      <w:start w:val="1"/>
      <w:numFmt w:val="lowerRoman"/>
      <w:lvlText w:val="%2."/>
      <w:lvlJc w:val="left"/>
      <w:pPr>
        <w:ind w:left="2067" w:hanging="308"/>
        <w:jc w:val="right"/>
      </w:pPr>
      <w:rPr>
        <w:rFonts w:ascii="Times New Roman" w:eastAsia="Times New Roman" w:hAnsi="Times New Roman" w:cs="Times New Roman" w:hint="default"/>
        <w:spacing w:val="-29"/>
        <w:w w:val="99"/>
        <w:sz w:val="24"/>
        <w:szCs w:val="24"/>
      </w:rPr>
    </w:lvl>
    <w:lvl w:ilvl="2" w:tplc="ABDCBCBA">
      <w:numFmt w:val="bullet"/>
      <w:lvlText w:val="•"/>
      <w:lvlJc w:val="left"/>
      <w:pPr>
        <w:ind w:left="3613" w:hanging="308"/>
      </w:pPr>
      <w:rPr>
        <w:rFonts w:hint="default"/>
      </w:rPr>
    </w:lvl>
    <w:lvl w:ilvl="3" w:tplc="AE601DB2">
      <w:numFmt w:val="bullet"/>
      <w:lvlText w:val="•"/>
      <w:lvlJc w:val="left"/>
      <w:pPr>
        <w:ind w:left="4390" w:hanging="308"/>
      </w:pPr>
      <w:rPr>
        <w:rFonts w:hint="default"/>
      </w:rPr>
    </w:lvl>
    <w:lvl w:ilvl="4" w:tplc="8A1021D4">
      <w:numFmt w:val="bullet"/>
      <w:lvlText w:val="•"/>
      <w:lvlJc w:val="left"/>
      <w:pPr>
        <w:ind w:left="5167" w:hanging="308"/>
      </w:pPr>
      <w:rPr>
        <w:rFonts w:hint="default"/>
      </w:rPr>
    </w:lvl>
    <w:lvl w:ilvl="5" w:tplc="4AFE87D6">
      <w:numFmt w:val="bullet"/>
      <w:lvlText w:val="•"/>
      <w:lvlJc w:val="left"/>
      <w:pPr>
        <w:ind w:left="5944" w:hanging="308"/>
      </w:pPr>
      <w:rPr>
        <w:rFonts w:hint="default"/>
      </w:rPr>
    </w:lvl>
    <w:lvl w:ilvl="6" w:tplc="9E2ECC16">
      <w:numFmt w:val="bullet"/>
      <w:lvlText w:val="•"/>
      <w:lvlJc w:val="left"/>
      <w:pPr>
        <w:ind w:left="6721" w:hanging="308"/>
      </w:pPr>
      <w:rPr>
        <w:rFonts w:hint="default"/>
      </w:rPr>
    </w:lvl>
    <w:lvl w:ilvl="7" w:tplc="26026AF2">
      <w:numFmt w:val="bullet"/>
      <w:lvlText w:val="•"/>
      <w:lvlJc w:val="left"/>
      <w:pPr>
        <w:ind w:left="7498" w:hanging="308"/>
      </w:pPr>
      <w:rPr>
        <w:rFonts w:hint="default"/>
      </w:rPr>
    </w:lvl>
    <w:lvl w:ilvl="8" w:tplc="5CA816FA">
      <w:numFmt w:val="bullet"/>
      <w:lvlText w:val="•"/>
      <w:lvlJc w:val="left"/>
      <w:pPr>
        <w:ind w:left="8275" w:hanging="308"/>
      </w:pPr>
      <w:rPr>
        <w:rFonts w:hint="default"/>
      </w:rPr>
    </w:lvl>
  </w:abstractNum>
  <w:abstractNum w:abstractNumId="12" w15:restartNumberingAfterBreak="0">
    <w:nsid w:val="08FD0ED6"/>
    <w:multiLevelType w:val="multilevel"/>
    <w:tmpl w:val="9B20C32E"/>
    <w:lvl w:ilvl="0">
      <w:start w:val="2"/>
      <w:numFmt w:val="decimal"/>
      <w:lvlText w:val="%1"/>
      <w:lvlJc w:val="left"/>
      <w:pPr>
        <w:ind w:left="1416" w:hanging="497"/>
      </w:pPr>
      <w:rPr>
        <w:rFonts w:hint="default"/>
      </w:rPr>
    </w:lvl>
    <w:lvl w:ilvl="1">
      <w:start w:val="4"/>
      <w:numFmt w:val="decimal"/>
      <w:lvlText w:val="%1.%2"/>
      <w:lvlJc w:val="left"/>
      <w:pPr>
        <w:ind w:left="1416" w:hanging="497"/>
      </w:pPr>
      <w:rPr>
        <w:rFonts w:hint="default"/>
      </w:rPr>
    </w:lvl>
    <w:lvl w:ilvl="2">
      <w:start w:val="3"/>
      <w:numFmt w:val="decimal"/>
      <w:lvlText w:val="%1.%2.%3"/>
      <w:lvlJc w:val="left"/>
      <w:pPr>
        <w:ind w:left="1416" w:hanging="497"/>
      </w:pPr>
      <w:rPr>
        <w:rFonts w:hint="default"/>
        <w:w w:val="100"/>
        <w:u w:val="single" w:color="000000"/>
      </w:rPr>
    </w:lvl>
    <w:lvl w:ilvl="3">
      <w:numFmt w:val="bullet"/>
      <w:lvlText w:val="•"/>
      <w:lvlJc w:val="left"/>
      <w:pPr>
        <w:ind w:left="4366" w:hanging="497"/>
      </w:pPr>
      <w:rPr>
        <w:rFonts w:hint="default"/>
      </w:rPr>
    </w:lvl>
    <w:lvl w:ilvl="4">
      <w:numFmt w:val="bullet"/>
      <w:lvlText w:val="•"/>
      <w:lvlJc w:val="left"/>
      <w:pPr>
        <w:ind w:left="5348" w:hanging="497"/>
      </w:pPr>
      <w:rPr>
        <w:rFonts w:hint="default"/>
      </w:rPr>
    </w:lvl>
    <w:lvl w:ilvl="5">
      <w:numFmt w:val="bullet"/>
      <w:lvlText w:val="•"/>
      <w:lvlJc w:val="left"/>
      <w:pPr>
        <w:ind w:left="6330" w:hanging="497"/>
      </w:pPr>
      <w:rPr>
        <w:rFonts w:hint="default"/>
      </w:rPr>
    </w:lvl>
    <w:lvl w:ilvl="6">
      <w:numFmt w:val="bullet"/>
      <w:lvlText w:val="•"/>
      <w:lvlJc w:val="left"/>
      <w:pPr>
        <w:ind w:left="7312" w:hanging="497"/>
      </w:pPr>
      <w:rPr>
        <w:rFonts w:hint="default"/>
      </w:rPr>
    </w:lvl>
    <w:lvl w:ilvl="7">
      <w:numFmt w:val="bullet"/>
      <w:lvlText w:val="•"/>
      <w:lvlJc w:val="left"/>
      <w:pPr>
        <w:ind w:left="8294" w:hanging="497"/>
      </w:pPr>
      <w:rPr>
        <w:rFonts w:hint="default"/>
      </w:rPr>
    </w:lvl>
    <w:lvl w:ilvl="8">
      <w:numFmt w:val="bullet"/>
      <w:lvlText w:val="•"/>
      <w:lvlJc w:val="left"/>
      <w:pPr>
        <w:ind w:left="9276" w:hanging="497"/>
      </w:pPr>
      <w:rPr>
        <w:rFonts w:hint="default"/>
      </w:rPr>
    </w:lvl>
  </w:abstractNum>
  <w:abstractNum w:abstractNumId="13" w15:restartNumberingAfterBreak="0">
    <w:nsid w:val="09B17ACB"/>
    <w:multiLevelType w:val="hybridMultilevel"/>
    <w:tmpl w:val="4618942C"/>
    <w:lvl w:ilvl="0" w:tplc="09566438">
      <w:start w:val="1"/>
      <w:numFmt w:val="lowerLetter"/>
      <w:lvlText w:val="%1."/>
      <w:lvlJc w:val="left"/>
      <w:pPr>
        <w:ind w:left="480" w:hanging="209"/>
      </w:pPr>
      <w:rPr>
        <w:rFonts w:ascii="Times New Roman" w:eastAsia="Times New Roman" w:hAnsi="Times New Roman" w:cs="Times New Roman" w:hint="default"/>
        <w:w w:val="100"/>
        <w:sz w:val="22"/>
        <w:szCs w:val="22"/>
      </w:rPr>
    </w:lvl>
    <w:lvl w:ilvl="1" w:tplc="3C2AA6CE">
      <w:numFmt w:val="bullet"/>
      <w:lvlText w:val="•"/>
      <w:lvlJc w:val="left"/>
      <w:pPr>
        <w:ind w:left="1404" w:hanging="209"/>
      </w:pPr>
      <w:rPr>
        <w:rFonts w:hint="default"/>
      </w:rPr>
    </w:lvl>
    <w:lvl w:ilvl="2" w:tplc="C4B03C9C">
      <w:numFmt w:val="bullet"/>
      <w:lvlText w:val="•"/>
      <w:lvlJc w:val="left"/>
      <w:pPr>
        <w:ind w:left="2329" w:hanging="209"/>
      </w:pPr>
      <w:rPr>
        <w:rFonts w:hint="default"/>
      </w:rPr>
    </w:lvl>
    <w:lvl w:ilvl="3" w:tplc="B0089E52">
      <w:numFmt w:val="bullet"/>
      <w:lvlText w:val="•"/>
      <w:lvlJc w:val="left"/>
      <w:pPr>
        <w:ind w:left="3253" w:hanging="209"/>
      </w:pPr>
      <w:rPr>
        <w:rFonts w:hint="default"/>
      </w:rPr>
    </w:lvl>
    <w:lvl w:ilvl="4" w:tplc="37480E8C">
      <w:numFmt w:val="bullet"/>
      <w:lvlText w:val="•"/>
      <w:lvlJc w:val="left"/>
      <w:pPr>
        <w:ind w:left="4178" w:hanging="209"/>
      </w:pPr>
      <w:rPr>
        <w:rFonts w:hint="default"/>
      </w:rPr>
    </w:lvl>
    <w:lvl w:ilvl="5" w:tplc="8AD45E9A">
      <w:numFmt w:val="bullet"/>
      <w:lvlText w:val="•"/>
      <w:lvlJc w:val="left"/>
      <w:pPr>
        <w:ind w:left="5103" w:hanging="209"/>
      </w:pPr>
      <w:rPr>
        <w:rFonts w:hint="default"/>
      </w:rPr>
    </w:lvl>
    <w:lvl w:ilvl="6" w:tplc="D3446146">
      <w:numFmt w:val="bullet"/>
      <w:lvlText w:val="•"/>
      <w:lvlJc w:val="left"/>
      <w:pPr>
        <w:ind w:left="6027" w:hanging="209"/>
      </w:pPr>
      <w:rPr>
        <w:rFonts w:hint="default"/>
      </w:rPr>
    </w:lvl>
    <w:lvl w:ilvl="7" w:tplc="4E185C5E">
      <w:numFmt w:val="bullet"/>
      <w:lvlText w:val="•"/>
      <w:lvlJc w:val="left"/>
      <w:pPr>
        <w:ind w:left="6952" w:hanging="209"/>
      </w:pPr>
      <w:rPr>
        <w:rFonts w:hint="default"/>
      </w:rPr>
    </w:lvl>
    <w:lvl w:ilvl="8" w:tplc="15B87806">
      <w:numFmt w:val="bullet"/>
      <w:lvlText w:val="•"/>
      <w:lvlJc w:val="left"/>
      <w:pPr>
        <w:ind w:left="7877" w:hanging="209"/>
      </w:pPr>
      <w:rPr>
        <w:rFonts w:hint="default"/>
      </w:rPr>
    </w:lvl>
  </w:abstractNum>
  <w:abstractNum w:abstractNumId="14" w15:restartNumberingAfterBreak="0">
    <w:nsid w:val="09CE4D9A"/>
    <w:multiLevelType w:val="multilevel"/>
    <w:tmpl w:val="692E6D8C"/>
    <w:lvl w:ilvl="0">
      <w:start w:val="2"/>
      <w:numFmt w:val="decimal"/>
      <w:lvlText w:val="%1"/>
      <w:lvlJc w:val="left"/>
      <w:pPr>
        <w:ind w:left="1692" w:hanging="773"/>
      </w:pPr>
      <w:rPr>
        <w:rFonts w:hint="default"/>
      </w:rPr>
    </w:lvl>
    <w:lvl w:ilvl="1">
      <w:start w:val="5"/>
      <w:numFmt w:val="decimal"/>
      <w:lvlText w:val="%1.%2"/>
      <w:lvlJc w:val="left"/>
      <w:pPr>
        <w:ind w:left="1692" w:hanging="773"/>
      </w:pPr>
      <w:rPr>
        <w:rFonts w:hint="default"/>
      </w:rPr>
    </w:lvl>
    <w:lvl w:ilvl="2">
      <w:start w:val="15"/>
      <w:numFmt w:val="decimal"/>
      <w:lvlText w:val="%1.%2.%3"/>
      <w:lvlJc w:val="left"/>
      <w:pPr>
        <w:ind w:left="1692" w:hanging="773"/>
      </w:pPr>
      <w:rPr>
        <w:rFonts w:hint="default"/>
      </w:rPr>
    </w:lvl>
    <w:lvl w:ilvl="3">
      <w:start w:val="1"/>
      <w:numFmt w:val="decimal"/>
      <w:lvlText w:val="%1.%2.%3.%4"/>
      <w:lvlJc w:val="left"/>
      <w:pPr>
        <w:ind w:left="1692" w:hanging="773"/>
      </w:pPr>
      <w:rPr>
        <w:rFonts w:hint="default"/>
        <w:w w:val="100"/>
        <w:u w:val="single" w:color="000000"/>
      </w:rPr>
    </w:lvl>
    <w:lvl w:ilvl="4">
      <w:numFmt w:val="bullet"/>
      <w:lvlText w:val="•"/>
      <w:lvlJc w:val="left"/>
      <w:pPr>
        <w:ind w:left="5516" w:hanging="773"/>
      </w:pPr>
      <w:rPr>
        <w:rFonts w:hint="default"/>
      </w:rPr>
    </w:lvl>
    <w:lvl w:ilvl="5">
      <w:numFmt w:val="bullet"/>
      <w:lvlText w:val="•"/>
      <w:lvlJc w:val="left"/>
      <w:pPr>
        <w:ind w:left="6470" w:hanging="773"/>
      </w:pPr>
      <w:rPr>
        <w:rFonts w:hint="default"/>
      </w:rPr>
    </w:lvl>
    <w:lvl w:ilvl="6">
      <w:numFmt w:val="bullet"/>
      <w:lvlText w:val="•"/>
      <w:lvlJc w:val="left"/>
      <w:pPr>
        <w:ind w:left="7424" w:hanging="773"/>
      </w:pPr>
      <w:rPr>
        <w:rFonts w:hint="default"/>
      </w:rPr>
    </w:lvl>
    <w:lvl w:ilvl="7">
      <w:numFmt w:val="bullet"/>
      <w:lvlText w:val="•"/>
      <w:lvlJc w:val="left"/>
      <w:pPr>
        <w:ind w:left="8378" w:hanging="773"/>
      </w:pPr>
      <w:rPr>
        <w:rFonts w:hint="default"/>
      </w:rPr>
    </w:lvl>
    <w:lvl w:ilvl="8">
      <w:numFmt w:val="bullet"/>
      <w:lvlText w:val="•"/>
      <w:lvlJc w:val="left"/>
      <w:pPr>
        <w:ind w:left="9332" w:hanging="773"/>
      </w:pPr>
      <w:rPr>
        <w:rFonts w:hint="default"/>
      </w:rPr>
    </w:lvl>
  </w:abstractNum>
  <w:abstractNum w:abstractNumId="15" w15:restartNumberingAfterBreak="0">
    <w:nsid w:val="0A965BE6"/>
    <w:multiLevelType w:val="multilevel"/>
    <w:tmpl w:val="280E123A"/>
    <w:lvl w:ilvl="0">
      <w:start w:val="2"/>
      <w:numFmt w:val="decimal"/>
      <w:lvlText w:val="%1"/>
      <w:lvlJc w:val="left"/>
      <w:pPr>
        <w:ind w:left="1689" w:hanging="771"/>
      </w:pPr>
      <w:rPr>
        <w:rFonts w:hint="default"/>
      </w:rPr>
    </w:lvl>
    <w:lvl w:ilvl="1">
      <w:start w:val="3"/>
      <w:numFmt w:val="decimal"/>
      <w:lvlText w:val="%1.%2"/>
      <w:lvlJc w:val="left"/>
      <w:pPr>
        <w:ind w:left="1689" w:hanging="771"/>
      </w:pPr>
      <w:rPr>
        <w:rFonts w:hint="default"/>
      </w:rPr>
    </w:lvl>
    <w:lvl w:ilvl="2">
      <w:start w:val="17"/>
      <w:numFmt w:val="decimal"/>
      <w:lvlText w:val="%1.%2.%3"/>
      <w:lvlJc w:val="left"/>
      <w:pPr>
        <w:ind w:left="1689" w:hanging="771"/>
      </w:pPr>
      <w:rPr>
        <w:rFonts w:hint="default"/>
      </w:rPr>
    </w:lvl>
    <w:lvl w:ilvl="3">
      <w:start w:val="3"/>
      <w:numFmt w:val="decimal"/>
      <w:lvlText w:val="%1.%2.%3.%4"/>
      <w:lvlJc w:val="left"/>
      <w:pPr>
        <w:ind w:left="1689" w:hanging="771"/>
      </w:pPr>
      <w:rPr>
        <w:rFonts w:hint="default"/>
        <w:w w:val="100"/>
        <w:u w:val="single" w:color="000000"/>
      </w:rPr>
    </w:lvl>
    <w:lvl w:ilvl="4">
      <w:numFmt w:val="bullet"/>
      <w:lvlText w:val="•"/>
      <w:lvlJc w:val="left"/>
      <w:pPr>
        <w:ind w:left="5504" w:hanging="771"/>
      </w:pPr>
      <w:rPr>
        <w:rFonts w:hint="default"/>
      </w:rPr>
    </w:lvl>
    <w:lvl w:ilvl="5">
      <w:numFmt w:val="bullet"/>
      <w:lvlText w:val="•"/>
      <w:lvlJc w:val="left"/>
      <w:pPr>
        <w:ind w:left="6460" w:hanging="771"/>
      </w:pPr>
      <w:rPr>
        <w:rFonts w:hint="default"/>
      </w:rPr>
    </w:lvl>
    <w:lvl w:ilvl="6">
      <w:numFmt w:val="bullet"/>
      <w:lvlText w:val="•"/>
      <w:lvlJc w:val="left"/>
      <w:pPr>
        <w:ind w:left="7416" w:hanging="771"/>
      </w:pPr>
      <w:rPr>
        <w:rFonts w:hint="default"/>
      </w:rPr>
    </w:lvl>
    <w:lvl w:ilvl="7">
      <w:numFmt w:val="bullet"/>
      <w:lvlText w:val="•"/>
      <w:lvlJc w:val="left"/>
      <w:pPr>
        <w:ind w:left="8372" w:hanging="771"/>
      </w:pPr>
      <w:rPr>
        <w:rFonts w:hint="default"/>
      </w:rPr>
    </w:lvl>
    <w:lvl w:ilvl="8">
      <w:numFmt w:val="bullet"/>
      <w:lvlText w:val="•"/>
      <w:lvlJc w:val="left"/>
      <w:pPr>
        <w:ind w:left="9328" w:hanging="771"/>
      </w:pPr>
      <w:rPr>
        <w:rFonts w:hint="default"/>
      </w:rPr>
    </w:lvl>
  </w:abstractNum>
  <w:abstractNum w:abstractNumId="16" w15:restartNumberingAfterBreak="0">
    <w:nsid w:val="0AD95E47"/>
    <w:multiLevelType w:val="hybridMultilevel"/>
    <w:tmpl w:val="2FC4DC96"/>
    <w:lvl w:ilvl="0" w:tplc="02C6B53C">
      <w:start w:val="1"/>
      <w:numFmt w:val="lowerLetter"/>
      <w:lvlText w:val="(%1)"/>
      <w:lvlJc w:val="left"/>
      <w:pPr>
        <w:ind w:left="430" w:hanging="360"/>
      </w:pPr>
      <w:rPr>
        <w:rFonts w:ascii="Times New Roman" w:eastAsia="Times New Roman" w:hAnsi="Times New Roman" w:cs="Times New Roman" w:hint="default"/>
        <w:spacing w:val="-25"/>
        <w:w w:val="99"/>
        <w:sz w:val="24"/>
        <w:szCs w:val="24"/>
      </w:rPr>
    </w:lvl>
    <w:lvl w:ilvl="1" w:tplc="550E4E04">
      <w:numFmt w:val="bullet"/>
      <w:lvlText w:val="•"/>
      <w:lvlJc w:val="left"/>
      <w:pPr>
        <w:ind w:left="1244" w:hanging="360"/>
      </w:pPr>
      <w:rPr>
        <w:rFonts w:hint="default"/>
      </w:rPr>
    </w:lvl>
    <w:lvl w:ilvl="2" w:tplc="76F868DE">
      <w:numFmt w:val="bullet"/>
      <w:lvlText w:val="•"/>
      <w:lvlJc w:val="left"/>
      <w:pPr>
        <w:ind w:left="2048" w:hanging="360"/>
      </w:pPr>
      <w:rPr>
        <w:rFonts w:hint="default"/>
      </w:rPr>
    </w:lvl>
    <w:lvl w:ilvl="3" w:tplc="808E5A98">
      <w:numFmt w:val="bullet"/>
      <w:lvlText w:val="•"/>
      <w:lvlJc w:val="left"/>
      <w:pPr>
        <w:ind w:left="2852" w:hanging="360"/>
      </w:pPr>
      <w:rPr>
        <w:rFonts w:hint="default"/>
      </w:rPr>
    </w:lvl>
    <w:lvl w:ilvl="4" w:tplc="E304963A">
      <w:numFmt w:val="bullet"/>
      <w:lvlText w:val="•"/>
      <w:lvlJc w:val="left"/>
      <w:pPr>
        <w:ind w:left="3656" w:hanging="360"/>
      </w:pPr>
      <w:rPr>
        <w:rFonts w:hint="default"/>
      </w:rPr>
    </w:lvl>
    <w:lvl w:ilvl="5" w:tplc="BE204410">
      <w:numFmt w:val="bullet"/>
      <w:lvlText w:val="•"/>
      <w:lvlJc w:val="left"/>
      <w:pPr>
        <w:ind w:left="4460" w:hanging="360"/>
      </w:pPr>
      <w:rPr>
        <w:rFonts w:hint="default"/>
      </w:rPr>
    </w:lvl>
    <w:lvl w:ilvl="6" w:tplc="A2369CAE">
      <w:numFmt w:val="bullet"/>
      <w:lvlText w:val="•"/>
      <w:lvlJc w:val="left"/>
      <w:pPr>
        <w:ind w:left="5264" w:hanging="360"/>
      </w:pPr>
      <w:rPr>
        <w:rFonts w:hint="default"/>
      </w:rPr>
    </w:lvl>
    <w:lvl w:ilvl="7" w:tplc="49781432">
      <w:numFmt w:val="bullet"/>
      <w:lvlText w:val="•"/>
      <w:lvlJc w:val="left"/>
      <w:pPr>
        <w:ind w:left="6068" w:hanging="360"/>
      </w:pPr>
      <w:rPr>
        <w:rFonts w:hint="default"/>
      </w:rPr>
    </w:lvl>
    <w:lvl w:ilvl="8" w:tplc="255E0AD4">
      <w:numFmt w:val="bullet"/>
      <w:lvlText w:val="•"/>
      <w:lvlJc w:val="left"/>
      <w:pPr>
        <w:ind w:left="6872" w:hanging="360"/>
      </w:pPr>
      <w:rPr>
        <w:rFonts w:hint="default"/>
      </w:rPr>
    </w:lvl>
  </w:abstractNum>
  <w:abstractNum w:abstractNumId="17" w15:restartNumberingAfterBreak="0">
    <w:nsid w:val="0AF46F98"/>
    <w:multiLevelType w:val="hybridMultilevel"/>
    <w:tmpl w:val="EFA8B8EC"/>
    <w:lvl w:ilvl="0" w:tplc="BD4EFA48">
      <w:start w:val="1"/>
      <w:numFmt w:val="lowerLetter"/>
      <w:lvlText w:val="%1)"/>
      <w:lvlJc w:val="left"/>
      <w:pPr>
        <w:ind w:left="479" w:hanging="229"/>
      </w:pPr>
      <w:rPr>
        <w:rFonts w:ascii="Times New Roman" w:eastAsia="Times New Roman" w:hAnsi="Times New Roman" w:cs="Times New Roman" w:hint="default"/>
        <w:w w:val="100"/>
        <w:sz w:val="22"/>
        <w:szCs w:val="22"/>
      </w:rPr>
    </w:lvl>
    <w:lvl w:ilvl="1" w:tplc="47A4D896">
      <w:numFmt w:val="bullet"/>
      <w:lvlText w:val="•"/>
      <w:lvlJc w:val="left"/>
      <w:pPr>
        <w:ind w:left="1404" w:hanging="229"/>
      </w:pPr>
      <w:rPr>
        <w:rFonts w:hint="default"/>
      </w:rPr>
    </w:lvl>
    <w:lvl w:ilvl="2" w:tplc="AF4A51A2">
      <w:numFmt w:val="bullet"/>
      <w:lvlText w:val="•"/>
      <w:lvlJc w:val="left"/>
      <w:pPr>
        <w:ind w:left="2329" w:hanging="229"/>
      </w:pPr>
      <w:rPr>
        <w:rFonts w:hint="default"/>
      </w:rPr>
    </w:lvl>
    <w:lvl w:ilvl="3" w:tplc="3A32001A">
      <w:numFmt w:val="bullet"/>
      <w:lvlText w:val="•"/>
      <w:lvlJc w:val="left"/>
      <w:pPr>
        <w:ind w:left="3253" w:hanging="229"/>
      </w:pPr>
      <w:rPr>
        <w:rFonts w:hint="default"/>
      </w:rPr>
    </w:lvl>
    <w:lvl w:ilvl="4" w:tplc="2DE03FB6">
      <w:numFmt w:val="bullet"/>
      <w:lvlText w:val="•"/>
      <w:lvlJc w:val="left"/>
      <w:pPr>
        <w:ind w:left="4178" w:hanging="229"/>
      </w:pPr>
      <w:rPr>
        <w:rFonts w:hint="default"/>
      </w:rPr>
    </w:lvl>
    <w:lvl w:ilvl="5" w:tplc="B39E2324">
      <w:numFmt w:val="bullet"/>
      <w:lvlText w:val="•"/>
      <w:lvlJc w:val="left"/>
      <w:pPr>
        <w:ind w:left="5103" w:hanging="229"/>
      </w:pPr>
      <w:rPr>
        <w:rFonts w:hint="default"/>
      </w:rPr>
    </w:lvl>
    <w:lvl w:ilvl="6" w:tplc="78EA2430">
      <w:numFmt w:val="bullet"/>
      <w:lvlText w:val="•"/>
      <w:lvlJc w:val="left"/>
      <w:pPr>
        <w:ind w:left="6027" w:hanging="229"/>
      </w:pPr>
      <w:rPr>
        <w:rFonts w:hint="default"/>
      </w:rPr>
    </w:lvl>
    <w:lvl w:ilvl="7" w:tplc="94669D86">
      <w:numFmt w:val="bullet"/>
      <w:lvlText w:val="•"/>
      <w:lvlJc w:val="left"/>
      <w:pPr>
        <w:ind w:left="6952" w:hanging="229"/>
      </w:pPr>
      <w:rPr>
        <w:rFonts w:hint="default"/>
      </w:rPr>
    </w:lvl>
    <w:lvl w:ilvl="8" w:tplc="9DA444DE">
      <w:numFmt w:val="bullet"/>
      <w:lvlText w:val="•"/>
      <w:lvlJc w:val="left"/>
      <w:pPr>
        <w:ind w:left="7877" w:hanging="229"/>
      </w:pPr>
      <w:rPr>
        <w:rFonts w:hint="default"/>
      </w:rPr>
    </w:lvl>
  </w:abstractNum>
  <w:abstractNum w:abstractNumId="18" w15:restartNumberingAfterBreak="0">
    <w:nsid w:val="0B58562B"/>
    <w:multiLevelType w:val="hybridMultilevel"/>
    <w:tmpl w:val="D9869B2E"/>
    <w:lvl w:ilvl="0" w:tplc="E2B24394">
      <w:start w:val="1"/>
      <w:numFmt w:val="lowerRoman"/>
      <w:lvlText w:val="%1)"/>
      <w:lvlJc w:val="left"/>
      <w:pPr>
        <w:ind w:left="479" w:hanging="212"/>
      </w:pPr>
      <w:rPr>
        <w:rFonts w:ascii="Times New Roman" w:eastAsia="Times New Roman" w:hAnsi="Times New Roman" w:cs="Times New Roman" w:hint="default"/>
        <w:spacing w:val="0"/>
        <w:w w:val="100"/>
        <w:sz w:val="22"/>
        <w:szCs w:val="22"/>
      </w:rPr>
    </w:lvl>
    <w:lvl w:ilvl="1" w:tplc="F020ADE8">
      <w:numFmt w:val="bullet"/>
      <w:lvlText w:val="•"/>
      <w:lvlJc w:val="left"/>
      <w:pPr>
        <w:ind w:left="1404" w:hanging="212"/>
      </w:pPr>
      <w:rPr>
        <w:rFonts w:hint="default"/>
      </w:rPr>
    </w:lvl>
    <w:lvl w:ilvl="2" w:tplc="3026A13E">
      <w:numFmt w:val="bullet"/>
      <w:lvlText w:val="•"/>
      <w:lvlJc w:val="left"/>
      <w:pPr>
        <w:ind w:left="2329" w:hanging="212"/>
      </w:pPr>
      <w:rPr>
        <w:rFonts w:hint="default"/>
      </w:rPr>
    </w:lvl>
    <w:lvl w:ilvl="3" w:tplc="704A35C8">
      <w:numFmt w:val="bullet"/>
      <w:lvlText w:val="•"/>
      <w:lvlJc w:val="left"/>
      <w:pPr>
        <w:ind w:left="3253" w:hanging="212"/>
      </w:pPr>
      <w:rPr>
        <w:rFonts w:hint="default"/>
      </w:rPr>
    </w:lvl>
    <w:lvl w:ilvl="4" w:tplc="A1C45594">
      <w:numFmt w:val="bullet"/>
      <w:lvlText w:val="•"/>
      <w:lvlJc w:val="left"/>
      <w:pPr>
        <w:ind w:left="4178" w:hanging="212"/>
      </w:pPr>
      <w:rPr>
        <w:rFonts w:hint="default"/>
      </w:rPr>
    </w:lvl>
    <w:lvl w:ilvl="5" w:tplc="6B7C0FAC">
      <w:numFmt w:val="bullet"/>
      <w:lvlText w:val="•"/>
      <w:lvlJc w:val="left"/>
      <w:pPr>
        <w:ind w:left="5103" w:hanging="212"/>
      </w:pPr>
      <w:rPr>
        <w:rFonts w:hint="default"/>
      </w:rPr>
    </w:lvl>
    <w:lvl w:ilvl="6" w:tplc="BB1495F0">
      <w:numFmt w:val="bullet"/>
      <w:lvlText w:val="•"/>
      <w:lvlJc w:val="left"/>
      <w:pPr>
        <w:ind w:left="6027" w:hanging="212"/>
      </w:pPr>
      <w:rPr>
        <w:rFonts w:hint="default"/>
      </w:rPr>
    </w:lvl>
    <w:lvl w:ilvl="7" w:tplc="88FE048E">
      <w:numFmt w:val="bullet"/>
      <w:lvlText w:val="•"/>
      <w:lvlJc w:val="left"/>
      <w:pPr>
        <w:ind w:left="6952" w:hanging="212"/>
      </w:pPr>
      <w:rPr>
        <w:rFonts w:hint="default"/>
      </w:rPr>
    </w:lvl>
    <w:lvl w:ilvl="8" w:tplc="08589C9C">
      <w:numFmt w:val="bullet"/>
      <w:lvlText w:val="•"/>
      <w:lvlJc w:val="left"/>
      <w:pPr>
        <w:ind w:left="7877" w:hanging="212"/>
      </w:pPr>
      <w:rPr>
        <w:rFonts w:hint="default"/>
      </w:rPr>
    </w:lvl>
  </w:abstractNum>
  <w:abstractNum w:abstractNumId="19" w15:restartNumberingAfterBreak="0">
    <w:nsid w:val="0D5C2709"/>
    <w:multiLevelType w:val="multilevel"/>
    <w:tmpl w:val="860CED92"/>
    <w:lvl w:ilvl="0">
      <w:start w:val="13"/>
      <w:numFmt w:val="decimal"/>
      <w:lvlText w:val="%1"/>
      <w:lvlJc w:val="left"/>
      <w:pPr>
        <w:ind w:left="1664" w:hanging="1080"/>
      </w:pPr>
      <w:rPr>
        <w:rFonts w:hint="default"/>
      </w:rPr>
    </w:lvl>
    <w:lvl w:ilvl="1">
      <w:start w:val="1"/>
      <w:numFmt w:val="decimal"/>
      <w:lvlText w:val="%1.%2."/>
      <w:lvlJc w:val="left"/>
      <w:pPr>
        <w:ind w:left="1664" w:hanging="1080"/>
      </w:pPr>
      <w:rPr>
        <w:rFonts w:ascii="Times New Roman" w:eastAsia="Times New Roman" w:hAnsi="Times New Roman" w:cs="Times New Roman" w:hint="default"/>
        <w:b/>
        <w:bCs/>
        <w:spacing w:val="-1"/>
        <w:w w:val="99"/>
        <w:sz w:val="24"/>
        <w:szCs w:val="24"/>
      </w:rPr>
    </w:lvl>
    <w:lvl w:ilvl="2">
      <w:start w:val="1"/>
      <w:numFmt w:val="decimal"/>
      <w:lvlText w:val="%1.%2.%3"/>
      <w:lvlJc w:val="left"/>
      <w:pPr>
        <w:ind w:left="1368" w:hanging="720"/>
      </w:pPr>
      <w:rPr>
        <w:rFonts w:ascii="Times New Roman" w:eastAsia="Times New Roman" w:hAnsi="Times New Roman" w:cs="Times New Roman" w:hint="default"/>
        <w:spacing w:val="-17"/>
        <w:w w:val="99"/>
        <w:sz w:val="24"/>
        <w:szCs w:val="24"/>
      </w:rPr>
    </w:lvl>
    <w:lvl w:ilvl="3">
      <w:start w:val="1"/>
      <w:numFmt w:val="decimal"/>
      <w:lvlText w:val="%1.%2.%3.%4"/>
      <w:lvlJc w:val="left"/>
      <w:pPr>
        <w:ind w:left="2067" w:hanging="1037"/>
      </w:pPr>
      <w:rPr>
        <w:rFonts w:ascii="Times New Roman" w:eastAsia="Times New Roman" w:hAnsi="Times New Roman" w:cs="Times New Roman" w:hint="default"/>
        <w:spacing w:val="-21"/>
        <w:w w:val="99"/>
        <w:sz w:val="24"/>
        <w:szCs w:val="24"/>
      </w:rPr>
    </w:lvl>
    <w:lvl w:ilvl="4">
      <w:numFmt w:val="bullet"/>
      <w:lvlText w:val=""/>
      <w:lvlJc w:val="left"/>
      <w:pPr>
        <w:ind w:left="2384" w:hanging="536"/>
      </w:pPr>
      <w:rPr>
        <w:rFonts w:ascii="Symbol" w:eastAsia="Symbol" w:hAnsi="Symbol" w:cs="Symbol" w:hint="default"/>
        <w:w w:val="100"/>
        <w:sz w:val="24"/>
        <w:szCs w:val="24"/>
      </w:rPr>
    </w:lvl>
    <w:lvl w:ilvl="5">
      <w:numFmt w:val="bullet"/>
      <w:lvlText w:val="•"/>
      <w:lvlJc w:val="left"/>
      <w:pPr>
        <w:ind w:left="4508" w:hanging="536"/>
      </w:pPr>
      <w:rPr>
        <w:rFonts w:hint="default"/>
      </w:rPr>
    </w:lvl>
    <w:lvl w:ilvl="6">
      <w:numFmt w:val="bullet"/>
      <w:lvlText w:val="•"/>
      <w:lvlJc w:val="left"/>
      <w:pPr>
        <w:ind w:left="5572" w:hanging="536"/>
      </w:pPr>
      <w:rPr>
        <w:rFonts w:hint="default"/>
      </w:rPr>
    </w:lvl>
    <w:lvl w:ilvl="7">
      <w:numFmt w:val="bullet"/>
      <w:lvlText w:val="•"/>
      <w:lvlJc w:val="left"/>
      <w:pPr>
        <w:ind w:left="6636" w:hanging="536"/>
      </w:pPr>
      <w:rPr>
        <w:rFonts w:hint="default"/>
      </w:rPr>
    </w:lvl>
    <w:lvl w:ilvl="8">
      <w:numFmt w:val="bullet"/>
      <w:lvlText w:val="•"/>
      <w:lvlJc w:val="left"/>
      <w:pPr>
        <w:ind w:left="7700" w:hanging="536"/>
      </w:pPr>
      <w:rPr>
        <w:rFonts w:hint="default"/>
      </w:rPr>
    </w:lvl>
  </w:abstractNum>
  <w:abstractNum w:abstractNumId="20" w15:restartNumberingAfterBreak="0">
    <w:nsid w:val="0DB05931"/>
    <w:multiLevelType w:val="hybridMultilevel"/>
    <w:tmpl w:val="DE4A6D00"/>
    <w:lvl w:ilvl="0" w:tplc="35380928">
      <w:start w:val="1"/>
      <w:numFmt w:val="lowerLetter"/>
      <w:lvlText w:val="%1."/>
      <w:lvlJc w:val="left"/>
      <w:pPr>
        <w:ind w:left="919" w:hanging="209"/>
      </w:pPr>
      <w:rPr>
        <w:rFonts w:ascii="Times New Roman" w:eastAsia="Times New Roman" w:hAnsi="Times New Roman" w:cs="Times New Roman" w:hint="default"/>
        <w:w w:val="100"/>
        <w:sz w:val="22"/>
        <w:szCs w:val="22"/>
      </w:rPr>
    </w:lvl>
    <w:lvl w:ilvl="1" w:tplc="81483E78">
      <w:numFmt w:val="bullet"/>
      <w:lvlText w:val="•"/>
      <w:lvlJc w:val="left"/>
      <w:pPr>
        <w:ind w:left="1952" w:hanging="209"/>
      </w:pPr>
      <w:rPr>
        <w:rFonts w:hint="default"/>
      </w:rPr>
    </w:lvl>
    <w:lvl w:ilvl="2" w:tplc="D86A126A">
      <w:numFmt w:val="bullet"/>
      <w:lvlText w:val="•"/>
      <w:lvlJc w:val="left"/>
      <w:pPr>
        <w:ind w:left="2984" w:hanging="209"/>
      </w:pPr>
      <w:rPr>
        <w:rFonts w:hint="default"/>
      </w:rPr>
    </w:lvl>
    <w:lvl w:ilvl="3" w:tplc="DA2E9F5E">
      <w:numFmt w:val="bullet"/>
      <w:lvlText w:val="•"/>
      <w:lvlJc w:val="left"/>
      <w:pPr>
        <w:ind w:left="4016" w:hanging="209"/>
      </w:pPr>
      <w:rPr>
        <w:rFonts w:hint="default"/>
      </w:rPr>
    </w:lvl>
    <w:lvl w:ilvl="4" w:tplc="48DEBD94">
      <w:numFmt w:val="bullet"/>
      <w:lvlText w:val="•"/>
      <w:lvlJc w:val="left"/>
      <w:pPr>
        <w:ind w:left="5048" w:hanging="209"/>
      </w:pPr>
      <w:rPr>
        <w:rFonts w:hint="default"/>
      </w:rPr>
    </w:lvl>
    <w:lvl w:ilvl="5" w:tplc="701ED340">
      <w:numFmt w:val="bullet"/>
      <w:lvlText w:val="•"/>
      <w:lvlJc w:val="left"/>
      <w:pPr>
        <w:ind w:left="6080" w:hanging="209"/>
      </w:pPr>
      <w:rPr>
        <w:rFonts w:hint="default"/>
      </w:rPr>
    </w:lvl>
    <w:lvl w:ilvl="6" w:tplc="DB025960">
      <w:numFmt w:val="bullet"/>
      <w:lvlText w:val="•"/>
      <w:lvlJc w:val="left"/>
      <w:pPr>
        <w:ind w:left="7112" w:hanging="209"/>
      </w:pPr>
      <w:rPr>
        <w:rFonts w:hint="default"/>
      </w:rPr>
    </w:lvl>
    <w:lvl w:ilvl="7" w:tplc="0E926D96">
      <w:numFmt w:val="bullet"/>
      <w:lvlText w:val="•"/>
      <w:lvlJc w:val="left"/>
      <w:pPr>
        <w:ind w:left="8144" w:hanging="209"/>
      </w:pPr>
      <w:rPr>
        <w:rFonts w:hint="default"/>
      </w:rPr>
    </w:lvl>
    <w:lvl w:ilvl="8" w:tplc="87C8680E">
      <w:numFmt w:val="bullet"/>
      <w:lvlText w:val="•"/>
      <w:lvlJc w:val="left"/>
      <w:pPr>
        <w:ind w:left="9176" w:hanging="209"/>
      </w:pPr>
      <w:rPr>
        <w:rFonts w:hint="default"/>
      </w:rPr>
    </w:lvl>
  </w:abstractNum>
  <w:abstractNum w:abstractNumId="21" w15:restartNumberingAfterBreak="0">
    <w:nsid w:val="0DE9564D"/>
    <w:multiLevelType w:val="hybridMultilevel"/>
    <w:tmpl w:val="3FD2C5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0F113EE9"/>
    <w:multiLevelType w:val="hybridMultilevel"/>
    <w:tmpl w:val="702CD7BC"/>
    <w:lvl w:ilvl="0" w:tplc="C150BC9E">
      <w:start w:val="1"/>
      <w:numFmt w:val="decimal"/>
      <w:lvlText w:val="%1."/>
      <w:lvlJc w:val="left"/>
      <w:pPr>
        <w:ind w:left="958" w:hanging="240"/>
      </w:pPr>
      <w:rPr>
        <w:rFonts w:ascii="Times New Roman" w:eastAsia="Times New Roman" w:hAnsi="Times New Roman" w:cs="Times New Roman" w:hint="default"/>
        <w:spacing w:val="-1"/>
        <w:w w:val="99"/>
        <w:sz w:val="24"/>
        <w:szCs w:val="24"/>
      </w:rPr>
    </w:lvl>
    <w:lvl w:ilvl="1" w:tplc="96C44E98">
      <w:start w:val="1"/>
      <w:numFmt w:val="lowerLetter"/>
      <w:lvlText w:val="%2."/>
      <w:lvlJc w:val="left"/>
      <w:pPr>
        <w:ind w:left="958" w:hanging="245"/>
      </w:pPr>
      <w:rPr>
        <w:rFonts w:ascii="Times New Roman" w:eastAsia="Times New Roman" w:hAnsi="Times New Roman" w:cs="Times New Roman" w:hint="default"/>
        <w:spacing w:val="-1"/>
        <w:w w:val="100"/>
        <w:sz w:val="24"/>
        <w:szCs w:val="24"/>
      </w:rPr>
    </w:lvl>
    <w:lvl w:ilvl="2" w:tplc="75B05170">
      <w:start w:val="1"/>
      <w:numFmt w:val="decimal"/>
      <w:lvlText w:val="%3)"/>
      <w:lvlJc w:val="left"/>
      <w:pPr>
        <w:ind w:left="2643" w:hanging="260"/>
      </w:pPr>
      <w:rPr>
        <w:rFonts w:ascii="Times New Roman" w:eastAsia="Times New Roman" w:hAnsi="Times New Roman" w:cs="Times New Roman" w:hint="default"/>
        <w:w w:val="99"/>
        <w:sz w:val="24"/>
        <w:szCs w:val="24"/>
      </w:rPr>
    </w:lvl>
    <w:lvl w:ilvl="3" w:tplc="A6EACC2C">
      <w:numFmt w:val="bullet"/>
      <w:lvlText w:val="•"/>
      <w:lvlJc w:val="left"/>
      <w:pPr>
        <w:ind w:left="3538" w:hanging="260"/>
      </w:pPr>
      <w:rPr>
        <w:rFonts w:hint="default"/>
      </w:rPr>
    </w:lvl>
    <w:lvl w:ilvl="4" w:tplc="30684C72">
      <w:numFmt w:val="bullet"/>
      <w:lvlText w:val="•"/>
      <w:lvlJc w:val="left"/>
      <w:pPr>
        <w:ind w:left="4437" w:hanging="260"/>
      </w:pPr>
      <w:rPr>
        <w:rFonts w:hint="default"/>
      </w:rPr>
    </w:lvl>
    <w:lvl w:ilvl="5" w:tplc="4224F250">
      <w:numFmt w:val="bullet"/>
      <w:lvlText w:val="•"/>
      <w:lvlJc w:val="left"/>
      <w:pPr>
        <w:ind w:left="5335" w:hanging="260"/>
      </w:pPr>
      <w:rPr>
        <w:rFonts w:hint="default"/>
      </w:rPr>
    </w:lvl>
    <w:lvl w:ilvl="6" w:tplc="8480B482">
      <w:numFmt w:val="bullet"/>
      <w:lvlText w:val="•"/>
      <w:lvlJc w:val="left"/>
      <w:pPr>
        <w:ind w:left="6234" w:hanging="260"/>
      </w:pPr>
      <w:rPr>
        <w:rFonts w:hint="default"/>
      </w:rPr>
    </w:lvl>
    <w:lvl w:ilvl="7" w:tplc="5CBE399E">
      <w:numFmt w:val="bullet"/>
      <w:lvlText w:val="•"/>
      <w:lvlJc w:val="left"/>
      <w:pPr>
        <w:ind w:left="7133" w:hanging="260"/>
      </w:pPr>
      <w:rPr>
        <w:rFonts w:hint="default"/>
      </w:rPr>
    </w:lvl>
    <w:lvl w:ilvl="8" w:tplc="AA0AE3C8">
      <w:numFmt w:val="bullet"/>
      <w:lvlText w:val="•"/>
      <w:lvlJc w:val="left"/>
      <w:pPr>
        <w:ind w:left="8031" w:hanging="260"/>
      </w:pPr>
      <w:rPr>
        <w:rFonts w:hint="default"/>
      </w:rPr>
    </w:lvl>
  </w:abstractNum>
  <w:abstractNum w:abstractNumId="23" w15:restartNumberingAfterBreak="0">
    <w:nsid w:val="0F492357"/>
    <w:multiLevelType w:val="multilevel"/>
    <w:tmpl w:val="7D22FC24"/>
    <w:lvl w:ilvl="0">
      <w:start w:val="1"/>
      <w:numFmt w:val="decimal"/>
      <w:lvlText w:val="%1"/>
      <w:lvlJc w:val="left"/>
      <w:pPr>
        <w:ind w:left="1308" w:hanging="389"/>
      </w:pPr>
      <w:rPr>
        <w:rFonts w:hint="default"/>
      </w:rPr>
    </w:lvl>
    <w:lvl w:ilvl="1">
      <w:start w:val="3"/>
      <w:numFmt w:val="decimal"/>
      <w:lvlText w:val="%1.%2"/>
      <w:lvlJc w:val="left"/>
      <w:pPr>
        <w:ind w:left="1308" w:hanging="389"/>
      </w:pPr>
      <w:rPr>
        <w:rFonts w:ascii="Times New Roman" w:eastAsia="Times New Roman" w:hAnsi="Times New Roman" w:cs="Times New Roman" w:hint="default"/>
        <w:b/>
        <w:bCs/>
        <w:w w:val="99"/>
        <w:sz w:val="26"/>
        <w:szCs w:val="26"/>
      </w:rPr>
    </w:lvl>
    <w:lvl w:ilvl="2">
      <w:start w:val="1"/>
      <w:numFmt w:val="decimal"/>
      <w:lvlText w:val="%1.%2.%3"/>
      <w:lvlJc w:val="left"/>
      <w:pPr>
        <w:ind w:left="919" w:hanging="548"/>
      </w:pPr>
      <w:rPr>
        <w:rFonts w:ascii="Times New Roman" w:eastAsia="Times New Roman" w:hAnsi="Times New Roman" w:cs="Times New Roman" w:hint="default"/>
        <w:w w:val="100"/>
        <w:sz w:val="22"/>
        <w:szCs w:val="22"/>
      </w:rPr>
    </w:lvl>
    <w:lvl w:ilvl="3">
      <w:numFmt w:val="bullet"/>
      <w:lvlText w:val="•"/>
      <w:lvlJc w:val="left"/>
      <w:pPr>
        <w:ind w:left="3509" w:hanging="548"/>
      </w:pPr>
      <w:rPr>
        <w:rFonts w:hint="default"/>
      </w:rPr>
    </w:lvl>
    <w:lvl w:ilvl="4">
      <w:numFmt w:val="bullet"/>
      <w:lvlText w:val="•"/>
      <w:lvlJc w:val="left"/>
      <w:pPr>
        <w:ind w:left="4613" w:hanging="548"/>
      </w:pPr>
      <w:rPr>
        <w:rFonts w:hint="default"/>
      </w:rPr>
    </w:lvl>
    <w:lvl w:ilvl="5">
      <w:numFmt w:val="bullet"/>
      <w:lvlText w:val="•"/>
      <w:lvlJc w:val="left"/>
      <w:pPr>
        <w:ind w:left="5718" w:hanging="548"/>
      </w:pPr>
      <w:rPr>
        <w:rFonts w:hint="default"/>
      </w:rPr>
    </w:lvl>
    <w:lvl w:ilvl="6">
      <w:numFmt w:val="bullet"/>
      <w:lvlText w:val="•"/>
      <w:lvlJc w:val="left"/>
      <w:pPr>
        <w:ind w:left="6822" w:hanging="548"/>
      </w:pPr>
      <w:rPr>
        <w:rFonts w:hint="default"/>
      </w:rPr>
    </w:lvl>
    <w:lvl w:ilvl="7">
      <w:numFmt w:val="bullet"/>
      <w:lvlText w:val="•"/>
      <w:lvlJc w:val="left"/>
      <w:pPr>
        <w:ind w:left="7927" w:hanging="548"/>
      </w:pPr>
      <w:rPr>
        <w:rFonts w:hint="default"/>
      </w:rPr>
    </w:lvl>
    <w:lvl w:ilvl="8">
      <w:numFmt w:val="bullet"/>
      <w:lvlText w:val="•"/>
      <w:lvlJc w:val="left"/>
      <w:pPr>
        <w:ind w:left="9031" w:hanging="548"/>
      </w:pPr>
      <w:rPr>
        <w:rFonts w:hint="default"/>
      </w:rPr>
    </w:lvl>
  </w:abstractNum>
  <w:abstractNum w:abstractNumId="24" w15:restartNumberingAfterBreak="0">
    <w:nsid w:val="0F6C62AE"/>
    <w:multiLevelType w:val="multilevel"/>
    <w:tmpl w:val="AE1AA7FE"/>
    <w:lvl w:ilvl="0">
      <w:start w:val="2"/>
      <w:numFmt w:val="decimal"/>
      <w:lvlText w:val="%1"/>
      <w:lvlJc w:val="left"/>
      <w:pPr>
        <w:ind w:left="1581" w:hanging="663"/>
      </w:pPr>
      <w:rPr>
        <w:rFonts w:hint="default"/>
      </w:rPr>
    </w:lvl>
    <w:lvl w:ilvl="1">
      <w:start w:val="5"/>
      <w:numFmt w:val="decimal"/>
      <w:lvlText w:val="%1.%2"/>
      <w:lvlJc w:val="left"/>
      <w:pPr>
        <w:ind w:left="1581" w:hanging="663"/>
      </w:pPr>
      <w:rPr>
        <w:rFonts w:hint="default"/>
      </w:rPr>
    </w:lvl>
    <w:lvl w:ilvl="2">
      <w:start w:val="4"/>
      <w:numFmt w:val="decimal"/>
      <w:lvlText w:val="%1.%2.%3"/>
      <w:lvlJc w:val="left"/>
      <w:pPr>
        <w:ind w:left="1581" w:hanging="663"/>
      </w:pPr>
      <w:rPr>
        <w:rFonts w:hint="default"/>
      </w:rPr>
    </w:lvl>
    <w:lvl w:ilvl="3">
      <w:start w:val="2"/>
      <w:numFmt w:val="decimal"/>
      <w:lvlText w:val="%1.%2.%3.%4"/>
      <w:lvlJc w:val="left"/>
      <w:pPr>
        <w:ind w:left="1581" w:hanging="663"/>
      </w:pPr>
      <w:rPr>
        <w:rFonts w:hint="default"/>
        <w:w w:val="100"/>
        <w:u w:val="single" w:color="000000"/>
      </w:rPr>
    </w:lvl>
    <w:lvl w:ilvl="4">
      <w:numFmt w:val="bullet"/>
      <w:lvlText w:val="•"/>
      <w:lvlJc w:val="left"/>
      <w:pPr>
        <w:ind w:left="5444" w:hanging="663"/>
      </w:pPr>
      <w:rPr>
        <w:rFonts w:hint="default"/>
      </w:rPr>
    </w:lvl>
    <w:lvl w:ilvl="5">
      <w:numFmt w:val="bullet"/>
      <w:lvlText w:val="•"/>
      <w:lvlJc w:val="left"/>
      <w:pPr>
        <w:ind w:left="6410" w:hanging="663"/>
      </w:pPr>
      <w:rPr>
        <w:rFonts w:hint="default"/>
      </w:rPr>
    </w:lvl>
    <w:lvl w:ilvl="6">
      <w:numFmt w:val="bullet"/>
      <w:lvlText w:val="•"/>
      <w:lvlJc w:val="left"/>
      <w:pPr>
        <w:ind w:left="7376" w:hanging="663"/>
      </w:pPr>
      <w:rPr>
        <w:rFonts w:hint="default"/>
      </w:rPr>
    </w:lvl>
    <w:lvl w:ilvl="7">
      <w:numFmt w:val="bullet"/>
      <w:lvlText w:val="•"/>
      <w:lvlJc w:val="left"/>
      <w:pPr>
        <w:ind w:left="8342" w:hanging="663"/>
      </w:pPr>
      <w:rPr>
        <w:rFonts w:hint="default"/>
      </w:rPr>
    </w:lvl>
    <w:lvl w:ilvl="8">
      <w:numFmt w:val="bullet"/>
      <w:lvlText w:val="•"/>
      <w:lvlJc w:val="left"/>
      <w:pPr>
        <w:ind w:left="9308" w:hanging="663"/>
      </w:pPr>
      <w:rPr>
        <w:rFonts w:hint="default"/>
      </w:rPr>
    </w:lvl>
  </w:abstractNum>
  <w:abstractNum w:abstractNumId="25" w15:restartNumberingAfterBreak="0">
    <w:nsid w:val="0FEF74FE"/>
    <w:multiLevelType w:val="multilevel"/>
    <w:tmpl w:val="32F0A3FC"/>
    <w:lvl w:ilvl="0">
      <w:start w:val="10"/>
      <w:numFmt w:val="decimal"/>
      <w:lvlText w:val="%1"/>
      <w:lvlJc w:val="left"/>
      <w:pPr>
        <w:ind w:left="993" w:hanging="785"/>
      </w:pPr>
      <w:rPr>
        <w:rFonts w:hint="default"/>
      </w:rPr>
    </w:lvl>
    <w:lvl w:ilvl="1">
      <w:start w:val="57"/>
      <w:numFmt w:val="decimal"/>
      <w:lvlText w:val="%1.%2"/>
      <w:lvlJc w:val="left"/>
      <w:pPr>
        <w:ind w:left="993" w:hanging="785"/>
      </w:pPr>
      <w:rPr>
        <w:rFonts w:hint="default"/>
      </w:rPr>
    </w:lvl>
    <w:lvl w:ilvl="2">
      <w:start w:val="1"/>
      <w:numFmt w:val="decimal"/>
      <w:lvlText w:val="%1.%2.%3"/>
      <w:lvlJc w:val="left"/>
      <w:pPr>
        <w:ind w:left="993" w:hanging="785"/>
      </w:pPr>
      <w:rPr>
        <w:rFonts w:hint="default"/>
        <w:spacing w:val="-20"/>
        <w:w w:val="99"/>
        <w:u w:val="single" w:color="000000"/>
      </w:rPr>
    </w:lvl>
    <w:lvl w:ilvl="3">
      <w:numFmt w:val="bullet"/>
      <w:lvlText w:val="•"/>
      <w:lvlJc w:val="left"/>
      <w:pPr>
        <w:ind w:left="3617" w:hanging="785"/>
      </w:pPr>
      <w:rPr>
        <w:rFonts w:hint="default"/>
      </w:rPr>
    </w:lvl>
    <w:lvl w:ilvl="4">
      <w:numFmt w:val="bullet"/>
      <w:lvlText w:val="•"/>
      <w:lvlJc w:val="left"/>
      <w:pPr>
        <w:ind w:left="4490" w:hanging="785"/>
      </w:pPr>
      <w:rPr>
        <w:rFonts w:hint="default"/>
      </w:rPr>
    </w:lvl>
    <w:lvl w:ilvl="5">
      <w:numFmt w:val="bullet"/>
      <w:lvlText w:val="•"/>
      <w:lvlJc w:val="left"/>
      <w:pPr>
        <w:ind w:left="5363" w:hanging="785"/>
      </w:pPr>
      <w:rPr>
        <w:rFonts w:hint="default"/>
      </w:rPr>
    </w:lvl>
    <w:lvl w:ilvl="6">
      <w:numFmt w:val="bullet"/>
      <w:lvlText w:val="•"/>
      <w:lvlJc w:val="left"/>
      <w:pPr>
        <w:ind w:left="6235" w:hanging="785"/>
      </w:pPr>
      <w:rPr>
        <w:rFonts w:hint="default"/>
      </w:rPr>
    </w:lvl>
    <w:lvl w:ilvl="7">
      <w:numFmt w:val="bullet"/>
      <w:lvlText w:val="•"/>
      <w:lvlJc w:val="left"/>
      <w:pPr>
        <w:ind w:left="7108" w:hanging="785"/>
      </w:pPr>
      <w:rPr>
        <w:rFonts w:hint="default"/>
      </w:rPr>
    </w:lvl>
    <w:lvl w:ilvl="8">
      <w:numFmt w:val="bullet"/>
      <w:lvlText w:val="•"/>
      <w:lvlJc w:val="left"/>
      <w:pPr>
        <w:ind w:left="7981" w:hanging="785"/>
      </w:pPr>
      <w:rPr>
        <w:rFonts w:hint="default"/>
      </w:rPr>
    </w:lvl>
  </w:abstractNum>
  <w:abstractNum w:abstractNumId="26" w15:restartNumberingAfterBreak="0">
    <w:nsid w:val="123649F6"/>
    <w:multiLevelType w:val="multilevel"/>
    <w:tmpl w:val="7A488114"/>
    <w:lvl w:ilvl="0">
      <w:start w:val="8"/>
      <w:numFmt w:val="decimal"/>
      <w:lvlText w:val="%1"/>
      <w:lvlJc w:val="left"/>
      <w:pPr>
        <w:ind w:left="1579" w:hanging="660"/>
      </w:pPr>
      <w:rPr>
        <w:rFonts w:hint="default"/>
      </w:rPr>
    </w:lvl>
    <w:lvl w:ilvl="1">
      <w:start w:val="7"/>
      <w:numFmt w:val="decimal"/>
      <w:lvlText w:val="%1.%2"/>
      <w:lvlJc w:val="left"/>
      <w:pPr>
        <w:ind w:left="1579" w:hanging="660"/>
      </w:pPr>
      <w:rPr>
        <w:rFonts w:hint="default"/>
      </w:rPr>
    </w:lvl>
    <w:lvl w:ilvl="2">
      <w:start w:val="11"/>
      <w:numFmt w:val="decimal"/>
      <w:lvlText w:val="%1.%2.%3"/>
      <w:lvlJc w:val="left"/>
      <w:pPr>
        <w:ind w:left="1579" w:hanging="660"/>
      </w:pPr>
      <w:rPr>
        <w:rFonts w:hint="default"/>
        <w:spacing w:val="-1"/>
        <w:w w:val="99"/>
        <w:u w:val="single" w:color="000000"/>
      </w:rPr>
    </w:lvl>
    <w:lvl w:ilvl="3">
      <w:numFmt w:val="bullet"/>
      <w:lvlText w:val="•"/>
      <w:lvlJc w:val="left"/>
      <w:pPr>
        <w:ind w:left="4478" w:hanging="660"/>
      </w:pPr>
      <w:rPr>
        <w:rFonts w:hint="default"/>
      </w:rPr>
    </w:lvl>
    <w:lvl w:ilvl="4">
      <w:numFmt w:val="bullet"/>
      <w:lvlText w:val="•"/>
      <w:lvlJc w:val="left"/>
      <w:pPr>
        <w:ind w:left="5444" w:hanging="660"/>
      </w:pPr>
      <w:rPr>
        <w:rFonts w:hint="default"/>
      </w:rPr>
    </w:lvl>
    <w:lvl w:ilvl="5">
      <w:numFmt w:val="bullet"/>
      <w:lvlText w:val="•"/>
      <w:lvlJc w:val="left"/>
      <w:pPr>
        <w:ind w:left="6410" w:hanging="660"/>
      </w:pPr>
      <w:rPr>
        <w:rFonts w:hint="default"/>
      </w:rPr>
    </w:lvl>
    <w:lvl w:ilvl="6">
      <w:numFmt w:val="bullet"/>
      <w:lvlText w:val="•"/>
      <w:lvlJc w:val="left"/>
      <w:pPr>
        <w:ind w:left="7376" w:hanging="660"/>
      </w:pPr>
      <w:rPr>
        <w:rFonts w:hint="default"/>
      </w:rPr>
    </w:lvl>
    <w:lvl w:ilvl="7">
      <w:numFmt w:val="bullet"/>
      <w:lvlText w:val="•"/>
      <w:lvlJc w:val="left"/>
      <w:pPr>
        <w:ind w:left="8342" w:hanging="660"/>
      </w:pPr>
      <w:rPr>
        <w:rFonts w:hint="default"/>
      </w:rPr>
    </w:lvl>
    <w:lvl w:ilvl="8">
      <w:numFmt w:val="bullet"/>
      <w:lvlText w:val="•"/>
      <w:lvlJc w:val="left"/>
      <w:pPr>
        <w:ind w:left="9308" w:hanging="660"/>
      </w:pPr>
      <w:rPr>
        <w:rFonts w:hint="default"/>
      </w:rPr>
    </w:lvl>
  </w:abstractNum>
  <w:abstractNum w:abstractNumId="27" w15:restartNumberingAfterBreak="0">
    <w:nsid w:val="12364A91"/>
    <w:multiLevelType w:val="hybridMultilevel"/>
    <w:tmpl w:val="DDC8E5F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38F07FD"/>
    <w:multiLevelType w:val="multilevel"/>
    <w:tmpl w:val="7FF8BD4A"/>
    <w:lvl w:ilvl="0">
      <w:start w:val="10"/>
      <w:numFmt w:val="decimal"/>
      <w:lvlText w:val="%1"/>
      <w:lvlJc w:val="left"/>
      <w:pPr>
        <w:ind w:left="1135" w:hanging="656"/>
      </w:pPr>
      <w:rPr>
        <w:rFonts w:hint="default"/>
      </w:rPr>
    </w:lvl>
    <w:lvl w:ilvl="1">
      <w:start w:val="54"/>
      <w:numFmt w:val="decimal"/>
      <w:lvlText w:val="%1.%2"/>
      <w:lvlJc w:val="left"/>
      <w:pPr>
        <w:ind w:left="1135" w:hanging="656"/>
      </w:pPr>
      <w:rPr>
        <w:rFonts w:ascii="Times New Roman" w:eastAsia="Times New Roman" w:hAnsi="Times New Roman" w:cs="Times New Roman" w:hint="default"/>
        <w:b/>
        <w:bCs/>
        <w:w w:val="99"/>
        <w:sz w:val="26"/>
        <w:szCs w:val="26"/>
      </w:rPr>
    </w:lvl>
    <w:lvl w:ilvl="2">
      <w:numFmt w:val="bullet"/>
      <w:lvlText w:val="•"/>
      <w:lvlJc w:val="left"/>
      <w:pPr>
        <w:ind w:left="2857" w:hanging="656"/>
      </w:pPr>
      <w:rPr>
        <w:rFonts w:hint="default"/>
      </w:rPr>
    </w:lvl>
    <w:lvl w:ilvl="3">
      <w:numFmt w:val="bullet"/>
      <w:lvlText w:val="•"/>
      <w:lvlJc w:val="left"/>
      <w:pPr>
        <w:ind w:left="3715" w:hanging="656"/>
      </w:pPr>
      <w:rPr>
        <w:rFonts w:hint="default"/>
      </w:rPr>
    </w:lvl>
    <w:lvl w:ilvl="4">
      <w:numFmt w:val="bullet"/>
      <w:lvlText w:val="•"/>
      <w:lvlJc w:val="left"/>
      <w:pPr>
        <w:ind w:left="4574" w:hanging="656"/>
      </w:pPr>
      <w:rPr>
        <w:rFonts w:hint="default"/>
      </w:rPr>
    </w:lvl>
    <w:lvl w:ilvl="5">
      <w:numFmt w:val="bullet"/>
      <w:lvlText w:val="•"/>
      <w:lvlJc w:val="left"/>
      <w:pPr>
        <w:ind w:left="5433" w:hanging="656"/>
      </w:pPr>
      <w:rPr>
        <w:rFonts w:hint="default"/>
      </w:rPr>
    </w:lvl>
    <w:lvl w:ilvl="6">
      <w:numFmt w:val="bullet"/>
      <w:lvlText w:val="•"/>
      <w:lvlJc w:val="left"/>
      <w:pPr>
        <w:ind w:left="6291" w:hanging="656"/>
      </w:pPr>
      <w:rPr>
        <w:rFonts w:hint="default"/>
      </w:rPr>
    </w:lvl>
    <w:lvl w:ilvl="7">
      <w:numFmt w:val="bullet"/>
      <w:lvlText w:val="•"/>
      <w:lvlJc w:val="left"/>
      <w:pPr>
        <w:ind w:left="7150" w:hanging="656"/>
      </w:pPr>
      <w:rPr>
        <w:rFonts w:hint="default"/>
      </w:rPr>
    </w:lvl>
    <w:lvl w:ilvl="8">
      <w:numFmt w:val="bullet"/>
      <w:lvlText w:val="•"/>
      <w:lvlJc w:val="left"/>
      <w:pPr>
        <w:ind w:left="8009" w:hanging="656"/>
      </w:pPr>
      <w:rPr>
        <w:rFonts w:hint="default"/>
      </w:rPr>
    </w:lvl>
  </w:abstractNum>
  <w:abstractNum w:abstractNumId="29" w15:restartNumberingAfterBreak="0">
    <w:nsid w:val="140078A9"/>
    <w:multiLevelType w:val="hybridMultilevel"/>
    <w:tmpl w:val="815C456E"/>
    <w:lvl w:ilvl="0" w:tplc="FBDA6A12">
      <w:start w:val="1"/>
      <w:numFmt w:val="decimal"/>
      <w:lvlText w:val="%1."/>
      <w:lvlJc w:val="left"/>
      <w:pPr>
        <w:ind w:left="1740" w:hanging="240"/>
      </w:pPr>
      <w:rPr>
        <w:rFonts w:ascii="Times New Roman" w:eastAsia="Times New Roman" w:hAnsi="Times New Roman" w:cs="Times New Roman" w:hint="default"/>
        <w:spacing w:val="-5"/>
        <w:w w:val="99"/>
        <w:sz w:val="24"/>
        <w:szCs w:val="24"/>
      </w:rPr>
    </w:lvl>
    <w:lvl w:ilvl="1" w:tplc="8DCE8090">
      <w:start w:val="1"/>
      <w:numFmt w:val="lowerLetter"/>
      <w:lvlText w:val="%2."/>
      <w:lvlJc w:val="left"/>
      <w:pPr>
        <w:ind w:left="1889" w:hanging="226"/>
      </w:pPr>
      <w:rPr>
        <w:rFonts w:ascii="Times New Roman" w:eastAsia="Times New Roman" w:hAnsi="Times New Roman" w:cs="Times New Roman" w:hint="default"/>
        <w:spacing w:val="-5"/>
        <w:w w:val="99"/>
        <w:sz w:val="24"/>
        <w:szCs w:val="24"/>
      </w:rPr>
    </w:lvl>
    <w:lvl w:ilvl="2" w:tplc="723CCF2C">
      <w:numFmt w:val="bullet"/>
      <w:lvlText w:val="•"/>
      <w:lvlJc w:val="left"/>
      <w:pPr>
        <w:ind w:left="2763" w:hanging="226"/>
      </w:pPr>
      <w:rPr>
        <w:rFonts w:hint="default"/>
      </w:rPr>
    </w:lvl>
    <w:lvl w:ilvl="3" w:tplc="7C4E47DC">
      <w:numFmt w:val="bullet"/>
      <w:lvlText w:val="•"/>
      <w:lvlJc w:val="left"/>
      <w:pPr>
        <w:ind w:left="3646" w:hanging="226"/>
      </w:pPr>
      <w:rPr>
        <w:rFonts w:hint="default"/>
      </w:rPr>
    </w:lvl>
    <w:lvl w:ilvl="4" w:tplc="22B017C2">
      <w:numFmt w:val="bullet"/>
      <w:lvlText w:val="•"/>
      <w:lvlJc w:val="left"/>
      <w:pPr>
        <w:ind w:left="4529" w:hanging="226"/>
      </w:pPr>
      <w:rPr>
        <w:rFonts w:hint="default"/>
      </w:rPr>
    </w:lvl>
    <w:lvl w:ilvl="5" w:tplc="EF3C7FC6">
      <w:numFmt w:val="bullet"/>
      <w:lvlText w:val="•"/>
      <w:lvlJc w:val="left"/>
      <w:pPr>
        <w:ind w:left="5412" w:hanging="226"/>
      </w:pPr>
      <w:rPr>
        <w:rFonts w:hint="default"/>
      </w:rPr>
    </w:lvl>
    <w:lvl w:ilvl="6" w:tplc="59CE8EDA">
      <w:numFmt w:val="bullet"/>
      <w:lvlText w:val="•"/>
      <w:lvlJc w:val="left"/>
      <w:pPr>
        <w:ind w:left="6296" w:hanging="226"/>
      </w:pPr>
      <w:rPr>
        <w:rFonts w:hint="default"/>
      </w:rPr>
    </w:lvl>
    <w:lvl w:ilvl="7" w:tplc="EAEAD3E2">
      <w:numFmt w:val="bullet"/>
      <w:lvlText w:val="•"/>
      <w:lvlJc w:val="left"/>
      <w:pPr>
        <w:ind w:left="7179" w:hanging="226"/>
      </w:pPr>
      <w:rPr>
        <w:rFonts w:hint="default"/>
      </w:rPr>
    </w:lvl>
    <w:lvl w:ilvl="8" w:tplc="40683CB8">
      <w:numFmt w:val="bullet"/>
      <w:lvlText w:val="•"/>
      <w:lvlJc w:val="left"/>
      <w:pPr>
        <w:ind w:left="8062" w:hanging="226"/>
      </w:pPr>
      <w:rPr>
        <w:rFonts w:hint="default"/>
      </w:rPr>
    </w:lvl>
  </w:abstractNum>
  <w:abstractNum w:abstractNumId="30" w15:restartNumberingAfterBreak="0">
    <w:nsid w:val="14216D07"/>
    <w:multiLevelType w:val="hybridMultilevel"/>
    <w:tmpl w:val="CC6A8452"/>
    <w:lvl w:ilvl="0" w:tplc="D0CA8D58">
      <w:numFmt w:val="bullet"/>
      <w:lvlText w:val="-"/>
      <w:lvlJc w:val="left"/>
      <w:pPr>
        <w:ind w:left="480" w:hanging="1200"/>
      </w:pPr>
      <w:rPr>
        <w:rFonts w:ascii="Times New Roman" w:eastAsia="Times New Roman" w:hAnsi="Times New Roman" w:cs="Times New Roman" w:hint="default"/>
        <w:spacing w:val="-8"/>
        <w:w w:val="99"/>
        <w:sz w:val="24"/>
        <w:szCs w:val="24"/>
      </w:rPr>
    </w:lvl>
    <w:lvl w:ilvl="1" w:tplc="EC42534C">
      <w:numFmt w:val="bullet"/>
      <w:lvlText w:val="•"/>
      <w:lvlJc w:val="left"/>
      <w:pPr>
        <w:ind w:left="1404" w:hanging="1200"/>
      </w:pPr>
      <w:rPr>
        <w:rFonts w:hint="default"/>
      </w:rPr>
    </w:lvl>
    <w:lvl w:ilvl="2" w:tplc="00F07382">
      <w:numFmt w:val="bullet"/>
      <w:lvlText w:val="•"/>
      <w:lvlJc w:val="left"/>
      <w:pPr>
        <w:ind w:left="2329" w:hanging="1200"/>
      </w:pPr>
      <w:rPr>
        <w:rFonts w:hint="default"/>
      </w:rPr>
    </w:lvl>
    <w:lvl w:ilvl="3" w:tplc="CEAE962C">
      <w:numFmt w:val="bullet"/>
      <w:lvlText w:val="•"/>
      <w:lvlJc w:val="left"/>
      <w:pPr>
        <w:ind w:left="3253" w:hanging="1200"/>
      </w:pPr>
      <w:rPr>
        <w:rFonts w:hint="default"/>
      </w:rPr>
    </w:lvl>
    <w:lvl w:ilvl="4" w:tplc="8A0A0BA0">
      <w:numFmt w:val="bullet"/>
      <w:lvlText w:val="•"/>
      <w:lvlJc w:val="left"/>
      <w:pPr>
        <w:ind w:left="4178" w:hanging="1200"/>
      </w:pPr>
      <w:rPr>
        <w:rFonts w:hint="default"/>
      </w:rPr>
    </w:lvl>
    <w:lvl w:ilvl="5" w:tplc="6336886A">
      <w:numFmt w:val="bullet"/>
      <w:lvlText w:val="•"/>
      <w:lvlJc w:val="left"/>
      <w:pPr>
        <w:ind w:left="5103" w:hanging="1200"/>
      </w:pPr>
      <w:rPr>
        <w:rFonts w:hint="default"/>
      </w:rPr>
    </w:lvl>
    <w:lvl w:ilvl="6" w:tplc="EF3C838C">
      <w:numFmt w:val="bullet"/>
      <w:lvlText w:val="•"/>
      <w:lvlJc w:val="left"/>
      <w:pPr>
        <w:ind w:left="6027" w:hanging="1200"/>
      </w:pPr>
      <w:rPr>
        <w:rFonts w:hint="default"/>
      </w:rPr>
    </w:lvl>
    <w:lvl w:ilvl="7" w:tplc="F53A4EF0">
      <w:numFmt w:val="bullet"/>
      <w:lvlText w:val="•"/>
      <w:lvlJc w:val="left"/>
      <w:pPr>
        <w:ind w:left="6952" w:hanging="1200"/>
      </w:pPr>
      <w:rPr>
        <w:rFonts w:hint="default"/>
      </w:rPr>
    </w:lvl>
    <w:lvl w:ilvl="8" w:tplc="A0C2CED8">
      <w:numFmt w:val="bullet"/>
      <w:lvlText w:val="•"/>
      <w:lvlJc w:val="left"/>
      <w:pPr>
        <w:ind w:left="7877" w:hanging="1200"/>
      </w:pPr>
      <w:rPr>
        <w:rFonts w:hint="default"/>
      </w:rPr>
    </w:lvl>
  </w:abstractNum>
  <w:abstractNum w:abstractNumId="31" w15:restartNumberingAfterBreak="0">
    <w:nsid w:val="144008ED"/>
    <w:multiLevelType w:val="hybridMultilevel"/>
    <w:tmpl w:val="44C6E9C6"/>
    <w:lvl w:ilvl="0" w:tplc="E60C05F6">
      <w:start w:val="1"/>
      <w:numFmt w:val="lowerLetter"/>
      <w:lvlText w:val="%1)"/>
      <w:lvlJc w:val="left"/>
      <w:pPr>
        <w:ind w:left="707" w:hanging="228"/>
      </w:pPr>
      <w:rPr>
        <w:rFonts w:ascii="Times New Roman" w:eastAsia="Times New Roman" w:hAnsi="Times New Roman" w:cs="Times New Roman" w:hint="default"/>
        <w:w w:val="100"/>
        <w:sz w:val="22"/>
        <w:szCs w:val="22"/>
      </w:rPr>
    </w:lvl>
    <w:lvl w:ilvl="1" w:tplc="E78C6E60">
      <w:numFmt w:val="bullet"/>
      <w:lvlText w:val="•"/>
      <w:lvlJc w:val="left"/>
      <w:pPr>
        <w:ind w:left="1602" w:hanging="228"/>
      </w:pPr>
      <w:rPr>
        <w:rFonts w:hint="default"/>
      </w:rPr>
    </w:lvl>
    <w:lvl w:ilvl="2" w:tplc="C5F4CFEC">
      <w:numFmt w:val="bullet"/>
      <w:lvlText w:val="•"/>
      <w:lvlJc w:val="left"/>
      <w:pPr>
        <w:ind w:left="2505" w:hanging="228"/>
      </w:pPr>
      <w:rPr>
        <w:rFonts w:hint="default"/>
      </w:rPr>
    </w:lvl>
    <w:lvl w:ilvl="3" w:tplc="2CE46CBE">
      <w:numFmt w:val="bullet"/>
      <w:lvlText w:val="•"/>
      <w:lvlJc w:val="left"/>
      <w:pPr>
        <w:ind w:left="3407" w:hanging="228"/>
      </w:pPr>
      <w:rPr>
        <w:rFonts w:hint="default"/>
      </w:rPr>
    </w:lvl>
    <w:lvl w:ilvl="4" w:tplc="17A463BA">
      <w:numFmt w:val="bullet"/>
      <w:lvlText w:val="•"/>
      <w:lvlJc w:val="left"/>
      <w:pPr>
        <w:ind w:left="4310" w:hanging="228"/>
      </w:pPr>
      <w:rPr>
        <w:rFonts w:hint="default"/>
      </w:rPr>
    </w:lvl>
    <w:lvl w:ilvl="5" w:tplc="6A82874E">
      <w:numFmt w:val="bullet"/>
      <w:lvlText w:val="•"/>
      <w:lvlJc w:val="left"/>
      <w:pPr>
        <w:ind w:left="5213" w:hanging="228"/>
      </w:pPr>
      <w:rPr>
        <w:rFonts w:hint="default"/>
      </w:rPr>
    </w:lvl>
    <w:lvl w:ilvl="6" w:tplc="54B4EF6A">
      <w:numFmt w:val="bullet"/>
      <w:lvlText w:val="•"/>
      <w:lvlJc w:val="left"/>
      <w:pPr>
        <w:ind w:left="6115" w:hanging="228"/>
      </w:pPr>
      <w:rPr>
        <w:rFonts w:hint="default"/>
      </w:rPr>
    </w:lvl>
    <w:lvl w:ilvl="7" w:tplc="39BC31F6">
      <w:numFmt w:val="bullet"/>
      <w:lvlText w:val="•"/>
      <w:lvlJc w:val="left"/>
      <w:pPr>
        <w:ind w:left="7018" w:hanging="228"/>
      </w:pPr>
      <w:rPr>
        <w:rFonts w:hint="default"/>
      </w:rPr>
    </w:lvl>
    <w:lvl w:ilvl="8" w:tplc="31F871E2">
      <w:numFmt w:val="bullet"/>
      <w:lvlText w:val="•"/>
      <w:lvlJc w:val="left"/>
      <w:pPr>
        <w:ind w:left="7921" w:hanging="228"/>
      </w:pPr>
      <w:rPr>
        <w:rFonts w:hint="default"/>
      </w:rPr>
    </w:lvl>
  </w:abstractNum>
  <w:abstractNum w:abstractNumId="32" w15:restartNumberingAfterBreak="0">
    <w:nsid w:val="147C002F"/>
    <w:multiLevelType w:val="multilevel"/>
    <w:tmpl w:val="64A8FA06"/>
    <w:lvl w:ilvl="0">
      <w:start w:val="8"/>
      <w:numFmt w:val="decimal"/>
      <w:lvlText w:val="%1"/>
      <w:lvlJc w:val="left"/>
      <w:pPr>
        <w:ind w:left="775" w:hanging="332"/>
      </w:pPr>
      <w:rPr>
        <w:rFonts w:hint="default"/>
      </w:rPr>
    </w:lvl>
    <w:lvl w:ilvl="1">
      <w:start w:val="9"/>
      <w:numFmt w:val="decimal"/>
      <w:lvlText w:val="%1.%2"/>
      <w:lvlJc w:val="left"/>
      <w:pPr>
        <w:ind w:left="775" w:hanging="332"/>
      </w:pPr>
      <w:rPr>
        <w:rFonts w:ascii="Times New Roman" w:eastAsia="Times New Roman" w:hAnsi="Times New Roman" w:cs="Times New Roman" w:hint="default"/>
        <w:w w:val="100"/>
        <w:sz w:val="22"/>
        <w:szCs w:val="22"/>
      </w:rPr>
    </w:lvl>
    <w:lvl w:ilvl="2">
      <w:numFmt w:val="bullet"/>
      <w:lvlText w:val="•"/>
      <w:lvlJc w:val="left"/>
      <w:pPr>
        <w:ind w:left="2589" w:hanging="332"/>
      </w:pPr>
      <w:rPr>
        <w:rFonts w:hint="default"/>
      </w:rPr>
    </w:lvl>
    <w:lvl w:ilvl="3">
      <w:numFmt w:val="bullet"/>
      <w:lvlText w:val="•"/>
      <w:lvlJc w:val="left"/>
      <w:pPr>
        <w:ind w:left="3494" w:hanging="332"/>
      </w:pPr>
      <w:rPr>
        <w:rFonts w:hint="default"/>
      </w:rPr>
    </w:lvl>
    <w:lvl w:ilvl="4">
      <w:numFmt w:val="bullet"/>
      <w:lvlText w:val="•"/>
      <w:lvlJc w:val="left"/>
      <w:pPr>
        <w:ind w:left="4399" w:hanging="332"/>
      </w:pPr>
      <w:rPr>
        <w:rFonts w:hint="default"/>
      </w:rPr>
    </w:lvl>
    <w:lvl w:ilvl="5">
      <w:numFmt w:val="bullet"/>
      <w:lvlText w:val="•"/>
      <w:lvlJc w:val="left"/>
      <w:pPr>
        <w:ind w:left="5304" w:hanging="332"/>
      </w:pPr>
      <w:rPr>
        <w:rFonts w:hint="default"/>
      </w:rPr>
    </w:lvl>
    <w:lvl w:ilvl="6">
      <w:numFmt w:val="bullet"/>
      <w:lvlText w:val="•"/>
      <w:lvlJc w:val="left"/>
      <w:pPr>
        <w:ind w:left="6209" w:hanging="332"/>
      </w:pPr>
      <w:rPr>
        <w:rFonts w:hint="default"/>
      </w:rPr>
    </w:lvl>
    <w:lvl w:ilvl="7">
      <w:numFmt w:val="bullet"/>
      <w:lvlText w:val="•"/>
      <w:lvlJc w:val="left"/>
      <w:pPr>
        <w:ind w:left="7114" w:hanging="332"/>
      </w:pPr>
      <w:rPr>
        <w:rFonts w:hint="default"/>
      </w:rPr>
    </w:lvl>
    <w:lvl w:ilvl="8">
      <w:numFmt w:val="bullet"/>
      <w:lvlText w:val="•"/>
      <w:lvlJc w:val="left"/>
      <w:pPr>
        <w:ind w:left="8019" w:hanging="332"/>
      </w:pPr>
      <w:rPr>
        <w:rFonts w:hint="default"/>
      </w:rPr>
    </w:lvl>
  </w:abstractNum>
  <w:abstractNum w:abstractNumId="33" w15:restartNumberingAfterBreak="0">
    <w:nsid w:val="14B63A50"/>
    <w:multiLevelType w:val="hybridMultilevel"/>
    <w:tmpl w:val="7844245A"/>
    <w:lvl w:ilvl="0" w:tplc="0A104E7E">
      <w:start w:val="1"/>
      <w:numFmt w:val="upperRoman"/>
      <w:lvlText w:val="%1."/>
      <w:lvlJc w:val="left"/>
      <w:pPr>
        <w:ind w:left="1099" w:hanging="180"/>
      </w:pPr>
      <w:rPr>
        <w:rFonts w:ascii="Times New Roman" w:eastAsia="Times New Roman" w:hAnsi="Times New Roman" w:cs="Times New Roman" w:hint="default"/>
        <w:spacing w:val="-4"/>
        <w:w w:val="100"/>
        <w:sz w:val="22"/>
        <w:szCs w:val="22"/>
      </w:rPr>
    </w:lvl>
    <w:lvl w:ilvl="1" w:tplc="D13A5F78">
      <w:numFmt w:val="bullet"/>
      <w:lvlText w:val="•"/>
      <w:lvlJc w:val="left"/>
      <w:pPr>
        <w:ind w:left="2114" w:hanging="180"/>
      </w:pPr>
      <w:rPr>
        <w:rFonts w:hint="default"/>
      </w:rPr>
    </w:lvl>
    <w:lvl w:ilvl="2" w:tplc="E4649002">
      <w:numFmt w:val="bullet"/>
      <w:lvlText w:val="•"/>
      <w:lvlJc w:val="left"/>
      <w:pPr>
        <w:ind w:left="3128" w:hanging="180"/>
      </w:pPr>
      <w:rPr>
        <w:rFonts w:hint="default"/>
      </w:rPr>
    </w:lvl>
    <w:lvl w:ilvl="3" w:tplc="07E2AA1A">
      <w:numFmt w:val="bullet"/>
      <w:lvlText w:val="•"/>
      <w:lvlJc w:val="left"/>
      <w:pPr>
        <w:ind w:left="4142" w:hanging="180"/>
      </w:pPr>
      <w:rPr>
        <w:rFonts w:hint="default"/>
      </w:rPr>
    </w:lvl>
    <w:lvl w:ilvl="4" w:tplc="3480705C">
      <w:numFmt w:val="bullet"/>
      <w:lvlText w:val="•"/>
      <w:lvlJc w:val="left"/>
      <w:pPr>
        <w:ind w:left="5156" w:hanging="180"/>
      </w:pPr>
      <w:rPr>
        <w:rFonts w:hint="default"/>
      </w:rPr>
    </w:lvl>
    <w:lvl w:ilvl="5" w:tplc="0706C836">
      <w:numFmt w:val="bullet"/>
      <w:lvlText w:val="•"/>
      <w:lvlJc w:val="left"/>
      <w:pPr>
        <w:ind w:left="6170" w:hanging="180"/>
      </w:pPr>
      <w:rPr>
        <w:rFonts w:hint="default"/>
      </w:rPr>
    </w:lvl>
    <w:lvl w:ilvl="6" w:tplc="53A8B4A8">
      <w:numFmt w:val="bullet"/>
      <w:lvlText w:val="•"/>
      <w:lvlJc w:val="left"/>
      <w:pPr>
        <w:ind w:left="7184" w:hanging="180"/>
      </w:pPr>
      <w:rPr>
        <w:rFonts w:hint="default"/>
      </w:rPr>
    </w:lvl>
    <w:lvl w:ilvl="7" w:tplc="3D2ABCC8">
      <w:numFmt w:val="bullet"/>
      <w:lvlText w:val="•"/>
      <w:lvlJc w:val="left"/>
      <w:pPr>
        <w:ind w:left="8198" w:hanging="180"/>
      </w:pPr>
      <w:rPr>
        <w:rFonts w:hint="default"/>
      </w:rPr>
    </w:lvl>
    <w:lvl w:ilvl="8" w:tplc="BCD23BF6">
      <w:numFmt w:val="bullet"/>
      <w:lvlText w:val="•"/>
      <w:lvlJc w:val="left"/>
      <w:pPr>
        <w:ind w:left="9212" w:hanging="180"/>
      </w:pPr>
      <w:rPr>
        <w:rFonts w:hint="default"/>
      </w:rPr>
    </w:lvl>
  </w:abstractNum>
  <w:abstractNum w:abstractNumId="34" w15:restartNumberingAfterBreak="0">
    <w:nsid w:val="14DA1AB0"/>
    <w:multiLevelType w:val="multilevel"/>
    <w:tmpl w:val="63EA8A6A"/>
    <w:lvl w:ilvl="0">
      <w:start w:val="1"/>
      <w:numFmt w:val="decimal"/>
      <w:lvlText w:val="%1"/>
      <w:lvlJc w:val="left"/>
      <w:pPr>
        <w:ind w:left="1581" w:hanging="663"/>
      </w:pPr>
      <w:rPr>
        <w:rFonts w:hint="default"/>
      </w:rPr>
    </w:lvl>
    <w:lvl w:ilvl="1">
      <w:start w:val="5"/>
      <w:numFmt w:val="decimal"/>
      <w:lvlText w:val="%1.%2"/>
      <w:lvlJc w:val="left"/>
      <w:pPr>
        <w:ind w:left="1581" w:hanging="663"/>
      </w:pPr>
      <w:rPr>
        <w:rFonts w:hint="default"/>
      </w:rPr>
    </w:lvl>
    <w:lvl w:ilvl="2">
      <w:start w:val="9"/>
      <w:numFmt w:val="decimal"/>
      <w:lvlText w:val="%1.%2.%3"/>
      <w:lvlJc w:val="left"/>
      <w:pPr>
        <w:ind w:left="1581" w:hanging="663"/>
      </w:pPr>
      <w:rPr>
        <w:rFonts w:hint="default"/>
      </w:rPr>
    </w:lvl>
    <w:lvl w:ilvl="3">
      <w:start w:val="3"/>
      <w:numFmt w:val="decimal"/>
      <w:lvlText w:val="%1.%2.%3.%4"/>
      <w:lvlJc w:val="left"/>
      <w:pPr>
        <w:ind w:left="1581" w:hanging="663"/>
      </w:pPr>
      <w:rPr>
        <w:rFonts w:hint="default"/>
        <w:w w:val="100"/>
        <w:u w:val="single" w:color="000000"/>
      </w:rPr>
    </w:lvl>
    <w:lvl w:ilvl="4">
      <w:numFmt w:val="bullet"/>
      <w:lvlText w:val="•"/>
      <w:lvlJc w:val="left"/>
      <w:pPr>
        <w:ind w:left="5444" w:hanging="663"/>
      </w:pPr>
      <w:rPr>
        <w:rFonts w:hint="default"/>
      </w:rPr>
    </w:lvl>
    <w:lvl w:ilvl="5">
      <w:numFmt w:val="bullet"/>
      <w:lvlText w:val="•"/>
      <w:lvlJc w:val="left"/>
      <w:pPr>
        <w:ind w:left="6410" w:hanging="663"/>
      </w:pPr>
      <w:rPr>
        <w:rFonts w:hint="default"/>
      </w:rPr>
    </w:lvl>
    <w:lvl w:ilvl="6">
      <w:numFmt w:val="bullet"/>
      <w:lvlText w:val="•"/>
      <w:lvlJc w:val="left"/>
      <w:pPr>
        <w:ind w:left="7376" w:hanging="663"/>
      </w:pPr>
      <w:rPr>
        <w:rFonts w:hint="default"/>
      </w:rPr>
    </w:lvl>
    <w:lvl w:ilvl="7">
      <w:numFmt w:val="bullet"/>
      <w:lvlText w:val="•"/>
      <w:lvlJc w:val="left"/>
      <w:pPr>
        <w:ind w:left="8342" w:hanging="663"/>
      </w:pPr>
      <w:rPr>
        <w:rFonts w:hint="default"/>
      </w:rPr>
    </w:lvl>
    <w:lvl w:ilvl="8">
      <w:numFmt w:val="bullet"/>
      <w:lvlText w:val="•"/>
      <w:lvlJc w:val="left"/>
      <w:pPr>
        <w:ind w:left="9308" w:hanging="663"/>
      </w:pPr>
      <w:rPr>
        <w:rFonts w:hint="default"/>
      </w:rPr>
    </w:lvl>
  </w:abstractNum>
  <w:abstractNum w:abstractNumId="35" w15:restartNumberingAfterBreak="0">
    <w:nsid w:val="1544124D"/>
    <w:multiLevelType w:val="hybridMultilevel"/>
    <w:tmpl w:val="7DB02618"/>
    <w:lvl w:ilvl="0" w:tplc="BF96700C">
      <w:start w:val="1"/>
      <w:numFmt w:val="lowerLetter"/>
      <w:lvlText w:val="%1."/>
      <w:lvlJc w:val="left"/>
      <w:pPr>
        <w:ind w:left="688" w:hanging="209"/>
      </w:pPr>
      <w:rPr>
        <w:rFonts w:ascii="Times New Roman" w:eastAsia="Times New Roman" w:hAnsi="Times New Roman" w:cs="Times New Roman" w:hint="default"/>
        <w:w w:val="100"/>
        <w:sz w:val="22"/>
        <w:szCs w:val="22"/>
      </w:rPr>
    </w:lvl>
    <w:lvl w:ilvl="1" w:tplc="E0C80328">
      <w:numFmt w:val="bullet"/>
      <w:lvlText w:val="•"/>
      <w:lvlJc w:val="left"/>
      <w:pPr>
        <w:ind w:left="1584" w:hanging="209"/>
      </w:pPr>
      <w:rPr>
        <w:rFonts w:hint="default"/>
      </w:rPr>
    </w:lvl>
    <w:lvl w:ilvl="2" w:tplc="50DC8C02">
      <w:numFmt w:val="bullet"/>
      <w:lvlText w:val="•"/>
      <w:lvlJc w:val="left"/>
      <w:pPr>
        <w:ind w:left="2489" w:hanging="209"/>
      </w:pPr>
      <w:rPr>
        <w:rFonts w:hint="default"/>
      </w:rPr>
    </w:lvl>
    <w:lvl w:ilvl="3" w:tplc="B866C136">
      <w:numFmt w:val="bullet"/>
      <w:lvlText w:val="•"/>
      <w:lvlJc w:val="left"/>
      <w:pPr>
        <w:ind w:left="3393" w:hanging="209"/>
      </w:pPr>
      <w:rPr>
        <w:rFonts w:hint="default"/>
      </w:rPr>
    </w:lvl>
    <w:lvl w:ilvl="4" w:tplc="F13AC6AE">
      <w:numFmt w:val="bullet"/>
      <w:lvlText w:val="•"/>
      <w:lvlJc w:val="left"/>
      <w:pPr>
        <w:ind w:left="4298" w:hanging="209"/>
      </w:pPr>
      <w:rPr>
        <w:rFonts w:hint="default"/>
      </w:rPr>
    </w:lvl>
    <w:lvl w:ilvl="5" w:tplc="9AB0C2D4">
      <w:numFmt w:val="bullet"/>
      <w:lvlText w:val="•"/>
      <w:lvlJc w:val="left"/>
      <w:pPr>
        <w:ind w:left="5203" w:hanging="209"/>
      </w:pPr>
      <w:rPr>
        <w:rFonts w:hint="default"/>
      </w:rPr>
    </w:lvl>
    <w:lvl w:ilvl="6" w:tplc="CBCABADA">
      <w:numFmt w:val="bullet"/>
      <w:lvlText w:val="•"/>
      <w:lvlJc w:val="left"/>
      <w:pPr>
        <w:ind w:left="6107" w:hanging="209"/>
      </w:pPr>
      <w:rPr>
        <w:rFonts w:hint="default"/>
      </w:rPr>
    </w:lvl>
    <w:lvl w:ilvl="7" w:tplc="AF5E438C">
      <w:numFmt w:val="bullet"/>
      <w:lvlText w:val="•"/>
      <w:lvlJc w:val="left"/>
      <w:pPr>
        <w:ind w:left="7012" w:hanging="209"/>
      </w:pPr>
      <w:rPr>
        <w:rFonts w:hint="default"/>
      </w:rPr>
    </w:lvl>
    <w:lvl w:ilvl="8" w:tplc="E25EF62C">
      <w:numFmt w:val="bullet"/>
      <w:lvlText w:val="•"/>
      <w:lvlJc w:val="left"/>
      <w:pPr>
        <w:ind w:left="7917" w:hanging="209"/>
      </w:pPr>
      <w:rPr>
        <w:rFonts w:hint="default"/>
      </w:rPr>
    </w:lvl>
  </w:abstractNum>
  <w:abstractNum w:abstractNumId="36" w15:restartNumberingAfterBreak="0">
    <w:nsid w:val="15CE248E"/>
    <w:multiLevelType w:val="multilevel"/>
    <w:tmpl w:val="97761E2A"/>
    <w:lvl w:ilvl="0">
      <w:start w:val="1"/>
      <w:numFmt w:val="lowerLetter"/>
      <w:lvlText w:val="(%1)"/>
      <w:lvlJc w:val="left"/>
      <w:pPr>
        <w:ind w:left="430" w:hanging="360"/>
      </w:pPr>
      <w:rPr>
        <w:rFonts w:ascii="Times New Roman" w:eastAsia="Times New Roman" w:hAnsi="Times New Roman" w:cs="Times New Roman" w:hint="default"/>
        <w:spacing w:val="-25"/>
        <w:w w:val="99"/>
        <w:sz w:val="24"/>
        <w:szCs w:val="24"/>
      </w:rPr>
    </w:lvl>
    <w:lvl w:ilvl="1">
      <w:start w:val="1"/>
      <w:numFmt w:val="decimal"/>
      <w:lvlText w:val="%2."/>
      <w:lvlJc w:val="left"/>
      <w:pPr>
        <w:ind w:left="1178" w:hanging="260"/>
      </w:pPr>
      <w:rPr>
        <w:rFonts w:hint="default"/>
        <w:b/>
        <w:bCs/>
        <w:w w:val="99"/>
      </w:rPr>
    </w:lvl>
    <w:lvl w:ilvl="2">
      <w:start w:val="1"/>
      <w:numFmt w:val="decimal"/>
      <w:lvlText w:val="%2.%3"/>
      <w:lvlJc w:val="left"/>
      <w:pPr>
        <w:ind w:left="1308" w:hanging="389"/>
      </w:pPr>
      <w:rPr>
        <w:rFonts w:ascii="Times New Roman" w:eastAsia="Times New Roman" w:hAnsi="Times New Roman" w:cs="Times New Roman" w:hint="default"/>
        <w:b/>
        <w:bCs/>
        <w:w w:val="99"/>
        <w:sz w:val="26"/>
        <w:szCs w:val="26"/>
      </w:rPr>
    </w:lvl>
    <w:lvl w:ilvl="3">
      <w:start w:val="1"/>
      <w:numFmt w:val="decimal"/>
      <w:lvlText w:val="%2.%3.%4"/>
      <w:lvlJc w:val="left"/>
      <w:pPr>
        <w:ind w:left="1459" w:hanging="540"/>
      </w:pPr>
      <w:rPr>
        <w:rFonts w:hint="default"/>
        <w:spacing w:val="-1"/>
        <w:w w:val="99"/>
        <w:u w:val="single" w:color="000000"/>
      </w:rPr>
    </w:lvl>
    <w:lvl w:ilvl="4">
      <w:numFmt w:val="bullet"/>
      <w:lvlText w:val=""/>
      <w:lvlJc w:val="left"/>
      <w:pPr>
        <w:ind w:left="1639" w:hanging="540"/>
      </w:pPr>
      <w:rPr>
        <w:rFonts w:ascii="Symbol" w:eastAsia="Symbol" w:hAnsi="Symbol" w:cs="Symbol" w:hint="default"/>
        <w:w w:val="100"/>
        <w:sz w:val="22"/>
        <w:szCs w:val="22"/>
      </w:rPr>
    </w:lvl>
    <w:lvl w:ilvl="5">
      <w:numFmt w:val="bullet"/>
      <w:lvlText w:val="•"/>
      <w:lvlJc w:val="left"/>
      <w:pPr>
        <w:ind w:left="1460" w:hanging="540"/>
      </w:pPr>
      <w:rPr>
        <w:rFonts w:hint="default"/>
      </w:rPr>
    </w:lvl>
    <w:lvl w:ilvl="6">
      <w:numFmt w:val="bullet"/>
      <w:lvlText w:val="•"/>
      <w:lvlJc w:val="left"/>
      <w:pPr>
        <w:ind w:left="1640" w:hanging="540"/>
      </w:pPr>
      <w:rPr>
        <w:rFonts w:hint="default"/>
      </w:rPr>
    </w:lvl>
    <w:lvl w:ilvl="7">
      <w:numFmt w:val="bullet"/>
      <w:lvlText w:val="•"/>
      <w:lvlJc w:val="left"/>
      <w:pPr>
        <w:ind w:left="2000" w:hanging="540"/>
      </w:pPr>
      <w:rPr>
        <w:rFonts w:hint="default"/>
      </w:rPr>
    </w:lvl>
    <w:lvl w:ilvl="8">
      <w:numFmt w:val="bullet"/>
      <w:lvlText w:val="•"/>
      <w:lvlJc w:val="left"/>
      <w:pPr>
        <w:ind w:left="4160" w:hanging="540"/>
      </w:pPr>
      <w:rPr>
        <w:rFonts w:hint="default"/>
      </w:rPr>
    </w:lvl>
  </w:abstractNum>
  <w:abstractNum w:abstractNumId="37" w15:restartNumberingAfterBreak="0">
    <w:nsid w:val="161D1768"/>
    <w:multiLevelType w:val="hybridMultilevel"/>
    <w:tmpl w:val="2AD2014A"/>
    <w:lvl w:ilvl="0" w:tplc="C43A9394">
      <w:start w:val="1"/>
      <w:numFmt w:val="lowerLetter"/>
      <w:lvlText w:val="%1)"/>
      <w:lvlJc w:val="left"/>
      <w:pPr>
        <w:ind w:left="796" w:hanging="317"/>
      </w:pPr>
      <w:rPr>
        <w:rFonts w:ascii="Times New Roman" w:eastAsia="Times New Roman" w:hAnsi="Times New Roman" w:cs="Times New Roman" w:hint="default"/>
        <w:spacing w:val="-16"/>
        <w:w w:val="99"/>
        <w:sz w:val="24"/>
        <w:szCs w:val="24"/>
      </w:rPr>
    </w:lvl>
    <w:lvl w:ilvl="1" w:tplc="2D84A594">
      <w:numFmt w:val="bullet"/>
      <w:lvlText w:val="•"/>
      <w:lvlJc w:val="left"/>
      <w:pPr>
        <w:ind w:left="1692" w:hanging="317"/>
      </w:pPr>
      <w:rPr>
        <w:rFonts w:hint="default"/>
      </w:rPr>
    </w:lvl>
    <w:lvl w:ilvl="2" w:tplc="BAC8147A">
      <w:numFmt w:val="bullet"/>
      <w:lvlText w:val="•"/>
      <w:lvlJc w:val="left"/>
      <w:pPr>
        <w:ind w:left="2585" w:hanging="317"/>
      </w:pPr>
      <w:rPr>
        <w:rFonts w:hint="default"/>
      </w:rPr>
    </w:lvl>
    <w:lvl w:ilvl="3" w:tplc="E870B93A">
      <w:numFmt w:val="bullet"/>
      <w:lvlText w:val="•"/>
      <w:lvlJc w:val="left"/>
      <w:pPr>
        <w:ind w:left="3477" w:hanging="317"/>
      </w:pPr>
      <w:rPr>
        <w:rFonts w:hint="default"/>
      </w:rPr>
    </w:lvl>
    <w:lvl w:ilvl="4" w:tplc="8CF63814">
      <w:numFmt w:val="bullet"/>
      <w:lvlText w:val="•"/>
      <w:lvlJc w:val="left"/>
      <w:pPr>
        <w:ind w:left="4370" w:hanging="317"/>
      </w:pPr>
      <w:rPr>
        <w:rFonts w:hint="default"/>
      </w:rPr>
    </w:lvl>
    <w:lvl w:ilvl="5" w:tplc="B668698C">
      <w:numFmt w:val="bullet"/>
      <w:lvlText w:val="•"/>
      <w:lvlJc w:val="left"/>
      <w:pPr>
        <w:ind w:left="5263" w:hanging="317"/>
      </w:pPr>
      <w:rPr>
        <w:rFonts w:hint="default"/>
      </w:rPr>
    </w:lvl>
    <w:lvl w:ilvl="6" w:tplc="83085EB6">
      <w:numFmt w:val="bullet"/>
      <w:lvlText w:val="•"/>
      <w:lvlJc w:val="left"/>
      <w:pPr>
        <w:ind w:left="6155" w:hanging="317"/>
      </w:pPr>
      <w:rPr>
        <w:rFonts w:hint="default"/>
      </w:rPr>
    </w:lvl>
    <w:lvl w:ilvl="7" w:tplc="C5EC7E8C">
      <w:numFmt w:val="bullet"/>
      <w:lvlText w:val="•"/>
      <w:lvlJc w:val="left"/>
      <w:pPr>
        <w:ind w:left="7048" w:hanging="317"/>
      </w:pPr>
      <w:rPr>
        <w:rFonts w:hint="default"/>
      </w:rPr>
    </w:lvl>
    <w:lvl w:ilvl="8" w:tplc="340AADA6">
      <w:numFmt w:val="bullet"/>
      <w:lvlText w:val="•"/>
      <w:lvlJc w:val="left"/>
      <w:pPr>
        <w:ind w:left="7941" w:hanging="317"/>
      </w:pPr>
      <w:rPr>
        <w:rFonts w:hint="default"/>
      </w:rPr>
    </w:lvl>
  </w:abstractNum>
  <w:abstractNum w:abstractNumId="38" w15:restartNumberingAfterBreak="0">
    <w:nsid w:val="16DE0A72"/>
    <w:multiLevelType w:val="multilevel"/>
    <w:tmpl w:val="73FAD414"/>
    <w:lvl w:ilvl="0">
      <w:start w:val="9"/>
      <w:numFmt w:val="decimal"/>
      <w:lvlText w:val="%1"/>
      <w:lvlJc w:val="left"/>
      <w:pPr>
        <w:ind w:left="1016" w:hanging="432"/>
      </w:pPr>
      <w:rPr>
        <w:rFonts w:hint="default"/>
      </w:rPr>
    </w:lvl>
    <w:lvl w:ilvl="1">
      <w:start w:val="1"/>
      <w:numFmt w:val="decimal"/>
      <w:lvlText w:val="%1.%2."/>
      <w:lvlJc w:val="left"/>
      <w:pPr>
        <w:ind w:left="1016" w:hanging="432"/>
      </w:pPr>
      <w:rPr>
        <w:rFonts w:ascii="Times New Roman" w:eastAsia="Times New Roman" w:hAnsi="Times New Roman" w:cs="Times New Roman" w:hint="default"/>
        <w:b/>
        <w:bCs/>
        <w:w w:val="100"/>
        <w:sz w:val="24"/>
        <w:szCs w:val="24"/>
      </w:rPr>
    </w:lvl>
    <w:lvl w:ilvl="2">
      <w:start w:val="1"/>
      <w:numFmt w:val="decimal"/>
      <w:lvlText w:val="%1.%2.%3"/>
      <w:lvlJc w:val="left"/>
      <w:pPr>
        <w:ind w:left="1368" w:hanging="720"/>
      </w:pPr>
      <w:rPr>
        <w:rFonts w:ascii="Times New Roman" w:eastAsia="Times New Roman" w:hAnsi="Times New Roman" w:cs="Times New Roman" w:hint="default"/>
        <w:spacing w:val="-3"/>
        <w:w w:val="99"/>
        <w:sz w:val="24"/>
        <w:szCs w:val="24"/>
      </w:rPr>
    </w:lvl>
    <w:lvl w:ilvl="3">
      <w:start w:val="1"/>
      <w:numFmt w:val="decimal"/>
      <w:lvlText w:val="%1.%2.%3.%4"/>
      <w:lvlJc w:val="left"/>
      <w:pPr>
        <w:ind w:left="2067" w:hanging="1037"/>
      </w:pPr>
      <w:rPr>
        <w:rFonts w:hint="default"/>
        <w:spacing w:val="-29"/>
        <w:w w:val="99"/>
      </w:rPr>
    </w:lvl>
    <w:lvl w:ilvl="4">
      <w:start w:val="1"/>
      <w:numFmt w:val="lowerLetter"/>
      <w:lvlText w:val="(%5)"/>
      <w:lvlJc w:val="left"/>
      <w:pPr>
        <w:ind w:left="2362" w:hanging="353"/>
      </w:pPr>
      <w:rPr>
        <w:rFonts w:ascii="Times New Roman" w:eastAsia="Times New Roman" w:hAnsi="Times New Roman" w:cs="Times New Roman" w:hint="default"/>
        <w:spacing w:val="-1"/>
        <w:w w:val="99"/>
        <w:sz w:val="24"/>
        <w:szCs w:val="24"/>
      </w:rPr>
    </w:lvl>
    <w:lvl w:ilvl="5">
      <w:numFmt w:val="bullet"/>
      <w:lvlText w:val="•"/>
      <w:lvlJc w:val="left"/>
      <w:pPr>
        <w:ind w:left="4493" w:hanging="353"/>
      </w:pPr>
      <w:rPr>
        <w:rFonts w:hint="default"/>
      </w:rPr>
    </w:lvl>
    <w:lvl w:ilvl="6">
      <w:numFmt w:val="bullet"/>
      <w:lvlText w:val="•"/>
      <w:lvlJc w:val="left"/>
      <w:pPr>
        <w:ind w:left="5560" w:hanging="353"/>
      </w:pPr>
      <w:rPr>
        <w:rFonts w:hint="default"/>
      </w:rPr>
    </w:lvl>
    <w:lvl w:ilvl="7">
      <w:numFmt w:val="bullet"/>
      <w:lvlText w:val="•"/>
      <w:lvlJc w:val="left"/>
      <w:pPr>
        <w:ind w:left="6627" w:hanging="353"/>
      </w:pPr>
      <w:rPr>
        <w:rFonts w:hint="default"/>
      </w:rPr>
    </w:lvl>
    <w:lvl w:ilvl="8">
      <w:numFmt w:val="bullet"/>
      <w:lvlText w:val="•"/>
      <w:lvlJc w:val="left"/>
      <w:pPr>
        <w:ind w:left="7694" w:hanging="353"/>
      </w:pPr>
      <w:rPr>
        <w:rFonts w:hint="default"/>
      </w:rPr>
    </w:lvl>
  </w:abstractNum>
  <w:abstractNum w:abstractNumId="39" w15:restartNumberingAfterBreak="0">
    <w:nsid w:val="1768253D"/>
    <w:multiLevelType w:val="multilevel"/>
    <w:tmpl w:val="79FC1D5C"/>
    <w:lvl w:ilvl="0">
      <w:start w:val="6"/>
      <w:numFmt w:val="decimal"/>
      <w:lvlText w:val="%1"/>
      <w:lvlJc w:val="left"/>
      <w:pPr>
        <w:ind w:left="1279" w:hanging="360"/>
      </w:pPr>
      <w:rPr>
        <w:rFonts w:hint="default"/>
      </w:rPr>
    </w:lvl>
    <w:lvl w:ilvl="1">
      <w:start w:val="1"/>
      <w:numFmt w:val="decimal"/>
      <w:lvlText w:val="%1.%2"/>
      <w:lvlJc w:val="left"/>
      <w:pPr>
        <w:ind w:left="1279" w:hanging="360"/>
      </w:pPr>
      <w:rPr>
        <w:rFonts w:hint="default"/>
        <w:spacing w:val="-2"/>
        <w:w w:val="99"/>
        <w:u w:val="thick" w:color="000000"/>
      </w:rPr>
    </w:lvl>
    <w:lvl w:ilvl="2">
      <w:numFmt w:val="bullet"/>
      <w:lvlText w:val="•"/>
      <w:lvlJc w:val="left"/>
      <w:pPr>
        <w:ind w:left="3272" w:hanging="360"/>
      </w:pPr>
      <w:rPr>
        <w:rFonts w:hint="default"/>
      </w:rPr>
    </w:lvl>
    <w:lvl w:ilvl="3">
      <w:numFmt w:val="bullet"/>
      <w:lvlText w:val="•"/>
      <w:lvlJc w:val="left"/>
      <w:pPr>
        <w:ind w:left="4268" w:hanging="360"/>
      </w:pPr>
      <w:rPr>
        <w:rFonts w:hint="default"/>
      </w:rPr>
    </w:lvl>
    <w:lvl w:ilvl="4">
      <w:numFmt w:val="bullet"/>
      <w:lvlText w:val="•"/>
      <w:lvlJc w:val="left"/>
      <w:pPr>
        <w:ind w:left="5264" w:hanging="360"/>
      </w:pPr>
      <w:rPr>
        <w:rFonts w:hint="default"/>
      </w:rPr>
    </w:lvl>
    <w:lvl w:ilvl="5">
      <w:numFmt w:val="bullet"/>
      <w:lvlText w:val="•"/>
      <w:lvlJc w:val="left"/>
      <w:pPr>
        <w:ind w:left="6260" w:hanging="360"/>
      </w:pPr>
      <w:rPr>
        <w:rFonts w:hint="default"/>
      </w:rPr>
    </w:lvl>
    <w:lvl w:ilvl="6">
      <w:numFmt w:val="bullet"/>
      <w:lvlText w:val="•"/>
      <w:lvlJc w:val="left"/>
      <w:pPr>
        <w:ind w:left="7256" w:hanging="360"/>
      </w:pPr>
      <w:rPr>
        <w:rFonts w:hint="default"/>
      </w:rPr>
    </w:lvl>
    <w:lvl w:ilvl="7">
      <w:numFmt w:val="bullet"/>
      <w:lvlText w:val="•"/>
      <w:lvlJc w:val="left"/>
      <w:pPr>
        <w:ind w:left="8252" w:hanging="360"/>
      </w:pPr>
      <w:rPr>
        <w:rFonts w:hint="default"/>
      </w:rPr>
    </w:lvl>
    <w:lvl w:ilvl="8">
      <w:numFmt w:val="bullet"/>
      <w:lvlText w:val="•"/>
      <w:lvlJc w:val="left"/>
      <w:pPr>
        <w:ind w:left="9248" w:hanging="360"/>
      </w:pPr>
      <w:rPr>
        <w:rFonts w:hint="default"/>
      </w:rPr>
    </w:lvl>
  </w:abstractNum>
  <w:abstractNum w:abstractNumId="40" w15:restartNumberingAfterBreak="0">
    <w:nsid w:val="17A67B02"/>
    <w:multiLevelType w:val="hybridMultilevel"/>
    <w:tmpl w:val="8C2617FA"/>
    <w:lvl w:ilvl="0" w:tplc="04090001">
      <w:start w:val="1"/>
      <w:numFmt w:val="bullet"/>
      <w:lvlText w:val=""/>
      <w:lvlJc w:val="left"/>
      <w:pPr>
        <w:ind w:left="1639" w:hanging="360"/>
      </w:pPr>
      <w:rPr>
        <w:rFonts w:ascii="Symbol" w:hAnsi="Symbol" w:hint="default"/>
      </w:rPr>
    </w:lvl>
    <w:lvl w:ilvl="1" w:tplc="04090003">
      <w:start w:val="1"/>
      <w:numFmt w:val="bullet"/>
      <w:lvlText w:val="o"/>
      <w:lvlJc w:val="left"/>
      <w:pPr>
        <w:ind w:left="2359" w:hanging="360"/>
      </w:pPr>
      <w:rPr>
        <w:rFonts w:ascii="Courier New" w:hAnsi="Courier New" w:cs="Courier New" w:hint="default"/>
      </w:rPr>
    </w:lvl>
    <w:lvl w:ilvl="2" w:tplc="04090005" w:tentative="1">
      <w:start w:val="1"/>
      <w:numFmt w:val="bullet"/>
      <w:lvlText w:val=""/>
      <w:lvlJc w:val="left"/>
      <w:pPr>
        <w:ind w:left="3079" w:hanging="360"/>
      </w:pPr>
      <w:rPr>
        <w:rFonts w:ascii="Wingdings" w:hAnsi="Wingdings" w:hint="default"/>
      </w:rPr>
    </w:lvl>
    <w:lvl w:ilvl="3" w:tplc="04090001" w:tentative="1">
      <w:start w:val="1"/>
      <w:numFmt w:val="bullet"/>
      <w:lvlText w:val=""/>
      <w:lvlJc w:val="left"/>
      <w:pPr>
        <w:ind w:left="3799" w:hanging="360"/>
      </w:pPr>
      <w:rPr>
        <w:rFonts w:ascii="Symbol" w:hAnsi="Symbol" w:hint="default"/>
      </w:rPr>
    </w:lvl>
    <w:lvl w:ilvl="4" w:tplc="04090003" w:tentative="1">
      <w:start w:val="1"/>
      <w:numFmt w:val="bullet"/>
      <w:lvlText w:val="o"/>
      <w:lvlJc w:val="left"/>
      <w:pPr>
        <w:ind w:left="4519" w:hanging="360"/>
      </w:pPr>
      <w:rPr>
        <w:rFonts w:ascii="Courier New" w:hAnsi="Courier New" w:cs="Courier New" w:hint="default"/>
      </w:rPr>
    </w:lvl>
    <w:lvl w:ilvl="5" w:tplc="04090005" w:tentative="1">
      <w:start w:val="1"/>
      <w:numFmt w:val="bullet"/>
      <w:lvlText w:val=""/>
      <w:lvlJc w:val="left"/>
      <w:pPr>
        <w:ind w:left="5239" w:hanging="360"/>
      </w:pPr>
      <w:rPr>
        <w:rFonts w:ascii="Wingdings" w:hAnsi="Wingdings" w:hint="default"/>
      </w:rPr>
    </w:lvl>
    <w:lvl w:ilvl="6" w:tplc="04090001" w:tentative="1">
      <w:start w:val="1"/>
      <w:numFmt w:val="bullet"/>
      <w:lvlText w:val=""/>
      <w:lvlJc w:val="left"/>
      <w:pPr>
        <w:ind w:left="5959" w:hanging="360"/>
      </w:pPr>
      <w:rPr>
        <w:rFonts w:ascii="Symbol" w:hAnsi="Symbol" w:hint="default"/>
      </w:rPr>
    </w:lvl>
    <w:lvl w:ilvl="7" w:tplc="04090003" w:tentative="1">
      <w:start w:val="1"/>
      <w:numFmt w:val="bullet"/>
      <w:lvlText w:val="o"/>
      <w:lvlJc w:val="left"/>
      <w:pPr>
        <w:ind w:left="6679" w:hanging="360"/>
      </w:pPr>
      <w:rPr>
        <w:rFonts w:ascii="Courier New" w:hAnsi="Courier New" w:cs="Courier New" w:hint="default"/>
      </w:rPr>
    </w:lvl>
    <w:lvl w:ilvl="8" w:tplc="04090005" w:tentative="1">
      <w:start w:val="1"/>
      <w:numFmt w:val="bullet"/>
      <w:lvlText w:val=""/>
      <w:lvlJc w:val="left"/>
      <w:pPr>
        <w:ind w:left="7399" w:hanging="360"/>
      </w:pPr>
      <w:rPr>
        <w:rFonts w:ascii="Wingdings" w:hAnsi="Wingdings" w:hint="default"/>
      </w:rPr>
    </w:lvl>
  </w:abstractNum>
  <w:abstractNum w:abstractNumId="41" w15:restartNumberingAfterBreak="0">
    <w:nsid w:val="185C38D3"/>
    <w:multiLevelType w:val="hybridMultilevel"/>
    <w:tmpl w:val="4F781C22"/>
    <w:lvl w:ilvl="0" w:tplc="8DCC324C">
      <w:start w:val="1"/>
      <w:numFmt w:val="lowerLetter"/>
      <w:lvlText w:val="%1."/>
      <w:lvlJc w:val="left"/>
      <w:pPr>
        <w:ind w:left="1128" w:hanging="209"/>
      </w:pPr>
      <w:rPr>
        <w:rFonts w:ascii="Times New Roman" w:eastAsia="Times New Roman" w:hAnsi="Times New Roman" w:cs="Times New Roman" w:hint="default"/>
        <w:w w:val="100"/>
        <w:sz w:val="22"/>
        <w:szCs w:val="22"/>
      </w:rPr>
    </w:lvl>
    <w:lvl w:ilvl="1" w:tplc="1F520F7C">
      <w:start w:val="1"/>
      <w:numFmt w:val="lowerLetter"/>
      <w:lvlText w:val="%2."/>
      <w:lvlJc w:val="left"/>
      <w:pPr>
        <w:ind w:left="1639" w:hanging="361"/>
      </w:pPr>
      <w:rPr>
        <w:rFonts w:ascii="Times New Roman" w:eastAsia="Times New Roman" w:hAnsi="Times New Roman" w:cs="Times New Roman" w:hint="default"/>
        <w:w w:val="100"/>
        <w:sz w:val="22"/>
        <w:szCs w:val="22"/>
      </w:rPr>
    </w:lvl>
    <w:lvl w:ilvl="2" w:tplc="80CA4E62">
      <w:numFmt w:val="bullet"/>
      <w:lvlText w:val="•"/>
      <w:lvlJc w:val="left"/>
      <w:pPr>
        <w:ind w:left="2706" w:hanging="361"/>
      </w:pPr>
      <w:rPr>
        <w:rFonts w:hint="default"/>
      </w:rPr>
    </w:lvl>
    <w:lvl w:ilvl="3" w:tplc="75D86D4C">
      <w:numFmt w:val="bullet"/>
      <w:lvlText w:val="•"/>
      <w:lvlJc w:val="left"/>
      <w:pPr>
        <w:ind w:left="3773" w:hanging="361"/>
      </w:pPr>
      <w:rPr>
        <w:rFonts w:hint="default"/>
      </w:rPr>
    </w:lvl>
    <w:lvl w:ilvl="4" w:tplc="95126F30">
      <w:numFmt w:val="bullet"/>
      <w:lvlText w:val="•"/>
      <w:lvlJc w:val="left"/>
      <w:pPr>
        <w:ind w:left="4840" w:hanging="361"/>
      </w:pPr>
      <w:rPr>
        <w:rFonts w:hint="default"/>
      </w:rPr>
    </w:lvl>
    <w:lvl w:ilvl="5" w:tplc="1E120914">
      <w:numFmt w:val="bullet"/>
      <w:lvlText w:val="•"/>
      <w:lvlJc w:val="left"/>
      <w:pPr>
        <w:ind w:left="5907" w:hanging="361"/>
      </w:pPr>
      <w:rPr>
        <w:rFonts w:hint="default"/>
      </w:rPr>
    </w:lvl>
    <w:lvl w:ilvl="6" w:tplc="836ADCD0">
      <w:numFmt w:val="bullet"/>
      <w:lvlText w:val="•"/>
      <w:lvlJc w:val="left"/>
      <w:pPr>
        <w:ind w:left="6973" w:hanging="361"/>
      </w:pPr>
      <w:rPr>
        <w:rFonts w:hint="default"/>
      </w:rPr>
    </w:lvl>
    <w:lvl w:ilvl="7" w:tplc="CBBA4B0C">
      <w:numFmt w:val="bullet"/>
      <w:lvlText w:val="•"/>
      <w:lvlJc w:val="left"/>
      <w:pPr>
        <w:ind w:left="8040" w:hanging="361"/>
      </w:pPr>
      <w:rPr>
        <w:rFonts w:hint="default"/>
      </w:rPr>
    </w:lvl>
    <w:lvl w:ilvl="8" w:tplc="7E0C12CA">
      <w:numFmt w:val="bullet"/>
      <w:lvlText w:val="•"/>
      <w:lvlJc w:val="left"/>
      <w:pPr>
        <w:ind w:left="9107" w:hanging="361"/>
      </w:pPr>
      <w:rPr>
        <w:rFonts w:hint="default"/>
      </w:rPr>
    </w:lvl>
  </w:abstractNum>
  <w:abstractNum w:abstractNumId="42" w15:restartNumberingAfterBreak="0">
    <w:nsid w:val="1A4872E6"/>
    <w:multiLevelType w:val="multilevel"/>
    <w:tmpl w:val="AD54E3AA"/>
    <w:lvl w:ilvl="0">
      <w:start w:val="10"/>
      <w:numFmt w:val="decimal"/>
      <w:lvlText w:val="%1"/>
      <w:lvlJc w:val="left"/>
      <w:pPr>
        <w:ind w:left="480" w:hanging="927"/>
      </w:pPr>
      <w:rPr>
        <w:rFonts w:hint="default"/>
      </w:rPr>
    </w:lvl>
    <w:lvl w:ilvl="1">
      <w:start w:val="18"/>
      <w:numFmt w:val="decimal"/>
      <w:lvlText w:val="%1.%2"/>
      <w:lvlJc w:val="left"/>
      <w:pPr>
        <w:ind w:left="480" w:hanging="927"/>
      </w:pPr>
      <w:rPr>
        <w:rFonts w:hint="default"/>
      </w:rPr>
    </w:lvl>
    <w:lvl w:ilvl="2">
      <w:start w:val="8"/>
      <w:numFmt w:val="decimal"/>
      <w:lvlText w:val="%1.%2.%3"/>
      <w:lvlJc w:val="left"/>
      <w:pPr>
        <w:ind w:left="480" w:hanging="927"/>
      </w:pPr>
      <w:rPr>
        <w:rFonts w:hint="default"/>
        <w:spacing w:val="-3"/>
        <w:w w:val="99"/>
        <w:u w:val="single" w:color="000000"/>
      </w:rPr>
    </w:lvl>
    <w:lvl w:ilvl="3">
      <w:numFmt w:val="bullet"/>
      <w:lvlText w:val="•"/>
      <w:lvlJc w:val="left"/>
      <w:pPr>
        <w:ind w:left="3253" w:hanging="927"/>
      </w:pPr>
      <w:rPr>
        <w:rFonts w:hint="default"/>
      </w:rPr>
    </w:lvl>
    <w:lvl w:ilvl="4">
      <w:numFmt w:val="bullet"/>
      <w:lvlText w:val="•"/>
      <w:lvlJc w:val="left"/>
      <w:pPr>
        <w:ind w:left="4178" w:hanging="927"/>
      </w:pPr>
      <w:rPr>
        <w:rFonts w:hint="default"/>
      </w:rPr>
    </w:lvl>
    <w:lvl w:ilvl="5">
      <w:numFmt w:val="bullet"/>
      <w:lvlText w:val="•"/>
      <w:lvlJc w:val="left"/>
      <w:pPr>
        <w:ind w:left="5103" w:hanging="927"/>
      </w:pPr>
      <w:rPr>
        <w:rFonts w:hint="default"/>
      </w:rPr>
    </w:lvl>
    <w:lvl w:ilvl="6">
      <w:numFmt w:val="bullet"/>
      <w:lvlText w:val="•"/>
      <w:lvlJc w:val="left"/>
      <w:pPr>
        <w:ind w:left="6027" w:hanging="927"/>
      </w:pPr>
      <w:rPr>
        <w:rFonts w:hint="default"/>
      </w:rPr>
    </w:lvl>
    <w:lvl w:ilvl="7">
      <w:numFmt w:val="bullet"/>
      <w:lvlText w:val="•"/>
      <w:lvlJc w:val="left"/>
      <w:pPr>
        <w:ind w:left="6952" w:hanging="927"/>
      </w:pPr>
      <w:rPr>
        <w:rFonts w:hint="default"/>
      </w:rPr>
    </w:lvl>
    <w:lvl w:ilvl="8">
      <w:numFmt w:val="bullet"/>
      <w:lvlText w:val="•"/>
      <w:lvlJc w:val="left"/>
      <w:pPr>
        <w:ind w:left="7877" w:hanging="927"/>
      </w:pPr>
      <w:rPr>
        <w:rFonts w:hint="default"/>
      </w:rPr>
    </w:lvl>
  </w:abstractNum>
  <w:abstractNum w:abstractNumId="43" w15:restartNumberingAfterBreak="0">
    <w:nsid w:val="1AA27B3F"/>
    <w:multiLevelType w:val="multilevel"/>
    <w:tmpl w:val="946A197C"/>
    <w:lvl w:ilvl="0">
      <w:start w:val="2"/>
      <w:numFmt w:val="decimal"/>
      <w:lvlText w:val="%1"/>
      <w:lvlJc w:val="left"/>
      <w:pPr>
        <w:ind w:left="1581" w:hanging="663"/>
      </w:pPr>
      <w:rPr>
        <w:rFonts w:hint="default"/>
      </w:rPr>
    </w:lvl>
    <w:lvl w:ilvl="1">
      <w:start w:val="5"/>
      <w:numFmt w:val="decimal"/>
      <w:lvlText w:val="%1.%2"/>
      <w:lvlJc w:val="left"/>
      <w:pPr>
        <w:ind w:left="1581" w:hanging="663"/>
      </w:pPr>
      <w:rPr>
        <w:rFonts w:hint="default"/>
      </w:rPr>
    </w:lvl>
    <w:lvl w:ilvl="2">
      <w:start w:val="9"/>
      <w:numFmt w:val="decimal"/>
      <w:lvlText w:val="%1.%2.%3"/>
      <w:lvlJc w:val="left"/>
      <w:pPr>
        <w:ind w:left="1581" w:hanging="663"/>
      </w:pPr>
      <w:rPr>
        <w:rFonts w:hint="default"/>
      </w:rPr>
    </w:lvl>
    <w:lvl w:ilvl="3">
      <w:start w:val="6"/>
      <w:numFmt w:val="decimal"/>
      <w:lvlText w:val="%1.%2.%3.%4"/>
      <w:lvlJc w:val="left"/>
      <w:pPr>
        <w:ind w:left="1581" w:hanging="663"/>
      </w:pPr>
      <w:rPr>
        <w:rFonts w:hint="default"/>
        <w:w w:val="100"/>
        <w:u w:val="single" w:color="000000"/>
      </w:rPr>
    </w:lvl>
    <w:lvl w:ilvl="4">
      <w:numFmt w:val="bullet"/>
      <w:lvlText w:val="•"/>
      <w:lvlJc w:val="left"/>
      <w:pPr>
        <w:ind w:left="5444" w:hanging="663"/>
      </w:pPr>
      <w:rPr>
        <w:rFonts w:hint="default"/>
      </w:rPr>
    </w:lvl>
    <w:lvl w:ilvl="5">
      <w:numFmt w:val="bullet"/>
      <w:lvlText w:val="•"/>
      <w:lvlJc w:val="left"/>
      <w:pPr>
        <w:ind w:left="6410" w:hanging="663"/>
      </w:pPr>
      <w:rPr>
        <w:rFonts w:hint="default"/>
      </w:rPr>
    </w:lvl>
    <w:lvl w:ilvl="6">
      <w:numFmt w:val="bullet"/>
      <w:lvlText w:val="•"/>
      <w:lvlJc w:val="left"/>
      <w:pPr>
        <w:ind w:left="7376" w:hanging="663"/>
      </w:pPr>
      <w:rPr>
        <w:rFonts w:hint="default"/>
      </w:rPr>
    </w:lvl>
    <w:lvl w:ilvl="7">
      <w:numFmt w:val="bullet"/>
      <w:lvlText w:val="•"/>
      <w:lvlJc w:val="left"/>
      <w:pPr>
        <w:ind w:left="8342" w:hanging="663"/>
      </w:pPr>
      <w:rPr>
        <w:rFonts w:hint="default"/>
      </w:rPr>
    </w:lvl>
    <w:lvl w:ilvl="8">
      <w:numFmt w:val="bullet"/>
      <w:lvlText w:val="•"/>
      <w:lvlJc w:val="left"/>
      <w:pPr>
        <w:ind w:left="9308" w:hanging="663"/>
      </w:pPr>
      <w:rPr>
        <w:rFonts w:hint="default"/>
      </w:rPr>
    </w:lvl>
  </w:abstractNum>
  <w:abstractNum w:abstractNumId="44" w15:restartNumberingAfterBreak="0">
    <w:nsid w:val="1B6059E3"/>
    <w:multiLevelType w:val="hybridMultilevel"/>
    <w:tmpl w:val="2C309D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1D38322D"/>
    <w:multiLevelType w:val="multilevel"/>
    <w:tmpl w:val="18AA8578"/>
    <w:lvl w:ilvl="0">
      <w:start w:val="14"/>
      <w:numFmt w:val="decimal"/>
      <w:lvlText w:val="%1"/>
      <w:lvlJc w:val="left"/>
      <w:pPr>
        <w:ind w:left="2067" w:hanging="1037"/>
      </w:pPr>
      <w:rPr>
        <w:rFonts w:hint="default"/>
      </w:rPr>
    </w:lvl>
    <w:lvl w:ilvl="1">
      <w:start w:val="4"/>
      <w:numFmt w:val="decimal"/>
      <w:lvlText w:val="%1.%2"/>
      <w:lvlJc w:val="left"/>
      <w:pPr>
        <w:ind w:left="2067" w:hanging="1037"/>
      </w:pPr>
      <w:rPr>
        <w:rFonts w:hint="default"/>
      </w:rPr>
    </w:lvl>
    <w:lvl w:ilvl="2">
      <w:start w:val="1"/>
      <w:numFmt w:val="decimal"/>
      <w:lvlText w:val="%1.%2.%3"/>
      <w:lvlJc w:val="left"/>
      <w:pPr>
        <w:ind w:left="2067" w:hanging="1037"/>
        <w:jc w:val="right"/>
      </w:pPr>
      <w:rPr>
        <w:rFonts w:hint="default"/>
      </w:rPr>
    </w:lvl>
    <w:lvl w:ilvl="3">
      <w:start w:val="1"/>
      <w:numFmt w:val="decimal"/>
      <w:lvlText w:val="%1.%2.%3.%4"/>
      <w:lvlJc w:val="left"/>
      <w:pPr>
        <w:ind w:left="2067" w:hanging="1037"/>
      </w:pPr>
      <w:rPr>
        <w:rFonts w:hint="default"/>
        <w:spacing w:val="-30"/>
        <w:w w:val="99"/>
      </w:rPr>
    </w:lvl>
    <w:lvl w:ilvl="4">
      <w:numFmt w:val="bullet"/>
      <w:lvlText w:val=""/>
      <w:lvlJc w:val="left"/>
      <w:pPr>
        <w:ind w:left="2835" w:hanging="1037"/>
      </w:pPr>
      <w:rPr>
        <w:rFonts w:ascii="Symbol" w:eastAsia="Symbol" w:hAnsi="Symbol" w:cs="Symbol" w:hint="default"/>
        <w:w w:val="100"/>
        <w:sz w:val="22"/>
        <w:szCs w:val="22"/>
      </w:rPr>
    </w:lvl>
    <w:lvl w:ilvl="5">
      <w:numFmt w:val="bullet"/>
      <w:lvlText w:val="•"/>
      <w:lvlJc w:val="left"/>
      <w:pPr>
        <w:ind w:left="5946" w:hanging="1037"/>
      </w:pPr>
      <w:rPr>
        <w:rFonts w:hint="default"/>
      </w:rPr>
    </w:lvl>
    <w:lvl w:ilvl="6">
      <w:numFmt w:val="bullet"/>
      <w:lvlText w:val="•"/>
      <w:lvlJc w:val="left"/>
      <w:pPr>
        <w:ind w:left="6722" w:hanging="1037"/>
      </w:pPr>
      <w:rPr>
        <w:rFonts w:hint="default"/>
      </w:rPr>
    </w:lvl>
    <w:lvl w:ilvl="7">
      <w:numFmt w:val="bullet"/>
      <w:lvlText w:val="•"/>
      <w:lvlJc w:val="left"/>
      <w:pPr>
        <w:ind w:left="7499" w:hanging="1037"/>
      </w:pPr>
      <w:rPr>
        <w:rFonts w:hint="default"/>
      </w:rPr>
    </w:lvl>
    <w:lvl w:ilvl="8">
      <w:numFmt w:val="bullet"/>
      <w:lvlText w:val="•"/>
      <w:lvlJc w:val="left"/>
      <w:pPr>
        <w:ind w:left="8275" w:hanging="1037"/>
      </w:pPr>
      <w:rPr>
        <w:rFonts w:hint="default"/>
      </w:rPr>
    </w:lvl>
  </w:abstractNum>
  <w:abstractNum w:abstractNumId="46" w15:restartNumberingAfterBreak="0">
    <w:nsid w:val="1D5D3A20"/>
    <w:multiLevelType w:val="multilevel"/>
    <w:tmpl w:val="BA0C0EDA"/>
    <w:lvl w:ilvl="0">
      <w:start w:val="1"/>
      <w:numFmt w:val="decimal"/>
      <w:lvlText w:val="%1"/>
      <w:lvlJc w:val="left"/>
      <w:pPr>
        <w:ind w:left="1076" w:hanging="425"/>
      </w:pPr>
      <w:rPr>
        <w:rFonts w:hint="default"/>
      </w:rPr>
    </w:lvl>
    <w:lvl w:ilvl="1">
      <w:start w:val="2"/>
      <w:numFmt w:val="decimal"/>
      <w:lvlText w:val="%1.%2"/>
      <w:lvlJc w:val="left"/>
      <w:pPr>
        <w:ind w:left="1076" w:hanging="425"/>
      </w:pPr>
      <w:rPr>
        <w:rFonts w:ascii="Times New Roman" w:eastAsia="Times New Roman" w:hAnsi="Times New Roman" w:cs="Times New Roman" w:hint="default"/>
        <w:b/>
        <w:bCs/>
        <w:spacing w:val="-1"/>
        <w:w w:val="99"/>
        <w:sz w:val="24"/>
        <w:szCs w:val="24"/>
      </w:rPr>
    </w:lvl>
    <w:lvl w:ilvl="2">
      <w:start w:val="1"/>
      <w:numFmt w:val="decimal"/>
      <w:lvlText w:val="%1.%2.%3"/>
      <w:lvlJc w:val="left"/>
      <w:pPr>
        <w:ind w:left="1215" w:hanging="567"/>
      </w:pPr>
      <w:rPr>
        <w:rFonts w:ascii="Times New Roman" w:eastAsia="Times New Roman" w:hAnsi="Times New Roman" w:cs="Times New Roman" w:hint="default"/>
        <w:w w:val="100"/>
        <w:sz w:val="24"/>
        <w:szCs w:val="24"/>
      </w:rPr>
    </w:lvl>
    <w:lvl w:ilvl="3">
      <w:numFmt w:val="bullet"/>
      <w:lvlText w:val="•"/>
      <w:lvlJc w:val="left"/>
      <w:pPr>
        <w:ind w:left="3133" w:hanging="567"/>
      </w:pPr>
      <w:rPr>
        <w:rFonts w:hint="default"/>
      </w:rPr>
    </w:lvl>
    <w:lvl w:ilvl="4">
      <w:numFmt w:val="bullet"/>
      <w:lvlText w:val="•"/>
      <w:lvlJc w:val="left"/>
      <w:pPr>
        <w:ind w:left="4089" w:hanging="567"/>
      </w:pPr>
      <w:rPr>
        <w:rFonts w:hint="default"/>
      </w:rPr>
    </w:lvl>
    <w:lvl w:ilvl="5">
      <w:numFmt w:val="bullet"/>
      <w:lvlText w:val="•"/>
      <w:lvlJc w:val="left"/>
      <w:pPr>
        <w:ind w:left="5046" w:hanging="567"/>
      </w:pPr>
      <w:rPr>
        <w:rFonts w:hint="default"/>
      </w:rPr>
    </w:lvl>
    <w:lvl w:ilvl="6">
      <w:numFmt w:val="bullet"/>
      <w:lvlText w:val="•"/>
      <w:lvlJc w:val="left"/>
      <w:pPr>
        <w:ind w:left="6002" w:hanging="567"/>
      </w:pPr>
      <w:rPr>
        <w:rFonts w:hint="default"/>
      </w:rPr>
    </w:lvl>
    <w:lvl w:ilvl="7">
      <w:numFmt w:val="bullet"/>
      <w:lvlText w:val="•"/>
      <w:lvlJc w:val="left"/>
      <w:pPr>
        <w:ind w:left="6959" w:hanging="567"/>
      </w:pPr>
      <w:rPr>
        <w:rFonts w:hint="default"/>
      </w:rPr>
    </w:lvl>
    <w:lvl w:ilvl="8">
      <w:numFmt w:val="bullet"/>
      <w:lvlText w:val="•"/>
      <w:lvlJc w:val="left"/>
      <w:pPr>
        <w:ind w:left="7915" w:hanging="567"/>
      </w:pPr>
      <w:rPr>
        <w:rFonts w:hint="default"/>
      </w:rPr>
    </w:lvl>
  </w:abstractNum>
  <w:abstractNum w:abstractNumId="47" w15:restartNumberingAfterBreak="0">
    <w:nsid w:val="1E3A4B84"/>
    <w:multiLevelType w:val="multilevel"/>
    <w:tmpl w:val="22161262"/>
    <w:lvl w:ilvl="0">
      <w:start w:val="11"/>
      <w:numFmt w:val="decimal"/>
      <w:lvlText w:val="%1"/>
      <w:lvlJc w:val="left"/>
      <w:pPr>
        <w:ind w:left="480" w:hanging="699"/>
      </w:pPr>
      <w:rPr>
        <w:rFonts w:hint="default"/>
      </w:rPr>
    </w:lvl>
    <w:lvl w:ilvl="1">
      <w:start w:val="9"/>
      <w:numFmt w:val="decimal"/>
      <w:lvlText w:val="%1.%2"/>
      <w:lvlJc w:val="left"/>
      <w:pPr>
        <w:ind w:left="480" w:hanging="699"/>
      </w:pPr>
      <w:rPr>
        <w:rFonts w:hint="default"/>
      </w:rPr>
    </w:lvl>
    <w:lvl w:ilvl="2">
      <w:start w:val="4"/>
      <w:numFmt w:val="decimal"/>
      <w:lvlText w:val="%1.%2.%3."/>
      <w:lvlJc w:val="left"/>
      <w:pPr>
        <w:ind w:left="480" w:hanging="699"/>
      </w:pPr>
      <w:rPr>
        <w:rFonts w:ascii="Times New Roman" w:eastAsia="Times New Roman" w:hAnsi="Times New Roman" w:cs="Times New Roman" w:hint="default"/>
        <w:w w:val="100"/>
        <w:sz w:val="22"/>
        <w:szCs w:val="22"/>
      </w:rPr>
    </w:lvl>
    <w:lvl w:ilvl="3">
      <w:numFmt w:val="bullet"/>
      <w:lvlText w:val="•"/>
      <w:lvlJc w:val="left"/>
      <w:pPr>
        <w:ind w:left="3253" w:hanging="699"/>
      </w:pPr>
      <w:rPr>
        <w:rFonts w:hint="default"/>
      </w:rPr>
    </w:lvl>
    <w:lvl w:ilvl="4">
      <w:numFmt w:val="bullet"/>
      <w:lvlText w:val="•"/>
      <w:lvlJc w:val="left"/>
      <w:pPr>
        <w:ind w:left="4178" w:hanging="699"/>
      </w:pPr>
      <w:rPr>
        <w:rFonts w:hint="default"/>
      </w:rPr>
    </w:lvl>
    <w:lvl w:ilvl="5">
      <w:numFmt w:val="bullet"/>
      <w:lvlText w:val="•"/>
      <w:lvlJc w:val="left"/>
      <w:pPr>
        <w:ind w:left="5103" w:hanging="699"/>
      </w:pPr>
      <w:rPr>
        <w:rFonts w:hint="default"/>
      </w:rPr>
    </w:lvl>
    <w:lvl w:ilvl="6">
      <w:numFmt w:val="bullet"/>
      <w:lvlText w:val="•"/>
      <w:lvlJc w:val="left"/>
      <w:pPr>
        <w:ind w:left="6027" w:hanging="699"/>
      </w:pPr>
      <w:rPr>
        <w:rFonts w:hint="default"/>
      </w:rPr>
    </w:lvl>
    <w:lvl w:ilvl="7">
      <w:numFmt w:val="bullet"/>
      <w:lvlText w:val="•"/>
      <w:lvlJc w:val="left"/>
      <w:pPr>
        <w:ind w:left="6952" w:hanging="699"/>
      </w:pPr>
      <w:rPr>
        <w:rFonts w:hint="default"/>
      </w:rPr>
    </w:lvl>
    <w:lvl w:ilvl="8">
      <w:numFmt w:val="bullet"/>
      <w:lvlText w:val="•"/>
      <w:lvlJc w:val="left"/>
      <w:pPr>
        <w:ind w:left="7877" w:hanging="699"/>
      </w:pPr>
      <w:rPr>
        <w:rFonts w:hint="default"/>
      </w:rPr>
    </w:lvl>
  </w:abstractNum>
  <w:abstractNum w:abstractNumId="48" w15:restartNumberingAfterBreak="0">
    <w:nsid w:val="1E6E16FD"/>
    <w:multiLevelType w:val="hybridMultilevel"/>
    <w:tmpl w:val="52C0F6FE"/>
    <w:lvl w:ilvl="0" w:tplc="2FF4F39E">
      <w:start w:val="1"/>
      <w:numFmt w:val="lowerRoman"/>
      <w:lvlText w:val="%1."/>
      <w:lvlJc w:val="left"/>
      <w:pPr>
        <w:ind w:left="1091" w:hanging="173"/>
      </w:pPr>
      <w:rPr>
        <w:rFonts w:ascii="Times New Roman" w:eastAsia="Times New Roman" w:hAnsi="Times New Roman" w:cs="Times New Roman" w:hint="default"/>
        <w:spacing w:val="0"/>
        <w:w w:val="100"/>
        <w:sz w:val="22"/>
        <w:szCs w:val="22"/>
      </w:rPr>
    </w:lvl>
    <w:lvl w:ilvl="1" w:tplc="BC28C10C">
      <w:numFmt w:val="bullet"/>
      <w:lvlText w:val="•"/>
      <w:lvlJc w:val="left"/>
      <w:pPr>
        <w:ind w:left="2114" w:hanging="173"/>
      </w:pPr>
      <w:rPr>
        <w:rFonts w:hint="default"/>
      </w:rPr>
    </w:lvl>
    <w:lvl w:ilvl="2" w:tplc="85B27F12">
      <w:numFmt w:val="bullet"/>
      <w:lvlText w:val="•"/>
      <w:lvlJc w:val="left"/>
      <w:pPr>
        <w:ind w:left="3128" w:hanging="173"/>
      </w:pPr>
      <w:rPr>
        <w:rFonts w:hint="default"/>
      </w:rPr>
    </w:lvl>
    <w:lvl w:ilvl="3" w:tplc="3EF82696">
      <w:numFmt w:val="bullet"/>
      <w:lvlText w:val="•"/>
      <w:lvlJc w:val="left"/>
      <w:pPr>
        <w:ind w:left="4142" w:hanging="173"/>
      </w:pPr>
      <w:rPr>
        <w:rFonts w:hint="default"/>
      </w:rPr>
    </w:lvl>
    <w:lvl w:ilvl="4" w:tplc="91C60440">
      <w:numFmt w:val="bullet"/>
      <w:lvlText w:val="•"/>
      <w:lvlJc w:val="left"/>
      <w:pPr>
        <w:ind w:left="5156" w:hanging="173"/>
      </w:pPr>
      <w:rPr>
        <w:rFonts w:hint="default"/>
      </w:rPr>
    </w:lvl>
    <w:lvl w:ilvl="5" w:tplc="5704BA78">
      <w:numFmt w:val="bullet"/>
      <w:lvlText w:val="•"/>
      <w:lvlJc w:val="left"/>
      <w:pPr>
        <w:ind w:left="6170" w:hanging="173"/>
      </w:pPr>
      <w:rPr>
        <w:rFonts w:hint="default"/>
      </w:rPr>
    </w:lvl>
    <w:lvl w:ilvl="6" w:tplc="10CEF908">
      <w:numFmt w:val="bullet"/>
      <w:lvlText w:val="•"/>
      <w:lvlJc w:val="left"/>
      <w:pPr>
        <w:ind w:left="7184" w:hanging="173"/>
      </w:pPr>
      <w:rPr>
        <w:rFonts w:hint="default"/>
      </w:rPr>
    </w:lvl>
    <w:lvl w:ilvl="7" w:tplc="44943820">
      <w:numFmt w:val="bullet"/>
      <w:lvlText w:val="•"/>
      <w:lvlJc w:val="left"/>
      <w:pPr>
        <w:ind w:left="8198" w:hanging="173"/>
      </w:pPr>
      <w:rPr>
        <w:rFonts w:hint="default"/>
      </w:rPr>
    </w:lvl>
    <w:lvl w:ilvl="8" w:tplc="96B628BA">
      <w:numFmt w:val="bullet"/>
      <w:lvlText w:val="•"/>
      <w:lvlJc w:val="left"/>
      <w:pPr>
        <w:ind w:left="9212" w:hanging="173"/>
      </w:pPr>
      <w:rPr>
        <w:rFonts w:hint="default"/>
      </w:rPr>
    </w:lvl>
  </w:abstractNum>
  <w:abstractNum w:abstractNumId="49" w15:restartNumberingAfterBreak="0">
    <w:nsid w:val="1EBD5CF2"/>
    <w:multiLevelType w:val="multilevel"/>
    <w:tmpl w:val="8220AF54"/>
    <w:lvl w:ilvl="0">
      <w:start w:val="11"/>
      <w:numFmt w:val="decimal"/>
      <w:lvlText w:val="%1"/>
      <w:lvlJc w:val="left"/>
      <w:pPr>
        <w:ind w:left="2067" w:hanging="1037"/>
      </w:pPr>
      <w:rPr>
        <w:rFonts w:hint="default"/>
      </w:rPr>
    </w:lvl>
    <w:lvl w:ilvl="1">
      <w:start w:val="3"/>
      <w:numFmt w:val="decimal"/>
      <w:lvlText w:val="%1.%2"/>
      <w:lvlJc w:val="left"/>
      <w:pPr>
        <w:ind w:left="2067" w:hanging="1037"/>
      </w:pPr>
      <w:rPr>
        <w:rFonts w:hint="default"/>
      </w:rPr>
    </w:lvl>
    <w:lvl w:ilvl="2">
      <w:start w:val="7"/>
      <w:numFmt w:val="decimal"/>
      <w:lvlText w:val="%1.%2.%3"/>
      <w:lvlJc w:val="left"/>
      <w:pPr>
        <w:ind w:left="2067" w:hanging="1037"/>
      </w:pPr>
      <w:rPr>
        <w:rFonts w:hint="default"/>
      </w:rPr>
    </w:lvl>
    <w:lvl w:ilvl="3">
      <w:start w:val="1"/>
      <w:numFmt w:val="decimal"/>
      <w:lvlText w:val="%1.%2.%3.%4"/>
      <w:lvlJc w:val="left"/>
      <w:pPr>
        <w:ind w:left="2067" w:hanging="1037"/>
      </w:pPr>
      <w:rPr>
        <w:rFonts w:ascii="Times New Roman" w:eastAsia="Times New Roman" w:hAnsi="Times New Roman" w:cs="Times New Roman" w:hint="default"/>
        <w:spacing w:val="-3"/>
        <w:w w:val="99"/>
        <w:sz w:val="24"/>
        <w:szCs w:val="24"/>
      </w:rPr>
    </w:lvl>
    <w:lvl w:ilvl="4">
      <w:numFmt w:val="bullet"/>
      <w:lvlText w:val="•"/>
      <w:lvlJc w:val="left"/>
      <w:pPr>
        <w:ind w:left="5167" w:hanging="1037"/>
      </w:pPr>
      <w:rPr>
        <w:rFonts w:hint="default"/>
      </w:rPr>
    </w:lvl>
    <w:lvl w:ilvl="5">
      <w:numFmt w:val="bullet"/>
      <w:lvlText w:val="•"/>
      <w:lvlJc w:val="left"/>
      <w:pPr>
        <w:ind w:left="5944" w:hanging="1037"/>
      </w:pPr>
      <w:rPr>
        <w:rFonts w:hint="default"/>
      </w:rPr>
    </w:lvl>
    <w:lvl w:ilvl="6">
      <w:numFmt w:val="bullet"/>
      <w:lvlText w:val="•"/>
      <w:lvlJc w:val="left"/>
      <w:pPr>
        <w:ind w:left="6721" w:hanging="1037"/>
      </w:pPr>
      <w:rPr>
        <w:rFonts w:hint="default"/>
      </w:rPr>
    </w:lvl>
    <w:lvl w:ilvl="7">
      <w:numFmt w:val="bullet"/>
      <w:lvlText w:val="•"/>
      <w:lvlJc w:val="left"/>
      <w:pPr>
        <w:ind w:left="7498" w:hanging="1037"/>
      </w:pPr>
      <w:rPr>
        <w:rFonts w:hint="default"/>
      </w:rPr>
    </w:lvl>
    <w:lvl w:ilvl="8">
      <w:numFmt w:val="bullet"/>
      <w:lvlText w:val="•"/>
      <w:lvlJc w:val="left"/>
      <w:pPr>
        <w:ind w:left="8275" w:hanging="1037"/>
      </w:pPr>
      <w:rPr>
        <w:rFonts w:hint="default"/>
      </w:rPr>
    </w:lvl>
  </w:abstractNum>
  <w:abstractNum w:abstractNumId="50" w15:restartNumberingAfterBreak="0">
    <w:nsid w:val="20324BBA"/>
    <w:multiLevelType w:val="multilevel"/>
    <w:tmpl w:val="AB963740"/>
    <w:lvl w:ilvl="0">
      <w:start w:val="10"/>
      <w:numFmt w:val="decimal"/>
      <w:lvlText w:val="%1"/>
      <w:lvlJc w:val="left"/>
      <w:pPr>
        <w:ind w:left="1664" w:hanging="1080"/>
      </w:pPr>
      <w:rPr>
        <w:rFonts w:hint="default"/>
      </w:rPr>
    </w:lvl>
    <w:lvl w:ilvl="1">
      <w:start w:val="1"/>
      <w:numFmt w:val="decimal"/>
      <w:lvlText w:val="%1.%2."/>
      <w:lvlJc w:val="left"/>
      <w:pPr>
        <w:ind w:left="1664" w:hanging="1080"/>
      </w:pPr>
      <w:rPr>
        <w:rFonts w:ascii="Times New Roman" w:eastAsia="Times New Roman" w:hAnsi="Times New Roman" w:cs="Times New Roman" w:hint="default"/>
        <w:b/>
        <w:bCs/>
        <w:spacing w:val="-1"/>
        <w:w w:val="99"/>
        <w:sz w:val="24"/>
        <w:szCs w:val="24"/>
      </w:rPr>
    </w:lvl>
    <w:lvl w:ilvl="2">
      <w:start w:val="1"/>
      <w:numFmt w:val="decimal"/>
      <w:lvlText w:val="%1.%2.%3"/>
      <w:lvlJc w:val="left"/>
      <w:pPr>
        <w:ind w:left="1368" w:hanging="720"/>
      </w:pPr>
      <w:rPr>
        <w:rFonts w:ascii="Times New Roman" w:eastAsia="Times New Roman" w:hAnsi="Times New Roman" w:cs="Times New Roman" w:hint="default"/>
        <w:spacing w:val="-29"/>
        <w:w w:val="99"/>
        <w:sz w:val="24"/>
        <w:szCs w:val="24"/>
      </w:rPr>
    </w:lvl>
    <w:lvl w:ilvl="3">
      <w:numFmt w:val="bullet"/>
      <w:lvlText w:val="•"/>
      <w:lvlJc w:val="left"/>
      <w:pPr>
        <w:ind w:left="3475" w:hanging="720"/>
      </w:pPr>
      <w:rPr>
        <w:rFonts w:hint="default"/>
      </w:rPr>
    </w:lvl>
    <w:lvl w:ilvl="4">
      <w:numFmt w:val="bullet"/>
      <w:lvlText w:val="•"/>
      <w:lvlJc w:val="left"/>
      <w:pPr>
        <w:ind w:left="4382" w:hanging="720"/>
      </w:pPr>
      <w:rPr>
        <w:rFonts w:hint="default"/>
      </w:rPr>
    </w:lvl>
    <w:lvl w:ilvl="5">
      <w:numFmt w:val="bullet"/>
      <w:lvlText w:val="•"/>
      <w:lvlJc w:val="left"/>
      <w:pPr>
        <w:ind w:left="5290" w:hanging="720"/>
      </w:pPr>
      <w:rPr>
        <w:rFonts w:hint="default"/>
      </w:rPr>
    </w:lvl>
    <w:lvl w:ilvl="6">
      <w:numFmt w:val="bullet"/>
      <w:lvlText w:val="•"/>
      <w:lvlJc w:val="left"/>
      <w:pPr>
        <w:ind w:left="6198" w:hanging="720"/>
      </w:pPr>
      <w:rPr>
        <w:rFonts w:hint="default"/>
      </w:rPr>
    </w:lvl>
    <w:lvl w:ilvl="7">
      <w:numFmt w:val="bullet"/>
      <w:lvlText w:val="•"/>
      <w:lvlJc w:val="left"/>
      <w:pPr>
        <w:ind w:left="7105" w:hanging="720"/>
      </w:pPr>
      <w:rPr>
        <w:rFonts w:hint="default"/>
      </w:rPr>
    </w:lvl>
    <w:lvl w:ilvl="8">
      <w:numFmt w:val="bullet"/>
      <w:lvlText w:val="•"/>
      <w:lvlJc w:val="left"/>
      <w:pPr>
        <w:ind w:left="8013" w:hanging="720"/>
      </w:pPr>
      <w:rPr>
        <w:rFonts w:hint="default"/>
      </w:rPr>
    </w:lvl>
  </w:abstractNum>
  <w:abstractNum w:abstractNumId="51" w15:restartNumberingAfterBreak="0">
    <w:nsid w:val="20F74B62"/>
    <w:multiLevelType w:val="hybridMultilevel"/>
    <w:tmpl w:val="47482BBE"/>
    <w:lvl w:ilvl="0" w:tplc="6C78950E">
      <w:start w:val="1"/>
      <w:numFmt w:val="decimal"/>
      <w:lvlText w:val="%1."/>
      <w:lvlJc w:val="left"/>
      <w:pPr>
        <w:ind w:left="121" w:hanging="291"/>
      </w:pPr>
      <w:rPr>
        <w:rFonts w:ascii="Times New Roman" w:eastAsia="Times New Roman" w:hAnsi="Times New Roman" w:cs="Times New Roman" w:hint="default"/>
        <w:spacing w:val="-15"/>
        <w:w w:val="99"/>
        <w:sz w:val="24"/>
        <w:szCs w:val="24"/>
      </w:rPr>
    </w:lvl>
    <w:lvl w:ilvl="1" w:tplc="A6C68BBC">
      <w:numFmt w:val="bullet"/>
      <w:lvlText w:val="•"/>
      <w:lvlJc w:val="left"/>
      <w:pPr>
        <w:ind w:left="464" w:hanging="291"/>
      </w:pPr>
      <w:rPr>
        <w:rFonts w:hint="default"/>
      </w:rPr>
    </w:lvl>
    <w:lvl w:ilvl="2" w:tplc="560EAA60">
      <w:numFmt w:val="bullet"/>
      <w:lvlText w:val="•"/>
      <w:lvlJc w:val="left"/>
      <w:pPr>
        <w:ind w:left="808" w:hanging="291"/>
      </w:pPr>
      <w:rPr>
        <w:rFonts w:hint="default"/>
      </w:rPr>
    </w:lvl>
    <w:lvl w:ilvl="3" w:tplc="D91A56BC">
      <w:numFmt w:val="bullet"/>
      <w:lvlText w:val="•"/>
      <w:lvlJc w:val="left"/>
      <w:pPr>
        <w:ind w:left="1152" w:hanging="291"/>
      </w:pPr>
      <w:rPr>
        <w:rFonts w:hint="default"/>
      </w:rPr>
    </w:lvl>
    <w:lvl w:ilvl="4" w:tplc="E144AADA">
      <w:numFmt w:val="bullet"/>
      <w:lvlText w:val="•"/>
      <w:lvlJc w:val="left"/>
      <w:pPr>
        <w:ind w:left="1496" w:hanging="291"/>
      </w:pPr>
      <w:rPr>
        <w:rFonts w:hint="default"/>
      </w:rPr>
    </w:lvl>
    <w:lvl w:ilvl="5" w:tplc="FA6C9530">
      <w:numFmt w:val="bullet"/>
      <w:lvlText w:val="•"/>
      <w:lvlJc w:val="left"/>
      <w:pPr>
        <w:ind w:left="1840" w:hanging="291"/>
      </w:pPr>
      <w:rPr>
        <w:rFonts w:hint="default"/>
      </w:rPr>
    </w:lvl>
    <w:lvl w:ilvl="6" w:tplc="E4BA7270">
      <w:numFmt w:val="bullet"/>
      <w:lvlText w:val="•"/>
      <w:lvlJc w:val="left"/>
      <w:pPr>
        <w:ind w:left="2184" w:hanging="291"/>
      </w:pPr>
      <w:rPr>
        <w:rFonts w:hint="default"/>
      </w:rPr>
    </w:lvl>
    <w:lvl w:ilvl="7" w:tplc="CBDC4BD2">
      <w:numFmt w:val="bullet"/>
      <w:lvlText w:val="•"/>
      <w:lvlJc w:val="left"/>
      <w:pPr>
        <w:ind w:left="2528" w:hanging="291"/>
      </w:pPr>
      <w:rPr>
        <w:rFonts w:hint="default"/>
      </w:rPr>
    </w:lvl>
    <w:lvl w:ilvl="8" w:tplc="445C0466">
      <w:numFmt w:val="bullet"/>
      <w:lvlText w:val="•"/>
      <w:lvlJc w:val="left"/>
      <w:pPr>
        <w:ind w:left="2872" w:hanging="291"/>
      </w:pPr>
      <w:rPr>
        <w:rFonts w:hint="default"/>
      </w:rPr>
    </w:lvl>
  </w:abstractNum>
  <w:abstractNum w:abstractNumId="52" w15:restartNumberingAfterBreak="0">
    <w:nsid w:val="214337B7"/>
    <w:multiLevelType w:val="hybridMultilevel"/>
    <w:tmpl w:val="67F6E28C"/>
    <w:lvl w:ilvl="0" w:tplc="A9D614AE">
      <w:start w:val="1"/>
      <w:numFmt w:val="lowerRoman"/>
      <w:lvlText w:val="%1)"/>
      <w:lvlJc w:val="left"/>
      <w:pPr>
        <w:ind w:left="480" w:hanging="353"/>
      </w:pPr>
      <w:rPr>
        <w:rFonts w:ascii="Times New Roman" w:eastAsia="Times New Roman" w:hAnsi="Times New Roman" w:cs="Times New Roman" w:hint="default"/>
        <w:spacing w:val="-15"/>
        <w:w w:val="99"/>
        <w:sz w:val="24"/>
        <w:szCs w:val="24"/>
      </w:rPr>
    </w:lvl>
    <w:lvl w:ilvl="1" w:tplc="C9EC0F68">
      <w:numFmt w:val="bullet"/>
      <w:lvlText w:val="•"/>
      <w:lvlJc w:val="left"/>
      <w:pPr>
        <w:ind w:left="1404" w:hanging="353"/>
      </w:pPr>
      <w:rPr>
        <w:rFonts w:hint="default"/>
      </w:rPr>
    </w:lvl>
    <w:lvl w:ilvl="2" w:tplc="7C2ADE2A">
      <w:numFmt w:val="bullet"/>
      <w:lvlText w:val="•"/>
      <w:lvlJc w:val="left"/>
      <w:pPr>
        <w:ind w:left="2329" w:hanging="353"/>
      </w:pPr>
      <w:rPr>
        <w:rFonts w:hint="default"/>
      </w:rPr>
    </w:lvl>
    <w:lvl w:ilvl="3" w:tplc="7138F2C2">
      <w:numFmt w:val="bullet"/>
      <w:lvlText w:val="•"/>
      <w:lvlJc w:val="left"/>
      <w:pPr>
        <w:ind w:left="3253" w:hanging="353"/>
      </w:pPr>
      <w:rPr>
        <w:rFonts w:hint="default"/>
      </w:rPr>
    </w:lvl>
    <w:lvl w:ilvl="4" w:tplc="7E1A2062">
      <w:numFmt w:val="bullet"/>
      <w:lvlText w:val="•"/>
      <w:lvlJc w:val="left"/>
      <w:pPr>
        <w:ind w:left="4178" w:hanging="353"/>
      </w:pPr>
      <w:rPr>
        <w:rFonts w:hint="default"/>
      </w:rPr>
    </w:lvl>
    <w:lvl w:ilvl="5" w:tplc="8F88E76E">
      <w:numFmt w:val="bullet"/>
      <w:lvlText w:val="•"/>
      <w:lvlJc w:val="left"/>
      <w:pPr>
        <w:ind w:left="5103" w:hanging="353"/>
      </w:pPr>
      <w:rPr>
        <w:rFonts w:hint="default"/>
      </w:rPr>
    </w:lvl>
    <w:lvl w:ilvl="6" w:tplc="2AA2CD84">
      <w:numFmt w:val="bullet"/>
      <w:lvlText w:val="•"/>
      <w:lvlJc w:val="left"/>
      <w:pPr>
        <w:ind w:left="6027" w:hanging="353"/>
      </w:pPr>
      <w:rPr>
        <w:rFonts w:hint="default"/>
      </w:rPr>
    </w:lvl>
    <w:lvl w:ilvl="7" w:tplc="BC06CC78">
      <w:numFmt w:val="bullet"/>
      <w:lvlText w:val="•"/>
      <w:lvlJc w:val="left"/>
      <w:pPr>
        <w:ind w:left="6952" w:hanging="353"/>
      </w:pPr>
      <w:rPr>
        <w:rFonts w:hint="default"/>
      </w:rPr>
    </w:lvl>
    <w:lvl w:ilvl="8" w:tplc="B8E49BB2">
      <w:numFmt w:val="bullet"/>
      <w:lvlText w:val="•"/>
      <w:lvlJc w:val="left"/>
      <w:pPr>
        <w:ind w:left="7877" w:hanging="353"/>
      </w:pPr>
      <w:rPr>
        <w:rFonts w:hint="default"/>
      </w:rPr>
    </w:lvl>
  </w:abstractNum>
  <w:abstractNum w:abstractNumId="53" w15:restartNumberingAfterBreak="0">
    <w:nsid w:val="21673553"/>
    <w:multiLevelType w:val="hybridMultilevel"/>
    <w:tmpl w:val="F6908B0C"/>
    <w:lvl w:ilvl="0" w:tplc="AD74B8C8">
      <w:start w:val="1"/>
      <w:numFmt w:val="decimal"/>
      <w:lvlText w:val="%1."/>
      <w:lvlJc w:val="left"/>
      <w:pPr>
        <w:ind w:left="918" w:hanging="360"/>
      </w:pPr>
      <w:rPr>
        <w:rFonts w:ascii="Times New Roman" w:eastAsia="Times New Roman" w:hAnsi="Times New Roman" w:cs="Times New Roman" w:hint="default"/>
        <w:w w:val="100"/>
        <w:sz w:val="22"/>
        <w:szCs w:val="22"/>
      </w:rPr>
    </w:lvl>
    <w:lvl w:ilvl="1" w:tplc="73FC2792">
      <w:start w:val="6"/>
      <w:numFmt w:val="decimal"/>
      <w:lvlText w:val="%2."/>
      <w:lvlJc w:val="left"/>
      <w:pPr>
        <w:ind w:left="3585" w:hanging="272"/>
        <w:jc w:val="right"/>
      </w:pPr>
      <w:rPr>
        <w:rFonts w:ascii="Times New Roman" w:eastAsia="Times New Roman" w:hAnsi="Times New Roman" w:cs="Times New Roman" w:hint="default"/>
        <w:b/>
        <w:bCs/>
        <w:spacing w:val="0"/>
        <w:w w:val="100"/>
        <w:sz w:val="30"/>
        <w:szCs w:val="30"/>
      </w:rPr>
    </w:lvl>
    <w:lvl w:ilvl="2" w:tplc="615EB160">
      <w:numFmt w:val="bullet"/>
      <w:lvlText w:val="•"/>
      <w:lvlJc w:val="left"/>
      <w:pPr>
        <w:ind w:left="4431" w:hanging="272"/>
      </w:pPr>
      <w:rPr>
        <w:rFonts w:hint="default"/>
      </w:rPr>
    </w:lvl>
    <w:lvl w:ilvl="3" w:tplc="2B8C19AC">
      <w:numFmt w:val="bullet"/>
      <w:lvlText w:val="•"/>
      <w:lvlJc w:val="left"/>
      <w:pPr>
        <w:ind w:left="5282" w:hanging="272"/>
      </w:pPr>
      <w:rPr>
        <w:rFonts w:hint="default"/>
      </w:rPr>
    </w:lvl>
    <w:lvl w:ilvl="4" w:tplc="488A57DC">
      <w:numFmt w:val="bullet"/>
      <w:lvlText w:val="•"/>
      <w:lvlJc w:val="left"/>
      <w:pPr>
        <w:ind w:left="6133" w:hanging="272"/>
      </w:pPr>
      <w:rPr>
        <w:rFonts w:hint="default"/>
      </w:rPr>
    </w:lvl>
    <w:lvl w:ilvl="5" w:tplc="035E9FE8">
      <w:numFmt w:val="bullet"/>
      <w:lvlText w:val="•"/>
      <w:lvlJc w:val="left"/>
      <w:pPr>
        <w:ind w:left="6984" w:hanging="272"/>
      </w:pPr>
      <w:rPr>
        <w:rFonts w:hint="default"/>
      </w:rPr>
    </w:lvl>
    <w:lvl w:ilvl="6" w:tplc="F8161034">
      <w:numFmt w:val="bullet"/>
      <w:lvlText w:val="•"/>
      <w:lvlJc w:val="left"/>
      <w:pPr>
        <w:ind w:left="7836" w:hanging="272"/>
      </w:pPr>
      <w:rPr>
        <w:rFonts w:hint="default"/>
      </w:rPr>
    </w:lvl>
    <w:lvl w:ilvl="7" w:tplc="1756A8C6">
      <w:numFmt w:val="bullet"/>
      <w:lvlText w:val="•"/>
      <w:lvlJc w:val="left"/>
      <w:pPr>
        <w:ind w:left="8687" w:hanging="272"/>
      </w:pPr>
      <w:rPr>
        <w:rFonts w:hint="default"/>
      </w:rPr>
    </w:lvl>
    <w:lvl w:ilvl="8" w:tplc="4F6AF5FE">
      <w:numFmt w:val="bullet"/>
      <w:lvlText w:val="•"/>
      <w:lvlJc w:val="left"/>
      <w:pPr>
        <w:ind w:left="9538" w:hanging="272"/>
      </w:pPr>
      <w:rPr>
        <w:rFonts w:hint="default"/>
      </w:rPr>
    </w:lvl>
  </w:abstractNum>
  <w:abstractNum w:abstractNumId="54" w15:restartNumberingAfterBreak="0">
    <w:nsid w:val="21F87193"/>
    <w:multiLevelType w:val="hybridMultilevel"/>
    <w:tmpl w:val="C26E9C5C"/>
    <w:lvl w:ilvl="0" w:tplc="EF3A2446">
      <w:numFmt w:val="bullet"/>
      <w:lvlText w:val=""/>
      <w:lvlJc w:val="left"/>
      <w:pPr>
        <w:ind w:left="1279" w:hanging="361"/>
      </w:pPr>
      <w:rPr>
        <w:rFonts w:ascii="Symbol" w:eastAsia="Symbol" w:hAnsi="Symbol" w:cs="Symbol" w:hint="default"/>
        <w:w w:val="100"/>
        <w:sz w:val="22"/>
        <w:szCs w:val="22"/>
      </w:rPr>
    </w:lvl>
    <w:lvl w:ilvl="1" w:tplc="1DE2BE0C">
      <w:numFmt w:val="bullet"/>
      <w:lvlText w:val="•"/>
      <w:lvlJc w:val="left"/>
      <w:pPr>
        <w:ind w:left="2276" w:hanging="361"/>
      </w:pPr>
      <w:rPr>
        <w:rFonts w:hint="default"/>
      </w:rPr>
    </w:lvl>
    <w:lvl w:ilvl="2" w:tplc="7786B808">
      <w:numFmt w:val="bullet"/>
      <w:lvlText w:val="•"/>
      <w:lvlJc w:val="left"/>
      <w:pPr>
        <w:ind w:left="3272" w:hanging="361"/>
      </w:pPr>
      <w:rPr>
        <w:rFonts w:hint="default"/>
      </w:rPr>
    </w:lvl>
    <w:lvl w:ilvl="3" w:tplc="B2C6CB72">
      <w:numFmt w:val="bullet"/>
      <w:lvlText w:val="•"/>
      <w:lvlJc w:val="left"/>
      <w:pPr>
        <w:ind w:left="4268" w:hanging="361"/>
      </w:pPr>
      <w:rPr>
        <w:rFonts w:hint="default"/>
      </w:rPr>
    </w:lvl>
    <w:lvl w:ilvl="4" w:tplc="9030F6F6">
      <w:numFmt w:val="bullet"/>
      <w:lvlText w:val="•"/>
      <w:lvlJc w:val="left"/>
      <w:pPr>
        <w:ind w:left="5264" w:hanging="361"/>
      </w:pPr>
      <w:rPr>
        <w:rFonts w:hint="default"/>
      </w:rPr>
    </w:lvl>
    <w:lvl w:ilvl="5" w:tplc="F086C778">
      <w:numFmt w:val="bullet"/>
      <w:lvlText w:val="•"/>
      <w:lvlJc w:val="left"/>
      <w:pPr>
        <w:ind w:left="6260" w:hanging="361"/>
      </w:pPr>
      <w:rPr>
        <w:rFonts w:hint="default"/>
      </w:rPr>
    </w:lvl>
    <w:lvl w:ilvl="6" w:tplc="CB6A2232">
      <w:numFmt w:val="bullet"/>
      <w:lvlText w:val="•"/>
      <w:lvlJc w:val="left"/>
      <w:pPr>
        <w:ind w:left="7256" w:hanging="361"/>
      </w:pPr>
      <w:rPr>
        <w:rFonts w:hint="default"/>
      </w:rPr>
    </w:lvl>
    <w:lvl w:ilvl="7" w:tplc="4C1C3F4A">
      <w:numFmt w:val="bullet"/>
      <w:lvlText w:val="•"/>
      <w:lvlJc w:val="left"/>
      <w:pPr>
        <w:ind w:left="8252" w:hanging="361"/>
      </w:pPr>
      <w:rPr>
        <w:rFonts w:hint="default"/>
      </w:rPr>
    </w:lvl>
    <w:lvl w:ilvl="8" w:tplc="8104F8FC">
      <w:numFmt w:val="bullet"/>
      <w:lvlText w:val="•"/>
      <w:lvlJc w:val="left"/>
      <w:pPr>
        <w:ind w:left="9248" w:hanging="361"/>
      </w:pPr>
      <w:rPr>
        <w:rFonts w:hint="default"/>
      </w:rPr>
    </w:lvl>
  </w:abstractNum>
  <w:abstractNum w:abstractNumId="55" w15:restartNumberingAfterBreak="0">
    <w:nsid w:val="22E15424"/>
    <w:multiLevelType w:val="hybridMultilevel"/>
    <w:tmpl w:val="7540A370"/>
    <w:lvl w:ilvl="0" w:tplc="89424270">
      <w:start w:val="1"/>
      <w:numFmt w:val="lowerRoman"/>
      <w:lvlText w:val="%1."/>
      <w:lvlJc w:val="left"/>
      <w:pPr>
        <w:ind w:left="2067" w:hanging="488"/>
        <w:jc w:val="right"/>
      </w:pPr>
      <w:rPr>
        <w:rFonts w:ascii="Times New Roman" w:eastAsia="Times New Roman" w:hAnsi="Times New Roman" w:cs="Times New Roman" w:hint="default"/>
        <w:spacing w:val="-11"/>
        <w:w w:val="99"/>
        <w:sz w:val="24"/>
        <w:szCs w:val="24"/>
      </w:rPr>
    </w:lvl>
    <w:lvl w:ilvl="1" w:tplc="13286374">
      <w:numFmt w:val="bullet"/>
      <w:lvlText w:val="•"/>
      <w:lvlJc w:val="left"/>
      <w:pPr>
        <w:ind w:left="2836" w:hanging="488"/>
      </w:pPr>
      <w:rPr>
        <w:rFonts w:hint="default"/>
      </w:rPr>
    </w:lvl>
    <w:lvl w:ilvl="2" w:tplc="DCF2E5BC">
      <w:numFmt w:val="bullet"/>
      <w:lvlText w:val="•"/>
      <w:lvlJc w:val="left"/>
      <w:pPr>
        <w:ind w:left="3613" w:hanging="488"/>
      </w:pPr>
      <w:rPr>
        <w:rFonts w:hint="default"/>
      </w:rPr>
    </w:lvl>
    <w:lvl w:ilvl="3" w:tplc="DF5E98BE">
      <w:numFmt w:val="bullet"/>
      <w:lvlText w:val="•"/>
      <w:lvlJc w:val="left"/>
      <w:pPr>
        <w:ind w:left="4390" w:hanging="488"/>
      </w:pPr>
      <w:rPr>
        <w:rFonts w:hint="default"/>
      </w:rPr>
    </w:lvl>
    <w:lvl w:ilvl="4" w:tplc="2ABE234E">
      <w:numFmt w:val="bullet"/>
      <w:lvlText w:val="•"/>
      <w:lvlJc w:val="left"/>
      <w:pPr>
        <w:ind w:left="5167" w:hanging="488"/>
      </w:pPr>
      <w:rPr>
        <w:rFonts w:hint="default"/>
      </w:rPr>
    </w:lvl>
    <w:lvl w:ilvl="5" w:tplc="C360AE9C">
      <w:numFmt w:val="bullet"/>
      <w:lvlText w:val="•"/>
      <w:lvlJc w:val="left"/>
      <w:pPr>
        <w:ind w:left="5944" w:hanging="488"/>
      </w:pPr>
      <w:rPr>
        <w:rFonts w:hint="default"/>
      </w:rPr>
    </w:lvl>
    <w:lvl w:ilvl="6" w:tplc="1B12D804">
      <w:numFmt w:val="bullet"/>
      <w:lvlText w:val="•"/>
      <w:lvlJc w:val="left"/>
      <w:pPr>
        <w:ind w:left="6721" w:hanging="488"/>
      </w:pPr>
      <w:rPr>
        <w:rFonts w:hint="default"/>
      </w:rPr>
    </w:lvl>
    <w:lvl w:ilvl="7" w:tplc="912832C2">
      <w:numFmt w:val="bullet"/>
      <w:lvlText w:val="•"/>
      <w:lvlJc w:val="left"/>
      <w:pPr>
        <w:ind w:left="7498" w:hanging="488"/>
      </w:pPr>
      <w:rPr>
        <w:rFonts w:hint="default"/>
      </w:rPr>
    </w:lvl>
    <w:lvl w:ilvl="8" w:tplc="BA668522">
      <w:numFmt w:val="bullet"/>
      <w:lvlText w:val="•"/>
      <w:lvlJc w:val="left"/>
      <w:pPr>
        <w:ind w:left="8275" w:hanging="488"/>
      </w:pPr>
      <w:rPr>
        <w:rFonts w:hint="default"/>
      </w:rPr>
    </w:lvl>
  </w:abstractNum>
  <w:abstractNum w:abstractNumId="56" w15:restartNumberingAfterBreak="0">
    <w:nsid w:val="242131E9"/>
    <w:multiLevelType w:val="multilevel"/>
    <w:tmpl w:val="E17A9E84"/>
    <w:lvl w:ilvl="0">
      <w:start w:val="2"/>
      <w:numFmt w:val="decimal"/>
      <w:lvlText w:val="%1"/>
      <w:lvlJc w:val="left"/>
      <w:pPr>
        <w:ind w:left="3104" w:hanging="1462"/>
      </w:pPr>
      <w:rPr>
        <w:rFonts w:hint="default"/>
      </w:rPr>
    </w:lvl>
    <w:lvl w:ilvl="1">
      <w:start w:val="11"/>
      <w:numFmt w:val="decimal"/>
      <w:lvlText w:val="%1.%2"/>
      <w:lvlJc w:val="left"/>
      <w:pPr>
        <w:ind w:left="3104" w:hanging="1462"/>
      </w:pPr>
      <w:rPr>
        <w:rFonts w:hint="default"/>
      </w:rPr>
    </w:lvl>
    <w:lvl w:ilvl="2">
      <w:start w:val="1"/>
      <w:numFmt w:val="decimal"/>
      <w:lvlText w:val="%1.%2.%3"/>
      <w:lvlJc w:val="left"/>
      <w:pPr>
        <w:ind w:left="3104" w:hanging="1462"/>
        <w:jc w:val="right"/>
      </w:pPr>
      <w:rPr>
        <w:rFonts w:hint="default"/>
      </w:rPr>
    </w:lvl>
    <w:lvl w:ilvl="3">
      <w:start w:val="1"/>
      <w:numFmt w:val="decimal"/>
      <w:lvlText w:val="%1.%2.%3.%4"/>
      <w:lvlJc w:val="left"/>
      <w:pPr>
        <w:ind w:left="3104" w:hanging="1462"/>
      </w:pPr>
      <w:rPr>
        <w:rFonts w:ascii="Times New Roman" w:eastAsia="Times New Roman" w:hAnsi="Times New Roman" w:cs="Times New Roman" w:hint="default"/>
        <w:spacing w:val="-1"/>
        <w:w w:val="99"/>
        <w:sz w:val="24"/>
        <w:szCs w:val="24"/>
      </w:rPr>
    </w:lvl>
    <w:lvl w:ilvl="4">
      <w:start w:val="1"/>
      <w:numFmt w:val="decimal"/>
      <w:lvlText w:val="(%5)"/>
      <w:lvlJc w:val="left"/>
      <w:pPr>
        <w:ind w:left="3442" w:hanging="339"/>
      </w:pPr>
      <w:rPr>
        <w:rFonts w:ascii="Times New Roman" w:eastAsia="Times New Roman" w:hAnsi="Times New Roman" w:cs="Times New Roman" w:hint="default"/>
        <w:spacing w:val="-1"/>
        <w:w w:val="99"/>
        <w:sz w:val="24"/>
        <w:szCs w:val="24"/>
      </w:rPr>
    </w:lvl>
    <w:lvl w:ilvl="5">
      <w:numFmt w:val="bullet"/>
      <w:lvlText w:val="•"/>
      <w:lvlJc w:val="left"/>
      <w:pPr>
        <w:ind w:left="5835" w:hanging="339"/>
      </w:pPr>
      <w:rPr>
        <w:rFonts w:hint="default"/>
      </w:rPr>
    </w:lvl>
    <w:lvl w:ilvl="6">
      <w:numFmt w:val="bullet"/>
      <w:lvlText w:val="•"/>
      <w:lvlJc w:val="left"/>
      <w:pPr>
        <w:ind w:left="6634" w:hanging="339"/>
      </w:pPr>
      <w:rPr>
        <w:rFonts w:hint="default"/>
      </w:rPr>
    </w:lvl>
    <w:lvl w:ilvl="7">
      <w:numFmt w:val="bullet"/>
      <w:lvlText w:val="•"/>
      <w:lvlJc w:val="left"/>
      <w:pPr>
        <w:ind w:left="7433" w:hanging="339"/>
      </w:pPr>
      <w:rPr>
        <w:rFonts w:hint="default"/>
      </w:rPr>
    </w:lvl>
    <w:lvl w:ilvl="8">
      <w:numFmt w:val="bullet"/>
      <w:lvlText w:val="•"/>
      <w:lvlJc w:val="left"/>
      <w:pPr>
        <w:ind w:left="8231" w:hanging="339"/>
      </w:pPr>
      <w:rPr>
        <w:rFonts w:hint="default"/>
      </w:rPr>
    </w:lvl>
  </w:abstractNum>
  <w:abstractNum w:abstractNumId="57" w15:restartNumberingAfterBreak="0">
    <w:nsid w:val="24866061"/>
    <w:multiLevelType w:val="hybridMultilevel"/>
    <w:tmpl w:val="7164A390"/>
    <w:lvl w:ilvl="0" w:tplc="76F2AF3A">
      <w:start w:val="1"/>
      <w:numFmt w:val="lowerLetter"/>
      <w:lvlText w:val="%1."/>
      <w:lvlJc w:val="left"/>
      <w:pPr>
        <w:ind w:left="480" w:hanging="209"/>
      </w:pPr>
      <w:rPr>
        <w:rFonts w:ascii="Times New Roman" w:eastAsia="Times New Roman" w:hAnsi="Times New Roman" w:cs="Times New Roman" w:hint="default"/>
        <w:w w:val="100"/>
        <w:sz w:val="22"/>
        <w:szCs w:val="22"/>
      </w:rPr>
    </w:lvl>
    <w:lvl w:ilvl="1" w:tplc="F8EE69C4">
      <w:numFmt w:val="bullet"/>
      <w:lvlText w:val="•"/>
      <w:lvlJc w:val="left"/>
      <w:pPr>
        <w:ind w:left="1404" w:hanging="209"/>
      </w:pPr>
      <w:rPr>
        <w:rFonts w:hint="default"/>
      </w:rPr>
    </w:lvl>
    <w:lvl w:ilvl="2" w:tplc="DA50AFA6">
      <w:numFmt w:val="bullet"/>
      <w:lvlText w:val="•"/>
      <w:lvlJc w:val="left"/>
      <w:pPr>
        <w:ind w:left="2329" w:hanging="209"/>
      </w:pPr>
      <w:rPr>
        <w:rFonts w:hint="default"/>
      </w:rPr>
    </w:lvl>
    <w:lvl w:ilvl="3" w:tplc="E594078C">
      <w:numFmt w:val="bullet"/>
      <w:lvlText w:val="•"/>
      <w:lvlJc w:val="left"/>
      <w:pPr>
        <w:ind w:left="3253" w:hanging="209"/>
      </w:pPr>
      <w:rPr>
        <w:rFonts w:hint="default"/>
      </w:rPr>
    </w:lvl>
    <w:lvl w:ilvl="4" w:tplc="DBF4D30C">
      <w:numFmt w:val="bullet"/>
      <w:lvlText w:val="•"/>
      <w:lvlJc w:val="left"/>
      <w:pPr>
        <w:ind w:left="4178" w:hanging="209"/>
      </w:pPr>
      <w:rPr>
        <w:rFonts w:hint="default"/>
      </w:rPr>
    </w:lvl>
    <w:lvl w:ilvl="5" w:tplc="10828F3E">
      <w:numFmt w:val="bullet"/>
      <w:lvlText w:val="•"/>
      <w:lvlJc w:val="left"/>
      <w:pPr>
        <w:ind w:left="5103" w:hanging="209"/>
      </w:pPr>
      <w:rPr>
        <w:rFonts w:hint="default"/>
      </w:rPr>
    </w:lvl>
    <w:lvl w:ilvl="6" w:tplc="E0ACE5AC">
      <w:numFmt w:val="bullet"/>
      <w:lvlText w:val="•"/>
      <w:lvlJc w:val="left"/>
      <w:pPr>
        <w:ind w:left="6027" w:hanging="209"/>
      </w:pPr>
      <w:rPr>
        <w:rFonts w:hint="default"/>
      </w:rPr>
    </w:lvl>
    <w:lvl w:ilvl="7" w:tplc="BA76B2B8">
      <w:numFmt w:val="bullet"/>
      <w:lvlText w:val="•"/>
      <w:lvlJc w:val="left"/>
      <w:pPr>
        <w:ind w:left="6952" w:hanging="209"/>
      </w:pPr>
      <w:rPr>
        <w:rFonts w:hint="default"/>
      </w:rPr>
    </w:lvl>
    <w:lvl w:ilvl="8" w:tplc="EF540B38">
      <w:numFmt w:val="bullet"/>
      <w:lvlText w:val="•"/>
      <w:lvlJc w:val="left"/>
      <w:pPr>
        <w:ind w:left="7877" w:hanging="209"/>
      </w:pPr>
      <w:rPr>
        <w:rFonts w:hint="default"/>
      </w:rPr>
    </w:lvl>
  </w:abstractNum>
  <w:abstractNum w:abstractNumId="58" w15:restartNumberingAfterBreak="0">
    <w:nsid w:val="254869BF"/>
    <w:multiLevelType w:val="multilevel"/>
    <w:tmpl w:val="AD866B92"/>
    <w:lvl w:ilvl="0">
      <w:start w:val="4"/>
      <w:numFmt w:val="decimal"/>
      <w:lvlText w:val="%1"/>
      <w:lvlJc w:val="left"/>
      <w:pPr>
        <w:ind w:left="1016" w:hanging="432"/>
      </w:pPr>
      <w:rPr>
        <w:rFonts w:hint="default"/>
      </w:rPr>
    </w:lvl>
    <w:lvl w:ilvl="1">
      <w:start w:val="1"/>
      <w:numFmt w:val="decimal"/>
      <w:lvlText w:val="%1.%2."/>
      <w:lvlJc w:val="left"/>
      <w:pPr>
        <w:ind w:left="1016" w:hanging="432"/>
      </w:pPr>
      <w:rPr>
        <w:rFonts w:ascii="Times New Roman" w:eastAsia="Times New Roman" w:hAnsi="Times New Roman" w:cs="Times New Roman" w:hint="default"/>
        <w:b/>
        <w:bCs/>
        <w:w w:val="100"/>
        <w:sz w:val="24"/>
        <w:szCs w:val="24"/>
      </w:rPr>
    </w:lvl>
    <w:lvl w:ilvl="2">
      <w:start w:val="1"/>
      <w:numFmt w:val="decimal"/>
      <w:lvlText w:val="%1.%2.%3"/>
      <w:lvlJc w:val="left"/>
      <w:pPr>
        <w:ind w:left="1368" w:hanging="720"/>
      </w:pPr>
      <w:rPr>
        <w:rFonts w:ascii="Times New Roman" w:eastAsia="Times New Roman" w:hAnsi="Times New Roman" w:cs="Times New Roman" w:hint="default"/>
        <w:spacing w:val="-3"/>
        <w:w w:val="99"/>
        <w:sz w:val="24"/>
        <w:szCs w:val="24"/>
      </w:rPr>
    </w:lvl>
    <w:lvl w:ilvl="3">
      <w:numFmt w:val="bullet"/>
      <w:lvlText w:val="•"/>
      <w:lvlJc w:val="left"/>
      <w:pPr>
        <w:ind w:left="3241" w:hanging="720"/>
      </w:pPr>
      <w:rPr>
        <w:rFonts w:hint="default"/>
      </w:rPr>
    </w:lvl>
    <w:lvl w:ilvl="4">
      <w:numFmt w:val="bullet"/>
      <w:lvlText w:val="•"/>
      <w:lvlJc w:val="left"/>
      <w:pPr>
        <w:ind w:left="4182" w:hanging="720"/>
      </w:pPr>
      <w:rPr>
        <w:rFonts w:hint="default"/>
      </w:rPr>
    </w:lvl>
    <w:lvl w:ilvl="5">
      <w:numFmt w:val="bullet"/>
      <w:lvlText w:val="•"/>
      <w:lvlJc w:val="left"/>
      <w:pPr>
        <w:ind w:left="5123" w:hanging="720"/>
      </w:pPr>
      <w:rPr>
        <w:rFonts w:hint="default"/>
      </w:rPr>
    </w:lvl>
    <w:lvl w:ilvl="6">
      <w:numFmt w:val="bullet"/>
      <w:lvlText w:val="•"/>
      <w:lvlJc w:val="left"/>
      <w:pPr>
        <w:ind w:left="6064" w:hanging="720"/>
      </w:pPr>
      <w:rPr>
        <w:rFonts w:hint="default"/>
      </w:rPr>
    </w:lvl>
    <w:lvl w:ilvl="7">
      <w:numFmt w:val="bullet"/>
      <w:lvlText w:val="•"/>
      <w:lvlJc w:val="left"/>
      <w:pPr>
        <w:ind w:left="7005" w:hanging="720"/>
      </w:pPr>
      <w:rPr>
        <w:rFonts w:hint="default"/>
      </w:rPr>
    </w:lvl>
    <w:lvl w:ilvl="8">
      <w:numFmt w:val="bullet"/>
      <w:lvlText w:val="•"/>
      <w:lvlJc w:val="left"/>
      <w:pPr>
        <w:ind w:left="7946" w:hanging="720"/>
      </w:pPr>
      <w:rPr>
        <w:rFonts w:hint="default"/>
      </w:rPr>
    </w:lvl>
  </w:abstractNum>
  <w:abstractNum w:abstractNumId="59" w15:restartNumberingAfterBreak="0">
    <w:nsid w:val="273421FD"/>
    <w:multiLevelType w:val="multilevel"/>
    <w:tmpl w:val="2EC0EEB6"/>
    <w:lvl w:ilvl="0">
      <w:start w:val="11"/>
      <w:numFmt w:val="decimal"/>
      <w:lvlText w:val="%1"/>
      <w:lvlJc w:val="left"/>
      <w:pPr>
        <w:ind w:left="998" w:hanging="519"/>
      </w:pPr>
      <w:rPr>
        <w:rFonts w:hint="default"/>
      </w:rPr>
    </w:lvl>
    <w:lvl w:ilvl="1">
      <w:start w:val="6"/>
      <w:numFmt w:val="decimal"/>
      <w:lvlText w:val="%1.%2"/>
      <w:lvlJc w:val="left"/>
      <w:pPr>
        <w:ind w:left="998" w:hanging="519"/>
      </w:pPr>
      <w:rPr>
        <w:rFonts w:ascii="Times New Roman" w:eastAsia="Times New Roman" w:hAnsi="Times New Roman" w:cs="Times New Roman" w:hint="default"/>
        <w:b/>
        <w:bCs/>
        <w:w w:val="99"/>
        <w:sz w:val="26"/>
        <w:szCs w:val="26"/>
      </w:rPr>
    </w:lvl>
    <w:lvl w:ilvl="2">
      <w:start w:val="1"/>
      <w:numFmt w:val="decimal"/>
      <w:lvlText w:val="%1.%2.%3"/>
      <w:lvlJc w:val="left"/>
      <w:pPr>
        <w:ind w:left="1087" w:hanging="608"/>
      </w:pPr>
      <w:rPr>
        <w:rFonts w:hint="default"/>
        <w:w w:val="100"/>
        <w:u w:val="single" w:color="000000"/>
      </w:rPr>
    </w:lvl>
    <w:lvl w:ilvl="3">
      <w:numFmt w:val="bullet"/>
      <w:lvlText w:val="•"/>
      <w:lvlJc w:val="left"/>
      <w:pPr>
        <w:ind w:left="3001" w:hanging="608"/>
      </w:pPr>
      <w:rPr>
        <w:rFonts w:hint="default"/>
      </w:rPr>
    </w:lvl>
    <w:lvl w:ilvl="4">
      <w:numFmt w:val="bullet"/>
      <w:lvlText w:val="•"/>
      <w:lvlJc w:val="left"/>
      <w:pPr>
        <w:ind w:left="3962" w:hanging="608"/>
      </w:pPr>
      <w:rPr>
        <w:rFonts w:hint="default"/>
      </w:rPr>
    </w:lvl>
    <w:lvl w:ilvl="5">
      <w:numFmt w:val="bullet"/>
      <w:lvlText w:val="•"/>
      <w:lvlJc w:val="left"/>
      <w:pPr>
        <w:ind w:left="4922" w:hanging="608"/>
      </w:pPr>
      <w:rPr>
        <w:rFonts w:hint="default"/>
      </w:rPr>
    </w:lvl>
    <w:lvl w:ilvl="6">
      <w:numFmt w:val="bullet"/>
      <w:lvlText w:val="•"/>
      <w:lvlJc w:val="left"/>
      <w:pPr>
        <w:ind w:left="5883" w:hanging="608"/>
      </w:pPr>
      <w:rPr>
        <w:rFonts w:hint="default"/>
      </w:rPr>
    </w:lvl>
    <w:lvl w:ilvl="7">
      <w:numFmt w:val="bullet"/>
      <w:lvlText w:val="•"/>
      <w:lvlJc w:val="left"/>
      <w:pPr>
        <w:ind w:left="6844" w:hanging="608"/>
      </w:pPr>
      <w:rPr>
        <w:rFonts w:hint="default"/>
      </w:rPr>
    </w:lvl>
    <w:lvl w:ilvl="8">
      <w:numFmt w:val="bullet"/>
      <w:lvlText w:val="•"/>
      <w:lvlJc w:val="left"/>
      <w:pPr>
        <w:ind w:left="7804" w:hanging="608"/>
      </w:pPr>
      <w:rPr>
        <w:rFonts w:hint="default"/>
      </w:rPr>
    </w:lvl>
  </w:abstractNum>
  <w:abstractNum w:abstractNumId="60" w15:restartNumberingAfterBreak="0">
    <w:nsid w:val="2765156F"/>
    <w:multiLevelType w:val="hybridMultilevel"/>
    <w:tmpl w:val="0BE84114"/>
    <w:lvl w:ilvl="0" w:tplc="2606FF22">
      <w:start w:val="1"/>
      <w:numFmt w:val="lowerLetter"/>
      <w:lvlText w:val="(%1)"/>
      <w:lvlJc w:val="left"/>
      <w:pPr>
        <w:ind w:left="430" w:hanging="360"/>
      </w:pPr>
      <w:rPr>
        <w:rFonts w:ascii="Times New Roman" w:eastAsia="Times New Roman" w:hAnsi="Times New Roman" w:cs="Times New Roman" w:hint="default"/>
        <w:spacing w:val="-25"/>
        <w:w w:val="99"/>
        <w:sz w:val="24"/>
        <w:szCs w:val="24"/>
      </w:rPr>
    </w:lvl>
    <w:lvl w:ilvl="1" w:tplc="7C60CFA4">
      <w:numFmt w:val="bullet"/>
      <w:lvlText w:val="•"/>
      <w:lvlJc w:val="left"/>
      <w:pPr>
        <w:ind w:left="1244" w:hanging="360"/>
      </w:pPr>
      <w:rPr>
        <w:rFonts w:hint="default"/>
      </w:rPr>
    </w:lvl>
    <w:lvl w:ilvl="2" w:tplc="667E781E">
      <w:numFmt w:val="bullet"/>
      <w:lvlText w:val="•"/>
      <w:lvlJc w:val="left"/>
      <w:pPr>
        <w:ind w:left="2048" w:hanging="360"/>
      </w:pPr>
      <w:rPr>
        <w:rFonts w:hint="default"/>
      </w:rPr>
    </w:lvl>
    <w:lvl w:ilvl="3" w:tplc="9A4284AE">
      <w:numFmt w:val="bullet"/>
      <w:lvlText w:val="•"/>
      <w:lvlJc w:val="left"/>
      <w:pPr>
        <w:ind w:left="2852" w:hanging="360"/>
      </w:pPr>
      <w:rPr>
        <w:rFonts w:hint="default"/>
      </w:rPr>
    </w:lvl>
    <w:lvl w:ilvl="4" w:tplc="A942CB64">
      <w:numFmt w:val="bullet"/>
      <w:lvlText w:val="•"/>
      <w:lvlJc w:val="left"/>
      <w:pPr>
        <w:ind w:left="3656" w:hanging="360"/>
      </w:pPr>
      <w:rPr>
        <w:rFonts w:hint="default"/>
      </w:rPr>
    </w:lvl>
    <w:lvl w:ilvl="5" w:tplc="6030AF06">
      <w:numFmt w:val="bullet"/>
      <w:lvlText w:val="•"/>
      <w:lvlJc w:val="left"/>
      <w:pPr>
        <w:ind w:left="4460" w:hanging="360"/>
      </w:pPr>
      <w:rPr>
        <w:rFonts w:hint="default"/>
      </w:rPr>
    </w:lvl>
    <w:lvl w:ilvl="6" w:tplc="0D34DDBE">
      <w:numFmt w:val="bullet"/>
      <w:lvlText w:val="•"/>
      <w:lvlJc w:val="left"/>
      <w:pPr>
        <w:ind w:left="5264" w:hanging="360"/>
      </w:pPr>
      <w:rPr>
        <w:rFonts w:hint="default"/>
      </w:rPr>
    </w:lvl>
    <w:lvl w:ilvl="7" w:tplc="463604BA">
      <w:numFmt w:val="bullet"/>
      <w:lvlText w:val="•"/>
      <w:lvlJc w:val="left"/>
      <w:pPr>
        <w:ind w:left="6068" w:hanging="360"/>
      </w:pPr>
      <w:rPr>
        <w:rFonts w:hint="default"/>
      </w:rPr>
    </w:lvl>
    <w:lvl w:ilvl="8" w:tplc="B1BC1202">
      <w:numFmt w:val="bullet"/>
      <w:lvlText w:val="•"/>
      <w:lvlJc w:val="left"/>
      <w:pPr>
        <w:ind w:left="6872" w:hanging="360"/>
      </w:pPr>
      <w:rPr>
        <w:rFonts w:hint="default"/>
      </w:rPr>
    </w:lvl>
  </w:abstractNum>
  <w:abstractNum w:abstractNumId="61" w15:restartNumberingAfterBreak="0">
    <w:nsid w:val="276625F2"/>
    <w:multiLevelType w:val="multilevel"/>
    <w:tmpl w:val="600C303A"/>
    <w:lvl w:ilvl="0">
      <w:start w:val="2"/>
      <w:numFmt w:val="upperLetter"/>
      <w:lvlText w:val="%1"/>
      <w:lvlJc w:val="left"/>
      <w:pPr>
        <w:ind w:left="1200" w:hanging="721"/>
      </w:pPr>
      <w:rPr>
        <w:rFonts w:hint="default"/>
      </w:rPr>
    </w:lvl>
    <w:lvl w:ilvl="1">
      <w:start w:val="1"/>
      <w:numFmt w:val="decimal"/>
      <w:lvlText w:val="%1.%2"/>
      <w:lvlJc w:val="left"/>
      <w:pPr>
        <w:ind w:left="1200" w:hanging="721"/>
      </w:pPr>
      <w:rPr>
        <w:rFonts w:ascii="Times New Roman" w:eastAsia="Times New Roman" w:hAnsi="Times New Roman" w:cs="Times New Roman" w:hint="default"/>
        <w:spacing w:val="-1"/>
        <w:w w:val="100"/>
        <w:sz w:val="22"/>
        <w:szCs w:val="22"/>
      </w:rPr>
    </w:lvl>
    <w:lvl w:ilvl="2">
      <w:numFmt w:val="bullet"/>
      <w:lvlText w:val="•"/>
      <w:lvlJc w:val="left"/>
      <w:pPr>
        <w:ind w:left="2905" w:hanging="721"/>
      </w:pPr>
      <w:rPr>
        <w:rFonts w:hint="default"/>
      </w:rPr>
    </w:lvl>
    <w:lvl w:ilvl="3">
      <w:numFmt w:val="bullet"/>
      <w:lvlText w:val="•"/>
      <w:lvlJc w:val="left"/>
      <w:pPr>
        <w:ind w:left="3757" w:hanging="721"/>
      </w:pPr>
      <w:rPr>
        <w:rFonts w:hint="default"/>
      </w:rPr>
    </w:lvl>
    <w:lvl w:ilvl="4">
      <w:numFmt w:val="bullet"/>
      <w:lvlText w:val="•"/>
      <w:lvlJc w:val="left"/>
      <w:pPr>
        <w:ind w:left="4610" w:hanging="721"/>
      </w:pPr>
      <w:rPr>
        <w:rFonts w:hint="default"/>
      </w:rPr>
    </w:lvl>
    <w:lvl w:ilvl="5">
      <w:numFmt w:val="bullet"/>
      <w:lvlText w:val="•"/>
      <w:lvlJc w:val="left"/>
      <w:pPr>
        <w:ind w:left="5463" w:hanging="721"/>
      </w:pPr>
      <w:rPr>
        <w:rFonts w:hint="default"/>
      </w:rPr>
    </w:lvl>
    <w:lvl w:ilvl="6">
      <w:numFmt w:val="bullet"/>
      <w:lvlText w:val="•"/>
      <w:lvlJc w:val="left"/>
      <w:pPr>
        <w:ind w:left="6315" w:hanging="721"/>
      </w:pPr>
      <w:rPr>
        <w:rFonts w:hint="default"/>
      </w:rPr>
    </w:lvl>
    <w:lvl w:ilvl="7">
      <w:numFmt w:val="bullet"/>
      <w:lvlText w:val="•"/>
      <w:lvlJc w:val="left"/>
      <w:pPr>
        <w:ind w:left="7168" w:hanging="721"/>
      </w:pPr>
      <w:rPr>
        <w:rFonts w:hint="default"/>
      </w:rPr>
    </w:lvl>
    <w:lvl w:ilvl="8">
      <w:numFmt w:val="bullet"/>
      <w:lvlText w:val="•"/>
      <w:lvlJc w:val="left"/>
      <w:pPr>
        <w:ind w:left="8021" w:hanging="721"/>
      </w:pPr>
      <w:rPr>
        <w:rFonts w:hint="default"/>
      </w:rPr>
    </w:lvl>
  </w:abstractNum>
  <w:abstractNum w:abstractNumId="62" w15:restartNumberingAfterBreak="0">
    <w:nsid w:val="27FB043A"/>
    <w:multiLevelType w:val="multilevel"/>
    <w:tmpl w:val="6FD80DF6"/>
    <w:lvl w:ilvl="0">
      <w:start w:val="11"/>
      <w:numFmt w:val="decimal"/>
      <w:lvlText w:val="%1"/>
      <w:lvlJc w:val="left"/>
      <w:pPr>
        <w:ind w:left="1192" w:hanging="713"/>
      </w:pPr>
      <w:rPr>
        <w:rFonts w:hint="default"/>
      </w:rPr>
    </w:lvl>
    <w:lvl w:ilvl="1">
      <w:start w:val="10"/>
      <w:numFmt w:val="decimal"/>
      <w:lvlText w:val="%1.%2."/>
      <w:lvlJc w:val="left"/>
      <w:pPr>
        <w:ind w:left="1192" w:hanging="713"/>
      </w:pPr>
      <w:rPr>
        <w:rFonts w:ascii="Times New Roman" w:eastAsia="Times New Roman" w:hAnsi="Times New Roman" w:cs="Times New Roman" w:hint="default"/>
        <w:b/>
        <w:bCs/>
        <w:w w:val="99"/>
        <w:sz w:val="26"/>
        <w:szCs w:val="26"/>
      </w:rPr>
    </w:lvl>
    <w:lvl w:ilvl="2">
      <w:start w:val="1"/>
      <w:numFmt w:val="decimal"/>
      <w:lvlText w:val="%1.%2.%3"/>
      <w:lvlJc w:val="left"/>
      <w:pPr>
        <w:ind w:left="480" w:hanging="718"/>
      </w:pPr>
      <w:rPr>
        <w:rFonts w:hint="default"/>
        <w:w w:val="100"/>
        <w:u w:val="single" w:color="000000"/>
      </w:rPr>
    </w:lvl>
    <w:lvl w:ilvl="3">
      <w:numFmt w:val="bullet"/>
      <w:lvlText w:val="•"/>
      <w:lvlJc w:val="left"/>
      <w:pPr>
        <w:ind w:left="3094" w:hanging="718"/>
      </w:pPr>
      <w:rPr>
        <w:rFonts w:hint="default"/>
      </w:rPr>
    </w:lvl>
    <w:lvl w:ilvl="4">
      <w:numFmt w:val="bullet"/>
      <w:lvlText w:val="•"/>
      <w:lvlJc w:val="left"/>
      <w:pPr>
        <w:ind w:left="4042" w:hanging="718"/>
      </w:pPr>
      <w:rPr>
        <w:rFonts w:hint="default"/>
      </w:rPr>
    </w:lvl>
    <w:lvl w:ilvl="5">
      <w:numFmt w:val="bullet"/>
      <w:lvlText w:val="•"/>
      <w:lvlJc w:val="left"/>
      <w:pPr>
        <w:ind w:left="4989" w:hanging="718"/>
      </w:pPr>
      <w:rPr>
        <w:rFonts w:hint="default"/>
      </w:rPr>
    </w:lvl>
    <w:lvl w:ilvl="6">
      <w:numFmt w:val="bullet"/>
      <w:lvlText w:val="•"/>
      <w:lvlJc w:val="left"/>
      <w:pPr>
        <w:ind w:left="5936" w:hanging="718"/>
      </w:pPr>
      <w:rPr>
        <w:rFonts w:hint="default"/>
      </w:rPr>
    </w:lvl>
    <w:lvl w:ilvl="7">
      <w:numFmt w:val="bullet"/>
      <w:lvlText w:val="•"/>
      <w:lvlJc w:val="left"/>
      <w:pPr>
        <w:ind w:left="6884" w:hanging="718"/>
      </w:pPr>
      <w:rPr>
        <w:rFonts w:hint="default"/>
      </w:rPr>
    </w:lvl>
    <w:lvl w:ilvl="8">
      <w:numFmt w:val="bullet"/>
      <w:lvlText w:val="•"/>
      <w:lvlJc w:val="left"/>
      <w:pPr>
        <w:ind w:left="7831" w:hanging="718"/>
      </w:pPr>
      <w:rPr>
        <w:rFonts w:hint="default"/>
      </w:rPr>
    </w:lvl>
  </w:abstractNum>
  <w:abstractNum w:abstractNumId="63" w15:restartNumberingAfterBreak="0">
    <w:nsid w:val="28492482"/>
    <w:multiLevelType w:val="multilevel"/>
    <w:tmpl w:val="00B6ADD2"/>
    <w:lvl w:ilvl="0">
      <w:start w:val="8"/>
      <w:numFmt w:val="decimal"/>
      <w:lvlText w:val="%1"/>
      <w:lvlJc w:val="left"/>
      <w:pPr>
        <w:ind w:left="1579" w:hanging="660"/>
      </w:pPr>
      <w:rPr>
        <w:rFonts w:hint="default"/>
      </w:rPr>
    </w:lvl>
    <w:lvl w:ilvl="1">
      <w:start w:val="7"/>
      <w:numFmt w:val="decimal"/>
      <w:lvlText w:val="%1.%2"/>
      <w:lvlJc w:val="left"/>
      <w:pPr>
        <w:ind w:left="1579" w:hanging="660"/>
      </w:pPr>
      <w:rPr>
        <w:rFonts w:hint="default"/>
      </w:rPr>
    </w:lvl>
    <w:lvl w:ilvl="2">
      <w:start w:val="21"/>
      <w:numFmt w:val="decimal"/>
      <w:lvlText w:val="%1.%2.%3"/>
      <w:lvlJc w:val="left"/>
      <w:pPr>
        <w:ind w:left="1579" w:hanging="660"/>
      </w:pPr>
      <w:rPr>
        <w:rFonts w:hint="default"/>
        <w:spacing w:val="-5"/>
        <w:w w:val="99"/>
        <w:u w:val="single" w:color="000000"/>
      </w:rPr>
    </w:lvl>
    <w:lvl w:ilvl="3">
      <w:numFmt w:val="bullet"/>
      <w:lvlText w:val="•"/>
      <w:lvlJc w:val="left"/>
      <w:pPr>
        <w:ind w:left="4478" w:hanging="660"/>
      </w:pPr>
      <w:rPr>
        <w:rFonts w:hint="default"/>
      </w:rPr>
    </w:lvl>
    <w:lvl w:ilvl="4">
      <w:numFmt w:val="bullet"/>
      <w:lvlText w:val="•"/>
      <w:lvlJc w:val="left"/>
      <w:pPr>
        <w:ind w:left="5444" w:hanging="660"/>
      </w:pPr>
      <w:rPr>
        <w:rFonts w:hint="default"/>
      </w:rPr>
    </w:lvl>
    <w:lvl w:ilvl="5">
      <w:numFmt w:val="bullet"/>
      <w:lvlText w:val="•"/>
      <w:lvlJc w:val="left"/>
      <w:pPr>
        <w:ind w:left="6410" w:hanging="660"/>
      </w:pPr>
      <w:rPr>
        <w:rFonts w:hint="default"/>
      </w:rPr>
    </w:lvl>
    <w:lvl w:ilvl="6">
      <w:numFmt w:val="bullet"/>
      <w:lvlText w:val="•"/>
      <w:lvlJc w:val="left"/>
      <w:pPr>
        <w:ind w:left="7376" w:hanging="660"/>
      </w:pPr>
      <w:rPr>
        <w:rFonts w:hint="default"/>
      </w:rPr>
    </w:lvl>
    <w:lvl w:ilvl="7">
      <w:numFmt w:val="bullet"/>
      <w:lvlText w:val="•"/>
      <w:lvlJc w:val="left"/>
      <w:pPr>
        <w:ind w:left="8342" w:hanging="660"/>
      </w:pPr>
      <w:rPr>
        <w:rFonts w:hint="default"/>
      </w:rPr>
    </w:lvl>
    <w:lvl w:ilvl="8">
      <w:numFmt w:val="bullet"/>
      <w:lvlText w:val="•"/>
      <w:lvlJc w:val="left"/>
      <w:pPr>
        <w:ind w:left="9308" w:hanging="660"/>
      </w:pPr>
      <w:rPr>
        <w:rFonts w:hint="default"/>
      </w:rPr>
    </w:lvl>
  </w:abstractNum>
  <w:abstractNum w:abstractNumId="64" w15:restartNumberingAfterBreak="0">
    <w:nsid w:val="29736AD9"/>
    <w:multiLevelType w:val="multilevel"/>
    <w:tmpl w:val="DEF05D4E"/>
    <w:lvl w:ilvl="0">
      <w:start w:val="7"/>
      <w:numFmt w:val="decimal"/>
      <w:lvlText w:val="%1"/>
      <w:lvlJc w:val="left"/>
      <w:pPr>
        <w:ind w:left="1308" w:hanging="389"/>
      </w:pPr>
      <w:rPr>
        <w:rFonts w:hint="default"/>
      </w:rPr>
    </w:lvl>
    <w:lvl w:ilvl="1">
      <w:start w:val="1"/>
      <w:numFmt w:val="decimal"/>
      <w:lvlText w:val="%1.%2"/>
      <w:lvlJc w:val="left"/>
      <w:pPr>
        <w:ind w:left="1308" w:hanging="389"/>
      </w:pPr>
      <w:rPr>
        <w:rFonts w:ascii="Times New Roman" w:eastAsia="Times New Roman" w:hAnsi="Times New Roman" w:cs="Times New Roman" w:hint="default"/>
        <w:b/>
        <w:bCs/>
        <w:w w:val="99"/>
        <w:sz w:val="26"/>
        <w:szCs w:val="26"/>
      </w:rPr>
    </w:lvl>
    <w:lvl w:ilvl="2">
      <w:numFmt w:val="bullet"/>
      <w:lvlText w:val="•"/>
      <w:lvlJc w:val="left"/>
      <w:pPr>
        <w:ind w:left="1558" w:hanging="389"/>
      </w:pPr>
      <w:rPr>
        <w:rFonts w:hint="default"/>
      </w:rPr>
    </w:lvl>
    <w:lvl w:ilvl="3">
      <w:numFmt w:val="bullet"/>
      <w:lvlText w:val="•"/>
      <w:lvlJc w:val="left"/>
      <w:pPr>
        <w:ind w:left="1687" w:hanging="389"/>
      </w:pPr>
      <w:rPr>
        <w:rFonts w:hint="default"/>
      </w:rPr>
    </w:lvl>
    <w:lvl w:ilvl="4">
      <w:numFmt w:val="bullet"/>
      <w:lvlText w:val="•"/>
      <w:lvlJc w:val="left"/>
      <w:pPr>
        <w:ind w:left="1816" w:hanging="389"/>
      </w:pPr>
      <w:rPr>
        <w:rFonts w:hint="default"/>
      </w:rPr>
    </w:lvl>
    <w:lvl w:ilvl="5">
      <w:numFmt w:val="bullet"/>
      <w:lvlText w:val="•"/>
      <w:lvlJc w:val="left"/>
      <w:pPr>
        <w:ind w:left="1946" w:hanging="389"/>
      </w:pPr>
      <w:rPr>
        <w:rFonts w:hint="default"/>
      </w:rPr>
    </w:lvl>
    <w:lvl w:ilvl="6">
      <w:numFmt w:val="bullet"/>
      <w:lvlText w:val="•"/>
      <w:lvlJc w:val="left"/>
      <w:pPr>
        <w:ind w:left="2075" w:hanging="389"/>
      </w:pPr>
      <w:rPr>
        <w:rFonts w:hint="default"/>
      </w:rPr>
    </w:lvl>
    <w:lvl w:ilvl="7">
      <w:numFmt w:val="bullet"/>
      <w:lvlText w:val="•"/>
      <w:lvlJc w:val="left"/>
      <w:pPr>
        <w:ind w:left="2204" w:hanging="389"/>
      </w:pPr>
      <w:rPr>
        <w:rFonts w:hint="default"/>
      </w:rPr>
    </w:lvl>
    <w:lvl w:ilvl="8">
      <w:numFmt w:val="bullet"/>
      <w:lvlText w:val="•"/>
      <w:lvlJc w:val="left"/>
      <w:pPr>
        <w:ind w:left="2333" w:hanging="389"/>
      </w:pPr>
      <w:rPr>
        <w:rFonts w:hint="default"/>
      </w:rPr>
    </w:lvl>
  </w:abstractNum>
  <w:abstractNum w:abstractNumId="65" w15:restartNumberingAfterBreak="0">
    <w:nsid w:val="29C401E4"/>
    <w:multiLevelType w:val="hybridMultilevel"/>
    <w:tmpl w:val="905CA872"/>
    <w:lvl w:ilvl="0" w:tplc="936E817C">
      <w:start w:val="1"/>
      <w:numFmt w:val="lowerRoman"/>
      <w:lvlText w:val="(%1)"/>
      <w:lvlJc w:val="left"/>
      <w:pPr>
        <w:ind w:left="743" w:hanging="264"/>
      </w:pPr>
      <w:rPr>
        <w:rFonts w:ascii="Times New Roman" w:eastAsia="Times New Roman" w:hAnsi="Times New Roman" w:cs="Times New Roman" w:hint="default"/>
        <w:w w:val="100"/>
        <w:sz w:val="22"/>
        <w:szCs w:val="22"/>
      </w:rPr>
    </w:lvl>
    <w:lvl w:ilvl="1" w:tplc="F67A4B74">
      <w:numFmt w:val="bullet"/>
      <w:lvlText w:val="•"/>
      <w:lvlJc w:val="left"/>
      <w:pPr>
        <w:ind w:left="1638" w:hanging="264"/>
      </w:pPr>
      <w:rPr>
        <w:rFonts w:hint="default"/>
      </w:rPr>
    </w:lvl>
    <w:lvl w:ilvl="2" w:tplc="3050DDC4">
      <w:numFmt w:val="bullet"/>
      <w:lvlText w:val="•"/>
      <w:lvlJc w:val="left"/>
      <w:pPr>
        <w:ind w:left="2537" w:hanging="264"/>
      </w:pPr>
      <w:rPr>
        <w:rFonts w:hint="default"/>
      </w:rPr>
    </w:lvl>
    <w:lvl w:ilvl="3" w:tplc="62666BA8">
      <w:numFmt w:val="bullet"/>
      <w:lvlText w:val="•"/>
      <w:lvlJc w:val="left"/>
      <w:pPr>
        <w:ind w:left="3435" w:hanging="264"/>
      </w:pPr>
      <w:rPr>
        <w:rFonts w:hint="default"/>
      </w:rPr>
    </w:lvl>
    <w:lvl w:ilvl="4" w:tplc="8584B594">
      <w:numFmt w:val="bullet"/>
      <w:lvlText w:val="•"/>
      <w:lvlJc w:val="left"/>
      <w:pPr>
        <w:ind w:left="4334" w:hanging="264"/>
      </w:pPr>
      <w:rPr>
        <w:rFonts w:hint="default"/>
      </w:rPr>
    </w:lvl>
    <w:lvl w:ilvl="5" w:tplc="6F6C1454">
      <w:numFmt w:val="bullet"/>
      <w:lvlText w:val="•"/>
      <w:lvlJc w:val="left"/>
      <w:pPr>
        <w:ind w:left="5233" w:hanging="264"/>
      </w:pPr>
      <w:rPr>
        <w:rFonts w:hint="default"/>
      </w:rPr>
    </w:lvl>
    <w:lvl w:ilvl="6" w:tplc="369A07C4">
      <w:numFmt w:val="bullet"/>
      <w:lvlText w:val="•"/>
      <w:lvlJc w:val="left"/>
      <w:pPr>
        <w:ind w:left="6131" w:hanging="264"/>
      </w:pPr>
      <w:rPr>
        <w:rFonts w:hint="default"/>
      </w:rPr>
    </w:lvl>
    <w:lvl w:ilvl="7" w:tplc="6BDEC300">
      <w:numFmt w:val="bullet"/>
      <w:lvlText w:val="•"/>
      <w:lvlJc w:val="left"/>
      <w:pPr>
        <w:ind w:left="7030" w:hanging="264"/>
      </w:pPr>
      <w:rPr>
        <w:rFonts w:hint="default"/>
      </w:rPr>
    </w:lvl>
    <w:lvl w:ilvl="8" w:tplc="5D26FA06">
      <w:numFmt w:val="bullet"/>
      <w:lvlText w:val="•"/>
      <w:lvlJc w:val="left"/>
      <w:pPr>
        <w:ind w:left="7929" w:hanging="264"/>
      </w:pPr>
      <w:rPr>
        <w:rFonts w:hint="default"/>
      </w:rPr>
    </w:lvl>
  </w:abstractNum>
  <w:abstractNum w:abstractNumId="66" w15:restartNumberingAfterBreak="0">
    <w:nsid w:val="2A280870"/>
    <w:multiLevelType w:val="multilevel"/>
    <w:tmpl w:val="0A688B4C"/>
    <w:lvl w:ilvl="0">
      <w:start w:val="10"/>
      <w:numFmt w:val="decimal"/>
      <w:lvlText w:val="%1"/>
      <w:lvlJc w:val="left"/>
      <w:pPr>
        <w:ind w:left="1128" w:hanging="648"/>
      </w:pPr>
      <w:rPr>
        <w:rFonts w:hint="default"/>
      </w:rPr>
    </w:lvl>
    <w:lvl w:ilvl="1">
      <w:start w:val="19"/>
      <w:numFmt w:val="decimal"/>
      <w:lvlText w:val="%1.%2"/>
      <w:lvlJc w:val="left"/>
      <w:pPr>
        <w:ind w:left="1128" w:hanging="648"/>
      </w:pPr>
      <w:rPr>
        <w:rFonts w:ascii="Times New Roman" w:eastAsia="Times New Roman" w:hAnsi="Times New Roman" w:cs="Times New Roman" w:hint="default"/>
        <w:b/>
        <w:bCs/>
        <w:w w:val="99"/>
        <w:sz w:val="26"/>
        <w:szCs w:val="26"/>
      </w:rPr>
    </w:lvl>
    <w:lvl w:ilvl="2">
      <w:numFmt w:val="bullet"/>
      <w:lvlText w:val="•"/>
      <w:lvlJc w:val="left"/>
      <w:pPr>
        <w:ind w:left="2841" w:hanging="648"/>
      </w:pPr>
      <w:rPr>
        <w:rFonts w:hint="default"/>
      </w:rPr>
    </w:lvl>
    <w:lvl w:ilvl="3">
      <w:numFmt w:val="bullet"/>
      <w:lvlText w:val="•"/>
      <w:lvlJc w:val="left"/>
      <w:pPr>
        <w:ind w:left="3701" w:hanging="648"/>
      </w:pPr>
      <w:rPr>
        <w:rFonts w:hint="default"/>
      </w:rPr>
    </w:lvl>
    <w:lvl w:ilvl="4">
      <w:numFmt w:val="bullet"/>
      <w:lvlText w:val="•"/>
      <w:lvlJc w:val="left"/>
      <w:pPr>
        <w:ind w:left="4562" w:hanging="648"/>
      </w:pPr>
      <w:rPr>
        <w:rFonts w:hint="default"/>
      </w:rPr>
    </w:lvl>
    <w:lvl w:ilvl="5">
      <w:numFmt w:val="bullet"/>
      <w:lvlText w:val="•"/>
      <w:lvlJc w:val="left"/>
      <w:pPr>
        <w:ind w:left="5423" w:hanging="648"/>
      </w:pPr>
      <w:rPr>
        <w:rFonts w:hint="default"/>
      </w:rPr>
    </w:lvl>
    <w:lvl w:ilvl="6">
      <w:numFmt w:val="bullet"/>
      <w:lvlText w:val="•"/>
      <w:lvlJc w:val="left"/>
      <w:pPr>
        <w:ind w:left="6283" w:hanging="648"/>
      </w:pPr>
      <w:rPr>
        <w:rFonts w:hint="default"/>
      </w:rPr>
    </w:lvl>
    <w:lvl w:ilvl="7">
      <w:numFmt w:val="bullet"/>
      <w:lvlText w:val="•"/>
      <w:lvlJc w:val="left"/>
      <w:pPr>
        <w:ind w:left="7144" w:hanging="648"/>
      </w:pPr>
      <w:rPr>
        <w:rFonts w:hint="default"/>
      </w:rPr>
    </w:lvl>
    <w:lvl w:ilvl="8">
      <w:numFmt w:val="bullet"/>
      <w:lvlText w:val="•"/>
      <w:lvlJc w:val="left"/>
      <w:pPr>
        <w:ind w:left="8005" w:hanging="648"/>
      </w:pPr>
      <w:rPr>
        <w:rFonts w:hint="default"/>
      </w:rPr>
    </w:lvl>
  </w:abstractNum>
  <w:abstractNum w:abstractNumId="67" w15:restartNumberingAfterBreak="0">
    <w:nsid w:val="2AB40175"/>
    <w:multiLevelType w:val="multilevel"/>
    <w:tmpl w:val="75AA5916"/>
    <w:lvl w:ilvl="0">
      <w:start w:val="12"/>
      <w:numFmt w:val="decimal"/>
      <w:lvlText w:val="%1"/>
      <w:lvlJc w:val="left"/>
      <w:pPr>
        <w:ind w:left="1664" w:hanging="1080"/>
      </w:pPr>
      <w:rPr>
        <w:rFonts w:hint="default"/>
      </w:rPr>
    </w:lvl>
    <w:lvl w:ilvl="1">
      <w:start w:val="2"/>
      <w:numFmt w:val="decimal"/>
      <w:lvlText w:val="%1.%2."/>
      <w:lvlJc w:val="left"/>
      <w:pPr>
        <w:ind w:left="1664" w:hanging="1080"/>
      </w:pPr>
      <w:rPr>
        <w:rFonts w:ascii="Times New Roman" w:eastAsia="Times New Roman" w:hAnsi="Times New Roman" w:cs="Times New Roman" w:hint="default"/>
        <w:b/>
        <w:bCs/>
        <w:spacing w:val="-4"/>
        <w:w w:val="99"/>
        <w:sz w:val="24"/>
        <w:szCs w:val="24"/>
      </w:rPr>
    </w:lvl>
    <w:lvl w:ilvl="2">
      <w:start w:val="1"/>
      <w:numFmt w:val="decimal"/>
      <w:lvlText w:val="%1.%2.%3"/>
      <w:lvlJc w:val="left"/>
      <w:pPr>
        <w:ind w:left="1368" w:hanging="720"/>
      </w:pPr>
      <w:rPr>
        <w:rFonts w:ascii="Times New Roman" w:eastAsia="Times New Roman" w:hAnsi="Times New Roman" w:cs="Times New Roman" w:hint="default"/>
        <w:spacing w:val="-10"/>
        <w:w w:val="99"/>
        <w:sz w:val="24"/>
        <w:szCs w:val="24"/>
      </w:rPr>
    </w:lvl>
    <w:lvl w:ilvl="3">
      <w:start w:val="1"/>
      <w:numFmt w:val="upperLetter"/>
      <w:lvlText w:val="%4."/>
      <w:lvlJc w:val="left"/>
      <w:pPr>
        <w:ind w:left="1356" w:hanging="300"/>
      </w:pPr>
      <w:rPr>
        <w:rFonts w:ascii="Times New Roman" w:eastAsia="Times New Roman" w:hAnsi="Times New Roman" w:cs="Times New Roman" w:hint="default"/>
        <w:spacing w:val="-1"/>
        <w:w w:val="99"/>
        <w:sz w:val="24"/>
        <w:szCs w:val="24"/>
      </w:rPr>
    </w:lvl>
    <w:lvl w:ilvl="4">
      <w:start w:val="1"/>
      <w:numFmt w:val="decimal"/>
      <w:lvlText w:val="%5."/>
      <w:lvlJc w:val="left"/>
      <w:pPr>
        <w:ind w:left="1356" w:hanging="257"/>
      </w:pPr>
      <w:rPr>
        <w:rFonts w:ascii="Times New Roman" w:eastAsia="Times New Roman" w:hAnsi="Times New Roman" w:cs="Times New Roman" w:hint="default"/>
        <w:w w:val="100"/>
        <w:sz w:val="24"/>
        <w:szCs w:val="24"/>
      </w:rPr>
    </w:lvl>
    <w:lvl w:ilvl="5">
      <w:start w:val="1"/>
      <w:numFmt w:val="lowerLetter"/>
      <w:lvlText w:val="%6."/>
      <w:lvlJc w:val="left"/>
      <w:pPr>
        <w:ind w:left="1356" w:hanging="231"/>
        <w:jc w:val="right"/>
      </w:pPr>
      <w:rPr>
        <w:rFonts w:ascii="Times New Roman" w:eastAsia="Times New Roman" w:hAnsi="Times New Roman" w:cs="Times New Roman" w:hint="default"/>
        <w:spacing w:val="-1"/>
        <w:w w:val="100"/>
        <w:sz w:val="24"/>
        <w:szCs w:val="24"/>
      </w:rPr>
    </w:lvl>
    <w:lvl w:ilvl="6">
      <w:numFmt w:val="bullet"/>
      <w:lvlText w:val="•"/>
      <w:lvlJc w:val="left"/>
      <w:pPr>
        <w:ind w:left="5709" w:hanging="231"/>
      </w:pPr>
      <w:rPr>
        <w:rFonts w:hint="default"/>
      </w:rPr>
    </w:lvl>
    <w:lvl w:ilvl="7">
      <w:numFmt w:val="bullet"/>
      <w:lvlText w:val="•"/>
      <w:lvlJc w:val="left"/>
      <w:pPr>
        <w:ind w:left="6739" w:hanging="231"/>
      </w:pPr>
      <w:rPr>
        <w:rFonts w:hint="default"/>
      </w:rPr>
    </w:lvl>
    <w:lvl w:ilvl="8">
      <w:numFmt w:val="bullet"/>
      <w:lvlText w:val="•"/>
      <w:lvlJc w:val="left"/>
      <w:pPr>
        <w:ind w:left="7769" w:hanging="231"/>
      </w:pPr>
      <w:rPr>
        <w:rFonts w:hint="default"/>
      </w:rPr>
    </w:lvl>
  </w:abstractNum>
  <w:abstractNum w:abstractNumId="68" w15:restartNumberingAfterBreak="0">
    <w:nsid w:val="2ABD5B5C"/>
    <w:multiLevelType w:val="multilevel"/>
    <w:tmpl w:val="3C0600A4"/>
    <w:lvl w:ilvl="0">
      <w:start w:val="2"/>
      <w:numFmt w:val="decimal"/>
      <w:lvlText w:val="%1"/>
      <w:lvlJc w:val="left"/>
      <w:pPr>
        <w:ind w:left="1308" w:hanging="389"/>
      </w:pPr>
      <w:rPr>
        <w:rFonts w:hint="default"/>
      </w:rPr>
    </w:lvl>
    <w:lvl w:ilvl="1">
      <w:start w:val="5"/>
      <w:numFmt w:val="decimal"/>
      <w:lvlText w:val="%1.%2"/>
      <w:lvlJc w:val="left"/>
      <w:pPr>
        <w:ind w:left="1308" w:hanging="389"/>
      </w:pPr>
      <w:rPr>
        <w:rFonts w:ascii="Times New Roman" w:eastAsia="Times New Roman" w:hAnsi="Times New Roman" w:cs="Times New Roman" w:hint="default"/>
        <w:b/>
        <w:bCs/>
        <w:w w:val="99"/>
        <w:sz w:val="26"/>
        <w:szCs w:val="26"/>
      </w:rPr>
    </w:lvl>
    <w:lvl w:ilvl="2">
      <w:start w:val="1"/>
      <w:numFmt w:val="decimal"/>
      <w:lvlText w:val="%1.%2.%3."/>
      <w:lvlJc w:val="left"/>
      <w:pPr>
        <w:ind w:left="1471" w:hanging="552"/>
      </w:pPr>
      <w:rPr>
        <w:rFonts w:hint="default"/>
        <w:w w:val="100"/>
        <w:u w:val="single" w:color="000000"/>
      </w:rPr>
    </w:lvl>
    <w:lvl w:ilvl="3">
      <w:numFmt w:val="bullet"/>
      <w:lvlText w:val="•"/>
      <w:lvlJc w:val="left"/>
      <w:pPr>
        <w:ind w:left="3649" w:hanging="552"/>
      </w:pPr>
      <w:rPr>
        <w:rFonts w:hint="default"/>
      </w:rPr>
    </w:lvl>
    <w:lvl w:ilvl="4">
      <w:numFmt w:val="bullet"/>
      <w:lvlText w:val="•"/>
      <w:lvlJc w:val="left"/>
      <w:pPr>
        <w:ind w:left="4733" w:hanging="552"/>
      </w:pPr>
      <w:rPr>
        <w:rFonts w:hint="default"/>
      </w:rPr>
    </w:lvl>
    <w:lvl w:ilvl="5">
      <w:numFmt w:val="bullet"/>
      <w:lvlText w:val="•"/>
      <w:lvlJc w:val="left"/>
      <w:pPr>
        <w:ind w:left="5818" w:hanging="552"/>
      </w:pPr>
      <w:rPr>
        <w:rFonts w:hint="default"/>
      </w:rPr>
    </w:lvl>
    <w:lvl w:ilvl="6">
      <w:numFmt w:val="bullet"/>
      <w:lvlText w:val="•"/>
      <w:lvlJc w:val="left"/>
      <w:pPr>
        <w:ind w:left="6902" w:hanging="552"/>
      </w:pPr>
      <w:rPr>
        <w:rFonts w:hint="default"/>
      </w:rPr>
    </w:lvl>
    <w:lvl w:ilvl="7">
      <w:numFmt w:val="bullet"/>
      <w:lvlText w:val="•"/>
      <w:lvlJc w:val="left"/>
      <w:pPr>
        <w:ind w:left="7987" w:hanging="552"/>
      </w:pPr>
      <w:rPr>
        <w:rFonts w:hint="default"/>
      </w:rPr>
    </w:lvl>
    <w:lvl w:ilvl="8">
      <w:numFmt w:val="bullet"/>
      <w:lvlText w:val="•"/>
      <w:lvlJc w:val="left"/>
      <w:pPr>
        <w:ind w:left="9071" w:hanging="552"/>
      </w:pPr>
      <w:rPr>
        <w:rFonts w:hint="default"/>
      </w:rPr>
    </w:lvl>
  </w:abstractNum>
  <w:abstractNum w:abstractNumId="69" w15:restartNumberingAfterBreak="0">
    <w:nsid w:val="2AD31C65"/>
    <w:multiLevelType w:val="hybridMultilevel"/>
    <w:tmpl w:val="E8746946"/>
    <w:lvl w:ilvl="0" w:tplc="AACE2042">
      <w:start w:val="1"/>
      <w:numFmt w:val="decimal"/>
      <w:lvlText w:val="%1."/>
      <w:lvlJc w:val="left"/>
      <w:pPr>
        <w:ind w:left="1304" w:hanging="361"/>
      </w:pPr>
      <w:rPr>
        <w:rFonts w:ascii="Times New Roman" w:eastAsia="Times New Roman" w:hAnsi="Times New Roman" w:cs="Times New Roman" w:hint="default"/>
        <w:b/>
        <w:bCs/>
        <w:w w:val="99"/>
        <w:sz w:val="26"/>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2ADC6ADF"/>
    <w:multiLevelType w:val="multilevel"/>
    <w:tmpl w:val="D7964052"/>
    <w:lvl w:ilvl="0">
      <w:start w:val="10"/>
      <w:numFmt w:val="decimal"/>
      <w:lvlText w:val="%1"/>
      <w:lvlJc w:val="left"/>
      <w:pPr>
        <w:ind w:left="981" w:hanging="773"/>
      </w:pPr>
      <w:rPr>
        <w:rFonts w:hint="default"/>
      </w:rPr>
    </w:lvl>
    <w:lvl w:ilvl="1">
      <w:start w:val="53"/>
      <w:numFmt w:val="decimal"/>
      <w:lvlText w:val="%1.%2"/>
      <w:lvlJc w:val="left"/>
      <w:pPr>
        <w:ind w:left="981" w:hanging="773"/>
      </w:pPr>
      <w:rPr>
        <w:rFonts w:hint="default"/>
      </w:rPr>
    </w:lvl>
    <w:lvl w:ilvl="2">
      <w:start w:val="1"/>
      <w:numFmt w:val="decimal"/>
      <w:lvlText w:val="%1.%2.%3"/>
      <w:lvlJc w:val="left"/>
      <w:pPr>
        <w:ind w:left="981" w:hanging="773"/>
      </w:pPr>
      <w:rPr>
        <w:rFonts w:hint="default"/>
        <w:spacing w:val="-3"/>
        <w:u w:val="single" w:color="000000"/>
      </w:rPr>
    </w:lvl>
    <w:lvl w:ilvl="3">
      <w:numFmt w:val="bullet"/>
      <w:lvlText w:val="•"/>
      <w:lvlJc w:val="left"/>
      <w:pPr>
        <w:ind w:left="3603" w:hanging="773"/>
      </w:pPr>
      <w:rPr>
        <w:rFonts w:hint="default"/>
      </w:rPr>
    </w:lvl>
    <w:lvl w:ilvl="4">
      <w:numFmt w:val="bullet"/>
      <w:lvlText w:val="•"/>
      <w:lvlJc w:val="left"/>
      <w:pPr>
        <w:ind w:left="4478" w:hanging="773"/>
      </w:pPr>
      <w:rPr>
        <w:rFonts w:hint="default"/>
      </w:rPr>
    </w:lvl>
    <w:lvl w:ilvl="5">
      <w:numFmt w:val="bullet"/>
      <w:lvlText w:val="•"/>
      <w:lvlJc w:val="left"/>
      <w:pPr>
        <w:ind w:left="5353" w:hanging="773"/>
      </w:pPr>
      <w:rPr>
        <w:rFonts w:hint="default"/>
      </w:rPr>
    </w:lvl>
    <w:lvl w:ilvl="6">
      <w:numFmt w:val="bullet"/>
      <w:lvlText w:val="•"/>
      <w:lvlJc w:val="left"/>
      <w:pPr>
        <w:ind w:left="6227" w:hanging="773"/>
      </w:pPr>
      <w:rPr>
        <w:rFonts w:hint="default"/>
      </w:rPr>
    </w:lvl>
    <w:lvl w:ilvl="7">
      <w:numFmt w:val="bullet"/>
      <w:lvlText w:val="•"/>
      <w:lvlJc w:val="left"/>
      <w:pPr>
        <w:ind w:left="7102" w:hanging="773"/>
      </w:pPr>
      <w:rPr>
        <w:rFonts w:hint="default"/>
      </w:rPr>
    </w:lvl>
    <w:lvl w:ilvl="8">
      <w:numFmt w:val="bullet"/>
      <w:lvlText w:val="•"/>
      <w:lvlJc w:val="left"/>
      <w:pPr>
        <w:ind w:left="7977" w:hanging="773"/>
      </w:pPr>
      <w:rPr>
        <w:rFonts w:hint="default"/>
      </w:rPr>
    </w:lvl>
  </w:abstractNum>
  <w:abstractNum w:abstractNumId="71" w15:restartNumberingAfterBreak="0">
    <w:nsid w:val="2BD65E3B"/>
    <w:multiLevelType w:val="hybridMultilevel"/>
    <w:tmpl w:val="3D7E638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2C370088"/>
    <w:multiLevelType w:val="hybridMultilevel"/>
    <w:tmpl w:val="02A493CC"/>
    <w:lvl w:ilvl="0" w:tplc="A320B14E">
      <w:start w:val="1"/>
      <w:numFmt w:val="lowerLetter"/>
      <w:lvlText w:val="%1)"/>
      <w:lvlJc w:val="left"/>
      <w:pPr>
        <w:ind w:left="707" w:hanging="228"/>
      </w:pPr>
      <w:rPr>
        <w:rFonts w:ascii="Times New Roman" w:eastAsia="Times New Roman" w:hAnsi="Times New Roman" w:cs="Times New Roman" w:hint="default"/>
        <w:w w:val="100"/>
        <w:sz w:val="22"/>
        <w:szCs w:val="22"/>
      </w:rPr>
    </w:lvl>
    <w:lvl w:ilvl="1" w:tplc="9F447A64">
      <w:numFmt w:val="bullet"/>
      <w:lvlText w:val="•"/>
      <w:lvlJc w:val="left"/>
      <w:pPr>
        <w:ind w:left="1602" w:hanging="228"/>
      </w:pPr>
      <w:rPr>
        <w:rFonts w:hint="default"/>
      </w:rPr>
    </w:lvl>
    <w:lvl w:ilvl="2" w:tplc="B36CE264">
      <w:numFmt w:val="bullet"/>
      <w:lvlText w:val="•"/>
      <w:lvlJc w:val="left"/>
      <w:pPr>
        <w:ind w:left="2505" w:hanging="228"/>
      </w:pPr>
      <w:rPr>
        <w:rFonts w:hint="default"/>
      </w:rPr>
    </w:lvl>
    <w:lvl w:ilvl="3" w:tplc="D9FC317A">
      <w:numFmt w:val="bullet"/>
      <w:lvlText w:val="•"/>
      <w:lvlJc w:val="left"/>
      <w:pPr>
        <w:ind w:left="3407" w:hanging="228"/>
      </w:pPr>
      <w:rPr>
        <w:rFonts w:hint="default"/>
      </w:rPr>
    </w:lvl>
    <w:lvl w:ilvl="4" w:tplc="77FA2300">
      <w:numFmt w:val="bullet"/>
      <w:lvlText w:val="•"/>
      <w:lvlJc w:val="left"/>
      <w:pPr>
        <w:ind w:left="4310" w:hanging="228"/>
      </w:pPr>
      <w:rPr>
        <w:rFonts w:hint="default"/>
      </w:rPr>
    </w:lvl>
    <w:lvl w:ilvl="5" w:tplc="0E48641C">
      <w:numFmt w:val="bullet"/>
      <w:lvlText w:val="•"/>
      <w:lvlJc w:val="left"/>
      <w:pPr>
        <w:ind w:left="5213" w:hanging="228"/>
      </w:pPr>
      <w:rPr>
        <w:rFonts w:hint="default"/>
      </w:rPr>
    </w:lvl>
    <w:lvl w:ilvl="6" w:tplc="FA5C4844">
      <w:numFmt w:val="bullet"/>
      <w:lvlText w:val="•"/>
      <w:lvlJc w:val="left"/>
      <w:pPr>
        <w:ind w:left="6115" w:hanging="228"/>
      </w:pPr>
      <w:rPr>
        <w:rFonts w:hint="default"/>
      </w:rPr>
    </w:lvl>
    <w:lvl w:ilvl="7" w:tplc="B1DA7EA0">
      <w:numFmt w:val="bullet"/>
      <w:lvlText w:val="•"/>
      <w:lvlJc w:val="left"/>
      <w:pPr>
        <w:ind w:left="7018" w:hanging="228"/>
      </w:pPr>
      <w:rPr>
        <w:rFonts w:hint="default"/>
      </w:rPr>
    </w:lvl>
    <w:lvl w:ilvl="8" w:tplc="6898EA3C">
      <w:numFmt w:val="bullet"/>
      <w:lvlText w:val="•"/>
      <w:lvlJc w:val="left"/>
      <w:pPr>
        <w:ind w:left="7921" w:hanging="228"/>
      </w:pPr>
      <w:rPr>
        <w:rFonts w:hint="default"/>
      </w:rPr>
    </w:lvl>
  </w:abstractNum>
  <w:abstractNum w:abstractNumId="73" w15:restartNumberingAfterBreak="0">
    <w:nsid w:val="2CEB7B3B"/>
    <w:multiLevelType w:val="hybridMultilevel"/>
    <w:tmpl w:val="9BA0B6EE"/>
    <w:lvl w:ilvl="0" w:tplc="693A7504">
      <w:start w:val="1"/>
      <w:numFmt w:val="lowerLetter"/>
      <w:lvlText w:val="%1)"/>
      <w:lvlJc w:val="left"/>
      <w:pPr>
        <w:ind w:left="720" w:hanging="241"/>
      </w:pPr>
      <w:rPr>
        <w:rFonts w:ascii="Times New Roman" w:eastAsia="Times New Roman" w:hAnsi="Times New Roman" w:cs="Times New Roman" w:hint="default"/>
        <w:b/>
        <w:bCs/>
        <w:w w:val="100"/>
        <w:sz w:val="22"/>
        <w:szCs w:val="22"/>
      </w:rPr>
    </w:lvl>
    <w:lvl w:ilvl="1" w:tplc="B948B3D0">
      <w:numFmt w:val="bullet"/>
      <w:lvlText w:val="•"/>
      <w:lvlJc w:val="left"/>
      <w:pPr>
        <w:ind w:left="1620" w:hanging="241"/>
      </w:pPr>
      <w:rPr>
        <w:rFonts w:hint="default"/>
      </w:rPr>
    </w:lvl>
    <w:lvl w:ilvl="2" w:tplc="E90E59F2">
      <w:numFmt w:val="bullet"/>
      <w:lvlText w:val="•"/>
      <w:lvlJc w:val="left"/>
      <w:pPr>
        <w:ind w:left="2521" w:hanging="241"/>
      </w:pPr>
      <w:rPr>
        <w:rFonts w:hint="default"/>
      </w:rPr>
    </w:lvl>
    <w:lvl w:ilvl="3" w:tplc="1742A6DC">
      <w:numFmt w:val="bullet"/>
      <w:lvlText w:val="•"/>
      <w:lvlJc w:val="left"/>
      <w:pPr>
        <w:ind w:left="3421" w:hanging="241"/>
      </w:pPr>
      <w:rPr>
        <w:rFonts w:hint="default"/>
      </w:rPr>
    </w:lvl>
    <w:lvl w:ilvl="4" w:tplc="EC58B546">
      <w:numFmt w:val="bullet"/>
      <w:lvlText w:val="•"/>
      <w:lvlJc w:val="left"/>
      <w:pPr>
        <w:ind w:left="4322" w:hanging="241"/>
      </w:pPr>
      <w:rPr>
        <w:rFonts w:hint="default"/>
      </w:rPr>
    </w:lvl>
    <w:lvl w:ilvl="5" w:tplc="F4642F4C">
      <w:numFmt w:val="bullet"/>
      <w:lvlText w:val="•"/>
      <w:lvlJc w:val="left"/>
      <w:pPr>
        <w:ind w:left="5223" w:hanging="241"/>
      </w:pPr>
      <w:rPr>
        <w:rFonts w:hint="default"/>
      </w:rPr>
    </w:lvl>
    <w:lvl w:ilvl="6" w:tplc="D1184004">
      <w:numFmt w:val="bullet"/>
      <w:lvlText w:val="•"/>
      <w:lvlJc w:val="left"/>
      <w:pPr>
        <w:ind w:left="6123" w:hanging="241"/>
      </w:pPr>
      <w:rPr>
        <w:rFonts w:hint="default"/>
      </w:rPr>
    </w:lvl>
    <w:lvl w:ilvl="7" w:tplc="43A2FA46">
      <w:numFmt w:val="bullet"/>
      <w:lvlText w:val="•"/>
      <w:lvlJc w:val="left"/>
      <w:pPr>
        <w:ind w:left="7024" w:hanging="241"/>
      </w:pPr>
      <w:rPr>
        <w:rFonts w:hint="default"/>
      </w:rPr>
    </w:lvl>
    <w:lvl w:ilvl="8" w:tplc="D37836DE">
      <w:numFmt w:val="bullet"/>
      <w:lvlText w:val="•"/>
      <w:lvlJc w:val="left"/>
      <w:pPr>
        <w:ind w:left="7925" w:hanging="241"/>
      </w:pPr>
      <w:rPr>
        <w:rFonts w:hint="default"/>
      </w:rPr>
    </w:lvl>
  </w:abstractNum>
  <w:abstractNum w:abstractNumId="74" w15:restartNumberingAfterBreak="0">
    <w:nsid w:val="2D014BCF"/>
    <w:multiLevelType w:val="multilevel"/>
    <w:tmpl w:val="F6C23D3A"/>
    <w:lvl w:ilvl="0">
      <w:start w:val="1"/>
      <w:numFmt w:val="decimal"/>
      <w:lvlText w:val="%1"/>
      <w:lvlJc w:val="left"/>
      <w:pPr>
        <w:ind w:left="1502" w:hanging="584"/>
      </w:pPr>
      <w:rPr>
        <w:rFonts w:hint="default"/>
      </w:rPr>
    </w:lvl>
    <w:lvl w:ilvl="1">
      <w:start w:val="5"/>
      <w:numFmt w:val="decimal"/>
      <w:lvlText w:val="%1.%2"/>
      <w:lvlJc w:val="left"/>
      <w:pPr>
        <w:ind w:left="1502" w:hanging="584"/>
      </w:pPr>
      <w:rPr>
        <w:rFonts w:hint="default"/>
      </w:rPr>
    </w:lvl>
    <w:lvl w:ilvl="2">
      <w:start w:val="2"/>
      <w:numFmt w:val="decimal"/>
      <w:lvlText w:val="%1.%2.%3"/>
      <w:lvlJc w:val="left"/>
      <w:pPr>
        <w:ind w:left="1502" w:hanging="584"/>
      </w:pPr>
      <w:rPr>
        <w:rFonts w:ascii="Times New Roman" w:eastAsia="Times New Roman" w:hAnsi="Times New Roman" w:cs="Times New Roman" w:hint="default"/>
        <w:b/>
        <w:bCs/>
        <w:w w:val="99"/>
        <w:sz w:val="26"/>
        <w:szCs w:val="26"/>
      </w:rPr>
    </w:lvl>
    <w:lvl w:ilvl="3">
      <w:start w:val="1"/>
      <w:numFmt w:val="decimal"/>
      <w:lvlText w:val="%1.%2.%3.%4"/>
      <w:lvlJc w:val="left"/>
      <w:pPr>
        <w:ind w:left="1581" w:hanging="663"/>
      </w:pPr>
      <w:rPr>
        <w:rFonts w:hint="default"/>
        <w:w w:val="100"/>
        <w:u w:val="single" w:color="000000"/>
      </w:rPr>
    </w:lvl>
    <w:lvl w:ilvl="4">
      <w:numFmt w:val="bullet"/>
      <w:lvlText w:val=""/>
      <w:lvlJc w:val="left"/>
      <w:pPr>
        <w:ind w:left="1639" w:hanging="663"/>
      </w:pPr>
      <w:rPr>
        <w:rFonts w:ascii="Symbol" w:eastAsia="Symbol" w:hAnsi="Symbol" w:cs="Symbol" w:hint="default"/>
        <w:w w:val="100"/>
        <w:sz w:val="22"/>
        <w:szCs w:val="22"/>
      </w:rPr>
    </w:lvl>
    <w:lvl w:ilvl="5">
      <w:numFmt w:val="bullet"/>
      <w:lvlText w:val="•"/>
      <w:lvlJc w:val="left"/>
      <w:pPr>
        <w:ind w:left="5240" w:hanging="663"/>
      </w:pPr>
      <w:rPr>
        <w:rFonts w:hint="default"/>
      </w:rPr>
    </w:lvl>
    <w:lvl w:ilvl="6">
      <w:numFmt w:val="bullet"/>
      <w:lvlText w:val="•"/>
      <w:lvlJc w:val="left"/>
      <w:pPr>
        <w:ind w:left="6440" w:hanging="663"/>
      </w:pPr>
      <w:rPr>
        <w:rFonts w:hint="default"/>
      </w:rPr>
    </w:lvl>
    <w:lvl w:ilvl="7">
      <w:numFmt w:val="bullet"/>
      <w:lvlText w:val="•"/>
      <w:lvlJc w:val="left"/>
      <w:pPr>
        <w:ind w:left="7640" w:hanging="663"/>
      </w:pPr>
      <w:rPr>
        <w:rFonts w:hint="default"/>
      </w:rPr>
    </w:lvl>
    <w:lvl w:ilvl="8">
      <w:numFmt w:val="bullet"/>
      <w:lvlText w:val="•"/>
      <w:lvlJc w:val="left"/>
      <w:pPr>
        <w:ind w:left="8840" w:hanging="663"/>
      </w:pPr>
      <w:rPr>
        <w:rFonts w:hint="default"/>
      </w:rPr>
    </w:lvl>
  </w:abstractNum>
  <w:abstractNum w:abstractNumId="75" w15:restartNumberingAfterBreak="0">
    <w:nsid w:val="2DDE4934"/>
    <w:multiLevelType w:val="multilevel"/>
    <w:tmpl w:val="27DCAC6E"/>
    <w:lvl w:ilvl="0">
      <w:start w:val="11"/>
      <w:numFmt w:val="decimal"/>
      <w:lvlText w:val="%1"/>
      <w:lvlJc w:val="left"/>
      <w:pPr>
        <w:ind w:left="1664" w:hanging="1080"/>
      </w:pPr>
      <w:rPr>
        <w:rFonts w:hint="default"/>
      </w:rPr>
    </w:lvl>
    <w:lvl w:ilvl="1">
      <w:start w:val="1"/>
      <w:numFmt w:val="decimal"/>
      <w:lvlText w:val="%1.%2."/>
      <w:lvlJc w:val="left"/>
      <w:pPr>
        <w:ind w:left="1664" w:hanging="1080"/>
      </w:pPr>
      <w:rPr>
        <w:rFonts w:ascii="Times New Roman" w:eastAsia="Times New Roman" w:hAnsi="Times New Roman" w:cs="Times New Roman" w:hint="default"/>
        <w:b/>
        <w:bCs/>
        <w:spacing w:val="-4"/>
        <w:w w:val="99"/>
        <w:sz w:val="24"/>
        <w:szCs w:val="24"/>
      </w:rPr>
    </w:lvl>
    <w:lvl w:ilvl="2">
      <w:start w:val="1"/>
      <w:numFmt w:val="decimal"/>
      <w:lvlText w:val="%1.%2.%3"/>
      <w:lvlJc w:val="left"/>
      <w:pPr>
        <w:ind w:left="1368" w:hanging="720"/>
      </w:pPr>
      <w:rPr>
        <w:rFonts w:ascii="Times New Roman" w:eastAsia="Times New Roman" w:hAnsi="Times New Roman" w:cs="Times New Roman" w:hint="default"/>
        <w:spacing w:val="-10"/>
        <w:w w:val="99"/>
        <w:sz w:val="24"/>
        <w:szCs w:val="24"/>
      </w:rPr>
    </w:lvl>
    <w:lvl w:ilvl="3">
      <w:start w:val="1"/>
      <w:numFmt w:val="lowerLetter"/>
      <w:lvlText w:val="%4)"/>
      <w:lvlJc w:val="left"/>
      <w:pPr>
        <w:ind w:left="1911" w:hanging="248"/>
      </w:pPr>
      <w:rPr>
        <w:rFonts w:ascii="Times New Roman" w:eastAsia="Times New Roman" w:hAnsi="Times New Roman" w:cs="Times New Roman" w:hint="default"/>
        <w:spacing w:val="-1"/>
        <w:w w:val="100"/>
        <w:sz w:val="24"/>
        <w:szCs w:val="24"/>
      </w:rPr>
    </w:lvl>
    <w:lvl w:ilvl="4">
      <w:numFmt w:val="bullet"/>
      <w:lvlText w:val="•"/>
      <w:lvlJc w:val="left"/>
      <w:pPr>
        <w:ind w:left="3897" w:hanging="248"/>
      </w:pPr>
      <w:rPr>
        <w:rFonts w:hint="default"/>
      </w:rPr>
    </w:lvl>
    <w:lvl w:ilvl="5">
      <w:numFmt w:val="bullet"/>
      <w:lvlText w:val="•"/>
      <w:lvlJc w:val="left"/>
      <w:pPr>
        <w:ind w:left="4885" w:hanging="248"/>
      </w:pPr>
      <w:rPr>
        <w:rFonts w:hint="default"/>
      </w:rPr>
    </w:lvl>
    <w:lvl w:ilvl="6">
      <w:numFmt w:val="bullet"/>
      <w:lvlText w:val="•"/>
      <w:lvlJc w:val="left"/>
      <w:pPr>
        <w:ind w:left="5874" w:hanging="248"/>
      </w:pPr>
      <w:rPr>
        <w:rFonts w:hint="default"/>
      </w:rPr>
    </w:lvl>
    <w:lvl w:ilvl="7">
      <w:numFmt w:val="bullet"/>
      <w:lvlText w:val="•"/>
      <w:lvlJc w:val="left"/>
      <w:pPr>
        <w:ind w:left="6863" w:hanging="248"/>
      </w:pPr>
      <w:rPr>
        <w:rFonts w:hint="default"/>
      </w:rPr>
    </w:lvl>
    <w:lvl w:ilvl="8">
      <w:numFmt w:val="bullet"/>
      <w:lvlText w:val="•"/>
      <w:lvlJc w:val="left"/>
      <w:pPr>
        <w:ind w:left="7851" w:hanging="248"/>
      </w:pPr>
      <w:rPr>
        <w:rFonts w:hint="default"/>
      </w:rPr>
    </w:lvl>
  </w:abstractNum>
  <w:abstractNum w:abstractNumId="76" w15:restartNumberingAfterBreak="0">
    <w:nsid w:val="2E105148"/>
    <w:multiLevelType w:val="hybridMultilevel"/>
    <w:tmpl w:val="03AAD556"/>
    <w:lvl w:ilvl="0" w:tplc="FCECA878">
      <w:start w:val="1"/>
      <w:numFmt w:val="lowerRoman"/>
      <w:lvlText w:val="%1."/>
      <w:lvlJc w:val="left"/>
      <w:pPr>
        <w:ind w:left="1091" w:hanging="173"/>
      </w:pPr>
      <w:rPr>
        <w:rFonts w:ascii="Times New Roman" w:eastAsia="Times New Roman" w:hAnsi="Times New Roman" w:cs="Times New Roman" w:hint="default"/>
        <w:spacing w:val="0"/>
        <w:w w:val="100"/>
        <w:sz w:val="22"/>
        <w:szCs w:val="22"/>
      </w:rPr>
    </w:lvl>
    <w:lvl w:ilvl="1" w:tplc="7A64CF46">
      <w:numFmt w:val="bullet"/>
      <w:lvlText w:val="•"/>
      <w:lvlJc w:val="left"/>
      <w:pPr>
        <w:ind w:left="2114" w:hanging="173"/>
      </w:pPr>
      <w:rPr>
        <w:rFonts w:hint="default"/>
      </w:rPr>
    </w:lvl>
    <w:lvl w:ilvl="2" w:tplc="43822408">
      <w:numFmt w:val="bullet"/>
      <w:lvlText w:val="•"/>
      <w:lvlJc w:val="left"/>
      <w:pPr>
        <w:ind w:left="3128" w:hanging="173"/>
      </w:pPr>
      <w:rPr>
        <w:rFonts w:hint="default"/>
      </w:rPr>
    </w:lvl>
    <w:lvl w:ilvl="3" w:tplc="C388D014">
      <w:numFmt w:val="bullet"/>
      <w:lvlText w:val="•"/>
      <w:lvlJc w:val="left"/>
      <w:pPr>
        <w:ind w:left="4142" w:hanging="173"/>
      </w:pPr>
      <w:rPr>
        <w:rFonts w:hint="default"/>
      </w:rPr>
    </w:lvl>
    <w:lvl w:ilvl="4" w:tplc="40BE02D6">
      <w:numFmt w:val="bullet"/>
      <w:lvlText w:val="•"/>
      <w:lvlJc w:val="left"/>
      <w:pPr>
        <w:ind w:left="5156" w:hanging="173"/>
      </w:pPr>
      <w:rPr>
        <w:rFonts w:hint="default"/>
      </w:rPr>
    </w:lvl>
    <w:lvl w:ilvl="5" w:tplc="3B7C7410">
      <w:numFmt w:val="bullet"/>
      <w:lvlText w:val="•"/>
      <w:lvlJc w:val="left"/>
      <w:pPr>
        <w:ind w:left="6170" w:hanging="173"/>
      </w:pPr>
      <w:rPr>
        <w:rFonts w:hint="default"/>
      </w:rPr>
    </w:lvl>
    <w:lvl w:ilvl="6" w:tplc="196817D6">
      <w:numFmt w:val="bullet"/>
      <w:lvlText w:val="•"/>
      <w:lvlJc w:val="left"/>
      <w:pPr>
        <w:ind w:left="7184" w:hanging="173"/>
      </w:pPr>
      <w:rPr>
        <w:rFonts w:hint="default"/>
      </w:rPr>
    </w:lvl>
    <w:lvl w:ilvl="7" w:tplc="C284E17A">
      <w:numFmt w:val="bullet"/>
      <w:lvlText w:val="•"/>
      <w:lvlJc w:val="left"/>
      <w:pPr>
        <w:ind w:left="8198" w:hanging="173"/>
      </w:pPr>
      <w:rPr>
        <w:rFonts w:hint="default"/>
      </w:rPr>
    </w:lvl>
    <w:lvl w:ilvl="8" w:tplc="9FA27206">
      <w:numFmt w:val="bullet"/>
      <w:lvlText w:val="•"/>
      <w:lvlJc w:val="left"/>
      <w:pPr>
        <w:ind w:left="9212" w:hanging="173"/>
      </w:pPr>
      <w:rPr>
        <w:rFonts w:hint="default"/>
      </w:rPr>
    </w:lvl>
  </w:abstractNum>
  <w:abstractNum w:abstractNumId="77" w15:restartNumberingAfterBreak="0">
    <w:nsid w:val="2EE013B0"/>
    <w:multiLevelType w:val="hybridMultilevel"/>
    <w:tmpl w:val="035299A6"/>
    <w:lvl w:ilvl="0" w:tplc="DFA095F0">
      <w:start w:val="9"/>
      <w:numFmt w:val="lowerLetter"/>
      <w:lvlText w:val="(%1)"/>
      <w:lvlJc w:val="left"/>
      <w:pPr>
        <w:ind w:left="480" w:hanging="286"/>
      </w:pPr>
      <w:rPr>
        <w:rFonts w:ascii="Times New Roman" w:eastAsia="Times New Roman" w:hAnsi="Times New Roman" w:cs="Times New Roman" w:hint="default"/>
        <w:spacing w:val="-1"/>
        <w:w w:val="99"/>
        <w:sz w:val="24"/>
        <w:szCs w:val="24"/>
      </w:rPr>
    </w:lvl>
    <w:lvl w:ilvl="1" w:tplc="A54E470A">
      <w:numFmt w:val="bullet"/>
      <w:lvlText w:val="•"/>
      <w:lvlJc w:val="left"/>
      <w:pPr>
        <w:ind w:left="1404" w:hanging="286"/>
      </w:pPr>
      <w:rPr>
        <w:rFonts w:hint="default"/>
      </w:rPr>
    </w:lvl>
    <w:lvl w:ilvl="2" w:tplc="DE0C1F08">
      <w:numFmt w:val="bullet"/>
      <w:lvlText w:val="•"/>
      <w:lvlJc w:val="left"/>
      <w:pPr>
        <w:ind w:left="2329" w:hanging="286"/>
      </w:pPr>
      <w:rPr>
        <w:rFonts w:hint="default"/>
      </w:rPr>
    </w:lvl>
    <w:lvl w:ilvl="3" w:tplc="DE702522">
      <w:numFmt w:val="bullet"/>
      <w:lvlText w:val="•"/>
      <w:lvlJc w:val="left"/>
      <w:pPr>
        <w:ind w:left="3253" w:hanging="286"/>
      </w:pPr>
      <w:rPr>
        <w:rFonts w:hint="default"/>
      </w:rPr>
    </w:lvl>
    <w:lvl w:ilvl="4" w:tplc="067C1EB2">
      <w:numFmt w:val="bullet"/>
      <w:lvlText w:val="•"/>
      <w:lvlJc w:val="left"/>
      <w:pPr>
        <w:ind w:left="4178" w:hanging="286"/>
      </w:pPr>
      <w:rPr>
        <w:rFonts w:hint="default"/>
      </w:rPr>
    </w:lvl>
    <w:lvl w:ilvl="5" w:tplc="16ECAC64">
      <w:numFmt w:val="bullet"/>
      <w:lvlText w:val="•"/>
      <w:lvlJc w:val="left"/>
      <w:pPr>
        <w:ind w:left="5103" w:hanging="286"/>
      </w:pPr>
      <w:rPr>
        <w:rFonts w:hint="default"/>
      </w:rPr>
    </w:lvl>
    <w:lvl w:ilvl="6" w:tplc="FB00C3A0">
      <w:numFmt w:val="bullet"/>
      <w:lvlText w:val="•"/>
      <w:lvlJc w:val="left"/>
      <w:pPr>
        <w:ind w:left="6027" w:hanging="286"/>
      </w:pPr>
      <w:rPr>
        <w:rFonts w:hint="default"/>
      </w:rPr>
    </w:lvl>
    <w:lvl w:ilvl="7" w:tplc="8460C504">
      <w:numFmt w:val="bullet"/>
      <w:lvlText w:val="•"/>
      <w:lvlJc w:val="left"/>
      <w:pPr>
        <w:ind w:left="6952" w:hanging="286"/>
      </w:pPr>
      <w:rPr>
        <w:rFonts w:hint="default"/>
      </w:rPr>
    </w:lvl>
    <w:lvl w:ilvl="8" w:tplc="A44EE5C8">
      <w:numFmt w:val="bullet"/>
      <w:lvlText w:val="•"/>
      <w:lvlJc w:val="left"/>
      <w:pPr>
        <w:ind w:left="7877" w:hanging="286"/>
      </w:pPr>
      <w:rPr>
        <w:rFonts w:hint="default"/>
      </w:rPr>
    </w:lvl>
  </w:abstractNum>
  <w:abstractNum w:abstractNumId="78" w15:restartNumberingAfterBreak="0">
    <w:nsid w:val="2F7D180D"/>
    <w:multiLevelType w:val="hybridMultilevel"/>
    <w:tmpl w:val="B016A94E"/>
    <w:lvl w:ilvl="0" w:tplc="8FC4DC10">
      <w:start w:val="1"/>
      <w:numFmt w:val="decimal"/>
      <w:lvlText w:val="%1."/>
      <w:lvlJc w:val="left"/>
      <w:pPr>
        <w:ind w:left="2208" w:hanging="360"/>
      </w:pPr>
      <w:rPr>
        <w:rFonts w:ascii="Times New Roman" w:eastAsia="Times New Roman" w:hAnsi="Times New Roman" w:cs="Times New Roman" w:hint="default"/>
        <w:spacing w:val="-8"/>
        <w:w w:val="99"/>
        <w:sz w:val="24"/>
        <w:szCs w:val="24"/>
      </w:rPr>
    </w:lvl>
    <w:lvl w:ilvl="1" w:tplc="CEC4B7E0">
      <w:numFmt w:val="bullet"/>
      <w:lvlText w:val="•"/>
      <w:lvlJc w:val="left"/>
      <w:pPr>
        <w:ind w:left="2962" w:hanging="360"/>
      </w:pPr>
      <w:rPr>
        <w:rFonts w:hint="default"/>
      </w:rPr>
    </w:lvl>
    <w:lvl w:ilvl="2" w:tplc="A934A50A">
      <w:numFmt w:val="bullet"/>
      <w:lvlText w:val="•"/>
      <w:lvlJc w:val="left"/>
      <w:pPr>
        <w:ind w:left="3725" w:hanging="360"/>
      </w:pPr>
      <w:rPr>
        <w:rFonts w:hint="default"/>
      </w:rPr>
    </w:lvl>
    <w:lvl w:ilvl="3" w:tplc="DCFA014A">
      <w:numFmt w:val="bullet"/>
      <w:lvlText w:val="•"/>
      <w:lvlJc w:val="left"/>
      <w:pPr>
        <w:ind w:left="4488" w:hanging="360"/>
      </w:pPr>
      <w:rPr>
        <w:rFonts w:hint="default"/>
      </w:rPr>
    </w:lvl>
    <w:lvl w:ilvl="4" w:tplc="AE2A266A">
      <w:numFmt w:val="bullet"/>
      <w:lvlText w:val="•"/>
      <w:lvlJc w:val="left"/>
      <w:pPr>
        <w:ind w:left="5251" w:hanging="360"/>
      </w:pPr>
      <w:rPr>
        <w:rFonts w:hint="default"/>
      </w:rPr>
    </w:lvl>
    <w:lvl w:ilvl="5" w:tplc="1CDA5D00">
      <w:numFmt w:val="bullet"/>
      <w:lvlText w:val="•"/>
      <w:lvlJc w:val="left"/>
      <w:pPr>
        <w:ind w:left="6014" w:hanging="360"/>
      </w:pPr>
      <w:rPr>
        <w:rFonts w:hint="default"/>
      </w:rPr>
    </w:lvl>
    <w:lvl w:ilvl="6" w:tplc="41081B24">
      <w:numFmt w:val="bullet"/>
      <w:lvlText w:val="•"/>
      <w:lvlJc w:val="left"/>
      <w:pPr>
        <w:ind w:left="6777" w:hanging="360"/>
      </w:pPr>
      <w:rPr>
        <w:rFonts w:hint="default"/>
      </w:rPr>
    </w:lvl>
    <w:lvl w:ilvl="7" w:tplc="AA76E820">
      <w:numFmt w:val="bullet"/>
      <w:lvlText w:val="•"/>
      <w:lvlJc w:val="left"/>
      <w:pPr>
        <w:ind w:left="7540" w:hanging="360"/>
      </w:pPr>
      <w:rPr>
        <w:rFonts w:hint="default"/>
      </w:rPr>
    </w:lvl>
    <w:lvl w:ilvl="8" w:tplc="D27A1408">
      <w:numFmt w:val="bullet"/>
      <w:lvlText w:val="•"/>
      <w:lvlJc w:val="left"/>
      <w:pPr>
        <w:ind w:left="8303" w:hanging="360"/>
      </w:pPr>
      <w:rPr>
        <w:rFonts w:hint="default"/>
      </w:rPr>
    </w:lvl>
  </w:abstractNum>
  <w:abstractNum w:abstractNumId="79" w15:restartNumberingAfterBreak="0">
    <w:nsid w:val="2F9C357C"/>
    <w:multiLevelType w:val="hybridMultilevel"/>
    <w:tmpl w:val="30769264"/>
    <w:lvl w:ilvl="0" w:tplc="7C7C2F1E">
      <w:start w:val="1"/>
      <w:numFmt w:val="lowerLetter"/>
      <w:lvlText w:val="%1)"/>
      <w:lvlJc w:val="left"/>
      <w:pPr>
        <w:ind w:left="1146" w:hanging="228"/>
      </w:pPr>
      <w:rPr>
        <w:rFonts w:ascii="Times New Roman" w:eastAsia="Times New Roman" w:hAnsi="Times New Roman" w:cs="Times New Roman" w:hint="default"/>
        <w:w w:val="100"/>
        <w:sz w:val="22"/>
        <w:szCs w:val="22"/>
      </w:rPr>
    </w:lvl>
    <w:lvl w:ilvl="1" w:tplc="F3FA6092">
      <w:numFmt w:val="bullet"/>
      <w:lvlText w:val="•"/>
      <w:lvlJc w:val="left"/>
      <w:pPr>
        <w:ind w:left="2150" w:hanging="228"/>
      </w:pPr>
      <w:rPr>
        <w:rFonts w:hint="default"/>
      </w:rPr>
    </w:lvl>
    <w:lvl w:ilvl="2" w:tplc="2A3ED962">
      <w:numFmt w:val="bullet"/>
      <w:lvlText w:val="•"/>
      <w:lvlJc w:val="left"/>
      <w:pPr>
        <w:ind w:left="3160" w:hanging="228"/>
      </w:pPr>
      <w:rPr>
        <w:rFonts w:hint="default"/>
      </w:rPr>
    </w:lvl>
    <w:lvl w:ilvl="3" w:tplc="1048E28A">
      <w:numFmt w:val="bullet"/>
      <w:lvlText w:val="•"/>
      <w:lvlJc w:val="left"/>
      <w:pPr>
        <w:ind w:left="4170" w:hanging="228"/>
      </w:pPr>
      <w:rPr>
        <w:rFonts w:hint="default"/>
      </w:rPr>
    </w:lvl>
    <w:lvl w:ilvl="4" w:tplc="5664ADDA">
      <w:numFmt w:val="bullet"/>
      <w:lvlText w:val="•"/>
      <w:lvlJc w:val="left"/>
      <w:pPr>
        <w:ind w:left="5180" w:hanging="228"/>
      </w:pPr>
      <w:rPr>
        <w:rFonts w:hint="default"/>
      </w:rPr>
    </w:lvl>
    <w:lvl w:ilvl="5" w:tplc="F1F4A706">
      <w:numFmt w:val="bullet"/>
      <w:lvlText w:val="•"/>
      <w:lvlJc w:val="left"/>
      <w:pPr>
        <w:ind w:left="6190" w:hanging="228"/>
      </w:pPr>
      <w:rPr>
        <w:rFonts w:hint="default"/>
      </w:rPr>
    </w:lvl>
    <w:lvl w:ilvl="6" w:tplc="0A50E7F6">
      <w:numFmt w:val="bullet"/>
      <w:lvlText w:val="•"/>
      <w:lvlJc w:val="left"/>
      <w:pPr>
        <w:ind w:left="7200" w:hanging="228"/>
      </w:pPr>
      <w:rPr>
        <w:rFonts w:hint="default"/>
      </w:rPr>
    </w:lvl>
    <w:lvl w:ilvl="7" w:tplc="903CCDDA">
      <w:numFmt w:val="bullet"/>
      <w:lvlText w:val="•"/>
      <w:lvlJc w:val="left"/>
      <w:pPr>
        <w:ind w:left="8210" w:hanging="228"/>
      </w:pPr>
      <w:rPr>
        <w:rFonts w:hint="default"/>
      </w:rPr>
    </w:lvl>
    <w:lvl w:ilvl="8" w:tplc="99E2EF10">
      <w:numFmt w:val="bullet"/>
      <w:lvlText w:val="•"/>
      <w:lvlJc w:val="left"/>
      <w:pPr>
        <w:ind w:left="9220" w:hanging="228"/>
      </w:pPr>
      <w:rPr>
        <w:rFonts w:hint="default"/>
      </w:rPr>
    </w:lvl>
  </w:abstractNum>
  <w:abstractNum w:abstractNumId="80" w15:restartNumberingAfterBreak="0">
    <w:nsid w:val="31C623DA"/>
    <w:multiLevelType w:val="hybridMultilevel"/>
    <w:tmpl w:val="2A2095FC"/>
    <w:lvl w:ilvl="0" w:tplc="7A12AAC2">
      <w:start w:val="1"/>
      <w:numFmt w:val="decimal"/>
      <w:lvlText w:val="%1."/>
      <w:lvlJc w:val="left"/>
      <w:pPr>
        <w:ind w:left="1639" w:hanging="721"/>
      </w:pPr>
      <w:rPr>
        <w:rFonts w:ascii="Times New Roman" w:eastAsia="Times New Roman" w:hAnsi="Times New Roman" w:cs="Times New Roman" w:hint="default"/>
        <w:w w:val="100"/>
        <w:sz w:val="22"/>
        <w:szCs w:val="22"/>
      </w:rPr>
    </w:lvl>
    <w:lvl w:ilvl="1" w:tplc="76A89B18">
      <w:numFmt w:val="bullet"/>
      <w:lvlText w:val="•"/>
      <w:lvlJc w:val="left"/>
      <w:pPr>
        <w:ind w:left="2600" w:hanging="721"/>
      </w:pPr>
      <w:rPr>
        <w:rFonts w:hint="default"/>
      </w:rPr>
    </w:lvl>
    <w:lvl w:ilvl="2" w:tplc="94560C32">
      <w:numFmt w:val="bullet"/>
      <w:lvlText w:val="•"/>
      <w:lvlJc w:val="left"/>
      <w:pPr>
        <w:ind w:left="3560" w:hanging="721"/>
      </w:pPr>
      <w:rPr>
        <w:rFonts w:hint="default"/>
      </w:rPr>
    </w:lvl>
    <w:lvl w:ilvl="3" w:tplc="29F61E20">
      <w:numFmt w:val="bullet"/>
      <w:lvlText w:val="•"/>
      <w:lvlJc w:val="left"/>
      <w:pPr>
        <w:ind w:left="4520" w:hanging="721"/>
      </w:pPr>
      <w:rPr>
        <w:rFonts w:hint="default"/>
      </w:rPr>
    </w:lvl>
    <w:lvl w:ilvl="4" w:tplc="285496C0">
      <w:numFmt w:val="bullet"/>
      <w:lvlText w:val="•"/>
      <w:lvlJc w:val="left"/>
      <w:pPr>
        <w:ind w:left="5480" w:hanging="721"/>
      </w:pPr>
      <w:rPr>
        <w:rFonts w:hint="default"/>
      </w:rPr>
    </w:lvl>
    <w:lvl w:ilvl="5" w:tplc="EC86655C">
      <w:numFmt w:val="bullet"/>
      <w:lvlText w:val="•"/>
      <w:lvlJc w:val="left"/>
      <w:pPr>
        <w:ind w:left="6440" w:hanging="721"/>
      </w:pPr>
      <w:rPr>
        <w:rFonts w:hint="default"/>
      </w:rPr>
    </w:lvl>
    <w:lvl w:ilvl="6" w:tplc="E64C74BE">
      <w:numFmt w:val="bullet"/>
      <w:lvlText w:val="•"/>
      <w:lvlJc w:val="left"/>
      <w:pPr>
        <w:ind w:left="7400" w:hanging="721"/>
      </w:pPr>
      <w:rPr>
        <w:rFonts w:hint="default"/>
      </w:rPr>
    </w:lvl>
    <w:lvl w:ilvl="7" w:tplc="14A8C9AE">
      <w:numFmt w:val="bullet"/>
      <w:lvlText w:val="•"/>
      <w:lvlJc w:val="left"/>
      <w:pPr>
        <w:ind w:left="8360" w:hanging="721"/>
      </w:pPr>
      <w:rPr>
        <w:rFonts w:hint="default"/>
      </w:rPr>
    </w:lvl>
    <w:lvl w:ilvl="8" w:tplc="CFB86D22">
      <w:numFmt w:val="bullet"/>
      <w:lvlText w:val="•"/>
      <w:lvlJc w:val="left"/>
      <w:pPr>
        <w:ind w:left="9320" w:hanging="721"/>
      </w:pPr>
      <w:rPr>
        <w:rFonts w:hint="default"/>
      </w:rPr>
    </w:lvl>
  </w:abstractNum>
  <w:abstractNum w:abstractNumId="81" w15:restartNumberingAfterBreak="0">
    <w:nsid w:val="31CD3A16"/>
    <w:multiLevelType w:val="hybridMultilevel"/>
    <w:tmpl w:val="507E40DE"/>
    <w:lvl w:ilvl="0" w:tplc="E0F6FD1A">
      <w:start w:val="1"/>
      <w:numFmt w:val="lowerLetter"/>
      <w:lvlText w:val="%1."/>
      <w:lvlJc w:val="left"/>
      <w:pPr>
        <w:ind w:left="919" w:hanging="272"/>
      </w:pPr>
      <w:rPr>
        <w:rFonts w:ascii="Times New Roman" w:eastAsia="Times New Roman" w:hAnsi="Times New Roman" w:cs="Times New Roman" w:hint="default"/>
        <w:spacing w:val="-15"/>
        <w:w w:val="99"/>
        <w:sz w:val="24"/>
        <w:szCs w:val="24"/>
      </w:rPr>
    </w:lvl>
    <w:lvl w:ilvl="1" w:tplc="8E8625CE">
      <w:numFmt w:val="bullet"/>
      <w:lvlText w:val="•"/>
      <w:lvlJc w:val="left"/>
      <w:pPr>
        <w:ind w:left="1952" w:hanging="272"/>
      </w:pPr>
      <w:rPr>
        <w:rFonts w:hint="default"/>
      </w:rPr>
    </w:lvl>
    <w:lvl w:ilvl="2" w:tplc="D332A49E">
      <w:numFmt w:val="bullet"/>
      <w:lvlText w:val="•"/>
      <w:lvlJc w:val="left"/>
      <w:pPr>
        <w:ind w:left="2984" w:hanging="272"/>
      </w:pPr>
      <w:rPr>
        <w:rFonts w:hint="default"/>
      </w:rPr>
    </w:lvl>
    <w:lvl w:ilvl="3" w:tplc="E84431B0">
      <w:numFmt w:val="bullet"/>
      <w:lvlText w:val="•"/>
      <w:lvlJc w:val="left"/>
      <w:pPr>
        <w:ind w:left="4016" w:hanging="272"/>
      </w:pPr>
      <w:rPr>
        <w:rFonts w:hint="default"/>
      </w:rPr>
    </w:lvl>
    <w:lvl w:ilvl="4" w:tplc="784C9450">
      <w:numFmt w:val="bullet"/>
      <w:lvlText w:val="•"/>
      <w:lvlJc w:val="left"/>
      <w:pPr>
        <w:ind w:left="5048" w:hanging="272"/>
      </w:pPr>
      <w:rPr>
        <w:rFonts w:hint="default"/>
      </w:rPr>
    </w:lvl>
    <w:lvl w:ilvl="5" w:tplc="541ACE5C">
      <w:numFmt w:val="bullet"/>
      <w:lvlText w:val="•"/>
      <w:lvlJc w:val="left"/>
      <w:pPr>
        <w:ind w:left="6080" w:hanging="272"/>
      </w:pPr>
      <w:rPr>
        <w:rFonts w:hint="default"/>
      </w:rPr>
    </w:lvl>
    <w:lvl w:ilvl="6" w:tplc="2B6675C4">
      <w:numFmt w:val="bullet"/>
      <w:lvlText w:val="•"/>
      <w:lvlJc w:val="left"/>
      <w:pPr>
        <w:ind w:left="7112" w:hanging="272"/>
      </w:pPr>
      <w:rPr>
        <w:rFonts w:hint="default"/>
      </w:rPr>
    </w:lvl>
    <w:lvl w:ilvl="7" w:tplc="765038CC">
      <w:numFmt w:val="bullet"/>
      <w:lvlText w:val="•"/>
      <w:lvlJc w:val="left"/>
      <w:pPr>
        <w:ind w:left="8144" w:hanging="272"/>
      </w:pPr>
      <w:rPr>
        <w:rFonts w:hint="default"/>
      </w:rPr>
    </w:lvl>
    <w:lvl w:ilvl="8" w:tplc="43DE1B82">
      <w:numFmt w:val="bullet"/>
      <w:lvlText w:val="•"/>
      <w:lvlJc w:val="left"/>
      <w:pPr>
        <w:ind w:left="9176" w:hanging="272"/>
      </w:pPr>
      <w:rPr>
        <w:rFonts w:hint="default"/>
      </w:rPr>
    </w:lvl>
  </w:abstractNum>
  <w:abstractNum w:abstractNumId="82" w15:restartNumberingAfterBreak="0">
    <w:nsid w:val="32005E59"/>
    <w:multiLevelType w:val="hybridMultilevel"/>
    <w:tmpl w:val="9B7EA020"/>
    <w:lvl w:ilvl="0" w:tplc="66A07EFE">
      <w:start w:val="1"/>
      <w:numFmt w:val="decimal"/>
      <w:lvlText w:val="%1."/>
      <w:lvlJc w:val="left"/>
      <w:pPr>
        <w:ind w:left="1278" w:hanging="360"/>
      </w:pPr>
      <w:rPr>
        <w:rFonts w:ascii="Times New Roman" w:eastAsia="Times New Roman" w:hAnsi="Times New Roman" w:cs="Times New Roman" w:hint="default"/>
        <w:w w:val="100"/>
        <w:sz w:val="22"/>
        <w:szCs w:val="22"/>
      </w:rPr>
    </w:lvl>
    <w:lvl w:ilvl="1" w:tplc="3AA65DC6">
      <w:numFmt w:val="bullet"/>
      <w:lvlText w:val="•"/>
      <w:lvlJc w:val="left"/>
      <w:pPr>
        <w:ind w:left="2276" w:hanging="360"/>
      </w:pPr>
      <w:rPr>
        <w:rFonts w:hint="default"/>
      </w:rPr>
    </w:lvl>
    <w:lvl w:ilvl="2" w:tplc="FECC9A8E">
      <w:numFmt w:val="bullet"/>
      <w:lvlText w:val="•"/>
      <w:lvlJc w:val="left"/>
      <w:pPr>
        <w:ind w:left="3272" w:hanging="360"/>
      </w:pPr>
      <w:rPr>
        <w:rFonts w:hint="default"/>
      </w:rPr>
    </w:lvl>
    <w:lvl w:ilvl="3" w:tplc="AFA86AB4">
      <w:numFmt w:val="bullet"/>
      <w:lvlText w:val="•"/>
      <w:lvlJc w:val="left"/>
      <w:pPr>
        <w:ind w:left="4268" w:hanging="360"/>
      </w:pPr>
      <w:rPr>
        <w:rFonts w:hint="default"/>
      </w:rPr>
    </w:lvl>
    <w:lvl w:ilvl="4" w:tplc="DAFA6384">
      <w:numFmt w:val="bullet"/>
      <w:lvlText w:val="•"/>
      <w:lvlJc w:val="left"/>
      <w:pPr>
        <w:ind w:left="5264" w:hanging="360"/>
      </w:pPr>
      <w:rPr>
        <w:rFonts w:hint="default"/>
      </w:rPr>
    </w:lvl>
    <w:lvl w:ilvl="5" w:tplc="5C3AA598">
      <w:numFmt w:val="bullet"/>
      <w:lvlText w:val="•"/>
      <w:lvlJc w:val="left"/>
      <w:pPr>
        <w:ind w:left="6260" w:hanging="360"/>
      </w:pPr>
      <w:rPr>
        <w:rFonts w:hint="default"/>
      </w:rPr>
    </w:lvl>
    <w:lvl w:ilvl="6" w:tplc="28FA41CA">
      <w:numFmt w:val="bullet"/>
      <w:lvlText w:val="•"/>
      <w:lvlJc w:val="left"/>
      <w:pPr>
        <w:ind w:left="7256" w:hanging="360"/>
      </w:pPr>
      <w:rPr>
        <w:rFonts w:hint="default"/>
      </w:rPr>
    </w:lvl>
    <w:lvl w:ilvl="7" w:tplc="55E6ACBA">
      <w:numFmt w:val="bullet"/>
      <w:lvlText w:val="•"/>
      <w:lvlJc w:val="left"/>
      <w:pPr>
        <w:ind w:left="8252" w:hanging="360"/>
      </w:pPr>
      <w:rPr>
        <w:rFonts w:hint="default"/>
      </w:rPr>
    </w:lvl>
    <w:lvl w:ilvl="8" w:tplc="D5BADE4E">
      <w:numFmt w:val="bullet"/>
      <w:lvlText w:val="•"/>
      <w:lvlJc w:val="left"/>
      <w:pPr>
        <w:ind w:left="9248" w:hanging="360"/>
      </w:pPr>
      <w:rPr>
        <w:rFonts w:hint="default"/>
      </w:rPr>
    </w:lvl>
  </w:abstractNum>
  <w:abstractNum w:abstractNumId="83" w15:restartNumberingAfterBreak="0">
    <w:nsid w:val="333D6A04"/>
    <w:multiLevelType w:val="hybridMultilevel"/>
    <w:tmpl w:val="BA503A36"/>
    <w:lvl w:ilvl="0" w:tplc="868C18B2">
      <w:start w:val="1"/>
      <w:numFmt w:val="decimal"/>
      <w:lvlText w:val="%1."/>
      <w:lvlJc w:val="left"/>
      <w:pPr>
        <w:ind w:left="2220" w:hanging="360"/>
      </w:pPr>
      <w:rPr>
        <w:rFonts w:ascii="Times New Roman" w:eastAsia="Times New Roman" w:hAnsi="Times New Roman" w:cs="Times New Roman" w:hint="default"/>
        <w:spacing w:val="-28"/>
        <w:w w:val="99"/>
        <w:sz w:val="24"/>
        <w:szCs w:val="24"/>
      </w:rPr>
    </w:lvl>
    <w:lvl w:ilvl="1" w:tplc="A3C413A6">
      <w:numFmt w:val="bullet"/>
      <w:lvlText w:val="•"/>
      <w:lvlJc w:val="left"/>
      <w:pPr>
        <w:ind w:left="2980" w:hanging="360"/>
      </w:pPr>
      <w:rPr>
        <w:rFonts w:hint="default"/>
      </w:rPr>
    </w:lvl>
    <w:lvl w:ilvl="2" w:tplc="1CF664F6">
      <w:numFmt w:val="bullet"/>
      <w:lvlText w:val="•"/>
      <w:lvlJc w:val="left"/>
      <w:pPr>
        <w:ind w:left="3741" w:hanging="360"/>
      </w:pPr>
      <w:rPr>
        <w:rFonts w:hint="default"/>
      </w:rPr>
    </w:lvl>
    <w:lvl w:ilvl="3" w:tplc="B23644D0">
      <w:numFmt w:val="bullet"/>
      <w:lvlText w:val="•"/>
      <w:lvlJc w:val="left"/>
      <w:pPr>
        <w:ind w:left="4502" w:hanging="360"/>
      </w:pPr>
      <w:rPr>
        <w:rFonts w:hint="default"/>
      </w:rPr>
    </w:lvl>
    <w:lvl w:ilvl="4" w:tplc="3E6E5A82">
      <w:numFmt w:val="bullet"/>
      <w:lvlText w:val="•"/>
      <w:lvlJc w:val="left"/>
      <w:pPr>
        <w:ind w:left="5263" w:hanging="360"/>
      </w:pPr>
      <w:rPr>
        <w:rFonts w:hint="default"/>
      </w:rPr>
    </w:lvl>
    <w:lvl w:ilvl="5" w:tplc="90EC4778">
      <w:numFmt w:val="bullet"/>
      <w:lvlText w:val="•"/>
      <w:lvlJc w:val="left"/>
      <w:pPr>
        <w:ind w:left="6024" w:hanging="360"/>
      </w:pPr>
      <w:rPr>
        <w:rFonts w:hint="default"/>
      </w:rPr>
    </w:lvl>
    <w:lvl w:ilvl="6" w:tplc="59BC1954">
      <w:numFmt w:val="bullet"/>
      <w:lvlText w:val="•"/>
      <w:lvlJc w:val="left"/>
      <w:pPr>
        <w:ind w:left="6785" w:hanging="360"/>
      </w:pPr>
      <w:rPr>
        <w:rFonts w:hint="default"/>
      </w:rPr>
    </w:lvl>
    <w:lvl w:ilvl="7" w:tplc="30C2E714">
      <w:numFmt w:val="bullet"/>
      <w:lvlText w:val="•"/>
      <w:lvlJc w:val="left"/>
      <w:pPr>
        <w:ind w:left="7546" w:hanging="360"/>
      </w:pPr>
      <w:rPr>
        <w:rFonts w:hint="default"/>
      </w:rPr>
    </w:lvl>
    <w:lvl w:ilvl="8" w:tplc="923A2EBA">
      <w:numFmt w:val="bullet"/>
      <w:lvlText w:val="•"/>
      <w:lvlJc w:val="left"/>
      <w:pPr>
        <w:ind w:left="8307" w:hanging="360"/>
      </w:pPr>
      <w:rPr>
        <w:rFonts w:hint="default"/>
      </w:rPr>
    </w:lvl>
  </w:abstractNum>
  <w:abstractNum w:abstractNumId="84" w15:restartNumberingAfterBreak="0">
    <w:nsid w:val="33434526"/>
    <w:multiLevelType w:val="hybridMultilevel"/>
    <w:tmpl w:val="08CCBB5C"/>
    <w:lvl w:ilvl="0" w:tplc="722ED3E4">
      <w:start w:val="1"/>
      <w:numFmt w:val="lowerLetter"/>
      <w:lvlText w:val="(%1)"/>
      <w:lvlJc w:val="left"/>
      <w:pPr>
        <w:ind w:left="806" w:hanging="327"/>
      </w:pPr>
      <w:rPr>
        <w:rFonts w:ascii="Times New Roman" w:eastAsia="Times New Roman" w:hAnsi="Times New Roman" w:cs="Times New Roman" w:hint="default"/>
        <w:spacing w:val="-1"/>
        <w:w w:val="99"/>
        <w:sz w:val="24"/>
        <w:szCs w:val="24"/>
      </w:rPr>
    </w:lvl>
    <w:lvl w:ilvl="1" w:tplc="49F81D04">
      <w:numFmt w:val="bullet"/>
      <w:lvlText w:val="•"/>
      <w:lvlJc w:val="left"/>
      <w:pPr>
        <w:ind w:left="1692" w:hanging="327"/>
      </w:pPr>
      <w:rPr>
        <w:rFonts w:hint="default"/>
      </w:rPr>
    </w:lvl>
    <w:lvl w:ilvl="2" w:tplc="9386F8B8">
      <w:numFmt w:val="bullet"/>
      <w:lvlText w:val="•"/>
      <w:lvlJc w:val="left"/>
      <w:pPr>
        <w:ind w:left="2585" w:hanging="327"/>
      </w:pPr>
      <w:rPr>
        <w:rFonts w:hint="default"/>
      </w:rPr>
    </w:lvl>
    <w:lvl w:ilvl="3" w:tplc="3D56986A">
      <w:numFmt w:val="bullet"/>
      <w:lvlText w:val="•"/>
      <w:lvlJc w:val="left"/>
      <w:pPr>
        <w:ind w:left="3477" w:hanging="327"/>
      </w:pPr>
      <w:rPr>
        <w:rFonts w:hint="default"/>
      </w:rPr>
    </w:lvl>
    <w:lvl w:ilvl="4" w:tplc="8E76D590">
      <w:numFmt w:val="bullet"/>
      <w:lvlText w:val="•"/>
      <w:lvlJc w:val="left"/>
      <w:pPr>
        <w:ind w:left="4370" w:hanging="327"/>
      </w:pPr>
      <w:rPr>
        <w:rFonts w:hint="default"/>
      </w:rPr>
    </w:lvl>
    <w:lvl w:ilvl="5" w:tplc="B1464A2C">
      <w:numFmt w:val="bullet"/>
      <w:lvlText w:val="•"/>
      <w:lvlJc w:val="left"/>
      <w:pPr>
        <w:ind w:left="5263" w:hanging="327"/>
      </w:pPr>
      <w:rPr>
        <w:rFonts w:hint="default"/>
      </w:rPr>
    </w:lvl>
    <w:lvl w:ilvl="6" w:tplc="CD165958">
      <w:numFmt w:val="bullet"/>
      <w:lvlText w:val="•"/>
      <w:lvlJc w:val="left"/>
      <w:pPr>
        <w:ind w:left="6155" w:hanging="327"/>
      </w:pPr>
      <w:rPr>
        <w:rFonts w:hint="default"/>
      </w:rPr>
    </w:lvl>
    <w:lvl w:ilvl="7" w:tplc="F288DE26">
      <w:numFmt w:val="bullet"/>
      <w:lvlText w:val="•"/>
      <w:lvlJc w:val="left"/>
      <w:pPr>
        <w:ind w:left="7048" w:hanging="327"/>
      </w:pPr>
      <w:rPr>
        <w:rFonts w:hint="default"/>
      </w:rPr>
    </w:lvl>
    <w:lvl w:ilvl="8" w:tplc="05D2843C">
      <w:numFmt w:val="bullet"/>
      <w:lvlText w:val="•"/>
      <w:lvlJc w:val="left"/>
      <w:pPr>
        <w:ind w:left="7941" w:hanging="327"/>
      </w:pPr>
      <w:rPr>
        <w:rFonts w:hint="default"/>
      </w:rPr>
    </w:lvl>
  </w:abstractNum>
  <w:abstractNum w:abstractNumId="85" w15:restartNumberingAfterBreak="0">
    <w:nsid w:val="338B1FB4"/>
    <w:multiLevelType w:val="multilevel"/>
    <w:tmpl w:val="7C36B9E6"/>
    <w:lvl w:ilvl="0">
      <w:start w:val="11"/>
      <w:numFmt w:val="decimal"/>
      <w:lvlText w:val="%1"/>
      <w:lvlJc w:val="left"/>
      <w:pPr>
        <w:ind w:left="1063" w:hanging="584"/>
      </w:pPr>
      <w:rPr>
        <w:rFonts w:hint="default"/>
      </w:rPr>
    </w:lvl>
    <w:lvl w:ilvl="1">
      <w:start w:val="7"/>
      <w:numFmt w:val="decimal"/>
      <w:lvlText w:val="%1.%2."/>
      <w:lvlJc w:val="left"/>
      <w:pPr>
        <w:ind w:left="1063" w:hanging="584"/>
      </w:pPr>
      <w:rPr>
        <w:rFonts w:ascii="Times New Roman" w:eastAsia="Times New Roman" w:hAnsi="Times New Roman" w:cs="Times New Roman" w:hint="default"/>
        <w:b/>
        <w:bCs/>
        <w:w w:val="99"/>
        <w:sz w:val="26"/>
        <w:szCs w:val="26"/>
      </w:rPr>
    </w:lvl>
    <w:lvl w:ilvl="2">
      <w:start w:val="1"/>
      <w:numFmt w:val="decimal"/>
      <w:lvlText w:val="%1.%2.%3"/>
      <w:lvlJc w:val="left"/>
      <w:pPr>
        <w:ind w:left="480" w:hanging="605"/>
      </w:pPr>
      <w:rPr>
        <w:rFonts w:hint="default"/>
        <w:w w:val="100"/>
        <w:u w:val="single" w:color="000000"/>
      </w:rPr>
    </w:lvl>
    <w:lvl w:ilvl="3">
      <w:numFmt w:val="bullet"/>
      <w:lvlText w:val="•"/>
      <w:lvlJc w:val="left"/>
      <w:pPr>
        <w:ind w:left="2985" w:hanging="605"/>
      </w:pPr>
      <w:rPr>
        <w:rFonts w:hint="default"/>
      </w:rPr>
    </w:lvl>
    <w:lvl w:ilvl="4">
      <w:numFmt w:val="bullet"/>
      <w:lvlText w:val="•"/>
      <w:lvlJc w:val="left"/>
      <w:pPr>
        <w:ind w:left="3948" w:hanging="605"/>
      </w:pPr>
      <w:rPr>
        <w:rFonts w:hint="default"/>
      </w:rPr>
    </w:lvl>
    <w:lvl w:ilvl="5">
      <w:numFmt w:val="bullet"/>
      <w:lvlText w:val="•"/>
      <w:lvlJc w:val="left"/>
      <w:pPr>
        <w:ind w:left="4911" w:hanging="605"/>
      </w:pPr>
      <w:rPr>
        <w:rFonts w:hint="default"/>
      </w:rPr>
    </w:lvl>
    <w:lvl w:ilvl="6">
      <w:numFmt w:val="bullet"/>
      <w:lvlText w:val="•"/>
      <w:lvlJc w:val="left"/>
      <w:pPr>
        <w:ind w:left="5874" w:hanging="605"/>
      </w:pPr>
      <w:rPr>
        <w:rFonts w:hint="default"/>
      </w:rPr>
    </w:lvl>
    <w:lvl w:ilvl="7">
      <w:numFmt w:val="bullet"/>
      <w:lvlText w:val="•"/>
      <w:lvlJc w:val="left"/>
      <w:pPr>
        <w:ind w:left="6837" w:hanging="605"/>
      </w:pPr>
      <w:rPr>
        <w:rFonts w:hint="default"/>
      </w:rPr>
    </w:lvl>
    <w:lvl w:ilvl="8">
      <w:numFmt w:val="bullet"/>
      <w:lvlText w:val="•"/>
      <w:lvlJc w:val="left"/>
      <w:pPr>
        <w:ind w:left="7800" w:hanging="605"/>
      </w:pPr>
      <w:rPr>
        <w:rFonts w:hint="default"/>
      </w:rPr>
    </w:lvl>
  </w:abstractNum>
  <w:abstractNum w:abstractNumId="86" w15:restartNumberingAfterBreak="0">
    <w:nsid w:val="347103B0"/>
    <w:multiLevelType w:val="multilevel"/>
    <w:tmpl w:val="5AF27CD6"/>
    <w:lvl w:ilvl="0">
      <w:start w:val="8"/>
      <w:numFmt w:val="decimal"/>
      <w:lvlText w:val="%1"/>
      <w:lvlJc w:val="left"/>
      <w:pPr>
        <w:ind w:left="1308" w:hanging="389"/>
      </w:pPr>
      <w:rPr>
        <w:rFonts w:hint="default"/>
      </w:rPr>
    </w:lvl>
    <w:lvl w:ilvl="1">
      <w:start w:val="9"/>
      <w:numFmt w:val="decimal"/>
      <w:lvlText w:val="%1.%2"/>
      <w:lvlJc w:val="left"/>
      <w:pPr>
        <w:ind w:left="1308" w:hanging="389"/>
      </w:pPr>
      <w:rPr>
        <w:rFonts w:ascii="Times New Roman" w:eastAsia="Times New Roman" w:hAnsi="Times New Roman" w:cs="Times New Roman" w:hint="default"/>
        <w:b/>
        <w:bCs/>
        <w:w w:val="99"/>
        <w:sz w:val="26"/>
        <w:szCs w:val="26"/>
      </w:rPr>
    </w:lvl>
    <w:lvl w:ilvl="2">
      <w:start w:val="1"/>
      <w:numFmt w:val="decimal"/>
      <w:lvlText w:val="%1.%2.%3"/>
      <w:lvlJc w:val="left"/>
      <w:pPr>
        <w:ind w:left="1459" w:hanging="540"/>
      </w:pPr>
      <w:rPr>
        <w:rFonts w:hint="default"/>
        <w:spacing w:val="-5"/>
        <w:w w:val="99"/>
        <w:u w:val="single" w:color="000000"/>
      </w:rPr>
    </w:lvl>
    <w:lvl w:ilvl="3">
      <w:numFmt w:val="bullet"/>
      <w:lvlText w:val="•"/>
      <w:lvlJc w:val="left"/>
      <w:pPr>
        <w:ind w:left="3633" w:hanging="540"/>
      </w:pPr>
      <w:rPr>
        <w:rFonts w:hint="default"/>
      </w:rPr>
    </w:lvl>
    <w:lvl w:ilvl="4">
      <w:numFmt w:val="bullet"/>
      <w:lvlText w:val="•"/>
      <w:lvlJc w:val="left"/>
      <w:pPr>
        <w:ind w:left="4720" w:hanging="540"/>
      </w:pPr>
      <w:rPr>
        <w:rFonts w:hint="default"/>
      </w:rPr>
    </w:lvl>
    <w:lvl w:ilvl="5">
      <w:numFmt w:val="bullet"/>
      <w:lvlText w:val="•"/>
      <w:lvlJc w:val="left"/>
      <w:pPr>
        <w:ind w:left="5807" w:hanging="540"/>
      </w:pPr>
      <w:rPr>
        <w:rFonts w:hint="default"/>
      </w:rPr>
    </w:lvl>
    <w:lvl w:ilvl="6">
      <w:numFmt w:val="bullet"/>
      <w:lvlText w:val="•"/>
      <w:lvlJc w:val="left"/>
      <w:pPr>
        <w:ind w:left="6893" w:hanging="540"/>
      </w:pPr>
      <w:rPr>
        <w:rFonts w:hint="default"/>
      </w:rPr>
    </w:lvl>
    <w:lvl w:ilvl="7">
      <w:numFmt w:val="bullet"/>
      <w:lvlText w:val="•"/>
      <w:lvlJc w:val="left"/>
      <w:pPr>
        <w:ind w:left="7980" w:hanging="540"/>
      </w:pPr>
      <w:rPr>
        <w:rFonts w:hint="default"/>
      </w:rPr>
    </w:lvl>
    <w:lvl w:ilvl="8">
      <w:numFmt w:val="bullet"/>
      <w:lvlText w:val="•"/>
      <w:lvlJc w:val="left"/>
      <w:pPr>
        <w:ind w:left="9067" w:hanging="540"/>
      </w:pPr>
      <w:rPr>
        <w:rFonts w:hint="default"/>
      </w:rPr>
    </w:lvl>
  </w:abstractNum>
  <w:abstractNum w:abstractNumId="87" w15:restartNumberingAfterBreak="0">
    <w:nsid w:val="35925813"/>
    <w:multiLevelType w:val="multilevel"/>
    <w:tmpl w:val="8550BA20"/>
    <w:lvl w:ilvl="0">
      <w:start w:val="8"/>
      <w:numFmt w:val="decimal"/>
      <w:lvlText w:val="%1"/>
      <w:lvlJc w:val="left"/>
      <w:pPr>
        <w:ind w:left="1459" w:hanging="540"/>
      </w:pPr>
      <w:rPr>
        <w:rFonts w:hint="default"/>
      </w:rPr>
    </w:lvl>
    <w:lvl w:ilvl="1">
      <w:start w:val="7"/>
      <w:numFmt w:val="decimal"/>
      <w:lvlText w:val="%1.%2"/>
      <w:lvlJc w:val="left"/>
      <w:pPr>
        <w:ind w:left="1459" w:hanging="540"/>
      </w:pPr>
      <w:rPr>
        <w:rFonts w:hint="default"/>
      </w:rPr>
    </w:lvl>
    <w:lvl w:ilvl="2">
      <w:start w:val="1"/>
      <w:numFmt w:val="decimal"/>
      <w:lvlText w:val="%1.%2.%3"/>
      <w:lvlJc w:val="left"/>
      <w:pPr>
        <w:ind w:left="1459" w:hanging="540"/>
      </w:pPr>
      <w:rPr>
        <w:rFonts w:hint="default"/>
        <w:spacing w:val="-3"/>
        <w:w w:val="99"/>
        <w:u w:val="single" w:color="000000"/>
      </w:rPr>
    </w:lvl>
    <w:lvl w:ilvl="3">
      <w:numFmt w:val="bullet"/>
      <w:lvlText w:val="•"/>
      <w:lvlJc w:val="left"/>
      <w:pPr>
        <w:ind w:left="4394" w:hanging="540"/>
      </w:pPr>
      <w:rPr>
        <w:rFonts w:hint="default"/>
      </w:rPr>
    </w:lvl>
    <w:lvl w:ilvl="4">
      <w:numFmt w:val="bullet"/>
      <w:lvlText w:val="•"/>
      <w:lvlJc w:val="left"/>
      <w:pPr>
        <w:ind w:left="5372" w:hanging="540"/>
      </w:pPr>
      <w:rPr>
        <w:rFonts w:hint="default"/>
      </w:rPr>
    </w:lvl>
    <w:lvl w:ilvl="5">
      <w:numFmt w:val="bullet"/>
      <w:lvlText w:val="•"/>
      <w:lvlJc w:val="left"/>
      <w:pPr>
        <w:ind w:left="6350" w:hanging="540"/>
      </w:pPr>
      <w:rPr>
        <w:rFonts w:hint="default"/>
      </w:rPr>
    </w:lvl>
    <w:lvl w:ilvl="6">
      <w:numFmt w:val="bullet"/>
      <w:lvlText w:val="•"/>
      <w:lvlJc w:val="left"/>
      <w:pPr>
        <w:ind w:left="7328" w:hanging="540"/>
      </w:pPr>
      <w:rPr>
        <w:rFonts w:hint="default"/>
      </w:rPr>
    </w:lvl>
    <w:lvl w:ilvl="7">
      <w:numFmt w:val="bullet"/>
      <w:lvlText w:val="•"/>
      <w:lvlJc w:val="left"/>
      <w:pPr>
        <w:ind w:left="8306" w:hanging="540"/>
      </w:pPr>
      <w:rPr>
        <w:rFonts w:hint="default"/>
      </w:rPr>
    </w:lvl>
    <w:lvl w:ilvl="8">
      <w:numFmt w:val="bullet"/>
      <w:lvlText w:val="•"/>
      <w:lvlJc w:val="left"/>
      <w:pPr>
        <w:ind w:left="9284" w:hanging="540"/>
      </w:pPr>
      <w:rPr>
        <w:rFonts w:hint="default"/>
      </w:rPr>
    </w:lvl>
  </w:abstractNum>
  <w:abstractNum w:abstractNumId="88" w15:restartNumberingAfterBreak="0">
    <w:nsid w:val="36C025BF"/>
    <w:multiLevelType w:val="multilevel"/>
    <w:tmpl w:val="EBAE1FF6"/>
    <w:lvl w:ilvl="0">
      <w:start w:val="2"/>
      <w:numFmt w:val="decimal"/>
      <w:lvlText w:val="%1"/>
      <w:lvlJc w:val="left"/>
      <w:pPr>
        <w:ind w:left="1016" w:hanging="432"/>
      </w:pPr>
      <w:rPr>
        <w:rFonts w:hint="default"/>
      </w:rPr>
    </w:lvl>
    <w:lvl w:ilvl="1">
      <w:start w:val="1"/>
      <w:numFmt w:val="decimal"/>
      <w:lvlText w:val="%1.%2."/>
      <w:lvlJc w:val="left"/>
      <w:pPr>
        <w:ind w:left="1016" w:hanging="432"/>
      </w:pPr>
      <w:rPr>
        <w:rFonts w:hint="default"/>
        <w:b/>
        <w:bCs/>
        <w:w w:val="100"/>
      </w:rPr>
    </w:lvl>
    <w:lvl w:ilvl="2">
      <w:start w:val="1"/>
      <w:numFmt w:val="decimal"/>
      <w:lvlText w:val="%1.%2.%3"/>
      <w:lvlJc w:val="left"/>
      <w:pPr>
        <w:ind w:left="1368" w:hanging="720"/>
      </w:pPr>
      <w:rPr>
        <w:rFonts w:ascii="Times New Roman" w:eastAsia="Times New Roman" w:hAnsi="Times New Roman" w:cs="Times New Roman" w:hint="default"/>
        <w:spacing w:val="-25"/>
        <w:w w:val="99"/>
        <w:sz w:val="24"/>
        <w:szCs w:val="24"/>
      </w:rPr>
    </w:lvl>
    <w:lvl w:ilvl="3">
      <w:start w:val="1"/>
      <w:numFmt w:val="decimal"/>
      <w:lvlText w:val="%1.%2.%3.%4"/>
      <w:lvlJc w:val="left"/>
      <w:pPr>
        <w:ind w:left="2067" w:hanging="720"/>
      </w:pPr>
      <w:rPr>
        <w:rFonts w:ascii="Times New Roman" w:eastAsia="Times New Roman" w:hAnsi="Times New Roman" w:cs="Times New Roman" w:hint="default"/>
        <w:spacing w:val="-3"/>
        <w:w w:val="99"/>
        <w:sz w:val="24"/>
        <w:szCs w:val="24"/>
      </w:rPr>
    </w:lvl>
    <w:lvl w:ilvl="4">
      <w:numFmt w:val="bullet"/>
      <w:lvlText w:val="•"/>
      <w:lvlJc w:val="left"/>
      <w:pPr>
        <w:ind w:left="3169" w:hanging="720"/>
      </w:pPr>
      <w:rPr>
        <w:rFonts w:hint="default"/>
      </w:rPr>
    </w:lvl>
    <w:lvl w:ilvl="5">
      <w:numFmt w:val="bullet"/>
      <w:lvlText w:val="•"/>
      <w:lvlJc w:val="left"/>
      <w:pPr>
        <w:ind w:left="4279" w:hanging="720"/>
      </w:pPr>
      <w:rPr>
        <w:rFonts w:hint="default"/>
      </w:rPr>
    </w:lvl>
    <w:lvl w:ilvl="6">
      <w:numFmt w:val="bullet"/>
      <w:lvlText w:val="•"/>
      <w:lvlJc w:val="left"/>
      <w:pPr>
        <w:ind w:left="5389" w:hanging="720"/>
      </w:pPr>
      <w:rPr>
        <w:rFonts w:hint="default"/>
      </w:rPr>
    </w:lvl>
    <w:lvl w:ilvl="7">
      <w:numFmt w:val="bullet"/>
      <w:lvlText w:val="•"/>
      <w:lvlJc w:val="left"/>
      <w:pPr>
        <w:ind w:left="6499" w:hanging="720"/>
      </w:pPr>
      <w:rPr>
        <w:rFonts w:hint="default"/>
      </w:rPr>
    </w:lvl>
    <w:lvl w:ilvl="8">
      <w:numFmt w:val="bullet"/>
      <w:lvlText w:val="•"/>
      <w:lvlJc w:val="left"/>
      <w:pPr>
        <w:ind w:left="7609" w:hanging="720"/>
      </w:pPr>
      <w:rPr>
        <w:rFonts w:hint="default"/>
      </w:rPr>
    </w:lvl>
  </w:abstractNum>
  <w:abstractNum w:abstractNumId="89" w15:restartNumberingAfterBreak="0">
    <w:nsid w:val="371563B5"/>
    <w:multiLevelType w:val="multilevel"/>
    <w:tmpl w:val="633437F2"/>
    <w:lvl w:ilvl="0">
      <w:start w:val="8"/>
      <w:numFmt w:val="decimal"/>
      <w:lvlText w:val="%1"/>
      <w:lvlJc w:val="left"/>
      <w:pPr>
        <w:ind w:left="1459" w:hanging="540"/>
      </w:pPr>
      <w:rPr>
        <w:rFonts w:hint="default"/>
      </w:rPr>
    </w:lvl>
    <w:lvl w:ilvl="1">
      <w:start w:val="9"/>
      <w:numFmt w:val="decimal"/>
      <w:lvlText w:val="%1.%2"/>
      <w:lvlJc w:val="left"/>
      <w:pPr>
        <w:ind w:left="1459" w:hanging="540"/>
      </w:pPr>
      <w:rPr>
        <w:rFonts w:hint="default"/>
      </w:rPr>
    </w:lvl>
    <w:lvl w:ilvl="2">
      <w:start w:val="4"/>
      <w:numFmt w:val="decimal"/>
      <w:lvlText w:val="%1.%2.%3"/>
      <w:lvlJc w:val="left"/>
      <w:pPr>
        <w:ind w:left="1459" w:hanging="540"/>
      </w:pPr>
      <w:rPr>
        <w:rFonts w:hint="default"/>
        <w:spacing w:val="-1"/>
        <w:w w:val="99"/>
        <w:u w:val="single" w:color="000000"/>
      </w:rPr>
    </w:lvl>
    <w:lvl w:ilvl="3">
      <w:numFmt w:val="bullet"/>
      <w:lvlText w:val="•"/>
      <w:lvlJc w:val="left"/>
      <w:pPr>
        <w:ind w:left="4394" w:hanging="540"/>
      </w:pPr>
      <w:rPr>
        <w:rFonts w:hint="default"/>
      </w:rPr>
    </w:lvl>
    <w:lvl w:ilvl="4">
      <w:numFmt w:val="bullet"/>
      <w:lvlText w:val="•"/>
      <w:lvlJc w:val="left"/>
      <w:pPr>
        <w:ind w:left="5372" w:hanging="540"/>
      </w:pPr>
      <w:rPr>
        <w:rFonts w:hint="default"/>
      </w:rPr>
    </w:lvl>
    <w:lvl w:ilvl="5">
      <w:numFmt w:val="bullet"/>
      <w:lvlText w:val="•"/>
      <w:lvlJc w:val="left"/>
      <w:pPr>
        <w:ind w:left="6350" w:hanging="540"/>
      </w:pPr>
      <w:rPr>
        <w:rFonts w:hint="default"/>
      </w:rPr>
    </w:lvl>
    <w:lvl w:ilvl="6">
      <w:numFmt w:val="bullet"/>
      <w:lvlText w:val="•"/>
      <w:lvlJc w:val="left"/>
      <w:pPr>
        <w:ind w:left="7328" w:hanging="540"/>
      </w:pPr>
      <w:rPr>
        <w:rFonts w:hint="default"/>
      </w:rPr>
    </w:lvl>
    <w:lvl w:ilvl="7">
      <w:numFmt w:val="bullet"/>
      <w:lvlText w:val="•"/>
      <w:lvlJc w:val="left"/>
      <w:pPr>
        <w:ind w:left="8306" w:hanging="540"/>
      </w:pPr>
      <w:rPr>
        <w:rFonts w:hint="default"/>
      </w:rPr>
    </w:lvl>
    <w:lvl w:ilvl="8">
      <w:numFmt w:val="bullet"/>
      <w:lvlText w:val="•"/>
      <w:lvlJc w:val="left"/>
      <w:pPr>
        <w:ind w:left="9284" w:hanging="540"/>
      </w:pPr>
      <w:rPr>
        <w:rFonts w:hint="default"/>
      </w:rPr>
    </w:lvl>
  </w:abstractNum>
  <w:abstractNum w:abstractNumId="90" w15:restartNumberingAfterBreak="0">
    <w:nsid w:val="37AB473F"/>
    <w:multiLevelType w:val="hybridMultilevel"/>
    <w:tmpl w:val="E0A221A6"/>
    <w:lvl w:ilvl="0" w:tplc="45588F12">
      <w:start w:val="1"/>
      <w:numFmt w:val="lowerLetter"/>
      <w:lvlText w:val="(%1)"/>
      <w:lvlJc w:val="left"/>
      <w:pPr>
        <w:ind w:left="480" w:hanging="389"/>
      </w:pPr>
      <w:rPr>
        <w:rFonts w:ascii="Times New Roman" w:eastAsia="Times New Roman" w:hAnsi="Times New Roman" w:cs="Times New Roman" w:hint="default"/>
        <w:spacing w:val="-4"/>
        <w:w w:val="99"/>
        <w:sz w:val="24"/>
        <w:szCs w:val="24"/>
      </w:rPr>
    </w:lvl>
    <w:lvl w:ilvl="1" w:tplc="4F8C0090">
      <w:numFmt w:val="bullet"/>
      <w:lvlText w:val=""/>
      <w:lvlJc w:val="left"/>
      <w:pPr>
        <w:ind w:left="1200" w:hanging="121"/>
      </w:pPr>
      <w:rPr>
        <w:rFonts w:ascii="Symbol" w:eastAsia="Symbol" w:hAnsi="Symbol" w:cs="Symbol" w:hint="default"/>
        <w:spacing w:val="17"/>
        <w:w w:val="100"/>
        <w:sz w:val="22"/>
        <w:szCs w:val="22"/>
      </w:rPr>
    </w:lvl>
    <w:lvl w:ilvl="2" w:tplc="0BD8C536">
      <w:numFmt w:val="bullet"/>
      <w:lvlText w:val="•"/>
      <w:lvlJc w:val="left"/>
      <w:pPr>
        <w:ind w:left="2147" w:hanging="121"/>
      </w:pPr>
      <w:rPr>
        <w:rFonts w:hint="default"/>
      </w:rPr>
    </w:lvl>
    <w:lvl w:ilvl="3" w:tplc="1AF8F5D0">
      <w:numFmt w:val="bullet"/>
      <w:lvlText w:val="•"/>
      <w:lvlJc w:val="left"/>
      <w:pPr>
        <w:ind w:left="3094" w:hanging="121"/>
      </w:pPr>
      <w:rPr>
        <w:rFonts w:hint="default"/>
      </w:rPr>
    </w:lvl>
    <w:lvl w:ilvl="4" w:tplc="E0FEEFE4">
      <w:numFmt w:val="bullet"/>
      <w:lvlText w:val="•"/>
      <w:lvlJc w:val="left"/>
      <w:pPr>
        <w:ind w:left="4042" w:hanging="121"/>
      </w:pPr>
      <w:rPr>
        <w:rFonts w:hint="default"/>
      </w:rPr>
    </w:lvl>
    <w:lvl w:ilvl="5" w:tplc="93140474">
      <w:numFmt w:val="bullet"/>
      <w:lvlText w:val="•"/>
      <w:lvlJc w:val="left"/>
      <w:pPr>
        <w:ind w:left="4989" w:hanging="121"/>
      </w:pPr>
      <w:rPr>
        <w:rFonts w:hint="default"/>
      </w:rPr>
    </w:lvl>
    <w:lvl w:ilvl="6" w:tplc="28FCD0B6">
      <w:numFmt w:val="bullet"/>
      <w:lvlText w:val="•"/>
      <w:lvlJc w:val="left"/>
      <w:pPr>
        <w:ind w:left="5936" w:hanging="121"/>
      </w:pPr>
      <w:rPr>
        <w:rFonts w:hint="default"/>
      </w:rPr>
    </w:lvl>
    <w:lvl w:ilvl="7" w:tplc="5AA86AB6">
      <w:numFmt w:val="bullet"/>
      <w:lvlText w:val="•"/>
      <w:lvlJc w:val="left"/>
      <w:pPr>
        <w:ind w:left="6884" w:hanging="121"/>
      </w:pPr>
      <w:rPr>
        <w:rFonts w:hint="default"/>
      </w:rPr>
    </w:lvl>
    <w:lvl w:ilvl="8" w:tplc="59DE25F0">
      <w:numFmt w:val="bullet"/>
      <w:lvlText w:val="•"/>
      <w:lvlJc w:val="left"/>
      <w:pPr>
        <w:ind w:left="7831" w:hanging="121"/>
      </w:pPr>
      <w:rPr>
        <w:rFonts w:hint="default"/>
      </w:rPr>
    </w:lvl>
  </w:abstractNum>
  <w:abstractNum w:abstractNumId="91" w15:restartNumberingAfterBreak="0">
    <w:nsid w:val="37F14DFC"/>
    <w:multiLevelType w:val="hybridMultilevel"/>
    <w:tmpl w:val="273EE838"/>
    <w:lvl w:ilvl="0" w:tplc="54084BFA">
      <w:start w:val="1"/>
      <w:numFmt w:val="upperRoman"/>
      <w:lvlText w:val="%1."/>
      <w:lvlJc w:val="left"/>
      <w:pPr>
        <w:ind w:left="1154" w:hanging="180"/>
      </w:pPr>
      <w:rPr>
        <w:rFonts w:ascii="Times New Roman" w:eastAsia="Times New Roman" w:hAnsi="Times New Roman" w:cs="Times New Roman" w:hint="default"/>
        <w:spacing w:val="-4"/>
        <w:w w:val="100"/>
        <w:sz w:val="22"/>
        <w:szCs w:val="22"/>
      </w:rPr>
    </w:lvl>
    <w:lvl w:ilvl="1" w:tplc="2D9AC482">
      <w:numFmt w:val="bullet"/>
      <w:lvlText w:val="•"/>
      <w:lvlJc w:val="left"/>
      <w:pPr>
        <w:ind w:left="2168" w:hanging="180"/>
      </w:pPr>
      <w:rPr>
        <w:rFonts w:hint="default"/>
      </w:rPr>
    </w:lvl>
    <w:lvl w:ilvl="2" w:tplc="5BA8ACAA">
      <w:numFmt w:val="bullet"/>
      <w:lvlText w:val="•"/>
      <w:lvlJc w:val="left"/>
      <w:pPr>
        <w:ind w:left="3176" w:hanging="180"/>
      </w:pPr>
      <w:rPr>
        <w:rFonts w:hint="default"/>
      </w:rPr>
    </w:lvl>
    <w:lvl w:ilvl="3" w:tplc="8B722EAE">
      <w:numFmt w:val="bullet"/>
      <w:lvlText w:val="•"/>
      <w:lvlJc w:val="left"/>
      <w:pPr>
        <w:ind w:left="4184" w:hanging="180"/>
      </w:pPr>
      <w:rPr>
        <w:rFonts w:hint="default"/>
      </w:rPr>
    </w:lvl>
    <w:lvl w:ilvl="4" w:tplc="20721BF6">
      <w:numFmt w:val="bullet"/>
      <w:lvlText w:val="•"/>
      <w:lvlJc w:val="left"/>
      <w:pPr>
        <w:ind w:left="5192" w:hanging="180"/>
      </w:pPr>
      <w:rPr>
        <w:rFonts w:hint="default"/>
      </w:rPr>
    </w:lvl>
    <w:lvl w:ilvl="5" w:tplc="2B7EE2D6">
      <w:numFmt w:val="bullet"/>
      <w:lvlText w:val="•"/>
      <w:lvlJc w:val="left"/>
      <w:pPr>
        <w:ind w:left="6200" w:hanging="180"/>
      </w:pPr>
      <w:rPr>
        <w:rFonts w:hint="default"/>
      </w:rPr>
    </w:lvl>
    <w:lvl w:ilvl="6" w:tplc="F1586300">
      <w:numFmt w:val="bullet"/>
      <w:lvlText w:val="•"/>
      <w:lvlJc w:val="left"/>
      <w:pPr>
        <w:ind w:left="7208" w:hanging="180"/>
      </w:pPr>
      <w:rPr>
        <w:rFonts w:hint="default"/>
      </w:rPr>
    </w:lvl>
    <w:lvl w:ilvl="7" w:tplc="7138E0A8">
      <w:numFmt w:val="bullet"/>
      <w:lvlText w:val="•"/>
      <w:lvlJc w:val="left"/>
      <w:pPr>
        <w:ind w:left="8216" w:hanging="180"/>
      </w:pPr>
      <w:rPr>
        <w:rFonts w:hint="default"/>
      </w:rPr>
    </w:lvl>
    <w:lvl w:ilvl="8" w:tplc="52CA9574">
      <w:numFmt w:val="bullet"/>
      <w:lvlText w:val="•"/>
      <w:lvlJc w:val="left"/>
      <w:pPr>
        <w:ind w:left="9224" w:hanging="180"/>
      </w:pPr>
      <w:rPr>
        <w:rFonts w:hint="default"/>
      </w:rPr>
    </w:lvl>
  </w:abstractNum>
  <w:abstractNum w:abstractNumId="92" w15:restartNumberingAfterBreak="0">
    <w:nsid w:val="38734738"/>
    <w:multiLevelType w:val="multilevel"/>
    <w:tmpl w:val="B286367C"/>
    <w:lvl w:ilvl="0">
      <w:start w:val="11"/>
      <w:numFmt w:val="decimal"/>
      <w:lvlText w:val="%1"/>
      <w:lvlJc w:val="left"/>
      <w:pPr>
        <w:ind w:left="480" w:hanging="828"/>
      </w:pPr>
      <w:rPr>
        <w:rFonts w:hint="default"/>
      </w:rPr>
    </w:lvl>
    <w:lvl w:ilvl="1">
      <w:start w:val="12"/>
      <w:numFmt w:val="decimal"/>
      <w:lvlText w:val="%1.%2"/>
      <w:lvlJc w:val="left"/>
      <w:pPr>
        <w:ind w:left="480" w:hanging="828"/>
      </w:pPr>
      <w:rPr>
        <w:rFonts w:hint="default"/>
      </w:rPr>
    </w:lvl>
    <w:lvl w:ilvl="2">
      <w:start w:val="15"/>
      <w:numFmt w:val="decimal"/>
      <w:lvlText w:val="%1.%2.%3"/>
      <w:lvlJc w:val="left"/>
      <w:pPr>
        <w:ind w:left="480" w:hanging="828"/>
      </w:pPr>
      <w:rPr>
        <w:rFonts w:hint="default"/>
        <w:w w:val="100"/>
        <w:u w:val="single" w:color="000000"/>
      </w:rPr>
    </w:lvl>
    <w:lvl w:ilvl="3">
      <w:numFmt w:val="bullet"/>
      <w:lvlText w:val="•"/>
      <w:lvlJc w:val="left"/>
      <w:pPr>
        <w:ind w:left="3253" w:hanging="828"/>
      </w:pPr>
      <w:rPr>
        <w:rFonts w:hint="default"/>
      </w:rPr>
    </w:lvl>
    <w:lvl w:ilvl="4">
      <w:numFmt w:val="bullet"/>
      <w:lvlText w:val="•"/>
      <w:lvlJc w:val="left"/>
      <w:pPr>
        <w:ind w:left="4178" w:hanging="828"/>
      </w:pPr>
      <w:rPr>
        <w:rFonts w:hint="default"/>
      </w:rPr>
    </w:lvl>
    <w:lvl w:ilvl="5">
      <w:numFmt w:val="bullet"/>
      <w:lvlText w:val="•"/>
      <w:lvlJc w:val="left"/>
      <w:pPr>
        <w:ind w:left="5103" w:hanging="828"/>
      </w:pPr>
      <w:rPr>
        <w:rFonts w:hint="default"/>
      </w:rPr>
    </w:lvl>
    <w:lvl w:ilvl="6">
      <w:numFmt w:val="bullet"/>
      <w:lvlText w:val="•"/>
      <w:lvlJc w:val="left"/>
      <w:pPr>
        <w:ind w:left="6027" w:hanging="828"/>
      </w:pPr>
      <w:rPr>
        <w:rFonts w:hint="default"/>
      </w:rPr>
    </w:lvl>
    <w:lvl w:ilvl="7">
      <w:numFmt w:val="bullet"/>
      <w:lvlText w:val="•"/>
      <w:lvlJc w:val="left"/>
      <w:pPr>
        <w:ind w:left="6952" w:hanging="828"/>
      </w:pPr>
      <w:rPr>
        <w:rFonts w:hint="default"/>
      </w:rPr>
    </w:lvl>
    <w:lvl w:ilvl="8">
      <w:numFmt w:val="bullet"/>
      <w:lvlText w:val="•"/>
      <w:lvlJc w:val="left"/>
      <w:pPr>
        <w:ind w:left="7877" w:hanging="828"/>
      </w:pPr>
      <w:rPr>
        <w:rFonts w:hint="default"/>
      </w:rPr>
    </w:lvl>
  </w:abstractNum>
  <w:abstractNum w:abstractNumId="93" w15:restartNumberingAfterBreak="0">
    <w:nsid w:val="394D00E2"/>
    <w:multiLevelType w:val="hybridMultilevel"/>
    <w:tmpl w:val="05D8B020"/>
    <w:lvl w:ilvl="0" w:tplc="32A8C87E">
      <w:start w:val="1"/>
      <w:numFmt w:val="lowerLetter"/>
      <w:lvlText w:val="%1."/>
      <w:lvlJc w:val="left"/>
      <w:pPr>
        <w:ind w:left="688" w:hanging="209"/>
      </w:pPr>
      <w:rPr>
        <w:rFonts w:ascii="Times New Roman" w:eastAsia="Times New Roman" w:hAnsi="Times New Roman" w:cs="Times New Roman" w:hint="default"/>
        <w:w w:val="100"/>
        <w:sz w:val="22"/>
        <w:szCs w:val="22"/>
      </w:rPr>
    </w:lvl>
    <w:lvl w:ilvl="1" w:tplc="166CAA90">
      <w:numFmt w:val="bullet"/>
      <w:lvlText w:val="•"/>
      <w:lvlJc w:val="left"/>
      <w:pPr>
        <w:ind w:left="1584" w:hanging="209"/>
      </w:pPr>
      <w:rPr>
        <w:rFonts w:hint="default"/>
      </w:rPr>
    </w:lvl>
    <w:lvl w:ilvl="2" w:tplc="D41830E0">
      <w:numFmt w:val="bullet"/>
      <w:lvlText w:val="•"/>
      <w:lvlJc w:val="left"/>
      <w:pPr>
        <w:ind w:left="2489" w:hanging="209"/>
      </w:pPr>
      <w:rPr>
        <w:rFonts w:hint="default"/>
      </w:rPr>
    </w:lvl>
    <w:lvl w:ilvl="3" w:tplc="703E79C0">
      <w:numFmt w:val="bullet"/>
      <w:lvlText w:val="•"/>
      <w:lvlJc w:val="left"/>
      <w:pPr>
        <w:ind w:left="3393" w:hanging="209"/>
      </w:pPr>
      <w:rPr>
        <w:rFonts w:hint="default"/>
      </w:rPr>
    </w:lvl>
    <w:lvl w:ilvl="4" w:tplc="34D063CC">
      <w:numFmt w:val="bullet"/>
      <w:lvlText w:val="•"/>
      <w:lvlJc w:val="left"/>
      <w:pPr>
        <w:ind w:left="4298" w:hanging="209"/>
      </w:pPr>
      <w:rPr>
        <w:rFonts w:hint="default"/>
      </w:rPr>
    </w:lvl>
    <w:lvl w:ilvl="5" w:tplc="1F3CA9D2">
      <w:numFmt w:val="bullet"/>
      <w:lvlText w:val="•"/>
      <w:lvlJc w:val="left"/>
      <w:pPr>
        <w:ind w:left="5203" w:hanging="209"/>
      </w:pPr>
      <w:rPr>
        <w:rFonts w:hint="default"/>
      </w:rPr>
    </w:lvl>
    <w:lvl w:ilvl="6" w:tplc="4D9CADBE">
      <w:numFmt w:val="bullet"/>
      <w:lvlText w:val="•"/>
      <w:lvlJc w:val="left"/>
      <w:pPr>
        <w:ind w:left="6107" w:hanging="209"/>
      </w:pPr>
      <w:rPr>
        <w:rFonts w:hint="default"/>
      </w:rPr>
    </w:lvl>
    <w:lvl w:ilvl="7" w:tplc="DA5235E6">
      <w:numFmt w:val="bullet"/>
      <w:lvlText w:val="•"/>
      <w:lvlJc w:val="left"/>
      <w:pPr>
        <w:ind w:left="7012" w:hanging="209"/>
      </w:pPr>
      <w:rPr>
        <w:rFonts w:hint="default"/>
      </w:rPr>
    </w:lvl>
    <w:lvl w:ilvl="8" w:tplc="10EA3008">
      <w:numFmt w:val="bullet"/>
      <w:lvlText w:val="•"/>
      <w:lvlJc w:val="left"/>
      <w:pPr>
        <w:ind w:left="7917" w:hanging="209"/>
      </w:pPr>
      <w:rPr>
        <w:rFonts w:hint="default"/>
      </w:rPr>
    </w:lvl>
  </w:abstractNum>
  <w:abstractNum w:abstractNumId="94" w15:restartNumberingAfterBreak="0">
    <w:nsid w:val="39832653"/>
    <w:multiLevelType w:val="multilevel"/>
    <w:tmpl w:val="BF5836A2"/>
    <w:lvl w:ilvl="0">
      <w:start w:val="14"/>
      <w:numFmt w:val="decimal"/>
      <w:lvlText w:val="%1"/>
      <w:lvlJc w:val="left"/>
      <w:pPr>
        <w:ind w:left="1664" w:hanging="1080"/>
      </w:pPr>
      <w:rPr>
        <w:rFonts w:hint="default"/>
      </w:rPr>
    </w:lvl>
    <w:lvl w:ilvl="1">
      <w:start w:val="1"/>
      <w:numFmt w:val="decimal"/>
      <w:lvlText w:val="%1.%2."/>
      <w:lvlJc w:val="left"/>
      <w:pPr>
        <w:ind w:left="1664" w:hanging="1080"/>
      </w:pPr>
      <w:rPr>
        <w:rFonts w:ascii="Times New Roman" w:eastAsia="Times New Roman" w:hAnsi="Times New Roman" w:cs="Times New Roman" w:hint="default"/>
        <w:b/>
        <w:bCs/>
        <w:spacing w:val="-2"/>
        <w:w w:val="99"/>
        <w:sz w:val="24"/>
        <w:szCs w:val="24"/>
      </w:rPr>
    </w:lvl>
    <w:lvl w:ilvl="2">
      <w:start w:val="1"/>
      <w:numFmt w:val="decimal"/>
      <w:lvlText w:val="%1.%2.%3"/>
      <w:lvlJc w:val="left"/>
      <w:pPr>
        <w:ind w:left="1368" w:hanging="721"/>
      </w:pPr>
      <w:rPr>
        <w:rFonts w:hint="default"/>
        <w:w w:val="100"/>
      </w:rPr>
    </w:lvl>
    <w:lvl w:ilvl="3">
      <w:numFmt w:val="bullet"/>
      <w:lvlText w:val=""/>
      <w:lvlJc w:val="left"/>
      <w:pPr>
        <w:ind w:left="2744" w:hanging="721"/>
      </w:pPr>
      <w:rPr>
        <w:rFonts w:hint="default"/>
        <w:w w:val="100"/>
      </w:rPr>
    </w:lvl>
    <w:lvl w:ilvl="4">
      <w:numFmt w:val="bullet"/>
      <w:lvlText w:val="•"/>
      <w:lvlJc w:val="left"/>
      <w:pPr>
        <w:ind w:left="2840" w:hanging="721"/>
      </w:pPr>
      <w:rPr>
        <w:rFonts w:hint="default"/>
      </w:rPr>
    </w:lvl>
    <w:lvl w:ilvl="5">
      <w:numFmt w:val="bullet"/>
      <w:lvlText w:val="•"/>
      <w:lvlJc w:val="left"/>
      <w:pPr>
        <w:ind w:left="4004" w:hanging="721"/>
      </w:pPr>
      <w:rPr>
        <w:rFonts w:hint="default"/>
      </w:rPr>
    </w:lvl>
    <w:lvl w:ilvl="6">
      <w:numFmt w:val="bullet"/>
      <w:lvlText w:val="•"/>
      <w:lvlJc w:val="left"/>
      <w:pPr>
        <w:ind w:left="5169" w:hanging="721"/>
      </w:pPr>
      <w:rPr>
        <w:rFonts w:hint="default"/>
      </w:rPr>
    </w:lvl>
    <w:lvl w:ilvl="7">
      <w:numFmt w:val="bullet"/>
      <w:lvlText w:val="•"/>
      <w:lvlJc w:val="left"/>
      <w:pPr>
        <w:ind w:left="6334" w:hanging="721"/>
      </w:pPr>
      <w:rPr>
        <w:rFonts w:hint="default"/>
      </w:rPr>
    </w:lvl>
    <w:lvl w:ilvl="8">
      <w:numFmt w:val="bullet"/>
      <w:lvlText w:val="•"/>
      <w:lvlJc w:val="left"/>
      <w:pPr>
        <w:ind w:left="7499" w:hanging="721"/>
      </w:pPr>
      <w:rPr>
        <w:rFonts w:hint="default"/>
      </w:rPr>
    </w:lvl>
  </w:abstractNum>
  <w:abstractNum w:abstractNumId="95" w15:restartNumberingAfterBreak="0">
    <w:nsid w:val="39A81677"/>
    <w:multiLevelType w:val="multilevel"/>
    <w:tmpl w:val="53DCA95C"/>
    <w:lvl w:ilvl="0">
      <w:start w:val="3"/>
      <w:numFmt w:val="decimal"/>
      <w:lvlText w:val="%1"/>
      <w:lvlJc w:val="left"/>
      <w:pPr>
        <w:ind w:left="1016" w:hanging="432"/>
      </w:pPr>
      <w:rPr>
        <w:rFonts w:hint="default"/>
      </w:rPr>
    </w:lvl>
    <w:lvl w:ilvl="1">
      <w:start w:val="1"/>
      <w:numFmt w:val="decimal"/>
      <w:lvlText w:val="%1.%2."/>
      <w:lvlJc w:val="left"/>
      <w:pPr>
        <w:ind w:left="1016" w:hanging="432"/>
      </w:pPr>
      <w:rPr>
        <w:rFonts w:ascii="Times New Roman" w:eastAsia="Times New Roman" w:hAnsi="Times New Roman" w:cs="Times New Roman" w:hint="default"/>
        <w:b/>
        <w:bCs/>
        <w:w w:val="100"/>
        <w:sz w:val="24"/>
        <w:szCs w:val="24"/>
      </w:rPr>
    </w:lvl>
    <w:lvl w:ilvl="2">
      <w:start w:val="1"/>
      <w:numFmt w:val="decimal"/>
      <w:lvlText w:val="%1.%2.%3"/>
      <w:lvlJc w:val="left"/>
      <w:pPr>
        <w:ind w:left="1368" w:hanging="720"/>
      </w:pPr>
      <w:rPr>
        <w:rFonts w:hint="default"/>
        <w:spacing w:val="-3"/>
        <w:w w:val="99"/>
      </w:rPr>
    </w:lvl>
    <w:lvl w:ilvl="3">
      <w:start w:val="1"/>
      <w:numFmt w:val="decimal"/>
      <w:lvlText w:val="%1.%2.%3.%4"/>
      <w:lvlJc w:val="left"/>
      <w:pPr>
        <w:ind w:left="2067" w:hanging="720"/>
      </w:pPr>
      <w:rPr>
        <w:rFonts w:ascii="Times New Roman" w:eastAsia="Times New Roman" w:hAnsi="Times New Roman" w:cs="Times New Roman" w:hint="default"/>
        <w:spacing w:val="-30"/>
        <w:w w:val="99"/>
        <w:sz w:val="24"/>
        <w:szCs w:val="24"/>
      </w:rPr>
    </w:lvl>
    <w:lvl w:ilvl="4">
      <w:numFmt w:val="bullet"/>
      <w:lvlText w:val="•"/>
      <w:lvlJc w:val="left"/>
      <w:pPr>
        <w:ind w:left="4002" w:hanging="720"/>
      </w:pPr>
      <w:rPr>
        <w:rFonts w:hint="default"/>
      </w:rPr>
    </w:lvl>
    <w:lvl w:ilvl="5">
      <w:numFmt w:val="bullet"/>
      <w:lvlText w:val="•"/>
      <w:lvlJc w:val="left"/>
      <w:pPr>
        <w:ind w:left="4973" w:hanging="720"/>
      </w:pPr>
      <w:rPr>
        <w:rFonts w:hint="default"/>
      </w:rPr>
    </w:lvl>
    <w:lvl w:ilvl="6">
      <w:numFmt w:val="bullet"/>
      <w:lvlText w:val="•"/>
      <w:lvlJc w:val="left"/>
      <w:pPr>
        <w:ind w:left="5944" w:hanging="720"/>
      </w:pPr>
      <w:rPr>
        <w:rFonts w:hint="default"/>
      </w:rPr>
    </w:lvl>
    <w:lvl w:ilvl="7">
      <w:numFmt w:val="bullet"/>
      <w:lvlText w:val="•"/>
      <w:lvlJc w:val="left"/>
      <w:pPr>
        <w:ind w:left="6915" w:hanging="720"/>
      </w:pPr>
      <w:rPr>
        <w:rFonts w:hint="default"/>
      </w:rPr>
    </w:lvl>
    <w:lvl w:ilvl="8">
      <w:numFmt w:val="bullet"/>
      <w:lvlText w:val="•"/>
      <w:lvlJc w:val="left"/>
      <w:pPr>
        <w:ind w:left="7886" w:hanging="720"/>
      </w:pPr>
      <w:rPr>
        <w:rFonts w:hint="default"/>
      </w:rPr>
    </w:lvl>
  </w:abstractNum>
  <w:abstractNum w:abstractNumId="96" w15:restartNumberingAfterBreak="0">
    <w:nsid w:val="39D735F1"/>
    <w:multiLevelType w:val="multilevel"/>
    <w:tmpl w:val="A31A9C3E"/>
    <w:lvl w:ilvl="0">
      <w:start w:val="10"/>
      <w:numFmt w:val="decimal"/>
      <w:lvlText w:val="%1"/>
      <w:lvlJc w:val="left"/>
      <w:pPr>
        <w:ind w:left="988" w:hanging="780"/>
      </w:pPr>
      <w:rPr>
        <w:rFonts w:hint="default"/>
      </w:rPr>
    </w:lvl>
    <w:lvl w:ilvl="1">
      <w:start w:val="46"/>
      <w:numFmt w:val="decimal"/>
      <w:lvlText w:val="%1.%2"/>
      <w:lvlJc w:val="left"/>
      <w:pPr>
        <w:ind w:left="988" w:hanging="780"/>
      </w:pPr>
      <w:rPr>
        <w:rFonts w:hint="default"/>
      </w:rPr>
    </w:lvl>
    <w:lvl w:ilvl="2">
      <w:start w:val="1"/>
      <w:numFmt w:val="decimal"/>
      <w:lvlText w:val="%1.%2.%3"/>
      <w:lvlJc w:val="left"/>
      <w:pPr>
        <w:ind w:left="988" w:hanging="780"/>
      </w:pPr>
      <w:rPr>
        <w:rFonts w:hint="default"/>
        <w:spacing w:val="-15"/>
        <w:w w:val="99"/>
        <w:u w:val="single" w:color="000000"/>
      </w:rPr>
    </w:lvl>
    <w:lvl w:ilvl="3">
      <w:numFmt w:val="bullet"/>
      <w:lvlText w:val="•"/>
      <w:lvlJc w:val="left"/>
      <w:pPr>
        <w:ind w:left="3063" w:hanging="780"/>
      </w:pPr>
      <w:rPr>
        <w:rFonts w:hint="default"/>
      </w:rPr>
    </w:lvl>
    <w:lvl w:ilvl="4">
      <w:numFmt w:val="bullet"/>
      <w:lvlText w:val="•"/>
      <w:lvlJc w:val="left"/>
      <w:pPr>
        <w:ind w:left="4015" w:hanging="780"/>
      </w:pPr>
      <w:rPr>
        <w:rFonts w:hint="default"/>
      </w:rPr>
    </w:lvl>
    <w:lvl w:ilvl="5">
      <w:numFmt w:val="bullet"/>
      <w:lvlText w:val="•"/>
      <w:lvlJc w:val="left"/>
      <w:pPr>
        <w:ind w:left="4967" w:hanging="780"/>
      </w:pPr>
      <w:rPr>
        <w:rFonts w:hint="default"/>
      </w:rPr>
    </w:lvl>
    <w:lvl w:ilvl="6">
      <w:numFmt w:val="bullet"/>
      <w:lvlText w:val="•"/>
      <w:lvlJc w:val="left"/>
      <w:pPr>
        <w:ind w:left="5919" w:hanging="780"/>
      </w:pPr>
      <w:rPr>
        <w:rFonts w:hint="default"/>
      </w:rPr>
    </w:lvl>
    <w:lvl w:ilvl="7">
      <w:numFmt w:val="bullet"/>
      <w:lvlText w:val="•"/>
      <w:lvlJc w:val="left"/>
      <w:pPr>
        <w:ind w:left="6870" w:hanging="780"/>
      </w:pPr>
      <w:rPr>
        <w:rFonts w:hint="default"/>
      </w:rPr>
    </w:lvl>
    <w:lvl w:ilvl="8">
      <w:numFmt w:val="bullet"/>
      <w:lvlText w:val="•"/>
      <w:lvlJc w:val="left"/>
      <w:pPr>
        <w:ind w:left="7822" w:hanging="780"/>
      </w:pPr>
      <w:rPr>
        <w:rFonts w:hint="default"/>
      </w:rPr>
    </w:lvl>
  </w:abstractNum>
  <w:abstractNum w:abstractNumId="97" w15:restartNumberingAfterBreak="0">
    <w:nsid w:val="3A215046"/>
    <w:multiLevelType w:val="hybridMultilevel"/>
    <w:tmpl w:val="9C7E348C"/>
    <w:lvl w:ilvl="0" w:tplc="50D68E6C">
      <w:start w:val="1"/>
      <w:numFmt w:val="lowerRoman"/>
      <w:lvlText w:val="%1)"/>
      <w:lvlJc w:val="left"/>
      <w:pPr>
        <w:ind w:left="480" w:hanging="207"/>
      </w:pPr>
      <w:rPr>
        <w:rFonts w:ascii="Times New Roman" w:eastAsia="Times New Roman" w:hAnsi="Times New Roman" w:cs="Times New Roman" w:hint="default"/>
        <w:spacing w:val="0"/>
        <w:w w:val="100"/>
        <w:sz w:val="22"/>
        <w:szCs w:val="22"/>
      </w:rPr>
    </w:lvl>
    <w:lvl w:ilvl="1" w:tplc="337CA26C">
      <w:numFmt w:val="bullet"/>
      <w:lvlText w:val="•"/>
      <w:lvlJc w:val="left"/>
      <w:pPr>
        <w:ind w:left="1404" w:hanging="207"/>
      </w:pPr>
      <w:rPr>
        <w:rFonts w:hint="default"/>
      </w:rPr>
    </w:lvl>
    <w:lvl w:ilvl="2" w:tplc="9BACA666">
      <w:numFmt w:val="bullet"/>
      <w:lvlText w:val="•"/>
      <w:lvlJc w:val="left"/>
      <w:pPr>
        <w:ind w:left="2329" w:hanging="207"/>
      </w:pPr>
      <w:rPr>
        <w:rFonts w:hint="default"/>
      </w:rPr>
    </w:lvl>
    <w:lvl w:ilvl="3" w:tplc="12B0261C">
      <w:numFmt w:val="bullet"/>
      <w:lvlText w:val="•"/>
      <w:lvlJc w:val="left"/>
      <w:pPr>
        <w:ind w:left="3253" w:hanging="207"/>
      </w:pPr>
      <w:rPr>
        <w:rFonts w:hint="default"/>
      </w:rPr>
    </w:lvl>
    <w:lvl w:ilvl="4" w:tplc="6F44052C">
      <w:numFmt w:val="bullet"/>
      <w:lvlText w:val="•"/>
      <w:lvlJc w:val="left"/>
      <w:pPr>
        <w:ind w:left="4178" w:hanging="207"/>
      </w:pPr>
      <w:rPr>
        <w:rFonts w:hint="default"/>
      </w:rPr>
    </w:lvl>
    <w:lvl w:ilvl="5" w:tplc="AB184742">
      <w:numFmt w:val="bullet"/>
      <w:lvlText w:val="•"/>
      <w:lvlJc w:val="left"/>
      <w:pPr>
        <w:ind w:left="5103" w:hanging="207"/>
      </w:pPr>
      <w:rPr>
        <w:rFonts w:hint="default"/>
      </w:rPr>
    </w:lvl>
    <w:lvl w:ilvl="6" w:tplc="27E838F2">
      <w:numFmt w:val="bullet"/>
      <w:lvlText w:val="•"/>
      <w:lvlJc w:val="left"/>
      <w:pPr>
        <w:ind w:left="6027" w:hanging="207"/>
      </w:pPr>
      <w:rPr>
        <w:rFonts w:hint="default"/>
      </w:rPr>
    </w:lvl>
    <w:lvl w:ilvl="7" w:tplc="F90AC1AE">
      <w:numFmt w:val="bullet"/>
      <w:lvlText w:val="•"/>
      <w:lvlJc w:val="left"/>
      <w:pPr>
        <w:ind w:left="6952" w:hanging="207"/>
      </w:pPr>
      <w:rPr>
        <w:rFonts w:hint="default"/>
      </w:rPr>
    </w:lvl>
    <w:lvl w:ilvl="8" w:tplc="BC467A2A">
      <w:numFmt w:val="bullet"/>
      <w:lvlText w:val="•"/>
      <w:lvlJc w:val="left"/>
      <w:pPr>
        <w:ind w:left="7877" w:hanging="207"/>
      </w:pPr>
      <w:rPr>
        <w:rFonts w:hint="default"/>
      </w:rPr>
    </w:lvl>
  </w:abstractNum>
  <w:abstractNum w:abstractNumId="98" w15:restartNumberingAfterBreak="0">
    <w:nsid w:val="3ACD0DF4"/>
    <w:multiLevelType w:val="hybridMultilevel"/>
    <w:tmpl w:val="F7866776"/>
    <w:lvl w:ilvl="0" w:tplc="A1722192">
      <w:start w:val="1"/>
      <w:numFmt w:val="lowerLetter"/>
      <w:lvlText w:val="%1)"/>
      <w:lvlJc w:val="left"/>
      <w:pPr>
        <w:ind w:left="796" w:hanging="317"/>
      </w:pPr>
      <w:rPr>
        <w:rFonts w:ascii="Times New Roman" w:eastAsia="Times New Roman" w:hAnsi="Times New Roman" w:cs="Times New Roman" w:hint="default"/>
        <w:spacing w:val="-8"/>
        <w:w w:val="99"/>
        <w:sz w:val="24"/>
        <w:szCs w:val="24"/>
      </w:rPr>
    </w:lvl>
    <w:lvl w:ilvl="1" w:tplc="23D279AE">
      <w:numFmt w:val="bullet"/>
      <w:lvlText w:val="•"/>
      <w:lvlJc w:val="left"/>
      <w:pPr>
        <w:ind w:left="1692" w:hanging="317"/>
      </w:pPr>
      <w:rPr>
        <w:rFonts w:hint="default"/>
      </w:rPr>
    </w:lvl>
    <w:lvl w:ilvl="2" w:tplc="7E46D0EA">
      <w:numFmt w:val="bullet"/>
      <w:lvlText w:val="•"/>
      <w:lvlJc w:val="left"/>
      <w:pPr>
        <w:ind w:left="2585" w:hanging="317"/>
      </w:pPr>
      <w:rPr>
        <w:rFonts w:hint="default"/>
      </w:rPr>
    </w:lvl>
    <w:lvl w:ilvl="3" w:tplc="444EE8F8">
      <w:numFmt w:val="bullet"/>
      <w:lvlText w:val="•"/>
      <w:lvlJc w:val="left"/>
      <w:pPr>
        <w:ind w:left="3477" w:hanging="317"/>
      </w:pPr>
      <w:rPr>
        <w:rFonts w:hint="default"/>
      </w:rPr>
    </w:lvl>
    <w:lvl w:ilvl="4" w:tplc="36DCF806">
      <w:numFmt w:val="bullet"/>
      <w:lvlText w:val="•"/>
      <w:lvlJc w:val="left"/>
      <w:pPr>
        <w:ind w:left="4370" w:hanging="317"/>
      </w:pPr>
      <w:rPr>
        <w:rFonts w:hint="default"/>
      </w:rPr>
    </w:lvl>
    <w:lvl w:ilvl="5" w:tplc="9216E7EA">
      <w:numFmt w:val="bullet"/>
      <w:lvlText w:val="•"/>
      <w:lvlJc w:val="left"/>
      <w:pPr>
        <w:ind w:left="5263" w:hanging="317"/>
      </w:pPr>
      <w:rPr>
        <w:rFonts w:hint="default"/>
      </w:rPr>
    </w:lvl>
    <w:lvl w:ilvl="6" w:tplc="B0762D00">
      <w:numFmt w:val="bullet"/>
      <w:lvlText w:val="•"/>
      <w:lvlJc w:val="left"/>
      <w:pPr>
        <w:ind w:left="6155" w:hanging="317"/>
      </w:pPr>
      <w:rPr>
        <w:rFonts w:hint="default"/>
      </w:rPr>
    </w:lvl>
    <w:lvl w:ilvl="7" w:tplc="C78CE1D2">
      <w:numFmt w:val="bullet"/>
      <w:lvlText w:val="•"/>
      <w:lvlJc w:val="left"/>
      <w:pPr>
        <w:ind w:left="7048" w:hanging="317"/>
      </w:pPr>
      <w:rPr>
        <w:rFonts w:hint="default"/>
      </w:rPr>
    </w:lvl>
    <w:lvl w:ilvl="8" w:tplc="C218B31A">
      <w:numFmt w:val="bullet"/>
      <w:lvlText w:val="•"/>
      <w:lvlJc w:val="left"/>
      <w:pPr>
        <w:ind w:left="7941" w:hanging="317"/>
      </w:pPr>
      <w:rPr>
        <w:rFonts w:hint="default"/>
      </w:rPr>
    </w:lvl>
  </w:abstractNum>
  <w:abstractNum w:abstractNumId="99" w15:restartNumberingAfterBreak="0">
    <w:nsid w:val="3BFD2AA0"/>
    <w:multiLevelType w:val="hybridMultilevel"/>
    <w:tmpl w:val="DD44FAE6"/>
    <w:lvl w:ilvl="0" w:tplc="14FEC2E4">
      <w:start w:val="1"/>
      <w:numFmt w:val="lowerRoman"/>
      <w:lvlText w:val="(%1)"/>
      <w:lvlJc w:val="left"/>
      <w:pPr>
        <w:ind w:left="480" w:hanging="264"/>
      </w:pPr>
      <w:rPr>
        <w:rFonts w:ascii="Times New Roman" w:eastAsia="Times New Roman" w:hAnsi="Times New Roman" w:cs="Times New Roman" w:hint="default"/>
        <w:w w:val="100"/>
        <w:sz w:val="22"/>
        <w:szCs w:val="22"/>
      </w:rPr>
    </w:lvl>
    <w:lvl w:ilvl="1" w:tplc="365240F0">
      <w:numFmt w:val="bullet"/>
      <w:lvlText w:val="•"/>
      <w:lvlJc w:val="left"/>
      <w:pPr>
        <w:ind w:left="1404" w:hanging="264"/>
      </w:pPr>
      <w:rPr>
        <w:rFonts w:hint="default"/>
      </w:rPr>
    </w:lvl>
    <w:lvl w:ilvl="2" w:tplc="941EE644">
      <w:numFmt w:val="bullet"/>
      <w:lvlText w:val="•"/>
      <w:lvlJc w:val="left"/>
      <w:pPr>
        <w:ind w:left="2329" w:hanging="264"/>
      </w:pPr>
      <w:rPr>
        <w:rFonts w:hint="default"/>
      </w:rPr>
    </w:lvl>
    <w:lvl w:ilvl="3" w:tplc="47E489C4">
      <w:numFmt w:val="bullet"/>
      <w:lvlText w:val="•"/>
      <w:lvlJc w:val="left"/>
      <w:pPr>
        <w:ind w:left="3253" w:hanging="264"/>
      </w:pPr>
      <w:rPr>
        <w:rFonts w:hint="default"/>
      </w:rPr>
    </w:lvl>
    <w:lvl w:ilvl="4" w:tplc="C6FC46A4">
      <w:numFmt w:val="bullet"/>
      <w:lvlText w:val="•"/>
      <w:lvlJc w:val="left"/>
      <w:pPr>
        <w:ind w:left="4178" w:hanging="264"/>
      </w:pPr>
      <w:rPr>
        <w:rFonts w:hint="default"/>
      </w:rPr>
    </w:lvl>
    <w:lvl w:ilvl="5" w:tplc="738642D8">
      <w:numFmt w:val="bullet"/>
      <w:lvlText w:val="•"/>
      <w:lvlJc w:val="left"/>
      <w:pPr>
        <w:ind w:left="5103" w:hanging="264"/>
      </w:pPr>
      <w:rPr>
        <w:rFonts w:hint="default"/>
      </w:rPr>
    </w:lvl>
    <w:lvl w:ilvl="6" w:tplc="C8DE99B8">
      <w:numFmt w:val="bullet"/>
      <w:lvlText w:val="•"/>
      <w:lvlJc w:val="left"/>
      <w:pPr>
        <w:ind w:left="6027" w:hanging="264"/>
      </w:pPr>
      <w:rPr>
        <w:rFonts w:hint="default"/>
      </w:rPr>
    </w:lvl>
    <w:lvl w:ilvl="7" w:tplc="92740036">
      <w:numFmt w:val="bullet"/>
      <w:lvlText w:val="•"/>
      <w:lvlJc w:val="left"/>
      <w:pPr>
        <w:ind w:left="6952" w:hanging="264"/>
      </w:pPr>
      <w:rPr>
        <w:rFonts w:hint="default"/>
      </w:rPr>
    </w:lvl>
    <w:lvl w:ilvl="8" w:tplc="97528F78">
      <w:numFmt w:val="bullet"/>
      <w:lvlText w:val="•"/>
      <w:lvlJc w:val="left"/>
      <w:pPr>
        <w:ind w:left="7877" w:hanging="264"/>
      </w:pPr>
      <w:rPr>
        <w:rFonts w:hint="default"/>
      </w:rPr>
    </w:lvl>
  </w:abstractNum>
  <w:abstractNum w:abstractNumId="100" w15:restartNumberingAfterBreak="0">
    <w:nsid w:val="3C7E74CB"/>
    <w:multiLevelType w:val="multilevel"/>
    <w:tmpl w:val="64D23502"/>
    <w:lvl w:ilvl="0">
      <w:start w:val="10"/>
      <w:numFmt w:val="decimal"/>
      <w:lvlText w:val="%1"/>
      <w:lvlJc w:val="left"/>
      <w:pPr>
        <w:ind w:left="1252" w:hanging="773"/>
      </w:pPr>
      <w:rPr>
        <w:rFonts w:hint="default"/>
      </w:rPr>
    </w:lvl>
    <w:lvl w:ilvl="1">
      <w:start w:val="41"/>
      <w:numFmt w:val="decimal"/>
      <w:lvlText w:val="%1.%2"/>
      <w:lvlJc w:val="left"/>
      <w:pPr>
        <w:ind w:left="1252" w:hanging="773"/>
      </w:pPr>
      <w:rPr>
        <w:rFonts w:hint="default"/>
      </w:rPr>
    </w:lvl>
    <w:lvl w:ilvl="2">
      <w:start w:val="4"/>
      <w:numFmt w:val="decimal"/>
      <w:lvlText w:val="%1.%2.%3"/>
      <w:lvlJc w:val="left"/>
      <w:pPr>
        <w:ind w:left="1252" w:hanging="773"/>
      </w:pPr>
      <w:rPr>
        <w:rFonts w:hint="default"/>
        <w:spacing w:val="-3"/>
        <w:u w:val="single" w:color="000000"/>
      </w:rPr>
    </w:lvl>
    <w:lvl w:ilvl="3">
      <w:numFmt w:val="bullet"/>
      <w:lvlText w:val=""/>
      <w:lvlJc w:val="left"/>
      <w:pPr>
        <w:ind w:left="1200" w:hanging="361"/>
      </w:pPr>
      <w:rPr>
        <w:rFonts w:ascii="Symbol" w:eastAsia="Symbol" w:hAnsi="Symbol" w:cs="Symbol" w:hint="default"/>
        <w:w w:val="100"/>
        <w:sz w:val="22"/>
        <w:szCs w:val="22"/>
      </w:rPr>
    </w:lvl>
    <w:lvl w:ilvl="4">
      <w:numFmt w:val="bullet"/>
      <w:lvlText w:val="•"/>
      <w:lvlJc w:val="left"/>
      <w:pPr>
        <w:ind w:left="4082" w:hanging="361"/>
      </w:pPr>
      <w:rPr>
        <w:rFonts w:hint="default"/>
      </w:rPr>
    </w:lvl>
    <w:lvl w:ilvl="5">
      <w:numFmt w:val="bullet"/>
      <w:lvlText w:val="•"/>
      <w:lvlJc w:val="left"/>
      <w:pPr>
        <w:ind w:left="5022" w:hanging="361"/>
      </w:pPr>
      <w:rPr>
        <w:rFonts w:hint="default"/>
      </w:rPr>
    </w:lvl>
    <w:lvl w:ilvl="6">
      <w:numFmt w:val="bullet"/>
      <w:lvlText w:val="•"/>
      <w:lvlJc w:val="left"/>
      <w:pPr>
        <w:ind w:left="5963" w:hanging="361"/>
      </w:pPr>
      <w:rPr>
        <w:rFonts w:hint="default"/>
      </w:rPr>
    </w:lvl>
    <w:lvl w:ilvl="7">
      <w:numFmt w:val="bullet"/>
      <w:lvlText w:val="•"/>
      <w:lvlJc w:val="left"/>
      <w:pPr>
        <w:ind w:left="6904" w:hanging="361"/>
      </w:pPr>
      <w:rPr>
        <w:rFonts w:hint="default"/>
      </w:rPr>
    </w:lvl>
    <w:lvl w:ilvl="8">
      <w:numFmt w:val="bullet"/>
      <w:lvlText w:val="•"/>
      <w:lvlJc w:val="left"/>
      <w:pPr>
        <w:ind w:left="7844" w:hanging="361"/>
      </w:pPr>
      <w:rPr>
        <w:rFonts w:hint="default"/>
      </w:rPr>
    </w:lvl>
  </w:abstractNum>
  <w:abstractNum w:abstractNumId="101" w15:restartNumberingAfterBreak="0">
    <w:nsid w:val="3CEC71EC"/>
    <w:multiLevelType w:val="multilevel"/>
    <w:tmpl w:val="1B469950"/>
    <w:lvl w:ilvl="0">
      <w:start w:val="11"/>
      <w:numFmt w:val="decimal"/>
      <w:lvlText w:val="%1"/>
      <w:lvlJc w:val="left"/>
      <w:pPr>
        <w:ind w:left="1051" w:hanging="608"/>
      </w:pPr>
      <w:rPr>
        <w:rFonts w:hint="default"/>
      </w:rPr>
    </w:lvl>
    <w:lvl w:ilvl="1">
      <w:start w:val="9"/>
      <w:numFmt w:val="decimal"/>
      <w:lvlText w:val="%1.%2."/>
      <w:lvlJc w:val="left"/>
      <w:pPr>
        <w:ind w:left="1051" w:hanging="608"/>
      </w:pPr>
      <w:rPr>
        <w:rFonts w:ascii="Times New Roman" w:eastAsia="Times New Roman" w:hAnsi="Times New Roman" w:cs="Times New Roman" w:hint="default"/>
        <w:w w:val="100"/>
        <w:sz w:val="22"/>
        <w:szCs w:val="22"/>
      </w:rPr>
    </w:lvl>
    <w:lvl w:ilvl="2">
      <w:numFmt w:val="bullet"/>
      <w:lvlText w:val="•"/>
      <w:lvlJc w:val="left"/>
      <w:pPr>
        <w:ind w:left="2813" w:hanging="608"/>
      </w:pPr>
      <w:rPr>
        <w:rFonts w:hint="default"/>
      </w:rPr>
    </w:lvl>
    <w:lvl w:ilvl="3">
      <w:numFmt w:val="bullet"/>
      <w:lvlText w:val="•"/>
      <w:lvlJc w:val="left"/>
      <w:pPr>
        <w:ind w:left="3690" w:hanging="608"/>
      </w:pPr>
      <w:rPr>
        <w:rFonts w:hint="default"/>
      </w:rPr>
    </w:lvl>
    <w:lvl w:ilvl="4">
      <w:numFmt w:val="bullet"/>
      <w:lvlText w:val="•"/>
      <w:lvlJc w:val="left"/>
      <w:pPr>
        <w:ind w:left="4567" w:hanging="608"/>
      </w:pPr>
      <w:rPr>
        <w:rFonts w:hint="default"/>
      </w:rPr>
    </w:lvl>
    <w:lvl w:ilvl="5">
      <w:numFmt w:val="bullet"/>
      <w:lvlText w:val="•"/>
      <w:lvlJc w:val="left"/>
      <w:pPr>
        <w:ind w:left="5444" w:hanging="608"/>
      </w:pPr>
      <w:rPr>
        <w:rFonts w:hint="default"/>
      </w:rPr>
    </w:lvl>
    <w:lvl w:ilvl="6">
      <w:numFmt w:val="bullet"/>
      <w:lvlText w:val="•"/>
      <w:lvlJc w:val="left"/>
      <w:pPr>
        <w:ind w:left="6321" w:hanging="608"/>
      </w:pPr>
      <w:rPr>
        <w:rFonts w:hint="default"/>
      </w:rPr>
    </w:lvl>
    <w:lvl w:ilvl="7">
      <w:numFmt w:val="bullet"/>
      <w:lvlText w:val="•"/>
      <w:lvlJc w:val="left"/>
      <w:pPr>
        <w:ind w:left="7198" w:hanging="608"/>
      </w:pPr>
      <w:rPr>
        <w:rFonts w:hint="default"/>
      </w:rPr>
    </w:lvl>
    <w:lvl w:ilvl="8">
      <w:numFmt w:val="bullet"/>
      <w:lvlText w:val="•"/>
      <w:lvlJc w:val="left"/>
      <w:pPr>
        <w:ind w:left="8075" w:hanging="608"/>
      </w:pPr>
      <w:rPr>
        <w:rFonts w:hint="default"/>
      </w:rPr>
    </w:lvl>
  </w:abstractNum>
  <w:abstractNum w:abstractNumId="102" w15:restartNumberingAfterBreak="0">
    <w:nsid w:val="3D604BCC"/>
    <w:multiLevelType w:val="hybridMultilevel"/>
    <w:tmpl w:val="42E6BE52"/>
    <w:lvl w:ilvl="0" w:tplc="F51CDC3A">
      <w:start w:val="1"/>
      <w:numFmt w:val="lowerLetter"/>
      <w:lvlText w:val="%1)"/>
      <w:lvlJc w:val="left"/>
      <w:pPr>
        <w:ind w:left="919" w:hanging="236"/>
      </w:pPr>
      <w:rPr>
        <w:rFonts w:ascii="Times New Roman" w:eastAsia="Times New Roman" w:hAnsi="Times New Roman" w:cs="Times New Roman" w:hint="default"/>
        <w:w w:val="100"/>
        <w:sz w:val="22"/>
        <w:szCs w:val="22"/>
      </w:rPr>
    </w:lvl>
    <w:lvl w:ilvl="1" w:tplc="16E015A4">
      <w:numFmt w:val="bullet"/>
      <w:lvlText w:val="•"/>
      <w:lvlJc w:val="left"/>
      <w:pPr>
        <w:ind w:left="1952" w:hanging="236"/>
      </w:pPr>
      <w:rPr>
        <w:rFonts w:hint="default"/>
      </w:rPr>
    </w:lvl>
    <w:lvl w:ilvl="2" w:tplc="BDDC4E36">
      <w:numFmt w:val="bullet"/>
      <w:lvlText w:val="•"/>
      <w:lvlJc w:val="left"/>
      <w:pPr>
        <w:ind w:left="2984" w:hanging="236"/>
      </w:pPr>
      <w:rPr>
        <w:rFonts w:hint="default"/>
      </w:rPr>
    </w:lvl>
    <w:lvl w:ilvl="3" w:tplc="FABE10A2">
      <w:numFmt w:val="bullet"/>
      <w:lvlText w:val="•"/>
      <w:lvlJc w:val="left"/>
      <w:pPr>
        <w:ind w:left="4016" w:hanging="236"/>
      </w:pPr>
      <w:rPr>
        <w:rFonts w:hint="default"/>
      </w:rPr>
    </w:lvl>
    <w:lvl w:ilvl="4" w:tplc="58485C02">
      <w:numFmt w:val="bullet"/>
      <w:lvlText w:val="•"/>
      <w:lvlJc w:val="left"/>
      <w:pPr>
        <w:ind w:left="5048" w:hanging="236"/>
      </w:pPr>
      <w:rPr>
        <w:rFonts w:hint="default"/>
      </w:rPr>
    </w:lvl>
    <w:lvl w:ilvl="5" w:tplc="35D8F2E0">
      <w:numFmt w:val="bullet"/>
      <w:lvlText w:val="•"/>
      <w:lvlJc w:val="left"/>
      <w:pPr>
        <w:ind w:left="6080" w:hanging="236"/>
      </w:pPr>
      <w:rPr>
        <w:rFonts w:hint="default"/>
      </w:rPr>
    </w:lvl>
    <w:lvl w:ilvl="6" w:tplc="308614A6">
      <w:numFmt w:val="bullet"/>
      <w:lvlText w:val="•"/>
      <w:lvlJc w:val="left"/>
      <w:pPr>
        <w:ind w:left="7112" w:hanging="236"/>
      </w:pPr>
      <w:rPr>
        <w:rFonts w:hint="default"/>
      </w:rPr>
    </w:lvl>
    <w:lvl w:ilvl="7" w:tplc="6A2E06FA">
      <w:numFmt w:val="bullet"/>
      <w:lvlText w:val="•"/>
      <w:lvlJc w:val="left"/>
      <w:pPr>
        <w:ind w:left="8144" w:hanging="236"/>
      </w:pPr>
      <w:rPr>
        <w:rFonts w:hint="default"/>
      </w:rPr>
    </w:lvl>
    <w:lvl w:ilvl="8" w:tplc="F3163D9C">
      <w:numFmt w:val="bullet"/>
      <w:lvlText w:val="•"/>
      <w:lvlJc w:val="left"/>
      <w:pPr>
        <w:ind w:left="9176" w:hanging="236"/>
      </w:pPr>
      <w:rPr>
        <w:rFonts w:hint="default"/>
      </w:rPr>
    </w:lvl>
  </w:abstractNum>
  <w:abstractNum w:abstractNumId="103" w15:restartNumberingAfterBreak="0">
    <w:nsid w:val="3EC67BBA"/>
    <w:multiLevelType w:val="hybridMultilevel"/>
    <w:tmpl w:val="EA04304E"/>
    <w:lvl w:ilvl="0" w:tplc="AC9C76C4">
      <w:start w:val="1"/>
      <w:numFmt w:val="lowerLetter"/>
      <w:lvlText w:val="%1)"/>
      <w:lvlJc w:val="left"/>
      <w:pPr>
        <w:ind w:left="480" w:hanging="236"/>
      </w:pPr>
      <w:rPr>
        <w:rFonts w:ascii="Times New Roman" w:eastAsia="Times New Roman" w:hAnsi="Times New Roman" w:cs="Times New Roman" w:hint="default"/>
        <w:w w:val="100"/>
        <w:sz w:val="22"/>
        <w:szCs w:val="22"/>
      </w:rPr>
    </w:lvl>
    <w:lvl w:ilvl="1" w:tplc="A40606CE">
      <w:numFmt w:val="bullet"/>
      <w:lvlText w:val="•"/>
      <w:lvlJc w:val="left"/>
      <w:pPr>
        <w:ind w:left="1404" w:hanging="236"/>
      </w:pPr>
      <w:rPr>
        <w:rFonts w:hint="default"/>
      </w:rPr>
    </w:lvl>
    <w:lvl w:ilvl="2" w:tplc="4B5A1084">
      <w:numFmt w:val="bullet"/>
      <w:lvlText w:val="•"/>
      <w:lvlJc w:val="left"/>
      <w:pPr>
        <w:ind w:left="2329" w:hanging="236"/>
      </w:pPr>
      <w:rPr>
        <w:rFonts w:hint="default"/>
      </w:rPr>
    </w:lvl>
    <w:lvl w:ilvl="3" w:tplc="F650EEA4">
      <w:numFmt w:val="bullet"/>
      <w:lvlText w:val="•"/>
      <w:lvlJc w:val="left"/>
      <w:pPr>
        <w:ind w:left="3253" w:hanging="236"/>
      </w:pPr>
      <w:rPr>
        <w:rFonts w:hint="default"/>
      </w:rPr>
    </w:lvl>
    <w:lvl w:ilvl="4" w:tplc="C29091DC">
      <w:numFmt w:val="bullet"/>
      <w:lvlText w:val="•"/>
      <w:lvlJc w:val="left"/>
      <w:pPr>
        <w:ind w:left="4178" w:hanging="236"/>
      </w:pPr>
      <w:rPr>
        <w:rFonts w:hint="default"/>
      </w:rPr>
    </w:lvl>
    <w:lvl w:ilvl="5" w:tplc="3C8EA028">
      <w:numFmt w:val="bullet"/>
      <w:lvlText w:val="•"/>
      <w:lvlJc w:val="left"/>
      <w:pPr>
        <w:ind w:left="5103" w:hanging="236"/>
      </w:pPr>
      <w:rPr>
        <w:rFonts w:hint="default"/>
      </w:rPr>
    </w:lvl>
    <w:lvl w:ilvl="6" w:tplc="C52EF9AA">
      <w:numFmt w:val="bullet"/>
      <w:lvlText w:val="•"/>
      <w:lvlJc w:val="left"/>
      <w:pPr>
        <w:ind w:left="6027" w:hanging="236"/>
      </w:pPr>
      <w:rPr>
        <w:rFonts w:hint="default"/>
      </w:rPr>
    </w:lvl>
    <w:lvl w:ilvl="7" w:tplc="7540AF16">
      <w:numFmt w:val="bullet"/>
      <w:lvlText w:val="•"/>
      <w:lvlJc w:val="left"/>
      <w:pPr>
        <w:ind w:left="6952" w:hanging="236"/>
      </w:pPr>
      <w:rPr>
        <w:rFonts w:hint="default"/>
      </w:rPr>
    </w:lvl>
    <w:lvl w:ilvl="8" w:tplc="8D92A6B8">
      <w:numFmt w:val="bullet"/>
      <w:lvlText w:val="•"/>
      <w:lvlJc w:val="left"/>
      <w:pPr>
        <w:ind w:left="7877" w:hanging="236"/>
      </w:pPr>
      <w:rPr>
        <w:rFonts w:hint="default"/>
      </w:rPr>
    </w:lvl>
  </w:abstractNum>
  <w:abstractNum w:abstractNumId="104" w15:restartNumberingAfterBreak="0">
    <w:nsid w:val="3EE05254"/>
    <w:multiLevelType w:val="hybridMultilevel"/>
    <w:tmpl w:val="6E866EAE"/>
    <w:lvl w:ilvl="0" w:tplc="85E08606">
      <w:start w:val="1"/>
      <w:numFmt w:val="lowerLetter"/>
      <w:lvlText w:val="%1."/>
      <w:lvlJc w:val="left"/>
      <w:pPr>
        <w:ind w:left="480" w:hanging="209"/>
      </w:pPr>
      <w:rPr>
        <w:rFonts w:ascii="Times New Roman" w:eastAsia="Times New Roman" w:hAnsi="Times New Roman" w:cs="Times New Roman" w:hint="default"/>
        <w:w w:val="100"/>
        <w:sz w:val="22"/>
        <w:szCs w:val="22"/>
      </w:rPr>
    </w:lvl>
    <w:lvl w:ilvl="1" w:tplc="00A8A4FA">
      <w:numFmt w:val="bullet"/>
      <w:lvlText w:val="•"/>
      <w:lvlJc w:val="left"/>
      <w:pPr>
        <w:ind w:left="1404" w:hanging="209"/>
      </w:pPr>
      <w:rPr>
        <w:rFonts w:hint="default"/>
      </w:rPr>
    </w:lvl>
    <w:lvl w:ilvl="2" w:tplc="76F297FE">
      <w:numFmt w:val="bullet"/>
      <w:lvlText w:val="•"/>
      <w:lvlJc w:val="left"/>
      <w:pPr>
        <w:ind w:left="2329" w:hanging="209"/>
      </w:pPr>
      <w:rPr>
        <w:rFonts w:hint="default"/>
      </w:rPr>
    </w:lvl>
    <w:lvl w:ilvl="3" w:tplc="7F22CDBE">
      <w:numFmt w:val="bullet"/>
      <w:lvlText w:val="•"/>
      <w:lvlJc w:val="left"/>
      <w:pPr>
        <w:ind w:left="3253" w:hanging="209"/>
      </w:pPr>
      <w:rPr>
        <w:rFonts w:hint="default"/>
      </w:rPr>
    </w:lvl>
    <w:lvl w:ilvl="4" w:tplc="6AA229D6">
      <w:numFmt w:val="bullet"/>
      <w:lvlText w:val="•"/>
      <w:lvlJc w:val="left"/>
      <w:pPr>
        <w:ind w:left="4178" w:hanging="209"/>
      </w:pPr>
      <w:rPr>
        <w:rFonts w:hint="default"/>
      </w:rPr>
    </w:lvl>
    <w:lvl w:ilvl="5" w:tplc="798ED468">
      <w:numFmt w:val="bullet"/>
      <w:lvlText w:val="•"/>
      <w:lvlJc w:val="left"/>
      <w:pPr>
        <w:ind w:left="5103" w:hanging="209"/>
      </w:pPr>
      <w:rPr>
        <w:rFonts w:hint="default"/>
      </w:rPr>
    </w:lvl>
    <w:lvl w:ilvl="6" w:tplc="38B85148">
      <w:numFmt w:val="bullet"/>
      <w:lvlText w:val="•"/>
      <w:lvlJc w:val="left"/>
      <w:pPr>
        <w:ind w:left="6027" w:hanging="209"/>
      </w:pPr>
      <w:rPr>
        <w:rFonts w:hint="default"/>
      </w:rPr>
    </w:lvl>
    <w:lvl w:ilvl="7" w:tplc="9EB02D5A">
      <w:numFmt w:val="bullet"/>
      <w:lvlText w:val="•"/>
      <w:lvlJc w:val="left"/>
      <w:pPr>
        <w:ind w:left="6952" w:hanging="209"/>
      </w:pPr>
      <w:rPr>
        <w:rFonts w:hint="default"/>
      </w:rPr>
    </w:lvl>
    <w:lvl w:ilvl="8" w:tplc="6292EEC4">
      <w:numFmt w:val="bullet"/>
      <w:lvlText w:val="•"/>
      <w:lvlJc w:val="left"/>
      <w:pPr>
        <w:ind w:left="7877" w:hanging="209"/>
      </w:pPr>
      <w:rPr>
        <w:rFonts w:hint="default"/>
      </w:rPr>
    </w:lvl>
  </w:abstractNum>
  <w:abstractNum w:abstractNumId="105" w15:restartNumberingAfterBreak="0">
    <w:nsid w:val="3F295107"/>
    <w:multiLevelType w:val="hybridMultilevel"/>
    <w:tmpl w:val="A3101E88"/>
    <w:lvl w:ilvl="0" w:tplc="87DA2D3C">
      <w:start w:val="1"/>
      <w:numFmt w:val="lowerLetter"/>
      <w:lvlText w:val="%1."/>
      <w:lvlJc w:val="left"/>
      <w:pPr>
        <w:ind w:left="688" w:hanging="209"/>
      </w:pPr>
      <w:rPr>
        <w:rFonts w:ascii="Times New Roman" w:eastAsia="Times New Roman" w:hAnsi="Times New Roman" w:cs="Times New Roman" w:hint="default"/>
        <w:w w:val="100"/>
        <w:sz w:val="22"/>
        <w:szCs w:val="22"/>
      </w:rPr>
    </w:lvl>
    <w:lvl w:ilvl="1" w:tplc="AE34AB40">
      <w:numFmt w:val="bullet"/>
      <w:lvlText w:val="•"/>
      <w:lvlJc w:val="left"/>
      <w:pPr>
        <w:ind w:left="1584" w:hanging="209"/>
      </w:pPr>
      <w:rPr>
        <w:rFonts w:hint="default"/>
      </w:rPr>
    </w:lvl>
    <w:lvl w:ilvl="2" w:tplc="5258627C">
      <w:numFmt w:val="bullet"/>
      <w:lvlText w:val="•"/>
      <w:lvlJc w:val="left"/>
      <w:pPr>
        <w:ind w:left="2489" w:hanging="209"/>
      </w:pPr>
      <w:rPr>
        <w:rFonts w:hint="default"/>
      </w:rPr>
    </w:lvl>
    <w:lvl w:ilvl="3" w:tplc="93EEAE2E">
      <w:numFmt w:val="bullet"/>
      <w:lvlText w:val="•"/>
      <w:lvlJc w:val="left"/>
      <w:pPr>
        <w:ind w:left="3393" w:hanging="209"/>
      </w:pPr>
      <w:rPr>
        <w:rFonts w:hint="default"/>
      </w:rPr>
    </w:lvl>
    <w:lvl w:ilvl="4" w:tplc="8DC2B4D8">
      <w:numFmt w:val="bullet"/>
      <w:lvlText w:val="•"/>
      <w:lvlJc w:val="left"/>
      <w:pPr>
        <w:ind w:left="4298" w:hanging="209"/>
      </w:pPr>
      <w:rPr>
        <w:rFonts w:hint="default"/>
      </w:rPr>
    </w:lvl>
    <w:lvl w:ilvl="5" w:tplc="6958E8A2">
      <w:numFmt w:val="bullet"/>
      <w:lvlText w:val="•"/>
      <w:lvlJc w:val="left"/>
      <w:pPr>
        <w:ind w:left="5203" w:hanging="209"/>
      </w:pPr>
      <w:rPr>
        <w:rFonts w:hint="default"/>
      </w:rPr>
    </w:lvl>
    <w:lvl w:ilvl="6" w:tplc="12E061F8">
      <w:numFmt w:val="bullet"/>
      <w:lvlText w:val="•"/>
      <w:lvlJc w:val="left"/>
      <w:pPr>
        <w:ind w:left="6107" w:hanging="209"/>
      </w:pPr>
      <w:rPr>
        <w:rFonts w:hint="default"/>
      </w:rPr>
    </w:lvl>
    <w:lvl w:ilvl="7" w:tplc="F68C0414">
      <w:numFmt w:val="bullet"/>
      <w:lvlText w:val="•"/>
      <w:lvlJc w:val="left"/>
      <w:pPr>
        <w:ind w:left="7012" w:hanging="209"/>
      </w:pPr>
      <w:rPr>
        <w:rFonts w:hint="default"/>
      </w:rPr>
    </w:lvl>
    <w:lvl w:ilvl="8" w:tplc="EE003FA6">
      <w:numFmt w:val="bullet"/>
      <w:lvlText w:val="•"/>
      <w:lvlJc w:val="left"/>
      <w:pPr>
        <w:ind w:left="7917" w:hanging="209"/>
      </w:pPr>
      <w:rPr>
        <w:rFonts w:hint="default"/>
      </w:rPr>
    </w:lvl>
  </w:abstractNum>
  <w:abstractNum w:abstractNumId="106" w15:restartNumberingAfterBreak="0">
    <w:nsid w:val="3F5F61AE"/>
    <w:multiLevelType w:val="multilevel"/>
    <w:tmpl w:val="3DE62A0C"/>
    <w:lvl w:ilvl="0">
      <w:start w:val="8"/>
      <w:numFmt w:val="decimal"/>
      <w:lvlText w:val="%1"/>
      <w:lvlJc w:val="left"/>
      <w:pPr>
        <w:ind w:left="1372" w:hanging="454"/>
      </w:pPr>
      <w:rPr>
        <w:rFonts w:hint="default"/>
      </w:rPr>
    </w:lvl>
    <w:lvl w:ilvl="1">
      <w:start w:val="8"/>
      <w:numFmt w:val="decimal"/>
      <w:lvlText w:val="%1.%2."/>
      <w:lvlJc w:val="left"/>
      <w:pPr>
        <w:ind w:left="1372" w:hanging="454"/>
      </w:pPr>
      <w:rPr>
        <w:rFonts w:ascii="Times New Roman" w:eastAsia="Times New Roman" w:hAnsi="Times New Roman" w:cs="Times New Roman" w:hint="default"/>
        <w:b/>
        <w:bCs/>
        <w:w w:val="99"/>
        <w:sz w:val="26"/>
        <w:szCs w:val="26"/>
      </w:rPr>
    </w:lvl>
    <w:lvl w:ilvl="2">
      <w:start w:val="1"/>
      <w:numFmt w:val="decimal"/>
      <w:lvlText w:val="%1.%2.%3"/>
      <w:lvlJc w:val="left"/>
      <w:pPr>
        <w:ind w:left="1459" w:hanging="540"/>
      </w:pPr>
      <w:rPr>
        <w:rFonts w:hint="default"/>
        <w:spacing w:val="-2"/>
        <w:w w:val="99"/>
        <w:u w:val="single" w:color="000000"/>
      </w:rPr>
    </w:lvl>
    <w:lvl w:ilvl="3">
      <w:start w:val="1"/>
      <w:numFmt w:val="decimal"/>
      <w:lvlText w:val="%1.%2.%3.%4"/>
      <w:lvlJc w:val="left"/>
      <w:pPr>
        <w:ind w:left="1639" w:hanging="720"/>
      </w:pPr>
      <w:rPr>
        <w:rFonts w:hint="default"/>
        <w:spacing w:val="-4"/>
        <w:w w:val="99"/>
        <w:u w:val="single" w:color="000000"/>
      </w:rPr>
    </w:lvl>
    <w:lvl w:ilvl="4">
      <w:numFmt w:val="bullet"/>
      <w:lvlText w:val="•"/>
      <w:lvlJc w:val="left"/>
      <w:pPr>
        <w:ind w:left="4040" w:hanging="720"/>
      </w:pPr>
      <w:rPr>
        <w:rFonts w:hint="default"/>
      </w:rPr>
    </w:lvl>
    <w:lvl w:ilvl="5">
      <w:numFmt w:val="bullet"/>
      <w:lvlText w:val="•"/>
      <w:lvlJc w:val="left"/>
      <w:pPr>
        <w:ind w:left="5240" w:hanging="720"/>
      </w:pPr>
      <w:rPr>
        <w:rFonts w:hint="default"/>
      </w:rPr>
    </w:lvl>
    <w:lvl w:ilvl="6">
      <w:numFmt w:val="bullet"/>
      <w:lvlText w:val="•"/>
      <w:lvlJc w:val="left"/>
      <w:pPr>
        <w:ind w:left="6440" w:hanging="720"/>
      </w:pPr>
      <w:rPr>
        <w:rFonts w:hint="default"/>
      </w:rPr>
    </w:lvl>
    <w:lvl w:ilvl="7">
      <w:numFmt w:val="bullet"/>
      <w:lvlText w:val="•"/>
      <w:lvlJc w:val="left"/>
      <w:pPr>
        <w:ind w:left="7640" w:hanging="720"/>
      </w:pPr>
      <w:rPr>
        <w:rFonts w:hint="default"/>
      </w:rPr>
    </w:lvl>
    <w:lvl w:ilvl="8">
      <w:numFmt w:val="bullet"/>
      <w:lvlText w:val="•"/>
      <w:lvlJc w:val="left"/>
      <w:pPr>
        <w:ind w:left="8840" w:hanging="720"/>
      </w:pPr>
      <w:rPr>
        <w:rFonts w:hint="default"/>
      </w:rPr>
    </w:lvl>
  </w:abstractNum>
  <w:abstractNum w:abstractNumId="107" w15:restartNumberingAfterBreak="0">
    <w:nsid w:val="3F7B1B2B"/>
    <w:multiLevelType w:val="multilevel"/>
    <w:tmpl w:val="56AEC4FC"/>
    <w:lvl w:ilvl="0">
      <w:start w:val="2"/>
      <w:numFmt w:val="decimal"/>
      <w:lvlText w:val="%1"/>
      <w:lvlJc w:val="left"/>
      <w:pPr>
        <w:ind w:left="1581" w:hanging="663"/>
      </w:pPr>
      <w:rPr>
        <w:rFonts w:hint="default"/>
      </w:rPr>
    </w:lvl>
    <w:lvl w:ilvl="1">
      <w:start w:val="5"/>
      <w:numFmt w:val="decimal"/>
      <w:lvlText w:val="%1.%2"/>
      <w:lvlJc w:val="left"/>
      <w:pPr>
        <w:ind w:left="1581" w:hanging="663"/>
      </w:pPr>
      <w:rPr>
        <w:rFonts w:hint="default"/>
      </w:rPr>
    </w:lvl>
    <w:lvl w:ilvl="2">
      <w:start w:val="3"/>
      <w:numFmt w:val="decimal"/>
      <w:lvlText w:val="%1.%2.%3"/>
      <w:lvlJc w:val="left"/>
      <w:pPr>
        <w:ind w:left="1581" w:hanging="663"/>
      </w:pPr>
      <w:rPr>
        <w:rFonts w:hint="default"/>
      </w:rPr>
    </w:lvl>
    <w:lvl w:ilvl="3">
      <w:start w:val="1"/>
      <w:numFmt w:val="decimal"/>
      <w:lvlText w:val="%1.%2.%3.%4"/>
      <w:lvlJc w:val="left"/>
      <w:pPr>
        <w:ind w:left="1581" w:hanging="663"/>
      </w:pPr>
      <w:rPr>
        <w:rFonts w:hint="default"/>
        <w:w w:val="100"/>
        <w:u w:val="single" w:color="000000"/>
      </w:rPr>
    </w:lvl>
    <w:lvl w:ilvl="4">
      <w:numFmt w:val="bullet"/>
      <w:lvlText w:val="•"/>
      <w:lvlJc w:val="left"/>
      <w:pPr>
        <w:ind w:left="5444" w:hanging="663"/>
      </w:pPr>
      <w:rPr>
        <w:rFonts w:hint="default"/>
      </w:rPr>
    </w:lvl>
    <w:lvl w:ilvl="5">
      <w:numFmt w:val="bullet"/>
      <w:lvlText w:val="•"/>
      <w:lvlJc w:val="left"/>
      <w:pPr>
        <w:ind w:left="6410" w:hanging="663"/>
      </w:pPr>
      <w:rPr>
        <w:rFonts w:hint="default"/>
      </w:rPr>
    </w:lvl>
    <w:lvl w:ilvl="6">
      <w:numFmt w:val="bullet"/>
      <w:lvlText w:val="•"/>
      <w:lvlJc w:val="left"/>
      <w:pPr>
        <w:ind w:left="7376" w:hanging="663"/>
      </w:pPr>
      <w:rPr>
        <w:rFonts w:hint="default"/>
      </w:rPr>
    </w:lvl>
    <w:lvl w:ilvl="7">
      <w:numFmt w:val="bullet"/>
      <w:lvlText w:val="•"/>
      <w:lvlJc w:val="left"/>
      <w:pPr>
        <w:ind w:left="8342" w:hanging="663"/>
      </w:pPr>
      <w:rPr>
        <w:rFonts w:hint="default"/>
      </w:rPr>
    </w:lvl>
    <w:lvl w:ilvl="8">
      <w:numFmt w:val="bullet"/>
      <w:lvlText w:val="•"/>
      <w:lvlJc w:val="left"/>
      <w:pPr>
        <w:ind w:left="9308" w:hanging="663"/>
      </w:pPr>
      <w:rPr>
        <w:rFonts w:hint="default"/>
      </w:rPr>
    </w:lvl>
  </w:abstractNum>
  <w:abstractNum w:abstractNumId="108" w15:restartNumberingAfterBreak="0">
    <w:nsid w:val="3FBA02B3"/>
    <w:multiLevelType w:val="hybridMultilevel"/>
    <w:tmpl w:val="83EA3852"/>
    <w:lvl w:ilvl="0" w:tplc="1A36FA9E">
      <w:start w:val="1"/>
      <w:numFmt w:val="lowerLetter"/>
      <w:lvlText w:val="%1."/>
      <w:lvlJc w:val="left"/>
      <w:pPr>
        <w:ind w:left="480" w:hanging="209"/>
      </w:pPr>
      <w:rPr>
        <w:rFonts w:ascii="Times New Roman" w:eastAsia="Times New Roman" w:hAnsi="Times New Roman" w:cs="Times New Roman" w:hint="default"/>
        <w:w w:val="100"/>
        <w:sz w:val="22"/>
        <w:szCs w:val="22"/>
      </w:rPr>
    </w:lvl>
    <w:lvl w:ilvl="1" w:tplc="370AF750">
      <w:numFmt w:val="bullet"/>
      <w:lvlText w:val="•"/>
      <w:lvlJc w:val="left"/>
      <w:pPr>
        <w:ind w:left="1404" w:hanging="209"/>
      </w:pPr>
      <w:rPr>
        <w:rFonts w:hint="default"/>
      </w:rPr>
    </w:lvl>
    <w:lvl w:ilvl="2" w:tplc="5B4836E2">
      <w:numFmt w:val="bullet"/>
      <w:lvlText w:val="•"/>
      <w:lvlJc w:val="left"/>
      <w:pPr>
        <w:ind w:left="2329" w:hanging="209"/>
      </w:pPr>
      <w:rPr>
        <w:rFonts w:hint="default"/>
      </w:rPr>
    </w:lvl>
    <w:lvl w:ilvl="3" w:tplc="CE9E1782">
      <w:numFmt w:val="bullet"/>
      <w:lvlText w:val="•"/>
      <w:lvlJc w:val="left"/>
      <w:pPr>
        <w:ind w:left="3253" w:hanging="209"/>
      </w:pPr>
      <w:rPr>
        <w:rFonts w:hint="default"/>
      </w:rPr>
    </w:lvl>
    <w:lvl w:ilvl="4" w:tplc="19FE8D88">
      <w:numFmt w:val="bullet"/>
      <w:lvlText w:val="•"/>
      <w:lvlJc w:val="left"/>
      <w:pPr>
        <w:ind w:left="4178" w:hanging="209"/>
      </w:pPr>
      <w:rPr>
        <w:rFonts w:hint="default"/>
      </w:rPr>
    </w:lvl>
    <w:lvl w:ilvl="5" w:tplc="FE0CCAC0">
      <w:numFmt w:val="bullet"/>
      <w:lvlText w:val="•"/>
      <w:lvlJc w:val="left"/>
      <w:pPr>
        <w:ind w:left="5103" w:hanging="209"/>
      </w:pPr>
      <w:rPr>
        <w:rFonts w:hint="default"/>
      </w:rPr>
    </w:lvl>
    <w:lvl w:ilvl="6" w:tplc="CF661C66">
      <w:numFmt w:val="bullet"/>
      <w:lvlText w:val="•"/>
      <w:lvlJc w:val="left"/>
      <w:pPr>
        <w:ind w:left="6027" w:hanging="209"/>
      </w:pPr>
      <w:rPr>
        <w:rFonts w:hint="default"/>
      </w:rPr>
    </w:lvl>
    <w:lvl w:ilvl="7" w:tplc="ECE478E4">
      <w:numFmt w:val="bullet"/>
      <w:lvlText w:val="•"/>
      <w:lvlJc w:val="left"/>
      <w:pPr>
        <w:ind w:left="6952" w:hanging="209"/>
      </w:pPr>
      <w:rPr>
        <w:rFonts w:hint="default"/>
      </w:rPr>
    </w:lvl>
    <w:lvl w:ilvl="8" w:tplc="4724A2A4">
      <w:numFmt w:val="bullet"/>
      <w:lvlText w:val="•"/>
      <w:lvlJc w:val="left"/>
      <w:pPr>
        <w:ind w:left="7877" w:hanging="209"/>
      </w:pPr>
      <w:rPr>
        <w:rFonts w:hint="default"/>
      </w:rPr>
    </w:lvl>
  </w:abstractNum>
  <w:abstractNum w:abstractNumId="109" w15:restartNumberingAfterBreak="0">
    <w:nsid w:val="419C468C"/>
    <w:multiLevelType w:val="multilevel"/>
    <w:tmpl w:val="8A0A3024"/>
    <w:lvl w:ilvl="0">
      <w:start w:val="10"/>
      <w:numFmt w:val="decimal"/>
      <w:lvlText w:val="%1"/>
      <w:lvlJc w:val="left"/>
      <w:pPr>
        <w:ind w:left="1128" w:hanging="648"/>
      </w:pPr>
      <w:rPr>
        <w:rFonts w:hint="default"/>
      </w:rPr>
    </w:lvl>
    <w:lvl w:ilvl="1">
      <w:start w:val="42"/>
      <w:numFmt w:val="decimal"/>
      <w:lvlText w:val="%1.%2"/>
      <w:lvlJc w:val="left"/>
      <w:pPr>
        <w:ind w:left="1128" w:hanging="648"/>
      </w:pPr>
      <w:rPr>
        <w:rFonts w:ascii="Times New Roman" w:eastAsia="Times New Roman" w:hAnsi="Times New Roman" w:cs="Times New Roman" w:hint="default"/>
        <w:b/>
        <w:bCs/>
        <w:w w:val="99"/>
        <w:sz w:val="26"/>
        <w:szCs w:val="26"/>
      </w:rPr>
    </w:lvl>
    <w:lvl w:ilvl="2">
      <w:numFmt w:val="bullet"/>
      <w:lvlText w:val=""/>
      <w:lvlJc w:val="left"/>
      <w:pPr>
        <w:ind w:left="1200" w:hanging="361"/>
      </w:pPr>
      <w:rPr>
        <w:rFonts w:ascii="Symbol" w:eastAsia="Symbol" w:hAnsi="Symbol" w:cs="Symbol" w:hint="default"/>
        <w:w w:val="100"/>
        <w:sz w:val="22"/>
        <w:szCs w:val="22"/>
      </w:rPr>
    </w:lvl>
    <w:lvl w:ilvl="3">
      <w:numFmt w:val="bullet"/>
      <w:lvlText w:val="•"/>
      <w:lvlJc w:val="left"/>
      <w:pPr>
        <w:ind w:left="3094" w:hanging="361"/>
      </w:pPr>
      <w:rPr>
        <w:rFonts w:hint="default"/>
      </w:rPr>
    </w:lvl>
    <w:lvl w:ilvl="4">
      <w:numFmt w:val="bullet"/>
      <w:lvlText w:val="•"/>
      <w:lvlJc w:val="left"/>
      <w:pPr>
        <w:ind w:left="4042" w:hanging="361"/>
      </w:pPr>
      <w:rPr>
        <w:rFonts w:hint="default"/>
      </w:rPr>
    </w:lvl>
    <w:lvl w:ilvl="5">
      <w:numFmt w:val="bullet"/>
      <w:lvlText w:val="•"/>
      <w:lvlJc w:val="left"/>
      <w:pPr>
        <w:ind w:left="4989" w:hanging="361"/>
      </w:pPr>
      <w:rPr>
        <w:rFonts w:hint="default"/>
      </w:rPr>
    </w:lvl>
    <w:lvl w:ilvl="6">
      <w:numFmt w:val="bullet"/>
      <w:lvlText w:val="•"/>
      <w:lvlJc w:val="left"/>
      <w:pPr>
        <w:ind w:left="5936" w:hanging="361"/>
      </w:pPr>
      <w:rPr>
        <w:rFonts w:hint="default"/>
      </w:rPr>
    </w:lvl>
    <w:lvl w:ilvl="7">
      <w:numFmt w:val="bullet"/>
      <w:lvlText w:val="•"/>
      <w:lvlJc w:val="left"/>
      <w:pPr>
        <w:ind w:left="6884" w:hanging="361"/>
      </w:pPr>
      <w:rPr>
        <w:rFonts w:hint="default"/>
      </w:rPr>
    </w:lvl>
    <w:lvl w:ilvl="8">
      <w:numFmt w:val="bullet"/>
      <w:lvlText w:val="•"/>
      <w:lvlJc w:val="left"/>
      <w:pPr>
        <w:ind w:left="7831" w:hanging="361"/>
      </w:pPr>
      <w:rPr>
        <w:rFonts w:hint="default"/>
      </w:rPr>
    </w:lvl>
  </w:abstractNum>
  <w:abstractNum w:abstractNumId="110" w15:restartNumberingAfterBreak="0">
    <w:nsid w:val="41B6160E"/>
    <w:multiLevelType w:val="hybridMultilevel"/>
    <w:tmpl w:val="A99A02D0"/>
    <w:lvl w:ilvl="0" w:tplc="3820AE2C">
      <w:start w:val="1"/>
      <w:numFmt w:val="lowerLetter"/>
      <w:lvlText w:val="%1)"/>
      <w:lvlJc w:val="left"/>
      <w:pPr>
        <w:ind w:left="840" w:hanging="375"/>
      </w:pPr>
      <w:rPr>
        <w:rFonts w:ascii="Times New Roman" w:eastAsia="Times New Roman" w:hAnsi="Times New Roman" w:cs="Times New Roman" w:hint="default"/>
        <w:spacing w:val="-29"/>
        <w:w w:val="99"/>
        <w:sz w:val="24"/>
        <w:szCs w:val="24"/>
      </w:rPr>
    </w:lvl>
    <w:lvl w:ilvl="1" w:tplc="407A0C5A">
      <w:numFmt w:val="bullet"/>
      <w:lvlText w:val="•"/>
      <w:lvlJc w:val="left"/>
      <w:pPr>
        <w:ind w:left="1728" w:hanging="375"/>
      </w:pPr>
      <w:rPr>
        <w:rFonts w:hint="default"/>
      </w:rPr>
    </w:lvl>
    <w:lvl w:ilvl="2" w:tplc="504260B2">
      <w:numFmt w:val="bullet"/>
      <w:lvlText w:val="•"/>
      <w:lvlJc w:val="left"/>
      <w:pPr>
        <w:ind w:left="2617" w:hanging="375"/>
      </w:pPr>
      <w:rPr>
        <w:rFonts w:hint="default"/>
      </w:rPr>
    </w:lvl>
    <w:lvl w:ilvl="3" w:tplc="FDC8AF6A">
      <w:numFmt w:val="bullet"/>
      <w:lvlText w:val="•"/>
      <w:lvlJc w:val="left"/>
      <w:pPr>
        <w:ind w:left="3505" w:hanging="375"/>
      </w:pPr>
      <w:rPr>
        <w:rFonts w:hint="default"/>
      </w:rPr>
    </w:lvl>
    <w:lvl w:ilvl="4" w:tplc="0E02AC40">
      <w:numFmt w:val="bullet"/>
      <w:lvlText w:val="•"/>
      <w:lvlJc w:val="left"/>
      <w:pPr>
        <w:ind w:left="4394" w:hanging="375"/>
      </w:pPr>
      <w:rPr>
        <w:rFonts w:hint="default"/>
      </w:rPr>
    </w:lvl>
    <w:lvl w:ilvl="5" w:tplc="AA62061E">
      <w:numFmt w:val="bullet"/>
      <w:lvlText w:val="•"/>
      <w:lvlJc w:val="left"/>
      <w:pPr>
        <w:ind w:left="5283" w:hanging="375"/>
      </w:pPr>
      <w:rPr>
        <w:rFonts w:hint="default"/>
      </w:rPr>
    </w:lvl>
    <w:lvl w:ilvl="6" w:tplc="FFECB800">
      <w:numFmt w:val="bullet"/>
      <w:lvlText w:val="•"/>
      <w:lvlJc w:val="left"/>
      <w:pPr>
        <w:ind w:left="6171" w:hanging="375"/>
      </w:pPr>
      <w:rPr>
        <w:rFonts w:hint="default"/>
      </w:rPr>
    </w:lvl>
    <w:lvl w:ilvl="7" w:tplc="86BC6F0A">
      <w:numFmt w:val="bullet"/>
      <w:lvlText w:val="•"/>
      <w:lvlJc w:val="left"/>
      <w:pPr>
        <w:ind w:left="7060" w:hanging="375"/>
      </w:pPr>
      <w:rPr>
        <w:rFonts w:hint="default"/>
      </w:rPr>
    </w:lvl>
    <w:lvl w:ilvl="8" w:tplc="6032F8FE">
      <w:numFmt w:val="bullet"/>
      <w:lvlText w:val="•"/>
      <w:lvlJc w:val="left"/>
      <w:pPr>
        <w:ind w:left="7949" w:hanging="375"/>
      </w:pPr>
      <w:rPr>
        <w:rFonts w:hint="default"/>
      </w:rPr>
    </w:lvl>
  </w:abstractNum>
  <w:abstractNum w:abstractNumId="111" w15:restartNumberingAfterBreak="0">
    <w:nsid w:val="426B4BC8"/>
    <w:multiLevelType w:val="multilevel"/>
    <w:tmpl w:val="44FCC68A"/>
    <w:lvl w:ilvl="0">
      <w:start w:val="10"/>
      <w:numFmt w:val="decimal"/>
      <w:lvlText w:val="%1"/>
      <w:lvlJc w:val="left"/>
      <w:pPr>
        <w:ind w:left="1168" w:hanging="960"/>
      </w:pPr>
      <w:rPr>
        <w:rFonts w:hint="default"/>
      </w:rPr>
    </w:lvl>
    <w:lvl w:ilvl="1">
      <w:start w:val="46"/>
      <w:numFmt w:val="decimal"/>
      <w:lvlText w:val="%1.%2"/>
      <w:lvlJc w:val="left"/>
      <w:pPr>
        <w:ind w:left="1168" w:hanging="960"/>
        <w:jc w:val="right"/>
      </w:pPr>
      <w:rPr>
        <w:rFonts w:hint="default"/>
      </w:rPr>
    </w:lvl>
    <w:lvl w:ilvl="2">
      <w:start w:val="2"/>
      <w:numFmt w:val="decimal"/>
      <w:lvlText w:val="%1.%2.%3"/>
      <w:lvlJc w:val="left"/>
      <w:pPr>
        <w:ind w:left="1168" w:hanging="960"/>
      </w:pPr>
      <w:rPr>
        <w:rFonts w:hint="default"/>
      </w:rPr>
    </w:lvl>
    <w:lvl w:ilvl="3">
      <w:start w:val="3"/>
      <w:numFmt w:val="decimal"/>
      <w:lvlText w:val="%1.%2.%3.%4"/>
      <w:lvlJc w:val="left"/>
      <w:pPr>
        <w:ind w:left="1168" w:hanging="960"/>
      </w:pPr>
      <w:rPr>
        <w:rFonts w:hint="default"/>
        <w:spacing w:val="-3"/>
        <w:w w:val="99"/>
        <w:u w:val="single" w:color="000000"/>
      </w:rPr>
    </w:lvl>
    <w:lvl w:ilvl="4">
      <w:numFmt w:val="bullet"/>
      <w:lvlText w:val="•"/>
      <w:lvlJc w:val="left"/>
      <w:pPr>
        <w:ind w:left="4586" w:hanging="960"/>
      </w:pPr>
      <w:rPr>
        <w:rFonts w:hint="default"/>
      </w:rPr>
    </w:lvl>
    <w:lvl w:ilvl="5">
      <w:numFmt w:val="bullet"/>
      <w:lvlText w:val="•"/>
      <w:lvlJc w:val="left"/>
      <w:pPr>
        <w:ind w:left="5443" w:hanging="960"/>
      </w:pPr>
      <w:rPr>
        <w:rFonts w:hint="default"/>
      </w:rPr>
    </w:lvl>
    <w:lvl w:ilvl="6">
      <w:numFmt w:val="bullet"/>
      <w:lvlText w:val="•"/>
      <w:lvlJc w:val="left"/>
      <w:pPr>
        <w:ind w:left="6299" w:hanging="960"/>
      </w:pPr>
      <w:rPr>
        <w:rFonts w:hint="default"/>
      </w:rPr>
    </w:lvl>
    <w:lvl w:ilvl="7">
      <w:numFmt w:val="bullet"/>
      <w:lvlText w:val="•"/>
      <w:lvlJc w:val="left"/>
      <w:pPr>
        <w:ind w:left="7156" w:hanging="960"/>
      </w:pPr>
      <w:rPr>
        <w:rFonts w:hint="default"/>
      </w:rPr>
    </w:lvl>
    <w:lvl w:ilvl="8">
      <w:numFmt w:val="bullet"/>
      <w:lvlText w:val="•"/>
      <w:lvlJc w:val="left"/>
      <w:pPr>
        <w:ind w:left="8013" w:hanging="960"/>
      </w:pPr>
      <w:rPr>
        <w:rFonts w:hint="default"/>
      </w:rPr>
    </w:lvl>
  </w:abstractNum>
  <w:abstractNum w:abstractNumId="112" w15:restartNumberingAfterBreak="0">
    <w:nsid w:val="42EE6AA5"/>
    <w:multiLevelType w:val="multilevel"/>
    <w:tmpl w:val="185242A4"/>
    <w:lvl w:ilvl="0">
      <w:start w:val="10"/>
      <w:numFmt w:val="decimal"/>
      <w:lvlText w:val="%1"/>
      <w:lvlJc w:val="left"/>
      <w:pPr>
        <w:ind w:left="1128" w:hanging="648"/>
      </w:pPr>
      <w:rPr>
        <w:rFonts w:hint="default"/>
      </w:rPr>
    </w:lvl>
    <w:lvl w:ilvl="1">
      <w:start w:val="35"/>
      <w:numFmt w:val="decimal"/>
      <w:lvlText w:val="%1.%2"/>
      <w:lvlJc w:val="left"/>
      <w:pPr>
        <w:ind w:left="1128" w:hanging="648"/>
      </w:pPr>
      <w:rPr>
        <w:rFonts w:ascii="Times New Roman" w:eastAsia="Times New Roman" w:hAnsi="Times New Roman" w:cs="Times New Roman" w:hint="default"/>
        <w:b/>
        <w:bCs/>
        <w:w w:val="99"/>
        <w:sz w:val="26"/>
        <w:szCs w:val="26"/>
      </w:rPr>
    </w:lvl>
    <w:lvl w:ilvl="2">
      <w:start w:val="1"/>
      <w:numFmt w:val="decimal"/>
      <w:lvlText w:val="%1.%2.%3"/>
      <w:lvlJc w:val="left"/>
      <w:pPr>
        <w:ind w:left="1293" w:hanging="814"/>
      </w:pPr>
      <w:rPr>
        <w:rFonts w:hint="default"/>
        <w:spacing w:val="0"/>
        <w:u w:val="single" w:color="000000"/>
      </w:rPr>
    </w:lvl>
    <w:lvl w:ilvl="3">
      <w:numFmt w:val="bullet"/>
      <w:lvlText w:val="•"/>
      <w:lvlJc w:val="left"/>
      <w:pPr>
        <w:ind w:left="3172" w:hanging="814"/>
      </w:pPr>
      <w:rPr>
        <w:rFonts w:hint="default"/>
      </w:rPr>
    </w:lvl>
    <w:lvl w:ilvl="4">
      <w:numFmt w:val="bullet"/>
      <w:lvlText w:val="•"/>
      <w:lvlJc w:val="left"/>
      <w:pPr>
        <w:ind w:left="4108" w:hanging="814"/>
      </w:pPr>
      <w:rPr>
        <w:rFonts w:hint="default"/>
      </w:rPr>
    </w:lvl>
    <w:lvl w:ilvl="5">
      <w:numFmt w:val="bullet"/>
      <w:lvlText w:val="•"/>
      <w:lvlJc w:val="left"/>
      <w:pPr>
        <w:ind w:left="5045" w:hanging="814"/>
      </w:pPr>
      <w:rPr>
        <w:rFonts w:hint="default"/>
      </w:rPr>
    </w:lvl>
    <w:lvl w:ilvl="6">
      <w:numFmt w:val="bullet"/>
      <w:lvlText w:val="•"/>
      <w:lvlJc w:val="left"/>
      <w:pPr>
        <w:ind w:left="5981" w:hanging="814"/>
      </w:pPr>
      <w:rPr>
        <w:rFonts w:hint="default"/>
      </w:rPr>
    </w:lvl>
    <w:lvl w:ilvl="7">
      <w:numFmt w:val="bullet"/>
      <w:lvlText w:val="•"/>
      <w:lvlJc w:val="left"/>
      <w:pPr>
        <w:ind w:left="6917" w:hanging="814"/>
      </w:pPr>
      <w:rPr>
        <w:rFonts w:hint="default"/>
      </w:rPr>
    </w:lvl>
    <w:lvl w:ilvl="8">
      <w:numFmt w:val="bullet"/>
      <w:lvlText w:val="•"/>
      <w:lvlJc w:val="left"/>
      <w:pPr>
        <w:ind w:left="7853" w:hanging="814"/>
      </w:pPr>
      <w:rPr>
        <w:rFonts w:hint="default"/>
      </w:rPr>
    </w:lvl>
  </w:abstractNum>
  <w:abstractNum w:abstractNumId="113" w15:restartNumberingAfterBreak="0">
    <w:nsid w:val="42FC74DB"/>
    <w:multiLevelType w:val="hybridMultilevel"/>
    <w:tmpl w:val="AE64C566"/>
    <w:lvl w:ilvl="0" w:tplc="8604C014">
      <w:start w:val="1"/>
      <w:numFmt w:val="lowerLetter"/>
      <w:lvlText w:val="%1)"/>
      <w:lvlJc w:val="left"/>
      <w:pPr>
        <w:ind w:left="1147" w:hanging="228"/>
      </w:pPr>
      <w:rPr>
        <w:rFonts w:ascii="Times New Roman" w:eastAsia="Times New Roman" w:hAnsi="Times New Roman" w:cs="Times New Roman" w:hint="default"/>
        <w:w w:val="100"/>
        <w:sz w:val="22"/>
        <w:szCs w:val="22"/>
      </w:rPr>
    </w:lvl>
    <w:lvl w:ilvl="1" w:tplc="721ACEF0">
      <w:numFmt w:val="bullet"/>
      <w:lvlText w:val="•"/>
      <w:lvlJc w:val="left"/>
      <w:pPr>
        <w:ind w:left="2150" w:hanging="228"/>
      </w:pPr>
      <w:rPr>
        <w:rFonts w:hint="default"/>
      </w:rPr>
    </w:lvl>
    <w:lvl w:ilvl="2" w:tplc="6A84CFE2">
      <w:numFmt w:val="bullet"/>
      <w:lvlText w:val="•"/>
      <w:lvlJc w:val="left"/>
      <w:pPr>
        <w:ind w:left="3160" w:hanging="228"/>
      </w:pPr>
      <w:rPr>
        <w:rFonts w:hint="default"/>
      </w:rPr>
    </w:lvl>
    <w:lvl w:ilvl="3" w:tplc="C32AAD0E">
      <w:numFmt w:val="bullet"/>
      <w:lvlText w:val="•"/>
      <w:lvlJc w:val="left"/>
      <w:pPr>
        <w:ind w:left="4170" w:hanging="228"/>
      </w:pPr>
      <w:rPr>
        <w:rFonts w:hint="default"/>
      </w:rPr>
    </w:lvl>
    <w:lvl w:ilvl="4" w:tplc="9890414C">
      <w:numFmt w:val="bullet"/>
      <w:lvlText w:val="•"/>
      <w:lvlJc w:val="left"/>
      <w:pPr>
        <w:ind w:left="5180" w:hanging="228"/>
      </w:pPr>
      <w:rPr>
        <w:rFonts w:hint="default"/>
      </w:rPr>
    </w:lvl>
    <w:lvl w:ilvl="5" w:tplc="5212D602">
      <w:numFmt w:val="bullet"/>
      <w:lvlText w:val="•"/>
      <w:lvlJc w:val="left"/>
      <w:pPr>
        <w:ind w:left="6190" w:hanging="228"/>
      </w:pPr>
      <w:rPr>
        <w:rFonts w:hint="default"/>
      </w:rPr>
    </w:lvl>
    <w:lvl w:ilvl="6" w:tplc="8E0CE89E">
      <w:numFmt w:val="bullet"/>
      <w:lvlText w:val="•"/>
      <w:lvlJc w:val="left"/>
      <w:pPr>
        <w:ind w:left="7200" w:hanging="228"/>
      </w:pPr>
      <w:rPr>
        <w:rFonts w:hint="default"/>
      </w:rPr>
    </w:lvl>
    <w:lvl w:ilvl="7" w:tplc="9A809BF0">
      <w:numFmt w:val="bullet"/>
      <w:lvlText w:val="•"/>
      <w:lvlJc w:val="left"/>
      <w:pPr>
        <w:ind w:left="8210" w:hanging="228"/>
      </w:pPr>
      <w:rPr>
        <w:rFonts w:hint="default"/>
      </w:rPr>
    </w:lvl>
    <w:lvl w:ilvl="8" w:tplc="DB32A4A6">
      <w:numFmt w:val="bullet"/>
      <w:lvlText w:val="•"/>
      <w:lvlJc w:val="left"/>
      <w:pPr>
        <w:ind w:left="9220" w:hanging="228"/>
      </w:pPr>
      <w:rPr>
        <w:rFonts w:hint="default"/>
      </w:rPr>
    </w:lvl>
  </w:abstractNum>
  <w:abstractNum w:abstractNumId="114" w15:restartNumberingAfterBreak="0">
    <w:nsid w:val="4313050C"/>
    <w:multiLevelType w:val="multilevel"/>
    <w:tmpl w:val="FAAE7D94"/>
    <w:lvl w:ilvl="0">
      <w:start w:val="5"/>
      <w:numFmt w:val="decimal"/>
      <w:lvlText w:val="%1"/>
      <w:lvlJc w:val="left"/>
      <w:pPr>
        <w:ind w:left="1016" w:hanging="432"/>
      </w:pPr>
      <w:rPr>
        <w:rFonts w:hint="default"/>
      </w:rPr>
    </w:lvl>
    <w:lvl w:ilvl="1">
      <w:start w:val="1"/>
      <w:numFmt w:val="decimal"/>
      <w:lvlText w:val="%1.%2."/>
      <w:lvlJc w:val="left"/>
      <w:pPr>
        <w:ind w:left="1016" w:hanging="432"/>
      </w:pPr>
      <w:rPr>
        <w:rFonts w:ascii="Times New Roman" w:eastAsia="Times New Roman" w:hAnsi="Times New Roman" w:cs="Times New Roman" w:hint="default"/>
        <w:b/>
        <w:bCs/>
        <w:w w:val="100"/>
        <w:sz w:val="24"/>
        <w:szCs w:val="24"/>
      </w:rPr>
    </w:lvl>
    <w:lvl w:ilvl="2">
      <w:start w:val="1"/>
      <w:numFmt w:val="decimal"/>
      <w:lvlText w:val="%1.%2.%3"/>
      <w:lvlJc w:val="left"/>
      <w:pPr>
        <w:ind w:left="1368" w:hanging="720"/>
      </w:pPr>
      <w:rPr>
        <w:rFonts w:ascii="Times New Roman" w:eastAsia="Times New Roman" w:hAnsi="Times New Roman" w:cs="Times New Roman" w:hint="default"/>
        <w:spacing w:val="-3"/>
        <w:w w:val="99"/>
        <w:sz w:val="24"/>
        <w:szCs w:val="24"/>
      </w:rPr>
    </w:lvl>
    <w:lvl w:ilvl="3">
      <w:numFmt w:val="bullet"/>
      <w:lvlText w:val="•"/>
      <w:lvlJc w:val="left"/>
      <w:pPr>
        <w:ind w:left="3241" w:hanging="720"/>
      </w:pPr>
      <w:rPr>
        <w:rFonts w:hint="default"/>
      </w:rPr>
    </w:lvl>
    <w:lvl w:ilvl="4">
      <w:numFmt w:val="bullet"/>
      <w:lvlText w:val="•"/>
      <w:lvlJc w:val="left"/>
      <w:pPr>
        <w:ind w:left="4182" w:hanging="720"/>
      </w:pPr>
      <w:rPr>
        <w:rFonts w:hint="default"/>
      </w:rPr>
    </w:lvl>
    <w:lvl w:ilvl="5">
      <w:numFmt w:val="bullet"/>
      <w:lvlText w:val="•"/>
      <w:lvlJc w:val="left"/>
      <w:pPr>
        <w:ind w:left="5123" w:hanging="720"/>
      </w:pPr>
      <w:rPr>
        <w:rFonts w:hint="default"/>
      </w:rPr>
    </w:lvl>
    <w:lvl w:ilvl="6">
      <w:numFmt w:val="bullet"/>
      <w:lvlText w:val="•"/>
      <w:lvlJc w:val="left"/>
      <w:pPr>
        <w:ind w:left="6064" w:hanging="720"/>
      </w:pPr>
      <w:rPr>
        <w:rFonts w:hint="default"/>
      </w:rPr>
    </w:lvl>
    <w:lvl w:ilvl="7">
      <w:numFmt w:val="bullet"/>
      <w:lvlText w:val="•"/>
      <w:lvlJc w:val="left"/>
      <w:pPr>
        <w:ind w:left="7005" w:hanging="720"/>
      </w:pPr>
      <w:rPr>
        <w:rFonts w:hint="default"/>
      </w:rPr>
    </w:lvl>
    <w:lvl w:ilvl="8">
      <w:numFmt w:val="bullet"/>
      <w:lvlText w:val="•"/>
      <w:lvlJc w:val="left"/>
      <w:pPr>
        <w:ind w:left="7946" w:hanging="720"/>
      </w:pPr>
      <w:rPr>
        <w:rFonts w:hint="default"/>
      </w:rPr>
    </w:lvl>
  </w:abstractNum>
  <w:abstractNum w:abstractNumId="115" w15:restartNumberingAfterBreak="0">
    <w:nsid w:val="43C9291C"/>
    <w:multiLevelType w:val="hybridMultilevel"/>
    <w:tmpl w:val="AF946212"/>
    <w:lvl w:ilvl="0" w:tplc="DD1AD552">
      <w:start w:val="1"/>
      <w:numFmt w:val="lowerLetter"/>
      <w:lvlText w:val="%1)"/>
      <w:lvlJc w:val="left"/>
      <w:pPr>
        <w:ind w:left="1147" w:hanging="229"/>
      </w:pPr>
      <w:rPr>
        <w:rFonts w:ascii="Times New Roman" w:eastAsia="Times New Roman" w:hAnsi="Times New Roman" w:cs="Times New Roman" w:hint="default"/>
        <w:w w:val="100"/>
        <w:sz w:val="22"/>
        <w:szCs w:val="22"/>
      </w:rPr>
    </w:lvl>
    <w:lvl w:ilvl="1" w:tplc="4C60913E">
      <w:numFmt w:val="bullet"/>
      <w:lvlText w:val="•"/>
      <w:lvlJc w:val="left"/>
      <w:pPr>
        <w:ind w:left="2150" w:hanging="229"/>
      </w:pPr>
      <w:rPr>
        <w:rFonts w:hint="default"/>
      </w:rPr>
    </w:lvl>
    <w:lvl w:ilvl="2" w:tplc="A40CD54C">
      <w:numFmt w:val="bullet"/>
      <w:lvlText w:val="•"/>
      <w:lvlJc w:val="left"/>
      <w:pPr>
        <w:ind w:left="3160" w:hanging="229"/>
      </w:pPr>
      <w:rPr>
        <w:rFonts w:hint="default"/>
      </w:rPr>
    </w:lvl>
    <w:lvl w:ilvl="3" w:tplc="728E5022">
      <w:numFmt w:val="bullet"/>
      <w:lvlText w:val="•"/>
      <w:lvlJc w:val="left"/>
      <w:pPr>
        <w:ind w:left="4170" w:hanging="229"/>
      </w:pPr>
      <w:rPr>
        <w:rFonts w:hint="default"/>
      </w:rPr>
    </w:lvl>
    <w:lvl w:ilvl="4" w:tplc="BDF85682">
      <w:numFmt w:val="bullet"/>
      <w:lvlText w:val="•"/>
      <w:lvlJc w:val="left"/>
      <w:pPr>
        <w:ind w:left="5180" w:hanging="229"/>
      </w:pPr>
      <w:rPr>
        <w:rFonts w:hint="default"/>
      </w:rPr>
    </w:lvl>
    <w:lvl w:ilvl="5" w:tplc="0A8E5386">
      <w:numFmt w:val="bullet"/>
      <w:lvlText w:val="•"/>
      <w:lvlJc w:val="left"/>
      <w:pPr>
        <w:ind w:left="6190" w:hanging="229"/>
      </w:pPr>
      <w:rPr>
        <w:rFonts w:hint="default"/>
      </w:rPr>
    </w:lvl>
    <w:lvl w:ilvl="6" w:tplc="A00A4660">
      <w:numFmt w:val="bullet"/>
      <w:lvlText w:val="•"/>
      <w:lvlJc w:val="left"/>
      <w:pPr>
        <w:ind w:left="7200" w:hanging="229"/>
      </w:pPr>
      <w:rPr>
        <w:rFonts w:hint="default"/>
      </w:rPr>
    </w:lvl>
    <w:lvl w:ilvl="7" w:tplc="2A50C522">
      <w:numFmt w:val="bullet"/>
      <w:lvlText w:val="•"/>
      <w:lvlJc w:val="left"/>
      <w:pPr>
        <w:ind w:left="8210" w:hanging="229"/>
      </w:pPr>
      <w:rPr>
        <w:rFonts w:hint="default"/>
      </w:rPr>
    </w:lvl>
    <w:lvl w:ilvl="8" w:tplc="23827548">
      <w:numFmt w:val="bullet"/>
      <w:lvlText w:val="•"/>
      <w:lvlJc w:val="left"/>
      <w:pPr>
        <w:ind w:left="9220" w:hanging="229"/>
      </w:pPr>
      <w:rPr>
        <w:rFonts w:hint="default"/>
      </w:rPr>
    </w:lvl>
  </w:abstractNum>
  <w:abstractNum w:abstractNumId="116" w15:restartNumberingAfterBreak="0">
    <w:nsid w:val="443326D7"/>
    <w:multiLevelType w:val="hybridMultilevel"/>
    <w:tmpl w:val="9D14B7EA"/>
    <w:lvl w:ilvl="0" w:tplc="19900E3E">
      <w:start w:val="1"/>
      <w:numFmt w:val="lowerLetter"/>
      <w:lvlText w:val="%1."/>
      <w:lvlJc w:val="left"/>
      <w:pPr>
        <w:ind w:left="688" w:hanging="209"/>
      </w:pPr>
      <w:rPr>
        <w:rFonts w:ascii="Times New Roman" w:eastAsia="Times New Roman" w:hAnsi="Times New Roman" w:cs="Times New Roman" w:hint="default"/>
        <w:w w:val="100"/>
        <w:sz w:val="22"/>
        <w:szCs w:val="22"/>
      </w:rPr>
    </w:lvl>
    <w:lvl w:ilvl="1" w:tplc="B4C2FE94">
      <w:numFmt w:val="bullet"/>
      <w:lvlText w:val="•"/>
      <w:lvlJc w:val="left"/>
      <w:pPr>
        <w:ind w:left="1584" w:hanging="209"/>
      </w:pPr>
      <w:rPr>
        <w:rFonts w:hint="default"/>
      </w:rPr>
    </w:lvl>
    <w:lvl w:ilvl="2" w:tplc="41B4FE60">
      <w:numFmt w:val="bullet"/>
      <w:lvlText w:val="•"/>
      <w:lvlJc w:val="left"/>
      <w:pPr>
        <w:ind w:left="2489" w:hanging="209"/>
      </w:pPr>
      <w:rPr>
        <w:rFonts w:hint="default"/>
      </w:rPr>
    </w:lvl>
    <w:lvl w:ilvl="3" w:tplc="70863CA6">
      <w:numFmt w:val="bullet"/>
      <w:lvlText w:val="•"/>
      <w:lvlJc w:val="left"/>
      <w:pPr>
        <w:ind w:left="3393" w:hanging="209"/>
      </w:pPr>
      <w:rPr>
        <w:rFonts w:hint="default"/>
      </w:rPr>
    </w:lvl>
    <w:lvl w:ilvl="4" w:tplc="06008648">
      <w:numFmt w:val="bullet"/>
      <w:lvlText w:val="•"/>
      <w:lvlJc w:val="left"/>
      <w:pPr>
        <w:ind w:left="4298" w:hanging="209"/>
      </w:pPr>
      <w:rPr>
        <w:rFonts w:hint="default"/>
      </w:rPr>
    </w:lvl>
    <w:lvl w:ilvl="5" w:tplc="149E40DE">
      <w:numFmt w:val="bullet"/>
      <w:lvlText w:val="•"/>
      <w:lvlJc w:val="left"/>
      <w:pPr>
        <w:ind w:left="5203" w:hanging="209"/>
      </w:pPr>
      <w:rPr>
        <w:rFonts w:hint="default"/>
      </w:rPr>
    </w:lvl>
    <w:lvl w:ilvl="6" w:tplc="08BA0B3E">
      <w:numFmt w:val="bullet"/>
      <w:lvlText w:val="•"/>
      <w:lvlJc w:val="left"/>
      <w:pPr>
        <w:ind w:left="6107" w:hanging="209"/>
      </w:pPr>
      <w:rPr>
        <w:rFonts w:hint="default"/>
      </w:rPr>
    </w:lvl>
    <w:lvl w:ilvl="7" w:tplc="C48835AC">
      <w:numFmt w:val="bullet"/>
      <w:lvlText w:val="•"/>
      <w:lvlJc w:val="left"/>
      <w:pPr>
        <w:ind w:left="7012" w:hanging="209"/>
      </w:pPr>
      <w:rPr>
        <w:rFonts w:hint="default"/>
      </w:rPr>
    </w:lvl>
    <w:lvl w:ilvl="8" w:tplc="5FCC6B44">
      <w:numFmt w:val="bullet"/>
      <w:lvlText w:val="•"/>
      <w:lvlJc w:val="left"/>
      <w:pPr>
        <w:ind w:left="7917" w:hanging="209"/>
      </w:pPr>
      <w:rPr>
        <w:rFonts w:hint="default"/>
      </w:rPr>
    </w:lvl>
  </w:abstractNum>
  <w:abstractNum w:abstractNumId="117" w15:restartNumberingAfterBreak="0">
    <w:nsid w:val="448C6015"/>
    <w:multiLevelType w:val="hybridMultilevel"/>
    <w:tmpl w:val="902EA1AE"/>
    <w:lvl w:ilvl="0" w:tplc="3E20B7DC">
      <w:numFmt w:val="bullet"/>
      <w:lvlText w:val=""/>
      <w:lvlJc w:val="left"/>
      <w:pPr>
        <w:ind w:left="1320" w:hanging="360"/>
      </w:pPr>
      <w:rPr>
        <w:rFonts w:ascii="Symbol" w:eastAsia="Symbol" w:hAnsi="Symbol" w:cs="Symbol" w:hint="default"/>
        <w:w w:val="100"/>
        <w:sz w:val="24"/>
        <w:szCs w:val="24"/>
      </w:rPr>
    </w:lvl>
    <w:lvl w:ilvl="1" w:tplc="0276E19C">
      <w:numFmt w:val="bullet"/>
      <w:lvlText w:val="•"/>
      <w:lvlJc w:val="left"/>
      <w:pPr>
        <w:ind w:left="2170" w:hanging="360"/>
      </w:pPr>
      <w:rPr>
        <w:rFonts w:hint="default"/>
      </w:rPr>
    </w:lvl>
    <w:lvl w:ilvl="2" w:tplc="AD7A8F68">
      <w:numFmt w:val="bullet"/>
      <w:lvlText w:val="•"/>
      <w:lvlJc w:val="left"/>
      <w:pPr>
        <w:ind w:left="3021" w:hanging="360"/>
      </w:pPr>
      <w:rPr>
        <w:rFonts w:hint="default"/>
      </w:rPr>
    </w:lvl>
    <w:lvl w:ilvl="3" w:tplc="33885888">
      <w:numFmt w:val="bullet"/>
      <w:lvlText w:val="•"/>
      <w:lvlJc w:val="left"/>
      <w:pPr>
        <w:ind w:left="3872" w:hanging="360"/>
      </w:pPr>
      <w:rPr>
        <w:rFonts w:hint="default"/>
      </w:rPr>
    </w:lvl>
    <w:lvl w:ilvl="4" w:tplc="AA169478">
      <w:numFmt w:val="bullet"/>
      <w:lvlText w:val="•"/>
      <w:lvlJc w:val="left"/>
      <w:pPr>
        <w:ind w:left="4723" w:hanging="360"/>
      </w:pPr>
      <w:rPr>
        <w:rFonts w:hint="default"/>
      </w:rPr>
    </w:lvl>
    <w:lvl w:ilvl="5" w:tplc="233E4E84">
      <w:numFmt w:val="bullet"/>
      <w:lvlText w:val="•"/>
      <w:lvlJc w:val="left"/>
      <w:pPr>
        <w:ind w:left="5574" w:hanging="360"/>
      </w:pPr>
      <w:rPr>
        <w:rFonts w:hint="default"/>
      </w:rPr>
    </w:lvl>
    <w:lvl w:ilvl="6" w:tplc="9AA423E8">
      <w:numFmt w:val="bullet"/>
      <w:lvlText w:val="•"/>
      <w:lvlJc w:val="left"/>
      <w:pPr>
        <w:ind w:left="6425" w:hanging="360"/>
      </w:pPr>
      <w:rPr>
        <w:rFonts w:hint="default"/>
      </w:rPr>
    </w:lvl>
    <w:lvl w:ilvl="7" w:tplc="000E7C6A">
      <w:numFmt w:val="bullet"/>
      <w:lvlText w:val="•"/>
      <w:lvlJc w:val="left"/>
      <w:pPr>
        <w:ind w:left="7276" w:hanging="360"/>
      </w:pPr>
      <w:rPr>
        <w:rFonts w:hint="default"/>
      </w:rPr>
    </w:lvl>
    <w:lvl w:ilvl="8" w:tplc="5A20E372">
      <w:numFmt w:val="bullet"/>
      <w:lvlText w:val="•"/>
      <w:lvlJc w:val="left"/>
      <w:pPr>
        <w:ind w:left="8127" w:hanging="360"/>
      </w:pPr>
      <w:rPr>
        <w:rFonts w:hint="default"/>
      </w:rPr>
    </w:lvl>
  </w:abstractNum>
  <w:abstractNum w:abstractNumId="118" w15:restartNumberingAfterBreak="0">
    <w:nsid w:val="44EE1544"/>
    <w:multiLevelType w:val="multilevel"/>
    <w:tmpl w:val="37E80970"/>
    <w:lvl w:ilvl="0">
      <w:start w:val="8"/>
      <w:numFmt w:val="decimal"/>
      <w:lvlText w:val="%1"/>
      <w:lvlJc w:val="left"/>
      <w:pPr>
        <w:ind w:left="1308" w:hanging="389"/>
      </w:pPr>
      <w:rPr>
        <w:rFonts w:hint="default"/>
      </w:rPr>
    </w:lvl>
    <w:lvl w:ilvl="1">
      <w:start w:val="1"/>
      <w:numFmt w:val="decimal"/>
      <w:lvlText w:val="%1.%2"/>
      <w:lvlJc w:val="left"/>
      <w:pPr>
        <w:ind w:left="1308" w:hanging="389"/>
      </w:pPr>
      <w:rPr>
        <w:rFonts w:hint="default"/>
        <w:b/>
        <w:bCs/>
        <w:w w:val="99"/>
      </w:rPr>
    </w:lvl>
    <w:lvl w:ilvl="2">
      <w:numFmt w:val="bullet"/>
      <w:lvlText w:val="•"/>
      <w:lvlJc w:val="left"/>
      <w:pPr>
        <w:ind w:left="3288" w:hanging="389"/>
      </w:pPr>
      <w:rPr>
        <w:rFonts w:hint="default"/>
      </w:rPr>
    </w:lvl>
    <w:lvl w:ilvl="3">
      <w:numFmt w:val="bullet"/>
      <w:lvlText w:val="•"/>
      <w:lvlJc w:val="left"/>
      <w:pPr>
        <w:ind w:left="4282" w:hanging="389"/>
      </w:pPr>
      <w:rPr>
        <w:rFonts w:hint="default"/>
      </w:rPr>
    </w:lvl>
    <w:lvl w:ilvl="4">
      <w:numFmt w:val="bullet"/>
      <w:lvlText w:val="•"/>
      <w:lvlJc w:val="left"/>
      <w:pPr>
        <w:ind w:left="5276" w:hanging="389"/>
      </w:pPr>
      <w:rPr>
        <w:rFonts w:hint="default"/>
      </w:rPr>
    </w:lvl>
    <w:lvl w:ilvl="5">
      <w:numFmt w:val="bullet"/>
      <w:lvlText w:val="•"/>
      <w:lvlJc w:val="left"/>
      <w:pPr>
        <w:ind w:left="6270" w:hanging="389"/>
      </w:pPr>
      <w:rPr>
        <w:rFonts w:hint="default"/>
      </w:rPr>
    </w:lvl>
    <w:lvl w:ilvl="6">
      <w:numFmt w:val="bullet"/>
      <w:lvlText w:val="•"/>
      <w:lvlJc w:val="left"/>
      <w:pPr>
        <w:ind w:left="7264" w:hanging="389"/>
      </w:pPr>
      <w:rPr>
        <w:rFonts w:hint="default"/>
      </w:rPr>
    </w:lvl>
    <w:lvl w:ilvl="7">
      <w:numFmt w:val="bullet"/>
      <w:lvlText w:val="•"/>
      <w:lvlJc w:val="left"/>
      <w:pPr>
        <w:ind w:left="8258" w:hanging="389"/>
      </w:pPr>
      <w:rPr>
        <w:rFonts w:hint="default"/>
      </w:rPr>
    </w:lvl>
    <w:lvl w:ilvl="8">
      <w:numFmt w:val="bullet"/>
      <w:lvlText w:val="•"/>
      <w:lvlJc w:val="left"/>
      <w:pPr>
        <w:ind w:left="9252" w:hanging="389"/>
      </w:pPr>
      <w:rPr>
        <w:rFonts w:hint="default"/>
      </w:rPr>
    </w:lvl>
  </w:abstractNum>
  <w:abstractNum w:abstractNumId="119" w15:restartNumberingAfterBreak="0">
    <w:nsid w:val="451A46A2"/>
    <w:multiLevelType w:val="hybridMultilevel"/>
    <w:tmpl w:val="F4BA3F04"/>
    <w:lvl w:ilvl="0" w:tplc="D2B4CE04">
      <w:start w:val="1"/>
      <w:numFmt w:val="lowerRoman"/>
      <w:lvlText w:val="%1."/>
      <w:lvlJc w:val="left"/>
      <w:pPr>
        <w:ind w:left="2067" w:hanging="488"/>
        <w:jc w:val="right"/>
      </w:pPr>
      <w:rPr>
        <w:rFonts w:ascii="Times New Roman" w:eastAsia="Times New Roman" w:hAnsi="Times New Roman" w:cs="Times New Roman" w:hint="default"/>
        <w:spacing w:val="-5"/>
        <w:w w:val="99"/>
        <w:sz w:val="24"/>
        <w:szCs w:val="24"/>
      </w:rPr>
    </w:lvl>
    <w:lvl w:ilvl="1" w:tplc="04BC00DA">
      <w:numFmt w:val="bullet"/>
      <w:lvlText w:val="•"/>
      <w:lvlJc w:val="left"/>
      <w:pPr>
        <w:ind w:left="2836" w:hanging="488"/>
      </w:pPr>
      <w:rPr>
        <w:rFonts w:hint="default"/>
      </w:rPr>
    </w:lvl>
    <w:lvl w:ilvl="2" w:tplc="0FDA97F4">
      <w:numFmt w:val="bullet"/>
      <w:lvlText w:val="•"/>
      <w:lvlJc w:val="left"/>
      <w:pPr>
        <w:ind w:left="3613" w:hanging="488"/>
      </w:pPr>
      <w:rPr>
        <w:rFonts w:hint="default"/>
      </w:rPr>
    </w:lvl>
    <w:lvl w:ilvl="3" w:tplc="12DE291C">
      <w:numFmt w:val="bullet"/>
      <w:lvlText w:val="•"/>
      <w:lvlJc w:val="left"/>
      <w:pPr>
        <w:ind w:left="4390" w:hanging="488"/>
      </w:pPr>
      <w:rPr>
        <w:rFonts w:hint="default"/>
      </w:rPr>
    </w:lvl>
    <w:lvl w:ilvl="4" w:tplc="9364E664">
      <w:numFmt w:val="bullet"/>
      <w:lvlText w:val="•"/>
      <w:lvlJc w:val="left"/>
      <w:pPr>
        <w:ind w:left="5167" w:hanging="488"/>
      </w:pPr>
      <w:rPr>
        <w:rFonts w:hint="default"/>
      </w:rPr>
    </w:lvl>
    <w:lvl w:ilvl="5" w:tplc="2F8ED098">
      <w:numFmt w:val="bullet"/>
      <w:lvlText w:val="•"/>
      <w:lvlJc w:val="left"/>
      <w:pPr>
        <w:ind w:left="5944" w:hanging="488"/>
      </w:pPr>
      <w:rPr>
        <w:rFonts w:hint="default"/>
      </w:rPr>
    </w:lvl>
    <w:lvl w:ilvl="6" w:tplc="1310CCC0">
      <w:numFmt w:val="bullet"/>
      <w:lvlText w:val="•"/>
      <w:lvlJc w:val="left"/>
      <w:pPr>
        <w:ind w:left="6721" w:hanging="488"/>
      </w:pPr>
      <w:rPr>
        <w:rFonts w:hint="default"/>
      </w:rPr>
    </w:lvl>
    <w:lvl w:ilvl="7" w:tplc="78BE849C">
      <w:numFmt w:val="bullet"/>
      <w:lvlText w:val="•"/>
      <w:lvlJc w:val="left"/>
      <w:pPr>
        <w:ind w:left="7498" w:hanging="488"/>
      </w:pPr>
      <w:rPr>
        <w:rFonts w:hint="default"/>
      </w:rPr>
    </w:lvl>
    <w:lvl w:ilvl="8" w:tplc="C8F85EEC">
      <w:numFmt w:val="bullet"/>
      <w:lvlText w:val="•"/>
      <w:lvlJc w:val="left"/>
      <w:pPr>
        <w:ind w:left="8275" w:hanging="488"/>
      </w:pPr>
      <w:rPr>
        <w:rFonts w:hint="default"/>
      </w:rPr>
    </w:lvl>
  </w:abstractNum>
  <w:abstractNum w:abstractNumId="120" w15:restartNumberingAfterBreak="0">
    <w:nsid w:val="45370B08"/>
    <w:multiLevelType w:val="hybridMultilevel"/>
    <w:tmpl w:val="AD8EA086"/>
    <w:lvl w:ilvl="0" w:tplc="D81088BA">
      <w:start w:val="1"/>
      <w:numFmt w:val="upperLetter"/>
      <w:lvlText w:val="%1."/>
      <w:lvlJc w:val="left"/>
      <w:pPr>
        <w:ind w:left="1664" w:hanging="360"/>
      </w:pPr>
      <w:rPr>
        <w:rFonts w:ascii="Times New Roman" w:eastAsia="Times New Roman" w:hAnsi="Times New Roman" w:cs="Times New Roman" w:hint="default"/>
        <w:spacing w:val="-1"/>
        <w:w w:val="99"/>
        <w:sz w:val="24"/>
        <w:szCs w:val="24"/>
      </w:rPr>
    </w:lvl>
    <w:lvl w:ilvl="1" w:tplc="D4F08338">
      <w:start w:val="1"/>
      <w:numFmt w:val="decimal"/>
      <w:lvlText w:val="%2."/>
      <w:lvlJc w:val="left"/>
      <w:pPr>
        <w:ind w:left="2429" w:hanging="341"/>
      </w:pPr>
      <w:rPr>
        <w:rFonts w:ascii="Times New Roman" w:eastAsia="Times New Roman" w:hAnsi="Times New Roman" w:cs="Times New Roman" w:hint="default"/>
        <w:spacing w:val="-22"/>
        <w:w w:val="99"/>
        <w:sz w:val="24"/>
        <w:szCs w:val="24"/>
      </w:rPr>
    </w:lvl>
    <w:lvl w:ilvl="2" w:tplc="9D00A33E">
      <w:numFmt w:val="bullet"/>
      <w:lvlText w:val="•"/>
      <w:lvlJc w:val="left"/>
      <w:pPr>
        <w:ind w:left="2420" w:hanging="341"/>
      </w:pPr>
      <w:rPr>
        <w:rFonts w:hint="default"/>
      </w:rPr>
    </w:lvl>
    <w:lvl w:ilvl="3" w:tplc="1DDAADD2">
      <w:numFmt w:val="bullet"/>
      <w:lvlText w:val="•"/>
      <w:lvlJc w:val="left"/>
      <w:pPr>
        <w:ind w:left="2440" w:hanging="341"/>
      </w:pPr>
      <w:rPr>
        <w:rFonts w:hint="default"/>
      </w:rPr>
    </w:lvl>
    <w:lvl w:ilvl="4" w:tplc="CFE4F9E8">
      <w:numFmt w:val="bullet"/>
      <w:lvlText w:val="•"/>
      <w:lvlJc w:val="left"/>
      <w:pPr>
        <w:ind w:left="3495" w:hanging="341"/>
      </w:pPr>
      <w:rPr>
        <w:rFonts w:hint="default"/>
      </w:rPr>
    </w:lvl>
    <w:lvl w:ilvl="5" w:tplc="D5944CCE">
      <w:numFmt w:val="bullet"/>
      <w:lvlText w:val="•"/>
      <w:lvlJc w:val="left"/>
      <w:pPr>
        <w:ind w:left="4551" w:hanging="341"/>
      </w:pPr>
      <w:rPr>
        <w:rFonts w:hint="default"/>
      </w:rPr>
    </w:lvl>
    <w:lvl w:ilvl="6" w:tplc="EF1A59A8">
      <w:numFmt w:val="bullet"/>
      <w:lvlText w:val="•"/>
      <w:lvlJc w:val="left"/>
      <w:pPr>
        <w:ind w:left="5606" w:hanging="341"/>
      </w:pPr>
      <w:rPr>
        <w:rFonts w:hint="default"/>
      </w:rPr>
    </w:lvl>
    <w:lvl w:ilvl="7" w:tplc="DB5012D0">
      <w:numFmt w:val="bullet"/>
      <w:lvlText w:val="•"/>
      <w:lvlJc w:val="left"/>
      <w:pPr>
        <w:ind w:left="6662" w:hanging="341"/>
      </w:pPr>
      <w:rPr>
        <w:rFonts w:hint="default"/>
      </w:rPr>
    </w:lvl>
    <w:lvl w:ilvl="8" w:tplc="F688459E">
      <w:numFmt w:val="bullet"/>
      <w:lvlText w:val="•"/>
      <w:lvlJc w:val="left"/>
      <w:pPr>
        <w:ind w:left="7717" w:hanging="341"/>
      </w:pPr>
      <w:rPr>
        <w:rFonts w:hint="default"/>
      </w:rPr>
    </w:lvl>
  </w:abstractNum>
  <w:abstractNum w:abstractNumId="121" w15:restartNumberingAfterBreak="0">
    <w:nsid w:val="459D4A31"/>
    <w:multiLevelType w:val="hybridMultilevel"/>
    <w:tmpl w:val="DB2E08C0"/>
    <w:lvl w:ilvl="0" w:tplc="0088B7F2">
      <w:start w:val="1"/>
      <w:numFmt w:val="lowerLetter"/>
      <w:lvlText w:val="%1)"/>
      <w:lvlJc w:val="left"/>
      <w:pPr>
        <w:ind w:left="1147" w:hanging="229"/>
      </w:pPr>
      <w:rPr>
        <w:rFonts w:ascii="Times New Roman" w:eastAsia="Times New Roman" w:hAnsi="Times New Roman" w:cs="Times New Roman" w:hint="default"/>
        <w:w w:val="100"/>
        <w:sz w:val="22"/>
        <w:szCs w:val="22"/>
      </w:rPr>
    </w:lvl>
    <w:lvl w:ilvl="1" w:tplc="4210B64A">
      <w:numFmt w:val="bullet"/>
      <w:lvlText w:val="•"/>
      <w:lvlJc w:val="left"/>
      <w:pPr>
        <w:ind w:left="2150" w:hanging="229"/>
      </w:pPr>
      <w:rPr>
        <w:rFonts w:hint="default"/>
      </w:rPr>
    </w:lvl>
    <w:lvl w:ilvl="2" w:tplc="C51C7A98">
      <w:numFmt w:val="bullet"/>
      <w:lvlText w:val="•"/>
      <w:lvlJc w:val="left"/>
      <w:pPr>
        <w:ind w:left="3160" w:hanging="229"/>
      </w:pPr>
      <w:rPr>
        <w:rFonts w:hint="default"/>
      </w:rPr>
    </w:lvl>
    <w:lvl w:ilvl="3" w:tplc="B88C6692">
      <w:numFmt w:val="bullet"/>
      <w:lvlText w:val="•"/>
      <w:lvlJc w:val="left"/>
      <w:pPr>
        <w:ind w:left="4170" w:hanging="229"/>
      </w:pPr>
      <w:rPr>
        <w:rFonts w:hint="default"/>
      </w:rPr>
    </w:lvl>
    <w:lvl w:ilvl="4" w:tplc="5156C8E8">
      <w:numFmt w:val="bullet"/>
      <w:lvlText w:val="•"/>
      <w:lvlJc w:val="left"/>
      <w:pPr>
        <w:ind w:left="5180" w:hanging="229"/>
      </w:pPr>
      <w:rPr>
        <w:rFonts w:hint="default"/>
      </w:rPr>
    </w:lvl>
    <w:lvl w:ilvl="5" w:tplc="0E8C7308">
      <w:numFmt w:val="bullet"/>
      <w:lvlText w:val="•"/>
      <w:lvlJc w:val="left"/>
      <w:pPr>
        <w:ind w:left="6190" w:hanging="229"/>
      </w:pPr>
      <w:rPr>
        <w:rFonts w:hint="default"/>
      </w:rPr>
    </w:lvl>
    <w:lvl w:ilvl="6" w:tplc="8D50A97A">
      <w:numFmt w:val="bullet"/>
      <w:lvlText w:val="•"/>
      <w:lvlJc w:val="left"/>
      <w:pPr>
        <w:ind w:left="7200" w:hanging="229"/>
      </w:pPr>
      <w:rPr>
        <w:rFonts w:hint="default"/>
      </w:rPr>
    </w:lvl>
    <w:lvl w:ilvl="7" w:tplc="5078888A">
      <w:numFmt w:val="bullet"/>
      <w:lvlText w:val="•"/>
      <w:lvlJc w:val="left"/>
      <w:pPr>
        <w:ind w:left="8210" w:hanging="229"/>
      </w:pPr>
      <w:rPr>
        <w:rFonts w:hint="default"/>
      </w:rPr>
    </w:lvl>
    <w:lvl w:ilvl="8" w:tplc="9ED03EEE">
      <w:numFmt w:val="bullet"/>
      <w:lvlText w:val="•"/>
      <w:lvlJc w:val="left"/>
      <w:pPr>
        <w:ind w:left="9220" w:hanging="229"/>
      </w:pPr>
      <w:rPr>
        <w:rFonts w:hint="default"/>
      </w:rPr>
    </w:lvl>
  </w:abstractNum>
  <w:abstractNum w:abstractNumId="122" w15:restartNumberingAfterBreak="0">
    <w:nsid w:val="45F3481F"/>
    <w:multiLevelType w:val="multilevel"/>
    <w:tmpl w:val="8126FCB6"/>
    <w:lvl w:ilvl="0">
      <w:start w:val="5"/>
      <w:numFmt w:val="decimal"/>
      <w:lvlText w:val="%1"/>
      <w:lvlJc w:val="left"/>
      <w:pPr>
        <w:ind w:left="1308" w:hanging="389"/>
      </w:pPr>
      <w:rPr>
        <w:rFonts w:hint="default"/>
      </w:rPr>
    </w:lvl>
    <w:lvl w:ilvl="1">
      <w:start w:val="1"/>
      <w:numFmt w:val="decimal"/>
      <w:lvlText w:val="%1.%2"/>
      <w:lvlJc w:val="left"/>
      <w:pPr>
        <w:ind w:left="1308" w:hanging="389"/>
      </w:pPr>
      <w:rPr>
        <w:rFonts w:ascii="Times New Roman" w:eastAsia="Times New Roman" w:hAnsi="Times New Roman" w:cs="Times New Roman" w:hint="default"/>
        <w:b/>
        <w:bCs/>
        <w:w w:val="99"/>
        <w:sz w:val="26"/>
        <w:szCs w:val="26"/>
      </w:rPr>
    </w:lvl>
    <w:lvl w:ilvl="2">
      <w:numFmt w:val="bullet"/>
      <w:lvlText w:val="•"/>
      <w:lvlJc w:val="left"/>
      <w:pPr>
        <w:ind w:left="2511" w:hanging="389"/>
      </w:pPr>
      <w:rPr>
        <w:rFonts w:hint="default"/>
      </w:rPr>
    </w:lvl>
    <w:lvl w:ilvl="3">
      <w:numFmt w:val="bullet"/>
      <w:lvlText w:val="•"/>
      <w:lvlJc w:val="left"/>
      <w:pPr>
        <w:ind w:left="3602" w:hanging="389"/>
      </w:pPr>
      <w:rPr>
        <w:rFonts w:hint="default"/>
      </w:rPr>
    </w:lvl>
    <w:lvl w:ilvl="4">
      <w:numFmt w:val="bullet"/>
      <w:lvlText w:val="•"/>
      <w:lvlJc w:val="left"/>
      <w:pPr>
        <w:ind w:left="4693" w:hanging="389"/>
      </w:pPr>
      <w:rPr>
        <w:rFonts w:hint="default"/>
      </w:rPr>
    </w:lvl>
    <w:lvl w:ilvl="5">
      <w:numFmt w:val="bullet"/>
      <w:lvlText w:val="•"/>
      <w:lvlJc w:val="left"/>
      <w:pPr>
        <w:ind w:left="5784" w:hanging="389"/>
      </w:pPr>
      <w:rPr>
        <w:rFonts w:hint="default"/>
      </w:rPr>
    </w:lvl>
    <w:lvl w:ilvl="6">
      <w:numFmt w:val="bullet"/>
      <w:lvlText w:val="•"/>
      <w:lvlJc w:val="left"/>
      <w:pPr>
        <w:ind w:left="6876" w:hanging="389"/>
      </w:pPr>
      <w:rPr>
        <w:rFonts w:hint="default"/>
      </w:rPr>
    </w:lvl>
    <w:lvl w:ilvl="7">
      <w:numFmt w:val="bullet"/>
      <w:lvlText w:val="•"/>
      <w:lvlJc w:val="left"/>
      <w:pPr>
        <w:ind w:left="7967" w:hanging="389"/>
      </w:pPr>
      <w:rPr>
        <w:rFonts w:hint="default"/>
      </w:rPr>
    </w:lvl>
    <w:lvl w:ilvl="8">
      <w:numFmt w:val="bullet"/>
      <w:lvlText w:val="•"/>
      <w:lvlJc w:val="left"/>
      <w:pPr>
        <w:ind w:left="9058" w:hanging="389"/>
      </w:pPr>
      <w:rPr>
        <w:rFonts w:hint="default"/>
      </w:rPr>
    </w:lvl>
  </w:abstractNum>
  <w:abstractNum w:abstractNumId="123" w15:restartNumberingAfterBreak="0">
    <w:nsid w:val="46166DEE"/>
    <w:multiLevelType w:val="multilevel"/>
    <w:tmpl w:val="860CF368"/>
    <w:lvl w:ilvl="0">
      <w:start w:val="1"/>
      <w:numFmt w:val="decimal"/>
      <w:lvlText w:val="%1"/>
      <w:lvlJc w:val="left"/>
      <w:pPr>
        <w:ind w:left="1308" w:hanging="389"/>
      </w:pPr>
      <w:rPr>
        <w:rFonts w:hint="default"/>
      </w:rPr>
    </w:lvl>
    <w:lvl w:ilvl="1">
      <w:start w:val="5"/>
      <w:numFmt w:val="decimal"/>
      <w:lvlText w:val="%1.%2"/>
      <w:lvlJc w:val="left"/>
      <w:pPr>
        <w:ind w:left="1308" w:hanging="389"/>
      </w:pPr>
      <w:rPr>
        <w:rFonts w:ascii="Times New Roman" w:eastAsia="Times New Roman" w:hAnsi="Times New Roman" w:cs="Times New Roman" w:hint="default"/>
        <w:b/>
        <w:bCs/>
        <w:w w:val="99"/>
        <w:sz w:val="26"/>
        <w:szCs w:val="26"/>
      </w:rPr>
    </w:lvl>
    <w:lvl w:ilvl="2">
      <w:start w:val="1"/>
      <w:numFmt w:val="decimal"/>
      <w:lvlText w:val="%1.%2.%3"/>
      <w:lvlJc w:val="left"/>
      <w:pPr>
        <w:ind w:left="1459" w:hanging="540"/>
      </w:pPr>
      <w:rPr>
        <w:rFonts w:hint="default"/>
        <w:spacing w:val="-1"/>
        <w:w w:val="99"/>
        <w:u w:val="single" w:color="000000"/>
      </w:rPr>
    </w:lvl>
    <w:lvl w:ilvl="3">
      <w:start w:val="1"/>
      <w:numFmt w:val="decimal"/>
      <w:lvlText w:val="%1.%2.%3.%4"/>
      <w:lvlJc w:val="left"/>
      <w:pPr>
        <w:ind w:left="919" w:hanging="699"/>
      </w:pPr>
      <w:rPr>
        <w:rFonts w:ascii="Times New Roman" w:eastAsia="Times New Roman" w:hAnsi="Times New Roman" w:cs="Times New Roman" w:hint="default"/>
        <w:w w:val="100"/>
        <w:sz w:val="22"/>
        <w:szCs w:val="22"/>
      </w:rPr>
    </w:lvl>
    <w:lvl w:ilvl="4">
      <w:numFmt w:val="bullet"/>
      <w:lvlText w:val="•"/>
      <w:lvlJc w:val="left"/>
      <w:pPr>
        <w:ind w:left="3905" w:hanging="699"/>
      </w:pPr>
      <w:rPr>
        <w:rFonts w:hint="default"/>
      </w:rPr>
    </w:lvl>
    <w:lvl w:ilvl="5">
      <w:numFmt w:val="bullet"/>
      <w:lvlText w:val="•"/>
      <w:lvlJc w:val="left"/>
      <w:pPr>
        <w:ind w:left="5127" w:hanging="699"/>
      </w:pPr>
      <w:rPr>
        <w:rFonts w:hint="default"/>
      </w:rPr>
    </w:lvl>
    <w:lvl w:ilvl="6">
      <w:numFmt w:val="bullet"/>
      <w:lvlText w:val="•"/>
      <w:lvlJc w:val="left"/>
      <w:pPr>
        <w:ind w:left="6350" w:hanging="699"/>
      </w:pPr>
      <w:rPr>
        <w:rFonts w:hint="default"/>
      </w:rPr>
    </w:lvl>
    <w:lvl w:ilvl="7">
      <w:numFmt w:val="bullet"/>
      <w:lvlText w:val="•"/>
      <w:lvlJc w:val="left"/>
      <w:pPr>
        <w:ind w:left="7573" w:hanging="699"/>
      </w:pPr>
      <w:rPr>
        <w:rFonts w:hint="default"/>
      </w:rPr>
    </w:lvl>
    <w:lvl w:ilvl="8">
      <w:numFmt w:val="bullet"/>
      <w:lvlText w:val="•"/>
      <w:lvlJc w:val="left"/>
      <w:pPr>
        <w:ind w:left="8795" w:hanging="699"/>
      </w:pPr>
      <w:rPr>
        <w:rFonts w:hint="default"/>
      </w:rPr>
    </w:lvl>
  </w:abstractNum>
  <w:abstractNum w:abstractNumId="124" w15:restartNumberingAfterBreak="0">
    <w:nsid w:val="463223A0"/>
    <w:multiLevelType w:val="hybridMultilevel"/>
    <w:tmpl w:val="D56E8BE0"/>
    <w:lvl w:ilvl="0" w:tplc="A1AA7B1A">
      <w:start w:val="1"/>
      <w:numFmt w:val="lowerLetter"/>
      <w:lvlText w:val="%1)"/>
      <w:lvlJc w:val="left"/>
      <w:pPr>
        <w:ind w:left="840" w:hanging="361"/>
      </w:pPr>
      <w:rPr>
        <w:rFonts w:ascii="Times New Roman" w:eastAsia="Times New Roman" w:hAnsi="Times New Roman" w:cs="Times New Roman" w:hint="default"/>
        <w:w w:val="100"/>
        <w:sz w:val="22"/>
        <w:szCs w:val="22"/>
      </w:rPr>
    </w:lvl>
    <w:lvl w:ilvl="1" w:tplc="106411AA">
      <w:start w:val="1"/>
      <w:numFmt w:val="lowerRoman"/>
      <w:lvlText w:val="%2)"/>
      <w:lvlJc w:val="left"/>
      <w:pPr>
        <w:ind w:left="1559" w:hanging="721"/>
      </w:pPr>
      <w:rPr>
        <w:rFonts w:ascii="Times New Roman" w:eastAsia="Times New Roman" w:hAnsi="Times New Roman" w:cs="Times New Roman" w:hint="default"/>
        <w:spacing w:val="0"/>
        <w:w w:val="100"/>
        <w:sz w:val="22"/>
        <w:szCs w:val="22"/>
      </w:rPr>
    </w:lvl>
    <w:lvl w:ilvl="2" w:tplc="02FCF21C">
      <w:numFmt w:val="bullet"/>
      <w:lvlText w:val="•"/>
      <w:lvlJc w:val="left"/>
      <w:pPr>
        <w:ind w:left="2467" w:hanging="721"/>
      </w:pPr>
      <w:rPr>
        <w:rFonts w:hint="default"/>
      </w:rPr>
    </w:lvl>
    <w:lvl w:ilvl="3" w:tplc="D6A411F8">
      <w:numFmt w:val="bullet"/>
      <w:lvlText w:val="•"/>
      <w:lvlJc w:val="left"/>
      <w:pPr>
        <w:ind w:left="3374" w:hanging="721"/>
      </w:pPr>
      <w:rPr>
        <w:rFonts w:hint="default"/>
      </w:rPr>
    </w:lvl>
    <w:lvl w:ilvl="4" w:tplc="976CB678">
      <w:numFmt w:val="bullet"/>
      <w:lvlText w:val="•"/>
      <w:lvlJc w:val="left"/>
      <w:pPr>
        <w:ind w:left="4282" w:hanging="721"/>
      </w:pPr>
      <w:rPr>
        <w:rFonts w:hint="default"/>
      </w:rPr>
    </w:lvl>
    <w:lvl w:ilvl="5" w:tplc="A630038E">
      <w:numFmt w:val="bullet"/>
      <w:lvlText w:val="•"/>
      <w:lvlJc w:val="left"/>
      <w:pPr>
        <w:ind w:left="5189" w:hanging="721"/>
      </w:pPr>
      <w:rPr>
        <w:rFonts w:hint="default"/>
      </w:rPr>
    </w:lvl>
    <w:lvl w:ilvl="6" w:tplc="C3C29D5E">
      <w:numFmt w:val="bullet"/>
      <w:lvlText w:val="•"/>
      <w:lvlJc w:val="left"/>
      <w:pPr>
        <w:ind w:left="6096" w:hanging="721"/>
      </w:pPr>
      <w:rPr>
        <w:rFonts w:hint="default"/>
      </w:rPr>
    </w:lvl>
    <w:lvl w:ilvl="7" w:tplc="87FC4C70">
      <w:numFmt w:val="bullet"/>
      <w:lvlText w:val="•"/>
      <w:lvlJc w:val="left"/>
      <w:pPr>
        <w:ind w:left="7004" w:hanging="721"/>
      </w:pPr>
      <w:rPr>
        <w:rFonts w:hint="default"/>
      </w:rPr>
    </w:lvl>
    <w:lvl w:ilvl="8" w:tplc="D508472E">
      <w:numFmt w:val="bullet"/>
      <w:lvlText w:val="•"/>
      <w:lvlJc w:val="left"/>
      <w:pPr>
        <w:ind w:left="7911" w:hanging="721"/>
      </w:pPr>
      <w:rPr>
        <w:rFonts w:hint="default"/>
      </w:rPr>
    </w:lvl>
  </w:abstractNum>
  <w:abstractNum w:abstractNumId="125" w15:restartNumberingAfterBreak="0">
    <w:nsid w:val="466D7EDF"/>
    <w:multiLevelType w:val="hybridMultilevel"/>
    <w:tmpl w:val="13945C26"/>
    <w:lvl w:ilvl="0" w:tplc="B75A8BB4">
      <w:start w:val="1"/>
      <w:numFmt w:val="decimal"/>
      <w:lvlText w:val="%1."/>
      <w:lvlJc w:val="left"/>
      <w:pPr>
        <w:ind w:left="1459" w:hanging="360"/>
      </w:pPr>
      <w:rPr>
        <w:rFonts w:ascii="Times New Roman" w:eastAsia="Times New Roman" w:hAnsi="Times New Roman" w:cs="Times New Roman" w:hint="default"/>
        <w:w w:val="100"/>
        <w:sz w:val="22"/>
        <w:szCs w:val="22"/>
      </w:rPr>
    </w:lvl>
    <w:lvl w:ilvl="1" w:tplc="E2BAA0C0">
      <w:numFmt w:val="bullet"/>
      <w:lvlText w:val="•"/>
      <w:lvlJc w:val="left"/>
      <w:pPr>
        <w:ind w:left="2438" w:hanging="360"/>
      </w:pPr>
      <w:rPr>
        <w:rFonts w:hint="default"/>
      </w:rPr>
    </w:lvl>
    <w:lvl w:ilvl="2" w:tplc="771843B0">
      <w:numFmt w:val="bullet"/>
      <w:lvlText w:val="•"/>
      <w:lvlJc w:val="left"/>
      <w:pPr>
        <w:ind w:left="3416" w:hanging="360"/>
      </w:pPr>
      <w:rPr>
        <w:rFonts w:hint="default"/>
      </w:rPr>
    </w:lvl>
    <w:lvl w:ilvl="3" w:tplc="462A1872">
      <w:numFmt w:val="bullet"/>
      <w:lvlText w:val="•"/>
      <w:lvlJc w:val="left"/>
      <w:pPr>
        <w:ind w:left="4394" w:hanging="360"/>
      </w:pPr>
      <w:rPr>
        <w:rFonts w:hint="default"/>
      </w:rPr>
    </w:lvl>
    <w:lvl w:ilvl="4" w:tplc="52D65A44">
      <w:numFmt w:val="bullet"/>
      <w:lvlText w:val="•"/>
      <w:lvlJc w:val="left"/>
      <w:pPr>
        <w:ind w:left="5372" w:hanging="360"/>
      </w:pPr>
      <w:rPr>
        <w:rFonts w:hint="default"/>
      </w:rPr>
    </w:lvl>
    <w:lvl w:ilvl="5" w:tplc="751A0AA2">
      <w:numFmt w:val="bullet"/>
      <w:lvlText w:val="•"/>
      <w:lvlJc w:val="left"/>
      <w:pPr>
        <w:ind w:left="6350" w:hanging="360"/>
      </w:pPr>
      <w:rPr>
        <w:rFonts w:hint="default"/>
      </w:rPr>
    </w:lvl>
    <w:lvl w:ilvl="6" w:tplc="306C1626">
      <w:numFmt w:val="bullet"/>
      <w:lvlText w:val="•"/>
      <w:lvlJc w:val="left"/>
      <w:pPr>
        <w:ind w:left="7328" w:hanging="360"/>
      </w:pPr>
      <w:rPr>
        <w:rFonts w:hint="default"/>
      </w:rPr>
    </w:lvl>
    <w:lvl w:ilvl="7" w:tplc="125A46D6">
      <w:numFmt w:val="bullet"/>
      <w:lvlText w:val="•"/>
      <w:lvlJc w:val="left"/>
      <w:pPr>
        <w:ind w:left="8306" w:hanging="360"/>
      </w:pPr>
      <w:rPr>
        <w:rFonts w:hint="default"/>
      </w:rPr>
    </w:lvl>
    <w:lvl w:ilvl="8" w:tplc="EB828D1C">
      <w:numFmt w:val="bullet"/>
      <w:lvlText w:val="•"/>
      <w:lvlJc w:val="left"/>
      <w:pPr>
        <w:ind w:left="9284" w:hanging="360"/>
      </w:pPr>
      <w:rPr>
        <w:rFonts w:hint="default"/>
      </w:rPr>
    </w:lvl>
  </w:abstractNum>
  <w:abstractNum w:abstractNumId="126" w15:restartNumberingAfterBreak="0">
    <w:nsid w:val="47111AA7"/>
    <w:multiLevelType w:val="multilevel"/>
    <w:tmpl w:val="70FAA534"/>
    <w:lvl w:ilvl="0">
      <w:start w:val="2"/>
      <w:numFmt w:val="decimal"/>
      <w:lvlText w:val="%1"/>
      <w:lvlJc w:val="left"/>
      <w:pPr>
        <w:ind w:left="1692" w:hanging="773"/>
      </w:pPr>
      <w:rPr>
        <w:rFonts w:hint="default"/>
      </w:rPr>
    </w:lvl>
    <w:lvl w:ilvl="1">
      <w:start w:val="5"/>
      <w:numFmt w:val="decimal"/>
      <w:lvlText w:val="%1.%2"/>
      <w:lvlJc w:val="left"/>
      <w:pPr>
        <w:ind w:left="1692" w:hanging="773"/>
      </w:pPr>
      <w:rPr>
        <w:rFonts w:hint="default"/>
      </w:rPr>
    </w:lvl>
    <w:lvl w:ilvl="2">
      <w:start w:val="12"/>
      <w:numFmt w:val="decimal"/>
      <w:lvlText w:val="%1.%2.%3"/>
      <w:lvlJc w:val="left"/>
      <w:pPr>
        <w:ind w:left="1692" w:hanging="773"/>
      </w:pPr>
      <w:rPr>
        <w:rFonts w:hint="default"/>
      </w:rPr>
    </w:lvl>
    <w:lvl w:ilvl="3">
      <w:start w:val="1"/>
      <w:numFmt w:val="decimal"/>
      <w:lvlText w:val="%1.%2.%3.%4"/>
      <w:lvlJc w:val="left"/>
      <w:pPr>
        <w:ind w:left="1692" w:hanging="773"/>
      </w:pPr>
      <w:rPr>
        <w:rFonts w:hint="default"/>
        <w:w w:val="100"/>
        <w:u w:val="single" w:color="000000"/>
      </w:rPr>
    </w:lvl>
    <w:lvl w:ilvl="4">
      <w:numFmt w:val="bullet"/>
      <w:lvlText w:val="•"/>
      <w:lvlJc w:val="left"/>
      <w:pPr>
        <w:ind w:left="5516" w:hanging="773"/>
      </w:pPr>
      <w:rPr>
        <w:rFonts w:hint="default"/>
      </w:rPr>
    </w:lvl>
    <w:lvl w:ilvl="5">
      <w:numFmt w:val="bullet"/>
      <w:lvlText w:val="•"/>
      <w:lvlJc w:val="left"/>
      <w:pPr>
        <w:ind w:left="6470" w:hanging="773"/>
      </w:pPr>
      <w:rPr>
        <w:rFonts w:hint="default"/>
      </w:rPr>
    </w:lvl>
    <w:lvl w:ilvl="6">
      <w:numFmt w:val="bullet"/>
      <w:lvlText w:val="•"/>
      <w:lvlJc w:val="left"/>
      <w:pPr>
        <w:ind w:left="7424" w:hanging="773"/>
      </w:pPr>
      <w:rPr>
        <w:rFonts w:hint="default"/>
      </w:rPr>
    </w:lvl>
    <w:lvl w:ilvl="7">
      <w:numFmt w:val="bullet"/>
      <w:lvlText w:val="•"/>
      <w:lvlJc w:val="left"/>
      <w:pPr>
        <w:ind w:left="8378" w:hanging="773"/>
      </w:pPr>
      <w:rPr>
        <w:rFonts w:hint="default"/>
      </w:rPr>
    </w:lvl>
    <w:lvl w:ilvl="8">
      <w:numFmt w:val="bullet"/>
      <w:lvlText w:val="•"/>
      <w:lvlJc w:val="left"/>
      <w:pPr>
        <w:ind w:left="9332" w:hanging="773"/>
      </w:pPr>
      <w:rPr>
        <w:rFonts w:hint="default"/>
      </w:rPr>
    </w:lvl>
  </w:abstractNum>
  <w:abstractNum w:abstractNumId="127" w15:restartNumberingAfterBreak="0">
    <w:nsid w:val="47250C37"/>
    <w:multiLevelType w:val="hybridMultilevel"/>
    <w:tmpl w:val="B32AF664"/>
    <w:lvl w:ilvl="0" w:tplc="0D0CECAA">
      <w:start w:val="1"/>
      <w:numFmt w:val="lowerLetter"/>
      <w:lvlText w:val="%1)"/>
      <w:lvlJc w:val="left"/>
      <w:pPr>
        <w:ind w:left="1147" w:hanging="229"/>
      </w:pPr>
      <w:rPr>
        <w:rFonts w:ascii="Times New Roman" w:eastAsia="Times New Roman" w:hAnsi="Times New Roman" w:cs="Times New Roman" w:hint="default"/>
        <w:w w:val="100"/>
        <w:sz w:val="22"/>
        <w:szCs w:val="22"/>
      </w:rPr>
    </w:lvl>
    <w:lvl w:ilvl="1" w:tplc="E1341692">
      <w:numFmt w:val="bullet"/>
      <w:lvlText w:val="•"/>
      <w:lvlJc w:val="left"/>
      <w:pPr>
        <w:ind w:left="2150" w:hanging="229"/>
      </w:pPr>
      <w:rPr>
        <w:rFonts w:hint="default"/>
      </w:rPr>
    </w:lvl>
    <w:lvl w:ilvl="2" w:tplc="2BDC07E0">
      <w:numFmt w:val="bullet"/>
      <w:lvlText w:val="•"/>
      <w:lvlJc w:val="left"/>
      <w:pPr>
        <w:ind w:left="3160" w:hanging="229"/>
      </w:pPr>
      <w:rPr>
        <w:rFonts w:hint="default"/>
      </w:rPr>
    </w:lvl>
    <w:lvl w:ilvl="3" w:tplc="80163EA0">
      <w:numFmt w:val="bullet"/>
      <w:lvlText w:val="•"/>
      <w:lvlJc w:val="left"/>
      <w:pPr>
        <w:ind w:left="4170" w:hanging="229"/>
      </w:pPr>
      <w:rPr>
        <w:rFonts w:hint="default"/>
      </w:rPr>
    </w:lvl>
    <w:lvl w:ilvl="4" w:tplc="0DB8A8E8">
      <w:numFmt w:val="bullet"/>
      <w:lvlText w:val="•"/>
      <w:lvlJc w:val="left"/>
      <w:pPr>
        <w:ind w:left="5180" w:hanging="229"/>
      </w:pPr>
      <w:rPr>
        <w:rFonts w:hint="default"/>
      </w:rPr>
    </w:lvl>
    <w:lvl w:ilvl="5" w:tplc="67405958">
      <w:numFmt w:val="bullet"/>
      <w:lvlText w:val="•"/>
      <w:lvlJc w:val="left"/>
      <w:pPr>
        <w:ind w:left="6190" w:hanging="229"/>
      </w:pPr>
      <w:rPr>
        <w:rFonts w:hint="default"/>
      </w:rPr>
    </w:lvl>
    <w:lvl w:ilvl="6" w:tplc="1E6C8E6E">
      <w:numFmt w:val="bullet"/>
      <w:lvlText w:val="•"/>
      <w:lvlJc w:val="left"/>
      <w:pPr>
        <w:ind w:left="7200" w:hanging="229"/>
      </w:pPr>
      <w:rPr>
        <w:rFonts w:hint="default"/>
      </w:rPr>
    </w:lvl>
    <w:lvl w:ilvl="7" w:tplc="9E104B36">
      <w:numFmt w:val="bullet"/>
      <w:lvlText w:val="•"/>
      <w:lvlJc w:val="left"/>
      <w:pPr>
        <w:ind w:left="8210" w:hanging="229"/>
      </w:pPr>
      <w:rPr>
        <w:rFonts w:hint="default"/>
      </w:rPr>
    </w:lvl>
    <w:lvl w:ilvl="8" w:tplc="AFD060DA">
      <w:numFmt w:val="bullet"/>
      <w:lvlText w:val="•"/>
      <w:lvlJc w:val="left"/>
      <w:pPr>
        <w:ind w:left="9220" w:hanging="229"/>
      </w:pPr>
      <w:rPr>
        <w:rFonts w:hint="default"/>
      </w:rPr>
    </w:lvl>
  </w:abstractNum>
  <w:abstractNum w:abstractNumId="128" w15:restartNumberingAfterBreak="0">
    <w:nsid w:val="47D6172A"/>
    <w:multiLevelType w:val="multilevel"/>
    <w:tmpl w:val="4FF4A70A"/>
    <w:lvl w:ilvl="0">
      <w:start w:val="8"/>
      <w:numFmt w:val="decimal"/>
      <w:lvlText w:val="%1"/>
      <w:lvlJc w:val="left"/>
      <w:pPr>
        <w:ind w:left="1639" w:hanging="720"/>
      </w:pPr>
      <w:rPr>
        <w:rFonts w:hint="default"/>
      </w:rPr>
    </w:lvl>
    <w:lvl w:ilvl="1">
      <w:start w:val="8"/>
      <w:numFmt w:val="decimal"/>
      <w:lvlText w:val="%1.%2"/>
      <w:lvlJc w:val="left"/>
      <w:pPr>
        <w:ind w:left="1639" w:hanging="720"/>
      </w:pPr>
      <w:rPr>
        <w:rFonts w:hint="default"/>
      </w:rPr>
    </w:lvl>
    <w:lvl w:ilvl="2">
      <w:start w:val="1"/>
      <w:numFmt w:val="decimal"/>
      <w:lvlText w:val="%1.%2.%3"/>
      <w:lvlJc w:val="left"/>
      <w:pPr>
        <w:ind w:left="1639" w:hanging="720"/>
      </w:pPr>
      <w:rPr>
        <w:rFonts w:hint="default"/>
      </w:rPr>
    </w:lvl>
    <w:lvl w:ilvl="3">
      <w:start w:val="6"/>
      <w:numFmt w:val="decimal"/>
      <w:lvlText w:val="%1.%2.%3.%4"/>
      <w:lvlJc w:val="left"/>
      <w:pPr>
        <w:ind w:left="1639" w:hanging="720"/>
      </w:pPr>
      <w:rPr>
        <w:rFonts w:hint="default"/>
        <w:spacing w:val="-6"/>
        <w:u w:val="single" w:color="000000"/>
      </w:rPr>
    </w:lvl>
    <w:lvl w:ilvl="4">
      <w:numFmt w:val="bullet"/>
      <w:lvlText w:val="•"/>
      <w:lvlJc w:val="left"/>
      <w:pPr>
        <w:ind w:left="5480" w:hanging="720"/>
      </w:pPr>
      <w:rPr>
        <w:rFonts w:hint="default"/>
      </w:rPr>
    </w:lvl>
    <w:lvl w:ilvl="5">
      <w:numFmt w:val="bullet"/>
      <w:lvlText w:val="•"/>
      <w:lvlJc w:val="left"/>
      <w:pPr>
        <w:ind w:left="6440" w:hanging="720"/>
      </w:pPr>
      <w:rPr>
        <w:rFonts w:hint="default"/>
      </w:rPr>
    </w:lvl>
    <w:lvl w:ilvl="6">
      <w:numFmt w:val="bullet"/>
      <w:lvlText w:val="•"/>
      <w:lvlJc w:val="left"/>
      <w:pPr>
        <w:ind w:left="7400" w:hanging="720"/>
      </w:pPr>
      <w:rPr>
        <w:rFonts w:hint="default"/>
      </w:rPr>
    </w:lvl>
    <w:lvl w:ilvl="7">
      <w:numFmt w:val="bullet"/>
      <w:lvlText w:val="•"/>
      <w:lvlJc w:val="left"/>
      <w:pPr>
        <w:ind w:left="8360" w:hanging="720"/>
      </w:pPr>
      <w:rPr>
        <w:rFonts w:hint="default"/>
      </w:rPr>
    </w:lvl>
    <w:lvl w:ilvl="8">
      <w:numFmt w:val="bullet"/>
      <w:lvlText w:val="•"/>
      <w:lvlJc w:val="left"/>
      <w:pPr>
        <w:ind w:left="9320" w:hanging="720"/>
      </w:pPr>
      <w:rPr>
        <w:rFonts w:hint="default"/>
      </w:rPr>
    </w:lvl>
  </w:abstractNum>
  <w:abstractNum w:abstractNumId="129" w15:restartNumberingAfterBreak="0">
    <w:nsid w:val="4811653D"/>
    <w:multiLevelType w:val="multilevel"/>
    <w:tmpl w:val="9460A082"/>
    <w:lvl w:ilvl="0">
      <w:start w:val="10"/>
      <w:numFmt w:val="decimal"/>
      <w:lvlText w:val="%1"/>
      <w:lvlJc w:val="left"/>
      <w:pPr>
        <w:ind w:left="992" w:hanging="548"/>
      </w:pPr>
      <w:rPr>
        <w:rFonts w:hint="default"/>
      </w:rPr>
    </w:lvl>
    <w:lvl w:ilvl="1">
      <w:start w:val="16"/>
      <w:numFmt w:val="decimal"/>
      <w:lvlText w:val="%1.%2"/>
      <w:lvlJc w:val="left"/>
      <w:pPr>
        <w:ind w:left="992" w:hanging="548"/>
      </w:pPr>
      <w:rPr>
        <w:rFonts w:ascii="Times New Roman" w:eastAsia="Times New Roman" w:hAnsi="Times New Roman" w:cs="Times New Roman" w:hint="default"/>
        <w:spacing w:val="-3"/>
        <w:w w:val="100"/>
        <w:sz w:val="22"/>
        <w:szCs w:val="22"/>
      </w:rPr>
    </w:lvl>
    <w:lvl w:ilvl="2">
      <w:numFmt w:val="bullet"/>
      <w:lvlText w:val="•"/>
      <w:lvlJc w:val="left"/>
      <w:pPr>
        <w:ind w:left="2765" w:hanging="548"/>
      </w:pPr>
      <w:rPr>
        <w:rFonts w:hint="default"/>
      </w:rPr>
    </w:lvl>
    <w:lvl w:ilvl="3">
      <w:numFmt w:val="bullet"/>
      <w:lvlText w:val="•"/>
      <w:lvlJc w:val="left"/>
      <w:pPr>
        <w:ind w:left="3648" w:hanging="548"/>
      </w:pPr>
      <w:rPr>
        <w:rFonts w:hint="default"/>
      </w:rPr>
    </w:lvl>
    <w:lvl w:ilvl="4">
      <w:numFmt w:val="bullet"/>
      <w:lvlText w:val="•"/>
      <w:lvlJc w:val="left"/>
      <w:pPr>
        <w:ind w:left="4531" w:hanging="548"/>
      </w:pPr>
      <w:rPr>
        <w:rFonts w:hint="default"/>
      </w:rPr>
    </w:lvl>
    <w:lvl w:ilvl="5">
      <w:numFmt w:val="bullet"/>
      <w:lvlText w:val="•"/>
      <w:lvlJc w:val="left"/>
      <w:pPr>
        <w:ind w:left="5414" w:hanging="548"/>
      </w:pPr>
      <w:rPr>
        <w:rFonts w:hint="default"/>
      </w:rPr>
    </w:lvl>
    <w:lvl w:ilvl="6">
      <w:numFmt w:val="bullet"/>
      <w:lvlText w:val="•"/>
      <w:lvlJc w:val="left"/>
      <w:pPr>
        <w:ind w:left="6297" w:hanging="548"/>
      </w:pPr>
      <w:rPr>
        <w:rFonts w:hint="default"/>
      </w:rPr>
    </w:lvl>
    <w:lvl w:ilvl="7">
      <w:numFmt w:val="bullet"/>
      <w:lvlText w:val="•"/>
      <w:lvlJc w:val="left"/>
      <w:pPr>
        <w:ind w:left="7180" w:hanging="548"/>
      </w:pPr>
      <w:rPr>
        <w:rFonts w:hint="default"/>
      </w:rPr>
    </w:lvl>
    <w:lvl w:ilvl="8">
      <w:numFmt w:val="bullet"/>
      <w:lvlText w:val="•"/>
      <w:lvlJc w:val="left"/>
      <w:pPr>
        <w:ind w:left="8063" w:hanging="548"/>
      </w:pPr>
      <w:rPr>
        <w:rFonts w:hint="default"/>
      </w:rPr>
    </w:lvl>
  </w:abstractNum>
  <w:abstractNum w:abstractNumId="130" w15:restartNumberingAfterBreak="0">
    <w:nsid w:val="487A3602"/>
    <w:multiLevelType w:val="multilevel"/>
    <w:tmpl w:val="02665FEE"/>
    <w:lvl w:ilvl="0">
      <w:start w:val="11"/>
      <w:numFmt w:val="decimal"/>
      <w:lvlText w:val="%1"/>
      <w:lvlJc w:val="left"/>
      <w:pPr>
        <w:ind w:left="998" w:hanging="519"/>
      </w:pPr>
      <w:rPr>
        <w:rFonts w:hint="default"/>
      </w:rPr>
    </w:lvl>
    <w:lvl w:ilvl="1">
      <w:start w:val="5"/>
      <w:numFmt w:val="decimal"/>
      <w:lvlText w:val="%1.%2"/>
      <w:lvlJc w:val="left"/>
      <w:pPr>
        <w:ind w:left="998" w:hanging="519"/>
      </w:pPr>
      <w:rPr>
        <w:rFonts w:ascii="Times New Roman" w:eastAsia="Times New Roman" w:hAnsi="Times New Roman" w:cs="Times New Roman" w:hint="default"/>
        <w:b/>
        <w:bCs/>
        <w:w w:val="99"/>
        <w:sz w:val="26"/>
        <w:szCs w:val="26"/>
      </w:rPr>
    </w:lvl>
    <w:lvl w:ilvl="2">
      <w:start w:val="1"/>
      <w:numFmt w:val="decimal"/>
      <w:lvlText w:val="%1.%2.%3"/>
      <w:lvlJc w:val="left"/>
      <w:pPr>
        <w:ind w:left="1087" w:hanging="608"/>
      </w:pPr>
      <w:rPr>
        <w:rFonts w:hint="default"/>
        <w:w w:val="100"/>
        <w:u w:val="single" w:color="000000"/>
      </w:rPr>
    </w:lvl>
    <w:lvl w:ilvl="3">
      <w:start w:val="1"/>
      <w:numFmt w:val="lowerLetter"/>
      <w:lvlText w:val="%4)"/>
      <w:lvlJc w:val="left"/>
      <w:pPr>
        <w:ind w:left="1574" w:hanging="735"/>
      </w:pPr>
      <w:rPr>
        <w:rFonts w:ascii="Times New Roman" w:eastAsia="Times New Roman" w:hAnsi="Times New Roman" w:cs="Times New Roman" w:hint="default"/>
        <w:w w:val="100"/>
        <w:sz w:val="22"/>
        <w:szCs w:val="22"/>
      </w:rPr>
    </w:lvl>
    <w:lvl w:ilvl="4">
      <w:numFmt w:val="bullet"/>
      <w:lvlText w:val="•"/>
      <w:lvlJc w:val="left"/>
      <w:pPr>
        <w:ind w:left="3616" w:hanging="735"/>
      </w:pPr>
      <w:rPr>
        <w:rFonts w:hint="default"/>
      </w:rPr>
    </w:lvl>
    <w:lvl w:ilvl="5">
      <w:numFmt w:val="bullet"/>
      <w:lvlText w:val="•"/>
      <w:lvlJc w:val="left"/>
      <w:pPr>
        <w:ind w:left="4634" w:hanging="735"/>
      </w:pPr>
      <w:rPr>
        <w:rFonts w:hint="default"/>
      </w:rPr>
    </w:lvl>
    <w:lvl w:ilvl="6">
      <w:numFmt w:val="bullet"/>
      <w:lvlText w:val="•"/>
      <w:lvlJc w:val="left"/>
      <w:pPr>
        <w:ind w:left="5653" w:hanging="735"/>
      </w:pPr>
      <w:rPr>
        <w:rFonts w:hint="default"/>
      </w:rPr>
    </w:lvl>
    <w:lvl w:ilvl="7">
      <w:numFmt w:val="bullet"/>
      <w:lvlText w:val="•"/>
      <w:lvlJc w:val="left"/>
      <w:pPr>
        <w:ind w:left="6671" w:hanging="735"/>
      </w:pPr>
      <w:rPr>
        <w:rFonts w:hint="default"/>
      </w:rPr>
    </w:lvl>
    <w:lvl w:ilvl="8">
      <w:numFmt w:val="bullet"/>
      <w:lvlText w:val="•"/>
      <w:lvlJc w:val="left"/>
      <w:pPr>
        <w:ind w:left="7689" w:hanging="735"/>
      </w:pPr>
      <w:rPr>
        <w:rFonts w:hint="default"/>
      </w:rPr>
    </w:lvl>
  </w:abstractNum>
  <w:abstractNum w:abstractNumId="131" w15:restartNumberingAfterBreak="0">
    <w:nsid w:val="48A06D02"/>
    <w:multiLevelType w:val="multilevel"/>
    <w:tmpl w:val="A7C250B4"/>
    <w:lvl w:ilvl="0">
      <w:start w:val="8"/>
      <w:numFmt w:val="decimal"/>
      <w:lvlText w:val="%1"/>
      <w:lvlJc w:val="left"/>
      <w:pPr>
        <w:ind w:left="1759" w:hanging="840"/>
      </w:pPr>
      <w:rPr>
        <w:rFonts w:hint="default"/>
      </w:rPr>
    </w:lvl>
    <w:lvl w:ilvl="1">
      <w:start w:val="8"/>
      <w:numFmt w:val="decimal"/>
      <w:lvlText w:val="%1.%2"/>
      <w:lvlJc w:val="left"/>
      <w:pPr>
        <w:ind w:left="1759" w:hanging="840"/>
      </w:pPr>
      <w:rPr>
        <w:rFonts w:hint="default"/>
      </w:rPr>
    </w:lvl>
    <w:lvl w:ilvl="2">
      <w:start w:val="1"/>
      <w:numFmt w:val="decimal"/>
      <w:lvlText w:val="%1.%2.%3"/>
      <w:lvlJc w:val="left"/>
      <w:pPr>
        <w:ind w:left="1759" w:hanging="840"/>
      </w:pPr>
      <w:rPr>
        <w:rFonts w:hint="default"/>
      </w:rPr>
    </w:lvl>
    <w:lvl w:ilvl="3">
      <w:start w:val="14"/>
      <w:numFmt w:val="decimal"/>
      <w:lvlText w:val="%1.%2.%3.%4"/>
      <w:lvlJc w:val="left"/>
      <w:pPr>
        <w:ind w:left="1759" w:hanging="840"/>
      </w:pPr>
      <w:rPr>
        <w:rFonts w:hint="default"/>
        <w:spacing w:val="-2"/>
        <w:u w:val="single" w:color="000000"/>
      </w:rPr>
    </w:lvl>
    <w:lvl w:ilvl="4">
      <w:numFmt w:val="bullet"/>
      <w:lvlText w:val="•"/>
      <w:lvlJc w:val="left"/>
      <w:pPr>
        <w:ind w:left="5552" w:hanging="840"/>
      </w:pPr>
      <w:rPr>
        <w:rFonts w:hint="default"/>
      </w:rPr>
    </w:lvl>
    <w:lvl w:ilvl="5">
      <w:numFmt w:val="bullet"/>
      <w:lvlText w:val="•"/>
      <w:lvlJc w:val="left"/>
      <w:pPr>
        <w:ind w:left="6500" w:hanging="840"/>
      </w:pPr>
      <w:rPr>
        <w:rFonts w:hint="default"/>
      </w:rPr>
    </w:lvl>
    <w:lvl w:ilvl="6">
      <w:numFmt w:val="bullet"/>
      <w:lvlText w:val="•"/>
      <w:lvlJc w:val="left"/>
      <w:pPr>
        <w:ind w:left="7448" w:hanging="840"/>
      </w:pPr>
      <w:rPr>
        <w:rFonts w:hint="default"/>
      </w:rPr>
    </w:lvl>
    <w:lvl w:ilvl="7">
      <w:numFmt w:val="bullet"/>
      <w:lvlText w:val="•"/>
      <w:lvlJc w:val="left"/>
      <w:pPr>
        <w:ind w:left="8396" w:hanging="840"/>
      </w:pPr>
      <w:rPr>
        <w:rFonts w:hint="default"/>
      </w:rPr>
    </w:lvl>
    <w:lvl w:ilvl="8">
      <w:numFmt w:val="bullet"/>
      <w:lvlText w:val="•"/>
      <w:lvlJc w:val="left"/>
      <w:pPr>
        <w:ind w:left="9344" w:hanging="840"/>
      </w:pPr>
      <w:rPr>
        <w:rFonts w:hint="default"/>
      </w:rPr>
    </w:lvl>
  </w:abstractNum>
  <w:abstractNum w:abstractNumId="132" w15:restartNumberingAfterBreak="0">
    <w:nsid w:val="4940577A"/>
    <w:multiLevelType w:val="multilevel"/>
    <w:tmpl w:val="787A80AE"/>
    <w:lvl w:ilvl="0">
      <w:start w:val="1"/>
      <w:numFmt w:val="decimal"/>
      <w:lvlText w:val="%1"/>
      <w:lvlJc w:val="left"/>
      <w:pPr>
        <w:ind w:left="839" w:hanging="720"/>
      </w:pPr>
      <w:rPr>
        <w:rFonts w:hint="default"/>
        <w:lang w:val="en-US" w:eastAsia="en-US" w:bidi="en-US"/>
      </w:rPr>
    </w:lvl>
    <w:lvl w:ilvl="1">
      <w:start w:val="1"/>
      <w:numFmt w:val="decimal"/>
      <w:lvlText w:val="%1.%2"/>
      <w:lvlJc w:val="left"/>
      <w:pPr>
        <w:ind w:left="839" w:hanging="720"/>
      </w:pPr>
      <w:rPr>
        <w:rFonts w:hint="default"/>
        <w:lang w:val="en-US" w:eastAsia="en-US" w:bidi="en-US"/>
      </w:rPr>
    </w:lvl>
    <w:lvl w:ilvl="2">
      <w:start w:val="1"/>
      <w:numFmt w:val="decimal"/>
      <w:lvlText w:val="%1.%2.%3"/>
      <w:lvlJc w:val="left"/>
      <w:pPr>
        <w:ind w:left="839" w:hanging="720"/>
      </w:pPr>
      <w:rPr>
        <w:rFonts w:ascii="Calibri" w:eastAsia="Calibri" w:hAnsi="Calibri" w:cs="Calibri" w:hint="default"/>
        <w:b/>
        <w:bCs/>
        <w:spacing w:val="-2"/>
        <w:w w:val="100"/>
        <w:sz w:val="22"/>
        <w:szCs w:val="22"/>
        <w:lang w:val="en-US" w:eastAsia="en-US" w:bidi="en-US"/>
      </w:rPr>
    </w:lvl>
    <w:lvl w:ilvl="3">
      <w:start w:val="1"/>
      <w:numFmt w:val="bullet"/>
      <w:lvlText w:val=""/>
      <w:lvlJc w:val="left"/>
      <w:pPr>
        <w:ind w:left="839" w:hanging="360"/>
      </w:pPr>
      <w:rPr>
        <w:rFonts w:ascii="Symbol" w:hAnsi="Symbol" w:hint="default"/>
        <w:w w:val="100"/>
        <w:sz w:val="22"/>
        <w:szCs w:val="22"/>
        <w:lang w:val="en-US" w:eastAsia="en-US" w:bidi="en-US"/>
      </w:rPr>
    </w:lvl>
    <w:lvl w:ilvl="4">
      <w:numFmt w:val="bullet"/>
      <w:lvlText w:val="•"/>
      <w:lvlJc w:val="left"/>
      <w:pPr>
        <w:ind w:left="4384" w:hanging="360"/>
      </w:pPr>
      <w:rPr>
        <w:rFonts w:hint="default"/>
        <w:lang w:val="en-US" w:eastAsia="en-US" w:bidi="en-US"/>
      </w:rPr>
    </w:lvl>
    <w:lvl w:ilvl="5">
      <w:numFmt w:val="bullet"/>
      <w:lvlText w:val="•"/>
      <w:lvlJc w:val="left"/>
      <w:pPr>
        <w:ind w:left="5270" w:hanging="360"/>
      </w:pPr>
      <w:rPr>
        <w:rFonts w:hint="default"/>
        <w:lang w:val="en-US" w:eastAsia="en-US" w:bidi="en-US"/>
      </w:rPr>
    </w:lvl>
    <w:lvl w:ilvl="6">
      <w:numFmt w:val="bullet"/>
      <w:lvlText w:val="•"/>
      <w:lvlJc w:val="left"/>
      <w:pPr>
        <w:ind w:left="6156" w:hanging="360"/>
      </w:pPr>
      <w:rPr>
        <w:rFonts w:hint="default"/>
        <w:lang w:val="en-US" w:eastAsia="en-US" w:bidi="en-US"/>
      </w:rPr>
    </w:lvl>
    <w:lvl w:ilvl="7">
      <w:numFmt w:val="bullet"/>
      <w:lvlText w:val="•"/>
      <w:lvlJc w:val="left"/>
      <w:pPr>
        <w:ind w:left="7042" w:hanging="360"/>
      </w:pPr>
      <w:rPr>
        <w:rFonts w:hint="default"/>
        <w:lang w:val="en-US" w:eastAsia="en-US" w:bidi="en-US"/>
      </w:rPr>
    </w:lvl>
    <w:lvl w:ilvl="8">
      <w:numFmt w:val="bullet"/>
      <w:lvlText w:val="•"/>
      <w:lvlJc w:val="left"/>
      <w:pPr>
        <w:ind w:left="7928" w:hanging="360"/>
      </w:pPr>
      <w:rPr>
        <w:rFonts w:hint="default"/>
        <w:lang w:val="en-US" w:eastAsia="en-US" w:bidi="en-US"/>
      </w:rPr>
    </w:lvl>
  </w:abstractNum>
  <w:abstractNum w:abstractNumId="133" w15:restartNumberingAfterBreak="0">
    <w:nsid w:val="497A031A"/>
    <w:multiLevelType w:val="hybridMultilevel"/>
    <w:tmpl w:val="6C2C307E"/>
    <w:lvl w:ilvl="0" w:tplc="A31273DE">
      <w:start w:val="1"/>
      <w:numFmt w:val="lowerLetter"/>
      <w:lvlText w:val="%1)"/>
      <w:lvlJc w:val="left"/>
      <w:pPr>
        <w:ind w:left="480" w:hanging="272"/>
      </w:pPr>
      <w:rPr>
        <w:rFonts w:ascii="Times New Roman" w:eastAsia="Times New Roman" w:hAnsi="Times New Roman" w:cs="Times New Roman" w:hint="default"/>
        <w:w w:val="100"/>
        <w:sz w:val="22"/>
        <w:szCs w:val="22"/>
      </w:rPr>
    </w:lvl>
    <w:lvl w:ilvl="1" w:tplc="7D76A930">
      <w:numFmt w:val="bullet"/>
      <w:lvlText w:val="•"/>
      <w:lvlJc w:val="left"/>
      <w:pPr>
        <w:ind w:left="1404" w:hanging="272"/>
      </w:pPr>
      <w:rPr>
        <w:rFonts w:hint="default"/>
      </w:rPr>
    </w:lvl>
    <w:lvl w:ilvl="2" w:tplc="0846A8C8">
      <w:numFmt w:val="bullet"/>
      <w:lvlText w:val="•"/>
      <w:lvlJc w:val="left"/>
      <w:pPr>
        <w:ind w:left="2329" w:hanging="272"/>
      </w:pPr>
      <w:rPr>
        <w:rFonts w:hint="default"/>
      </w:rPr>
    </w:lvl>
    <w:lvl w:ilvl="3" w:tplc="8B7ED3C0">
      <w:numFmt w:val="bullet"/>
      <w:lvlText w:val="•"/>
      <w:lvlJc w:val="left"/>
      <w:pPr>
        <w:ind w:left="3253" w:hanging="272"/>
      </w:pPr>
      <w:rPr>
        <w:rFonts w:hint="default"/>
      </w:rPr>
    </w:lvl>
    <w:lvl w:ilvl="4" w:tplc="1D746FD2">
      <w:numFmt w:val="bullet"/>
      <w:lvlText w:val="•"/>
      <w:lvlJc w:val="left"/>
      <w:pPr>
        <w:ind w:left="4178" w:hanging="272"/>
      </w:pPr>
      <w:rPr>
        <w:rFonts w:hint="default"/>
      </w:rPr>
    </w:lvl>
    <w:lvl w:ilvl="5" w:tplc="51FEE274">
      <w:numFmt w:val="bullet"/>
      <w:lvlText w:val="•"/>
      <w:lvlJc w:val="left"/>
      <w:pPr>
        <w:ind w:left="5103" w:hanging="272"/>
      </w:pPr>
      <w:rPr>
        <w:rFonts w:hint="default"/>
      </w:rPr>
    </w:lvl>
    <w:lvl w:ilvl="6" w:tplc="22406A1E">
      <w:numFmt w:val="bullet"/>
      <w:lvlText w:val="•"/>
      <w:lvlJc w:val="left"/>
      <w:pPr>
        <w:ind w:left="6027" w:hanging="272"/>
      </w:pPr>
      <w:rPr>
        <w:rFonts w:hint="default"/>
      </w:rPr>
    </w:lvl>
    <w:lvl w:ilvl="7" w:tplc="98243890">
      <w:numFmt w:val="bullet"/>
      <w:lvlText w:val="•"/>
      <w:lvlJc w:val="left"/>
      <w:pPr>
        <w:ind w:left="6952" w:hanging="272"/>
      </w:pPr>
      <w:rPr>
        <w:rFonts w:hint="default"/>
      </w:rPr>
    </w:lvl>
    <w:lvl w:ilvl="8" w:tplc="7D0A84FC">
      <w:numFmt w:val="bullet"/>
      <w:lvlText w:val="•"/>
      <w:lvlJc w:val="left"/>
      <w:pPr>
        <w:ind w:left="7877" w:hanging="272"/>
      </w:pPr>
      <w:rPr>
        <w:rFonts w:hint="default"/>
      </w:rPr>
    </w:lvl>
  </w:abstractNum>
  <w:abstractNum w:abstractNumId="134" w15:restartNumberingAfterBreak="0">
    <w:nsid w:val="49934D64"/>
    <w:multiLevelType w:val="multilevel"/>
    <w:tmpl w:val="9D729D38"/>
    <w:lvl w:ilvl="0">
      <w:start w:val="11"/>
      <w:numFmt w:val="decimal"/>
      <w:lvlText w:val="%1"/>
      <w:lvlJc w:val="left"/>
      <w:pPr>
        <w:ind w:left="1087" w:hanging="608"/>
      </w:pPr>
      <w:rPr>
        <w:rFonts w:hint="default"/>
      </w:rPr>
    </w:lvl>
    <w:lvl w:ilvl="1">
      <w:start w:val="6"/>
      <w:numFmt w:val="decimal"/>
      <w:lvlText w:val="%1.%2"/>
      <w:lvlJc w:val="left"/>
      <w:pPr>
        <w:ind w:left="1087" w:hanging="608"/>
      </w:pPr>
      <w:rPr>
        <w:rFonts w:hint="default"/>
      </w:rPr>
    </w:lvl>
    <w:lvl w:ilvl="2">
      <w:start w:val="9"/>
      <w:numFmt w:val="decimal"/>
      <w:lvlText w:val="%1.%2.%3"/>
      <w:lvlJc w:val="left"/>
      <w:pPr>
        <w:ind w:left="1087" w:hanging="608"/>
      </w:pPr>
      <w:rPr>
        <w:rFonts w:hint="default"/>
        <w:w w:val="100"/>
        <w:u w:val="single" w:color="000000"/>
      </w:rPr>
    </w:lvl>
    <w:lvl w:ilvl="3">
      <w:numFmt w:val="bullet"/>
      <w:lvlText w:val="•"/>
      <w:lvlJc w:val="left"/>
      <w:pPr>
        <w:ind w:left="3673" w:hanging="608"/>
      </w:pPr>
      <w:rPr>
        <w:rFonts w:hint="default"/>
      </w:rPr>
    </w:lvl>
    <w:lvl w:ilvl="4">
      <w:numFmt w:val="bullet"/>
      <w:lvlText w:val="•"/>
      <w:lvlJc w:val="left"/>
      <w:pPr>
        <w:ind w:left="4538" w:hanging="608"/>
      </w:pPr>
      <w:rPr>
        <w:rFonts w:hint="default"/>
      </w:rPr>
    </w:lvl>
    <w:lvl w:ilvl="5">
      <w:numFmt w:val="bullet"/>
      <w:lvlText w:val="•"/>
      <w:lvlJc w:val="left"/>
      <w:pPr>
        <w:ind w:left="5403" w:hanging="608"/>
      </w:pPr>
      <w:rPr>
        <w:rFonts w:hint="default"/>
      </w:rPr>
    </w:lvl>
    <w:lvl w:ilvl="6">
      <w:numFmt w:val="bullet"/>
      <w:lvlText w:val="•"/>
      <w:lvlJc w:val="left"/>
      <w:pPr>
        <w:ind w:left="6267" w:hanging="608"/>
      </w:pPr>
      <w:rPr>
        <w:rFonts w:hint="default"/>
      </w:rPr>
    </w:lvl>
    <w:lvl w:ilvl="7">
      <w:numFmt w:val="bullet"/>
      <w:lvlText w:val="•"/>
      <w:lvlJc w:val="left"/>
      <w:pPr>
        <w:ind w:left="7132" w:hanging="608"/>
      </w:pPr>
      <w:rPr>
        <w:rFonts w:hint="default"/>
      </w:rPr>
    </w:lvl>
    <w:lvl w:ilvl="8">
      <w:numFmt w:val="bullet"/>
      <w:lvlText w:val="•"/>
      <w:lvlJc w:val="left"/>
      <w:pPr>
        <w:ind w:left="7997" w:hanging="608"/>
      </w:pPr>
      <w:rPr>
        <w:rFonts w:hint="default"/>
      </w:rPr>
    </w:lvl>
  </w:abstractNum>
  <w:abstractNum w:abstractNumId="135" w15:restartNumberingAfterBreak="0">
    <w:nsid w:val="4A0A21CD"/>
    <w:multiLevelType w:val="multilevel"/>
    <w:tmpl w:val="05D88EC2"/>
    <w:lvl w:ilvl="0">
      <w:start w:val="2"/>
      <w:numFmt w:val="decimal"/>
      <w:lvlText w:val="%1"/>
      <w:lvlJc w:val="left"/>
      <w:pPr>
        <w:ind w:left="1416" w:hanging="497"/>
      </w:pPr>
      <w:rPr>
        <w:rFonts w:hint="default"/>
      </w:rPr>
    </w:lvl>
    <w:lvl w:ilvl="1">
      <w:start w:val="3"/>
      <w:numFmt w:val="decimal"/>
      <w:lvlText w:val="%1.%2"/>
      <w:lvlJc w:val="left"/>
      <w:pPr>
        <w:ind w:left="1416" w:hanging="497"/>
      </w:pPr>
      <w:rPr>
        <w:rFonts w:hint="default"/>
      </w:rPr>
    </w:lvl>
    <w:lvl w:ilvl="2">
      <w:start w:val="9"/>
      <w:numFmt w:val="decimal"/>
      <w:lvlText w:val="%1.%2.%3"/>
      <w:lvlJc w:val="left"/>
      <w:pPr>
        <w:ind w:left="1416" w:hanging="497"/>
      </w:pPr>
      <w:rPr>
        <w:rFonts w:hint="default"/>
        <w:w w:val="100"/>
        <w:u w:val="single" w:color="000000"/>
      </w:rPr>
    </w:lvl>
    <w:lvl w:ilvl="3">
      <w:numFmt w:val="bullet"/>
      <w:lvlText w:val="•"/>
      <w:lvlJc w:val="left"/>
      <w:pPr>
        <w:ind w:left="3820" w:hanging="497"/>
      </w:pPr>
      <w:rPr>
        <w:rFonts w:hint="default"/>
      </w:rPr>
    </w:lvl>
    <w:lvl w:ilvl="4">
      <w:numFmt w:val="bullet"/>
      <w:lvlText w:val="•"/>
      <w:lvlJc w:val="left"/>
      <w:pPr>
        <w:ind w:left="4880" w:hanging="497"/>
      </w:pPr>
      <w:rPr>
        <w:rFonts w:hint="default"/>
      </w:rPr>
    </w:lvl>
    <w:lvl w:ilvl="5">
      <w:numFmt w:val="bullet"/>
      <w:lvlText w:val="•"/>
      <w:lvlJc w:val="left"/>
      <w:pPr>
        <w:ind w:left="5940" w:hanging="497"/>
      </w:pPr>
      <w:rPr>
        <w:rFonts w:hint="default"/>
      </w:rPr>
    </w:lvl>
    <w:lvl w:ilvl="6">
      <w:numFmt w:val="bullet"/>
      <w:lvlText w:val="•"/>
      <w:lvlJc w:val="left"/>
      <w:pPr>
        <w:ind w:left="7000" w:hanging="497"/>
      </w:pPr>
      <w:rPr>
        <w:rFonts w:hint="default"/>
      </w:rPr>
    </w:lvl>
    <w:lvl w:ilvl="7">
      <w:numFmt w:val="bullet"/>
      <w:lvlText w:val="•"/>
      <w:lvlJc w:val="left"/>
      <w:pPr>
        <w:ind w:left="8060" w:hanging="497"/>
      </w:pPr>
      <w:rPr>
        <w:rFonts w:hint="default"/>
      </w:rPr>
    </w:lvl>
    <w:lvl w:ilvl="8">
      <w:numFmt w:val="bullet"/>
      <w:lvlText w:val="•"/>
      <w:lvlJc w:val="left"/>
      <w:pPr>
        <w:ind w:left="9120" w:hanging="497"/>
      </w:pPr>
      <w:rPr>
        <w:rFonts w:hint="default"/>
      </w:rPr>
    </w:lvl>
  </w:abstractNum>
  <w:abstractNum w:abstractNumId="136" w15:restartNumberingAfterBreak="0">
    <w:nsid w:val="4A166DF9"/>
    <w:multiLevelType w:val="hybridMultilevel"/>
    <w:tmpl w:val="5D5614B0"/>
    <w:lvl w:ilvl="0" w:tplc="2208F722">
      <w:start w:val="1"/>
      <w:numFmt w:val="lowerLetter"/>
      <w:lvlText w:val="%1."/>
      <w:lvlJc w:val="left"/>
      <w:pPr>
        <w:ind w:left="688" w:hanging="209"/>
      </w:pPr>
      <w:rPr>
        <w:rFonts w:ascii="Times New Roman" w:eastAsia="Times New Roman" w:hAnsi="Times New Roman" w:cs="Times New Roman" w:hint="default"/>
        <w:w w:val="100"/>
        <w:sz w:val="22"/>
        <w:szCs w:val="22"/>
      </w:rPr>
    </w:lvl>
    <w:lvl w:ilvl="1" w:tplc="57943986">
      <w:numFmt w:val="bullet"/>
      <w:lvlText w:val="•"/>
      <w:lvlJc w:val="left"/>
      <w:pPr>
        <w:ind w:left="1584" w:hanging="209"/>
      </w:pPr>
      <w:rPr>
        <w:rFonts w:hint="default"/>
      </w:rPr>
    </w:lvl>
    <w:lvl w:ilvl="2" w:tplc="36A4BC84">
      <w:numFmt w:val="bullet"/>
      <w:lvlText w:val="•"/>
      <w:lvlJc w:val="left"/>
      <w:pPr>
        <w:ind w:left="2489" w:hanging="209"/>
      </w:pPr>
      <w:rPr>
        <w:rFonts w:hint="default"/>
      </w:rPr>
    </w:lvl>
    <w:lvl w:ilvl="3" w:tplc="8E5A81D2">
      <w:numFmt w:val="bullet"/>
      <w:lvlText w:val="•"/>
      <w:lvlJc w:val="left"/>
      <w:pPr>
        <w:ind w:left="3393" w:hanging="209"/>
      </w:pPr>
      <w:rPr>
        <w:rFonts w:hint="default"/>
      </w:rPr>
    </w:lvl>
    <w:lvl w:ilvl="4" w:tplc="B5E25142">
      <w:numFmt w:val="bullet"/>
      <w:lvlText w:val="•"/>
      <w:lvlJc w:val="left"/>
      <w:pPr>
        <w:ind w:left="4298" w:hanging="209"/>
      </w:pPr>
      <w:rPr>
        <w:rFonts w:hint="default"/>
      </w:rPr>
    </w:lvl>
    <w:lvl w:ilvl="5" w:tplc="C1461B42">
      <w:numFmt w:val="bullet"/>
      <w:lvlText w:val="•"/>
      <w:lvlJc w:val="left"/>
      <w:pPr>
        <w:ind w:left="5203" w:hanging="209"/>
      </w:pPr>
      <w:rPr>
        <w:rFonts w:hint="default"/>
      </w:rPr>
    </w:lvl>
    <w:lvl w:ilvl="6" w:tplc="054A3788">
      <w:numFmt w:val="bullet"/>
      <w:lvlText w:val="•"/>
      <w:lvlJc w:val="left"/>
      <w:pPr>
        <w:ind w:left="6107" w:hanging="209"/>
      </w:pPr>
      <w:rPr>
        <w:rFonts w:hint="default"/>
      </w:rPr>
    </w:lvl>
    <w:lvl w:ilvl="7" w:tplc="C0143546">
      <w:numFmt w:val="bullet"/>
      <w:lvlText w:val="•"/>
      <w:lvlJc w:val="left"/>
      <w:pPr>
        <w:ind w:left="7012" w:hanging="209"/>
      </w:pPr>
      <w:rPr>
        <w:rFonts w:hint="default"/>
      </w:rPr>
    </w:lvl>
    <w:lvl w:ilvl="8" w:tplc="13F05888">
      <w:numFmt w:val="bullet"/>
      <w:lvlText w:val="•"/>
      <w:lvlJc w:val="left"/>
      <w:pPr>
        <w:ind w:left="7917" w:hanging="209"/>
      </w:pPr>
      <w:rPr>
        <w:rFonts w:hint="default"/>
      </w:rPr>
    </w:lvl>
  </w:abstractNum>
  <w:abstractNum w:abstractNumId="137" w15:restartNumberingAfterBreak="0">
    <w:nsid w:val="4ACD56D9"/>
    <w:multiLevelType w:val="hybridMultilevel"/>
    <w:tmpl w:val="3990DAD8"/>
    <w:lvl w:ilvl="0" w:tplc="3FBCA09C">
      <w:numFmt w:val="bullet"/>
      <w:lvlText w:val="-"/>
      <w:lvlJc w:val="left"/>
      <w:pPr>
        <w:ind w:left="1046" w:hanging="128"/>
      </w:pPr>
      <w:rPr>
        <w:rFonts w:ascii="Times New Roman" w:eastAsia="Times New Roman" w:hAnsi="Times New Roman" w:cs="Times New Roman" w:hint="default"/>
        <w:w w:val="100"/>
        <w:sz w:val="22"/>
        <w:szCs w:val="22"/>
      </w:rPr>
    </w:lvl>
    <w:lvl w:ilvl="1" w:tplc="F7F886AA">
      <w:numFmt w:val="bullet"/>
      <w:lvlText w:val="•"/>
      <w:lvlJc w:val="left"/>
      <w:pPr>
        <w:ind w:left="2060" w:hanging="128"/>
      </w:pPr>
      <w:rPr>
        <w:rFonts w:hint="default"/>
      </w:rPr>
    </w:lvl>
    <w:lvl w:ilvl="2" w:tplc="8EE8C77A">
      <w:numFmt w:val="bullet"/>
      <w:lvlText w:val="•"/>
      <w:lvlJc w:val="left"/>
      <w:pPr>
        <w:ind w:left="3080" w:hanging="128"/>
      </w:pPr>
      <w:rPr>
        <w:rFonts w:hint="default"/>
      </w:rPr>
    </w:lvl>
    <w:lvl w:ilvl="3" w:tplc="1BE2EFC4">
      <w:numFmt w:val="bullet"/>
      <w:lvlText w:val="•"/>
      <w:lvlJc w:val="left"/>
      <w:pPr>
        <w:ind w:left="4100" w:hanging="128"/>
      </w:pPr>
      <w:rPr>
        <w:rFonts w:hint="default"/>
      </w:rPr>
    </w:lvl>
    <w:lvl w:ilvl="4" w:tplc="EAB0F096">
      <w:numFmt w:val="bullet"/>
      <w:lvlText w:val="•"/>
      <w:lvlJc w:val="left"/>
      <w:pPr>
        <w:ind w:left="5120" w:hanging="128"/>
      </w:pPr>
      <w:rPr>
        <w:rFonts w:hint="default"/>
      </w:rPr>
    </w:lvl>
    <w:lvl w:ilvl="5" w:tplc="528A0414">
      <w:numFmt w:val="bullet"/>
      <w:lvlText w:val="•"/>
      <w:lvlJc w:val="left"/>
      <w:pPr>
        <w:ind w:left="6140" w:hanging="128"/>
      </w:pPr>
      <w:rPr>
        <w:rFonts w:hint="default"/>
      </w:rPr>
    </w:lvl>
    <w:lvl w:ilvl="6" w:tplc="AC769EDA">
      <w:numFmt w:val="bullet"/>
      <w:lvlText w:val="•"/>
      <w:lvlJc w:val="left"/>
      <w:pPr>
        <w:ind w:left="7160" w:hanging="128"/>
      </w:pPr>
      <w:rPr>
        <w:rFonts w:hint="default"/>
      </w:rPr>
    </w:lvl>
    <w:lvl w:ilvl="7" w:tplc="88A0DB48">
      <w:numFmt w:val="bullet"/>
      <w:lvlText w:val="•"/>
      <w:lvlJc w:val="left"/>
      <w:pPr>
        <w:ind w:left="8180" w:hanging="128"/>
      </w:pPr>
      <w:rPr>
        <w:rFonts w:hint="default"/>
      </w:rPr>
    </w:lvl>
    <w:lvl w:ilvl="8" w:tplc="1BC47FDC">
      <w:numFmt w:val="bullet"/>
      <w:lvlText w:val="•"/>
      <w:lvlJc w:val="left"/>
      <w:pPr>
        <w:ind w:left="9200" w:hanging="128"/>
      </w:pPr>
      <w:rPr>
        <w:rFonts w:hint="default"/>
      </w:rPr>
    </w:lvl>
  </w:abstractNum>
  <w:abstractNum w:abstractNumId="138" w15:restartNumberingAfterBreak="0">
    <w:nsid w:val="4AD05ABB"/>
    <w:multiLevelType w:val="multilevel"/>
    <w:tmpl w:val="10760504"/>
    <w:lvl w:ilvl="0">
      <w:start w:val="3"/>
      <w:numFmt w:val="upperLetter"/>
      <w:lvlText w:val="%1"/>
      <w:lvlJc w:val="left"/>
      <w:pPr>
        <w:ind w:left="1200" w:hanging="721"/>
      </w:pPr>
      <w:rPr>
        <w:rFonts w:hint="default"/>
      </w:rPr>
    </w:lvl>
    <w:lvl w:ilvl="1">
      <w:start w:val="1"/>
      <w:numFmt w:val="decimal"/>
      <w:lvlText w:val="%1.%2"/>
      <w:lvlJc w:val="left"/>
      <w:pPr>
        <w:ind w:left="1200" w:hanging="721"/>
      </w:pPr>
      <w:rPr>
        <w:rFonts w:ascii="Times New Roman" w:eastAsia="Times New Roman" w:hAnsi="Times New Roman" w:cs="Times New Roman" w:hint="default"/>
        <w:spacing w:val="-1"/>
        <w:w w:val="100"/>
        <w:sz w:val="22"/>
        <w:szCs w:val="22"/>
      </w:rPr>
    </w:lvl>
    <w:lvl w:ilvl="2">
      <w:start w:val="1"/>
      <w:numFmt w:val="lowerLetter"/>
      <w:lvlText w:val="%3)"/>
      <w:lvlJc w:val="left"/>
      <w:pPr>
        <w:ind w:left="1290" w:hanging="269"/>
      </w:pPr>
      <w:rPr>
        <w:rFonts w:ascii="Times New Roman" w:eastAsia="Times New Roman" w:hAnsi="Times New Roman" w:cs="Times New Roman" w:hint="default"/>
        <w:w w:val="100"/>
        <w:sz w:val="22"/>
        <w:szCs w:val="22"/>
      </w:rPr>
    </w:lvl>
    <w:lvl w:ilvl="3">
      <w:numFmt w:val="bullet"/>
      <w:lvlText w:val="•"/>
      <w:lvlJc w:val="left"/>
      <w:pPr>
        <w:ind w:left="3172" w:hanging="269"/>
      </w:pPr>
      <w:rPr>
        <w:rFonts w:hint="default"/>
      </w:rPr>
    </w:lvl>
    <w:lvl w:ilvl="4">
      <w:numFmt w:val="bullet"/>
      <w:lvlText w:val="•"/>
      <w:lvlJc w:val="left"/>
      <w:pPr>
        <w:ind w:left="4108" w:hanging="269"/>
      </w:pPr>
      <w:rPr>
        <w:rFonts w:hint="default"/>
      </w:rPr>
    </w:lvl>
    <w:lvl w:ilvl="5">
      <w:numFmt w:val="bullet"/>
      <w:lvlText w:val="•"/>
      <w:lvlJc w:val="left"/>
      <w:pPr>
        <w:ind w:left="5045" w:hanging="269"/>
      </w:pPr>
      <w:rPr>
        <w:rFonts w:hint="default"/>
      </w:rPr>
    </w:lvl>
    <w:lvl w:ilvl="6">
      <w:numFmt w:val="bullet"/>
      <w:lvlText w:val="•"/>
      <w:lvlJc w:val="left"/>
      <w:pPr>
        <w:ind w:left="5981" w:hanging="269"/>
      </w:pPr>
      <w:rPr>
        <w:rFonts w:hint="default"/>
      </w:rPr>
    </w:lvl>
    <w:lvl w:ilvl="7">
      <w:numFmt w:val="bullet"/>
      <w:lvlText w:val="•"/>
      <w:lvlJc w:val="left"/>
      <w:pPr>
        <w:ind w:left="6917" w:hanging="269"/>
      </w:pPr>
      <w:rPr>
        <w:rFonts w:hint="default"/>
      </w:rPr>
    </w:lvl>
    <w:lvl w:ilvl="8">
      <w:numFmt w:val="bullet"/>
      <w:lvlText w:val="•"/>
      <w:lvlJc w:val="left"/>
      <w:pPr>
        <w:ind w:left="7853" w:hanging="269"/>
      </w:pPr>
      <w:rPr>
        <w:rFonts w:hint="default"/>
      </w:rPr>
    </w:lvl>
  </w:abstractNum>
  <w:abstractNum w:abstractNumId="139" w15:restartNumberingAfterBreak="0">
    <w:nsid w:val="4B540A97"/>
    <w:multiLevelType w:val="hybridMultilevel"/>
    <w:tmpl w:val="02549F38"/>
    <w:lvl w:ilvl="0" w:tplc="BB786A9A">
      <w:start w:val="1"/>
      <w:numFmt w:val="lowerLetter"/>
      <w:lvlText w:val="%1."/>
      <w:lvlJc w:val="left"/>
      <w:pPr>
        <w:ind w:left="1128" w:hanging="209"/>
      </w:pPr>
      <w:rPr>
        <w:rFonts w:ascii="Times New Roman" w:eastAsia="Times New Roman" w:hAnsi="Times New Roman" w:cs="Times New Roman" w:hint="default"/>
        <w:w w:val="100"/>
        <w:sz w:val="22"/>
        <w:szCs w:val="22"/>
      </w:rPr>
    </w:lvl>
    <w:lvl w:ilvl="1" w:tplc="36CA435E">
      <w:numFmt w:val="bullet"/>
      <w:lvlText w:val="•"/>
      <w:lvlJc w:val="left"/>
      <w:pPr>
        <w:ind w:left="2132" w:hanging="209"/>
      </w:pPr>
      <w:rPr>
        <w:rFonts w:hint="default"/>
      </w:rPr>
    </w:lvl>
    <w:lvl w:ilvl="2" w:tplc="B816AD30">
      <w:numFmt w:val="bullet"/>
      <w:lvlText w:val="•"/>
      <w:lvlJc w:val="left"/>
      <w:pPr>
        <w:ind w:left="3144" w:hanging="209"/>
      </w:pPr>
      <w:rPr>
        <w:rFonts w:hint="default"/>
      </w:rPr>
    </w:lvl>
    <w:lvl w:ilvl="3" w:tplc="97ECA55E">
      <w:numFmt w:val="bullet"/>
      <w:lvlText w:val="•"/>
      <w:lvlJc w:val="left"/>
      <w:pPr>
        <w:ind w:left="4156" w:hanging="209"/>
      </w:pPr>
      <w:rPr>
        <w:rFonts w:hint="default"/>
      </w:rPr>
    </w:lvl>
    <w:lvl w:ilvl="4" w:tplc="B096F2C0">
      <w:numFmt w:val="bullet"/>
      <w:lvlText w:val="•"/>
      <w:lvlJc w:val="left"/>
      <w:pPr>
        <w:ind w:left="5168" w:hanging="209"/>
      </w:pPr>
      <w:rPr>
        <w:rFonts w:hint="default"/>
      </w:rPr>
    </w:lvl>
    <w:lvl w:ilvl="5" w:tplc="342A8E5A">
      <w:numFmt w:val="bullet"/>
      <w:lvlText w:val="•"/>
      <w:lvlJc w:val="left"/>
      <w:pPr>
        <w:ind w:left="6180" w:hanging="209"/>
      </w:pPr>
      <w:rPr>
        <w:rFonts w:hint="default"/>
      </w:rPr>
    </w:lvl>
    <w:lvl w:ilvl="6" w:tplc="A3FA44E8">
      <w:numFmt w:val="bullet"/>
      <w:lvlText w:val="•"/>
      <w:lvlJc w:val="left"/>
      <w:pPr>
        <w:ind w:left="7192" w:hanging="209"/>
      </w:pPr>
      <w:rPr>
        <w:rFonts w:hint="default"/>
      </w:rPr>
    </w:lvl>
    <w:lvl w:ilvl="7" w:tplc="F864A5E0">
      <w:numFmt w:val="bullet"/>
      <w:lvlText w:val="•"/>
      <w:lvlJc w:val="left"/>
      <w:pPr>
        <w:ind w:left="8204" w:hanging="209"/>
      </w:pPr>
      <w:rPr>
        <w:rFonts w:hint="default"/>
      </w:rPr>
    </w:lvl>
    <w:lvl w:ilvl="8" w:tplc="3176E13E">
      <w:numFmt w:val="bullet"/>
      <w:lvlText w:val="•"/>
      <w:lvlJc w:val="left"/>
      <w:pPr>
        <w:ind w:left="9216" w:hanging="209"/>
      </w:pPr>
      <w:rPr>
        <w:rFonts w:hint="default"/>
      </w:rPr>
    </w:lvl>
  </w:abstractNum>
  <w:abstractNum w:abstractNumId="140" w15:restartNumberingAfterBreak="0">
    <w:nsid w:val="4B5425D1"/>
    <w:multiLevelType w:val="hybridMultilevel"/>
    <w:tmpl w:val="DE4C9B8A"/>
    <w:lvl w:ilvl="0" w:tplc="98A0AA0C">
      <w:start w:val="1"/>
      <w:numFmt w:val="lowerLetter"/>
      <w:lvlText w:val="%1)"/>
      <w:lvlJc w:val="left"/>
      <w:pPr>
        <w:ind w:left="919" w:hanging="229"/>
      </w:pPr>
      <w:rPr>
        <w:rFonts w:ascii="Times New Roman" w:eastAsia="Times New Roman" w:hAnsi="Times New Roman" w:cs="Times New Roman" w:hint="default"/>
        <w:w w:val="100"/>
        <w:sz w:val="22"/>
        <w:szCs w:val="22"/>
      </w:rPr>
    </w:lvl>
    <w:lvl w:ilvl="1" w:tplc="1DD4BB1C">
      <w:numFmt w:val="bullet"/>
      <w:lvlText w:val="•"/>
      <w:lvlJc w:val="left"/>
      <w:pPr>
        <w:ind w:left="1952" w:hanging="229"/>
      </w:pPr>
      <w:rPr>
        <w:rFonts w:hint="default"/>
      </w:rPr>
    </w:lvl>
    <w:lvl w:ilvl="2" w:tplc="C7AEEEB0">
      <w:numFmt w:val="bullet"/>
      <w:lvlText w:val="•"/>
      <w:lvlJc w:val="left"/>
      <w:pPr>
        <w:ind w:left="2984" w:hanging="229"/>
      </w:pPr>
      <w:rPr>
        <w:rFonts w:hint="default"/>
      </w:rPr>
    </w:lvl>
    <w:lvl w:ilvl="3" w:tplc="7BFAA16A">
      <w:numFmt w:val="bullet"/>
      <w:lvlText w:val="•"/>
      <w:lvlJc w:val="left"/>
      <w:pPr>
        <w:ind w:left="4016" w:hanging="229"/>
      </w:pPr>
      <w:rPr>
        <w:rFonts w:hint="default"/>
      </w:rPr>
    </w:lvl>
    <w:lvl w:ilvl="4" w:tplc="F4A62D36">
      <w:numFmt w:val="bullet"/>
      <w:lvlText w:val="•"/>
      <w:lvlJc w:val="left"/>
      <w:pPr>
        <w:ind w:left="5048" w:hanging="229"/>
      </w:pPr>
      <w:rPr>
        <w:rFonts w:hint="default"/>
      </w:rPr>
    </w:lvl>
    <w:lvl w:ilvl="5" w:tplc="DA48A1A4">
      <w:numFmt w:val="bullet"/>
      <w:lvlText w:val="•"/>
      <w:lvlJc w:val="left"/>
      <w:pPr>
        <w:ind w:left="6080" w:hanging="229"/>
      </w:pPr>
      <w:rPr>
        <w:rFonts w:hint="default"/>
      </w:rPr>
    </w:lvl>
    <w:lvl w:ilvl="6" w:tplc="BCAC9A94">
      <w:numFmt w:val="bullet"/>
      <w:lvlText w:val="•"/>
      <w:lvlJc w:val="left"/>
      <w:pPr>
        <w:ind w:left="7112" w:hanging="229"/>
      </w:pPr>
      <w:rPr>
        <w:rFonts w:hint="default"/>
      </w:rPr>
    </w:lvl>
    <w:lvl w:ilvl="7" w:tplc="CD9EE0AE">
      <w:numFmt w:val="bullet"/>
      <w:lvlText w:val="•"/>
      <w:lvlJc w:val="left"/>
      <w:pPr>
        <w:ind w:left="8144" w:hanging="229"/>
      </w:pPr>
      <w:rPr>
        <w:rFonts w:hint="default"/>
      </w:rPr>
    </w:lvl>
    <w:lvl w:ilvl="8" w:tplc="35F0CB14">
      <w:numFmt w:val="bullet"/>
      <w:lvlText w:val="•"/>
      <w:lvlJc w:val="left"/>
      <w:pPr>
        <w:ind w:left="9176" w:hanging="229"/>
      </w:pPr>
      <w:rPr>
        <w:rFonts w:hint="default"/>
      </w:rPr>
    </w:lvl>
  </w:abstractNum>
  <w:abstractNum w:abstractNumId="141" w15:restartNumberingAfterBreak="0">
    <w:nsid w:val="4BE307BD"/>
    <w:multiLevelType w:val="hybridMultilevel"/>
    <w:tmpl w:val="2AB0000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2" w15:restartNumberingAfterBreak="0">
    <w:nsid w:val="4C232B10"/>
    <w:multiLevelType w:val="hybridMultilevel"/>
    <w:tmpl w:val="755004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15:restartNumberingAfterBreak="0">
    <w:nsid w:val="4C4940A8"/>
    <w:multiLevelType w:val="hybridMultilevel"/>
    <w:tmpl w:val="72989206"/>
    <w:lvl w:ilvl="0" w:tplc="7018C4C6">
      <w:start w:val="1"/>
      <w:numFmt w:val="decimal"/>
      <w:lvlText w:val="%1."/>
      <w:lvlJc w:val="left"/>
      <w:pPr>
        <w:ind w:left="1639" w:hanging="721"/>
      </w:pPr>
      <w:rPr>
        <w:rFonts w:ascii="Times New Roman" w:eastAsia="Times New Roman" w:hAnsi="Times New Roman" w:cs="Times New Roman" w:hint="default"/>
        <w:w w:val="100"/>
        <w:sz w:val="22"/>
        <w:szCs w:val="22"/>
      </w:rPr>
    </w:lvl>
    <w:lvl w:ilvl="1" w:tplc="993E69F0">
      <w:numFmt w:val="bullet"/>
      <w:lvlText w:val="•"/>
      <w:lvlJc w:val="left"/>
      <w:pPr>
        <w:ind w:left="2600" w:hanging="721"/>
      </w:pPr>
      <w:rPr>
        <w:rFonts w:hint="default"/>
      </w:rPr>
    </w:lvl>
    <w:lvl w:ilvl="2" w:tplc="B22A8C5E">
      <w:numFmt w:val="bullet"/>
      <w:lvlText w:val="•"/>
      <w:lvlJc w:val="left"/>
      <w:pPr>
        <w:ind w:left="3560" w:hanging="721"/>
      </w:pPr>
      <w:rPr>
        <w:rFonts w:hint="default"/>
      </w:rPr>
    </w:lvl>
    <w:lvl w:ilvl="3" w:tplc="92F66C5E">
      <w:numFmt w:val="bullet"/>
      <w:lvlText w:val="•"/>
      <w:lvlJc w:val="left"/>
      <w:pPr>
        <w:ind w:left="4520" w:hanging="721"/>
      </w:pPr>
      <w:rPr>
        <w:rFonts w:hint="default"/>
      </w:rPr>
    </w:lvl>
    <w:lvl w:ilvl="4" w:tplc="B5BC711A">
      <w:numFmt w:val="bullet"/>
      <w:lvlText w:val="•"/>
      <w:lvlJc w:val="left"/>
      <w:pPr>
        <w:ind w:left="5480" w:hanging="721"/>
      </w:pPr>
      <w:rPr>
        <w:rFonts w:hint="default"/>
      </w:rPr>
    </w:lvl>
    <w:lvl w:ilvl="5" w:tplc="74E29020">
      <w:numFmt w:val="bullet"/>
      <w:lvlText w:val="•"/>
      <w:lvlJc w:val="left"/>
      <w:pPr>
        <w:ind w:left="6440" w:hanging="721"/>
      </w:pPr>
      <w:rPr>
        <w:rFonts w:hint="default"/>
      </w:rPr>
    </w:lvl>
    <w:lvl w:ilvl="6" w:tplc="C960033E">
      <w:numFmt w:val="bullet"/>
      <w:lvlText w:val="•"/>
      <w:lvlJc w:val="left"/>
      <w:pPr>
        <w:ind w:left="7400" w:hanging="721"/>
      </w:pPr>
      <w:rPr>
        <w:rFonts w:hint="default"/>
      </w:rPr>
    </w:lvl>
    <w:lvl w:ilvl="7" w:tplc="9EA4AAB4">
      <w:numFmt w:val="bullet"/>
      <w:lvlText w:val="•"/>
      <w:lvlJc w:val="left"/>
      <w:pPr>
        <w:ind w:left="8360" w:hanging="721"/>
      </w:pPr>
      <w:rPr>
        <w:rFonts w:hint="default"/>
      </w:rPr>
    </w:lvl>
    <w:lvl w:ilvl="8" w:tplc="403E04BC">
      <w:numFmt w:val="bullet"/>
      <w:lvlText w:val="•"/>
      <w:lvlJc w:val="left"/>
      <w:pPr>
        <w:ind w:left="9320" w:hanging="721"/>
      </w:pPr>
      <w:rPr>
        <w:rFonts w:hint="default"/>
      </w:rPr>
    </w:lvl>
  </w:abstractNum>
  <w:abstractNum w:abstractNumId="144" w15:restartNumberingAfterBreak="0">
    <w:nsid w:val="4ED46E97"/>
    <w:multiLevelType w:val="hybridMultilevel"/>
    <w:tmpl w:val="EEF00964"/>
    <w:lvl w:ilvl="0" w:tplc="976A5C00">
      <w:start w:val="1"/>
      <w:numFmt w:val="lowerLetter"/>
      <w:lvlText w:val="%1."/>
      <w:lvlJc w:val="left"/>
      <w:pPr>
        <w:ind w:left="688" w:hanging="209"/>
      </w:pPr>
      <w:rPr>
        <w:rFonts w:ascii="Times New Roman" w:eastAsia="Times New Roman" w:hAnsi="Times New Roman" w:cs="Times New Roman" w:hint="default"/>
        <w:w w:val="100"/>
        <w:sz w:val="22"/>
        <w:szCs w:val="22"/>
      </w:rPr>
    </w:lvl>
    <w:lvl w:ilvl="1" w:tplc="F1DAF046">
      <w:numFmt w:val="bullet"/>
      <w:lvlText w:val="•"/>
      <w:lvlJc w:val="left"/>
      <w:pPr>
        <w:ind w:left="1584" w:hanging="209"/>
      </w:pPr>
      <w:rPr>
        <w:rFonts w:hint="default"/>
      </w:rPr>
    </w:lvl>
    <w:lvl w:ilvl="2" w:tplc="54F834E4">
      <w:numFmt w:val="bullet"/>
      <w:lvlText w:val="•"/>
      <w:lvlJc w:val="left"/>
      <w:pPr>
        <w:ind w:left="2489" w:hanging="209"/>
      </w:pPr>
      <w:rPr>
        <w:rFonts w:hint="default"/>
      </w:rPr>
    </w:lvl>
    <w:lvl w:ilvl="3" w:tplc="85D01A0C">
      <w:numFmt w:val="bullet"/>
      <w:lvlText w:val="•"/>
      <w:lvlJc w:val="left"/>
      <w:pPr>
        <w:ind w:left="3393" w:hanging="209"/>
      </w:pPr>
      <w:rPr>
        <w:rFonts w:hint="default"/>
      </w:rPr>
    </w:lvl>
    <w:lvl w:ilvl="4" w:tplc="9C6EC6FA">
      <w:numFmt w:val="bullet"/>
      <w:lvlText w:val="•"/>
      <w:lvlJc w:val="left"/>
      <w:pPr>
        <w:ind w:left="4298" w:hanging="209"/>
      </w:pPr>
      <w:rPr>
        <w:rFonts w:hint="default"/>
      </w:rPr>
    </w:lvl>
    <w:lvl w:ilvl="5" w:tplc="0910F3A2">
      <w:numFmt w:val="bullet"/>
      <w:lvlText w:val="•"/>
      <w:lvlJc w:val="left"/>
      <w:pPr>
        <w:ind w:left="5203" w:hanging="209"/>
      </w:pPr>
      <w:rPr>
        <w:rFonts w:hint="default"/>
      </w:rPr>
    </w:lvl>
    <w:lvl w:ilvl="6" w:tplc="22AEB644">
      <w:numFmt w:val="bullet"/>
      <w:lvlText w:val="•"/>
      <w:lvlJc w:val="left"/>
      <w:pPr>
        <w:ind w:left="6107" w:hanging="209"/>
      </w:pPr>
      <w:rPr>
        <w:rFonts w:hint="default"/>
      </w:rPr>
    </w:lvl>
    <w:lvl w:ilvl="7" w:tplc="EDC4FA04">
      <w:numFmt w:val="bullet"/>
      <w:lvlText w:val="•"/>
      <w:lvlJc w:val="left"/>
      <w:pPr>
        <w:ind w:left="7012" w:hanging="209"/>
      </w:pPr>
      <w:rPr>
        <w:rFonts w:hint="default"/>
      </w:rPr>
    </w:lvl>
    <w:lvl w:ilvl="8" w:tplc="2AB00A7E">
      <w:numFmt w:val="bullet"/>
      <w:lvlText w:val="•"/>
      <w:lvlJc w:val="left"/>
      <w:pPr>
        <w:ind w:left="7917" w:hanging="209"/>
      </w:pPr>
      <w:rPr>
        <w:rFonts w:hint="default"/>
      </w:rPr>
    </w:lvl>
  </w:abstractNum>
  <w:abstractNum w:abstractNumId="145" w15:restartNumberingAfterBreak="0">
    <w:nsid w:val="4F3E4FCC"/>
    <w:multiLevelType w:val="multilevel"/>
    <w:tmpl w:val="A426E426"/>
    <w:lvl w:ilvl="0">
      <w:start w:val="2"/>
      <w:numFmt w:val="decimal"/>
      <w:lvlText w:val="%1"/>
      <w:lvlJc w:val="left"/>
      <w:pPr>
        <w:ind w:left="1308" w:hanging="389"/>
      </w:pPr>
      <w:rPr>
        <w:rFonts w:hint="default"/>
      </w:rPr>
    </w:lvl>
    <w:lvl w:ilvl="1">
      <w:start w:val="4"/>
      <w:numFmt w:val="decimal"/>
      <w:lvlText w:val="%1.%2"/>
      <w:lvlJc w:val="left"/>
      <w:pPr>
        <w:ind w:left="1308" w:hanging="389"/>
      </w:pPr>
      <w:rPr>
        <w:rFonts w:ascii="Times New Roman" w:eastAsia="Times New Roman" w:hAnsi="Times New Roman" w:cs="Times New Roman" w:hint="default"/>
        <w:b/>
        <w:bCs/>
        <w:w w:val="99"/>
        <w:sz w:val="26"/>
        <w:szCs w:val="26"/>
      </w:rPr>
    </w:lvl>
    <w:lvl w:ilvl="2">
      <w:start w:val="1"/>
      <w:numFmt w:val="decimal"/>
      <w:lvlText w:val="%1.%2.%3."/>
      <w:lvlJc w:val="left"/>
      <w:pPr>
        <w:ind w:left="1471" w:hanging="552"/>
      </w:pPr>
      <w:rPr>
        <w:rFonts w:hint="default"/>
        <w:w w:val="100"/>
        <w:u w:val="single" w:color="000000"/>
      </w:rPr>
    </w:lvl>
    <w:lvl w:ilvl="3">
      <w:numFmt w:val="bullet"/>
      <w:lvlText w:val="•"/>
      <w:lvlJc w:val="left"/>
      <w:pPr>
        <w:ind w:left="3649" w:hanging="552"/>
      </w:pPr>
      <w:rPr>
        <w:rFonts w:hint="default"/>
      </w:rPr>
    </w:lvl>
    <w:lvl w:ilvl="4">
      <w:numFmt w:val="bullet"/>
      <w:lvlText w:val="•"/>
      <w:lvlJc w:val="left"/>
      <w:pPr>
        <w:ind w:left="4733" w:hanging="552"/>
      </w:pPr>
      <w:rPr>
        <w:rFonts w:hint="default"/>
      </w:rPr>
    </w:lvl>
    <w:lvl w:ilvl="5">
      <w:numFmt w:val="bullet"/>
      <w:lvlText w:val="•"/>
      <w:lvlJc w:val="left"/>
      <w:pPr>
        <w:ind w:left="5818" w:hanging="552"/>
      </w:pPr>
      <w:rPr>
        <w:rFonts w:hint="default"/>
      </w:rPr>
    </w:lvl>
    <w:lvl w:ilvl="6">
      <w:numFmt w:val="bullet"/>
      <w:lvlText w:val="•"/>
      <w:lvlJc w:val="left"/>
      <w:pPr>
        <w:ind w:left="6902" w:hanging="552"/>
      </w:pPr>
      <w:rPr>
        <w:rFonts w:hint="default"/>
      </w:rPr>
    </w:lvl>
    <w:lvl w:ilvl="7">
      <w:numFmt w:val="bullet"/>
      <w:lvlText w:val="•"/>
      <w:lvlJc w:val="left"/>
      <w:pPr>
        <w:ind w:left="7987" w:hanging="552"/>
      </w:pPr>
      <w:rPr>
        <w:rFonts w:hint="default"/>
      </w:rPr>
    </w:lvl>
    <w:lvl w:ilvl="8">
      <w:numFmt w:val="bullet"/>
      <w:lvlText w:val="•"/>
      <w:lvlJc w:val="left"/>
      <w:pPr>
        <w:ind w:left="9071" w:hanging="552"/>
      </w:pPr>
      <w:rPr>
        <w:rFonts w:hint="default"/>
      </w:rPr>
    </w:lvl>
  </w:abstractNum>
  <w:abstractNum w:abstractNumId="146" w15:restartNumberingAfterBreak="0">
    <w:nsid w:val="4F8A1ACD"/>
    <w:multiLevelType w:val="hybridMultilevel"/>
    <w:tmpl w:val="D0E2FA40"/>
    <w:lvl w:ilvl="0" w:tplc="12CEEDD0">
      <w:numFmt w:val="bullet"/>
      <w:lvlText w:val="-"/>
      <w:lvlJc w:val="left"/>
      <w:pPr>
        <w:ind w:left="480" w:hanging="360"/>
      </w:pPr>
      <w:rPr>
        <w:rFonts w:ascii="Times New Roman" w:eastAsia="Times New Roman" w:hAnsi="Times New Roman" w:cs="Times New Roman" w:hint="default"/>
        <w:spacing w:val="-24"/>
        <w:w w:val="99"/>
        <w:sz w:val="24"/>
        <w:szCs w:val="24"/>
      </w:rPr>
    </w:lvl>
    <w:lvl w:ilvl="1" w:tplc="E0B062E6">
      <w:numFmt w:val="bullet"/>
      <w:lvlText w:val="•"/>
      <w:lvlJc w:val="left"/>
      <w:pPr>
        <w:ind w:left="1404" w:hanging="360"/>
      </w:pPr>
      <w:rPr>
        <w:rFonts w:hint="default"/>
      </w:rPr>
    </w:lvl>
    <w:lvl w:ilvl="2" w:tplc="826E274E">
      <w:numFmt w:val="bullet"/>
      <w:lvlText w:val="•"/>
      <w:lvlJc w:val="left"/>
      <w:pPr>
        <w:ind w:left="2329" w:hanging="360"/>
      </w:pPr>
      <w:rPr>
        <w:rFonts w:hint="default"/>
      </w:rPr>
    </w:lvl>
    <w:lvl w:ilvl="3" w:tplc="40CC5116">
      <w:numFmt w:val="bullet"/>
      <w:lvlText w:val="•"/>
      <w:lvlJc w:val="left"/>
      <w:pPr>
        <w:ind w:left="3253" w:hanging="360"/>
      </w:pPr>
      <w:rPr>
        <w:rFonts w:hint="default"/>
      </w:rPr>
    </w:lvl>
    <w:lvl w:ilvl="4" w:tplc="27DA3C60">
      <w:numFmt w:val="bullet"/>
      <w:lvlText w:val="•"/>
      <w:lvlJc w:val="left"/>
      <w:pPr>
        <w:ind w:left="4178" w:hanging="360"/>
      </w:pPr>
      <w:rPr>
        <w:rFonts w:hint="default"/>
      </w:rPr>
    </w:lvl>
    <w:lvl w:ilvl="5" w:tplc="98C8A3EA">
      <w:numFmt w:val="bullet"/>
      <w:lvlText w:val="•"/>
      <w:lvlJc w:val="left"/>
      <w:pPr>
        <w:ind w:left="5103" w:hanging="360"/>
      </w:pPr>
      <w:rPr>
        <w:rFonts w:hint="default"/>
      </w:rPr>
    </w:lvl>
    <w:lvl w:ilvl="6" w:tplc="EA704A68">
      <w:numFmt w:val="bullet"/>
      <w:lvlText w:val="•"/>
      <w:lvlJc w:val="left"/>
      <w:pPr>
        <w:ind w:left="6027" w:hanging="360"/>
      </w:pPr>
      <w:rPr>
        <w:rFonts w:hint="default"/>
      </w:rPr>
    </w:lvl>
    <w:lvl w:ilvl="7" w:tplc="C554DCBC">
      <w:numFmt w:val="bullet"/>
      <w:lvlText w:val="•"/>
      <w:lvlJc w:val="left"/>
      <w:pPr>
        <w:ind w:left="6952" w:hanging="360"/>
      </w:pPr>
      <w:rPr>
        <w:rFonts w:hint="default"/>
      </w:rPr>
    </w:lvl>
    <w:lvl w:ilvl="8" w:tplc="C4A21CFE">
      <w:numFmt w:val="bullet"/>
      <w:lvlText w:val="•"/>
      <w:lvlJc w:val="left"/>
      <w:pPr>
        <w:ind w:left="7877" w:hanging="360"/>
      </w:pPr>
      <w:rPr>
        <w:rFonts w:hint="default"/>
      </w:rPr>
    </w:lvl>
  </w:abstractNum>
  <w:abstractNum w:abstractNumId="147" w15:restartNumberingAfterBreak="0">
    <w:nsid w:val="4FE66113"/>
    <w:multiLevelType w:val="hybridMultilevel"/>
    <w:tmpl w:val="B1D840BC"/>
    <w:lvl w:ilvl="0" w:tplc="E2AEBED0">
      <w:start w:val="1"/>
      <w:numFmt w:val="upperRoman"/>
      <w:lvlText w:val="%1."/>
      <w:lvlJc w:val="left"/>
      <w:pPr>
        <w:ind w:left="1099" w:hanging="180"/>
      </w:pPr>
      <w:rPr>
        <w:rFonts w:ascii="Times New Roman" w:eastAsia="Times New Roman" w:hAnsi="Times New Roman" w:cs="Times New Roman" w:hint="default"/>
        <w:spacing w:val="-4"/>
        <w:w w:val="100"/>
        <w:sz w:val="22"/>
        <w:szCs w:val="22"/>
      </w:rPr>
    </w:lvl>
    <w:lvl w:ilvl="1" w:tplc="DFB82684">
      <w:numFmt w:val="bullet"/>
      <w:lvlText w:val="•"/>
      <w:lvlJc w:val="left"/>
      <w:pPr>
        <w:ind w:left="2114" w:hanging="180"/>
      </w:pPr>
      <w:rPr>
        <w:rFonts w:hint="default"/>
      </w:rPr>
    </w:lvl>
    <w:lvl w:ilvl="2" w:tplc="DBCE10E6">
      <w:numFmt w:val="bullet"/>
      <w:lvlText w:val="•"/>
      <w:lvlJc w:val="left"/>
      <w:pPr>
        <w:ind w:left="3128" w:hanging="180"/>
      </w:pPr>
      <w:rPr>
        <w:rFonts w:hint="default"/>
      </w:rPr>
    </w:lvl>
    <w:lvl w:ilvl="3" w:tplc="CE984366">
      <w:numFmt w:val="bullet"/>
      <w:lvlText w:val="•"/>
      <w:lvlJc w:val="left"/>
      <w:pPr>
        <w:ind w:left="4142" w:hanging="180"/>
      </w:pPr>
      <w:rPr>
        <w:rFonts w:hint="default"/>
      </w:rPr>
    </w:lvl>
    <w:lvl w:ilvl="4" w:tplc="1200FA9C">
      <w:numFmt w:val="bullet"/>
      <w:lvlText w:val="•"/>
      <w:lvlJc w:val="left"/>
      <w:pPr>
        <w:ind w:left="5156" w:hanging="180"/>
      </w:pPr>
      <w:rPr>
        <w:rFonts w:hint="default"/>
      </w:rPr>
    </w:lvl>
    <w:lvl w:ilvl="5" w:tplc="FC40DB18">
      <w:numFmt w:val="bullet"/>
      <w:lvlText w:val="•"/>
      <w:lvlJc w:val="left"/>
      <w:pPr>
        <w:ind w:left="6170" w:hanging="180"/>
      </w:pPr>
      <w:rPr>
        <w:rFonts w:hint="default"/>
      </w:rPr>
    </w:lvl>
    <w:lvl w:ilvl="6" w:tplc="D7184C12">
      <w:numFmt w:val="bullet"/>
      <w:lvlText w:val="•"/>
      <w:lvlJc w:val="left"/>
      <w:pPr>
        <w:ind w:left="7184" w:hanging="180"/>
      </w:pPr>
      <w:rPr>
        <w:rFonts w:hint="default"/>
      </w:rPr>
    </w:lvl>
    <w:lvl w:ilvl="7" w:tplc="E6A60778">
      <w:numFmt w:val="bullet"/>
      <w:lvlText w:val="•"/>
      <w:lvlJc w:val="left"/>
      <w:pPr>
        <w:ind w:left="8198" w:hanging="180"/>
      </w:pPr>
      <w:rPr>
        <w:rFonts w:hint="default"/>
      </w:rPr>
    </w:lvl>
    <w:lvl w:ilvl="8" w:tplc="D1A43500">
      <w:numFmt w:val="bullet"/>
      <w:lvlText w:val="•"/>
      <w:lvlJc w:val="left"/>
      <w:pPr>
        <w:ind w:left="9212" w:hanging="180"/>
      </w:pPr>
      <w:rPr>
        <w:rFonts w:hint="default"/>
      </w:rPr>
    </w:lvl>
  </w:abstractNum>
  <w:abstractNum w:abstractNumId="148" w15:restartNumberingAfterBreak="0">
    <w:nsid w:val="5001716B"/>
    <w:multiLevelType w:val="multilevel"/>
    <w:tmpl w:val="46C2F002"/>
    <w:lvl w:ilvl="0">
      <w:start w:val="8"/>
      <w:numFmt w:val="decimal"/>
      <w:lvlText w:val="%1"/>
      <w:lvlJc w:val="left"/>
      <w:pPr>
        <w:ind w:left="1761" w:hanging="843"/>
      </w:pPr>
      <w:rPr>
        <w:rFonts w:hint="default"/>
      </w:rPr>
    </w:lvl>
    <w:lvl w:ilvl="1">
      <w:start w:val="8"/>
      <w:numFmt w:val="decimal"/>
      <w:lvlText w:val="%1.%2"/>
      <w:lvlJc w:val="left"/>
      <w:pPr>
        <w:ind w:left="1761" w:hanging="843"/>
      </w:pPr>
      <w:rPr>
        <w:rFonts w:hint="default"/>
      </w:rPr>
    </w:lvl>
    <w:lvl w:ilvl="2">
      <w:start w:val="1"/>
      <w:numFmt w:val="decimal"/>
      <w:lvlText w:val="%1.%2.%3"/>
      <w:lvlJc w:val="left"/>
      <w:pPr>
        <w:ind w:left="1761" w:hanging="843"/>
      </w:pPr>
      <w:rPr>
        <w:rFonts w:hint="default"/>
      </w:rPr>
    </w:lvl>
    <w:lvl w:ilvl="3">
      <w:start w:val="11"/>
      <w:numFmt w:val="decimal"/>
      <w:lvlText w:val="%1.%2.%3.%4"/>
      <w:lvlJc w:val="left"/>
      <w:pPr>
        <w:ind w:left="1761" w:hanging="843"/>
      </w:pPr>
      <w:rPr>
        <w:rFonts w:hint="default"/>
        <w:u w:val="single" w:color="000000"/>
      </w:rPr>
    </w:lvl>
    <w:lvl w:ilvl="4">
      <w:numFmt w:val="bullet"/>
      <w:lvlText w:val="•"/>
      <w:lvlJc w:val="left"/>
      <w:pPr>
        <w:ind w:left="5552" w:hanging="843"/>
      </w:pPr>
      <w:rPr>
        <w:rFonts w:hint="default"/>
      </w:rPr>
    </w:lvl>
    <w:lvl w:ilvl="5">
      <w:numFmt w:val="bullet"/>
      <w:lvlText w:val="•"/>
      <w:lvlJc w:val="left"/>
      <w:pPr>
        <w:ind w:left="6500" w:hanging="843"/>
      </w:pPr>
      <w:rPr>
        <w:rFonts w:hint="default"/>
      </w:rPr>
    </w:lvl>
    <w:lvl w:ilvl="6">
      <w:numFmt w:val="bullet"/>
      <w:lvlText w:val="•"/>
      <w:lvlJc w:val="left"/>
      <w:pPr>
        <w:ind w:left="7448" w:hanging="843"/>
      </w:pPr>
      <w:rPr>
        <w:rFonts w:hint="default"/>
      </w:rPr>
    </w:lvl>
    <w:lvl w:ilvl="7">
      <w:numFmt w:val="bullet"/>
      <w:lvlText w:val="•"/>
      <w:lvlJc w:val="left"/>
      <w:pPr>
        <w:ind w:left="8396" w:hanging="843"/>
      </w:pPr>
      <w:rPr>
        <w:rFonts w:hint="default"/>
      </w:rPr>
    </w:lvl>
    <w:lvl w:ilvl="8">
      <w:numFmt w:val="bullet"/>
      <w:lvlText w:val="•"/>
      <w:lvlJc w:val="left"/>
      <w:pPr>
        <w:ind w:left="9344" w:hanging="843"/>
      </w:pPr>
      <w:rPr>
        <w:rFonts w:hint="default"/>
      </w:rPr>
    </w:lvl>
  </w:abstractNum>
  <w:abstractNum w:abstractNumId="149" w15:restartNumberingAfterBreak="0">
    <w:nsid w:val="50F80298"/>
    <w:multiLevelType w:val="multilevel"/>
    <w:tmpl w:val="05C4AF9A"/>
    <w:lvl w:ilvl="0">
      <w:start w:val="8"/>
      <w:numFmt w:val="decimal"/>
      <w:lvlText w:val="%1"/>
      <w:lvlJc w:val="left"/>
      <w:pPr>
        <w:ind w:left="1016" w:hanging="432"/>
      </w:pPr>
      <w:rPr>
        <w:rFonts w:hint="default"/>
      </w:rPr>
    </w:lvl>
    <w:lvl w:ilvl="1">
      <w:start w:val="1"/>
      <w:numFmt w:val="decimal"/>
      <w:lvlText w:val="%1.%2."/>
      <w:lvlJc w:val="left"/>
      <w:pPr>
        <w:ind w:left="1016" w:hanging="432"/>
      </w:pPr>
      <w:rPr>
        <w:rFonts w:ascii="Times New Roman" w:eastAsia="Times New Roman" w:hAnsi="Times New Roman" w:cs="Times New Roman" w:hint="default"/>
        <w:b/>
        <w:bCs/>
        <w:w w:val="100"/>
        <w:sz w:val="24"/>
        <w:szCs w:val="24"/>
      </w:rPr>
    </w:lvl>
    <w:lvl w:ilvl="2">
      <w:start w:val="1"/>
      <w:numFmt w:val="decimal"/>
      <w:lvlText w:val="%1.%2.%3"/>
      <w:lvlJc w:val="left"/>
      <w:pPr>
        <w:ind w:left="1368" w:hanging="720"/>
      </w:pPr>
      <w:rPr>
        <w:rFonts w:hint="default"/>
        <w:spacing w:val="-1"/>
        <w:w w:val="99"/>
      </w:rPr>
    </w:lvl>
    <w:lvl w:ilvl="3">
      <w:start w:val="1"/>
      <w:numFmt w:val="decimal"/>
      <w:lvlText w:val="%1.%2.%3.%4"/>
      <w:lvlJc w:val="left"/>
      <w:pPr>
        <w:ind w:left="2067" w:hanging="720"/>
      </w:pPr>
      <w:rPr>
        <w:rFonts w:ascii="Times New Roman" w:eastAsia="Times New Roman" w:hAnsi="Times New Roman" w:cs="Times New Roman" w:hint="default"/>
        <w:spacing w:val="-23"/>
        <w:w w:val="99"/>
        <w:sz w:val="24"/>
        <w:szCs w:val="24"/>
      </w:rPr>
    </w:lvl>
    <w:lvl w:ilvl="4">
      <w:numFmt w:val="bullet"/>
      <w:lvlText w:val="•"/>
      <w:lvlJc w:val="left"/>
      <w:pPr>
        <w:ind w:left="4002" w:hanging="720"/>
      </w:pPr>
      <w:rPr>
        <w:rFonts w:hint="default"/>
      </w:rPr>
    </w:lvl>
    <w:lvl w:ilvl="5">
      <w:numFmt w:val="bullet"/>
      <w:lvlText w:val="•"/>
      <w:lvlJc w:val="left"/>
      <w:pPr>
        <w:ind w:left="4973" w:hanging="720"/>
      </w:pPr>
      <w:rPr>
        <w:rFonts w:hint="default"/>
      </w:rPr>
    </w:lvl>
    <w:lvl w:ilvl="6">
      <w:numFmt w:val="bullet"/>
      <w:lvlText w:val="•"/>
      <w:lvlJc w:val="left"/>
      <w:pPr>
        <w:ind w:left="5944" w:hanging="720"/>
      </w:pPr>
      <w:rPr>
        <w:rFonts w:hint="default"/>
      </w:rPr>
    </w:lvl>
    <w:lvl w:ilvl="7">
      <w:numFmt w:val="bullet"/>
      <w:lvlText w:val="•"/>
      <w:lvlJc w:val="left"/>
      <w:pPr>
        <w:ind w:left="6915" w:hanging="720"/>
      </w:pPr>
      <w:rPr>
        <w:rFonts w:hint="default"/>
      </w:rPr>
    </w:lvl>
    <w:lvl w:ilvl="8">
      <w:numFmt w:val="bullet"/>
      <w:lvlText w:val="•"/>
      <w:lvlJc w:val="left"/>
      <w:pPr>
        <w:ind w:left="7886" w:hanging="720"/>
      </w:pPr>
      <w:rPr>
        <w:rFonts w:hint="default"/>
      </w:rPr>
    </w:lvl>
  </w:abstractNum>
  <w:abstractNum w:abstractNumId="150" w15:restartNumberingAfterBreak="0">
    <w:nsid w:val="512B1A11"/>
    <w:multiLevelType w:val="multilevel"/>
    <w:tmpl w:val="4A3C322C"/>
    <w:lvl w:ilvl="0">
      <w:start w:val="1"/>
      <w:numFmt w:val="decimal"/>
      <w:lvlText w:val="%1"/>
      <w:lvlJc w:val="left"/>
      <w:pPr>
        <w:ind w:left="1076" w:hanging="425"/>
      </w:pPr>
      <w:rPr>
        <w:rFonts w:hint="default"/>
      </w:rPr>
    </w:lvl>
    <w:lvl w:ilvl="1">
      <w:start w:val="3"/>
      <w:numFmt w:val="decimal"/>
      <w:lvlText w:val="%1.%2"/>
      <w:lvlJc w:val="left"/>
      <w:pPr>
        <w:ind w:left="1076" w:hanging="425"/>
      </w:pPr>
      <w:rPr>
        <w:rFonts w:ascii="Times New Roman" w:eastAsia="Times New Roman" w:hAnsi="Times New Roman" w:cs="Times New Roman" w:hint="default"/>
        <w:b/>
        <w:bCs/>
        <w:spacing w:val="-1"/>
        <w:w w:val="99"/>
        <w:sz w:val="24"/>
        <w:szCs w:val="24"/>
      </w:rPr>
    </w:lvl>
    <w:lvl w:ilvl="2">
      <w:start w:val="1"/>
      <w:numFmt w:val="decimal"/>
      <w:lvlText w:val="%1.%2.%3"/>
      <w:lvlJc w:val="left"/>
      <w:pPr>
        <w:ind w:left="1215" w:hanging="567"/>
      </w:pPr>
      <w:rPr>
        <w:rFonts w:ascii="Times New Roman" w:eastAsia="Times New Roman" w:hAnsi="Times New Roman" w:cs="Times New Roman" w:hint="default"/>
        <w:w w:val="100"/>
        <w:sz w:val="24"/>
        <w:szCs w:val="24"/>
      </w:rPr>
    </w:lvl>
    <w:lvl w:ilvl="3">
      <w:numFmt w:val="bullet"/>
      <w:lvlText w:val="•"/>
      <w:lvlJc w:val="left"/>
      <w:pPr>
        <w:ind w:left="3133" w:hanging="567"/>
      </w:pPr>
      <w:rPr>
        <w:rFonts w:hint="default"/>
      </w:rPr>
    </w:lvl>
    <w:lvl w:ilvl="4">
      <w:numFmt w:val="bullet"/>
      <w:lvlText w:val="•"/>
      <w:lvlJc w:val="left"/>
      <w:pPr>
        <w:ind w:left="4089" w:hanging="567"/>
      </w:pPr>
      <w:rPr>
        <w:rFonts w:hint="default"/>
      </w:rPr>
    </w:lvl>
    <w:lvl w:ilvl="5">
      <w:numFmt w:val="bullet"/>
      <w:lvlText w:val="•"/>
      <w:lvlJc w:val="left"/>
      <w:pPr>
        <w:ind w:left="5046" w:hanging="567"/>
      </w:pPr>
      <w:rPr>
        <w:rFonts w:hint="default"/>
      </w:rPr>
    </w:lvl>
    <w:lvl w:ilvl="6">
      <w:numFmt w:val="bullet"/>
      <w:lvlText w:val="•"/>
      <w:lvlJc w:val="left"/>
      <w:pPr>
        <w:ind w:left="6002" w:hanging="567"/>
      </w:pPr>
      <w:rPr>
        <w:rFonts w:hint="default"/>
      </w:rPr>
    </w:lvl>
    <w:lvl w:ilvl="7">
      <w:numFmt w:val="bullet"/>
      <w:lvlText w:val="•"/>
      <w:lvlJc w:val="left"/>
      <w:pPr>
        <w:ind w:left="6959" w:hanging="567"/>
      </w:pPr>
      <w:rPr>
        <w:rFonts w:hint="default"/>
      </w:rPr>
    </w:lvl>
    <w:lvl w:ilvl="8">
      <w:numFmt w:val="bullet"/>
      <w:lvlText w:val="•"/>
      <w:lvlJc w:val="left"/>
      <w:pPr>
        <w:ind w:left="7915" w:hanging="567"/>
      </w:pPr>
      <w:rPr>
        <w:rFonts w:hint="default"/>
      </w:rPr>
    </w:lvl>
  </w:abstractNum>
  <w:abstractNum w:abstractNumId="151" w15:restartNumberingAfterBreak="0">
    <w:nsid w:val="51917D4D"/>
    <w:multiLevelType w:val="hybridMultilevel"/>
    <w:tmpl w:val="B2C81F82"/>
    <w:lvl w:ilvl="0" w:tplc="0AD29C96">
      <w:start w:val="1"/>
      <w:numFmt w:val="lowerLetter"/>
      <w:lvlText w:val="%1)"/>
      <w:lvlJc w:val="left"/>
      <w:pPr>
        <w:ind w:left="707" w:hanging="228"/>
      </w:pPr>
      <w:rPr>
        <w:rFonts w:ascii="Times New Roman" w:eastAsia="Times New Roman" w:hAnsi="Times New Roman" w:cs="Times New Roman" w:hint="default"/>
        <w:w w:val="100"/>
        <w:sz w:val="22"/>
        <w:szCs w:val="22"/>
      </w:rPr>
    </w:lvl>
    <w:lvl w:ilvl="1" w:tplc="A05A08FA">
      <w:numFmt w:val="bullet"/>
      <w:lvlText w:val="•"/>
      <w:lvlJc w:val="left"/>
      <w:pPr>
        <w:ind w:left="1602" w:hanging="228"/>
      </w:pPr>
      <w:rPr>
        <w:rFonts w:hint="default"/>
      </w:rPr>
    </w:lvl>
    <w:lvl w:ilvl="2" w:tplc="CB82EBA2">
      <w:numFmt w:val="bullet"/>
      <w:lvlText w:val="•"/>
      <w:lvlJc w:val="left"/>
      <w:pPr>
        <w:ind w:left="2505" w:hanging="228"/>
      </w:pPr>
      <w:rPr>
        <w:rFonts w:hint="default"/>
      </w:rPr>
    </w:lvl>
    <w:lvl w:ilvl="3" w:tplc="23AA82E6">
      <w:numFmt w:val="bullet"/>
      <w:lvlText w:val="•"/>
      <w:lvlJc w:val="left"/>
      <w:pPr>
        <w:ind w:left="3407" w:hanging="228"/>
      </w:pPr>
      <w:rPr>
        <w:rFonts w:hint="default"/>
      </w:rPr>
    </w:lvl>
    <w:lvl w:ilvl="4" w:tplc="56963CDC">
      <w:numFmt w:val="bullet"/>
      <w:lvlText w:val="•"/>
      <w:lvlJc w:val="left"/>
      <w:pPr>
        <w:ind w:left="4310" w:hanging="228"/>
      </w:pPr>
      <w:rPr>
        <w:rFonts w:hint="default"/>
      </w:rPr>
    </w:lvl>
    <w:lvl w:ilvl="5" w:tplc="25BAC88A">
      <w:numFmt w:val="bullet"/>
      <w:lvlText w:val="•"/>
      <w:lvlJc w:val="left"/>
      <w:pPr>
        <w:ind w:left="5213" w:hanging="228"/>
      </w:pPr>
      <w:rPr>
        <w:rFonts w:hint="default"/>
      </w:rPr>
    </w:lvl>
    <w:lvl w:ilvl="6" w:tplc="C8B441D2">
      <w:numFmt w:val="bullet"/>
      <w:lvlText w:val="•"/>
      <w:lvlJc w:val="left"/>
      <w:pPr>
        <w:ind w:left="6115" w:hanging="228"/>
      </w:pPr>
      <w:rPr>
        <w:rFonts w:hint="default"/>
      </w:rPr>
    </w:lvl>
    <w:lvl w:ilvl="7" w:tplc="7CA6924A">
      <w:numFmt w:val="bullet"/>
      <w:lvlText w:val="•"/>
      <w:lvlJc w:val="left"/>
      <w:pPr>
        <w:ind w:left="7018" w:hanging="228"/>
      </w:pPr>
      <w:rPr>
        <w:rFonts w:hint="default"/>
      </w:rPr>
    </w:lvl>
    <w:lvl w:ilvl="8" w:tplc="A91AE33E">
      <w:numFmt w:val="bullet"/>
      <w:lvlText w:val="•"/>
      <w:lvlJc w:val="left"/>
      <w:pPr>
        <w:ind w:left="7921" w:hanging="228"/>
      </w:pPr>
      <w:rPr>
        <w:rFonts w:hint="default"/>
      </w:rPr>
    </w:lvl>
  </w:abstractNum>
  <w:abstractNum w:abstractNumId="152" w15:restartNumberingAfterBreak="0">
    <w:nsid w:val="51F74597"/>
    <w:multiLevelType w:val="hybridMultilevel"/>
    <w:tmpl w:val="CE2C24FC"/>
    <w:lvl w:ilvl="0" w:tplc="57E09BBA">
      <w:start w:val="1"/>
      <w:numFmt w:val="decimal"/>
      <w:lvlText w:val="%1."/>
      <w:lvlJc w:val="left"/>
      <w:pPr>
        <w:ind w:left="1279" w:hanging="360"/>
      </w:pPr>
      <w:rPr>
        <w:rFonts w:ascii="Times New Roman" w:eastAsia="Times New Roman" w:hAnsi="Times New Roman" w:cs="Times New Roman" w:hint="default"/>
        <w:w w:val="100"/>
        <w:sz w:val="22"/>
        <w:szCs w:val="22"/>
      </w:rPr>
    </w:lvl>
    <w:lvl w:ilvl="1" w:tplc="C5FA90CA">
      <w:numFmt w:val="bullet"/>
      <w:lvlText w:val="•"/>
      <w:lvlJc w:val="left"/>
      <w:pPr>
        <w:ind w:left="2276" w:hanging="360"/>
      </w:pPr>
      <w:rPr>
        <w:rFonts w:hint="default"/>
      </w:rPr>
    </w:lvl>
    <w:lvl w:ilvl="2" w:tplc="0CD83E12">
      <w:numFmt w:val="bullet"/>
      <w:lvlText w:val="•"/>
      <w:lvlJc w:val="left"/>
      <w:pPr>
        <w:ind w:left="3272" w:hanging="360"/>
      </w:pPr>
      <w:rPr>
        <w:rFonts w:hint="default"/>
      </w:rPr>
    </w:lvl>
    <w:lvl w:ilvl="3" w:tplc="8700AFAA">
      <w:numFmt w:val="bullet"/>
      <w:lvlText w:val="•"/>
      <w:lvlJc w:val="left"/>
      <w:pPr>
        <w:ind w:left="4268" w:hanging="360"/>
      </w:pPr>
      <w:rPr>
        <w:rFonts w:hint="default"/>
      </w:rPr>
    </w:lvl>
    <w:lvl w:ilvl="4" w:tplc="AA365C98">
      <w:numFmt w:val="bullet"/>
      <w:lvlText w:val="•"/>
      <w:lvlJc w:val="left"/>
      <w:pPr>
        <w:ind w:left="5264" w:hanging="360"/>
      </w:pPr>
      <w:rPr>
        <w:rFonts w:hint="default"/>
      </w:rPr>
    </w:lvl>
    <w:lvl w:ilvl="5" w:tplc="CE4E1FF4">
      <w:numFmt w:val="bullet"/>
      <w:lvlText w:val="•"/>
      <w:lvlJc w:val="left"/>
      <w:pPr>
        <w:ind w:left="6260" w:hanging="360"/>
      </w:pPr>
      <w:rPr>
        <w:rFonts w:hint="default"/>
      </w:rPr>
    </w:lvl>
    <w:lvl w:ilvl="6" w:tplc="32B0E396">
      <w:numFmt w:val="bullet"/>
      <w:lvlText w:val="•"/>
      <w:lvlJc w:val="left"/>
      <w:pPr>
        <w:ind w:left="7256" w:hanging="360"/>
      </w:pPr>
      <w:rPr>
        <w:rFonts w:hint="default"/>
      </w:rPr>
    </w:lvl>
    <w:lvl w:ilvl="7" w:tplc="740EB578">
      <w:numFmt w:val="bullet"/>
      <w:lvlText w:val="•"/>
      <w:lvlJc w:val="left"/>
      <w:pPr>
        <w:ind w:left="8252" w:hanging="360"/>
      </w:pPr>
      <w:rPr>
        <w:rFonts w:hint="default"/>
      </w:rPr>
    </w:lvl>
    <w:lvl w:ilvl="8" w:tplc="739E137A">
      <w:numFmt w:val="bullet"/>
      <w:lvlText w:val="•"/>
      <w:lvlJc w:val="left"/>
      <w:pPr>
        <w:ind w:left="9248" w:hanging="360"/>
      </w:pPr>
      <w:rPr>
        <w:rFonts w:hint="default"/>
      </w:rPr>
    </w:lvl>
  </w:abstractNum>
  <w:abstractNum w:abstractNumId="153" w15:restartNumberingAfterBreak="0">
    <w:nsid w:val="52D73DCD"/>
    <w:multiLevelType w:val="hybridMultilevel"/>
    <w:tmpl w:val="3D927430"/>
    <w:lvl w:ilvl="0" w:tplc="E0D87050">
      <w:start w:val="1"/>
      <w:numFmt w:val="decimal"/>
      <w:lvlText w:val="%1."/>
      <w:lvlJc w:val="left"/>
      <w:pPr>
        <w:ind w:left="1642" w:hanging="248"/>
      </w:pPr>
      <w:rPr>
        <w:rFonts w:ascii="Times New Roman" w:eastAsia="Times New Roman" w:hAnsi="Times New Roman" w:cs="Times New Roman" w:hint="default"/>
        <w:w w:val="100"/>
        <w:sz w:val="24"/>
        <w:szCs w:val="24"/>
      </w:rPr>
    </w:lvl>
    <w:lvl w:ilvl="1" w:tplc="2168E956">
      <w:numFmt w:val="bullet"/>
      <w:lvlText w:val="•"/>
      <w:lvlJc w:val="left"/>
      <w:pPr>
        <w:ind w:left="2458" w:hanging="248"/>
      </w:pPr>
      <w:rPr>
        <w:rFonts w:hint="default"/>
      </w:rPr>
    </w:lvl>
    <w:lvl w:ilvl="2" w:tplc="3B3E0DD2">
      <w:numFmt w:val="bullet"/>
      <w:lvlText w:val="•"/>
      <w:lvlJc w:val="left"/>
      <w:pPr>
        <w:ind w:left="3277" w:hanging="248"/>
      </w:pPr>
      <w:rPr>
        <w:rFonts w:hint="default"/>
      </w:rPr>
    </w:lvl>
    <w:lvl w:ilvl="3" w:tplc="B0040CD2">
      <w:numFmt w:val="bullet"/>
      <w:lvlText w:val="•"/>
      <w:lvlJc w:val="left"/>
      <w:pPr>
        <w:ind w:left="4096" w:hanging="248"/>
      </w:pPr>
      <w:rPr>
        <w:rFonts w:hint="default"/>
      </w:rPr>
    </w:lvl>
    <w:lvl w:ilvl="4" w:tplc="3C0ADA20">
      <w:numFmt w:val="bullet"/>
      <w:lvlText w:val="•"/>
      <w:lvlJc w:val="left"/>
      <w:pPr>
        <w:ind w:left="4915" w:hanging="248"/>
      </w:pPr>
      <w:rPr>
        <w:rFonts w:hint="default"/>
      </w:rPr>
    </w:lvl>
    <w:lvl w:ilvl="5" w:tplc="97645710">
      <w:numFmt w:val="bullet"/>
      <w:lvlText w:val="•"/>
      <w:lvlJc w:val="left"/>
      <w:pPr>
        <w:ind w:left="5734" w:hanging="248"/>
      </w:pPr>
      <w:rPr>
        <w:rFonts w:hint="default"/>
      </w:rPr>
    </w:lvl>
    <w:lvl w:ilvl="6" w:tplc="61DA75D4">
      <w:numFmt w:val="bullet"/>
      <w:lvlText w:val="•"/>
      <w:lvlJc w:val="left"/>
      <w:pPr>
        <w:ind w:left="6553" w:hanging="248"/>
      </w:pPr>
      <w:rPr>
        <w:rFonts w:hint="default"/>
      </w:rPr>
    </w:lvl>
    <w:lvl w:ilvl="7" w:tplc="D80E268E">
      <w:numFmt w:val="bullet"/>
      <w:lvlText w:val="•"/>
      <w:lvlJc w:val="left"/>
      <w:pPr>
        <w:ind w:left="7372" w:hanging="248"/>
      </w:pPr>
      <w:rPr>
        <w:rFonts w:hint="default"/>
      </w:rPr>
    </w:lvl>
    <w:lvl w:ilvl="8" w:tplc="64F8196C">
      <w:numFmt w:val="bullet"/>
      <w:lvlText w:val="•"/>
      <w:lvlJc w:val="left"/>
      <w:pPr>
        <w:ind w:left="8191" w:hanging="248"/>
      </w:pPr>
      <w:rPr>
        <w:rFonts w:hint="default"/>
      </w:rPr>
    </w:lvl>
  </w:abstractNum>
  <w:abstractNum w:abstractNumId="154" w15:restartNumberingAfterBreak="0">
    <w:nsid w:val="54E77093"/>
    <w:multiLevelType w:val="multilevel"/>
    <w:tmpl w:val="2C565D1A"/>
    <w:lvl w:ilvl="0">
      <w:start w:val="1"/>
      <w:numFmt w:val="decimal"/>
      <w:lvlText w:val="%1"/>
      <w:lvlJc w:val="left"/>
      <w:pPr>
        <w:ind w:left="1308" w:hanging="389"/>
      </w:pPr>
      <w:rPr>
        <w:rFonts w:hint="default"/>
      </w:rPr>
    </w:lvl>
    <w:lvl w:ilvl="1">
      <w:start w:val="2"/>
      <w:numFmt w:val="decimal"/>
      <w:lvlText w:val="%1.%2"/>
      <w:lvlJc w:val="left"/>
      <w:pPr>
        <w:ind w:left="1308" w:hanging="389"/>
      </w:pPr>
      <w:rPr>
        <w:rFonts w:ascii="Times New Roman" w:eastAsia="Times New Roman" w:hAnsi="Times New Roman" w:cs="Times New Roman" w:hint="default"/>
        <w:b/>
        <w:bCs/>
        <w:w w:val="99"/>
        <w:sz w:val="26"/>
        <w:szCs w:val="26"/>
      </w:rPr>
    </w:lvl>
    <w:lvl w:ilvl="2">
      <w:start w:val="1"/>
      <w:numFmt w:val="decimal"/>
      <w:lvlText w:val="%1.%2.%3"/>
      <w:lvlJc w:val="left"/>
      <w:pPr>
        <w:ind w:left="919" w:hanging="538"/>
      </w:pPr>
      <w:rPr>
        <w:rFonts w:ascii="Times New Roman" w:eastAsia="Times New Roman" w:hAnsi="Times New Roman" w:cs="Times New Roman" w:hint="default"/>
        <w:w w:val="100"/>
        <w:sz w:val="22"/>
        <w:szCs w:val="22"/>
      </w:rPr>
    </w:lvl>
    <w:lvl w:ilvl="3">
      <w:numFmt w:val="bullet"/>
      <w:lvlText w:val="•"/>
      <w:lvlJc w:val="left"/>
      <w:pPr>
        <w:ind w:left="3509" w:hanging="538"/>
      </w:pPr>
      <w:rPr>
        <w:rFonts w:hint="default"/>
      </w:rPr>
    </w:lvl>
    <w:lvl w:ilvl="4">
      <w:numFmt w:val="bullet"/>
      <w:lvlText w:val="•"/>
      <w:lvlJc w:val="left"/>
      <w:pPr>
        <w:ind w:left="4613" w:hanging="538"/>
      </w:pPr>
      <w:rPr>
        <w:rFonts w:hint="default"/>
      </w:rPr>
    </w:lvl>
    <w:lvl w:ilvl="5">
      <w:numFmt w:val="bullet"/>
      <w:lvlText w:val="•"/>
      <w:lvlJc w:val="left"/>
      <w:pPr>
        <w:ind w:left="5718" w:hanging="538"/>
      </w:pPr>
      <w:rPr>
        <w:rFonts w:hint="default"/>
      </w:rPr>
    </w:lvl>
    <w:lvl w:ilvl="6">
      <w:numFmt w:val="bullet"/>
      <w:lvlText w:val="•"/>
      <w:lvlJc w:val="left"/>
      <w:pPr>
        <w:ind w:left="6822" w:hanging="538"/>
      </w:pPr>
      <w:rPr>
        <w:rFonts w:hint="default"/>
      </w:rPr>
    </w:lvl>
    <w:lvl w:ilvl="7">
      <w:numFmt w:val="bullet"/>
      <w:lvlText w:val="•"/>
      <w:lvlJc w:val="left"/>
      <w:pPr>
        <w:ind w:left="7927" w:hanging="538"/>
      </w:pPr>
      <w:rPr>
        <w:rFonts w:hint="default"/>
      </w:rPr>
    </w:lvl>
    <w:lvl w:ilvl="8">
      <w:numFmt w:val="bullet"/>
      <w:lvlText w:val="•"/>
      <w:lvlJc w:val="left"/>
      <w:pPr>
        <w:ind w:left="9031" w:hanging="538"/>
      </w:pPr>
      <w:rPr>
        <w:rFonts w:hint="default"/>
      </w:rPr>
    </w:lvl>
  </w:abstractNum>
  <w:abstractNum w:abstractNumId="155" w15:restartNumberingAfterBreak="0">
    <w:nsid w:val="55142FAD"/>
    <w:multiLevelType w:val="hybridMultilevel"/>
    <w:tmpl w:val="57DAA128"/>
    <w:lvl w:ilvl="0" w:tplc="0B647C0E">
      <w:start w:val="1"/>
      <w:numFmt w:val="lowerLetter"/>
      <w:lvlText w:val="%1)"/>
      <w:lvlJc w:val="left"/>
      <w:pPr>
        <w:ind w:left="707" w:hanging="228"/>
      </w:pPr>
      <w:rPr>
        <w:rFonts w:ascii="Times New Roman" w:eastAsia="Times New Roman" w:hAnsi="Times New Roman" w:cs="Times New Roman" w:hint="default"/>
        <w:w w:val="100"/>
        <w:sz w:val="22"/>
        <w:szCs w:val="22"/>
      </w:rPr>
    </w:lvl>
    <w:lvl w:ilvl="1" w:tplc="92B82210">
      <w:numFmt w:val="bullet"/>
      <w:lvlText w:val="•"/>
      <w:lvlJc w:val="left"/>
      <w:pPr>
        <w:ind w:left="1602" w:hanging="228"/>
      </w:pPr>
      <w:rPr>
        <w:rFonts w:hint="default"/>
      </w:rPr>
    </w:lvl>
    <w:lvl w:ilvl="2" w:tplc="3F6EDC5C">
      <w:numFmt w:val="bullet"/>
      <w:lvlText w:val="•"/>
      <w:lvlJc w:val="left"/>
      <w:pPr>
        <w:ind w:left="2505" w:hanging="228"/>
      </w:pPr>
      <w:rPr>
        <w:rFonts w:hint="default"/>
      </w:rPr>
    </w:lvl>
    <w:lvl w:ilvl="3" w:tplc="69904CF2">
      <w:numFmt w:val="bullet"/>
      <w:lvlText w:val="•"/>
      <w:lvlJc w:val="left"/>
      <w:pPr>
        <w:ind w:left="3407" w:hanging="228"/>
      </w:pPr>
      <w:rPr>
        <w:rFonts w:hint="default"/>
      </w:rPr>
    </w:lvl>
    <w:lvl w:ilvl="4" w:tplc="64C66DAA">
      <w:numFmt w:val="bullet"/>
      <w:lvlText w:val="•"/>
      <w:lvlJc w:val="left"/>
      <w:pPr>
        <w:ind w:left="4310" w:hanging="228"/>
      </w:pPr>
      <w:rPr>
        <w:rFonts w:hint="default"/>
      </w:rPr>
    </w:lvl>
    <w:lvl w:ilvl="5" w:tplc="80ACB98A">
      <w:numFmt w:val="bullet"/>
      <w:lvlText w:val="•"/>
      <w:lvlJc w:val="left"/>
      <w:pPr>
        <w:ind w:left="5213" w:hanging="228"/>
      </w:pPr>
      <w:rPr>
        <w:rFonts w:hint="default"/>
      </w:rPr>
    </w:lvl>
    <w:lvl w:ilvl="6" w:tplc="94723F84">
      <w:numFmt w:val="bullet"/>
      <w:lvlText w:val="•"/>
      <w:lvlJc w:val="left"/>
      <w:pPr>
        <w:ind w:left="6115" w:hanging="228"/>
      </w:pPr>
      <w:rPr>
        <w:rFonts w:hint="default"/>
      </w:rPr>
    </w:lvl>
    <w:lvl w:ilvl="7" w:tplc="06544808">
      <w:numFmt w:val="bullet"/>
      <w:lvlText w:val="•"/>
      <w:lvlJc w:val="left"/>
      <w:pPr>
        <w:ind w:left="7018" w:hanging="228"/>
      </w:pPr>
      <w:rPr>
        <w:rFonts w:hint="default"/>
      </w:rPr>
    </w:lvl>
    <w:lvl w:ilvl="8" w:tplc="B91AB610">
      <w:numFmt w:val="bullet"/>
      <w:lvlText w:val="•"/>
      <w:lvlJc w:val="left"/>
      <w:pPr>
        <w:ind w:left="7921" w:hanging="228"/>
      </w:pPr>
      <w:rPr>
        <w:rFonts w:hint="default"/>
      </w:rPr>
    </w:lvl>
  </w:abstractNum>
  <w:abstractNum w:abstractNumId="156" w15:restartNumberingAfterBreak="0">
    <w:nsid w:val="55527952"/>
    <w:multiLevelType w:val="hybridMultilevel"/>
    <w:tmpl w:val="41305DB4"/>
    <w:lvl w:ilvl="0" w:tplc="1780DCCE">
      <w:start w:val="1"/>
      <w:numFmt w:val="lowerLetter"/>
      <w:lvlText w:val="%1)"/>
      <w:lvlJc w:val="left"/>
      <w:pPr>
        <w:ind w:left="1147" w:hanging="228"/>
      </w:pPr>
      <w:rPr>
        <w:rFonts w:ascii="Times New Roman" w:eastAsia="Times New Roman" w:hAnsi="Times New Roman" w:cs="Times New Roman" w:hint="default"/>
        <w:w w:val="100"/>
        <w:sz w:val="22"/>
        <w:szCs w:val="22"/>
      </w:rPr>
    </w:lvl>
    <w:lvl w:ilvl="1" w:tplc="68EC826E">
      <w:numFmt w:val="bullet"/>
      <w:lvlText w:val="•"/>
      <w:lvlJc w:val="left"/>
      <w:pPr>
        <w:ind w:left="2150" w:hanging="228"/>
      </w:pPr>
      <w:rPr>
        <w:rFonts w:hint="default"/>
      </w:rPr>
    </w:lvl>
    <w:lvl w:ilvl="2" w:tplc="555AF9A0">
      <w:numFmt w:val="bullet"/>
      <w:lvlText w:val="•"/>
      <w:lvlJc w:val="left"/>
      <w:pPr>
        <w:ind w:left="3160" w:hanging="228"/>
      </w:pPr>
      <w:rPr>
        <w:rFonts w:hint="default"/>
      </w:rPr>
    </w:lvl>
    <w:lvl w:ilvl="3" w:tplc="01ECFCB2">
      <w:numFmt w:val="bullet"/>
      <w:lvlText w:val="•"/>
      <w:lvlJc w:val="left"/>
      <w:pPr>
        <w:ind w:left="4170" w:hanging="228"/>
      </w:pPr>
      <w:rPr>
        <w:rFonts w:hint="default"/>
      </w:rPr>
    </w:lvl>
    <w:lvl w:ilvl="4" w:tplc="D1763822">
      <w:numFmt w:val="bullet"/>
      <w:lvlText w:val="•"/>
      <w:lvlJc w:val="left"/>
      <w:pPr>
        <w:ind w:left="5180" w:hanging="228"/>
      </w:pPr>
      <w:rPr>
        <w:rFonts w:hint="default"/>
      </w:rPr>
    </w:lvl>
    <w:lvl w:ilvl="5" w:tplc="CBB8F5EE">
      <w:numFmt w:val="bullet"/>
      <w:lvlText w:val="•"/>
      <w:lvlJc w:val="left"/>
      <w:pPr>
        <w:ind w:left="6190" w:hanging="228"/>
      </w:pPr>
      <w:rPr>
        <w:rFonts w:hint="default"/>
      </w:rPr>
    </w:lvl>
    <w:lvl w:ilvl="6" w:tplc="42AE98EE">
      <w:numFmt w:val="bullet"/>
      <w:lvlText w:val="•"/>
      <w:lvlJc w:val="left"/>
      <w:pPr>
        <w:ind w:left="7200" w:hanging="228"/>
      </w:pPr>
      <w:rPr>
        <w:rFonts w:hint="default"/>
      </w:rPr>
    </w:lvl>
    <w:lvl w:ilvl="7" w:tplc="4F562840">
      <w:numFmt w:val="bullet"/>
      <w:lvlText w:val="•"/>
      <w:lvlJc w:val="left"/>
      <w:pPr>
        <w:ind w:left="8210" w:hanging="228"/>
      </w:pPr>
      <w:rPr>
        <w:rFonts w:hint="default"/>
      </w:rPr>
    </w:lvl>
    <w:lvl w:ilvl="8" w:tplc="6602FAA0">
      <w:numFmt w:val="bullet"/>
      <w:lvlText w:val="•"/>
      <w:lvlJc w:val="left"/>
      <w:pPr>
        <w:ind w:left="9220" w:hanging="228"/>
      </w:pPr>
      <w:rPr>
        <w:rFonts w:hint="default"/>
      </w:rPr>
    </w:lvl>
  </w:abstractNum>
  <w:abstractNum w:abstractNumId="157" w15:restartNumberingAfterBreak="0">
    <w:nsid w:val="55C07CA0"/>
    <w:multiLevelType w:val="hybridMultilevel"/>
    <w:tmpl w:val="C9F67282"/>
    <w:lvl w:ilvl="0" w:tplc="7C0EC20C">
      <w:start w:val="1"/>
      <w:numFmt w:val="decimal"/>
      <w:lvlText w:val="%1."/>
      <w:lvlJc w:val="left"/>
      <w:pPr>
        <w:ind w:left="1642" w:hanging="240"/>
      </w:pPr>
      <w:rPr>
        <w:rFonts w:ascii="Times New Roman" w:eastAsia="Times New Roman" w:hAnsi="Times New Roman" w:cs="Times New Roman" w:hint="default"/>
        <w:spacing w:val="-3"/>
        <w:w w:val="99"/>
        <w:sz w:val="24"/>
        <w:szCs w:val="24"/>
      </w:rPr>
    </w:lvl>
    <w:lvl w:ilvl="1" w:tplc="E6028684">
      <w:start w:val="1"/>
      <w:numFmt w:val="lowerLetter"/>
      <w:lvlText w:val="%2."/>
      <w:lvlJc w:val="left"/>
      <w:pPr>
        <w:ind w:left="1642" w:hanging="281"/>
      </w:pPr>
      <w:rPr>
        <w:rFonts w:ascii="Times New Roman" w:eastAsia="Times New Roman" w:hAnsi="Times New Roman" w:cs="Times New Roman" w:hint="default"/>
        <w:spacing w:val="-6"/>
        <w:w w:val="99"/>
        <w:sz w:val="24"/>
        <w:szCs w:val="24"/>
      </w:rPr>
    </w:lvl>
    <w:lvl w:ilvl="2" w:tplc="03CACBB6">
      <w:numFmt w:val="bullet"/>
      <w:lvlText w:val="•"/>
      <w:lvlJc w:val="left"/>
      <w:pPr>
        <w:ind w:left="3277" w:hanging="281"/>
      </w:pPr>
      <w:rPr>
        <w:rFonts w:hint="default"/>
      </w:rPr>
    </w:lvl>
    <w:lvl w:ilvl="3" w:tplc="A678C576">
      <w:numFmt w:val="bullet"/>
      <w:lvlText w:val="•"/>
      <w:lvlJc w:val="left"/>
      <w:pPr>
        <w:ind w:left="4096" w:hanging="281"/>
      </w:pPr>
      <w:rPr>
        <w:rFonts w:hint="default"/>
      </w:rPr>
    </w:lvl>
    <w:lvl w:ilvl="4" w:tplc="E2DEE35E">
      <w:numFmt w:val="bullet"/>
      <w:lvlText w:val="•"/>
      <w:lvlJc w:val="left"/>
      <w:pPr>
        <w:ind w:left="4915" w:hanging="281"/>
      </w:pPr>
      <w:rPr>
        <w:rFonts w:hint="default"/>
      </w:rPr>
    </w:lvl>
    <w:lvl w:ilvl="5" w:tplc="4EEAC5CC">
      <w:numFmt w:val="bullet"/>
      <w:lvlText w:val="•"/>
      <w:lvlJc w:val="left"/>
      <w:pPr>
        <w:ind w:left="5734" w:hanging="281"/>
      </w:pPr>
      <w:rPr>
        <w:rFonts w:hint="default"/>
      </w:rPr>
    </w:lvl>
    <w:lvl w:ilvl="6" w:tplc="BF34B736">
      <w:numFmt w:val="bullet"/>
      <w:lvlText w:val="•"/>
      <w:lvlJc w:val="left"/>
      <w:pPr>
        <w:ind w:left="6553" w:hanging="281"/>
      </w:pPr>
      <w:rPr>
        <w:rFonts w:hint="default"/>
      </w:rPr>
    </w:lvl>
    <w:lvl w:ilvl="7" w:tplc="28605386">
      <w:numFmt w:val="bullet"/>
      <w:lvlText w:val="•"/>
      <w:lvlJc w:val="left"/>
      <w:pPr>
        <w:ind w:left="7372" w:hanging="281"/>
      </w:pPr>
      <w:rPr>
        <w:rFonts w:hint="default"/>
      </w:rPr>
    </w:lvl>
    <w:lvl w:ilvl="8" w:tplc="99386BBC">
      <w:numFmt w:val="bullet"/>
      <w:lvlText w:val="•"/>
      <w:lvlJc w:val="left"/>
      <w:pPr>
        <w:ind w:left="8191" w:hanging="281"/>
      </w:pPr>
      <w:rPr>
        <w:rFonts w:hint="default"/>
      </w:rPr>
    </w:lvl>
  </w:abstractNum>
  <w:abstractNum w:abstractNumId="158" w15:restartNumberingAfterBreak="0">
    <w:nsid w:val="55D22B34"/>
    <w:multiLevelType w:val="hybridMultilevel"/>
    <w:tmpl w:val="2A9E43F8"/>
    <w:lvl w:ilvl="0" w:tplc="17A0D318">
      <w:start w:val="1"/>
      <w:numFmt w:val="decimal"/>
      <w:lvlText w:val="%1)"/>
      <w:lvlJc w:val="left"/>
      <w:pPr>
        <w:ind w:left="1923" w:hanging="260"/>
      </w:pPr>
      <w:rPr>
        <w:rFonts w:ascii="Times New Roman" w:eastAsia="Times New Roman" w:hAnsi="Times New Roman" w:cs="Times New Roman" w:hint="default"/>
        <w:w w:val="99"/>
        <w:sz w:val="24"/>
        <w:szCs w:val="24"/>
      </w:rPr>
    </w:lvl>
    <w:lvl w:ilvl="1" w:tplc="C54A2C2C">
      <w:numFmt w:val="bullet"/>
      <w:lvlText w:val="•"/>
      <w:lvlJc w:val="left"/>
      <w:pPr>
        <w:ind w:left="2710" w:hanging="260"/>
      </w:pPr>
      <w:rPr>
        <w:rFonts w:hint="default"/>
      </w:rPr>
    </w:lvl>
    <w:lvl w:ilvl="2" w:tplc="05E4758A">
      <w:numFmt w:val="bullet"/>
      <w:lvlText w:val="•"/>
      <w:lvlJc w:val="left"/>
      <w:pPr>
        <w:ind w:left="3501" w:hanging="260"/>
      </w:pPr>
      <w:rPr>
        <w:rFonts w:hint="default"/>
      </w:rPr>
    </w:lvl>
    <w:lvl w:ilvl="3" w:tplc="B972D35C">
      <w:numFmt w:val="bullet"/>
      <w:lvlText w:val="•"/>
      <w:lvlJc w:val="left"/>
      <w:pPr>
        <w:ind w:left="4292" w:hanging="260"/>
      </w:pPr>
      <w:rPr>
        <w:rFonts w:hint="default"/>
      </w:rPr>
    </w:lvl>
    <w:lvl w:ilvl="4" w:tplc="20281B64">
      <w:numFmt w:val="bullet"/>
      <w:lvlText w:val="•"/>
      <w:lvlJc w:val="left"/>
      <w:pPr>
        <w:ind w:left="5083" w:hanging="260"/>
      </w:pPr>
      <w:rPr>
        <w:rFonts w:hint="default"/>
      </w:rPr>
    </w:lvl>
    <w:lvl w:ilvl="5" w:tplc="0B0632DE">
      <w:numFmt w:val="bullet"/>
      <w:lvlText w:val="•"/>
      <w:lvlJc w:val="left"/>
      <w:pPr>
        <w:ind w:left="5874" w:hanging="260"/>
      </w:pPr>
      <w:rPr>
        <w:rFonts w:hint="default"/>
      </w:rPr>
    </w:lvl>
    <w:lvl w:ilvl="6" w:tplc="C61EF606">
      <w:numFmt w:val="bullet"/>
      <w:lvlText w:val="•"/>
      <w:lvlJc w:val="left"/>
      <w:pPr>
        <w:ind w:left="6665" w:hanging="260"/>
      </w:pPr>
      <w:rPr>
        <w:rFonts w:hint="default"/>
      </w:rPr>
    </w:lvl>
    <w:lvl w:ilvl="7" w:tplc="F8684D3C">
      <w:numFmt w:val="bullet"/>
      <w:lvlText w:val="•"/>
      <w:lvlJc w:val="left"/>
      <w:pPr>
        <w:ind w:left="7456" w:hanging="260"/>
      </w:pPr>
      <w:rPr>
        <w:rFonts w:hint="default"/>
      </w:rPr>
    </w:lvl>
    <w:lvl w:ilvl="8" w:tplc="8514D96A">
      <w:numFmt w:val="bullet"/>
      <w:lvlText w:val="•"/>
      <w:lvlJc w:val="left"/>
      <w:pPr>
        <w:ind w:left="8247" w:hanging="260"/>
      </w:pPr>
      <w:rPr>
        <w:rFonts w:hint="default"/>
      </w:rPr>
    </w:lvl>
  </w:abstractNum>
  <w:abstractNum w:abstractNumId="159" w15:restartNumberingAfterBreak="0">
    <w:nsid w:val="5627501C"/>
    <w:multiLevelType w:val="hybridMultilevel"/>
    <w:tmpl w:val="010C975A"/>
    <w:lvl w:ilvl="0" w:tplc="039E392C">
      <w:start w:val="1"/>
      <w:numFmt w:val="lowerLetter"/>
      <w:lvlText w:val="%1."/>
      <w:lvlJc w:val="left"/>
      <w:pPr>
        <w:ind w:left="688" w:hanging="209"/>
      </w:pPr>
      <w:rPr>
        <w:rFonts w:ascii="Times New Roman" w:eastAsia="Times New Roman" w:hAnsi="Times New Roman" w:cs="Times New Roman" w:hint="default"/>
        <w:w w:val="100"/>
        <w:sz w:val="22"/>
        <w:szCs w:val="22"/>
      </w:rPr>
    </w:lvl>
    <w:lvl w:ilvl="1" w:tplc="973699EC">
      <w:numFmt w:val="bullet"/>
      <w:lvlText w:val="•"/>
      <w:lvlJc w:val="left"/>
      <w:pPr>
        <w:ind w:left="1584" w:hanging="209"/>
      </w:pPr>
      <w:rPr>
        <w:rFonts w:hint="default"/>
      </w:rPr>
    </w:lvl>
    <w:lvl w:ilvl="2" w:tplc="6B5C308C">
      <w:numFmt w:val="bullet"/>
      <w:lvlText w:val="•"/>
      <w:lvlJc w:val="left"/>
      <w:pPr>
        <w:ind w:left="2489" w:hanging="209"/>
      </w:pPr>
      <w:rPr>
        <w:rFonts w:hint="default"/>
      </w:rPr>
    </w:lvl>
    <w:lvl w:ilvl="3" w:tplc="D42A00F6">
      <w:numFmt w:val="bullet"/>
      <w:lvlText w:val="•"/>
      <w:lvlJc w:val="left"/>
      <w:pPr>
        <w:ind w:left="3393" w:hanging="209"/>
      </w:pPr>
      <w:rPr>
        <w:rFonts w:hint="default"/>
      </w:rPr>
    </w:lvl>
    <w:lvl w:ilvl="4" w:tplc="1FAC6548">
      <w:numFmt w:val="bullet"/>
      <w:lvlText w:val="•"/>
      <w:lvlJc w:val="left"/>
      <w:pPr>
        <w:ind w:left="4298" w:hanging="209"/>
      </w:pPr>
      <w:rPr>
        <w:rFonts w:hint="default"/>
      </w:rPr>
    </w:lvl>
    <w:lvl w:ilvl="5" w:tplc="FEBE83FC">
      <w:numFmt w:val="bullet"/>
      <w:lvlText w:val="•"/>
      <w:lvlJc w:val="left"/>
      <w:pPr>
        <w:ind w:left="5203" w:hanging="209"/>
      </w:pPr>
      <w:rPr>
        <w:rFonts w:hint="default"/>
      </w:rPr>
    </w:lvl>
    <w:lvl w:ilvl="6" w:tplc="F39C52AE">
      <w:numFmt w:val="bullet"/>
      <w:lvlText w:val="•"/>
      <w:lvlJc w:val="left"/>
      <w:pPr>
        <w:ind w:left="6107" w:hanging="209"/>
      </w:pPr>
      <w:rPr>
        <w:rFonts w:hint="default"/>
      </w:rPr>
    </w:lvl>
    <w:lvl w:ilvl="7" w:tplc="50B49112">
      <w:numFmt w:val="bullet"/>
      <w:lvlText w:val="•"/>
      <w:lvlJc w:val="left"/>
      <w:pPr>
        <w:ind w:left="7012" w:hanging="209"/>
      </w:pPr>
      <w:rPr>
        <w:rFonts w:hint="default"/>
      </w:rPr>
    </w:lvl>
    <w:lvl w:ilvl="8" w:tplc="018A6518">
      <w:numFmt w:val="bullet"/>
      <w:lvlText w:val="•"/>
      <w:lvlJc w:val="left"/>
      <w:pPr>
        <w:ind w:left="7917" w:hanging="209"/>
      </w:pPr>
      <w:rPr>
        <w:rFonts w:hint="default"/>
      </w:rPr>
    </w:lvl>
  </w:abstractNum>
  <w:abstractNum w:abstractNumId="160" w15:restartNumberingAfterBreak="0">
    <w:nsid w:val="56316991"/>
    <w:multiLevelType w:val="multilevel"/>
    <w:tmpl w:val="0E1E1A74"/>
    <w:lvl w:ilvl="0">
      <w:start w:val="10"/>
      <w:numFmt w:val="decimal"/>
      <w:lvlText w:val="%1."/>
      <w:lvlJc w:val="left"/>
      <w:pPr>
        <w:ind w:left="1370" w:hanging="452"/>
        <w:jc w:val="right"/>
      </w:pPr>
      <w:rPr>
        <w:rFonts w:ascii="Times New Roman" w:eastAsia="Times New Roman" w:hAnsi="Times New Roman" w:cs="Times New Roman" w:hint="default"/>
        <w:b/>
        <w:bCs/>
        <w:spacing w:val="0"/>
        <w:w w:val="100"/>
        <w:sz w:val="30"/>
        <w:szCs w:val="30"/>
      </w:rPr>
    </w:lvl>
    <w:lvl w:ilvl="1">
      <w:start w:val="1"/>
      <w:numFmt w:val="decimal"/>
      <w:lvlText w:val="%1.%2"/>
      <w:lvlJc w:val="left"/>
      <w:pPr>
        <w:ind w:left="998" w:hanging="519"/>
      </w:pPr>
      <w:rPr>
        <w:rFonts w:hint="default"/>
        <w:b/>
        <w:bCs/>
        <w:w w:val="99"/>
      </w:rPr>
    </w:lvl>
    <w:lvl w:ilvl="2">
      <w:numFmt w:val="bullet"/>
      <w:lvlText w:val="•"/>
      <w:lvlJc w:val="left"/>
      <w:pPr>
        <w:ind w:left="1440" w:hanging="519"/>
      </w:pPr>
      <w:rPr>
        <w:rFonts w:hint="default"/>
      </w:rPr>
    </w:lvl>
    <w:lvl w:ilvl="3">
      <w:numFmt w:val="bullet"/>
      <w:lvlText w:val="•"/>
      <w:lvlJc w:val="left"/>
      <w:pPr>
        <w:ind w:left="2475" w:hanging="519"/>
      </w:pPr>
      <w:rPr>
        <w:rFonts w:hint="default"/>
      </w:rPr>
    </w:lvl>
    <w:lvl w:ilvl="4">
      <w:numFmt w:val="bullet"/>
      <w:lvlText w:val="•"/>
      <w:lvlJc w:val="left"/>
      <w:pPr>
        <w:ind w:left="3511" w:hanging="519"/>
      </w:pPr>
      <w:rPr>
        <w:rFonts w:hint="default"/>
      </w:rPr>
    </w:lvl>
    <w:lvl w:ilvl="5">
      <w:numFmt w:val="bullet"/>
      <w:lvlText w:val="•"/>
      <w:lvlJc w:val="left"/>
      <w:pPr>
        <w:ind w:left="4547" w:hanging="519"/>
      </w:pPr>
      <w:rPr>
        <w:rFonts w:hint="default"/>
      </w:rPr>
    </w:lvl>
    <w:lvl w:ilvl="6">
      <w:numFmt w:val="bullet"/>
      <w:lvlText w:val="•"/>
      <w:lvlJc w:val="left"/>
      <w:pPr>
        <w:ind w:left="5583" w:hanging="519"/>
      </w:pPr>
      <w:rPr>
        <w:rFonts w:hint="default"/>
      </w:rPr>
    </w:lvl>
    <w:lvl w:ilvl="7">
      <w:numFmt w:val="bullet"/>
      <w:lvlText w:val="•"/>
      <w:lvlJc w:val="left"/>
      <w:pPr>
        <w:ind w:left="6619" w:hanging="519"/>
      </w:pPr>
      <w:rPr>
        <w:rFonts w:hint="default"/>
      </w:rPr>
    </w:lvl>
    <w:lvl w:ilvl="8">
      <w:numFmt w:val="bullet"/>
      <w:lvlText w:val="•"/>
      <w:lvlJc w:val="left"/>
      <w:pPr>
        <w:ind w:left="7654" w:hanging="519"/>
      </w:pPr>
      <w:rPr>
        <w:rFonts w:hint="default"/>
      </w:rPr>
    </w:lvl>
  </w:abstractNum>
  <w:abstractNum w:abstractNumId="161" w15:restartNumberingAfterBreak="0">
    <w:nsid w:val="5735679B"/>
    <w:multiLevelType w:val="hybridMultilevel"/>
    <w:tmpl w:val="F760E0B8"/>
    <w:lvl w:ilvl="0" w:tplc="818A12E6">
      <w:start w:val="1"/>
      <w:numFmt w:val="lowerLetter"/>
      <w:lvlText w:val="%1."/>
      <w:lvlJc w:val="left"/>
      <w:pPr>
        <w:ind w:left="1128" w:hanging="209"/>
      </w:pPr>
      <w:rPr>
        <w:rFonts w:ascii="Times New Roman" w:eastAsia="Times New Roman" w:hAnsi="Times New Roman" w:cs="Times New Roman" w:hint="default"/>
        <w:w w:val="100"/>
        <w:sz w:val="22"/>
        <w:szCs w:val="22"/>
      </w:rPr>
    </w:lvl>
    <w:lvl w:ilvl="1" w:tplc="705CE9AE">
      <w:numFmt w:val="bullet"/>
      <w:lvlText w:val="•"/>
      <w:lvlJc w:val="left"/>
      <w:pPr>
        <w:ind w:left="2132" w:hanging="209"/>
      </w:pPr>
      <w:rPr>
        <w:rFonts w:hint="default"/>
      </w:rPr>
    </w:lvl>
    <w:lvl w:ilvl="2" w:tplc="807EE5C2">
      <w:numFmt w:val="bullet"/>
      <w:lvlText w:val="•"/>
      <w:lvlJc w:val="left"/>
      <w:pPr>
        <w:ind w:left="3144" w:hanging="209"/>
      </w:pPr>
      <w:rPr>
        <w:rFonts w:hint="default"/>
      </w:rPr>
    </w:lvl>
    <w:lvl w:ilvl="3" w:tplc="E40E84A2">
      <w:numFmt w:val="bullet"/>
      <w:lvlText w:val="•"/>
      <w:lvlJc w:val="left"/>
      <w:pPr>
        <w:ind w:left="4156" w:hanging="209"/>
      </w:pPr>
      <w:rPr>
        <w:rFonts w:hint="default"/>
      </w:rPr>
    </w:lvl>
    <w:lvl w:ilvl="4" w:tplc="BA4CA844">
      <w:numFmt w:val="bullet"/>
      <w:lvlText w:val="•"/>
      <w:lvlJc w:val="left"/>
      <w:pPr>
        <w:ind w:left="5168" w:hanging="209"/>
      </w:pPr>
      <w:rPr>
        <w:rFonts w:hint="default"/>
      </w:rPr>
    </w:lvl>
    <w:lvl w:ilvl="5" w:tplc="A1F6E088">
      <w:numFmt w:val="bullet"/>
      <w:lvlText w:val="•"/>
      <w:lvlJc w:val="left"/>
      <w:pPr>
        <w:ind w:left="6180" w:hanging="209"/>
      </w:pPr>
      <w:rPr>
        <w:rFonts w:hint="default"/>
      </w:rPr>
    </w:lvl>
    <w:lvl w:ilvl="6" w:tplc="56FA0506">
      <w:numFmt w:val="bullet"/>
      <w:lvlText w:val="•"/>
      <w:lvlJc w:val="left"/>
      <w:pPr>
        <w:ind w:left="7192" w:hanging="209"/>
      </w:pPr>
      <w:rPr>
        <w:rFonts w:hint="default"/>
      </w:rPr>
    </w:lvl>
    <w:lvl w:ilvl="7" w:tplc="092427F8">
      <w:numFmt w:val="bullet"/>
      <w:lvlText w:val="•"/>
      <w:lvlJc w:val="left"/>
      <w:pPr>
        <w:ind w:left="8204" w:hanging="209"/>
      </w:pPr>
      <w:rPr>
        <w:rFonts w:hint="default"/>
      </w:rPr>
    </w:lvl>
    <w:lvl w:ilvl="8" w:tplc="9C587D28">
      <w:numFmt w:val="bullet"/>
      <w:lvlText w:val="•"/>
      <w:lvlJc w:val="left"/>
      <w:pPr>
        <w:ind w:left="9216" w:hanging="209"/>
      </w:pPr>
      <w:rPr>
        <w:rFonts w:hint="default"/>
      </w:rPr>
    </w:lvl>
  </w:abstractNum>
  <w:abstractNum w:abstractNumId="162" w15:restartNumberingAfterBreak="0">
    <w:nsid w:val="58A15E0A"/>
    <w:multiLevelType w:val="hybridMultilevel"/>
    <w:tmpl w:val="EC12052E"/>
    <w:lvl w:ilvl="0" w:tplc="28F6D422">
      <w:start w:val="1"/>
      <w:numFmt w:val="lowerLetter"/>
      <w:lvlText w:val="%1)"/>
      <w:lvlJc w:val="left"/>
      <w:pPr>
        <w:ind w:left="918" w:hanging="248"/>
      </w:pPr>
      <w:rPr>
        <w:rFonts w:ascii="Times New Roman" w:eastAsia="Times New Roman" w:hAnsi="Times New Roman" w:cs="Times New Roman" w:hint="default"/>
        <w:w w:val="100"/>
        <w:sz w:val="22"/>
        <w:szCs w:val="22"/>
      </w:rPr>
    </w:lvl>
    <w:lvl w:ilvl="1" w:tplc="C36E070C">
      <w:numFmt w:val="bullet"/>
      <w:lvlText w:val="•"/>
      <w:lvlJc w:val="left"/>
      <w:pPr>
        <w:ind w:left="1952" w:hanging="248"/>
      </w:pPr>
      <w:rPr>
        <w:rFonts w:hint="default"/>
      </w:rPr>
    </w:lvl>
    <w:lvl w:ilvl="2" w:tplc="902EC31E">
      <w:numFmt w:val="bullet"/>
      <w:lvlText w:val="•"/>
      <w:lvlJc w:val="left"/>
      <w:pPr>
        <w:ind w:left="2984" w:hanging="248"/>
      </w:pPr>
      <w:rPr>
        <w:rFonts w:hint="default"/>
      </w:rPr>
    </w:lvl>
    <w:lvl w:ilvl="3" w:tplc="0720BFF8">
      <w:numFmt w:val="bullet"/>
      <w:lvlText w:val="•"/>
      <w:lvlJc w:val="left"/>
      <w:pPr>
        <w:ind w:left="4016" w:hanging="248"/>
      </w:pPr>
      <w:rPr>
        <w:rFonts w:hint="default"/>
      </w:rPr>
    </w:lvl>
    <w:lvl w:ilvl="4" w:tplc="1B56016A">
      <w:numFmt w:val="bullet"/>
      <w:lvlText w:val="•"/>
      <w:lvlJc w:val="left"/>
      <w:pPr>
        <w:ind w:left="5048" w:hanging="248"/>
      </w:pPr>
      <w:rPr>
        <w:rFonts w:hint="default"/>
      </w:rPr>
    </w:lvl>
    <w:lvl w:ilvl="5" w:tplc="9B8E2FAA">
      <w:numFmt w:val="bullet"/>
      <w:lvlText w:val="•"/>
      <w:lvlJc w:val="left"/>
      <w:pPr>
        <w:ind w:left="6080" w:hanging="248"/>
      </w:pPr>
      <w:rPr>
        <w:rFonts w:hint="default"/>
      </w:rPr>
    </w:lvl>
    <w:lvl w:ilvl="6" w:tplc="1768302A">
      <w:numFmt w:val="bullet"/>
      <w:lvlText w:val="•"/>
      <w:lvlJc w:val="left"/>
      <w:pPr>
        <w:ind w:left="7112" w:hanging="248"/>
      </w:pPr>
      <w:rPr>
        <w:rFonts w:hint="default"/>
      </w:rPr>
    </w:lvl>
    <w:lvl w:ilvl="7" w:tplc="4C167B42">
      <w:numFmt w:val="bullet"/>
      <w:lvlText w:val="•"/>
      <w:lvlJc w:val="left"/>
      <w:pPr>
        <w:ind w:left="8144" w:hanging="248"/>
      </w:pPr>
      <w:rPr>
        <w:rFonts w:hint="default"/>
      </w:rPr>
    </w:lvl>
    <w:lvl w:ilvl="8" w:tplc="052E1D0A">
      <w:numFmt w:val="bullet"/>
      <w:lvlText w:val="•"/>
      <w:lvlJc w:val="left"/>
      <w:pPr>
        <w:ind w:left="9176" w:hanging="248"/>
      </w:pPr>
      <w:rPr>
        <w:rFonts w:hint="default"/>
      </w:rPr>
    </w:lvl>
  </w:abstractNum>
  <w:abstractNum w:abstractNumId="163" w15:restartNumberingAfterBreak="0">
    <w:nsid w:val="590564DE"/>
    <w:multiLevelType w:val="hybridMultilevel"/>
    <w:tmpl w:val="C954266A"/>
    <w:lvl w:ilvl="0" w:tplc="31B68078">
      <w:start w:val="3"/>
      <w:numFmt w:val="decimalZero"/>
      <w:lvlText w:val="%1"/>
      <w:lvlJc w:val="left"/>
      <w:pPr>
        <w:ind w:left="780" w:hanging="300"/>
      </w:pPr>
      <w:rPr>
        <w:rFonts w:ascii="Times New Roman" w:eastAsia="Times New Roman" w:hAnsi="Times New Roman" w:cs="Times New Roman" w:hint="default"/>
        <w:spacing w:val="-3"/>
        <w:w w:val="99"/>
        <w:sz w:val="24"/>
        <w:szCs w:val="24"/>
      </w:rPr>
    </w:lvl>
    <w:lvl w:ilvl="1" w:tplc="EB6070E8">
      <w:numFmt w:val="bullet"/>
      <w:lvlText w:val="•"/>
      <w:lvlJc w:val="left"/>
      <w:pPr>
        <w:ind w:left="1674" w:hanging="300"/>
      </w:pPr>
      <w:rPr>
        <w:rFonts w:hint="default"/>
      </w:rPr>
    </w:lvl>
    <w:lvl w:ilvl="2" w:tplc="F6A24B70">
      <w:numFmt w:val="bullet"/>
      <w:lvlText w:val="•"/>
      <w:lvlJc w:val="left"/>
      <w:pPr>
        <w:ind w:left="2569" w:hanging="300"/>
      </w:pPr>
      <w:rPr>
        <w:rFonts w:hint="default"/>
      </w:rPr>
    </w:lvl>
    <w:lvl w:ilvl="3" w:tplc="93908BC2">
      <w:numFmt w:val="bullet"/>
      <w:lvlText w:val="•"/>
      <w:lvlJc w:val="left"/>
      <w:pPr>
        <w:ind w:left="3463" w:hanging="300"/>
      </w:pPr>
      <w:rPr>
        <w:rFonts w:hint="default"/>
      </w:rPr>
    </w:lvl>
    <w:lvl w:ilvl="4" w:tplc="31481626">
      <w:numFmt w:val="bullet"/>
      <w:lvlText w:val="•"/>
      <w:lvlJc w:val="left"/>
      <w:pPr>
        <w:ind w:left="4358" w:hanging="300"/>
      </w:pPr>
      <w:rPr>
        <w:rFonts w:hint="default"/>
      </w:rPr>
    </w:lvl>
    <w:lvl w:ilvl="5" w:tplc="0CC4F73C">
      <w:numFmt w:val="bullet"/>
      <w:lvlText w:val="•"/>
      <w:lvlJc w:val="left"/>
      <w:pPr>
        <w:ind w:left="5253" w:hanging="300"/>
      </w:pPr>
      <w:rPr>
        <w:rFonts w:hint="default"/>
      </w:rPr>
    </w:lvl>
    <w:lvl w:ilvl="6" w:tplc="58AAE762">
      <w:numFmt w:val="bullet"/>
      <w:lvlText w:val="•"/>
      <w:lvlJc w:val="left"/>
      <w:pPr>
        <w:ind w:left="6147" w:hanging="300"/>
      </w:pPr>
      <w:rPr>
        <w:rFonts w:hint="default"/>
      </w:rPr>
    </w:lvl>
    <w:lvl w:ilvl="7" w:tplc="3CD62FA6">
      <w:numFmt w:val="bullet"/>
      <w:lvlText w:val="•"/>
      <w:lvlJc w:val="left"/>
      <w:pPr>
        <w:ind w:left="7042" w:hanging="300"/>
      </w:pPr>
      <w:rPr>
        <w:rFonts w:hint="default"/>
      </w:rPr>
    </w:lvl>
    <w:lvl w:ilvl="8" w:tplc="451CD334">
      <w:numFmt w:val="bullet"/>
      <w:lvlText w:val="•"/>
      <w:lvlJc w:val="left"/>
      <w:pPr>
        <w:ind w:left="7937" w:hanging="300"/>
      </w:pPr>
      <w:rPr>
        <w:rFonts w:hint="default"/>
      </w:rPr>
    </w:lvl>
  </w:abstractNum>
  <w:abstractNum w:abstractNumId="164" w15:restartNumberingAfterBreak="0">
    <w:nsid w:val="598340E4"/>
    <w:multiLevelType w:val="multilevel"/>
    <w:tmpl w:val="34C6F88E"/>
    <w:lvl w:ilvl="0">
      <w:start w:val="1"/>
      <w:numFmt w:val="decimal"/>
      <w:lvlText w:val="%1"/>
      <w:lvlJc w:val="left"/>
      <w:pPr>
        <w:ind w:left="1076" w:hanging="425"/>
      </w:pPr>
      <w:rPr>
        <w:rFonts w:hint="default"/>
      </w:rPr>
    </w:lvl>
    <w:lvl w:ilvl="1">
      <w:start w:val="4"/>
      <w:numFmt w:val="decimal"/>
      <w:lvlText w:val="%1.%2"/>
      <w:lvlJc w:val="left"/>
      <w:pPr>
        <w:ind w:left="1076" w:hanging="425"/>
      </w:pPr>
      <w:rPr>
        <w:rFonts w:ascii="Times New Roman" w:eastAsia="Times New Roman" w:hAnsi="Times New Roman" w:cs="Times New Roman" w:hint="default"/>
        <w:b/>
        <w:bCs/>
        <w:spacing w:val="-1"/>
        <w:w w:val="99"/>
        <w:sz w:val="24"/>
        <w:szCs w:val="24"/>
      </w:rPr>
    </w:lvl>
    <w:lvl w:ilvl="2">
      <w:start w:val="1"/>
      <w:numFmt w:val="decimal"/>
      <w:lvlText w:val="%1.%2.%3"/>
      <w:lvlJc w:val="left"/>
      <w:pPr>
        <w:ind w:left="1215" w:hanging="567"/>
      </w:pPr>
      <w:rPr>
        <w:rFonts w:ascii="Times New Roman" w:eastAsia="Times New Roman" w:hAnsi="Times New Roman" w:cs="Times New Roman" w:hint="default"/>
        <w:w w:val="100"/>
        <w:sz w:val="24"/>
        <w:szCs w:val="24"/>
      </w:rPr>
    </w:lvl>
    <w:lvl w:ilvl="3">
      <w:numFmt w:val="bullet"/>
      <w:lvlText w:val="•"/>
      <w:lvlJc w:val="left"/>
      <w:pPr>
        <w:ind w:left="3133" w:hanging="567"/>
      </w:pPr>
      <w:rPr>
        <w:rFonts w:hint="default"/>
      </w:rPr>
    </w:lvl>
    <w:lvl w:ilvl="4">
      <w:numFmt w:val="bullet"/>
      <w:lvlText w:val="•"/>
      <w:lvlJc w:val="left"/>
      <w:pPr>
        <w:ind w:left="4089" w:hanging="567"/>
      </w:pPr>
      <w:rPr>
        <w:rFonts w:hint="default"/>
      </w:rPr>
    </w:lvl>
    <w:lvl w:ilvl="5">
      <w:numFmt w:val="bullet"/>
      <w:lvlText w:val="•"/>
      <w:lvlJc w:val="left"/>
      <w:pPr>
        <w:ind w:left="5046" w:hanging="567"/>
      </w:pPr>
      <w:rPr>
        <w:rFonts w:hint="default"/>
      </w:rPr>
    </w:lvl>
    <w:lvl w:ilvl="6">
      <w:numFmt w:val="bullet"/>
      <w:lvlText w:val="•"/>
      <w:lvlJc w:val="left"/>
      <w:pPr>
        <w:ind w:left="6002" w:hanging="567"/>
      </w:pPr>
      <w:rPr>
        <w:rFonts w:hint="default"/>
      </w:rPr>
    </w:lvl>
    <w:lvl w:ilvl="7">
      <w:numFmt w:val="bullet"/>
      <w:lvlText w:val="•"/>
      <w:lvlJc w:val="left"/>
      <w:pPr>
        <w:ind w:left="6959" w:hanging="567"/>
      </w:pPr>
      <w:rPr>
        <w:rFonts w:hint="default"/>
      </w:rPr>
    </w:lvl>
    <w:lvl w:ilvl="8">
      <w:numFmt w:val="bullet"/>
      <w:lvlText w:val="•"/>
      <w:lvlJc w:val="left"/>
      <w:pPr>
        <w:ind w:left="7915" w:hanging="567"/>
      </w:pPr>
      <w:rPr>
        <w:rFonts w:hint="default"/>
      </w:rPr>
    </w:lvl>
  </w:abstractNum>
  <w:abstractNum w:abstractNumId="165" w15:restartNumberingAfterBreak="0">
    <w:nsid w:val="599D172C"/>
    <w:multiLevelType w:val="hybridMultilevel"/>
    <w:tmpl w:val="429014B0"/>
    <w:lvl w:ilvl="0" w:tplc="06647E36">
      <w:start w:val="1"/>
      <w:numFmt w:val="lowerLetter"/>
      <w:lvlText w:val="(%1)"/>
      <w:lvlJc w:val="left"/>
      <w:pPr>
        <w:ind w:left="480" w:hanging="334"/>
      </w:pPr>
      <w:rPr>
        <w:rFonts w:ascii="Times New Roman" w:eastAsia="Times New Roman" w:hAnsi="Times New Roman" w:cs="Times New Roman" w:hint="default"/>
        <w:spacing w:val="-1"/>
        <w:w w:val="99"/>
        <w:sz w:val="24"/>
        <w:szCs w:val="24"/>
      </w:rPr>
    </w:lvl>
    <w:lvl w:ilvl="1" w:tplc="5DF02254">
      <w:numFmt w:val="bullet"/>
      <w:lvlText w:val="•"/>
      <w:lvlJc w:val="left"/>
      <w:pPr>
        <w:ind w:left="1404" w:hanging="334"/>
      </w:pPr>
      <w:rPr>
        <w:rFonts w:hint="default"/>
      </w:rPr>
    </w:lvl>
    <w:lvl w:ilvl="2" w:tplc="73D40A42">
      <w:numFmt w:val="bullet"/>
      <w:lvlText w:val="•"/>
      <w:lvlJc w:val="left"/>
      <w:pPr>
        <w:ind w:left="2329" w:hanging="334"/>
      </w:pPr>
      <w:rPr>
        <w:rFonts w:hint="default"/>
      </w:rPr>
    </w:lvl>
    <w:lvl w:ilvl="3" w:tplc="C400AAD6">
      <w:numFmt w:val="bullet"/>
      <w:lvlText w:val="•"/>
      <w:lvlJc w:val="left"/>
      <w:pPr>
        <w:ind w:left="3253" w:hanging="334"/>
      </w:pPr>
      <w:rPr>
        <w:rFonts w:hint="default"/>
      </w:rPr>
    </w:lvl>
    <w:lvl w:ilvl="4" w:tplc="4CC45872">
      <w:numFmt w:val="bullet"/>
      <w:lvlText w:val="•"/>
      <w:lvlJc w:val="left"/>
      <w:pPr>
        <w:ind w:left="4178" w:hanging="334"/>
      </w:pPr>
      <w:rPr>
        <w:rFonts w:hint="default"/>
      </w:rPr>
    </w:lvl>
    <w:lvl w:ilvl="5" w:tplc="687276E6">
      <w:numFmt w:val="bullet"/>
      <w:lvlText w:val="•"/>
      <w:lvlJc w:val="left"/>
      <w:pPr>
        <w:ind w:left="5103" w:hanging="334"/>
      </w:pPr>
      <w:rPr>
        <w:rFonts w:hint="default"/>
      </w:rPr>
    </w:lvl>
    <w:lvl w:ilvl="6" w:tplc="D63E8F10">
      <w:numFmt w:val="bullet"/>
      <w:lvlText w:val="•"/>
      <w:lvlJc w:val="left"/>
      <w:pPr>
        <w:ind w:left="6027" w:hanging="334"/>
      </w:pPr>
      <w:rPr>
        <w:rFonts w:hint="default"/>
      </w:rPr>
    </w:lvl>
    <w:lvl w:ilvl="7" w:tplc="D032BAEC">
      <w:numFmt w:val="bullet"/>
      <w:lvlText w:val="•"/>
      <w:lvlJc w:val="left"/>
      <w:pPr>
        <w:ind w:left="6952" w:hanging="334"/>
      </w:pPr>
      <w:rPr>
        <w:rFonts w:hint="default"/>
      </w:rPr>
    </w:lvl>
    <w:lvl w:ilvl="8" w:tplc="87C655F6">
      <w:numFmt w:val="bullet"/>
      <w:lvlText w:val="•"/>
      <w:lvlJc w:val="left"/>
      <w:pPr>
        <w:ind w:left="7877" w:hanging="334"/>
      </w:pPr>
      <w:rPr>
        <w:rFonts w:hint="default"/>
      </w:rPr>
    </w:lvl>
  </w:abstractNum>
  <w:abstractNum w:abstractNumId="166" w15:restartNumberingAfterBreak="0">
    <w:nsid w:val="5A91291F"/>
    <w:multiLevelType w:val="hybridMultilevel"/>
    <w:tmpl w:val="8446D9EE"/>
    <w:lvl w:ilvl="0" w:tplc="1DDE29C6">
      <w:start w:val="1"/>
      <w:numFmt w:val="lowerLetter"/>
      <w:lvlText w:val="%1."/>
      <w:lvlJc w:val="left"/>
      <w:pPr>
        <w:ind w:left="919" w:hanging="209"/>
      </w:pPr>
      <w:rPr>
        <w:rFonts w:ascii="Times New Roman" w:eastAsia="Times New Roman" w:hAnsi="Times New Roman" w:cs="Times New Roman" w:hint="default"/>
        <w:w w:val="100"/>
        <w:sz w:val="22"/>
        <w:szCs w:val="22"/>
      </w:rPr>
    </w:lvl>
    <w:lvl w:ilvl="1" w:tplc="00225AA8">
      <w:numFmt w:val="bullet"/>
      <w:lvlText w:val="•"/>
      <w:lvlJc w:val="left"/>
      <w:pPr>
        <w:ind w:left="1952" w:hanging="209"/>
      </w:pPr>
      <w:rPr>
        <w:rFonts w:hint="default"/>
      </w:rPr>
    </w:lvl>
    <w:lvl w:ilvl="2" w:tplc="5B36ABDC">
      <w:numFmt w:val="bullet"/>
      <w:lvlText w:val="•"/>
      <w:lvlJc w:val="left"/>
      <w:pPr>
        <w:ind w:left="2984" w:hanging="209"/>
      </w:pPr>
      <w:rPr>
        <w:rFonts w:hint="default"/>
      </w:rPr>
    </w:lvl>
    <w:lvl w:ilvl="3" w:tplc="B344B900">
      <w:numFmt w:val="bullet"/>
      <w:lvlText w:val="•"/>
      <w:lvlJc w:val="left"/>
      <w:pPr>
        <w:ind w:left="4016" w:hanging="209"/>
      </w:pPr>
      <w:rPr>
        <w:rFonts w:hint="default"/>
      </w:rPr>
    </w:lvl>
    <w:lvl w:ilvl="4" w:tplc="D9FE749E">
      <w:numFmt w:val="bullet"/>
      <w:lvlText w:val="•"/>
      <w:lvlJc w:val="left"/>
      <w:pPr>
        <w:ind w:left="5048" w:hanging="209"/>
      </w:pPr>
      <w:rPr>
        <w:rFonts w:hint="default"/>
      </w:rPr>
    </w:lvl>
    <w:lvl w:ilvl="5" w:tplc="63C4D87C">
      <w:numFmt w:val="bullet"/>
      <w:lvlText w:val="•"/>
      <w:lvlJc w:val="left"/>
      <w:pPr>
        <w:ind w:left="6080" w:hanging="209"/>
      </w:pPr>
      <w:rPr>
        <w:rFonts w:hint="default"/>
      </w:rPr>
    </w:lvl>
    <w:lvl w:ilvl="6" w:tplc="87C2C7BA">
      <w:numFmt w:val="bullet"/>
      <w:lvlText w:val="•"/>
      <w:lvlJc w:val="left"/>
      <w:pPr>
        <w:ind w:left="7112" w:hanging="209"/>
      </w:pPr>
      <w:rPr>
        <w:rFonts w:hint="default"/>
      </w:rPr>
    </w:lvl>
    <w:lvl w:ilvl="7" w:tplc="B1F0F9CE">
      <w:numFmt w:val="bullet"/>
      <w:lvlText w:val="•"/>
      <w:lvlJc w:val="left"/>
      <w:pPr>
        <w:ind w:left="8144" w:hanging="209"/>
      </w:pPr>
      <w:rPr>
        <w:rFonts w:hint="default"/>
      </w:rPr>
    </w:lvl>
    <w:lvl w:ilvl="8" w:tplc="1540AA72">
      <w:numFmt w:val="bullet"/>
      <w:lvlText w:val="•"/>
      <w:lvlJc w:val="left"/>
      <w:pPr>
        <w:ind w:left="9176" w:hanging="209"/>
      </w:pPr>
      <w:rPr>
        <w:rFonts w:hint="default"/>
      </w:rPr>
    </w:lvl>
  </w:abstractNum>
  <w:abstractNum w:abstractNumId="167" w15:restartNumberingAfterBreak="0">
    <w:nsid w:val="5A9133A6"/>
    <w:multiLevelType w:val="hybridMultilevel"/>
    <w:tmpl w:val="699635A8"/>
    <w:lvl w:ilvl="0" w:tplc="F2C89F66">
      <w:start w:val="1"/>
      <w:numFmt w:val="upperLetter"/>
      <w:lvlText w:val="%1."/>
      <w:lvlJc w:val="left"/>
      <w:pPr>
        <w:ind w:left="944" w:hanging="360"/>
        <w:jc w:val="right"/>
      </w:pPr>
      <w:rPr>
        <w:rFonts w:ascii="Times New Roman" w:eastAsia="Times New Roman" w:hAnsi="Times New Roman" w:cs="Times New Roman" w:hint="default"/>
        <w:b/>
        <w:bCs/>
        <w:spacing w:val="-1"/>
        <w:w w:val="99"/>
        <w:sz w:val="30"/>
        <w:szCs w:val="30"/>
      </w:rPr>
    </w:lvl>
    <w:lvl w:ilvl="1" w:tplc="AACE2042">
      <w:start w:val="1"/>
      <w:numFmt w:val="decimal"/>
      <w:lvlText w:val="%2."/>
      <w:lvlJc w:val="left"/>
      <w:pPr>
        <w:ind w:left="1304" w:hanging="361"/>
      </w:pPr>
      <w:rPr>
        <w:rFonts w:ascii="Times New Roman" w:eastAsia="Times New Roman" w:hAnsi="Times New Roman" w:cs="Times New Roman" w:hint="default"/>
        <w:b/>
        <w:bCs/>
        <w:w w:val="99"/>
        <w:sz w:val="26"/>
        <w:szCs w:val="26"/>
      </w:rPr>
    </w:lvl>
    <w:lvl w:ilvl="2" w:tplc="CDBAF4AE">
      <w:start w:val="1"/>
      <w:numFmt w:val="lowerLetter"/>
      <w:lvlText w:val="%3."/>
      <w:lvlJc w:val="left"/>
      <w:pPr>
        <w:ind w:left="1500" w:hanging="360"/>
      </w:pPr>
      <w:rPr>
        <w:rFonts w:ascii="Times New Roman" w:eastAsia="Times New Roman" w:hAnsi="Times New Roman" w:cs="Times New Roman" w:hint="default"/>
        <w:b/>
        <w:bCs/>
        <w:spacing w:val="-1"/>
        <w:w w:val="99"/>
        <w:sz w:val="24"/>
        <w:szCs w:val="24"/>
      </w:rPr>
    </w:lvl>
    <w:lvl w:ilvl="3" w:tplc="48985464">
      <w:numFmt w:val="bullet"/>
      <w:lvlText w:val="-"/>
      <w:lvlJc w:val="left"/>
      <w:pPr>
        <w:ind w:left="1500" w:hanging="164"/>
      </w:pPr>
      <w:rPr>
        <w:rFonts w:ascii="Times New Roman" w:eastAsia="Times New Roman" w:hAnsi="Times New Roman" w:cs="Times New Roman" w:hint="default"/>
        <w:w w:val="99"/>
        <w:sz w:val="24"/>
        <w:szCs w:val="24"/>
      </w:rPr>
    </w:lvl>
    <w:lvl w:ilvl="4" w:tplc="DEB20260">
      <w:numFmt w:val="bullet"/>
      <w:lvlText w:val="•"/>
      <w:lvlJc w:val="left"/>
      <w:pPr>
        <w:ind w:left="2689" w:hanging="164"/>
      </w:pPr>
      <w:rPr>
        <w:rFonts w:hint="default"/>
      </w:rPr>
    </w:lvl>
    <w:lvl w:ilvl="5" w:tplc="8A626968">
      <w:numFmt w:val="bullet"/>
      <w:lvlText w:val="•"/>
      <w:lvlJc w:val="left"/>
      <w:pPr>
        <w:ind w:left="3879" w:hanging="164"/>
      </w:pPr>
      <w:rPr>
        <w:rFonts w:hint="default"/>
      </w:rPr>
    </w:lvl>
    <w:lvl w:ilvl="6" w:tplc="366650AA">
      <w:numFmt w:val="bullet"/>
      <w:lvlText w:val="•"/>
      <w:lvlJc w:val="left"/>
      <w:pPr>
        <w:ind w:left="5069" w:hanging="164"/>
      </w:pPr>
      <w:rPr>
        <w:rFonts w:hint="default"/>
      </w:rPr>
    </w:lvl>
    <w:lvl w:ilvl="7" w:tplc="E04A1818">
      <w:numFmt w:val="bullet"/>
      <w:lvlText w:val="•"/>
      <w:lvlJc w:val="left"/>
      <w:pPr>
        <w:ind w:left="6259" w:hanging="164"/>
      </w:pPr>
      <w:rPr>
        <w:rFonts w:hint="default"/>
      </w:rPr>
    </w:lvl>
    <w:lvl w:ilvl="8" w:tplc="97D44FB0">
      <w:numFmt w:val="bullet"/>
      <w:lvlText w:val="•"/>
      <w:lvlJc w:val="left"/>
      <w:pPr>
        <w:ind w:left="7449" w:hanging="164"/>
      </w:pPr>
      <w:rPr>
        <w:rFonts w:hint="default"/>
      </w:rPr>
    </w:lvl>
  </w:abstractNum>
  <w:abstractNum w:abstractNumId="168" w15:restartNumberingAfterBreak="0">
    <w:nsid w:val="5A9560B5"/>
    <w:multiLevelType w:val="multilevel"/>
    <w:tmpl w:val="14DCB466"/>
    <w:lvl w:ilvl="0">
      <w:start w:val="12"/>
      <w:numFmt w:val="decimal"/>
      <w:lvlText w:val="%1"/>
      <w:lvlJc w:val="left"/>
      <w:pPr>
        <w:ind w:left="1368" w:hanging="721"/>
      </w:pPr>
      <w:rPr>
        <w:rFonts w:hint="default"/>
      </w:rPr>
    </w:lvl>
    <w:lvl w:ilvl="1">
      <w:start w:val="24"/>
      <w:numFmt w:val="decimal"/>
      <w:lvlText w:val="%1.%2"/>
      <w:lvlJc w:val="left"/>
      <w:pPr>
        <w:ind w:left="1368" w:hanging="721"/>
      </w:pPr>
      <w:rPr>
        <w:rFonts w:hint="default"/>
      </w:rPr>
    </w:lvl>
    <w:lvl w:ilvl="2">
      <w:start w:val="1"/>
      <w:numFmt w:val="decimal"/>
      <w:lvlText w:val="%1.%2.%3"/>
      <w:lvlJc w:val="left"/>
      <w:pPr>
        <w:ind w:left="1368" w:hanging="721"/>
      </w:pPr>
      <w:rPr>
        <w:rFonts w:ascii="Times New Roman" w:eastAsia="Times New Roman" w:hAnsi="Times New Roman" w:cs="Times New Roman" w:hint="default"/>
        <w:w w:val="100"/>
        <w:sz w:val="22"/>
        <w:szCs w:val="22"/>
      </w:rPr>
    </w:lvl>
    <w:lvl w:ilvl="3">
      <w:start w:val="1"/>
      <w:numFmt w:val="decimal"/>
      <w:lvlText w:val="%4."/>
      <w:lvlJc w:val="left"/>
      <w:pPr>
        <w:ind w:left="1356" w:hanging="250"/>
      </w:pPr>
      <w:rPr>
        <w:rFonts w:ascii="Times New Roman" w:eastAsia="Times New Roman" w:hAnsi="Times New Roman" w:cs="Times New Roman" w:hint="default"/>
        <w:w w:val="100"/>
        <w:sz w:val="24"/>
        <w:szCs w:val="24"/>
      </w:rPr>
    </w:lvl>
    <w:lvl w:ilvl="4">
      <w:numFmt w:val="bullet"/>
      <w:lvlText w:val="•"/>
      <w:lvlJc w:val="left"/>
      <w:pPr>
        <w:ind w:left="4747" w:hanging="250"/>
      </w:pPr>
      <w:rPr>
        <w:rFonts w:hint="default"/>
      </w:rPr>
    </w:lvl>
    <w:lvl w:ilvl="5">
      <w:numFmt w:val="bullet"/>
      <w:lvlText w:val="•"/>
      <w:lvlJc w:val="left"/>
      <w:pPr>
        <w:ind w:left="5594" w:hanging="250"/>
      </w:pPr>
      <w:rPr>
        <w:rFonts w:hint="default"/>
      </w:rPr>
    </w:lvl>
    <w:lvl w:ilvl="6">
      <w:numFmt w:val="bullet"/>
      <w:lvlText w:val="•"/>
      <w:lvlJc w:val="left"/>
      <w:pPr>
        <w:ind w:left="6441" w:hanging="250"/>
      </w:pPr>
      <w:rPr>
        <w:rFonts w:hint="default"/>
      </w:rPr>
    </w:lvl>
    <w:lvl w:ilvl="7">
      <w:numFmt w:val="bullet"/>
      <w:lvlText w:val="•"/>
      <w:lvlJc w:val="left"/>
      <w:pPr>
        <w:ind w:left="7288" w:hanging="250"/>
      </w:pPr>
      <w:rPr>
        <w:rFonts w:hint="default"/>
      </w:rPr>
    </w:lvl>
    <w:lvl w:ilvl="8">
      <w:numFmt w:val="bullet"/>
      <w:lvlText w:val="•"/>
      <w:lvlJc w:val="left"/>
      <w:pPr>
        <w:ind w:left="8135" w:hanging="250"/>
      </w:pPr>
      <w:rPr>
        <w:rFonts w:hint="default"/>
      </w:rPr>
    </w:lvl>
  </w:abstractNum>
  <w:abstractNum w:abstractNumId="169" w15:restartNumberingAfterBreak="0">
    <w:nsid w:val="5CA854FF"/>
    <w:multiLevelType w:val="multilevel"/>
    <w:tmpl w:val="5F4C4424"/>
    <w:lvl w:ilvl="0">
      <w:start w:val="1"/>
      <w:numFmt w:val="upperLetter"/>
      <w:lvlText w:val="%1"/>
      <w:lvlJc w:val="left"/>
      <w:pPr>
        <w:ind w:left="1200" w:hanging="721"/>
      </w:pPr>
      <w:rPr>
        <w:rFonts w:hint="default"/>
      </w:rPr>
    </w:lvl>
    <w:lvl w:ilvl="1">
      <w:start w:val="8"/>
      <w:numFmt w:val="decimal"/>
      <w:lvlText w:val="%1.%2."/>
      <w:lvlJc w:val="left"/>
      <w:pPr>
        <w:ind w:left="1200" w:hanging="721"/>
      </w:pPr>
      <w:rPr>
        <w:rFonts w:ascii="Times New Roman" w:eastAsia="Times New Roman" w:hAnsi="Times New Roman" w:cs="Times New Roman" w:hint="default"/>
        <w:spacing w:val="-2"/>
        <w:w w:val="100"/>
        <w:sz w:val="22"/>
        <w:szCs w:val="22"/>
      </w:rPr>
    </w:lvl>
    <w:lvl w:ilvl="2">
      <w:numFmt w:val="bullet"/>
      <w:lvlText w:val="•"/>
      <w:lvlJc w:val="left"/>
      <w:pPr>
        <w:ind w:left="2905" w:hanging="721"/>
      </w:pPr>
      <w:rPr>
        <w:rFonts w:hint="default"/>
      </w:rPr>
    </w:lvl>
    <w:lvl w:ilvl="3">
      <w:numFmt w:val="bullet"/>
      <w:lvlText w:val="•"/>
      <w:lvlJc w:val="left"/>
      <w:pPr>
        <w:ind w:left="3757" w:hanging="721"/>
      </w:pPr>
      <w:rPr>
        <w:rFonts w:hint="default"/>
      </w:rPr>
    </w:lvl>
    <w:lvl w:ilvl="4">
      <w:numFmt w:val="bullet"/>
      <w:lvlText w:val="•"/>
      <w:lvlJc w:val="left"/>
      <w:pPr>
        <w:ind w:left="4610" w:hanging="721"/>
      </w:pPr>
      <w:rPr>
        <w:rFonts w:hint="default"/>
      </w:rPr>
    </w:lvl>
    <w:lvl w:ilvl="5">
      <w:numFmt w:val="bullet"/>
      <w:lvlText w:val="•"/>
      <w:lvlJc w:val="left"/>
      <w:pPr>
        <w:ind w:left="5463" w:hanging="721"/>
      </w:pPr>
      <w:rPr>
        <w:rFonts w:hint="default"/>
      </w:rPr>
    </w:lvl>
    <w:lvl w:ilvl="6">
      <w:numFmt w:val="bullet"/>
      <w:lvlText w:val="•"/>
      <w:lvlJc w:val="left"/>
      <w:pPr>
        <w:ind w:left="6315" w:hanging="721"/>
      </w:pPr>
      <w:rPr>
        <w:rFonts w:hint="default"/>
      </w:rPr>
    </w:lvl>
    <w:lvl w:ilvl="7">
      <w:numFmt w:val="bullet"/>
      <w:lvlText w:val="•"/>
      <w:lvlJc w:val="left"/>
      <w:pPr>
        <w:ind w:left="7168" w:hanging="721"/>
      </w:pPr>
      <w:rPr>
        <w:rFonts w:hint="default"/>
      </w:rPr>
    </w:lvl>
    <w:lvl w:ilvl="8">
      <w:numFmt w:val="bullet"/>
      <w:lvlText w:val="•"/>
      <w:lvlJc w:val="left"/>
      <w:pPr>
        <w:ind w:left="8021" w:hanging="721"/>
      </w:pPr>
      <w:rPr>
        <w:rFonts w:hint="default"/>
      </w:rPr>
    </w:lvl>
  </w:abstractNum>
  <w:abstractNum w:abstractNumId="170" w15:restartNumberingAfterBreak="0">
    <w:nsid w:val="5D5A0922"/>
    <w:multiLevelType w:val="hybridMultilevel"/>
    <w:tmpl w:val="FCFACA8E"/>
    <w:lvl w:ilvl="0" w:tplc="2B54B8E8">
      <w:start w:val="1"/>
      <w:numFmt w:val="lowerLetter"/>
      <w:lvlText w:val="%1."/>
      <w:lvlJc w:val="left"/>
      <w:pPr>
        <w:ind w:left="1190" w:hanging="272"/>
      </w:pPr>
      <w:rPr>
        <w:rFonts w:ascii="Times New Roman" w:eastAsia="Times New Roman" w:hAnsi="Times New Roman" w:cs="Times New Roman" w:hint="default"/>
        <w:spacing w:val="-15"/>
        <w:w w:val="99"/>
        <w:sz w:val="24"/>
        <w:szCs w:val="24"/>
      </w:rPr>
    </w:lvl>
    <w:lvl w:ilvl="1" w:tplc="3528885E">
      <w:numFmt w:val="bullet"/>
      <w:lvlText w:val="•"/>
      <w:lvlJc w:val="left"/>
      <w:pPr>
        <w:ind w:left="2204" w:hanging="272"/>
      </w:pPr>
      <w:rPr>
        <w:rFonts w:hint="default"/>
      </w:rPr>
    </w:lvl>
    <w:lvl w:ilvl="2" w:tplc="E89C481E">
      <w:numFmt w:val="bullet"/>
      <w:lvlText w:val="•"/>
      <w:lvlJc w:val="left"/>
      <w:pPr>
        <w:ind w:left="3208" w:hanging="272"/>
      </w:pPr>
      <w:rPr>
        <w:rFonts w:hint="default"/>
      </w:rPr>
    </w:lvl>
    <w:lvl w:ilvl="3" w:tplc="0CC0988C">
      <w:numFmt w:val="bullet"/>
      <w:lvlText w:val="•"/>
      <w:lvlJc w:val="left"/>
      <w:pPr>
        <w:ind w:left="4212" w:hanging="272"/>
      </w:pPr>
      <w:rPr>
        <w:rFonts w:hint="default"/>
      </w:rPr>
    </w:lvl>
    <w:lvl w:ilvl="4" w:tplc="D25E019C">
      <w:numFmt w:val="bullet"/>
      <w:lvlText w:val="•"/>
      <w:lvlJc w:val="left"/>
      <w:pPr>
        <w:ind w:left="5216" w:hanging="272"/>
      </w:pPr>
      <w:rPr>
        <w:rFonts w:hint="default"/>
      </w:rPr>
    </w:lvl>
    <w:lvl w:ilvl="5" w:tplc="0C3EF462">
      <w:numFmt w:val="bullet"/>
      <w:lvlText w:val="•"/>
      <w:lvlJc w:val="left"/>
      <w:pPr>
        <w:ind w:left="6220" w:hanging="272"/>
      </w:pPr>
      <w:rPr>
        <w:rFonts w:hint="default"/>
      </w:rPr>
    </w:lvl>
    <w:lvl w:ilvl="6" w:tplc="EA7068BA">
      <w:numFmt w:val="bullet"/>
      <w:lvlText w:val="•"/>
      <w:lvlJc w:val="left"/>
      <w:pPr>
        <w:ind w:left="7224" w:hanging="272"/>
      </w:pPr>
      <w:rPr>
        <w:rFonts w:hint="default"/>
      </w:rPr>
    </w:lvl>
    <w:lvl w:ilvl="7" w:tplc="217AC400">
      <w:numFmt w:val="bullet"/>
      <w:lvlText w:val="•"/>
      <w:lvlJc w:val="left"/>
      <w:pPr>
        <w:ind w:left="8228" w:hanging="272"/>
      </w:pPr>
      <w:rPr>
        <w:rFonts w:hint="default"/>
      </w:rPr>
    </w:lvl>
    <w:lvl w:ilvl="8" w:tplc="BBF0615C">
      <w:numFmt w:val="bullet"/>
      <w:lvlText w:val="•"/>
      <w:lvlJc w:val="left"/>
      <w:pPr>
        <w:ind w:left="9232" w:hanging="272"/>
      </w:pPr>
      <w:rPr>
        <w:rFonts w:hint="default"/>
      </w:rPr>
    </w:lvl>
  </w:abstractNum>
  <w:abstractNum w:abstractNumId="171" w15:restartNumberingAfterBreak="0">
    <w:nsid w:val="5DA30833"/>
    <w:multiLevelType w:val="hybridMultilevel"/>
    <w:tmpl w:val="78C826FC"/>
    <w:lvl w:ilvl="0" w:tplc="D88867A0">
      <w:start w:val="1"/>
      <w:numFmt w:val="lowerLetter"/>
      <w:lvlText w:val="%1)"/>
      <w:lvlJc w:val="left"/>
      <w:pPr>
        <w:ind w:left="1147" w:hanging="228"/>
      </w:pPr>
      <w:rPr>
        <w:rFonts w:ascii="Times New Roman" w:eastAsia="Times New Roman" w:hAnsi="Times New Roman" w:cs="Times New Roman" w:hint="default"/>
        <w:w w:val="100"/>
        <w:sz w:val="22"/>
        <w:szCs w:val="22"/>
      </w:rPr>
    </w:lvl>
    <w:lvl w:ilvl="1" w:tplc="0512DE88">
      <w:numFmt w:val="bullet"/>
      <w:lvlText w:val="•"/>
      <w:lvlJc w:val="left"/>
      <w:pPr>
        <w:ind w:left="2150" w:hanging="228"/>
      </w:pPr>
      <w:rPr>
        <w:rFonts w:hint="default"/>
      </w:rPr>
    </w:lvl>
    <w:lvl w:ilvl="2" w:tplc="9D461756">
      <w:numFmt w:val="bullet"/>
      <w:lvlText w:val="•"/>
      <w:lvlJc w:val="left"/>
      <w:pPr>
        <w:ind w:left="3160" w:hanging="228"/>
      </w:pPr>
      <w:rPr>
        <w:rFonts w:hint="default"/>
      </w:rPr>
    </w:lvl>
    <w:lvl w:ilvl="3" w:tplc="93C0A8DE">
      <w:numFmt w:val="bullet"/>
      <w:lvlText w:val="•"/>
      <w:lvlJc w:val="left"/>
      <w:pPr>
        <w:ind w:left="4170" w:hanging="228"/>
      </w:pPr>
      <w:rPr>
        <w:rFonts w:hint="default"/>
      </w:rPr>
    </w:lvl>
    <w:lvl w:ilvl="4" w:tplc="EF08C6A0">
      <w:numFmt w:val="bullet"/>
      <w:lvlText w:val="•"/>
      <w:lvlJc w:val="left"/>
      <w:pPr>
        <w:ind w:left="5180" w:hanging="228"/>
      </w:pPr>
      <w:rPr>
        <w:rFonts w:hint="default"/>
      </w:rPr>
    </w:lvl>
    <w:lvl w:ilvl="5" w:tplc="5D7A75DC">
      <w:numFmt w:val="bullet"/>
      <w:lvlText w:val="•"/>
      <w:lvlJc w:val="left"/>
      <w:pPr>
        <w:ind w:left="6190" w:hanging="228"/>
      </w:pPr>
      <w:rPr>
        <w:rFonts w:hint="default"/>
      </w:rPr>
    </w:lvl>
    <w:lvl w:ilvl="6" w:tplc="0806114A">
      <w:numFmt w:val="bullet"/>
      <w:lvlText w:val="•"/>
      <w:lvlJc w:val="left"/>
      <w:pPr>
        <w:ind w:left="7200" w:hanging="228"/>
      </w:pPr>
      <w:rPr>
        <w:rFonts w:hint="default"/>
      </w:rPr>
    </w:lvl>
    <w:lvl w:ilvl="7" w:tplc="B5F04334">
      <w:numFmt w:val="bullet"/>
      <w:lvlText w:val="•"/>
      <w:lvlJc w:val="left"/>
      <w:pPr>
        <w:ind w:left="8210" w:hanging="228"/>
      </w:pPr>
      <w:rPr>
        <w:rFonts w:hint="default"/>
      </w:rPr>
    </w:lvl>
    <w:lvl w:ilvl="8" w:tplc="B15470B0">
      <w:numFmt w:val="bullet"/>
      <w:lvlText w:val="•"/>
      <w:lvlJc w:val="left"/>
      <w:pPr>
        <w:ind w:left="9220" w:hanging="228"/>
      </w:pPr>
      <w:rPr>
        <w:rFonts w:hint="default"/>
      </w:rPr>
    </w:lvl>
  </w:abstractNum>
  <w:abstractNum w:abstractNumId="172" w15:restartNumberingAfterBreak="0">
    <w:nsid w:val="5E9251A2"/>
    <w:multiLevelType w:val="hybridMultilevel"/>
    <w:tmpl w:val="DA56A47E"/>
    <w:lvl w:ilvl="0" w:tplc="098489F0">
      <w:start w:val="1"/>
      <w:numFmt w:val="lowerLetter"/>
      <w:lvlText w:val="%1)"/>
      <w:lvlJc w:val="left"/>
      <w:pPr>
        <w:ind w:left="919" w:hanging="228"/>
      </w:pPr>
      <w:rPr>
        <w:rFonts w:ascii="Times New Roman" w:eastAsia="Times New Roman" w:hAnsi="Times New Roman" w:cs="Times New Roman" w:hint="default"/>
        <w:w w:val="100"/>
        <w:sz w:val="22"/>
        <w:szCs w:val="22"/>
      </w:rPr>
    </w:lvl>
    <w:lvl w:ilvl="1" w:tplc="6478CFA0">
      <w:numFmt w:val="bullet"/>
      <w:lvlText w:val="•"/>
      <w:lvlJc w:val="left"/>
      <w:pPr>
        <w:ind w:left="1952" w:hanging="228"/>
      </w:pPr>
      <w:rPr>
        <w:rFonts w:hint="default"/>
      </w:rPr>
    </w:lvl>
    <w:lvl w:ilvl="2" w:tplc="D87483DA">
      <w:numFmt w:val="bullet"/>
      <w:lvlText w:val="•"/>
      <w:lvlJc w:val="left"/>
      <w:pPr>
        <w:ind w:left="2984" w:hanging="228"/>
      </w:pPr>
      <w:rPr>
        <w:rFonts w:hint="default"/>
      </w:rPr>
    </w:lvl>
    <w:lvl w:ilvl="3" w:tplc="D48818E2">
      <w:numFmt w:val="bullet"/>
      <w:lvlText w:val="•"/>
      <w:lvlJc w:val="left"/>
      <w:pPr>
        <w:ind w:left="4016" w:hanging="228"/>
      </w:pPr>
      <w:rPr>
        <w:rFonts w:hint="default"/>
      </w:rPr>
    </w:lvl>
    <w:lvl w:ilvl="4" w:tplc="DAE8A9C0">
      <w:numFmt w:val="bullet"/>
      <w:lvlText w:val="•"/>
      <w:lvlJc w:val="left"/>
      <w:pPr>
        <w:ind w:left="5048" w:hanging="228"/>
      </w:pPr>
      <w:rPr>
        <w:rFonts w:hint="default"/>
      </w:rPr>
    </w:lvl>
    <w:lvl w:ilvl="5" w:tplc="980A49C0">
      <w:numFmt w:val="bullet"/>
      <w:lvlText w:val="•"/>
      <w:lvlJc w:val="left"/>
      <w:pPr>
        <w:ind w:left="6080" w:hanging="228"/>
      </w:pPr>
      <w:rPr>
        <w:rFonts w:hint="default"/>
      </w:rPr>
    </w:lvl>
    <w:lvl w:ilvl="6" w:tplc="D6261C86">
      <w:numFmt w:val="bullet"/>
      <w:lvlText w:val="•"/>
      <w:lvlJc w:val="left"/>
      <w:pPr>
        <w:ind w:left="7112" w:hanging="228"/>
      </w:pPr>
      <w:rPr>
        <w:rFonts w:hint="default"/>
      </w:rPr>
    </w:lvl>
    <w:lvl w:ilvl="7" w:tplc="8C1448BE">
      <w:numFmt w:val="bullet"/>
      <w:lvlText w:val="•"/>
      <w:lvlJc w:val="left"/>
      <w:pPr>
        <w:ind w:left="8144" w:hanging="228"/>
      </w:pPr>
      <w:rPr>
        <w:rFonts w:hint="default"/>
      </w:rPr>
    </w:lvl>
    <w:lvl w:ilvl="8" w:tplc="14CC323C">
      <w:numFmt w:val="bullet"/>
      <w:lvlText w:val="•"/>
      <w:lvlJc w:val="left"/>
      <w:pPr>
        <w:ind w:left="9176" w:hanging="228"/>
      </w:pPr>
      <w:rPr>
        <w:rFonts w:hint="default"/>
      </w:rPr>
    </w:lvl>
  </w:abstractNum>
  <w:abstractNum w:abstractNumId="173" w15:restartNumberingAfterBreak="0">
    <w:nsid w:val="5F341F0C"/>
    <w:multiLevelType w:val="hybridMultilevel"/>
    <w:tmpl w:val="7C24F15E"/>
    <w:lvl w:ilvl="0" w:tplc="56A42D50">
      <w:start w:val="1"/>
      <w:numFmt w:val="lowerLetter"/>
      <w:lvlText w:val="%1."/>
      <w:lvlJc w:val="left"/>
      <w:pPr>
        <w:ind w:left="480" w:hanging="209"/>
      </w:pPr>
      <w:rPr>
        <w:rFonts w:ascii="Times New Roman" w:eastAsia="Times New Roman" w:hAnsi="Times New Roman" w:cs="Times New Roman" w:hint="default"/>
        <w:w w:val="100"/>
        <w:sz w:val="22"/>
        <w:szCs w:val="22"/>
      </w:rPr>
    </w:lvl>
    <w:lvl w:ilvl="1" w:tplc="D2769B4A">
      <w:numFmt w:val="bullet"/>
      <w:lvlText w:val="•"/>
      <w:lvlJc w:val="left"/>
      <w:pPr>
        <w:ind w:left="1404" w:hanging="209"/>
      </w:pPr>
      <w:rPr>
        <w:rFonts w:hint="default"/>
      </w:rPr>
    </w:lvl>
    <w:lvl w:ilvl="2" w:tplc="D8FCE9BE">
      <w:numFmt w:val="bullet"/>
      <w:lvlText w:val="•"/>
      <w:lvlJc w:val="left"/>
      <w:pPr>
        <w:ind w:left="2329" w:hanging="209"/>
      </w:pPr>
      <w:rPr>
        <w:rFonts w:hint="default"/>
      </w:rPr>
    </w:lvl>
    <w:lvl w:ilvl="3" w:tplc="B150F484">
      <w:numFmt w:val="bullet"/>
      <w:lvlText w:val="•"/>
      <w:lvlJc w:val="left"/>
      <w:pPr>
        <w:ind w:left="3253" w:hanging="209"/>
      </w:pPr>
      <w:rPr>
        <w:rFonts w:hint="default"/>
      </w:rPr>
    </w:lvl>
    <w:lvl w:ilvl="4" w:tplc="2DF4306E">
      <w:numFmt w:val="bullet"/>
      <w:lvlText w:val="•"/>
      <w:lvlJc w:val="left"/>
      <w:pPr>
        <w:ind w:left="4178" w:hanging="209"/>
      </w:pPr>
      <w:rPr>
        <w:rFonts w:hint="default"/>
      </w:rPr>
    </w:lvl>
    <w:lvl w:ilvl="5" w:tplc="45BA5384">
      <w:numFmt w:val="bullet"/>
      <w:lvlText w:val="•"/>
      <w:lvlJc w:val="left"/>
      <w:pPr>
        <w:ind w:left="5103" w:hanging="209"/>
      </w:pPr>
      <w:rPr>
        <w:rFonts w:hint="default"/>
      </w:rPr>
    </w:lvl>
    <w:lvl w:ilvl="6" w:tplc="500C46D2">
      <w:numFmt w:val="bullet"/>
      <w:lvlText w:val="•"/>
      <w:lvlJc w:val="left"/>
      <w:pPr>
        <w:ind w:left="6027" w:hanging="209"/>
      </w:pPr>
      <w:rPr>
        <w:rFonts w:hint="default"/>
      </w:rPr>
    </w:lvl>
    <w:lvl w:ilvl="7" w:tplc="7534CE44">
      <w:numFmt w:val="bullet"/>
      <w:lvlText w:val="•"/>
      <w:lvlJc w:val="left"/>
      <w:pPr>
        <w:ind w:left="6952" w:hanging="209"/>
      </w:pPr>
      <w:rPr>
        <w:rFonts w:hint="default"/>
      </w:rPr>
    </w:lvl>
    <w:lvl w:ilvl="8" w:tplc="A8C2A084">
      <w:numFmt w:val="bullet"/>
      <w:lvlText w:val="•"/>
      <w:lvlJc w:val="left"/>
      <w:pPr>
        <w:ind w:left="7877" w:hanging="209"/>
      </w:pPr>
      <w:rPr>
        <w:rFonts w:hint="default"/>
      </w:rPr>
    </w:lvl>
  </w:abstractNum>
  <w:abstractNum w:abstractNumId="174" w15:restartNumberingAfterBreak="0">
    <w:nsid w:val="622D20E6"/>
    <w:multiLevelType w:val="multilevel"/>
    <w:tmpl w:val="9E98C186"/>
    <w:lvl w:ilvl="0">
      <w:start w:val="10"/>
      <w:numFmt w:val="decimal"/>
      <w:lvlText w:val="%1"/>
      <w:lvlJc w:val="left"/>
      <w:pPr>
        <w:ind w:left="1128" w:hanging="648"/>
      </w:pPr>
      <w:rPr>
        <w:rFonts w:hint="default"/>
      </w:rPr>
    </w:lvl>
    <w:lvl w:ilvl="1">
      <w:start w:val="48"/>
      <w:numFmt w:val="decimal"/>
      <w:lvlText w:val="%1.%2"/>
      <w:lvlJc w:val="left"/>
      <w:pPr>
        <w:ind w:left="1128" w:hanging="648"/>
      </w:pPr>
      <w:rPr>
        <w:rFonts w:ascii="Times New Roman" w:eastAsia="Times New Roman" w:hAnsi="Times New Roman" w:cs="Times New Roman" w:hint="default"/>
        <w:b/>
        <w:bCs/>
        <w:w w:val="99"/>
        <w:sz w:val="26"/>
        <w:szCs w:val="26"/>
      </w:rPr>
    </w:lvl>
    <w:lvl w:ilvl="2">
      <w:numFmt w:val="bullet"/>
      <w:lvlText w:val="•"/>
      <w:lvlJc w:val="left"/>
      <w:pPr>
        <w:ind w:left="2841" w:hanging="648"/>
      </w:pPr>
      <w:rPr>
        <w:rFonts w:hint="default"/>
      </w:rPr>
    </w:lvl>
    <w:lvl w:ilvl="3">
      <w:numFmt w:val="bullet"/>
      <w:lvlText w:val="•"/>
      <w:lvlJc w:val="left"/>
      <w:pPr>
        <w:ind w:left="3701" w:hanging="648"/>
      </w:pPr>
      <w:rPr>
        <w:rFonts w:hint="default"/>
      </w:rPr>
    </w:lvl>
    <w:lvl w:ilvl="4">
      <w:numFmt w:val="bullet"/>
      <w:lvlText w:val="•"/>
      <w:lvlJc w:val="left"/>
      <w:pPr>
        <w:ind w:left="4562" w:hanging="648"/>
      </w:pPr>
      <w:rPr>
        <w:rFonts w:hint="default"/>
      </w:rPr>
    </w:lvl>
    <w:lvl w:ilvl="5">
      <w:numFmt w:val="bullet"/>
      <w:lvlText w:val="•"/>
      <w:lvlJc w:val="left"/>
      <w:pPr>
        <w:ind w:left="5423" w:hanging="648"/>
      </w:pPr>
      <w:rPr>
        <w:rFonts w:hint="default"/>
      </w:rPr>
    </w:lvl>
    <w:lvl w:ilvl="6">
      <w:numFmt w:val="bullet"/>
      <w:lvlText w:val="•"/>
      <w:lvlJc w:val="left"/>
      <w:pPr>
        <w:ind w:left="6283" w:hanging="648"/>
      </w:pPr>
      <w:rPr>
        <w:rFonts w:hint="default"/>
      </w:rPr>
    </w:lvl>
    <w:lvl w:ilvl="7">
      <w:numFmt w:val="bullet"/>
      <w:lvlText w:val="•"/>
      <w:lvlJc w:val="left"/>
      <w:pPr>
        <w:ind w:left="7144" w:hanging="648"/>
      </w:pPr>
      <w:rPr>
        <w:rFonts w:hint="default"/>
      </w:rPr>
    </w:lvl>
    <w:lvl w:ilvl="8">
      <w:numFmt w:val="bullet"/>
      <w:lvlText w:val="•"/>
      <w:lvlJc w:val="left"/>
      <w:pPr>
        <w:ind w:left="8005" w:hanging="648"/>
      </w:pPr>
      <w:rPr>
        <w:rFonts w:hint="default"/>
      </w:rPr>
    </w:lvl>
  </w:abstractNum>
  <w:abstractNum w:abstractNumId="175" w15:restartNumberingAfterBreak="0">
    <w:nsid w:val="62A81052"/>
    <w:multiLevelType w:val="hybridMultilevel"/>
    <w:tmpl w:val="89A2AE4E"/>
    <w:lvl w:ilvl="0" w:tplc="712C14D4">
      <w:start w:val="1"/>
      <w:numFmt w:val="upperRoman"/>
      <w:lvlText w:val="%1."/>
      <w:lvlJc w:val="left"/>
      <w:pPr>
        <w:ind w:left="1101" w:hanging="183"/>
      </w:pPr>
      <w:rPr>
        <w:rFonts w:ascii="Times New Roman" w:eastAsia="Times New Roman" w:hAnsi="Times New Roman" w:cs="Times New Roman" w:hint="default"/>
        <w:spacing w:val="-4"/>
        <w:w w:val="100"/>
        <w:sz w:val="22"/>
        <w:szCs w:val="22"/>
      </w:rPr>
    </w:lvl>
    <w:lvl w:ilvl="1" w:tplc="4C0E40C0">
      <w:numFmt w:val="bullet"/>
      <w:lvlText w:val="•"/>
      <w:lvlJc w:val="left"/>
      <w:pPr>
        <w:ind w:left="2114" w:hanging="183"/>
      </w:pPr>
      <w:rPr>
        <w:rFonts w:hint="default"/>
      </w:rPr>
    </w:lvl>
    <w:lvl w:ilvl="2" w:tplc="97201CB2">
      <w:numFmt w:val="bullet"/>
      <w:lvlText w:val="•"/>
      <w:lvlJc w:val="left"/>
      <w:pPr>
        <w:ind w:left="3128" w:hanging="183"/>
      </w:pPr>
      <w:rPr>
        <w:rFonts w:hint="default"/>
      </w:rPr>
    </w:lvl>
    <w:lvl w:ilvl="3" w:tplc="518CDA3E">
      <w:numFmt w:val="bullet"/>
      <w:lvlText w:val="•"/>
      <w:lvlJc w:val="left"/>
      <w:pPr>
        <w:ind w:left="4142" w:hanging="183"/>
      </w:pPr>
      <w:rPr>
        <w:rFonts w:hint="default"/>
      </w:rPr>
    </w:lvl>
    <w:lvl w:ilvl="4" w:tplc="34F29992">
      <w:numFmt w:val="bullet"/>
      <w:lvlText w:val="•"/>
      <w:lvlJc w:val="left"/>
      <w:pPr>
        <w:ind w:left="5156" w:hanging="183"/>
      </w:pPr>
      <w:rPr>
        <w:rFonts w:hint="default"/>
      </w:rPr>
    </w:lvl>
    <w:lvl w:ilvl="5" w:tplc="F4ACFE16">
      <w:numFmt w:val="bullet"/>
      <w:lvlText w:val="•"/>
      <w:lvlJc w:val="left"/>
      <w:pPr>
        <w:ind w:left="6170" w:hanging="183"/>
      </w:pPr>
      <w:rPr>
        <w:rFonts w:hint="default"/>
      </w:rPr>
    </w:lvl>
    <w:lvl w:ilvl="6" w:tplc="3AB46D72">
      <w:numFmt w:val="bullet"/>
      <w:lvlText w:val="•"/>
      <w:lvlJc w:val="left"/>
      <w:pPr>
        <w:ind w:left="7184" w:hanging="183"/>
      </w:pPr>
      <w:rPr>
        <w:rFonts w:hint="default"/>
      </w:rPr>
    </w:lvl>
    <w:lvl w:ilvl="7" w:tplc="3300EEC8">
      <w:numFmt w:val="bullet"/>
      <w:lvlText w:val="•"/>
      <w:lvlJc w:val="left"/>
      <w:pPr>
        <w:ind w:left="8198" w:hanging="183"/>
      </w:pPr>
      <w:rPr>
        <w:rFonts w:hint="default"/>
      </w:rPr>
    </w:lvl>
    <w:lvl w:ilvl="8" w:tplc="F31AC226">
      <w:numFmt w:val="bullet"/>
      <w:lvlText w:val="•"/>
      <w:lvlJc w:val="left"/>
      <w:pPr>
        <w:ind w:left="9212" w:hanging="183"/>
      </w:pPr>
      <w:rPr>
        <w:rFonts w:hint="default"/>
      </w:rPr>
    </w:lvl>
  </w:abstractNum>
  <w:abstractNum w:abstractNumId="176" w15:restartNumberingAfterBreak="0">
    <w:nsid w:val="63503B8A"/>
    <w:multiLevelType w:val="hybridMultilevel"/>
    <w:tmpl w:val="D4E6F35C"/>
    <w:lvl w:ilvl="0" w:tplc="D86EAD3C">
      <w:start w:val="1"/>
      <w:numFmt w:val="lowerRoman"/>
      <w:lvlText w:val="%1."/>
      <w:lvlJc w:val="left"/>
      <w:pPr>
        <w:ind w:left="919" w:hanging="173"/>
      </w:pPr>
      <w:rPr>
        <w:rFonts w:ascii="Times New Roman" w:eastAsia="Times New Roman" w:hAnsi="Times New Roman" w:cs="Times New Roman" w:hint="default"/>
        <w:spacing w:val="0"/>
        <w:w w:val="100"/>
        <w:sz w:val="22"/>
        <w:szCs w:val="22"/>
      </w:rPr>
    </w:lvl>
    <w:lvl w:ilvl="1" w:tplc="87926696">
      <w:numFmt w:val="bullet"/>
      <w:lvlText w:val="•"/>
      <w:lvlJc w:val="left"/>
      <w:pPr>
        <w:ind w:left="1952" w:hanging="173"/>
      </w:pPr>
      <w:rPr>
        <w:rFonts w:hint="default"/>
      </w:rPr>
    </w:lvl>
    <w:lvl w:ilvl="2" w:tplc="E48A004A">
      <w:numFmt w:val="bullet"/>
      <w:lvlText w:val="•"/>
      <w:lvlJc w:val="left"/>
      <w:pPr>
        <w:ind w:left="2984" w:hanging="173"/>
      </w:pPr>
      <w:rPr>
        <w:rFonts w:hint="default"/>
      </w:rPr>
    </w:lvl>
    <w:lvl w:ilvl="3" w:tplc="79AE94D0">
      <w:numFmt w:val="bullet"/>
      <w:lvlText w:val="•"/>
      <w:lvlJc w:val="left"/>
      <w:pPr>
        <w:ind w:left="4016" w:hanging="173"/>
      </w:pPr>
      <w:rPr>
        <w:rFonts w:hint="default"/>
      </w:rPr>
    </w:lvl>
    <w:lvl w:ilvl="4" w:tplc="5F0601C0">
      <w:numFmt w:val="bullet"/>
      <w:lvlText w:val="•"/>
      <w:lvlJc w:val="left"/>
      <w:pPr>
        <w:ind w:left="5048" w:hanging="173"/>
      </w:pPr>
      <w:rPr>
        <w:rFonts w:hint="default"/>
      </w:rPr>
    </w:lvl>
    <w:lvl w:ilvl="5" w:tplc="76C6291C">
      <w:numFmt w:val="bullet"/>
      <w:lvlText w:val="•"/>
      <w:lvlJc w:val="left"/>
      <w:pPr>
        <w:ind w:left="6080" w:hanging="173"/>
      </w:pPr>
      <w:rPr>
        <w:rFonts w:hint="default"/>
      </w:rPr>
    </w:lvl>
    <w:lvl w:ilvl="6" w:tplc="81F8AD36">
      <w:numFmt w:val="bullet"/>
      <w:lvlText w:val="•"/>
      <w:lvlJc w:val="left"/>
      <w:pPr>
        <w:ind w:left="7112" w:hanging="173"/>
      </w:pPr>
      <w:rPr>
        <w:rFonts w:hint="default"/>
      </w:rPr>
    </w:lvl>
    <w:lvl w:ilvl="7" w:tplc="6A325E78">
      <w:numFmt w:val="bullet"/>
      <w:lvlText w:val="•"/>
      <w:lvlJc w:val="left"/>
      <w:pPr>
        <w:ind w:left="8144" w:hanging="173"/>
      </w:pPr>
      <w:rPr>
        <w:rFonts w:hint="default"/>
      </w:rPr>
    </w:lvl>
    <w:lvl w:ilvl="8" w:tplc="8A78A050">
      <w:numFmt w:val="bullet"/>
      <w:lvlText w:val="•"/>
      <w:lvlJc w:val="left"/>
      <w:pPr>
        <w:ind w:left="9176" w:hanging="173"/>
      </w:pPr>
      <w:rPr>
        <w:rFonts w:hint="default"/>
      </w:rPr>
    </w:lvl>
  </w:abstractNum>
  <w:abstractNum w:abstractNumId="177" w15:restartNumberingAfterBreak="0">
    <w:nsid w:val="639A5E60"/>
    <w:multiLevelType w:val="multilevel"/>
    <w:tmpl w:val="AB00B8C4"/>
    <w:lvl w:ilvl="0">
      <w:start w:val="1"/>
      <w:numFmt w:val="decimal"/>
      <w:lvlText w:val="%1"/>
      <w:lvlJc w:val="left"/>
      <w:pPr>
        <w:ind w:left="1692" w:hanging="773"/>
      </w:pPr>
      <w:rPr>
        <w:rFonts w:hint="default"/>
      </w:rPr>
    </w:lvl>
    <w:lvl w:ilvl="1">
      <w:start w:val="5"/>
      <w:numFmt w:val="decimal"/>
      <w:lvlText w:val="%1.%2"/>
      <w:lvlJc w:val="left"/>
      <w:pPr>
        <w:ind w:left="1692" w:hanging="773"/>
      </w:pPr>
      <w:rPr>
        <w:rFonts w:hint="default"/>
      </w:rPr>
    </w:lvl>
    <w:lvl w:ilvl="2">
      <w:start w:val="10"/>
      <w:numFmt w:val="decimal"/>
      <w:lvlText w:val="%1.%2.%3"/>
      <w:lvlJc w:val="left"/>
      <w:pPr>
        <w:ind w:left="1692" w:hanging="773"/>
      </w:pPr>
      <w:rPr>
        <w:rFonts w:hint="default"/>
      </w:rPr>
    </w:lvl>
    <w:lvl w:ilvl="3">
      <w:start w:val="1"/>
      <w:numFmt w:val="decimal"/>
      <w:lvlText w:val="%1.%2.%3.%4"/>
      <w:lvlJc w:val="left"/>
      <w:pPr>
        <w:ind w:left="1692" w:hanging="773"/>
      </w:pPr>
      <w:rPr>
        <w:rFonts w:hint="default"/>
        <w:w w:val="100"/>
        <w:u w:val="single" w:color="000000"/>
      </w:rPr>
    </w:lvl>
    <w:lvl w:ilvl="4">
      <w:numFmt w:val="bullet"/>
      <w:lvlText w:val="•"/>
      <w:lvlJc w:val="left"/>
      <w:pPr>
        <w:ind w:left="5516" w:hanging="773"/>
      </w:pPr>
      <w:rPr>
        <w:rFonts w:hint="default"/>
      </w:rPr>
    </w:lvl>
    <w:lvl w:ilvl="5">
      <w:numFmt w:val="bullet"/>
      <w:lvlText w:val="•"/>
      <w:lvlJc w:val="left"/>
      <w:pPr>
        <w:ind w:left="6470" w:hanging="773"/>
      </w:pPr>
      <w:rPr>
        <w:rFonts w:hint="default"/>
      </w:rPr>
    </w:lvl>
    <w:lvl w:ilvl="6">
      <w:numFmt w:val="bullet"/>
      <w:lvlText w:val="•"/>
      <w:lvlJc w:val="left"/>
      <w:pPr>
        <w:ind w:left="7424" w:hanging="773"/>
      </w:pPr>
      <w:rPr>
        <w:rFonts w:hint="default"/>
      </w:rPr>
    </w:lvl>
    <w:lvl w:ilvl="7">
      <w:numFmt w:val="bullet"/>
      <w:lvlText w:val="•"/>
      <w:lvlJc w:val="left"/>
      <w:pPr>
        <w:ind w:left="8378" w:hanging="773"/>
      </w:pPr>
      <w:rPr>
        <w:rFonts w:hint="default"/>
      </w:rPr>
    </w:lvl>
    <w:lvl w:ilvl="8">
      <w:numFmt w:val="bullet"/>
      <w:lvlText w:val="•"/>
      <w:lvlJc w:val="left"/>
      <w:pPr>
        <w:ind w:left="9332" w:hanging="773"/>
      </w:pPr>
      <w:rPr>
        <w:rFonts w:hint="default"/>
      </w:rPr>
    </w:lvl>
  </w:abstractNum>
  <w:abstractNum w:abstractNumId="178" w15:restartNumberingAfterBreak="0">
    <w:nsid w:val="6417251F"/>
    <w:multiLevelType w:val="hybridMultilevel"/>
    <w:tmpl w:val="88E66238"/>
    <w:lvl w:ilvl="0" w:tplc="6D2C9D5E">
      <w:start w:val="1"/>
      <w:numFmt w:val="decimal"/>
      <w:lvlText w:val="%1."/>
      <w:lvlJc w:val="left"/>
      <w:pPr>
        <w:ind w:left="1642" w:hanging="240"/>
      </w:pPr>
      <w:rPr>
        <w:rFonts w:ascii="Times New Roman" w:eastAsia="Times New Roman" w:hAnsi="Times New Roman" w:cs="Times New Roman" w:hint="default"/>
        <w:spacing w:val="-5"/>
        <w:w w:val="99"/>
        <w:sz w:val="24"/>
        <w:szCs w:val="24"/>
      </w:rPr>
    </w:lvl>
    <w:lvl w:ilvl="1" w:tplc="B0844B98">
      <w:numFmt w:val="bullet"/>
      <w:lvlText w:val="•"/>
      <w:lvlJc w:val="left"/>
      <w:pPr>
        <w:ind w:left="2458" w:hanging="240"/>
      </w:pPr>
      <w:rPr>
        <w:rFonts w:hint="default"/>
      </w:rPr>
    </w:lvl>
    <w:lvl w:ilvl="2" w:tplc="5D68ED38">
      <w:numFmt w:val="bullet"/>
      <w:lvlText w:val="•"/>
      <w:lvlJc w:val="left"/>
      <w:pPr>
        <w:ind w:left="3277" w:hanging="240"/>
      </w:pPr>
      <w:rPr>
        <w:rFonts w:hint="default"/>
      </w:rPr>
    </w:lvl>
    <w:lvl w:ilvl="3" w:tplc="3C6A3746">
      <w:numFmt w:val="bullet"/>
      <w:lvlText w:val="•"/>
      <w:lvlJc w:val="left"/>
      <w:pPr>
        <w:ind w:left="4096" w:hanging="240"/>
      </w:pPr>
      <w:rPr>
        <w:rFonts w:hint="default"/>
      </w:rPr>
    </w:lvl>
    <w:lvl w:ilvl="4" w:tplc="03321448">
      <w:numFmt w:val="bullet"/>
      <w:lvlText w:val="•"/>
      <w:lvlJc w:val="left"/>
      <w:pPr>
        <w:ind w:left="4915" w:hanging="240"/>
      </w:pPr>
      <w:rPr>
        <w:rFonts w:hint="default"/>
      </w:rPr>
    </w:lvl>
    <w:lvl w:ilvl="5" w:tplc="8FBE1628">
      <w:numFmt w:val="bullet"/>
      <w:lvlText w:val="•"/>
      <w:lvlJc w:val="left"/>
      <w:pPr>
        <w:ind w:left="5734" w:hanging="240"/>
      </w:pPr>
      <w:rPr>
        <w:rFonts w:hint="default"/>
      </w:rPr>
    </w:lvl>
    <w:lvl w:ilvl="6" w:tplc="744A94BC">
      <w:numFmt w:val="bullet"/>
      <w:lvlText w:val="•"/>
      <w:lvlJc w:val="left"/>
      <w:pPr>
        <w:ind w:left="6553" w:hanging="240"/>
      </w:pPr>
      <w:rPr>
        <w:rFonts w:hint="default"/>
      </w:rPr>
    </w:lvl>
    <w:lvl w:ilvl="7" w:tplc="8012C402">
      <w:numFmt w:val="bullet"/>
      <w:lvlText w:val="•"/>
      <w:lvlJc w:val="left"/>
      <w:pPr>
        <w:ind w:left="7372" w:hanging="240"/>
      </w:pPr>
      <w:rPr>
        <w:rFonts w:hint="default"/>
      </w:rPr>
    </w:lvl>
    <w:lvl w:ilvl="8" w:tplc="005661C2">
      <w:numFmt w:val="bullet"/>
      <w:lvlText w:val="•"/>
      <w:lvlJc w:val="left"/>
      <w:pPr>
        <w:ind w:left="8191" w:hanging="240"/>
      </w:pPr>
      <w:rPr>
        <w:rFonts w:hint="default"/>
      </w:rPr>
    </w:lvl>
  </w:abstractNum>
  <w:abstractNum w:abstractNumId="179" w15:restartNumberingAfterBreak="0">
    <w:nsid w:val="644C1404"/>
    <w:multiLevelType w:val="multilevel"/>
    <w:tmpl w:val="A94E8444"/>
    <w:lvl w:ilvl="0">
      <w:start w:val="10"/>
      <w:numFmt w:val="decimal"/>
      <w:lvlText w:val="%1"/>
      <w:lvlJc w:val="left"/>
      <w:pPr>
        <w:ind w:left="480" w:hanging="1210"/>
      </w:pPr>
      <w:rPr>
        <w:rFonts w:hint="default"/>
      </w:rPr>
    </w:lvl>
    <w:lvl w:ilvl="1">
      <w:start w:val="18"/>
      <w:numFmt w:val="decimal"/>
      <w:lvlText w:val="%1.%2"/>
      <w:lvlJc w:val="left"/>
      <w:pPr>
        <w:ind w:left="480" w:hanging="1210"/>
      </w:pPr>
      <w:rPr>
        <w:rFonts w:hint="default"/>
      </w:rPr>
    </w:lvl>
    <w:lvl w:ilvl="2">
      <w:start w:val="1"/>
      <w:numFmt w:val="decimal"/>
      <w:lvlText w:val="%1.%2.%3"/>
      <w:lvlJc w:val="left"/>
      <w:pPr>
        <w:ind w:left="480" w:hanging="1210"/>
      </w:pPr>
      <w:rPr>
        <w:rFonts w:hint="default"/>
        <w:spacing w:val="-1"/>
        <w:w w:val="99"/>
        <w:u w:val="single" w:color="000000"/>
      </w:rPr>
    </w:lvl>
    <w:lvl w:ilvl="3">
      <w:numFmt w:val="bullet"/>
      <w:lvlText w:val="•"/>
      <w:lvlJc w:val="left"/>
      <w:pPr>
        <w:ind w:left="3253" w:hanging="1210"/>
      </w:pPr>
      <w:rPr>
        <w:rFonts w:hint="default"/>
      </w:rPr>
    </w:lvl>
    <w:lvl w:ilvl="4">
      <w:numFmt w:val="bullet"/>
      <w:lvlText w:val="•"/>
      <w:lvlJc w:val="left"/>
      <w:pPr>
        <w:ind w:left="4178" w:hanging="1210"/>
      </w:pPr>
      <w:rPr>
        <w:rFonts w:hint="default"/>
      </w:rPr>
    </w:lvl>
    <w:lvl w:ilvl="5">
      <w:numFmt w:val="bullet"/>
      <w:lvlText w:val="•"/>
      <w:lvlJc w:val="left"/>
      <w:pPr>
        <w:ind w:left="5103" w:hanging="1210"/>
      </w:pPr>
      <w:rPr>
        <w:rFonts w:hint="default"/>
      </w:rPr>
    </w:lvl>
    <w:lvl w:ilvl="6">
      <w:numFmt w:val="bullet"/>
      <w:lvlText w:val="•"/>
      <w:lvlJc w:val="left"/>
      <w:pPr>
        <w:ind w:left="6027" w:hanging="1210"/>
      </w:pPr>
      <w:rPr>
        <w:rFonts w:hint="default"/>
      </w:rPr>
    </w:lvl>
    <w:lvl w:ilvl="7">
      <w:numFmt w:val="bullet"/>
      <w:lvlText w:val="•"/>
      <w:lvlJc w:val="left"/>
      <w:pPr>
        <w:ind w:left="6952" w:hanging="1210"/>
      </w:pPr>
      <w:rPr>
        <w:rFonts w:hint="default"/>
      </w:rPr>
    </w:lvl>
    <w:lvl w:ilvl="8">
      <w:numFmt w:val="bullet"/>
      <w:lvlText w:val="•"/>
      <w:lvlJc w:val="left"/>
      <w:pPr>
        <w:ind w:left="7877" w:hanging="1210"/>
      </w:pPr>
      <w:rPr>
        <w:rFonts w:hint="default"/>
      </w:rPr>
    </w:lvl>
  </w:abstractNum>
  <w:abstractNum w:abstractNumId="180" w15:restartNumberingAfterBreak="0">
    <w:nsid w:val="645B54C9"/>
    <w:multiLevelType w:val="multilevel"/>
    <w:tmpl w:val="BFB63B80"/>
    <w:lvl w:ilvl="0">
      <w:start w:val="1"/>
      <w:numFmt w:val="decimal"/>
      <w:lvlText w:val="%1"/>
      <w:lvlJc w:val="left"/>
      <w:pPr>
        <w:ind w:left="918" w:hanging="504"/>
      </w:pPr>
      <w:rPr>
        <w:rFonts w:hint="default"/>
      </w:rPr>
    </w:lvl>
    <w:lvl w:ilvl="1">
      <w:start w:val="2"/>
      <w:numFmt w:val="decimal"/>
      <w:lvlText w:val="%1.%2"/>
      <w:lvlJc w:val="left"/>
      <w:pPr>
        <w:ind w:left="918" w:hanging="504"/>
      </w:pPr>
      <w:rPr>
        <w:rFonts w:hint="default"/>
      </w:rPr>
    </w:lvl>
    <w:lvl w:ilvl="2">
      <w:start w:val="8"/>
      <w:numFmt w:val="decimal"/>
      <w:lvlText w:val="%1.%2.%3"/>
      <w:lvlJc w:val="left"/>
      <w:pPr>
        <w:ind w:left="918" w:hanging="504"/>
      </w:pPr>
      <w:rPr>
        <w:rFonts w:ascii="Times New Roman" w:eastAsia="Times New Roman" w:hAnsi="Times New Roman" w:cs="Times New Roman" w:hint="default"/>
        <w:w w:val="100"/>
        <w:sz w:val="22"/>
        <w:szCs w:val="22"/>
      </w:rPr>
    </w:lvl>
    <w:lvl w:ilvl="3">
      <w:numFmt w:val="bullet"/>
      <w:lvlText w:val="•"/>
      <w:lvlJc w:val="left"/>
      <w:pPr>
        <w:ind w:left="4016" w:hanging="504"/>
      </w:pPr>
      <w:rPr>
        <w:rFonts w:hint="default"/>
      </w:rPr>
    </w:lvl>
    <w:lvl w:ilvl="4">
      <w:numFmt w:val="bullet"/>
      <w:lvlText w:val="•"/>
      <w:lvlJc w:val="left"/>
      <w:pPr>
        <w:ind w:left="5048" w:hanging="504"/>
      </w:pPr>
      <w:rPr>
        <w:rFonts w:hint="default"/>
      </w:rPr>
    </w:lvl>
    <w:lvl w:ilvl="5">
      <w:numFmt w:val="bullet"/>
      <w:lvlText w:val="•"/>
      <w:lvlJc w:val="left"/>
      <w:pPr>
        <w:ind w:left="6080" w:hanging="504"/>
      </w:pPr>
      <w:rPr>
        <w:rFonts w:hint="default"/>
      </w:rPr>
    </w:lvl>
    <w:lvl w:ilvl="6">
      <w:numFmt w:val="bullet"/>
      <w:lvlText w:val="•"/>
      <w:lvlJc w:val="left"/>
      <w:pPr>
        <w:ind w:left="7112" w:hanging="504"/>
      </w:pPr>
      <w:rPr>
        <w:rFonts w:hint="default"/>
      </w:rPr>
    </w:lvl>
    <w:lvl w:ilvl="7">
      <w:numFmt w:val="bullet"/>
      <w:lvlText w:val="•"/>
      <w:lvlJc w:val="left"/>
      <w:pPr>
        <w:ind w:left="8144" w:hanging="504"/>
      </w:pPr>
      <w:rPr>
        <w:rFonts w:hint="default"/>
      </w:rPr>
    </w:lvl>
    <w:lvl w:ilvl="8">
      <w:numFmt w:val="bullet"/>
      <w:lvlText w:val="•"/>
      <w:lvlJc w:val="left"/>
      <w:pPr>
        <w:ind w:left="9176" w:hanging="504"/>
      </w:pPr>
      <w:rPr>
        <w:rFonts w:hint="default"/>
      </w:rPr>
    </w:lvl>
  </w:abstractNum>
  <w:abstractNum w:abstractNumId="181" w15:restartNumberingAfterBreak="0">
    <w:nsid w:val="657D41F2"/>
    <w:multiLevelType w:val="hybridMultilevel"/>
    <w:tmpl w:val="2DDA5ABE"/>
    <w:lvl w:ilvl="0" w:tplc="9F82E962">
      <w:start w:val="1"/>
      <w:numFmt w:val="decimal"/>
      <w:lvlText w:val="%1."/>
      <w:lvlJc w:val="left"/>
      <w:pPr>
        <w:ind w:left="2067" w:hanging="360"/>
      </w:pPr>
      <w:rPr>
        <w:rFonts w:ascii="Times New Roman" w:eastAsia="Times New Roman" w:hAnsi="Times New Roman" w:cs="Times New Roman" w:hint="default"/>
        <w:spacing w:val="-30"/>
        <w:w w:val="99"/>
        <w:sz w:val="24"/>
        <w:szCs w:val="24"/>
      </w:rPr>
    </w:lvl>
    <w:lvl w:ilvl="1" w:tplc="F6A25F0E">
      <w:numFmt w:val="bullet"/>
      <w:lvlText w:val="•"/>
      <w:lvlJc w:val="left"/>
      <w:pPr>
        <w:ind w:left="2836" w:hanging="360"/>
      </w:pPr>
      <w:rPr>
        <w:rFonts w:hint="default"/>
      </w:rPr>
    </w:lvl>
    <w:lvl w:ilvl="2" w:tplc="33521FB0">
      <w:numFmt w:val="bullet"/>
      <w:lvlText w:val="•"/>
      <w:lvlJc w:val="left"/>
      <w:pPr>
        <w:ind w:left="3613" w:hanging="360"/>
      </w:pPr>
      <w:rPr>
        <w:rFonts w:hint="default"/>
      </w:rPr>
    </w:lvl>
    <w:lvl w:ilvl="3" w:tplc="262824B0">
      <w:numFmt w:val="bullet"/>
      <w:lvlText w:val="•"/>
      <w:lvlJc w:val="left"/>
      <w:pPr>
        <w:ind w:left="4390" w:hanging="360"/>
      </w:pPr>
      <w:rPr>
        <w:rFonts w:hint="default"/>
      </w:rPr>
    </w:lvl>
    <w:lvl w:ilvl="4" w:tplc="D3FE6E4A">
      <w:numFmt w:val="bullet"/>
      <w:lvlText w:val="•"/>
      <w:lvlJc w:val="left"/>
      <w:pPr>
        <w:ind w:left="5167" w:hanging="360"/>
      </w:pPr>
      <w:rPr>
        <w:rFonts w:hint="default"/>
      </w:rPr>
    </w:lvl>
    <w:lvl w:ilvl="5" w:tplc="8592A8AC">
      <w:numFmt w:val="bullet"/>
      <w:lvlText w:val="•"/>
      <w:lvlJc w:val="left"/>
      <w:pPr>
        <w:ind w:left="5944" w:hanging="360"/>
      </w:pPr>
      <w:rPr>
        <w:rFonts w:hint="default"/>
      </w:rPr>
    </w:lvl>
    <w:lvl w:ilvl="6" w:tplc="51886720">
      <w:numFmt w:val="bullet"/>
      <w:lvlText w:val="•"/>
      <w:lvlJc w:val="left"/>
      <w:pPr>
        <w:ind w:left="6721" w:hanging="360"/>
      </w:pPr>
      <w:rPr>
        <w:rFonts w:hint="default"/>
      </w:rPr>
    </w:lvl>
    <w:lvl w:ilvl="7" w:tplc="D1B800E6">
      <w:numFmt w:val="bullet"/>
      <w:lvlText w:val="•"/>
      <w:lvlJc w:val="left"/>
      <w:pPr>
        <w:ind w:left="7498" w:hanging="360"/>
      </w:pPr>
      <w:rPr>
        <w:rFonts w:hint="default"/>
      </w:rPr>
    </w:lvl>
    <w:lvl w:ilvl="8" w:tplc="F93C0F96">
      <w:numFmt w:val="bullet"/>
      <w:lvlText w:val="•"/>
      <w:lvlJc w:val="left"/>
      <w:pPr>
        <w:ind w:left="8275" w:hanging="360"/>
      </w:pPr>
      <w:rPr>
        <w:rFonts w:hint="default"/>
      </w:rPr>
    </w:lvl>
  </w:abstractNum>
  <w:abstractNum w:abstractNumId="182" w15:restartNumberingAfterBreak="0">
    <w:nsid w:val="680726D9"/>
    <w:multiLevelType w:val="hybridMultilevel"/>
    <w:tmpl w:val="02E0B3AA"/>
    <w:lvl w:ilvl="0" w:tplc="225C6EAC">
      <w:start w:val="1"/>
      <w:numFmt w:val="decimal"/>
      <w:lvlText w:val="%1."/>
      <w:lvlJc w:val="left"/>
      <w:pPr>
        <w:ind w:left="1278" w:hanging="360"/>
      </w:pPr>
      <w:rPr>
        <w:rFonts w:ascii="Times New Roman" w:eastAsia="Times New Roman" w:hAnsi="Times New Roman" w:cs="Times New Roman" w:hint="default"/>
        <w:w w:val="100"/>
        <w:sz w:val="22"/>
        <w:szCs w:val="22"/>
      </w:rPr>
    </w:lvl>
    <w:lvl w:ilvl="1" w:tplc="17E408FA">
      <w:numFmt w:val="bullet"/>
      <w:lvlText w:val="•"/>
      <w:lvlJc w:val="left"/>
      <w:pPr>
        <w:ind w:left="2276" w:hanging="360"/>
      </w:pPr>
      <w:rPr>
        <w:rFonts w:hint="default"/>
      </w:rPr>
    </w:lvl>
    <w:lvl w:ilvl="2" w:tplc="B1D603D2">
      <w:numFmt w:val="bullet"/>
      <w:lvlText w:val="•"/>
      <w:lvlJc w:val="left"/>
      <w:pPr>
        <w:ind w:left="3272" w:hanging="360"/>
      </w:pPr>
      <w:rPr>
        <w:rFonts w:hint="default"/>
      </w:rPr>
    </w:lvl>
    <w:lvl w:ilvl="3" w:tplc="CBBA579C">
      <w:numFmt w:val="bullet"/>
      <w:lvlText w:val="•"/>
      <w:lvlJc w:val="left"/>
      <w:pPr>
        <w:ind w:left="4268" w:hanging="360"/>
      </w:pPr>
      <w:rPr>
        <w:rFonts w:hint="default"/>
      </w:rPr>
    </w:lvl>
    <w:lvl w:ilvl="4" w:tplc="58E836BA">
      <w:numFmt w:val="bullet"/>
      <w:lvlText w:val="•"/>
      <w:lvlJc w:val="left"/>
      <w:pPr>
        <w:ind w:left="5264" w:hanging="360"/>
      </w:pPr>
      <w:rPr>
        <w:rFonts w:hint="default"/>
      </w:rPr>
    </w:lvl>
    <w:lvl w:ilvl="5" w:tplc="DF009976">
      <w:numFmt w:val="bullet"/>
      <w:lvlText w:val="•"/>
      <w:lvlJc w:val="left"/>
      <w:pPr>
        <w:ind w:left="6260" w:hanging="360"/>
      </w:pPr>
      <w:rPr>
        <w:rFonts w:hint="default"/>
      </w:rPr>
    </w:lvl>
    <w:lvl w:ilvl="6" w:tplc="B944F314">
      <w:numFmt w:val="bullet"/>
      <w:lvlText w:val="•"/>
      <w:lvlJc w:val="left"/>
      <w:pPr>
        <w:ind w:left="7256" w:hanging="360"/>
      </w:pPr>
      <w:rPr>
        <w:rFonts w:hint="default"/>
      </w:rPr>
    </w:lvl>
    <w:lvl w:ilvl="7" w:tplc="D37859F0">
      <w:numFmt w:val="bullet"/>
      <w:lvlText w:val="•"/>
      <w:lvlJc w:val="left"/>
      <w:pPr>
        <w:ind w:left="8252" w:hanging="360"/>
      </w:pPr>
      <w:rPr>
        <w:rFonts w:hint="default"/>
      </w:rPr>
    </w:lvl>
    <w:lvl w:ilvl="8" w:tplc="C2441CE2">
      <w:numFmt w:val="bullet"/>
      <w:lvlText w:val="•"/>
      <w:lvlJc w:val="left"/>
      <w:pPr>
        <w:ind w:left="9248" w:hanging="360"/>
      </w:pPr>
      <w:rPr>
        <w:rFonts w:hint="default"/>
      </w:rPr>
    </w:lvl>
  </w:abstractNum>
  <w:abstractNum w:abstractNumId="183" w15:restartNumberingAfterBreak="0">
    <w:nsid w:val="68374C64"/>
    <w:multiLevelType w:val="hybridMultilevel"/>
    <w:tmpl w:val="A60CCE5A"/>
    <w:lvl w:ilvl="0" w:tplc="DE8A1024">
      <w:start w:val="1"/>
      <w:numFmt w:val="decimal"/>
      <w:lvlText w:val="%1."/>
      <w:lvlJc w:val="left"/>
      <w:pPr>
        <w:ind w:left="1279" w:hanging="360"/>
      </w:pPr>
      <w:rPr>
        <w:rFonts w:ascii="Times New Roman" w:eastAsia="Times New Roman" w:hAnsi="Times New Roman" w:cs="Times New Roman" w:hint="default"/>
        <w:w w:val="100"/>
        <w:sz w:val="22"/>
        <w:szCs w:val="22"/>
      </w:rPr>
    </w:lvl>
    <w:lvl w:ilvl="1" w:tplc="78C0F398">
      <w:numFmt w:val="bullet"/>
      <w:lvlText w:val="•"/>
      <w:lvlJc w:val="left"/>
      <w:pPr>
        <w:ind w:left="2276" w:hanging="360"/>
      </w:pPr>
      <w:rPr>
        <w:rFonts w:hint="default"/>
      </w:rPr>
    </w:lvl>
    <w:lvl w:ilvl="2" w:tplc="B01EDDC8">
      <w:numFmt w:val="bullet"/>
      <w:lvlText w:val="•"/>
      <w:lvlJc w:val="left"/>
      <w:pPr>
        <w:ind w:left="3272" w:hanging="360"/>
      </w:pPr>
      <w:rPr>
        <w:rFonts w:hint="default"/>
      </w:rPr>
    </w:lvl>
    <w:lvl w:ilvl="3" w:tplc="020833C2">
      <w:numFmt w:val="bullet"/>
      <w:lvlText w:val="•"/>
      <w:lvlJc w:val="left"/>
      <w:pPr>
        <w:ind w:left="4268" w:hanging="360"/>
      </w:pPr>
      <w:rPr>
        <w:rFonts w:hint="default"/>
      </w:rPr>
    </w:lvl>
    <w:lvl w:ilvl="4" w:tplc="06CE831C">
      <w:numFmt w:val="bullet"/>
      <w:lvlText w:val="•"/>
      <w:lvlJc w:val="left"/>
      <w:pPr>
        <w:ind w:left="5264" w:hanging="360"/>
      </w:pPr>
      <w:rPr>
        <w:rFonts w:hint="default"/>
      </w:rPr>
    </w:lvl>
    <w:lvl w:ilvl="5" w:tplc="3AFA0C28">
      <w:numFmt w:val="bullet"/>
      <w:lvlText w:val="•"/>
      <w:lvlJc w:val="left"/>
      <w:pPr>
        <w:ind w:left="6260" w:hanging="360"/>
      </w:pPr>
      <w:rPr>
        <w:rFonts w:hint="default"/>
      </w:rPr>
    </w:lvl>
    <w:lvl w:ilvl="6" w:tplc="A45008CA">
      <w:numFmt w:val="bullet"/>
      <w:lvlText w:val="•"/>
      <w:lvlJc w:val="left"/>
      <w:pPr>
        <w:ind w:left="7256" w:hanging="360"/>
      </w:pPr>
      <w:rPr>
        <w:rFonts w:hint="default"/>
      </w:rPr>
    </w:lvl>
    <w:lvl w:ilvl="7" w:tplc="7EAAD6F4">
      <w:numFmt w:val="bullet"/>
      <w:lvlText w:val="•"/>
      <w:lvlJc w:val="left"/>
      <w:pPr>
        <w:ind w:left="8252" w:hanging="360"/>
      </w:pPr>
      <w:rPr>
        <w:rFonts w:hint="default"/>
      </w:rPr>
    </w:lvl>
    <w:lvl w:ilvl="8" w:tplc="F346870A">
      <w:numFmt w:val="bullet"/>
      <w:lvlText w:val="•"/>
      <w:lvlJc w:val="left"/>
      <w:pPr>
        <w:ind w:left="9248" w:hanging="360"/>
      </w:pPr>
      <w:rPr>
        <w:rFonts w:hint="default"/>
      </w:rPr>
    </w:lvl>
  </w:abstractNum>
  <w:abstractNum w:abstractNumId="184" w15:restartNumberingAfterBreak="0">
    <w:nsid w:val="69AF2BEF"/>
    <w:multiLevelType w:val="hybridMultilevel"/>
    <w:tmpl w:val="5340251E"/>
    <w:lvl w:ilvl="0" w:tplc="5476C190">
      <w:start w:val="1"/>
      <w:numFmt w:val="lowerLetter"/>
      <w:lvlText w:val="%1."/>
      <w:lvlJc w:val="left"/>
      <w:pPr>
        <w:ind w:left="689" w:hanging="209"/>
      </w:pPr>
      <w:rPr>
        <w:rFonts w:ascii="Times New Roman" w:eastAsia="Times New Roman" w:hAnsi="Times New Roman" w:cs="Times New Roman" w:hint="default"/>
        <w:w w:val="100"/>
        <w:sz w:val="22"/>
        <w:szCs w:val="22"/>
      </w:rPr>
    </w:lvl>
    <w:lvl w:ilvl="1" w:tplc="342E5320">
      <w:numFmt w:val="bullet"/>
      <w:lvlText w:val="•"/>
      <w:lvlJc w:val="left"/>
      <w:pPr>
        <w:ind w:left="1584" w:hanging="209"/>
      </w:pPr>
      <w:rPr>
        <w:rFonts w:hint="default"/>
      </w:rPr>
    </w:lvl>
    <w:lvl w:ilvl="2" w:tplc="5F48DEDC">
      <w:numFmt w:val="bullet"/>
      <w:lvlText w:val="•"/>
      <w:lvlJc w:val="left"/>
      <w:pPr>
        <w:ind w:left="2489" w:hanging="209"/>
      </w:pPr>
      <w:rPr>
        <w:rFonts w:hint="default"/>
      </w:rPr>
    </w:lvl>
    <w:lvl w:ilvl="3" w:tplc="37E6D474">
      <w:numFmt w:val="bullet"/>
      <w:lvlText w:val="•"/>
      <w:lvlJc w:val="left"/>
      <w:pPr>
        <w:ind w:left="3393" w:hanging="209"/>
      </w:pPr>
      <w:rPr>
        <w:rFonts w:hint="default"/>
      </w:rPr>
    </w:lvl>
    <w:lvl w:ilvl="4" w:tplc="1936A59A">
      <w:numFmt w:val="bullet"/>
      <w:lvlText w:val="•"/>
      <w:lvlJc w:val="left"/>
      <w:pPr>
        <w:ind w:left="4298" w:hanging="209"/>
      </w:pPr>
      <w:rPr>
        <w:rFonts w:hint="default"/>
      </w:rPr>
    </w:lvl>
    <w:lvl w:ilvl="5" w:tplc="71AE9A6C">
      <w:numFmt w:val="bullet"/>
      <w:lvlText w:val="•"/>
      <w:lvlJc w:val="left"/>
      <w:pPr>
        <w:ind w:left="5203" w:hanging="209"/>
      </w:pPr>
      <w:rPr>
        <w:rFonts w:hint="default"/>
      </w:rPr>
    </w:lvl>
    <w:lvl w:ilvl="6" w:tplc="CFCEA220">
      <w:numFmt w:val="bullet"/>
      <w:lvlText w:val="•"/>
      <w:lvlJc w:val="left"/>
      <w:pPr>
        <w:ind w:left="6107" w:hanging="209"/>
      </w:pPr>
      <w:rPr>
        <w:rFonts w:hint="default"/>
      </w:rPr>
    </w:lvl>
    <w:lvl w:ilvl="7" w:tplc="1DCC768A">
      <w:numFmt w:val="bullet"/>
      <w:lvlText w:val="•"/>
      <w:lvlJc w:val="left"/>
      <w:pPr>
        <w:ind w:left="7012" w:hanging="209"/>
      </w:pPr>
      <w:rPr>
        <w:rFonts w:hint="default"/>
      </w:rPr>
    </w:lvl>
    <w:lvl w:ilvl="8" w:tplc="07B866AC">
      <w:numFmt w:val="bullet"/>
      <w:lvlText w:val="•"/>
      <w:lvlJc w:val="left"/>
      <w:pPr>
        <w:ind w:left="7917" w:hanging="209"/>
      </w:pPr>
      <w:rPr>
        <w:rFonts w:hint="default"/>
      </w:rPr>
    </w:lvl>
  </w:abstractNum>
  <w:abstractNum w:abstractNumId="185" w15:restartNumberingAfterBreak="0">
    <w:nsid w:val="6A6B543F"/>
    <w:multiLevelType w:val="hybridMultilevel"/>
    <w:tmpl w:val="6F5818B6"/>
    <w:lvl w:ilvl="0" w:tplc="4850BD0E">
      <w:start w:val="1"/>
      <w:numFmt w:val="lowerLetter"/>
      <w:lvlText w:val="%1)"/>
      <w:lvlJc w:val="left"/>
      <w:pPr>
        <w:ind w:left="919" w:hanging="229"/>
      </w:pPr>
      <w:rPr>
        <w:rFonts w:ascii="Times New Roman" w:eastAsia="Times New Roman" w:hAnsi="Times New Roman" w:cs="Times New Roman" w:hint="default"/>
        <w:w w:val="100"/>
        <w:sz w:val="22"/>
        <w:szCs w:val="22"/>
      </w:rPr>
    </w:lvl>
    <w:lvl w:ilvl="1" w:tplc="6D3C0716">
      <w:numFmt w:val="bullet"/>
      <w:lvlText w:val="•"/>
      <w:lvlJc w:val="left"/>
      <w:pPr>
        <w:ind w:left="1952" w:hanging="229"/>
      </w:pPr>
      <w:rPr>
        <w:rFonts w:hint="default"/>
      </w:rPr>
    </w:lvl>
    <w:lvl w:ilvl="2" w:tplc="389888CE">
      <w:numFmt w:val="bullet"/>
      <w:lvlText w:val="•"/>
      <w:lvlJc w:val="left"/>
      <w:pPr>
        <w:ind w:left="2984" w:hanging="229"/>
      </w:pPr>
      <w:rPr>
        <w:rFonts w:hint="default"/>
      </w:rPr>
    </w:lvl>
    <w:lvl w:ilvl="3" w:tplc="C8B4522E">
      <w:numFmt w:val="bullet"/>
      <w:lvlText w:val="•"/>
      <w:lvlJc w:val="left"/>
      <w:pPr>
        <w:ind w:left="4016" w:hanging="229"/>
      </w:pPr>
      <w:rPr>
        <w:rFonts w:hint="default"/>
      </w:rPr>
    </w:lvl>
    <w:lvl w:ilvl="4" w:tplc="204A3946">
      <w:numFmt w:val="bullet"/>
      <w:lvlText w:val="•"/>
      <w:lvlJc w:val="left"/>
      <w:pPr>
        <w:ind w:left="5048" w:hanging="229"/>
      </w:pPr>
      <w:rPr>
        <w:rFonts w:hint="default"/>
      </w:rPr>
    </w:lvl>
    <w:lvl w:ilvl="5" w:tplc="7D303490">
      <w:numFmt w:val="bullet"/>
      <w:lvlText w:val="•"/>
      <w:lvlJc w:val="left"/>
      <w:pPr>
        <w:ind w:left="6080" w:hanging="229"/>
      </w:pPr>
      <w:rPr>
        <w:rFonts w:hint="default"/>
      </w:rPr>
    </w:lvl>
    <w:lvl w:ilvl="6" w:tplc="F7C266EA">
      <w:numFmt w:val="bullet"/>
      <w:lvlText w:val="•"/>
      <w:lvlJc w:val="left"/>
      <w:pPr>
        <w:ind w:left="7112" w:hanging="229"/>
      </w:pPr>
      <w:rPr>
        <w:rFonts w:hint="default"/>
      </w:rPr>
    </w:lvl>
    <w:lvl w:ilvl="7" w:tplc="83D85454">
      <w:numFmt w:val="bullet"/>
      <w:lvlText w:val="•"/>
      <w:lvlJc w:val="left"/>
      <w:pPr>
        <w:ind w:left="8144" w:hanging="229"/>
      </w:pPr>
      <w:rPr>
        <w:rFonts w:hint="default"/>
      </w:rPr>
    </w:lvl>
    <w:lvl w:ilvl="8" w:tplc="B3BA68AC">
      <w:numFmt w:val="bullet"/>
      <w:lvlText w:val="•"/>
      <w:lvlJc w:val="left"/>
      <w:pPr>
        <w:ind w:left="9176" w:hanging="229"/>
      </w:pPr>
      <w:rPr>
        <w:rFonts w:hint="default"/>
      </w:rPr>
    </w:lvl>
  </w:abstractNum>
  <w:abstractNum w:abstractNumId="186" w15:restartNumberingAfterBreak="0">
    <w:nsid w:val="6B514F64"/>
    <w:multiLevelType w:val="hybridMultilevel"/>
    <w:tmpl w:val="DFD47D2C"/>
    <w:lvl w:ilvl="0" w:tplc="6A26C81A">
      <w:numFmt w:val="bullet"/>
      <w:lvlText w:val="•"/>
      <w:lvlJc w:val="left"/>
      <w:pPr>
        <w:ind w:left="918" w:hanging="132"/>
      </w:pPr>
      <w:rPr>
        <w:rFonts w:hint="default"/>
        <w:w w:val="100"/>
      </w:rPr>
    </w:lvl>
    <w:lvl w:ilvl="1" w:tplc="07B4FDEC">
      <w:numFmt w:val="bullet"/>
      <w:lvlText w:val="•"/>
      <w:lvlJc w:val="left"/>
      <w:pPr>
        <w:ind w:left="1952" w:hanging="132"/>
      </w:pPr>
      <w:rPr>
        <w:rFonts w:hint="default"/>
      </w:rPr>
    </w:lvl>
    <w:lvl w:ilvl="2" w:tplc="041279CC">
      <w:numFmt w:val="bullet"/>
      <w:lvlText w:val="•"/>
      <w:lvlJc w:val="left"/>
      <w:pPr>
        <w:ind w:left="2984" w:hanging="132"/>
      </w:pPr>
      <w:rPr>
        <w:rFonts w:hint="default"/>
      </w:rPr>
    </w:lvl>
    <w:lvl w:ilvl="3" w:tplc="08424F90">
      <w:numFmt w:val="bullet"/>
      <w:lvlText w:val="•"/>
      <w:lvlJc w:val="left"/>
      <w:pPr>
        <w:ind w:left="4016" w:hanging="132"/>
      </w:pPr>
      <w:rPr>
        <w:rFonts w:hint="default"/>
      </w:rPr>
    </w:lvl>
    <w:lvl w:ilvl="4" w:tplc="D772B65E">
      <w:numFmt w:val="bullet"/>
      <w:lvlText w:val="•"/>
      <w:lvlJc w:val="left"/>
      <w:pPr>
        <w:ind w:left="5048" w:hanging="132"/>
      </w:pPr>
      <w:rPr>
        <w:rFonts w:hint="default"/>
      </w:rPr>
    </w:lvl>
    <w:lvl w:ilvl="5" w:tplc="D93689D4">
      <w:numFmt w:val="bullet"/>
      <w:lvlText w:val="•"/>
      <w:lvlJc w:val="left"/>
      <w:pPr>
        <w:ind w:left="6080" w:hanging="132"/>
      </w:pPr>
      <w:rPr>
        <w:rFonts w:hint="default"/>
      </w:rPr>
    </w:lvl>
    <w:lvl w:ilvl="6" w:tplc="31CCBB2E">
      <w:numFmt w:val="bullet"/>
      <w:lvlText w:val="•"/>
      <w:lvlJc w:val="left"/>
      <w:pPr>
        <w:ind w:left="7112" w:hanging="132"/>
      </w:pPr>
      <w:rPr>
        <w:rFonts w:hint="default"/>
      </w:rPr>
    </w:lvl>
    <w:lvl w:ilvl="7" w:tplc="4740C020">
      <w:numFmt w:val="bullet"/>
      <w:lvlText w:val="•"/>
      <w:lvlJc w:val="left"/>
      <w:pPr>
        <w:ind w:left="8144" w:hanging="132"/>
      </w:pPr>
      <w:rPr>
        <w:rFonts w:hint="default"/>
      </w:rPr>
    </w:lvl>
    <w:lvl w:ilvl="8" w:tplc="20EC7188">
      <w:numFmt w:val="bullet"/>
      <w:lvlText w:val="•"/>
      <w:lvlJc w:val="left"/>
      <w:pPr>
        <w:ind w:left="9176" w:hanging="132"/>
      </w:pPr>
      <w:rPr>
        <w:rFonts w:hint="default"/>
      </w:rPr>
    </w:lvl>
  </w:abstractNum>
  <w:abstractNum w:abstractNumId="187" w15:restartNumberingAfterBreak="0">
    <w:nsid w:val="6CEB38BE"/>
    <w:multiLevelType w:val="multilevel"/>
    <w:tmpl w:val="1CF8D958"/>
    <w:lvl w:ilvl="0">
      <w:start w:val="2"/>
      <w:numFmt w:val="decimal"/>
      <w:lvlText w:val="%1"/>
      <w:lvlJc w:val="left"/>
      <w:pPr>
        <w:ind w:left="1579" w:hanging="660"/>
      </w:pPr>
      <w:rPr>
        <w:rFonts w:hint="default"/>
      </w:rPr>
    </w:lvl>
    <w:lvl w:ilvl="1">
      <w:start w:val="5"/>
      <w:numFmt w:val="decimal"/>
      <w:lvlText w:val="%1.%2"/>
      <w:lvlJc w:val="left"/>
      <w:pPr>
        <w:ind w:left="1579" w:hanging="660"/>
      </w:pPr>
      <w:rPr>
        <w:rFonts w:hint="default"/>
      </w:rPr>
    </w:lvl>
    <w:lvl w:ilvl="2">
      <w:start w:val="6"/>
      <w:numFmt w:val="decimal"/>
      <w:lvlText w:val="%1.%2.%3"/>
      <w:lvlJc w:val="left"/>
      <w:pPr>
        <w:ind w:left="1579" w:hanging="660"/>
      </w:pPr>
      <w:rPr>
        <w:rFonts w:hint="default"/>
      </w:rPr>
    </w:lvl>
    <w:lvl w:ilvl="3">
      <w:start w:val="1"/>
      <w:numFmt w:val="decimal"/>
      <w:lvlText w:val="%1.%2.%3.%4"/>
      <w:lvlJc w:val="left"/>
      <w:pPr>
        <w:ind w:left="1579" w:hanging="660"/>
      </w:pPr>
      <w:rPr>
        <w:rFonts w:hint="default"/>
        <w:w w:val="100"/>
        <w:u w:val="single" w:color="000000"/>
      </w:rPr>
    </w:lvl>
    <w:lvl w:ilvl="4">
      <w:numFmt w:val="bullet"/>
      <w:lvlText w:val="•"/>
      <w:lvlJc w:val="left"/>
      <w:pPr>
        <w:ind w:left="5444" w:hanging="660"/>
      </w:pPr>
      <w:rPr>
        <w:rFonts w:hint="default"/>
      </w:rPr>
    </w:lvl>
    <w:lvl w:ilvl="5">
      <w:numFmt w:val="bullet"/>
      <w:lvlText w:val="•"/>
      <w:lvlJc w:val="left"/>
      <w:pPr>
        <w:ind w:left="6410" w:hanging="660"/>
      </w:pPr>
      <w:rPr>
        <w:rFonts w:hint="default"/>
      </w:rPr>
    </w:lvl>
    <w:lvl w:ilvl="6">
      <w:numFmt w:val="bullet"/>
      <w:lvlText w:val="•"/>
      <w:lvlJc w:val="left"/>
      <w:pPr>
        <w:ind w:left="7376" w:hanging="660"/>
      </w:pPr>
      <w:rPr>
        <w:rFonts w:hint="default"/>
      </w:rPr>
    </w:lvl>
    <w:lvl w:ilvl="7">
      <w:numFmt w:val="bullet"/>
      <w:lvlText w:val="•"/>
      <w:lvlJc w:val="left"/>
      <w:pPr>
        <w:ind w:left="8342" w:hanging="660"/>
      </w:pPr>
      <w:rPr>
        <w:rFonts w:hint="default"/>
      </w:rPr>
    </w:lvl>
    <w:lvl w:ilvl="8">
      <w:numFmt w:val="bullet"/>
      <w:lvlText w:val="•"/>
      <w:lvlJc w:val="left"/>
      <w:pPr>
        <w:ind w:left="9308" w:hanging="660"/>
      </w:pPr>
      <w:rPr>
        <w:rFonts w:hint="default"/>
      </w:rPr>
    </w:lvl>
  </w:abstractNum>
  <w:abstractNum w:abstractNumId="188" w15:restartNumberingAfterBreak="0">
    <w:nsid w:val="6D436107"/>
    <w:multiLevelType w:val="hybridMultilevel"/>
    <w:tmpl w:val="23F02AF4"/>
    <w:lvl w:ilvl="0" w:tplc="5E043DD0">
      <w:start w:val="1"/>
      <w:numFmt w:val="lowerLetter"/>
      <w:lvlText w:val="%1."/>
      <w:lvlJc w:val="left"/>
      <w:pPr>
        <w:ind w:left="1638" w:hanging="721"/>
      </w:pPr>
      <w:rPr>
        <w:rFonts w:ascii="Times New Roman" w:eastAsia="Times New Roman" w:hAnsi="Times New Roman" w:cs="Times New Roman" w:hint="default"/>
        <w:w w:val="100"/>
        <w:sz w:val="22"/>
        <w:szCs w:val="22"/>
      </w:rPr>
    </w:lvl>
    <w:lvl w:ilvl="1" w:tplc="C414C69E">
      <w:numFmt w:val="bullet"/>
      <w:lvlText w:val="•"/>
      <w:lvlJc w:val="left"/>
      <w:pPr>
        <w:ind w:left="2600" w:hanging="721"/>
      </w:pPr>
      <w:rPr>
        <w:rFonts w:hint="default"/>
      </w:rPr>
    </w:lvl>
    <w:lvl w:ilvl="2" w:tplc="18806274">
      <w:numFmt w:val="bullet"/>
      <w:lvlText w:val="•"/>
      <w:lvlJc w:val="left"/>
      <w:pPr>
        <w:ind w:left="3560" w:hanging="721"/>
      </w:pPr>
      <w:rPr>
        <w:rFonts w:hint="default"/>
      </w:rPr>
    </w:lvl>
    <w:lvl w:ilvl="3" w:tplc="67A45452">
      <w:numFmt w:val="bullet"/>
      <w:lvlText w:val="•"/>
      <w:lvlJc w:val="left"/>
      <w:pPr>
        <w:ind w:left="4520" w:hanging="721"/>
      </w:pPr>
      <w:rPr>
        <w:rFonts w:hint="default"/>
      </w:rPr>
    </w:lvl>
    <w:lvl w:ilvl="4" w:tplc="4E8A62B4">
      <w:numFmt w:val="bullet"/>
      <w:lvlText w:val="•"/>
      <w:lvlJc w:val="left"/>
      <w:pPr>
        <w:ind w:left="5480" w:hanging="721"/>
      </w:pPr>
      <w:rPr>
        <w:rFonts w:hint="default"/>
      </w:rPr>
    </w:lvl>
    <w:lvl w:ilvl="5" w:tplc="08305CB6">
      <w:numFmt w:val="bullet"/>
      <w:lvlText w:val="•"/>
      <w:lvlJc w:val="left"/>
      <w:pPr>
        <w:ind w:left="6440" w:hanging="721"/>
      </w:pPr>
      <w:rPr>
        <w:rFonts w:hint="default"/>
      </w:rPr>
    </w:lvl>
    <w:lvl w:ilvl="6" w:tplc="316AFDA0">
      <w:numFmt w:val="bullet"/>
      <w:lvlText w:val="•"/>
      <w:lvlJc w:val="left"/>
      <w:pPr>
        <w:ind w:left="7400" w:hanging="721"/>
      </w:pPr>
      <w:rPr>
        <w:rFonts w:hint="default"/>
      </w:rPr>
    </w:lvl>
    <w:lvl w:ilvl="7" w:tplc="9D5C5984">
      <w:numFmt w:val="bullet"/>
      <w:lvlText w:val="•"/>
      <w:lvlJc w:val="left"/>
      <w:pPr>
        <w:ind w:left="8360" w:hanging="721"/>
      </w:pPr>
      <w:rPr>
        <w:rFonts w:hint="default"/>
      </w:rPr>
    </w:lvl>
    <w:lvl w:ilvl="8" w:tplc="B56EAD16">
      <w:numFmt w:val="bullet"/>
      <w:lvlText w:val="•"/>
      <w:lvlJc w:val="left"/>
      <w:pPr>
        <w:ind w:left="9320" w:hanging="721"/>
      </w:pPr>
      <w:rPr>
        <w:rFonts w:hint="default"/>
      </w:rPr>
    </w:lvl>
  </w:abstractNum>
  <w:abstractNum w:abstractNumId="189" w15:restartNumberingAfterBreak="0">
    <w:nsid w:val="6E447001"/>
    <w:multiLevelType w:val="multilevel"/>
    <w:tmpl w:val="959E343A"/>
    <w:lvl w:ilvl="0">
      <w:start w:val="1"/>
      <w:numFmt w:val="upperLetter"/>
      <w:lvlText w:val="%1"/>
      <w:lvlJc w:val="left"/>
      <w:pPr>
        <w:ind w:left="1200" w:hanging="721"/>
      </w:pPr>
      <w:rPr>
        <w:rFonts w:hint="default"/>
      </w:rPr>
    </w:lvl>
    <w:lvl w:ilvl="1">
      <w:start w:val="1"/>
      <w:numFmt w:val="decimal"/>
      <w:lvlText w:val="%1.%2"/>
      <w:lvlJc w:val="left"/>
      <w:pPr>
        <w:ind w:left="1200" w:hanging="721"/>
      </w:pPr>
      <w:rPr>
        <w:rFonts w:ascii="Times New Roman" w:eastAsia="Times New Roman" w:hAnsi="Times New Roman" w:cs="Times New Roman" w:hint="default"/>
        <w:spacing w:val="-2"/>
        <w:w w:val="100"/>
        <w:sz w:val="22"/>
        <w:szCs w:val="22"/>
      </w:rPr>
    </w:lvl>
    <w:lvl w:ilvl="2">
      <w:numFmt w:val="bullet"/>
      <w:lvlText w:val="•"/>
      <w:lvlJc w:val="left"/>
      <w:pPr>
        <w:ind w:left="2905" w:hanging="721"/>
      </w:pPr>
      <w:rPr>
        <w:rFonts w:hint="default"/>
      </w:rPr>
    </w:lvl>
    <w:lvl w:ilvl="3">
      <w:numFmt w:val="bullet"/>
      <w:lvlText w:val="•"/>
      <w:lvlJc w:val="left"/>
      <w:pPr>
        <w:ind w:left="3757" w:hanging="721"/>
      </w:pPr>
      <w:rPr>
        <w:rFonts w:hint="default"/>
      </w:rPr>
    </w:lvl>
    <w:lvl w:ilvl="4">
      <w:numFmt w:val="bullet"/>
      <w:lvlText w:val="•"/>
      <w:lvlJc w:val="left"/>
      <w:pPr>
        <w:ind w:left="4610" w:hanging="721"/>
      </w:pPr>
      <w:rPr>
        <w:rFonts w:hint="default"/>
      </w:rPr>
    </w:lvl>
    <w:lvl w:ilvl="5">
      <w:numFmt w:val="bullet"/>
      <w:lvlText w:val="•"/>
      <w:lvlJc w:val="left"/>
      <w:pPr>
        <w:ind w:left="5463" w:hanging="721"/>
      </w:pPr>
      <w:rPr>
        <w:rFonts w:hint="default"/>
      </w:rPr>
    </w:lvl>
    <w:lvl w:ilvl="6">
      <w:numFmt w:val="bullet"/>
      <w:lvlText w:val="•"/>
      <w:lvlJc w:val="left"/>
      <w:pPr>
        <w:ind w:left="6315" w:hanging="721"/>
      </w:pPr>
      <w:rPr>
        <w:rFonts w:hint="default"/>
      </w:rPr>
    </w:lvl>
    <w:lvl w:ilvl="7">
      <w:numFmt w:val="bullet"/>
      <w:lvlText w:val="•"/>
      <w:lvlJc w:val="left"/>
      <w:pPr>
        <w:ind w:left="7168" w:hanging="721"/>
      </w:pPr>
      <w:rPr>
        <w:rFonts w:hint="default"/>
      </w:rPr>
    </w:lvl>
    <w:lvl w:ilvl="8">
      <w:numFmt w:val="bullet"/>
      <w:lvlText w:val="•"/>
      <w:lvlJc w:val="left"/>
      <w:pPr>
        <w:ind w:left="8021" w:hanging="721"/>
      </w:pPr>
      <w:rPr>
        <w:rFonts w:hint="default"/>
      </w:rPr>
    </w:lvl>
  </w:abstractNum>
  <w:abstractNum w:abstractNumId="190" w15:restartNumberingAfterBreak="0">
    <w:nsid w:val="6E5D4206"/>
    <w:multiLevelType w:val="hybridMultilevel"/>
    <w:tmpl w:val="3362A2FA"/>
    <w:lvl w:ilvl="0" w:tplc="D9CE2DBE">
      <w:start w:val="1"/>
      <w:numFmt w:val="lowerLetter"/>
      <w:lvlText w:val="%1)"/>
      <w:lvlJc w:val="left"/>
      <w:pPr>
        <w:ind w:left="919" w:hanging="229"/>
      </w:pPr>
      <w:rPr>
        <w:rFonts w:ascii="Times New Roman" w:eastAsia="Times New Roman" w:hAnsi="Times New Roman" w:cs="Times New Roman" w:hint="default"/>
        <w:w w:val="100"/>
        <w:sz w:val="22"/>
        <w:szCs w:val="22"/>
      </w:rPr>
    </w:lvl>
    <w:lvl w:ilvl="1" w:tplc="41E8D2CE">
      <w:start w:val="1"/>
      <w:numFmt w:val="lowerRoman"/>
      <w:lvlText w:val="%2."/>
      <w:lvlJc w:val="left"/>
      <w:pPr>
        <w:ind w:left="1991" w:hanging="173"/>
      </w:pPr>
      <w:rPr>
        <w:rFonts w:ascii="Times New Roman" w:eastAsia="Times New Roman" w:hAnsi="Times New Roman" w:cs="Times New Roman" w:hint="default"/>
        <w:spacing w:val="0"/>
        <w:w w:val="100"/>
        <w:sz w:val="22"/>
        <w:szCs w:val="22"/>
      </w:rPr>
    </w:lvl>
    <w:lvl w:ilvl="2" w:tplc="C3CAC94A">
      <w:numFmt w:val="bullet"/>
      <w:lvlText w:val="•"/>
      <w:lvlJc w:val="left"/>
      <w:pPr>
        <w:ind w:left="2000" w:hanging="173"/>
      </w:pPr>
      <w:rPr>
        <w:rFonts w:hint="default"/>
      </w:rPr>
    </w:lvl>
    <w:lvl w:ilvl="3" w:tplc="B6FEB174">
      <w:numFmt w:val="bullet"/>
      <w:lvlText w:val="•"/>
      <w:lvlJc w:val="left"/>
      <w:pPr>
        <w:ind w:left="3155" w:hanging="173"/>
      </w:pPr>
      <w:rPr>
        <w:rFonts w:hint="default"/>
      </w:rPr>
    </w:lvl>
    <w:lvl w:ilvl="4" w:tplc="57329C54">
      <w:numFmt w:val="bullet"/>
      <w:lvlText w:val="•"/>
      <w:lvlJc w:val="left"/>
      <w:pPr>
        <w:ind w:left="4310" w:hanging="173"/>
      </w:pPr>
      <w:rPr>
        <w:rFonts w:hint="default"/>
      </w:rPr>
    </w:lvl>
    <w:lvl w:ilvl="5" w:tplc="D96481A2">
      <w:numFmt w:val="bullet"/>
      <w:lvlText w:val="•"/>
      <w:lvlJc w:val="left"/>
      <w:pPr>
        <w:ind w:left="5465" w:hanging="173"/>
      </w:pPr>
      <w:rPr>
        <w:rFonts w:hint="default"/>
      </w:rPr>
    </w:lvl>
    <w:lvl w:ilvl="6" w:tplc="C9F08E62">
      <w:numFmt w:val="bullet"/>
      <w:lvlText w:val="•"/>
      <w:lvlJc w:val="left"/>
      <w:pPr>
        <w:ind w:left="6620" w:hanging="173"/>
      </w:pPr>
      <w:rPr>
        <w:rFonts w:hint="default"/>
      </w:rPr>
    </w:lvl>
    <w:lvl w:ilvl="7" w:tplc="D1F2C80E">
      <w:numFmt w:val="bullet"/>
      <w:lvlText w:val="•"/>
      <w:lvlJc w:val="left"/>
      <w:pPr>
        <w:ind w:left="7775" w:hanging="173"/>
      </w:pPr>
      <w:rPr>
        <w:rFonts w:hint="default"/>
      </w:rPr>
    </w:lvl>
    <w:lvl w:ilvl="8" w:tplc="3D94CB80">
      <w:numFmt w:val="bullet"/>
      <w:lvlText w:val="•"/>
      <w:lvlJc w:val="left"/>
      <w:pPr>
        <w:ind w:left="8930" w:hanging="173"/>
      </w:pPr>
      <w:rPr>
        <w:rFonts w:hint="default"/>
      </w:rPr>
    </w:lvl>
  </w:abstractNum>
  <w:abstractNum w:abstractNumId="191" w15:restartNumberingAfterBreak="0">
    <w:nsid w:val="6E8F4502"/>
    <w:multiLevelType w:val="hybridMultilevel"/>
    <w:tmpl w:val="2F787908"/>
    <w:lvl w:ilvl="0" w:tplc="B7F6DCD6">
      <w:start w:val="1"/>
      <w:numFmt w:val="lowerRoman"/>
      <w:lvlText w:val="%1."/>
      <w:lvlJc w:val="left"/>
      <w:pPr>
        <w:ind w:left="2067" w:hanging="488"/>
        <w:jc w:val="right"/>
      </w:pPr>
      <w:rPr>
        <w:rFonts w:ascii="Times New Roman" w:eastAsia="Times New Roman" w:hAnsi="Times New Roman" w:cs="Times New Roman" w:hint="default"/>
        <w:spacing w:val="-3"/>
        <w:w w:val="99"/>
        <w:sz w:val="24"/>
        <w:szCs w:val="24"/>
      </w:rPr>
    </w:lvl>
    <w:lvl w:ilvl="1" w:tplc="B950A3B8">
      <w:numFmt w:val="bullet"/>
      <w:lvlText w:val="•"/>
      <w:lvlJc w:val="left"/>
      <w:pPr>
        <w:ind w:left="2836" w:hanging="488"/>
      </w:pPr>
      <w:rPr>
        <w:rFonts w:hint="default"/>
      </w:rPr>
    </w:lvl>
    <w:lvl w:ilvl="2" w:tplc="55D2C2B0">
      <w:numFmt w:val="bullet"/>
      <w:lvlText w:val="•"/>
      <w:lvlJc w:val="left"/>
      <w:pPr>
        <w:ind w:left="3613" w:hanging="488"/>
      </w:pPr>
      <w:rPr>
        <w:rFonts w:hint="default"/>
      </w:rPr>
    </w:lvl>
    <w:lvl w:ilvl="3" w:tplc="6B96C2DA">
      <w:numFmt w:val="bullet"/>
      <w:lvlText w:val="•"/>
      <w:lvlJc w:val="left"/>
      <w:pPr>
        <w:ind w:left="4390" w:hanging="488"/>
      </w:pPr>
      <w:rPr>
        <w:rFonts w:hint="default"/>
      </w:rPr>
    </w:lvl>
    <w:lvl w:ilvl="4" w:tplc="9E2815A6">
      <w:numFmt w:val="bullet"/>
      <w:lvlText w:val="•"/>
      <w:lvlJc w:val="left"/>
      <w:pPr>
        <w:ind w:left="5167" w:hanging="488"/>
      </w:pPr>
      <w:rPr>
        <w:rFonts w:hint="default"/>
      </w:rPr>
    </w:lvl>
    <w:lvl w:ilvl="5" w:tplc="C31CA518">
      <w:numFmt w:val="bullet"/>
      <w:lvlText w:val="•"/>
      <w:lvlJc w:val="left"/>
      <w:pPr>
        <w:ind w:left="5944" w:hanging="488"/>
      </w:pPr>
      <w:rPr>
        <w:rFonts w:hint="default"/>
      </w:rPr>
    </w:lvl>
    <w:lvl w:ilvl="6" w:tplc="055AA29C">
      <w:numFmt w:val="bullet"/>
      <w:lvlText w:val="•"/>
      <w:lvlJc w:val="left"/>
      <w:pPr>
        <w:ind w:left="6721" w:hanging="488"/>
      </w:pPr>
      <w:rPr>
        <w:rFonts w:hint="default"/>
      </w:rPr>
    </w:lvl>
    <w:lvl w:ilvl="7" w:tplc="DEF4F77E">
      <w:numFmt w:val="bullet"/>
      <w:lvlText w:val="•"/>
      <w:lvlJc w:val="left"/>
      <w:pPr>
        <w:ind w:left="7498" w:hanging="488"/>
      </w:pPr>
      <w:rPr>
        <w:rFonts w:hint="default"/>
      </w:rPr>
    </w:lvl>
    <w:lvl w:ilvl="8" w:tplc="458693EE">
      <w:numFmt w:val="bullet"/>
      <w:lvlText w:val="•"/>
      <w:lvlJc w:val="left"/>
      <w:pPr>
        <w:ind w:left="8275" w:hanging="488"/>
      </w:pPr>
      <w:rPr>
        <w:rFonts w:hint="default"/>
      </w:rPr>
    </w:lvl>
  </w:abstractNum>
  <w:abstractNum w:abstractNumId="192" w15:restartNumberingAfterBreak="0">
    <w:nsid w:val="6F0D1014"/>
    <w:multiLevelType w:val="multilevel"/>
    <w:tmpl w:val="21BED714"/>
    <w:lvl w:ilvl="0">
      <w:start w:val="1"/>
      <w:numFmt w:val="decimal"/>
      <w:lvlText w:val="%1"/>
      <w:lvlJc w:val="left"/>
      <w:pPr>
        <w:ind w:left="1692" w:hanging="773"/>
      </w:pPr>
      <w:rPr>
        <w:rFonts w:hint="default"/>
      </w:rPr>
    </w:lvl>
    <w:lvl w:ilvl="1">
      <w:start w:val="5"/>
      <w:numFmt w:val="decimal"/>
      <w:lvlText w:val="%1.%2"/>
      <w:lvlJc w:val="left"/>
      <w:pPr>
        <w:ind w:left="1692" w:hanging="773"/>
      </w:pPr>
      <w:rPr>
        <w:rFonts w:hint="default"/>
      </w:rPr>
    </w:lvl>
    <w:lvl w:ilvl="2">
      <w:start w:val="11"/>
      <w:numFmt w:val="decimal"/>
      <w:lvlText w:val="%1.%2.%3"/>
      <w:lvlJc w:val="left"/>
      <w:pPr>
        <w:ind w:left="1692" w:hanging="773"/>
      </w:pPr>
      <w:rPr>
        <w:rFonts w:hint="default"/>
      </w:rPr>
    </w:lvl>
    <w:lvl w:ilvl="3">
      <w:start w:val="1"/>
      <w:numFmt w:val="decimal"/>
      <w:lvlText w:val="%1.%2.%3.%4"/>
      <w:lvlJc w:val="left"/>
      <w:pPr>
        <w:ind w:left="1692" w:hanging="773"/>
      </w:pPr>
      <w:rPr>
        <w:rFonts w:hint="default"/>
        <w:w w:val="100"/>
        <w:u w:val="single" w:color="000000"/>
      </w:rPr>
    </w:lvl>
    <w:lvl w:ilvl="4">
      <w:numFmt w:val="bullet"/>
      <w:lvlText w:val="•"/>
      <w:lvlJc w:val="left"/>
      <w:pPr>
        <w:ind w:left="5516" w:hanging="773"/>
      </w:pPr>
      <w:rPr>
        <w:rFonts w:hint="default"/>
      </w:rPr>
    </w:lvl>
    <w:lvl w:ilvl="5">
      <w:numFmt w:val="bullet"/>
      <w:lvlText w:val="•"/>
      <w:lvlJc w:val="left"/>
      <w:pPr>
        <w:ind w:left="6470" w:hanging="773"/>
      </w:pPr>
      <w:rPr>
        <w:rFonts w:hint="default"/>
      </w:rPr>
    </w:lvl>
    <w:lvl w:ilvl="6">
      <w:numFmt w:val="bullet"/>
      <w:lvlText w:val="•"/>
      <w:lvlJc w:val="left"/>
      <w:pPr>
        <w:ind w:left="7424" w:hanging="773"/>
      </w:pPr>
      <w:rPr>
        <w:rFonts w:hint="default"/>
      </w:rPr>
    </w:lvl>
    <w:lvl w:ilvl="7">
      <w:numFmt w:val="bullet"/>
      <w:lvlText w:val="•"/>
      <w:lvlJc w:val="left"/>
      <w:pPr>
        <w:ind w:left="8378" w:hanging="773"/>
      </w:pPr>
      <w:rPr>
        <w:rFonts w:hint="default"/>
      </w:rPr>
    </w:lvl>
    <w:lvl w:ilvl="8">
      <w:numFmt w:val="bullet"/>
      <w:lvlText w:val="•"/>
      <w:lvlJc w:val="left"/>
      <w:pPr>
        <w:ind w:left="9332" w:hanging="773"/>
      </w:pPr>
      <w:rPr>
        <w:rFonts w:hint="default"/>
      </w:rPr>
    </w:lvl>
  </w:abstractNum>
  <w:abstractNum w:abstractNumId="193" w15:restartNumberingAfterBreak="0">
    <w:nsid w:val="6F427D87"/>
    <w:multiLevelType w:val="multilevel"/>
    <w:tmpl w:val="C4C673C6"/>
    <w:lvl w:ilvl="0">
      <w:start w:val="6"/>
      <w:numFmt w:val="decimal"/>
      <w:lvlText w:val="%1"/>
      <w:lvlJc w:val="left"/>
      <w:pPr>
        <w:ind w:left="1016" w:hanging="432"/>
      </w:pPr>
      <w:rPr>
        <w:rFonts w:hint="default"/>
      </w:rPr>
    </w:lvl>
    <w:lvl w:ilvl="1">
      <w:start w:val="1"/>
      <w:numFmt w:val="decimal"/>
      <w:lvlText w:val="%1.%2."/>
      <w:lvlJc w:val="left"/>
      <w:pPr>
        <w:ind w:left="1016" w:hanging="432"/>
      </w:pPr>
      <w:rPr>
        <w:rFonts w:ascii="Times New Roman" w:eastAsia="Times New Roman" w:hAnsi="Times New Roman" w:cs="Times New Roman" w:hint="default"/>
        <w:b/>
        <w:bCs/>
        <w:w w:val="100"/>
        <w:sz w:val="24"/>
        <w:szCs w:val="24"/>
      </w:rPr>
    </w:lvl>
    <w:lvl w:ilvl="2">
      <w:start w:val="1"/>
      <w:numFmt w:val="decimal"/>
      <w:lvlText w:val="%1.%2.%3"/>
      <w:lvlJc w:val="left"/>
      <w:pPr>
        <w:ind w:left="1368" w:hanging="720"/>
      </w:pPr>
      <w:rPr>
        <w:rFonts w:ascii="Times New Roman" w:eastAsia="Times New Roman" w:hAnsi="Times New Roman" w:cs="Times New Roman" w:hint="default"/>
        <w:spacing w:val="-29"/>
        <w:w w:val="99"/>
        <w:sz w:val="24"/>
        <w:szCs w:val="24"/>
      </w:rPr>
    </w:lvl>
    <w:lvl w:ilvl="3">
      <w:numFmt w:val="bullet"/>
      <w:lvlText w:val="•"/>
      <w:lvlJc w:val="left"/>
      <w:pPr>
        <w:ind w:left="3241" w:hanging="720"/>
      </w:pPr>
      <w:rPr>
        <w:rFonts w:hint="default"/>
      </w:rPr>
    </w:lvl>
    <w:lvl w:ilvl="4">
      <w:numFmt w:val="bullet"/>
      <w:lvlText w:val="•"/>
      <w:lvlJc w:val="left"/>
      <w:pPr>
        <w:ind w:left="4182" w:hanging="720"/>
      </w:pPr>
      <w:rPr>
        <w:rFonts w:hint="default"/>
      </w:rPr>
    </w:lvl>
    <w:lvl w:ilvl="5">
      <w:numFmt w:val="bullet"/>
      <w:lvlText w:val="•"/>
      <w:lvlJc w:val="left"/>
      <w:pPr>
        <w:ind w:left="5123" w:hanging="720"/>
      </w:pPr>
      <w:rPr>
        <w:rFonts w:hint="default"/>
      </w:rPr>
    </w:lvl>
    <w:lvl w:ilvl="6">
      <w:numFmt w:val="bullet"/>
      <w:lvlText w:val="•"/>
      <w:lvlJc w:val="left"/>
      <w:pPr>
        <w:ind w:left="6064" w:hanging="720"/>
      </w:pPr>
      <w:rPr>
        <w:rFonts w:hint="default"/>
      </w:rPr>
    </w:lvl>
    <w:lvl w:ilvl="7">
      <w:numFmt w:val="bullet"/>
      <w:lvlText w:val="•"/>
      <w:lvlJc w:val="left"/>
      <w:pPr>
        <w:ind w:left="7005" w:hanging="720"/>
      </w:pPr>
      <w:rPr>
        <w:rFonts w:hint="default"/>
      </w:rPr>
    </w:lvl>
    <w:lvl w:ilvl="8">
      <w:numFmt w:val="bullet"/>
      <w:lvlText w:val="•"/>
      <w:lvlJc w:val="left"/>
      <w:pPr>
        <w:ind w:left="7946" w:hanging="720"/>
      </w:pPr>
      <w:rPr>
        <w:rFonts w:hint="default"/>
      </w:rPr>
    </w:lvl>
  </w:abstractNum>
  <w:abstractNum w:abstractNumId="194" w15:restartNumberingAfterBreak="0">
    <w:nsid w:val="70BE0063"/>
    <w:multiLevelType w:val="multilevel"/>
    <w:tmpl w:val="D3223E2C"/>
    <w:lvl w:ilvl="0">
      <w:start w:val="2"/>
      <w:numFmt w:val="decimal"/>
      <w:lvlText w:val="%1"/>
      <w:lvlJc w:val="left"/>
      <w:pPr>
        <w:ind w:left="1417" w:hanging="498"/>
      </w:pPr>
      <w:rPr>
        <w:rFonts w:hint="default"/>
      </w:rPr>
    </w:lvl>
    <w:lvl w:ilvl="1">
      <w:start w:val="3"/>
      <w:numFmt w:val="decimal"/>
      <w:lvlText w:val="%1.%2"/>
      <w:lvlJc w:val="left"/>
      <w:pPr>
        <w:ind w:left="1417" w:hanging="498"/>
      </w:pPr>
      <w:rPr>
        <w:rFonts w:hint="default"/>
      </w:rPr>
    </w:lvl>
    <w:lvl w:ilvl="2">
      <w:start w:val="4"/>
      <w:numFmt w:val="decimal"/>
      <w:lvlText w:val="%1.%2.%3."/>
      <w:lvlJc w:val="left"/>
      <w:pPr>
        <w:ind w:left="1417" w:hanging="498"/>
      </w:pPr>
      <w:rPr>
        <w:rFonts w:hint="default"/>
        <w:w w:val="100"/>
        <w:sz w:val="20"/>
        <w:szCs w:val="20"/>
        <w:u w:val="single" w:color="000000"/>
      </w:rPr>
    </w:lvl>
    <w:lvl w:ilvl="3">
      <w:numFmt w:val="bullet"/>
      <w:lvlText w:val="•"/>
      <w:lvlJc w:val="left"/>
      <w:pPr>
        <w:ind w:left="4366" w:hanging="498"/>
      </w:pPr>
      <w:rPr>
        <w:rFonts w:hint="default"/>
      </w:rPr>
    </w:lvl>
    <w:lvl w:ilvl="4">
      <w:numFmt w:val="bullet"/>
      <w:lvlText w:val="•"/>
      <w:lvlJc w:val="left"/>
      <w:pPr>
        <w:ind w:left="5348" w:hanging="498"/>
      </w:pPr>
      <w:rPr>
        <w:rFonts w:hint="default"/>
      </w:rPr>
    </w:lvl>
    <w:lvl w:ilvl="5">
      <w:numFmt w:val="bullet"/>
      <w:lvlText w:val="•"/>
      <w:lvlJc w:val="left"/>
      <w:pPr>
        <w:ind w:left="6330" w:hanging="498"/>
      </w:pPr>
      <w:rPr>
        <w:rFonts w:hint="default"/>
      </w:rPr>
    </w:lvl>
    <w:lvl w:ilvl="6">
      <w:numFmt w:val="bullet"/>
      <w:lvlText w:val="•"/>
      <w:lvlJc w:val="left"/>
      <w:pPr>
        <w:ind w:left="7312" w:hanging="498"/>
      </w:pPr>
      <w:rPr>
        <w:rFonts w:hint="default"/>
      </w:rPr>
    </w:lvl>
    <w:lvl w:ilvl="7">
      <w:numFmt w:val="bullet"/>
      <w:lvlText w:val="•"/>
      <w:lvlJc w:val="left"/>
      <w:pPr>
        <w:ind w:left="8294" w:hanging="498"/>
      </w:pPr>
      <w:rPr>
        <w:rFonts w:hint="default"/>
      </w:rPr>
    </w:lvl>
    <w:lvl w:ilvl="8">
      <w:numFmt w:val="bullet"/>
      <w:lvlText w:val="•"/>
      <w:lvlJc w:val="left"/>
      <w:pPr>
        <w:ind w:left="9276" w:hanging="498"/>
      </w:pPr>
      <w:rPr>
        <w:rFonts w:hint="default"/>
      </w:rPr>
    </w:lvl>
  </w:abstractNum>
  <w:abstractNum w:abstractNumId="195" w15:restartNumberingAfterBreak="0">
    <w:nsid w:val="70C21C06"/>
    <w:multiLevelType w:val="hybridMultilevel"/>
    <w:tmpl w:val="3D7E6384"/>
    <w:lvl w:ilvl="0" w:tplc="04090017">
      <w:start w:val="1"/>
      <w:numFmt w:val="lowerLetter"/>
      <w:lvlText w:val="%1)"/>
      <w:lvlJc w:val="left"/>
      <w:pPr>
        <w:ind w:left="1304" w:hanging="360"/>
      </w:pPr>
    </w:lvl>
    <w:lvl w:ilvl="1" w:tplc="04090019" w:tentative="1">
      <w:start w:val="1"/>
      <w:numFmt w:val="lowerLetter"/>
      <w:lvlText w:val="%2."/>
      <w:lvlJc w:val="left"/>
      <w:pPr>
        <w:ind w:left="2024" w:hanging="360"/>
      </w:pPr>
    </w:lvl>
    <w:lvl w:ilvl="2" w:tplc="0409001B" w:tentative="1">
      <w:start w:val="1"/>
      <w:numFmt w:val="lowerRoman"/>
      <w:lvlText w:val="%3."/>
      <w:lvlJc w:val="right"/>
      <w:pPr>
        <w:ind w:left="2744" w:hanging="180"/>
      </w:pPr>
    </w:lvl>
    <w:lvl w:ilvl="3" w:tplc="0409000F" w:tentative="1">
      <w:start w:val="1"/>
      <w:numFmt w:val="decimal"/>
      <w:lvlText w:val="%4."/>
      <w:lvlJc w:val="left"/>
      <w:pPr>
        <w:ind w:left="3464" w:hanging="360"/>
      </w:pPr>
    </w:lvl>
    <w:lvl w:ilvl="4" w:tplc="04090019" w:tentative="1">
      <w:start w:val="1"/>
      <w:numFmt w:val="lowerLetter"/>
      <w:lvlText w:val="%5."/>
      <w:lvlJc w:val="left"/>
      <w:pPr>
        <w:ind w:left="4184" w:hanging="360"/>
      </w:pPr>
    </w:lvl>
    <w:lvl w:ilvl="5" w:tplc="0409001B" w:tentative="1">
      <w:start w:val="1"/>
      <w:numFmt w:val="lowerRoman"/>
      <w:lvlText w:val="%6."/>
      <w:lvlJc w:val="right"/>
      <w:pPr>
        <w:ind w:left="4904" w:hanging="180"/>
      </w:pPr>
    </w:lvl>
    <w:lvl w:ilvl="6" w:tplc="0409000F" w:tentative="1">
      <w:start w:val="1"/>
      <w:numFmt w:val="decimal"/>
      <w:lvlText w:val="%7."/>
      <w:lvlJc w:val="left"/>
      <w:pPr>
        <w:ind w:left="5624" w:hanging="360"/>
      </w:pPr>
    </w:lvl>
    <w:lvl w:ilvl="7" w:tplc="04090019" w:tentative="1">
      <w:start w:val="1"/>
      <w:numFmt w:val="lowerLetter"/>
      <w:lvlText w:val="%8."/>
      <w:lvlJc w:val="left"/>
      <w:pPr>
        <w:ind w:left="6344" w:hanging="360"/>
      </w:pPr>
    </w:lvl>
    <w:lvl w:ilvl="8" w:tplc="0409001B" w:tentative="1">
      <w:start w:val="1"/>
      <w:numFmt w:val="lowerRoman"/>
      <w:lvlText w:val="%9."/>
      <w:lvlJc w:val="right"/>
      <w:pPr>
        <w:ind w:left="7064" w:hanging="180"/>
      </w:pPr>
    </w:lvl>
  </w:abstractNum>
  <w:abstractNum w:abstractNumId="196" w15:restartNumberingAfterBreak="0">
    <w:nsid w:val="70DF6BFE"/>
    <w:multiLevelType w:val="hybridMultilevel"/>
    <w:tmpl w:val="58F07A82"/>
    <w:lvl w:ilvl="0" w:tplc="3E7A3464">
      <w:start w:val="1"/>
      <w:numFmt w:val="lowerLetter"/>
      <w:lvlText w:val="(%1)"/>
      <w:lvlJc w:val="left"/>
      <w:pPr>
        <w:ind w:left="919" w:hanging="303"/>
      </w:pPr>
      <w:rPr>
        <w:rFonts w:ascii="Times New Roman" w:eastAsia="Times New Roman" w:hAnsi="Times New Roman" w:cs="Times New Roman" w:hint="default"/>
        <w:w w:val="100"/>
        <w:sz w:val="22"/>
        <w:szCs w:val="22"/>
      </w:rPr>
    </w:lvl>
    <w:lvl w:ilvl="1" w:tplc="6E8208C6">
      <w:numFmt w:val="bullet"/>
      <w:lvlText w:val="•"/>
      <w:lvlJc w:val="left"/>
      <w:pPr>
        <w:ind w:left="1952" w:hanging="303"/>
      </w:pPr>
      <w:rPr>
        <w:rFonts w:hint="default"/>
      </w:rPr>
    </w:lvl>
    <w:lvl w:ilvl="2" w:tplc="EA987584">
      <w:numFmt w:val="bullet"/>
      <w:lvlText w:val="•"/>
      <w:lvlJc w:val="left"/>
      <w:pPr>
        <w:ind w:left="2984" w:hanging="303"/>
      </w:pPr>
      <w:rPr>
        <w:rFonts w:hint="default"/>
      </w:rPr>
    </w:lvl>
    <w:lvl w:ilvl="3" w:tplc="AF6C2D6A">
      <w:numFmt w:val="bullet"/>
      <w:lvlText w:val="•"/>
      <w:lvlJc w:val="left"/>
      <w:pPr>
        <w:ind w:left="4016" w:hanging="303"/>
      </w:pPr>
      <w:rPr>
        <w:rFonts w:hint="default"/>
      </w:rPr>
    </w:lvl>
    <w:lvl w:ilvl="4" w:tplc="C0C26BEE">
      <w:numFmt w:val="bullet"/>
      <w:lvlText w:val="•"/>
      <w:lvlJc w:val="left"/>
      <w:pPr>
        <w:ind w:left="5048" w:hanging="303"/>
      </w:pPr>
      <w:rPr>
        <w:rFonts w:hint="default"/>
      </w:rPr>
    </w:lvl>
    <w:lvl w:ilvl="5" w:tplc="24C61AC0">
      <w:numFmt w:val="bullet"/>
      <w:lvlText w:val="•"/>
      <w:lvlJc w:val="left"/>
      <w:pPr>
        <w:ind w:left="6080" w:hanging="303"/>
      </w:pPr>
      <w:rPr>
        <w:rFonts w:hint="default"/>
      </w:rPr>
    </w:lvl>
    <w:lvl w:ilvl="6" w:tplc="825EEDAE">
      <w:numFmt w:val="bullet"/>
      <w:lvlText w:val="•"/>
      <w:lvlJc w:val="left"/>
      <w:pPr>
        <w:ind w:left="7112" w:hanging="303"/>
      </w:pPr>
      <w:rPr>
        <w:rFonts w:hint="default"/>
      </w:rPr>
    </w:lvl>
    <w:lvl w:ilvl="7" w:tplc="C7C2E094">
      <w:numFmt w:val="bullet"/>
      <w:lvlText w:val="•"/>
      <w:lvlJc w:val="left"/>
      <w:pPr>
        <w:ind w:left="8144" w:hanging="303"/>
      </w:pPr>
      <w:rPr>
        <w:rFonts w:hint="default"/>
      </w:rPr>
    </w:lvl>
    <w:lvl w:ilvl="8" w:tplc="16DA32A0">
      <w:numFmt w:val="bullet"/>
      <w:lvlText w:val="•"/>
      <w:lvlJc w:val="left"/>
      <w:pPr>
        <w:ind w:left="9176" w:hanging="303"/>
      </w:pPr>
      <w:rPr>
        <w:rFonts w:hint="default"/>
      </w:rPr>
    </w:lvl>
  </w:abstractNum>
  <w:abstractNum w:abstractNumId="197" w15:restartNumberingAfterBreak="0">
    <w:nsid w:val="710B153F"/>
    <w:multiLevelType w:val="hybridMultilevel"/>
    <w:tmpl w:val="793EC75E"/>
    <w:lvl w:ilvl="0" w:tplc="DC80CAA6">
      <w:start w:val="1"/>
      <w:numFmt w:val="lowerLetter"/>
      <w:lvlText w:val="%1."/>
      <w:lvlJc w:val="left"/>
      <w:pPr>
        <w:ind w:left="480" w:hanging="217"/>
      </w:pPr>
      <w:rPr>
        <w:rFonts w:ascii="Times New Roman" w:eastAsia="Times New Roman" w:hAnsi="Times New Roman" w:cs="Times New Roman" w:hint="default"/>
        <w:w w:val="100"/>
        <w:sz w:val="22"/>
        <w:szCs w:val="22"/>
      </w:rPr>
    </w:lvl>
    <w:lvl w:ilvl="1" w:tplc="E36895E2">
      <w:start w:val="1"/>
      <w:numFmt w:val="lowerRoman"/>
      <w:lvlText w:val="(%2)"/>
      <w:lvlJc w:val="left"/>
      <w:pPr>
        <w:ind w:left="1559" w:hanging="721"/>
      </w:pPr>
      <w:rPr>
        <w:rFonts w:ascii="Times New Roman" w:eastAsia="Times New Roman" w:hAnsi="Times New Roman" w:cs="Times New Roman" w:hint="default"/>
        <w:w w:val="100"/>
        <w:sz w:val="22"/>
        <w:szCs w:val="22"/>
      </w:rPr>
    </w:lvl>
    <w:lvl w:ilvl="2" w:tplc="82FA34C2">
      <w:numFmt w:val="bullet"/>
      <w:lvlText w:val="•"/>
      <w:lvlJc w:val="left"/>
      <w:pPr>
        <w:ind w:left="2467" w:hanging="721"/>
      </w:pPr>
      <w:rPr>
        <w:rFonts w:hint="default"/>
      </w:rPr>
    </w:lvl>
    <w:lvl w:ilvl="3" w:tplc="58F416D4">
      <w:numFmt w:val="bullet"/>
      <w:lvlText w:val="•"/>
      <w:lvlJc w:val="left"/>
      <w:pPr>
        <w:ind w:left="3374" w:hanging="721"/>
      </w:pPr>
      <w:rPr>
        <w:rFonts w:hint="default"/>
      </w:rPr>
    </w:lvl>
    <w:lvl w:ilvl="4" w:tplc="30F48DC6">
      <w:numFmt w:val="bullet"/>
      <w:lvlText w:val="•"/>
      <w:lvlJc w:val="left"/>
      <w:pPr>
        <w:ind w:left="4282" w:hanging="721"/>
      </w:pPr>
      <w:rPr>
        <w:rFonts w:hint="default"/>
      </w:rPr>
    </w:lvl>
    <w:lvl w:ilvl="5" w:tplc="8B884604">
      <w:numFmt w:val="bullet"/>
      <w:lvlText w:val="•"/>
      <w:lvlJc w:val="left"/>
      <w:pPr>
        <w:ind w:left="5189" w:hanging="721"/>
      </w:pPr>
      <w:rPr>
        <w:rFonts w:hint="default"/>
      </w:rPr>
    </w:lvl>
    <w:lvl w:ilvl="6" w:tplc="60F63992">
      <w:numFmt w:val="bullet"/>
      <w:lvlText w:val="•"/>
      <w:lvlJc w:val="left"/>
      <w:pPr>
        <w:ind w:left="6096" w:hanging="721"/>
      </w:pPr>
      <w:rPr>
        <w:rFonts w:hint="default"/>
      </w:rPr>
    </w:lvl>
    <w:lvl w:ilvl="7" w:tplc="0B7020EC">
      <w:numFmt w:val="bullet"/>
      <w:lvlText w:val="•"/>
      <w:lvlJc w:val="left"/>
      <w:pPr>
        <w:ind w:left="7004" w:hanging="721"/>
      </w:pPr>
      <w:rPr>
        <w:rFonts w:hint="default"/>
      </w:rPr>
    </w:lvl>
    <w:lvl w:ilvl="8" w:tplc="5EAC806C">
      <w:numFmt w:val="bullet"/>
      <w:lvlText w:val="•"/>
      <w:lvlJc w:val="left"/>
      <w:pPr>
        <w:ind w:left="7911" w:hanging="721"/>
      </w:pPr>
      <w:rPr>
        <w:rFonts w:hint="default"/>
      </w:rPr>
    </w:lvl>
  </w:abstractNum>
  <w:abstractNum w:abstractNumId="198" w15:restartNumberingAfterBreak="0">
    <w:nsid w:val="7144134F"/>
    <w:multiLevelType w:val="multilevel"/>
    <w:tmpl w:val="8ACC3C1E"/>
    <w:lvl w:ilvl="0">
      <w:start w:val="1"/>
      <w:numFmt w:val="decimal"/>
      <w:lvlText w:val="%1"/>
      <w:lvlJc w:val="left"/>
      <w:pPr>
        <w:ind w:left="1076" w:hanging="425"/>
      </w:pPr>
      <w:rPr>
        <w:rFonts w:hint="default"/>
      </w:rPr>
    </w:lvl>
    <w:lvl w:ilvl="1">
      <w:start w:val="5"/>
      <w:numFmt w:val="decimal"/>
      <w:lvlText w:val="%1.%2"/>
      <w:lvlJc w:val="left"/>
      <w:pPr>
        <w:ind w:left="1076" w:hanging="425"/>
      </w:pPr>
      <w:rPr>
        <w:rFonts w:ascii="Times New Roman" w:eastAsia="Times New Roman" w:hAnsi="Times New Roman" w:cs="Times New Roman" w:hint="default"/>
        <w:b/>
        <w:bCs/>
        <w:spacing w:val="-2"/>
        <w:w w:val="99"/>
        <w:sz w:val="24"/>
        <w:szCs w:val="24"/>
      </w:rPr>
    </w:lvl>
    <w:lvl w:ilvl="2">
      <w:start w:val="1"/>
      <w:numFmt w:val="decimal"/>
      <w:lvlText w:val="%1.%2.%3"/>
      <w:lvlJc w:val="left"/>
      <w:pPr>
        <w:ind w:left="1215" w:hanging="567"/>
      </w:pPr>
      <w:rPr>
        <w:rFonts w:ascii="Times New Roman" w:eastAsia="Times New Roman" w:hAnsi="Times New Roman" w:cs="Times New Roman" w:hint="default"/>
        <w:w w:val="100"/>
        <w:sz w:val="24"/>
        <w:szCs w:val="24"/>
      </w:rPr>
    </w:lvl>
    <w:lvl w:ilvl="3">
      <w:numFmt w:val="bullet"/>
      <w:lvlText w:val="•"/>
      <w:lvlJc w:val="left"/>
      <w:pPr>
        <w:ind w:left="3133" w:hanging="567"/>
      </w:pPr>
      <w:rPr>
        <w:rFonts w:hint="default"/>
      </w:rPr>
    </w:lvl>
    <w:lvl w:ilvl="4">
      <w:numFmt w:val="bullet"/>
      <w:lvlText w:val="•"/>
      <w:lvlJc w:val="left"/>
      <w:pPr>
        <w:ind w:left="4089" w:hanging="567"/>
      </w:pPr>
      <w:rPr>
        <w:rFonts w:hint="default"/>
      </w:rPr>
    </w:lvl>
    <w:lvl w:ilvl="5">
      <w:numFmt w:val="bullet"/>
      <w:lvlText w:val="•"/>
      <w:lvlJc w:val="left"/>
      <w:pPr>
        <w:ind w:left="5046" w:hanging="567"/>
      </w:pPr>
      <w:rPr>
        <w:rFonts w:hint="default"/>
      </w:rPr>
    </w:lvl>
    <w:lvl w:ilvl="6">
      <w:numFmt w:val="bullet"/>
      <w:lvlText w:val="•"/>
      <w:lvlJc w:val="left"/>
      <w:pPr>
        <w:ind w:left="6002" w:hanging="567"/>
      </w:pPr>
      <w:rPr>
        <w:rFonts w:hint="default"/>
      </w:rPr>
    </w:lvl>
    <w:lvl w:ilvl="7">
      <w:numFmt w:val="bullet"/>
      <w:lvlText w:val="•"/>
      <w:lvlJc w:val="left"/>
      <w:pPr>
        <w:ind w:left="6959" w:hanging="567"/>
      </w:pPr>
      <w:rPr>
        <w:rFonts w:hint="default"/>
      </w:rPr>
    </w:lvl>
    <w:lvl w:ilvl="8">
      <w:numFmt w:val="bullet"/>
      <w:lvlText w:val="•"/>
      <w:lvlJc w:val="left"/>
      <w:pPr>
        <w:ind w:left="7915" w:hanging="567"/>
      </w:pPr>
      <w:rPr>
        <w:rFonts w:hint="default"/>
      </w:rPr>
    </w:lvl>
  </w:abstractNum>
  <w:abstractNum w:abstractNumId="199" w15:restartNumberingAfterBreak="0">
    <w:nsid w:val="718A1010"/>
    <w:multiLevelType w:val="hybridMultilevel"/>
    <w:tmpl w:val="B338F96E"/>
    <w:lvl w:ilvl="0" w:tplc="A41C3702">
      <w:start w:val="1"/>
      <w:numFmt w:val="decimal"/>
      <w:lvlText w:val="%1."/>
      <w:lvlJc w:val="left"/>
      <w:pPr>
        <w:ind w:left="1642" w:hanging="286"/>
      </w:pPr>
      <w:rPr>
        <w:rFonts w:ascii="Times New Roman" w:eastAsia="Times New Roman" w:hAnsi="Times New Roman" w:cs="Times New Roman" w:hint="default"/>
        <w:spacing w:val="-20"/>
        <w:w w:val="99"/>
        <w:sz w:val="24"/>
        <w:szCs w:val="24"/>
      </w:rPr>
    </w:lvl>
    <w:lvl w:ilvl="1" w:tplc="91D63858">
      <w:start w:val="1"/>
      <w:numFmt w:val="lowerLetter"/>
      <w:lvlText w:val="%2."/>
      <w:lvlJc w:val="left"/>
      <w:pPr>
        <w:ind w:left="1726" w:hanging="226"/>
      </w:pPr>
      <w:rPr>
        <w:rFonts w:ascii="Times New Roman" w:eastAsia="Times New Roman" w:hAnsi="Times New Roman" w:cs="Times New Roman" w:hint="default"/>
        <w:spacing w:val="-3"/>
        <w:w w:val="99"/>
        <w:sz w:val="24"/>
        <w:szCs w:val="24"/>
      </w:rPr>
    </w:lvl>
    <w:lvl w:ilvl="2" w:tplc="19C61996">
      <w:numFmt w:val="bullet"/>
      <w:lvlText w:val="•"/>
      <w:lvlJc w:val="left"/>
      <w:pPr>
        <w:ind w:left="2620" w:hanging="226"/>
      </w:pPr>
      <w:rPr>
        <w:rFonts w:hint="default"/>
      </w:rPr>
    </w:lvl>
    <w:lvl w:ilvl="3" w:tplc="D70A3B9A">
      <w:numFmt w:val="bullet"/>
      <w:lvlText w:val="•"/>
      <w:lvlJc w:val="left"/>
      <w:pPr>
        <w:ind w:left="3521" w:hanging="226"/>
      </w:pPr>
      <w:rPr>
        <w:rFonts w:hint="default"/>
      </w:rPr>
    </w:lvl>
    <w:lvl w:ilvl="4" w:tplc="00E0CFB6">
      <w:numFmt w:val="bullet"/>
      <w:lvlText w:val="•"/>
      <w:lvlJc w:val="left"/>
      <w:pPr>
        <w:ind w:left="4422" w:hanging="226"/>
      </w:pPr>
      <w:rPr>
        <w:rFonts w:hint="default"/>
      </w:rPr>
    </w:lvl>
    <w:lvl w:ilvl="5" w:tplc="05A61504">
      <w:numFmt w:val="bullet"/>
      <w:lvlText w:val="•"/>
      <w:lvlJc w:val="left"/>
      <w:pPr>
        <w:ind w:left="5323" w:hanging="226"/>
      </w:pPr>
      <w:rPr>
        <w:rFonts w:hint="default"/>
      </w:rPr>
    </w:lvl>
    <w:lvl w:ilvl="6" w:tplc="7F8C86F8">
      <w:numFmt w:val="bullet"/>
      <w:lvlText w:val="•"/>
      <w:lvlJc w:val="left"/>
      <w:pPr>
        <w:ind w:left="6224" w:hanging="226"/>
      </w:pPr>
      <w:rPr>
        <w:rFonts w:hint="default"/>
      </w:rPr>
    </w:lvl>
    <w:lvl w:ilvl="7" w:tplc="475C1C88">
      <w:numFmt w:val="bullet"/>
      <w:lvlText w:val="•"/>
      <w:lvlJc w:val="left"/>
      <w:pPr>
        <w:ind w:left="7125" w:hanging="226"/>
      </w:pPr>
      <w:rPr>
        <w:rFonts w:hint="default"/>
      </w:rPr>
    </w:lvl>
    <w:lvl w:ilvl="8" w:tplc="E2FA3A88">
      <w:numFmt w:val="bullet"/>
      <w:lvlText w:val="•"/>
      <w:lvlJc w:val="left"/>
      <w:pPr>
        <w:ind w:left="8026" w:hanging="226"/>
      </w:pPr>
      <w:rPr>
        <w:rFonts w:hint="default"/>
      </w:rPr>
    </w:lvl>
  </w:abstractNum>
  <w:abstractNum w:abstractNumId="200" w15:restartNumberingAfterBreak="0">
    <w:nsid w:val="71A810F8"/>
    <w:multiLevelType w:val="hybridMultilevel"/>
    <w:tmpl w:val="416E90E8"/>
    <w:lvl w:ilvl="0" w:tplc="A9022E74">
      <w:start w:val="1"/>
      <w:numFmt w:val="lowerRoman"/>
      <w:lvlText w:val="(%1)"/>
      <w:lvlJc w:val="left"/>
      <w:pPr>
        <w:ind w:left="744" w:hanging="265"/>
      </w:pPr>
      <w:rPr>
        <w:rFonts w:ascii="Times New Roman" w:eastAsia="Times New Roman" w:hAnsi="Times New Roman" w:cs="Times New Roman" w:hint="default"/>
        <w:w w:val="100"/>
        <w:sz w:val="22"/>
        <w:szCs w:val="22"/>
      </w:rPr>
    </w:lvl>
    <w:lvl w:ilvl="1" w:tplc="9C666350">
      <w:numFmt w:val="bullet"/>
      <w:lvlText w:val="•"/>
      <w:lvlJc w:val="left"/>
      <w:pPr>
        <w:ind w:left="1638" w:hanging="265"/>
      </w:pPr>
      <w:rPr>
        <w:rFonts w:hint="default"/>
      </w:rPr>
    </w:lvl>
    <w:lvl w:ilvl="2" w:tplc="4FF027EC">
      <w:numFmt w:val="bullet"/>
      <w:lvlText w:val="•"/>
      <w:lvlJc w:val="left"/>
      <w:pPr>
        <w:ind w:left="2537" w:hanging="265"/>
      </w:pPr>
      <w:rPr>
        <w:rFonts w:hint="default"/>
      </w:rPr>
    </w:lvl>
    <w:lvl w:ilvl="3" w:tplc="EA1A8624">
      <w:numFmt w:val="bullet"/>
      <w:lvlText w:val="•"/>
      <w:lvlJc w:val="left"/>
      <w:pPr>
        <w:ind w:left="3435" w:hanging="265"/>
      </w:pPr>
      <w:rPr>
        <w:rFonts w:hint="default"/>
      </w:rPr>
    </w:lvl>
    <w:lvl w:ilvl="4" w:tplc="A51229E2">
      <w:numFmt w:val="bullet"/>
      <w:lvlText w:val="•"/>
      <w:lvlJc w:val="left"/>
      <w:pPr>
        <w:ind w:left="4334" w:hanging="265"/>
      </w:pPr>
      <w:rPr>
        <w:rFonts w:hint="default"/>
      </w:rPr>
    </w:lvl>
    <w:lvl w:ilvl="5" w:tplc="2B220D6C">
      <w:numFmt w:val="bullet"/>
      <w:lvlText w:val="•"/>
      <w:lvlJc w:val="left"/>
      <w:pPr>
        <w:ind w:left="5233" w:hanging="265"/>
      </w:pPr>
      <w:rPr>
        <w:rFonts w:hint="default"/>
      </w:rPr>
    </w:lvl>
    <w:lvl w:ilvl="6" w:tplc="5C4AF7FC">
      <w:numFmt w:val="bullet"/>
      <w:lvlText w:val="•"/>
      <w:lvlJc w:val="left"/>
      <w:pPr>
        <w:ind w:left="6131" w:hanging="265"/>
      </w:pPr>
      <w:rPr>
        <w:rFonts w:hint="default"/>
      </w:rPr>
    </w:lvl>
    <w:lvl w:ilvl="7" w:tplc="2BC464CA">
      <w:numFmt w:val="bullet"/>
      <w:lvlText w:val="•"/>
      <w:lvlJc w:val="left"/>
      <w:pPr>
        <w:ind w:left="7030" w:hanging="265"/>
      </w:pPr>
      <w:rPr>
        <w:rFonts w:hint="default"/>
      </w:rPr>
    </w:lvl>
    <w:lvl w:ilvl="8" w:tplc="F78200D0">
      <w:numFmt w:val="bullet"/>
      <w:lvlText w:val="•"/>
      <w:lvlJc w:val="left"/>
      <w:pPr>
        <w:ind w:left="7929" w:hanging="265"/>
      </w:pPr>
      <w:rPr>
        <w:rFonts w:hint="default"/>
      </w:rPr>
    </w:lvl>
  </w:abstractNum>
  <w:abstractNum w:abstractNumId="201" w15:restartNumberingAfterBreak="0">
    <w:nsid w:val="72DE0BB4"/>
    <w:multiLevelType w:val="hybridMultilevel"/>
    <w:tmpl w:val="4E86FD20"/>
    <w:lvl w:ilvl="0" w:tplc="5128FB4E">
      <w:start w:val="1"/>
      <w:numFmt w:val="lowerLetter"/>
      <w:lvlText w:val="(%1)"/>
      <w:lvlJc w:val="left"/>
      <w:pPr>
        <w:ind w:left="430" w:hanging="360"/>
      </w:pPr>
      <w:rPr>
        <w:rFonts w:ascii="Times New Roman" w:eastAsia="Times New Roman" w:hAnsi="Times New Roman" w:cs="Times New Roman" w:hint="default"/>
        <w:spacing w:val="-25"/>
        <w:w w:val="99"/>
        <w:sz w:val="24"/>
        <w:szCs w:val="24"/>
      </w:rPr>
    </w:lvl>
    <w:lvl w:ilvl="1" w:tplc="7ACC6F3E">
      <w:numFmt w:val="bullet"/>
      <w:lvlText w:val="•"/>
      <w:lvlJc w:val="left"/>
      <w:pPr>
        <w:ind w:left="1244" w:hanging="360"/>
      </w:pPr>
      <w:rPr>
        <w:rFonts w:hint="default"/>
      </w:rPr>
    </w:lvl>
    <w:lvl w:ilvl="2" w:tplc="213EAE3E">
      <w:numFmt w:val="bullet"/>
      <w:lvlText w:val="•"/>
      <w:lvlJc w:val="left"/>
      <w:pPr>
        <w:ind w:left="2048" w:hanging="360"/>
      </w:pPr>
      <w:rPr>
        <w:rFonts w:hint="default"/>
      </w:rPr>
    </w:lvl>
    <w:lvl w:ilvl="3" w:tplc="FA2E5DE8">
      <w:numFmt w:val="bullet"/>
      <w:lvlText w:val="•"/>
      <w:lvlJc w:val="left"/>
      <w:pPr>
        <w:ind w:left="2852" w:hanging="360"/>
      </w:pPr>
      <w:rPr>
        <w:rFonts w:hint="default"/>
      </w:rPr>
    </w:lvl>
    <w:lvl w:ilvl="4" w:tplc="2436A8CE">
      <w:numFmt w:val="bullet"/>
      <w:lvlText w:val="•"/>
      <w:lvlJc w:val="left"/>
      <w:pPr>
        <w:ind w:left="3656" w:hanging="360"/>
      </w:pPr>
      <w:rPr>
        <w:rFonts w:hint="default"/>
      </w:rPr>
    </w:lvl>
    <w:lvl w:ilvl="5" w:tplc="9222B9E2">
      <w:numFmt w:val="bullet"/>
      <w:lvlText w:val="•"/>
      <w:lvlJc w:val="left"/>
      <w:pPr>
        <w:ind w:left="4460" w:hanging="360"/>
      </w:pPr>
      <w:rPr>
        <w:rFonts w:hint="default"/>
      </w:rPr>
    </w:lvl>
    <w:lvl w:ilvl="6" w:tplc="9718EAE0">
      <w:numFmt w:val="bullet"/>
      <w:lvlText w:val="•"/>
      <w:lvlJc w:val="left"/>
      <w:pPr>
        <w:ind w:left="5264" w:hanging="360"/>
      </w:pPr>
      <w:rPr>
        <w:rFonts w:hint="default"/>
      </w:rPr>
    </w:lvl>
    <w:lvl w:ilvl="7" w:tplc="145C5220">
      <w:numFmt w:val="bullet"/>
      <w:lvlText w:val="•"/>
      <w:lvlJc w:val="left"/>
      <w:pPr>
        <w:ind w:left="6068" w:hanging="360"/>
      </w:pPr>
      <w:rPr>
        <w:rFonts w:hint="default"/>
      </w:rPr>
    </w:lvl>
    <w:lvl w:ilvl="8" w:tplc="E812976E">
      <w:numFmt w:val="bullet"/>
      <w:lvlText w:val="•"/>
      <w:lvlJc w:val="left"/>
      <w:pPr>
        <w:ind w:left="6872" w:hanging="360"/>
      </w:pPr>
      <w:rPr>
        <w:rFonts w:hint="default"/>
      </w:rPr>
    </w:lvl>
  </w:abstractNum>
  <w:abstractNum w:abstractNumId="202" w15:restartNumberingAfterBreak="0">
    <w:nsid w:val="730C6E95"/>
    <w:multiLevelType w:val="multilevel"/>
    <w:tmpl w:val="A75C1714"/>
    <w:lvl w:ilvl="0">
      <w:start w:val="2"/>
      <w:numFmt w:val="decimal"/>
      <w:lvlText w:val="%1"/>
      <w:lvlJc w:val="left"/>
      <w:pPr>
        <w:ind w:left="1692" w:hanging="773"/>
      </w:pPr>
      <w:rPr>
        <w:rFonts w:hint="default"/>
      </w:rPr>
    </w:lvl>
    <w:lvl w:ilvl="1">
      <w:start w:val="5"/>
      <w:numFmt w:val="decimal"/>
      <w:lvlText w:val="%1.%2"/>
      <w:lvlJc w:val="left"/>
      <w:pPr>
        <w:ind w:left="1692" w:hanging="773"/>
      </w:pPr>
      <w:rPr>
        <w:rFonts w:hint="default"/>
      </w:rPr>
    </w:lvl>
    <w:lvl w:ilvl="2">
      <w:start w:val="11"/>
      <w:numFmt w:val="decimal"/>
      <w:lvlText w:val="%1.%2.%3"/>
      <w:lvlJc w:val="left"/>
      <w:pPr>
        <w:ind w:left="1692" w:hanging="773"/>
      </w:pPr>
      <w:rPr>
        <w:rFonts w:hint="default"/>
      </w:rPr>
    </w:lvl>
    <w:lvl w:ilvl="3">
      <w:start w:val="1"/>
      <w:numFmt w:val="decimal"/>
      <w:lvlText w:val="%1.%2.%3.%4"/>
      <w:lvlJc w:val="left"/>
      <w:pPr>
        <w:ind w:left="1692" w:hanging="773"/>
      </w:pPr>
      <w:rPr>
        <w:rFonts w:hint="default"/>
        <w:w w:val="100"/>
        <w:u w:val="single" w:color="000000"/>
      </w:rPr>
    </w:lvl>
    <w:lvl w:ilvl="4">
      <w:numFmt w:val="bullet"/>
      <w:lvlText w:val="•"/>
      <w:lvlJc w:val="left"/>
      <w:pPr>
        <w:ind w:left="5516" w:hanging="773"/>
      </w:pPr>
      <w:rPr>
        <w:rFonts w:hint="default"/>
      </w:rPr>
    </w:lvl>
    <w:lvl w:ilvl="5">
      <w:numFmt w:val="bullet"/>
      <w:lvlText w:val="•"/>
      <w:lvlJc w:val="left"/>
      <w:pPr>
        <w:ind w:left="6470" w:hanging="773"/>
      </w:pPr>
      <w:rPr>
        <w:rFonts w:hint="default"/>
      </w:rPr>
    </w:lvl>
    <w:lvl w:ilvl="6">
      <w:numFmt w:val="bullet"/>
      <w:lvlText w:val="•"/>
      <w:lvlJc w:val="left"/>
      <w:pPr>
        <w:ind w:left="7424" w:hanging="773"/>
      </w:pPr>
      <w:rPr>
        <w:rFonts w:hint="default"/>
      </w:rPr>
    </w:lvl>
    <w:lvl w:ilvl="7">
      <w:numFmt w:val="bullet"/>
      <w:lvlText w:val="•"/>
      <w:lvlJc w:val="left"/>
      <w:pPr>
        <w:ind w:left="8378" w:hanging="773"/>
      </w:pPr>
      <w:rPr>
        <w:rFonts w:hint="default"/>
      </w:rPr>
    </w:lvl>
    <w:lvl w:ilvl="8">
      <w:numFmt w:val="bullet"/>
      <w:lvlText w:val="•"/>
      <w:lvlJc w:val="left"/>
      <w:pPr>
        <w:ind w:left="9332" w:hanging="773"/>
      </w:pPr>
      <w:rPr>
        <w:rFonts w:hint="default"/>
      </w:rPr>
    </w:lvl>
  </w:abstractNum>
  <w:abstractNum w:abstractNumId="203" w15:restartNumberingAfterBreak="0">
    <w:nsid w:val="731B356F"/>
    <w:multiLevelType w:val="hybridMultilevel"/>
    <w:tmpl w:val="2668A950"/>
    <w:lvl w:ilvl="0" w:tplc="0BE6FCB4">
      <w:start w:val="1"/>
      <w:numFmt w:val="lowerLetter"/>
      <w:lvlText w:val="%1."/>
      <w:lvlJc w:val="left"/>
      <w:pPr>
        <w:ind w:left="688" w:hanging="209"/>
      </w:pPr>
      <w:rPr>
        <w:rFonts w:ascii="Times New Roman" w:eastAsia="Times New Roman" w:hAnsi="Times New Roman" w:cs="Times New Roman" w:hint="default"/>
        <w:w w:val="100"/>
        <w:sz w:val="22"/>
        <w:szCs w:val="22"/>
      </w:rPr>
    </w:lvl>
    <w:lvl w:ilvl="1" w:tplc="4E987086">
      <w:numFmt w:val="bullet"/>
      <w:lvlText w:val="•"/>
      <w:lvlJc w:val="left"/>
      <w:pPr>
        <w:ind w:left="1584" w:hanging="209"/>
      </w:pPr>
      <w:rPr>
        <w:rFonts w:hint="default"/>
      </w:rPr>
    </w:lvl>
    <w:lvl w:ilvl="2" w:tplc="42ECB1DA">
      <w:numFmt w:val="bullet"/>
      <w:lvlText w:val="•"/>
      <w:lvlJc w:val="left"/>
      <w:pPr>
        <w:ind w:left="2489" w:hanging="209"/>
      </w:pPr>
      <w:rPr>
        <w:rFonts w:hint="default"/>
      </w:rPr>
    </w:lvl>
    <w:lvl w:ilvl="3" w:tplc="6E7E73EC">
      <w:numFmt w:val="bullet"/>
      <w:lvlText w:val="•"/>
      <w:lvlJc w:val="left"/>
      <w:pPr>
        <w:ind w:left="3393" w:hanging="209"/>
      </w:pPr>
      <w:rPr>
        <w:rFonts w:hint="default"/>
      </w:rPr>
    </w:lvl>
    <w:lvl w:ilvl="4" w:tplc="C9344D46">
      <w:numFmt w:val="bullet"/>
      <w:lvlText w:val="•"/>
      <w:lvlJc w:val="left"/>
      <w:pPr>
        <w:ind w:left="4298" w:hanging="209"/>
      </w:pPr>
      <w:rPr>
        <w:rFonts w:hint="default"/>
      </w:rPr>
    </w:lvl>
    <w:lvl w:ilvl="5" w:tplc="0C4E8D64">
      <w:numFmt w:val="bullet"/>
      <w:lvlText w:val="•"/>
      <w:lvlJc w:val="left"/>
      <w:pPr>
        <w:ind w:left="5203" w:hanging="209"/>
      </w:pPr>
      <w:rPr>
        <w:rFonts w:hint="default"/>
      </w:rPr>
    </w:lvl>
    <w:lvl w:ilvl="6" w:tplc="BDE8E164">
      <w:numFmt w:val="bullet"/>
      <w:lvlText w:val="•"/>
      <w:lvlJc w:val="left"/>
      <w:pPr>
        <w:ind w:left="6107" w:hanging="209"/>
      </w:pPr>
      <w:rPr>
        <w:rFonts w:hint="default"/>
      </w:rPr>
    </w:lvl>
    <w:lvl w:ilvl="7" w:tplc="76787746">
      <w:numFmt w:val="bullet"/>
      <w:lvlText w:val="•"/>
      <w:lvlJc w:val="left"/>
      <w:pPr>
        <w:ind w:left="7012" w:hanging="209"/>
      </w:pPr>
      <w:rPr>
        <w:rFonts w:hint="default"/>
      </w:rPr>
    </w:lvl>
    <w:lvl w:ilvl="8" w:tplc="4154B6AA">
      <w:numFmt w:val="bullet"/>
      <w:lvlText w:val="•"/>
      <w:lvlJc w:val="left"/>
      <w:pPr>
        <w:ind w:left="7917" w:hanging="209"/>
      </w:pPr>
      <w:rPr>
        <w:rFonts w:hint="default"/>
      </w:rPr>
    </w:lvl>
  </w:abstractNum>
  <w:abstractNum w:abstractNumId="204" w15:restartNumberingAfterBreak="0">
    <w:nsid w:val="73CF1276"/>
    <w:multiLevelType w:val="multilevel"/>
    <w:tmpl w:val="9C8C4720"/>
    <w:lvl w:ilvl="0">
      <w:start w:val="10"/>
      <w:numFmt w:val="decimal"/>
      <w:lvlText w:val="%1"/>
      <w:lvlJc w:val="left"/>
      <w:pPr>
        <w:ind w:left="1128" w:hanging="648"/>
      </w:pPr>
      <w:rPr>
        <w:rFonts w:hint="default"/>
      </w:rPr>
    </w:lvl>
    <w:lvl w:ilvl="1">
      <w:start w:val="38"/>
      <w:numFmt w:val="decimal"/>
      <w:lvlText w:val="%1.%2"/>
      <w:lvlJc w:val="left"/>
      <w:pPr>
        <w:ind w:left="1128" w:hanging="648"/>
      </w:pPr>
      <w:rPr>
        <w:rFonts w:ascii="Times New Roman" w:eastAsia="Times New Roman" w:hAnsi="Times New Roman" w:cs="Times New Roman" w:hint="default"/>
        <w:b/>
        <w:bCs/>
        <w:w w:val="99"/>
        <w:position w:val="1"/>
        <w:sz w:val="26"/>
        <w:szCs w:val="26"/>
      </w:rPr>
    </w:lvl>
    <w:lvl w:ilvl="2">
      <w:start w:val="1"/>
      <w:numFmt w:val="decimal"/>
      <w:lvlText w:val="%1.%2.%3"/>
      <w:lvlJc w:val="left"/>
      <w:pPr>
        <w:ind w:left="1293" w:hanging="814"/>
      </w:pPr>
      <w:rPr>
        <w:rFonts w:hint="default"/>
        <w:spacing w:val="0"/>
        <w:u w:val="single" w:color="000000"/>
      </w:rPr>
    </w:lvl>
    <w:lvl w:ilvl="3">
      <w:numFmt w:val="bullet"/>
      <w:lvlText w:val="•"/>
      <w:lvlJc w:val="left"/>
      <w:pPr>
        <w:ind w:left="3172" w:hanging="814"/>
      </w:pPr>
      <w:rPr>
        <w:rFonts w:hint="default"/>
      </w:rPr>
    </w:lvl>
    <w:lvl w:ilvl="4">
      <w:numFmt w:val="bullet"/>
      <w:lvlText w:val="•"/>
      <w:lvlJc w:val="left"/>
      <w:pPr>
        <w:ind w:left="4108" w:hanging="814"/>
      </w:pPr>
      <w:rPr>
        <w:rFonts w:hint="default"/>
      </w:rPr>
    </w:lvl>
    <w:lvl w:ilvl="5">
      <w:numFmt w:val="bullet"/>
      <w:lvlText w:val="•"/>
      <w:lvlJc w:val="left"/>
      <w:pPr>
        <w:ind w:left="5045" w:hanging="814"/>
      </w:pPr>
      <w:rPr>
        <w:rFonts w:hint="default"/>
      </w:rPr>
    </w:lvl>
    <w:lvl w:ilvl="6">
      <w:numFmt w:val="bullet"/>
      <w:lvlText w:val="•"/>
      <w:lvlJc w:val="left"/>
      <w:pPr>
        <w:ind w:left="5981" w:hanging="814"/>
      </w:pPr>
      <w:rPr>
        <w:rFonts w:hint="default"/>
      </w:rPr>
    </w:lvl>
    <w:lvl w:ilvl="7">
      <w:numFmt w:val="bullet"/>
      <w:lvlText w:val="•"/>
      <w:lvlJc w:val="left"/>
      <w:pPr>
        <w:ind w:left="6917" w:hanging="814"/>
      </w:pPr>
      <w:rPr>
        <w:rFonts w:hint="default"/>
      </w:rPr>
    </w:lvl>
    <w:lvl w:ilvl="8">
      <w:numFmt w:val="bullet"/>
      <w:lvlText w:val="•"/>
      <w:lvlJc w:val="left"/>
      <w:pPr>
        <w:ind w:left="7853" w:hanging="814"/>
      </w:pPr>
      <w:rPr>
        <w:rFonts w:hint="default"/>
      </w:rPr>
    </w:lvl>
  </w:abstractNum>
  <w:abstractNum w:abstractNumId="205" w15:restartNumberingAfterBreak="0">
    <w:nsid w:val="73E90F90"/>
    <w:multiLevelType w:val="multilevel"/>
    <w:tmpl w:val="080615D0"/>
    <w:lvl w:ilvl="0">
      <w:start w:val="4"/>
      <w:numFmt w:val="decimal"/>
      <w:lvlText w:val="%1"/>
      <w:lvlJc w:val="left"/>
      <w:pPr>
        <w:ind w:left="1308" w:hanging="389"/>
      </w:pPr>
      <w:rPr>
        <w:rFonts w:hint="default"/>
      </w:rPr>
    </w:lvl>
    <w:lvl w:ilvl="1">
      <w:start w:val="4"/>
      <w:numFmt w:val="decimal"/>
      <w:lvlText w:val="%1.%2"/>
      <w:lvlJc w:val="left"/>
      <w:pPr>
        <w:ind w:left="1308" w:hanging="389"/>
      </w:pPr>
      <w:rPr>
        <w:rFonts w:ascii="Times New Roman" w:eastAsia="Times New Roman" w:hAnsi="Times New Roman" w:cs="Times New Roman" w:hint="default"/>
        <w:b/>
        <w:bCs/>
        <w:w w:val="99"/>
        <w:sz w:val="26"/>
        <w:szCs w:val="26"/>
      </w:rPr>
    </w:lvl>
    <w:lvl w:ilvl="2">
      <w:numFmt w:val="bullet"/>
      <w:lvlText w:val="•"/>
      <w:lvlJc w:val="left"/>
      <w:pPr>
        <w:ind w:left="3288" w:hanging="389"/>
      </w:pPr>
      <w:rPr>
        <w:rFonts w:hint="default"/>
      </w:rPr>
    </w:lvl>
    <w:lvl w:ilvl="3">
      <w:numFmt w:val="bullet"/>
      <w:lvlText w:val="•"/>
      <w:lvlJc w:val="left"/>
      <w:pPr>
        <w:ind w:left="4282" w:hanging="389"/>
      </w:pPr>
      <w:rPr>
        <w:rFonts w:hint="default"/>
      </w:rPr>
    </w:lvl>
    <w:lvl w:ilvl="4">
      <w:numFmt w:val="bullet"/>
      <w:lvlText w:val="•"/>
      <w:lvlJc w:val="left"/>
      <w:pPr>
        <w:ind w:left="5276" w:hanging="389"/>
      </w:pPr>
      <w:rPr>
        <w:rFonts w:hint="default"/>
      </w:rPr>
    </w:lvl>
    <w:lvl w:ilvl="5">
      <w:numFmt w:val="bullet"/>
      <w:lvlText w:val="•"/>
      <w:lvlJc w:val="left"/>
      <w:pPr>
        <w:ind w:left="6270" w:hanging="389"/>
      </w:pPr>
      <w:rPr>
        <w:rFonts w:hint="default"/>
      </w:rPr>
    </w:lvl>
    <w:lvl w:ilvl="6">
      <w:numFmt w:val="bullet"/>
      <w:lvlText w:val="•"/>
      <w:lvlJc w:val="left"/>
      <w:pPr>
        <w:ind w:left="7264" w:hanging="389"/>
      </w:pPr>
      <w:rPr>
        <w:rFonts w:hint="default"/>
      </w:rPr>
    </w:lvl>
    <w:lvl w:ilvl="7">
      <w:numFmt w:val="bullet"/>
      <w:lvlText w:val="•"/>
      <w:lvlJc w:val="left"/>
      <w:pPr>
        <w:ind w:left="8258" w:hanging="389"/>
      </w:pPr>
      <w:rPr>
        <w:rFonts w:hint="default"/>
      </w:rPr>
    </w:lvl>
    <w:lvl w:ilvl="8">
      <w:numFmt w:val="bullet"/>
      <w:lvlText w:val="•"/>
      <w:lvlJc w:val="left"/>
      <w:pPr>
        <w:ind w:left="9252" w:hanging="389"/>
      </w:pPr>
      <w:rPr>
        <w:rFonts w:hint="default"/>
      </w:rPr>
    </w:lvl>
  </w:abstractNum>
  <w:abstractNum w:abstractNumId="206" w15:restartNumberingAfterBreak="0">
    <w:nsid w:val="740A649F"/>
    <w:multiLevelType w:val="hybridMultilevel"/>
    <w:tmpl w:val="CDD63D4A"/>
    <w:lvl w:ilvl="0" w:tplc="97A2AC72">
      <w:start w:val="1"/>
      <w:numFmt w:val="decimal"/>
      <w:lvlText w:val="%1."/>
      <w:lvlJc w:val="left"/>
      <w:pPr>
        <w:ind w:left="840" w:hanging="361"/>
      </w:pPr>
      <w:rPr>
        <w:rFonts w:ascii="Times New Roman" w:eastAsia="Times New Roman" w:hAnsi="Times New Roman" w:cs="Times New Roman" w:hint="default"/>
        <w:b/>
        <w:bCs/>
        <w:w w:val="99"/>
        <w:sz w:val="26"/>
        <w:szCs w:val="26"/>
      </w:rPr>
    </w:lvl>
    <w:lvl w:ilvl="1" w:tplc="42482746">
      <w:numFmt w:val="bullet"/>
      <w:lvlText w:val="•"/>
      <w:lvlJc w:val="left"/>
      <w:pPr>
        <w:ind w:left="1728" w:hanging="361"/>
      </w:pPr>
      <w:rPr>
        <w:rFonts w:hint="default"/>
      </w:rPr>
    </w:lvl>
    <w:lvl w:ilvl="2" w:tplc="1CA89B0A">
      <w:numFmt w:val="bullet"/>
      <w:lvlText w:val="•"/>
      <w:lvlJc w:val="left"/>
      <w:pPr>
        <w:ind w:left="2617" w:hanging="361"/>
      </w:pPr>
      <w:rPr>
        <w:rFonts w:hint="default"/>
      </w:rPr>
    </w:lvl>
    <w:lvl w:ilvl="3" w:tplc="764A529C">
      <w:numFmt w:val="bullet"/>
      <w:lvlText w:val="•"/>
      <w:lvlJc w:val="left"/>
      <w:pPr>
        <w:ind w:left="3505" w:hanging="361"/>
      </w:pPr>
      <w:rPr>
        <w:rFonts w:hint="default"/>
      </w:rPr>
    </w:lvl>
    <w:lvl w:ilvl="4" w:tplc="7DE2E398">
      <w:numFmt w:val="bullet"/>
      <w:lvlText w:val="•"/>
      <w:lvlJc w:val="left"/>
      <w:pPr>
        <w:ind w:left="4394" w:hanging="361"/>
      </w:pPr>
      <w:rPr>
        <w:rFonts w:hint="default"/>
      </w:rPr>
    </w:lvl>
    <w:lvl w:ilvl="5" w:tplc="C11AA156">
      <w:numFmt w:val="bullet"/>
      <w:lvlText w:val="•"/>
      <w:lvlJc w:val="left"/>
      <w:pPr>
        <w:ind w:left="5283" w:hanging="361"/>
      </w:pPr>
      <w:rPr>
        <w:rFonts w:hint="default"/>
      </w:rPr>
    </w:lvl>
    <w:lvl w:ilvl="6" w:tplc="CA084B7E">
      <w:numFmt w:val="bullet"/>
      <w:lvlText w:val="•"/>
      <w:lvlJc w:val="left"/>
      <w:pPr>
        <w:ind w:left="6171" w:hanging="361"/>
      </w:pPr>
      <w:rPr>
        <w:rFonts w:hint="default"/>
      </w:rPr>
    </w:lvl>
    <w:lvl w:ilvl="7" w:tplc="B00C701C">
      <w:numFmt w:val="bullet"/>
      <w:lvlText w:val="•"/>
      <w:lvlJc w:val="left"/>
      <w:pPr>
        <w:ind w:left="7060" w:hanging="361"/>
      </w:pPr>
      <w:rPr>
        <w:rFonts w:hint="default"/>
      </w:rPr>
    </w:lvl>
    <w:lvl w:ilvl="8" w:tplc="4A32D42E">
      <w:numFmt w:val="bullet"/>
      <w:lvlText w:val="•"/>
      <w:lvlJc w:val="left"/>
      <w:pPr>
        <w:ind w:left="7949" w:hanging="361"/>
      </w:pPr>
      <w:rPr>
        <w:rFonts w:hint="default"/>
      </w:rPr>
    </w:lvl>
  </w:abstractNum>
  <w:abstractNum w:abstractNumId="207" w15:restartNumberingAfterBreak="0">
    <w:nsid w:val="7413472B"/>
    <w:multiLevelType w:val="multilevel"/>
    <w:tmpl w:val="525E5E14"/>
    <w:lvl w:ilvl="0">
      <w:start w:val="1"/>
      <w:numFmt w:val="decimal"/>
      <w:lvlText w:val="%1"/>
      <w:lvlJc w:val="left"/>
      <w:pPr>
        <w:ind w:left="1076" w:hanging="425"/>
      </w:pPr>
      <w:rPr>
        <w:rFonts w:hint="default"/>
      </w:rPr>
    </w:lvl>
    <w:lvl w:ilvl="1">
      <w:start w:val="1"/>
      <w:numFmt w:val="decimal"/>
      <w:lvlText w:val="%1.%2"/>
      <w:lvlJc w:val="left"/>
      <w:pPr>
        <w:ind w:left="1076" w:hanging="425"/>
      </w:pPr>
      <w:rPr>
        <w:rFonts w:ascii="Times New Roman" w:eastAsia="Times New Roman" w:hAnsi="Times New Roman" w:cs="Times New Roman" w:hint="default"/>
        <w:b/>
        <w:bCs/>
        <w:spacing w:val="-4"/>
        <w:w w:val="99"/>
        <w:sz w:val="24"/>
        <w:szCs w:val="24"/>
      </w:rPr>
    </w:lvl>
    <w:lvl w:ilvl="2">
      <w:start w:val="1"/>
      <w:numFmt w:val="decimal"/>
      <w:lvlText w:val="%1.%2.%3"/>
      <w:lvlJc w:val="left"/>
      <w:pPr>
        <w:ind w:left="1215" w:hanging="567"/>
      </w:pPr>
      <w:rPr>
        <w:rFonts w:ascii="Times New Roman" w:eastAsia="Times New Roman" w:hAnsi="Times New Roman" w:cs="Times New Roman" w:hint="default"/>
        <w:w w:val="100"/>
        <w:sz w:val="24"/>
        <w:szCs w:val="24"/>
      </w:rPr>
    </w:lvl>
    <w:lvl w:ilvl="3">
      <w:numFmt w:val="bullet"/>
      <w:lvlText w:val="•"/>
      <w:lvlJc w:val="left"/>
      <w:pPr>
        <w:ind w:left="3133" w:hanging="567"/>
      </w:pPr>
      <w:rPr>
        <w:rFonts w:hint="default"/>
      </w:rPr>
    </w:lvl>
    <w:lvl w:ilvl="4">
      <w:numFmt w:val="bullet"/>
      <w:lvlText w:val="•"/>
      <w:lvlJc w:val="left"/>
      <w:pPr>
        <w:ind w:left="4089" w:hanging="567"/>
      </w:pPr>
      <w:rPr>
        <w:rFonts w:hint="default"/>
      </w:rPr>
    </w:lvl>
    <w:lvl w:ilvl="5">
      <w:numFmt w:val="bullet"/>
      <w:lvlText w:val="•"/>
      <w:lvlJc w:val="left"/>
      <w:pPr>
        <w:ind w:left="5046" w:hanging="567"/>
      </w:pPr>
      <w:rPr>
        <w:rFonts w:hint="default"/>
      </w:rPr>
    </w:lvl>
    <w:lvl w:ilvl="6">
      <w:numFmt w:val="bullet"/>
      <w:lvlText w:val="•"/>
      <w:lvlJc w:val="left"/>
      <w:pPr>
        <w:ind w:left="6002" w:hanging="567"/>
      </w:pPr>
      <w:rPr>
        <w:rFonts w:hint="default"/>
      </w:rPr>
    </w:lvl>
    <w:lvl w:ilvl="7">
      <w:numFmt w:val="bullet"/>
      <w:lvlText w:val="•"/>
      <w:lvlJc w:val="left"/>
      <w:pPr>
        <w:ind w:left="6959" w:hanging="567"/>
      </w:pPr>
      <w:rPr>
        <w:rFonts w:hint="default"/>
      </w:rPr>
    </w:lvl>
    <w:lvl w:ilvl="8">
      <w:numFmt w:val="bullet"/>
      <w:lvlText w:val="•"/>
      <w:lvlJc w:val="left"/>
      <w:pPr>
        <w:ind w:left="7915" w:hanging="567"/>
      </w:pPr>
      <w:rPr>
        <w:rFonts w:hint="default"/>
      </w:rPr>
    </w:lvl>
  </w:abstractNum>
  <w:abstractNum w:abstractNumId="208" w15:restartNumberingAfterBreak="0">
    <w:nsid w:val="742A3C97"/>
    <w:multiLevelType w:val="hybridMultilevel"/>
    <w:tmpl w:val="FCD89146"/>
    <w:lvl w:ilvl="0" w:tplc="04090001">
      <w:start w:val="1"/>
      <w:numFmt w:val="bullet"/>
      <w:lvlText w:val=""/>
      <w:lvlJc w:val="left"/>
      <w:pPr>
        <w:ind w:left="1080" w:hanging="720"/>
      </w:pPr>
      <w:rPr>
        <w:rFonts w:ascii="Symbol" w:hAnsi="Symbol" w:hint="default"/>
      </w:rPr>
    </w:lvl>
    <w:lvl w:ilvl="1" w:tplc="99E2D858">
      <w:start w:val="1"/>
      <w:numFmt w:val="bullet"/>
      <w:lvlText w:val="-"/>
      <w:lvlJc w:val="left"/>
      <w:pPr>
        <w:ind w:left="1800" w:hanging="720"/>
      </w:pPr>
      <w:rPr>
        <w:rFonts w:ascii="Times New Roman" w:eastAsia="Calibr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9" w15:restartNumberingAfterBreak="0">
    <w:nsid w:val="744D08E2"/>
    <w:multiLevelType w:val="multilevel"/>
    <w:tmpl w:val="BC9EAC18"/>
    <w:lvl w:ilvl="0">
      <w:start w:val="2"/>
      <w:numFmt w:val="decimal"/>
      <w:lvlText w:val="%1"/>
      <w:lvlJc w:val="left"/>
      <w:pPr>
        <w:ind w:left="1692" w:hanging="773"/>
      </w:pPr>
      <w:rPr>
        <w:rFonts w:hint="default"/>
      </w:rPr>
    </w:lvl>
    <w:lvl w:ilvl="1">
      <w:start w:val="5"/>
      <w:numFmt w:val="decimal"/>
      <w:lvlText w:val="%1.%2"/>
      <w:lvlJc w:val="left"/>
      <w:pPr>
        <w:ind w:left="1692" w:hanging="773"/>
      </w:pPr>
      <w:rPr>
        <w:rFonts w:hint="default"/>
      </w:rPr>
    </w:lvl>
    <w:lvl w:ilvl="2">
      <w:start w:val="10"/>
      <w:numFmt w:val="decimal"/>
      <w:lvlText w:val="%1.%2.%3"/>
      <w:lvlJc w:val="left"/>
      <w:pPr>
        <w:ind w:left="1692" w:hanging="773"/>
      </w:pPr>
      <w:rPr>
        <w:rFonts w:hint="default"/>
      </w:rPr>
    </w:lvl>
    <w:lvl w:ilvl="3">
      <w:start w:val="1"/>
      <w:numFmt w:val="decimal"/>
      <w:lvlText w:val="%1.%2.%3.%4"/>
      <w:lvlJc w:val="left"/>
      <w:pPr>
        <w:ind w:left="1692" w:hanging="773"/>
      </w:pPr>
      <w:rPr>
        <w:rFonts w:hint="default"/>
        <w:w w:val="100"/>
        <w:u w:val="single" w:color="000000"/>
      </w:rPr>
    </w:lvl>
    <w:lvl w:ilvl="4">
      <w:numFmt w:val="bullet"/>
      <w:lvlText w:val="•"/>
      <w:lvlJc w:val="left"/>
      <w:pPr>
        <w:ind w:left="5516" w:hanging="773"/>
      </w:pPr>
      <w:rPr>
        <w:rFonts w:hint="default"/>
      </w:rPr>
    </w:lvl>
    <w:lvl w:ilvl="5">
      <w:numFmt w:val="bullet"/>
      <w:lvlText w:val="•"/>
      <w:lvlJc w:val="left"/>
      <w:pPr>
        <w:ind w:left="6470" w:hanging="773"/>
      </w:pPr>
      <w:rPr>
        <w:rFonts w:hint="default"/>
      </w:rPr>
    </w:lvl>
    <w:lvl w:ilvl="6">
      <w:numFmt w:val="bullet"/>
      <w:lvlText w:val="•"/>
      <w:lvlJc w:val="left"/>
      <w:pPr>
        <w:ind w:left="7424" w:hanging="773"/>
      </w:pPr>
      <w:rPr>
        <w:rFonts w:hint="default"/>
      </w:rPr>
    </w:lvl>
    <w:lvl w:ilvl="7">
      <w:numFmt w:val="bullet"/>
      <w:lvlText w:val="•"/>
      <w:lvlJc w:val="left"/>
      <w:pPr>
        <w:ind w:left="8378" w:hanging="773"/>
      </w:pPr>
      <w:rPr>
        <w:rFonts w:hint="default"/>
      </w:rPr>
    </w:lvl>
    <w:lvl w:ilvl="8">
      <w:numFmt w:val="bullet"/>
      <w:lvlText w:val="•"/>
      <w:lvlJc w:val="left"/>
      <w:pPr>
        <w:ind w:left="9332" w:hanging="773"/>
      </w:pPr>
      <w:rPr>
        <w:rFonts w:hint="default"/>
      </w:rPr>
    </w:lvl>
  </w:abstractNum>
  <w:abstractNum w:abstractNumId="210" w15:restartNumberingAfterBreak="0">
    <w:nsid w:val="75C12BF1"/>
    <w:multiLevelType w:val="multilevel"/>
    <w:tmpl w:val="AA5AC49C"/>
    <w:lvl w:ilvl="0">
      <w:start w:val="1"/>
      <w:numFmt w:val="decimal"/>
      <w:lvlText w:val="%1"/>
      <w:lvlJc w:val="left"/>
      <w:pPr>
        <w:ind w:left="1692" w:hanging="773"/>
      </w:pPr>
      <w:rPr>
        <w:rFonts w:hint="default"/>
      </w:rPr>
    </w:lvl>
    <w:lvl w:ilvl="1">
      <w:start w:val="5"/>
      <w:numFmt w:val="decimal"/>
      <w:lvlText w:val="%1.%2"/>
      <w:lvlJc w:val="left"/>
      <w:pPr>
        <w:ind w:left="1692" w:hanging="773"/>
      </w:pPr>
      <w:rPr>
        <w:rFonts w:hint="default"/>
      </w:rPr>
    </w:lvl>
    <w:lvl w:ilvl="2">
      <w:start w:val="10"/>
      <w:numFmt w:val="decimal"/>
      <w:lvlText w:val="%1.%2.%3"/>
      <w:lvlJc w:val="left"/>
      <w:pPr>
        <w:ind w:left="1692" w:hanging="773"/>
      </w:pPr>
      <w:rPr>
        <w:rFonts w:hint="default"/>
      </w:rPr>
    </w:lvl>
    <w:lvl w:ilvl="3">
      <w:start w:val="2"/>
      <w:numFmt w:val="decimal"/>
      <w:lvlText w:val="%1.%2.%3.%4"/>
      <w:lvlJc w:val="left"/>
      <w:pPr>
        <w:ind w:left="1692" w:hanging="773"/>
      </w:pPr>
      <w:rPr>
        <w:rFonts w:hint="default"/>
        <w:w w:val="100"/>
        <w:u w:val="single" w:color="000000"/>
      </w:rPr>
    </w:lvl>
    <w:lvl w:ilvl="4">
      <w:numFmt w:val="bullet"/>
      <w:lvlText w:val="•"/>
      <w:lvlJc w:val="left"/>
      <w:pPr>
        <w:ind w:left="5516" w:hanging="773"/>
      </w:pPr>
      <w:rPr>
        <w:rFonts w:hint="default"/>
      </w:rPr>
    </w:lvl>
    <w:lvl w:ilvl="5">
      <w:numFmt w:val="bullet"/>
      <w:lvlText w:val="•"/>
      <w:lvlJc w:val="left"/>
      <w:pPr>
        <w:ind w:left="6470" w:hanging="773"/>
      </w:pPr>
      <w:rPr>
        <w:rFonts w:hint="default"/>
      </w:rPr>
    </w:lvl>
    <w:lvl w:ilvl="6">
      <w:numFmt w:val="bullet"/>
      <w:lvlText w:val="•"/>
      <w:lvlJc w:val="left"/>
      <w:pPr>
        <w:ind w:left="7424" w:hanging="773"/>
      </w:pPr>
      <w:rPr>
        <w:rFonts w:hint="default"/>
      </w:rPr>
    </w:lvl>
    <w:lvl w:ilvl="7">
      <w:numFmt w:val="bullet"/>
      <w:lvlText w:val="•"/>
      <w:lvlJc w:val="left"/>
      <w:pPr>
        <w:ind w:left="8378" w:hanging="773"/>
      </w:pPr>
      <w:rPr>
        <w:rFonts w:hint="default"/>
      </w:rPr>
    </w:lvl>
    <w:lvl w:ilvl="8">
      <w:numFmt w:val="bullet"/>
      <w:lvlText w:val="•"/>
      <w:lvlJc w:val="left"/>
      <w:pPr>
        <w:ind w:left="9332" w:hanging="773"/>
      </w:pPr>
      <w:rPr>
        <w:rFonts w:hint="default"/>
      </w:rPr>
    </w:lvl>
  </w:abstractNum>
  <w:abstractNum w:abstractNumId="211" w15:restartNumberingAfterBreak="0">
    <w:nsid w:val="76404DC7"/>
    <w:multiLevelType w:val="multilevel"/>
    <w:tmpl w:val="4EDA53F4"/>
    <w:lvl w:ilvl="0">
      <w:start w:val="9"/>
      <w:numFmt w:val="decimal"/>
      <w:lvlText w:val="%1"/>
      <w:lvlJc w:val="left"/>
      <w:pPr>
        <w:ind w:left="1308" w:hanging="389"/>
      </w:pPr>
      <w:rPr>
        <w:rFonts w:hint="default"/>
      </w:rPr>
    </w:lvl>
    <w:lvl w:ilvl="1">
      <w:start w:val="1"/>
      <w:numFmt w:val="decimal"/>
      <w:lvlText w:val="%1.%2"/>
      <w:lvlJc w:val="left"/>
      <w:pPr>
        <w:ind w:left="1308" w:hanging="389"/>
      </w:pPr>
      <w:rPr>
        <w:rFonts w:ascii="Times New Roman" w:eastAsia="Times New Roman" w:hAnsi="Times New Roman" w:cs="Times New Roman" w:hint="default"/>
        <w:b/>
        <w:bCs/>
        <w:w w:val="99"/>
        <w:sz w:val="26"/>
        <w:szCs w:val="26"/>
      </w:rPr>
    </w:lvl>
    <w:lvl w:ilvl="2">
      <w:numFmt w:val="bullet"/>
      <w:lvlText w:val="•"/>
      <w:lvlJc w:val="left"/>
      <w:pPr>
        <w:ind w:left="3288" w:hanging="389"/>
      </w:pPr>
      <w:rPr>
        <w:rFonts w:hint="default"/>
      </w:rPr>
    </w:lvl>
    <w:lvl w:ilvl="3">
      <w:numFmt w:val="bullet"/>
      <w:lvlText w:val="•"/>
      <w:lvlJc w:val="left"/>
      <w:pPr>
        <w:ind w:left="4282" w:hanging="389"/>
      </w:pPr>
      <w:rPr>
        <w:rFonts w:hint="default"/>
      </w:rPr>
    </w:lvl>
    <w:lvl w:ilvl="4">
      <w:numFmt w:val="bullet"/>
      <w:lvlText w:val="•"/>
      <w:lvlJc w:val="left"/>
      <w:pPr>
        <w:ind w:left="5276" w:hanging="389"/>
      </w:pPr>
      <w:rPr>
        <w:rFonts w:hint="default"/>
      </w:rPr>
    </w:lvl>
    <w:lvl w:ilvl="5">
      <w:numFmt w:val="bullet"/>
      <w:lvlText w:val="•"/>
      <w:lvlJc w:val="left"/>
      <w:pPr>
        <w:ind w:left="6270" w:hanging="389"/>
      </w:pPr>
      <w:rPr>
        <w:rFonts w:hint="default"/>
      </w:rPr>
    </w:lvl>
    <w:lvl w:ilvl="6">
      <w:numFmt w:val="bullet"/>
      <w:lvlText w:val="•"/>
      <w:lvlJc w:val="left"/>
      <w:pPr>
        <w:ind w:left="7264" w:hanging="389"/>
      </w:pPr>
      <w:rPr>
        <w:rFonts w:hint="default"/>
      </w:rPr>
    </w:lvl>
    <w:lvl w:ilvl="7">
      <w:numFmt w:val="bullet"/>
      <w:lvlText w:val="•"/>
      <w:lvlJc w:val="left"/>
      <w:pPr>
        <w:ind w:left="8258" w:hanging="389"/>
      </w:pPr>
      <w:rPr>
        <w:rFonts w:hint="default"/>
      </w:rPr>
    </w:lvl>
    <w:lvl w:ilvl="8">
      <w:numFmt w:val="bullet"/>
      <w:lvlText w:val="•"/>
      <w:lvlJc w:val="left"/>
      <w:pPr>
        <w:ind w:left="9252" w:hanging="389"/>
      </w:pPr>
      <w:rPr>
        <w:rFonts w:hint="default"/>
      </w:rPr>
    </w:lvl>
  </w:abstractNum>
  <w:abstractNum w:abstractNumId="212" w15:restartNumberingAfterBreak="0">
    <w:nsid w:val="76A02AF9"/>
    <w:multiLevelType w:val="hybridMultilevel"/>
    <w:tmpl w:val="ACA4C502"/>
    <w:lvl w:ilvl="0" w:tplc="64569F98">
      <w:start w:val="1"/>
      <w:numFmt w:val="decimal"/>
      <w:lvlText w:val="%1."/>
      <w:lvlJc w:val="left"/>
      <w:pPr>
        <w:ind w:left="1642" w:hanging="351"/>
      </w:pPr>
      <w:rPr>
        <w:rFonts w:ascii="Times New Roman" w:eastAsia="Times New Roman" w:hAnsi="Times New Roman" w:cs="Times New Roman" w:hint="default"/>
        <w:spacing w:val="-13"/>
        <w:w w:val="99"/>
        <w:sz w:val="24"/>
        <w:szCs w:val="24"/>
      </w:rPr>
    </w:lvl>
    <w:lvl w:ilvl="1" w:tplc="27F082DE">
      <w:numFmt w:val="bullet"/>
      <w:lvlText w:val="•"/>
      <w:lvlJc w:val="left"/>
      <w:pPr>
        <w:ind w:left="2458" w:hanging="351"/>
      </w:pPr>
      <w:rPr>
        <w:rFonts w:hint="default"/>
      </w:rPr>
    </w:lvl>
    <w:lvl w:ilvl="2" w:tplc="F0848B8E">
      <w:numFmt w:val="bullet"/>
      <w:lvlText w:val="•"/>
      <w:lvlJc w:val="left"/>
      <w:pPr>
        <w:ind w:left="3277" w:hanging="351"/>
      </w:pPr>
      <w:rPr>
        <w:rFonts w:hint="default"/>
      </w:rPr>
    </w:lvl>
    <w:lvl w:ilvl="3" w:tplc="67BAC340">
      <w:numFmt w:val="bullet"/>
      <w:lvlText w:val="•"/>
      <w:lvlJc w:val="left"/>
      <w:pPr>
        <w:ind w:left="4096" w:hanging="351"/>
      </w:pPr>
      <w:rPr>
        <w:rFonts w:hint="default"/>
      </w:rPr>
    </w:lvl>
    <w:lvl w:ilvl="4" w:tplc="2ADA5F24">
      <w:numFmt w:val="bullet"/>
      <w:lvlText w:val="•"/>
      <w:lvlJc w:val="left"/>
      <w:pPr>
        <w:ind w:left="4915" w:hanging="351"/>
      </w:pPr>
      <w:rPr>
        <w:rFonts w:hint="default"/>
      </w:rPr>
    </w:lvl>
    <w:lvl w:ilvl="5" w:tplc="5A1C682E">
      <w:numFmt w:val="bullet"/>
      <w:lvlText w:val="•"/>
      <w:lvlJc w:val="left"/>
      <w:pPr>
        <w:ind w:left="5734" w:hanging="351"/>
      </w:pPr>
      <w:rPr>
        <w:rFonts w:hint="default"/>
      </w:rPr>
    </w:lvl>
    <w:lvl w:ilvl="6" w:tplc="1C5E90A0">
      <w:numFmt w:val="bullet"/>
      <w:lvlText w:val="•"/>
      <w:lvlJc w:val="left"/>
      <w:pPr>
        <w:ind w:left="6553" w:hanging="351"/>
      </w:pPr>
      <w:rPr>
        <w:rFonts w:hint="default"/>
      </w:rPr>
    </w:lvl>
    <w:lvl w:ilvl="7" w:tplc="EC286036">
      <w:numFmt w:val="bullet"/>
      <w:lvlText w:val="•"/>
      <w:lvlJc w:val="left"/>
      <w:pPr>
        <w:ind w:left="7372" w:hanging="351"/>
      </w:pPr>
      <w:rPr>
        <w:rFonts w:hint="default"/>
      </w:rPr>
    </w:lvl>
    <w:lvl w:ilvl="8" w:tplc="78B431DA">
      <w:numFmt w:val="bullet"/>
      <w:lvlText w:val="•"/>
      <w:lvlJc w:val="left"/>
      <w:pPr>
        <w:ind w:left="8191" w:hanging="351"/>
      </w:pPr>
      <w:rPr>
        <w:rFonts w:hint="default"/>
      </w:rPr>
    </w:lvl>
  </w:abstractNum>
  <w:abstractNum w:abstractNumId="213" w15:restartNumberingAfterBreak="0">
    <w:nsid w:val="76DE624F"/>
    <w:multiLevelType w:val="hybridMultilevel"/>
    <w:tmpl w:val="8CA87E5C"/>
    <w:lvl w:ilvl="0" w:tplc="1EE0E6D4">
      <w:start w:val="1"/>
      <w:numFmt w:val="lowerLetter"/>
      <w:lvlText w:val="%1."/>
      <w:lvlJc w:val="left"/>
      <w:pPr>
        <w:ind w:left="1639" w:hanging="361"/>
      </w:pPr>
      <w:rPr>
        <w:rFonts w:ascii="Times New Roman" w:eastAsia="Times New Roman" w:hAnsi="Times New Roman" w:cs="Times New Roman" w:hint="default"/>
        <w:w w:val="100"/>
        <w:sz w:val="22"/>
        <w:szCs w:val="22"/>
      </w:rPr>
    </w:lvl>
    <w:lvl w:ilvl="1" w:tplc="182218CA">
      <w:numFmt w:val="bullet"/>
      <w:lvlText w:val="•"/>
      <w:lvlJc w:val="left"/>
      <w:pPr>
        <w:ind w:left="2600" w:hanging="361"/>
      </w:pPr>
      <w:rPr>
        <w:rFonts w:hint="default"/>
      </w:rPr>
    </w:lvl>
    <w:lvl w:ilvl="2" w:tplc="63D8BAAA">
      <w:numFmt w:val="bullet"/>
      <w:lvlText w:val="•"/>
      <w:lvlJc w:val="left"/>
      <w:pPr>
        <w:ind w:left="3560" w:hanging="361"/>
      </w:pPr>
      <w:rPr>
        <w:rFonts w:hint="default"/>
      </w:rPr>
    </w:lvl>
    <w:lvl w:ilvl="3" w:tplc="A316FC48">
      <w:numFmt w:val="bullet"/>
      <w:lvlText w:val="•"/>
      <w:lvlJc w:val="left"/>
      <w:pPr>
        <w:ind w:left="4520" w:hanging="361"/>
      </w:pPr>
      <w:rPr>
        <w:rFonts w:hint="default"/>
      </w:rPr>
    </w:lvl>
    <w:lvl w:ilvl="4" w:tplc="FC9EBE2A">
      <w:numFmt w:val="bullet"/>
      <w:lvlText w:val="•"/>
      <w:lvlJc w:val="left"/>
      <w:pPr>
        <w:ind w:left="5480" w:hanging="361"/>
      </w:pPr>
      <w:rPr>
        <w:rFonts w:hint="default"/>
      </w:rPr>
    </w:lvl>
    <w:lvl w:ilvl="5" w:tplc="0A18A0CA">
      <w:numFmt w:val="bullet"/>
      <w:lvlText w:val="•"/>
      <w:lvlJc w:val="left"/>
      <w:pPr>
        <w:ind w:left="6440" w:hanging="361"/>
      </w:pPr>
      <w:rPr>
        <w:rFonts w:hint="default"/>
      </w:rPr>
    </w:lvl>
    <w:lvl w:ilvl="6" w:tplc="F9B2A508">
      <w:numFmt w:val="bullet"/>
      <w:lvlText w:val="•"/>
      <w:lvlJc w:val="left"/>
      <w:pPr>
        <w:ind w:left="7400" w:hanging="361"/>
      </w:pPr>
      <w:rPr>
        <w:rFonts w:hint="default"/>
      </w:rPr>
    </w:lvl>
    <w:lvl w:ilvl="7" w:tplc="C15A21D6">
      <w:numFmt w:val="bullet"/>
      <w:lvlText w:val="•"/>
      <w:lvlJc w:val="left"/>
      <w:pPr>
        <w:ind w:left="8360" w:hanging="361"/>
      </w:pPr>
      <w:rPr>
        <w:rFonts w:hint="default"/>
      </w:rPr>
    </w:lvl>
    <w:lvl w:ilvl="8" w:tplc="5BF4259C">
      <w:numFmt w:val="bullet"/>
      <w:lvlText w:val="•"/>
      <w:lvlJc w:val="left"/>
      <w:pPr>
        <w:ind w:left="9320" w:hanging="361"/>
      </w:pPr>
      <w:rPr>
        <w:rFonts w:hint="default"/>
      </w:rPr>
    </w:lvl>
  </w:abstractNum>
  <w:abstractNum w:abstractNumId="214" w15:restartNumberingAfterBreak="0">
    <w:nsid w:val="770842E7"/>
    <w:multiLevelType w:val="multilevel"/>
    <w:tmpl w:val="0DB05DE0"/>
    <w:lvl w:ilvl="0">
      <w:start w:val="15"/>
      <w:numFmt w:val="decimal"/>
      <w:lvlText w:val="%1"/>
      <w:lvlJc w:val="left"/>
      <w:pPr>
        <w:ind w:left="1680" w:hanging="1080"/>
      </w:pPr>
      <w:rPr>
        <w:rFonts w:hint="default"/>
      </w:rPr>
    </w:lvl>
    <w:lvl w:ilvl="1">
      <w:start w:val="1"/>
      <w:numFmt w:val="decimal"/>
      <w:lvlText w:val="%1.%2."/>
      <w:lvlJc w:val="left"/>
      <w:pPr>
        <w:ind w:left="1680" w:hanging="1080"/>
      </w:pPr>
      <w:rPr>
        <w:rFonts w:ascii="Times New Roman" w:eastAsia="Times New Roman" w:hAnsi="Times New Roman" w:cs="Times New Roman" w:hint="default"/>
        <w:b/>
        <w:bCs/>
        <w:spacing w:val="-1"/>
        <w:w w:val="100"/>
        <w:sz w:val="24"/>
        <w:szCs w:val="24"/>
      </w:rPr>
    </w:lvl>
    <w:lvl w:ilvl="2">
      <w:start w:val="1"/>
      <w:numFmt w:val="decimal"/>
      <w:lvlText w:val="%1.%2.%3"/>
      <w:lvlJc w:val="left"/>
      <w:pPr>
        <w:ind w:left="1384" w:hanging="720"/>
      </w:pPr>
      <w:rPr>
        <w:rFonts w:ascii="Times New Roman" w:eastAsia="Times New Roman" w:hAnsi="Times New Roman" w:cs="Times New Roman" w:hint="default"/>
        <w:spacing w:val="-29"/>
        <w:w w:val="99"/>
        <w:sz w:val="24"/>
        <w:szCs w:val="24"/>
      </w:rPr>
    </w:lvl>
    <w:lvl w:ilvl="3">
      <w:start w:val="1"/>
      <w:numFmt w:val="decimal"/>
      <w:lvlText w:val="%1.%2.%3.%4"/>
      <w:lvlJc w:val="left"/>
      <w:pPr>
        <w:ind w:left="2083" w:hanging="1037"/>
      </w:pPr>
      <w:rPr>
        <w:rFonts w:ascii="Times New Roman" w:eastAsia="Times New Roman" w:hAnsi="Times New Roman" w:cs="Times New Roman" w:hint="default"/>
        <w:spacing w:val="-5"/>
        <w:w w:val="99"/>
        <w:sz w:val="24"/>
        <w:szCs w:val="24"/>
      </w:rPr>
    </w:lvl>
    <w:lvl w:ilvl="4">
      <w:start w:val="1"/>
      <w:numFmt w:val="decimal"/>
      <w:lvlText w:val="%1.%2.%3.%4.%5"/>
      <w:lvlJc w:val="left"/>
      <w:pPr>
        <w:ind w:left="2956" w:hanging="1080"/>
      </w:pPr>
      <w:rPr>
        <w:rFonts w:ascii="Times New Roman" w:eastAsia="Times New Roman" w:hAnsi="Times New Roman" w:cs="Times New Roman" w:hint="default"/>
        <w:spacing w:val="-8"/>
        <w:w w:val="99"/>
        <w:sz w:val="24"/>
        <w:szCs w:val="24"/>
      </w:rPr>
    </w:lvl>
    <w:lvl w:ilvl="5">
      <w:numFmt w:val="bullet"/>
      <w:lvlText w:val="•"/>
      <w:lvlJc w:val="left"/>
      <w:pPr>
        <w:ind w:left="4031" w:hanging="1080"/>
      </w:pPr>
      <w:rPr>
        <w:rFonts w:hint="default"/>
      </w:rPr>
    </w:lvl>
    <w:lvl w:ilvl="6">
      <w:numFmt w:val="bullet"/>
      <w:lvlText w:val="•"/>
      <w:lvlJc w:val="left"/>
      <w:pPr>
        <w:ind w:left="5102" w:hanging="1080"/>
      </w:pPr>
      <w:rPr>
        <w:rFonts w:hint="default"/>
      </w:rPr>
    </w:lvl>
    <w:lvl w:ilvl="7">
      <w:numFmt w:val="bullet"/>
      <w:lvlText w:val="•"/>
      <w:lvlJc w:val="left"/>
      <w:pPr>
        <w:ind w:left="6173" w:hanging="1080"/>
      </w:pPr>
      <w:rPr>
        <w:rFonts w:hint="default"/>
      </w:rPr>
    </w:lvl>
    <w:lvl w:ilvl="8">
      <w:numFmt w:val="bullet"/>
      <w:lvlText w:val="•"/>
      <w:lvlJc w:val="left"/>
      <w:pPr>
        <w:ind w:left="7244" w:hanging="1080"/>
      </w:pPr>
      <w:rPr>
        <w:rFonts w:hint="default"/>
      </w:rPr>
    </w:lvl>
  </w:abstractNum>
  <w:abstractNum w:abstractNumId="215" w15:restartNumberingAfterBreak="0">
    <w:nsid w:val="77C63852"/>
    <w:multiLevelType w:val="hybridMultilevel"/>
    <w:tmpl w:val="A926B472"/>
    <w:lvl w:ilvl="0" w:tplc="06AC5D50">
      <w:start w:val="1"/>
      <w:numFmt w:val="lowerLetter"/>
      <w:lvlText w:val="%1."/>
      <w:lvlJc w:val="left"/>
      <w:pPr>
        <w:ind w:left="480" w:hanging="212"/>
      </w:pPr>
      <w:rPr>
        <w:rFonts w:ascii="Times New Roman" w:eastAsia="Times New Roman" w:hAnsi="Times New Roman" w:cs="Times New Roman" w:hint="default"/>
        <w:w w:val="100"/>
        <w:sz w:val="22"/>
        <w:szCs w:val="22"/>
      </w:rPr>
    </w:lvl>
    <w:lvl w:ilvl="1" w:tplc="4A42166E">
      <w:numFmt w:val="bullet"/>
      <w:lvlText w:val="•"/>
      <w:lvlJc w:val="left"/>
      <w:pPr>
        <w:ind w:left="1404" w:hanging="212"/>
      </w:pPr>
      <w:rPr>
        <w:rFonts w:hint="default"/>
      </w:rPr>
    </w:lvl>
    <w:lvl w:ilvl="2" w:tplc="D42E7682">
      <w:numFmt w:val="bullet"/>
      <w:lvlText w:val="•"/>
      <w:lvlJc w:val="left"/>
      <w:pPr>
        <w:ind w:left="2329" w:hanging="212"/>
      </w:pPr>
      <w:rPr>
        <w:rFonts w:hint="default"/>
      </w:rPr>
    </w:lvl>
    <w:lvl w:ilvl="3" w:tplc="BE6828AC">
      <w:numFmt w:val="bullet"/>
      <w:lvlText w:val="•"/>
      <w:lvlJc w:val="left"/>
      <w:pPr>
        <w:ind w:left="3253" w:hanging="212"/>
      </w:pPr>
      <w:rPr>
        <w:rFonts w:hint="default"/>
      </w:rPr>
    </w:lvl>
    <w:lvl w:ilvl="4" w:tplc="C2EC945C">
      <w:numFmt w:val="bullet"/>
      <w:lvlText w:val="•"/>
      <w:lvlJc w:val="left"/>
      <w:pPr>
        <w:ind w:left="4178" w:hanging="212"/>
      </w:pPr>
      <w:rPr>
        <w:rFonts w:hint="default"/>
      </w:rPr>
    </w:lvl>
    <w:lvl w:ilvl="5" w:tplc="F3161628">
      <w:numFmt w:val="bullet"/>
      <w:lvlText w:val="•"/>
      <w:lvlJc w:val="left"/>
      <w:pPr>
        <w:ind w:left="5103" w:hanging="212"/>
      </w:pPr>
      <w:rPr>
        <w:rFonts w:hint="default"/>
      </w:rPr>
    </w:lvl>
    <w:lvl w:ilvl="6" w:tplc="5A82932A">
      <w:numFmt w:val="bullet"/>
      <w:lvlText w:val="•"/>
      <w:lvlJc w:val="left"/>
      <w:pPr>
        <w:ind w:left="6027" w:hanging="212"/>
      </w:pPr>
      <w:rPr>
        <w:rFonts w:hint="default"/>
      </w:rPr>
    </w:lvl>
    <w:lvl w:ilvl="7" w:tplc="396A2576">
      <w:numFmt w:val="bullet"/>
      <w:lvlText w:val="•"/>
      <w:lvlJc w:val="left"/>
      <w:pPr>
        <w:ind w:left="6952" w:hanging="212"/>
      </w:pPr>
      <w:rPr>
        <w:rFonts w:hint="default"/>
      </w:rPr>
    </w:lvl>
    <w:lvl w:ilvl="8" w:tplc="642C635E">
      <w:numFmt w:val="bullet"/>
      <w:lvlText w:val="•"/>
      <w:lvlJc w:val="left"/>
      <w:pPr>
        <w:ind w:left="7877" w:hanging="212"/>
      </w:pPr>
      <w:rPr>
        <w:rFonts w:hint="default"/>
      </w:rPr>
    </w:lvl>
  </w:abstractNum>
  <w:abstractNum w:abstractNumId="216" w15:restartNumberingAfterBreak="0">
    <w:nsid w:val="77F54CD3"/>
    <w:multiLevelType w:val="hybridMultilevel"/>
    <w:tmpl w:val="238C1128"/>
    <w:lvl w:ilvl="0" w:tplc="7AF68B6C">
      <w:start w:val="1"/>
      <w:numFmt w:val="lowerLetter"/>
      <w:lvlText w:val="%1."/>
      <w:lvlJc w:val="left"/>
      <w:pPr>
        <w:ind w:left="1127" w:hanging="209"/>
      </w:pPr>
      <w:rPr>
        <w:rFonts w:ascii="Times New Roman" w:eastAsia="Times New Roman" w:hAnsi="Times New Roman" w:cs="Times New Roman" w:hint="default"/>
        <w:w w:val="100"/>
        <w:sz w:val="22"/>
        <w:szCs w:val="22"/>
      </w:rPr>
    </w:lvl>
    <w:lvl w:ilvl="1" w:tplc="242E61EE">
      <w:numFmt w:val="bullet"/>
      <w:lvlText w:val="•"/>
      <w:lvlJc w:val="left"/>
      <w:pPr>
        <w:ind w:left="2132" w:hanging="209"/>
      </w:pPr>
      <w:rPr>
        <w:rFonts w:hint="default"/>
      </w:rPr>
    </w:lvl>
    <w:lvl w:ilvl="2" w:tplc="7430B9B4">
      <w:numFmt w:val="bullet"/>
      <w:lvlText w:val="•"/>
      <w:lvlJc w:val="left"/>
      <w:pPr>
        <w:ind w:left="3144" w:hanging="209"/>
      </w:pPr>
      <w:rPr>
        <w:rFonts w:hint="default"/>
      </w:rPr>
    </w:lvl>
    <w:lvl w:ilvl="3" w:tplc="B04E19A4">
      <w:numFmt w:val="bullet"/>
      <w:lvlText w:val="•"/>
      <w:lvlJc w:val="left"/>
      <w:pPr>
        <w:ind w:left="4156" w:hanging="209"/>
      </w:pPr>
      <w:rPr>
        <w:rFonts w:hint="default"/>
      </w:rPr>
    </w:lvl>
    <w:lvl w:ilvl="4" w:tplc="2EA839E4">
      <w:numFmt w:val="bullet"/>
      <w:lvlText w:val="•"/>
      <w:lvlJc w:val="left"/>
      <w:pPr>
        <w:ind w:left="5168" w:hanging="209"/>
      </w:pPr>
      <w:rPr>
        <w:rFonts w:hint="default"/>
      </w:rPr>
    </w:lvl>
    <w:lvl w:ilvl="5" w:tplc="44DE6EB2">
      <w:numFmt w:val="bullet"/>
      <w:lvlText w:val="•"/>
      <w:lvlJc w:val="left"/>
      <w:pPr>
        <w:ind w:left="6180" w:hanging="209"/>
      </w:pPr>
      <w:rPr>
        <w:rFonts w:hint="default"/>
      </w:rPr>
    </w:lvl>
    <w:lvl w:ilvl="6" w:tplc="1D62B57A">
      <w:numFmt w:val="bullet"/>
      <w:lvlText w:val="•"/>
      <w:lvlJc w:val="left"/>
      <w:pPr>
        <w:ind w:left="7192" w:hanging="209"/>
      </w:pPr>
      <w:rPr>
        <w:rFonts w:hint="default"/>
      </w:rPr>
    </w:lvl>
    <w:lvl w:ilvl="7" w:tplc="80EC71A4">
      <w:numFmt w:val="bullet"/>
      <w:lvlText w:val="•"/>
      <w:lvlJc w:val="left"/>
      <w:pPr>
        <w:ind w:left="8204" w:hanging="209"/>
      </w:pPr>
      <w:rPr>
        <w:rFonts w:hint="default"/>
      </w:rPr>
    </w:lvl>
    <w:lvl w:ilvl="8" w:tplc="10D2C3C0">
      <w:numFmt w:val="bullet"/>
      <w:lvlText w:val="•"/>
      <w:lvlJc w:val="left"/>
      <w:pPr>
        <w:ind w:left="9216" w:hanging="209"/>
      </w:pPr>
      <w:rPr>
        <w:rFonts w:hint="default"/>
      </w:rPr>
    </w:lvl>
  </w:abstractNum>
  <w:abstractNum w:abstractNumId="217" w15:restartNumberingAfterBreak="0">
    <w:nsid w:val="77FE1883"/>
    <w:multiLevelType w:val="hybridMultilevel"/>
    <w:tmpl w:val="3382539A"/>
    <w:lvl w:ilvl="0" w:tplc="AACE2042">
      <w:start w:val="1"/>
      <w:numFmt w:val="decimal"/>
      <w:lvlText w:val="%1."/>
      <w:lvlJc w:val="left"/>
      <w:pPr>
        <w:ind w:left="1304" w:hanging="361"/>
      </w:pPr>
      <w:rPr>
        <w:rFonts w:ascii="Times New Roman" w:eastAsia="Times New Roman" w:hAnsi="Times New Roman" w:cs="Times New Roman" w:hint="default"/>
        <w:b/>
        <w:bCs/>
        <w:w w:val="99"/>
        <w:sz w:val="26"/>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8" w15:restartNumberingAfterBreak="0">
    <w:nsid w:val="79300030"/>
    <w:multiLevelType w:val="multilevel"/>
    <w:tmpl w:val="BB60D35C"/>
    <w:lvl w:ilvl="0">
      <w:start w:val="11"/>
      <w:numFmt w:val="decimal"/>
      <w:lvlText w:val="%1"/>
      <w:lvlJc w:val="left"/>
      <w:pPr>
        <w:ind w:left="1192" w:hanging="713"/>
      </w:pPr>
      <w:rPr>
        <w:rFonts w:hint="default"/>
      </w:rPr>
    </w:lvl>
    <w:lvl w:ilvl="1">
      <w:start w:val="9"/>
      <w:numFmt w:val="decimal"/>
      <w:lvlText w:val="%1.%2."/>
      <w:lvlJc w:val="left"/>
      <w:pPr>
        <w:ind w:left="1192" w:hanging="713"/>
      </w:pPr>
      <w:rPr>
        <w:rFonts w:ascii="Times New Roman" w:eastAsia="Times New Roman" w:hAnsi="Times New Roman" w:cs="Times New Roman" w:hint="default"/>
        <w:b/>
        <w:bCs/>
        <w:w w:val="99"/>
        <w:sz w:val="26"/>
        <w:szCs w:val="26"/>
      </w:rPr>
    </w:lvl>
    <w:lvl w:ilvl="2">
      <w:start w:val="1"/>
      <w:numFmt w:val="decimal"/>
      <w:lvlText w:val="%1.%2.%3"/>
      <w:lvlJc w:val="left"/>
      <w:pPr>
        <w:ind w:left="480" w:hanging="615"/>
      </w:pPr>
      <w:rPr>
        <w:rFonts w:ascii="Times New Roman" w:eastAsia="Times New Roman" w:hAnsi="Times New Roman" w:cs="Times New Roman" w:hint="default"/>
        <w:w w:val="100"/>
        <w:sz w:val="22"/>
        <w:szCs w:val="22"/>
      </w:rPr>
    </w:lvl>
    <w:lvl w:ilvl="3">
      <w:numFmt w:val="bullet"/>
      <w:lvlText w:val="•"/>
      <w:lvlJc w:val="left"/>
      <w:pPr>
        <w:ind w:left="3094" w:hanging="615"/>
      </w:pPr>
      <w:rPr>
        <w:rFonts w:hint="default"/>
      </w:rPr>
    </w:lvl>
    <w:lvl w:ilvl="4">
      <w:numFmt w:val="bullet"/>
      <w:lvlText w:val="•"/>
      <w:lvlJc w:val="left"/>
      <w:pPr>
        <w:ind w:left="4042" w:hanging="615"/>
      </w:pPr>
      <w:rPr>
        <w:rFonts w:hint="default"/>
      </w:rPr>
    </w:lvl>
    <w:lvl w:ilvl="5">
      <w:numFmt w:val="bullet"/>
      <w:lvlText w:val="•"/>
      <w:lvlJc w:val="left"/>
      <w:pPr>
        <w:ind w:left="4989" w:hanging="615"/>
      </w:pPr>
      <w:rPr>
        <w:rFonts w:hint="default"/>
      </w:rPr>
    </w:lvl>
    <w:lvl w:ilvl="6">
      <w:numFmt w:val="bullet"/>
      <w:lvlText w:val="•"/>
      <w:lvlJc w:val="left"/>
      <w:pPr>
        <w:ind w:left="5936" w:hanging="615"/>
      </w:pPr>
      <w:rPr>
        <w:rFonts w:hint="default"/>
      </w:rPr>
    </w:lvl>
    <w:lvl w:ilvl="7">
      <w:numFmt w:val="bullet"/>
      <w:lvlText w:val="•"/>
      <w:lvlJc w:val="left"/>
      <w:pPr>
        <w:ind w:left="6884" w:hanging="615"/>
      </w:pPr>
      <w:rPr>
        <w:rFonts w:hint="default"/>
      </w:rPr>
    </w:lvl>
    <w:lvl w:ilvl="8">
      <w:numFmt w:val="bullet"/>
      <w:lvlText w:val="•"/>
      <w:lvlJc w:val="left"/>
      <w:pPr>
        <w:ind w:left="7831" w:hanging="615"/>
      </w:pPr>
      <w:rPr>
        <w:rFonts w:hint="default"/>
      </w:rPr>
    </w:lvl>
  </w:abstractNum>
  <w:abstractNum w:abstractNumId="219" w15:restartNumberingAfterBreak="0">
    <w:nsid w:val="794B07CA"/>
    <w:multiLevelType w:val="multilevel"/>
    <w:tmpl w:val="FB0A4AFA"/>
    <w:lvl w:ilvl="0">
      <w:start w:val="8"/>
      <w:numFmt w:val="decimal"/>
      <w:lvlText w:val="%1"/>
      <w:lvlJc w:val="left"/>
      <w:pPr>
        <w:ind w:left="1579" w:hanging="660"/>
      </w:pPr>
      <w:rPr>
        <w:rFonts w:hint="default"/>
      </w:rPr>
    </w:lvl>
    <w:lvl w:ilvl="1">
      <w:start w:val="7"/>
      <w:numFmt w:val="decimal"/>
      <w:lvlText w:val="%1.%2"/>
      <w:lvlJc w:val="left"/>
      <w:pPr>
        <w:ind w:left="1579" w:hanging="660"/>
      </w:pPr>
      <w:rPr>
        <w:rFonts w:hint="default"/>
      </w:rPr>
    </w:lvl>
    <w:lvl w:ilvl="2">
      <w:start w:val="16"/>
      <w:numFmt w:val="decimal"/>
      <w:lvlText w:val="%1.%2.%3"/>
      <w:lvlJc w:val="left"/>
      <w:pPr>
        <w:ind w:left="1579" w:hanging="660"/>
      </w:pPr>
      <w:rPr>
        <w:rFonts w:hint="default"/>
        <w:spacing w:val="-4"/>
        <w:w w:val="99"/>
        <w:u w:val="single" w:color="000000"/>
      </w:rPr>
    </w:lvl>
    <w:lvl w:ilvl="3">
      <w:numFmt w:val="bullet"/>
      <w:lvlText w:val="•"/>
      <w:lvlJc w:val="left"/>
      <w:pPr>
        <w:ind w:left="4478" w:hanging="660"/>
      </w:pPr>
      <w:rPr>
        <w:rFonts w:hint="default"/>
      </w:rPr>
    </w:lvl>
    <w:lvl w:ilvl="4">
      <w:numFmt w:val="bullet"/>
      <w:lvlText w:val="•"/>
      <w:lvlJc w:val="left"/>
      <w:pPr>
        <w:ind w:left="5444" w:hanging="660"/>
      </w:pPr>
      <w:rPr>
        <w:rFonts w:hint="default"/>
      </w:rPr>
    </w:lvl>
    <w:lvl w:ilvl="5">
      <w:numFmt w:val="bullet"/>
      <w:lvlText w:val="•"/>
      <w:lvlJc w:val="left"/>
      <w:pPr>
        <w:ind w:left="6410" w:hanging="660"/>
      </w:pPr>
      <w:rPr>
        <w:rFonts w:hint="default"/>
      </w:rPr>
    </w:lvl>
    <w:lvl w:ilvl="6">
      <w:numFmt w:val="bullet"/>
      <w:lvlText w:val="•"/>
      <w:lvlJc w:val="left"/>
      <w:pPr>
        <w:ind w:left="7376" w:hanging="660"/>
      </w:pPr>
      <w:rPr>
        <w:rFonts w:hint="default"/>
      </w:rPr>
    </w:lvl>
    <w:lvl w:ilvl="7">
      <w:numFmt w:val="bullet"/>
      <w:lvlText w:val="•"/>
      <w:lvlJc w:val="left"/>
      <w:pPr>
        <w:ind w:left="8342" w:hanging="660"/>
      </w:pPr>
      <w:rPr>
        <w:rFonts w:hint="default"/>
      </w:rPr>
    </w:lvl>
    <w:lvl w:ilvl="8">
      <w:numFmt w:val="bullet"/>
      <w:lvlText w:val="•"/>
      <w:lvlJc w:val="left"/>
      <w:pPr>
        <w:ind w:left="9308" w:hanging="660"/>
      </w:pPr>
      <w:rPr>
        <w:rFonts w:hint="default"/>
      </w:rPr>
    </w:lvl>
  </w:abstractNum>
  <w:abstractNum w:abstractNumId="220" w15:restartNumberingAfterBreak="0">
    <w:nsid w:val="7A264C92"/>
    <w:multiLevelType w:val="multilevel"/>
    <w:tmpl w:val="D1B243A0"/>
    <w:lvl w:ilvl="0">
      <w:start w:val="1"/>
      <w:numFmt w:val="upperLetter"/>
      <w:lvlText w:val="%1."/>
      <w:lvlJc w:val="left"/>
      <w:pPr>
        <w:ind w:left="944" w:hanging="720"/>
      </w:pPr>
      <w:rPr>
        <w:rFonts w:ascii="Times New Roman" w:eastAsia="Times New Roman" w:hAnsi="Times New Roman" w:cs="Times New Roman" w:hint="default"/>
        <w:b/>
        <w:bCs/>
        <w:spacing w:val="-1"/>
        <w:w w:val="99"/>
        <w:sz w:val="24"/>
        <w:szCs w:val="24"/>
      </w:rPr>
    </w:lvl>
    <w:lvl w:ilvl="1">
      <w:start w:val="1"/>
      <w:numFmt w:val="decimal"/>
      <w:lvlText w:val="%2."/>
      <w:lvlJc w:val="left"/>
      <w:pPr>
        <w:ind w:left="944" w:hanging="221"/>
        <w:jc w:val="right"/>
      </w:pPr>
      <w:rPr>
        <w:rFonts w:hint="default"/>
        <w:w w:val="100"/>
      </w:rPr>
    </w:lvl>
    <w:lvl w:ilvl="2">
      <w:start w:val="1"/>
      <w:numFmt w:val="decimal"/>
      <w:lvlText w:val="%2.%3"/>
      <w:lvlJc w:val="left"/>
      <w:pPr>
        <w:ind w:left="776" w:hanging="332"/>
      </w:pPr>
      <w:rPr>
        <w:rFonts w:ascii="Times New Roman" w:eastAsia="Times New Roman" w:hAnsi="Times New Roman" w:cs="Times New Roman" w:hint="default"/>
        <w:w w:val="100"/>
        <w:sz w:val="22"/>
        <w:szCs w:val="22"/>
      </w:rPr>
    </w:lvl>
    <w:lvl w:ilvl="3">
      <w:start w:val="2"/>
      <w:numFmt w:val="decimal"/>
      <w:lvlText w:val="%2.%3.%4"/>
      <w:lvlJc w:val="left"/>
      <w:pPr>
        <w:ind w:left="941" w:hanging="497"/>
      </w:pPr>
      <w:rPr>
        <w:rFonts w:ascii="Times New Roman" w:eastAsia="Times New Roman" w:hAnsi="Times New Roman" w:cs="Times New Roman" w:hint="default"/>
        <w:w w:val="100"/>
        <w:sz w:val="22"/>
        <w:szCs w:val="22"/>
      </w:rPr>
    </w:lvl>
    <w:lvl w:ilvl="4">
      <w:numFmt w:val="bullet"/>
      <w:lvlText w:val="•"/>
      <w:lvlJc w:val="left"/>
      <w:pPr>
        <w:ind w:left="3162" w:hanging="497"/>
      </w:pPr>
      <w:rPr>
        <w:rFonts w:hint="default"/>
      </w:rPr>
    </w:lvl>
    <w:lvl w:ilvl="5">
      <w:numFmt w:val="bullet"/>
      <w:lvlText w:val="•"/>
      <w:lvlJc w:val="left"/>
      <w:pPr>
        <w:ind w:left="4273" w:hanging="497"/>
      </w:pPr>
      <w:rPr>
        <w:rFonts w:hint="default"/>
      </w:rPr>
    </w:lvl>
    <w:lvl w:ilvl="6">
      <w:numFmt w:val="bullet"/>
      <w:lvlText w:val="•"/>
      <w:lvlJc w:val="left"/>
      <w:pPr>
        <w:ind w:left="5384" w:hanging="497"/>
      </w:pPr>
      <w:rPr>
        <w:rFonts w:hint="default"/>
      </w:rPr>
    </w:lvl>
    <w:lvl w:ilvl="7">
      <w:numFmt w:val="bullet"/>
      <w:lvlText w:val="•"/>
      <w:lvlJc w:val="left"/>
      <w:pPr>
        <w:ind w:left="6495" w:hanging="497"/>
      </w:pPr>
      <w:rPr>
        <w:rFonts w:hint="default"/>
      </w:rPr>
    </w:lvl>
    <w:lvl w:ilvl="8">
      <w:numFmt w:val="bullet"/>
      <w:lvlText w:val="•"/>
      <w:lvlJc w:val="left"/>
      <w:pPr>
        <w:ind w:left="7606" w:hanging="497"/>
      </w:pPr>
      <w:rPr>
        <w:rFonts w:hint="default"/>
      </w:rPr>
    </w:lvl>
  </w:abstractNum>
  <w:abstractNum w:abstractNumId="221" w15:restartNumberingAfterBreak="0">
    <w:nsid w:val="7AA25F3B"/>
    <w:multiLevelType w:val="hybridMultilevel"/>
    <w:tmpl w:val="3D64B334"/>
    <w:lvl w:ilvl="0" w:tplc="72721826">
      <w:start w:val="1"/>
      <w:numFmt w:val="lowerLetter"/>
      <w:lvlText w:val="%1."/>
      <w:lvlJc w:val="left"/>
      <w:pPr>
        <w:ind w:left="480" w:hanging="221"/>
      </w:pPr>
      <w:rPr>
        <w:rFonts w:ascii="Times New Roman" w:eastAsia="Times New Roman" w:hAnsi="Times New Roman" w:cs="Times New Roman" w:hint="default"/>
        <w:w w:val="100"/>
        <w:sz w:val="22"/>
        <w:szCs w:val="22"/>
      </w:rPr>
    </w:lvl>
    <w:lvl w:ilvl="1" w:tplc="D80CC9C8">
      <w:numFmt w:val="bullet"/>
      <w:lvlText w:val="•"/>
      <w:lvlJc w:val="left"/>
      <w:pPr>
        <w:ind w:left="1404" w:hanging="221"/>
      </w:pPr>
      <w:rPr>
        <w:rFonts w:hint="default"/>
      </w:rPr>
    </w:lvl>
    <w:lvl w:ilvl="2" w:tplc="997CCD0C">
      <w:numFmt w:val="bullet"/>
      <w:lvlText w:val="•"/>
      <w:lvlJc w:val="left"/>
      <w:pPr>
        <w:ind w:left="2329" w:hanging="221"/>
      </w:pPr>
      <w:rPr>
        <w:rFonts w:hint="default"/>
      </w:rPr>
    </w:lvl>
    <w:lvl w:ilvl="3" w:tplc="C67E4B04">
      <w:numFmt w:val="bullet"/>
      <w:lvlText w:val="•"/>
      <w:lvlJc w:val="left"/>
      <w:pPr>
        <w:ind w:left="3253" w:hanging="221"/>
      </w:pPr>
      <w:rPr>
        <w:rFonts w:hint="default"/>
      </w:rPr>
    </w:lvl>
    <w:lvl w:ilvl="4" w:tplc="294A4B22">
      <w:numFmt w:val="bullet"/>
      <w:lvlText w:val="•"/>
      <w:lvlJc w:val="left"/>
      <w:pPr>
        <w:ind w:left="4178" w:hanging="221"/>
      </w:pPr>
      <w:rPr>
        <w:rFonts w:hint="default"/>
      </w:rPr>
    </w:lvl>
    <w:lvl w:ilvl="5" w:tplc="E8D27912">
      <w:numFmt w:val="bullet"/>
      <w:lvlText w:val="•"/>
      <w:lvlJc w:val="left"/>
      <w:pPr>
        <w:ind w:left="5103" w:hanging="221"/>
      </w:pPr>
      <w:rPr>
        <w:rFonts w:hint="default"/>
      </w:rPr>
    </w:lvl>
    <w:lvl w:ilvl="6" w:tplc="49A6B510">
      <w:numFmt w:val="bullet"/>
      <w:lvlText w:val="•"/>
      <w:lvlJc w:val="left"/>
      <w:pPr>
        <w:ind w:left="6027" w:hanging="221"/>
      </w:pPr>
      <w:rPr>
        <w:rFonts w:hint="default"/>
      </w:rPr>
    </w:lvl>
    <w:lvl w:ilvl="7" w:tplc="B52A9584">
      <w:numFmt w:val="bullet"/>
      <w:lvlText w:val="•"/>
      <w:lvlJc w:val="left"/>
      <w:pPr>
        <w:ind w:left="6952" w:hanging="221"/>
      </w:pPr>
      <w:rPr>
        <w:rFonts w:hint="default"/>
      </w:rPr>
    </w:lvl>
    <w:lvl w:ilvl="8" w:tplc="50DA0DF2">
      <w:numFmt w:val="bullet"/>
      <w:lvlText w:val="•"/>
      <w:lvlJc w:val="left"/>
      <w:pPr>
        <w:ind w:left="7877" w:hanging="221"/>
      </w:pPr>
      <w:rPr>
        <w:rFonts w:hint="default"/>
      </w:rPr>
    </w:lvl>
  </w:abstractNum>
  <w:abstractNum w:abstractNumId="222" w15:restartNumberingAfterBreak="0">
    <w:nsid w:val="7B832F58"/>
    <w:multiLevelType w:val="hybridMultilevel"/>
    <w:tmpl w:val="115C5258"/>
    <w:lvl w:ilvl="0" w:tplc="50125696">
      <w:start w:val="1"/>
      <w:numFmt w:val="decimal"/>
      <w:lvlText w:val="%1."/>
      <w:lvlJc w:val="left"/>
      <w:pPr>
        <w:ind w:left="2220" w:hanging="360"/>
      </w:pPr>
      <w:rPr>
        <w:rFonts w:ascii="Times New Roman" w:eastAsia="Times New Roman" w:hAnsi="Times New Roman" w:cs="Times New Roman" w:hint="default"/>
        <w:spacing w:val="-4"/>
        <w:w w:val="99"/>
        <w:sz w:val="24"/>
        <w:szCs w:val="24"/>
      </w:rPr>
    </w:lvl>
    <w:lvl w:ilvl="1" w:tplc="2DB4C010">
      <w:numFmt w:val="bullet"/>
      <w:lvlText w:val="•"/>
      <w:lvlJc w:val="left"/>
      <w:pPr>
        <w:ind w:left="2980" w:hanging="360"/>
      </w:pPr>
      <w:rPr>
        <w:rFonts w:hint="default"/>
      </w:rPr>
    </w:lvl>
    <w:lvl w:ilvl="2" w:tplc="D0B67438">
      <w:numFmt w:val="bullet"/>
      <w:lvlText w:val="•"/>
      <w:lvlJc w:val="left"/>
      <w:pPr>
        <w:ind w:left="3741" w:hanging="360"/>
      </w:pPr>
      <w:rPr>
        <w:rFonts w:hint="default"/>
      </w:rPr>
    </w:lvl>
    <w:lvl w:ilvl="3" w:tplc="16284ACE">
      <w:numFmt w:val="bullet"/>
      <w:lvlText w:val="•"/>
      <w:lvlJc w:val="left"/>
      <w:pPr>
        <w:ind w:left="4502" w:hanging="360"/>
      </w:pPr>
      <w:rPr>
        <w:rFonts w:hint="default"/>
      </w:rPr>
    </w:lvl>
    <w:lvl w:ilvl="4" w:tplc="22A438CA">
      <w:numFmt w:val="bullet"/>
      <w:lvlText w:val="•"/>
      <w:lvlJc w:val="left"/>
      <w:pPr>
        <w:ind w:left="5263" w:hanging="360"/>
      </w:pPr>
      <w:rPr>
        <w:rFonts w:hint="default"/>
      </w:rPr>
    </w:lvl>
    <w:lvl w:ilvl="5" w:tplc="1A12A82A">
      <w:numFmt w:val="bullet"/>
      <w:lvlText w:val="•"/>
      <w:lvlJc w:val="left"/>
      <w:pPr>
        <w:ind w:left="6024" w:hanging="360"/>
      </w:pPr>
      <w:rPr>
        <w:rFonts w:hint="default"/>
      </w:rPr>
    </w:lvl>
    <w:lvl w:ilvl="6" w:tplc="E95646AE">
      <w:numFmt w:val="bullet"/>
      <w:lvlText w:val="•"/>
      <w:lvlJc w:val="left"/>
      <w:pPr>
        <w:ind w:left="6785" w:hanging="360"/>
      </w:pPr>
      <w:rPr>
        <w:rFonts w:hint="default"/>
      </w:rPr>
    </w:lvl>
    <w:lvl w:ilvl="7" w:tplc="12DE1E6A">
      <w:numFmt w:val="bullet"/>
      <w:lvlText w:val="•"/>
      <w:lvlJc w:val="left"/>
      <w:pPr>
        <w:ind w:left="7546" w:hanging="360"/>
      </w:pPr>
      <w:rPr>
        <w:rFonts w:hint="default"/>
      </w:rPr>
    </w:lvl>
    <w:lvl w:ilvl="8" w:tplc="52B8B58C">
      <w:numFmt w:val="bullet"/>
      <w:lvlText w:val="•"/>
      <w:lvlJc w:val="left"/>
      <w:pPr>
        <w:ind w:left="8307" w:hanging="360"/>
      </w:pPr>
      <w:rPr>
        <w:rFonts w:hint="default"/>
      </w:rPr>
    </w:lvl>
  </w:abstractNum>
  <w:abstractNum w:abstractNumId="223" w15:restartNumberingAfterBreak="0">
    <w:nsid w:val="7BCD292B"/>
    <w:multiLevelType w:val="hybridMultilevel"/>
    <w:tmpl w:val="1B281D68"/>
    <w:lvl w:ilvl="0" w:tplc="69CAC3B0">
      <w:start w:val="1"/>
      <w:numFmt w:val="decimal"/>
      <w:lvlText w:val="%1."/>
      <w:lvlJc w:val="left"/>
      <w:pPr>
        <w:ind w:left="2220" w:hanging="360"/>
      </w:pPr>
      <w:rPr>
        <w:rFonts w:ascii="Times New Roman" w:eastAsia="Times New Roman" w:hAnsi="Times New Roman" w:cs="Times New Roman" w:hint="default"/>
        <w:spacing w:val="-24"/>
        <w:w w:val="99"/>
        <w:sz w:val="24"/>
        <w:szCs w:val="24"/>
      </w:rPr>
    </w:lvl>
    <w:lvl w:ilvl="1" w:tplc="E48208EC">
      <w:numFmt w:val="bullet"/>
      <w:lvlText w:val="•"/>
      <w:lvlJc w:val="left"/>
      <w:pPr>
        <w:ind w:left="2980" w:hanging="360"/>
      </w:pPr>
      <w:rPr>
        <w:rFonts w:hint="default"/>
      </w:rPr>
    </w:lvl>
    <w:lvl w:ilvl="2" w:tplc="C72EBC54">
      <w:numFmt w:val="bullet"/>
      <w:lvlText w:val="•"/>
      <w:lvlJc w:val="left"/>
      <w:pPr>
        <w:ind w:left="3741" w:hanging="360"/>
      </w:pPr>
      <w:rPr>
        <w:rFonts w:hint="default"/>
      </w:rPr>
    </w:lvl>
    <w:lvl w:ilvl="3" w:tplc="72349536">
      <w:numFmt w:val="bullet"/>
      <w:lvlText w:val="•"/>
      <w:lvlJc w:val="left"/>
      <w:pPr>
        <w:ind w:left="4502" w:hanging="360"/>
      </w:pPr>
      <w:rPr>
        <w:rFonts w:hint="default"/>
      </w:rPr>
    </w:lvl>
    <w:lvl w:ilvl="4" w:tplc="DC041B7C">
      <w:numFmt w:val="bullet"/>
      <w:lvlText w:val="•"/>
      <w:lvlJc w:val="left"/>
      <w:pPr>
        <w:ind w:left="5263" w:hanging="360"/>
      </w:pPr>
      <w:rPr>
        <w:rFonts w:hint="default"/>
      </w:rPr>
    </w:lvl>
    <w:lvl w:ilvl="5" w:tplc="AFA8304A">
      <w:numFmt w:val="bullet"/>
      <w:lvlText w:val="•"/>
      <w:lvlJc w:val="left"/>
      <w:pPr>
        <w:ind w:left="6024" w:hanging="360"/>
      </w:pPr>
      <w:rPr>
        <w:rFonts w:hint="default"/>
      </w:rPr>
    </w:lvl>
    <w:lvl w:ilvl="6" w:tplc="EE086B08">
      <w:numFmt w:val="bullet"/>
      <w:lvlText w:val="•"/>
      <w:lvlJc w:val="left"/>
      <w:pPr>
        <w:ind w:left="6785" w:hanging="360"/>
      </w:pPr>
      <w:rPr>
        <w:rFonts w:hint="default"/>
      </w:rPr>
    </w:lvl>
    <w:lvl w:ilvl="7" w:tplc="B4803E38">
      <w:numFmt w:val="bullet"/>
      <w:lvlText w:val="•"/>
      <w:lvlJc w:val="left"/>
      <w:pPr>
        <w:ind w:left="7546" w:hanging="360"/>
      </w:pPr>
      <w:rPr>
        <w:rFonts w:hint="default"/>
      </w:rPr>
    </w:lvl>
    <w:lvl w:ilvl="8" w:tplc="4C2CAEB8">
      <w:numFmt w:val="bullet"/>
      <w:lvlText w:val="•"/>
      <w:lvlJc w:val="left"/>
      <w:pPr>
        <w:ind w:left="8307" w:hanging="360"/>
      </w:pPr>
      <w:rPr>
        <w:rFonts w:hint="default"/>
      </w:rPr>
    </w:lvl>
  </w:abstractNum>
  <w:abstractNum w:abstractNumId="224" w15:restartNumberingAfterBreak="0">
    <w:nsid w:val="7C214F9F"/>
    <w:multiLevelType w:val="multilevel"/>
    <w:tmpl w:val="CE2614BC"/>
    <w:lvl w:ilvl="0">
      <w:start w:val="2"/>
      <w:numFmt w:val="decimal"/>
      <w:lvlText w:val="%1"/>
      <w:lvlJc w:val="left"/>
      <w:pPr>
        <w:ind w:left="1581" w:hanging="663"/>
      </w:pPr>
      <w:rPr>
        <w:rFonts w:hint="default"/>
      </w:rPr>
    </w:lvl>
    <w:lvl w:ilvl="1">
      <w:start w:val="5"/>
      <w:numFmt w:val="decimal"/>
      <w:lvlText w:val="%1.%2"/>
      <w:lvlJc w:val="left"/>
      <w:pPr>
        <w:ind w:left="1581" w:hanging="663"/>
      </w:pPr>
      <w:rPr>
        <w:rFonts w:hint="default"/>
      </w:rPr>
    </w:lvl>
    <w:lvl w:ilvl="2">
      <w:start w:val="13"/>
      <w:numFmt w:val="decimal"/>
      <w:lvlText w:val="%1.%2.%3."/>
      <w:lvlJc w:val="left"/>
      <w:pPr>
        <w:ind w:left="1581" w:hanging="663"/>
      </w:pPr>
      <w:rPr>
        <w:rFonts w:hint="default"/>
        <w:w w:val="100"/>
        <w:u w:val="single" w:color="000000"/>
      </w:rPr>
    </w:lvl>
    <w:lvl w:ilvl="3">
      <w:start w:val="1"/>
      <w:numFmt w:val="decimal"/>
      <w:lvlText w:val="%1.%2.%3.%4"/>
      <w:lvlJc w:val="left"/>
      <w:pPr>
        <w:ind w:left="1692" w:hanging="773"/>
      </w:pPr>
      <w:rPr>
        <w:rFonts w:hint="default"/>
        <w:w w:val="100"/>
        <w:u w:val="single" w:color="000000"/>
      </w:rPr>
    </w:lvl>
    <w:lvl w:ilvl="4">
      <w:numFmt w:val="bullet"/>
      <w:lvlText w:val="•"/>
      <w:lvlJc w:val="left"/>
      <w:pPr>
        <w:ind w:left="4880" w:hanging="773"/>
      </w:pPr>
      <w:rPr>
        <w:rFonts w:hint="default"/>
      </w:rPr>
    </w:lvl>
    <w:lvl w:ilvl="5">
      <w:numFmt w:val="bullet"/>
      <w:lvlText w:val="•"/>
      <w:lvlJc w:val="left"/>
      <w:pPr>
        <w:ind w:left="5940" w:hanging="773"/>
      </w:pPr>
      <w:rPr>
        <w:rFonts w:hint="default"/>
      </w:rPr>
    </w:lvl>
    <w:lvl w:ilvl="6">
      <w:numFmt w:val="bullet"/>
      <w:lvlText w:val="•"/>
      <w:lvlJc w:val="left"/>
      <w:pPr>
        <w:ind w:left="7000" w:hanging="773"/>
      </w:pPr>
      <w:rPr>
        <w:rFonts w:hint="default"/>
      </w:rPr>
    </w:lvl>
    <w:lvl w:ilvl="7">
      <w:numFmt w:val="bullet"/>
      <w:lvlText w:val="•"/>
      <w:lvlJc w:val="left"/>
      <w:pPr>
        <w:ind w:left="8060" w:hanging="773"/>
      </w:pPr>
      <w:rPr>
        <w:rFonts w:hint="default"/>
      </w:rPr>
    </w:lvl>
    <w:lvl w:ilvl="8">
      <w:numFmt w:val="bullet"/>
      <w:lvlText w:val="•"/>
      <w:lvlJc w:val="left"/>
      <w:pPr>
        <w:ind w:left="9120" w:hanging="773"/>
      </w:pPr>
      <w:rPr>
        <w:rFonts w:hint="default"/>
      </w:rPr>
    </w:lvl>
  </w:abstractNum>
  <w:abstractNum w:abstractNumId="225" w15:restartNumberingAfterBreak="0">
    <w:nsid w:val="7DF57AAD"/>
    <w:multiLevelType w:val="multilevel"/>
    <w:tmpl w:val="E59C55FE"/>
    <w:lvl w:ilvl="0">
      <w:start w:val="5"/>
      <w:numFmt w:val="decimal"/>
      <w:lvlText w:val="%1"/>
      <w:lvlJc w:val="left"/>
      <w:pPr>
        <w:ind w:left="1308" w:hanging="389"/>
      </w:pPr>
      <w:rPr>
        <w:rFonts w:hint="default"/>
      </w:rPr>
    </w:lvl>
    <w:lvl w:ilvl="1">
      <w:start w:val="4"/>
      <w:numFmt w:val="decimal"/>
      <w:lvlText w:val="%1.%2"/>
      <w:lvlJc w:val="left"/>
      <w:pPr>
        <w:ind w:left="1308" w:hanging="389"/>
      </w:pPr>
      <w:rPr>
        <w:rFonts w:ascii="Times New Roman" w:eastAsia="Times New Roman" w:hAnsi="Times New Roman" w:cs="Times New Roman" w:hint="default"/>
        <w:b/>
        <w:bCs/>
        <w:w w:val="99"/>
        <w:sz w:val="26"/>
        <w:szCs w:val="26"/>
      </w:rPr>
    </w:lvl>
    <w:lvl w:ilvl="2">
      <w:numFmt w:val="bullet"/>
      <w:lvlText w:val="•"/>
      <w:lvlJc w:val="left"/>
      <w:pPr>
        <w:ind w:left="3288" w:hanging="389"/>
      </w:pPr>
      <w:rPr>
        <w:rFonts w:hint="default"/>
      </w:rPr>
    </w:lvl>
    <w:lvl w:ilvl="3">
      <w:numFmt w:val="bullet"/>
      <w:lvlText w:val="•"/>
      <w:lvlJc w:val="left"/>
      <w:pPr>
        <w:ind w:left="4282" w:hanging="389"/>
      </w:pPr>
      <w:rPr>
        <w:rFonts w:hint="default"/>
      </w:rPr>
    </w:lvl>
    <w:lvl w:ilvl="4">
      <w:numFmt w:val="bullet"/>
      <w:lvlText w:val="•"/>
      <w:lvlJc w:val="left"/>
      <w:pPr>
        <w:ind w:left="5276" w:hanging="389"/>
      </w:pPr>
      <w:rPr>
        <w:rFonts w:hint="default"/>
      </w:rPr>
    </w:lvl>
    <w:lvl w:ilvl="5">
      <w:numFmt w:val="bullet"/>
      <w:lvlText w:val="•"/>
      <w:lvlJc w:val="left"/>
      <w:pPr>
        <w:ind w:left="6270" w:hanging="389"/>
      </w:pPr>
      <w:rPr>
        <w:rFonts w:hint="default"/>
      </w:rPr>
    </w:lvl>
    <w:lvl w:ilvl="6">
      <w:numFmt w:val="bullet"/>
      <w:lvlText w:val="•"/>
      <w:lvlJc w:val="left"/>
      <w:pPr>
        <w:ind w:left="7264" w:hanging="389"/>
      </w:pPr>
      <w:rPr>
        <w:rFonts w:hint="default"/>
      </w:rPr>
    </w:lvl>
    <w:lvl w:ilvl="7">
      <w:numFmt w:val="bullet"/>
      <w:lvlText w:val="•"/>
      <w:lvlJc w:val="left"/>
      <w:pPr>
        <w:ind w:left="8258" w:hanging="389"/>
      </w:pPr>
      <w:rPr>
        <w:rFonts w:hint="default"/>
      </w:rPr>
    </w:lvl>
    <w:lvl w:ilvl="8">
      <w:numFmt w:val="bullet"/>
      <w:lvlText w:val="•"/>
      <w:lvlJc w:val="left"/>
      <w:pPr>
        <w:ind w:left="9252" w:hanging="389"/>
      </w:pPr>
      <w:rPr>
        <w:rFonts w:hint="default"/>
      </w:rPr>
    </w:lvl>
  </w:abstractNum>
  <w:abstractNum w:abstractNumId="226" w15:restartNumberingAfterBreak="0">
    <w:nsid w:val="7E363013"/>
    <w:multiLevelType w:val="multilevel"/>
    <w:tmpl w:val="6B4CD420"/>
    <w:lvl w:ilvl="0">
      <w:start w:val="8"/>
      <w:numFmt w:val="decimal"/>
      <w:lvlText w:val="%1"/>
      <w:lvlJc w:val="left"/>
      <w:pPr>
        <w:ind w:left="1437" w:hanging="519"/>
      </w:pPr>
      <w:rPr>
        <w:rFonts w:hint="default"/>
      </w:rPr>
    </w:lvl>
    <w:lvl w:ilvl="1">
      <w:start w:val="10"/>
      <w:numFmt w:val="decimal"/>
      <w:lvlText w:val="%1.%2"/>
      <w:lvlJc w:val="left"/>
      <w:pPr>
        <w:ind w:left="1437" w:hanging="519"/>
      </w:pPr>
      <w:rPr>
        <w:rFonts w:ascii="Times New Roman" w:eastAsia="Times New Roman" w:hAnsi="Times New Roman" w:cs="Times New Roman" w:hint="default"/>
        <w:b/>
        <w:bCs/>
        <w:w w:val="99"/>
        <w:sz w:val="26"/>
        <w:szCs w:val="26"/>
      </w:rPr>
    </w:lvl>
    <w:lvl w:ilvl="2">
      <w:numFmt w:val="bullet"/>
      <w:lvlText w:val="•"/>
      <w:lvlJc w:val="left"/>
      <w:pPr>
        <w:ind w:left="3400" w:hanging="519"/>
      </w:pPr>
      <w:rPr>
        <w:rFonts w:hint="default"/>
      </w:rPr>
    </w:lvl>
    <w:lvl w:ilvl="3">
      <w:numFmt w:val="bullet"/>
      <w:lvlText w:val="•"/>
      <w:lvlJc w:val="left"/>
      <w:pPr>
        <w:ind w:left="4380" w:hanging="519"/>
      </w:pPr>
      <w:rPr>
        <w:rFonts w:hint="default"/>
      </w:rPr>
    </w:lvl>
    <w:lvl w:ilvl="4">
      <w:numFmt w:val="bullet"/>
      <w:lvlText w:val="•"/>
      <w:lvlJc w:val="left"/>
      <w:pPr>
        <w:ind w:left="5360" w:hanging="519"/>
      </w:pPr>
      <w:rPr>
        <w:rFonts w:hint="default"/>
      </w:rPr>
    </w:lvl>
    <w:lvl w:ilvl="5">
      <w:numFmt w:val="bullet"/>
      <w:lvlText w:val="•"/>
      <w:lvlJc w:val="left"/>
      <w:pPr>
        <w:ind w:left="6340" w:hanging="519"/>
      </w:pPr>
      <w:rPr>
        <w:rFonts w:hint="default"/>
      </w:rPr>
    </w:lvl>
    <w:lvl w:ilvl="6">
      <w:numFmt w:val="bullet"/>
      <w:lvlText w:val="•"/>
      <w:lvlJc w:val="left"/>
      <w:pPr>
        <w:ind w:left="7320" w:hanging="519"/>
      </w:pPr>
      <w:rPr>
        <w:rFonts w:hint="default"/>
      </w:rPr>
    </w:lvl>
    <w:lvl w:ilvl="7">
      <w:numFmt w:val="bullet"/>
      <w:lvlText w:val="•"/>
      <w:lvlJc w:val="left"/>
      <w:pPr>
        <w:ind w:left="8300" w:hanging="519"/>
      </w:pPr>
      <w:rPr>
        <w:rFonts w:hint="default"/>
      </w:rPr>
    </w:lvl>
    <w:lvl w:ilvl="8">
      <w:numFmt w:val="bullet"/>
      <w:lvlText w:val="•"/>
      <w:lvlJc w:val="left"/>
      <w:pPr>
        <w:ind w:left="9280" w:hanging="519"/>
      </w:pPr>
      <w:rPr>
        <w:rFonts w:hint="default"/>
      </w:rPr>
    </w:lvl>
  </w:abstractNum>
  <w:abstractNum w:abstractNumId="227" w15:restartNumberingAfterBreak="0">
    <w:nsid w:val="7E6E2338"/>
    <w:multiLevelType w:val="hybridMultilevel"/>
    <w:tmpl w:val="9BAA419C"/>
    <w:lvl w:ilvl="0" w:tplc="64D23A6E">
      <w:start w:val="1"/>
      <w:numFmt w:val="decimal"/>
      <w:lvlText w:val="%1."/>
      <w:lvlJc w:val="left"/>
      <w:pPr>
        <w:ind w:left="919" w:hanging="721"/>
      </w:pPr>
      <w:rPr>
        <w:rFonts w:ascii="Times New Roman" w:eastAsia="Times New Roman" w:hAnsi="Times New Roman" w:cs="Times New Roman" w:hint="default"/>
        <w:w w:val="100"/>
        <w:sz w:val="22"/>
        <w:szCs w:val="22"/>
      </w:rPr>
    </w:lvl>
    <w:lvl w:ilvl="1" w:tplc="01B60262">
      <w:numFmt w:val="bullet"/>
      <w:lvlText w:val="•"/>
      <w:lvlJc w:val="left"/>
      <w:pPr>
        <w:ind w:left="1952" w:hanging="721"/>
      </w:pPr>
      <w:rPr>
        <w:rFonts w:hint="default"/>
      </w:rPr>
    </w:lvl>
    <w:lvl w:ilvl="2" w:tplc="E18093C6">
      <w:numFmt w:val="bullet"/>
      <w:lvlText w:val="•"/>
      <w:lvlJc w:val="left"/>
      <w:pPr>
        <w:ind w:left="2984" w:hanging="721"/>
      </w:pPr>
      <w:rPr>
        <w:rFonts w:hint="default"/>
      </w:rPr>
    </w:lvl>
    <w:lvl w:ilvl="3" w:tplc="BCA0C26A">
      <w:numFmt w:val="bullet"/>
      <w:lvlText w:val="•"/>
      <w:lvlJc w:val="left"/>
      <w:pPr>
        <w:ind w:left="4016" w:hanging="721"/>
      </w:pPr>
      <w:rPr>
        <w:rFonts w:hint="default"/>
      </w:rPr>
    </w:lvl>
    <w:lvl w:ilvl="4" w:tplc="02666992">
      <w:numFmt w:val="bullet"/>
      <w:lvlText w:val="•"/>
      <w:lvlJc w:val="left"/>
      <w:pPr>
        <w:ind w:left="5048" w:hanging="721"/>
      </w:pPr>
      <w:rPr>
        <w:rFonts w:hint="default"/>
      </w:rPr>
    </w:lvl>
    <w:lvl w:ilvl="5" w:tplc="9C8C2F84">
      <w:numFmt w:val="bullet"/>
      <w:lvlText w:val="•"/>
      <w:lvlJc w:val="left"/>
      <w:pPr>
        <w:ind w:left="6080" w:hanging="721"/>
      </w:pPr>
      <w:rPr>
        <w:rFonts w:hint="default"/>
      </w:rPr>
    </w:lvl>
    <w:lvl w:ilvl="6" w:tplc="4C023C18">
      <w:numFmt w:val="bullet"/>
      <w:lvlText w:val="•"/>
      <w:lvlJc w:val="left"/>
      <w:pPr>
        <w:ind w:left="7112" w:hanging="721"/>
      </w:pPr>
      <w:rPr>
        <w:rFonts w:hint="default"/>
      </w:rPr>
    </w:lvl>
    <w:lvl w:ilvl="7" w:tplc="D1F6508E">
      <w:numFmt w:val="bullet"/>
      <w:lvlText w:val="•"/>
      <w:lvlJc w:val="left"/>
      <w:pPr>
        <w:ind w:left="8144" w:hanging="721"/>
      </w:pPr>
      <w:rPr>
        <w:rFonts w:hint="default"/>
      </w:rPr>
    </w:lvl>
    <w:lvl w:ilvl="8" w:tplc="BC9419BC">
      <w:numFmt w:val="bullet"/>
      <w:lvlText w:val="•"/>
      <w:lvlJc w:val="left"/>
      <w:pPr>
        <w:ind w:left="9176" w:hanging="721"/>
      </w:pPr>
      <w:rPr>
        <w:rFonts w:hint="default"/>
      </w:rPr>
    </w:lvl>
  </w:abstractNum>
  <w:abstractNum w:abstractNumId="228" w15:restartNumberingAfterBreak="0">
    <w:nsid w:val="7EC636C4"/>
    <w:multiLevelType w:val="hybridMultilevel"/>
    <w:tmpl w:val="9C3E806C"/>
    <w:lvl w:ilvl="0" w:tplc="45682D80">
      <w:start w:val="1"/>
      <w:numFmt w:val="decimal"/>
      <w:lvlText w:val="%1."/>
      <w:lvlJc w:val="left"/>
      <w:pPr>
        <w:ind w:left="958" w:hanging="248"/>
      </w:pPr>
      <w:rPr>
        <w:rFonts w:ascii="Times New Roman" w:eastAsia="Times New Roman" w:hAnsi="Times New Roman" w:cs="Times New Roman" w:hint="default"/>
        <w:w w:val="100"/>
        <w:sz w:val="24"/>
        <w:szCs w:val="24"/>
      </w:rPr>
    </w:lvl>
    <w:lvl w:ilvl="1" w:tplc="0928B298">
      <w:numFmt w:val="bullet"/>
      <w:lvlText w:val="•"/>
      <w:lvlJc w:val="left"/>
      <w:pPr>
        <w:ind w:left="1846" w:hanging="248"/>
      </w:pPr>
      <w:rPr>
        <w:rFonts w:hint="default"/>
      </w:rPr>
    </w:lvl>
    <w:lvl w:ilvl="2" w:tplc="DF60FB7A">
      <w:numFmt w:val="bullet"/>
      <w:lvlText w:val="•"/>
      <w:lvlJc w:val="left"/>
      <w:pPr>
        <w:ind w:left="2733" w:hanging="248"/>
      </w:pPr>
      <w:rPr>
        <w:rFonts w:hint="default"/>
      </w:rPr>
    </w:lvl>
    <w:lvl w:ilvl="3" w:tplc="2FB0F508">
      <w:numFmt w:val="bullet"/>
      <w:lvlText w:val="•"/>
      <w:lvlJc w:val="left"/>
      <w:pPr>
        <w:ind w:left="3620" w:hanging="248"/>
      </w:pPr>
      <w:rPr>
        <w:rFonts w:hint="default"/>
      </w:rPr>
    </w:lvl>
    <w:lvl w:ilvl="4" w:tplc="E92CE5D4">
      <w:numFmt w:val="bullet"/>
      <w:lvlText w:val="•"/>
      <w:lvlJc w:val="left"/>
      <w:pPr>
        <w:ind w:left="4507" w:hanging="248"/>
      </w:pPr>
      <w:rPr>
        <w:rFonts w:hint="default"/>
      </w:rPr>
    </w:lvl>
    <w:lvl w:ilvl="5" w:tplc="82EACB50">
      <w:numFmt w:val="bullet"/>
      <w:lvlText w:val="•"/>
      <w:lvlJc w:val="left"/>
      <w:pPr>
        <w:ind w:left="5394" w:hanging="248"/>
      </w:pPr>
      <w:rPr>
        <w:rFonts w:hint="default"/>
      </w:rPr>
    </w:lvl>
    <w:lvl w:ilvl="6" w:tplc="6FA818D0">
      <w:numFmt w:val="bullet"/>
      <w:lvlText w:val="•"/>
      <w:lvlJc w:val="left"/>
      <w:pPr>
        <w:ind w:left="6281" w:hanging="248"/>
      </w:pPr>
      <w:rPr>
        <w:rFonts w:hint="default"/>
      </w:rPr>
    </w:lvl>
    <w:lvl w:ilvl="7" w:tplc="34EA610A">
      <w:numFmt w:val="bullet"/>
      <w:lvlText w:val="•"/>
      <w:lvlJc w:val="left"/>
      <w:pPr>
        <w:ind w:left="7168" w:hanging="248"/>
      </w:pPr>
      <w:rPr>
        <w:rFonts w:hint="default"/>
      </w:rPr>
    </w:lvl>
    <w:lvl w:ilvl="8" w:tplc="1952CA86">
      <w:numFmt w:val="bullet"/>
      <w:lvlText w:val="•"/>
      <w:lvlJc w:val="left"/>
      <w:pPr>
        <w:ind w:left="8055" w:hanging="248"/>
      </w:pPr>
      <w:rPr>
        <w:rFonts w:hint="default"/>
      </w:rPr>
    </w:lvl>
  </w:abstractNum>
  <w:abstractNum w:abstractNumId="229" w15:restartNumberingAfterBreak="0">
    <w:nsid w:val="7F0E20A9"/>
    <w:multiLevelType w:val="multilevel"/>
    <w:tmpl w:val="8C36909E"/>
    <w:lvl w:ilvl="0">
      <w:start w:val="11"/>
      <w:numFmt w:val="decimal"/>
      <w:lvlText w:val="%1"/>
      <w:lvlJc w:val="left"/>
      <w:pPr>
        <w:ind w:left="998" w:hanging="519"/>
      </w:pPr>
      <w:rPr>
        <w:rFonts w:hint="default"/>
      </w:rPr>
    </w:lvl>
    <w:lvl w:ilvl="1">
      <w:start w:val="8"/>
      <w:numFmt w:val="decimal"/>
      <w:lvlText w:val="%1.%2"/>
      <w:lvlJc w:val="left"/>
      <w:pPr>
        <w:ind w:left="998" w:hanging="519"/>
      </w:pPr>
      <w:rPr>
        <w:rFonts w:ascii="Times New Roman" w:eastAsia="Times New Roman" w:hAnsi="Times New Roman" w:cs="Times New Roman" w:hint="default"/>
        <w:b/>
        <w:bCs/>
        <w:w w:val="99"/>
        <w:sz w:val="26"/>
        <w:szCs w:val="26"/>
      </w:rPr>
    </w:lvl>
    <w:lvl w:ilvl="2">
      <w:start w:val="1"/>
      <w:numFmt w:val="decimal"/>
      <w:lvlText w:val="%1.%2.%3."/>
      <w:lvlJc w:val="left"/>
      <w:pPr>
        <w:ind w:left="1142" w:hanging="663"/>
      </w:pPr>
      <w:rPr>
        <w:rFonts w:hint="default"/>
        <w:w w:val="100"/>
        <w:u w:val="single" w:color="000000"/>
      </w:rPr>
    </w:lvl>
    <w:lvl w:ilvl="3">
      <w:numFmt w:val="bullet"/>
      <w:lvlText w:val="•"/>
      <w:lvlJc w:val="left"/>
      <w:pPr>
        <w:ind w:left="3048" w:hanging="663"/>
      </w:pPr>
      <w:rPr>
        <w:rFonts w:hint="default"/>
      </w:rPr>
    </w:lvl>
    <w:lvl w:ilvl="4">
      <w:numFmt w:val="bullet"/>
      <w:lvlText w:val="•"/>
      <w:lvlJc w:val="left"/>
      <w:pPr>
        <w:ind w:left="4002" w:hanging="663"/>
      </w:pPr>
      <w:rPr>
        <w:rFonts w:hint="default"/>
      </w:rPr>
    </w:lvl>
    <w:lvl w:ilvl="5">
      <w:numFmt w:val="bullet"/>
      <w:lvlText w:val="•"/>
      <w:lvlJc w:val="left"/>
      <w:pPr>
        <w:ind w:left="4956" w:hanging="663"/>
      </w:pPr>
      <w:rPr>
        <w:rFonts w:hint="default"/>
      </w:rPr>
    </w:lvl>
    <w:lvl w:ilvl="6">
      <w:numFmt w:val="bullet"/>
      <w:lvlText w:val="•"/>
      <w:lvlJc w:val="left"/>
      <w:pPr>
        <w:ind w:left="5910" w:hanging="663"/>
      </w:pPr>
      <w:rPr>
        <w:rFonts w:hint="default"/>
      </w:rPr>
    </w:lvl>
    <w:lvl w:ilvl="7">
      <w:numFmt w:val="bullet"/>
      <w:lvlText w:val="•"/>
      <w:lvlJc w:val="left"/>
      <w:pPr>
        <w:ind w:left="6864" w:hanging="663"/>
      </w:pPr>
      <w:rPr>
        <w:rFonts w:hint="default"/>
      </w:rPr>
    </w:lvl>
    <w:lvl w:ilvl="8">
      <w:numFmt w:val="bullet"/>
      <w:lvlText w:val="•"/>
      <w:lvlJc w:val="left"/>
      <w:pPr>
        <w:ind w:left="7818" w:hanging="663"/>
      </w:pPr>
      <w:rPr>
        <w:rFonts w:hint="default"/>
      </w:rPr>
    </w:lvl>
  </w:abstractNum>
  <w:num w:numId="1">
    <w:abstractNumId w:val="163"/>
  </w:num>
  <w:num w:numId="2">
    <w:abstractNumId w:val="206"/>
  </w:num>
  <w:num w:numId="3">
    <w:abstractNumId w:val="103"/>
  </w:num>
  <w:num w:numId="4">
    <w:abstractNumId w:val="97"/>
  </w:num>
  <w:num w:numId="5">
    <w:abstractNumId w:val="7"/>
  </w:num>
  <w:num w:numId="6">
    <w:abstractNumId w:val="151"/>
  </w:num>
  <w:num w:numId="7">
    <w:abstractNumId w:val="92"/>
  </w:num>
  <w:num w:numId="8">
    <w:abstractNumId w:val="31"/>
  </w:num>
  <w:num w:numId="9">
    <w:abstractNumId w:val="62"/>
  </w:num>
  <w:num w:numId="10">
    <w:abstractNumId w:val="73"/>
  </w:num>
  <w:num w:numId="11">
    <w:abstractNumId w:val="47"/>
  </w:num>
  <w:num w:numId="12">
    <w:abstractNumId w:val="155"/>
  </w:num>
  <w:num w:numId="13">
    <w:abstractNumId w:val="218"/>
  </w:num>
  <w:num w:numId="14">
    <w:abstractNumId w:val="229"/>
  </w:num>
  <w:num w:numId="15">
    <w:abstractNumId w:val="18"/>
  </w:num>
  <w:num w:numId="16">
    <w:abstractNumId w:val="124"/>
  </w:num>
  <w:num w:numId="17">
    <w:abstractNumId w:val="17"/>
  </w:num>
  <w:num w:numId="18">
    <w:abstractNumId w:val="85"/>
  </w:num>
  <w:num w:numId="19">
    <w:abstractNumId w:val="8"/>
  </w:num>
  <w:num w:numId="20">
    <w:abstractNumId w:val="144"/>
  </w:num>
  <w:num w:numId="21">
    <w:abstractNumId w:val="184"/>
  </w:num>
  <w:num w:numId="22">
    <w:abstractNumId w:val="57"/>
  </w:num>
  <w:num w:numId="23">
    <w:abstractNumId w:val="159"/>
  </w:num>
  <w:num w:numId="24">
    <w:abstractNumId w:val="203"/>
  </w:num>
  <w:num w:numId="25">
    <w:abstractNumId w:val="13"/>
  </w:num>
  <w:num w:numId="26">
    <w:abstractNumId w:val="200"/>
  </w:num>
  <w:num w:numId="27">
    <w:abstractNumId w:val="105"/>
  </w:num>
  <w:num w:numId="28">
    <w:abstractNumId w:val="65"/>
  </w:num>
  <w:num w:numId="29">
    <w:abstractNumId w:val="99"/>
  </w:num>
  <w:num w:numId="30">
    <w:abstractNumId w:val="136"/>
  </w:num>
  <w:num w:numId="31">
    <w:abstractNumId w:val="221"/>
  </w:num>
  <w:num w:numId="32">
    <w:abstractNumId w:val="104"/>
  </w:num>
  <w:num w:numId="33">
    <w:abstractNumId w:val="93"/>
  </w:num>
  <w:num w:numId="34">
    <w:abstractNumId w:val="35"/>
  </w:num>
  <w:num w:numId="35">
    <w:abstractNumId w:val="173"/>
  </w:num>
  <w:num w:numId="36">
    <w:abstractNumId w:val="116"/>
  </w:num>
  <w:num w:numId="37">
    <w:abstractNumId w:val="134"/>
  </w:num>
  <w:num w:numId="38">
    <w:abstractNumId w:val="215"/>
  </w:num>
  <w:num w:numId="39">
    <w:abstractNumId w:val="108"/>
  </w:num>
  <w:num w:numId="40">
    <w:abstractNumId w:val="197"/>
  </w:num>
  <w:num w:numId="41">
    <w:abstractNumId w:val="59"/>
  </w:num>
  <w:num w:numId="42">
    <w:abstractNumId w:val="133"/>
  </w:num>
  <w:num w:numId="43">
    <w:abstractNumId w:val="72"/>
  </w:num>
  <w:num w:numId="44">
    <w:abstractNumId w:val="130"/>
  </w:num>
  <w:num w:numId="45">
    <w:abstractNumId w:val="138"/>
  </w:num>
  <w:num w:numId="46">
    <w:abstractNumId w:val="61"/>
  </w:num>
  <w:num w:numId="47">
    <w:abstractNumId w:val="169"/>
  </w:num>
  <w:num w:numId="48">
    <w:abstractNumId w:val="189"/>
  </w:num>
  <w:num w:numId="49">
    <w:abstractNumId w:val="25"/>
  </w:num>
  <w:num w:numId="50">
    <w:abstractNumId w:val="28"/>
  </w:num>
  <w:num w:numId="51">
    <w:abstractNumId w:val="70"/>
  </w:num>
  <w:num w:numId="52">
    <w:abstractNumId w:val="110"/>
  </w:num>
  <w:num w:numId="53">
    <w:abstractNumId w:val="174"/>
  </w:num>
  <w:num w:numId="54">
    <w:abstractNumId w:val="111"/>
  </w:num>
  <w:num w:numId="55">
    <w:abstractNumId w:val="96"/>
  </w:num>
  <w:num w:numId="56">
    <w:abstractNumId w:val="146"/>
  </w:num>
  <w:num w:numId="57">
    <w:abstractNumId w:val="109"/>
  </w:num>
  <w:num w:numId="58">
    <w:abstractNumId w:val="100"/>
  </w:num>
  <w:num w:numId="59">
    <w:abstractNumId w:val="204"/>
  </w:num>
  <w:num w:numId="60">
    <w:abstractNumId w:val="112"/>
  </w:num>
  <w:num w:numId="61">
    <w:abstractNumId w:val="66"/>
  </w:num>
  <w:num w:numId="62">
    <w:abstractNumId w:val="42"/>
  </w:num>
  <w:num w:numId="63">
    <w:abstractNumId w:val="84"/>
  </w:num>
  <w:num w:numId="64">
    <w:abstractNumId w:val="77"/>
  </w:num>
  <w:num w:numId="65">
    <w:abstractNumId w:val="179"/>
  </w:num>
  <w:num w:numId="66">
    <w:abstractNumId w:val="37"/>
  </w:num>
  <w:num w:numId="67">
    <w:abstractNumId w:val="52"/>
  </w:num>
  <w:num w:numId="68">
    <w:abstractNumId w:val="98"/>
  </w:num>
  <w:num w:numId="69">
    <w:abstractNumId w:val="90"/>
  </w:num>
  <w:num w:numId="70">
    <w:abstractNumId w:val="165"/>
  </w:num>
  <w:num w:numId="71">
    <w:abstractNumId w:val="30"/>
  </w:num>
  <w:num w:numId="72">
    <w:abstractNumId w:val="160"/>
  </w:num>
  <w:num w:numId="73">
    <w:abstractNumId w:val="82"/>
  </w:num>
  <w:num w:numId="74">
    <w:abstractNumId w:val="183"/>
  </w:num>
  <w:num w:numId="75">
    <w:abstractNumId w:val="211"/>
  </w:num>
  <w:num w:numId="76">
    <w:abstractNumId w:val="226"/>
  </w:num>
  <w:num w:numId="77">
    <w:abstractNumId w:val="89"/>
  </w:num>
  <w:num w:numId="78">
    <w:abstractNumId w:val="86"/>
  </w:num>
  <w:num w:numId="79">
    <w:abstractNumId w:val="131"/>
  </w:num>
  <w:num w:numId="80">
    <w:abstractNumId w:val="148"/>
  </w:num>
  <w:num w:numId="81">
    <w:abstractNumId w:val="128"/>
  </w:num>
  <w:num w:numId="82">
    <w:abstractNumId w:val="106"/>
  </w:num>
  <w:num w:numId="83">
    <w:abstractNumId w:val="63"/>
  </w:num>
  <w:num w:numId="84">
    <w:abstractNumId w:val="219"/>
  </w:num>
  <w:num w:numId="85">
    <w:abstractNumId w:val="26"/>
  </w:num>
  <w:num w:numId="86">
    <w:abstractNumId w:val="87"/>
  </w:num>
  <w:num w:numId="87">
    <w:abstractNumId w:val="81"/>
  </w:num>
  <w:num w:numId="88">
    <w:abstractNumId w:val="170"/>
  </w:num>
  <w:num w:numId="89">
    <w:abstractNumId w:val="118"/>
  </w:num>
  <w:num w:numId="90">
    <w:abstractNumId w:val="64"/>
  </w:num>
  <w:num w:numId="91">
    <w:abstractNumId w:val="182"/>
  </w:num>
  <w:num w:numId="92">
    <w:abstractNumId w:val="80"/>
  </w:num>
  <w:num w:numId="93">
    <w:abstractNumId w:val="39"/>
  </w:num>
  <w:num w:numId="94">
    <w:abstractNumId w:val="225"/>
  </w:num>
  <w:num w:numId="95">
    <w:abstractNumId w:val="53"/>
  </w:num>
  <w:num w:numId="96">
    <w:abstractNumId w:val="188"/>
  </w:num>
  <w:num w:numId="97">
    <w:abstractNumId w:val="152"/>
  </w:num>
  <w:num w:numId="98">
    <w:abstractNumId w:val="122"/>
  </w:num>
  <w:num w:numId="99">
    <w:abstractNumId w:val="205"/>
  </w:num>
  <w:num w:numId="100">
    <w:abstractNumId w:val="1"/>
  </w:num>
  <w:num w:numId="101">
    <w:abstractNumId w:val="125"/>
  </w:num>
  <w:num w:numId="102">
    <w:abstractNumId w:val="227"/>
  </w:num>
  <w:num w:numId="103">
    <w:abstractNumId w:val="143"/>
  </w:num>
  <w:num w:numId="104">
    <w:abstractNumId w:val="14"/>
  </w:num>
  <w:num w:numId="105">
    <w:abstractNumId w:val="171"/>
  </w:num>
  <w:num w:numId="106">
    <w:abstractNumId w:val="162"/>
  </w:num>
  <w:num w:numId="107">
    <w:abstractNumId w:val="79"/>
  </w:num>
  <w:num w:numId="108">
    <w:abstractNumId w:val="224"/>
  </w:num>
  <w:num w:numId="109">
    <w:abstractNumId w:val="126"/>
  </w:num>
  <w:num w:numId="110">
    <w:abstractNumId w:val="202"/>
  </w:num>
  <w:num w:numId="111">
    <w:abstractNumId w:val="209"/>
  </w:num>
  <w:num w:numId="112">
    <w:abstractNumId w:val="43"/>
  </w:num>
  <w:num w:numId="113">
    <w:abstractNumId w:val="5"/>
  </w:num>
  <w:num w:numId="114">
    <w:abstractNumId w:val="172"/>
  </w:num>
  <w:num w:numId="115">
    <w:abstractNumId w:val="156"/>
  </w:num>
  <w:num w:numId="116">
    <w:abstractNumId w:val="121"/>
  </w:num>
  <w:num w:numId="117">
    <w:abstractNumId w:val="113"/>
  </w:num>
  <w:num w:numId="118">
    <w:abstractNumId w:val="190"/>
  </w:num>
  <w:num w:numId="119">
    <w:abstractNumId w:val="137"/>
  </w:num>
  <w:num w:numId="120">
    <w:abstractNumId w:val="161"/>
  </w:num>
  <w:num w:numId="121">
    <w:abstractNumId w:val="187"/>
  </w:num>
  <w:num w:numId="122">
    <w:abstractNumId w:val="185"/>
  </w:num>
  <w:num w:numId="123">
    <w:abstractNumId w:val="24"/>
  </w:num>
  <w:num w:numId="124">
    <w:abstractNumId w:val="107"/>
  </w:num>
  <w:num w:numId="125">
    <w:abstractNumId w:val="196"/>
  </w:num>
  <w:num w:numId="126">
    <w:abstractNumId w:val="115"/>
  </w:num>
  <w:num w:numId="127">
    <w:abstractNumId w:val="166"/>
  </w:num>
  <w:num w:numId="128">
    <w:abstractNumId w:val="68"/>
  </w:num>
  <w:num w:numId="129">
    <w:abstractNumId w:val="12"/>
  </w:num>
  <w:num w:numId="130">
    <w:abstractNumId w:val="145"/>
  </w:num>
  <w:num w:numId="131">
    <w:abstractNumId w:val="54"/>
  </w:num>
  <w:num w:numId="132">
    <w:abstractNumId w:val="102"/>
  </w:num>
  <w:num w:numId="133">
    <w:abstractNumId w:val="15"/>
  </w:num>
  <w:num w:numId="134">
    <w:abstractNumId w:val="140"/>
  </w:num>
  <w:num w:numId="135">
    <w:abstractNumId w:val="91"/>
  </w:num>
  <w:num w:numId="136">
    <w:abstractNumId w:val="33"/>
  </w:num>
  <w:num w:numId="137">
    <w:abstractNumId w:val="175"/>
  </w:num>
  <w:num w:numId="138">
    <w:abstractNumId w:val="147"/>
  </w:num>
  <w:num w:numId="139">
    <w:abstractNumId w:val="135"/>
  </w:num>
  <w:num w:numId="140">
    <w:abstractNumId w:val="194"/>
  </w:num>
  <w:num w:numId="141">
    <w:abstractNumId w:val="139"/>
  </w:num>
  <w:num w:numId="142">
    <w:abstractNumId w:val="176"/>
  </w:num>
  <w:num w:numId="143">
    <w:abstractNumId w:val="127"/>
  </w:num>
  <w:num w:numId="144">
    <w:abstractNumId w:val="9"/>
  </w:num>
  <w:num w:numId="145">
    <w:abstractNumId w:val="48"/>
  </w:num>
  <w:num w:numId="146">
    <w:abstractNumId w:val="216"/>
  </w:num>
  <w:num w:numId="147">
    <w:abstractNumId w:val="20"/>
  </w:num>
  <w:num w:numId="148">
    <w:abstractNumId w:val="76"/>
  </w:num>
  <w:num w:numId="149">
    <w:abstractNumId w:val="192"/>
  </w:num>
  <w:num w:numId="150">
    <w:abstractNumId w:val="210"/>
  </w:num>
  <w:num w:numId="151">
    <w:abstractNumId w:val="177"/>
  </w:num>
  <w:num w:numId="152">
    <w:abstractNumId w:val="41"/>
  </w:num>
  <w:num w:numId="153">
    <w:abstractNumId w:val="34"/>
  </w:num>
  <w:num w:numId="154">
    <w:abstractNumId w:val="213"/>
  </w:num>
  <w:num w:numId="155">
    <w:abstractNumId w:val="74"/>
  </w:num>
  <w:num w:numId="156">
    <w:abstractNumId w:val="123"/>
  </w:num>
  <w:num w:numId="157">
    <w:abstractNumId w:val="23"/>
  </w:num>
  <w:num w:numId="158">
    <w:abstractNumId w:val="186"/>
  </w:num>
  <w:num w:numId="159">
    <w:abstractNumId w:val="180"/>
  </w:num>
  <w:num w:numId="160">
    <w:abstractNumId w:val="154"/>
  </w:num>
  <w:num w:numId="161">
    <w:abstractNumId w:val="36"/>
  </w:num>
  <w:num w:numId="162">
    <w:abstractNumId w:val="60"/>
  </w:num>
  <w:num w:numId="163">
    <w:abstractNumId w:val="16"/>
  </w:num>
  <w:num w:numId="164">
    <w:abstractNumId w:val="201"/>
  </w:num>
  <w:num w:numId="165">
    <w:abstractNumId w:val="214"/>
  </w:num>
  <w:num w:numId="166">
    <w:abstractNumId w:val="0"/>
  </w:num>
  <w:num w:numId="167">
    <w:abstractNumId w:val="45"/>
  </w:num>
  <w:num w:numId="168">
    <w:abstractNumId w:val="94"/>
  </w:num>
  <w:num w:numId="169">
    <w:abstractNumId w:val="117"/>
  </w:num>
  <w:num w:numId="170">
    <w:abstractNumId w:val="19"/>
  </w:num>
  <w:num w:numId="171">
    <w:abstractNumId w:val="168"/>
  </w:num>
  <w:num w:numId="172">
    <w:abstractNumId w:val="228"/>
  </w:num>
  <w:num w:numId="173">
    <w:abstractNumId w:val="212"/>
  </w:num>
  <w:num w:numId="174">
    <w:abstractNumId w:val="2"/>
  </w:num>
  <w:num w:numId="175">
    <w:abstractNumId w:val="10"/>
  </w:num>
  <w:num w:numId="176">
    <w:abstractNumId w:val="22"/>
  </w:num>
  <w:num w:numId="177">
    <w:abstractNumId w:val="29"/>
  </w:num>
  <w:num w:numId="178">
    <w:abstractNumId w:val="157"/>
  </w:num>
  <w:num w:numId="179">
    <w:abstractNumId w:val="153"/>
  </w:num>
  <w:num w:numId="180">
    <w:abstractNumId w:val="178"/>
  </w:num>
  <w:num w:numId="181">
    <w:abstractNumId w:val="199"/>
  </w:num>
  <w:num w:numId="182">
    <w:abstractNumId w:val="3"/>
  </w:num>
  <w:num w:numId="183">
    <w:abstractNumId w:val="67"/>
  </w:num>
  <w:num w:numId="184">
    <w:abstractNumId w:val="120"/>
  </w:num>
  <w:num w:numId="185">
    <w:abstractNumId w:val="49"/>
  </w:num>
  <w:num w:numId="186">
    <w:abstractNumId w:val="158"/>
  </w:num>
  <w:num w:numId="187">
    <w:abstractNumId w:val="75"/>
  </w:num>
  <w:num w:numId="188">
    <w:abstractNumId w:val="50"/>
  </w:num>
  <w:num w:numId="189">
    <w:abstractNumId w:val="51"/>
  </w:num>
  <w:num w:numId="190">
    <w:abstractNumId w:val="38"/>
  </w:num>
  <w:num w:numId="191">
    <w:abstractNumId w:val="149"/>
  </w:num>
  <w:num w:numId="192">
    <w:abstractNumId w:val="6"/>
  </w:num>
  <w:num w:numId="193">
    <w:abstractNumId w:val="193"/>
  </w:num>
  <w:num w:numId="194">
    <w:abstractNumId w:val="114"/>
  </w:num>
  <w:num w:numId="195">
    <w:abstractNumId w:val="58"/>
  </w:num>
  <w:num w:numId="196">
    <w:abstractNumId w:val="95"/>
  </w:num>
  <w:num w:numId="197">
    <w:abstractNumId w:val="56"/>
  </w:num>
  <w:num w:numId="198">
    <w:abstractNumId w:val="88"/>
  </w:num>
  <w:num w:numId="199">
    <w:abstractNumId w:val="198"/>
  </w:num>
  <w:num w:numId="200">
    <w:abstractNumId w:val="164"/>
  </w:num>
  <w:num w:numId="201">
    <w:abstractNumId w:val="150"/>
  </w:num>
  <w:num w:numId="202">
    <w:abstractNumId w:val="46"/>
  </w:num>
  <w:num w:numId="203">
    <w:abstractNumId w:val="207"/>
  </w:num>
  <w:num w:numId="204">
    <w:abstractNumId w:val="181"/>
  </w:num>
  <w:num w:numId="205">
    <w:abstractNumId w:val="78"/>
  </w:num>
  <w:num w:numId="206">
    <w:abstractNumId w:val="222"/>
  </w:num>
  <w:num w:numId="207">
    <w:abstractNumId w:val="83"/>
  </w:num>
  <w:num w:numId="208">
    <w:abstractNumId w:val="223"/>
  </w:num>
  <w:num w:numId="209">
    <w:abstractNumId w:val="55"/>
  </w:num>
  <w:num w:numId="210">
    <w:abstractNumId w:val="191"/>
  </w:num>
  <w:num w:numId="211">
    <w:abstractNumId w:val="119"/>
  </w:num>
  <w:num w:numId="212">
    <w:abstractNumId w:val="11"/>
  </w:num>
  <w:num w:numId="213">
    <w:abstractNumId w:val="167"/>
  </w:num>
  <w:num w:numId="214">
    <w:abstractNumId w:val="101"/>
  </w:num>
  <w:num w:numId="215">
    <w:abstractNumId w:val="4"/>
  </w:num>
  <w:num w:numId="216">
    <w:abstractNumId w:val="129"/>
  </w:num>
  <w:num w:numId="217">
    <w:abstractNumId w:val="32"/>
  </w:num>
  <w:num w:numId="218">
    <w:abstractNumId w:val="220"/>
  </w:num>
  <w:num w:numId="219">
    <w:abstractNumId w:val="132"/>
  </w:num>
  <w:num w:numId="220">
    <w:abstractNumId w:val="44"/>
  </w:num>
  <w:num w:numId="221">
    <w:abstractNumId w:val="142"/>
  </w:num>
  <w:num w:numId="222">
    <w:abstractNumId w:val="141"/>
  </w:num>
  <w:num w:numId="223">
    <w:abstractNumId w:val="208"/>
  </w:num>
  <w:num w:numId="224">
    <w:abstractNumId w:val="21"/>
  </w:num>
  <w:num w:numId="225">
    <w:abstractNumId w:val="69"/>
  </w:num>
  <w:num w:numId="226">
    <w:abstractNumId w:val="40"/>
  </w:num>
  <w:num w:numId="227">
    <w:abstractNumId w:val="27"/>
  </w:num>
  <w:num w:numId="228">
    <w:abstractNumId w:val="217"/>
  </w:num>
  <w:num w:numId="229">
    <w:abstractNumId w:val="71"/>
  </w:num>
  <w:num w:numId="230">
    <w:abstractNumId w:val="195"/>
  </w:num>
  <w:numIdMacAtCleanup w:val="2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684D"/>
    <w:rsid w:val="00064F15"/>
    <w:rsid w:val="00130FA3"/>
    <w:rsid w:val="00155212"/>
    <w:rsid w:val="001E5515"/>
    <w:rsid w:val="00242815"/>
    <w:rsid w:val="00244E57"/>
    <w:rsid w:val="0026198B"/>
    <w:rsid w:val="002D1027"/>
    <w:rsid w:val="002E0716"/>
    <w:rsid w:val="003D7269"/>
    <w:rsid w:val="003E109C"/>
    <w:rsid w:val="003F56CA"/>
    <w:rsid w:val="004900BD"/>
    <w:rsid w:val="00497977"/>
    <w:rsid w:val="00500E54"/>
    <w:rsid w:val="00522E53"/>
    <w:rsid w:val="00577233"/>
    <w:rsid w:val="006D10ED"/>
    <w:rsid w:val="006E314A"/>
    <w:rsid w:val="007433D6"/>
    <w:rsid w:val="007435E7"/>
    <w:rsid w:val="00747AC6"/>
    <w:rsid w:val="007654FB"/>
    <w:rsid w:val="007C684D"/>
    <w:rsid w:val="008030FC"/>
    <w:rsid w:val="0082781C"/>
    <w:rsid w:val="008656ED"/>
    <w:rsid w:val="00884958"/>
    <w:rsid w:val="00911C7E"/>
    <w:rsid w:val="0099307C"/>
    <w:rsid w:val="009E78C7"/>
    <w:rsid w:val="00A019F1"/>
    <w:rsid w:val="00A25A16"/>
    <w:rsid w:val="00AE53B9"/>
    <w:rsid w:val="00B166E9"/>
    <w:rsid w:val="00B25720"/>
    <w:rsid w:val="00C03379"/>
    <w:rsid w:val="00CB1587"/>
    <w:rsid w:val="00CD01B5"/>
    <w:rsid w:val="00CD6937"/>
    <w:rsid w:val="00D1601E"/>
    <w:rsid w:val="00D26A11"/>
    <w:rsid w:val="00DB0C4F"/>
    <w:rsid w:val="00DF0D8D"/>
    <w:rsid w:val="00E60679"/>
    <w:rsid w:val="00E652BD"/>
    <w:rsid w:val="00EE3BC7"/>
    <w:rsid w:val="00F946E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901B9FC"/>
  <w15:docId w15:val="{B18E48BD-0667-4BBD-A7DF-F502580A5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spacing w:before="72"/>
      <w:ind w:left="1219" w:hanging="360"/>
      <w:outlineLvl w:val="0"/>
    </w:pPr>
    <w:rPr>
      <w:b/>
      <w:bCs/>
      <w:sz w:val="30"/>
      <w:szCs w:val="30"/>
    </w:rPr>
  </w:style>
  <w:style w:type="paragraph" w:styleId="Heading2">
    <w:name w:val="heading 2"/>
    <w:basedOn w:val="Normal"/>
    <w:uiPriority w:val="9"/>
    <w:unhideWhenUsed/>
    <w:qFormat/>
    <w:pPr>
      <w:ind w:left="1308" w:hanging="389"/>
      <w:outlineLvl w:val="1"/>
    </w:pPr>
    <w:rPr>
      <w:b/>
      <w:bCs/>
      <w:sz w:val="26"/>
      <w:szCs w:val="26"/>
    </w:rPr>
  </w:style>
  <w:style w:type="paragraph" w:styleId="Heading3">
    <w:name w:val="heading 3"/>
    <w:basedOn w:val="Normal"/>
    <w:next w:val="Normal"/>
    <w:link w:val="Heading3Char"/>
    <w:uiPriority w:val="9"/>
    <w:unhideWhenUsed/>
    <w:qFormat/>
    <w:rsid w:val="002D1027"/>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280"/>
      <w:ind w:left="944" w:hanging="720"/>
    </w:pPr>
    <w:rPr>
      <w:b/>
      <w:bCs/>
      <w:sz w:val="24"/>
      <w:szCs w:val="24"/>
    </w:rPr>
  </w:style>
  <w:style w:type="paragraph" w:styleId="TOC2">
    <w:name w:val="toc 2"/>
    <w:basedOn w:val="Normal"/>
    <w:uiPriority w:val="1"/>
    <w:qFormat/>
    <w:pPr>
      <w:spacing w:before="140"/>
      <w:ind w:left="944" w:hanging="331"/>
    </w:pPr>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1368" w:hanging="72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99307C"/>
    <w:pPr>
      <w:tabs>
        <w:tab w:val="center" w:pos="4513"/>
        <w:tab w:val="right" w:pos="9026"/>
      </w:tabs>
    </w:pPr>
  </w:style>
  <w:style w:type="character" w:customStyle="1" w:styleId="HeaderChar">
    <w:name w:val="Header Char"/>
    <w:basedOn w:val="DefaultParagraphFont"/>
    <w:link w:val="Header"/>
    <w:uiPriority w:val="99"/>
    <w:rsid w:val="0099307C"/>
    <w:rPr>
      <w:rFonts w:ascii="Times New Roman" w:eastAsia="Times New Roman" w:hAnsi="Times New Roman" w:cs="Times New Roman"/>
    </w:rPr>
  </w:style>
  <w:style w:type="paragraph" w:styleId="Footer">
    <w:name w:val="footer"/>
    <w:basedOn w:val="Normal"/>
    <w:link w:val="FooterChar"/>
    <w:uiPriority w:val="99"/>
    <w:unhideWhenUsed/>
    <w:rsid w:val="0099307C"/>
    <w:pPr>
      <w:tabs>
        <w:tab w:val="center" w:pos="4513"/>
        <w:tab w:val="right" w:pos="9026"/>
      </w:tabs>
    </w:pPr>
  </w:style>
  <w:style w:type="character" w:customStyle="1" w:styleId="FooterChar">
    <w:name w:val="Footer Char"/>
    <w:basedOn w:val="DefaultParagraphFont"/>
    <w:link w:val="Footer"/>
    <w:uiPriority w:val="99"/>
    <w:rsid w:val="0099307C"/>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CD693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6937"/>
    <w:rPr>
      <w:rFonts w:ascii="Segoe UI" w:eastAsia="Times New Roman" w:hAnsi="Segoe UI" w:cs="Segoe UI"/>
      <w:sz w:val="18"/>
      <w:szCs w:val="18"/>
    </w:rPr>
  </w:style>
  <w:style w:type="character" w:customStyle="1" w:styleId="Heading3Char">
    <w:name w:val="Heading 3 Char"/>
    <w:basedOn w:val="DefaultParagraphFont"/>
    <w:link w:val="Heading3"/>
    <w:uiPriority w:val="9"/>
    <w:semiHidden/>
    <w:rsid w:val="002D1027"/>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3" Type="http://schemas.openxmlformats.org/officeDocument/2006/relationships/footer" Target="footer6.xml"/><Relationship Id="rId18" Type="http://schemas.openxmlformats.org/officeDocument/2006/relationships/footer" Target="footer11.xml"/><Relationship Id="rId26" Type="http://schemas.openxmlformats.org/officeDocument/2006/relationships/footer" Target="footer19.xml"/><Relationship Id="rId39" Type="http://schemas.openxmlformats.org/officeDocument/2006/relationships/footer" Target="footer32.xml"/><Relationship Id="rId21" Type="http://schemas.openxmlformats.org/officeDocument/2006/relationships/footer" Target="footer14.xml"/><Relationship Id="rId34" Type="http://schemas.openxmlformats.org/officeDocument/2006/relationships/footer" Target="footer27.xml"/><Relationship Id="rId42" Type="http://schemas.openxmlformats.org/officeDocument/2006/relationships/footer" Target="footer34.xml"/><Relationship Id="rId47" Type="http://schemas.openxmlformats.org/officeDocument/2006/relationships/footer" Target="footer39.xml"/><Relationship Id="rId50" Type="http://schemas.openxmlformats.org/officeDocument/2006/relationships/image" Target="media/image3.jpeg"/><Relationship Id="rId55" Type="http://schemas.openxmlformats.org/officeDocument/2006/relationships/footer" Target="footer46.xml"/><Relationship Id="rId7" Type="http://schemas.openxmlformats.org/officeDocument/2006/relationships/footer" Target="footer1.xml"/><Relationship Id="rId2" Type="http://schemas.openxmlformats.org/officeDocument/2006/relationships/styles" Target="styles.xml"/><Relationship Id="rId16" Type="http://schemas.openxmlformats.org/officeDocument/2006/relationships/footer" Target="footer9.xml"/><Relationship Id="rId20" Type="http://schemas.openxmlformats.org/officeDocument/2006/relationships/footer" Target="footer13.xml"/><Relationship Id="rId29" Type="http://schemas.openxmlformats.org/officeDocument/2006/relationships/footer" Target="footer22.xml"/><Relationship Id="rId41" Type="http://schemas.openxmlformats.org/officeDocument/2006/relationships/image" Target="media/image2.png"/><Relationship Id="rId54" Type="http://schemas.openxmlformats.org/officeDocument/2006/relationships/footer" Target="footer45.xml"/><Relationship Id="rId62"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footer" Target="footer17.xml"/><Relationship Id="rId32" Type="http://schemas.openxmlformats.org/officeDocument/2006/relationships/footer" Target="footer25.xml"/><Relationship Id="rId37" Type="http://schemas.openxmlformats.org/officeDocument/2006/relationships/footer" Target="footer30.xml"/><Relationship Id="rId40" Type="http://schemas.openxmlformats.org/officeDocument/2006/relationships/footer" Target="footer33.xml"/><Relationship Id="rId45" Type="http://schemas.openxmlformats.org/officeDocument/2006/relationships/footer" Target="footer37.xml"/><Relationship Id="rId53" Type="http://schemas.openxmlformats.org/officeDocument/2006/relationships/footer" Target="footer44.xml"/><Relationship Id="rId58" Type="http://schemas.openxmlformats.org/officeDocument/2006/relationships/footer" Target="footer49.xml"/><Relationship Id="rId5" Type="http://schemas.openxmlformats.org/officeDocument/2006/relationships/footnotes" Target="footnotes.xml"/><Relationship Id="rId15" Type="http://schemas.openxmlformats.org/officeDocument/2006/relationships/footer" Target="footer8.xml"/><Relationship Id="rId23" Type="http://schemas.openxmlformats.org/officeDocument/2006/relationships/footer" Target="footer16.xml"/><Relationship Id="rId28" Type="http://schemas.openxmlformats.org/officeDocument/2006/relationships/footer" Target="footer21.xml"/><Relationship Id="rId36" Type="http://schemas.openxmlformats.org/officeDocument/2006/relationships/footer" Target="footer29.xml"/><Relationship Id="rId49" Type="http://schemas.openxmlformats.org/officeDocument/2006/relationships/footer" Target="footer41.xml"/><Relationship Id="rId57" Type="http://schemas.openxmlformats.org/officeDocument/2006/relationships/footer" Target="footer48.xml"/><Relationship Id="rId61" Type="http://schemas.openxmlformats.org/officeDocument/2006/relationships/fontTable" Target="fontTable.xml"/><Relationship Id="rId10" Type="http://schemas.openxmlformats.org/officeDocument/2006/relationships/footer" Target="footer3.xml"/><Relationship Id="rId19" Type="http://schemas.openxmlformats.org/officeDocument/2006/relationships/footer" Target="footer12.xml"/><Relationship Id="rId31" Type="http://schemas.openxmlformats.org/officeDocument/2006/relationships/footer" Target="footer24.xml"/><Relationship Id="rId44" Type="http://schemas.openxmlformats.org/officeDocument/2006/relationships/footer" Target="footer36.xml"/><Relationship Id="rId52" Type="http://schemas.openxmlformats.org/officeDocument/2006/relationships/footer" Target="footer43.xml"/><Relationship Id="rId60" Type="http://schemas.openxmlformats.org/officeDocument/2006/relationships/footer" Target="footer51.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oter" Target="footer7.xml"/><Relationship Id="rId22" Type="http://schemas.openxmlformats.org/officeDocument/2006/relationships/footer" Target="footer15.xml"/><Relationship Id="rId27" Type="http://schemas.openxmlformats.org/officeDocument/2006/relationships/footer" Target="footer20.xml"/><Relationship Id="rId30" Type="http://schemas.openxmlformats.org/officeDocument/2006/relationships/footer" Target="footer23.xml"/><Relationship Id="rId35" Type="http://schemas.openxmlformats.org/officeDocument/2006/relationships/footer" Target="footer28.xml"/><Relationship Id="rId43" Type="http://schemas.openxmlformats.org/officeDocument/2006/relationships/footer" Target="footer35.xml"/><Relationship Id="rId48" Type="http://schemas.openxmlformats.org/officeDocument/2006/relationships/footer" Target="footer40.xml"/><Relationship Id="rId56" Type="http://schemas.openxmlformats.org/officeDocument/2006/relationships/footer" Target="footer47.xml"/><Relationship Id="rId8" Type="http://schemas.openxmlformats.org/officeDocument/2006/relationships/footer" Target="footer2.xml"/><Relationship Id="rId51" Type="http://schemas.openxmlformats.org/officeDocument/2006/relationships/footer" Target="footer42.xml"/><Relationship Id="rId3" Type="http://schemas.openxmlformats.org/officeDocument/2006/relationships/settings" Target="settings.xml"/><Relationship Id="rId12" Type="http://schemas.openxmlformats.org/officeDocument/2006/relationships/footer" Target="footer5.xml"/><Relationship Id="rId17" Type="http://schemas.openxmlformats.org/officeDocument/2006/relationships/footer" Target="footer10.xml"/><Relationship Id="rId25" Type="http://schemas.openxmlformats.org/officeDocument/2006/relationships/footer" Target="footer18.xml"/><Relationship Id="rId33" Type="http://schemas.openxmlformats.org/officeDocument/2006/relationships/footer" Target="footer26.xml"/><Relationship Id="rId38" Type="http://schemas.openxmlformats.org/officeDocument/2006/relationships/footer" Target="footer31.xml"/><Relationship Id="rId46" Type="http://schemas.openxmlformats.org/officeDocument/2006/relationships/footer" Target="footer38.xml"/><Relationship Id="rId59" Type="http://schemas.openxmlformats.org/officeDocument/2006/relationships/footer" Target="footer50.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154</TotalTime>
  <Pages>102</Pages>
  <Words>76030</Words>
  <Characters>433372</Characters>
  <Application>Microsoft Office Word</Application>
  <DocSecurity>0</DocSecurity>
  <Lines>3611</Lines>
  <Paragraphs>1016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508386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Mohamed Moosa Didi.1</dc:creator>
  <cp:lastModifiedBy>Aminath Naaheen Ahmed</cp:lastModifiedBy>
  <cp:revision>18</cp:revision>
  <dcterms:created xsi:type="dcterms:W3CDTF">2020-09-14T09:06:00Z</dcterms:created>
  <dcterms:modified xsi:type="dcterms:W3CDTF">2020-09-19T10:19:00Z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2016-08-10T00:00:00Z</vt:filetime>
  </property>
  <property fmtid="{D5CDD505-2E9C-101B-9397-08002B2CF9AE}" pid="3" name="Creator">
    <vt:lpwstr>Acrobat PDFMaker 11 for Word</vt:lpwstr>
  </property>
  <property fmtid="{D5CDD505-2E9C-101B-9397-08002B2CF9AE}" pid="4" name="LastSaved">
    <vt:filetime>2020-02-23T00:00:00Z</vt:filetime>
  </property>
</Properties>
</file>