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466583435"/>
        <w:docPartObj>
          <w:docPartGallery w:val="Cover Pages"/>
          <w:docPartUnique/>
        </w:docPartObj>
      </w:sdtPr>
      <w:sdtEndPr/>
      <w:sdtContent>
        <w:p w:rsidR="0037526D" w:rsidRDefault="0037526D" w:rsidP="002C140D">
          <w:pPr>
            <w:jc w:val="center"/>
          </w:pPr>
        </w:p>
        <w:p w:rsidR="0037526D" w:rsidRDefault="00C32E01" w:rsidP="006362D5">
          <w:pPr>
            <w:spacing w:line="276" w:lineRule="auto"/>
            <w:jc w:val="center"/>
          </w:pPr>
          <w:r>
            <w:rPr>
              <w:noProof/>
            </w:rPr>
            <w:drawing>
              <wp:anchor distT="0" distB="0" distL="114300" distR="114300" simplePos="0" relativeHeight="251659264" behindDoc="1" locked="0" layoutInCell="1" allowOverlap="1" wp14:anchorId="30A9719C" wp14:editId="6F782ABC">
                <wp:simplePos x="0" y="0"/>
                <wp:positionH relativeFrom="margin">
                  <wp:posOffset>2567305</wp:posOffset>
                </wp:positionH>
                <wp:positionV relativeFrom="paragraph">
                  <wp:posOffset>11445</wp:posOffset>
                </wp:positionV>
                <wp:extent cx="597535" cy="675005"/>
                <wp:effectExtent l="0" t="0" r="0" b="0"/>
                <wp:wrapTight wrapText="bothSides">
                  <wp:wrapPolygon edited="0">
                    <wp:start x="6886" y="0"/>
                    <wp:lineTo x="6198" y="610"/>
                    <wp:lineTo x="0" y="9754"/>
                    <wp:lineTo x="0" y="12802"/>
                    <wp:lineTo x="2755" y="19507"/>
                    <wp:lineTo x="7575" y="20726"/>
                    <wp:lineTo x="13084" y="20726"/>
                    <wp:lineTo x="17904" y="19507"/>
                    <wp:lineTo x="20659" y="12802"/>
                    <wp:lineTo x="20659" y="9754"/>
                    <wp:lineTo x="15150" y="0"/>
                    <wp:lineTo x="6886" y="0"/>
                  </wp:wrapPolygon>
                </wp:wrapTight>
                <wp:docPr id="1" name="Picture 1" descr="https://upload.wikimedia.org/wikipedia/commons/thumb/2/29/Emblem_of_Maldives.svg/1200px-Emblem_of_Maldiv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2/29/Emblem_of_Maldives.svg/1200px-Emblem_of_Maldives.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535" cy="6750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7526D" w:rsidRPr="0037526D" w:rsidRDefault="0037526D" w:rsidP="006362D5">
          <w:pPr>
            <w:spacing w:line="276" w:lineRule="auto"/>
            <w:jc w:val="center"/>
            <w:rPr>
              <w:sz w:val="2"/>
              <w:szCs w:val="2"/>
            </w:rPr>
          </w:pPr>
        </w:p>
        <w:p w:rsidR="00C32E01" w:rsidRDefault="00C32E01" w:rsidP="006362D5">
          <w:pPr>
            <w:spacing w:line="276" w:lineRule="auto"/>
            <w:jc w:val="center"/>
            <w:rPr>
              <w:rFonts w:asciiTheme="majorBidi" w:hAnsiTheme="majorBidi" w:cstheme="majorBidi"/>
              <w:b/>
              <w:bCs/>
              <w:sz w:val="28"/>
              <w:szCs w:val="28"/>
              <w:rtl/>
            </w:rPr>
          </w:pPr>
        </w:p>
        <w:p w:rsidR="0037526D" w:rsidRDefault="0037526D" w:rsidP="006362D5">
          <w:pPr>
            <w:spacing w:line="276" w:lineRule="auto"/>
            <w:jc w:val="center"/>
            <w:rPr>
              <w:rFonts w:asciiTheme="majorBidi" w:hAnsiTheme="majorBidi" w:cstheme="majorBidi"/>
              <w:b/>
              <w:bCs/>
              <w:sz w:val="28"/>
              <w:szCs w:val="28"/>
            </w:rPr>
          </w:pPr>
          <w:r w:rsidRPr="0037526D">
            <w:rPr>
              <w:rFonts w:asciiTheme="majorBidi" w:hAnsiTheme="majorBidi" w:cstheme="majorBidi"/>
              <w:b/>
              <w:bCs/>
              <w:sz w:val="28"/>
              <w:szCs w:val="28"/>
            </w:rPr>
            <w:t>Republic of Maldives</w:t>
          </w:r>
          <w:bookmarkStart w:id="0" w:name="_GoBack"/>
          <w:bookmarkEnd w:id="0"/>
        </w:p>
        <w:p w:rsidR="0037526D" w:rsidRPr="0037526D" w:rsidRDefault="0037526D" w:rsidP="002C140D">
          <w:pPr>
            <w:jc w:val="center"/>
            <w:rPr>
              <w:rFonts w:asciiTheme="majorBidi" w:hAnsiTheme="majorBidi" w:cstheme="majorBidi"/>
              <w:b/>
              <w:bCs/>
              <w:sz w:val="36"/>
              <w:szCs w:val="36"/>
            </w:rPr>
          </w:pPr>
        </w:p>
        <w:p w:rsidR="0037526D" w:rsidRPr="00350B99" w:rsidRDefault="0037526D" w:rsidP="002C140D">
          <w:pPr>
            <w:jc w:val="center"/>
            <w:rPr>
              <w:rFonts w:asciiTheme="majorBidi" w:hAnsiTheme="majorBidi" w:cstheme="majorBidi"/>
              <w:b/>
              <w:bCs/>
              <w:sz w:val="60"/>
              <w:szCs w:val="60"/>
            </w:rPr>
          </w:pPr>
          <w:r w:rsidRPr="00350B99">
            <w:rPr>
              <w:rFonts w:asciiTheme="majorBidi" w:hAnsiTheme="majorBidi" w:cstheme="majorBidi"/>
              <w:b/>
              <w:bCs/>
              <w:sz w:val="60"/>
              <w:szCs w:val="60"/>
            </w:rPr>
            <w:t>Prequalification Document</w:t>
          </w:r>
        </w:p>
        <w:p w:rsidR="0037526D" w:rsidRPr="0037526D" w:rsidRDefault="0037526D" w:rsidP="002C140D">
          <w:pPr>
            <w:jc w:val="center"/>
            <w:rPr>
              <w:rFonts w:asciiTheme="majorBidi" w:hAnsiTheme="majorBidi" w:cstheme="majorBidi"/>
              <w:b/>
              <w:bCs/>
              <w:sz w:val="40"/>
              <w:szCs w:val="40"/>
            </w:rPr>
          </w:pPr>
        </w:p>
        <w:p w:rsidR="0037526D" w:rsidRPr="002C140D" w:rsidRDefault="0037526D" w:rsidP="002C140D">
          <w:pPr>
            <w:jc w:val="center"/>
            <w:rPr>
              <w:rFonts w:asciiTheme="majorBidi" w:hAnsiTheme="majorBidi" w:cstheme="majorBidi"/>
              <w:b/>
              <w:bCs/>
              <w:sz w:val="88"/>
              <w:szCs w:val="88"/>
            </w:rPr>
          </w:pPr>
          <w:r w:rsidRPr="002C140D">
            <w:rPr>
              <w:rFonts w:asciiTheme="majorBidi" w:hAnsiTheme="majorBidi" w:cstheme="majorBidi"/>
              <w:b/>
              <w:bCs/>
              <w:sz w:val="88"/>
              <w:szCs w:val="88"/>
            </w:rPr>
            <w:t xml:space="preserve">Coastal Protection at Gn. </w:t>
          </w:r>
          <w:proofErr w:type="spellStart"/>
          <w:r w:rsidRPr="002C140D">
            <w:rPr>
              <w:rFonts w:asciiTheme="majorBidi" w:hAnsiTheme="majorBidi" w:cstheme="majorBidi"/>
              <w:b/>
              <w:bCs/>
              <w:sz w:val="88"/>
              <w:szCs w:val="88"/>
            </w:rPr>
            <w:t>Fuvamulah</w:t>
          </w:r>
          <w:proofErr w:type="spellEnd"/>
        </w:p>
        <w:p w:rsidR="0037526D" w:rsidRPr="0037526D" w:rsidRDefault="0037526D" w:rsidP="002C140D">
          <w:pPr>
            <w:jc w:val="center"/>
            <w:rPr>
              <w:rFonts w:asciiTheme="majorBidi" w:hAnsiTheme="majorBidi" w:cstheme="majorBidi"/>
              <w:b/>
              <w:bCs/>
              <w:sz w:val="36"/>
              <w:szCs w:val="36"/>
            </w:rPr>
          </w:pPr>
          <w:r w:rsidRPr="0037526D">
            <w:rPr>
              <w:rFonts w:asciiTheme="majorBidi" w:hAnsiTheme="majorBidi" w:cstheme="majorBidi"/>
              <w:b/>
              <w:bCs/>
              <w:sz w:val="36"/>
              <w:szCs w:val="36"/>
            </w:rPr>
            <w:t>Project no: TES/2019/W-038</w:t>
          </w:r>
        </w:p>
        <w:p w:rsidR="0037526D" w:rsidRPr="0037526D" w:rsidRDefault="0037526D" w:rsidP="002C140D">
          <w:pPr>
            <w:jc w:val="center"/>
            <w:rPr>
              <w:rFonts w:asciiTheme="majorBidi" w:hAnsiTheme="majorBidi" w:cstheme="majorBidi"/>
              <w:b/>
              <w:bCs/>
              <w:sz w:val="40"/>
              <w:szCs w:val="40"/>
            </w:rPr>
          </w:pPr>
        </w:p>
        <w:p w:rsidR="0037526D" w:rsidRPr="0037526D" w:rsidRDefault="0037526D" w:rsidP="002C140D">
          <w:pPr>
            <w:jc w:val="center"/>
            <w:rPr>
              <w:rFonts w:asciiTheme="majorBidi" w:hAnsiTheme="majorBidi" w:cstheme="majorBidi"/>
              <w:b/>
              <w:bCs/>
              <w:sz w:val="32"/>
              <w:szCs w:val="32"/>
            </w:rPr>
          </w:pPr>
          <w:r w:rsidRPr="0037526D">
            <w:rPr>
              <w:rFonts w:asciiTheme="majorBidi" w:hAnsiTheme="majorBidi" w:cstheme="majorBidi"/>
              <w:b/>
              <w:bCs/>
              <w:sz w:val="32"/>
              <w:szCs w:val="32"/>
            </w:rPr>
            <w:t>Funded by</w:t>
          </w:r>
        </w:p>
        <w:p w:rsidR="0037526D" w:rsidRPr="0037526D" w:rsidRDefault="0037526D" w:rsidP="002C140D">
          <w:pPr>
            <w:jc w:val="center"/>
            <w:rPr>
              <w:rFonts w:asciiTheme="majorBidi" w:hAnsiTheme="majorBidi" w:cstheme="majorBidi"/>
              <w:b/>
              <w:bCs/>
              <w:sz w:val="36"/>
              <w:szCs w:val="36"/>
            </w:rPr>
          </w:pPr>
          <w:r w:rsidRPr="0037526D">
            <w:rPr>
              <w:rFonts w:asciiTheme="majorBidi" w:hAnsiTheme="majorBidi" w:cstheme="majorBidi"/>
              <w:b/>
              <w:bCs/>
              <w:sz w:val="36"/>
              <w:szCs w:val="36"/>
            </w:rPr>
            <w:t>The Netherlands Enterprise Agency</w:t>
          </w:r>
          <w:r w:rsidR="002C140D">
            <w:rPr>
              <w:rFonts w:asciiTheme="majorBidi" w:hAnsiTheme="majorBidi" w:cstheme="majorBidi"/>
              <w:b/>
              <w:bCs/>
              <w:sz w:val="36"/>
              <w:szCs w:val="36"/>
            </w:rPr>
            <w:t xml:space="preserve"> (ORIO)</w:t>
          </w:r>
        </w:p>
        <w:p w:rsidR="0037526D" w:rsidRPr="0037526D" w:rsidRDefault="0037526D" w:rsidP="002C140D">
          <w:pPr>
            <w:jc w:val="center"/>
            <w:rPr>
              <w:rFonts w:asciiTheme="majorBidi" w:hAnsiTheme="majorBidi" w:cstheme="majorBidi"/>
              <w:b/>
              <w:bCs/>
              <w:sz w:val="32"/>
              <w:szCs w:val="32"/>
            </w:rPr>
          </w:pPr>
          <w:proofErr w:type="gramStart"/>
          <w:r w:rsidRPr="0037526D">
            <w:rPr>
              <w:rFonts w:asciiTheme="majorBidi" w:hAnsiTheme="majorBidi" w:cstheme="majorBidi"/>
              <w:b/>
              <w:bCs/>
              <w:sz w:val="32"/>
              <w:szCs w:val="32"/>
            </w:rPr>
            <w:t>and</w:t>
          </w:r>
          <w:proofErr w:type="gramEnd"/>
        </w:p>
        <w:p w:rsidR="0037526D" w:rsidRPr="0037526D" w:rsidRDefault="0037526D" w:rsidP="002C140D">
          <w:pPr>
            <w:jc w:val="center"/>
            <w:rPr>
              <w:rFonts w:asciiTheme="majorBidi" w:hAnsiTheme="majorBidi" w:cstheme="majorBidi"/>
              <w:b/>
              <w:bCs/>
              <w:sz w:val="36"/>
              <w:szCs w:val="36"/>
            </w:rPr>
          </w:pPr>
          <w:r w:rsidRPr="0037526D">
            <w:rPr>
              <w:rFonts w:asciiTheme="majorBidi" w:hAnsiTheme="majorBidi" w:cstheme="majorBidi"/>
              <w:b/>
              <w:bCs/>
              <w:sz w:val="36"/>
              <w:szCs w:val="36"/>
            </w:rPr>
            <w:t>Kuwait Fund for Arab Economic Development</w:t>
          </w:r>
        </w:p>
        <w:p w:rsidR="0037526D" w:rsidRPr="0037526D" w:rsidRDefault="002C140D" w:rsidP="002C140D">
          <w:pPr>
            <w:jc w:val="center"/>
            <w:rPr>
              <w:rFonts w:asciiTheme="majorBidi" w:hAnsiTheme="majorBidi" w:cstheme="majorBidi"/>
              <w:b/>
              <w:bCs/>
              <w:sz w:val="32"/>
              <w:szCs w:val="32"/>
            </w:rPr>
          </w:pPr>
          <w:r>
            <w:rPr>
              <w:rFonts w:asciiTheme="majorBidi" w:hAnsiTheme="majorBidi" w:cstheme="majorBidi"/>
              <w:b/>
              <w:bCs/>
              <w:sz w:val="32"/>
              <w:szCs w:val="32"/>
            </w:rPr>
            <w:t>(KFAED)</w:t>
          </w:r>
        </w:p>
        <w:p w:rsidR="00C32E01" w:rsidRDefault="00C32E01" w:rsidP="002C140D">
          <w:pPr>
            <w:jc w:val="center"/>
            <w:rPr>
              <w:rFonts w:asciiTheme="majorBidi" w:hAnsiTheme="majorBidi" w:cstheme="majorBidi"/>
              <w:b/>
              <w:bCs/>
              <w:sz w:val="40"/>
              <w:szCs w:val="40"/>
              <w:rtl/>
            </w:rPr>
          </w:pPr>
        </w:p>
        <w:p w:rsidR="0037526D" w:rsidRPr="00C32E01" w:rsidRDefault="0037526D" w:rsidP="00C32E01">
          <w:pPr>
            <w:jc w:val="center"/>
            <w:rPr>
              <w:rFonts w:asciiTheme="majorBidi" w:hAnsiTheme="majorBidi" w:cstheme="majorBidi"/>
              <w:b/>
              <w:bCs/>
              <w:sz w:val="36"/>
              <w:szCs w:val="36"/>
            </w:rPr>
          </w:pPr>
          <w:r w:rsidRPr="00C32E01">
            <w:rPr>
              <w:rFonts w:asciiTheme="majorBidi" w:hAnsiTheme="majorBidi" w:cstheme="majorBidi"/>
              <w:b/>
              <w:bCs/>
              <w:sz w:val="36"/>
              <w:szCs w:val="36"/>
            </w:rPr>
            <w:t>April 2019</w:t>
          </w:r>
        </w:p>
        <w:p w:rsidR="009570C5" w:rsidRDefault="009570C5" w:rsidP="002C140D">
          <w:pPr>
            <w:spacing w:after="0" w:line="240" w:lineRule="auto"/>
            <w:jc w:val="both"/>
            <w:rPr>
              <w:rFonts w:asciiTheme="majorBidi" w:hAnsiTheme="majorBidi" w:cstheme="majorBidi"/>
              <w:sz w:val="28"/>
              <w:szCs w:val="28"/>
            </w:rPr>
          </w:pPr>
        </w:p>
        <w:p w:rsidR="009570C5" w:rsidRDefault="009570C5" w:rsidP="002C140D">
          <w:pPr>
            <w:spacing w:after="0" w:line="240" w:lineRule="auto"/>
            <w:jc w:val="both"/>
            <w:rPr>
              <w:rFonts w:asciiTheme="majorBidi" w:hAnsiTheme="majorBidi" w:cstheme="majorBidi"/>
              <w:sz w:val="28"/>
              <w:szCs w:val="28"/>
            </w:rPr>
          </w:pPr>
        </w:p>
        <w:p w:rsidR="0037526D" w:rsidRPr="009570C5" w:rsidRDefault="0037526D" w:rsidP="009570C5">
          <w:pPr>
            <w:spacing w:after="0" w:line="240" w:lineRule="auto"/>
            <w:rPr>
              <w:rFonts w:asciiTheme="majorBidi" w:hAnsiTheme="majorBidi" w:cstheme="majorBidi"/>
              <w:sz w:val="24"/>
              <w:szCs w:val="24"/>
            </w:rPr>
          </w:pPr>
          <w:r w:rsidRPr="009570C5">
            <w:rPr>
              <w:rFonts w:asciiTheme="majorBidi" w:hAnsiTheme="majorBidi" w:cstheme="majorBidi"/>
              <w:sz w:val="24"/>
              <w:szCs w:val="24"/>
            </w:rPr>
            <w:t>Issued by:</w:t>
          </w:r>
        </w:p>
        <w:p w:rsidR="0037526D" w:rsidRPr="009570C5" w:rsidRDefault="0037526D" w:rsidP="009570C5">
          <w:pPr>
            <w:spacing w:after="0" w:line="240" w:lineRule="auto"/>
            <w:rPr>
              <w:rFonts w:asciiTheme="majorBidi" w:hAnsiTheme="majorBidi" w:cstheme="majorBidi"/>
              <w:sz w:val="24"/>
              <w:szCs w:val="24"/>
            </w:rPr>
          </w:pPr>
          <w:r w:rsidRPr="009570C5">
            <w:rPr>
              <w:rFonts w:asciiTheme="majorBidi" w:hAnsiTheme="majorBidi" w:cstheme="majorBidi"/>
              <w:sz w:val="24"/>
              <w:szCs w:val="24"/>
            </w:rPr>
            <w:t>National Tender</w:t>
          </w:r>
        </w:p>
        <w:p w:rsidR="0037526D" w:rsidRPr="009570C5" w:rsidRDefault="0037526D" w:rsidP="009570C5">
          <w:pPr>
            <w:spacing w:after="0" w:line="240" w:lineRule="auto"/>
            <w:rPr>
              <w:rFonts w:asciiTheme="majorBidi" w:hAnsiTheme="majorBidi" w:cstheme="majorBidi"/>
              <w:sz w:val="24"/>
              <w:szCs w:val="24"/>
            </w:rPr>
          </w:pPr>
          <w:r w:rsidRPr="009570C5">
            <w:rPr>
              <w:rFonts w:asciiTheme="majorBidi" w:hAnsiTheme="majorBidi" w:cstheme="majorBidi"/>
              <w:sz w:val="24"/>
              <w:szCs w:val="24"/>
            </w:rPr>
            <w:t>Ministry of Finance</w:t>
          </w:r>
        </w:p>
        <w:p w:rsidR="009570C5" w:rsidRPr="009570C5" w:rsidRDefault="0037526D" w:rsidP="009570C5">
          <w:pPr>
            <w:spacing w:after="0" w:line="240" w:lineRule="auto"/>
            <w:rPr>
              <w:rFonts w:asciiTheme="majorBidi" w:hAnsiTheme="majorBidi" w:cstheme="majorBidi"/>
              <w:sz w:val="24"/>
              <w:szCs w:val="24"/>
            </w:rPr>
            <w:sectPr w:rsidR="009570C5" w:rsidRPr="009570C5" w:rsidSect="006362D5">
              <w:footerReference w:type="default" r:id="rId9"/>
              <w:pgSz w:w="11907" w:h="16839" w:code="9"/>
              <w:pgMar w:top="1170" w:right="1440" w:bottom="1440" w:left="1440" w:header="720" w:footer="720" w:gutter="0"/>
              <w:pgNumType w:start="0"/>
              <w:cols w:space="720"/>
              <w:titlePg/>
              <w:docGrid w:linePitch="360"/>
            </w:sectPr>
          </w:pPr>
          <w:r w:rsidRPr="009570C5">
            <w:rPr>
              <w:rFonts w:asciiTheme="majorBidi" w:hAnsiTheme="majorBidi" w:cstheme="majorBidi"/>
              <w:sz w:val="24"/>
              <w:szCs w:val="24"/>
            </w:rPr>
            <w:t>Republic of Maldives</w:t>
          </w:r>
        </w:p>
        <w:p w:rsidR="009570C5" w:rsidRDefault="005A339F" w:rsidP="009570C5">
          <w:pPr>
            <w:spacing w:after="0" w:line="240" w:lineRule="auto"/>
            <w:jc w:val="both"/>
          </w:pPr>
        </w:p>
      </w:sdtContent>
    </w:sdt>
    <w:p w:rsidR="00350B99" w:rsidRPr="009570C5" w:rsidRDefault="00350B99" w:rsidP="009570C5">
      <w:pPr>
        <w:spacing w:after="0" w:line="240" w:lineRule="auto"/>
        <w:jc w:val="both"/>
        <w:rPr>
          <w:rFonts w:asciiTheme="majorBidi" w:hAnsiTheme="majorBidi" w:cstheme="majorBidi"/>
          <w:b/>
          <w:bCs/>
          <w:sz w:val="44"/>
          <w:szCs w:val="44"/>
        </w:rPr>
      </w:pPr>
      <w:r w:rsidRPr="009570C5">
        <w:rPr>
          <w:rFonts w:asciiTheme="majorBidi" w:hAnsiTheme="majorBidi" w:cstheme="majorBidi"/>
          <w:b/>
          <w:bCs/>
          <w:sz w:val="32"/>
          <w:szCs w:val="32"/>
        </w:rPr>
        <w:t>Table of Contents</w:t>
      </w:r>
    </w:p>
    <w:p w:rsidR="00350B99" w:rsidRPr="00477F78" w:rsidRDefault="005A339F" w:rsidP="00477F78">
      <w:pPr>
        <w:pStyle w:val="TOC1"/>
        <w:jc w:val="both"/>
        <w:rPr>
          <w:rFonts w:asciiTheme="majorBidi" w:hAnsiTheme="majorBidi" w:cstheme="majorBidi" w:hint="cs"/>
          <w:b w:val="0"/>
          <w:bCs/>
          <w:noProof/>
          <w:color w:val="auto"/>
          <w:sz w:val="20"/>
          <w:lang w:val="nl-NL" w:eastAsia="nl-NL" w:bidi="dv-MV"/>
        </w:rPr>
      </w:pPr>
      <w:hyperlink w:anchor="_Toc521483754" w:history="1">
        <w:r w:rsidR="00350B99" w:rsidRPr="00477F78">
          <w:rPr>
            <w:rStyle w:val="Hyperlink"/>
            <w:rFonts w:asciiTheme="majorBidi" w:hAnsiTheme="majorBidi" w:cstheme="majorBidi"/>
            <w:b w:val="0"/>
            <w:bCs/>
            <w:noProof/>
            <w:color w:val="auto"/>
            <w:u w:val="none"/>
          </w:rPr>
          <w:t>INTRODUCTION</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sz w:val="28"/>
          <w:szCs w:val="22"/>
          <w:rtl/>
          <w:lang w:bidi="dv-MV"/>
        </w:rPr>
        <w:t>2</w:t>
      </w:r>
    </w:p>
    <w:p w:rsidR="00350B99" w:rsidRPr="00477F78" w:rsidRDefault="005A339F" w:rsidP="00477F78">
      <w:pPr>
        <w:pStyle w:val="TOC1"/>
        <w:jc w:val="both"/>
        <w:rPr>
          <w:rFonts w:asciiTheme="majorBidi" w:hAnsiTheme="majorBidi" w:cstheme="majorBidi" w:hint="cs"/>
          <w:b w:val="0"/>
          <w:bCs/>
          <w:noProof/>
          <w:color w:val="auto"/>
          <w:sz w:val="22"/>
          <w:szCs w:val="22"/>
          <w:lang w:val="nl-NL" w:eastAsia="nl-NL" w:bidi="dv-MV"/>
        </w:rPr>
      </w:pPr>
      <w:hyperlink w:anchor="_Toc521483755" w:history="1">
        <w:r w:rsidR="00350B99" w:rsidRPr="00477F78">
          <w:rPr>
            <w:rStyle w:val="Hyperlink"/>
            <w:rFonts w:asciiTheme="majorBidi" w:hAnsiTheme="majorBidi" w:cstheme="majorBidi"/>
            <w:b w:val="0"/>
            <w:bCs/>
            <w:noProof/>
            <w:color w:val="auto"/>
            <w:u w:val="none"/>
          </w:rPr>
          <w:t>1</w:t>
        </w:r>
        <w:r w:rsidR="00350B99" w:rsidRPr="00477F78">
          <w:rPr>
            <w:rFonts w:asciiTheme="majorBidi" w:hAnsiTheme="majorBidi" w:cstheme="majorBidi"/>
            <w:b w:val="0"/>
            <w:bCs/>
            <w:noProof/>
            <w:color w:val="auto"/>
            <w:sz w:val="22"/>
            <w:szCs w:val="22"/>
            <w:lang w:val="nl-NL" w:eastAsia="nl-NL"/>
          </w:rPr>
          <w:tab/>
        </w:r>
        <w:r w:rsidR="009570C5" w:rsidRPr="00477F78">
          <w:rPr>
            <w:rStyle w:val="Hyperlink"/>
            <w:rFonts w:asciiTheme="majorBidi" w:hAnsiTheme="majorBidi" w:cstheme="majorBidi"/>
            <w:b w:val="0"/>
            <w:bCs/>
            <w:noProof/>
            <w:color w:val="auto"/>
            <w:u w:val="none"/>
          </w:rPr>
          <w:t>Introduction</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rtl/>
          <w:lang w:bidi="dv-MV"/>
        </w:rPr>
        <w:t>2</w:t>
      </w:r>
    </w:p>
    <w:p w:rsidR="00350B99" w:rsidRPr="00477F78" w:rsidRDefault="005A339F" w:rsidP="002C140D">
      <w:pPr>
        <w:pStyle w:val="TOC1"/>
        <w:jc w:val="both"/>
        <w:rPr>
          <w:rFonts w:asciiTheme="majorBidi" w:hAnsiTheme="majorBidi" w:cstheme="majorBidi"/>
          <w:b w:val="0"/>
          <w:bCs/>
          <w:noProof/>
          <w:color w:val="auto"/>
          <w:sz w:val="22"/>
          <w:szCs w:val="22"/>
          <w:lang w:val="nl-NL" w:eastAsia="nl-NL"/>
        </w:rPr>
      </w:pPr>
      <w:hyperlink w:anchor="_Toc521483756" w:history="1">
        <w:r w:rsidR="00350B99" w:rsidRPr="00477F78">
          <w:rPr>
            <w:rStyle w:val="Hyperlink"/>
            <w:rFonts w:asciiTheme="majorBidi" w:hAnsiTheme="majorBidi" w:cstheme="majorBidi"/>
            <w:b w:val="0"/>
            <w:bCs/>
            <w:noProof/>
            <w:color w:val="auto"/>
            <w:u w:val="none"/>
          </w:rPr>
          <w:t>THE PROJECT</w:t>
        </w:r>
        <w:r w:rsidR="00350B99" w:rsidRPr="00477F78">
          <w:rPr>
            <w:rFonts w:asciiTheme="majorBidi" w:hAnsiTheme="majorBidi" w:cstheme="majorBidi"/>
            <w:b w:val="0"/>
            <w:bCs/>
            <w:noProof/>
            <w:webHidden/>
            <w:color w:val="auto"/>
          </w:rPr>
          <w:tab/>
        </w:r>
        <w:r w:rsidR="00350B99" w:rsidRPr="00477F78">
          <w:rPr>
            <w:rFonts w:asciiTheme="majorBidi" w:hAnsiTheme="majorBidi" w:cstheme="majorBidi"/>
            <w:b w:val="0"/>
            <w:bCs/>
            <w:noProof/>
            <w:webHidden/>
            <w:color w:val="auto"/>
          </w:rPr>
          <w:fldChar w:fldCharType="begin"/>
        </w:r>
        <w:r w:rsidR="00350B99" w:rsidRPr="00477F78">
          <w:rPr>
            <w:rFonts w:asciiTheme="majorBidi" w:hAnsiTheme="majorBidi" w:cstheme="majorBidi"/>
            <w:b w:val="0"/>
            <w:bCs/>
            <w:noProof/>
            <w:webHidden/>
            <w:color w:val="auto"/>
          </w:rPr>
          <w:instrText xml:space="preserve"> PAGEREF _Toc521483756 \h </w:instrText>
        </w:r>
        <w:r w:rsidR="00350B99" w:rsidRPr="00477F78">
          <w:rPr>
            <w:rFonts w:asciiTheme="majorBidi" w:hAnsiTheme="majorBidi" w:cstheme="majorBidi"/>
            <w:b w:val="0"/>
            <w:bCs/>
            <w:noProof/>
            <w:webHidden/>
            <w:color w:val="auto"/>
          </w:rPr>
        </w:r>
        <w:r w:rsidR="00350B99" w:rsidRPr="00477F78">
          <w:rPr>
            <w:rFonts w:asciiTheme="majorBidi" w:hAnsiTheme="majorBidi" w:cstheme="majorBidi"/>
            <w:b w:val="0"/>
            <w:bCs/>
            <w:noProof/>
            <w:webHidden/>
            <w:color w:val="auto"/>
          </w:rPr>
          <w:fldChar w:fldCharType="separate"/>
        </w:r>
        <w:r w:rsidR="00350B99" w:rsidRPr="00477F78">
          <w:rPr>
            <w:rFonts w:asciiTheme="majorBidi" w:hAnsiTheme="majorBidi" w:cstheme="majorBidi"/>
            <w:b w:val="0"/>
            <w:bCs/>
            <w:noProof/>
            <w:webHidden/>
            <w:color w:val="auto"/>
          </w:rPr>
          <w:t>3</w:t>
        </w:r>
        <w:r w:rsidR="00350B99" w:rsidRPr="00477F78">
          <w:rPr>
            <w:rFonts w:asciiTheme="majorBidi" w:hAnsiTheme="majorBidi" w:cstheme="majorBidi"/>
            <w:b w:val="0"/>
            <w:bCs/>
            <w:noProof/>
            <w:webHidden/>
            <w:color w:val="auto"/>
          </w:rPr>
          <w:fldChar w:fldCharType="end"/>
        </w:r>
      </w:hyperlink>
    </w:p>
    <w:p w:rsidR="00350B99" w:rsidRPr="00477F78" w:rsidRDefault="005A339F" w:rsidP="00477F78">
      <w:pPr>
        <w:pStyle w:val="TOC1"/>
        <w:jc w:val="both"/>
        <w:rPr>
          <w:rFonts w:asciiTheme="majorBidi" w:hAnsiTheme="majorBidi" w:cstheme="majorBidi" w:hint="cs"/>
          <w:b w:val="0"/>
          <w:bCs/>
          <w:noProof/>
          <w:color w:val="auto"/>
          <w:sz w:val="22"/>
          <w:szCs w:val="22"/>
          <w:lang w:val="nl-NL" w:eastAsia="nl-NL" w:bidi="dv-MV"/>
        </w:rPr>
      </w:pPr>
      <w:hyperlink w:anchor="_Toc521483757" w:history="1">
        <w:r w:rsidR="00350B99" w:rsidRPr="00477F78">
          <w:rPr>
            <w:rStyle w:val="Hyperlink"/>
            <w:rFonts w:asciiTheme="majorBidi" w:hAnsiTheme="majorBidi" w:cstheme="majorBidi"/>
            <w:b w:val="0"/>
            <w:bCs/>
            <w:noProof/>
            <w:color w:val="auto"/>
            <w:u w:val="none"/>
          </w:rPr>
          <w:t>2</w:t>
        </w:r>
        <w:r w:rsidR="00350B99" w:rsidRPr="00477F78">
          <w:rPr>
            <w:rFonts w:asciiTheme="majorBidi" w:hAnsiTheme="majorBidi" w:cstheme="majorBidi"/>
            <w:b w:val="0"/>
            <w:bCs/>
            <w:noProof/>
            <w:color w:val="auto"/>
            <w:sz w:val="22"/>
            <w:szCs w:val="22"/>
            <w:lang w:val="nl-NL" w:eastAsia="nl-NL"/>
          </w:rPr>
          <w:tab/>
        </w:r>
        <w:r w:rsidR="00350B99" w:rsidRPr="00477F78">
          <w:rPr>
            <w:rStyle w:val="Hyperlink"/>
            <w:rFonts w:asciiTheme="majorBidi" w:hAnsiTheme="majorBidi" w:cstheme="majorBidi"/>
            <w:b w:val="0"/>
            <w:bCs/>
            <w:noProof/>
            <w:color w:val="auto"/>
            <w:u w:val="none"/>
          </w:rPr>
          <w:t>Scope of work</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b w:val="0"/>
          <w:bCs/>
          <w:noProof/>
          <w:color w:val="auto"/>
          <w:rtl/>
          <w:lang w:bidi="dv-MV"/>
        </w:rPr>
        <w:t>3</w:t>
      </w:r>
    </w:p>
    <w:p w:rsidR="00350B99" w:rsidRPr="00477F78" w:rsidRDefault="005A339F" w:rsidP="00477F78">
      <w:pPr>
        <w:pStyle w:val="TOC1"/>
        <w:jc w:val="both"/>
        <w:rPr>
          <w:rFonts w:asciiTheme="majorBidi" w:hAnsiTheme="majorBidi" w:cstheme="majorBidi" w:hint="cs"/>
          <w:b w:val="0"/>
          <w:bCs/>
          <w:noProof/>
          <w:color w:val="auto"/>
          <w:sz w:val="22"/>
          <w:szCs w:val="22"/>
          <w:lang w:val="nl-NL" w:eastAsia="nl-NL" w:bidi="dv-MV"/>
        </w:rPr>
      </w:pPr>
      <w:hyperlink w:anchor="_Toc521483758" w:history="1">
        <w:r w:rsidR="00350B99" w:rsidRPr="00477F78">
          <w:rPr>
            <w:rStyle w:val="Hyperlink"/>
            <w:rFonts w:asciiTheme="majorBidi" w:hAnsiTheme="majorBidi" w:cstheme="majorBidi"/>
            <w:b w:val="0"/>
            <w:bCs/>
            <w:noProof/>
            <w:color w:val="auto"/>
            <w:u w:val="none"/>
          </w:rPr>
          <w:t>3</w:t>
        </w:r>
        <w:r w:rsidR="00350B99" w:rsidRPr="00477F78">
          <w:rPr>
            <w:rFonts w:asciiTheme="majorBidi" w:hAnsiTheme="majorBidi" w:cstheme="majorBidi"/>
            <w:b w:val="0"/>
            <w:bCs/>
            <w:noProof/>
            <w:color w:val="auto"/>
            <w:sz w:val="22"/>
            <w:szCs w:val="22"/>
            <w:lang w:val="nl-NL" w:eastAsia="nl-NL"/>
          </w:rPr>
          <w:tab/>
        </w:r>
        <w:r w:rsidR="00350B99" w:rsidRPr="00477F78">
          <w:rPr>
            <w:rStyle w:val="Hyperlink"/>
            <w:rFonts w:asciiTheme="majorBidi" w:hAnsiTheme="majorBidi" w:cstheme="majorBidi"/>
            <w:b w:val="0"/>
            <w:bCs/>
            <w:noProof/>
            <w:color w:val="auto"/>
            <w:u w:val="none"/>
          </w:rPr>
          <w:t>Project information</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rtl/>
          <w:lang w:bidi="dv-MV"/>
        </w:rPr>
        <w:t>4</w:t>
      </w:r>
    </w:p>
    <w:p w:rsidR="00350B99" w:rsidRPr="00477F78" w:rsidRDefault="005A339F" w:rsidP="00477F78">
      <w:pPr>
        <w:pStyle w:val="TOC1"/>
        <w:jc w:val="both"/>
        <w:rPr>
          <w:rFonts w:asciiTheme="majorBidi" w:hAnsiTheme="majorBidi" w:cstheme="majorBidi" w:hint="cs"/>
          <w:b w:val="0"/>
          <w:bCs/>
          <w:noProof/>
          <w:color w:val="auto"/>
          <w:sz w:val="22"/>
          <w:szCs w:val="22"/>
          <w:lang w:val="nl-NL" w:eastAsia="nl-NL" w:bidi="dv-MV"/>
        </w:rPr>
      </w:pPr>
      <w:hyperlink w:anchor="_Toc521483759" w:history="1">
        <w:r w:rsidR="00350B99" w:rsidRPr="00477F78">
          <w:rPr>
            <w:rStyle w:val="Hyperlink"/>
            <w:rFonts w:asciiTheme="majorBidi" w:hAnsiTheme="majorBidi" w:cstheme="majorBidi"/>
            <w:b w:val="0"/>
            <w:bCs/>
            <w:noProof/>
            <w:color w:val="auto"/>
            <w:u w:val="none"/>
          </w:rPr>
          <w:t>4</w:t>
        </w:r>
        <w:r w:rsidR="00350B99" w:rsidRPr="00477F78">
          <w:rPr>
            <w:rFonts w:asciiTheme="majorBidi" w:hAnsiTheme="majorBidi" w:cstheme="majorBidi"/>
            <w:b w:val="0"/>
            <w:bCs/>
            <w:noProof/>
            <w:color w:val="auto"/>
            <w:sz w:val="22"/>
            <w:szCs w:val="22"/>
            <w:lang w:val="nl-NL" w:eastAsia="nl-NL"/>
          </w:rPr>
          <w:tab/>
        </w:r>
        <w:r w:rsidR="00350B99" w:rsidRPr="00477F78">
          <w:rPr>
            <w:rStyle w:val="Hyperlink"/>
            <w:rFonts w:asciiTheme="majorBidi" w:hAnsiTheme="majorBidi" w:cstheme="majorBidi"/>
            <w:b w:val="0"/>
            <w:bCs/>
            <w:noProof/>
            <w:color w:val="auto"/>
            <w:u w:val="none"/>
          </w:rPr>
          <w:t>Contractual information</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rtl/>
          <w:lang w:bidi="dv-MV"/>
        </w:rPr>
        <w:t>4</w:t>
      </w:r>
    </w:p>
    <w:p w:rsidR="00350B99" w:rsidRPr="00477F78" w:rsidRDefault="005A339F" w:rsidP="00477F78">
      <w:pPr>
        <w:pStyle w:val="TOC1"/>
        <w:jc w:val="both"/>
        <w:rPr>
          <w:rFonts w:asciiTheme="majorBidi" w:hAnsiTheme="majorBidi" w:cstheme="majorBidi" w:hint="cs"/>
          <w:b w:val="0"/>
          <w:bCs/>
          <w:noProof/>
          <w:color w:val="auto"/>
          <w:sz w:val="22"/>
          <w:szCs w:val="22"/>
          <w:lang w:val="nl-NL" w:eastAsia="nl-NL" w:bidi="dv-MV"/>
        </w:rPr>
      </w:pPr>
      <w:hyperlink w:anchor="_Toc521483760" w:history="1">
        <w:r w:rsidR="00350B99" w:rsidRPr="00477F78">
          <w:rPr>
            <w:rStyle w:val="Hyperlink"/>
            <w:rFonts w:asciiTheme="majorBidi" w:hAnsiTheme="majorBidi" w:cstheme="majorBidi"/>
            <w:b w:val="0"/>
            <w:bCs/>
            <w:noProof/>
            <w:color w:val="auto"/>
            <w:u w:val="none"/>
          </w:rPr>
          <w:t>THE PRE-QUALIFICATION PROCESS</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rtl/>
          <w:lang w:bidi="dv-MV"/>
        </w:rPr>
        <w:t>5</w:t>
      </w:r>
    </w:p>
    <w:p w:rsidR="00350B99" w:rsidRPr="00477F78" w:rsidRDefault="005A339F" w:rsidP="00477F78">
      <w:pPr>
        <w:pStyle w:val="TOC1"/>
        <w:jc w:val="both"/>
        <w:rPr>
          <w:rFonts w:asciiTheme="majorBidi" w:hAnsiTheme="majorBidi" w:cstheme="majorBidi" w:hint="cs"/>
          <w:b w:val="0"/>
          <w:bCs/>
          <w:noProof/>
          <w:color w:val="auto"/>
          <w:sz w:val="22"/>
          <w:szCs w:val="22"/>
          <w:lang w:val="nl-NL" w:eastAsia="nl-NL" w:bidi="dv-MV"/>
        </w:rPr>
      </w:pPr>
      <w:hyperlink w:anchor="_Toc521483761" w:history="1">
        <w:r w:rsidR="00350B99" w:rsidRPr="00477F78">
          <w:rPr>
            <w:rStyle w:val="Hyperlink"/>
            <w:rFonts w:asciiTheme="majorBidi" w:hAnsiTheme="majorBidi" w:cstheme="majorBidi"/>
            <w:b w:val="0"/>
            <w:bCs/>
            <w:noProof/>
            <w:color w:val="auto"/>
            <w:u w:val="none"/>
          </w:rPr>
          <w:t>5</w:t>
        </w:r>
        <w:r w:rsidR="00350B99" w:rsidRPr="00477F78">
          <w:rPr>
            <w:rFonts w:asciiTheme="majorBidi" w:hAnsiTheme="majorBidi" w:cstheme="majorBidi"/>
            <w:b w:val="0"/>
            <w:bCs/>
            <w:noProof/>
            <w:color w:val="auto"/>
            <w:sz w:val="22"/>
            <w:szCs w:val="22"/>
            <w:lang w:val="nl-NL" w:eastAsia="nl-NL"/>
          </w:rPr>
          <w:tab/>
        </w:r>
        <w:r w:rsidR="00350B99" w:rsidRPr="00477F78">
          <w:rPr>
            <w:rStyle w:val="Hyperlink"/>
            <w:rFonts w:asciiTheme="majorBidi" w:hAnsiTheme="majorBidi" w:cstheme="majorBidi"/>
            <w:b w:val="0"/>
            <w:bCs/>
            <w:noProof/>
            <w:color w:val="auto"/>
            <w:u w:val="none"/>
          </w:rPr>
          <w:t>General</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rtl/>
          <w:lang w:bidi="dv-MV"/>
        </w:rPr>
        <w:t>5</w:t>
      </w:r>
    </w:p>
    <w:p w:rsidR="00350B99" w:rsidRPr="00477F78" w:rsidRDefault="005A339F" w:rsidP="00477F78">
      <w:pPr>
        <w:pStyle w:val="TOC1"/>
        <w:jc w:val="both"/>
        <w:rPr>
          <w:rFonts w:asciiTheme="majorBidi" w:hAnsiTheme="majorBidi" w:cstheme="majorBidi" w:hint="cs"/>
          <w:b w:val="0"/>
          <w:bCs/>
          <w:noProof/>
          <w:color w:val="auto"/>
          <w:sz w:val="22"/>
          <w:szCs w:val="22"/>
          <w:lang w:val="nl-NL" w:eastAsia="nl-NL" w:bidi="dv-MV"/>
        </w:rPr>
      </w:pPr>
      <w:hyperlink w:anchor="_Toc521483762" w:history="1">
        <w:r w:rsidR="00350B99" w:rsidRPr="00477F78">
          <w:rPr>
            <w:rStyle w:val="Hyperlink"/>
            <w:rFonts w:asciiTheme="majorBidi" w:hAnsiTheme="majorBidi" w:cstheme="majorBidi"/>
            <w:b w:val="0"/>
            <w:bCs/>
            <w:noProof/>
            <w:color w:val="auto"/>
            <w:u w:val="none"/>
          </w:rPr>
          <w:t>6</w:t>
        </w:r>
        <w:r w:rsidR="00350B99" w:rsidRPr="00477F78">
          <w:rPr>
            <w:rFonts w:asciiTheme="majorBidi" w:hAnsiTheme="majorBidi" w:cstheme="majorBidi"/>
            <w:b w:val="0"/>
            <w:bCs/>
            <w:noProof/>
            <w:color w:val="auto"/>
            <w:sz w:val="22"/>
            <w:szCs w:val="22"/>
            <w:lang w:val="nl-NL" w:eastAsia="nl-NL"/>
          </w:rPr>
          <w:tab/>
        </w:r>
        <w:r w:rsidR="00350B99" w:rsidRPr="00477F78">
          <w:rPr>
            <w:rStyle w:val="Hyperlink"/>
            <w:rFonts w:asciiTheme="majorBidi" w:hAnsiTheme="majorBidi" w:cstheme="majorBidi"/>
            <w:b w:val="0"/>
            <w:bCs/>
            <w:noProof/>
            <w:color w:val="auto"/>
            <w:u w:val="none"/>
          </w:rPr>
          <w:t>Provision of relevant expertise &amp; experience</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rtl/>
          <w:lang w:bidi="dv-MV"/>
        </w:rPr>
        <w:t>5</w:t>
      </w:r>
    </w:p>
    <w:p w:rsidR="00350B99" w:rsidRPr="00477F78" w:rsidRDefault="005A339F" w:rsidP="00477F78">
      <w:pPr>
        <w:pStyle w:val="TOC1"/>
        <w:jc w:val="both"/>
        <w:rPr>
          <w:rFonts w:asciiTheme="majorBidi" w:hAnsiTheme="majorBidi" w:cstheme="majorBidi" w:hint="cs"/>
          <w:b w:val="0"/>
          <w:bCs/>
          <w:noProof/>
          <w:color w:val="auto"/>
          <w:sz w:val="22"/>
          <w:szCs w:val="22"/>
          <w:lang w:val="nl-NL" w:eastAsia="nl-NL" w:bidi="dv-MV"/>
        </w:rPr>
      </w:pPr>
      <w:hyperlink w:anchor="_Toc521483763" w:history="1">
        <w:r w:rsidR="00350B99" w:rsidRPr="00477F78">
          <w:rPr>
            <w:rStyle w:val="Hyperlink"/>
            <w:rFonts w:asciiTheme="majorBidi" w:hAnsiTheme="majorBidi" w:cstheme="majorBidi"/>
            <w:b w:val="0"/>
            <w:bCs/>
            <w:noProof/>
            <w:color w:val="auto"/>
            <w:u w:val="none"/>
          </w:rPr>
          <w:t>7</w:t>
        </w:r>
        <w:r w:rsidR="00350B99" w:rsidRPr="00477F78">
          <w:rPr>
            <w:rFonts w:asciiTheme="majorBidi" w:hAnsiTheme="majorBidi" w:cstheme="majorBidi"/>
            <w:b w:val="0"/>
            <w:bCs/>
            <w:noProof/>
            <w:color w:val="auto"/>
            <w:sz w:val="22"/>
            <w:szCs w:val="22"/>
            <w:lang w:val="nl-NL" w:eastAsia="nl-NL"/>
          </w:rPr>
          <w:tab/>
        </w:r>
        <w:r w:rsidR="00350B99" w:rsidRPr="00477F78">
          <w:rPr>
            <w:rStyle w:val="Hyperlink"/>
            <w:rFonts w:asciiTheme="majorBidi" w:hAnsiTheme="majorBidi" w:cstheme="majorBidi"/>
            <w:b w:val="0"/>
            <w:bCs/>
            <w:noProof/>
            <w:color w:val="auto"/>
            <w:u w:val="none"/>
          </w:rPr>
          <w:t>Commitment of partners and sub-contractors</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rtl/>
          <w:lang w:bidi="dv-MV"/>
        </w:rPr>
        <w:t>6</w:t>
      </w:r>
    </w:p>
    <w:p w:rsidR="00350B99" w:rsidRPr="00477F78" w:rsidRDefault="005A339F" w:rsidP="00477F78">
      <w:pPr>
        <w:pStyle w:val="TOC1"/>
        <w:jc w:val="both"/>
        <w:rPr>
          <w:rFonts w:asciiTheme="majorBidi" w:hAnsiTheme="majorBidi" w:cstheme="majorBidi" w:hint="cs"/>
          <w:noProof/>
          <w:color w:val="auto"/>
          <w:sz w:val="22"/>
          <w:szCs w:val="22"/>
          <w:lang w:val="nl-NL" w:eastAsia="nl-NL" w:bidi="dv-MV"/>
        </w:rPr>
      </w:pPr>
      <w:hyperlink w:anchor="_Toc521483764" w:history="1">
        <w:r w:rsidR="00350B99" w:rsidRPr="00477F78">
          <w:rPr>
            <w:rStyle w:val="Hyperlink"/>
            <w:rFonts w:asciiTheme="majorBidi" w:hAnsiTheme="majorBidi" w:cstheme="majorBidi"/>
            <w:b w:val="0"/>
            <w:bCs/>
            <w:noProof/>
            <w:color w:val="auto"/>
            <w:u w:val="none"/>
          </w:rPr>
          <w:t>8</w:t>
        </w:r>
        <w:r w:rsidR="00350B99" w:rsidRPr="00477F78">
          <w:rPr>
            <w:rFonts w:asciiTheme="majorBidi" w:hAnsiTheme="majorBidi" w:cstheme="majorBidi"/>
            <w:b w:val="0"/>
            <w:bCs/>
            <w:noProof/>
            <w:color w:val="auto"/>
            <w:sz w:val="22"/>
            <w:szCs w:val="22"/>
            <w:lang w:val="nl-NL" w:eastAsia="nl-NL"/>
          </w:rPr>
          <w:tab/>
        </w:r>
        <w:r w:rsidR="00350B99" w:rsidRPr="00477F78">
          <w:rPr>
            <w:rStyle w:val="Hyperlink"/>
            <w:rFonts w:asciiTheme="majorBidi" w:hAnsiTheme="majorBidi" w:cstheme="majorBidi"/>
            <w:b w:val="0"/>
            <w:bCs/>
            <w:noProof/>
            <w:color w:val="auto"/>
            <w:u w:val="none"/>
          </w:rPr>
          <w:t>Participation in only one prequalification</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rtl/>
          <w:lang w:bidi="dv-MV"/>
        </w:rPr>
        <w:t>7</w:t>
      </w:r>
    </w:p>
    <w:p w:rsidR="00350B99" w:rsidRPr="00477F78" w:rsidRDefault="005A339F" w:rsidP="00477F78">
      <w:pPr>
        <w:pStyle w:val="TOC1"/>
        <w:jc w:val="both"/>
        <w:rPr>
          <w:rFonts w:asciiTheme="majorBidi" w:hAnsiTheme="majorBidi" w:cstheme="majorBidi" w:hint="cs"/>
          <w:noProof/>
          <w:color w:val="auto"/>
          <w:sz w:val="22"/>
          <w:szCs w:val="22"/>
          <w:lang w:val="nl-NL" w:eastAsia="nl-NL" w:bidi="dv-MV"/>
        </w:rPr>
      </w:pPr>
      <w:hyperlink w:anchor="_Toc521483765" w:history="1">
        <w:r w:rsidR="00350B99" w:rsidRPr="00477F78">
          <w:rPr>
            <w:rStyle w:val="Hyperlink"/>
            <w:rFonts w:asciiTheme="majorBidi" w:hAnsiTheme="majorBidi" w:cstheme="majorBidi"/>
            <w:b w:val="0"/>
            <w:bCs/>
            <w:noProof/>
            <w:color w:val="auto"/>
            <w:u w:val="none"/>
          </w:rPr>
          <w:t>9</w:t>
        </w:r>
        <w:r w:rsidR="00350B99" w:rsidRPr="00477F78">
          <w:rPr>
            <w:rFonts w:asciiTheme="majorBidi" w:hAnsiTheme="majorBidi" w:cstheme="majorBidi"/>
            <w:b w:val="0"/>
            <w:bCs/>
            <w:noProof/>
            <w:color w:val="auto"/>
            <w:sz w:val="22"/>
            <w:szCs w:val="22"/>
            <w:lang w:val="nl-NL" w:eastAsia="nl-NL"/>
          </w:rPr>
          <w:tab/>
        </w:r>
        <w:r w:rsidR="00350B99" w:rsidRPr="00477F78">
          <w:rPr>
            <w:rStyle w:val="Hyperlink"/>
            <w:rFonts w:asciiTheme="majorBidi" w:hAnsiTheme="majorBidi" w:cstheme="majorBidi"/>
            <w:b w:val="0"/>
            <w:bCs/>
            <w:noProof/>
            <w:color w:val="auto"/>
            <w:u w:val="none"/>
          </w:rPr>
          <w:t>Visits</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rtl/>
          <w:lang w:bidi="dv-MV"/>
        </w:rPr>
        <w:t>7</w:t>
      </w:r>
    </w:p>
    <w:p w:rsidR="00350B99" w:rsidRPr="00477F78" w:rsidRDefault="005A339F" w:rsidP="00477F78">
      <w:pPr>
        <w:pStyle w:val="TOC1"/>
        <w:jc w:val="both"/>
        <w:rPr>
          <w:rFonts w:asciiTheme="majorBidi" w:hAnsiTheme="majorBidi" w:cstheme="majorBidi" w:hint="cs"/>
          <w:b w:val="0"/>
          <w:bCs/>
          <w:noProof/>
          <w:color w:val="auto"/>
          <w:sz w:val="22"/>
          <w:szCs w:val="22"/>
          <w:lang w:val="nl-NL" w:eastAsia="nl-NL" w:bidi="dv-MV"/>
        </w:rPr>
      </w:pPr>
      <w:hyperlink w:anchor="_Toc521483766" w:history="1">
        <w:r w:rsidR="00350B99" w:rsidRPr="00477F78">
          <w:rPr>
            <w:rStyle w:val="Hyperlink"/>
            <w:rFonts w:asciiTheme="majorBidi" w:hAnsiTheme="majorBidi" w:cstheme="majorBidi"/>
            <w:b w:val="0"/>
            <w:bCs/>
            <w:noProof/>
            <w:color w:val="auto"/>
            <w:u w:val="none"/>
          </w:rPr>
          <w:t>10</w:t>
        </w:r>
        <w:r w:rsidR="00350B99" w:rsidRPr="00477F78">
          <w:rPr>
            <w:rFonts w:asciiTheme="majorBidi" w:hAnsiTheme="majorBidi" w:cstheme="majorBidi"/>
            <w:b w:val="0"/>
            <w:bCs/>
            <w:noProof/>
            <w:color w:val="auto"/>
            <w:sz w:val="22"/>
            <w:szCs w:val="22"/>
            <w:lang w:val="nl-NL" w:eastAsia="nl-NL"/>
          </w:rPr>
          <w:tab/>
        </w:r>
        <w:r w:rsidR="00350B99" w:rsidRPr="00477F78">
          <w:rPr>
            <w:rStyle w:val="Hyperlink"/>
            <w:rFonts w:asciiTheme="majorBidi" w:hAnsiTheme="majorBidi" w:cstheme="majorBidi"/>
            <w:b w:val="0"/>
            <w:bCs/>
            <w:noProof/>
            <w:color w:val="auto"/>
            <w:u w:val="none"/>
          </w:rPr>
          <w:t>Submission</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rtl/>
          <w:lang w:bidi="dv-MV"/>
        </w:rPr>
        <w:t>8</w:t>
      </w:r>
    </w:p>
    <w:p w:rsidR="00350B99" w:rsidRPr="00477F78" w:rsidRDefault="005A339F" w:rsidP="00477F78">
      <w:pPr>
        <w:pStyle w:val="TOC1"/>
        <w:spacing w:line="360" w:lineRule="auto"/>
        <w:jc w:val="both"/>
        <w:rPr>
          <w:rFonts w:asciiTheme="majorBidi" w:hAnsiTheme="majorBidi" w:cstheme="majorBidi" w:hint="cs"/>
          <w:b w:val="0"/>
          <w:bCs/>
          <w:noProof/>
          <w:color w:val="auto"/>
          <w:sz w:val="22"/>
          <w:szCs w:val="22"/>
          <w:lang w:val="nl-NL" w:eastAsia="nl-NL" w:bidi="dv-MV"/>
        </w:rPr>
      </w:pPr>
      <w:hyperlink w:anchor="_Toc521483767" w:history="1">
        <w:r w:rsidR="00350B99" w:rsidRPr="00477F78">
          <w:rPr>
            <w:rStyle w:val="Hyperlink"/>
            <w:rFonts w:asciiTheme="majorBidi" w:hAnsiTheme="majorBidi" w:cstheme="majorBidi"/>
            <w:b w:val="0"/>
            <w:bCs/>
            <w:noProof/>
            <w:color w:val="auto"/>
            <w:u w:val="none"/>
          </w:rPr>
          <w:t>11</w:t>
        </w:r>
        <w:r w:rsidR="00350B99" w:rsidRPr="00477F78">
          <w:rPr>
            <w:rFonts w:asciiTheme="majorBidi" w:hAnsiTheme="majorBidi" w:cstheme="majorBidi"/>
            <w:b w:val="0"/>
            <w:bCs/>
            <w:noProof/>
            <w:color w:val="auto"/>
            <w:sz w:val="22"/>
            <w:szCs w:val="22"/>
            <w:lang w:val="nl-NL" w:eastAsia="nl-NL"/>
          </w:rPr>
          <w:tab/>
        </w:r>
        <w:r w:rsidR="00350B99" w:rsidRPr="00477F78">
          <w:rPr>
            <w:rStyle w:val="Hyperlink"/>
            <w:rFonts w:asciiTheme="majorBidi" w:hAnsiTheme="majorBidi" w:cstheme="majorBidi"/>
            <w:b w:val="0"/>
            <w:bCs/>
            <w:noProof/>
            <w:color w:val="auto"/>
            <w:u w:val="none"/>
          </w:rPr>
          <w:t>Prequalification of contractors</w:t>
        </w:r>
        <w:r w:rsidR="00350B99" w:rsidRPr="00477F78">
          <w:rPr>
            <w:rFonts w:asciiTheme="majorBidi" w:hAnsiTheme="majorBidi" w:cstheme="majorBidi"/>
            <w:b w:val="0"/>
            <w:bCs/>
            <w:noProof/>
            <w:webHidden/>
            <w:color w:val="auto"/>
          </w:rPr>
          <w:tab/>
        </w:r>
      </w:hyperlink>
      <w:r w:rsidR="00477F78" w:rsidRPr="00477F78">
        <w:rPr>
          <w:rFonts w:asciiTheme="majorBidi" w:hAnsiTheme="majorBidi" w:cstheme="majorBidi" w:hint="cs"/>
          <w:noProof/>
          <w:color w:val="auto"/>
          <w:rtl/>
          <w:lang w:bidi="dv-MV"/>
        </w:rPr>
        <w:t>8</w:t>
      </w:r>
    </w:p>
    <w:p w:rsidR="00350B99" w:rsidRPr="00477F78" w:rsidRDefault="005A339F" w:rsidP="00477F78">
      <w:pPr>
        <w:spacing w:line="360" w:lineRule="auto"/>
        <w:jc w:val="both"/>
        <w:rPr>
          <w:rFonts w:asciiTheme="majorBidi" w:hAnsiTheme="majorBidi" w:cstheme="majorBidi" w:hint="cs"/>
          <w:b/>
          <w:lang w:bidi="dv-MV"/>
        </w:rPr>
      </w:pPr>
      <w:hyperlink w:anchor="_Toc521483768" w:history="1">
        <w:r w:rsidR="00350B99" w:rsidRPr="00477F78">
          <w:rPr>
            <w:rStyle w:val="Hyperlink"/>
            <w:rFonts w:asciiTheme="majorBidi" w:eastAsiaTheme="minorEastAsia" w:hAnsiTheme="majorBidi" w:cstheme="majorBidi"/>
            <w:bCs/>
            <w:noProof/>
            <w:color w:val="auto"/>
            <w:sz w:val="24"/>
            <w:szCs w:val="20"/>
            <w:u w:val="none"/>
            <w:lang w:eastAsia="en-GB"/>
          </w:rPr>
          <w:t>12</w:t>
        </w:r>
        <w:r w:rsidR="00350B99" w:rsidRPr="00477F78">
          <w:rPr>
            <w:rStyle w:val="Hyperlink"/>
            <w:rFonts w:asciiTheme="majorBidi" w:eastAsiaTheme="minorEastAsia" w:hAnsiTheme="majorBidi" w:cstheme="majorBidi"/>
            <w:bCs/>
            <w:color w:val="auto"/>
            <w:sz w:val="24"/>
            <w:szCs w:val="20"/>
            <w:u w:val="none"/>
            <w:lang w:eastAsia="en-GB"/>
          </w:rPr>
          <w:tab/>
        </w:r>
        <w:r w:rsidR="009570C5" w:rsidRPr="00477F78">
          <w:rPr>
            <w:rStyle w:val="Hyperlink"/>
            <w:rFonts w:asciiTheme="majorBidi" w:eastAsiaTheme="minorEastAsia" w:hAnsiTheme="majorBidi" w:cstheme="majorBidi"/>
            <w:bCs/>
            <w:color w:val="auto"/>
            <w:sz w:val="24"/>
            <w:szCs w:val="20"/>
            <w:u w:val="none"/>
            <w:lang w:eastAsia="en-GB"/>
          </w:rPr>
          <w:t xml:space="preserve">  </w:t>
        </w:r>
        <w:r w:rsidR="00350B99" w:rsidRPr="00477F78">
          <w:rPr>
            <w:rStyle w:val="Hyperlink"/>
            <w:rFonts w:asciiTheme="majorBidi" w:eastAsiaTheme="minorEastAsia" w:hAnsiTheme="majorBidi" w:cstheme="majorBidi"/>
            <w:bCs/>
            <w:noProof/>
            <w:color w:val="auto"/>
            <w:sz w:val="24"/>
            <w:szCs w:val="20"/>
            <w:u w:val="none"/>
            <w:lang w:eastAsia="en-GB"/>
          </w:rPr>
          <w:t xml:space="preserve">Programme    </w:t>
        </w:r>
        <w:r w:rsidR="00350B99" w:rsidRPr="00477F78">
          <w:rPr>
            <w:rStyle w:val="Hyperlink"/>
            <w:rFonts w:asciiTheme="majorBidi" w:hAnsiTheme="majorBidi" w:cstheme="majorBidi"/>
            <w:bCs/>
            <w:noProof/>
            <w:color w:val="auto"/>
            <w:u w:val="none"/>
          </w:rPr>
          <w:t xml:space="preserve">                                                                         </w:t>
        </w:r>
        <w:r w:rsidR="00350B99" w:rsidRPr="00477F78">
          <w:rPr>
            <w:rFonts w:asciiTheme="majorBidi" w:eastAsiaTheme="minorEastAsia" w:hAnsiTheme="majorBidi" w:cstheme="majorBidi"/>
            <w:bCs/>
            <w:sz w:val="24"/>
            <w:szCs w:val="20"/>
            <w:lang w:eastAsia="en-GB"/>
          </w:rPr>
          <w:t xml:space="preserve">                                  </w:t>
        </w:r>
        <w:r w:rsidR="00477F78" w:rsidRPr="00477F78">
          <w:rPr>
            <w:rFonts w:asciiTheme="majorBidi" w:eastAsiaTheme="minorEastAsia" w:hAnsiTheme="majorBidi" w:cstheme="majorBidi" w:hint="cs"/>
            <w:bCs/>
            <w:sz w:val="24"/>
            <w:szCs w:val="20"/>
            <w:rtl/>
            <w:lang w:eastAsia="en-GB" w:bidi="dv-MV"/>
          </w:rPr>
          <w:t xml:space="preserve">         </w:t>
        </w:r>
        <w:r w:rsidR="009570C5" w:rsidRPr="00477F78">
          <w:rPr>
            <w:rFonts w:asciiTheme="majorBidi" w:eastAsiaTheme="minorEastAsia" w:hAnsiTheme="majorBidi" w:cstheme="majorBidi"/>
            <w:bCs/>
            <w:sz w:val="24"/>
            <w:szCs w:val="20"/>
            <w:lang w:eastAsia="en-GB"/>
          </w:rPr>
          <w:t xml:space="preserve"> </w:t>
        </w:r>
        <w:r w:rsidR="00350B99" w:rsidRPr="00477F78">
          <w:rPr>
            <w:rFonts w:asciiTheme="majorBidi" w:eastAsiaTheme="minorEastAsia" w:hAnsiTheme="majorBidi" w:cstheme="majorBidi"/>
            <w:bCs/>
            <w:sz w:val="24"/>
            <w:szCs w:val="20"/>
            <w:lang w:eastAsia="en-GB"/>
          </w:rPr>
          <w:t xml:space="preserve"> </w:t>
        </w:r>
      </w:hyperlink>
      <w:r w:rsidR="00477F78" w:rsidRPr="00477F78">
        <w:rPr>
          <w:rFonts w:asciiTheme="majorBidi" w:eastAsiaTheme="minorEastAsia" w:hAnsiTheme="majorBidi" w:cstheme="majorBidi" w:hint="cs"/>
          <w:b/>
          <w:noProof/>
          <w:sz w:val="24"/>
          <w:szCs w:val="20"/>
          <w:rtl/>
          <w:lang w:val="en-GB" w:eastAsia="en-GB" w:bidi="dv-MV"/>
        </w:rPr>
        <w:t>10</w:t>
      </w:r>
    </w:p>
    <w:p w:rsidR="00350B99" w:rsidRPr="00350B99" w:rsidRDefault="00350B99" w:rsidP="002C140D">
      <w:pPr>
        <w:jc w:val="both"/>
      </w:pPr>
    </w:p>
    <w:p w:rsidR="00350B99" w:rsidRDefault="00350B99" w:rsidP="002C140D">
      <w:pPr>
        <w:jc w:val="both"/>
      </w:pPr>
    </w:p>
    <w:p w:rsidR="004A68ED" w:rsidRPr="009570C5" w:rsidRDefault="00350B99" w:rsidP="002C140D">
      <w:pPr>
        <w:jc w:val="both"/>
        <w:rPr>
          <w:rFonts w:asciiTheme="majorBidi" w:hAnsiTheme="majorBidi" w:cstheme="majorBidi"/>
          <w:b/>
          <w:bCs/>
          <w:sz w:val="28"/>
          <w:szCs w:val="28"/>
          <w:u w:val="single"/>
        </w:rPr>
      </w:pPr>
      <w:r w:rsidRPr="009570C5">
        <w:rPr>
          <w:rFonts w:asciiTheme="majorBidi" w:hAnsiTheme="majorBidi" w:cstheme="majorBidi"/>
          <w:b/>
          <w:bCs/>
          <w:sz w:val="28"/>
          <w:szCs w:val="28"/>
          <w:u w:val="single"/>
        </w:rPr>
        <w:t>Appendices</w:t>
      </w:r>
    </w:p>
    <w:p w:rsidR="00350B99" w:rsidRPr="0055762F" w:rsidRDefault="0055762F" w:rsidP="0055762F">
      <w:pPr>
        <w:jc w:val="both"/>
        <w:rPr>
          <w:rFonts w:asciiTheme="majorBidi" w:hAnsiTheme="majorBidi" w:cstheme="majorBidi"/>
          <w:bCs/>
        </w:rPr>
      </w:pPr>
      <w:r w:rsidRPr="0055762F">
        <w:rPr>
          <w:rFonts w:asciiTheme="majorBidi" w:hAnsiTheme="majorBidi" w:cstheme="majorBidi"/>
          <w:bCs/>
        </w:rPr>
        <w:t>Appendix A – Prequalification Forms</w:t>
      </w:r>
    </w:p>
    <w:p w:rsidR="00350B99" w:rsidRPr="0055762F" w:rsidRDefault="0055762F" w:rsidP="002C140D">
      <w:pPr>
        <w:keepNext/>
        <w:jc w:val="both"/>
        <w:rPr>
          <w:rFonts w:asciiTheme="majorBidi" w:hAnsiTheme="majorBidi" w:cstheme="majorBidi"/>
          <w:bCs/>
          <w:caps/>
          <w:lang w:val="fr-FR"/>
        </w:rPr>
      </w:pPr>
      <w:proofErr w:type="spellStart"/>
      <w:r w:rsidRPr="0055762F">
        <w:rPr>
          <w:rFonts w:asciiTheme="majorBidi" w:hAnsiTheme="majorBidi" w:cstheme="majorBidi"/>
          <w:bCs/>
          <w:lang w:val="fr-FR"/>
        </w:rPr>
        <w:t>Appendix</w:t>
      </w:r>
      <w:proofErr w:type="spellEnd"/>
      <w:r w:rsidRPr="0055762F">
        <w:rPr>
          <w:rFonts w:asciiTheme="majorBidi" w:hAnsiTheme="majorBidi" w:cstheme="majorBidi"/>
          <w:bCs/>
          <w:lang w:val="fr-FR"/>
        </w:rPr>
        <w:t xml:space="preserve"> B – Project Information</w:t>
      </w:r>
    </w:p>
    <w:p w:rsidR="00350B99" w:rsidRDefault="00350B99" w:rsidP="002C140D">
      <w:pPr>
        <w:jc w:val="both"/>
      </w:pPr>
    </w:p>
    <w:p w:rsidR="00350B99" w:rsidRDefault="00350B99" w:rsidP="002C140D">
      <w:pPr>
        <w:jc w:val="both"/>
      </w:pPr>
    </w:p>
    <w:p w:rsidR="00350B99" w:rsidRDefault="00350B99" w:rsidP="002C140D">
      <w:pPr>
        <w:jc w:val="both"/>
      </w:pPr>
    </w:p>
    <w:p w:rsidR="009570C5" w:rsidRDefault="009570C5" w:rsidP="002C140D">
      <w:pPr>
        <w:jc w:val="both"/>
      </w:pPr>
    </w:p>
    <w:p w:rsidR="00350B99" w:rsidRDefault="00350B99" w:rsidP="002C140D">
      <w:pPr>
        <w:jc w:val="both"/>
      </w:pPr>
    </w:p>
    <w:p w:rsidR="007E5A46" w:rsidRDefault="007E5A46">
      <w:r>
        <w:br w:type="page"/>
      </w:r>
    </w:p>
    <w:p w:rsidR="006362D5" w:rsidRDefault="006362D5" w:rsidP="002C140D">
      <w:pPr>
        <w:jc w:val="both"/>
      </w:pPr>
    </w:p>
    <w:p w:rsidR="00350B99" w:rsidRDefault="00350B99" w:rsidP="002C140D">
      <w:pPr>
        <w:jc w:val="both"/>
      </w:pPr>
    </w:p>
    <w:p w:rsidR="002C140D" w:rsidRPr="00DF4CC5" w:rsidRDefault="002C140D" w:rsidP="00DF4CC5">
      <w:pPr>
        <w:jc w:val="both"/>
        <w:rPr>
          <w:b/>
          <w:bCs/>
        </w:rPr>
      </w:pPr>
      <w:r w:rsidRPr="002C140D">
        <w:rPr>
          <w:rFonts w:asciiTheme="majorBidi" w:hAnsiTheme="majorBidi" w:cstheme="majorBidi"/>
          <w:b/>
          <w:bCs/>
          <w:sz w:val="24"/>
          <w:szCs w:val="24"/>
        </w:rPr>
        <w:t>INTRODUCTION</w:t>
      </w:r>
    </w:p>
    <w:p w:rsidR="002C140D" w:rsidRDefault="002C140D" w:rsidP="002C140D">
      <w:pPr>
        <w:jc w:val="both"/>
      </w:pPr>
    </w:p>
    <w:p w:rsidR="00350B99" w:rsidRPr="002C140D" w:rsidRDefault="00350B99" w:rsidP="002C140D">
      <w:pPr>
        <w:jc w:val="both"/>
        <w:rPr>
          <w:rFonts w:asciiTheme="majorBidi" w:hAnsiTheme="majorBidi" w:cstheme="majorBidi"/>
          <w:b/>
          <w:bCs/>
          <w:sz w:val="28"/>
          <w:szCs w:val="28"/>
        </w:rPr>
      </w:pPr>
      <w:r w:rsidRPr="002C140D">
        <w:rPr>
          <w:rFonts w:asciiTheme="majorBidi" w:hAnsiTheme="majorBidi" w:cstheme="majorBidi"/>
          <w:b/>
          <w:bCs/>
          <w:sz w:val="28"/>
          <w:szCs w:val="28"/>
        </w:rPr>
        <w:t>1</w:t>
      </w:r>
      <w:r w:rsidRPr="002C140D">
        <w:rPr>
          <w:rFonts w:asciiTheme="majorBidi" w:hAnsiTheme="majorBidi" w:cstheme="majorBidi"/>
          <w:b/>
          <w:bCs/>
          <w:sz w:val="28"/>
          <w:szCs w:val="28"/>
        </w:rPr>
        <w:tab/>
      </w:r>
      <w:r w:rsidR="002C140D" w:rsidRPr="002C140D">
        <w:rPr>
          <w:rFonts w:asciiTheme="majorBidi" w:hAnsiTheme="majorBidi" w:cstheme="majorBidi"/>
          <w:b/>
          <w:bCs/>
          <w:sz w:val="28"/>
          <w:szCs w:val="28"/>
        </w:rPr>
        <w:t>Introduction</w:t>
      </w:r>
    </w:p>
    <w:p w:rsidR="00350B99" w:rsidRPr="00350B99" w:rsidRDefault="00350B99" w:rsidP="00DF4CC5">
      <w:pPr>
        <w:ind w:left="720"/>
        <w:jc w:val="both"/>
        <w:rPr>
          <w:rFonts w:asciiTheme="majorBidi" w:hAnsiTheme="majorBidi" w:cstheme="majorBidi"/>
          <w:sz w:val="24"/>
          <w:szCs w:val="24"/>
        </w:rPr>
      </w:pPr>
      <w:r w:rsidRPr="00350B99">
        <w:rPr>
          <w:rFonts w:asciiTheme="majorBidi" w:hAnsiTheme="majorBidi" w:cstheme="majorBidi"/>
          <w:sz w:val="24"/>
          <w:szCs w:val="24"/>
        </w:rPr>
        <w:t xml:space="preserve">The Employer, the Ministry of Environment in the Maldives, hereafter abbreviated to ME, intends to protect a stretch of coastline on the eastern side of </w:t>
      </w:r>
      <w:proofErr w:type="spellStart"/>
      <w:r w:rsidRPr="00350B99">
        <w:rPr>
          <w:rFonts w:asciiTheme="majorBidi" w:hAnsiTheme="majorBidi" w:cstheme="majorBidi"/>
          <w:sz w:val="24"/>
          <w:szCs w:val="24"/>
        </w:rPr>
        <w:t>Fuvahmulah</w:t>
      </w:r>
      <w:proofErr w:type="spellEnd"/>
      <w:r w:rsidRPr="00350B99">
        <w:rPr>
          <w:rFonts w:asciiTheme="majorBidi" w:hAnsiTheme="majorBidi" w:cstheme="majorBidi"/>
          <w:sz w:val="24"/>
          <w:szCs w:val="24"/>
        </w:rPr>
        <w:t xml:space="preserve"> by means of a revetment. For further details on the objectives of the project and the scope refer to Appendix B.</w:t>
      </w:r>
    </w:p>
    <w:p w:rsidR="00350B99" w:rsidRPr="00350B99" w:rsidRDefault="00350B99" w:rsidP="00DF4CC5">
      <w:pPr>
        <w:ind w:left="720"/>
        <w:jc w:val="both"/>
        <w:rPr>
          <w:rFonts w:asciiTheme="majorBidi" w:hAnsiTheme="majorBidi" w:cstheme="majorBidi"/>
          <w:sz w:val="24"/>
          <w:szCs w:val="24"/>
        </w:rPr>
      </w:pPr>
    </w:p>
    <w:p w:rsidR="00350B99" w:rsidRPr="00350B99" w:rsidRDefault="00350B99" w:rsidP="00DF4CC5">
      <w:pPr>
        <w:ind w:left="720"/>
        <w:jc w:val="both"/>
        <w:rPr>
          <w:rFonts w:asciiTheme="majorBidi" w:hAnsiTheme="majorBidi" w:cstheme="majorBidi"/>
          <w:sz w:val="24"/>
          <w:szCs w:val="24"/>
        </w:rPr>
      </w:pPr>
      <w:proofErr w:type="gramStart"/>
      <w:r w:rsidRPr="00350B99">
        <w:rPr>
          <w:rFonts w:asciiTheme="majorBidi" w:hAnsiTheme="majorBidi" w:cstheme="majorBidi"/>
          <w:sz w:val="24"/>
          <w:szCs w:val="24"/>
        </w:rPr>
        <w:t>ME</w:t>
      </w:r>
      <w:proofErr w:type="gramEnd"/>
      <w:r w:rsidRPr="00350B99">
        <w:rPr>
          <w:rFonts w:asciiTheme="majorBidi" w:hAnsiTheme="majorBidi" w:cstheme="majorBidi"/>
          <w:sz w:val="24"/>
          <w:szCs w:val="24"/>
        </w:rPr>
        <w:t xml:space="preserve"> envisages prequalifying a short list of suitable D&amp;C contractors, who will then be asked to tender for the works.  Applications from Joint ventures will be considered.</w:t>
      </w:r>
    </w:p>
    <w:p w:rsidR="00350B99" w:rsidRPr="00350B99" w:rsidRDefault="00350B99" w:rsidP="00DF4CC5">
      <w:pPr>
        <w:ind w:left="720"/>
        <w:jc w:val="both"/>
        <w:rPr>
          <w:rFonts w:asciiTheme="majorBidi" w:hAnsiTheme="majorBidi" w:cstheme="majorBidi"/>
          <w:sz w:val="24"/>
          <w:szCs w:val="24"/>
        </w:rPr>
      </w:pPr>
    </w:p>
    <w:p w:rsidR="00350B99" w:rsidRPr="00350B99" w:rsidRDefault="00350B99" w:rsidP="00DF4CC5">
      <w:pPr>
        <w:ind w:left="720"/>
        <w:jc w:val="both"/>
        <w:rPr>
          <w:rFonts w:asciiTheme="majorBidi" w:hAnsiTheme="majorBidi" w:cstheme="majorBidi"/>
          <w:sz w:val="24"/>
          <w:szCs w:val="24"/>
        </w:rPr>
      </w:pPr>
      <w:r w:rsidRPr="00350B99">
        <w:rPr>
          <w:rFonts w:asciiTheme="majorBidi" w:hAnsiTheme="majorBidi" w:cstheme="majorBidi"/>
          <w:sz w:val="24"/>
          <w:szCs w:val="24"/>
        </w:rPr>
        <w:t xml:space="preserve">The works will be developed under D&amp;C contract using the FIDIC ‘Conditions of Contract for Plant and Design-Build’ (FIDIC yellow book). </w:t>
      </w:r>
    </w:p>
    <w:p w:rsidR="00350B99" w:rsidRPr="00350B99" w:rsidRDefault="00350B99" w:rsidP="00DF4CC5">
      <w:pPr>
        <w:ind w:left="720"/>
        <w:jc w:val="both"/>
        <w:rPr>
          <w:rFonts w:asciiTheme="majorBidi" w:hAnsiTheme="majorBidi" w:cstheme="majorBidi"/>
          <w:sz w:val="24"/>
          <w:szCs w:val="24"/>
        </w:rPr>
      </w:pPr>
    </w:p>
    <w:p w:rsidR="00350B99" w:rsidRPr="00350B99" w:rsidRDefault="00350B99" w:rsidP="00DF4CC5">
      <w:pPr>
        <w:ind w:left="720"/>
        <w:jc w:val="both"/>
        <w:rPr>
          <w:rFonts w:asciiTheme="majorBidi" w:hAnsiTheme="majorBidi" w:cstheme="majorBidi"/>
          <w:sz w:val="24"/>
          <w:szCs w:val="24"/>
        </w:rPr>
      </w:pPr>
      <w:r w:rsidRPr="00350B99">
        <w:rPr>
          <w:rFonts w:asciiTheme="majorBidi" w:hAnsiTheme="majorBidi" w:cstheme="majorBidi"/>
          <w:sz w:val="24"/>
          <w:szCs w:val="24"/>
        </w:rPr>
        <w:t xml:space="preserve">This document provides information and a schedule of data required to be supplied by contractors who wish to be included in the list of tenderers for the contract. </w:t>
      </w:r>
    </w:p>
    <w:p w:rsidR="00350B99" w:rsidRPr="00350B99" w:rsidRDefault="00350B99" w:rsidP="002C140D">
      <w:pPr>
        <w:jc w:val="both"/>
        <w:rPr>
          <w:rFonts w:asciiTheme="majorBidi" w:hAnsiTheme="majorBidi" w:cstheme="majorBidi"/>
          <w:sz w:val="24"/>
          <w:szCs w:val="24"/>
        </w:rPr>
      </w:pPr>
    </w:p>
    <w:p w:rsidR="00350B99" w:rsidRDefault="00350B99"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pPr>
    </w:p>
    <w:p w:rsidR="002C140D" w:rsidRDefault="002C140D" w:rsidP="002C140D">
      <w:pPr>
        <w:jc w:val="both"/>
        <w:rPr>
          <w:rFonts w:asciiTheme="majorBidi" w:hAnsiTheme="majorBidi" w:cstheme="majorBidi"/>
          <w:sz w:val="24"/>
          <w:szCs w:val="24"/>
        </w:rPr>
        <w:sectPr w:rsidR="002C140D" w:rsidSect="007E5A46">
          <w:footerReference w:type="first" r:id="rId10"/>
          <w:pgSz w:w="11907" w:h="16839" w:code="9"/>
          <w:pgMar w:top="1440" w:right="1440" w:bottom="1440" w:left="1440" w:header="720" w:footer="720" w:gutter="0"/>
          <w:pgNumType w:start="1"/>
          <w:cols w:space="720"/>
          <w:titlePg/>
          <w:docGrid w:linePitch="360"/>
        </w:sectPr>
      </w:pPr>
    </w:p>
    <w:p w:rsidR="002C140D" w:rsidRPr="002C140D" w:rsidRDefault="002C140D" w:rsidP="002C140D">
      <w:pPr>
        <w:jc w:val="both"/>
        <w:rPr>
          <w:rFonts w:asciiTheme="majorBidi" w:hAnsiTheme="majorBidi" w:cstheme="majorBidi"/>
          <w:b/>
          <w:bCs/>
          <w:sz w:val="24"/>
          <w:szCs w:val="24"/>
        </w:rPr>
      </w:pPr>
      <w:r w:rsidRPr="002C140D">
        <w:rPr>
          <w:rFonts w:asciiTheme="majorBidi" w:hAnsiTheme="majorBidi" w:cstheme="majorBidi"/>
          <w:b/>
          <w:bCs/>
          <w:sz w:val="24"/>
          <w:szCs w:val="24"/>
        </w:rPr>
        <w:lastRenderedPageBreak/>
        <w:t>THE PROJECT</w:t>
      </w:r>
    </w:p>
    <w:p w:rsidR="00350B99" w:rsidRPr="002C140D" w:rsidRDefault="00350B99" w:rsidP="002C140D">
      <w:pPr>
        <w:jc w:val="both"/>
        <w:rPr>
          <w:rFonts w:asciiTheme="majorBidi" w:hAnsiTheme="majorBidi" w:cstheme="majorBidi"/>
          <w:b/>
          <w:bCs/>
          <w:sz w:val="28"/>
          <w:szCs w:val="28"/>
        </w:rPr>
      </w:pPr>
      <w:r w:rsidRPr="002C140D">
        <w:rPr>
          <w:rFonts w:asciiTheme="majorBidi" w:hAnsiTheme="majorBidi" w:cstheme="majorBidi"/>
          <w:b/>
          <w:bCs/>
          <w:sz w:val="28"/>
          <w:szCs w:val="28"/>
        </w:rPr>
        <w:t>2</w:t>
      </w:r>
      <w:r w:rsidRPr="002C140D">
        <w:rPr>
          <w:rFonts w:asciiTheme="majorBidi" w:hAnsiTheme="majorBidi" w:cstheme="majorBidi"/>
          <w:b/>
          <w:bCs/>
          <w:sz w:val="28"/>
          <w:szCs w:val="28"/>
        </w:rPr>
        <w:tab/>
        <w:t>Scope of work</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The Project comprises the following main elements of work:</w:t>
      </w:r>
    </w:p>
    <w:p w:rsidR="00350B99" w:rsidRPr="00350B99" w:rsidRDefault="00350B99" w:rsidP="00DF4CC5">
      <w:pPr>
        <w:ind w:left="720" w:hanging="720"/>
        <w:jc w:val="both"/>
        <w:rPr>
          <w:rFonts w:asciiTheme="majorBidi" w:hAnsiTheme="majorBidi" w:cstheme="majorBidi"/>
          <w:sz w:val="24"/>
          <w:szCs w:val="24"/>
        </w:rPr>
      </w:pPr>
    </w:p>
    <w:p w:rsidR="00350B99" w:rsidRPr="00350B99" w:rsidRDefault="00350B99" w:rsidP="00DF4CC5">
      <w:pPr>
        <w:pStyle w:val="ListParagraph"/>
        <w:numPr>
          <w:ilvl w:val="0"/>
          <w:numId w:val="2"/>
        </w:numPr>
        <w:ind w:hanging="270"/>
        <w:jc w:val="both"/>
        <w:rPr>
          <w:rFonts w:asciiTheme="majorBidi" w:hAnsiTheme="majorBidi" w:cstheme="majorBidi"/>
          <w:sz w:val="24"/>
          <w:szCs w:val="24"/>
        </w:rPr>
      </w:pPr>
      <w:r w:rsidRPr="00350B99">
        <w:rPr>
          <w:rFonts w:asciiTheme="majorBidi" w:hAnsiTheme="majorBidi" w:cstheme="majorBidi"/>
          <w:sz w:val="24"/>
          <w:szCs w:val="24"/>
        </w:rPr>
        <w:t>The design and construction of approximately 2,650 m1 of rock revetment</w:t>
      </w:r>
      <w:r w:rsidR="002C140D">
        <w:rPr>
          <w:rFonts w:asciiTheme="majorBidi" w:hAnsiTheme="majorBidi" w:cstheme="majorBidi"/>
          <w:sz w:val="24"/>
          <w:szCs w:val="24"/>
        </w:rPr>
        <w:t>.</w:t>
      </w:r>
      <w:r w:rsidRPr="00350B99">
        <w:rPr>
          <w:rFonts w:asciiTheme="majorBidi" w:hAnsiTheme="majorBidi" w:cstheme="majorBidi"/>
          <w:sz w:val="24"/>
          <w:szCs w:val="24"/>
        </w:rPr>
        <w:t xml:space="preserve"> </w:t>
      </w:r>
    </w:p>
    <w:p w:rsidR="00350B99" w:rsidRPr="00350B99" w:rsidRDefault="00350B99" w:rsidP="00DF4CC5">
      <w:pPr>
        <w:pStyle w:val="ListParagraph"/>
        <w:numPr>
          <w:ilvl w:val="0"/>
          <w:numId w:val="2"/>
        </w:numPr>
        <w:ind w:hanging="270"/>
        <w:jc w:val="both"/>
        <w:rPr>
          <w:rFonts w:asciiTheme="majorBidi" w:hAnsiTheme="majorBidi" w:cstheme="majorBidi"/>
          <w:sz w:val="24"/>
          <w:szCs w:val="24"/>
        </w:rPr>
      </w:pPr>
      <w:r w:rsidRPr="00350B99">
        <w:rPr>
          <w:rFonts w:asciiTheme="majorBidi" w:hAnsiTheme="majorBidi" w:cstheme="majorBidi"/>
          <w:sz w:val="24"/>
          <w:szCs w:val="24"/>
        </w:rPr>
        <w:t>The design and construction of a number of small detached breakwaters on the foreshore to provide sheltered swimming areas to the public</w:t>
      </w:r>
      <w:r w:rsidR="002C140D">
        <w:rPr>
          <w:rFonts w:asciiTheme="majorBidi" w:hAnsiTheme="majorBidi" w:cstheme="majorBidi"/>
          <w:sz w:val="24"/>
          <w:szCs w:val="24"/>
        </w:rPr>
        <w:t>.</w:t>
      </w:r>
    </w:p>
    <w:p w:rsidR="00350B99" w:rsidRPr="00350B99" w:rsidRDefault="00350B99" w:rsidP="00DF4CC5">
      <w:pPr>
        <w:pStyle w:val="ListParagraph"/>
        <w:numPr>
          <w:ilvl w:val="0"/>
          <w:numId w:val="2"/>
        </w:numPr>
        <w:ind w:hanging="270"/>
        <w:jc w:val="both"/>
        <w:rPr>
          <w:rFonts w:asciiTheme="majorBidi" w:hAnsiTheme="majorBidi" w:cstheme="majorBidi"/>
          <w:sz w:val="24"/>
          <w:szCs w:val="24"/>
        </w:rPr>
      </w:pPr>
      <w:r w:rsidRPr="00350B99">
        <w:rPr>
          <w:rFonts w:asciiTheme="majorBidi" w:hAnsiTheme="majorBidi" w:cstheme="majorBidi"/>
          <w:sz w:val="24"/>
          <w:szCs w:val="24"/>
        </w:rPr>
        <w:t>The design and construction of access points at a number of locations allowing easy access for pedestrians to the foreshore.</w:t>
      </w:r>
    </w:p>
    <w:p w:rsidR="00350B99" w:rsidRPr="00350B99" w:rsidRDefault="00350B99" w:rsidP="00DF4CC5">
      <w:pPr>
        <w:ind w:left="720" w:hanging="720"/>
        <w:jc w:val="both"/>
        <w:rPr>
          <w:rFonts w:asciiTheme="majorBidi" w:hAnsiTheme="majorBidi" w:cstheme="majorBidi"/>
          <w:sz w:val="24"/>
          <w:szCs w:val="24"/>
        </w:rPr>
      </w:pP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The following should be noted concerning the design and construction of the Works:</w:t>
      </w:r>
    </w:p>
    <w:p w:rsidR="00350B99" w:rsidRPr="00350B99" w:rsidRDefault="00350B99" w:rsidP="002C140D">
      <w:pPr>
        <w:jc w:val="both"/>
        <w:rPr>
          <w:rFonts w:asciiTheme="majorBidi" w:hAnsiTheme="majorBidi" w:cstheme="majorBidi"/>
          <w:sz w:val="24"/>
          <w:szCs w:val="24"/>
        </w:rPr>
      </w:pPr>
    </w:p>
    <w:p w:rsidR="00350B99" w:rsidRPr="002C140D" w:rsidRDefault="00350B99" w:rsidP="002C140D">
      <w:pPr>
        <w:jc w:val="both"/>
        <w:rPr>
          <w:rFonts w:asciiTheme="majorBidi" w:hAnsiTheme="majorBidi" w:cstheme="majorBidi"/>
          <w:b/>
          <w:bCs/>
          <w:sz w:val="24"/>
          <w:szCs w:val="24"/>
        </w:rPr>
      </w:pPr>
      <w:r w:rsidRPr="002C140D">
        <w:rPr>
          <w:rFonts w:asciiTheme="majorBidi" w:hAnsiTheme="majorBidi" w:cstheme="majorBidi"/>
          <w:b/>
          <w:bCs/>
          <w:sz w:val="24"/>
          <w:szCs w:val="24"/>
        </w:rPr>
        <w:t>Wave and swell conditions</w:t>
      </w:r>
      <w:r w:rsidRPr="002C140D">
        <w:rPr>
          <w:rFonts w:asciiTheme="majorBidi" w:hAnsiTheme="majorBidi" w:cstheme="majorBidi"/>
          <w:b/>
          <w:bCs/>
          <w:sz w:val="24"/>
          <w:szCs w:val="24"/>
        </w:rPr>
        <w:tab/>
      </w:r>
    </w:p>
    <w:p w:rsidR="00350B99" w:rsidRPr="00350B99" w:rsidRDefault="00350B99" w:rsidP="00DF4CC5">
      <w:pPr>
        <w:jc w:val="both"/>
        <w:rPr>
          <w:rFonts w:asciiTheme="majorBidi" w:hAnsiTheme="majorBidi" w:cstheme="majorBidi"/>
          <w:sz w:val="24"/>
          <w:szCs w:val="24"/>
        </w:rPr>
      </w:pPr>
      <w:r w:rsidRPr="00350B99">
        <w:rPr>
          <w:rFonts w:asciiTheme="majorBidi" w:hAnsiTheme="majorBidi" w:cstheme="majorBidi"/>
          <w:sz w:val="24"/>
          <w:szCs w:val="24"/>
        </w:rPr>
        <w:t>The wave and swell conditions might pose challenges to the design and construction of the revetment and the supply of rock from overseas quarries to the site.</w:t>
      </w:r>
    </w:p>
    <w:p w:rsidR="00350B99" w:rsidRPr="00350B99" w:rsidRDefault="00350B99" w:rsidP="002C140D">
      <w:pPr>
        <w:jc w:val="both"/>
        <w:rPr>
          <w:rFonts w:asciiTheme="majorBidi" w:hAnsiTheme="majorBidi" w:cstheme="majorBidi"/>
          <w:sz w:val="24"/>
          <w:szCs w:val="24"/>
        </w:rPr>
      </w:pPr>
    </w:p>
    <w:p w:rsidR="00350B99" w:rsidRPr="002C140D" w:rsidRDefault="00350B99" w:rsidP="002C140D">
      <w:pPr>
        <w:jc w:val="both"/>
        <w:rPr>
          <w:rFonts w:asciiTheme="majorBidi" w:hAnsiTheme="majorBidi" w:cstheme="majorBidi"/>
          <w:b/>
          <w:bCs/>
          <w:sz w:val="24"/>
          <w:szCs w:val="24"/>
        </w:rPr>
      </w:pPr>
      <w:r w:rsidRPr="002C140D">
        <w:rPr>
          <w:rFonts w:asciiTheme="majorBidi" w:hAnsiTheme="majorBidi" w:cstheme="majorBidi"/>
          <w:b/>
          <w:bCs/>
          <w:sz w:val="24"/>
          <w:szCs w:val="24"/>
        </w:rPr>
        <w:t>Rock supply</w:t>
      </w:r>
      <w:r w:rsidRPr="002C140D">
        <w:rPr>
          <w:rFonts w:asciiTheme="majorBidi" w:hAnsiTheme="majorBidi" w:cstheme="majorBidi"/>
          <w:b/>
          <w:bCs/>
          <w:sz w:val="24"/>
          <w:szCs w:val="24"/>
        </w:rPr>
        <w:tab/>
        <w:t xml:space="preserve"> </w:t>
      </w:r>
    </w:p>
    <w:p w:rsidR="00350B99" w:rsidRPr="00350B99" w:rsidRDefault="00350B99" w:rsidP="00DF4CC5">
      <w:pPr>
        <w:jc w:val="both"/>
        <w:rPr>
          <w:rFonts w:asciiTheme="majorBidi" w:hAnsiTheme="majorBidi" w:cstheme="majorBidi"/>
          <w:sz w:val="24"/>
          <w:szCs w:val="24"/>
        </w:rPr>
      </w:pPr>
      <w:r w:rsidRPr="00350B99">
        <w:rPr>
          <w:rFonts w:asciiTheme="majorBidi" w:hAnsiTheme="majorBidi" w:cstheme="majorBidi"/>
          <w:sz w:val="24"/>
          <w:szCs w:val="24"/>
        </w:rPr>
        <w:t xml:space="preserve">Depending on the design some 140,000 </w:t>
      </w:r>
      <w:proofErr w:type="spellStart"/>
      <w:r w:rsidRPr="00350B99">
        <w:rPr>
          <w:rFonts w:asciiTheme="majorBidi" w:hAnsiTheme="majorBidi" w:cstheme="majorBidi"/>
          <w:sz w:val="24"/>
          <w:szCs w:val="24"/>
        </w:rPr>
        <w:t>tonnes</w:t>
      </w:r>
      <w:proofErr w:type="spellEnd"/>
      <w:r w:rsidRPr="00350B99">
        <w:rPr>
          <w:rFonts w:asciiTheme="majorBidi" w:hAnsiTheme="majorBidi" w:cstheme="majorBidi"/>
          <w:sz w:val="24"/>
          <w:szCs w:val="24"/>
        </w:rPr>
        <w:t xml:space="preserve"> of rock could be required for the construction of the revetment.  Since there is no suitable source of rock on the Maldives all rock has to be supplied from overseas quarries. </w:t>
      </w:r>
    </w:p>
    <w:p w:rsidR="00350B99" w:rsidRPr="00350B99" w:rsidRDefault="00350B99" w:rsidP="002C140D">
      <w:pPr>
        <w:jc w:val="both"/>
        <w:rPr>
          <w:rFonts w:asciiTheme="majorBidi" w:hAnsiTheme="majorBidi" w:cstheme="majorBidi"/>
          <w:sz w:val="24"/>
          <w:szCs w:val="24"/>
        </w:rPr>
      </w:pPr>
    </w:p>
    <w:p w:rsidR="00350B99" w:rsidRPr="002C140D" w:rsidRDefault="00350B99" w:rsidP="002C140D">
      <w:pPr>
        <w:jc w:val="both"/>
        <w:rPr>
          <w:rFonts w:asciiTheme="majorBidi" w:hAnsiTheme="majorBidi" w:cstheme="majorBidi"/>
          <w:b/>
          <w:bCs/>
          <w:sz w:val="24"/>
          <w:szCs w:val="24"/>
        </w:rPr>
      </w:pPr>
      <w:r w:rsidRPr="002C140D">
        <w:rPr>
          <w:rFonts w:asciiTheme="majorBidi" w:hAnsiTheme="majorBidi" w:cstheme="majorBidi"/>
          <w:b/>
          <w:bCs/>
          <w:sz w:val="24"/>
          <w:szCs w:val="24"/>
        </w:rPr>
        <w:t xml:space="preserve">Use of the existing port at </w:t>
      </w:r>
      <w:proofErr w:type="spellStart"/>
      <w:r w:rsidRPr="002C140D">
        <w:rPr>
          <w:rFonts w:asciiTheme="majorBidi" w:hAnsiTheme="majorBidi" w:cstheme="majorBidi"/>
          <w:b/>
          <w:bCs/>
          <w:sz w:val="24"/>
          <w:szCs w:val="24"/>
        </w:rPr>
        <w:t>Fuvahmulah</w:t>
      </w:r>
      <w:proofErr w:type="spellEnd"/>
      <w:r w:rsidRPr="002C140D">
        <w:rPr>
          <w:rFonts w:asciiTheme="majorBidi" w:hAnsiTheme="majorBidi" w:cstheme="majorBidi"/>
          <w:b/>
          <w:bCs/>
          <w:sz w:val="24"/>
          <w:szCs w:val="24"/>
        </w:rPr>
        <w:tab/>
      </w:r>
    </w:p>
    <w:p w:rsidR="00350B99" w:rsidRPr="00350B99" w:rsidRDefault="00350B99" w:rsidP="002C140D">
      <w:pPr>
        <w:jc w:val="both"/>
        <w:rPr>
          <w:rFonts w:asciiTheme="majorBidi" w:hAnsiTheme="majorBidi" w:cstheme="majorBidi"/>
          <w:sz w:val="24"/>
          <w:szCs w:val="24"/>
        </w:rPr>
      </w:pPr>
      <w:r w:rsidRPr="00350B99">
        <w:rPr>
          <w:rFonts w:asciiTheme="majorBidi" w:hAnsiTheme="majorBidi" w:cstheme="majorBidi"/>
          <w:sz w:val="24"/>
          <w:szCs w:val="24"/>
        </w:rPr>
        <w:t xml:space="preserve">The Contractor will have limited access to the port at </w:t>
      </w:r>
      <w:proofErr w:type="spellStart"/>
      <w:r w:rsidRPr="00350B99">
        <w:rPr>
          <w:rFonts w:asciiTheme="majorBidi" w:hAnsiTheme="majorBidi" w:cstheme="majorBidi"/>
          <w:sz w:val="24"/>
          <w:szCs w:val="24"/>
        </w:rPr>
        <w:t>Fuvahmulah</w:t>
      </w:r>
      <w:proofErr w:type="spellEnd"/>
      <w:r w:rsidRPr="00350B99">
        <w:rPr>
          <w:rFonts w:asciiTheme="majorBidi" w:hAnsiTheme="majorBidi" w:cstheme="majorBidi"/>
          <w:sz w:val="24"/>
          <w:szCs w:val="24"/>
        </w:rPr>
        <w:t xml:space="preserve">. To prevent any damage to the port facilities, the contractor can only use the outer port basin for the offloading of materials (e.g. rock) and equipment, but should ensure that access to the port remains unaffected. </w:t>
      </w:r>
    </w:p>
    <w:p w:rsidR="00350B99" w:rsidRPr="00350B99" w:rsidRDefault="00350B99" w:rsidP="002C140D">
      <w:pPr>
        <w:jc w:val="both"/>
        <w:rPr>
          <w:rFonts w:asciiTheme="majorBidi" w:hAnsiTheme="majorBidi" w:cstheme="majorBidi"/>
          <w:sz w:val="24"/>
          <w:szCs w:val="24"/>
        </w:rPr>
      </w:pPr>
    </w:p>
    <w:p w:rsidR="00350B99" w:rsidRPr="00350B99" w:rsidRDefault="00350B99" w:rsidP="002C140D">
      <w:pPr>
        <w:jc w:val="both"/>
        <w:rPr>
          <w:rFonts w:asciiTheme="majorBidi" w:hAnsiTheme="majorBidi" w:cstheme="majorBidi"/>
          <w:sz w:val="24"/>
          <w:szCs w:val="24"/>
        </w:rPr>
      </w:pPr>
      <w:r w:rsidRPr="00350B99">
        <w:rPr>
          <w:rFonts w:asciiTheme="majorBidi" w:hAnsiTheme="majorBidi" w:cstheme="majorBidi"/>
          <w:sz w:val="24"/>
          <w:szCs w:val="24"/>
        </w:rPr>
        <w:t>It is envisaged that the contractor might need to construct a landing facility in the outer port basin to allow loading and unloading operations of e.g. materials and equipment. In consultation with authorities and local population the landing facility may not have to be dismantled after works have been completed.</w:t>
      </w:r>
    </w:p>
    <w:p w:rsidR="00350B99" w:rsidRPr="00350B99" w:rsidRDefault="00350B99" w:rsidP="002C140D">
      <w:pPr>
        <w:jc w:val="both"/>
        <w:rPr>
          <w:rFonts w:asciiTheme="majorBidi" w:hAnsiTheme="majorBidi" w:cstheme="majorBidi"/>
          <w:sz w:val="24"/>
          <w:szCs w:val="24"/>
        </w:rPr>
      </w:pPr>
    </w:p>
    <w:p w:rsidR="00350B99" w:rsidRPr="00350B99" w:rsidRDefault="00350B99" w:rsidP="002C140D">
      <w:pPr>
        <w:jc w:val="both"/>
        <w:rPr>
          <w:rFonts w:asciiTheme="majorBidi" w:hAnsiTheme="majorBidi" w:cstheme="majorBidi"/>
          <w:sz w:val="24"/>
          <w:szCs w:val="24"/>
        </w:rPr>
      </w:pPr>
      <w:r w:rsidRPr="00350B99">
        <w:rPr>
          <w:rFonts w:asciiTheme="majorBidi" w:hAnsiTheme="majorBidi" w:cstheme="majorBidi"/>
          <w:sz w:val="24"/>
          <w:szCs w:val="24"/>
        </w:rPr>
        <w:t>Temporary (</w:t>
      </w:r>
      <w:proofErr w:type="gramStart"/>
      <w:r w:rsidRPr="00350B99">
        <w:rPr>
          <w:rFonts w:asciiTheme="majorBidi" w:hAnsiTheme="majorBidi" w:cstheme="majorBidi"/>
          <w:sz w:val="24"/>
          <w:szCs w:val="24"/>
        </w:rPr>
        <w:t>un)</w:t>
      </w:r>
      <w:proofErr w:type="gramEnd"/>
      <w:r w:rsidRPr="00350B99">
        <w:rPr>
          <w:rFonts w:asciiTheme="majorBidi" w:hAnsiTheme="majorBidi" w:cstheme="majorBidi"/>
          <w:sz w:val="24"/>
          <w:szCs w:val="24"/>
        </w:rPr>
        <w:t>loading facility on the foreshore north of the port entrance</w:t>
      </w:r>
    </w:p>
    <w:p w:rsidR="00350B99" w:rsidRPr="00350B99" w:rsidRDefault="00350B99" w:rsidP="002C140D">
      <w:pPr>
        <w:jc w:val="both"/>
        <w:rPr>
          <w:rFonts w:asciiTheme="majorBidi" w:hAnsiTheme="majorBidi" w:cstheme="majorBidi"/>
          <w:sz w:val="24"/>
          <w:szCs w:val="24"/>
        </w:rPr>
      </w:pPr>
      <w:r w:rsidRPr="00350B99">
        <w:rPr>
          <w:rFonts w:asciiTheme="majorBidi" w:hAnsiTheme="majorBidi" w:cstheme="majorBidi"/>
          <w:sz w:val="24"/>
          <w:szCs w:val="24"/>
        </w:rPr>
        <w:t xml:space="preserve">The ESIA, which has almost been </w:t>
      </w:r>
      <w:proofErr w:type="spellStart"/>
      <w:r w:rsidRPr="00350B99">
        <w:rPr>
          <w:rFonts w:asciiTheme="majorBidi" w:hAnsiTheme="majorBidi" w:cstheme="majorBidi"/>
          <w:sz w:val="24"/>
          <w:szCs w:val="24"/>
        </w:rPr>
        <w:t>finalised</w:t>
      </w:r>
      <w:proofErr w:type="spellEnd"/>
      <w:r w:rsidRPr="00350B99">
        <w:rPr>
          <w:rFonts w:asciiTheme="majorBidi" w:hAnsiTheme="majorBidi" w:cstheme="majorBidi"/>
          <w:sz w:val="24"/>
          <w:szCs w:val="24"/>
        </w:rPr>
        <w:t xml:space="preserve">, includes the possibility of the contractor constructing a temporary offloading facility on the foreshore north of the port entrance. In case </w:t>
      </w:r>
      <w:r w:rsidRPr="00350B99">
        <w:rPr>
          <w:rFonts w:asciiTheme="majorBidi" w:hAnsiTheme="majorBidi" w:cstheme="majorBidi"/>
          <w:sz w:val="24"/>
          <w:szCs w:val="24"/>
        </w:rPr>
        <w:lastRenderedPageBreak/>
        <w:t>this option is chosen for (</w:t>
      </w:r>
      <w:proofErr w:type="gramStart"/>
      <w:r w:rsidRPr="00350B99">
        <w:rPr>
          <w:rFonts w:asciiTheme="majorBidi" w:hAnsiTheme="majorBidi" w:cstheme="majorBidi"/>
          <w:sz w:val="24"/>
          <w:szCs w:val="24"/>
        </w:rPr>
        <w:t>un)</w:t>
      </w:r>
      <w:proofErr w:type="gramEnd"/>
      <w:r w:rsidRPr="00350B99">
        <w:rPr>
          <w:rFonts w:asciiTheme="majorBidi" w:hAnsiTheme="majorBidi" w:cstheme="majorBidi"/>
          <w:sz w:val="24"/>
          <w:szCs w:val="24"/>
        </w:rPr>
        <w:t>loading, this landing facility must be dismantled after works have been completed.</w:t>
      </w:r>
    </w:p>
    <w:p w:rsidR="00350B99" w:rsidRPr="00350B99" w:rsidRDefault="00350B99" w:rsidP="002C140D">
      <w:pPr>
        <w:jc w:val="both"/>
        <w:rPr>
          <w:rFonts w:asciiTheme="majorBidi" w:hAnsiTheme="majorBidi" w:cstheme="majorBidi"/>
          <w:sz w:val="24"/>
          <w:szCs w:val="24"/>
        </w:rPr>
      </w:pPr>
    </w:p>
    <w:p w:rsidR="00350B99" w:rsidRPr="002C140D" w:rsidRDefault="00350B99" w:rsidP="002C140D">
      <w:pPr>
        <w:jc w:val="both"/>
        <w:rPr>
          <w:rFonts w:asciiTheme="majorBidi" w:hAnsiTheme="majorBidi" w:cstheme="majorBidi"/>
          <w:b/>
          <w:bCs/>
          <w:sz w:val="24"/>
          <w:szCs w:val="24"/>
        </w:rPr>
      </w:pPr>
      <w:r w:rsidRPr="002C140D">
        <w:rPr>
          <w:rFonts w:asciiTheme="majorBidi" w:hAnsiTheme="majorBidi" w:cstheme="majorBidi"/>
          <w:b/>
          <w:bCs/>
          <w:sz w:val="24"/>
          <w:szCs w:val="24"/>
        </w:rPr>
        <w:t>Site</w:t>
      </w:r>
    </w:p>
    <w:p w:rsidR="00350B99" w:rsidRPr="00350B99" w:rsidRDefault="00350B99" w:rsidP="002C140D">
      <w:pPr>
        <w:jc w:val="both"/>
        <w:rPr>
          <w:rFonts w:asciiTheme="majorBidi" w:hAnsiTheme="majorBidi" w:cstheme="majorBidi"/>
          <w:sz w:val="24"/>
          <w:szCs w:val="24"/>
        </w:rPr>
      </w:pPr>
      <w:r w:rsidRPr="00350B99">
        <w:rPr>
          <w:rFonts w:asciiTheme="majorBidi" w:hAnsiTheme="majorBidi" w:cstheme="majorBidi"/>
          <w:sz w:val="24"/>
          <w:szCs w:val="24"/>
        </w:rPr>
        <w:t xml:space="preserve">The project site is still being defined but will probably be restricted to the footprint of the envisaged structures (works boundary), the site access, </w:t>
      </w:r>
      <w:proofErr w:type="gramStart"/>
      <w:r w:rsidRPr="00350B99">
        <w:rPr>
          <w:rFonts w:asciiTheme="majorBidi" w:hAnsiTheme="majorBidi" w:cstheme="majorBidi"/>
          <w:sz w:val="24"/>
          <w:szCs w:val="24"/>
        </w:rPr>
        <w:t>the</w:t>
      </w:r>
      <w:proofErr w:type="gramEnd"/>
      <w:r w:rsidRPr="00350B99">
        <w:rPr>
          <w:rFonts w:asciiTheme="majorBidi" w:hAnsiTheme="majorBidi" w:cstheme="majorBidi"/>
          <w:sz w:val="24"/>
          <w:szCs w:val="24"/>
        </w:rPr>
        <w:t xml:space="preserve"> landfall location in the outer port basin, a stockpiling area at the north side of the </w:t>
      </w:r>
      <w:proofErr w:type="spellStart"/>
      <w:r w:rsidRPr="00350B99">
        <w:rPr>
          <w:rFonts w:asciiTheme="majorBidi" w:hAnsiTheme="majorBidi" w:cstheme="majorBidi"/>
          <w:sz w:val="24"/>
          <w:szCs w:val="24"/>
        </w:rPr>
        <w:t>harbour</w:t>
      </w:r>
      <w:proofErr w:type="spellEnd"/>
      <w:r w:rsidRPr="00350B99">
        <w:rPr>
          <w:rFonts w:asciiTheme="majorBidi" w:hAnsiTheme="majorBidi" w:cstheme="majorBidi"/>
          <w:sz w:val="24"/>
          <w:szCs w:val="24"/>
        </w:rPr>
        <w:t xml:space="preserve"> and a limited storage / parking area at the northern side of the project area. </w:t>
      </w:r>
    </w:p>
    <w:p w:rsidR="00350B99" w:rsidRPr="00350B99" w:rsidRDefault="00350B99" w:rsidP="002C140D">
      <w:pPr>
        <w:jc w:val="both"/>
        <w:rPr>
          <w:rFonts w:asciiTheme="majorBidi" w:hAnsiTheme="majorBidi" w:cstheme="majorBidi"/>
          <w:sz w:val="24"/>
          <w:szCs w:val="24"/>
        </w:rPr>
      </w:pPr>
    </w:p>
    <w:p w:rsidR="00350B99" w:rsidRPr="00350B99" w:rsidRDefault="00350B99" w:rsidP="002C140D">
      <w:pPr>
        <w:jc w:val="both"/>
        <w:rPr>
          <w:rFonts w:asciiTheme="majorBidi" w:hAnsiTheme="majorBidi" w:cstheme="majorBidi"/>
          <w:sz w:val="24"/>
          <w:szCs w:val="24"/>
        </w:rPr>
      </w:pPr>
      <w:r w:rsidRPr="00350B99">
        <w:rPr>
          <w:rFonts w:asciiTheme="majorBidi" w:hAnsiTheme="majorBidi" w:cstheme="majorBidi"/>
          <w:sz w:val="24"/>
          <w:szCs w:val="24"/>
        </w:rPr>
        <w:t xml:space="preserve">To limit the impact of the construction activities on the island and its population, the contractor will have very limited access to public roads and should stay with its equipment within the boundaries of the Site. </w:t>
      </w:r>
    </w:p>
    <w:p w:rsidR="00350B99" w:rsidRPr="00350B99" w:rsidRDefault="00350B99" w:rsidP="002C140D">
      <w:pPr>
        <w:jc w:val="both"/>
        <w:rPr>
          <w:rFonts w:asciiTheme="majorBidi" w:hAnsiTheme="majorBidi" w:cstheme="majorBidi"/>
          <w:sz w:val="24"/>
          <w:szCs w:val="24"/>
        </w:rPr>
      </w:pPr>
    </w:p>
    <w:p w:rsidR="00350B99" w:rsidRPr="00350B99" w:rsidRDefault="00350B99" w:rsidP="002C140D">
      <w:pPr>
        <w:jc w:val="both"/>
        <w:rPr>
          <w:rFonts w:asciiTheme="majorBidi" w:hAnsiTheme="majorBidi" w:cstheme="majorBidi"/>
          <w:sz w:val="24"/>
          <w:szCs w:val="24"/>
        </w:rPr>
      </w:pPr>
      <w:r w:rsidRPr="00350B99">
        <w:rPr>
          <w:rFonts w:asciiTheme="majorBidi" w:hAnsiTheme="majorBidi" w:cstheme="majorBidi"/>
          <w:sz w:val="24"/>
          <w:szCs w:val="24"/>
        </w:rPr>
        <w:t>More details are given in Appendix B.</w:t>
      </w:r>
    </w:p>
    <w:p w:rsidR="00350B99" w:rsidRPr="00350B99" w:rsidRDefault="00350B99" w:rsidP="002C140D">
      <w:pPr>
        <w:jc w:val="both"/>
        <w:rPr>
          <w:rFonts w:asciiTheme="majorBidi" w:hAnsiTheme="majorBidi" w:cstheme="majorBidi"/>
          <w:sz w:val="24"/>
          <w:szCs w:val="24"/>
        </w:rPr>
      </w:pPr>
    </w:p>
    <w:p w:rsidR="00350B99" w:rsidRPr="002C140D" w:rsidRDefault="00350B99" w:rsidP="002C140D">
      <w:pPr>
        <w:jc w:val="both"/>
        <w:rPr>
          <w:rFonts w:asciiTheme="majorBidi" w:hAnsiTheme="majorBidi" w:cstheme="majorBidi"/>
          <w:b/>
          <w:bCs/>
          <w:sz w:val="28"/>
          <w:szCs w:val="28"/>
        </w:rPr>
      </w:pPr>
      <w:r w:rsidRPr="002C140D">
        <w:rPr>
          <w:rFonts w:asciiTheme="majorBidi" w:hAnsiTheme="majorBidi" w:cstheme="majorBidi"/>
          <w:b/>
          <w:bCs/>
          <w:sz w:val="28"/>
          <w:szCs w:val="28"/>
        </w:rPr>
        <w:t>3</w:t>
      </w:r>
      <w:r w:rsidRPr="002C140D">
        <w:rPr>
          <w:rFonts w:asciiTheme="majorBidi" w:hAnsiTheme="majorBidi" w:cstheme="majorBidi"/>
          <w:b/>
          <w:bCs/>
          <w:sz w:val="28"/>
          <w:szCs w:val="28"/>
        </w:rPr>
        <w:tab/>
        <w:t>Project information</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3.1</w:t>
      </w:r>
      <w:r w:rsidRPr="00350B99">
        <w:rPr>
          <w:rFonts w:asciiTheme="majorBidi" w:hAnsiTheme="majorBidi" w:cstheme="majorBidi"/>
          <w:sz w:val="24"/>
          <w:szCs w:val="24"/>
        </w:rPr>
        <w:tab/>
        <w:t xml:space="preserve">The Employer will be ME, having their registered office at Green Building, </w:t>
      </w:r>
      <w:proofErr w:type="spellStart"/>
      <w:r w:rsidRPr="00350B99">
        <w:rPr>
          <w:rFonts w:asciiTheme="majorBidi" w:hAnsiTheme="majorBidi" w:cstheme="majorBidi"/>
          <w:sz w:val="24"/>
          <w:szCs w:val="24"/>
        </w:rPr>
        <w:t>Handhuvaree</w:t>
      </w:r>
      <w:proofErr w:type="spellEnd"/>
      <w:r w:rsidRPr="00350B99">
        <w:rPr>
          <w:rFonts w:asciiTheme="majorBidi" w:hAnsiTheme="majorBidi" w:cstheme="majorBidi"/>
          <w:sz w:val="24"/>
          <w:szCs w:val="24"/>
        </w:rPr>
        <w:t xml:space="preserve"> </w:t>
      </w:r>
      <w:proofErr w:type="spellStart"/>
      <w:r w:rsidRPr="00350B99">
        <w:rPr>
          <w:rFonts w:asciiTheme="majorBidi" w:hAnsiTheme="majorBidi" w:cstheme="majorBidi"/>
          <w:sz w:val="24"/>
          <w:szCs w:val="24"/>
        </w:rPr>
        <w:t>Hingun</w:t>
      </w:r>
      <w:proofErr w:type="spellEnd"/>
      <w:r w:rsidRPr="00350B99">
        <w:rPr>
          <w:rFonts w:asciiTheme="majorBidi" w:hAnsiTheme="majorBidi" w:cstheme="majorBidi"/>
          <w:sz w:val="24"/>
          <w:szCs w:val="24"/>
        </w:rPr>
        <w:t xml:space="preserve">, </w:t>
      </w:r>
      <w:proofErr w:type="spellStart"/>
      <w:r w:rsidRPr="00350B99">
        <w:rPr>
          <w:rFonts w:asciiTheme="majorBidi" w:hAnsiTheme="majorBidi" w:cstheme="majorBidi"/>
          <w:sz w:val="24"/>
          <w:szCs w:val="24"/>
        </w:rPr>
        <w:t>Maafannu</w:t>
      </w:r>
      <w:proofErr w:type="spellEnd"/>
      <w:r w:rsidRPr="00350B99">
        <w:rPr>
          <w:rFonts w:asciiTheme="majorBidi" w:hAnsiTheme="majorBidi" w:cstheme="majorBidi"/>
          <w:sz w:val="24"/>
          <w:szCs w:val="24"/>
        </w:rPr>
        <w:t>, 20392 Male’, Republic of Maldives.</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3.2</w:t>
      </w:r>
      <w:r w:rsidRPr="00350B99">
        <w:rPr>
          <w:rFonts w:asciiTheme="majorBidi" w:hAnsiTheme="majorBidi" w:cstheme="majorBidi"/>
          <w:sz w:val="24"/>
          <w:szCs w:val="24"/>
        </w:rPr>
        <w:tab/>
        <w:t xml:space="preserve">The Employer has hired the services of Royal </w:t>
      </w:r>
      <w:proofErr w:type="spellStart"/>
      <w:r w:rsidRPr="00350B99">
        <w:rPr>
          <w:rFonts w:asciiTheme="majorBidi" w:hAnsiTheme="majorBidi" w:cstheme="majorBidi"/>
          <w:sz w:val="24"/>
          <w:szCs w:val="24"/>
        </w:rPr>
        <w:t>HaskoningDHV</w:t>
      </w:r>
      <w:proofErr w:type="spellEnd"/>
      <w:r w:rsidRPr="00350B99">
        <w:rPr>
          <w:rFonts w:asciiTheme="majorBidi" w:hAnsiTheme="majorBidi" w:cstheme="majorBidi"/>
          <w:sz w:val="24"/>
          <w:szCs w:val="24"/>
        </w:rPr>
        <w:t xml:space="preserve"> to execute supporting studies, draft D&amp;C tender documents and provide assistance in the tendering process. </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3.3</w:t>
      </w:r>
      <w:r w:rsidRPr="00350B99">
        <w:rPr>
          <w:rFonts w:asciiTheme="majorBidi" w:hAnsiTheme="majorBidi" w:cstheme="majorBidi"/>
          <w:sz w:val="24"/>
          <w:szCs w:val="24"/>
        </w:rPr>
        <w:tab/>
        <w:t xml:space="preserve">The project is financed by the Kuwait Fund for Arab Economic Development (KFAED), ORIO (Facility for Infrastructure Development by the Dutch Ministry of Foreign Affairs) and the Government of the Maldives.  </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3.4</w:t>
      </w:r>
      <w:r w:rsidRPr="00350B99">
        <w:rPr>
          <w:rFonts w:asciiTheme="majorBidi" w:hAnsiTheme="majorBidi" w:cstheme="majorBidi"/>
          <w:sz w:val="24"/>
          <w:szCs w:val="24"/>
        </w:rPr>
        <w:tab/>
        <w:t>The Employer intends to enter into a contract with a single contractor or joint-venture for the construction of the coastal protection. A more detailed description of the Project and the scope of work is presented in Appendix B.</w:t>
      </w:r>
    </w:p>
    <w:p w:rsid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3.5</w:t>
      </w:r>
      <w:r w:rsidRPr="00350B99">
        <w:rPr>
          <w:rFonts w:asciiTheme="majorBidi" w:hAnsiTheme="majorBidi" w:cstheme="majorBidi"/>
          <w:sz w:val="24"/>
          <w:szCs w:val="24"/>
        </w:rPr>
        <w:tab/>
        <w:t>The information given in this document is preliminary and is provided for the express purpose of enabling interested parties to submit relevant prequalification documentation. No part of this document or the response thereto, shall form any part of any future tender or contract documentation.</w:t>
      </w:r>
    </w:p>
    <w:p w:rsidR="002C140D" w:rsidRPr="00350B99" w:rsidRDefault="002C140D" w:rsidP="002C140D">
      <w:pPr>
        <w:jc w:val="both"/>
        <w:rPr>
          <w:rFonts w:asciiTheme="majorBidi" w:hAnsiTheme="majorBidi" w:cstheme="majorBidi"/>
          <w:sz w:val="24"/>
          <w:szCs w:val="24"/>
        </w:rPr>
      </w:pPr>
    </w:p>
    <w:p w:rsidR="00350B99" w:rsidRPr="002C140D" w:rsidRDefault="00350B99" w:rsidP="002C140D">
      <w:pPr>
        <w:jc w:val="both"/>
        <w:rPr>
          <w:rFonts w:asciiTheme="majorBidi" w:hAnsiTheme="majorBidi" w:cstheme="majorBidi"/>
          <w:b/>
          <w:bCs/>
          <w:sz w:val="28"/>
          <w:szCs w:val="28"/>
        </w:rPr>
      </w:pPr>
      <w:r w:rsidRPr="002C140D">
        <w:rPr>
          <w:rFonts w:asciiTheme="majorBidi" w:hAnsiTheme="majorBidi" w:cstheme="majorBidi"/>
          <w:b/>
          <w:bCs/>
          <w:sz w:val="28"/>
          <w:szCs w:val="28"/>
        </w:rPr>
        <w:t>4</w:t>
      </w:r>
      <w:r w:rsidRPr="002C140D">
        <w:rPr>
          <w:rFonts w:asciiTheme="majorBidi" w:hAnsiTheme="majorBidi" w:cstheme="majorBidi"/>
          <w:b/>
          <w:bCs/>
          <w:sz w:val="28"/>
          <w:szCs w:val="28"/>
        </w:rPr>
        <w:tab/>
        <w:t>Contractual information</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4.1</w:t>
      </w:r>
      <w:r w:rsidRPr="00350B99">
        <w:rPr>
          <w:rFonts w:asciiTheme="majorBidi" w:hAnsiTheme="majorBidi" w:cstheme="majorBidi"/>
          <w:sz w:val="24"/>
          <w:szCs w:val="24"/>
        </w:rPr>
        <w:tab/>
        <w:t xml:space="preserve">The Conditions of Contract will be the FIDIC ‘Conditions of Contract for Plant and Design-Build’ (FIDIC yellow book). </w:t>
      </w:r>
    </w:p>
    <w:p w:rsidR="00350B99" w:rsidRDefault="00350B99" w:rsidP="002C140D">
      <w:pPr>
        <w:jc w:val="both"/>
        <w:rPr>
          <w:rFonts w:asciiTheme="majorBidi" w:hAnsiTheme="majorBidi" w:cstheme="majorBidi"/>
          <w:sz w:val="24"/>
          <w:szCs w:val="24"/>
        </w:rPr>
      </w:pPr>
      <w:r w:rsidRPr="00350B99">
        <w:rPr>
          <w:rFonts w:asciiTheme="majorBidi" w:hAnsiTheme="majorBidi" w:cstheme="majorBidi"/>
          <w:sz w:val="24"/>
          <w:szCs w:val="24"/>
        </w:rPr>
        <w:t xml:space="preserve"> </w:t>
      </w:r>
    </w:p>
    <w:p w:rsidR="002C140D" w:rsidRPr="00350B99" w:rsidRDefault="002C140D" w:rsidP="002C140D">
      <w:pPr>
        <w:jc w:val="both"/>
        <w:rPr>
          <w:rFonts w:asciiTheme="majorBidi" w:hAnsiTheme="majorBidi" w:cstheme="majorBidi"/>
          <w:sz w:val="24"/>
          <w:szCs w:val="24"/>
        </w:rPr>
      </w:pPr>
    </w:p>
    <w:p w:rsidR="00350B99" w:rsidRPr="002C140D" w:rsidRDefault="00350B99" w:rsidP="002C140D">
      <w:pPr>
        <w:jc w:val="both"/>
        <w:rPr>
          <w:rFonts w:asciiTheme="majorBidi" w:hAnsiTheme="majorBidi" w:cstheme="majorBidi"/>
          <w:b/>
          <w:bCs/>
          <w:sz w:val="24"/>
          <w:szCs w:val="24"/>
        </w:rPr>
      </w:pPr>
      <w:r w:rsidRPr="002C140D">
        <w:rPr>
          <w:rFonts w:asciiTheme="majorBidi" w:hAnsiTheme="majorBidi" w:cstheme="majorBidi"/>
          <w:b/>
          <w:bCs/>
          <w:sz w:val="24"/>
          <w:szCs w:val="24"/>
        </w:rPr>
        <w:lastRenderedPageBreak/>
        <w:t>THE PRE-QUALIFICATION PROCESS</w:t>
      </w:r>
    </w:p>
    <w:p w:rsidR="00350B99" w:rsidRPr="00350B99" w:rsidRDefault="00350B99" w:rsidP="002C140D">
      <w:pPr>
        <w:jc w:val="both"/>
        <w:rPr>
          <w:rFonts w:asciiTheme="majorBidi" w:hAnsiTheme="majorBidi" w:cstheme="majorBidi"/>
          <w:sz w:val="24"/>
          <w:szCs w:val="24"/>
        </w:rPr>
      </w:pPr>
      <w:r w:rsidRPr="00350B99">
        <w:rPr>
          <w:rFonts w:asciiTheme="majorBidi" w:hAnsiTheme="majorBidi" w:cstheme="majorBidi"/>
          <w:sz w:val="24"/>
          <w:szCs w:val="24"/>
        </w:rPr>
        <w:t> </w:t>
      </w:r>
    </w:p>
    <w:p w:rsidR="00350B99" w:rsidRPr="002C140D" w:rsidRDefault="00350B99" w:rsidP="002C140D">
      <w:pPr>
        <w:jc w:val="both"/>
        <w:rPr>
          <w:rFonts w:asciiTheme="majorBidi" w:hAnsiTheme="majorBidi" w:cstheme="majorBidi"/>
          <w:b/>
          <w:bCs/>
          <w:sz w:val="28"/>
          <w:szCs w:val="28"/>
        </w:rPr>
      </w:pPr>
      <w:r w:rsidRPr="002C140D">
        <w:rPr>
          <w:rFonts w:asciiTheme="majorBidi" w:hAnsiTheme="majorBidi" w:cstheme="majorBidi"/>
          <w:b/>
          <w:bCs/>
          <w:sz w:val="28"/>
          <w:szCs w:val="28"/>
        </w:rPr>
        <w:t>5</w:t>
      </w:r>
      <w:r w:rsidRPr="002C140D">
        <w:rPr>
          <w:rFonts w:asciiTheme="majorBidi" w:hAnsiTheme="majorBidi" w:cstheme="majorBidi"/>
          <w:b/>
          <w:bCs/>
          <w:sz w:val="28"/>
          <w:szCs w:val="28"/>
        </w:rPr>
        <w:tab/>
        <w:t>General</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5.1</w:t>
      </w:r>
      <w:r w:rsidRPr="00350B99">
        <w:rPr>
          <w:rFonts w:asciiTheme="majorBidi" w:hAnsiTheme="majorBidi" w:cstheme="majorBidi"/>
          <w:sz w:val="24"/>
          <w:szCs w:val="24"/>
        </w:rPr>
        <w:tab/>
        <w:t xml:space="preserve">Submission of prequalification documents will be interpreted as a clear indication of the desire of the Contractor to subsequently prepare and submit a competitive proposal for the works. </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5.2</w:t>
      </w:r>
      <w:r w:rsidRPr="00350B99">
        <w:rPr>
          <w:rFonts w:asciiTheme="majorBidi" w:hAnsiTheme="majorBidi" w:cstheme="majorBidi"/>
          <w:sz w:val="24"/>
          <w:szCs w:val="24"/>
        </w:rPr>
        <w:tab/>
        <w:t>The Prequalification Forms shall be completed with clear and accurate statements in accordance with the format and sequence of Appendix A. Evaluation of the suitability of the applicant will be based on the prequalification submission. Incomplete statements may be disregarded and, in such cases, the particular questions will be deemed to be unanswered. Information concerning the project is given to assist Contractors only with the completion of the prequalification documents. All such information is given without warranty, and may be superseded.</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5.3</w:t>
      </w:r>
      <w:r w:rsidRPr="00350B99">
        <w:rPr>
          <w:rFonts w:asciiTheme="majorBidi" w:hAnsiTheme="majorBidi" w:cstheme="majorBidi"/>
          <w:sz w:val="24"/>
          <w:szCs w:val="24"/>
        </w:rPr>
        <w:tab/>
        <w:t>All information submitted by applicants will be treated as confidential.</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5.4</w:t>
      </w:r>
      <w:r w:rsidRPr="00350B99">
        <w:rPr>
          <w:rFonts w:asciiTheme="majorBidi" w:hAnsiTheme="majorBidi" w:cstheme="majorBidi"/>
          <w:sz w:val="24"/>
          <w:szCs w:val="24"/>
        </w:rPr>
        <w:tab/>
        <w:t>The applicant may enclose with his submittal any description literature or supplemental information which may have a direct bearing on this Project. However, reference to such additional material must be made in the Prequalification Forms so that its relevance is clear.</w:t>
      </w:r>
    </w:p>
    <w:p w:rsidR="00350B99" w:rsidRPr="00350B99" w:rsidRDefault="00350B99" w:rsidP="002C140D">
      <w:pPr>
        <w:jc w:val="both"/>
        <w:rPr>
          <w:rFonts w:asciiTheme="majorBidi" w:hAnsiTheme="majorBidi" w:cstheme="majorBidi"/>
          <w:sz w:val="24"/>
          <w:szCs w:val="24"/>
        </w:rPr>
      </w:pPr>
    </w:p>
    <w:p w:rsidR="00350B99" w:rsidRPr="002C140D" w:rsidRDefault="00350B99" w:rsidP="002C140D">
      <w:pPr>
        <w:jc w:val="both"/>
        <w:rPr>
          <w:rFonts w:asciiTheme="majorBidi" w:hAnsiTheme="majorBidi" w:cstheme="majorBidi"/>
          <w:b/>
          <w:bCs/>
          <w:sz w:val="28"/>
          <w:szCs w:val="28"/>
        </w:rPr>
      </w:pPr>
      <w:r w:rsidRPr="002C140D">
        <w:rPr>
          <w:rFonts w:asciiTheme="majorBidi" w:hAnsiTheme="majorBidi" w:cstheme="majorBidi"/>
          <w:b/>
          <w:bCs/>
          <w:sz w:val="28"/>
          <w:szCs w:val="28"/>
        </w:rPr>
        <w:t>6</w:t>
      </w:r>
      <w:r w:rsidRPr="002C140D">
        <w:rPr>
          <w:rFonts w:asciiTheme="majorBidi" w:hAnsiTheme="majorBidi" w:cstheme="majorBidi"/>
          <w:b/>
          <w:bCs/>
          <w:sz w:val="28"/>
          <w:szCs w:val="28"/>
        </w:rPr>
        <w:tab/>
        <w:t>Provision of relevant expertise &amp; experience</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6.1</w:t>
      </w:r>
      <w:r w:rsidRPr="00350B99">
        <w:rPr>
          <w:rFonts w:asciiTheme="majorBidi" w:hAnsiTheme="majorBidi" w:cstheme="majorBidi"/>
          <w:sz w:val="24"/>
          <w:szCs w:val="24"/>
        </w:rPr>
        <w:tab/>
        <w:t>Special emphasis should be given by applicants in providing information concerning their experience relative to projects which had a similar scope and / or were carried out under similar environmental conditions and / or similar logistical conditions.</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6.2</w:t>
      </w:r>
      <w:r w:rsidRPr="00350B99">
        <w:rPr>
          <w:rFonts w:asciiTheme="majorBidi" w:hAnsiTheme="majorBidi" w:cstheme="majorBidi"/>
          <w:sz w:val="24"/>
          <w:szCs w:val="24"/>
        </w:rPr>
        <w:tab/>
        <w:t>Given the size, complexity, duration and contract form of the project, the turnover of the applicant shall amount to a minimum of 100 million USD/year. In case of a joint venture the turnover of each member company shall amount to a minimum of 75 million USD/year.</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6.3</w:t>
      </w:r>
      <w:r w:rsidRPr="00350B99">
        <w:rPr>
          <w:rFonts w:asciiTheme="majorBidi" w:hAnsiTheme="majorBidi" w:cstheme="majorBidi"/>
          <w:sz w:val="24"/>
          <w:szCs w:val="24"/>
        </w:rPr>
        <w:tab/>
        <w:t>The applicant shall demonstrate expertise and experience in the range of construction works described in Appendix B. In case of a joint venture each member company of a joint venture must be an experienced contractor and must also be able to demonstrate expertise and experience of leading a joint venture.</w:t>
      </w:r>
    </w:p>
    <w:p w:rsidR="00350B99" w:rsidRPr="00350B99" w:rsidRDefault="00350B99" w:rsidP="002C140D">
      <w:pPr>
        <w:jc w:val="both"/>
        <w:rPr>
          <w:rFonts w:asciiTheme="majorBidi" w:hAnsiTheme="majorBidi" w:cstheme="majorBidi"/>
          <w:sz w:val="24"/>
          <w:szCs w:val="24"/>
        </w:rPr>
      </w:pP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6.4</w:t>
      </w:r>
      <w:r w:rsidRPr="00350B99">
        <w:rPr>
          <w:rFonts w:asciiTheme="majorBidi" w:hAnsiTheme="majorBidi" w:cstheme="majorBidi"/>
          <w:sz w:val="24"/>
          <w:szCs w:val="24"/>
        </w:rPr>
        <w:tab/>
        <w:t>The applicant should have a sound corporate environmental policy and system in place, including health &amp; safety, CSR and environmental targets and procedures, which can be proven and examples of implementation in previous projects can be shown. Preferably the applicant has experience with working with the IFC PS or World Bank Sustainability policies. .</w:t>
      </w:r>
    </w:p>
    <w:p w:rsidR="00350B99" w:rsidRPr="00350B99" w:rsidRDefault="00350B99" w:rsidP="002C140D">
      <w:pPr>
        <w:jc w:val="both"/>
        <w:rPr>
          <w:rFonts w:asciiTheme="majorBidi" w:hAnsiTheme="majorBidi" w:cstheme="majorBidi"/>
          <w:sz w:val="24"/>
          <w:szCs w:val="24"/>
        </w:rPr>
      </w:pP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lastRenderedPageBreak/>
        <w:t>6.5</w:t>
      </w:r>
      <w:r w:rsidRPr="00350B99">
        <w:rPr>
          <w:rFonts w:asciiTheme="majorBidi" w:hAnsiTheme="majorBidi" w:cstheme="majorBidi"/>
          <w:sz w:val="24"/>
          <w:szCs w:val="24"/>
        </w:rPr>
        <w:tab/>
        <w:t>Minimum requirement in terms of experience is the applicant having in the last five years:</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6.5.1</w:t>
      </w:r>
      <w:r w:rsidRPr="00350B99">
        <w:rPr>
          <w:rFonts w:asciiTheme="majorBidi" w:hAnsiTheme="majorBidi" w:cstheme="majorBidi"/>
          <w:sz w:val="24"/>
          <w:szCs w:val="24"/>
        </w:rPr>
        <w:tab/>
        <w:t>Constructed and completed three coastal protection projects including revetments or breakwaters with a length of at least 500m,</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6.5.2</w:t>
      </w:r>
      <w:r w:rsidRPr="00350B99">
        <w:rPr>
          <w:rFonts w:asciiTheme="majorBidi" w:hAnsiTheme="majorBidi" w:cstheme="majorBidi"/>
          <w:sz w:val="24"/>
          <w:szCs w:val="24"/>
        </w:rPr>
        <w:tab/>
        <w:t>Completed three detailed designs of coastal protection projects including revetments or breakwaters with a length of at least 500m,</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6.5.3</w:t>
      </w:r>
      <w:r w:rsidRPr="00350B99">
        <w:rPr>
          <w:rFonts w:asciiTheme="majorBidi" w:hAnsiTheme="majorBidi" w:cstheme="majorBidi"/>
          <w:sz w:val="24"/>
          <w:szCs w:val="24"/>
        </w:rPr>
        <w:tab/>
        <w:t>Completed three projects under FIDIC ‘Conditions of Contract for Plant and Design-Build’ (FIDIC yellow book) or FIDIC EPC or Design and Build conditions (FIDIC silver book) of more than USD 15 million,</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6.5.4</w:t>
      </w:r>
      <w:r w:rsidRPr="00350B99">
        <w:rPr>
          <w:rFonts w:asciiTheme="majorBidi" w:hAnsiTheme="majorBidi" w:cstheme="majorBidi"/>
          <w:sz w:val="24"/>
          <w:szCs w:val="24"/>
        </w:rPr>
        <w:tab/>
        <w:t xml:space="preserve">Completed three projects within an environment with valuable bio-diversity (preferably corals/mangroves) and sensitive socio-cultural communities.  </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6.6</w:t>
      </w:r>
      <w:r w:rsidRPr="00350B99">
        <w:rPr>
          <w:rFonts w:asciiTheme="majorBidi" w:hAnsiTheme="majorBidi" w:cstheme="majorBidi"/>
          <w:sz w:val="24"/>
          <w:szCs w:val="24"/>
        </w:rPr>
        <w:tab/>
        <w:t xml:space="preserve">The applicant shall have a valid Quality Assurance registration internationally </w:t>
      </w:r>
      <w:proofErr w:type="spellStart"/>
      <w:r w:rsidRPr="00350B99">
        <w:rPr>
          <w:rFonts w:asciiTheme="majorBidi" w:hAnsiTheme="majorBidi" w:cstheme="majorBidi"/>
          <w:sz w:val="24"/>
          <w:szCs w:val="24"/>
        </w:rPr>
        <w:t>recognised</w:t>
      </w:r>
      <w:proofErr w:type="spellEnd"/>
      <w:r w:rsidRPr="00350B99">
        <w:rPr>
          <w:rFonts w:asciiTheme="majorBidi" w:hAnsiTheme="majorBidi" w:cstheme="majorBidi"/>
          <w:sz w:val="24"/>
          <w:szCs w:val="24"/>
        </w:rPr>
        <w:t xml:space="preserve">. </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6.7</w:t>
      </w:r>
      <w:r w:rsidRPr="00350B99">
        <w:rPr>
          <w:rFonts w:asciiTheme="majorBidi" w:hAnsiTheme="majorBidi" w:cstheme="majorBidi"/>
          <w:sz w:val="24"/>
          <w:szCs w:val="24"/>
        </w:rPr>
        <w:tab/>
        <w:t xml:space="preserve">The Employer intends to use the client references given by the applicants, in order to gain information regarding their performance on previous and current contracts. </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6.8</w:t>
      </w:r>
      <w:r w:rsidRPr="00350B99">
        <w:rPr>
          <w:rFonts w:asciiTheme="majorBidi" w:hAnsiTheme="majorBidi" w:cstheme="majorBidi"/>
          <w:sz w:val="24"/>
          <w:szCs w:val="24"/>
        </w:rPr>
        <w:tab/>
        <w:t>Prequalification of tenderers will be based on the strength, experience, personnel qualification and technical / resource capability of the company or joint venture.</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6.9</w:t>
      </w:r>
      <w:r w:rsidRPr="00350B99">
        <w:rPr>
          <w:rFonts w:asciiTheme="majorBidi" w:hAnsiTheme="majorBidi" w:cstheme="majorBidi"/>
          <w:sz w:val="24"/>
          <w:szCs w:val="24"/>
        </w:rPr>
        <w:tab/>
        <w:t>The applicant should provide a bank reference from their bank to prove their financial capability.</w:t>
      </w:r>
    </w:p>
    <w:p w:rsidR="00350B99" w:rsidRPr="00350B99" w:rsidRDefault="00350B99" w:rsidP="002C140D">
      <w:pPr>
        <w:jc w:val="both"/>
        <w:rPr>
          <w:rFonts w:asciiTheme="majorBidi" w:hAnsiTheme="majorBidi" w:cstheme="majorBidi"/>
          <w:sz w:val="24"/>
          <w:szCs w:val="24"/>
        </w:rPr>
      </w:pPr>
    </w:p>
    <w:p w:rsidR="00350B99" w:rsidRPr="002C140D" w:rsidRDefault="00350B99" w:rsidP="00DF4CC5">
      <w:pPr>
        <w:ind w:left="720" w:hanging="720"/>
        <w:jc w:val="both"/>
        <w:rPr>
          <w:rFonts w:asciiTheme="majorBidi" w:hAnsiTheme="majorBidi" w:cstheme="majorBidi"/>
          <w:b/>
          <w:bCs/>
          <w:sz w:val="28"/>
          <w:szCs w:val="28"/>
        </w:rPr>
      </w:pPr>
      <w:r w:rsidRPr="002C140D">
        <w:rPr>
          <w:rFonts w:asciiTheme="majorBidi" w:hAnsiTheme="majorBidi" w:cstheme="majorBidi"/>
          <w:b/>
          <w:bCs/>
          <w:sz w:val="28"/>
          <w:szCs w:val="28"/>
        </w:rPr>
        <w:t>7</w:t>
      </w:r>
      <w:r w:rsidRPr="002C140D">
        <w:rPr>
          <w:rFonts w:asciiTheme="majorBidi" w:hAnsiTheme="majorBidi" w:cstheme="majorBidi"/>
          <w:b/>
          <w:bCs/>
          <w:sz w:val="28"/>
          <w:szCs w:val="28"/>
        </w:rPr>
        <w:tab/>
        <w:t>Commitment of partners and sub-contractors</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7.1</w:t>
      </w:r>
      <w:r w:rsidRPr="00350B99">
        <w:rPr>
          <w:rFonts w:asciiTheme="majorBidi" w:hAnsiTheme="majorBidi" w:cstheme="majorBidi"/>
          <w:sz w:val="24"/>
          <w:szCs w:val="24"/>
        </w:rPr>
        <w:tab/>
        <w:t>The applicant is advised that the extent of previous and current experience in managing and executing similar works will form a significant factor in the evaluation and prequalification of prospective tenderers.</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It is therefore essential that if applicants form a joint venture, such joint venture remains firm and committed after the submission of the prequalification. Evidence of such commitment in the form of an outline joint venture agreement signed by all parties must be included in the submission.</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7.2</w:t>
      </w:r>
      <w:r w:rsidRPr="00350B99">
        <w:rPr>
          <w:rFonts w:asciiTheme="majorBidi" w:hAnsiTheme="majorBidi" w:cstheme="majorBidi"/>
          <w:sz w:val="24"/>
          <w:szCs w:val="24"/>
        </w:rPr>
        <w:tab/>
        <w:t>The information required in the Prequalification Forms in Appendix A shall be provided in full for all parties to the joint venture.</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7.3</w:t>
      </w:r>
      <w:r w:rsidRPr="00350B99">
        <w:rPr>
          <w:rFonts w:asciiTheme="majorBidi" w:hAnsiTheme="majorBidi" w:cstheme="majorBidi"/>
          <w:sz w:val="24"/>
          <w:szCs w:val="24"/>
        </w:rPr>
        <w:tab/>
        <w:t xml:space="preserve">Where an applicant intends to sub-contract a major or critical part of the work, consideration will be given to the competence of such sub-contractor. The Sub-contractor shall provide a written undertaking to the Contractor to work on this project should the Contractor be pre-qualified.  </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7.4</w:t>
      </w:r>
      <w:r w:rsidRPr="00350B99">
        <w:rPr>
          <w:rFonts w:asciiTheme="majorBidi" w:hAnsiTheme="majorBidi" w:cstheme="majorBidi"/>
          <w:sz w:val="24"/>
          <w:szCs w:val="24"/>
        </w:rPr>
        <w:tab/>
        <w:t xml:space="preserve">In a joint venture, one of the member companies (the lead contractor) will be required to have the authority of the other members to act for and bind all the members of the joint venture in their relationship with the Employer. Notwithstanding the foregoing, </w:t>
      </w:r>
      <w:r w:rsidRPr="00350B99">
        <w:rPr>
          <w:rFonts w:asciiTheme="majorBidi" w:hAnsiTheme="majorBidi" w:cstheme="majorBidi"/>
          <w:sz w:val="24"/>
          <w:szCs w:val="24"/>
        </w:rPr>
        <w:lastRenderedPageBreak/>
        <w:t>each and every member of a joint venture shall be jointly and severally liable for the due and proper performance of the Contract awarded to the joint venture.</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7.5</w:t>
      </w:r>
      <w:r w:rsidRPr="00350B99">
        <w:rPr>
          <w:rFonts w:asciiTheme="majorBidi" w:hAnsiTheme="majorBidi" w:cstheme="majorBidi"/>
          <w:sz w:val="24"/>
          <w:szCs w:val="24"/>
        </w:rPr>
        <w:tab/>
        <w:t xml:space="preserve">Any sole contractor or member company of a joint venture, which is a subsidiary of, or controlled by, another company, may be required to submit an ULTIMATE PARENT COMPANY GUARANTEE by which the ultimate parent company undertakes, in a legally binding form, that its full technical and financial resources will be made available to the Employer for the performance of the subsidiary company’s obligations under and arising out of the Contract. Each applicant to which this requirement applies must present with the completed Prequalification Form, a confirmatory letter from the ultimate parent company accepting that on any award to the applicant or to a joint venture including the applicant it will complete such a guarantee in a form to be agreed. </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7.6</w:t>
      </w:r>
      <w:r w:rsidRPr="00350B99">
        <w:rPr>
          <w:rFonts w:asciiTheme="majorBidi" w:hAnsiTheme="majorBidi" w:cstheme="majorBidi"/>
          <w:sz w:val="24"/>
          <w:szCs w:val="24"/>
        </w:rPr>
        <w:tab/>
        <w:t xml:space="preserve">If a joint venture is prequalified and subsequently submits a tender, the joint venture must take all necessary steps to satisfy the Employer that in the event their tender is accepted, the signing of the subsequent Contract binds all the parties in the joint venture jointly and severally. </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7.7</w:t>
      </w:r>
      <w:r w:rsidRPr="00350B99">
        <w:rPr>
          <w:rFonts w:asciiTheme="majorBidi" w:hAnsiTheme="majorBidi" w:cstheme="majorBidi"/>
          <w:sz w:val="24"/>
          <w:szCs w:val="24"/>
        </w:rPr>
        <w:tab/>
        <w:t>If a joint venture is prequalified, any subsequent change in its structure or composition will automatically cause it to be disqualified unless such change is approved by the Employer. The Employer’s approval will not be given if, among other things, the Employer is of the opinion that the result of such change or information would be:</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7.7.1</w:t>
      </w:r>
      <w:r w:rsidRPr="00350B99">
        <w:rPr>
          <w:rFonts w:asciiTheme="majorBidi" w:hAnsiTheme="majorBidi" w:cstheme="majorBidi"/>
          <w:sz w:val="24"/>
          <w:szCs w:val="24"/>
        </w:rPr>
        <w:tab/>
        <w:t>A substantial reduction in competition or,</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7.7.2</w:t>
      </w:r>
      <w:r w:rsidRPr="00350B99">
        <w:rPr>
          <w:rFonts w:asciiTheme="majorBidi" w:hAnsiTheme="majorBidi" w:cstheme="majorBidi"/>
          <w:sz w:val="24"/>
          <w:szCs w:val="24"/>
        </w:rPr>
        <w:tab/>
        <w:t>The reduction of the joint venture’s qualification below the minimum standards considered acceptable by the Employer.</w:t>
      </w:r>
    </w:p>
    <w:p w:rsidR="00350B99" w:rsidRPr="00350B99" w:rsidRDefault="00350B99" w:rsidP="00DF4CC5">
      <w:pPr>
        <w:ind w:left="720" w:hanging="720"/>
        <w:jc w:val="both"/>
        <w:rPr>
          <w:rFonts w:asciiTheme="majorBidi" w:hAnsiTheme="majorBidi" w:cstheme="majorBidi"/>
          <w:sz w:val="24"/>
          <w:szCs w:val="24"/>
        </w:rPr>
      </w:pPr>
    </w:p>
    <w:p w:rsidR="00350B99" w:rsidRPr="002C140D" w:rsidRDefault="00350B99" w:rsidP="00DF4CC5">
      <w:pPr>
        <w:ind w:left="720" w:hanging="720"/>
        <w:jc w:val="both"/>
        <w:rPr>
          <w:rFonts w:asciiTheme="majorBidi" w:hAnsiTheme="majorBidi" w:cstheme="majorBidi"/>
          <w:b/>
          <w:bCs/>
          <w:sz w:val="28"/>
          <w:szCs w:val="28"/>
        </w:rPr>
      </w:pPr>
      <w:r w:rsidRPr="002C140D">
        <w:rPr>
          <w:rFonts w:asciiTheme="majorBidi" w:hAnsiTheme="majorBidi" w:cstheme="majorBidi"/>
          <w:b/>
          <w:bCs/>
          <w:sz w:val="28"/>
          <w:szCs w:val="28"/>
        </w:rPr>
        <w:t>8</w:t>
      </w:r>
      <w:r w:rsidRPr="002C140D">
        <w:rPr>
          <w:rFonts w:asciiTheme="majorBidi" w:hAnsiTheme="majorBidi" w:cstheme="majorBidi"/>
          <w:b/>
          <w:bCs/>
          <w:sz w:val="28"/>
          <w:szCs w:val="28"/>
        </w:rPr>
        <w:tab/>
        <w:t>Participation in only one prequalification</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8.1</w:t>
      </w:r>
      <w:r w:rsidRPr="00350B99">
        <w:rPr>
          <w:rFonts w:asciiTheme="majorBidi" w:hAnsiTheme="majorBidi" w:cstheme="majorBidi"/>
          <w:sz w:val="24"/>
          <w:szCs w:val="24"/>
        </w:rPr>
        <w:tab/>
        <w:t>Any company wishing to prequalify shall not participate in more than one prequalification exercise and any responses submitted in violation of this rule may be rejected. For the avoidance of doubt, a contractor wishing to prequalify shall not seek prequalification as a major subcontractor in an alternative submission.</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8.2</w:t>
      </w:r>
      <w:r w:rsidRPr="00350B99">
        <w:rPr>
          <w:rFonts w:asciiTheme="majorBidi" w:hAnsiTheme="majorBidi" w:cstheme="majorBidi"/>
          <w:sz w:val="24"/>
          <w:szCs w:val="24"/>
        </w:rPr>
        <w:tab/>
        <w:t>Any applicant who has any interest in, or control over, or common ultimate parent company with any other applicant (other than through a joint venture as defined in this document) must disclose the nature of such interest or control in a separate letter marked “CONFIDENTIAL” accompanying the documents forming the prequalification application.</w:t>
      </w:r>
    </w:p>
    <w:p w:rsidR="00350B99" w:rsidRPr="00350B99" w:rsidRDefault="00350B99" w:rsidP="00DF4CC5">
      <w:pPr>
        <w:ind w:left="720" w:hanging="720"/>
        <w:jc w:val="both"/>
        <w:rPr>
          <w:rFonts w:asciiTheme="majorBidi" w:hAnsiTheme="majorBidi" w:cstheme="majorBidi"/>
          <w:sz w:val="24"/>
          <w:szCs w:val="24"/>
        </w:rPr>
      </w:pPr>
    </w:p>
    <w:p w:rsidR="00350B99" w:rsidRPr="002C140D" w:rsidRDefault="00350B99" w:rsidP="00DF4CC5">
      <w:pPr>
        <w:ind w:left="720" w:hanging="720"/>
        <w:jc w:val="both"/>
        <w:rPr>
          <w:rFonts w:asciiTheme="majorBidi" w:hAnsiTheme="majorBidi" w:cstheme="majorBidi"/>
          <w:b/>
          <w:bCs/>
          <w:sz w:val="28"/>
          <w:szCs w:val="28"/>
        </w:rPr>
      </w:pPr>
      <w:r w:rsidRPr="002C140D">
        <w:rPr>
          <w:rFonts w:asciiTheme="majorBidi" w:hAnsiTheme="majorBidi" w:cstheme="majorBidi"/>
          <w:b/>
          <w:bCs/>
          <w:sz w:val="28"/>
          <w:szCs w:val="28"/>
        </w:rPr>
        <w:t>9</w:t>
      </w:r>
      <w:r w:rsidRPr="002C140D">
        <w:rPr>
          <w:rFonts w:asciiTheme="majorBidi" w:hAnsiTheme="majorBidi" w:cstheme="majorBidi"/>
          <w:b/>
          <w:bCs/>
          <w:sz w:val="28"/>
          <w:szCs w:val="28"/>
        </w:rPr>
        <w:tab/>
        <w:t>Visits</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9.1</w:t>
      </w:r>
      <w:r w:rsidRPr="00350B99">
        <w:rPr>
          <w:rFonts w:asciiTheme="majorBidi" w:hAnsiTheme="majorBidi" w:cstheme="majorBidi"/>
          <w:sz w:val="24"/>
          <w:szCs w:val="24"/>
        </w:rPr>
        <w:tab/>
        <w:t xml:space="preserve">Applicants are invited to visit the site, but should inform the Employer in advance. No formal site visit will be </w:t>
      </w:r>
      <w:proofErr w:type="spellStart"/>
      <w:r w:rsidRPr="00350B99">
        <w:rPr>
          <w:rFonts w:asciiTheme="majorBidi" w:hAnsiTheme="majorBidi" w:cstheme="majorBidi"/>
          <w:sz w:val="24"/>
          <w:szCs w:val="24"/>
        </w:rPr>
        <w:t>organised</w:t>
      </w:r>
      <w:proofErr w:type="spellEnd"/>
      <w:r w:rsidRPr="00350B99">
        <w:rPr>
          <w:rFonts w:asciiTheme="majorBidi" w:hAnsiTheme="majorBidi" w:cstheme="majorBidi"/>
          <w:sz w:val="24"/>
          <w:szCs w:val="24"/>
        </w:rPr>
        <w:t xml:space="preserve">. </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lastRenderedPageBreak/>
        <w:t>9.2</w:t>
      </w:r>
      <w:r w:rsidRPr="00350B99">
        <w:rPr>
          <w:rFonts w:asciiTheme="majorBidi" w:hAnsiTheme="majorBidi" w:cstheme="majorBidi"/>
          <w:sz w:val="24"/>
          <w:szCs w:val="24"/>
        </w:rPr>
        <w:tab/>
        <w:t>The Employer or his representatives may wish to visit the office or sites of the applicant or his potential sub-contractors. The applicant must be prepared to accept and facilitate such visits as part of his application.</w:t>
      </w:r>
    </w:p>
    <w:p w:rsidR="00350B99" w:rsidRDefault="00350B99" w:rsidP="00DF4CC5">
      <w:pPr>
        <w:ind w:left="720" w:hanging="720"/>
        <w:jc w:val="both"/>
        <w:rPr>
          <w:rFonts w:asciiTheme="majorBidi" w:hAnsiTheme="majorBidi" w:cstheme="majorBidi"/>
          <w:sz w:val="24"/>
          <w:szCs w:val="24"/>
        </w:rPr>
      </w:pPr>
    </w:p>
    <w:p w:rsidR="002C140D" w:rsidRPr="00350B99" w:rsidRDefault="002C140D" w:rsidP="00DF4CC5">
      <w:pPr>
        <w:ind w:left="720" w:hanging="720"/>
        <w:jc w:val="both"/>
        <w:rPr>
          <w:rFonts w:asciiTheme="majorBidi" w:hAnsiTheme="majorBidi" w:cstheme="majorBidi"/>
          <w:sz w:val="24"/>
          <w:szCs w:val="24"/>
        </w:rPr>
      </w:pPr>
    </w:p>
    <w:p w:rsidR="00350B99" w:rsidRPr="002C140D" w:rsidRDefault="00350B99" w:rsidP="00DF4CC5">
      <w:pPr>
        <w:ind w:left="720" w:hanging="720"/>
        <w:jc w:val="both"/>
        <w:rPr>
          <w:rFonts w:asciiTheme="majorBidi" w:hAnsiTheme="majorBidi" w:cstheme="majorBidi"/>
          <w:b/>
          <w:bCs/>
          <w:sz w:val="28"/>
          <w:szCs w:val="28"/>
        </w:rPr>
      </w:pPr>
      <w:r w:rsidRPr="002C140D">
        <w:rPr>
          <w:rFonts w:asciiTheme="majorBidi" w:hAnsiTheme="majorBidi" w:cstheme="majorBidi"/>
          <w:b/>
          <w:bCs/>
          <w:sz w:val="28"/>
          <w:szCs w:val="28"/>
        </w:rPr>
        <w:t>10</w:t>
      </w:r>
      <w:r w:rsidRPr="002C140D">
        <w:rPr>
          <w:rFonts w:asciiTheme="majorBidi" w:hAnsiTheme="majorBidi" w:cstheme="majorBidi"/>
          <w:b/>
          <w:bCs/>
          <w:sz w:val="28"/>
          <w:szCs w:val="28"/>
        </w:rPr>
        <w:tab/>
        <w:t>Submission</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10.1</w:t>
      </w:r>
      <w:r w:rsidRPr="00350B99">
        <w:rPr>
          <w:rFonts w:asciiTheme="majorBidi" w:hAnsiTheme="majorBidi" w:cstheme="majorBidi"/>
          <w:sz w:val="24"/>
          <w:szCs w:val="24"/>
        </w:rPr>
        <w:tab/>
        <w:t>The questionnaire in Appendix A must be completed and submissions shall be in English. Two (2) originals of the questionnaire in hard copy as well as two (2) questionnaires on USB-stick in PDF format shall be delivered under sealed cover marked:</w:t>
      </w:r>
    </w:p>
    <w:p w:rsidR="00350B99" w:rsidRPr="00350B99" w:rsidRDefault="00350B99" w:rsidP="00DF4CC5">
      <w:pPr>
        <w:ind w:left="720"/>
        <w:jc w:val="both"/>
        <w:rPr>
          <w:rFonts w:asciiTheme="majorBidi" w:hAnsiTheme="majorBidi" w:cstheme="majorBidi"/>
          <w:sz w:val="24"/>
          <w:szCs w:val="24"/>
        </w:rPr>
      </w:pPr>
      <w:r w:rsidRPr="00350B99">
        <w:rPr>
          <w:rFonts w:asciiTheme="majorBidi" w:hAnsiTheme="majorBidi" w:cstheme="majorBidi"/>
          <w:sz w:val="24"/>
          <w:szCs w:val="24"/>
        </w:rPr>
        <w:t xml:space="preserve">“Coastal Protection at Gn. </w:t>
      </w:r>
      <w:proofErr w:type="spellStart"/>
      <w:r w:rsidRPr="00350B99">
        <w:rPr>
          <w:rFonts w:asciiTheme="majorBidi" w:hAnsiTheme="majorBidi" w:cstheme="majorBidi"/>
          <w:sz w:val="24"/>
          <w:szCs w:val="24"/>
        </w:rPr>
        <w:t>Fuvahmulah</w:t>
      </w:r>
      <w:proofErr w:type="spellEnd"/>
      <w:r w:rsidR="006362D5">
        <w:rPr>
          <w:rFonts w:asciiTheme="majorBidi" w:hAnsiTheme="majorBidi" w:cstheme="majorBidi"/>
          <w:sz w:val="24"/>
          <w:szCs w:val="24"/>
        </w:rPr>
        <w:t>”</w:t>
      </w:r>
    </w:p>
    <w:p w:rsidR="00350B99" w:rsidRPr="00350B99" w:rsidRDefault="00350B99" w:rsidP="00DF4CC5">
      <w:pPr>
        <w:ind w:left="720"/>
        <w:jc w:val="both"/>
        <w:rPr>
          <w:rFonts w:asciiTheme="majorBidi" w:hAnsiTheme="majorBidi" w:cstheme="majorBidi"/>
          <w:sz w:val="24"/>
          <w:szCs w:val="24"/>
        </w:rPr>
      </w:pPr>
      <w:r w:rsidRPr="00350B99">
        <w:rPr>
          <w:rFonts w:asciiTheme="majorBidi" w:hAnsiTheme="majorBidi" w:cstheme="majorBidi"/>
          <w:sz w:val="24"/>
          <w:szCs w:val="24"/>
        </w:rPr>
        <w:t>Application for D&amp;C contract for the construction of the infrastructures”</w:t>
      </w:r>
    </w:p>
    <w:p w:rsidR="00350B99" w:rsidRPr="00350B99" w:rsidRDefault="00350B99" w:rsidP="00DF4CC5">
      <w:pPr>
        <w:ind w:left="720"/>
        <w:jc w:val="both"/>
        <w:rPr>
          <w:rFonts w:asciiTheme="majorBidi" w:hAnsiTheme="majorBidi" w:cstheme="majorBidi"/>
          <w:sz w:val="24"/>
          <w:szCs w:val="24"/>
        </w:rPr>
      </w:pPr>
    </w:p>
    <w:p w:rsidR="00350B99" w:rsidRPr="00350B99" w:rsidRDefault="00350B99" w:rsidP="00DF4CC5">
      <w:pPr>
        <w:ind w:left="720"/>
        <w:jc w:val="both"/>
        <w:rPr>
          <w:rFonts w:asciiTheme="majorBidi" w:hAnsiTheme="majorBidi" w:cstheme="majorBidi"/>
          <w:sz w:val="24"/>
          <w:szCs w:val="24"/>
        </w:rPr>
      </w:pPr>
      <w:r w:rsidRPr="00350B99">
        <w:rPr>
          <w:rFonts w:asciiTheme="majorBidi" w:hAnsiTheme="majorBidi" w:cstheme="majorBidi"/>
          <w:sz w:val="24"/>
          <w:szCs w:val="24"/>
        </w:rPr>
        <w:t>For application submission purposes only, the Employer's address is:</w:t>
      </w:r>
    </w:p>
    <w:p w:rsidR="00350B99" w:rsidRPr="00350B99" w:rsidRDefault="00350B99" w:rsidP="002C140D">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 xml:space="preserve">Mr. Ahmed </w:t>
      </w:r>
      <w:proofErr w:type="spellStart"/>
      <w:r w:rsidRPr="00350B99">
        <w:rPr>
          <w:rFonts w:asciiTheme="majorBidi" w:hAnsiTheme="majorBidi" w:cstheme="majorBidi"/>
          <w:sz w:val="24"/>
          <w:szCs w:val="24"/>
        </w:rPr>
        <w:t>Mujuthaba</w:t>
      </w:r>
      <w:proofErr w:type="spellEnd"/>
      <w:r w:rsidRPr="00350B99">
        <w:rPr>
          <w:rFonts w:asciiTheme="majorBidi" w:hAnsiTheme="majorBidi" w:cstheme="majorBidi"/>
          <w:sz w:val="24"/>
          <w:szCs w:val="24"/>
        </w:rPr>
        <w:t>,</w:t>
      </w:r>
    </w:p>
    <w:p w:rsidR="00350B99" w:rsidRPr="00350B99" w:rsidRDefault="00350B99" w:rsidP="002C140D">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Chief Procurement Executive</w:t>
      </w:r>
    </w:p>
    <w:p w:rsidR="00350B99" w:rsidRPr="00350B99" w:rsidRDefault="00350B99" w:rsidP="002C140D">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National Tender</w:t>
      </w:r>
    </w:p>
    <w:p w:rsidR="00350B99" w:rsidRPr="00350B99" w:rsidRDefault="00350B99" w:rsidP="002C140D">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 xml:space="preserve">Ministry of Finance </w:t>
      </w:r>
    </w:p>
    <w:p w:rsidR="00350B99" w:rsidRPr="00350B99" w:rsidRDefault="00350B99" w:rsidP="002C140D">
      <w:pPr>
        <w:spacing w:after="0"/>
        <w:ind w:left="1440"/>
        <w:jc w:val="both"/>
        <w:rPr>
          <w:rFonts w:asciiTheme="majorBidi" w:hAnsiTheme="majorBidi" w:cstheme="majorBidi"/>
          <w:sz w:val="24"/>
          <w:szCs w:val="24"/>
        </w:rPr>
      </w:pPr>
      <w:proofErr w:type="spellStart"/>
      <w:r w:rsidRPr="00350B99">
        <w:rPr>
          <w:rFonts w:asciiTheme="majorBidi" w:hAnsiTheme="majorBidi" w:cstheme="majorBidi"/>
          <w:sz w:val="24"/>
          <w:szCs w:val="24"/>
        </w:rPr>
        <w:t>Ameenee</w:t>
      </w:r>
      <w:proofErr w:type="spellEnd"/>
      <w:r w:rsidRPr="00350B99">
        <w:rPr>
          <w:rFonts w:asciiTheme="majorBidi" w:hAnsiTheme="majorBidi" w:cstheme="majorBidi"/>
          <w:sz w:val="24"/>
          <w:szCs w:val="24"/>
        </w:rPr>
        <w:t xml:space="preserve"> </w:t>
      </w:r>
      <w:proofErr w:type="spellStart"/>
      <w:r w:rsidRPr="00350B99">
        <w:rPr>
          <w:rFonts w:asciiTheme="majorBidi" w:hAnsiTheme="majorBidi" w:cstheme="majorBidi"/>
          <w:sz w:val="24"/>
          <w:szCs w:val="24"/>
        </w:rPr>
        <w:t>Magu</w:t>
      </w:r>
      <w:proofErr w:type="spellEnd"/>
      <w:r w:rsidRPr="00350B99">
        <w:rPr>
          <w:rFonts w:asciiTheme="majorBidi" w:hAnsiTheme="majorBidi" w:cstheme="majorBidi"/>
          <w:sz w:val="24"/>
          <w:szCs w:val="24"/>
        </w:rPr>
        <w:t>, Male’, 20379</w:t>
      </w:r>
    </w:p>
    <w:p w:rsidR="00350B99" w:rsidRPr="00350B99" w:rsidRDefault="00350B99" w:rsidP="002C140D">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 xml:space="preserve">Republic of Maldives </w:t>
      </w:r>
      <w:r w:rsidRPr="00350B99">
        <w:rPr>
          <w:rFonts w:asciiTheme="majorBidi" w:hAnsiTheme="majorBidi" w:cstheme="majorBidi"/>
          <w:sz w:val="24"/>
          <w:szCs w:val="24"/>
        </w:rPr>
        <w:tab/>
      </w:r>
    </w:p>
    <w:p w:rsidR="00350B99" w:rsidRPr="00350B99" w:rsidRDefault="00350B99" w:rsidP="002C140D">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Tel: (960) 3349</w:t>
      </w:r>
      <w:r w:rsidR="002C140D">
        <w:rPr>
          <w:rFonts w:asciiTheme="majorBidi" w:hAnsiTheme="majorBidi" w:cstheme="majorBidi"/>
          <w:sz w:val="24"/>
          <w:szCs w:val="24"/>
        </w:rPr>
        <w:t>102</w:t>
      </w:r>
      <w:r w:rsidRPr="00350B99">
        <w:rPr>
          <w:rFonts w:asciiTheme="majorBidi" w:hAnsiTheme="majorBidi" w:cstheme="majorBidi"/>
          <w:sz w:val="24"/>
          <w:szCs w:val="24"/>
        </w:rPr>
        <w:t>, (960) 3349106</w:t>
      </w:r>
    </w:p>
    <w:p w:rsidR="002C140D" w:rsidRPr="00350B99" w:rsidRDefault="002C140D" w:rsidP="002C140D">
      <w:pPr>
        <w:spacing w:after="0"/>
        <w:ind w:left="1440"/>
        <w:jc w:val="both"/>
        <w:rPr>
          <w:rFonts w:asciiTheme="majorBidi" w:hAnsiTheme="majorBidi" w:cstheme="majorBidi"/>
          <w:sz w:val="24"/>
          <w:szCs w:val="24"/>
        </w:rPr>
      </w:pPr>
      <w:r>
        <w:rPr>
          <w:rFonts w:asciiTheme="majorBidi" w:hAnsiTheme="majorBidi" w:cstheme="majorBidi"/>
          <w:sz w:val="24"/>
          <w:szCs w:val="24"/>
        </w:rPr>
        <w:t xml:space="preserve"> E-mail: </w:t>
      </w:r>
      <w:hyperlink r:id="rId11" w:history="1">
        <w:r w:rsidRPr="004406E4">
          <w:rPr>
            <w:rStyle w:val="Hyperlink"/>
            <w:rFonts w:asciiTheme="majorBidi" w:hAnsiTheme="majorBidi" w:cstheme="majorBidi"/>
            <w:sz w:val="24"/>
            <w:szCs w:val="24"/>
            <w:lang w:val="en-US"/>
          </w:rPr>
          <w:t>ibrahim.aflah@finance.gov.mv</w:t>
        </w:r>
      </w:hyperlink>
      <w:r>
        <w:rPr>
          <w:rFonts w:asciiTheme="majorBidi" w:hAnsiTheme="majorBidi" w:cstheme="majorBidi"/>
          <w:sz w:val="24"/>
          <w:szCs w:val="24"/>
        </w:rPr>
        <w:t xml:space="preserve"> </w:t>
      </w:r>
    </w:p>
    <w:p w:rsidR="00350B99" w:rsidRPr="00350B99" w:rsidRDefault="00350B99" w:rsidP="002C140D">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ab/>
      </w:r>
      <w:r w:rsidR="002C140D">
        <w:rPr>
          <w:rFonts w:asciiTheme="majorBidi" w:hAnsiTheme="majorBidi" w:cstheme="majorBidi"/>
          <w:sz w:val="24"/>
          <w:szCs w:val="24"/>
        </w:rPr>
        <w:t xml:space="preserve">  </w:t>
      </w:r>
      <w:hyperlink r:id="rId12" w:history="1">
        <w:r w:rsidR="002C140D" w:rsidRPr="004406E4">
          <w:rPr>
            <w:rStyle w:val="Hyperlink"/>
            <w:rFonts w:asciiTheme="majorBidi" w:hAnsiTheme="majorBidi" w:cstheme="majorBidi"/>
            <w:sz w:val="24"/>
            <w:szCs w:val="24"/>
            <w:lang w:val="en-US"/>
          </w:rPr>
          <w:t>tender@finance.gov.mv</w:t>
        </w:r>
      </w:hyperlink>
      <w:r w:rsidR="002C140D">
        <w:rPr>
          <w:rFonts w:asciiTheme="majorBidi" w:hAnsiTheme="majorBidi" w:cstheme="majorBidi"/>
          <w:sz w:val="24"/>
          <w:szCs w:val="24"/>
        </w:rPr>
        <w:t xml:space="preserve"> </w:t>
      </w:r>
    </w:p>
    <w:p w:rsidR="00350B99" w:rsidRPr="00350B99" w:rsidRDefault="00350B99" w:rsidP="002C140D">
      <w:pPr>
        <w:jc w:val="both"/>
        <w:rPr>
          <w:rFonts w:asciiTheme="majorBidi" w:hAnsiTheme="majorBidi" w:cstheme="majorBidi"/>
          <w:sz w:val="24"/>
          <w:szCs w:val="24"/>
        </w:rPr>
      </w:pPr>
    </w:p>
    <w:p w:rsidR="00350B99" w:rsidRPr="00350B99" w:rsidRDefault="00350B99" w:rsidP="002C140D">
      <w:pPr>
        <w:jc w:val="both"/>
        <w:rPr>
          <w:rFonts w:asciiTheme="majorBidi" w:hAnsiTheme="majorBidi" w:cstheme="majorBidi"/>
          <w:sz w:val="24"/>
          <w:szCs w:val="24"/>
        </w:rPr>
      </w:pPr>
    </w:p>
    <w:p w:rsidR="00350B99" w:rsidRPr="00350B99" w:rsidRDefault="00350B99" w:rsidP="006362D5">
      <w:pPr>
        <w:ind w:left="720" w:hanging="720"/>
        <w:jc w:val="both"/>
        <w:rPr>
          <w:rFonts w:asciiTheme="majorBidi" w:hAnsiTheme="majorBidi" w:cstheme="majorBidi"/>
          <w:sz w:val="24"/>
          <w:szCs w:val="24"/>
        </w:rPr>
      </w:pPr>
      <w:r w:rsidRPr="00350B99">
        <w:rPr>
          <w:rFonts w:asciiTheme="majorBidi" w:hAnsiTheme="majorBidi" w:cstheme="majorBidi"/>
          <w:sz w:val="24"/>
          <w:szCs w:val="24"/>
        </w:rPr>
        <w:t>10.2</w:t>
      </w:r>
      <w:r w:rsidRPr="00350B99">
        <w:rPr>
          <w:rFonts w:asciiTheme="majorBidi" w:hAnsiTheme="majorBidi" w:cstheme="majorBidi"/>
          <w:sz w:val="24"/>
          <w:szCs w:val="24"/>
        </w:rPr>
        <w:tab/>
        <w:t>All submissions should reach the above address no later than</w:t>
      </w:r>
      <w:r w:rsidRPr="00DF4CC5">
        <w:rPr>
          <w:rFonts w:asciiTheme="majorBidi" w:hAnsiTheme="majorBidi" w:cstheme="majorBidi"/>
          <w:b/>
          <w:bCs/>
          <w:sz w:val="24"/>
          <w:szCs w:val="24"/>
          <w:u w:val="single"/>
        </w:rPr>
        <w:t xml:space="preserve"> </w:t>
      </w:r>
      <w:r w:rsidR="006362D5" w:rsidRPr="006362D5">
        <w:rPr>
          <w:rFonts w:asciiTheme="majorBidi" w:hAnsiTheme="majorBidi" w:cstheme="majorBidi"/>
          <w:b/>
          <w:bCs/>
          <w:sz w:val="24"/>
          <w:szCs w:val="24"/>
          <w:u w:val="single"/>
        </w:rPr>
        <w:t>Tuesday</w:t>
      </w:r>
      <w:r w:rsidR="00DF4CC5" w:rsidRPr="006362D5">
        <w:rPr>
          <w:rFonts w:asciiTheme="majorBidi" w:hAnsiTheme="majorBidi" w:cstheme="majorBidi"/>
          <w:b/>
          <w:bCs/>
          <w:sz w:val="24"/>
          <w:szCs w:val="24"/>
          <w:u w:val="single"/>
        </w:rPr>
        <w:t xml:space="preserve">, April </w:t>
      </w:r>
      <w:r w:rsidR="006362D5" w:rsidRPr="006362D5">
        <w:rPr>
          <w:rFonts w:asciiTheme="majorBidi" w:hAnsiTheme="majorBidi" w:cstheme="majorBidi"/>
          <w:b/>
          <w:bCs/>
          <w:sz w:val="24"/>
          <w:szCs w:val="24"/>
          <w:u w:val="single"/>
        </w:rPr>
        <w:t>30</w:t>
      </w:r>
      <w:r w:rsidR="00DF4CC5" w:rsidRPr="006362D5">
        <w:rPr>
          <w:rFonts w:asciiTheme="majorBidi" w:hAnsiTheme="majorBidi" w:cstheme="majorBidi"/>
          <w:b/>
          <w:bCs/>
          <w:sz w:val="24"/>
          <w:szCs w:val="24"/>
          <w:u w:val="single"/>
        </w:rPr>
        <w:t>, 2019 at 1100 hours (local time).</w:t>
      </w:r>
      <w:r w:rsidRPr="00350B99">
        <w:rPr>
          <w:rFonts w:asciiTheme="majorBidi" w:hAnsiTheme="majorBidi" w:cstheme="majorBidi"/>
          <w:sz w:val="24"/>
          <w:szCs w:val="24"/>
        </w:rPr>
        <w:t xml:space="preserve"> Submissions received after the closing time will not be considered. Applicants may send submissions using registered post but the Employer will not accept proof of posting as proof of receipt.</w:t>
      </w:r>
    </w:p>
    <w:p w:rsidR="002C140D" w:rsidRDefault="002C140D" w:rsidP="002C140D">
      <w:pPr>
        <w:jc w:val="both"/>
        <w:rPr>
          <w:rFonts w:asciiTheme="majorBidi" w:hAnsiTheme="majorBidi" w:cstheme="majorBidi"/>
          <w:b/>
          <w:bCs/>
          <w:sz w:val="28"/>
          <w:szCs w:val="28"/>
        </w:rPr>
      </w:pPr>
    </w:p>
    <w:p w:rsidR="00350B99" w:rsidRPr="002C140D" w:rsidRDefault="00350B99" w:rsidP="002C140D">
      <w:pPr>
        <w:jc w:val="both"/>
        <w:rPr>
          <w:rFonts w:asciiTheme="majorBidi" w:hAnsiTheme="majorBidi" w:cstheme="majorBidi"/>
          <w:b/>
          <w:bCs/>
          <w:sz w:val="28"/>
          <w:szCs w:val="28"/>
        </w:rPr>
      </w:pPr>
      <w:r w:rsidRPr="002C140D">
        <w:rPr>
          <w:rFonts w:asciiTheme="majorBidi" w:hAnsiTheme="majorBidi" w:cstheme="majorBidi"/>
          <w:b/>
          <w:bCs/>
          <w:sz w:val="28"/>
          <w:szCs w:val="28"/>
        </w:rPr>
        <w:t>11</w:t>
      </w:r>
      <w:r w:rsidRPr="002C140D">
        <w:rPr>
          <w:rFonts w:asciiTheme="majorBidi" w:hAnsiTheme="majorBidi" w:cstheme="majorBidi"/>
          <w:b/>
          <w:bCs/>
          <w:sz w:val="28"/>
          <w:szCs w:val="28"/>
        </w:rPr>
        <w:tab/>
        <w:t>Prequalification of contractors</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11.1</w:t>
      </w:r>
      <w:r w:rsidRPr="00350B99">
        <w:rPr>
          <w:rFonts w:asciiTheme="majorBidi" w:hAnsiTheme="majorBidi" w:cstheme="majorBidi"/>
          <w:sz w:val="24"/>
          <w:szCs w:val="24"/>
        </w:rPr>
        <w:tab/>
        <w:t>The Employer will select the applicants it will invite to submit tenders. Regard will be made to all factors including relevant experience, design capability, quality assurance, resources, financial strength and stability, other work in hand, experience working in remote areas within an environment with valuable bio-diversity and sensitive socio-cultural communities.</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11.2</w:t>
      </w:r>
      <w:r w:rsidRPr="00350B99">
        <w:rPr>
          <w:rFonts w:asciiTheme="majorBidi" w:hAnsiTheme="majorBidi" w:cstheme="majorBidi"/>
          <w:sz w:val="24"/>
          <w:szCs w:val="24"/>
        </w:rPr>
        <w:tab/>
        <w:t xml:space="preserve">Evaluation of the applicants will be done solely on the basis of the information presented by applicants in the appended Prequalification Forms (Appendix A), in any </w:t>
      </w:r>
      <w:r w:rsidRPr="00350B99">
        <w:rPr>
          <w:rFonts w:asciiTheme="majorBidi" w:hAnsiTheme="majorBidi" w:cstheme="majorBidi"/>
          <w:sz w:val="24"/>
          <w:szCs w:val="24"/>
        </w:rPr>
        <w:lastRenderedPageBreak/>
        <w:t>attachments to this Form as specifically suggested in the Form, and on the basis of further information obtained by the Employer at their sole discretion from third parties (Bankers, Contractors’ References, Owners and Consulting Engineers of works constructed by applicants).</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11.3</w:t>
      </w:r>
      <w:r w:rsidRPr="00350B99">
        <w:rPr>
          <w:rFonts w:asciiTheme="majorBidi" w:hAnsiTheme="majorBidi" w:cstheme="majorBidi"/>
          <w:sz w:val="24"/>
          <w:szCs w:val="24"/>
        </w:rPr>
        <w:tab/>
        <w:t>The Employer will notify each applicant if they are prequalified to tender. Prequalified applicants will be notified when and where Tender Documents may be obtained.</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11.4</w:t>
      </w:r>
      <w:r w:rsidRPr="00350B99">
        <w:rPr>
          <w:rFonts w:asciiTheme="majorBidi" w:hAnsiTheme="majorBidi" w:cstheme="majorBidi"/>
          <w:sz w:val="24"/>
          <w:szCs w:val="24"/>
        </w:rPr>
        <w:tab/>
        <w:t>Notification will be by em</w:t>
      </w:r>
      <w:r w:rsidR="002C140D">
        <w:rPr>
          <w:rFonts w:asciiTheme="majorBidi" w:hAnsiTheme="majorBidi" w:cstheme="majorBidi"/>
          <w:sz w:val="24"/>
          <w:szCs w:val="24"/>
        </w:rPr>
        <w:t>ail</w:t>
      </w:r>
      <w:r w:rsidRPr="00350B99">
        <w:rPr>
          <w:rFonts w:asciiTheme="majorBidi" w:hAnsiTheme="majorBidi" w:cstheme="majorBidi"/>
          <w:sz w:val="24"/>
          <w:szCs w:val="24"/>
        </w:rPr>
        <w:t xml:space="preserve"> or letter.</w:t>
      </w: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11.5</w:t>
      </w:r>
      <w:r w:rsidRPr="00350B99">
        <w:rPr>
          <w:rFonts w:asciiTheme="majorBidi" w:hAnsiTheme="majorBidi" w:cstheme="majorBidi"/>
          <w:sz w:val="24"/>
          <w:szCs w:val="24"/>
        </w:rPr>
        <w:tab/>
        <w:t>The Employer reserves the right to accept or reject any application, and to annul the prequalification process and reject all applicants at any time, without thereby incurring any liability to the applicants.</w:t>
      </w:r>
    </w:p>
    <w:p w:rsidR="00350B99" w:rsidRPr="00350B99" w:rsidRDefault="00350B99" w:rsidP="006362D5">
      <w:pPr>
        <w:ind w:left="720" w:hanging="720"/>
        <w:jc w:val="both"/>
        <w:rPr>
          <w:rFonts w:asciiTheme="majorBidi" w:hAnsiTheme="majorBidi" w:cstheme="majorBidi"/>
          <w:sz w:val="24"/>
          <w:szCs w:val="24"/>
        </w:rPr>
      </w:pPr>
      <w:r w:rsidRPr="00350B99">
        <w:rPr>
          <w:rFonts w:asciiTheme="majorBidi" w:hAnsiTheme="majorBidi" w:cstheme="majorBidi"/>
          <w:sz w:val="24"/>
          <w:szCs w:val="24"/>
        </w:rPr>
        <w:t>11.6</w:t>
      </w:r>
      <w:r w:rsidRPr="00350B99">
        <w:rPr>
          <w:rFonts w:asciiTheme="majorBidi" w:hAnsiTheme="majorBidi" w:cstheme="majorBidi"/>
          <w:sz w:val="24"/>
          <w:szCs w:val="24"/>
        </w:rPr>
        <w:tab/>
        <w:t xml:space="preserve">Clarifications may be requested no later than </w:t>
      </w:r>
      <w:r w:rsidR="00DF4CC5" w:rsidRPr="006362D5">
        <w:rPr>
          <w:rFonts w:asciiTheme="majorBidi" w:hAnsiTheme="majorBidi" w:cstheme="majorBidi"/>
          <w:b/>
          <w:bCs/>
          <w:sz w:val="24"/>
          <w:szCs w:val="24"/>
        </w:rPr>
        <w:t>April 1</w:t>
      </w:r>
      <w:r w:rsidR="006362D5" w:rsidRPr="006362D5">
        <w:rPr>
          <w:rFonts w:asciiTheme="majorBidi" w:hAnsiTheme="majorBidi" w:cstheme="majorBidi"/>
          <w:b/>
          <w:bCs/>
          <w:sz w:val="24"/>
          <w:szCs w:val="24"/>
        </w:rPr>
        <w:t>8</w:t>
      </w:r>
      <w:r w:rsidR="00DF4CC5" w:rsidRPr="006362D5">
        <w:rPr>
          <w:rFonts w:asciiTheme="majorBidi" w:hAnsiTheme="majorBidi" w:cstheme="majorBidi"/>
          <w:b/>
          <w:bCs/>
          <w:sz w:val="24"/>
          <w:szCs w:val="24"/>
        </w:rPr>
        <w:t>, 2019</w:t>
      </w:r>
      <w:r w:rsidRPr="006362D5">
        <w:rPr>
          <w:rFonts w:asciiTheme="majorBidi" w:hAnsiTheme="majorBidi" w:cstheme="majorBidi"/>
          <w:b/>
          <w:bCs/>
          <w:sz w:val="24"/>
          <w:szCs w:val="24"/>
        </w:rPr>
        <w:t xml:space="preserve"> before </w:t>
      </w:r>
      <w:r w:rsidR="00DF4CC5" w:rsidRPr="006362D5">
        <w:rPr>
          <w:rFonts w:asciiTheme="majorBidi" w:hAnsiTheme="majorBidi" w:cstheme="majorBidi"/>
          <w:b/>
          <w:bCs/>
          <w:sz w:val="24"/>
          <w:szCs w:val="24"/>
        </w:rPr>
        <w:t>14</w:t>
      </w:r>
      <w:r w:rsidRPr="006362D5">
        <w:rPr>
          <w:rFonts w:asciiTheme="majorBidi" w:hAnsiTheme="majorBidi" w:cstheme="majorBidi"/>
          <w:b/>
          <w:bCs/>
          <w:sz w:val="24"/>
          <w:szCs w:val="24"/>
        </w:rPr>
        <w:t>00 hours</w:t>
      </w:r>
      <w:r w:rsidR="00DF4CC5">
        <w:rPr>
          <w:rFonts w:asciiTheme="majorBidi" w:hAnsiTheme="majorBidi" w:cstheme="majorBidi"/>
          <w:sz w:val="24"/>
          <w:szCs w:val="24"/>
        </w:rPr>
        <w:t xml:space="preserve"> (Local time).</w:t>
      </w:r>
    </w:p>
    <w:p w:rsidR="00350B99" w:rsidRPr="00350B99" w:rsidRDefault="00350B99" w:rsidP="00DF4CC5">
      <w:pPr>
        <w:ind w:left="720"/>
        <w:jc w:val="both"/>
        <w:rPr>
          <w:rFonts w:asciiTheme="majorBidi" w:hAnsiTheme="majorBidi" w:cstheme="majorBidi"/>
          <w:sz w:val="24"/>
          <w:szCs w:val="24"/>
        </w:rPr>
      </w:pPr>
      <w:r w:rsidRPr="00350B99">
        <w:rPr>
          <w:rFonts w:asciiTheme="majorBidi" w:hAnsiTheme="majorBidi" w:cstheme="majorBidi"/>
          <w:sz w:val="24"/>
          <w:szCs w:val="24"/>
        </w:rPr>
        <w:t>For clarification purposes, the Employer's address is:</w:t>
      </w:r>
    </w:p>
    <w:p w:rsidR="00350B99" w:rsidRPr="00350B99" w:rsidRDefault="002C140D" w:rsidP="002C140D">
      <w:pPr>
        <w:spacing w:after="0"/>
        <w:ind w:left="1440"/>
        <w:jc w:val="both"/>
        <w:rPr>
          <w:rFonts w:asciiTheme="majorBidi" w:hAnsiTheme="majorBidi" w:cstheme="majorBidi"/>
          <w:sz w:val="24"/>
          <w:szCs w:val="24"/>
        </w:rPr>
      </w:pPr>
      <w:r>
        <w:rPr>
          <w:rFonts w:asciiTheme="majorBidi" w:hAnsiTheme="majorBidi" w:cstheme="majorBidi"/>
          <w:sz w:val="24"/>
          <w:szCs w:val="24"/>
        </w:rPr>
        <w:t xml:space="preserve">Ibrahim </w:t>
      </w:r>
      <w:proofErr w:type="spellStart"/>
      <w:r>
        <w:rPr>
          <w:rFonts w:asciiTheme="majorBidi" w:hAnsiTheme="majorBidi" w:cstheme="majorBidi"/>
          <w:sz w:val="24"/>
          <w:szCs w:val="24"/>
        </w:rPr>
        <w:t>Aflaah</w:t>
      </w:r>
      <w:proofErr w:type="spellEnd"/>
      <w:r w:rsidR="006362D5">
        <w:rPr>
          <w:rFonts w:asciiTheme="majorBidi" w:hAnsiTheme="majorBidi" w:cstheme="majorBidi"/>
          <w:sz w:val="24"/>
          <w:szCs w:val="24"/>
        </w:rPr>
        <w:t>,</w:t>
      </w:r>
    </w:p>
    <w:p w:rsidR="00350B99" w:rsidRPr="00350B99" w:rsidRDefault="002C140D" w:rsidP="002C140D">
      <w:pPr>
        <w:spacing w:after="0"/>
        <w:ind w:left="1440"/>
        <w:jc w:val="both"/>
        <w:rPr>
          <w:rFonts w:asciiTheme="majorBidi" w:hAnsiTheme="majorBidi" w:cstheme="majorBidi"/>
          <w:sz w:val="24"/>
          <w:szCs w:val="24"/>
        </w:rPr>
      </w:pPr>
      <w:r>
        <w:rPr>
          <w:rFonts w:asciiTheme="majorBidi" w:hAnsiTheme="majorBidi" w:cstheme="majorBidi"/>
          <w:sz w:val="24"/>
          <w:szCs w:val="24"/>
        </w:rPr>
        <w:t>Procurement Officer</w:t>
      </w:r>
      <w:r w:rsidR="006362D5">
        <w:rPr>
          <w:rFonts w:asciiTheme="majorBidi" w:hAnsiTheme="majorBidi" w:cstheme="majorBidi"/>
          <w:sz w:val="24"/>
          <w:szCs w:val="24"/>
        </w:rPr>
        <w:t>,</w:t>
      </w:r>
    </w:p>
    <w:p w:rsidR="00350B99" w:rsidRPr="00350B99" w:rsidRDefault="00350B99" w:rsidP="002C140D">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National Tender</w:t>
      </w:r>
      <w:r w:rsidR="006362D5">
        <w:rPr>
          <w:rFonts w:asciiTheme="majorBidi" w:hAnsiTheme="majorBidi" w:cstheme="majorBidi"/>
          <w:sz w:val="24"/>
          <w:szCs w:val="24"/>
        </w:rPr>
        <w:t>,</w:t>
      </w:r>
    </w:p>
    <w:p w:rsidR="00350B99" w:rsidRPr="00350B99" w:rsidRDefault="00350B99" w:rsidP="002C140D">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 xml:space="preserve">Ministry of </w:t>
      </w:r>
      <w:proofErr w:type="gramStart"/>
      <w:r w:rsidRPr="00350B99">
        <w:rPr>
          <w:rFonts w:asciiTheme="majorBidi" w:hAnsiTheme="majorBidi" w:cstheme="majorBidi"/>
          <w:sz w:val="24"/>
          <w:szCs w:val="24"/>
        </w:rPr>
        <w:t xml:space="preserve">Finance </w:t>
      </w:r>
      <w:r w:rsidR="006362D5">
        <w:rPr>
          <w:rFonts w:asciiTheme="majorBidi" w:hAnsiTheme="majorBidi" w:cstheme="majorBidi"/>
          <w:sz w:val="24"/>
          <w:szCs w:val="24"/>
        </w:rPr>
        <w:t>,</w:t>
      </w:r>
      <w:proofErr w:type="gramEnd"/>
    </w:p>
    <w:p w:rsidR="00350B99" w:rsidRPr="00350B99" w:rsidRDefault="00350B99" w:rsidP="002C140D">
      <w:pPr>
        <w:spacing w:after="0"/>
        <w:ind w:left="1440"/>
        <w:jc w:val="both"/>
        <w:rPr>
          <w:rFonts w:asciiTheme="majorBidi" w:hAnsiTheme="majorBidi" w:cstheme="majorBidi"/>
          <w:sz w:val="24"/>
          <w:szCs w:val="24"/>
        </w:rPr>
      </w:pPr>
      <w:proofErr w:type="spellStart"/>
      <w:r w:rsidRPr="00350B99">
        <w:rPr>
          <w:rFonts w:asciiTheme="majorBidi" w:hAnsiTheme="majorBidi" w:cstheme="majorBidi"/>
          <w:sz w:val="24"/>
          <w:szCs w:val="24"/>
        </w:rPr>
        <w:t>Ameenee</w:t>
      </w:r>
      <w:proofErr w:type="spellEnd"/>
      <w:r w:rsidRPr="00350B99">
        <w:rPr>
          <w:rFonts w:asciiTheme="majorBidi" w:hAnsiTheme="majorBidi" w:cstheme="majorBidi"/>
          <w:sz w:val="24"/>
          <w:szCs w:val="24"/>
        </w:rPr>
        <w:t xml:space="preserve"> </w:t>
      </w:r>
      <w:proofErr w:type="spellStart"/>
      <w:r w:rsidRPr="00350B99">
        <w:rPr>
          <w:rFonts w:asciiTheme="majorBidi" w:hAnsiTheme="majorBidi" w:cstheme="majorBidi"/>
          <w:sz w:val="24"/>
          <w:szCs w:val="24"/>
        </w:rPr>
        <w:t>Magu</w:t>
      </w:r>
      <w:proofErr w:type="spellEnd"/>
      <w:r w:rsidRPr="00350B99">
        <w:rPr>
          <w:rFonts w:asciiTheme="majorBidi" w:hAnsiTheme="majorBidi" w:cstheme="majorBidi"/>
          <w:sz w:val="24"/>
          <w:szCs w:val="24"/>
        </w:rPr>
        <w:t>, Male’, 20379</w:t>
      </w:r>
    </w:p>
    <w:p w:rsidR="00350B99" w:rsidRPr="00350B99" w:rsidRDefault="006362D5" w:rsidP="002C140D">
      <w:pPr>
        <w:spacing w:after="0"/>
        <w:ind w:left="1440"/>
        <w:jc w:val="both"/>
        <w:rPr>
          <w:rFonts w:asciiTheme="majorBidi" w:hAnsiTheme="majorBidi" w:cstheme="majorBidi"/>
          <w:sz w:val="24"/>
          <w:szCs w:val="24"/>
        </w:rPr>
      </w:pPr>
      <w:r>
        <w:rPr>
          <w:rFonts w:asciiTheme="majorBidi" w:hAnsiTheme="majorBidi" w:cstheme="majorBidi"/>
          <w:sz w:val="24"/>
          <w:szCs w:val="24"/>
        </w:rPr>
        <w:t>Republic of Maldives.</w:t>
      </w:r>
    </w:p>
    <w:p w:rsidR="00350B99" w:rsidRPr="00350B99" w:rsidRDefault="00350B99" w:rsidP="002C140D">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Tel: (960) 33491</w:t>
      </w:r>
      <w:r w:rsidR="002C140D">
        <w:rPr>
          <w:rFonts w:asciiTheme="majorBidi" w:hAnsiTheme="majorBidi" w:cstheme="majorBidi"/>
          <w:sz w:val="24"/>
          <w:szCs w:val="24"/>
        </w:rPr>
        <w:t>02</w:t>
      </w:r>
      <w:r w:rsidRPr="00350B99">
        <w:rPr>
          <w:rFonts w:asciiTheme="majorBidi" w:hAnsiTheme="majorBidi" w:cstheme="majorBidi"/>
          <w:sz w:val="24"/>
          <w:szCs w:val="24"/>
        </w:rPr>
        <w:t>, (960) 3349106</w:t>
      </w:r>
    </w:p>
    <w:p w:rsidR="00350B99" w:rsidRPr="00350B99" w:rsidRDefault="00350B99" w:rsidP="002C140D">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 xml:space="preserve">E-mail: </w:t>
      </w:r>
      <w:hyperlink r:id="rId13" w:history="1">
        <w:r w:rsidR="002C140D" w:rsidRPr="004406E4">
          <w:rPr>
            <w:rStyle w:val="Hyperlink"/>
            <w:rFonts w:asciiTheme="majorBidi" w:hAnsiTheme="majorBidi" w:cstheme="majorBidi"/>
            <w:sz w:val="24"/>
            <w:szCs w:val="24"/>
            <w:lang w:val="en-US"/>
          </w:rPr>
          <w:t>ibrahim.aflah@finance.gov.mv</w:t>
        </w:r>
      </w:hyperlink>
      <w:r w:rsidR="002C140D">
        <w:rPr>
          <w:rFonts w:asciiTheme="majorBidi" w:hAnsiTheme="majorBidi" w:cstheme="majorBidi"/>
          <w:sz w:val="24"/>
          <w:szCs w:val="24"/>
        </w:rPr>
        <w:t xml:space="preserve"> </w:t>
      </w:r>
    </w:p>
    <w:p w:rsidR="00350B99" w:rsidRPr="00350B99" w:rsidRDefault="00350B99" w:rsidP="00DF4CC5">
      <w:pPr>
        <w:spacing w:after="0"/>
        <w:ind w:left="1440"/>
        <w:jc w:val="both"/>
        <w:rPr>
          <w:rFonts w:asciiTheme="majorBidi" w:hAnsiTheme="majorBidi" w:cstheme="majorBidi"/>
          <w:sz w:val="24"/>
          <w:szCs w:val="24"/>
        </w:rPr>
      </w:pPr>
      <w:r w:rsidRPr="00350B99">
        <w:rPr>
          <w:rFonts w:asciiTheme="majorBidi" w:hAnsiTheme="majorBidi" w:cstheme="majorBidi"/>
          <w:sz w:val="24"/>
          <w:szCs w:val="24"/>
        </w:rPr>
        <w:tab/>
      </w:r>
      <w:r w:rsidR="002C140D">
        <w:rPr>
          <w:rFonts w:asciiTheme="majorBidi" w:hAnsiTheme="majorBidi" w:cstheme="majorBidi"/>
          <w:sz w:val="24"/>
          <w:szCs w:val="24"/>
        </w:rPr>
        <w:t xml:space="preserve"> </w:t>
      </w:r>
      <w:hyperlink r:id="rId14" w:history="1">
        <w:r w:rsidR="002C140D" w:rsidRPr="004406E4">
          <w:rPr>
            <w:rStyle w:val="Hyperlink"/>
            <w:rFonts w:asciiTheme="majorBidi" w:hAnsiTheme="majorBidi" w:cstheme="majorBidi"/>
            <w:sz w:val="24"/>
            <w:szCs w:val="24"/>
            <w:lang w:val="en-US"/>
          </w:rPr>
          <w:t>tender@finance.gov.mv</w:t>
        </w:r>
      </w:hyperlink>
      <w:r w:rsidR="002C140D">
        <w:rPr>
          <w:rFonts w:asciiTheme="majorBidi" w:hAnsiTheme="majorBidi" w:cstheme="majorBidi"/>
          <w:sz w:val="24"/>
          <w:szCs w:val="24"/>
        </w:rPr>
        <w:t xml:space="preserve"> </w:t>
      </w:r>
    </w:p>
    <w:p w:rsidR="00350B99" w:rsidRPr="00350B99" w:rsidRDefault="00350B99" w:rsidP="002C140D">
      <w:pPr>
        <w:jc w:val="both"/>
        <w:rPr>
          <w:rFonts w:asciiTheme="majorBidi" w:hAnsiTheme="majorBidi" w:cstheme="majorBidi"/>
          <w:sz w:val="24"/>
          <w:szCs w:val="24"/>
        </w:rPr>
      </w:pPr>
    </w:p>
    <w:p w:rsidR="00350B99" w:rsidRPr="00350B99" w:rsidRDefault="00350B99" w:rsidP="002C140D">
      <w:pPr>
        <w:jc w:val="both"/>
        <w:rPr>
          <w:rFonts w:asciiTheme="majorBidi" w:hAnsiTheme="majorBidi" w:cstheme="majorBidi"/>
          <w:sz w:val="24"/>
          <w:szCs w:val="24"/>
        </w:rPr>
      </w:pPr>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11.7</w:t>
      </w:r>
      <w:r w:rsidRPr="00350B99">
        <w:rPr>
          <w:rFonts w:asciiTheme="majorBidi" w:hAnsiTheme="majorBidi" w:cstheme="majorBidi"/>
          <w:sz w:val="24"/>
          <w:szCs w:val="24"/>
        </w:rPr>
        <w:tab/>
        <w:t>Any and all costs incurred by the applicant during the prequalification process shall be at the applicant’s expense and will not be reimbursed by the Employer. The Employer shall not be responsible for loss or delay in delivery of the applicant’s prequalification submissions.</w:t>
      </w:r>
    </w:p>
    <w:p w:rsidR="00350B99" w:rsidRDefault="00350B99" w:rsidP="00DF4CC5">
      <w:pPr>
        <w:ind w:left="720" w:hanging="720"/>
        <w:jc w:val="both"/>
        <w:rPr>
          <w:rFonts w:asciiTheme="majorBidi" w:hAnsiTheme="majorBidi" w:cstheme="majorBidi"/>
          <w:sz w:val="24"/>
          <w:szCs w:val="24"/>
        </w:rPr>
      </w:pPr>
    </w:p>
    <w:p w:rsidR="00DF4CC5" w:rsidRDefault="00DF4CC5" w:rsidP="00DF4CC5">
      <w:pPr>
        <w:ind w:left="720" w:hanging="720"/>
        <w:jc w:val="both"/>
        <w:rPr>
          <w:rFonts w:asciiTheme="majorBidi" w:hAnsiTheme="majorBidi" w:cstheme="majorBidi"/>
          <w:sz w:val="24"/>
          <w:szCs w:val="24"/>
        </w:rPr>
      </w:pPr>
    </w:p>
    <w:p w:rsidR="00DF4CC5" w:rsidRDefault="00DF4CC5" w:rsidP="00DF4CC5">
      <w:pPr>
        <w:ind w:left="720" w:hanging="720"/>
        <w:jc w:val="both"/>
        <w:rPr>
          <w:rFonts w:asciiTheme="majorBidi" w:hAnsiTheme="majorBidi" w:cstheme="majorBidi"/>
          <w:sz w:val="24"/>
          <w:szCs w:val="24"/>
        </w:rPr>
      </w:pPr>
    </w:p>
    <w:p w:rsidR="00DF4CC5" w:rsidRDefault="00DF4CC5" w:rsidP="00DF4CC5">
      <w:pPr>
        <w:ind w:left="720" w:hanging="720"/>
        <w:jc w:val="both"/>
        <w:rPr>
          <w:rFonts w:asciiTheme="majorBidi" w:hAnsiTheme="majorBidi" w:cstheme="majorBidi"/>
          <w:sz w:val="24"/>
          <w:szCs w:val="24"/>
        </w:rPr>
      </w:pPr>
    </w:p>
    <w:p w:rsidR="00DF4CC5" w:rsidRDefault="00DF4CC5" w:rsidP="00DF4CC5">
      <w:pPr>
        <w:ind w:left="720" w:hanging="720"/>
        <w:jc w:val="both"/>
        <w:rPr>
          <w:rFonts w:asciiTheme="majorBidi" w:hAnsiTheme="majorBidi" w:cstheme="majorBidi"/>
          <w:sz w:val="24"/>
          <w:szCs w:val="24"/>
        </w:rPr>
      </w:pPr>
    </w:p>
    <w:p w:rsidR="00DF4CC5" w:rsidRDefault="00DF4CC5" w:rsidP="00DF4CC5">
      <w:pPr>
        <w:ind w:left="720" w:hanging="720"/>
        <w:jc w:val="both"/>
        <w:rPr>
          <w:rFonts w:asciiTheme="majorBidi" w:hAnsiTheme="majorBidi" w:cstheme="majorBidi"/>
          <w:sz w:val="24"/>
          <w:szCs w:val="24"/>
        </w:rPr>
      </w:pPr>
    </w:p>
    <w:p w:rsidR="00DF4CC5" w:rsidRDefault="00DF4CC5" w:rsidP="00DF4CC5">
      <w:pPr>
        <w:ind w:left="720" w:hanging="720"/>
        <w:jc w:val="both"/>
        <w:rPr>
          <w:rFonts w:asciiTheme="majorBidi" w:hAnsiTheme="majorBidi" w:cstheme="majorBidi"/>
          <w:sz w:val="24"/>
          <w:szCs w:val="24"/>
        </w:rPr>
      </w:pPr>
    </w:p>
    <w:p w:rsidR="00DF4CC5" w:rsidRDefault="00DF4CC5" w:rsidP="00DF4CC5">
      <w:pPr>
        <w:ind w:left="720" w:hanging="720"/>
        <w:jc w:val="both"/>
        <w:rPr>
          <w:rFonts w:asciiTheme="majorBidi" w:hAnsiTheme="majorBidi" w:cstheme="majorBidi"/>
          <w:sz w:val="24"/>
          <w:szCs w:val="24"/>
        </w:rPr>
      </w:pPr>
    </w:p>
    <w:p w:rsidR="00DF4CC5" w:rsidRPr="00350B99" w:rsidRDefault="00DF4CC5" w:rsidP="00DF4CC5">
      <w:pPr>
        <w:ind w:left="720" w:hanging="720"/>
        <w:jc w:val="both"/>
        <w:rPr>
          <w:rFonts w:asciiTheme="majorBidi" w:hAnsiTheme="majorBidi" w:cstheme="majorBidi"/>
          <w:sz w:val="24"/>
          <w:szCs w:val="24"/>
        </w:rPr>
      </w:pPr>
    </w:p>
    <w:p w:rsidR="00350B99" w:rsidRPr="00DF4CC5" w:rsidRDefault="00350B99" w:rsidP="00DF4CC5">
      <w:pPr>
        <w:ind w:left="720" w:hanging="720"/>
        <w:jc w:val="both"/>
        <w:rPr>
          <w:rFonts w:asciiTheme="majorBidi" w:hAnsiTheme="majorBidi" w:cstheme="majorBidi"/>
          <w:b/>
          <w:bCs/>
          <w:sz w:val="28"/>
          <w:szCs w:val="28"/>
        </w:rPr>
      </w:pPr>
      <w:r w:rsidRPr="00DF4CC5">
        <w:rPr>
          <w:rFonts w:asciiTheme="majorBidi" w:hAnsiTheme="majorBidi" w:cstheme="majorBidi"/>
          <w:b/>
          <w:bCs/>
          <w:sz w:val="28"/>
          <w:szCs w:val="28"/>
        </w:rPr>
        <w:lastRenderedPageBreak/>
        <w:t>12</w:t>
      </w:r>
      <w:r w:rsidRPr="00DF4CC5">
        <w:rPr>
          <w:rFonts w:asciiTheme="majorBidi" w:hAnsiTheme="majorBidi" w:cstheme="majorBidi"/>
          <w:b/>
          <w:bCs/>
          <w:sz w:val="28"/>
          <w:szCs w:val="28"/>
        </w:rPr>
        <w:tab/>
      </w:r>
      <w:proofErr w:type="spellStart"/>
      <w:r w:rsidRPr="00DF4CC5">
        <w:rPr>
          <w:rFonts w:asciiTheme="majorBidi" w:hAnsiTheme="majorBidi" w:cstheme="majorBidi"/>
          <w:b/>
          <w:bCs/>
          <w:sz w:val="28"/>
          <w:szCs w:val="28"/>
        </w:rPr>
        <w:t>Programme</w:t>
      </w:r>
      <w:proofErr w:type="spellEnd"/>
    </w:p>
    <w:p w:rsidR="00350B99" w:rsidRPr="00350B99" w:rsidRDefault="00350B99" w:rsidP="00DF4CC5">
      <w:pPr>
        <w:ind w:left="720" w:hanging="720"/>
        <w:jc w:val="both"/>
        <w:rPr>
          <w:rFonts w:asciiTheme="majorBidi" w:hAnsiTheme="majorBidi" w:cstheme="majorBidi"/>
          <w:sz w:val="24"/>
          <w:szCs w:val="24"/>
        </w:rPr>
      </w:pPr>
      <w:r w:rsidRPr="00350B99">
        <w:rPr>
          <w:rFonts w:asciiTheme="majorBidi" w:hAnsiTheme="majorBidi" w:cstheme="majorBidi"/>
          <w:sz w:val="24"/>
          <w:szCs w:val="24"/>
        </w:rPr>
        <w:t>12.1</w:t>
      </w:r>
      <w:r w:rsidRPr="00350B99">
        <w:rPr>
          <w:rFonts w:asciiTheme="majorBidi" w:hAnsiTheme="majorBidi" w:cstheme="majorBidi"/>
          <w:sz w:val="24"/>
          <w:szCs w:val="24"/>
        </w:rPr>
        <w:tab/>
        <w:t xml:space="preserve">The Employer envisages the following non-binding/indicative </w:t>
      </w:r>
      <w:proofErr w:type="spellStart"/>
      <w:r w:rsidRPr="00350B99">
        <w:rPr>
          <w:rFonts w:asciiTheme="majorBidi" w:hAnsiTheme="majorBidi" w:cstheme="majorBidi"/>
          <w:sz w:val="24"/>
          <w:szCs w:val="24"/>
        </w:rPr>
        <w:t>programme</w:t>
      </w:r>
      <w:proofErr w:type="spellEnd"/>
      <w:r w:rsidRPr="00350B99">
        <w:rPr>
          <w:rFonts w:asciiTheme="majorBidi" w:hAnsiTheme="majorBidi" w:cstheme="majorBidi"/>
          <w:sz w:val="24"/>
          <w:szCs w:val="24"/>
        </w:rPr>
        <w:t>, which may be modified or replaced at its absolute discretion:</w:t>
      </w:r>
    </w:p>
    <w:p w:rsidR="00350B99" w:rsidRPr="00350B99" w:rsidRDefault="00350B99" w:rsidP="002C140D">
      <w:pPr>
        <w:jc w:val="both"/>
        <w:rPr>
          <w:rFonts w:asciiTheme="majorBidi" w:hAnsiTheme="majorBidi" w:cstheme="majorBidi"/>
          <w:sz w:val="24"/>
          <w:szCs w:val="24"/>
        </w:rPr>
      </w:pPr>
    </w:p>
    <w:tbl>
      <w:tblPr>
        <w:tblpPr w:leftFromText="180" w:rightFromText="180" w:vertAnchor="text" w:horzAnchor="margin" w:tblpY="61"/>
        <w:tblW w:w="8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1"/>
        <w:gridCol w:w="4182"/>
      </w:tblGrid>
      <w:tr w:rsidR="00DF4CC5" w:rsidRPr="00DF4CC5" w:rsidTr="00D803D2">
        <w:trPr>
          <w:trHeight w:val="583"/>
        </w:trPr>
        <w:tc>
          <w:tcPr>
            <w:tcW w:w="4181" w:type="dxa"/>
            <w:shd w:val="clear" w:color="auto" w:fill="E0E0E0"/>
            <w:vAlign w:val="center"/>
          </w:tcPr>
          <w:p w:rsidR="00DF4CC5" w:rsidRPr="00DF4CC5" w:rsidRDefault="00DF4CC5" w:rsidP="00DF4CC5">
            <w:pPr>
              <w:jc w:val="both"/>
              <w:rPr>
                <w:rFonts w:asciiTheme="majorBidi" w:hAnsiTheme="majorBidi" w:cstheme="majorBidi"/>
                <w:b/>
                <w:sz w:val="24"/>
                <w:szCs w:val="24"/>
                <w:lang w:val="en-GB"/>
              </w:rPr>
            </w:pPr>
            <w:r w:rsidRPr="00DF4CC5">
              <w:rPr>
                <w:rFonts w:asciiTheme="majorBidi" w:hAnsiTheme="majorBidi" w:cstheme="majorBidi"/>
                <w:b/>
                <w:sz w:val="24"/>
                <w:szCs w:val="24"/>
                <w:lang w:val="en-GB"/>
              </w:rPr>
              <w:t>Item Description</w:t>
            </w:r>
          </w:p>
        </w:tc>
        <w:tc>
          <w:tcPr>
            <w:tcW w:w="4182" w:type="dxa"/>
            <w:shd w:val="clear" w:color="auto" w:fill="E0E0E0"/>
            <w:vAlign w:val="center"/>
          </w:tcPr>
          <w:p w:rsidR="00DF4CC5" w:rsidRPr="00DF4CC5" w:rsidRDefault="00DF4CC5" w:rsidP="00DF4CC5">
            <w:pPr>
              <w:jc w:val="both"/>
              <w:rPr>
                <w:rFonts w:asciiTheme="majorBidi" w:hAnsiTheme="majorBidi" w:cstheme="majorBidi"/>
                <w:b/>
                <w:sz w:val="24"/>
                <w:szCs w:val="24"/>
                <w:lang w:val="en-GB"/>
              </w:rPr>
            </w:pPr>
            <w:r w:rsidRPr="00DF4CC5">
              <w:rPr>
                <w:rFonts w:asciiTheme="majorBidi" w:hAnsiTheme="majorBidi" w:cstheme="majorBidi"/>
                <w:b/>
                <w:sz w:val="24"/>
                <w:szCs w:val="24"/>
                <w:lang w:val="en-GB"/>
              </w:rPr>
              <w:t>Date</w:t>
            </w:r>
          </w:p>
        </w:tc>
      </w:tr>
      <w:tr w:rsidR="00DF4CC5" w:rsidRPr="00DF4CC5" w:rsidTr="00D803D2">
        <w:trPr>
          <w:trHeight w:val="535"/>
        </w:trPr>
        <w:tc>
          <w:tcPr>
            <w:tcW w:w="4181" w:type="dxa"/>
            <w:vAlign w:val="center"/>
          </w:tcPr>
          <w:p w:rsidR="00DF4CC5" w:rsidRPr="00DF4CC5" w:rsidRDefault="00DF4CC5" w:rsidP="00DF4CC5">
            <w:pPr>
              <w:jc w:val="both"/>
              <w:rPr>
                <w:rFonts w:asciiTheme="majorBidi" w:hAnsiTheme="majorBidi" w:cstheme="majorBidi"/>
                <w:sz w:val="24"/>
                <w:szCs w:val="24"/>
                <w:lang w:val="en-GB"/>
              </w:rPr>
            </w:pPr>
            <w:r w:rsidRPr="00DF4CC5">
              <w:rPr>
                <w:rFonts w:asciiTheme="majorBidi" w:hAnsiTheme="majorBidi" w:cstheme="majorBidi"/>
                <w:sz w:val="24"/>
                <w:szCs w:val="24"/>
                <w:lang w:val="en-GB"/>
              </w:rPr>
              <w:t>Issue of Tender Documents</w:t>
            </w:r>
          </w:p>
        </w:tc>
        <w:tc>
          <w:tcPr>
            <w:tcW w:w="4182" w:type="dxa"/>
            <w:vAlign w:val="center"/>
          </w:tcPr>
          <w:p w:rsidR="00DF4CC5" w:rsidRPr="00DF4CC5" w:rsidRDefault="00DF4CC5" w:rsidP="00DF4CC5">
            <w:pPr>
              <w:jc w:val="both"/>
              <w:rPr>
                <w:rFonts w:asciiTheme="majorBidi" w:hAnsiTheme="majorBidi" w:cstheme="majorBidi"/>
                <w:sz w:val="24"/>
                <w:szCs w:val="24"/>
                <w:lang w:val="en-GB"/>
              </w:rPr>
            </w:pPr>
            <w:r w:rsidRPr="00DF4CC5">
              <w:rPr>
                <w:rFonts w:asciiTheme="majorBidi" w:hAnsiTheme="majorBidi" w:cstheme="majorBidi"/>
                <w:sz w:val="24"/>
                <w:szCs w:val="24"/>
                <w:lang w:val="en-GB"/>
              </w:rPr>
              <w:t>June 2019</w:t>
            </w:r>
          </w:p>
        </w:tc>
      </w:tr>
      <w:tr w:rsidR="00DF4CC5" w:rsidRPr="00DF4CC5" w:rsidTr="00D803D2">
        <w:trPr>
          <w:trHeight w:val="536"/>
        </w:trPr>
        <w:tc>
          <w:tcPr>
            <w:tcW w:w="4181" w:type="dxa"/>
            <w:vAlign w:val="center"/>
          </w:tcPr>
          <w:p w:rsidR="00DF4CC5" w:rsidRPr="00DF4CC5" w:rsidRDefault="00DF4CC5" w:rsidP="00DF4CC5">
            <w:pPr>
              <w:jc w:val="both"/>
              <w:rPr>
                <w:rFonts w:asciiTheme="majorBidi" w:hAnsiTheme="majorBidi" w:cstheme="majorBidi"/>
                <w:sz w:val="24"/>
                <w:szCs w:val="24"/>
                <w:lang w:val="en-GB"/>
              </w:rPr>
            </w:pPr>
            <w:r w:rsidRPr="00DF4CC5">
              <w:rPr>
                <w:rFonts w:asciiTheme="majorBidi" w:hAnsiTheme="majorBidi" w:cstheme="majorBidi"/>
                <w:sz w:val="24"/>
                <w:szCs w:val="24"/>
                <w:lang w:val="en-GB"/>
              </w:rPr>
              <w:t>Tender period</w:t>
            </w:r>
          </w:p>
        </w:tc>
        <w:tc>
          <w:tcPr>
            <w:tcW w:w="4182" w:type="dxa"/>
            <w:vAlign w:val="center"/>
          </w:tcPr>
          <w:p w:rsidR="00DF4CC5" w:rsidRPr="00DF4CC5" w:rsidRDefault="00DF4CC5" w:rsidP="00DF4CC5">
            <w:pPr>
              <w:jc w:val="both"/>
              <w:rPr>
                <w:rFonts w:asciiTheme="majorBidi" w:hAnsiTheme="majorBidi" w:cstheme="majorBidi"/>
                <w:sz w:val="24"/>
                <w:szCs w:val="24"/>
                <w:lang w:val="en-GB"/>
              </w:rPr>
            </w:pPr>
            <w:r w:rsidRPr="00DF4CC5">
              <w:rPr>
                <w:rFonts w:asciiTheme="majorBidi" w:hAnsiTheme="majorBidi" w:cstheme="majorBidi"/>
                <w:sz w:val="24"/>
                <w:szCs w:val="24"/>
                <w:lang w:val="en-GB"/>
              </w:rPr>
              <w:t>12 weeks</w:t>
            </w:r>
          </w:p>
        </w:tc>
      </w:tr>
      <w:tr w:rsidR="00DF4CC5" w:rsidRPr="00DF4CC5" w:rsidTr="00D803D2">
        <w:trPr>
          <w:trHeight w:val="536"/>
        </w:trPr>
        <w:tc>
          <w:tcPr>
            <w:tcW w:w="4181" w:type="dxa"/>
            <w:vAlign w:val="center"/>
          </w:tcPr>
          <w:p w:rsidR="00DF4CC5" w:rsidRPr="00DF4CC5" w:rsidDel="00547AED" w:rsidRDefault="00DF4CC5" w:rsidP="00DF4CC5">
            <w:pPr>
              <w:jc w:val="both"/>
              <w:rPr>
                <w:rFonts w:asciiTheme="majorBidi" w:hAnsiTheme="majorBidi" w:cstheme="majorBidi"/>
                <w:sz w:val="24"/>
                <w:szCs w:val="24"/>
                <w:lang w:val="en-GB"/>
              </w:rPr>
            </w:pPr>
            <w:r w:rsidRPr="00DF4CC5">
              <w:rPr>
                <w:rFonts w:asciiTheme="majorBidi" w:hAnsiTheme="majorBidi" w:cstheme="majorBidi"/>
                <w:sz w:val="24"/>
                <w:szCs w:val="24"/>
                <w:lang w:val="en-GB"/>
              </w:rPr>
              <w:t>Tender evaluation</w:t>
            </w:r>
          </w:p>
        </w:tc>
        <w:tc>
          <w:tcPr>
            <w:tcW w:w="4182" w:type="dxa"/>
            <w:vAlign w:val="center"/>
          </w:tcPr>
          <w:p w:rsidR="00DF4CC5" w:rsidRPr="00DF4CC5" w:rsidRDefault="00DF4CC5" w:rsidP="00DF4CC5">
            <w:pPr>
              <w:jc w:val="both"/>
              <w:rPr>
                <w:rFonts w:asciiTheme="majorBidi" w:hAnsiTheme="majorBidi" w:cstheme="majorBidi"/>
                <w:sz w:val="24"/>
                <w:szCs w:val="24"/>
                <w:lang w:val="en-GB"/>
              </w:rPr>
            </w:pPr>
            <w:r w:rsidRPr="00DF4CC5">
              <w:rPr>
                <w:rFonts w:asciiTheme="majorBidi" w:hAnsiTheme="majorBidi" w:cstheme="majorBidi"/>
                <w:sz w:val="24"/>
                <w:szCs w:val="24"/>
                <w:lang w:val="en-GB"/>
              </w:rPr>
              <w:t>2 months</w:t>
            </w:r>
          </w:p>
        </w:tc>
      </w:tr>
      <w:tr w:rsidR="00DF4CC5" w:rsidRPr="00DF4CC5" w:rsidTr="00D803D2">
        <w:trPr>
          <w:trHeight w:val="536"/>
        </w:trPr>
        <w:tc>
          <w:tcPr>
            <w:tcW w:w="4181" w:type="dxa"/>
            <w:vAlign w:val="center"/>
          </w:tcPr>
          <w:p w:rsidR="00DF4CC5" w:rsidRPr="00DF4CC5" w:rsidRDefault="00DF4CC5" w:rsidP="00DF4CC5">
            <w:pPr>
              <w:jc w:val="both"/>
              <w:rPr>
                <w:rFonts w:asciiTheme="majorBidi" w:hAnsiTheme="majorBidi" w:cstheme="majorBidi"/>
                <w:sz w:val="24"/>
                <w:szCs w:val="24"/>
                <w:lang w:val="en-GB"/>
              </w:rPr>
            </w:pPr>
            <w:r w:rsidRPr="00DF4CC5">
              <w:rPr>
                <w:rFonts w:asciiTheme="majorBidi" w:hAnsiTheme="majorBidi" w:cstheme="majorBidi"/>
                <w:sz w:val="24"/>
                <w:szCs w:val="24"/>
                <w:lang w:val="en-GB"/>
              </w:rPr>
              <w:t>Contract Award</w:t>
            </w:r>
          </w:p>
        </w:tc>
        <w:tc>
          <w:tcPr>
            <w:tcW w:w="4182" w:type="dxa"/>
            <w:vAlign w:val="center"/>
          </w:tcPr>
          <w:p w:rsidR="00DF4CC5" w:rsidRPr="00DF4CC5" w:rsidRDefault="00DF4CC5" w:rsidP="00DF4CC5">
            <w:pPr>
              <w:jc w:val="both"/>
              <w:rPr>
                <w:rFonts w:asciiTheme="majorBidi" w:hAnsiTheme="majorBidi" w:cstheme="majorBidi"/>
                <w:sz w:val="24"/>
                <w:szCs w:val="24"/>
                <w:lang w:val="en-GB"/>
              </w:rPr>
            </w:pPr>
            <w:r w:rsidRPr="00DF4CC5">
              <w:rPr>
                <w:rFonts w:asciiTheme="majorBidi" w:hAnsiTheme="majorBidi" w:cstheme="majorBidi"/>
                <w:sz w:val="24"/>
                <w:szCs w:val="24"/>
                <w:lang w:val="en-GB"/>
              </w:rPr>
              <w:t>December 2019</w:t>
            </w:r>
          </w:p>
        </w:tc>
      </w:tr>
      <w:tr w:rsidR="00DF4CC5" w:rsidRPr="00DF4CC5" w:rsidTr="00D803D2">
        <w:trPr>
          <w:trHeight w:val="536"/>
        </w:trPr>
        <w:tc>
          <w:tcPr>
            <w:tcW w:w="4181" w:type="dxa"/>
            <w:vAlign w:val="center"/>
          </w:tcPr>
          <w:p w:rsidR="00DF4CC5" w:rsidRPr="00DF4CC5" w:rsidRDefault="00DF4CC5" w:rsidP="00DF4CC5">
            <w:pPr>
              <w:jc w:val="both"/>
              <w:rPr>
                <w:rFonts w:asciiTheme="majorBidi" w:hAnsiTheme="majorBidi" w:cstheme="majorBidi"/>
                <w:sz w:val="24"/>
                <w:szCs w:val="24"/>
                <w:lang w:val="en-GB"/>
              </w:rPr>
            </w:pPr>
            <w:r w:rsidRPr="00DF4CC5">
              <w:rPr>
                <w:rFonts w:asciiTheme="majorBidi" w:hAnsiTheme="majorBidi" w:cstheme="majorBidi"/>
                <w:sz w:val="24"/>
                <w:szCs w:val="24"/>
                <w:lang w:val="en-GB"/>
              </w:rPr>
              <w:t>Contract Period</w:t>
            </w:r>
          </w:p>
        </w:tc>
        <w:tc>
          <w:tcPr>
            <w:tcW w:w="4182" w:type="dxa"/>
            <w:vAlign w:val="center"/>
          </w:tcPr>
          <w:p w:rsidR="00DF4CC5" w:rsidRPr="00DF4CC5" w:rsidRDefault="00DF4CC5" w:rsidP="00DF4CC5">
            <w:pPr>
              <w:jc w:val="both"/>
              <w:rPr>
                <w:rFonts w:asciiTheme="majorBidi" w:hAnsiTheme="majorBidi" w:cstheme="majorBidi"/>
                <w:sz w:val="24"/>
                <w:szCs w:val="24"/>
                <w:lang w:val="en-GB"/>
              </w:rPr>
            </w:pPr>
            <w:r w:rsidRPr="00DF4CC5">
              <w:rPr>
                <w:rFonts w:asciiTheme="majorBidi" w:hAnsiTheme="majorBidi" w:cstheme="majorBidi"/>
                <w:sz w:val="24"/>
                <w:szCs w:val="24"/>
                <w:lang w:val="en-GB"/>
              </w:rPr>
              <w:t>Approximately 24 months</w:t>
            </w:r>
          </w:p>
        </w:tc>
      </w:tr>
    </w:tbl>
    <w:p w:rsidR="009570C5" w:rsidRDefault="009570C5" w:rsidP="002C140D">
      <w:pPr>
        <w:jc w:val="both"/>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Pr="009570C5" w:rsidRDefault="009570C5" w:rsidP="009570C5">
      <w:pPr>
        <w:rPr>
          <w:rFonts w:asciiTheme="majorBidi" w:hAnsiTheme="majorBidi" w:cstheme="majorBidi"/>
          <w:sz w:val="24"/>
          <w:szCs w:val="24"/>
        </w:rPr>
      </w:pPr>
    </w:p>
    <w:p w:rsidR="009570C5" w:rsidRDefault="009570C5" w:rsidP="009570C5">
      <w:pPr>
        <w:rPr>
          <w:rFonts w:asciiTheme="majorBidi" w:hAnsiTheme="majorBidi" w:cstheme="majorBidi"/>
          <w:sz w:val="24"/>
          <w:szCs w:val="24"/>
        </w:rPr>
      </w:pPr>
    </w:p>
    <w:p w:rsidR="00350B99" w:rsidRPr="009570C5" w:rsidRDefault="00350B99" w:rsidP="009570C5">
      <w:pPr>
        <w:jc w:val="center"/>
        <w:rPr>
          <w:rFonts w:asciiTheme="majorBidi" w:hAnsiTheme="majorBidi" w:cstheme="majorBidi"/>
          <w:sz w:val="24"/>
          <w:szCs w:val="24"/>
        </w:rPr>
      </w:pPr>
    </w:p>
    <w:sectPr w:rsidR="00350B99" w:rsidRPr="009570C5" w:rsidSect="007E5A46">
      <w:footerReference w:type="first" r:id="rId15"/>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40D" w:rsidRDefault="002C140D" w:rsidP="002C140D">
      <w:pPr>
        <w:spacing w:after="0" w:line="240" w:lineRule="auto"/>
      </w:pPr>
      <w:r>
        <w:separator/>
      </w:r>
    </w:p>
  </w:endnote>
  <w:endnote w:type="continuationSeparator" w:id="0">
    <w:p w:rsidR="002C140D" w:rsidRDefault="002C140D" w:rsidP="002C1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0C5" w:rsidRPr="009570C5" w:rsidRDefault="009570C5" w:rsidP="006362D5">
    <w:pPr>
      <w:pStyle w:val="Footer"/>
      <w:rPr>
        <w:rFonts w:asciiTheme="majorBidi" w:hAnsiTheme="majorBidi" w:cstheme="majorBidi"/>
        <w:color w:val="404040" w:themeColor="text1" w:themeTint="BF"/>
        <w:sz w:val="20"/>
        <w:szCs w:val="20"/>
      </w:rPr>
    </w:pPr>
    <w:r w:rsidRPr="009570C5">
      <w:rPr>
        <w:rFonts w:asciiTheme="majorBidi" w:hAnsiTheme="majorBidi" w:cstheme="majorBidi"/>
        <w:noProof/>
        <w:color w:val="404040" w:themeColor="text1" w:themeTint="BF"/>
        <w:sz w:val="20"/>
        <w:szCs w:val="20"/>
      </w:rPr>
      <mc:AlternateContent>
        <mc:Choice Requires="wps">
          <w:drawing>
            <wp:anchor distT="0" distB="0" distL="114300" distR="114300" simplePos="0" relativeHeight="251659264" behindDoc="0" locked="0" layoutInCell="1" allowOverlap="1" wp14:anchorId="6B790B9A" wp14:editId="1DBF0B82">
              <wp:simplePos x="0" y="0"/>
              <wp:positionH relativeFrom="column">
                <wp:posOffset>-76200</wp:posOffset>
              </wp:positionH>
              <wp:positionV relativeFrom="paragraph">
                <wp:posOffset>-73025</wp:posOffset>
              </wp:positionV>
              <wp:extent cx="585787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E2EE4C"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5.75pt" to="455.2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" strokecolor="#5b9bd5 [3204]" strokeweight=".5pt">
              <v:stroke joinstyle="miter"/>
            </v:line>
          </w:pict>
        </mc:Fallback>
      </mc:AlternateContent>
    </w:r>
    <w:r w:rsidRPr="009570C5">
      <w:rPr>
        <w:rFonts w:asciiTheme="majorBidi" w:hAnsiTheme="majorBidi" w:cstheme="majorBidi"/>
        <w:color w:val="404040" w:themeColor="text1" w:themeTint="BF"/>
        <w:sz w:val="20"/>
        <w:szCs w:val="20"/>
      </w:rPr>
      <w:t>TES/2019/W-038</w:t>
    </w:r>
    <w:r>
      <w:rPr>
        <w:rFonts w:asciiTheme="majorBidi" w:hAnsiTheme="majorBidi" w:cstheme="majorBidi"/>
        <w:color w:val="404040" w:themeColor="text1" w:themeTint="BF"/>
        <w:sz w:val="20"/>
        <w:szCs w:val="20"/>
      </w:rPr>
      <w:t xml:space="preserve">                                                                     </w:t>
    </w:r>
    <w:r w:rsidR="007E5A46">
      <w:rPr>
        <w:rFonts w:asciiTheme="majorBidi" w:hAnsiTheme="majorBidi" w:cstheme="majorBidi"/>
        <w:color w:val="404040" w:themeColor="text1" w:themeTint="BF"/>
        <w:sz w:val="20"/>
        <w:szCs w:val="20"/>
      </w:rPr>
      <w:t xml:space="preserve">                               </w:t>
    </w:r>
    <w:r>
      <w:rPr>
        <w:rFonts w:asciiTheme="majorBidi" w:hAnsiTheme="majorBidi" w:cstheme="majorBidi"/>
        <w:color w:val="404040" w:themeColor="text1" w:themeTint="BF"/>
        <w:sz w:val="20"/>
        <w:szCs w:val="20"/>
      </w:rPr>
      <w:t xml:space="preserve">                                </w:t>
    </w:r>
    <w:r>
      <w:rPr>
        <w:rFonts w:asciiTheme="majorBidi" w:hAnsiTheme="majorBidi" w:cstheme="majorBidi"/>
        <w:spacing w:val="60"/>
        <w:sz w:val="20"/>
        <w:szCs w:val="20"/>
      </w:rPr>
      <w:t xml:space="preserve">      </w:t>
    </w:r>
    <w:r w:rsidR="007E5A46" w:rsidRPr="007E5A46">
      <w:rPr>
        <w:rFonts w:asciiTheme="majorBidi" w:hAnsiTheme="majorBidi" w:cstheme="majorBidi"/>
        <w:spacing w:val="60"/>
        <w:sz w:val="20"/>
        <w:szCs w:val="20"/>
      </w:rPr>
      <w:fldChar w:fldCharType="begin"/>
    </w:r>
    <w:r w:rsidR="007E5A46" w:rsidRPr="007E5A46">
      <w:rPr>
        <w:rFonts w:asciiTheme="majorBidi" w:hAnsiTheme="majorBidi" w:cstheme="majorBidi"/>
        <w:spacing w:val="60"/>
        <w:sz w:val="20"/>
        <w:szCs w:val="20"/>
      </w:rPr>
      <w:instrText xml:space="preserve"> PAGE   \* MERGEFORMAT </w:instrText>
    </w:r>
    <w:r w:rsidR="007E5A46" w:rsidRPr="007E5A46">
      <w:rPr>
        <w:rFonts w:asciiTheme="majorBidi" w:hAnsiTheme="majorBidi" w:cstheme="majorBidi"/>
        <w:spacing w:val="60"/>
        <w:sz w:val="20"/>
        <w:szCs w:val="20"/>
      </w:rPr>
      <w:fldChar w:fldCharType="separate"/>
    </w:r>
    <w:r w:rsidR="005A339F">
      <w:rPr>
        <w:rFonts w:asciiTheme="majorBidi" w:hAnsiTheme="majorBidi" w:cstheme="majorBidi"/>
        <w:noProof/>
        <w:spacing w:val="60"/>
        <w:sz w:val="20"/>
        <w:szCs w:val="20"/>
      </w:rPr>
      <w:t>4</w:t>
    </w:r>
    <w:r w:rsidR="007E5A46" w:rsidRPr="007E5A46">
      <w:rPr>
        <w:rFonts w:asciiTheme="majorBidi" w:hAnsiTheme="majorBidi" w:cstheme="majorBidi"/>
        <w:noProof/>
        <w:spacing w:val="60"/>
        <w:sz w:val="20"/>
        <w:szCs w:val="20"/>
      </w:rPr>
      <w:fldChar w:fldCharType="end"/>
    </w:r>
  </w:p>
  <w:p w:rsidR="00DF4CC5" w:rsidRPr="009570C5" w:rsidRDefault="009570C5">
    <w:pPr>
      <w:pStyle w:val="Footer"/>
      <w:rPr>
        <w:rFonts w:asciiTheme="majorBidi" w:hAnsiTheme="majorBidi" w:cstheme="majorBidi"/>
        <w:color w:val="404040" w:themeColor="text1" w:themeTint="BF"/>
        <w:sz w:val="20"/>
        <w:szCs w:val="20"/>
      </w:rPr>
    </w:pPr>
    <w:r w:rsidRPr="009570C5">
      <w:rPr>
        <w:rFonts w:asciiTheme="majorBidi" w:hAnsiTheme="majorBidi" w:cstheme="majorBidi"/>
        <w:color w:val="404040" w:themeColor="text1" w:themeTint="BF"/>
        <w:sz w:val="20"/>
        <w:szCs w:val="20"/>
      </w:rPr>
      <w:t xml:space="preserve">Prequalification Documents for Coastal Protection at Gn. </w:t>
    </w:r>
    <w:proofErr w:type="spellStart"/>
    <w:r w:rsidRPr="009570C5">
      <w:rPr>
        <w:rFonts w:asciiTheme="majorBidi" w:hAnsiTheme="majorBidi" w:cstheme="majorBidi"/>
        <w:color w:val="404040" w:themeColor="text1" w:themeTint="BF"/>
        <w:sz w:val="20"/>
        <w:szCs w:val="20"/>
      </w:rPr>
      <w:t>Fuvamulah</w:t>
    </w:r>
    <w:proofErr w:type="spellEnd"/>
    <w:r w:rsidRPr="009570C5">
      <w:rPr>
        <w:rFonts w:asciiTheme="majorBidi" w:hAnsiTheme="majorBidi" w:cstheme="majorBidi"/>
        <w:color w:val="404040" w:themeColor="text1" w:themeTint="BF"/>
        <w:sz w:val="20"/>
        <w:szCs w:val="20"/>
      </w:rPr>
      <w:t xml:space="preserve"> Project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2D5" w:rsidRDefault="006362D5" w:rsidP="006362D5">
    <w:pPr>
      <w:pStyle w:val="Footer"/>
      <w:jc w:val="right"/>
    </w:pPr>
  </w:p>
  <w:p w:rsidR="006362D5" w:rsidRPr="009570C5" w:rsidRDefault="006362D5" w:rsidP="007E5A46">
    <w:pPr>
      <w:pStyle w:val="Footer"/>
      <w:rPr>
        <w:rFonts w:asciiTheme="majorBidi" w:hAnsiTheme="majorBidi" w:cstheme="majorBidi" w:hint="cs"/>
        <w:color w:val="404040" w:themeColor="text1" w:themeTint="BF"/>
        <w:sz w:val="20"/>
        <w:szCs w:val="20"/>
        <w:lang w:bidi="dv-MV"/>
      </w:rPr>
    </w:pPr>
    <w:r w:rsidRPr="009570C5">
      <w:rPr>
        <w:rFonts w:asciiTheme="majorBidi" w:hAnsiTheme="majorBidi" w:cstheme="majorBidi"/>
        <w:noProof/>
        <w:color w:val="404040" w:themeColor="text1" w:themeTint="BF"/>
        <w:sz w:val="20"/>
        <w:szCs w:val="20"/>
      </w:rPr>
      <mc:AlternateContent>
        <mc:Choice Requires="wps">
          <w:drawing>
            <wp:anchor distT="0" distB="0" distL="114300" distR="114300" simplePos="0" relativeHeight="251665408" behindDoc="0" locked="0" layoutInCell="1" allowOverlap="1" wp14:anchorId="465F4F2E" wp14:editId="516D7AB1">
              <wp:simplePos x="0" y="0"/>
              <wp:positionH relativeFrom="column">
                <wp:posOffset>-76200</wp:posOffset>
              </wp:positionH>
              <wp:positionV relativeFrom="paragraph">
                <wp:posOffset>-73025</wp:posOffset>
              </wp:positionV>
              <wp:extent cx="585787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CBC5B5" id="Straight Connector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6pt,-5.75pt" to="455.2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" strokecolor="#5b9bd5 [3204]" strokeweight=".5pt">
              <v:stroke joinstyle="miter"/>
            </v:line>
          </w:pict>
        </mc:Fallback>
      </mc:AlternateContent>
    </w:r>
    <w:r w:rsidRPr="009570C5">
      <w:rPr>
        <w:rFonts w:asciiTheme="majorBidi" w:hAnsiTheme="majorBidi" w:cstheme="majorBidi"/>
        <w:color w:val="404040" w:themeColor="text1" w:themeTint="BF"/>
        <w:sz w:val="20"/>
        <w:szCs w:val="20"/>
      </w:rPr>
      <w:t>TES/2019/W-038</w:t>
    </w:r>
    <w:r>
      <w:rPr>
        <w:rFonts w:asciiTheme="majorBidi" w:hAnsiTheme="majorBidi" w:cstheme="majorBidi"/>
        <w:color w:val="404040" w:themeColor="text1" w:themeTint="BF"/>
        <w:sz w:val="20"/>
        <w:szCs w:val="20"/>
      </w:rPr>
      <w:t xml:space="preserve">                                                                                                                                     </w:t>
    </w:r>
    <w:r>
      <w:rPr>
        <w:rFonts w:asciiTheme="majorBidi" w:hAnsiTheme="majorBidi" w:cstheme="majorBidi"/>
        <w:spacing w:val="60"/>
        <w:sz w:val="20"/>
        <w:szCs w:val="20"/>
      </w:rPr>
      <w:t xml:space="preserve">      </w:t>
    </w:r>
  </w:p>
  <w:p w:rsidR="009570C5" w:rsidRPr="007E5A46" w:rsidRDefault="006362D5" w:rsidP="007E5A46">
    <w:pPr>
      <w:pStyle w:val="Footer"/>
      <w:rPr>
        <w:rFonts w:asciiTheme="majorBidi" w:hAnsiTheme="majorBidi" w:cstheme="majorBidi"/>
        <w:color w:val="404040" w:themeColor="text1" w:themeTint="BF"/>
        <w:sz w:val="20"/>
        <w:szCs w:val="20"/>
      </w:rPr>
    </w:pPr>
    <w:r w:rsidRPr="009570C5">
      <w:rPr>
        <w:rFonts w:asciiTheme="majorBidi" w:hAnsiTheme="majorBidi" w:cstheme="majorBidi"/>
        <w:color w:val="404040" w:themeColor="text1" w:themeTint="BF"/>
        <w:sz w:val="20"/>
        <w:szCs w:val="20"/>
      </w:rPr>
      <w:t xml:space="preserve">Prequalification Documents for Coastal Protection at Gn. </w:t>
    </w:r>
    <w:proofErr w:type="spellStart"/>
    <w:r w:rsidRPr="009570C5">
      <w:rPr>
        <w:rFonts w:asciiTheme="majorBidi" w:hAnsiTheme="majorBidi" w:cstheme="majorBidi"/>
        <w:color w:val="404040" w:themeColor="text1" w:themeTint="BF"/>
        <w:sz w:val="20"/>
        <w:szCs w:val="20"/>
      </w:rPr>
      <w:t>Fuvamulah</w:t>
    </w:r>
    <w:proofErr w:type="spellEnd"/>
    <w:r w:rsidRPr="009570C5">
      <w:rPr>
        <w:rFonts w:asciiTheme="majorBidi" w:hAnsiTheme="majorBidi" w:cstheme="majorBidi"/>
        <w:color w:val="404040" w:themeColor="text1" w:themeTint="BF"/>
        <w:sz w:val="20"/>
        <w:szCs w:val="20"/>
      </w:rPr>
      <w:t xml:space="preserve"> Project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A46" w:rsidRDefault="007E5A46" w:rsidP="006362D5">
    <w:pPr>
      <w:pStyle w:val="Footer"/>
      <w:jc w:val="right"/>
    </w:pPr>
  </w:p>
  <w:p w:rsidR="007E5A46" w:rsidRPr="009570C5" w:rsidRDefault="007E5A46" w:rsidP="007E5A46">
    <w:pPr>
      <w:pStyle w:val="Footer"/>
      <w:rPr>
        <w:rFonts w:asciiTheme="majorBidi" w:hAnsiTheme="majorBidi" w:cstheme="majorBidi" w:hint="cs"/>
        <w:color w:val="404040" w:themeColor="text1" w:themeTint="BF"/>
        <w:sz w:val="20"/>
        <w:szCs w:val="20"/>
        <w:lang w:bidi="dv-MV"/>
      </w:rPr>
    </w:pPr>
    <w:r w:rsidRPr="009570C5">
      <w:rPr>
        <w:rFonts w:asciiTheme="majorBidi" w:hAnsiTheme="majorBidi" w:cstheme="majorBidi"/>
        <w:noProof/>
        <w:color w:val="404040" w:themeColor="text1" w:themeTint="BF"/>
        <w:sz w:val="20"/>
        <w:szCs w:val="20"/>
      </w:rPr>
      <mc:AlternateContent>
        <mc:Choice Requires="wps">
          <w:drawing>
            <wp:anchor distT="0" distB="0" distL="114300" distR="114300" simplePos="0" relativeHeight="251667456" behindDoc="0" locked="0" layoutInCell="1" allowOverlap="1" wp14:anchorId="5890339F" wp14:editId="2F19417D">
              <wp:simplePos x="0" y="0"/>
              <wp:positionH relativeFrom="column">
                <wp:posOffset>-76200</wp:posOffset>
              </wp:positionH>
              <wp:positionV relativeFrom="paragraph">
                <wp:posOffset>-73025</wp:posOffset>
              </wp:positionV>
              <wp:extent cx="5857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857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9B3333" id="Straight Connector 2"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6pt,-5.75pt" to="455.2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" strokecolor="#5b9bd5 [3204]" strokeweight=".5pt">
              <v:stroke joinstyle="miter"/>
            </v:line>
          </w:pict>
        </mc:Fallback>
      </mc:AlternateContent>
    </w:r>
    <w:r w:rsidRPr="009570C5">
      <w:rPr>
        <w:rFonts w:asciiTheme="majorBidi" w:hAnsiTheme="majorBidi" w:cstheme="majorBidi"/>
        <w:color w:val="404040" w:themeColor="text1" w:themeTint="BF"/>
        <w:sz w:val="20"/>
        <w:szCs w:val="20"/>
      </w:rPr>
      <w:t>TES/2019/W-038</w:t>
    </w:r>
    <w:r>
      <w:rPr>
        <w:rFonts w:asciiTheme="majorBidi" w:hAnsiTheme="majorBidi" w:cstheme="majorBidi"/>
        <w:color w:val="404040" w:themeColor="text1" w:themeTint="BF"/>
        <w:sz w:val="20"/>
        <w:szCs w:val="20"/>
      </w:rPr>
      <w:t xml:space="preserve">                                                                                                                                     </w:t>
    </w:r>
    <w:r>
      <w:rPr>
        <w:rFonts w:asciiTheme="majorBidi" w:hAnsiTheme="majorBidi" w:cstheme="majorBidi"/>
        <w:spacing w:val="60"/>
        <w:sz w:val="20"/>
        <w:szCs w:val="20"/>
      </w:rPr>
      <w:t xml:space="preserve">      </w:t>
    </w:r>
    <w:r>
      <w:rPr>
        <w:rFonts w:asciiTheme="majorBidi" w:hAnsiTheme="majorBidi" w:cstheme="majorBidi" w:hint="cs"/>
        <w:spacing w:val="60"/>
        <w:sz w:val="20"/>
        <w:szCs w:val="20"/>
        <w:rtl/>
        <w:lang w:bidi="dv-MV"/>
      </w:rPr>
      <w:t>3</w:t>
    </w:r>
  </w:p>
  <w:p w:rsidR="007E5A46" w:rsidRPr="007E5A46" w:rsidRDefault="007E5A46" w:rsidP="007E5A46">
    <w:pPr>
      <w:pStyle w:val="Footer"/>
      <w:rPr>
        <w:rFonts w:asciiTheme="majorBidi" w:hAnsiTheme="majorBidi" w:cstheme="majorBidi"/>
        <w:color w:val="404040" w:themeColor="text1" w:themeTint="BF"/>
        <w:sz w:val="20"/>
        <w:szCs w:val="20"/>
      </w:rPr>
    </w:pPr>
    <w:r w:rsidRPr="009570C5">
      <w:rPr>
        <w:rFonts w:asciiTheme="majorBidi" w:hAnsiTheme="majorBidi" w:cstheme="majorBidi"/>
        <w:color w:val="404040" w:themeColor="text1" w:themeTint="BF"/>
        <w:sz w:val="20"/>
        <w:szCs w:val="20"/>
      </w:rPr>
      <w:t xml:space="preserve">Prequalification Documents for Coastal Protection at Gn. </w:t>
    </w:r>
    <w:proofErr w:type="spellStart"/>
    <w:r w:rsidRPr="009570C5">
      <w:rPr>
        <w:rFonts w:asciiTheme="majorBidi" w:hAnsiTheme="majorBidi" w:cstheme="majorBidi"/>
        <w:color w:val="404040" w:themeColor="text1" w:themeTint="BF"/>
        <w:sz w:val="20"/>
        <w:szCs w:val="20"/>
      </w:rPr>
      <w:t>Fuvamulah</w:t>
    </w:r>
    <w:proofErr w:type="spellEnd"/>
    <w:r w:rsidRPr="009570C5">
      <w:rPr>
        <w:rFonts w:asciiTheme="majorBidi" w:hAnsiTheme="majorBidi" w:cstheme="majorBidi"/>
        <w:color w:val="404040" w:themeColor="text1" w:themeTint="BF"/>
        <w:sz w:val="20"/>
        <w:szCs w:val="20"/>
      </w:rPr>
      <w:t xml:space="preserve"> Project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40D" w:rsidRDefault="002C140D" w:rsidP="002C140D">
      <w:pPr>
        <w:spacing w:after="0" w:line="240" w:lineRule="auto"/>
      </w:pPr>
      <w:r>
        <w:separator/>
      </w:r>
    </w:p>
  </w:footnote>
  <w:footnote w:type="continuationSeparator" w:id="0">
    <w:p w:rsidR="002C140D" w:rsidRDefault="002C140D" w:rsidP="002C14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039A7"/>
    <w:multiLevelType w:val="hybridMultilevel"/>
    <w:tmpl w:val="D9785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790193"/>
    <w:multiLevelType w:val="hybridMultilevel"/>
    <w:tmpl w:val="3A3C5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26D"/>
    <w:rsid w:val="00065878"/>
    <w:rsid w:val="002C140D"/>
    <w:rsid w:val="002F7372"/>
    <w:rsid w:val="00350B99"/>
    <w:rsid w:val="0037526D"/>
    <w:rsid w:val="00477F78"/>
    <w:rsid w:val="0055762F"/>
    <w:rsid w:val="005A339F"/>
    <w:rsid w:val="006362D5"/>
    <w:rsid w:val="007E5A46"/>
    <w:rsid w:val="009570C5"/>
    <w:rsid w:val="00C32E01"/>
    <w:rsid w:val="00DF4C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9E02C9C-F7B8-431A-9F99-CACBA8424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F4C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7526D"/>
    <w:pPr>
      <w:spacing w:after="0" w:line="240" w:lineRule="auto"/>
    </w:pPr>
    <w:rPr>
      <w:rFonts w:eastAsiaTheme="minorEastAsia"/>
    </w:rPr>
  </w:style>
  <w:style w:type="character" w:customStyle="1" w:styleId="NoSpacingChar">
    <w:name w:val="No Spacing Char"/>
    <w:basedOn w:val="DefaultParagraphFont"/>
    <w:link w:val="NoSpacing"/>
    <w:uiPriority w:val="1"/>
    <w:rsid w:val="0037526D"/>
    <w:rPr>
      <w:rFonts w:eastAsiaTheme="minorEastAsia"/>
    </w:rPr>
  </w:style>
  <w:style w:type="paragraph" w:styleId="TOC1">
    <w:name w:val="toc 1"/>
    <w:basedOn w:val="Normal"/>
    <w:next w:val="Normal"/>
    <w:uiPriority w:val="39"/>
    <w:unhideWhenUsed/>
    <w:rsid w:val="00350B99"/>
    <w:pPr>
      <w:keepNext/>
      <w:tabs>
        <w:tab w:val="left" w:pos="851"/>
        <w:tab w:val="right" w:pos="9412"/>
      </w:tabs>
      <w:spacing w:before="240" w:after="80" w:line="280" w:lineRule="atLeast"/>
    </w:pPr>
    <w:rPr>
      <w:rFonts w:ascii="Arial" w:eastAsiaTheme="minorEastAsia" w:hAnsi="Arial" w:cs="Arial"/>
      <w:b/>
      <w:color w:val="5B9BD5" w:themeColor="accent1"/>
      <w:sz w:val="24"/>
      <w:szCs w:val="20"/>
      <w:lang w:val="en-GB" w:eastAsia="en-GB"/>
    </w:rPr>
  </w:style>
  <w:style w:type="character" w:styleId="Hyperlink">
    <w:name w:val="Hyperlink"/>
    <w:basedOn w:val="DefaultParagraphFont"/>
    <w:uiPriority w:val="99"/>
    <w:unhideWhenUsed/>
    <w:rsid w:val="00350B99"/>
    <w:rPr>
      <w:color w:val="0563C1" w:themeColor="hyperlink"/>
      <w:u w:val="single"/>
      <w:lang w:val="en-GB"/>
    </w:rPr>
  </w:style>
  <w:style w:type="paragraph" w:styleId="ListParagraph">
    <w:name w:val="List Paragraph"/>
    <w:basedOn w:val="Normal"/>
    <w:uiPriority w:val="34"/>
    <w:qFormat/>
    <w:rsid w:val="00350B99"/>
    <w:pPr>
      <w:ind w:left="720"/>
      <w:contextualSpacing/>
    </w:pPr>
  </w:style>
  <w:style w:type="paragraph" w:styleId="Header">
    <w:name w:val="header"/>
    <w:basedOn w:val="Normal"/>
    <w:link w:val="HeaderChar"/>
    <w:uiPriority w:val="99"/>
    <w:unhideWhenUsed/>
    <w:rsid w:val="002C1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40D"/>
  </w:style>
  <w:style w:type="paragraph" w:styleId="Footer">
    <w:name w:val="footer"/>
    <w:basedOn w:val="Normal"/>
    <w:link w:val="FooterChar"/>
    <w:uiPriority w:val="99"/>
    <w:unhideWhenUsed/>
    <w:rsid w:val="002C1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40D"/>
  </w:style>
  <w:style w:type="character" w:customStyle="1" w:styleId="Heading1Char">
    <w:name w:val="Heading 1 Char"/>
    <w:basedOn w:val="DefaultParagraphFont"/>
    <w:link w:val="Heading1"/>
    <w:uiPriority w:val="9"/>
    <w:rsid w:val="00DF4CC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F4CC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brahim.aflah@finance.gov.mv"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BD765-EB96-4D2E-A6FE-23C457B7C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11</Pages>
  <Words>2574</Words>
  <Characters>14675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RISHFA AHMED</dc:creator>
  <cp:keywords/>
  <dc:description/>
  <cp:lastModifiedBy>Fathimath Rishfa Ahmed</cp:lastModifiedBy>
  <cp:revision>5</cp:revision>
  <dcterms:created xsi:type="dcterms:W3CDTF">2019-03-30T05:10:00Z</dcterms:created>
  <dcterms:modified xsi:type="dcterms:W3CDTF">2019-04-03T10:31:00Z</dcterms:modified>
</cp:coreProperties>
</file>