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BC0" w:rsidRPr="00784329" w:rsidRDefault="0078151B" w:rsidP="00493BC0">
      <w:pPr>
        <w:rPr>
          <w:rFonts w:asciiTheme="majorBidi" w:hAnsiTheme="majorBidi" w:cstheme="majorBidi"/>
        </w:rPr>
      </w:pPr>
      <w:bookmarkStart w:id="0" w:name="_Toc227479822"/>
      <w:bookmarkStart w:id="1" w:name="_Toc227560773"/>
      <w:bookmarkStart w:id="2" w:name="_Toc227647637"/>
      <w:bookmarkStart w:id="3" w:name="_Toc229472849"/>
      <w:r>
        <w:rPr>
          <w:rFonts w:asciiTheme="majorBidi" w:hAnsiTheme="majorBidi" w:cstheme="majorBidi"/>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95pt;margin-top:0;width:50.1pt;height:54.45pt;z-index:251662336" fillcolor="window">
            <v:imagedata r:id="rId8" o:title=""/>
            <w10:wrap type="square" side="right"/>
          </v:shape>
          <o:OLEObject Type="Embed" ProgID="Word.Picture.8" ShapeID="_x0000_s1026" DrawAspect="Content" ObjectID="_1508657749" r:id="rId9"/>
        </w:object>
      </w:r>
      <w:r w:rsidR="00493BC0" w:rsidRPr="00784329">
        <w:rPr>
          <w:rFonts w:asciiTheme="majorBidi" w:hAnsiTheme="majorBidi" w:cstheme="majorBidi"/>
        </w:rPr>
        <w:br w:type="textWrapping" w:clear="all"/>
      </w:r>
    </w:p>
    <w:p w:rsidR="00493BC0" w:rsidRPr="00784329" w:rsidRDefault="00493BC0" w:rsidP="00493BC0">
      <w:pPr>
        <w:jc w:val="center"/>
        <w:rPr>
          <w:rFonts w:asciiTheme="majorBidi" w:hAnsiTheme="majorBidi" w:cstheme="majorBidi"/>
          <w:sz w:val="32"/>
          <w:szCs w:val="32"/>
          <w:lang w:val="en-GB"/>
        </w:rPr>
      </w:pPr>
    </w:p>
    <w:p w:rsidR="00493BC0" w:rsidRPr="00784329" w:rsidRDefault="00493BC0" w:rsidP="00493BC0">
      <w:pPr>
        <w:spacing w:after="0"/>
        <w:jc w:val="center"/>
        <w:rPr>
          <w:rStyle w:val="BookTitle"/>
          <w:rFonts w:asciiTheme="majorBidi" w:hAnsiTheme="majorBidi" w:cstheme="majorBidi"/>
          <w:b w:val="0"/>
          <w:bCs w:val="0"/>
          <w:smallCaps w:val="0"/>
          <w:sz w:val="36"/>
          <w:szCs w:val="36"/>
          <w:lang w:bidi="dv-MV"/>
        </w:rPr>
      </w:pPr>
      <w:bookmarkStart w:id="4" w:name="_Toc344645459"/>
      <w:bookmarkStart w:id="5" w:name="_Toc379638089"/>
      <w:bookmarkStart w:id="6" w:name="_Toc379705641"/>
      <w:bookmarkEnd w:id="0"/>
      <w:bookmarkEnd w:id="1"/>
      <w:bookmarkEnd w:id="2"/>
      <w:bookmarkEnd w:id="3"/>
      <w:r w:rsidRPr="00784329">
        <w:rPr>
          <w:rStyle w:val="BookTitle"/>
          <w:rFonts w:asciiTheme="majorBidi" w:hAnsiTheme="majorBidi" w:cstheme="majorBidi"/>
          <w:sz w:val="36"/>
          <w:szCs w:val="36"/>
        </w:rPr>
        <w:t xml:space="preserve">MINISTRY OF ENVIRONMENT </w:t>
      </w:r>
      <w:r w:rsidRPr="00784329">
        <w:rPr>
          <w:rStyle w:val="BookTitle"/>
          <w:rFonts w:asciiTheme="majorBidi" w:hAnsiTheme="majorBidi" w:cstheme="majorBidi"/>
          <w:sz w:val="36"/>
          <w:szCs w:val="36"/>
          <w:lang w:bidi="dv-MV"/>
        </w:rPr>
        <w:t>AND ENERGY</w:t>
      </w:r>
      <w:bookmarkEnd w:id="4"/>
      <w:bookmarkEnd w:id="5"/>
      <w:bookmarkEnd w:id="6"/>
    </w:p>
    <w:p w:rsidR="00493BC0" w:rsidRPr="00784329" w:rsidRDefault="00493BC0" w:rsidP="00493BC0">
      <w:pPr>
        <w:jc w:val="center"/>
        <w:rPr>
          <w:rStyle w:val="BookTitle"/>
          <w:rFonts w:asciiTheme="majorBidi" w:hAnsiTheme="majorBidi" w:cstheme="majorBidi"/>
          <w:b w:val="0"/>
          <w:bCs w:val="0"/>
          <w:smallCaps w:val="0"/>
          <w:sz w:val="36"/>
          <w:szCs w:val="36"/>
          <w:lang w:bidi="dv-MV"/>
        </w:rPr>
      </w:pPr>
      <w:bookmarkStart w:id="7" w:name="_Toc344645460"/>
      <w:bookmarkStart w:id="8" w:name="_Toc379638090"/>
      <w:bookmarkStart w:id="9" w:name="_Toc379705642"/>
      <w:r w:rsidRPr="00784329">
        <w:rPr>
          <w:rStyle w:val="BookTitle"/>
          <w:rFonts w:asciiTheme="majorBidi" w:hAnsiTheme="majorBidi" w:cstheme="majorBidi"/>
          <w:sz w:val="36"/>
          <w:szCs w:val="36"/>
        </w:rPr>
        <w:t>Male’ Republic of Maldives</w:t>
      </w:r>
      <w:bookmarkEnd w:id="7"/>
      <w:bookmarkEnd w:id="8"/>
      <w:bookmarkEnd w:id="9"/>
    </w:p>
    <w:p w:rsidR="00493BC0" w:rsidRPr="00784329" w:rsidRDefault="00493BC0" w:rsidP="00493BC0">
      <w:pPr>
        <w:tabs>
          <w:tab w:val="left" w:pos="5334"/>
        </w:tabs>
        <w:spacing w:after="0"/>
        <w:rPr>
          <w:rStyle w:val="BookTitle"/>
          <w:rFonts w:asciiTheme="majorBidi" w:hAnsiTheme="majorBidi" w:cstheme="majorBidi"/>
          <w:sz w:val="40"/>
          <w:szCs w:val="40"/>
        </w:rPr>
      </w:pPr>
      <w:r w:rsidRPr="00784329">
        <w:rPr>
          <w:rStyle w:val="BookTitle"/>
          <w:rFonts w:asciiTheme="majorBidi" w:hAnsiTheme="majorBidi" w:cstheme="majorBidi"/>
          <w:sz w:val="40"/>
          <w:szCs w:val="40"/>
        </w:rPr>
        <w:tab/>
      </w:r>
    </w:p>
    <w:p w:rsidR="00493BC0" w:rsidRPr="00784329" w:rsidRDefault="00493BC0" w:rsidP="00493BC0">
      <w:pPr>
        <w:spacing w:line="240" w:lineRule="auto"/>
        <w:rPr>
          <w:rFonts w:asciiTheme="majorBidi" w:hAnsiTheme="majorBidi" w:cstheme="majorBidi"/>
          <w:sz w:val="40"/>
          <w:szCs w:val="40"/>
          <w:lang w:val="en-GB"/>
        </w:rPr>
      </w:pPr>
    </w:p>
    <w:p w:rsidR="00493BC0" w:rsidRPr="00784329" w:rsidRDefault="00493BC0" w:rsidP="00D3339B">
      <w:pPr>
        <w:tabs>
          <w:tab w:val="left" w:pos="1980"/>
          <w:tab w:val="left" w:pos="2910"/>
        </w:tabs>
        <w:spacing w:line="240" w:lineRule="auto"/>
        <w:rPr>
          <w:rFonts w:asciiTheme="majorBidi" w:hAnsiTheme="majorBidi" w:cstheme="majorBidi"/>
          <w:sz w:val="40"/>
          <w:szCs w:val="40"/>
          <w:lang w:val="en-GB"/>
        </w:rPr>
      </w:pPr>
      <w:r w:rsidRPr="00784329">
        <w:rPr>
          <w:rFonts w:asciiTheme="majorBidi" w:hAnsiTheme="majorBidi" w:cstheme="majorBidi"/>
          <w:sz w:val="40"/>
          <w:szCs w:val="40"/>
          <w:lang w:val="en-GB"/>
        </w:rPr>
        <w:tab/>
      </w:r>
      <w:r w:rsidR="00D3339B">
        <w:rPr>
          <w:rFonts w:asciiTheme="majorBidi" w:hAnsiTheme="majorBidi" w:cstheme="majorBidi"/>
          <w:sz w:val="40"/>
          <w:szCs w:val="40"/>
          <w:lang w:val="en-GB"/>
        </w:rPr>
        <w:tab/>
      </w:r>
    </w:p>
    <w:p w:rsidR="00493BC0" w:rsidRPr="00784329" w:rsidRDefault="00493BC0" w:rsidP="00493BC0">
      <w:pPr>
        <w:spacing w:line="240" w:lineRule="auto"/>
        <w:rPr>
          <w:rFonts w:asciiTheme="majorBidi" w:hAnsiTheme="majorBidi" w:cstheme="majorBidi"/>
          <w:sz w:val="40"/>
          <w:szCs w:val="40"/>
          <w:lang w:val="en-GB"/>
        </w:rPr>
      </w:pPr>
    </w:p>
    <w:p w:rsidR="00493BC0" w:rsidRPr="00784329" w:rsidRDefault="00493BC0" w:rsidP="00493BC0">
      <w:pPr>
        <w:spacing w:line="240" w:lineRule="auto"/>
        <w:rPr>
          <w:rFonts w:asciiTheme="majorBidi" w:hAnsiTheme="majorBidi" w:cstheme="majorBidi"/>
          <w:sz w:val="40"/>
          <w:szCs w:val="40"/>
          <w:lang w:val="en-GB"/>
        </w:rPr>
      </w:pPr>
    </w:p>
    <w:p w:rsidR="00493BC0" w:rsidRPr="00784329" w:rsidRDefault="00493BC0" w:rsidP="00493BC0">
      <w:pPr>
        <w:pStyle w:val="Title"/>
        <w:jc w:val="center"/>
        <w:rPr>
          <w:rStyle w:val="IntenseReference"/>
          <w:rFonts w:asciiTheme="majorBidi" w:hAnsiTheme="majorBidi"/>
          <w:color w:val="auto"/>
          <w:sz w:val="44"/>
        </w:rPr>
      </w:pPr>
      <w:bookmarkStart w:id="10" w:name="_Toc227479824"/>
      <w:bookmarkStart w:id="11" w:name="_Toc227560775"/>
      <w:bookmarkStart w:id="12" w:name="_Toc227647639"/>
      <w:bookmarkStart w:id="13" w:name="_Toc229472851"/>
      <w:bookmarkStart w:id="14" w:name="_Toc230856913"/>
      <w:bookmarkStart w:id="15" w:name="_Toc230857069"/>
      <w:bookmarkStart w:id="16" w:name="_Toc231458284"/>
      <w:bookmarkStart w:id="17" w:name="_Toc232237924"/>
      <w:bookmarkStart w:id="18" w:name="_Toc267796879"/>
      <w:r w:rsidRPr="00784329">
        <w:rPr>
          <w:rStyle w:val="IntenseReference"/>
          <w:rFonts w:asciiTheme="majorBidi" w:hAnsiTheme="majorBidi"/>
          <w:color w:val="auto"/>
          <w:sz w:val="44"/>
        </w:rPr>
        <w:t>REQUEST FOR PROPOSALS</w:t>
      </w:r>
      <w:bookmarkEnd w:id="10"/>
      <w:bookmarkEnd w:id="11"/>
      <w:bookmarkEnd w:id="12"/>
      <w:bookmarkEnd w:id="13"/>
      <w:bookmarkEnd w:id="14"/>
      <w:bookmarkEnd w:id="15"/>
      <w:bookmarkEnd w:id="16"/>
      <w:bookmarkEnd w:id="17"/>
      <w:bookmarkEnd w:id="18"/>
    </w:p>
    <w:p w:rsidR="00493BC0" w:rsidRPr="00784329" w:rsidRDefault="00493BC0" w:rsidP="00493BC0">
      <w:pPr>
        <w:jc w:val="center"/>
        <w:rPr>
          <w:rFonts w:asciiTheme="majorBidi" w:hAnsiTheme="majorBidi" w:cstheme="majorBidi"/>
          <w:b/>
          <w:bCs/>
          <w:i/>
          <w:iCs/>
          <w:sz w:val="32"/>
          <w:szCs w:val="32"/>
        </w:rPr>
      </w:pPr>
      <w:r w:rsidRPr="00784329">
        <w:rPr>
          <w:rFonts w:asciiTheme="majorBidi" w:hAnsiTheme="majorBidi" w:cstheme="majorBidi"/>
          <w:b/>
          <w:bCs/>
          <w:i/>
          <w:iCs/>
          <w:sz w:val="32"/>
          <w:szCs w:val="32"/>
        </w:rPr>
        <w:t xml:space="preserve">Consultancy Services for Technical &amp; Financial Feasibility Study for the Regional Solid Waste Management Facility in Zone One – Ha. </w:t>
      </w:r>
      <w:proofErr w:type="spellStart"/>
      <w:r w:rsidRPr="00784329">
        <w:rPr>
          <w:rFonts w:asciiTheme="majorBidi" w:hAnsiTheme="majorBidi" w:cstheme="majorBidi"/>
          <w:b/>
          <w:bCs/>
          <w:i/>
          <w:iCs/>
          <w:sz w:val="32"/>
          <w:szCs w:val="32"/>
        </w:rPr>
        <w:t>HDh</w:t>
      </w:r>
      <w:proofErr w:type="spellEnd"/>
      <w:r w:rsidRPr="00784329">
        <w:rPr>
          <w:rFonts w:asciiTheme="majorBidi" w:hAnsiTheme="majorBidi" w:cstheme="majorBidi"/>
          <w:b/>
          <w:bCs/>
          <w:i/>
          <w:iCs/>
          <w:sz w:val="32"/>
          <w:szCs w:val="32"/>
        </w:rPr>
        <w:t>. &amp; Sh. Atolls, Maldives</w:t>
      </w:r>
    </w:p>
    <w:p w:rsidR="00493BC0" w:rsidRPr="00784329" w:rsidRDefault="00493BC0" w:rsidP="00493BC0">
      <w:pPr>
        <w:spacing w:after="0" w:line="240" w:lineRule="auto"/>
        <w:rPr>
          <w:rFonts w:asciiTheme="majorBidi" w:hAnsiTheme="majorBidi" w:cstheme="majorBidi"/>
          <w:sz w:val="24"/>
          <w:szCs w:val="24"/>
          <w:lang w:val="en-GB"/>
        </w:rPr>
      </w:pPr>
    </w:p>
    <w:p w:rsidR="00493BC0" w:rsidRPr="00784329" w:rsidRDefault="00493BC0" w:rsidP="00493BC0">
      <w:pPr>
        <w:spacing w:after="0" w:line="240" w:lineRule="auto"/>
        <w:rPr>
          <w:rFonts w:asciiTheme="majorBidi" w:hAnsiTheme="majorBidi" w:cstheme="majorBidi"/>
          <w:sz w:val="24"/>
          <w:szCs w:val="24"/>
          <w:lang w:val="en-GB"/>
        </w:rPr>
      </w:pPr>
    </w:p>
    <w:p w:rsidR="00493BC0" w:rsidRPr="00784329" w:rsidRDefault="00493BC0" w:rsidP="00493BC0">
      <w:pPr>
        <w:spacing w:after="0" w:line="240" w:lineRule="auto"/>
        <w:rPr>
          <w:rFonts w:asciiTheme="majorBidi" w:hAnsiTheme="majorBidi" w:cstheme="majorBidi"/>
          <w:sz w:val="24"/>
          <w:szCs w:val="24"/>
          <w:lang w:val="en-GB"/>
        </w:rPr>
      </w:pPr>
    </w:p>
    <w:p w:rsidR="00493BC0" w:rsidRPr="00784329" w:rsidRDefault="00493BC0" w:rsidP="00493BC0">
      <w:pPr>
        <w:spacing w:after="0" w:line="240" w:lineRule="auto"/>
        <w:rPr>
          <w:rFonts w:asciiTheme="majorBidi" w:hAnsiTheme="majorBidi" w:cstheme="majorBidi"/>
          <w:sz w:val="24"/>
          <w:szCs w:val="24"/>
          <w:lang w:val="en-GB"/>
        </w:rPr>
      </w:pPr>
    </w:p>
    <w:p w:rsidR="00493BC0" w:rsidRPr="00784329" w:rsidRDefault="00493BC0" w:rsidP="00493BC0">
      <w:pPr>
        <w:spacing w:after="0" w:line="240" w:lineRule="auto"/>
        <w:rPr>
          <w:rFonts w:asciiTheme="majorBidi" w:hAnsiTheme="majorBidi" w:cstheme="majorBidi"/>
          <w:sz w:val="24"/>
          <w:szCs w:val="24"/>
          <w:lang w:val="en-GB"/>
        </w:rPr>
      </w:pPr>
    </w:p>
    <w:p w:rsidR="00493BC0" w:rsidRPr="00784329" w:rsidRDefault="00493BC0" w:rsidP="00493BC0">
      <w:pPr>
        <w:spacing w:after="0" w:line="240" w:lineRule="auto"/>
        <w:rPr>
          <w:rFonts w:asciiTheme="majorBidi" w:hAnsiTheme="majorBidi" w:cstheme="majorBidi"/>
          <w:sz w:val="24"/>
          <w:szCs w:val="24"/>
          <w:lang w:val="en-GB"/>
        </w:rPr>
      </w:pPr>
    </w:p>
    <w:p w:rsidR="00493BC0" w:rsidRPr="00784329" w:rsidRDefault="00493BC0" w:rsidP="00493BC0">
      <w:pPr>
        <w:spacing w:after="0" w:line="240" w:lineRule="auto"/>
        <w:jc w:val="center"/>
        <w:rPr>
          <w:rFonts w:asciiTheme="majorBidi" w:hAnsiTheme="majorBidi" w:cstheme="majorBidi"/>
          <w:b/>
        </w:rPr>
      </w:pPr>
    </w:p>
    <w:p w:rsidR="00493BC0" w:rsidRPr="00784329" w:rsidRDefault="00493BC0" w:rsidP="00493BC0">
      <w:pPr>
        <w:spacing w:after="0" w:line="240" w:lineRule="auto"/>
        <w:jc w:val="center"/>
        <w:rPr>
          <w:rFonts w:asciiTheme="majorBidi" w:hAnsiTheme="majorBidi" w:cstheme="majorBidi"/>
          <w:b/>
        </w:rPr>
      </w:pPr>
    </w:p>
    <w:p w:rsidR="00493BC0" w:rsidRPr="00784329" w:rsidRDefault="00493BC0" w:rsidP="00493BC0">
      <w:pPr>
        <w:spacing w:after="0" w:line="240" w:lineRule="auto"/>
        <w:jc w:val="center"/>
        <w:rPr>
          <w:rFonts w:asciiTheme="majorBidi" w:hAnsiTheme="majorBidi" w:cstheme="majorBidi"/>
          <w:b/>
        </w:rPr>
      </w:pPr>
    </w:p>
    <w:p w:rsidR="00493BC0" w:rsidRPr="00784329" w:rsidRDefault="00493BC0" w:rsidP="00493BC0">
      <w:pPr>
        <w:spacing w:after="0" w:line="240" w:lineRule="auto"/>
        <w:jc w:val="center"/>
        <w:rPr>
          <w:rFonts w:asciiTheme="majorBidi" w:hAnsiTheme="majorBidi" w:cstheme="majorBidi"/>
          <w:b/>
        </w:rPr>
      </w:pPr>
    </w:p>
    <w:p w:rsidR="00493BC0" w:rsidRPr="00784329" w:rsidRDefault="00493BC0" w:rsidP="00493BC0">
      <w:pPr>
        <w:spacing w:after="0" w:line="240" w:lineRule="auto"/>
        <w:jc w:val="center"/>
        <w:rPr>
          <w:rFonts w:asciiTheme="majorBidi" w:hAnsiTheme="majorBidi" w:cstheme="majorBidi"/>
          <w:b/>
        </w:rPr>
      </w:pPr>
    </w:p>
    <w:p w:rsidR="00493BC0" w:rsidRPr="00784329" w:rsidRDefault="00493BC0" w:rsidP="00493BC0">
      <w:pPr>
        <w:spacing w:after="0" w:line="240" w:lineRule="auto"/>
        <w:jc w:val="center"/>
        <w:rPr>
          <w:rFonts w:asciiTheme="majorBidi" w:hAnsiTheme="majorBidi" w:cstheme="majorBidi"/>
          <w:b/>
        </w:rPr>
      </w:pPr>
      <w:r w:rsidRPr="00784329">
        <w:rPr>
          <w:rFonts w:asciiTheme="majorBidi" w:hAnsiTheme="majorBidi" w:cstheme="majorBidi"/>
          <w:b/>
        </w:rPr>
        <w:t>AUGUST 2015</w:t>
      </w:r>
    </w:p>
    <w:p w:rsidR="00493BC0" w:rsidRPr="00784329" w:rsidRDefault="00493BC0" w:rsidP="00493BC0">
      <w:pPr>
        <w:spacing w:after="0" w:line="240" w:lineRule="auto"/>
        <w:jc w:val="center"/>
        <w:rPr>
          <w:rFonts w:asciiTheme="majorBidi" w:hAnsiTheme="majorBidi" w:cstheme="majorBidi"/>
          <w:bCs/>
        </w:rPr>
      </w:pPr>
    </w:p>
    <w:p w:rsidR="00493BC0" w:rsidRPr="00784329" w:rsidRDefault="00493BC0" w:rsidP="00493BC0">
      <w:pPr>
        <w:spacing w:after="0" w:line="240" w:lineRule="auto"/>
        <w:jc w:val="center"/>
        <w:rPr>
          <w:rFonts w:asciiTheme="majorBidi" w:hAnsiTheme="majorBidi" w:cstheme="majorBidi"/>
          <w:b/>
        </w:rPr>
      </w:pPr>
      <w:r w:rsidRPr="00784329">
        <w:rPr>
          <w:rFonts w:asciiTheme="majorBidi" w:hAnsiTheme="majorBidi" w:cstheme="majorBidi"/>
          <w:b/>
        </w:rPr>
        <w:t>Issued By:</w:t>
      </w:r>
    </w:p>
    <w:p w:rsidR="00493BC0" w:rsidRPr="00784329" w:rsidRDefault="00493BC0" w:rsidP="00493BC0">
      <w:pPr>
        <w:spacing w:after="0" w:line="240" w:lineRule="auto"/>
        <w:jc w:val="center"/>
        <w:rPr>
          <w:rFonts w:asciiTheme="majorBidi" w:hAnsiTheme="majorBidi" w:cstheme="majorBidi"/>
        </w:rPr>
      </w:pPr>
      <w:r w:rsidRPr="00784329">
        <w:rPr>
          <w:rFonts w:asciiTheme="majorBidi" w:hAnsiTheme="majorBidi" w:cstheme="majorBidi"/>
        </w:rPr>
        <w:t>Tender Evaluation Section</w:t>
      </w:r>
    </w:p>
    <w:p w:rsidR="00493BC0" w:rsidRPr="00784329" w:rsidRDefault="00493BC0" w:rsidP="00493BC0">
      <w:pPr>
        <w:spacing w:after="0" w:line="240" w:lineRule="auto"/>
        <w:jc w:val="center"/>
        <w:rPr>
          <w:rFonts w:asciiTheme="majorBidi" w:hAnsiTheme="majorBidi" w:cstheme="majorBidi"/>
          <w:b/>
        </w:rPr>
      </w:pPr>
      <w:r w:rsidRPr="00784329">
        <w:rPr>
          <w:rFonts w:asciiTheme="majorBidi" w:hAnsiTheme="majorBidi" w:cstheme="majorBidi"/>
        </w:rPr>
        <w:t>Ministry of Finance and Treasury</w:t>
      </w:r>
      <w:r w:rsidRPr="00784329">
        <w:rPr>
          <w:rFonts w:asciiTheme="majorBidi" w:hAnsiTheme="majorBidi" w:cstheme="majorBidi"/>
          <w:b/>
        </w:rPr>
        <w:br w:type="page"/>
      </w:r>
    </w:p>
    <w:p w:rsidR="00493BC0" w:rsidRPr="00784329" w:rsidRDefault="00493BC0" w:rsidP="00493BC0">
      <w:pPr>
        <w:spacing w:after="0" w:line="240" w:lineRule="auto"/>
        <w:jc w:val="center"/>
        <w:rPr>
          <w:rFonts w:asciiTheme="majorBidi" w:hAnsiTheme="majorBidi" w:cstheme="majorBidi"/>
          <w:b/>
        </w:rPr>
        <w:sectPr w:rsidR="00493BC0" w:rsidRPr="00784329" w:rsidSect="00493BC0">
          <w:headerReference w:type="default" r:id="rId10"/>
          <w:footerReference w:type="default" r:id="rId11"/>
          <w:headerReference w:type="first" r:id="rId12"/>
          <w:footerReference w:type="first" r:id="rId13"/>
          <w:pgSz w:w="11901" w:h="16840" w:code="9"/>
          <w:pgMar w:top="1417" w:right="1417" w:bottom="1417" w:left="1417" w:header="714" w:footer="662" w:gutter="0"/>
          <w:cols w:space="720"/>
          <w:titlePg/>
          <w:docGrid w:linePitch="360"/>
        </w:sectPr>
      </w:pPr>
    </w:p>
    <w:sdt>
      <w:sdtPr>
        <w:rPr>
          <w:rFonts w:asciiTheme="majorBidi" w:eastAsiaTheme="minorHAnsi" w:hAnsiTheme="majorBidi" w:cstheme="minorBidi"/>
          <w:b/>
          <w:bCs/>
          <w:color w:val="auto"/>
          <w:sz w:val="24"/>
          <w:szCs w:val="24"/>
        </w:rPr>
        <w:id w:val="1286776862"/>
        <w:docPartObj>
          <w:docPartGallery w:val="Table of Contents"/>
          <w:docPartUnique/>
        </w:docPartObj>
      </w:sdtPr>
      <w:sdtEndPr>
        <w:rPr>
          <w:rFonts w:asciiTheme="minorHAnsi" w:hAnsiTheme="minorHAnsi"/>
          <w:noProof/>
          <w:sz w:val="22"/>
          <w:szCs w:val="22"/>
        </w:rPr>
      </w:sdtEndPr>
      <w:sdtContent>
        <w:p w:rsidR="00192927" w:rsidRPr="0029559B" w:rsidRDefault="00192927" w:rsidP="0029559B">
          <w:pPr>
            <w:pStyle w:val="TOCHeading"/>
            <w:jc w:val="center"/>
            <w:rPr>
              <w:rFonts w:asciiTheme="majorBidi" w:hAnsiTheme="majorBidi"/>
              <w:b/>
              <w:bCs/>
              <w:sz w:val="24"/>
              <w:szCs w:val="24"/>
            </w:rPr>
          </w:pPr>
          <w:r w:rsidRPr="0029559B">
            <w:rPr>
              <w:rFonts w:asciiTheme="majorBidi" w:hAnsiTheme="majorBidi"/>
              <w:b/>
              <w:bCs/>
              <w:sz w:val="24"/>
              <w:szCs w:val="24"/>
            </w:rPr>
            <w:t>Contents</w:t>
          </w:r>
        </w:p>
        <w:p w:rsidR="0029559B" w:rsidRPr="0029559B" w:rsidRDefault="0029559B" w:rsidP="0029559B"/>
        <w:p w:rsidR="00BA68F9" w:rsidRDefault="00192927">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25382461" w:history="1">
            <w:r w:rsidR="00BA68F9" w:rsidRPr="00734393">
              <w:rPr>
                <w:rStyle w:val="Hyperlink"/>
                <w:rFonts w:asciiTheme="majorBidi" w:hAnsiTheme="majorBidi"/>
                <w:b/>
                <w:bCs/>
                <w:caps/>
                <w:noProof/>
              </w:rPr>
              <w:t>1.</w:t>
            </w:r>
            <w:r w:rsidR="00BA68F9">
              <w:rPr>
                <w:rFonts w:eastAsiaTheme="minorEastAsia"/>
                <w:noProof/>
              </w:rPr>
              <w:tab/>
            </w:r>
            <w:r w:rsidR="00BA68F9" w:rsidRPr="00734393">
              <w:rPr>
                <w:rStyle w:val="Hyperlink"/>
                <w:rFonts w:asciiTheme="majorBidi" w:hAnsiTheme="majorBidi"/>
                <w:b/>
                <w:bCs/>
                <w:caps/>
                <w:noProof/>
              </w:rPr>
              <w:t>Letter of Invitation</w:t>
            </w:r>
            <w:r w:rsidR="00BA68F9">
              <w:rPr>
                <w:noProof/>
                <w:webHidden/>
              </w:rPr>
              <w:tab/>
            </w:r>
            <w:r w:rsidR="00BA68F9">
              <w:rPr>
                <w:noProof/>
                <w:webHidden/>
              </w:rPr>
              <w:fldChar w:fldCharType="begin"/>
            </w:r>
            <w:r w:rsidR="00BA68F9">
              <w:rPr>
                <w:noProof/>
                <w:webHidden/>
              </w:rPr>
              <w:instrText xml:space="preserve"> PAGEREF _Toc425382461 \h </w:instrText>
            </w:r>
            <w:r w:rsidR="00BA68F9">
              <w:rPr>
                <w:noProof/>
                <w:webHidden/>
              </w:rPr>
            </w:r>
            <w:r w:rsidR="00BA68F9">
              <w:rPr>
                <w:noProof/>
                <w:webHidden/>
              </w:rPr>
              <w:fldChar w:fldCharType="separate"/>
            </w:r>
            <w:r w:rsidR="00BA68F9">
              <w:rPr>
                <w:noProof/>
                <w:webHidden/>
              </w:rPr>
              <w:t>4</w:t>
            </w:r>
            <w:r w:rsidR="00BA68F9">
              <w:rPr>
                <w:noProof/>
                <w:webHidden/>
              </w:rPr>
              <w:fldChar w:fldCharType="end"/>
            </w:r>
          </w:hyperlink>
        </w:p>
        <w:p w:rsidR="00BA68F9" w:rsidRDefault="0078151B">
          <w:pPr>
            <w:pStyle w:val="TOC1"/>
            <w:tabs>
              <w:tab w:val="left" w:pos="440"/>
              <w:tab w:val="right" w:leader="dot" w:pos="9350"/>
            </w:tabs>
            <w:rPr>
              <w:rFonts w:eastAsiaTheme="minorEastAsia"/>
              <w:noProof/>
            </w:rPr>
          </w:pPr>
          <w:hyperlink w:anchor="_Toc425382462" w:history="1">
            <w:r w:rsidR="00BA68F9" w:rsidRPr="00734393">
              <w:rPr>
                <w:rStyle w:val="Hyperlink"/>
                <w:rFonts w:asciiTheme="majorBidi" w:hAnsiTheme="majorBidi"/>
                <w:b/>
                <w:bCs/>
                <w:caps/>
                <w:noProof/>
              </w:rPr>
              <w:t>2.</w:t>
            </w:r>
            <w:r w:rsidR="00BA68F9">
              <w:rPr>
                <w:rFonts w:eastAsiaTheme="minorEastAsia"/>
                <w:noProof/>
              </w:rPr>
              <w:tab/>
            </w:r>
            <w:r w:rsidR="00BA68F9" w:rsidRPr="00734393">
              <w:rPr>
                <w:rStyle w:val="Hyperlink"/>
                <w:rFonts w:asciiTheme="majorBidi" w:hAnsiTheme="majorBidi"/>
                <w:b/>
                <w:bCs/>
                <w:caps/>
                <w:noProof/>
              </w:rPr>
              <w:t>Instruction to Consultants</w:t>
            </w:r>
            <w:r w:rsidR="00BA68F9">
              <w:rPr>
                <w:noProof/>
                <w:webHidden/>
              </w:rPr>
              <w:tab/>
            </w:r>
            <w:r w:rsidR="00BA68F9">
              <w:rPr>
                <w:noProof/>
                <w:webHidden/>
              </w:rPr>
              <w:fldChar w:fldCharType="begin"/>
            </w:r>
            <w:r w:rsidR="00BA68F9">
              <w:rPr>
                <w:noProof/>
                <w:webHidden/>
              </w:rPr>
              <w:instrText xml:space="preserve"> PAGEREF _Toc425382462 \h </w:instrText>
            </w:r>
            <w:r w:rsidR="00BA68F9">
              <w:rPr>
                <w:noProof/>
                <w:webHidden/>
              </w:rPr>
            </w:r>
            <w:r w:rsidR="00BA68F9">
              <w:rPr>
                <w:noProof/>
                <w:webHidden/>
              </w:rPr>
              <w:fldChar w:fldCharType="separate"/>
            </w:r>
            <w:r w:rsidR="00BA68F9">
              <w:rPr>
                <w:noProof/>
                <w:webHidden/>
              </w:rPr>
              <w:t>5</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463" w:history="1">
            <w:r w:rsidR="00BA68F9" w:rsidRPr="00734393">
              <w:rPr>
                <w:rStyle w:val="Hyperlink"/>
                <w:rFonts w:asciiTheme="majorBidi" w:hAnsiTheme="majorBidi"/>
                <w:noProof/>
              </w:rPr>
              <w:t>2.1 Introduction</w:t>
            </w:r>
            <w:r w:rsidR="00BA68F9">
              <w:rPr>
                <w:noProof/>
                <w:webHidden/>
              </w:rPr>
              <w:tab/>
            </w:r>
            <w:r w:rsidR="00BA68F9">
              <w:rPr>
                <w:noProof/>
                <w:webHidden/>
              </w:rPr>
              <w:fldChar w:fldCharType="begin"/>
            </w:r>
            <w:r w:rsidR="00BA68F9">
              <w:rPr>
                <w:noProof/>
                <w:webHidden/>
              </w:rPr>
              <w:instrText xml:space="preserve"> PAGEREF _Toc425382463 \h </w:instrText>
            </w:r>
            <w:r w:rsidR="00BA68F9">
              <w:rPr>
                <w:noProof/>
                <w:webHidden/>
              </w:rPr>
            </w:r>
            <w:r w:rsidR="00BA68F9">
              <w:rPr>
                <w:noProof/>
                <w:webHidden/>
              </w:rPr>
              <w:fldChar w:fldCharType="separate"/>
            </w:r>
            <w:r w:rsidR="00BA68F9">
              <w:rPr>
                <w:noProof/>
                <w:webHidden/>
              </w:rPr>
              <w:t>5</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464" w:history="1">
            <w:r w:rsidR="00BA68F9" w:rsidRPr="00734393">
              <w:rPr>
                <w:rStyle w:val="Hyperlink"/>
                <w:rFonts w:asciiTheme="majorBidi" w:hAnsiTheme="majorBidi"/>
                <w:noProof/>
                <w:lang w:val="en-GB"/>
              </w:rPr>
              <w:t>2.2 Conflict of Interest</w:t>
            </w:r>
            <w:r w:rsidR="00BA68F9">
              <w:rPr>
                <w:noProof/>
                <w:webHidden/>
              </w:rPr>
              <w:tab/>
            </w:r>
            <w:r w:rsidR="00BA68F9">
              <w:rPr>
                <w:noProof/>
                <w:webHidden/>
              </w:rPr>
              <w:fldChar w:fldCharType="begin"/>
            </w:r>
            <w:r w:rsidR="00BA68F9">
              <w:rPr>
                <w:noProof/>
                <w:webHidden/>
              </w:rPr>
              <w:instrText xml:space="preserve"> PAGEREF _Toc425382464 \h </w:instrText>
            </w:r>
            <w:r w:rsidR="00BA68F9">
              <w:rPr>
                <w:noProof/>
                <w:webHidden/>
              </w:rPr>
            </w:r>
            <w:r w:rsidR="00BA68F9">
              <w:rPr>
                <w:noProof/>
                <w:webHidden/>
              </w:rPr>
              <w:fldChar w:fldCharType="separate"/>
            </w:r>
            <w:r w:rsidR="00BA68F9">
              <w:rPr>
                <w:noProof/>
                <w:webHidden/>
              </w:rPr>
              <w:t>5</w:t>
            </w:r>
            <w:r w:rsidR="00BA68F9">
              <w:rPr>
                <w:noProof/>
                <w:webHidden/>
              </w:rPr>
              <w:fldChar w:fldCharType="end"/>
            </w:r>
          </w:hyperlink>
        </w:p>
        <w:p w:rsidR="00BA68F9" w:rsidRDefault="0078151B">
          <w:pPr>
            <w:pStyle w:val="TOC2"/>
            <w:tabs>
              <w:tab w:val="left" w:pos="880"/>
              <w:tab w:val="right" w:leader="dot" w:pos="9350"/>
            </w:tabs>
            <w:rPr>
              <w:rFonts w:eastAsiaTheme="minorEastAsia" w:cstheme="minorBidi"/>
              <w:smallCaps w:val="0"/>
              <w:noProof/>
              <w:sz w:val="22"/>
              <w:szCs w:val="22"/>
            </w:rPr>
          </w:pPr>
          <w:hyperlink w:anchor="_Toc425382465" w:history="1">
            <w:r w:rsidR="00BA68F9" w:rsidRPr="00734393">
              <w:rPr>
                <w:rStyle w:val="Hyperlink"/>
                <w:rFonts w:asciiTheme="majorBidi" w:hAnsiTheme="majorBidi"/>
                <w:noProof/>
                <w:lang w:val="en-GB"/>
              </w:rPr>
              <w:t>2.3</w:t>
            </w:r>
            <w:r w:rsidR="00BA68F9">
              <w:rPr>
                <w:rFonts w:eastAsiaTheme="minorEastAsia" w:cstheme="minorBidi"/>
                <w:smallCaps w:val="0"/>
                <w:noProof/>
                <w:sz w:val="22"/>
                <w:szCs w:val="22"/>
              </w:rPr>
              <w:tab/>
            </w:r>
            <w:r w:rsidR="00BA68F9" w:rsidRPr="00734393">
              <w:rPr>
                <w:rStyle w:val="Hyperlink"/>
                <w:rFonts w:asciiTheme="majorBidi" w:hAnsiTheme="majorBidi"/>
                <w:noProof/>
                <w:lang w:val="en-GB"/>
              </w:rPr>
              <w:t>Fraud and Corruption</w:t>
            </w:r>
            <w:r w:rsidR="00BA68F9">
              <w:rPr>
                <w:noProof/>
                <w:webHidden/>
              </w:rPr>
              <w:tab/>
            </w:r>
            <w:r w:rsidR="00BA68F9">
              <w:rPr>
                <w:noProof/>
                <w:webHidden/>
              </w:rPr>
              <w:fldChar w:fldCharType="begin"/>
            </w:r>
            <w:r w:rsidR="00BA68F9">
              <w:rPr>
                <w:noProof/>
                <w:webHidden/>
              </w:rPr>
              <w:instrText xml:space="preserve"> PAGEREF _Toc425382465 \h </w:instrText>
            </w:r>
            <w:r w:rsidR="00BA68F9">
              <w:rPr>
                <w:noProof/>
                <w:webHidden/>
              </w:rPr>
            </w:r>
            <w:r w:rsidR="00BA68F9">
              <w:rPr>
                <w:noProof/>
                <w:webHidden/>
              </w:rPr>
              <w:fldChar w:fldCharType="separate"/>
            </w:r>
            <w:r w:rsidR="00BA68F9">
              <w:rPr>
                <w:noProof/>
                <w:webHidden/>
              </w:rPr>
              <w:t>5</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466" w:history="1">
            <w:r w:rsidR="00BA68F9" w:rsidRPr="00734393">
              <w:rPr>
                <w:rStyle w:val="Hyperlink"/>
                <w:rFonts w:asciiTheme="majorBidi" w:hAnsiTheme="majorBidi"/>
                <w:noProof/>
                <w:lang w:val="en-GB"/>
              </w:rPr>
              <w:t>2.4 Proposal Validity</w:t>
            </w:r>
            <w:r w:rsidR="00BA68F9">
              <w:rPr>
                <w:noProof/>
                <w:webHidden/>
              </w:rPr>
              <w:tab/>
            </w:r>
            <w:r w:rsidR="00BA68F9">
              <w:rPr>
                <w:noProof/>
                <w:webHidden/>
              </w:rPr>
              <w:fldChar w:fldCharType="begin"/>
            </w:r>
            <w:r w:rsidR="00BA68F9">
              <w:rPr>
                <w:noProof/>
                <w:webHidden/>
              </w:rPr>
              <w:instrText xml:space="preserve"> PAGEREF _Toc425382466 \h </w:instrText>
            </w:r>
            <w:r w:rsidR="00BA68F9">
              <w:rPr>
                <w:noProof/>
                <w:webHidden/>
              </w:rPr>
            </w:r>
            <w:r w:rsidR="00BA68F9">
              <w:rPr>
                <w:noProof/>
                <w:webHidden/>
              </w:rPr>
              <w:fldChar w:fldCharType="separate"/>
            </w:r>
            <w:r w:rsidR="00BA68F9">
              <w:rPr>
                <w:noProof/>
                <w:webHidden/>
              </w:rPr>
              <w:t>6</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467" w:history="1">
            <w:r w:rsidR="00BA68F9" w:rsidRPr="00734393">
              <w:rPr>
                <w:rStyle w:val="Hyperlink"/>
                <w:rFonts w:asciiTheme="majorBidi" w:hAnsiTheme="majorBidi"/>
                <w:noProof/>
                <w:lang w:val="en-GB"/>
              </w:rPr>
              <w:t>2.5 Language of Proposal</w:t>
            </w:r>
            <w:r w:rsidR="00BA68F9">
              <w:rPr>
                <w:noProof/>
                <w:webHidden/>
              </w:rPr>
              <w:tab/>
            </w:r>
            <w:r w:rsidR="00BA68F9">
              <w:rPr>
                <w:noProof/>
                <w:webHidden/>
              </w:rPr>
              <w:fldChar w:fldCharType="begin"/>
            </w:r>
            <w:r w:rsidR="00BA68F9">
              <w:rPr>
                <w:noProof/>
                <w:webHidden/>
              </w:rPr>
              <w:instrText xml:space="preserve"> PAGEREF _Toc425382467 \h </w:instrText>
            </w:r>
            <w:r w:rsidR="00BA68F9">
              <w:rPr>
                <w:noProof/>
                <w:webHidden/>
              </w:rPr>
            </w:r>
            <w:r w:rsidR="00BA68F9">
              <w:rPr>
                <w:noProof/>
                <w:webHidden/>
              </w:rPr>
              <w:fldChar w:fldCharType="separate"/>
            </w:r>
            <w:r w:rsidR="00BA68F9">
              <w:rPr>
                <w:noProof/>
                <w:webHidden/>
              </w:rPr>
              <w:t>7</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468" w:history="1">
            <w:r w:rsidR="00BA68F9" w:rsidRPr="00734393">
              <w:rPr>
                <w:rStyle w:val="Hyperlink"/>
                <w:rFonts w:asciiTheme="majorBidi" w:hAnsiTheme="majorBidi"/>
                <w:noProof/>
                <w:lang w:val="en-GB"/>
              </w:rPr>
              <w:t>2.6 Preparation of Proposals</w:t>
            </w:r>
            <w:r w:rsidR="00BA68F9">
              <w:rPr>
                <w:noProof/>
                <w:webHidden/>
              </w:rPr>
              <w:tab/>
            </w:r>
            <w:r w:rsidR="00BA68F9">
              <w:rPr>
                <w:noProof/>
                <w:webHidden/>
              </w:rPr>
              <w:fldChar w:fldCharType="begin"/>
            </w:r>
            <w:r w:rsidR="00BA68F9">
              <w:rPr>
                <w:noProof/>
                <w:webHidden/>
              </w:rPr>
              <w:instrText xml:space="preserve"> PAGEREF _Toc425382468 \h </w:instrText>
            </w:r>
            <w:r w:rsidR="00BA68F9">
              <w:rPr>
                <w:noProof/>
                <w:webHidden/>
              </w:rPr>
            </w:r>
            <w:r w:rsidR="00BA68F9">
              <w:rPr>
                <w:noProof/>
                <w:webHidden/>
              </w:rPr>
              <w:fldChar w:fldCharType="separate"/>
            </w:r>
            <w:r w:rsidR="00BA68F9">
              <w:rPr>
                <w:noProof/>
                <w:webHidden/>
              </w:rPr>
              <w:t>7</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469" w:history="1">
            <w:r w:rsidR="00BA68F9" w:rsidRPr="00734393">
              <w:rPr>
                <w:rStyle w:val="Hyperlink"/>
                <w:rFonts w:asciiTheme="majorBidi" w:hAnsiTheme="majorBidi"/>
                <w:noProof/>
                <w:lang w:val="en-GB"/>
              </w:rPr>
              <w:t>2.7 Technical Proposal Format and Content</w:t>
            </w:r>
            <w:r w:rsidR="00BA68F9">
              <w:rPr>
                <w:noProof/>
                <w:webHidden/>
              </w:rPr>
              <w:tab/>
            </w:r>
            <w:r w:rsidR="00BA68F9">
              <w:rPr>
                <w:noProof/>
                <w:webHidden/>
              </w:rPr>
              <w:fldChar w:fldCharType="begin"/>
            </w:r>
            <w:r w:rsidR="00BA68F9">
              <w:rPr>
                <w:noProof/>
                <w:webHidden/>
              </w:rPr>
              <w:instrText xml:space="preserve"> PAGEREF _Toc425382469 \h </w:instrText>
            </w:r>
            <w:r w:rsidR="00BA68F9">
              <w:rPr>
                <w:noProof/>
                <w:webHidden/>
              </w:rPr>
            </w:r>
            <w:r w:rsidR="00BA68F9">
              <w:rPr>
                <w:noProof/>
                <w:webHidden/>
              </w:rPr>
              <w:fldChar w:fldCharType="separate"/>
            </w:r>
            <w:r w:rsidR="00BA68F9">
              <w:rPr>
                <w:noProof/>
                <w:webHidden/>
              </w:rPr>
              <w:t>7</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470" w:history="1">
            <w:r w:rsidR="00BA68F9" w:rsidRPr="00734393">
              <w:rPr>
                <w:rStyle w:val="Hyperlink"/>
                <w:rFonts w:asciiTheme="majorBidi" w:hAnsiTheme="majorBidi"/>
                <w:noProof/>
              </w:rPr>
              <w:t>2.8 Financial Proposal</w:t>
            </w:r>
            <w:r w:rsidR="00BA68F9">
              <w:rPr>
                <w:noProof/>
                <w:webHidden/>
              </w:rPr>
              <w:tab/>
            </w:r>
            <w:r w:rsidR="00BA68F9">
              <w:rPr>
                <w:noProof/>
                <w:webHidden/>
              </w:rPr>
              <w:fldChar w:fldCharType="begin"/>
            </w:r>
            <w:r w:rsidR="00BA68F9">
              <w:rPr>
                <w:noProof/>
                <w:webHidden/>
              </w:rPr>
              <w:instrText xml:space="preserve"> PAGEREF _Toc425382470 \h </w:instrText>
            </w:r>
            <w:r w:rsidR="00BA68F9">
              <w:rPr>
                <w:noProof/>
                <w:webHidden/>
              </w:rPr>
            </w:r>
            <w:r w:rsidR="00BA68F9">
              <w:rPr>
                <w:noProof/>
                <w:webHidden/>
              </w:rPr>
              <w:fldChar w:fldCharType="separate"/>
            </w:r>
            <w:r w:rsidR="00BA68F9">
              <w:rPr>
                <w:noProof/>
                <w:webHidden/>
              </w:rPr>
              <w:t>8</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471" w:history="1">
            <w:r w:rsidR="00BA68F9" w:rsidRPr="00734393">
              <w:rPr>
                <w:rStyle w:val="Hyperlink"/>
                <w:rFonts w:asciiTheme="majorBidi" w:hAnsiTheme="majorBidi"/>
                <w:noProof/>
              </w:rPr>
              <w:t>2.9 Taxes</w:t>
            </w:r>
            <w:r w:rsidR="00BA68F9">
              <w:rPr>
                <w:noProof/>
                <w:webHidden/>
              </w:rPr>
              <w:tab/>
            </w:r>
            <w:r w:rsidR="00BA68F9">
              <w:rPr>
                <w:noProof/>
                <w:webHidden/>
              </w:rPr>
              <w:fldChar w:fldCharType="begin"/>
            </w:r>
            <w:r w:rsidR="00BA68F9">
              <w:rPr>
                <w:noProof/>
                <w:webHidden/>
              </w:rPr>
              <w:instrText xml:space="preserve"> PAGEREF _Toc425382471 \h </w:instrText>
            </w:r>
            <w:r w:rsidR="00BA68F9">
              <w:rPr>
                <w:noProof/>
                <w:webHidden/>
              </w:rPr>
            </w:r>
            <w:r w:rsidR="00BA68F9">
              <w:rPr>
                <w:noProof/>
                <w:webHidden/>
              </w:rPr>
              <w:fldChar w:fldCharType="separate"/>
            </w:r>
            <w:r w:rsidR="00BA68F9">
              <w:rPr>
                <w:noProof/>
                <w:webHidden/>
              </w:rPr>
              <w:t>8</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472" w:history="1">
            <w:r w:rsidR="00BA68F9" w:rsidRPr="00734393">
              <w:rPr>
                <w:rStyle w:val="Hyperlink"/>
                <w:rFonts w:asciiTheme="majorBidi" w:hAnsiTheme="majorBidi"/>
                <w:noProof/>
              </w:rPr>
              <w:t>2.10 Clarification and Amendment of RFP Documents</w:t>
            </w:r>
            <w:r w:rsidR="00BA68F9">
              <w:rPr>
                <w:noProof/>
                <w:webHidden/>
              </w:rPr>
              <w:tab/>
            </w:r>
            <w:r w:rsidR="00BA68F9">
              <w:rPr>
                <w:noProof/>
                <w:webHidden/>
              </w:rPr>
              <w:fldChar w:fldCharType="begin"/>
            </w:r>
            <w:r w:rsidR="00BA68F9">
              <w:rPr>
                <w:noProof/>
                <w:webHidden/>
              </w:rPr>
              <w:instrText xml:space="preserve"> PAGEREF _Toc425382472 \h </w:instrText>
            </w:r>
            <w:r w:rsidR="00BA68F9">
              <w:rPr>
                <w:noProof/>
                <w:webHidden/>
              </w:rPr>
            </w:r>
            <w:r w:rsidR="00BA68F9">
              <w:rPr>
                <w:noProof/>
                <w:webHidden/>
              </w:rPr>
              <w:fldChar w:fldCharType="separate"/>
            </w:r>
            <w:r w:rsidR="00BA68F9">
              <w:rPr>
                <w:noProof/>
                <w:webHidden/>
              </w:rPr>
              <w:t>8</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473" w:history="1">
            <w:r w:rsidR="00BA68F9" w:rsidRPr="00734393">
              <w:rPr>
                <w:rStyle w:val="Hyperlink"/>
                <w:rFonts w:asciiTheme="majorBidi" w:hAnsiTheme="majorBidi"/>
                <w:noProof/>
              </w:rPr>
              <w:t>2.11 Communication</w:t>
            </w:r>
            <w:r w:rsidR="00BA68F9">
              <w:rPr>
                <w:noProof/>
                <w:webHidden/>
              </w:rPr>
              <w:tab/>
            </w:r>
            <w:r w:rsidR="00BA68F9">
              <w:rPr>
                <w:noProof/>
                <w:webHidden/>
              </w:rPr>
              <w:fldChar w:fldCharType="begin"/>
            </w:r>
            <w:r w:rsidR="00BA68F9">
              <w:rPr>
                <w:noProof/>
                <w:webHidden/>
              </w:rPr>
              <w:instrText xml:space="preserve"> PAGEREF _Toc425382473 \h </w:instrText>
            </w:r>
            <w:r w:rsidR="00BA68F9">
              <w:rPr>
                <w:noProof/>
                <w:webHidden/>
              </w:rPr>
            </w:r>
            <w:r w:rsidR="00BA68F9">
              <w:rPr>
                <w:noProof/>
                <w:webHidden/>
              </w:rPr>
              <w:fldChar w:fldCharType="separate"/>
            </w:r>
            <w:r w:rsidR="00BA68F9">
              <w:rPr>
                <w:noProof/>
                <w:webHidden/>
              </w:rPr>
              <w:t>8</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474" w:history="1">
            <w:r w:rsidR="00BA68F9" w:rsidRPr="00734393">
              <w:rPr>
                <w:rStyle w:val="Hyperlink"/>
                <w:rFonts w:asciiTheme="majorBidi" w:hAnsiTheme="majorBidi"/>
                <w:noProof/>
              </w:rPr>
              <w:t>2.10 Submission, Request, and Opening of Proposals</w:t>
            </w:r>
            <w:r w:rsidR="00BA68F9">
              <w:rPr>
                <w:noProof/>
                <w:webHidden/>
              </w:rPr>
              <w:tab/>
            </w:r>
            <w:r w:rsidR="00BA68F9">
              <w:rPr>
                <w:noProof/>
                <w:webHidden/>
              </w:rPr>
              <w:fldChar w:fldCharType="begin"/>
            </w:r>
            <w:r w:rsidR="00BA68F9">
              <w:rPr>
                <w:noProof/>
                <w:webHidden/>
              </w:rPr>
              <w:instrText xml:space="preserve"> PAGEREF _Toc425382474 \h </w:instrText>
            </w:r>
            <w:r w:rsidR="00BA68F9">
              <w:rPr>
                <w:noProof/>
                <w:webHidden/>
              </w:rPr>
            </w:r>
            <w:r w:rsidR="00BA68F9">
              <w:rPr>
                <w:noProof/>
                <w:webHidden/>
              </w:rPr>
              <w:fldChar w:fldCharType="separate"/>
            </w:r>
            <w:r w:rsidR="00BA68F9">
              <w:rPr>
                <w:noProof/>
                <w:webHidden/>
              </w:rPr>
              <w:t>8</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475" w:history="1">
            <w:r w:rsidR="00BA68F9" w:rsidRPr="00734393">
              <w:rPr>
                <w:rStyle w:val="Hyperlink"/>
                <w:rFonts w:asciiTheme="majorBidi" w:hAnsiTheme="majorBidi"/>
                <w:noProof/>
              </w:rPr>
              <w:t>2.11 Evaluation of Proposals</w:t>
            </w:r>
            <w:r w:rsidR="00BA68F9">
              <w:rPr>
                <w:noProof/>
                <w:webHidden/>
              </w:rPr>
              <w:tab/>
            </w:r>
            <w:r w:rsidR="00BA68F9">
              <w:rPr>
                <w:noProof/>
                <w:webHidden/>
              </w:rPr>
              <w:fldChar w:fldCharType="begin"/>
            </w:r>
            <w:r w:rsidR="00BA68F9">
              <w:rPr>
                <w:noProof/>
                <w:webHidden/>
              </w:rPr>
              <w:instrText xml:space="preserve"> PAGEREF _Toc425382475 \h </w:instrText>
            </w:r>
            <w:r w:rsidR="00BA68F9">
              <w:rPr>
                <w:noProof/>
                <w:webHidden/>
              </w:rPr>
            </w:r>
            <w:r w:rsidR="00BA68F9">
              <w:rPr>
                <w:noProof/>
                <w:webHidden/>
              </w:rPr>
              <w:fldChar w:fldCharType="separate"/>
            </w:r>
            <w:r w:rsidR="00BA68F9">
              <w:rPr>
                <w:noProof/>
                <w:webHidden/>
              </w:rPr>
              <w:t>9</w:t>
            </w:r>
            <w:r w:rsidR="00BA68F9">
              <w:rPr>
                <w:noProof/>
                <w:webHidden/>
              </w:rPr>
              <w:fldChar w:fldCharType="end"/>
            </w:r>
          </w:hyperlink>
        </w:p>
        <w:p w:rsidR="00BA68F9" w:rsidRDefault="0078151B">
          <w:pPr>
            <w:pStyle w:val="TOC1"/>
            <w:tabs>
              <w:tab w:val="left" w:pos="440"/>
              <w:tab w:val="right" w:leader="dot" w:pos="9350"/>
            </w:tabs>
            <w:rPr>
              <w:rFonts w:eastAsiaTheme="minorEastAsia"/>
              <w:noProof/>
            </w:rPr>
          </w:pPr>
          <w:hyperlink w:anchor="_Toc425382476" w:history="1">
            <w:r w:rsidR="00BA68F9" w:rsidRPr="00734393">
              <w:rPr>
                <w:rStyle w:val="Hyperlink"/>
                <w:rFonts w:asciiTheme="majorBidi" w:hAnsiTheme="majorBidi"/>
                <w:b/>
                <w:bCs/>
                <w:noProof/>
              </w:rPr>
              <w:t>3.</w:t>
            </w:r>
            <w:r w:rsidR="00BA68F9">
              <w:rPr>
                <w:rFonts w:eastAsiaTheme="minorEastAsia"/>
                <w:noProof/>
              </w:rPr>
              <w:tab/>
            </w:r>
            <w:r w:rsidR="00BA68F9" w:rsidRPr="00734393">
              <w:rPr>
                <w:rStyle w:val="Hyperlink"/>
                <w:rFonts w:asciiTheme="majorBidi" w:hAnsiTheme="majorBidi"/>
                <w:b/>
                <w:bCs/>
                <w:noProof/>
              </w:rPr>
              <w:t>DATA SHEET</w:t>
            </w:r>
            <w:r w:rsidR="00BA68F9">
              <w:rPr>
                <w:noProof/>
                <w:webHidden/>
              </w:rPr>
              <w:tab/>
            </w:r>
            <w:r w:rsidR="00BA68F9">
              <w:rPr>
                <w:noProof/>
                <w:webHidden/>
              </w:rPr>
              <w:fldChar w:fldCharType="begin"/>
            </w:r>
            <w:r w:rsidR="00BA68F9">
              <w:rPr>
                <w:noProof/>
                <w:webHidden/>
              </w:rPr>
              <w:instrText xml:space="preserve"> PAGEREF _Toc425382476 \h </w:instrText>
            </w:r>
            <w:r w:rsidR="00BA68F9">
              <w:rPr>
                <w:noProof/>
                <w:webHidden/>
              </w:rPr>
            </w:r>
            <w:r w:rsidR="00BA68F9">
              <w:rPr>
                <w:noProof/>
                <w:webHidden/>
              </w:rPr>
              <w:fldChar w:fldCharType="separate"/>
            </w:r>
            <w:r w:rsidR="00BA68F9">
              <w:rPr>
                <w:noProof/>
                <w:webHidden/>
              </w:rPr>
              <w:t>11</w:t>
            </w:r>
            <w:r w:rsidR="00BA68F9">
              <w:rPr>
                <w:noProof/>
                <w:webHidden/>
              </w:rPr>
              <w:fldChar w:fldCharType="end"/>
            </w:r>
          </w:hyperlink>
        </w:p>
        <w:p w:rsidR="00BA68F9" w:rsidRDefault="0078151B">
          <w:pPr>
            <w:pStyle w:val="TOC1"/>
            <w:tabs>
              <w:tab w:val="left" w:pos="440"/>
              <w:tab w:val="right" w:leader="dot" w:pos="9350"/>
            </w:tabs>
            <w:rPr>
              <w:rFonts w:eastAsiaTheme="minorEastAsia"/>
              <w:noProof/>
            </w:rPr>
          </w:pPr>
          <w:hyperlink w:anchor="_Toc425382502" w:history="1">
            <w:r w:rsidR="00BA68F9" w:rsidRPr="00734393">
              <w:rPr>
                <w:rStyle w:val="Hyperlink"/>
                <w:rFonts w:asciiTheme="majorBidi" w:hAnsiTheme="majorBidi"/>
                <w:b/>
                <w:bCs/>
                <w:noProof/>
                <w:lang w:val="en-GB"/>
              </w:rPr>
              <w:t>4.</w:t>
            </w:r>
            <w:r w:rsidR="00BA68F9">
              <w:rPr>
                <w:rFonts w:eastAsiaTheme="minorEastAsia"/>
                <w:noProof/>
              </w:rPr>
              <w:tab/>
            </w:r>
            <w:r w:rsidR="00BA68F9" w:rsidRPr="00734393">
              <w:rPr>
                <w:rStyle w:val="Hyperlink"/>
                <w:rFonts w:asciiTheme="majorBidi" w:hAnsiTheme="majorBidi"/>
                <w:b/>
                <w:bCs/>
                <w:noProof/>
                <w:lang w:val="en-GB"/>
              </w:rPr>
              <w:t>Standard Forms</w:t>
            </w:r>
            <w:r w:rsidR="00BA68F9">
              <w:rPr>
                <w:noProof/>
                <w:webHidden/>
              </w:rPr>
              <w:tab/>
            </w:r>
            <w:r w:rsidR="00BA68F9">
              <w:rPr>
                <w:noProof/>
                <w:webHidden/>
              </w:rPr>
              <w:fldChar w:fldCharType="begin"/>
            </w:r>
            <w:r w:rsidR="00BA68F9">
              <w:rPr>
                <w:noProof/>
                <w:webHidden/>
              </w:rPr>
              <w:instrText xml:space="preserve"> PAGEREF _Toc425382502 \h </w:instrText>
            </w:r>
            <w:r w:rsidR="00BA68F9">
              <w:rPr>
                <w:noProof/>
                <w:webHidden/>
              </w:rPr>
            </w:r>
            <w:r w:rsidR="00BA68F9">
              <w:rPr>
                <w:noProof/>
                <w:webHidden/>
              </w:rPr>
              <w:fldChar w:fldCharType="separate"/>
            </w:r>
            <w:r w:rsidR="00BA68F9">
              <w:rPr>
                <w:noProof/>
                <w:webHidden/>
              </w:rPr>
              <w:t>14</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503" w:history="1">
            <w:r w:rsidR="00BA68F9" w:rsidRPr="00734393">
              <w:rPr>
                <w:rStyle w:val="Hyperlink"/>
                <w:rFonts w:asciiTheme="majorBidi" w:hAnsiTheme="majorBidi"/>
                <w:b/>
                <w:bCs/>
                <w:noProof/>
                <w:lang w:val="en-GB"/>
              </w:rPr>
              <w:t>4.1 Technical Proposal</w:t>
            </w:r>
            <w:r w:rsidR="00BA68F9">
              <w:rPr>
                <w:noProof/>
                <w:webHidden/>
              </w:rPr>
              <w:tab/>
            </w:r>
            <w:r w:rsidR="00BA68F9">
              <w:rPr>
                <w:noProof/>
                <w:webHidden/>
              </w:rPr>
              <w:fldChar w:fldCharType="begin"/>
            </w:r>
            <w:r w:rsidR="00BA68F9">
              <w:rPr>
                <w:noProof/>
                <w:webHidden/>
              </w:rPr>
              <w:instrText xml:space="preserve"> PAGEREF _Toc425382503 \h </w:instrText>
            </w:r>
            <w:r w:rsidR="00BA68F9">
              <w:rPr>
                <w:noProof/>
                <w:webHidden/>
              </w:rPr>
            </w:r>
            <w:r w:rsidR="00BA68F9">
              <w:rPr>
                <w:noProof/>
                <w:webHidden/>
              </w:rPr>
              <w:fldChar w:fldCharType="separate"/>
            </w:r>
            <w:r w:rsidR="00BA68F9">
              <w:rPr>
                <w:noProof/>
                <w:webHidden/>
              </w:rPr>
              <w:t>14</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504" w:history="1">
            <w:r w:rsidR="00BA68F9" w:rsidRPr="00734393">
              <w:rPr>
                <w:rStyle w:val="Hyperlink"/>
                <w:rFonts w:asciiTheme="majorBidi" w:hAnsiTheme="majorBidi"/>
                <w:noProof/>
                <w:lang w:val="en-GB"/>
              </w:rPr>
              <w:t>FORM TECH-1: Technical Proposal Submission Form</w:t>
            </w:r>
            <w:r w:rsidR="00BA68F9">
              <w:rPr>
                <w:noProof/>
                <w:webHidden/>
              </w:rPr>
              <w:tab/>
            </w:r>
            <w:r w:rsidR="00BA68F9">
              <w:rPr>
                <w:noProof/>
                <w:webHidden/>
              </w:rPr>
              <w:fldChar w:fldCharType="begin"/>
            </w:r>
            <w:r w:rsidR="00BA68F9">
              <w:rPr>
                <w:noProof/>
                <w:webHidden/>
              </w:rPr>
              <w:instrText xml:space="preserve"> PAGEREF _Toc425382504 \h </w:instrText>
            </w:r>
            <w:r w:rsidR="00BA68F9">
              <w:rPr>
                <w:noProof/>
                <w:webHidden/>
              </w:rPr>
            </w:r>
            <w:r w:rsidR="00BA68F9">
              <w:rPr>
                <w:noProof/>
                <w:webHidden/>
              </w:rPr>
              <w:fldChar w:fldCharType="separate"/>
            </w:r>
            <w:r w:rsidR="00BA68F9">
              <w:rPr>
                <w:noProof/>
                <w:webHidden/>
              </w:rPr>
              <w:t>14</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505" w:history="1">
            <w:r w:rsidR="00BA68F9" w:rsidRPr="00734393">
              <w:rPr>
                <w:rStyle w:val="Hyperlink"/>
                <w:rFonts w:asciiTheme="majorBidi" w:hAnsiTheme="majorBidi"/>
                <w:noProof/>
                <w:lang w:val="en-GB"/>
              </w:rPr>
              <w:t>FORM TECH-2: Consultant’s Organization and Experience</w:t>
            </w:r>
            <w:r w:rsidR="00BA68F9">
              <w:rPr>
                <w:noProof/>
                <w:webHidden/>
              </w:rPr>
              <w:tab/>
            </w:r>
            <w:r w:rsidR="00BA68F9">
              <w:rPr>
                <w:noProof/>
                <w:webHidden/>
              </w:rPr>
              <w:fldChar w:fldCharType="begin"/>
            </w:r>
            <w:r w:rsidR="00BA68F9">
              <w:rPr>
                <w:noProof/>
                <w:webHidden/>
              </w:rPr>
              <w:instrText xml:space="preserve"> PAGEREF _Toc425382505 \h </w:instrText>
            </w:r>
            <w:r w:rsidR="00BA68F9">
              <w:rPr>
                <w:noProof/>
                <w:webHidden/>
              </w:rPr>
            </w:r>
            <w:r w:rsidR="00BA68F9">
              <w:rPr>
                <w:noProof/>
                <w:webHidden/>
              </w:rPr>
              <w:fldChar w:fldCharType="separate"/>
            </w:r>
            <w:r w:rsidR="00BA68F9">
              <w:rPr>
                <w:noProof/>
                <w:webHidden/>
              </w:rPr>
              <w:t>15</w:t>
            </w:r>
            <w:r w:rsidR="00BA68F9">
              <w:rPr>
                <w:noProof/>
                <w:webHidden/>
              </w:rPr>
              <w:fldChar w:fldCharType="end"/>
            </w:r>
          </w:hyperlink>
        </w:p>
        <w:p w:rsidR="00BA68F9" w:rsidRDefault="0078151B">
          <w:pPr>
            <w:pStyle w:val="TOC3"/>
            <w:tabs>
              <w:tab w:val="right" w:leader="dot" w:pos="9350"/>
            </w:tabs>
            <w:rPr>
              <w:rFonts w:eastAsiaTheme="minorEastAsia"/>
              <w:noProof/>
            </w:rPr>
          </w:pPr>
          <w:hyperlink w:anchor="_Toc425382506" w:history="1">
            <w:r w:rsidR="00BA68F9" w:rsidRPr="00734393">
              <w:rPr>
                <w:rStyle w:val="Hyperlink"/>
                <w:rFonts w:asciiTheme="majorBidi" w:hAnsiTheme="majorBidi"/>
                <w:noProof/>
                <w:lang w:val="en-GB"/>
              </w:rPr>
              <w:t>A – Consultant’s Organization</w:t>
            </w:r>
            <w:r w:rsidR="00BA68F9">
              <w:rPr>
                <w:noProof/>
                <w:webHidden/>
              </w:rPr>
              <w:tab/>
            </w:r>
            <w:r w:rsidR="00BA68F9">
              <w:rPr>
                <w:noProof/>
                <w:webHidden/>
              </w:rPr>
              <w:fldChar w:fldCharType="begin"/>
            </w:r>
            <w:r w:rsidR="00BA68F9">
              <w:rPr>
                <w:noProof/>
                <w:webHidden/>
              </w:rPr>
              <w:instrText xml:space="preserve"> PAGEREF _Toc425382506 \h </w:instrText>
            </w:r>
            <w:r w:rsidR="00BA68F9">
              <w:rPr>
                <w:noProof/>
                <w:webHidden/>
              </w:rPr>
            </w:r>
            <w:r w:rsidR="00BA68F9">
              <w:rPr>
                <w:noProof/>
                <w:webHidden/>
              </w:rPr>
              <w:fldChar w:fldCharType="separate"/>
            </w:r>
            <w:r w:rsidR="00BA68F9">
              <w:rPr>
                <w:noProof/>
                <w:webHidden/>
              </w:rPr>
              <w:t>15</w:t>
            </w:r>
            <w:r w:rsidR="00BA68F9">
              <w:rPr>
                <w:noProof/>
                <w:webHidden/>
              </w:rPr>
              <w:fldChar w:fldCharType="end"/>
            </w:r>
          </w:hyperlink>
        </w:p>
        <w:p w:rsidR="00BA68F9" w:rsidRDefault="0078151B">
          <w:pPr>
            <w:pStyle w:val="TOC3"/>
            <w:tabs>
              <w:tab w:val="right" w:leader="dot" w:pos="9350"/>
            </w:tabs>
            <w:rPr>
              <w:rFonts w:eastAsiaTheme="minorEastAsia"/>
              <w:noProof/>
            </w:rPr>
          </w:pPr>
          <w:hyperlink w:anchor="_Toc425382507" w:history="1">
            <w:r w:rsidR="00BA68F9" w:rsidRPr="00734393">
              <w:rPr>
                <w:rStyle w:val="Hyperlink"/>
                <w:rFonts w:asciiTheme="majorBidi" w:eastAsia="Times New Roman" w:hAnsiTheme="majorBidi"/>
                <w:noProof/>
              </w:rPr>
              <w:t>B – Consultant’s Experience</w:t>
            </w:r>
            <w:r w:rsidR="00BA68F9">
              <w:rPr>
                <w:noProof/>
                <w:webHidden/>
              </w:rPr>
              <w:tab/>
            </w:r>
            <w:r w:rsidR="00BA68F9">
              <w:rPr>
                <w:noProof/>
                <w:webHidden/>
              </w:rPr>
              <w:fldChar w:fldCharType="begin"/>
            </w:r>
            <w:r w:rsidR="00BA68F9">
              <w:rPr>
                <w:noProof/>
                <w:webHidden/>
              </w:rPr>
              <w:instrText xml:space="preserve"> PAGEREF _Toc425382507 \h </w:instrText>
            </w:r>
            <w:r w:rsidR="00BA68F9">
              <w:rPr>
                <w:noProof/>
                <w:webHidden/>
              </w:rPr>
            </w:r>
            <w:r w:rsidR="00BA68F9">
              <w:rPr>
                <w:noProof/>
                <w:webHidden/>
              </w:rPr>
              <w:fldChar w:fldCharType="separate"/>
            </w:r>
            <w:r w:rsidR="00BA68F9">
              <w:rPr>
                <w:noProof/>
                <w:webHidden/>
              </w:rPr>
              <w:t>16</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508" w:history="1">
            <w:r w:rsidR="00BA68F9" w:rsidRPr="00734393">
              <w:rPr>
                <w:rStyle w:val="Hyperlink"/>
                <w:rFonts w:asciiTheme="majorBidi" w:hAnsiTheme="majorBidi"/>
                <w:noProof/>
                <w:lang w:val="en-GB"/>
              </w:rPr>
              <w:t>FORM TECH-3: Description of Approach, Methodology and Work Plan for Performing the Assignment</w:t>
            </w:r>
            <w:r w:rsidR="00BA68F9">
              <w:rPr>
                <w:noProof/>
                <w:webHidden/>
              </w:rPr>
              <w:tab/>
            </w:r>
            <w:r w:rsidR="00BA68F9">
              <w:rPr>
                <w:noProof/>
                <w:webHidden/>
              </w:rPr>
              <w:fldChar w:fldCharType="begin"/>
            </w:r>
            <w:r w:rsidR="00BA68F9">
              <w:rPr>
                <w:noProof/>
                <w:webHidden/>
              </w:rPr>
              <w:instrText xml:space="preserve"> PAGEREF _Toc425382508 \h </w:instrText>
            </w:r>
            <w:r w:rsidR="00BA68F9">
              <w:rPr>
                <w:noProof/>
                <w:webHidden/>
              </w:rPr>
            </w:r>
            <w:r w:rsidR="00BA68F9">
              <w:rPr>
                <w:noProof/>
                <w:webHidden/>
              </w:rPr>
              <w:fldChar w:fldCharType="separate"/>
            </w:r>
            <w:r w:rsidR="00BA68F9">
              <w:rPr>
                <w:noProof/>
                <w:webHidden/>
              </w:rPr>
              <w:t>17</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509" w:history="1">
            <w:r w:rsidR="00BA68F9" w:rsidRPr="00734393">
              <w:rPr>
                <w:rStyle w:val="Hyperlink"/>
                <w:rFonts w:asciiTheme="majorBidi" w:hAnsiTheme="majorBidi"/>
                <w:noProof/>
                <w:lang w:val="en-GB"/>
              </w:rPr>
              <w:t>FORM TECH-4: Team Composition and Task Assignment</w:t>
            </w:r>
            <w:r w:rsidR="00BA68F9">
              <w:rPr>
                <w:noProof/>
                <w:webHidden/>
              </w:rPr>
              <w:tab/>
            </w:r>
            <w:r w:rsidR="00BA68F9">
              <w:rPr>
                <w:noProof/>
                <w:webHidden/>
              </w:rPr>
              <w:fldChar w:fldCharType="begin"/>
            </w:r>
            <w:r w:rsidR="00BA68F9">
              <w:rPr>
                <w:noProof/>
                <w:webHidden/>
              </w:rPr>
              <w:instrText xml:space="preserve"> PAGEREF _Toc425382509 \h </w:instrText>
            </w:r>
            <w:r w:rsidR="00BA68F9">
              <w:rPr>
                <w:noProof/>
                <w:webHidden/>
              </w:rPr>
            </w:r>
            <w:r w:rsidR="00BA68F9">
              <w:rPr>
                <w:noProof/>
                <w:webHidden/>
              </w:rPr>
              <w:fldChar w:fldCharType="separate"/>
            </w:r>
            <w:r w:rsidR="00BA68F9">
              <w:rPr>
                <w:noProof/>
                <w:webHidden/>
              </w:rPr>
              <w:t>18</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510" w:history="1">
            <w:r w:rsidR="00BA68F9" w:rsidRPr="00734393">
              <w:rPr>
                <w:rStyle w:val="Hyperlink"/>
                <w:rFonts w:asciiTheme="majorBidi" w:hAnsiTheme="majorBidi"/>
                <w:noProof/>
                <w:lang w:val="en-GB"/>
              </w:rPr>
              <w:t>FORM TECH-5: Curriculum Vitae (CV) for Proposed Professional Staff</w:t>
            </w:r>
            <w:r w:rsidR="00BA68F9">
              <w:rPr>
                <w:noProof/>
                <w:webHidden/>
              </w:rPr>
              <w:tab/>
            </w:r>
            <w:r w:rsidR="00BA68F9">
              <w:rPr>
                <w:noProof/>
                <w:webHidden/>
              </w:rPr>
              <w:fldChar w:fldCharType="begin"/>
            </w:r>
            <w:r w:rsidR="00BA68F9">
              <w:rPr>
                <w:noProof/>
                <w:webHidden/>
              </w:rPr>
              <w:instrText xml:space="preserve"> PAGEREF _Toc425382510 \h </w:instrText>
            </w:r>
            <w:r w:rsidR="00BA68F9">
              <w:rPr>
                <w:noProof/>
                <w:webHidden/>
              </w:rPr>
            </w:r>
            <w:r w:rsidR="00BA68F9">
              <w:rPr>
                <w:noProof/>
                <w:webHidden/>
              </w:rPr>
              <w:fldChar w:fldCharType="separate"/>
            </w:r>
            <w:r w:rsidR="00BA68F9">
              <w:rPr>
                <w:noProof/>
                <w:webHidden/>
              </w:rPr>
              <w:t>19</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511" w:history="1">
            <w:r w:rsidR="00BA68F9" w:rsidRPr="00734393">
              <w:rPr>
                <w:rStyle w:val="Hyperlink"/>
                <w:rFonts w:asciiTheme="majorBidi" w:hAnsiTheme="majorBidi"/>
                <w:noProof/>
                <w:lang w:val="en-GB"/>
              </w:rPr>
              <w:t>FORM TECH-6: Work Schedule</w:t>
            </w:r>
            <w:r w:rsidR="00BA68F9">
              <w:rPr>
                <w:noProof/>
                <w:webHidden/>
              </w:rPr>
              <w:tab/>
            </w:r>
            <w:r w:rsidR="00BA68F9">
              <w:rPr>
                <w:noProof/>
                <w:webHidden/>
              </w:rPr>
              <w:fldChar w:fldCharType="begin"/>
            </w:r>
            <w:r w:rsidR="00BA68F9">
              <w:rPr>
                <w:noProof/>
                <w:webHidden/>
              </w:rPr>
              <w:instrText xml:space="preserve"> PAGEREF _Toc425382511 \h </w:instrText>
            </w:r>
            <w:r w:rsidR="00BA68F9">
              <w:rPr>
                <w:noProof/>
                <w:webHidden/>
              </w:rPr>
            </w:r>
            <w:r w:rsidR="00BA68F9">
              <w:rPr>
                <w:noProof/>
                <w:webHidden/>
              </w:rPr>
              <w:fldChar w:fldCharType="separate"/>
            </w:r>
            <w:r w:rsidR="00BA68F9">
              <w:rPr>
                <w:noProof/>
                <w:webHidden/>
              </w:rPr>
              <w:t>20</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512" w:history="1">
            <w:r w:rsidR="00BA68F9" w:rsidRPr="00734393">
              <w:rPr>
                <w:rStyle w:val="Hyperlink"/>
                <w:rFonts w:asciiTheme="majorBidi" w:hAnsiTheme="majorBidi"/>
                <w:noProof/>
                <w:lang w:val="en-GB"/>
              </w:rPr>
              <w:t>4.2 Financial Proposal</w:t>
            </w:r>
            <w:r w:rsidR="00BA68F9">
              <w:rPr>
                <w:noProof/>
                <w:webHidden/>
              </w:rPr>
              <w:tab/>
            </w:r>
            <w:r w:rsidR="00BA68F9">
              <w:rPr>
                <w:noProof/>
                <w:webHidden/>
              </w:rPr>
              <w:fldChar w:fldCharType="begin"/>
            </w:r>
            <w:r w:rsidR="00BA68F9">
              <w:rPr>
                <w:noProof/>
                <w:webHidden/>
              </w:rPr>
              <w:instrText xml:space="preserve"> PAGEREF _Toc425382512 \h </w:instrText>
            </w:r>
            <w:r w:rsidR="00BA68F9">
              <w:rPr>
                <w:noProof/>
                <w:webHidden/>
              </w:rPr>
            </w:r>
            <w:r w:rsidR="00BA68F9">
              <w:rPr>
                <w:noProof/>
                <w:webHidden/>
              </w:rPr>
              <w:fldChar w:fldCharType="separate"/>
            </w:r>
            <w:r w:rsidR="00BA68F9">
              <w:rPr>
                <w:noProof/>
                <w:webHidden/>
              </w:rPr>
              <w:t>21</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513" w:history="1">
            <w:r w:rsidR="00BA68F9" w:rsidRPr="00734393">
              <w:rPr>
                <w:rStyle w:val="Hyperlink"/>
                <w:rFonts w:asciiTheme="majorBidi" w:hAnsiTheme="majorBidi"/>
                <w:noProof/>
                <w:lang w:val="en-GB"/>
              </w:rPr>
              <w:t>FORM FIN-1: Financial Proposal Submission Form</w:t>
            </w:r>
            <w:r w:rsidR="00BA68F9">
              <w:rPr>
                <w:noProof/>
                <w:webHidden/>
              </w:rPr>
              <w:tab/>
            </w:r>
            <w:r w:rsidR="00BA68F9">
              <w:rPr>
                <w:noProof/>
                <w:webHidden/>
              </w:rPr>
              <w:fldChar w:fldCharType="begin"/>
            </w:r>
            <w:r w:rsidR="00BA68F9">
              <w:rPr>
                <w:noProof/>
                <w:webHidden/>
              </w:rPr>
              <w:instrText xml:space="preserve"> PAGEREF _Toc425382513 \h </w:instrText>
            </w:r>
            <w:r w:rsidR="00BA68F9">
              <w:rPr>
                <w:noProof/>
                <w:webHidden/>
              </w:rPr>
            </w:r>
            <w:r w:rsidR="00BA68F9">
              <w:rPr>
                <w:noProof/>
                <w:webHidden/>
              </w:rPr>
              <w:fldChar w:fldCharType="separate"/>
            </w:r>
            <w:r w:rsidR="00BA68F9">
              <w:rPr>
                <w:noProof/>
                <w:webHidden/>
              </w:rPr>
              <w:t>21</w:t>
            </w:r>
            <w:r w:rsidR="00BA68F9">
              <w:rPr>
                <w:noProof/>
                <w:webHidden/>
              </w:rPr>
              <w:fldChar w:fldCharType="end"/>
            </w:r>
          </w:hyperlink>
        </w:p>
        <w:p w:rsidR="00BA68F9" w:rsidRDefault="0078151B">
          <w:pPr>
            <w:pStyle w:val="TOC2"/>
            <w:tabs>
              <w:tab w:val="right" w:leader="dot" w:pos="9350"/>
            </w:tabs>
            <w:rPr>
              <w:rFonts w:eastAsiaTheme="minorEastAsia" w:cstheme="minorBidi"/>
              <w:smallCaps w:val="0"/>
              <w:noProof/>
              <w:sz w:val="22"/>
              <w:szCs w:val="22"/>
            </w:rPr>
          </w:pPr>
          <w:hyperlink w:anchor="_Toc425382514" w:history="1">
            <w:r w:rsidR="00BA68F9" w:rsidRPr="00734393">
              <w:rPr>
                <w:rStyle w:val="Hyperlink"/>
                <w:rFonts w:asciiTheme="majorBidi" w:hAnsiTheme="majorBidi"/>
                <w:noProof/>
                <w:lang w:val="en-GB"/>
              </w:rPr>
              <w:t>FORM FIN-2: Financial Proposal</w:t>
            </w:r>
            <w:r w:rsidR="00BA68F9">
              <w:rPr>
                <w:noProof/>
                <w:webHidden/>
              </w:rPr>
              <w:tab/>
            </w:r>
            <w:r w:rsidR="00BA68F9">
              <w:rPr>
                <w:noProof/>
                <w:webHidden/>
              </w:rPr>
              <w:fldChar w:fldCharType="begin"/>
            </w:r>
            <w:r w:rsidR="00BA68F9">
              <w:rPr>
                <w:noProof/>
                <w:webHidden/>
              </w:rPr>
              <w:instrText xml:space="preserve"> PAGEREF _Toc425382514 \h </w:instrText>
            </w:r>
            <w:r w:rsidR="00BA68F9">
              <w:rPr>
                <w:noProof/>
                <w:webHidden/>
              </w:rPr>
            </w:r>
            <w:r w:rsidR="00BA68F9">
              <w:rPr>
                <w:noProof/>
                <w:webHidden/>
              </w:rPr>
              <w:fldChar w:fldCharType="separate"/>
            </w:r>
            <w:r w:rsidR="00BA68F9">
              <w:rPr>
                <w:noProof/>
                <w:webHidden/>
              </w:rPr>
              <w:t>22</w:t>
            </w:r>
            <w:r w:rsidR="00BA68F9">
              <w:rPr>
                <w:noProof/>
                <w:webHidden/>
              </w:rPr>
              <w:fldChar w:fldCharType="end"/>
            </w:r>
          </w:hyperlink>
        </w:p>
        <w:p w:rsidR="00BA68F9" w:rsidRDefault="0078151B">
          <w:pPr>
            <w:pStyle w:val="TOC1"/>
            <w:tabs>
              <w:tab w:val="left" w:pos="440"/>
              <w:tab w:val="right" w:leader="dot" w:pos="9350"/>
            </w:tabs>
            <w:rPr>
              <w:rFonts w:eastAsiaTheme="minorEastAsia"/>
              <w:noProof/>
            </w:rPr>
          </w:pPr>
          <w:hyperlink w:anchor="_Toc425382515" w:history="1">
            <w:r w:rsidR="00BA68F9" w:rsidRPr="00734393">
              <w:rPr>
                <w:rStyle w:val="Hyperlink"/>
                <w:rFonts w:asciiTheme="majorBidi" w:hAnsiTheme="majorBidi"/>
                <w:b/>
                <w:bCs/>
                <w:noProof/>
                <w:lang w:val="en-GB"/>
              </w:rPr>
              <w:t>5.</w:t>
            </w:r>
            <w:r w:rsidR="00BA68F9">
              <w:rPr>
                <w:rFonts w:eastAsiaTheme="minorEastAsia"/>
                <w:noProof/>
              </w:rPr>
              <w:tab/>
            </w:r>
            <w:r w:rsidR="00BA68F9" w:rsidRPr="00734393">
              <w:rPr>
                <w:rStyle w:val="Hyperlink"/>
                <w:rFonts w:asciiTheme="majorBidi" w:hAnsiTheme="majorBidi"/>
                <w:b/>
                <w:bCs/>
                <w:noProof/>
                <w:lang w:val="en-GB"/>
              </w:rPr>
              <w:t>Terms of Reference</w:t>
            </w:r>
            <w:r w:rsidR="00BA68F9">
              <w:rPr>
                <w:noProof/>
                <w:webHidden/>
              </w:rPr>
              <w:tab/>
            </w:r>
            <w:r w:rsidR="00BA68F9">
              <w:rPr>
                <w:noProof/>
                <w:webHidden/>
              </w:rPr>
              <w:fldChar w:fldCharType="begin"/>
            </w:r>
            <w:r w:rsidR="00BA68F9">
              <w:rPr>
                <w:noProof/>
                <w:webHidden/>
              </w:rPr>
              <w:instrText xml:space="preserve"> PAGEREF _Toc425382515 \h </w:instrText>
            </w:r>
            <w:r w:rsidR="00BA68F9">
              <w:rPr>
                <w:noProof/>
                <w:webHidden/>
              </w:rPr>
            </w:r>
            <w:r w:rsidR="00BA68F9">
              <w:rPr>
                <w:noProof/>
                <w:webHidden/>
              </w:rPr>
              <w:fldChar w:fldCharType="separate"/>
            </w:r>
            <w:r w:rsidR="00BA68F9">
              <w:rPr>
                <w:noProof/>
                <w:webHidden/>
              </w:rPr>
              <w:t>23</w:t>
            </w:r>
            <w:r w:rsidR="00BA68F9">
              <w:rPr>
                <w:noProof/>
                <w:webHidden/>
              </w:rPr>
              <w:fldChar w:fldCharType="end"/>
            </w:r>
          </w:hyperlink>
        </w:p>
        <w:p w:rsidR="00192927" w:rsidRDefault="00192927">
          <w:r>
            <w:rPr>
              <w:b/>
              <w:bCs/>
              <w:noProof/>
            </w:rPr>
            <w:fldChar w:fldCharType="end"/>
          </w:r>
        </w:p>
      </w:sdtContent>
    </w:sdt>
    <w:p w:rsidR="00493BC0" w:rsidRPr="00784329" w:rsidRDefault="00493BC0">
      <w:pPr>
        <w:rPr>
          <w:rFonts w:asciiTheme="majorBidi" w:hAnsiTheme="majorBidi" w:cstheme="majorBidi"/>
        </w:rPr>
      </w:pPr>
      <w:r w:rsidRPr="00784329">
        <w:rPr>
          <w:rFonts w:asciiTheme="majorBidi" w:hAnsiTheme="majorBidi" w:cstheme="majorBidi"/>
        </w:rPr>
        <w:br w:type="page"/>
      </w:r>
    </w:p>
    <w:p w:rsidR="00540797" w:rsidRPr="00784329" w:rsidRDefault="00540797" w:rsidP="00493BC0">
      <w:pPr>
        <w:pStyle w:val="Heading1"/>
        <w:numPr>
          <w:ilvl w:val="0"/>
          <w:numId w:val="47"/>
        </w:numPr>
        <w:jc w:val="center"/>
        <w:rPr>
          <w:rFonts w:asciiTheme="majorBidi" w:hAnsiTheme="majorBidi"/>
          <w:b/>
          <w:bCs/>
          <w:caps/>
          <w:sz w:val="24"/>
          <w:szCs w:val="24"/>
        </w:rPr>
      </w:pPr>
      <w:bookmarkStart w:id="19" w:name="_Toc425382461"/>
      <w:r w:rsidRPr="00784329">
        <w:rPr>
          <w:rFonts w:asciiTheme="majorBidi" w:hAnsiTheme="majorBidi"/>
          <w:b/>
          <w:bCs/>
          <w:caps/>
          <w:sz w:val="24"/>
          <w:szCs w:val="24"/>
        </w:rPr>
        <w:lastRenderedPageBreak/>
        <w:t>Letter of Invitation</w:t>
      </w:r>
      <w:bookmarkEnd w:id="19"/>
    </w:p>
    <w:p w:rsidR="0078151B" w:rsidRDefault="0078151B" w:rsidP="0078151B">
      <w:pPr>
        <w:rPr>
          <w:rFonts w:asciiTheme="majorBidi" w:hAnsiTheme="majorBidi" w:cstheme="majorBidi"/>
          <w:b/>
          <w:bCs/>
          <w:u w:val="single"/>
        </w:rPr>
      </w:pPr>
    </w:p>
    <w:p w:rsidR="0078151B" w:rsidRPr="00DD65DF" w:rsidRDefault="0078151B" w:rsidP="0078151B">
      <w:pPr>
        <w:rPr>
          <w:rFonts w:asciiTheme="majorBidi" w:hAnsiTheme="majorBidi" w:cstheme="majorBidi"/>
          <w:b/>
          <w:bCs/>
          <w:u w:val="single"/>
        </w:rPr>
      </w:pPr>
      <w:r w:rsidRPr="00DD65DF">
        <w:rPr>
          <w:rFonts w:asciiTheme="majorBidi" w:hAnsiTheme="majorBidi" w:cstheme="majorBidi"/>
          <w:b/>
          <w:bCs/>
          <w:u w:val="single"/>
        </w:rPr>
        <w:t xml:space="preserve">Subject: Consultancy Services for Technical &amp; Financial Feasibility Study for the Regional Solid Waste Management Facility in Zone One – Ha. </w:t>
      </w:r>
      <w:proofErr w:type="spellStart"/>
      <w:r w:rsidRPr="00DD65DF">
        <w:rPr>
          <w:rFonts w:asciiTheme="majorBidi" w:hAnsiTheme="majorBidi" w:cstheme="majorBidi"/>
          <w:b/>
          <w:bCs/>
          <w:u w:val="single"/>
        </w:rPr>
        <w:t>HDh</w:t>
      </w:r>
      <w:proofErr w:type="spellEnd"/>
      <w:r w:rsidRPr="00DD65DF">
        <w:rPr>
          <w:rFonts w:asciiTheme="majorBidi" w:hAnsiTheme="majorBidi" w:cstheme="majorBidi"/>
          <w:b/>
          <w:bCs/>
          <w:u w:val="single"/>
        </w:rPr>
        <w:t xml:space="preserve">. &amp; Sh. Atolls, Maldives </w:t>
      </w:r>
    </w:p>
    <w:p w:rsidR="0078151B" w:rsidRPr="00C57BA9" w:rsidRDefault="0078151B" w:rsidP="0078151B">
      <w:pPr>
        <w:spacing w:before="200" w:after="200" w:line="276" w:lineRule="auto"/>
        <w:jc w:val="both"/>
        <w:rPr>
          <w:rFonts w:asciiTheme="majorBidi" w:hAnsiTheme="majorBidi" w:cstheme="majorBidi"/>
        </w:rPr>
      </w:pPr>
      <w:r w:rsidRPr="00C57BA9">
        <w:rPr>
          <w:rFonts w:asciiTheme="majorBidi" w:hAnsiTheme="majorBidi" w:cstheme="majorBidi"/>
        </w:rPr>
        <w:t xml:space="preserve">1. The Government of the Republic of Maldives has allocated funds in the Annual Budget 2015 towards the provision of a Regional Solid Waste Management Facility in Zone One, which includes the atolls of Ha. </w:t>
      </w:r>
      <w:proofErr w:type="spellStart"/>
      <w:r w:rsidRPr="00C57BA9">
        <w:rPr>
          <w:rFonts w:asciiTheme="majorBidi" w:hAnsiTheme="majorBidi" w:cstheme="majorBidi"/>
        </w:rPr>
        <w:t>HDh</w:t>
      </w:r>
      <w:proofErr w:type="spellEnd"/>
      <w:r w:rsidRPr="00C57BA9">
        <w:rPr>
          <w:rFonts w:asciiTheme="majorBidi" w:hAnsiTheme="majorBidi" w:cstheme="majorBidi"/>
        </w:rPr>
        <w:t>. And Sh. and intends to apply part of the proceeds towards procuring the services of technical and financial feasibility consultancy of the project.</w:t>
      </w:r>
    </w:p>
    <w:p w:rsidR="0078151B" w:rsidRPr="00C57BA9" w:rsidRDefault="0078151B" w:rsidP="0078151B">
      <w:pPr>
        <w:spacing w:before="200" w:after="200" w:line="276" w:lineRule="auto"/>
        <w:jc w:val="both"/>
        <w:rPr>
          <w:rFonts w:asciiTheme="majorBidi" w:hAnsiTheme="majorBidi" w:cstheme="majorBidi"/>
        </w:rPr>
      </w:pPr>
      <w:r>
        <w:rPr>
          <w:rFonts w:asciiTheme="majorBidi" w:hAnsiTheme="majorBidi" w:cstheme="majorBidi"/>
        </w:rPr>
        <w:t xml:space="preserve">2. </w:t>
      </w:r>
      <w:r w:rsidRPr="00C57BA9">
        <w:rPr>
          <w:rFonts w:asciiTheme="majorBidi" w:hAnsiTheme="majorBidi" w:cstheme="majorBidi"/>
        </w:rPr>
        <w:t xml:space="preserve">The services include preparation of Concept Design Options and Detailed Engineering Drawings for Regional Waste Management Facility (RWMF) and carry-out associated studies specified in the TOR. </w:t>
      </w:r>
    </w:p>
    <w:p w:rsidR="0078151B" w:rsidRPr="00C05AE6" w:rsidRDefault="0078151B" w:rsidP="0078151B">
      <w:pPr>
        <w:spacing w:after="120"/>
        <w:jc w:val="both"/>
        <w:rPr>
          <w:rFonts w:asciiTheme="majorBidi" w:hAnsiTheme="majorBidi" w:cstheme="majorBidi"/>
        </w:rPr>
      </w:pPr>
      <w:r w:rsidRPr="00C05AE6">
        <w:rPr>
          <w:rFonts w:asciiTheme="majorBidi" w:hAnsiTheme="majorBidi" w:cstheme="majorBidi"/>
        </w:rPr>
        <w:t xml:space="preserve">3. </w:t>
      </w:r>
      <w:r w:rsidRPr="00784329">
        <w:rPr>
          <w:rFonts w:asciiTheme="majorBidi" w:hAnsiTheme="majorBidi" w:cstheme="majorBidi"/>
        </w:rPr>
        <w:t>Ministry of Finance and Treasury on behalf of Ministry of Environment and Energy (MEE</w:t>
      </w:r>
      <w:r>
        <w:rPr>
          <w:rFonts w:asciiTheme="majorBidi" w:hAnsiTheme="majorBidi" w:cstheme="majorBidi"/>
        </w:rPr>
        <w:t>)</w:t>
      </w:r>
      <w:r w:rsidRPr="00C05AE6">
        <w:rPr>
          <w:rFonts w:asciiTheme="majorBidi" w:hAnsiTheme="majorBidi" w:cstheme="majorBidi"/>
        </w:rPr>
        <w:t xml:space="preserve">, </w:t>
      </w:r>
      <w:r w:rsidRPr="00C05AE6">
        <w:rPr>
          <w:rFonts w:eastAsiaTheme="majorEastAsia"/>
          <w:lang w:val="en-GB"/>
        </w:rPr>
        <w:t>now invites interested eligible consultants to submit their proposals according to the Request for Proposals (RFP)</w:t>
      </w:r>
      <w:r w:rsidRPr="00C05AE6">
        <w:rPr>
          <w:rFonts w:asciiTheme="majorBidi" w:hAnsiTheme="majorBidi" w:cstheme="majorBidi"/>
        </w:rPr>
        <w:t>. Interested parties must provide information indicating that they are qualified to perform the services (brochures, description of similar assignment, experience in similar conditions, availability of appropriate skills among staff, etc.).  Parties may associate to enhance their qualifications.</w:t>
      </w:r>
    </w:p>
    <w:p w:rsidR="0078151B" w:rsidRDefault="0078151B" w:rsidP="0078151B">
      <w:pPr>
        <w:autoSpaceDE w:val="0"/>
        <w:autoSpaceDN w:val="0"/>
        <w:adjustRightInd w:val="0"/>
        <w:spacing w:before="240" w:after="120"/>
        <w:jc w:val="both"/>
      </w:pPr>
      <w:r>
        <w:rPr>
          <w:rFonts w:asciiTheme="majorBidi" w:hAnsiTheme="majorBidi" w:cstheme="majorBidi"/>
        </w:rPr>
        <w:t xml:space="preserve">4. </w:t>
      </w:r>
      <w:r>
        <w:t>Locally registered firms</w:t>
      </w:r>
      <w:r w:rsidRPr="00B5405E">
        <w:t xml:space="preserve"> </w:t>
      </w:r>
      <w:r w:rsidRPr="00B5405E">
        <w:rPr>
          <w:b/>
          <w:bCs/>
        </w:rPr>
        <w:t>shall submit documentary evidence (Tax Clearance Report)</w:t>
      </w:r>
      <w:r w:rsidRPr="00B5405E">
        <w:t xml:space="preserve"> of no due payment to the Government of Maldives, obtained from Maldives Inland Revenue Authority along with the proposal. This document shall be dated no earlier than </w:t>
      </w:r>
      <w:r>
        <w:t>10</w:t>
      </w:r>
      <w:r w:rsidRPr="00B5405E">
        <w:t xml:space="preserve"> (</w:t>
      </w:r>
      <w:r>
        <w:t>Ten</w:t>
      </w:r>
      <w:r w:rsidRPr="00B5405E">
        <w:t>) days prior to the proposal submission date.</w:t>
      </w:r>
    </w:p>
    <w:p w:rsidR="0078151B" w:rsidRDefault="0078151B" w:rsidP="0078151B">
      <w:pPr>
        <w:autoSpaceDE w:val="0"/>
        <w:autoSpaceDN w:val="0"/>
        <w:adjustRightInd w:val="0"/>
        <w:spacing w:after="120"/>
        <w:jc w:val="both"/>
        <w:rPr>
          <w:rStyle w:val="Hyperlink"/>
          <w:rFonts w:asciiTheme="majorBidi" w:hAnsiTheme="majorBidi" w:cstheme="majorBidi"/>
        </w:rPr>
      </w:pPr>
      <w:r>
        <w:rPr>
          <w:rFonts w:asciiTheme="majorBidi" w:hAnsiTheme="majorBidi" w:cstheme="majorBidi"/>
        </w:rPr>
        <w:t>5</w:t>
      </w:r>
      <w:r w:rsidRPr="0012148F">
        <w:rPr>
          <w:rFonts w:asciiTheme="majorBidi" w:hAnsiTheme="majorBidi" w:cstheme="majorBidi"/>
        </w:rPr>
        <w:t xml:space="preserve">. Interested proponents shall be registered to submit proposals upon submission of a written application to the address in clause 08 of this Request for Proposals between </w:t>
      </w:r>
      <w:r w:rsidRPr="0012148F">
        <w:rPr>
          <w:rFonts w:asciiTheme="majorBidi" w:hAnsiTheme="majorBidi" w:cstheme="majorBidi"/>
          <w:b/>
          <w:bCs/>
        </w:rPr>
        <w:t>0830hrs and 1</w:t>
      </w:r>
      <w:r>
        <w:rPr>
          <w:rFonts w:asciiTheme="majorBidi" w:hAnsiTheme="majorBidi" w:cstheme="majorBidi"/>
          <w:b/>
          <w:bCs/>
        </w:rPr>
        <w:t>3</w:t>
      </w:r>
      <w:r w:rsidRPr="0012148F">
        <w:rPr>
          <w:rFonts w:asciiTheme="majorBidi" w:hAnsiTheme="majorBidi" w:cstheme="majorBidi"/>
          <w:b/>
          <w:bCs/>
        </w:rPr>
        <w:t xml:space="preserve">30hrs Maldives Time </w:t>
      </w:r>
      <w:r w:rsidRPr="0012148F">
        <w:rPr>
          <w:rFonts w:asciiTheme="majorBidi" w:hAnsiTheme="majorBidi" w:cstheme="majorBidi"/>
        </w:rPr>
        <w:t xml:space="preserve">on all working days from </w:t>
      </w:r>
      <w:r>
        <w:rPr>
          <w:rFonts w:asciiTheme="majorBidi" w:hAnsiTheme="majorBidi" w:cstheme="majorBidi"/>
          <w:b/>
          <w:bCs/>
        </w:rPr>
        <w:t>1</w:t>
      </w:r>
      <w:r w:rsidRPr="00E43EB1">
        <w:rPr>
          <w:rFonts w:asciiTheme="majorBidi" w:hAnsiTheme="majorBidi" w:cstheme="majorBidi"/>
          <w:b/>
          <w:bCs/>
          <w:vertAlign w:val="superscript"/>
        </w:rPr>
        <w:t>st</w:t>
      </w:r>
      <w:r>
        <w:rPr>
          <w:rFonts w:asciiTheme="majorBidi" w:hAnsiTheme="majorBidi" w:cstheme="majorBidi"/>
          <w:b/>
          <w:bCs/>
        </w:rPr>
        <w:t xml:space="preserve"> November 2015 to 22</w:t>
      </w:r>
      <w:r w:rsidRPr="00E43EB1">
        <w:rPr>
          <w:rFonts w:asciiTheme="majorBidi" w:hAnsiTheme="majorBidi" w:cstheme="majorBidi"/>
          <w:b/>
          <w:bCs/>
          <w:vertAlign w:val="superscript"/>
        </w:rPr>
        <w:t>nd</w:t>
      </w:r>
      <w:r>
        <w:rPr>
          <w:rFonts w:asciiTheme="majorBidi" w:hAnsiTheme="majorBidi" w:cstheme="majorBidi"/>
          <w:b/>
          <w:bCs/>
        </w:rPr>
        <w:t xml:space="preserve"> November 2015</w:t>
      </w:r>
      <w:r w:rsidRPr="0012148F">
        <w:rPr>
          <w:rFonts w:asciiTheme="majorBidi" w:hAnsiTheme="majorBidi" w:cstheme="majorBidi"/>
          <w:b/>
          <w:bCs/>
        </w:rPr>
        <w:t>.</w:t>
      </w:r>
      <w:r w:rsidRPr="0012148F">
        <w:rPr>
          <w:rFonts w:asciiTheme="majorBidi" w:hAnsiTheme="majorBidi" w:cstheme="majorBidi"/>
        </w:rPr>
        <w:t xml:space="preserve"> </w:t>
      </w:r>
      <w:r w:rsidRPr="00241E62">
        <w:rPr>
          <w:rFonts w:asciiTheme="majorBidi" w:hAnsiTheme="majorBidi" w:cstheme="majorBidi"/>
        </w:rPr>
        <w:t xml:space="preserve">The </w:t>
      </w:r>
      <w:r>
        <w:rPr>
          <w:rFonts w:asciiTheme="majorBidi" w:hAnsiTheme="majorBidi" w:cstheme="majorBidi"/>
        </w:rPr>
        <w:t>RFP</w:t>
      </w:r>
      <w:r w:rsidRPr="00241E62">
        <w:rPr>
          <w:rFonts w:asciiTheme="majorBidi" w:hAnsiTheme="majorBidi" w:cstheme="majorBidi"/>
        </w:rPr>
        <w:t xml:space="preserve"> document, in the English language maybe </w:t>
      </w:r>
      <w:r>
        <w:rPr>
          <w:rFonts w:asciiTheme="majorBidi" w:hAnsiTheme="majorBidi" w:cstheme="majorBidi"/>
        </w:rPr>
        <w:t>available</w:t>
      </w:r>
      <w:r w:rsidRPr="00241E62">
        <w:rPr>
          <w:rFonts w:asciiTheme="majorBidi" w:hAnsiTheme="majorBidi" w:cstheme="majorBidi"/>
        </w:rPr>
        <w:t xml:space="preserve"> by interested </w:t>
      </w:r>
      <w:r>
        <w:rPr>
          <w:rFonts w:asciiTheme="majorBidi" w:hAnsiTheme="majorBidi" w:cstheme="majorBidi"/>
        </w:rPr>
        <w:t>proponents</w:t>
      </w:r>
      <w:r w:rsidRPr="00241E62">
        <w:rPr>
          <w:rFonts w:asciiTheme="majorBidi" w:hAnsiTheme="majorBidi" w:cstheme="majorBidi"/>
        </w:rPr>
        <w:t xml:space="preserve"> on the submission of a written applicat</w:t>
      </w:r>
      <w:r>
        <w:rPr>
          <w:rFonts w:asciiTheme="majorBidi" w:hAnsiTheme="majorBidi" w:cstheme="majorBidi"/>
        </w:rPr>
        <w:t>ion to the address mentioned in paragraph 7 of this request for proposal.</w:t>
      </w:r>
      <w:r w:rsidRPr="0012148F">
        <w:rPr>
          <w:rFonts w:asciiTheme="majorBidi" w:hAnsiTheme="majorBidi" w:cstheme="majorBidi"/>
        </w:rPr>
        <w:t xml:space="preserve"> The RFP document in English will be available for download from </w:t>
      </w:r>
      <w:hyperlink r:id="rId14" w:history="1">
        <w:r w:rsidRPr="0012148F">
          <w:rPr>
            <w:rStyle w:val="Hyperlink"/>
            <w:rFonts w:asciiTheme="majorBidi" w:hAnsiTheme="majorBidi" w:cstheme="majorBidi"/>
          </w:rPr>
          <w:t>www.finance.gov.mv</w:t>
        </w:r>
      </w:hyperlink>
    </w:p>
    <w:p w:rsidR="0078151B" w:rsidRDefault="0078151B" w:rsidP="0078151B">
      <w:pPr>
        <w:autoSpaceDE w:val="0"/>
        <w:autoSpaceDN w:val="0"/>
        <w:adjustRightInd w:val="0"/>
        <w:spacing w:before="240" w:after="120"/>
        <w:jc w:val="both"/>
        <w:rPr>
          <w:spacing w:val="-2"/>
        </w:rPr>
      </w:pPr>
      <w:r>
        <w:rPr>
          <w:rFonts w:asciiTheme="majorBidi" w:hAnsiTheme="majorBidi" w:cstheme="majorBidi"/>
        </w:rPr>
        <w:t xml:space="preserve">6. </w:t>
      </w:r>
      <w:r w:rsidRPr="00C05AE6">
        <w:rPr>
          <w:rFonts w:asciiTheme="majorBidi" w:hAnsiTheme="majorBidi" w:cstheme="majorBidi"/>
        </w:rPr>
        <w:t xml:space="preserve"> </w:t>
      </w:r>
      <w:r w:rsidRPr="00882A06">
        <w:t xml:space="preserve">Any </w:t>
      </w:r>
      <w:r w:rsidRPr="00882A06">
        <w:rPr>
          <w:b/>
          <w:bCs/>
        </w:rPr>
        <w:t>clarifications</w:t>
      </w:r>
      <w:r w:rsidRPr="00882A06">
        <w:t xml:space="preserve"> to the </w:t>
      </w:r>
      <w:r>
        <w:t>proposal</w:t>
      </w:r>
      <w:r w:rsidRPr="00882A06">
        <w:t xml:space="preserve"> may be sent to </w:t>
      </w:r>
      <w:r>
        <w:t>the email addresses given below</w:t>
      </w:r>
      <w:hyperlink r:id="rId15" w:history="1"/>
      <w:r w:rsidRPr="00C05AE6">
        <w:rPr>
          <w:spacing w:val="-2"/>
        </w:rPr>
        <w:t xml:space="preserve"> no later than </w:t>
      </w:r>
      <w:r>
        <w:rPr>
          <w:spacing w:val="-2"/>
        </w:rPr>
        <w:t xml:space="preserve">1400hrs of </w:t>
      </w:r>
      <w:r>
        <w:rPr>
          <w:b/>
          <w:bCs/>
          <w:spacing w:val="-2"/>
        </w:rPr>
        <w:t>15</w:t>
      </w:r>
      <w:r w:rsidRPr="00E43EB1">
        <w:rPr>
          <w:b/>
          <w:bCs/>
          <w:spacing w:val="-2"/>
          <w:vertAlign w:val="superscript"/>
        </w:rPr>
        <w:t>th</w:t>
      </w:r>
      <w:r>
        <w:rPr>
          <w:b/>
          <w:bCs/>
          <w:spacing w:val="-2"/>
        </w:rPr>
        <w:t xml:space="preserve"> November </w:t>
      </w:r>
      <w:r w:rsidRPr="00D50B9D">
        <w:rPr>
          <w:b/>
          <w:bCs/>
          <w:spacing w:val="-2"/>
        </w:rPr>
        <w:t>2015</w:t>
      </w:r>
      <w:r w:rsidRPr="00C05AE6">
        <w:rPr>
          <w:spacing w:val="-2"/>
        </w:rPr>
        <w:t xml:space="preserve">, </w:t>
      </w:r>
      <w:r>
        <w:rPr>
          <w:b/>
          <w:bCs/>
          <w:spacing w:val="-2"/>
        </w:rPr>
        <w:t>Sunday</w:t>
      </w:r>
      <w:r w:rsidRPr="00C05AE6">
        <w:rPr>
          <w:spacing w:val="-2"/>
        </w:rPr>
        <w:t xml:space="preserve">. </w:t>
      </w:r>
    </w:p>
    <w:p w:rsidR="0078151B" w:rsidRPr="007C296C" w:rsidRDefault="0078151B" w:rsidP="0078151B">
      <w:pPr>
        <w:autoSpaceDE w:val="0"/>
        <w:autoSpaceDN w:val="0"/>
        <w:adjustRightInd w:val="0"/>
        <w:spacing w:before="240" w:after="120"/>
        <w:jc w:val="both"/>
        <w:rPr>
          <w:spacing w:val="-2"/>
        </w:rPr>
      </w:pPr>
      <w:r>
        <w:rPr>
          <w:spacing w:val="-2"/>
        </w:rPr>
        <w:t xml:space="preserve">7. </w:t>
      </w:r>
      <w:r w:rsidRPr="00C05AE6">
        <w:rPr>
          <w:rFonts w:asciiTheme="majorBidi" w:hAnsiTheme="majorBidi" w:cstheme="majorBidi"/>
        </w:rPr>
        <w:t>The proposals are expected to</w:t>
      </w:r>
      <w:r>
        <w:rPr>
          <w:rFonts w:asciiTheme="majorBidi" w:hAnsiTheme="majorBidi" w:cstheme="majorBidi"/>
        </w:rPr>
        <w:t xml:space="preserve"> be submitted to the address by </w:t>
      </w:r>
      <w:r>
        <w:rPr>
          <w:rFonts w:asciiTheme="majorBidi" w:hAnsiTheme="majorBidi" w:cstheme="majorBidi"/>
          <w:color w:val="FF0000"/>
        </w:rPr>
        <w:t>1200hrs</w:t>
      </w:r>
      <w:r w:rsidRPr="00C05AE6">
        <w:rPr>
          <w:rFonts w:asciiTheme="majorBidi" w:hAnsiTheme="majorBidi" w:cstheme="majorBidi"/>
        </w:rPr>
        <w:t xml:space="preserve"> local time on </w:t>
      </w:r>
      <w:r>
        <w:rPr>
          <w:color w:val="FF0000"/>
          <w:spacing w:val="-2"/>
        </w:rPr>
        <w:t>23</w:t>
      </w:r>
      <w:r w:rsidRPr="00E43EB1">
        <w:rPr>
          <w:color w:val="FF0000"/>
          <w:spacing w:val="-2"/>
          <w:vertAlign w:val="superscript"/>
        </w:rPr>
        <w:t>rd</w:t>
      </w:r>
      <w:r>
        <w:rPr>
          <w:color w:val="FF0000"/>
          <w:spacing w:val="-2"/>
        </w:rPr>
        <w:t xml:space="preserve"> November 2015</w:t>
      </w:r>
      <w:r w:rsidRPr="00CD0184">
        <w:rPr>
          <w:color w:val="FF0000"/>
          <w:spacing w:val="-2"/>
        </w:rPr>
        <w:t xml:space="preserve">, </w:t>
      </w:r>
      <w:r>
        <w:rPr>
          <w:color w:val="FF0000"/>
          <w:spacing w:val="-2"/>
        </w:rPr>
        <w:t>Monday</w:t>
      </w:r>
      <w:r w:rsidRPr="00CD0184">
        <w:rPr>
          <w:color w:val="FF0000"/>
          <w:spacing w:val="-2"/>
        </w:rPr>
        <w:t>.</w:t>
      </w:r>
    </w:p>
    <w:p w:rsidR="0078151B" w:rsidRPr="00087A13" w:rsidRDefault="0078151B" w:rsidP="0078151B">
      <w:pPr>
        <w:pStyle w:val="Default"/>
        <w:ind w:left="1080"/>
        <w:jc w:val="both"/>
        <w:rPr>
          <w:rFonts w:asciiTheme="majorBidi" w:hAnsiTheme="majorBidi" w:cstheme="majorBidi"/>
          <w:b/>
          <w:bCs/>
          <w:iCs/>
          <w:sz w:val="22"/>
          <w:szCs w:val="22"/>
        </w:rPr>
      </w:pPr>
      <w:r w:rsidRPr="00087A13">
        <w:rPr>
          <w:rFonts w:asciiTheme="majorBidi" w:hAnsiTheme="majorBidi" w:cstheme="majorBidi"/>
          <w:b/>
          <w:bCs/>
          <w:iCs/>
          <w:sz w:val="22"/>
          <w:szCs w:val="22"/>
        </w:rPr>
        <w:t xml:space="preserve">Mr. Ahmed </w:t>
      </w:r>
      <w:proofErr w:type="spellStart"/>
      <w:r w:rsidRPr="00087A13">
        <w:rPr>
          <w:rFonts w:asciiTheme="majorBidi" w:hAnsiTheme="majorBidi" w:cstheme="majorBidi"/>
          <w:b/>
          <w:bCs/>
          <w:iCs/>
          <w:sz w:val="22"/>
          <w:szCs w:val="22"/>
        </w:rPr>
        <w:t>Mujuthaba</w:t>
      </w:r>
      <w:proofErr w:type="spellEnd"/>
    </w:p>
    <w:p w:rsidR="0078151B" w:rsidRPr="008C61EB" w:rsidRDefault="0078151B" w:rsidP="0078151B">
      <w:pPr>
        <w:pStyle w:val="Default"/>
        <w:ind w:left="1080"/>
        <w:jc w:val="both"/>
        <w:rPr>
          <w:rFonts w:asciiTheme="majorBidi" w:hAnsiTheme="majorBidi" w:cstheme="majorBidi"/>
          <w:color w:val="auto"/>
          <w:sz w:val="22"/>
          <w:szCs w:val="22"/>
        </w:rPr>
      </w:pPr>
      <w:r w:rsidRPr="008C61EB">
        <w:rPr>
          <w:rFonts w:asciiTheme="majorBidi" w:hAnsiTheme="majorBidi" w:cstheme="majorBidi"/>
          <w:color w:val="auto"/>
          <w:sz w:val="22"/>
          <w:szCs w:val="22"/>
        </w:rPr>
        <w:t>Director General</w:t>
      </w:r>
    </w:p>
    <w:p w:rsidR="0078151B" w:rsidRPr="008C61EB" w:rsidRDefault="0078151B" w:rsidP="0078151B">
      <w:pPr>
        <w:pStyle w:val="Default"/>
        <w:ind w:left="1080"/>
        <w:jc w:val="both"/>
        <w:rPr>
          <w:rFonts w:asciiTheme="majorBidi" w:hAnsiTheme="majorBidi" w:cstheme="majorBidi"/>
          <w:color w:val="auto"/>
          <w:sz w:val="22"/>
          <w:szCs w:val="22"/>
        </w:rPr>
      </w:pPr>
      <w:r w:rsidRPr="008C61EB">
        <w:rPr>
          <w:rFonts w:asciiTheme="majorBidi" w:hAnsiTheme="majorBidi" w:cstheme="majorBidi"/>
          <w:color w:val="auto"/>
          <w:sz w:val="22"/>
          <w:szCs w:val="22"/>
        </w:rPr>
        <w:t xml:space="preserve">Tender Evaluation Section </w:t>
      </w:r>
    </w:p>
    <w:p w:rsidR="0078151B" w:rsidRPr="008C61EB" w:rsidRDefault="0078151B" w:rsidP="0078151B">
      <w:pPr>
        <w:pStyle w:val="Default"/>
        <w:ind w:left="1080"/>
        <w:jc w:val="both"/>
        <w:rPr>
          <w:rFonts w:asciiTheme="majorBidi" w:hAnsiTheme="majorBidi" w:cstheme="majorBidi"/>
          <w:color w:val="auto"/>
          <w:sz w:val="22"/>
          <w:szCs w:val="22"/>
        </w:rPr>
      </w:pPr>
      <w:r w:rsidRPr="008C61EB">
        <w:rPr>
          <w:rFonts w:asciiTheme="majorBidi" w:hAnsiTheme="majorBidi" w:cstheme="majorBidi"/>
          <w:color w:val="auto"/>
          <w:sz w:val="22"/>
          <w:szCs w:val="22"/>
        </w:rPr>
        <w:t>Ministry of Finance and Treasury</w:t>
      </w:r>
    </w:p>
    <w:p w:rsidR="0078151B" w:rsidRPr="008C61EB" w:rsidRDefault="0078151B" w:rsidP="0078151B">
      <w:pPr>
        <w:pStyle w:val="Default"/>
        <w:ind w:left="1080"/>
        <w:jc w:val="both"/>
        <w:rPr>
          <w:rFonts w:asciiTheme="majorBidi" w:hAnsiTheme="majorBidi" w:cstheme="majorBidi"/>
          <w:color w:val="auto"/>
          <w:sz w:val="22"/>
          <w:szCs w:val="22"/>
        </w:rPr>
      </w:pPr>
      <w:proofErr w:type="spellStart"/>
      <w:r w:rsidRPr="008C61EB">
        <w:rPr>
          <w:rFonts w:asciiTheme="majorBidi" w:hAnsiTheme="majorBidi" w:cstheme="majorBidi"/>
          <w:color w:val="auto"/>
          <w:sz w:val="22"/>
          <w:szCs w:val="22"/>
        </w:rPr>
        <w:t>Ameenee</w:t>
      </w:r>
      <w:proofErr w:type="spellEnd"/>
      <w:r w:rsidRPr="008C61EB">
        <w:rPr>
          <w:rFonts w:asciiTheme="majorBidi" w:hAnsiTheme="majorBidi" w:cstheme="majorBidi"/>
          <w:color w:val="auto"/>
          <w:sz w:val="22"/>
          <w:szCs w:val="22"/>
        </w:rPr>
        <w:t xml:space="preserve"> </w:t>
      </w:r>
      <w:proofErr w:type="spellStart"/>
      <w:r w:rsidRPr="008C61EB">
        <w:rPr>
          <w:rFonts w:asciiTheme="majorBidi" w:hAnsiTheme="majorBidi" w:cstheme="majorBidi"/>
          <w:color w:val="auto"/>
          <w:sz w:val="22"/>
          <w:szCs w:val="22"/>
        </w:rPr>
        <w:t>Magu</w:t>
      </w:r>
      <w:proofErr w:type="spellEnd"/>
      <w:r w:rsidRPr="008C61EB">
        <w:rPr>
          <w:rFonts w:asciiTheme="majorBidi" w:hAnsiTheme="majorBidi" w:cstheme="majorBidi"/>
          <w:color w:val="auto"/>
          <w:sz w:val="22"/>
          <w:szCs w:val="22"/>
        </w:rPr>
        <w:t xml:space="preserve">, Male’ </w:t>
      </w:r>
    </w:p>
    <w:p w:rsidR="0078151B" w:rsidRPr="008C61EB" w:rsidRDefault="0078151B" w:rsidP="0078151B">
      <w:pPr>
        <w:pStyle w:val="Default"/>
        <w:ind w:left="1080"/>
        <w:jc w:val="both"/>
        <w:rPr>
          <w:rFonts w:asciiTheme="majorBidi" w:hAnsiTheme="majorBidi" w:cstheme="majorBidi"/>
          <w:color w:val="auto"/>
          <w:sz w:val="22"/>
          <w:szCs w:val="22"/>
        </w:rPr>
      </w:pPr>
      <w:r w:rsidRPr="008C61EB">
        <w:rPr>
          <w:rFonts w:asciiTheme="majorBidi" w:hAnsiTheme="majorBidi" w:cstheme="majorBidi"/>
          <w:color w:val="auto"/>
          <w:sz w:val="22"/>
          <w:szCs w:val="22"/>
        </w:rPr>
        <w:t>Republic of Maldives</w:t>
      </w:r>
    </w:p>
    <w:p w:rsidR="0078151B" w:rsidRPr="008C61EB" w:rsidRDefault="0078151B" w:rsidP="0078151B">
      <w:pPr>
        <w:pStyle w:val="Default"/>
        <w:ind w:left="1080"/>
        <w:jc w:val="both"/>
        <w:rPr>
          <w:rFonts w:asciiTheme="majorBidi" w:hAnsiTheme="majorBidi" w:cstheme="majorBidi"/>
          <w:color w:val="auto"/>
          <w:sz w:val="22"/>
          <w:szCs w:val="22"/>
        </w:rPr>
      </w:pPr>
      <w:r w:rsidRPr="008C61EB">
        <w:rPr>
          <w:rFonts w:asciiTheme="majorBidi" w:hAnsiTheme="majorBidi" w:cstheme="majorBidi"/>
          <w:color w:val="auto"/>
          <w:sz w:val="22"/>
          <w:szCs w:val="22"/>
        </w:rPr>
        <w:t>Tel:  (960)33491</w:t>
      </w:r>
      <w:r>
        <w:rPr>
          <w:rFonts w:asciiTheme="majorBidi" w:hAnsiTheme="majorBidi" w:cstheme="majorBidi"/>
          <w:color w:val="auto"/>
          <w:sz w:val="22"/>
          <w:szCs w:val="22"/>
        </w:rPr>
        <w:t>04</w:t>
      </w:r>
      <w:r w:rsidRPr="008C61EB">
        <w:rPr>
          <w:rFonts w:asciiTheme="majorBidi" w:hAnsiTheme="majorBidi" w:cstheme="majorBidi"/>
          <w:color w:val="auto"/>
          <w:sz w:val="22"/>
          <w:szCs w:val="22"/>
        </w:rPr>
        <w:t>, (960)3349101</w:t>
      </w:r>
      <w:r w:rsidRPr="008C61EB">
        <w:rPr>
          <w:rFonts w:asciiTheme="majorBidi" w:hAnsiTheme="majorBidi" w:cstheme="majorBidi"/>
          <w:color w:val="auto"/>
          <w:sz w:val="22"/>
          <w:szCs w:val="22"/>
        </w:rPr>
        <w:tab/>
      </w:r>
    </w:p>
    <w:p w:rsidR="0078151B" w:rsidRPr="008C61EB" w:rsidRDefault="0078151B" w:rsidP="0078151B">
      <w:pPr>
        <w:pStyle w:val="Default"/>
        <w:ind w:left="1080"/>
        <w:jc w:val="both"/>
        <w:rPr>
          <w:rFonts w:asciiTheme="majorBidi" w:hAnsiTheme="majorBidi" w:cstheme="majorBidi"/>
          <w:color w:val="auto"/>
          <w:sz w:val="22"/>
          <w:szCs w:val="22"/>
        </w:rPr>
      </w:pPr>
      <w:r w:rsidRPr="008C61EB">
        <w:rPr>
          <w:rFonts w:asciiTheme="majorBidi" w:hAnsiTheme="majorBidi" w:cstheme="majorBidi"/>
          <w:color w:val="auto"/>
          <w:sz w:val="22"/>
          <w:szCs w:val="22"/>
        </w:rPr>
        <w:t xml:space="preserve">Fax: (960)3332706 </w:t>
      </w:r>
    </w:p>
    <w:p w:rsidR="0078151B" w:rsidRDefault="0078151B" w:rsidP="0078151B">
      <w:pPr>
        <w:spacing w:after="0"/>
        <w:ind w:left="1080"/>
        <w:rPr>
          <w:rFonts w:asciiTheme="majorBidi" w:hAnsiTheme="majorBidi" w:cstheme="majorBidi"/>
        </w:rPr>
      </w:pPr>
      <w:r w:rsidRPr="008C61EB">
        <w:rPr>
          <w:rFonts w:asciiTheme="majorBidi" w:hAnsiTheme="majorBidi" w:cstheme="majorBidi"/>
        </w:rPr>
        <w:t>E-</w:t>
      </w:r>
      <w:r>
        <w:rPr>
          <w:rFonts w:asciiTheme="majorBidi" w:hAnsiTheme="majorBidi" w:cstheme="majorBidi"/>
        </w:rPr>
        <w:t xml:space="preserve"> </w:t>
      </w:r>
      <w:proofErr w:type="gramStart"/>
      <w:r w:rsidRPr="008C61EB">
        <w:rPr>
          <w:rFonts w:asciiTheme="majorBidi" w:hAnsiTheme="majorBidi" w:cstheme="majorBidi"/>
        </w:rPr>
        <w:t>mail</w:t>
      </w:r>
      <w:r>
        <w:rPr>
          <w:rFonts w:asciiTheme="majorBidi" w:hAnsiTheme="majorBidi" w:cstheme="majorBidi"/>
        </w:rPr>
        <w:t xml:space="preserve"> :</w:t>
      </w:r>
      <w:proofErr w:type="gramEnd"/>
      <w:r w:rsidRPr="008C61EB">
        <w:rPr>
          <w:rFonts w:asciiTheme="majorBidi" w:hAnsiTheme="majorBidi" w:cstheme="majorBidi"/>
        </w:rPr>
        <w:t xml:space="preserve"> </w:t>
      </w:r>
      <w:hyperlink r:id="rId16" w:history="1">
        <w:r w:rsidRPr="009D5C59">
          <w:rPr>
            <w:rStyle w:val="Hyperlink"/>
            <w:rFonts w:asciiTheme="majorBidi" w:hAnsiTheme="majorBidi" w:cstheme="majorBidi"/>
          </w:rPr>
          <w:t>ahmed.jinah@finance.gov.mv</w:t>
        </w:r>
      </w:hyperlink>
    </w:p>
    <w:p w:rsidR="00540797" w:rsidRPr="00784329" w:rsidRDefault="0078151B" w:rsidP="0078151B">
      <w:pPr>
        <w:rPr>
          <w:rFonts w:asciiTheme="majorBidi" w:hAnsiTheme="majorBidi" w:cstheme="majorBidi"/>
        </w:rPr>
      </w:pPr>
      <w:r>
        <w:rPr>
          <w:rFonts w:asciiTheme="majorBidi" w:hAnsiTheme="majorBidi" w:cstheme="majorBidi"/>
        </w:rPr>
        <w:t xml:space="preserve">                  Copy to: </w:t>
      </w:r>
      <w:hyperlink r:id="rId17" w:history="1">
        <w:r w:rsidRPr="008C61EB">
          <w:rPr>
            <w:rFonts w:asciiTheme="majorBidi" w:hAnsiTheme="majorBidi" w:cstheme="majorBidi"/>
          </w:rPr>
          <w:t>tender@finance.gov.mv</w:t>
        </w:r>
      </w:hyperlink>
    </w:p>
    <w:p w:rsidR="00540797" w:rsidRPr="00784329" w:rsidRDefault="00540797" w:rsidP="00493BC0">
      <w:pPr>
        <w:pStyle w:val="Heading1"/>
        <w:numPr>
          <w:ilvl w:val="0"/>
          <w:numId w:val="47"/>
        </w:numPr>
        <w:jc w:val="center"/>
        <w:rPr>
          <w:rFonts w:asciiTheme="majorBidi" w:hAnsiTheme="majorBidi"/>
          <w:b/>
          <w:bCs/>
          <w:caps/>
          <w:sz w:val="24"/>
          <w:szCs w:val="24"/>
        </w:rPr>
      </w:pPr>
      <w:bookmarkStart w:id="20" w:name="_Toc425382462"/>
      <w:r w:rsidRPr="00784329">
        <w:rPr>
          <w:rFonts w:asciiTheme="majorBidi" w:hAnsiTheme="majorBidi"/>
          <w:b/>
          <w:bCs/>
          <w:caps/>
          <w:sz w:val="24"/>
          <w:szCs w:val="24"/>
        </w:rPr>
        <w:lastRenderedPageBreak/>
        <w:t>Instruction to Consultants</w:t>
      </w:r>
      <w:bookmarkEnd w:id="20"/>
    </w:p>
    <w:p w:rsidR="00540797" w:rsidRPr="00784329" w:rsidRDefault="00540797" w:rsidP="00493BC0">
      <w:pPr>
        <w:pStyle w:val="Heading2"/>
        <w:rPr>
          <w:rFonts w:asciiTheme="majorBidi" w:hAnsiTheme="majorBidi"/>
          <w:sz w:val="22"/>
          <w:szCs w:val="22"/>
        </w:rPr>
      </w:pPr>
      <w:bookmarkStart w:id="21" w:name="_Toc425382463"/>
      <w:r w:rsidRPr="00784329">
        <w:rPr>
          <w:rFonts w:asciiTheme="majorBidi" w:hAnsiTheme="majorBidi"/>
          <w:sz w:val="22"/>
          <w:szCs w:val="22"/>
        </w:rPr>
        <w:t>2.1 Introduction</w:t>
      </w:r>
      <w:bookmarkEnd w:id="21"/>
      <w:r w:rsidRPr="00784329">
        <w:rPr>
          <w:rFonts w:asciiTheme="majorBidi" w:hAnsiTheme="majorBidi"/>
          <w:sz w:val="22"/>
          <w:szCs w:val="22"/>
        </w:rPr>
        <w:t xml:space="preserve"> </w:t>
      </w:r>
    </w:p>
    <w:p w:rsidR="00540797" w:rsidRPr="00784329" w:rsidRDefault="00540797" w:rsidP="00540797">
      <w:pPr>
        <w:pStyle w:val="ListParagraph"/>
        <w:numPr>
          <w:ilvl w:val="0"/>
          <w:numId w:val="5"/>
        </w:numPr>
        <w:spacing w:before="100" w:beforeAutospacing="1"/>
        <w:jc w:val="both"/>
        <w:rPr>
          <w:rFonts w:asciiTheme="majorBidi" w:hAnsiTheme="majorBidi" w:cstheme="majorBidi"/>
          <w:sz w:val="22"/>
          <w:szCs w:val="22"/>
          <w:lang w:val="en-GB"/>
        </w:rPr>
      </w:pPr>
      <w:r w:rsidRPr="00784329">
        <w:rPr>
          <w:rFonts w:asciiTheme="majorBidi" w:hAnsiTheme="majorBidi" w:cstheme="majorBidi"/>
          <w:sz w:val="22"/>
          <w:szCs w:val="22"/>
        </w:rPr>
        <w:t xml:space="preserve">The Client named in the </w:t>
      </w:r>
      <w:r w:rsidRPr="00784329">
        <w:rPr>
          <w:rFonts w:asciiTheme="majorBidi" w:hAnsiTheme="majorBidi" w:cstheme="majorBidi"/>
          <w:b/>
          <w:sz w:val="22"/>
          <w:szCs w:val="22"/>
        </w:rPr>
        <w:t>Data Sheet</w:t>
      </w:r>
      <w:r w:rsidRPr="00784329">
        <w:rPr>
          <w:rFonts w:asciiTheme="majorBidi" w:hAnsiTheme="majorBidi" w:cstheme="majorBidi"/>
          <w:sz w:val="22"/>
          <w:szCs w:val="22"/>
        </w:rPr>
        <w:t xml:space="preserve"> will select a consultancy firm from those issued with the Letter of Invitation.</w:t>
      </w:r>
    </w:p>
    <w:p w:rsidR="00540797" w:rsidRPr="00784329" w:rsidRDefault="00540797" w:rsidP="00540797">
      <w:pPr>
        <w:pStyle w:val="ListParagraph"/>
        <w:numPr>
          <w:ilvl w:val="0"/>
          <w:numId w:val="5"/>
        </w:numPr>
        <w:spacing w:before="100" w:beforeAutospacing="1"/>
        <w:jc w:val="both"/>
        <w:rPr>
          <w:rFonts w:asciiTheme="majorBidi" w:hAnsiTheme="majorBidi" w:cstheme="majorBidi"/>
          <w:sz w:val="22"/>
          <w:szCs w:val="22"/>
          <w:lang w:val="en-GB"/>
        </w:rPr>
      </w:pPr>
      <w:r w:rsidRPr="00784329">
        <w:rPr>
          <w:rFonts w:asciiTheme="majorBidi" w:hAnsiTheme="majorBidi" w:cstheme="majorBidi"/>
          <w:sz w:val="22"/>
          <w:szCs w:val="22"/>
        </w:rPr>
        <w:t xml:space="preserve">The Consultants are invited to submit Technical Proposal and a Financial Proposal for the contract named in the </w:t>
      </w:r>
      <w:r w:rsidRPr="00784329">
        <w:rPr>
          <w:rFonts w:asciiTheme="majorBidi" w:hAnsiTheme="majorBidi" w:cstheme="majorBidi"/>
          <w:b/>
          <w:sz w:val="22"/>
          <w:szCs w:val="22"/>
        </w:rPr>
        <w:t>Data Sheet</w:t>
      </w:r>
      <w:r w:rsidRPr="00784329">
        <w:rPr>
          <w:rFonts w:asciiTheme="majorBidi" w:hAnsiTheme="majorBidi" w:cstheme="majorBidi"/>
          <w:sz w:val="22"/>
          <w:szCs w:val="22"/>
        </w:rPr>
        <w:t>. The Proposal will be the basis for contract negotiations and ultimately for a signed Contract with the selected Party.</w:t>
      </w:r>
    </w:p>
    <w:p w:rsidR="00540797" w:rsidRPr="00784329" w:rsidRDefault="00540797" w:rsidP="00540797">
      <w:pPr>
        <w:pStyle w:val="ListParagraph"/>
        <w:numPr>
          <w:ilvl w:val="0"/>
          <w:numId w:val="5"/>
        </w:numPr>
        <w:spacing w:before="100" w:beforeAutospacing="1"/>
        <w:jc w:val="both"/>
        <w:rPr>
          <w:rFonts w:asciiTheme="majorBidi" w:hAnsiTheme="majorBidi" w:cstheme="majorBidi"/>
          <w:sz w:val="22"/>
          <w:szCs w:val="22"/>
          <w:lang w:val="en-GB"/>
        </w:rPr>
      </w:pPr>
      <w:r w:rsidRPr="00784329">
        <w:rPr>
          <w:rFonts w:asciiTheme="majorBidi" w:hAnsiTheme="majorBidi" w:cstheme="majorBidi"/>
          <w:sz w:val="22"/>
          <w:szCs w:val="22"/>
        </w:rPr>
        <w:t xml:space="preserve">The Client will select a consultancy firm (the Consultants) from those who show interest to this call for proposals, in accordance with the method of selection specified in the </w:t>
      </w:r>
      <w:r w:rsidRPr="00784329">
        <w:rPr>
          <w:rFonts w:asciiTheme="majorBidi" w:hAnsiTheme="majorBidi" w:cstheme="majorBidi"/>
          <w:b/>
          <w:sz w:val="22"/>
          <w:szCs w:val="22"/>
        </w:rPr>
        <w:t>Data Sheet</w:t>
      </w:r>
      <w:r w:rsidRPr="00784329">
        <w:rPr>
          <w:rFonts w:asciiTheme="majorBidi" w:hAnsiTheme="majorBidi" w:cstheme="majorBidi"/>
          <w:sz w:val="22"/>
          <w:szCs w:val="22"/>
        </w:rPr>
        <w:t>.</w:t>
      </w:r>
    </w:p>
    <w:p w:rsidR="00540797" w:rsidRPr="00784329" w:rsidRDefault="00540797" w:rsidP="00540797">
      <w:pPr>
        <w:pStyle w:val="ListParagraph"/>
        <w:numPr>
          <w:ilvl w:val="0"/>
          <w:numId w:val="5"/>
        </w:numPr>
        <w:spacing w:before="100" w:beforeAutospacing="1"/>
        <w:jc w:val="both"/>
        <w:rPr>
          <w:rFonts w:asciiTheme="majorBidi" w:hAnsiTheme="majorBidi" w:cstheme="majorBidi"/>
          <w:sz w:val="22"/>
          <w:szCs w:val="22"/>
          <w:lang w:val="en-GB"/>
        </w:rPr>
      </w:pPr>
      <w:r w:rsidRPr="00784329">
        <w:rPr>
          <w:rFonts w:asciiTheme="majorBidi" w:hAnsiTheme="majorBidi" w:cstheme="majorBidi"/>
          <w:sz w:val="22"/>
          <w:szCs w:val="22"/>
        </w:rPr>
        <w:t>As a direct response</w:t>
      </w:r>
      <w:r w:rsidRPr="00784329">
        <w:rPr>
          <w:rFonts w:asciiTheme="majorBidi" w:hAnsiTheme="majorBidi" w:cstheme="majorBidi"/>
          <w:sz w:val="22"/>
          <w:szCs w:val="22"/>
          <w:lang w:val="en-GB"/>
        </w:rPr>
        <w:t xml:space="preserve"> to this document, interested parties must provide their detailed proposals for the </w:t>
      </w:r>
      <w:r w:rsidRPr="00784329">
        <w:rPr>
          <w:rFonts w:asciiTheme="majorBidi" w:hAnsiTheme="majorBidi" w:cstheme="majorBidi"/>
          <w:b/>
          <w:bCs/>
          <w:i/>
          <w:iCs/>
          <w:sz w:val="22"/>
          <w:szCs w:val="22"/>
          <w:lang w:val="en-GB"/>
        </w:rPr>
        <w:t xml:space="preserve">“Request for Proposals – Consultancy Services for Technical and Financial Feasibility Study for the Regional Waste Management Project in Zone One – Ha. </w:t>
      </w:r>
      <w:proofErr w:type="spellStart"/>
      <w:r w:rsidRPr="00784329">
        <w:rPr>
          <w:rFonts w:asciiTheme="majorBidi" w:hAnsiTheme="majorBidi" w:cstheme="majorBidi"/>
          <w:b/>
          <w:bCs/>
          <w:i/>
          <w:iCs/>
          <w:sz w:val="22"/>
          <w:szCs w:val="22"/>
          <w:lang w:val="en-GB"/>
        </w:rPr>
        <w:t>HDh</w:t>
      </w:r>
      <w:proofErr w:type="spellEnd"/>
      <w:r w:rsidRPr="00784329">
        <w:rPr>
          <w:rFonts w:asciiTheme="majorBidi" w:hAnsiTheme="majorBidi" w:cstheme="majorBidi"/>
          <w:b/>
          <w:bCs/>
          <w:i/>
          <w:iCs/>
          <w:sz w:val="22"/>
          <w:szCs w:val="22"/>
          <w:lang w:val="en-GB"/>
        </w:rPr>
        <w:t xml:space="preserve">. &amp; Sh. Atolls, Maldives”. </w:t>
      </w:r>
      <w:r w:rsidRPr="00784329">
        <w:rPr>
          <w:rFonts w:asciiTheme="majorBidi" w:hAnsiTheme="majorBidi" w:cstheme="majorBidi"/>
          <w:sz w:val="22"/>
          <w:szCs w:val="22"/>
          <w:lang w:val="en-GB"/>
        </w:rPr>
        <w:t>The standards and other statements on such provision and legislative compliance made by the parties as part of their proposals will form a binding part of the final contract document.</w:t>
      </w:r>
    </w:p>
    <w:p w:rsidR="00540797" w:rsidRPr="00784329" w:rsidRDefault="00540797" w:rsidP="00540797">
      <w:pPr>
        <w:pStyle w:val="ListParagraph"/>
        <w:numPr>
          <w:ilvl w:val="0"/>
          <w:numId w:val="5"/>
        </w:numPr>
        <w:jc w:val="both"/>
        <w:rPr>
          <w:rFonts w:asciiTheme="majorBidi" w:hAnsiTheme="majorBidi" w:cstheme="majorBidi"/>
          <w:sz w:val="22"/>
          <w:szCs w:val="22"/>
          <w:lang w:val="en-GB"/>
        </w:rPr>
      </w:pPr>
      <w:r w:rsidRPr="00784329">
        <w:rPr>
          <w:rFonts w:asciiTheme="majorBidi" w:hAnsiTheme="majorBidi" w:cstheme="majorBidi"/>
          <w:sz w:val="22"/>
          <w:szCs w:val="22"/>
        </w:rPr>
        <w:t>The Consultants shall bear all costs associated with the preparation and submission of their proposals and contract negotiation. The Client is not bound to accept any proposal, and reserves the right to annul the selection process at any time prior to Contract award, without thereby incurring any liability to the Consultants</w:t>
      </w:r>
    </w:p>
    <w:p w:rsidR="00540797" w:rsidRPr="00784329" w:rsidRDefault="00540797" w:rsidP="00540797">
      <w:pPr>
        <w:pStyle w:val="ListParagraph"/>
        <w:numPr>
          <w:ilvl w:val="0"/>
          <w:numId w:val="5"/>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fails to meet the statutory and essential requirements, set out in the Terms of Reference. </w:t>
      </w:r>
    </w:p>
    <w:p w:rsidR="00540797" w:rsidRPr="00784329" w:rsidRDefault="00540797" w:rsidP="00493BC0">
      <w:pPr>
        <w:pStyle w:val="Heading2"/>
        <w:rPr>
          <w:rFonts w:asciiTheme="majorBidi" w:hAnsiTheme="majorBidi"/>
          <w:sz w:val="22"/>
          <w:szCs w:val="22"/>
          <w:lang w:val="en-GB"/>
        </w:rPr>
      </w:pPr>
      <w:bookmarkStart w:id="22" w:name="_Toc425382464"/>
      <w:r w:rsidRPr="00784329">
        <w:rPr>
          <w:rFonts w:asciiTheme="majorBidi" w:hAnsiTheme="majorBidi"/>
          <w:sz w:val="22"/>
          <w:szCs w:val="22"/>
          <w:lang w:val="en-GB"/>
        </w:rPr>
        <w:t>2.2 Conflict of Interest</w:t>
      </w:r>
      <w:bookmarkEnd w:id="22"/>
      <w:r w:rsidRPr="00784329">
        <w:rPr>
          <w:rFonts w:asciiTheme="majorBidi" w:hAnsiTheme="majorBidi"/>
          <w:sz w:val="22"/>
          <w:szCs w:val="22"/>
          <w:lang w:val="en-GB"/>
        </w:rPr>
        <w:t xml:space="preserve"> </w:t>
      </w:r>
    </w:p>
    <w:p w:rsidR="00540797" w:rsidRPr="00784329" w:rsidRDefault="00540797" w:rsidP="009935E1">
      <w:pPr>
        <w:pStyle w:val="ListParagraph"/>
        <w:numPr>
          <w:ilvl w:val="0"/>
          <w:numId w:val="6"/>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A Party (including its Personnel) that has a business or family relationship with a member of the Client’s staff who is directly or indirectly involved in any part of (</w:t>
      </w:r>
      <w:proofErr w:type="spellStart"/>
      <w:r w:rsidRPr="00784329">
        <w:rPr>
          <w:rFonts w:asciiTheme="majorBidi" w:hAnsiTheme="majorBidi" w:cstheme="majorBidi"/>
          <w:sz w:val="22"/>
          <w:szCs w:val="22"/>
          <w:lang w:val="en-GB"/>
        </w:rPr>
        <w:t>i</w:t>
      </w:r>
      <w:proofErr w:type="spellEnd"/>
      <w:r w:rsidRPr="00784329">
        <w:rPr>
          <w:rFonts w:asciiTheme="majorBidi" w:hAnsiTheme="majorBidi" w:cstheme="majorBidi"/>
          <w:sz w:val="22"/>
          <w:szCs w:val="22"/>
          <w:lang w:val="en-GB"/>
        </w:rPr>
        <w:t>) the preparation of the Schedule of requirements, (ii) the selection process, or (iii) supervision of the Contract, may not be awarded a Contract, unless the conflict stemming from this relationship has been resolved in a manner acceptable to the Government throughout the selection process and the execution of the Contract.</w:t>
      </w:r>
    </w:p>
    <w:p w:rsidR="00540797" w:rsidRPr="00784329" w:rsidRDefault="00540797" w:rsidP="009935E1">
      <w:pPr>
        <w:pStyle w:val="ListParagraph"/>
        <w:numPr>
          <w:ilvl w:val="0"/>
          <w:numId w:val="6"/>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The Consultants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Consultants or the termination of its Contract.</w:t>
      </w:r>
    </w:p>
    <w:p w:rsidR="00540797" w:rsidRDefault="00540797" w:rsidP="000C27EF">
      <w:pPr>
        <w:pStyle w:val="Heading2"/>
        <w:numPr>
          <w:ilvl w:val="1"/>
          <w:numId w:val="47"/>
        </w:numPr>
        <w:rPr>
          <w:rFonts w:asciiTheme="majorBidi" w:hAnsiTheme="majorBidi"/>
          <w:sz w:val="22"/>
          <w:szCs w:val="22"/>
          <w:lang w:val="en-GB"/>
        </w:rPr>
      </w:pPr>
      <w:bookmarkStart w:id="23" w:name="_Toc425382465"/>
      <w:r w:rsidRPr="00784329">
        <w:rPr>
          <w:rFonts w:asciiTheme="majorBidi" w:hAnsiTheme="majorBidi"/>
          <w:sz w:val="22"/>
          <w:szCs w:val="22"/>
          <w:lang w:val="en-GB"/>
        </w:rPr>
        <w:t>Fraud and Corruption</w:t>
      </w:r>
      <w:bookmarkEnd w:id="23"/>
      <w:r w:rsidRPr="00784329">
        <w:rPr>
          <w:rFonts w:asciiTheme="majorBidi" w:hAnsiTheme="majorBidi"/>
          <w:sz w:val="22"/>
          <w:szCs w:val="22"/>
          <w:lang w:val="en-GB"/>
        </w:rPr>
        <w:t xml:space="preserve"> </w:t>
      </w:r>
    </w:p>
    <w:p w:rsidR="00540797" w:rsidRPr="00784329" w:rsidRDefault="00540797" w:rsidP="000C27EF">
      <w:pPr>
        <w:jc w:val="both"/>
        <w:rPr>
          <w:rFonts w:asciiTheme="majorBidi" w:hAnsiTheme="majorBidi" w:cstheme="majorBidi"/>
          <w:lang w:val="en-GB"/>
        </w:rPr>
      </w:pPr>
      <w:r w:rsidRPr="00784329">
        <w:rPr>
          <w:rFonts w:asciiTheme="majorBidi" w:hAnsiTheme="majorBidi" w:cstheme="majorBidi"/>
          <w:lang w:val="en-GB"/>
        </w:rPr>
        <w:t>The Client requires that all parties including Consultants and their agents (whether declared or not), personnel, sub-contractors, sub-Consultants, service providers and suppliers, observe the highest standard of ethics during the selection and execution its contracts. In pursuance of this policy, the Client:</w:t>
      </w:r>
    </w:p>
    <w:p w:rsidR="00540797" w:rsidRPr="00784329" w:rsidRDefault="00540797" w:rsidP="000C27EF">
      <w:pPr>
        <w:pStyle w:val="ListParagraph"/>
        <w:numPr>
          <w:ilvl w:val="0"/>
          <w:numId w:val="7"/>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lastRenderedPageBreak/>
        <w:t>defines, for the purposes of this provision, the terms set forth below as follows:</w:t>
      </w:r>
    </w:p>
    <w:p w:rsidR="00540797" w:rsidRPr="00784329" w:rsidRDefault="00540797" w:rsidP="000C27EF">
      <w:pPr>
        <w:pStyle w:val="ListParagraph"/>
        <w:numPr>
          <w:ilvl w:val="0"/>
          <w:numId w:val="8"/>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“corrupt practice” is the offering, giving, receiving or soliciting, directly or indirectly, of anything of value to influence improperly the actions of another party;  </w:t>
      </w:r>
    </w:p>
    <w:p w:rsidR="00540797" w:rsidRPr="00784329" w:rsidRDefault="00540797" w:rsidP="000C27EF">
      <w:pPr>
        <w:pStyle w:val="ListParagraph"/>
        <w:numPr>
          <w:ilvl w:val="0"/>
          <w:numId w:val="8"/>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“fraudulent practice” is any act or omission, including misrepresentation, that knowingly or recklessly misleads, or attempts to mislead, a party to obtain financial or other benefit or to avoid an obligation;</w:t>
      </w:r>
    </w:p>
    <w:p w:rsidR="00540797" w:rsidRPr="00784329" w:rsidRDefault="00540797" w:rsidP="000C27EF">
      <w:pPr>
        <w:pStyle w:val="ListParagraph"/>
        <w:numPr>
          <w:ilvl w:val="0"/>
          <w:numId w:val="8"/>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“collusive practices” is an arrangement between two or more parties designed to achieve an improper purpose, including to influence improperly the actions of another party;</w:t>
      </w:r>
    </w:p>
    <w:p w:rsidR="00540797" w:rsidRPr="00784329" w:rsidRDefault="00540797" w:rsidP="000C27EF">
      <w:pPr>
        <w:pStyle w:val="ListParagraph"/>
        <w:numPr>
          <w:ilvl w:val="0"/>
          <w:numId w:val="8"/>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w:t>
      </w:r>
      <w:proofErr w:type="gramStart"/>
      <w:r w:rsidRPr="00784329">
        <w:rPr>
          <w:rFonts w:asciiTheme="majorBidi" w:hAnsiTheme="majorBidi" w:cstheme="majorBidi"/>
          <w:sz w:val="22"/>
          <w:szCs w:val="22"/>
          <w:lang w:val="en-GB"/>
        </w:rPr>
        <w:t>coercive</w:t>
      </w:r>
      <w:proofErr w:type="gramEnd"/>
      <w:r w:rsidRPr="00784329">
        <w:rPr>
          <w:rFonts w:asciiTheme="majorBidi" w:hAnsiTheme="majorBidi" w:cstheme="majorBidi"/>
          <w:sz w:val="22"/>
          <w:szCs w:val="22"/>
          <w:lang w:val="en-GB"/>
        </w:rPr>
        <w:t xml:space="preserve"> practices” is impairing or harming, or threatening to impair or harm, directly or indirectly, any party or the property of the party to influence improperly the actions of a party.</w:t>
      </w:r>
    </w:p>
    <w:p w:rsidR="00540797" w:rsidRPr="00784329" w:rsidRDefault="00540797" w:rsidP="000C27EF">
      <w:pPr>
        <w:pStyle w:val="ListParagraph"/>
        <w:numPr>
          <w:ilvl w:val="0"/>
          <w:numId w:val="8"/>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“obstructive practice” is</w:t>
      </w:r>
    </w:p>
    <w:p w:rsidR="00540797" w:rsidRPr="00784329" w:rsidRDefault="00540797" w:rsidP="000C27EF">
      <w:pPr>
        <w:pStyle w:val="ListParagraph"/>
        <w:numPr>
          <w:ilvl w:val="0"/>
          <w:numId w:val="9"/>
        </w:numPr>
        <w:ind w:left="1843"/>
        <w:jc w:val="both"/>
        <w:rPr>
          <w:rFonts w:asciiTheme="majorBidi" w:hAnsiTheme="majorBidi" w:cstheme="majorBidi"/>
          <w:sz w:val="22"/>
          <w:szCs w:val="22"/>
          <w:lang w:val="en-GB"/>
        </w:rPr>
      </w:pPr>
      <w:r w:rsidRPr="00784329">
        <w:rPr>
          <w:rFonts w:asciiTheme="majorBidi" w:hAnsiTheme="majorBidi" w:cstheme="majorBidi"/>
          <w:sz w:val="22"/>
          <w:szCs w:val="22"/>
          <w:lang w:val="en-GB"/>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540797" w:rsidRPr="00784329" w:rsidRDefault="00540797" w:rsidP="000C27EF">
      <w:pPr>
        <w:pStyle w:val="ListParagraph"/>
        <w:numPr>
          <w:ilvl w:val="0"/>
          <w:numId w:val="9"/>
        </w:numPr>
        <w:ind w:left="1843"/>
        <w:jc w:val="both"/>
        <w:rPr>
          <w:rFonts w:asciiTheme="majorBidi" w:hAnsiTheme="majorBidi" w:cstheme="majorBidi"/>
          <w:sz w:val="22"/>
          <w:szCs w:val="22"/>
          <w:lang w:val="en-GB"/>
        </w:rPr>
      </w:pPr>
      <w:proofErr w:type="gramStart"/>
      <w:r w:rsidRPr="00784329">
        <w:rPr>
          <w:rFonts w:asciiTheme="majorBidi" w:hAnsiTheme="majorBidi" w:cstheme="majorBidi"/>
          <w:sz w:val="22"/>
          <w:szCs w:val="22"/>
          <w:lang w:val="en-GB"/>
        </w:rPr>
        <w:t>acts</w:t>
      </w:r>
      <w:proofErr w:type="gramEnd"/>
      <w:r w:rsidRPr="00784329">
        <w:rPr>
          <w:rFonts w:asciiTheme="majorBidi" w:hAnsiTheme="majorBidi" w:cstheme="majorBidi"/>
          <w:sz w:val="22"/>
          <w:szCs w:val="22"/>
          <w:lang w:val="en-GB"/>
        </w:rPr>
        <w:t xml:space="preserve"> intended to materially impede the exercise of the relevant government authorities’ inspection and audit rights.</w:t>
      </w:r>
    </w:p>
    <w:p w:rsidR="00540797" w:rsidRPr="00784329" w:rsidRDefault="00540797" w:rsidP="000C27EF">
      <w:pPr>
        <w:pStyle w:val="ListParagraph"/>
        <w:numPr>
          <w:ilvl w:val="0"/>
          <w:numId w:val="7"/>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will reject a proposal for award if it determines that the  recommended for award has, directly or through an agent, engaged in corrupt, fraudulent, collusive, coercive, or obstructive practices in competing for the contract in question;</w:t>
      </w:r>
    </w:p>
    <w:p w:rsidR="00540797" w:rsidRPr="00784329" w:rsidRDefault="00540797" w:rsidP="000C27EF">
      <w:pPr>
        <w:pStyle w:val="ListParagraph"/>
        <w:numPr>
          <w:ilvl w:val="0"/>
          <w:numId w:val="7"/>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will cancel the portion of the contract if it determines at any time that representatives of the Client or of a beneficiary were engaged in corrupt, fraudulent, collusive, or coercive practices during the selection process or the execution of that contract, without the Consultants having taken timely and appropriate action satisfactory to the Client to address such practices when they occur; and</w:t>
      </w:r>
    </w:p>
    <w:p w:rsidR="00540797" w:rsidRPr="00784329" w:rsidRDefault="00540797" w:rsidP="000C27EF">
      <w:pPr>
        <w:pStyle w:val="ListParagraph"/>
        <w:numPr>
          <w:ilvl w:val="0"/>
          <w:numId w:val="7"/>
        </w:numPr>
        <w:jc w:val="both"/>
        <w:rPr>
          <w:rFonts w:asciiTheme="majorBidi" w:hAnsiTheme="majorBidi" w:cstheme="majorBidi"/>
          <w:sz w:val="22"/>
          <w:szCs w:val="22"/>
          <w:lang w:val="en-GB"/>
        </w:rPr>
      </w:pPr>
      <w:proofErr w:type="gramStart"/>
      <w:r w:rsidRPr="00784329">
        <w:rPr>
          <w:rFonts w:asciiTheme="majorBidi" w:hAnsiTheme="majorBidi" w:cstheme="majorBidi"/>
          <w:sz w:val="22"/>
          <w:szCs w:val="22"/>
          <w:lang w:val="en-GB"/>
        </w:rPr>
        <w:t>will</w:t>
      </w:r>
      <w:proofErr w:type="gramEnd"/>
      <w:r w:rsidRPr="00784329">
        <w:rPr>
          <w:rFonts w:asciiTheme="majorBidi" w:hAnsiTheme="majorBidi" w:cstheme="majorBidi"/>
          <w:sz w:val="22"/>
          <w:szCs w:val="22"/>
          <w:lang w:val="en-GB"/>
        </w:rPr>
        <w:t xml:space="preserve"> take action against any Party or an individual at any time, in accordance with rules and regulations including by publicly declaring such Parties or individual ineligible, either indefinitely or for a stated period of time.</w:t>
      </w:r>
    </w:p>
    <w:p w:rsidR="00540797" w:rsidRPr="00784329" w:rsidRDefault="00540797" w:rsidP="000C27EF">
      <w:pPr>
        <w:pStyle w:val="Heading2"/>
        <w:jc w:val="both"/>
        <w:rPr>
          <w:rFonts w:asciiTheme="majorBidi" w:hAnsiTheme="majorBidi"/>
          <w:sz w:val="22"/>
          <w:szCs w:val="22"/>
          <w:lang w:val="en-GB"/>
        </w:rPr>
      </w:pPr>
      <w:bookmarkStart w:id="24" w:name="_Toc425382466"/>
      <w:r w:rsidRPr="00784329">
        <w:rPr>
          <w:rFonts w:asciiTheme="majorBidi" w:hAnsiTheme="majorBidi"/>
          <w:sz w:val="22"/>
          <w:szCs w:val="22"/>
          <w:lang w:val="en-GB"/>
        </w:rPr>
        <w:t>2.4 Proposal Validity</w:t>
      </w:r>
      <w:bookmarkEnd w:id="24"/>
      <w:r w:rsidRPr="00784329">
        <w:rPr>
          <w:rFonts w:asciiTheme="majorBidi" w:hAnsiTheme="majorBidi"/>
          <w:sz w:val="22"/>
          <w:szCs w:val="22"/>
          <w:lang w:val="en-GB"/>
        </w:rPr>
        <w:t xml:space="preserve"> </w:t>
      </w:r>
    </w:p>
    <w:p w:rsidR="00540797" w:rsidRPr="00784329" w:rsidRDefault="00540797" w:rsidP="000C27EF">
      <w:pPr>
        <w:jc w:val="both"/>
        <w:rPr>
          <w:rFonts w:asciiTheme="majorBidi" w:hAnsiTheme="majorBidi" w:cstheme="majorBidi"/>
          <w:lang w:val="en-GB"/>
        </w:rPr>
      </w:pPr>
      <w:r w:rsidRPr="00784329">
        <w:rPr>
          <w:rFonts w:asciiTheme="majorBidi" w:hAnsiTheme="majorBidi" w:cstheme="majorBidi"/>
          <w:lang w:val="en-GB"/>
        </w:rPr>
        <w:t xml:space="preserve">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Consultants could submit new staff in </w:t>
      </w:r>
      <w:r w:rsidRPr="00784329">
        <w:rPr>
          <w:rFonts w:asciiTheme="majorBidi" w:hAnsiTheme="majorBidi" w:cstheme="majorBidi"/>
          <w:lang w:val="en-GB"/>
        </w:rPr>
        <w:lastRenderedPageBreak/>
        <w:t>replacement, who would be considered in  the final evaluation for contract award. Consultants who do not agree have the right to refuse to extend the validity of their Proposals.</w:t>
      </w:r>
    </w:p>
    <w:p w:rsidR="00540797" w:rsidRPr="00784329" w:rsidRDefault="00540797" w:rsidP="000C27EF">
      <w:pPr>
        <w:pStyle w:val="Heading2"/>
        <w:jc w:val="both"/>
        <w:rPr>
          <w:rFonts w:asciiTheme="majorBidi" w:hAnsiTheme="majorBidi"/>
          <w:sz w:val="22"/>
          <w:szCs w:val="22"/>
          <w:lang w:val="en-GB"/>
        </w:rPr>
      </w:pPr>
      <w:bookmarkStart w:id="25" w:name="_Toc425382467"/>
      <w:r w:rsidRPr="00784329">
        <w:rPr>
          <w:rFonts w:asciiTheme="majorBidi" w:hAnsiTheme="majorBidi"/>
          <w:sz w:val="22"/>
          <w:szCs w:val="22"/>
          <w:lang w:val="en-GB"/>
        </w:rPr>
        <w:t>2.5 Language of Proposal</w:t>
      </w:r>
      <w:bookmarkEnd w:id="25"/>
      <w:r w:rsidRPr="00784329">
        <w:rPr>
          <w:rFonts w:asciiTheme="majorBidi" w:hAnsiTheme="majorBidi"/>
          <w:sz w:val="22"/>
          <w:szCs w:val="22"/>
          <w:lang w:val="en-GB"/>
        </w:rPr>
        <w:t xml:space="preserve"> </w:t>
      </w:r>
    </w:p>
    <w:p w:rsidR="00540797" w:rsidRPr="00784329" w:rsidRDefault="00540797" w:rsidP="000C27EF">
      <w:pPr>
        <w:jc w:val="both"/>
        <w:rPr>
          <w:rFonts w:asciiTheme="majorBidi" w:hAnsiTheme="majorBidi" w:cstheme="majorBidi"/>
          <w:lang w:val="en-GB"/>
        </w:rPr>
      </w:pPr>
      <w:r w:rsidRPr="00784329">
        <w:rPr>
          <w:rFonts w:asciiTheme="majorBidi" w:hAnsiTheme="majorBidi" w:cstheme="majorBidi"/>
          <w:lang w:val="en-GB"/>
        </w:rPr>
        <w:t xml:space="preserve">The proposal documents must be written in English </w:t>
      </w:r>
    </w:p>
    <w:p w:rsidR="00540797" w:rsidRPr="00784329" w:rsidRDefault="00540797" w:rsidP="000C27EF">
      <w:pPr>
        <w:pStyle w:val="Heading2"/>
        <w:jc w:val="both"/>
        <w:rPr>
          <w:rFonts w:asciiTheme="majorBidi" w:hAnsiTheme="majorBidi"/>
          <w:sz w:val="22"/>
          <w:szCs w:val="22"/>
          <w:lang w:val="en-GB"/>
        </w:rPr>
      </w:pPr>
      <w:bookmarkStart w:id="26" w:name="_Toc425382468"/>
      <w:r w:rsidRPr="00784329">
        <w:rPr>
          <w:rFonts w:asciiTheme="majorBidi" w:hAnsiTheme="majorBidi"/>
          <w:sz w:val="22"/>
          <w:szCs w:val="22"/>
          <w:lang w:val="en-GB"/>
        </w:rPr>
        <w:t>2.6 Preparation of Proposals</w:t>
      </w:r>
      <w:bookmarkEnd w:id="26"/>
      <w:r w:rsidRPr="00784329">
        <w:rPr>
          <w:rFonts w:asciiTheme="majorBidi" w:hAnsiTheme="majorBidi"/>
          <w:sz w:val="22"/>
          <w:szCs w:val="22"/>
          <w:lang w:val="en-GB"/>
        </w:rPr>
        <w:t xml:space="preserve"> </w:t>
      </w:r>
    </w:p>
    <w:p w:rsidR="00540797" w:rsidRPr="00784329" w:rsidRDefault="00540797" w:rsidP="000C27EF">
      <w:pPr>
        <w:pStyle w:val="ListParagraph"/>
        <w:numPr>
          <w:ilvl w:val="0"/>
          <w:numId w:val="10"/>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The Proposal, as well as all related correspondence exchanged by the Consultants and the Client, shall be written in the language (s) specified in the RFP.</w:t>
      </w:r>
    </w:p>
    <w:p w:rsidR="00540797" w:rsidRPr="00784329" w:rsidRDefault="00540797" w:rsidP="000C27EF">
      <w:pPr>
        <w:pStyle w:val="ListParagraph"/>
        <w:numPr>
          <w:ilvl w:val="0"/>
          <w:numId w:val="10"/>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In preparing their Proposal, Consultants are expected to examine in detail the documents comprising the RFP. Material deficiencies in providing the information requested may result in rejection of a Proposal.</w:t>
      </w:r>
    </w:p>
    <w:p w:rsidR="00540797" w:rsidRPr="00784329" w:rsidRDefault="00540797" w:rsidP="000C27EF">
      <w:pPr>
        <w:pStyle w:val="ListParagraph"/>
        <w:numPr>
          <w:ilvl w:val="0"/>
          <w:numId w:val="10"/>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Alternative professional staff shall not be proposed, and only one curriculum vitae (CV) may be submitted for each position.</w:t>
      </w:r>
    </w:p>
    <w:p w:rsidR="001B417F" w:rsidRPr="00784329" w:rsidRDefault="001B417F" w:rsidP="000C27EF">
      <w:pPr>
        <w:pStyle w:val="Heading2"/>
        <w:jc w:val="both"/>
        <w:rPr>
          <w:rFonts w:asciiTheme="majorBidi" w:hAnsiTheme="majorBidi"/>
          <w:sz w:val="22"/>
          <w:szCs w:val="22"/>
          <w:lang w:val="en-GB"/>
        </w:rPr>
      </w:pPr>
      <w:bookmarkStart w:id="27" w:name="_Toc425382469"/>
      <w:r w:rsidRPr="00784329">
        <w:rPr>
          <w:rFonts w:asciiTheme="majorBidi" w:hAnsiTheme="majorBidi"/>
          <w:sz w:val="22"/>
          <w:szCs w:val="22"/>
          <w:lang w:val="en-GB"/>
        </w:rPr>
        <w:t>2.7 Technical Proposal Format and Content</w:t>
      </w:r>
      <w:bookmarkEnd w:id="27"/>
      <w:r w:rsidRPr="00784329">
        <w:rPr>
          <w:rFonts w:asciiTheme="majorBidi" w:hAnsiTheme="majorBidi"/>
          <w:sz w:val="22"/>
          <w:szCs w:val="22"/>
          <w:lang w:val="en-GB"/>
        </w:rPr>
        <w:t xml:space="preserve"> </w:t>
      </w:r>
    </w:p>
    <w:p w:rsidR="001B417F" w:rsidRPr="00784329" w:rsidRDefault="001B417F" w:rsidP="000C27EF">
      <w:pPr>
        <w:jc w:val="both"/>
        <w:rPr>
          <w:rFonts w:asciiTheme="majorBidi" w:hAnsiTheme="majorBidi" w:cstheme="majorBidi"/>
          <w:lang w:val="en-GB"/>
        </w:rPr>
      </w:pPr>
      <w:r w:rsidRPr="00784329">
        <w:rPr>
          <w:rFonts w:asciiTheme="majorBidi" w:hAnsiTheme="majorBidi" w:cstheme="majorBidi"/>
          <w:lang w:val="en-GB"/>
        </w:rPr>
        <w:t xml:space="preserve">The Technical Proposal shall provide the information indicated in the following paras from (a) to (f) using the attached Standard Forms (4. Technical Proposal). </w:t>
      </w:r>
      <w:r w:rsidR="00B4727B" w:rsidRPr="00784329">
        <w:rPr>
          <w:rFonts w:asciiTheme="majorBidi" w:hAnsiTheme="majorBidi" w:cstheme="majorBidi"/>
          <w:lang w:val="en-GB"/>
        </w:rPr>
        <w:t xml:space="preserve">A Technical Proposal shall not include any financial information. Technical Proposal containing material financial information shall be declared non-responsive. </w:t>
      </w:r>
    </w:p>
    <w:p w:rsidR="001B417F" w:rsidRPr="00784329" w:rsidRDefault="001B417F" w:rsidP="000C27EF">
      <w:pPr>
        <w:pStyle w:val="ListParagraph"/>
        <w:numPr>
          <w:ilvl w:val="0"/>
          <w:numId w:val="11"/>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A brief description of the Consultants’ organization and an outline of recent experience of the Consultants and, in the case of joint venture, for each partner, on assignments of a similar nature are required in </w:t>
      </w:r>
      <w:r w:rsidRPr="00784329">
        <w:rPr>
          <w:rFonts w:asciiTheme="majorBidi" w:hAnsiTheme="majorBidi" w:cstheme="majorBidi"/>
          <w:b/>
          <w:bCs/>
          <w:sz w:val="22"/>
          <w:szCs w:val="22"/>
          <w:lang w:val="en-GB"/>
        </w:rPr>
        <w:t>Form TECH-2</w:t>
      </w:r>
      <w:r w:rsidRPr="00784329">
        <w:rPr>
          <w:rFonts w:asciiTheme="majorBidi" w:hAnsiTheme="majorBidi" w:cstheme="majorBidi"/>
          <w:sz w:val="22"/>
          <w:szCs w:val="22"/>
          <w:lang w:val="en-GB"/>
        </w:rPr>
        <w:t>.  For each assignment, the outline should indicate the names of Sub-Consultants/ Professional staff who participated, duration of the assignment, contract amount, and Consultant’s involvement. Information should be provided only for those assignments for which the Consultants was legally contracted by the client as a corporation or as one of the major consultancy firm/organization within a joint venture. Assignments completed by individual Professional staff working privately or through other organisations cannot be claimed as the experience of the Consultants, or that of the Consultant’s associates, but can be claimed by the Professional staff themselves in their CVs. Consultants should be prepared to substantiate the claimed experience if so requested by the Client.</w:t>
      </w:r>
    </w:p>
    <w:p w:rsidR="001B417F" w:rsidRPr="00784329" w:rsidRDefault="001B417F" w:rsidP="000C27EF">
      <w:pPr>
        <w:pStyle w:val="ListParagraph"/>
        <w:numPr>
          <w:ilvl w:val="0"/>
          <w:numId w:val="11"/>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Comments and suggestions on the Terms of Reference including workable suggestions that could improve the quality/effectiveness of the assignment. </w:t>
      </w:r>
    </w:p>
    <w:p w:rsidR="001B417F" w:rsidRPr="00784329" w:rsidRDefault="001B417F" w:rsidP="000C27EF">
      <w:pPr>
        <w:pStyle w:val="ListParagraph"/>
        <w:numPr>
          <w:ilvl w:val="0"/>
          <w:numId w:val="11"/>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A description of the approach, methodology and work plan for performing the assignment covering the following subjects: technical approach and methodology, work plan, and organization and staffing schedule. Guidance on the content of this section of the Technical Proposals is provided under </w:t>
      </w:r>
      <w:r w:rsidRPr="00784329">
        <w:rPr>
          <w:rFonts w:asciiTheme="majorBidi" w:hAnsiTheme="majorBidi" w:cstheme="majorBidi"/>
          <w:b/>
          <w:bCs/>
          <w:sz w:val="22"/>
          <w:szCs w:val="22"/>
          <w:lang w:val="en-GB"/>
        </w:rPr>
        <w:t>Form TECH-3</w:t>
      </w:r>
      <w:r w:rsidRPr="00784329">
        <w:rPr>
          <w:rFonts w:asciiTheme="majorBidi" w:hAnsiTheme="majorBidi" w:cstheme="majorBidi"/>
          <w:sz w:val="22"/>
          <w:szCs w:val="22"/>
          <w:lang w:val="en-GB"/>
        </w:rPr>
        <w:t>. The work plan should be consistent with the Work Schedule (</w:t>
      </w:r>
      <w:r w:rsidRPr="00784329">
        <w:rPr>
          <w:rFonts w:asciiTheme="majorBidi" w:hAnsiTheme="majorBidi" w:cstheme="majorBidi"/>
          <w:b/>
          <w:bCs/>
          <w:sz w:val="22"/>
          <w:szCs w:val="22"/>
          <w:lang w:val="en-GB"/>
        </w:rPr>
        <w:t>Form TECH-6</w:t>
      </w:r>
      <w:r w:rsidRPr="00784329">
        <w:rPr>
          <w:rFonts w:asciiTheme="majorBidi" w:hAnsiTheme="majorBidi" w:cstheme="majorBidi"/>
          <w:sz w:val="22"/>
          <w:szCs w:val="22"/>
          <w:lang w:val="en-GB"/>
        </w:rPr>
        <w:t xml:space="preserve">) which will show in the form of a bar chart the timing proposed for each activity. </w:t>
      </w:r>
    </w:p>
    <w:p w:rsidR="001B417F" w:rsidRPr="00784329" w:rsidRDefault="001B417F" w:rsidP="000C27EF">
      <w:pPr>
        <w:pStyle w:val="ListParagraph"/>
        <w:numPr>
          <w:ilvl w:val="0"/>
          <w:numId w:val="11"/>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The list of the proposed professional staff team by area of expertise, the position that would be assigned to each staff team member, and their tasks (</w:t>
      </w:r>
      <w:r w:rsidRPr="00784329">
        <w:rPr>
          <w:rFonts w:asciiTheme="majorBidi" w:hAnsiTheme="majorBidi" w:cstheme="majorBidi"/>
          <w:b/>
          <w:bCs/>
          <w:sz w:val="22"/>
          <w:szCs w:val="22"/>
          <w:lang w:val="en-GB"/>
        </w:rPr>
        <w:t>Form TECH-4</w:t>
      </w:r>
      <w:r w:rsidRPr="00784329">
        <w:rPr>
          <w:rFonts w:asciiTheme="majorBidi" w:hAnsiTheme="majorBidi" w:cstheme="majorBidi"/>
          <w:sz w:val="22"/>
          <w:szCs w:val="22"/>
          <w:lang w:val="en-GB"/>
        </w:rPr>
        <w:t>).</w:t>
      </w:r>
    </w:p>
    <w:p w:rsidR="001B417F" w:rsidRPr="00784329" w:rsidRDefault="001B417F" w:rsidP="000C27EF">
      <w:pPr>
        <w:pStyle w:val="ListParagraph"/>
        <w:numPr>
          <w:ilvl w:val="0"/>
          <w:numId w:val="11"/>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lastRenderedPageBreak/>
        <w:t>CV’s of the professional staff signed by the staff themselves or by the authorized representative of the professional staff (</w:t>
      </w:r>
      <w:r w:rsidRPr="00784329">
        <w:rPr>
          <w:rFonts w:asciiTheme="majorBidi" w:hAnsiTheme="majorBidi" w:cstheme="majorBidi"/>
          <w:b/>
          <w:bCs/>
          <w:sz w:val="22"/>
          <w:szCs w:val="22"/>
          <w:lang w:val="en-GB"/>
        </w:rPr>
        <w:t>Form TECH-5</w:t>
      </w:r>
      <w:r w:rsidRPr="00784329">
        <w:rPr>
          <w:rFonts w:asciiTheme="majorBidi" w:hAnsiTheme="majorBidi" w:cstheme="majorBidi"/>
          <w:sz w:val="22"/>
          <w:szCs w:val="22"/>
          <w:lang w:val="en-GB"/>
        </w:rPr>
        <w:t>).</w:t>
      </w:r>
    </w:p>
    <w:p w:rsidR="001B417F" w:rsidRPr="00784329" w:rsidRDefault="001B417F" w:rsidP="000C27EF">
      <w:pPr>
        <w:pStyle w:val="ListParagraph"/>
        <w:numPr>
          <w:ilvl w:val="0"/>
          <w:numId w:val="11"/>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The Technical Proposal shall not include any financial information. A Technical Proposal containing financial information may be declared non responsive.</w:t>
      </w:r>
    </w:p>
    <w:p w:rsidR="00B4727B" w:rsidRPr="00192927" w:rsidRDefault="00B4727B" w:rsidP="00192927">
      <w:pPr>
        <w:pStyle w:val="Heading2"/>
        <w:rPr>
          <w:rFonts w:asciiTheme="majorBidi" w:hAnsiTheme="majorBidi"/>
          <w:sz w:val="22"/>
          <w:szCs w:val="22"/>
        </w:rPr>
      </w:pPr>
      <w:bookmarkStart w:id="28" w:name="_Toc425382470"/>
      <w:r w:rsidRPr="00192927">
        <w:rPr>
          <w:rFonts w:asciiTheme="majorBidi" w:hAnsiTheme="majorBidi"/>
          <w:sz w:val="22"/>
          <w:szCs w:val="22"/>
        </w:rPr>
        <w:t>2.8 Financial Proposal</w:t>
      </w:r>
      <w:bookmarkEnd w:id="28"/>
    </w:p>
    <w:p w:rsidR="00B4727B" w:rsidRPr="00784329" w:rsidRDefault="00B4727B" w:rsidP="000C27EF">
      <w:pPr>
        <w:jc w:val="both"/>
        <w:rPr>
          <w:rFonts w:asciiTheme="majorBidi" w:hAnsiTheme="majorBidi" w:cstheme="majorBidi"/>
          <w:lang w:val="en-GB"/>
        </w:rPr>
      </w:pPr>
      <w:r w:rsidRPr="00784329">
        <w:rPr>
          <w:rFonts w:asciiTheme="majorBidi" w:hAnsiTheme="majorBidi" w:cstheme="majorBidi"/>
          <w:lang w:val="en-GB"/>
        </w:rPr>
        <w:t xml:space="preserve">The Financial Proposal shall be prepared using Standard Forms provided in </w:t>
      </w:r>
      <w:r w:rsidR="00784329">
        <w:rPr>
          <w:rFonts w:asciiTheme="majorBidi" w:hAnsiTheme="majorBidi" w:cstheme="majorBidi"/>
          <w:lang w:val="en-GB"/>
        </w:rPr>
        <w:t xml:space="preserve">FORM FIN -1 </w:t>
      </w:r>
      <w:r w:rsidRPr="00784329">
        <w:rPr>
          <w:rFonts w:asciiTheme="majorBidi" w:hAnsiTheme="majorBidi" w:cstheme="majorBidi"/>
          <w:lang w:val="en-GB"/>
        </w:rPr>
        <w:t>of the RFP. It shall list all costs associated wit</w:t>
      </w:r>
      <w:r w:rsidR="00720356" w:rsidRPr="00784329">
        <w:rPr>
          <w:rFonts w:asciiTheme="majorBidi" w:hAnsiTheme="majorBidi" w:cstheme="majorBidi"/>
          <w:lang w:val="en-GB"/>
        </w:rPr>
        <w:t xml:space="preserve">h the assignment, including </w:t>
      </w:r>
      <w:r w:rsidRPr="00784329">
        <w:rPr>
          <w:rFonts w:asciiTheme="majorBidi" w:hAnsiTheme="majorBidi" w:cstheme="majorBidi"/>
          <w:lang w:val="en-GB"/>
        </w:rPr>
        <w:t>remuneration for Key E</w:t>
      </w:r>
      <w:r w:rsidR="00720356" w:rsidRPr="00784329">
        <w:rPr>
          <w:rFonts w:asciiTheme="majorBidi" w:hAnsiTheme="majorBidi" w:cstheme="majorBidi"/>
          <w:lang w:val="en-GB"/>
        </w:rPr>
        <w:t xml:space="preserve">xperts and Non-Key Experts, and </w:t>
      </w:r>
      <w:r w:rsidRPr="00784329">
        <w:rPr>
          <w:rFonts w:asciiTheme="majorBidi" w:hAnsiTheme="majorBidi" w:cstheme="majorBidi"/>
          <w:lang w:val="en-GB"/>
        </w:rPr>
        <w:t>reimbur</w:t>
      </w:r>
      <w:r w:rsidR="00720356" w:rsidRPr="00784329">
        <w:rPr>
          <w:rFonts w:asciiTheme="majorBidi" w:hAnsiTheme="majorBidi" w:cstheme="majorBidi"/>
          <w:lang w:val="en-GB"/>
        </w:rPr>
        <w:t>sable expe</w:t>
      </w:r>
      <w:r w:rsidR="00001F7C" w:rsidRPr="00784329">
        <w:rPr>
          <w:rFonts w:asciiTheme="majorBidi" w:hAnsiTheme="majorBidi" w:cstheme="majorBidi"/>
          <w:lang w:val="en-GB"/>
        </w:rPr>
        <w:t xml:space="preserve">nses. </w:t>
      </w:r>
    </w:p>
    <w:p w:rsidR="00001F7C" w:rsidRPr="00192927" w:rsidRDefault="00001F7C" w:rsidP="00192927">
      <w:pPr>
        <w:pStyle w:val="Heading2"/>
        <w:rPr>
          <w:rFonts w:asciiTheme="majorBidi" w:hAnsiTheme="majorBidi"/>
          <w:sz w:val="22"/>
          <w:szCs w:val="22"/>
        </w:rPr>
      </w:pPr>
      <w:bookmarkStart w:id="29" w:name="_Toc425382471"/>
      <w:r w:rsidRPr="00192927">
        <w:rPr>
          <w:rFonts w:asciiTheme="majorBidi" w:hAnsiTheme="majorBidi"/>
          <w:sz w:val="22"/>
          <w:szCs w:val="22"/>
        </w:rPr>
        <w:t>2.9 Taxes</w:t>
      </w:r>
      <w:bookmarkEnd w:id="29"/>
      <w:r w:rsidRPr="00192927">
        <w:rPr>
          <w:rFonts w:asciiTheme="majorBidi" w:hAnsiTheme="majorBidi"/>
          <w:sz w:val="22"/>
          <w:szCs w:val="22"/>
        </w:rPr>
        <w:t xml:space="preserve"> </w:t>
      </w:r>
    </w:p>
    <w:p w:rsidR="00001F7C" w:rsidRPr="00784329" w:rsidRDefault="00001F7C" w:rsidP="000C27EF">
      <w:pPr>
        <w:jc w:val="both"/>
        <w:rPr>
          <w:rFonts w:asciiTheme="majorBidi" w:hAnsiTheme="majorBidi" w:cstheme="majorBidi"/>
          <w:lang w:val="en-GB"/>
        </w:rPr>
      </w:pPr>
      <w:r w:rsidRPr="00784329">
        <w:rPr>
          <w:rFonts w:asciiTheme="majorBidi" w:hAnsiTheme="majorBidi" w:cstheme="majorBidi"/>
          <w:lang w:val="en-GB"/>
        </w:rPr>
        <w:t xml:space="preserve">The Consultant and its Sub-consultant and Experts are responsible for meeting all tax liabilities arising out the Contract unless stated otherwise in the </w:t>
      </w:r>
      <w:r w:rsidRPr="00784329">
        <w:rPr>
          <w:rFonts w:asciiTheme="majorBidi" w:hAnsiTheme="majorBidi" w:cstheme="majorBidi"/>
          <w:b/>
          <w:bCs/>
          <w:lang w:val="en-GB"/>
        </w:rPr>
        <w:t>Data Sheet</w:t>
      </w:r>
      <w:r w:rsidRPr="00784329">
        <w:rPr>
          <w:rFonts w:asciiTheme="majorBidi" w:hAnsiTheme="majorBidi" w:cstheme="majorBidi"/>
          <w:lang w:val="en-GB"/>
        </w:rPr>
        <w:t xml:space="preserve">. </w:t>
      </w:r>
    </w:p>
    <w:p w:rsidR="00526583" w:rsidRPr="00784329" w:rsidRDefault="00526583" w:rsidP="000C27EF">
      <w:pPr>
        <w:jc w:val="both"/>
        <w:rPr>
          <w:rFonts w:asciiTheme="majorBidi" w:hAnsiTheme="majorBidi" w:cstheme="majorBidi"/>
          <w:lang w:val="en-GB"/>
        </w:rPr>
      </w:pPr>
      <w:r w:rsidRPr="00784329">
        <w:rPr>
          <w:rFonts w:asciiTheme="majorBidi" w:hAnsiTheme="majorBidi" w:cstheme="majorBidi"/>
          <w:lang w:val="en-GB"/>
        </w:rPr>
        <w:t xml:space="preserve">2.10 Currency of Proposal and Payment </w:t>
      </w:r>
    </w:p>
    <w:p w:rsidR="00526583" w:rsidRPr="00784329" w:rsidRDefault="00526583" w:rsidP="000C27EF">
      <w:pPr>
        <w:pStyle w:val="ListParagraph"/>
        <w:numPr>
          <w:ilvl w:val="0"/>
          <w:numId w:val="42"/>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The </w:t>
      </w:r>
      <w:proofErr w:type="gramStart"/>
      <w:r w:rsidRPr="00784329">
        <w:rPr>
          <w:rFonts w:asciiTheme="majorBidi" w:hAnsiTheme="majorBidi" w:cstheme="majorBidi"/>
          <w:sz w:val="22"/>
          <w:szCs w:val="22"/>
          <w:lang w:val="en-GB"/>
        </w:rPr>
        <w:t>currency(</w:t>
      </w:r>
      <w:proofErr w:type="spellStart"/>
      <w:proofErr w:type="gramEnd"/>
      <w:r w:rsidRPr="00784329">
        <w:rPr>
          <w:rFonts w:asciiTheme="majorBidi" w:hAnsiTheme="majorBidi" w:cstheme="majorBidi"/>
          <w:sz w:val="22"/>
          <w:szCs w:val="22"/>
          <w:lang w:val="en-GB"/>
        </w:rPr>
        <w:t>ies</w:t>
      </w:r>
      <w:proofErr w:type="spellEnd"/>
      <w:r w:rsidRPr="00784329">
        <w:rPr>
          <w:rFonts w:asciiTheme="majorBidi" w:hAnsiTheme="majorBidi" w:cstheme="majorBidi"/>
          <w:sz w:val="22"/>
          <w:szCs w:val="22"/>
          <w:lang w:val="en-GB"/>
        </w:rPr>
        <w:t xml:space="preserve">) of the bid shall be as specified in the </w:t>
      </w:r>
      <w:r w:rsidRPr="00784329">
        <w:rPr>
          <w:rFonts w:asciiTheme="majorBidi" w:hAnsiTheme="majorBidi" w:cstheme="majorBidi"/>
          <w:b/>
          <w:bCs/>
          <w:sz w:val="22"/>
          <w:szCs w:val="22"/>
          <w:lang w:val="en-GB"/>
        </w:rPr>
        <w:t>Data Sheet</w:t>
      </w:r>
      <w:r w:rsidRPr="00784329">
        <w:rPr>
          <w:rFonts w:asciiTheme="majorBidi" w:hAnsiTheme="majorBidi" w:cstheme="majorBidi"/>
          <w:sz w:val="22"/>
          <w:szCs w:val="22"/>
          <w:lang w:val="en-GB"/>
        </w:rPr>
        <w:t xml:space="preserve">. </w:t>
      </w:r>
    </w:p>
    <w:p w:rsidR="00526583" w:rsidRPr="00784329" w:rsidRDefault="00526583" w:rsidP="000C27EF">
      <w:pPr>
        <w:pStyle w:val="ListParagraph"/>
        <w:numPr>
          <w:ilvl w:val="0"/>
          <w:numId w:val="42"/>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Bidders may be required by the </w:t>
      </w:r>
      <w:r w:rsidR="00472C7A" w:rsidRPr="00784329">
        <w:rPr>
          <w:rFonts w:asciiTheme="majorBidi" w:hAnsiTheme="majorBidi" w:cstheme="majorBidi"/>
          <w:sz w:val="22"/>
          <w:szCs w:val="22"/>
          <w:lang w:val="en-GB"/>
        </w:rPr>
        <w:t>Client</w:t>
      </w:r>
      <w:r w:rsidRPr="00784329">
        <w:rPr>
          <w:rFonts w:asciiTheme="majorBidi" w:hAnsiTheme="majorBidi" w:cstheme="majorBidi"/>
          <w:sz w:val="22"/>
          <w:szCs w:val="22"/>
          <w:lang w:val="en-GB"/>
        </w:rPr>
        <w:t xml:space="preserve"> to justify, to the </w:t>
      </w:r>
      <w:r w:rsidR="00472C7A" w:rsidRPr="00784329">
        <w:rPr>
          <w:rFonts w:asciiTheme="majorBidi" w:hAnsiTheme="majorBidi" w:cstheme="majorBidi"/>
          <w:sz w:val="22"/>
          <w:szCs w:val="22"/>
          <w:lang w:val="en-GB"/>
        </w:rPr>
        <w:t>Client</w:t>
      </w:r>
      <w:r w:rsidRPr="00784329">
        <w:rPr>
          <w:rFonts w:asciiTheme="majorBidi" w:hAnsiTheme="majorBidi" w:cstheme="majorBidi"/>
          <w:sz w:val="22"/>
          <w:szCs w:val="22"/>
          <w:lang w:val="en-GB"/>
        </w:rPr>
        <w:t>’s satisfaction, their local and foreign currency requirements, and to substantiate that the amounts included in the prices shown in the appropriate form(s) of Section IV, in which case a detailed breakdown of the foreign currency requirements shall be provided by Bidders.</w:t>
      </w:r>
    </w:p>
    <w:p w:rsidR="0057747F" w:rsidRPr="00192927" w:rsidRDefault="0057747F" w:rsidP="00192927">
      <w:pPr>
        <w:pStyle w:val="Heading2"/>
        <w:rPr>
          <w:rFonts w:asciiTheme="majorBidi" w:hAnsiTheme="majorBidi"/>
          <w:sz w:val="22"/>
          <w:szCs w:val="22"/>
        </w:rPr>
      </w:pPr>
      <w:bookmarkStart w:id="30" w:name="_Toc425382472"/>
      <w:r w:rsidRPr="00192927">
        <w:rPr>
          <w:rFonts w:asciiTheme="majorBidi" w:hAnsiTheme="majorBidi"/>
          <w:sz w:val="22"/>
          <w:szCs w:val="22"/>
        </w:rPr>
        <w:t>2.</w:t>
      </w:r>
      <w:r w:rsidR="00493BC0" w:rsidRPr="00192927">
        <w:rPr>
          <w:rFonts w:asciiTheme="majorBidi" w:hAnsiTheme="majorBidi"/>
          <w:sz w:val="22"/>
          <w:szCs w:val="22"/>
        </w:rPr>
        <w:t>10</w:t>
      </w:r>
      <w:r w:rsidRPr="00192927">
        <w:rPr>
          <w:rFonts w:asciiTheme="majorBidi" w:hAnsiTheme="majorBidi"/>
          <w:sz w:val="22"/>
          <w:szCs w:val="22"/>
        </w:rPr>
        <w:t xml:space="preserve"> Clarification and Amendment of RFP Documents</w:t>
      </w:r>
      <w:bookmarkEnd w:id="30"/>
      <w:r w:rsidRPr="00192927">
        <w:rPr>
          <w:rFonts w:asciiTheme="majorBidi" w:hAnsiTheme="majorBidi"/>
          <w:sz w:val="22"/>
          <w:szCs w:val="22"/>
        </w:rPr>
        <w:t xml:space="preserve"> </w:t>
      </w:r>
    </w:p>
    <w:p w:rsidR="0057747F" w:rsidRPr="00784329" w:rsidRDefault="0057747F" w:rsidP="000C27EF">
      <w:pPr>
        <w:pStyle w:val="ListParagraph"/>
        <w:numPr>
          <w:ilvl w:val="0"/>
          <w:numId w:val="12"/>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During the RFP process, questions or clarifications regarding this RFP document must be requested in writing to the person and address stated in the </w:t>
      </w:r>
      <w:r w:rsidRPr="00784329">
        <w:rPr>
          <w:rFonts w:asciiTheme="majorBidi" w:hAnsiTheme="majorBidi" w:cstheme="majorBidi"/>
          <w:b/>
          <w:bCs/>
          <w:sz w:val="22"/>
          <w:szCs w:val="22"/>
          <w:lang w:val="en-GB"/>
        </w:rPr>
        <w:t>Data Sheet</w:t>
      </w:r>
      <w:r w:rsidRPr="00784329">
        <w:rPr>
          <w:rFonts w:asciiTheme="majorBidi" w:hAnsiTheme="majorBidi" w:cstheme="majorBidi"/>
          <w:sz w:val="22"/>
          <w:szCs w:val="22"/>
          <w:lang w:val="en-GB"/>
        </w:rPr>
        <w:t>.</w:t>
      </w:r>
    </w:p>
    <w:p w:rsidR="0057747F" w:rsidRPr="00784329" w:rsidRDefault="0057747F" w:rsidP="000C27EF">
      <w:pPr>
        <w:pStyle w:val="ListParagraph"/>
        <w:numPr>
          <w:ilvl w:val="0"/>
          <w:numId w:val="12"/>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Any additional documentation issued by the Client during the tender process shall be deemed to form part of this RFP and shall supersede any part of the RFP where indicated. The Client may also exercise the option to extend the tendering period and/or postpone the proposal submission date in the event that subsequent documentation is issued.</w:t>
      </w:r>
    </w:p>
    <w:p w:rsidR="0057747F" w:rsidRPr="00192927" w:rsidRDefault="0057747F" w:rsidP="00192927">
      <w:pPr>
        <w:pStyle w:val="Heading2"/>
        <w:rPr>
          <w:rFonts w:asciiTheme="majorBidi" w:hAnsiTheme="majorBidi"/>
          <w:sz w:val="22"/>
          <w:szCs w:val="22"/>
        </w:rPr>
      </w:pPr>
      <w:bookmarkStart w:id="31" w:name="_Toc425382473"/>
      <w:r w:rsidRPr="00192927">
        <w:rPr>
          <w:rFonts w:asciiTheme="majorBidi" w:hAnsiTheme="majorBidi"/>
          <w:sz w:val="22"/>
          <w:szCs w:val="22"/>
        </w:rPr>
        <w:t>2.</w:t>
      </w:r>
      <w:r w:rsidR="00493BC0" w:rsidRPr="00192927">
        <w:rPr>
          <w:rFonts w:asciiTheme="majorBidi" w:hAnsiTheme="majorBidi"/>
          <w:sz w:val="22"/>
          <w:szCs w:val="22"/>
        </w:rPr>
        <w:t>11</w:t>
      </w:r>
      <w:r w:rsidRPr="00192927">
        <w:rPr>
          <w:rFonts w:asciiTheme="majorBidi" w:hAnsiTheme="majorBidi"/>
          <w:sz w:val="22"/>
          <w:szCs w:val="22"/>
        </w:rPr>
        <w:t xml:space="preserve"> Communication</w:t>
      </w:r>
      <w:bookmarkEnd w:id="31"/>
      <w:r w:rsidRPr="00192927">
        <w:rPr>
          <w:rFonts w:asciiTheme="majorBidi" w:hAnsiTheme="majorBidi"/>
          <w:sz w:val="22"/>
          <w:szCs w:val="22"/>
        </w:rPr>
        <w:t xml:space="preserve"> </w:t>
      </w:r>
    </w:p>
    <w:p w:rsidR="0057747F" w:rsidRPr="00784329" w:rsidRDefault="0057747F" w:rsidP="000C27EF">
      <w:pPr>
        <w:jc w:val="both"/>
        <w:rPr>
          <w:rFonts w:asciiTheme="majorBidi" w:hAnsiTheme="majorBidi" w:cstheme="majorBidi"/>
          <w:lang w:val="en-GB"/>
        </w:rPr>
      </w:pPr>
      <w:r w:rsidRPr="00784329">
        <w:rPr>
          <w:rFonts w:asciiTheme="majorBidi" w:hAnsiTheme="majorBidi" w:cstheme="majorBidi"/>
          <w:lang w:val="en-GB"/>
        </w:rPr>
        <w:t xml:space="preserve">Except as provided in the preceding section relating to questions about this RFP, No parties shall contact any officers, employees, or team members of Client with respect to this RFP. Any oral communication with a Client employee concerning this RFP is not binding on the Client and shall in no way alter any specifications, term or condition of this RFP or any contract documents. </w:t>
      </w:r>
    </w:p>
    <w:p w:rsidR="0057747F" w:rsidRPr="00192927" w:rsidRDefault="0057747F" w:rsidP="00192927">
      <w:pPr>
        <w:pStyle w:val="Heading2"/>
        <w:rPr>
          <w:rFonts w:asciiTheme="majorBidi" w:hAnsiTheme="majorBidi"/>
          <w:sz w:val="22"/>
          <w:szCs w:val="22"/>
        </w:rPr>
      </w:pPr>
      <w:bookmarkStart w:id="32" w:name="_Toc425382474"/>
      <w:r w:rsidRPr="00192927">
        <w:rPr>
          <w:rFonts w:asciiTheme="majorBidi" w:hAnsiTheme="majorBidi"/>
          <w:sz w:val="22"/>
          <w:szCs w:val="22"/>
        </w:rPr>
        <w:t>2.10 Submission, Request, and Opening of Proposals</w:t>
      </w:r>
      <w:bookmarkEnd w:id="32"/>
    </w:p>
    <w:p w:rsidR="0057747F" w:rsidRPr="00784329" w:rsidRDefault="0057747F" w:rsidP="000C27EF">
      <w:pPr>
        <w:pStyle w:val="ListParagraph"/>
        <w:numPr>
          <w:ilvl w:val="0"/>
          <w:numId w:val="13"/>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The original proposal (Technical Proposal and Financial Proposal) shall contain no interlineations or overwriting, except as necessary to correct errors made by the Consultants themselves. The person who signed the proposal must initial such corrections.</w:t>
      </w:r>
    </w:p>
    <w:p w:rsidR="0057747F" w:rsidRPr="00784329" w:rsidRDefault="0057747F" w:rsidP="000C27EF">
      <w:pPr>
        <w:pStyle w:val="ListParagraph"/>
        <w:numPr>
          <w:ilvl w:val="0"/>
          <w:numId w:val="13"/>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An authorized representative of the Consultants shall initial all pages of the original Technical and Financial Proposals. The authorization shall be in the form of a written power of attorney </w:t>
      </w:r>
      <w:r w:rsidRPr="00784329">
        <w:rPr>
          <w:rFonts w:asciiTheme="majorBidi" w:hAnsiTheme="majorBidi" w:cstheme="majorBidi"/>
          <w:sz w:val="22"/>
          <w:szCs w:val="22"/>
          <w:lang w:val="en-GB"/>
        </w:rPr>
        <w:lastRenderedPageBreak/>
        <w:t>accompanying the Proposal or in any other form demonstrating that the representative has been duly authorized to sign. The signed Technical and Financial Proposals shall be marked “Original”.</w:t>
      </w:r>
    </w:p>
    <w:p w:rsidR="0057747F" w:rsidRPr="00784329" w:rsidRDefault="0057747F" w:rsidP="000C27EF">
      <w:pPr>
        <w:pStyle w:val="ListParagraph"/>
        <w:numPr>
          <w:ilvl w:val="0"/>
          <w:numId w:val="13"/>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Consultants shall submit a “Compliance Statement” stating that the offer is made in accordance with the Request for Proposal. Consultants who offer additional or alternative conditions shall clearly state those in their proposals.</w:t>
      </w:r>
    </w:p>
    <w:p w:rsidR="0057747F" w:rsidRPr="00784329" w:rsidRDefault="0057747F" w:rsidP="000C27EF">
      <w:pPr>
        <w:pStyle w:val="ListParagraph"/>
        <w:numPr>
          <w:ilvl w:val="0"/>
          <w:numId w:val="13"/>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The technical proposal and financial proposal must be submitted in two separate sealed envelopes to the address indicated in the </w:t>
      </w:r>
      <w:r w:rsidRPr="00784329">
        <w:rPr>
          <w:rFonts w:asciiTheme="majorBidi" w:hAnsiTheme="majorBidi" w:cstheme="majorBidi"/>
          <w:b/>
          <w:bCs/>
          <w:sz w:val="22"/>
          <w:szCs w:val="22"/>
          <w:lang w:val="en-GB"/>
        </w:rPr>
        <w:t>Data Sheet</w:t>
      </w:r>
      <w:r w:rsidRPr="00784329">
        <w:rPr>
          <w:rFonts w:asciiTheme="majorBidi" w:hAnsiTheme="majorBidi" w:cstheme="majorBidi"/>
          <w:sz w:val="22"/>
          <w:szCs w:val="22"/>
          <w:lang w:val="en-GB"/>
        </w:rPr>
        <w:t>. The original and all copies of the Technical Proposal shall be placed in a sealed envelope clearly marked “Technical Proposal” Similarly, the original Financial Proposal shall be placed in a sealed envelope clearly marked “Financial Proposal” followed by the name of the assignment, and with a warning “Do Not Open With The Technical Proposal.”  The envelopes containing the Technical and Financial Proposals shall be placed into an outer envelope and sealed. This outer envelope shall bear the submission address, reference number and be clearly marked “Do Not Open, except in the Presence of the Official Appointed”. The Client shall not be responsible for misplacement, losing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p w:rsidR="0057747F" w:rsidRPr="00784329" w:rsidRDefault="0057747F" w:rsidP="000C27EF">
      <w:pPr>
        <w:pStyle w:val="ListParagraph"/>
        <w:numPr>
          <w:ilvl w:val="0"/>
          <w:numId w:val="13"/>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The Proposals must be sent to the address indicated in the Data Sheet and received by the Client no later than the date specified in the </w:t>
      </w:r>
      <w:r w:rsidRPr="00784329">
        <w:rPr>
          <w:rFonts w:asciiTheme="majorBidi" w:hAnsiTheme="majorBidi" w:cstheme="majorBidi"/>
          <w:b/>
          <w:bCs/>
          <w:sz w:val="22"/>
          <w:szCs w:val="22"/>
          <w:lang w:val="en-GB"/>
        </w:rPr>
        <w:t>Data Sheet</w:t>
      </w:r>
      <w:r w:rsidRPr="00784329">
        <w:rPr>
          <w:rFonts w:asciiTheme="majorBidi" w:hAnsiTheme="majorBidi" w:cstheme="majorBidi"/>
          <w:sz w:val="22"/>
          <w:szCs w:val="22"/>
          <w:lang w:val="en-GB"/>
        </w:rPr>
        <w:t>, or any extension to this date. Any proposal received by the Client after the deadline for submission shall be returned unopened.</w:t>
      </w:r>
    </w:p>
    <w:p w:rsidR="0057747F" w:rsidRPr="00784329" w:rsidRDefault="0057747F" w:rsidP="000C27EF">
      <w:pPr>
        <w:pStyle w:val="ListParagraph"/>
        <w:numPr>
          <w:ilvl w:val="0"/>
          <w:numId w:val="13"/>
        </w:numPr>
        <w:jc w:val="both"/>
        <w:rPr>
          <w:rFonts w:asciiTheme="majorBidi" w:hAnsiTheme="majorBidi" w:cstheme="majorBidi"/>
          <w:sz w:val="22"/>
          <w:szCs w:val="22"/>
        </w:rPr>
      </w:pPr>
      <w:r w:rsidRPr="00784329">
        <w:rPr>
          <w:rFonts w:asciiTheme="majorBidi" w:hAnsiTheme="majorBidi" w:cstheme="majorBidi"/>
          <w:sz w:val="22"/>
          <w:szCs w:val="22"/>
          <w:lang w:val="en-GB"/>
        </w:rPr>
        <w:t>The Client shall open the Technical Proposal immediately after the deadline for their submission. The envelopes with the Financial Proposal shall remain sealed and securely stored.</w:t>
      </w:r>
    </w:p>
    <w:p w:rsidR="0057747F" w:rsidRPr="00192927" w:rsidRDefault="0057747F" w:rsidP="00192927">
      <w:pPr>
        <w:pStyle w:val="Heading2"/>
        <w:rPr>
          <w:rFonts w:asciiTheme="majorBidi" w:hAnsiTheme="majorBidi"/>
          <w:sz w:val="22"/>
          <w:szCs w:val="22"/>
        </w:rPr>
      </w:pPr>
      <w:bookmarkStart w:id="33" w:name="_Toc425382475"/>
      <w:r w:rsidRPr="00192927">
        <w:rPr>
          <w:rFonts w:asciiTheme="majorBidi" w:hAnsiTheme="majorBidi"/>
          <w:sz w:val="22"/>
          <w:szCs w:val="22"/>
        </w:rPr>
        <w:t>2.1</w:t>
      </w:r>
      <w:r w:rsidR="00784329" w:rsidRPr="00192927">
        <w:rPr>
          <w:rFonts w:asciiTheme="majorBidi" w:hAnsiTheme="majorBidi"/>
          <w:sz w:val="22"/>
          <w:szCs w:val="22"/>
        </w:rPr>
        <w:t>1</w:t>
      </w:r>
      <w:r w:rsidRPr="00192927">
        <w:rPr>
          <w:rFonts w:asciiTheme="majorBidi" w:hAnsiTheme="majorBidi"/>
          <w:sz w:val="22"/>
          <w:szCs w:val="22"/>
        </w:rPr>
        <w:t xml:space="preserve"> Evaluation of Proposals</w:t>
      </w:r>
      <w:bookmarkEnd w:id="33"/>
    </w:p>
    <w:p w:rsidR="0057747F" w:rsidRPr="00784329" w:rsidRDefault="0057747F" w:rsidP="000C27EF">
      <w:pPr>
        <w:pStyle w:val="ListParagraph"/>
        <w:numPr>
          <w:ilvl w:val="0"/>
          <w:numId w:val="14"/>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From the time the Proposals are opened to the time the Contract is awarded, the Consultants should not contact the Client on any matter related to its Technical and/or Financial Proposal. Any effort by Consultants to influence the Client in the examination, evaluation, ranking of Proposals, and recommendation for award of Contract may result in the rejection of the Consultants’ Proposal.</w:t>
      </w:r>
    </w:p>
    <w:p w:rsidR="0057747F" w:rsidRPr="00784329" w:rsidRDefault="0057747F" w:rsidP="000C27EF">
      <w:pPr>
        <w:pStyle w:val="ListParagraph"/>
        <w:numPr>
          <w:ilvl w:val="0"/>
          <w:numId w:val="14"/>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The evaluation committee shall evaluate the Technical Proposals on the basis of their responsiveness to the Technical Requirements, applying the evaluation criteria, sub-criteria, and point system specified in the </w:t>
      </w:r>
      <w:r w:rsidRPr="00784329">
        <w:rPr>
          <w:rFonts w:asciiTheme="majorBidi" w:hAnsiTheme="majorBidi" w:cstheme="majorBidi"/>
          <w:b/>
          <w:bCs/>
          <w:sz w:val="22"/>
          <w:szCs w:val="22"/>
          <w:lang w:val="en-GB"/>
        </w:rPr>
        <w:t>Data Sheet</w:t>
      </w:r>
      <w:r w:rsidRPr="00784329">
        <w:rPr>
          <w:rFonts w:asciiTheme="majorBidi" w:hAnsiTheme="majorBidi" w:cstheme="majorBidi"/>
          <w:sz w:val="22"/>
          <w:szCs w:val="22"/>
          <w:lang w:val="en-GB"/>
        </w:rPr>
        <w:t xml:space="preserve">. Each responsive Proposal will be given a technical score (St). A Proposal shall be rejected at this stage if it does not respond to important aspects of the RFP, and particularly the Technical Requirements or if it fails to achieve the minimum technical score indicated in the evaluation criteria specified in the </w:t>
      </w:r>
      <w:r w:rsidRPr="00784329">
        <w:rPr>
          <w:rFonts w:asciiTheme="majorBidi" w:hAnsiTheme="majorBidi" w:cstheme="majorBidi"/>
          <w:b/>
          <w:bCs/>
          <w:sz w:val="22"/>
          <w:szCs w:val="22"/>
          <w:lang w:val="en-GB"/>
        </w:rPr>
        <w:t>Data Sheet</w:t>
      </w:r>
      <w:r w:rsidRPr="00784329">
        <w:rPr>
          <w:rFonts w:asciiTheme="majorBidi" w:hAnsiTheme="majorBidi" w:cstheme="majorBidi"/>
          <w:sz w:val="22"/>
          <w:szCs w:val="22"/>
          <w:lang w:val="en-GB"/>
        </w:rPr>
        <w:t xml:space="preserve">. </w:t>
      </w:r>
    </w:p>
    <w:p w:rsidR="0057747F" w:rsidRPr="00784329" w:rsidRDefault="0057747F" w:rsidP="000C27EF">
      <w:pPr>
        <w:pStyle w:val="ListParagraph"/>
        <w:numPr>
          <w:ilvl w:val="0"/>
          <w:numId w:val="14"/>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After the technical evaluation is completed, the Client shall inform the Consultants who have submitted proposals the technical scores obtained by their Technical Proposals, and shall notify those Consultants whose Proposals did not meet the minimum qualifying mark or were considered non responsive to the RFP and Schedule of Requirements, that their Financial Proposals will be returned unopened after completing the selection process. The Client shall simultaneously notify </w:t>
      </w:r>
      <w:r w:rsidRPr="00784329">
        <w:rPr>
          <w:rFonts w:asciiTheme="majorBidi" w:hAnsiTheme="majorBidi" w:cstheme="majorBidi"/>
          <w:sz w:val="22"/>
          <w:szCs w:val="22"/>
          <w:lang w:val="en-GB"/>
        </w:rPr>
        <w:lastRenderedPageBreak/>
        <w:t>in writing Consultants that have secured the minimum qualifying mark, the date, time and location for opening the Financial Proposals. The opening date should allow Consultants sufficient time to make arrangements for attending the opening. Consultants’ attendance at the opening of Financial Proposals is optional.</w:t>
      </w:r>
    </w:p>
    <w:p w:rsidR="0057747F" w:rsidRPr="00784329" w:rsidRDefault="0057747F" w:rsidP="000C27EF">
      <w:pPr>
        <w:pStyle w:val="ListParagraph"/>
        <w:numPr>
          <w:ilvl w:val="0"/>
          <w:numId w:val="14"/>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Financial Proposals shall be opened publicly in the presence of the Consultants’ representatives who choose to attend. The name of the Consultants and the technical scores of the Consultants shall be read aloud. The Client shall prepare a record of the opening of Price Proposals that shall include, as a minimum: the name of the Bidder, the Price Proposal, any discounts, and alternative offers. The Financial Proposal of the Consultants who met the minimum qualifying mark will then be inspected to confirm that they have remained sealed and unopened. These Financial Proposals shall be then opened, and the total prices read aloud and recorded. Copy of the record shall be sent to all Consultants.</w:t>
      </w:r>
    </w:p>
    <w:p w:rsidR="0057747F" w:rsidRPr="00784329" w:rsidRDefault="0057747F" w:rsidP="000C27EF">
      <w:pPr>
        <w:pStyle w:val="ListParagraph"/>
        <w:numPr>
          <w:ilvl w:val="0"/>
          <w:numId w:val="14"/>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The consultant is </w:t>
      </w:r>
      <w:r w:rsidRPr="00784329">
        <w:rPr>
          <w:rFonts w:asciiTheme="majorBidi" w:hAnsiTheme="majorBidi" w:cstheme="majorBidi"/>
          <w:b/>
          <w:bCs/>
          <w:sz w:val="22"/>
          <w:szCs w:val="22"/>
          <w:u w:val="single"/>
          <w:lang w:val="en-GB"/>
        </w:rPr>
        <w:t>REQUIRED</w:t>
      </w:r>
      <w:r w:rsidRPr="00784329">
        <w:rPr>
          <w:rFonts w:asciiTheme="majorBidi" w:hAnsiTheme="majorBidi" w:cstheme="majorBidi"/>
          <w:sz w:val="22"/>
          <w:szCs w:val="22"/>
          <w:lang w:val="en-GB"/>
        </w:rPr>
        <w:t xml:space="preserve"> to submit Financial Proposal using the Financial Proposal Submission Forms in FIN-1. </w:t>
      </w:r>
    </w:p>
    <w:p w:rsidR="0057747F" w:rsidRPr="00784329" w:rsidRDefault="0057747F" w:rsidP="000C27EF">
      <w:pPr>
        <w:pStyle w:val="ListParagraph"/>
        <w:numPr>
          <w:ilvl w:val="0"/>
          <w:numId w:val="14"/>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The Evaluation Committee will correct any computational errors. When correcting computational errors, in case of discrepancy between a partial amount and the total amount, or between word and figures the formers will prevail. </w:t>
      </w:r>
    </w:p>
    <w:p w:rsidR="0057747F" w:rsidRDefault="0057747F" w:rsidP="000C27EF">
      <w:pPr>
        <w:pStyle w:val="ListParagraph"/>
        <w:numPr>
          <w:ilvl w:val="0"/>
          <w:numId w:val="14"/>
        </w:numPr>
        <w:jc w:val="both"/>
        <w:rPr>
          <w:rFonts w:asciiTheme="majorBidi" w:hAnsiTheme="majorBidi" w:cstheme="majorBidi"/>
          <w:sz w:val="22"/>
          <w:szCs w:val="22"/>
          <w:lang w:val="en-GB"/>
        </w:rPr>
      </w:pPr>
      <w:r w:rsidRPr="00784329">
        <w:rPr>
          <w:rFonts w:asciiTheme="majorBidi" w:hAnsiTheme="majorBidi" w:cstheme="majorBidi"/>
          <w:sz w:val="22"/>
          <w:szCs w:val="22"/>
          <w:lang w:val="en-GB"/>
        </w:rPr>
        <w:t xml:space="preserve">The </w:t>
      </w:r>
      <w:r w:rsidRPr="00784329">
        <w:rPr>
          <w:rFonts w:asciiTheme="majorBidi" w:hAnsiTheme="majorBidi" w:cstheme="majorBidi"/>
          <w:b/>
          <w:bCs/>
          <w:sz w:val="22"/>
          <w:szCs w:val="22"/>
          <w:lang w:val="en-GB"/>
        </w:rPr>
        <w:t>highest</w:t>
      </w:r>
      <w:r w:rsidRPr="00784329">
        <w:rPr>
          <w:rFonts w:asciiTheme="majorBidi" w:hAnsiTheme="majorBidi" w:cstheme="majorBidi"/>
          <w:sz w:val="22"/>
          <w:szCs w:val="22"/>
          <w:lang w:val="en-GB"/>
        </w:rPr>
        <w:t xml:space="preserve"> evaluated Financial Proposal (</w:t>
      </w:r>
      <w:proofErr w:type="spellStart"/>
      <w:r w:rsidRPr="00784329">
        <w:rPr>
          <w:rFonts w:asciiTheme="majorBidi" w:hAnsiTheme="majorBidi" w:cstheme="majorBidi"/>
          <w:sz w:val="22"/>
          <w:szCs w:val="22"/>
          <w:lang w:val="en-GB"/>
        </w:rPr>
        <w:t>Fm</w:t>
      </w:r>
      <w:proofErr w:type="spellEnd"/>
      <w:r w:rsidRPr="00784329">
        <w:rPr>
          <w:rFonts w:asciiTheme="majorBidi" w:hAnsiTheme="majorBidi" w:cstheme="majorBidi"/>
          <w:sz w:val="22"/>
          <w:szCs w:val="22"/>
          <w:lang w:val="en-GB"/>
        </w:rPr>
        <w:t xml:space="preserve">) will be given the maximum financial score (Sf) of 100 points. The financial scores (Sf) of the other Financial Proposals will be computed as indicated in the </w:t>
      </w:r>
      <w:r w:rsidRPr="00784329">
        <w:rPr>
          <w:rFonts w:asciiTheme="majorBidi" w:hAnsiTheme="majorBidi" w:cstheme="majorBidi"/>
          <w:b/>
          <w:bCs/>
          <w:sz w:val="22"/>
          <w:szCs w:val="22"/>
          <w:lang w:val="en-GB"/>
        </w:rPr>
        <w:t>Data Sheet</w:t>
      </w:r>
      <w:r w:rsidRPr="00784329">
        <w:rPr>
          <w:rFonts w:asciiTheme="majorBidi" w:hAnsiTheme="majorBidi" w:cstheme="majorBidi"/>
          <w:sz w:val="22"/>
          <w:szCs w:val="22"/>
          <w:lang w:val="en-GB"/>
        </w:rPr>
        <w:t>. Proposals will be ranked according to their combined technical (St) and financial (Sf) scores using the weights (T = the weight given to the Technical Proposal; P = the weight given to the Financial Proposal; T + P = 1) indicated in the Evaluation Criteria: S = St x T% + Sf x P%. The Party achieving the highest combined technical and financial score will be invited for negotiations.</w:t>
      </w:r>
    </w:p>
    <w:p w:rsidR="00784329" w:rsidRDefault="00784329">
      <w:pPr>
        <w:rPr>
          <w:rFonts w:asciiTheme="majorBidi" w:hAnsiTheme="majorBidi" w:cstheme="majorBidi"/>
          <w:lang w:val="en-GB"/>
        </w:rPr>
      </w:pPr>
      <w:r>
        <w:rPr>
          <w:rFonts w:asciiTheme="majorBidi" w:hAnsiTheme="majorBidi" w:cstheme="majorBidi"/>
          <w:lang w:val="en-GB"/>
        </w:rPr>
        <w:br w:type="page"/>
      </w:r>
    </w:p>
    <w:p w:rsidR="0057747F" w:rsidRPr="00BA68F9" w:rsidRDefault="0057747F" w:rsidP="00BA68F9">
      <w:pPr>
        <w:pStyle w:val="Heading1"/>
        <w:numPr>
          <w:ilvl w:val="0"/>
          <w:numId w:val="47"/>
        </w:numPr>
        <w:jc w:val="center"/>
        <w:rPr>
          <w:rFonts w:asciiTheme="majorBidi" w:hAnsiTheme="majorBidi"/>
          <w:b/>
          <w:bCs/>
          <w:sz w:val="24"/>
          <w:szCs w:val="24"/>
        </w:rPr>
      </w:pPr>
      <w:bookmarkStart w:id="34" w:name="_Toc425382476"/>
      <w:r w:rsidRPr="00BA68F9">
        <w:rPr>
          <w:rFonts w:asciiTheme="majorBidi" w:hAnsiTheme="majorBidi"/>
          <w:b/>
          <w:bCs/>
          <w:sz w:val="24"/>
          <w:szCs w:val="24"/>
        </w:rPr>
        <w:lastRenderedPageBreak/>
        <w:t>DATA SHEET</w:t>
      </w:r>
      <w:bookmarkEnd w:id="34"/>
    </w:p>
    <w:p w:rsidR="000C27EF" w:rsidRPr="000C27EF" w:rsidRDefault="000C27EF" w:rsidP="000C27EF">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142" w:type="dxa"/>
        </w:tblCellMar>
        <w:tblLook w:val="04A0" w:firstRow="1" w:lastRow="0" w:firstColumn="1" w:lastColumn="0" w:noHBand="0" w:noVBand="1"/>
      </w:tblPr>
      <w:tblGrid>
        <w:gridCol w:w="1980"/>
        <w:gridCol w:w="7370"/>
      </w:tblGrid>
      <w:tr w:rsidR="00532E2B" w:rsidRPr="00784329" w:rsidTr="00532E2B">
        <w:tc>
          <w:tcPr>
            <w:tcW w:w="1059" w:type="pct"/>
            <w:tcBorders>
              <w:top w:val="single" w:sz="4" w:space="0" w:color="auto"/>
              <w:left w:val="single" w:sz="4" w:space="0" w:color="auto"/>
              <w:bottom w:val="single" w:sz="4" w:space="0" w:color="auto"/>
              <w:right w:val="single" w:sz="4" w:space="0" w:color="auto"/>
            </w:tcBorders>
          </w:tcPr>
          <w:p w:rsidR="00532E2B" w:rsidRPr="00784329" w:rsidRDefault="00532E2B" w:rsidP="00654BD8">
            <w:pPr>
              <w:spacing w:after="0" w:line="240" w:lineRule="auto"/>
              <w:jc w:val="both"/>
              <w:rPr>
                <w:rFonts w:asciiTheme="majorBidi" w:hAnsiTheme="majorBidi" w:cstheme="majorBidi"/>
                <w:b/>
                <w:bCs/>
              </w:rPr>
            </w:pPr>
            <w:r w:rsidRPr="00784329">
              <w:rPr>
                <w:rFonts w:asciiTheme="majorBidi" w:hAnsiTheme="majorBidi" w:cstheme="majorBidi"/>
                <w:b/>
                <w:bCs/>
              </w:rPr>
              <w:t>2.1.a</w:t>
            </w:r>
          </w:p>
        </w:tc>
        <w:tc>
          <w:tcPr>
            <w:tcW w:w="3941"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532E2B" w:rsidRPr="00784329" w:rsidRDefault="00532E2B" w:rsidP="00654BD8">
            <w:pPr>
              <w:spacing w:after="0" w:line="240" w:lineRule="auto"/>
              <w:jc w:val="both"/>
              <w:rPr>
                <w:rFonts w:asciiTheme="majorBidi" w:hAnsiTheme="majorBidi" w:cstheme="majorBidi"/>
                <w:lang w:val="en-GB"/>
              </w:rPr>
            </w:pPr>
            <w:r w:rsidRPr="00784329">
              <w:rPr>
                <w:rFonts w:asciiTheme="majorBidi" w:hAnsiTheme="majorBidi" w:cstheme="majorBidi"/>
                <w:lang w:val="en-GB"/>
              </w:rPr>
              <w:t xml:space="preserve">Name of the Client: </w:t>
            </w:r>
          </w:p>
          <w:p w:rsidR="00532E2B" w:rsidRPr="00784329" w:rsidRDefault="00532E2B" w:rsidP="00654BD8">
            <w:pPr>
              <w:spacing w:after="0" w:line="240" w:lineRule="auto"/>
              <w:jc w:val="both"/>
              <w:rPr>
                <w:rFonts w:asciiTheme="majorBidi" w:hAnsiTheme="majorBidi" w:cstheme="majorBidi"/>
                <w:lang w:val="en-GB"/>
              </w:rPr>
            </w:pPr>
          </w:p>
          <w:p w:rsidR="00532E2B" w:rsidRPr="00784329" w:rsidRDefault="00532E2B" w:rsidP="00654BD8">
            <w:pPr>
              <w:spacing w:after="0" w:line="240" w:lineRule="auto"/>
              <w:jc w:val="both"/>
              <w:rPr>
                <w:rFonts w:asciiTheme="majorBidi" w:hAnsiTheme="majorBidi" w:cstheme="majorBidi"/>
                <w:lang w:val="en-GB"/>
              </w:rPr>
            </w:pPr>
            <w:r w:rsidRPr="00784329">
              <w:rPr>
                <w:rFonts w:asciiTheme="majorBidi" w:hAnsiTheme="majorBidi" w:cstheme="majorBidi"/>
                <w:lang w:val="en-GB"/>
              </w:rPr>
              <w:t xml:space="preserve">Ministry of Environment and Energy </w:t>
            </w:r>
          </w:p>
          <w:p w:rsidR="00532E2B" w:rsidRPr="00784329" w:rsidRDefault="00532E2B" w:rsidP="00654BD8">
            <w:pPr>
              <w:spacing w:after="0" w:line="240" w:lineRule="auto"/>
              <w:rPr>
                <w:rFonts w:asciiTheme="majorBidi" w:hAnsiTheme="majorBidi" w:cstheme="majorBidi"/>
                <w:lang w:val="en-GB"/>
              </w:rPr>
            </w:pPr>
            <w:r w:rsidRPr="00784329">
              <w:rPr>
                <w:rFonts w:asciiTheme="majorBidi" w:hAnsiTheme="majorBidi" w:cstheme="majorBidi"/>
                <w:lang w:val="en-GB"/>
              </w:rPr>
              <w:t xml:space="preserve">Green Building, </w:t>
            </w:r>
            <w:proofErr w:type="spellStart"/>
            <w:r w:rsidRPr="00784329">
              <w:rPr>
                <w:rFonts w:asciiTheme="majorBidi" w:hAnsiTheme="majorBidi" w:cstheme="majorBidi"/>
                <w:lang w:val="en-GB"/>
              </w:rPr>
              <w:t>Handhuvaree</w:t>
            </w:r>
            <w:proofErr w:type="spellEnd"/>
            <w:r w:rsidRPr="00784329">
              <w:rPr>
                <w:rFonts w:asciiTheme="majorBidi" w:hAnsiTheme="majorBidi" w:cstheme="majorBidi"/>
                <w:lang w:val="en-GB"/>
              </w:rPr>
              <w:t xml:space="preserve"> </w:t>
            </w:r>
            <w:proofErr w:type="spellStart"/>
            <w:r w:rsidRPr="00784329">
              <w:rPr>
                <w:rFonts w:asciiTheme="majorBidi" w:hAnsiTheme="majorBidi" w:cstheme="majorBidi"/>
                <w:lang w:val="en-GB"/>
              </w:rPr>
              <w:t>Hingun</w:t>
            </w:r>
            <w:proofErr w:type="spellEnd"/>
            <w:r w:rsidRPr="00784329">
              <w:rPr>
                <w:rFonts w:asciiTheme="majorBidi" w:hAnsiTheme="majorBidi" w:cstheme="majorBidi"/>
                <w:lang w:val="en-GB"/>
              </w:rPr>
              <w:t xml:space="preserve">, </w:t>
            </w:r>
          </w:p>
          <w:p w:rsidR="00532E2B" w:rsidRPr="00784329" w:rsidRDefault="00532E2B" w:rsidP="00654BD8">
            <w:pPr>
              <w:spacing w:after="0" w:line="240" w:lineRule="auto"/>
              <w:rPr>
                <w:rFonts w:asciiTheme="majorBidi" w:hAnsiTheme="majorBidi" w:cstheme="majorBidi"/>
                <w:lang w:val="en-GB"/>
              </w:rPr>
            </w:pPr>
            <w:proofErr w:type="spellStart"/>
            <w:r w:rsidRPr="00784329">
              <w:rPr>
                <w:rFonts w:asciiTheme="majorBidi" w:hAnsiTheme="majorBidi" w:cstheme="majorBidi"/>
                <w:lang w:val="en-GB"/>
              </w:rPr>
              <w:t>Maafannu</w:t>
            </w:r>
            <w:proofErr w:type="spellEnd"/>
            <w:r w:rsidRPr="00784329">
              <w:rPr>
                <w:rFonts w:asciiTheme="majorBidi" w:hAnsiTheme="majorBidi" w:cstheme="majorBidi"/>
                <w:lang w:val="en-GB"/>
              </w:rPr>
              <w:t xml:space="preserve">, Male’, 20392, </w:t>
            </w:r>
          </w:p>
          <w:p w:rsidR="00532E2B" w:rsidRPr="00784329" w:rsidRDefault="00532E2B" w:rsidP="00654BD8">
            <w:pPr>
              <w:spacing w:after="0" w:line="240" w:lineRule="auto"/>
              <w:rPr>
                <w:rFonts w:asciiTheme="majorBidi" w:hAnsiTheme="majorBidi" w:cstheme="majorBidi"/>
                <w:lang w:val="en-GB"/>
              </w:rPr>
            </w:pPr>
            <w:r w:rsidRPr="00784329">
              <w:rPr>
                <w:rFonts w:asciiTheme="majorBidi" w:hAnsiTheme="majorBidi" w:cstheme="majorBidi"/>
                <w:lang w:val="en-GB"/>
              </w:rPr>
              <w:t>Republic of Maldives</w:t>
            </w:r>
          </w:p>
          <w:p w:rsidR="00532E2B" w:rsidRPr="00784329" w:rsidRDefault="00532E2B" w:rsidP="00654BD8">
            <w:pPr>
              <w:spacing w:after="0"/>
              <w:jc w:val="both"/>
              <w:rPr>
                <w:rFonts w:asciiTheme="majorBidi" w:eastAsia="Times New Roman" w:hAnsiTheme="majorBidi" w:cstheme="majorBidi"/>
                <w:lang w:val="en-GB"/>
              </w:rPr>
            </w:pPr>
            <w:r w:rsidRPr="00784329">
              <w:rPr>
                <w:rFonts w:asciiTheme="majorBidi" w:hAnsiTheme="majorBidi" w:cstheme="majorBidi"/>
                <w:lang w:val="en-GB"/>
              </w:rPr>
              <w:t>www.environment.gov.mv</w:t>
            </w:r>
          </w:p>
        </w:tc>
      </w:tr>
      <w:tr w:rsidR="00532E2B" w:rsidRPr="00784329" w:rsidTr="00532E2B">
        <w:tc>
          <w:tcPr>
            <w:tcW w:w="1059" w:type="pct"/>
            <w:tcBorders>
              <w:top w:val="single" w:sz="4" w:space="0" w:color="auto"/>
              <w:left w:val="single" w:sz="4" w:space="0" w:color="auto"/>
              <w:bottom w:val="single" w:sz="4" w:space="0" w:color="auto"/>
              <w:right w:val="single" w:sz="4" w:space="0" w:color="auto"/>
            </w:tcBorders>
          </w:tcPr>
          <w:p w:rsidR="00532E2B" w:rsidRPr="00784329" w:rsidRDefault="00532E2B" w:rsidP="00654BD8">
            <w:pPr>
              <w:spacing w:after="0" w:line="240" w:lineRule="auto"/>
              <w:jc w:val="both"/>
              <w:rPr>
                <w:rFonts w:asciiTheme="majorBidi" w:hAnsiTheme="majorBidi" w:cstheme="majorBidi"/>
                <w:b/>
                <w:bCs/>
              </w:rPr>
            </w:pPr>
            <w:r w:rsidRPr="00784329">
              <w:rPr>
                <w:rFonts w:asciiTheme="majorBidi" w:hAnsiTheme="majorBidi" w:cstheme="majorBidi"/>
                <w:b/>
                <w:bCs/>
              </w:rPr>
              <w:t>2.1.b</w:t>
            </w:r>
          </w:p>
        </w:tc>
        <w:tc>
          <w:tcPr>
            <w:tcW w:w="3941"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532E2B" w:rsidRPr="00784329" w:rsidRDefault="00532E2B" w:rsidP="00654BD8">
            <w:pPr>
              <w:spacing w:after="0" w:line="240" w:lineRule="auto"/>
              <w:jc w:val="both"/>
              <w:outlineLvl w:val="1"/>
              <w:rPr>
                <w:rFonts w:asciiTheme="majorBidi" w:hAnsiTheme="majorBidi" w:cstheme="majorBidi"/>
                <w:lang w:val="en-GB"/>
              </w:rPr>
            </w:pPr>
            <w:bookmarkStart w:id="35" w:name="_Toc425382399"/>
            <w:bookmarkStart w:id="36" w:name="_Toc425382477"/>
            <w:r w:rsidRPr="00784329">
              <w:rPr>
                <w:rFonts w:asciiTheme="majorBidi" w:hAnsiTheme="majorBidi" w:cstheme="majorBidi"/>
                <w:lang w:val="en-GB"/>
              </w:rPr>
              <w:t>Financial Proposal to be submitted together with Technical Proposal in two different envelopes on the same day and time specified.</w:t>
            </w:r>
            <w:bookmarkEnd w:id="35"/>
            <w:bookmarkEnd w:id="36"/>
          </w:p>
          <w:p w:rsidR="00532E2B" w:rsidRPr="00784329" w:rsidRDefault="00532E2B" w:rsidP="00654BD8">
            <w:pPr>
              <w:spacing w:after="0" w:line="240" w:lineRule="auto"/>
              <w:jc w:val="both"/>
              <w:rPr>
                <w:rFonts w:asciiTheme="majorBidi" w:hAnsiTheme="majorBidi" w:cstheme="majorBidi"/>
                <w:lang w:val="en-GB"/>
              </w:rPr>
            </w:pPr>
          </w:p>
          <w:p w:rsidR="00532E2B" w:rsidRPr="00784329" w:rsidRDefault="00532E2B" w:rsidP="00654BD8">
            <w:pPr>
              <w:spacing w:after="0" w:line="240" w:lineRule="auto"/>
              <w:jc w:val="both"/>
              <w:rPr>
                <w:rFonts w:asciiTheme="majorBidi" w:hAnsiTheme="majorBidi" w:cstheme="majorBidi"/>
                <w:i/>
              </w:rPr>
            </w:pPr>
            <w:r w:rsidRPr="00784329">
              <w:rPr>
                <w:rFonts w:asciiTheme="majorBidi" w:hAnsiTheme="majorBidi" w:cstheme="majorBidi"/>
                <w:i/>
              </w:rPr>
              <w:t>Please write name of the Consultancy assignment and indicate whether it is Financial Proposal or Technical Proposal on the envelopes.</w:t>
            </w:r>
          </w:p>
          <w:p w:rsidR="00532E2B" w:rsidRPr="00784329" w:rsidRDefault="00532E2B" w:rsidP="00654BD8">
            <w:pPr>
              <w:spacing w:after="0" w:line="240" w:lineRule="auto"/>
              <w:jc w:val="both"/>
              <w:rPr>
                <w:rFonts w:asciiTheme="majorBidi" w:hAnsiTheme="majorBidi" w:cstheme="majorBidi"/>
                <w:i/>
              </w:rPr>
            </w:pPr>
          </w:p>
          <w:p w:rsidR="00532E2B" w:rsidRPr="00784329" w:rsidRDefault="00532E2B" w:rsidP="00654BD8">
            <w:pPr>
              <w:spacing w:after="0" w:line="240" w:lineRule="auto"/>
              <w:jc w:val="both"/>
              <w:rPr>
                <w:rFonts w:asciiTheme="majorBidi" w:eastAsia="Times New Roman" w:hAnsiTheme="majorBidi" w:cstheme="majorBidi"/>
                <w:b/>
                <w:bCs/>
                <w:lang w:val="en-GB"/>
              </w:rPr>
            </w:pPr>
            <w:r w:rsidRPr="00784329">
              <w:rPr>
                <w:rFonts w:asciiTheme="majorBidi" w:hAnsiTheme="majorBidi" w:cstheme="majorBidi"/>
                <w:lang w:val="en-GB"/>
              </w:rPr>
              <w:t xml:space="preserve">Name of the assignment is: </w:t>
            </w:r>
            <w:r w:rsidRPr="00784329">
              <w:rPr>
                <w:rFonts w:asciiTheme="majorBidi" w:hAnsiTheme="majorBidi" w:cstheme="majorBidi"/>
                <w:b/>
                <w:lang w:val="en-GB"/>
              </w:rPr>
              <w:t xml:space="preserve">“Request for Proposals – Consultancy Services for Technical and Financial Feasibility Study for the Regional Waste Management Project in Zone One – Ha. </w:t>
            </w:r>
            <w:proofErr w:type="spellStart"/>
            <w:r w:rsidRPr="00784329">
              <w:rPr>
                <w:rFonts w:asciiTheme="majorBidi" w:hAnsiTheme="majorBidi" w:cstheme="majorBidi"/>
                <w:b/>
                <w:lang w:val="en-GB"/>
              </w:rPr>
              <w:t>HDh</w:t>
            </w:r>
            <w:proofErr w:type="spellEnd"/>
            <w:r w:rsidRPr="00784329">
              <w:rPr>
                <w:rFonts w:asciiTheme="majorBidi" w:hAnsiTheme="majorBidi" w:cstheme="majorBidi"/>
                <w:b/>
                <w:lang w:val="en-GB"/>
              </w:rPr>
              <w:t>. &amp; Sh. Atolls, Maldives”.</w:t>
            </w:r>
          </w:p>
        </w:tc>
      </w:tr>
      <w:tr w:rsidR="00532E2B" w:rsidRPr="00784329" w:rsidTr="00532E2B">
        <w:tc>
          <w:tcPr>
            <w:tcW w:w="1059" w:type="pct"/>
            <w:tcBorders>
              <w:top w:val="single" w:sz="4" w:space="0" w:color="auto"/>
              <w:left w:val="single" w:sz="4" w:space="0" w:color="auto"/>
              <w:bottom w:val="single" w:sz="4" w:space="0" w:color="auto"/>
              <w:right w:val="single" w:sz="4" w:space="0" w:color="auto"/>
            </w:tcBorders>
          </w:tcPr>
          <w:p w:rsidR="00532E2B" w:rsidRPr="00784329" w:rsidDel="00D91344" w:rsidRDefault="00532E2B" w:rsidP="00654BD8">
            <w:pPr>
              <w:spacing w:after="0" w:line="240" w:lineRule="auto"/>
              <w:jc w:val="both"/>
              <w:rPr>
                <w:rFonts w:asciiTheme="majorBidi" w:hAnsiTheme="majorBidi" w:cstheme="majorBidi"/>
                <w:b/>
                <w:bCs/>
              </w:rPr>
            </w:pPr>
            <w:r w:rsidRPr="00784329">
              <w:rPr>
                <w:rFonts w:asciiTheme="majorBidi" w:hAnsiTheme="majorBidi" w:cstheme="majorBidi"/>
                <w:b/>
                <w:bCs/>
              </w:rPr>
              <w:t>2.1.c</w:t>
            </w:r>
          </w:p>
        </w:tc>
        <w:tc>
          <w:tcPr>
            <w:tcW w:w="3941"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532E2B" w:rsidRPr="00784329" w:rsidRDefault="00532E2B" w:rsidP="00654BD8">
            <w:pPr>
              <w:spacing w:after="0" w:line="240" w:lineRule="auto"/>
              <w:jc w:val="both"/>
              <w:outlineLvl w:val="1"/>
              <w:rPr>
                <w:rFonts w:asciiTheme="majorBidi" w:hAnsiTheme="majorBidi" w:cstheme="majorBidi"/>
                <w:lang w:val="en-GB"/>
              </w:rPr>
            </w:pPr>
            <w:bookmarkStart w:id="37" w:name="_Toc425382400"/>
            <w:bookmarkStart w:id="38" w:name="_Toc425382478"/>
            <w:r w:rsidRPr="00784329">
              <w:rPr>
                <w:rFonts w:asciiTheme="majorBidi" w:hAnsiTheme="majorBidi" w:cstheme="majorBidi"/>
                <w:lang w:val="en-GB"/>
              </w:rPr>
              <w:t xml:space="preserve">The method of selection would be </w:t>
            </w:r>
            <w:r w:rsidRPr="00784329">
              <w:rPr>
                <w:rFonts w:asciiTheme="majorBidi" w:hAnsiTheme="majorBidi" w:cstheme="majorBidi"/>
              </w:rPr>
              <w:t>in accordance to the procedures set out in the National</w:t>
            </w:r>
            <w:r w:rsidRPr="00784329">
              <w:rPr>
                <w:rFonts w:asciiTheme="majorBidi" w:hAnsiTheme="majorBidi" w:cstheme="majorBidi"/>
                <w:rtl/>
                <w:lang w:bidi="dv-MV"/>
              </w:rPr>
              <w:t xml:space="preserve"> </w:t>
            </w:r>
            <w:r w:rsidRPr="00784329">
              <w:rPr>
                <w:rFonts w:asciiTheme="majorBidi" w:hAnsiTheme="majorBidi" w:cstheme="majorBidi"/>
              </w:rPr>
              <w:t>Procurement Regulations issued by the Ministry of Finance and Treasury</w:t>
            </w:r>
            <w:bookmarkEnd w:id="37"/>
            <w:bookmarkEnd w:id="38"/>
          </w:p>
        </w:tc>
      </w:tr>
      <w:tr w:rsidR="00532E2B" w:rsidRPr="00784329" w:rsidTr="00532E2B">
        <w:tc>
          <w:tcPr>
            <w:tcW w:w="1059" w:type="pct"/>
            <w:tcBorders>
              <w:top w:val="single" w:sz="4" w:space="0" w:color="auto"/>
              <w:left w:val="single" w:sz="4" w:space="0" w:color="auto"/>
              <w:bottom w:val="single" w:sz="4" w:space="0" w:color="auto"/>
              <w:right w:val="single" w:sz="4" w:space="0" w:color="auto"/>
            </w:tcBorders>
          </w:tcPr>
          <w:p w:rsidR="00532E2B" w:rsidRPr="00784329" w:rsidRDefault="00532E2B" w:rsidP="00532E2B">
            <w:pPr>
              <w:spacing w:after="0" w:line="240" w:lineRule="auto"/>
              <w:jc w:val="both"/>
              <w:rPr>
                <w:rFonts w:asciiTheme="majorBidi" w:hAnsiTheme="majorBidi" w:cstheme="majorBidi"/>
                <w:b/>
                <w:bCs/>
              </w:rPr>
            </w:pPr>
            <w:r w:rsidRPr="00784329">
              <w:rPr>
                <w:rFonts w:asciiTheme="majorBidi" w:hAnsiTheme="majorBidi" w:cstheme="majorBidi"/>
                <w:b/>
                <w:bCs/>
              </w:rPr>
              <w:t>2.4 Validity</w:t>
            </w:r>
          </w:p>
        </w:tc>
        <w:tc>
          <w:tcPr>
            <w:tcW w:w="3941"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532E2B" w:rsidRPr="00784329" w:rsidRDefault="00532E2B" w:rsidP="00654BD8">
            <w:pPr>
              <w:spacing w:after="0" w:line="240" w:lineRule="auto"/>
              <w:jc w:val="both"/>
              <w:outlineLvl w:val="1"/>
              <w:rPr>
                <w:rFonts w:asciiTheme="majorBidi" w:hAnsiTheme="majorBidi" w:cstheme="majorBidi"/>
                <w:lang w:val="en-GB"/>
              </w:rPr>
            </w:pPr>
            <w:bookmarkStart w:id="39" w:name="_Toc425382401"/>
            <w:bookmarkStart w:id="40" w:name="_Toc425382479"/>
            <w:r w:rsidRPr="00784329">
              <w:rPr>
                <w:rFonts w:asciiTheme="majorBidi" w:hAnsiTheme="majorBidi" w:cstheme="majorBidi"/>
                <w:lang w:val="en-GB"/>
              </w:rPr>
              <w:t>Proposals must remain valid up to 90 days after the submission date.</w:t>
            </w:r>
            <w:bookmarkEnd w:id="39"/>
            <w:bookmarkEnd w:id="40"/>
            <w:r w:rsidRPr="00784329">
              <w:rPr>
                <w:rFonts w:asciiTheme="majorBidi" w:hAnsiTheme="majorBidi" w:cstheme="majorBidi"/>
                <w:lang w:val="en-GB"/>
              </w:rPr>
              <w:t xml:space="preserve"> </w:t>
            </w:r>
          </w:p>
        </w:tc>
      </w:tr>
      <w:tr w:rsidR="00532E2B" w:rsidRPr="00784329" w:rsidTr="00532E2B">
        <w:tc>
          <w:tcPr>
            <w:tcW w:w="1059" w:type="pct"/>
            <w:tcBorders>
              <w:top w:val="single" w:sz="4" w:space="0" w:color="auto"/>
              <w:left w:val="single" w:sz="4" w:space="0" w:color="auto"/>
              <w:bottom w:val="single" w:sz="4" w:space="0" w:color="auto"/>
              <w:right w:val="single" w:sz="4" w:space="0" w:color="auto"/>
            </w:tcBorders>
          </w:tcPr>
          <w:p w:rsidR="00532E2B" w:rsidRPr="00784329" w:rsidRDefault="00532E2B" w:rsidP="00532E2B">
            <w:pPr>
              <w:spacing w:after="0" w:line="240" w:lineRule="auto"/>
              <w:rPr>
                <w:rFonts w:asciiTheme="majorBidi" w:hAnsiTheme="majorBidi" w:cstheme="majorBidi"/>
                <w:b/>
                <w:bCs/>
              </w:rPr>
            </w:pPr>
            <w:r w:rsidRPr="00784329">
              <w:rPr>
                <w:rFonts w:asciiTheme="majorBidi" w:hAnsiTheme="majorBidi" w:cstheme="majorBidi"/>
                <w:b/>
                <w:bCs/>
              </w:rPr>
              <w:t>3.8 Clarifications and Amendments of RFP Documents</w:t>
            </w:r>
          </w:p>
        </w:tc>
        <w:tc>
          <w:tcPr>
            <w:tcW w:w="3941"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532E2B" w:rsidRPr="00784329" w:rsidRDefault="00532E2B" w:rsidP="0078151B">
            <w:pPr>
              <w:pStyle w:val="BodyText"/>
              <w:tabs>
                <w:tab w:val="left" w:pos="5409"/>
              </w:tabs>
              <w:spacing w:before="0" w:after="0" w:line="240" w:lineRule="auto"/>
              <w:rPr>
                <w:rFonts w:asciiTheme="majorBidi" w:hAnsiTheme="majorBidi" w:cstheme="majorBidi"/>
                <w:sz w:val="22"/>
                <w:szCs w:val="22"/>
              </w:rPr>
            </w:pPr>
            <w:r w:rsidRPr="00784329">
              <w:rPr>
                <w:rFonts w:asciiTheme="majorBidi" w:hAnsiTheme="majorBidi" w:cstheme="majorBidi"/>
                <w:sz w:val="22"/>
                <w:szCs w:val="22"/>
              </w:rPr>
              <w:t xml:space="preserve">Interested consultants may obtain further information on request by writing to the address below no later than </w:t>
            </w:r>
            <w:r w:rsidR="0078151B">
              <w:rPr>
                <w:rFonts w:asciiTheme="majorBidi" w:hAnsiTheme="majorBidi" w:cstheme="majorBidi"/>
                <w:i/>
                <w:iCs/>
                <w:color w:val="FF0000"/>
                <w:sz w:val="22"/>
                <w:szCs w:val="22"/>
              </w:rPr>
              <w:t>1400hrs</w:t>
            </w:r>
            <w:r w:rsidRPr="00784329">
              <w:rPr>
                <w:rFonts w:asciiTheme="majorBidi" w:hAnsiTheme="majorBidi" w:cstheme="majorBidi"/>
                <w:sz w:val="22"/>
                <w:szCs w:val="22"/>
              </w:rPr>
              <w:t xml:space="preserve"> on </w:t>
            </w:r>
            <w:r w:rsidR="0078151B">
              <w:rPr>
                <w:rFonts w:asciiTheme="majorBidi" w:hAnsiTheme="majorBidi" w:cstheme="majorBidi"/>
                <w:i/>
                <w:iCs/>
                <w:color w:val="FF0000"/>
                <w:sz w:val="22"/>
                <w:szCs w:val="22"/>
              </w:rPr>
              <w:t>November 15, 2015</w:t>
            </w:r>
            <w:r w:rsidR="00706EB7">
              <w:rPr>
                <w:rFonts w:asciiTheme="majorBidi" w:hAnsiTheme="majorBidi" w:cstheme="majorBidi"/>
                <w:sz w:val="22"/>
                <w:szCs w:val="22"/>
              </w:rPr>
              <w:t>, Sunday</w:t>
            </w:r>
            <w:r w:rsidR="0078151B">
              <w:rPr>
                <w:rFonts w:asciiTheme="majorBidi" w:hAnsiTheme="majorBidi" w:cstheme="majorBidi"/>
                <w:sz w:val="22"/>
                <w:szCs w:val="22"/>
              </w:rPr>
              <w:t>.</w:t>
            </w:r>
          </w:p>
          <w:p w:rsidR="00532E2B" w:rsidRPr="00784329" w:rsidRDefault="00532E2B" w:rsidP="00654BD8">
            <w:pPr>
              <w:pStyle w:val="BodyText"/>
              <w:tabs>
                <w:tab w:val="left" w:pos="5409"/>
              </w:tabs>
              <w:spacing w:before="0" w:after="0" w:line="240" w:lineRule="auto"/>
              <w:rPr>
                <w:rFonts w:asciiTheme="majorBidi" w:hAnsiTheme="majorBidi" w:cstheme="majorBidi"/>
                <w:sz w:val="22"/>
                <w:szCs w:val="22"/>
                <w:lang w:val="en-GB"/>
              </w:rPr>
            </w:pPr>
            <w:r w:rsidRPr="00784329">
              <w:rPr>
                <w:rFonts w:asciiTheme="majorBidi" w:hAnsiTheme="majorBidi" w:cstheme="majorBidi"/>
                <w:sz w:val="22"/>
                <w:szCs w:val="22"/>
                <w:lang w:val="en-GB"/>
              </w:rPr>
              <w:tab/>
            </w:r>
          </w:p>
          <w:p w:rsidR="00532E2B" w:rsidRPr="00784329" w:rsidRDefault="00532E2B" w:rsidP="00654BD8">
            <w:pPr>
              <w:autoSpaceDE w:val="0"/>
              <w:autoSpaceDN w:val="0"/>
              <w:adjustRightInd w:val="0"/>
              <w:spacing w:after="0" w:line="240" w:lineRule="auto"/>
              <w:ind w:left="1464"/>
              <w:rPr>
                <w:rFonts w:asciiTheme="majorBidi" w:hAnsiTheme="majorBidi" w:cstheme="majorBidi"/>
                <w:b/>
                <w:bCs/>
                <w:spacing w:val="-2"/>
              </w:rPr>
            </w:pPr>
            <w:r w:rsidRPr="00784329">
              <w:rPr>
                <w:rFonts w:asciiTheme="majorBidi" w:hAnsiTheme="majorBidi" w:cstheme="majorBidi"/>
                <w:b/>
                <w:bCs/>
                <w:spacing w:val="-2"/>
              </w:rPr>
              <w:t>Tender Evaluation Section</w:t>
            </w:r>
          </w:p>
          <w:p w:rsidR="00532E2B" w:rsidRPr="00784329" w:rsidRDefault="00532E2B" w:rsidP="00654BD8">
            <w:pPr>
              <w:autoSpaceDE w:val="0"/>
              <w:autoSpaceDN w:val="0"/>
              <w:adjustRightInd w:val="0"/>
              <w:spacing w:after="0" w:line="240" w:lineRule="auto"/>
              <w:ind w:left="1464"/>
              <w:rPr>
                <w:rFonts w:asciiTheme="majorBidi" w:hAnsiTheme="majorBidi" w:cstheme="majorBidi"/>
                <w:spacing w:val="-2"/>
              </w:rPr>
            </w:pPr>
            <w:r w:rsidRPr="00784329">
              <w:rPr>
                <w:rFonts w:asciiTheme="majorBidi" w:hAnsiTheme="majorBidi" w:cstheme="majorBidi"/>
                <w:spacing w:val="-2"/>
              </w:rPr>
              <w:t>Ministry of Finance and Treasury</w:t>
            </w:r>
          </w:p>
          <w:p w:rsidR="00532E2B" w:rsidRPr="00784329" w:rsidRDefault="00532E2B" w:rsidP="00654BD8">
            <w:pPr>
              <w:autoSpaceDE w:val="0"/>
              <w:autoSpaceDN w:val="0"/>
              <w:adjustRightInd w:val="0"/>
              <w:spacing w:after="0" w:line="240" w:lineRule="auto"/>
              <w:ind w:left="1464"/>
              <w:rPr>
                <w:rFonts w:asciiTheme="majorBidi" w:hAnsiTheme="majorBidi" w:cstheme="majorBidi"/>
                <w:spacing w:val="-2"/>
              </w:rPr>
            </w:pPr>
            <w:proofErr w:type="spellStart"/>
            <w:r w:rsidRPr="00784329">
              <w:rPr>
                <w:rFonts w:asciiTheme="majorBidi" w:hAnsiTheme="majorBidi" w:cstheme="majorBidi"/>
                <w:spacing w:val="-2"/>
              </w:rPr>
              <w:t>Ameenee</w:t>
            </w:r>
            <w:proofErr w:type="spellEnd"/>
            <w:r w:rsidRPr="00784329">
              <w:rPr>
                <w:rFonts w:asciiTheme="majorBidi" w:hAnsiTheme="majorBidi" w:cstheme="majorBidi"/>
                <w:spacing w:val="-2"/>
              </w:rPr>
              <w:t xml:space="preserve"> </w:t>
            </w:r>
            <w:proofErr w:type="spellStart"/>
            <w:r w:rsidRPr="00784329">
              <w:rPr>
                <w:rFonts w:asciiTheme="majorBidi" w:hAnsiTheme="majorBidi" w:cstheme="majorBidi"/>
                <w:spacing w:val="-2"/>
              </w:rPr>
              <w:t>Magu</w:t>
            </w:r>
            <w:proofErr w:type="spellEnd"/>
            <w:r w:rsidRPr="00784329">
              <w:rPr>
                <w:rFonts w:asciiTheme="majorBidi" w:hAnsiTheme="majorBidi" w:cstheme="majorBidi"/>
                <w:spacing w:val="-2"/>
              </w:rPr>
              <w:t>, Male’</w:t>
            </w:r>
          </w:p>
          <w:p w:rsidR="00532E2B" w:rsidRPr="00784329" w:rsidRDefault="00532E2B" w:rsidP="00654BD8">
            <w:pPr>
              <w:autoSpaceDE w:val="0"/>
              <w:autoSpaceDN w:val="0"/>
              <w:adjustRightInd w:val="0"/>
              <w:spacing w:after="0" w:line="240" w:lineRule="auto"/>
              <w:ind w:left="1464"/>
              <w:rPr>
                <w:rFonts w:asciiTheme="majorBidi" w:hAnsiTheme="majorBidi" w:cstheme="majorBidi"/>
                <w:spacing w:val="-2"/>
              </w:rPr>
            </w:pPr>
            <w:r w:rsidRPr="00784329">
              <w:rPr>
                <w:rFonts w:asciiTheme="majorBidi" w:hAnsiTheme="majorBidi" w:cstheme="majorBidi"/>
                <w:spacing w:val="-2"/>
              </w:rPr>
              <w:t>Republic of Maldives</w:t>
            </w:r>
          </w:p>
          <w:p w:rsidR="00532E2B" w:rsidRPr="00784329" w:rsidRDefault="00532E2B" w:rsidP="00706EB7">
            <w:pPr>
              <w:autoSpaceDE w:val="0"/>
              <w:autoSpaceDN w:val="0"/>
              <w:adjustRightInd w:val="0"/>
              <w:spacing w:after="0" w:line="240" w:lineRule="auto"/>
              <w:ind w:left="1464"/>
              <w:rPr>
                <w:rFonts w:asciiTheme="majorBidi" w:hAnsiTheme="majorBidi" w:cstheme="majorBidi"/>
                <w:spacing w:val="-2"/>
              </w:rPr>
            </w:pPr>
            <w:r w:rsidRPr="00784329">
              <w:rPr>
                <w:rFonts w:asciiTheme="majorBidi" w:hAnsiTheme="majorBidi" w:cstheme="majorBidi"/>
                <w:spacing w:val="-2"/>
              </w:rPr>
              <w:t>Tel: (960) 3349</w:t>
            </w:r>
            <w:r w:rsidR="00706EB7">
              <w:rPr>
                <w:rFonts w:asciiTheme="majorBidi" w:hAnsiTheme="majorBidi" w:cstheme="majorBidi"/>
                <w:spacing w:val="-2"/>
              </w:rPr>
              <w:t>104</w:t>
            </w:r>
            <w:r w:rsidRPr="00784329">
              <w:rPr>
                <w:rFonts w:asciiTheme="majorBidi" w:hAnsiTheme="majorBidi" w:cstheme="majorBidi"/>
                <w:spacing w:val="-2"/>
              </w:rPr>
              <w:t>, (960) 3349</w:t>
            </w:r>
            <w:r w:rsidR="00706EB7">
              <w:rPr>
                <w:rFonts w:asciiTheme="majorBidi" w:hAnsiTheme="majorBidi" w:cstheme="majorBidi"/>
                <w:spacing w:val="-2"/>
              </w:rPr>
              <w:t>106</w:t>
            </w:r>
          </w:p>
          <w:p w:rsidR="00532E2B" w:rsidRPr="00784329" w:rsidRDefault="00532E2B" w:rsidP="00654BD8">
            <w:pPr>
              <w:autoSpaceDE w:val="0"/>
              <w:autoSpaceDN w:val="0"/>
              <w:adjustRightInd w:val="0"/>
              <w:spacing w:after="0" w:line="240" w:lineRule="auto"/>
              <w:ind w:left="1464"/>
              <w:rPr>
                <w:rFonts w:asciiTheme="majorBidi" w:hAnsiTheme="majorBidi" w:cstheme="majorBidi"/>
                <w:spacing w:val="-2"/>
              </w:rPr>
            </w:pPr>
            <w:r w:rsidRPr="00784329">
              <w:rPr>
                <w:rFonts w:asciiTheme="majorBidi" w:hAnsiTheme="majorBidi" w:cstheme="majorBidi"/>
                <w:spacing w:val="-2"/>
              </w:rPr>
              <w:t>Fax: (960) 3332706</w:t>
            </w:r>
          </w:p>
          <w:p w:rsidR="00532E2B" w:rsidRDefault="0078151B" w:rsidP="00654BD8">
            <w:pPr>
              <w:autoSpaceDE w:val="0"/>
              <w:autoSpaceDN w:val="0"/>
              <w:adjustRightInd w:val="0"/>
              <w:spacing w:after="0" w:line="240" w:lineRule="auto"/>
              <w:ind w:left="1464"/>
              <w:rPr>
                <w:rFonts w:asciiTheme="majorBidi" w:hAnsiTheme="majorBidi" w:cstheme="majorBidi"/>
                <w:spacing w:val="-2"/>
              </w:rPr>
            </w:pPr>
            <w:hyperlink r:id="rId18" w:history="1">
              <w:r w:rsidRPr="00AE6CE1">
                <w:rPr>
                  <w:rStyle w:val="Hyperlink"/>
                  <w:rFonts w:asciiTheme="majorBidi" w:hAnsiTheme="majorBidi" w:cstheme="majorBidi"/>
                  <w:spacing w:val="-2"/>
                </w:rPr>
                <w:t>tender@finance.gov.mv</w:t>
              </w:r>
            </w:hyperlink>
          </w:p>
          <w:p w:rsidR="0078151B" w:rsidRPr="00784329" w:rsidRDefault="0078151B" w:rsidP="00654BD8">
            <w:pPr>
              <w:autoSpaceDE w:val="0"/>
              <w:autoSpaceDN w:val="0"/>
              <w:adjustRightInd w:val="0"/>
              <w:spacing w:after="0" w:line="240" w:lineRule="auto"/>
              <w:ind w:left="1464"/>
              <w:rPr>
                <w:rFonts w:asciiTheme="majorBidi" w:hAnsiTheme="majorBidi" w:cstheme="majorBidi"/>
                <w:spacing w:val="-2"/>
              </w:rPr>
            </w:pPr>
            <w:hyperlink r:id="rId19" w:history="1">
              <w:r w:rsidRPr="009D5C59">
                <w:rPr>
                  <w:rStyle w:val="Hyperlink"/>
                  <w:rFonts w:asciiTheme="majorBidi" w:hAnsiTheme="majorBidi" w:cstheme="majorBidi"/>
                </w:rPr>
                <w:t>ahmed.jinah@finance.gov.mv</w:t>
              </w:r>
            </w:hyperlink>
          </w:p>
        </w:tc>
      </w:tr>
      <w:tr w:rsidR="00532E2B" w:rsidRPr="00784329" w:rsidTr="00532E2B">
        <w:tc>
          <w:tcPr>
            <w:tcW w:w="1059" w:type="pct"/>
            <w:tcBorders>
              <w:top w:val="single" w:sz="4" w:space="0" w:color="auto"/>
              <w:left w:val="single" w:sz="4" w:space="0" w:color="auto"/>
              <w:bottom w:val="single" w:sz="4" w:space="0" w:color="auto"/>
              <w:right w:val="single" w:sz="4" w:space="0" w:color="auto"/>
            </w:tcBorders>
          </w:tcPr>
          <w:p w:rsidR="00532E2B" w:rsidRPr="00784329" w:rsidRDefault="00532E2B" w:rsidP="00532E2B">
            <w:pPr>
              <w:spacing w:after="0" w:line="240" w:lineRule="auto"/>
              <w:rPr>
                <w:rFonts w:asciiTheme="majorBidi" w:hAnsiTheme="majorBidi" w:cstheme="majorBidi"/>
                <w:b/>
                <w:bCs/>
              </w:rPr>
            </w:pPr>
            <w:bookmarkStart w:id="41" w:name="_Toc268166736"/>
            <w:bookmarkStart w:id="42" w:name="_Toc268173448"/>
            <w:bookmarkEnd w:id="41"/>
            <w:r w:rsidRPr="00784329">
              <w:rPr>
                <w:rFonts w:asciiTheme="majorBidi" w:hAnsiTheme="majorBidi" w:cstheme="majorBidi"/>
                <w:b/>
                <w:bCs/>
              </w:rPr>
              <w:t>3.1</w:t>
            </w:r>
            <w:bookmarkStart w:id="43" w:name="_Toc268166737"/>
            <w:bookmarkStart w:id="44" w:name="_Toc268173449"/>
            <w:bookmarkEnd w:id="42"/>
            <w:r w:rsidRPr="00784329">
              <w:rPr>
                <w:rFonts w:asciiTheme="majorBidi" w:hAnsiTheme="majorBidi" w:cstheme="majorBidi"/>
                <w:b/>
                <w:bCs/>
              </w:rPr>
              <w:t>0 Submission, Receipt, and Opening of Proposals</w:t>
            </w:r>
            <w:bookmarkEnd w:id="43"/>
            <w:bookmarkEnd w:id="44"/>
          </w:p>
          <w:p w:rsidR="00532E2B" w:rsidRPr="00784329" w:rsidRDefault="00532E2B" w:rsidP="00654BD8">
            <w:pPr>
              <w:spacing w:after="0" w:line="240" w:lineRule="auto"/>
              <w:jc w:val="both"/>
              <w:rPr>
                <w:rFonts w:asciiTheme="majorBidi" w:hAnsiTheme="majorBidi" w:cstheme="majorBidi"/>
                <w:b/>
                <w:bCs/>
              </w:rPr>
            </w:pPr>
          </w:p>
        </w:tc>
        <w:tc>
          <w:tcPr>
            <w:tcW w:w="3941"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532E2B" w:rsidRPr="00784329" w:rsidRDefault="00532E2B" w:rsidP="00706EB7">
            <w:pPr>
              <w:spacing w:after="0" w:line="240" w:lineRule="auto"/>
              <w:rPr>
                <w:rFonts w:asciiTheme="majorBidi" w:hAnsiTheme="majorBidi" w:cstheme="majorBidi"/>
              </w:rPr>
            </w:pPr>
            <w:r w:rsidRPr="00784329">
              <w:rPr>
                <w:rFonts w:asciiTheme="majorBidi" w:hAnsiTheme="majorBidi" w:cstheme="majorBidi"/>
              </w:rPr>
              <w:t xml:space="preserve">The </w:t>
            </w:r>
            <w:r w:rsidR="00347179" w:rsidRPr="00784329">
              <w:rPr>
                <w:rFonts w:asciiTheme="majorBidi" w:hAnsiTheme="majorBidi" w:cstheme="majorBidi"/>
              </w:rPr>
              <w:t>P</w:t>
            </w:r>
            <w:r w:rsidRPr="00784329">
              <w:rPr>
                <w:rFonts w:asciiTheme="majorBidi" w:hAnsiTheme="majorBidi" w:cstheme="majorBidi"/>
              </w:rPr>
              <w:t xml:space="preserve">roposals are to be submitted to the following address by </w:t>
            </w:r>
            <w:r w:rsidR="0078151B">
              <w:rPr>
                <w:rFonts w:asciiTheme="majorBidi" w:hAnsiTheme="majorBidi" w:cstheme="majorBidi"/>
                <w:color w:val="FF0000"/>
              </w:rPr>
              <w:t>1200</w:t>
            </w:r>
            <w:r w:rsidRPr="00784329">
              <w:rPr>
                <w:rFonts w:asciiTheme="majorBidi" w:hAnsiTheme="majorBidi" w:cstheme="majorBidi"/>
              </w:rPr>
              <w:t xml:space="preserve"> hours local time on </w:t>
            </w:r>
            <w:r w:rsidR="00706EB7">
              <w:rPr>
                <w:rFonts w:asciiTheme="majorBidi" w:hAnsiTheme="majorBidi" w:cstheme="majorBidi"/>
                <w:b/>
                <w:bCs/>
                <w:color w:val="FF0000"/>
              </w:rPr>
              <w:t>November 23</w:t>
            </w:r>
            <w:r w:rsidR="00706EB7" w:rsidRPr="00706EB7">
              <w:rPr>
                <w:rFonts w:asciiTheme="majorBidi" w:hAnsiTheme="majorBidi" w:cstheme="majorBidi"/>
                <w:b/>
                <w:bCs/>
                <w:color w:val="FF0000"/>
                <w:vertAlign w:val="superscript"/>
              </w:rPr>
              <w:t>rd</w:t>
            </w:r>
            <w:r w:rsidR="00706EB7">
              <w:rPr>
                <w:rFonts w:asciiTheme="majorBidi" w:hAnsiTheme="majorBidi" w:cstheme="majorBidi"/>
                <w:b/>
                <w:bCs/>
                <w:color w:val="FF0000"/>
              </w:rPr>
              <w:t xml:space="preserve"> 2015</w:t>
            </w:r>
            <w:r w:rsidR="0017053B" w:rsidRPr="00784329">
              <w:rPr>
                <w:rFonts w:asciiTheme="majorBidi" w:hAnsiTheme="majorBidi" w:cstheme="majorBidi"/>
                <w:b/>
                <w:bCs/>
                <w:color w:val="FF0000"/>
              </w:rPr>
              <w:t>,</w:t>
            </w:r>
            <w:r w:rsidR="00706EB7">
              <w:rPr>
                <w:rFonts w:asciiTheme="majorBidi" w:hAnsiTheme="majorBidi" w:cstheme="majorBidi"/>
                <w:b/>
                <w:bCs/>
                <w:color w:val="FF0000"/>
              </w:rPr>
              <w:t xml:space="preserve"> Monday</w:t>
            </w:r>
            <w:r w:rsidRPr="00784329">
              <w:rPr>
                <w:rFonts w:asciiTheme="majorBidi" w:hAnsiTheme="majorBidi" w:cstheme="majorBidi"/>
              </w:rPr>
              <w:t>.</w:t>
            </w:r>
          </w:p>
          <w:p w:rsidR="00532E2B" w:rsidRPr="00784329" w:rsidRDefault="00532E2B" w:rsidP="00654BD8">
            <w:pPr>
              <w:spacing w:after="0" w:line="240" w:lineRule="auto"/>
              <w:rPr>
                <w:rFonts w:asciiTheme="majorBidi" w:hAnsiTheme="majorBidi" w:cstheme="majorBidi"/>
              </w:rPr>
            </w:pPr>
          </w:p>
          <w:p w:rsidR="00532E2B" w:rsidRPr="00784329" w:rsidRDefault="00532E2B" w:rsidP="00654BD8">
            <w:pPr>
              <w:autoSpaceDE w:val="0"/>
              <w:autoSpaceDN w:val="0"/>
              <w:adjustRightInd w:val="0"/>
              <w:spacing w:after="0" w:line="240" w:lineRule="auto"/>
              <w:ind w:left="1464"/>
              <w:rPr>
                <w:rFonts w:asciiTheme="majorBidi" w:hAnsiTheme="majorBidi" w:cstheme="majorBidi"/>
                <w:b/>
                <w:bCs/>
                <w:spacing w:val="-2"/>
              </w:rPr>
            </w:pPr>
            <w:r w:rsidRPr="00784329">
              <w:rPr>
                <w:rFonts w:asciiTheme="majorBidi" w:hAnsiTheme="majorBidi" w:cstheme="majorBidi"/>
                <w:b/>
                <w:bCs/>
                <w:spacing w:val="-2"/>
              </w:rPr>
              <w:t>Tender Evaluation Section</w:t>
            </w:r>
          </w:p>
          <w:p w:rsidR="00532E2B" w:rsidRPr="00784329" w:rsidRDefault="00532E2B" w:rsidP="00654BD8">
            <w:pPr>
              <w:autoSpaceDE w:val="0"/>
              <w:autoSpaceDN w:val="0"/>
              <w:adjustRightInd w:val="0"/>
              <w:spacing w:after="0" w:line="240" w:lineRule="auto"/>
              <w:ind w:left="1464"/>
              <w:rPr>
                <w:rFonts w:asciiTheme="majorBidi" w:hAnsiTheme="majorBidi" w:cstheme="majorBidi"/>
                <w:spacing w:val="-2"/>
              </w:rPr>
            </w:pPr>
            <w:r w:rsidRPr="00784329">
              <w:rPr>
                <w:rFonts w:asciiTheme="majorBidi" w:hAnsiTheme="majorBidi" w:cstheme="majorBidi"/>
                <w:spacing w:val="-2"/>
              </w:rPr>
              <w:t>Ministry of Finance and Treasury</w:t>
            </w:r>
          </w:p>
          <w:p w:rsidR="00532E2B" w:rsidRPr="00784329" w:rsidRDefault="00532E2B" w:rsidP="00654BD8">
            <w:pPr>
              <w:autoSpaceDE w:val="0"/>
              <w:autoSpaceDN w:val="0"/>
              <w:adjustRightInd w:val="0"/>
              <w:spacing w:after="0" w:line="240" w:lineRule="auto"/>
              <w:ind w:left="1464"/>
              <w:rPr>
                <w:rFonts w:asciiTheme="majorBidi" w:hAnsiTheme="majorBidi" w:cstheme="majorBidi"/>
                <w:spacing w:val="-2"/>
              </w:rPr>
            </w:pPr>
            <w:proofErr w:type="spellStart"/>
            <w:r w:rsidRPr="00784329">
              <w:rPr>
                <w:rFonts w:asciiTheme="majorBidi" w:hAnsiTheme="majorBidi" w:cstheme="majorBidi"/>
                <w:spacing w:val="-2"/>
              </w:rPr>
              <w:t>Ameenee</w:t>
            </w:r>
            <w:proofErr w:type="spellEnd"/>
            <w:r w:rsidRPr="00784329">
              <w:rPr>
                <w:rFonts w:asciiTheme="majorBidi" w:hAnsiTheme="majorBidi" w:cstheme="majorBidi"/>
                <w:spacing w:val="-2"/>
              </w:rPr>
              <w:t xml:space="preserve"> </w:t>
            </w:r>
            <w:proofErr w:type="spellStart"/>
            <w:r w:rsidRPr="00784329">
              <w:rPr>
                <w:rFonts w:asciiTheme="majorBidi" w:hAnsiTheme="majorBidi" w:cstheme="majorBidi"/>
                <w:spacing w:val="-2"/>
              </w:rPr>
              <w:t>Magu</w:t>
            </w:r>
            <w:proofErr w:type="spellEnd"/>
            <w:r w:rsidRPr="00784329">
              <w:rPr>
                <w:rFonts w:asciiTheme="majorBidi" w:hAnsiTheme="majorBidi" w:cstheme="majorBidi"/>
                <w:spacing w:val="-2"/>
              </w:rPr>
              <w:t>, Male’</w:t>
            </w:r>
          </w:p>
          <w:p w:rsidR="00532E2B" w:rsidRPr="00784329" w:rsidRDefault="00532E2B" w:rsidP="00654BD8">
            <w:pPr>
              <w:autoSpaceDE w:val="0"/>
              <w:autoSpaceDN w:val="0"/>
              <w:adjustRightInd w:val="0"/>
              <w:spacing w:after="0" w:line="240" w:lineRule="auto"/>
              <w:ind w:left="1464"/>
              <w:rPr>
                <w:rFonts w:asciiTheme="majorBidi" w:hAnsiTheme="majorBidi" w:cstheme="majorBidi"/>
                <w:spacing w:val="-2"/>
              </w:rPr>
            </w:pPr>
            <w:r w:rsidRPr="00784329">
              <w:rPr>
                <w:rFonts w:asciiTheme="majorBidi" w:hAnsiTheme="majorBidi" w:cstheme="majorBidi"/>
                <w:spacing w:val="-2"/>
              </w:rPr>
              <w:t>Republic of Maldives</w:t>
            </w:r>
          </w:p>
          <w:p w:rsidR="00532E2B" w:rsidRPr="00784329" w:rsidRDefault="00532E2B" w:rsidP="00654BD8">
            <w:pPr>
              <w:autoSpaceDE w:val="0"/>
              <w:autoSpaceDN w:val="0"/>
              <w:adjustRightInd w:val="0"/>
              <w:spacing w:after="0" w:line="240" w:lineRule="auto"/>
              <w:ind w:left="1464"/>
              <w:rPr>
                <w:rFonts w:asciiTheme="majorBidi" w:hAnsiTheme="majorBidi" w:cstheme="majorBidi"/>
                <w:spacing w:val="-2"/>
              </w:rPr>
            </w:pPr>
            <w:r w:rsidRPr="00784329">
              <w:rPr>
                <w:rFonts w:asciiTheme="majorBidi" w:hAnsiTheme="majorBidi" w:cstheme="majorBidi"/>
                <w:spacing w:val="-2"/>
              </w:rPr>
              <w:t xml:space="preserve">Tel: (960) </w:t>
            </w:r>
            <w:r w:rsidR="00706EB7" w:rsidRPr="00784329">
              <w:rPr>
                <w:rFonts w:asciiTheme="majorBidi" w:hAnsiTheme="majorBidi" w:cstheme="majorBidi"/>
                <w:spacing w:val="-2"/>
              </w:rPr>
              <w:t>3349</w:t>
            </w:r>
            <w:r w:rsidR="00706EB7">
              <w:rPr>
                <w:rFonts w:asciiTheme="majorBidi" w:hAnsiTheme="majorBidi" w:cstheme="majorBidi"/>
                <w:spacing w:val="-2"/>
              </w:rPr>
              <w:t>104</w:t>
            </w:r>
            <w:r w:rsidR="00706EB7" w:rsidRPr="00784329">
              <w:rPr>
                <w:rFonts w:asciiTheme="majorBidi" w:hAnsiTheme="majorBidi" w:cstheme="majorBidi"/>
                <w:spacing w:val="-2"/>
              </w:rPr>
              <w:t>, (960) 3349</w:t>
            </w:r>
            <w:r w:rsidR="00706EB7">
              <w:rPr>
                <w:rFonts w:asciiTheme="majorBidi" w:hAnsiTheme="majorBidi" w:cstheme="majorBidi"/>
                <w:spacing w:val="-2"/>
              </w:rPr>
              <w:t>106</w:t>
            </w:r>
          </w:p>
          <w:p w:rsidR="00532E2B" w:rsidRPr="00784329" w:rsidRDefault="00532E2B" w:rsidP="00654BD8">
            <w:pPr>
              <w:autoSpaceDE w:val="0"/>
              <w:autoSpaceDN w:val="0"/>
              <w:adjustRightInd w:val="0"/>
              <w:spacing w:after="0" w:line="240" w:lineRule="auto"/>
              <w:ind w:left="1464"/>
              <w:rPr>
                <w:rFonts w:asciiTheme="majorBidi" w:hAnsiTheme="majorBidi" w:cstheme="majorBidi"/>
                <w:spacing w:val="-2"/>
              </w:rPr>
            </w:pPr>
            <w:r w:rsidRPr="00784329">
              <w:rPr>
                <w:rFonts w:asciiTheme="majorBidi" w:hAnsiTheme="majorBidi" w:cstheme="majorBidi"/>
                <w:spacing w:val="-2"/>
              </w:rPr>
              <w:t>Fax: (960) 3320706</w:t>
            </w:r>
          </w:p>
          <w:p w:rsidR="00532E2B" w:rsidRPr="00784329" w:rsidRDefault="00532E2B" w:rsidP="00654BD8">
            <w:pPr>
              <w:autoSpaceDE w:val="0"/>
              <w:autoSpaceDN w:val="0"/>
              <w:adjustRightInd w:val="0"/>
              <w:spacing w:after="0" w:line="240" w:lineRule="auto"/>
              <w:ind w:left="1464"/>
              <w:rPr>
                <w:rFonts w:asciiTheme="majorBidi" w:hAnsiTheme="majorBidi" w:cstheme="majorBidi"/>
                <w:spacing w:val="-2"/>
              </w:rPr>
            </w:pPr>
            <w:r w:rsidRPr="00784329">
              <w:rPr>
                <w:rFonts w:asciiTheme="majorBidi" w:hAnsiTheme="majorBidi" w:cstheme="majorBidi"/>
                <w:spacing w:val="-2"/>
              </w:rPr>
              <w:t>tender@finance.gov.mv</w:t>
            </w:r>
          </w:p>
        </w:tc>
      </w:tr>
      <w:tr w:rsidR="00532E2B" w:rsidRPr="00784329" w:rsidTr="00532E2B">
        <w:tc>
          <w:tcPr>
            <w:tcW w:w="1059" w:type="pct"/>
            <w:tcBorders>
              <w:top w:val="single" w:sz="4" w:space="0" w:color="auto"/>
              <w:left w:val="single" w:sz="4" w:space="0" w:color="auto"/>
              <w:bottom w:val="single" w:sz="4" w:space="0" w:color="auto"/>
              <w:right w:val="single" w:sz="4" w:space="0" w:color="auto"/>
            </w:tcBorders>
          </w:tcPr>
          <w:p w:rsidR="00532E2B" w:rsidRPr="00784329" w:rsidRDefault="00532E2B" w:rsidP="00532E2B">
            <w:pPr>
              <w:spacing w:after="0" w:line="240" w:lineRule="auto"/>
              <w:rPr>
                <w:rFonts w:asciiTheme="majorBidi" w:hAnsiTheme="majorBidi" w:cstheme="majorBidi"/>
                <w:b/>
                <w:bCs/>
              </w:rPr>
            </w:pPr>
            <w:r w:rsidRPr="00784329">
              <w:rPr>
                <w:rFonts w:asciiTheme="majorBidi" w:hAnsiTheme="majorBidi" w:cstheme="majorBidi"/>
                <w:b/>
                <w:bCs/>
              </w:rPr>
              <w:lastRenderedPageBreak/>
              <w:br w:type="page"/>
              <w:t>3.11 Evaluation of Proposals</w:t>
            </w:r>
          </w:p>
        </w:tc>
        <w:tc>
          <w:tcPr>
            <w:tcW w:w="3941"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532E2B" w:rsidRPr="00784329" w:rsidRDefault="00532E2B" w:rsidP="00654BD8">
            <w:pPr>
              <w:pStyle w:val="BankNormal"/>
              <w:tabs>
                <w:tab w:val="right" w:pos="7218"/>
              </w:tabs>
              <w:spacing w:after="0" w:line="0" w:lineRule="atLeast"/>
              <w:outlineLvl w:val="1"/>
              <w:rPr>
                <w:rFonts w:asciiTheme="majorBidi" w:hAnsiTheme="majorBidi" w:cstheme="majorBidi"/>
                <w:sz w:val="22"/>
                <w:szCs w:val="22"/>
                <w:lang w:val="en-GB"/>
              </w:rPr>
            </w:pPr>
            <w:bookmarkStart w:id="45" w:name="_Toc425382402"/>
            <w:bookmarkStart w:id="46" w:name="_Toc425382480"/>
            <w:r w:rsidRPr="00784329">
              <w:rPr>
                <w:rFonts w:asciiTheme="majorBidi" w:hAnsiTheme="majorBidi" w:cstheme="majorBidi"/>
                <w:sz w:val="22"/>
                <w:szCs w:val="22"/>
                <w:lang w:val="en-GB"/>
              </w:rPr>
              <w:t>Criteria, sub-criteria, and point system for the evaluation of Full Technical Proposals are:</w:t>
            </w:r>
            <w:bookmarkEnd w:id="45"/>
            <w:bookmarkEnd w:id="46"/>
          </w:p>
          <w:p w:rsidR="00532E2B" w:rsidRPr="00784329" w:rsidRDefault="00532E2B" w:rsidP="00654BD8">
            <w:pPr>
              <w:tabs>
                <w:tab w:val="center" w:pos="6804"/>
              </w:tabs>
              <w:spacing w:after="0" w:line="0" w:lineRule="atLeast"/>
              <w:ind w:left="-72"/>
              <w:rPr>
                <w:rFonts w:asciiTheme="majorBidi" w:hAnsiTheme="majorBidi" w:cstheme="majorBidi"/>
                <w:lang w:val="en-GB"/>
              </w:rPr>
            </w:pPr>
            <w:r w:rsidRPr="00784329">
              <w:rPr>
                <w:rFonts w:asciiTheme="majorBidi" w:hAnsiTheme="majorBidi" w:cstheme="majorBidi"/>
                <w:lang w:val="en-GB"/>
              </w:rPr>
              <w:tab/>
            </w:r>
            <w:r w:rsidRPr="00784329">
              <w:rPr>
                <w:rFonts w:asciiTheme="majorBidi" w:hAnsiTheme="majorBidi" w:cstheme="majorBidi"/>
                <w:u w:val="single"/>
                <w:lang w:val="en-GB"/>
              </w:rPr>
              <w:t>Points</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4"/>
              <w:gridCol w:w="987"/>
            </w:tblGrid>
            <w:tr w:rsidR="00532E2B" w:rsidRPr="00784329" w:rsidTr="00532E2B">
              <w:tc>
                <w:tcPr>
                  <w:tcW w:w="6384" w:type="dxa"/>
                  <w:shd w:val="clear" w:color="auto" w:fill="auto"/>
                </w:tcPr>
                <w:p w:rsidR="00532E2B" w:rsidRPr="00784329" w:rsidRDefault="00532E2B" w:rsidP="00654BD8">
                  <w:pPr>
                    <w:tabs>
                      <w:tab w:val="left" w:pos="826"/>
                      <w:tab w:val="right" w:pos="7218"/>
                    </w:tabs>
                    <w:spacing w:line="276" w:lineRule="auto"/>
                    <w:rPr>
                      <w:rFonts w:asciiTheme="majorBidi" w:hAnsiTheme="majorBidi" w:cstheme="majorBidi"/>
                      <w:b/>
                      <w:lang w:val="en-GB"/>
                    </w:rPr>
                  </w:pPr>
                  <w:r w:rsidRPr="00784329">
                    <w:rPr>
                      <w:rFonts w:asciiTheme="majorBidi" w:hAnsiTheme="majorBidi" w:cstheme="majorBidi"/>
                      <w:b/>
                      <w:lang w:val="en-GB"/>
                    </w:rPr>
                    <w:t>(A)   Company Profile:</w:t>
                  </w:r>
                </w:p>
              </w:tc>
              <w:tc>
                <w:tcPr>
                  <w:tcW w:w="987" w:type="dxa"/>
                  <w:shd w:val="clear" w:color="auto" w:fill="auto"/>
                  <w:vAlign w:val="center"/>
                </w:tcPr>
                <w:p w:rsidR="00532E2B" w:rsidRPr="00784329" w:rsidRDefault="00532E2B" w:rsidP="00654BD8">
                  <w:pPr>
                    <w:tabs>
                      <w:tab w:val="left" w:pos="826"/>
                      <w:tab w:val="right" w:pos="7218"/>
                    </w:tabs>
                    <w:spacing w:line="276" w:lineRule="auto"/>
                    <w:jc w:val="center"/>
                    <w:rPr>
                      <w:rFonts w:asciiTheme="majorBidi" w:hAnsiTheme="majorBidi" w:cstheme="majorBidi"/>
                      <w:b/>
                      <w:lang w:val="en-GB"/>
                    </w:rPr>
                  </w:pPr>
                  <w:r w:rsidRPr="00784329">
                    <w:rPr>
                      <w:rFonts w:asciiTheme="majorBidi" w:hAnsiTheme="majorBidi" w:cstheme="majorBidi"/>
                      <w:b/>
                      <w:lang w:val="en-GB"/>
                    </w:rPr>
                    <w:t>[</w:t>
                  </w:r>
                  <w:r w:rsidRPr="00784329">
                    <w:rPr>
                      <w:rFonts w:asciiTheme="majorBidi" w:hAnsiTheme="majorBidi" w:cstheme="majorBidi"/>
                      <w:b/>
                      <w:bCs/>
                      <w:iCs/>
                      <w:lang w:val="en-GB"/>
                    </w:rPr>
                    <w:t>100</w:t>
                  </w:r>
                  <w:r w:rsidRPr="00784329">
                    <w:rPr>
                      <w:rFonts w:asciiTheme="majorBidi" w:hAnsiTheme="majorBidi" w:cstheme="majorBidi"/>
                      <w:b/>
                      <w:lang w:val="en-GB"/>
                    </w:rPr>
                    <w:t>]</w:t>
                  </w:r>
                </w:p>
              </w:tc>
            </w:tr>
            <w:tr w:rsidR="00532E2B" w:rsidRPr="00784329" w:rsidTr="00532E2B">
              <w:tc>
                <w:tcPr>
                  <w:tcW w:w="6384" w:type="dxa"/>
                  <w:shd w:val="clear" w:color="auto" w:fill="auto"/>
                </w:tcPr>
                <w:p w:rsidR="00532E2B" w:rsidRPr="00784329" w:rsidRDefault="00532E2B" w:rsidP="00532E2B">
                  <w:pPr>
                    <w:pStyle w:val="ListParagraph"/>
                    <w:numPr>
                      <w:ilvl w:val="0"/>
                      <w:numId w:val="15"/>
                    </w:numPr>
                    <w:tabs>
                      <w:tab w:val="left" w:pos="826"/>
                      <w:tab w:val="right" w:pos="7218"/>
                    </w:tabs>
                    <w:spacing w:before="0" w:after="0"/>
                    <w:ind w:left="743"/>
                    <w:rPr>
                      <w:rFonts w:asciiTheme="majorBidi" w:hAnsiTheme="majorBidi" w:cstheme="majorBidi"/>
                      <w:sz w:val="22"/>
                      <w:szCs w:val="22"/>
                      <w:lang w:val="en-GB"/>
                    </w:rPr>
                  </w:pPr>
                  <w:r w:rsidRPr="00784329">
                    <w:rPr>
                      <w:rFonts w:asciiTheme="majorBidi" w:hAnsiTheme="majorBidi" w:cstheme="majorBidi"/>
                      <w:sz w:val="22"/>
                      <w:szCs w:val="22"/>
                      <w:lang w:val="en-GB"/>
                    </w:rPr>
                    <w:t xml:space="preserve">No. of similar projects          </w:t>
                  </w:r>
                </w:p>
              </w:tc>
              <w:tc>
                <w:tcPr>
                  <w:tcW w:w="987" w:type="dxa"/>
                  <w:shd w:val="clear" w:color="auto" w:fill="auto"/>
                  <w:vAlign w:val="center"/>
                </w:tcPr>
                <w:p w:rsidR="00532E2B" w:rsidRPr="00784329" w:rsidRDefault="00532E2B" w:rsidP="0017053B">
                  <w:pPr>
                    <w:tabs>
                      <w:tab w:val="left" w:pos="826"/>
                      <w:tab w:val="right" w:pos="7218"/>
                    </w:tabs>
                    <w:spacing w:line="276" w:lineRule="auto"/>
                    <w:jc w:val="center"/>
                    <w:outlineLvl w:val="1"/>
                    <w:rPr>
                      <w:rFonts w:asciiTheme="majorBidi" w:hAnsiTheme="majorBidi" w:cstheme="majorBidi"/>
                      <w:lang w:val="en-GB"/>
                    </w:rPr>
                  </w:pPr>
                  <w:bookmarkStart w:id="47" w:name="_Toc425382403"/>
                  <w:bookmarkStart w:id="48" w:name="_Toc425382481"/>
                  <w:r w:rsidRPr="00784329">
                    <w:rPr>
                      <w:rFonts w:asciiTheme="majorBidi" w:hAnsiTheme="majorBidi" w:cstheme="majorBidi"/>
                      <w:lang w:val="en-GB"/>
                    </w:rPr>
                    <w:t>[</w:t>
                  </w:r>
                  <w:r w:rsidR="0017053B" w:rsidRPr="00784329">
                    <w:rPr>
                      <w:rFonts w:asciiTheme="majorBidi" w:hAnsiTheme="majorBidi" w:cstheme="majorBidi"/>
                      <w:iCs/>
                      <w:lang w:val="en-GB"/>
                    </w:rPr>
                    <w:t>5</w:t>
                  </w:r>
                  <w:r w:rsidRPr="00784329">
                    <w:rPr>
                      <w:rFonts w:asciiTheme="majorBidi" w:hAnsiTheme="majorBidi" w:cstheme="majorBidi"/>
                      <w:iCs/>
                      <w:lang w:val="en-GB"/>
                    </w:rPr>
                    <w:t>0</w:t>
                  </w:r>
                  <w:r w:rsidRPr="00784329">
                    <w:rPr>
                      <w:rFonts w:asciiTheme="majorBidi" w:hAnsiTheme="majorBidi" w:cstheme="majorBidi"/>
                      <w:lang w:val="en-GB"/>
                    </w:rPr>
                    <w:t>]</w:t>
                  </w:r>
                  <w:bookmarkEnd w:id="47"/>
                  <w:bookmarkEnd w:id="48"/>
                </w:p>
              </w:tc>
            </w:tr>
            <w:tr w:rsidR="00532E2B" w:rsidRPr="00784329" w:rsidTr="00532E2B">
              <w:tc>
                <w:tcPr>
                  <w:tcW w:w="6384" w:type="dxa"/>
                  <w:shd w:val="clear" w:color="auto" w:fill="auto"/>
                </w:tcPr>
                <w:p w:rsidR="00532E2B" w:rsidRPr="00784329" w:rsidRDefault="00532E2B" w:rsidP="00532E2B">
                  <w:pPr>
                    <w:pStyle w:val="ListParagraph"/>
                    <w:numPr>
                      <w:ilvl w:val="0"/>
                      <w:numId w:val="15"/>
                    </w:numPr>
                    <w:tabs>
                      <w:tab w:val="left" w:pos="826"/>
                      <w:tab w:val="right" w:pos="7218"/>
                    </w:tabs>
                    <w:spacing w:before="0" w:after="0"/>
                    <w:ind w:left="743"/>
                    <w:rPr>
                      <w:rFonts w:asciiTheme="majorBidi" w:hAnsiTheme="majorBidi" w:cstheme="majorBidi"/>
                      <w:sz w:val="22"/>
                      <w:szCs w:val="22"/>
                      <w:lang w:val="en-GB"/>
                    </w:rPr>
                  </w:pPr>
                  <w:r w:rsidRPr="00784329">
                    <w:rPr>
                      <w:rFonts w:asciiTheme="majorBidi" w:hAnsiTheme="majorBidi" w:cstheme="majorBidi"/>
                      <w:sz w:val="22"/>
                      <w:szCs w:val="22"/>
                      <w:lang w:val="en-GB"/>
                    </w:rPr>
                    <w:t>Value of previous assignments</w:t>
                  </w:r>
                </w:p>
              </w:tc>
              <w:tc>
                <w:tcPr>
                  <w:tcW w:w="987" w:type="dxa"/>
                  <w:shd w:val="clear" w:color="auto" w:fill="auto"/>
                  <w:vAlign w:val="center"/>
                </w:tcPr>
                <w:p w:rsidR="00532E2B" w:rsidRPr="00784329" w:rsidRDefault="00532E2B" w:rsidP="0017053B">
                  <w:pPr>
                    <w:tabs>
                      <w:tab w:val="left" w:pos="826"/>
                      <w:tab w:val="right" w:pos="7218"/>
                    </w:tabs>
                    <w:spacing w:line="276" w:lineRule="auto"/>
                    <w:jc w:val="center"/>
                    <w:outlineLvl w:val="1"/>
                    <w:rPr>
                      <w:rFonts w:asciiTheme="majorBidi" w:hAnsiTheme="majorBidi" w:cstheme="majorBidi"/>
                      <w:lang w:val="en-GB"/>
                    </w:rPr>
                  </w:pPr>
                  <w:bookmarkStart w:id="49" w:name="_Toc425382404"/>
                  <w:bookmarkStart w:id="50" w:name="_Toc425382482"/>
                  <w:r w:rsidRPr="00784329">
                    <w:rPr>
                      <w:rFonts w:asciiTheme="majorBidi" w:hAnsiTheme="majorBidi" w:cstheme="majorBidi"/>
                      <w:lang w:val="en-GB"/>
                    </w:rPr>
                    <w:t>[</w:t>
                  </w:r>
                  <w:r w:rsidR="0017053B" w:rsidRPr="00784329">
                    <w:rPr>
                      <w:rFonts w:asciiTheme="majorBidi" w:hAnsiTheme="majorBidi" w:cstheme="majorBidi"/>
                      <w:iCs/>
                      <w:lang w:val="en-GB"/>
                    </w:rPr>
                    <w:t>30</w:t>
                  </w:r>
                  <w:r w:rsidRPr="00784329">
                    <w:rPr>
                      <w:rFonts w:asciiTheme="majorBidi" w:hAnsiTheme="majorBidi" w:cstheme="majorBidi"/>
                      <w:lang w:val="en-GB"/>
                    </w:rPr>
                    <w:t>]</w:t>
                  </w:r>
                  <w:bookmarkEnd w:id="49"/>
                  <w:bookmarkEnd w:id="50"/>
                </w:p>
              </w:tc>
            </w:tr>
            <w:tr w:rsidR="00532E2B" w:rsidRPr="00784329" w:rsidTr="00532E2B">
              <w:tc>
                <w:tcPr>
                  <w:tcW w:w="6384" w:type="dxa"/>
                  <w:shd w:val="clear" w:color="auto" w:fill="auto"/>
                </w:tcPr>
                <w:p w:rsidR="00532E2B" w:rsidRPr="00784329" w:rsidRDefault="00532E2B" w:rsidP="00532E2B">
                  <w:pPr>
                    <w:pStyle w:val="ListParagraph"/>
                    <w:numPr>
                      <w:ilvl w:val="0"/>
                      <w:numId w:val="15"/>
                    </w:numPr>
                    <w:tabs>
                      <w:tab w:val="left" w:pos="826"/>
                      <w:tab w:val="right" w:pos="7218"/>
                    </w:tabs>
                    <w:spacing w:before="0" w:after="0"/>
                    <w:ind w:left="743"/>
                    <w:rPr>
                      <w:rFonts w:asciiTheme="majorBidi" w:hAnsiTheme="majorBidi" w:cstheme="majorBidi"/>
                      <w:sz w:val="22"/>
                      <w:szCs w:val="22"/>
                      <w:lang w:val="en-GB"/>
                    </w:rPr>
                  </w:pPr>
                  <w:r w:rsidRPr="00784329">
                    <w:rPr>
                      <w:rFonts w:asciiTheme="majorBidi" w:hAnsiTheme="majorBidi" w:cstheme="majorBidi"/>
                      <w:sz w:val="22"/>
                      <w:szCs w:val="22"/>
                      <w:lang w:val="en-GB"/>
                    </w:rPr>
                    <w:t>Organisational structure</w:t>
                  </w:r>
                </w:p>
              </w:tc>
              <w:tc>
                <w:tcPr>
                  <w:tcW w:w="987" w:type="dxa"/>
                  <w:shd w:val="clear" w:color="auto" w:fill="auto"/>
                  <w:vAlign w:val="center"/>
                </w:tcPr>
                <w:p w:rsidR="00532E2B" w:rsidRPr="00784329" w:rsidRDefault="00532E2B" w:rsidP="00654BD8">
                  <w:pPr>
                    <w:tabs>
                      <w:tab w:val="left" w:pos="826"/>
                      <w:tab w:val="right" w:pos="7218"/>
                    </w:tabs>
                    <w:spacing w:line="276" w:lineRule="auto"/>
                    <w:jc w:val="center"/>
                    <w:outlineLvl w:val="1"/>
                    <w:rPr>
                      <w:rFonts w:asciiTheme="majorBidi" w:hAnsiTheme="majorBidi" w:cstheme="majorBidi"/>
                      <w:lang w:val="en-GB"/>
                    </w:rPr>
                  </w:pPr>
                  <w:bookmarkStart w:id="51" w:name="_Toc425382405"/>
                  <w:bookmarkStart w:id="52" w:name="_Toc425382483"/>
                  <w:r w:rsidRPr="00784329">
                    <w:rPr>
                      <w:rFonts w:asciiTheme="majorBidi" w:hAnsiTheme="majorBidi" w:cstheme="majorBidi"/>
                      <w:lang w:val="en-GB"/>
                    </w:rPr>
                    <w:t>[</w:t>
                  </w:r>
                  <w:r w:rsidRPr="00784329">
                    <w:rPr>
                      <w:rFonts w:asciiTheme="majorBidi" w:hAnsiTheme="majorBidi" w:cstheme="majorBidi"/>
                      <w:iCs/>
                      <w:lang w:val="en-GB"/>
                    </w:rPr>
                    <w:t>20</w:t>
                  </w:r>
                  <w:r w:rsidRPr="00784329">
                    <w:rPr>
                      <w:rFonts w:asciiTheme="majorBidi" w:hAnsiTheme="majorBidi" w:cstheme="majorBidi"/>
                      <w:lang w:val="en-GB"/>
                    </w:rPr>
                    <w:t>]</w:t>
                  </w:r>
                  <w:bookmarkEnd w:id="51"/>
                  <w:bookmarkEnd w:id="52"/>
                </w:p>
              </w:tc>
            </w:tr>
          </w:tbl>
          <w:p w:rsidR="00532E2B" w:rsidRPr="00784329" w:rsidRDefault="00532E2B" w:rsidP="00654BD8">
            <w:pPr>
              <w:tabs>
                <w:tab w:val="left" w:pos="720"/>
                <w:tab w:val="left" w:pos="993"/>
                <w:tab w:val="left" w:pos="6480"/>
              </w:tabs>
              <w:spacing w:after="0" w:line="0" w:lineRule="atLeast"/>
              <w:ind w:left="-74"/>
              <w:jc w:val="center"/>
              <w:outlineLvl w:val="1"/>
              <w:rPr>
                <w:rFonts w:asciiTheme="majorBidi" w:hAnsiTheme="majorBidi" w:cstheme="majorBidi"/>
                <w:lang w:val="en-GB"/>
              </w:rPr>
            </w:pPr>
            <w:r w:rsidRPr="00784329">
              <w:rPr>
                <w:rFonts w:asciiTheme="majorBidi" w:hAnsiTheme="majorBidi" w:cstheme="majorBidi"/>
                <w:lang w:val="en-GB"/>
              </w:rPr>
              <w:t xml:space="preserve">                                                                                                          </w:t>
            </w:r>
          </w:p>
          <w:p w:rsidR="00532E2B" w:rsidRPr="00784329" w:rsidRDefault="00532E2B" w:rsidP="00654BD8">
            <w:pPr>
              <w:tabs>
                <w:tab w:val="left" w:pos="720"/>
                <w:tab w:val="left" w:pos="993"/>
                <w:tab w:val="left" w:pos="6480"/>
              </w:tabs>
              <w:spacing w:after="0" w:line="0" w:lineRule="atLeast"/>
              <w:ind w:left="-74"/>
              <w:rPr>
                <w:rFonts w:asciiTheme="majorBidi" w:hAnsiTheme="majorBidi" w:cstheme="majorBidi"/>
                <w:lang w:val="en-GB"/>
              </w:rPr>
            </w:pPr>
            <w:r w:rsidRPr="00784329">
              <w:rPr>
                <w:rFonts w:asciiTheme="majorBidi" w:hAnsiTheme="majorBidi" w:cstheme="majorBidi"/>
                <w:lang w:val="en-GB"/>
              </w:rPr>
              <w:t xml:space="preserve">                                                                                                Total  A =  [   ]</w:t>
            </w:r>
          </w:p>
          <w:p w:rsidR="0001206C" w:rsidRPr="00784329" w:rsidRDefault="00532E2B" w:rsidP="00492D75">
            <w:pPr>
              <w:tabs>
                <w:tab w:val="right" w:pos="7201"/>
              </w:tabs>
              <w:spacing w:after="0" w:line="240" w:lineRule="auto"/>
              <w:ind w:left="466" w:hanging="466"/>
              <w:rPr>
                <w:rFonts w:asciiTheme="majorBidi" w:hAnsiTheme="majorBidi" w:cstheme="majorBidi"/>
                <w:lang w:val="en-GB"/>
              </w:rPr>
            </w:pPr>
            <w:r w:rsidRPr="00784329">
              <w:rPr>
                <w:rFonts w:asciiTheme="majorBidi" w:hAnsiTheme="majorBidi" w:cstheme="majorBidi"/>
                <w:lang w:val="en-GB"/>
              </w:rPr>
              <w:t xml:space="preserve">                             </w:t>
            </w:r>
          </w:p>
          <w:tbl>
            <w:tblPr>
              <w:tblStyle w:val="TableGrid"/>
              <w:tblW w:w="7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43"/>
              <w:gridCol w:w="851"/>
            </w:tblGrid>
            <w:tr w:rsidR="0001206C" w:rsidRPr="00784329" w:rsidTr="00DD7CBA">
              <w:tc>
                <w:tcPr>
                  <w:tcW w:w="6443" w:type="dxa"/>
                </w:tcPr>
                <w:p w:rsidR="0001206C" w:rsidRPr="00784329" w:rsidRDefault="00492D75" w:rsidP="0001206C">
                  <w:pPr>
                    <w:tabs>
                      <w:tab w:val="left" w:pos="826"/>
                      <w:tab w:val="right" w:pos="7201"/>
                    </w:tabs>
                    <w:outlineLvl w:val="1"/>
                    <w:rPr>
                      <w:rFonts w:asciiTheme="majorBidi" w:hAnsiTheme="majorBidi" w:cstheme="majorBidi"/>
                      <w:b/>
                      <w:bCs/>
                      <w:lang w:val="en-GB"/>
                    </w:rPr>
                  </w:pPr>
                  <w:bookmarkStart w:id="53" w:name="_Toc425382406"/>
                  <w:bookmarkStart w:id="54" w:name="_Toc425382484"/>
                  <w:r w:rsidRPr="00784329">
                    <w:rPr>
                      <w:rFonts w:asciiTheme="majorBidi" w:hAnsiTheme="majorBidi" w:cstheme="majorBidi"/>
                      <w:b/>
                      <w:bCs/>
                      <w:lang w:val="en-GB"/>
                    </w:rPr>
                    <w:t>(B) Project Team:</w:t>
                  </w:r>
                  <w:bookmarkEnd w:id="53"/>
                  <w:bookmarkEnd w:id="54"/>
                </w:p>
              </w:tc>
              <w:tc>
                <w:tcPr>
                  <w:tcW w:w="851" w:type="dxa"/>
                </w:tcPr>
                <w:p w:rsidR="0001206C" w:rsidRPr="00784329" w:rsidRDefault="0001206C" w:rsidP="00492D75">
                  <w:pPr>
                    <w:tabs>
                      <w:tab w:val="left" w:pos="826"/>
                      <w:tab w:val="right" w:pos="7201"/>
                    </w:tabs>
                    <w:jc w:val="right"/>
                    <w:outlineLvl w:val="1"/>
                    <w:rPr>
                      <w:rFonts w:asciiTheme="majorBidi" w:hAnsiTheme="majorBidi" w:cstheme="majorBidi"/>
                      <w:b/>
                      <w:bCs/>
                      <w:lang w:val="en-GB"/>
                    </w:rPr>
                  </w:pPr>
                  <w:bookmarkStart w:id="55" w:name="_Toc425382407"/>
                  <w:bookmarkStart w:id="56" w:name="_Toc425382485"/>
                  <w:r w:rsidRPr="00784329">
                    <w:rPr>
                      <w:rFonts w:asciiTheme="majorBidi" w:hAnsiTheme="majorBidi" w:cstheme="majorBidi"/>
                      <w:b/>
                      <w:bCs/>
                      <w:lang w:val="en-GB"/>
                    </w:rPr>
                    <w:t>[100]</w:t>
                  </w:r>
                  <w:bookmarkEnd w:id="55"/>
                  <w:bookmarkEnd w:id="56"/>
                </w:p>
              </w:tc>
            </w:tr>
            <w:tr w:rsidR="0001206C" w:rsidRPr="00784329" w:rsidTr="00DD7CBA">
              <w:tc>
                <w:tcPr>
                  <w:tcW w:w="6443" w:type="dxa"/>
                </w:tcPr>
                <w:p w:rsidR="0001206C" w:rsidRPr="00784329" w:rsidRDefault="0001206C" w:rsidP="00492D75">
                  <w:pPr>
                    <w:pStyle w:val="ListParagraph"/>
                    <w:numPr>
                      <w:ilvl w:val="0"/>
                      <w:numId w:val="22"/>
                    </w:numPr>
                    <w:tabs>
                      <w:tab w:val="left" w:pos="826"/>
                      <w:tab w:val="right" w:pos="7201"/>
                    </w:tabs>
                    <w:spacing w:before="0" w:after="0"/>
                    <w:outlineLvl w:val="1"/>
                    <w:rPr>
                      <w:rFonts w:asciiTheme="majorBidi" w:hAnsiTheme="majorBidi" w:cstheme="majorBidi"/>
                      <w:sz w:val="22"/>
                      <w:szCs w:val="22"/>
                      <w:lang w:val="en-GB"/>
                    </w:rPr>
                  </w:pPr>
                  <w:bookmarkStart w:id="57" w:name="_Toc425382408"/>
                  <w:bookmarkStart w:id="58" w:name="_Toc425382486"/>
                  <w:r w:rsidRPr="00784329">
                    <w:rPr>
                      <w:rFonts w:asciiTheme="majorBidi" w:hAnsiTheme="majorBidi" w:cstheme="majorBidi"/>
                      <w:sz w:val="22"/>
                      <w:szCs w:val="22"/>
                      <w:lang w:val="en-GB"/>
                    </w:rPr>
                    <w:t>Project Manager</w:t>
                  </w:r>
                  <w:bookmarkEnd w:id="57"/>
                  <w:bookmarkEnd w:id="58"/>
                  <w:r w:rsidR="00492D75" w:rsidRPr="00784329">
                    <w:rPr>
                      <w:rFonts w:asciiTheme="majorBidi" w:hAnsiTheme="majorBidi" w:cstheme="majorBidi"/>
                      <w:sz w:val="22"/>
                      <w:szCs w:val="22"/>
                      <w:lang w:val="en-GB"/>
                    </w:rPr>
                    <w:t xml:space="preserve"> </w:t>
                  </w:r>
                </w:p>
              </w:tc>
              <w:tc>
                <w:tcPr>
                  <w:tcW w:w="851" w:type="dxa"/>
                </w:tcPr>
                <w:p w:rsidR="0001206C" w:rsidRPr="00784329" w:rsidRDefault="0001206C" w:rsidP="00492D75">
                  <w:pPr>
                    <w:tabs>
                      <w:tab w:val="left" w:pos="826"/>
                      <w:tab w:val="right" w:pos="7201"/>
                    </w:tabs>
                    <w:spacing w:line="276" w:lineRule="auto"/>
                    <w:jc w:val="right"/>
                    <w:outlineLvl w:val="1"/>
                    <w:rPr>
                      <w:rFonts w:asciiTheme="majorBidi" w:hAnsiTheme="majorBidi" w:cstheme="majorBidi"/>
                      <w:lang w:val="en-GB"/>
                    </w:rPr>
                  </w:pPr>
                  <w:bookmarkStart w:id="59" w:name="_Toc425382409"/>
                  <w:bookmarkStart w:id="60" w:name="_Toc425382487"/>
                  <w:r w:rsidRPr="00784329">
                    <w:rPr>
                      <w:rFonts w:asciiTheme="majorBidi" w:hAnsiTheme="majorBidi" w:cstheme="majorBidi"/>
                      <w:lang w:val="en-GB"/>
                    </w:rPr>
                    <w:t>[30]</w:t>
                  </w:r>
                  <w:bookmarkEnd w:id="59"/>
                  <w:bookmarkEnd w:id="60"/>
                </w:p>
              </w:tc>
            </w:tr>
            <w:tr w:rsidR="0001206C" w:rsidRPr="00784329" w:rsidTr="00DD7CBA">
              <w:tc>
                <w:tcPr>
                  <w:tcW w:w="6443" w:type="dxa"/>
                </w:tcPr>
                <w:p w:rsidR="0001206C" w:rsidRPr="00784329" w:rsidRDefault="0001206C" w:rsidP="00492D75">
                  <w:pPr>
                    <w:pStyle w:val="ListParagraph"/>
                    <w:numPr>
                      <w:ilvl w:val="0"/>
                      <w:numId w:val="22"/>
                    </w:numPr>
                    <w:tabs>
                      <w:tab w:val="left" w:pos="826"/>
                      <w:tab w:val="right" w:pos="7201"/>
                    </w:tabs>
                    <w:spacing w:before="0" w:after="0"/>
                    <w:outlineLvl w:val="1"/>
                    <w:rPr>
                      <w:rFonts w:asciiTheme="majorBidi" w:hAnsiTheme="majorBidi" w:cstheme="majorBidi"/>
                      <w:sz w:val="22"/>
                      <w:szCs w:val="22"/>
                      <w:lang w:val="en-GB"/>
                    </w:rPr>
                  </w:pPr>
                  <w:bookmarkStart w:id="61" w:name="_Toc425382410"/>
                  <w:bookmarkStart w:id="62" w:name="_Toc425382488"/>
                  <w:r w:rsidRPr="00784329">
                    <w:rPr>
                      <w:rFonts w:asciiTheme="majorBidi" w:hAnsiTheme="majorBidi" w:cstheme="majorBidi"/>
                      <w:sz w:val="22"/>
                      <w:szCs w:val="22"/>
                      <w:lang w:val="en-GB"/>
                    </w:rPr>
                    <w:t>Geotechnical / Civil Engineer</w:t>
                  </w:r>
                  <w:bookmarkEnd w:id="61"/>
                  <w:bookmarkEnd w:id="62"/>
                </w:p>
              </w:tc>
              <w:tc>
                <w:tcPr>
                  <w:tcW w:w="851" w:type="dxa"/>
                </w:tcPr>
                <w:p w:rsidR="0001206C" w:rsidRPr="00784329" w:rsidRDefault="0001206C" w:rsidP="00492D75">
                  <w:pPr>
                    <w:tabs>
                      <w:tab w:val="left" w:pos="826"/>
                      <w:tab w:val="right" w:pos="7201"/>
                    </w:tabs>
                    <w:spacing w:line="276" w:lineRule="auto"/>
                    <w:jc w:val="right"/>
                    <w:outlineLvl w:val="1"/>
                    <w:rPr>
                      <w:rFonts w:asciiTheme="majorBidi" w:hAnsiTheme="majorBidi" w:cstheme="majorBidi"/>
                      <w:lang w:val="en-GB"/>
                    </w:rPr>
                  </w:pPr>
                  <w:bookmarkStart w:id="63" w:name="_Toc425382411"/>
                  <w:bookmarkStart w:id="64" w:name="_Toc425382489"/>
                  <w:r w:rsidRPr="00784329">
                    <w:rPr>
                      <w:rFonts w:asciiTheme="majorBidi" w:hAnsiTheme="majorBidi" w:cstheme="majorBidi"/>
                      <w:lang w:val="en-GB"/>
                    </w:rPr>
                    <w:t>[20]</w:t>
                  </w:r>
                  <w:bookmarkEnd w:id="63"/>
                  <w:bookmarkEnd w:id="64"/>
                </w:p>
              </w:tc>
            </w:tr>
            <w:tr w:rsidR="0001206C" w:rsidRPr="00784329" w:rsidTr="00DD7CBA">
              <w:tc>
                <w:tcPr>
                  <w:tcW w:w="6443" w:type="dxa"/>
                </w:tcPr>
                <w:p w:rsidR="0001206C" w:rsidRPr="00784329" w:rsidRDefault="0001206C" w:rsidP="00492D75">
                  <w:pPr>
                    <w:pStyle w:val="ListParagraph"/>
                    <w:numPr>
                      <w:ilvl w:val="0"/>
                      <w:numId w:val="22"/>
                    </w:numPr>
                    <w:tabs>
                      <w:tab w:val="left" w:pos="826"/>
                      <w:tab w:val="right" w:pos="7201"/>
                    </w:tabs>
                    <w:spacing w:before="0" w:after="0"/>
                    <w:outlineLvl w:val="1"/>
                    <w:rPr>
                      <w:rFonts w:asciiTheme="majorBidi" w:hAnsiTheme="majorBidi" w:cstheme="majorBidi"/>
                      <w:sz w:val="22"/>
                      <w:szCs w:val="22"/>
                      <w:lang w:val="en-GB"/>
                    </w:rPr>
                  </w:pPr>
                  <w:bookmarkStart w:id="65" w:name="_Toc425382412"/>
                  <w:bookmarkStart w:id="66" w:name="_Toc425382490"/>
                  <w:r w:rsidRPr="00784329">
                    <w:rPr>
                      <w:rFonts w:asciiTheme="majorBidi" w:hAnsiTheme="majorBidi" w:cstheme="majorBidi"/>
                      <w:sz w:val="22"/>
                      <w:szCs w:val="22"/>
                      <w:lang w:val="en-GB"/>
                    </w:rPr>
                    <w:t>Environmental Specialist</w:t>
                  </w:r>
                  <w:bookmarkEnd w:id="65"/>
                  <w:bookmarkEnd w:id="66"/>
                  <w:r w:rsidRPr="00784329">
                    <w:rPr>
                      <w:rFonts w:asciiTheme="majorBidi" w:hAnsiTheme="majorBidi" w:cstheme="majorBidi"/>
                      <w:sz w:val="22"/>
                      <w:szCs w:val="22"/>
                      <w:lang w:val="en-GB"/>
                    </w:rPr>
                    <w:t xml:space="preserve"> </w:t>
                  </w:r>
                </w:p>
              </w:tc>
              <w:tc>
                <w:tcPr>
                  <w:tcW w:w="851" w:type="dxa"/>
                </w:tcPr>
                <w:p w:rsidR="0001206C" w:rsidRPr="00784329" w:rsidRDefault="0001206C" w:rsidP="0045202D">
                  <w:pPr>
                    <w:tabs>
                      <w:tab w:val="left" w:pos="826"/>
                      <w:tab w:val="right" w:pos="7201"/>
                    </w:tabs>
                    <w:spacing w:line="276" w:lineRule="auto"/>
                    <w:jc w:val="right"/>
                    <w:outlineLvl w:val="1"/>
                    <w:rPr>
                      <w:rFonts w:asciiTheme="majorBidi" w:hAnsiTheme="majorBidi" w:cstheme="majorBidi"/>
                      <w:lang w:val="en-GB"/>
                    </w:rPr>
                  </w:pPr>
                  <w:bookmarkStart w:id="67" w:name="_Toc425382413"/>
                  <w:bookmarkStart w:id="68" w:name="_Toc425382491"/>
                  <w:r w:rsidRPr="00784329">
                    <w:rPr>
                      <w:rFonts w:asciiTheme="majorBidi" w:hAnsiTheme="majorBidi" w:cstheme="majorBidi"/>
                      <w:lang w:val="en-GB"/>
                    </w:rPr>
                    <w:t>[</w:t>
                  </w:r>
                  <w:r w:rsidR="0045202D">
                    <w:rPr>
                      <w:rFonts w:asciiTheme="majorBidi" w:hAnsiTheme="majorBidi" w:cstheme="majorBidi"/>
                      <w:lang w:val="en-GB"/>
                    </w:rPr>
                    <w:t>1</w:t>
                  </w:r>
                  <w:r w:rsidRPr="00784329">
                    <w:rPr>
                      <w:rFonts w:asciiTheme="majorBidi" w:hAnsiTheme="majorBidi" w:cstheme="majorBidi"/>
                      <w:lang w:val="en-GB"/>
                    </w:rPr>
                    <w:t>0]</w:t>
                  </w:r>
                  <w:bookmarkEnd w:id="67"/>
                  <w:bookmarkEnd w:id="68"/>
                </w:p>
              </w:tc>
            </w:tr>
            <w:tr w:rsidR="0001206C" w:rsidRPr="00784329" w:rsidTr="00DD7CBA">
              <w:tc>
                <w:tcPr>
                  <w:tcW w:w="6443" w:type="dxa"/>
                </w:tcPr>
                <w:p w:rsidR="0001206C" w:rsidRPr="00784329" w:rsidRDefault="0001206C" w:rsidP="00492D75">
                  <w:pPr>
                    <w:pStyle w:val="ListParagraph"/>
                    <w:numPr>
                      <w:ilvl w:val="0"/>
                      <w:numId w:val="22"/>
                    </w:numPr>
                    <w:tabs>
                      <w:tab w:val="left" w:pos="826"/>
                      <w:tab w:val="right" w:pos="7201"/>
                    </w:tabs>
                    <w:spacing w:before="0" w:after="0"/>
                    <w:outlineLvl w:val="1"/>
                    <w:rPr>
                      <w:rFonts w:asciiTheme="majorBidi" w:hAnsiTheme="majorBidi" w:cstheme="majorBidi"/>
                      <w:sz w:val="22"/>
                      <w:szCs w:val="22"/>
                      <w:lang w:val="en-GB"/>
                    </w:rPr>
                  </w:pPr>
                  <w:bookmarkStart w:id="69" w:name="_Toc425382414"/>
                  <w:bookmarkStart w:id="70" w:name="_Toc425382492"/>
                  <w:r w:rsidRPr="00784329">
                    <w:rPr>
                      <w:rFonts w:asciiTheme="majorBidi" w:hAnsiTheme="majorBidi" w:cstheme="majorBidi"/>
                      <w:sz w:val="22"/>
                      <w:szCs w:val="22"/>
                      <w:lang w:val="en-GB"/>
                    </w:rPr>
                    <w:t>Economist</w:t>
                  </w:r>
                  <w:bookmarkEnd w:id="69"/>
                  <w:bookmarkEnd w:id="70"/>
                </w:p>
              </w:tc>
              <w:tc>
                <w:tcPr>
                  <w:tcW w:w="851" w:type="dxa"/>
                </w:tcPr>
                <w:p w:rsidR="0001206C" w:rsidRPr="00784329" w:rsidRDefault="0001206C" w:rsidP="00492D75">
                  <w:pPr>
                    <w:tabs>
                      <w:tab w:val="left" w:pos="826"/>
                      <w:tab w:val="right" w:pos="7201"/>
                    </w:tabs>
                    <w:spacing w:line="276" w:lineRule="auto"/>
                    <w:jc w:val="right"/>
                    <w:outlineLvl w:val="1"/>
                    <w:rPr>
                      <w:rFonts w:asciiTheme="majorBidi" w:hAnsiTheme="majorBidi" w:cstheme="majorBidi"/>
                      <w:lang w:val="en-GB"/>
                    </w:rPr>
                  </w:pPr>
                  <w:bookmarkStart w:id="71" w:name="_Toc425382415"/>
                  <w:bookmarkStart w:id="72" w:name="_Toc425382493"/>
                  <w:r w:rsidRPr="00784329">
                    <w:rPr>
                      <w:rFonts w:asciiTheme="majorBidi" w:hAnsiTheme="majorBidi" w:cstheme="majorBidi"/>
                      <w:lang w:val="en-GB"/>
                    </w:rPr>
                    <w:t>[20]</w:t>
                  </w:r>
                  <w:bookmarkEnd w:id="71"/>
                  <w:bookmarkEnd w:id="72"/>
                </w:p>
              </w:tc>
            </w:tr>
            <w:tr w:rsidR="0001206C" w:rsidRPr="00784329" w:rsidTr="00DD7CBA">
              <w:tc>
                <w:tcPr>
                  <w:tcW w:w="6443" w:type="dxa"/>
                </w:tcPr>
                <w:p w:rsidR="0001206C" w:rsidRDefault="0001206C" w:rsidP="00492D75">
                  <w:pPr>
                    <w:pStyle w:val="ListParagraph"/>
                    <w:numPr>
                      <w:ilvl w:val="0"/>
                      <w:numId w:val="22"/>
                    </w:numPr>
                    <w:tabs>
                      <w:tab w:val="left" w:pos="826"/>
                      <w:tab w:val="right" w:pos="7201"/>
                    </w:tabs>
                    <w:spacing w:before="0" w:after="0"/>
                    <w:outlineLvl w:val="1"/>
                    <w:rPr>
                      <w:rFonts w:asciiTheme="majorBidi" w:hAnsiTheme="majorBidi" w:cstheme="majorBidi"/>
                      <w:sz w:val="22"/>
                      <w:szCs w:val="22"/>
                      <w:lang w:val="en-GB"/>
                    </w:rPr>
                  </w:pPr>
                  <w:bookmarkStart w:id="73" w:name="_Toc425382416"/>
                  <w:bookmarkStart w:id="74" w:name="_Toc425382494"/>
                  <w:r w:rsidRPr="00784329">
                    <w:rPr>
                      <w:rFonts w:asciiTheme="majorBidi" w:hAnsiTheme="majorBidi" w:cstheme="majorBidi"/>
                      <w:sz w:val="22"/>
                      <w:szCs w:val="22"/>
                      <w:lang w:val="en-GB"/>
                    </w:rPr>
                    <w:t>Social and Poverty Specialist</w:t>
                  </w:r>
                  <w:bookmarkEnd w:id="73"/>
                  <w:bookmarkEnd w:id="74"/>
                  <w:r w:rsidRPr="00784329">
                    <w:rPr>
                      <w:rFonts w:asciiTheme="majorBidi" w:hAnsiTheme="majorBidi" w:cstheme="majorBidi"/>
                      <w:sz w:val="22"/>
                      <w:szCs w:val="22"/>
                      <w:lang w:val="en-GB"/>
                    </w:rPr>
                    <w:t xml:space="preserve"> </w:t>
                  </w:r>
                </w:p>
                <w:p w:rsidR="0045202D" w:rsidRPr="00784329" w:rsidRDefault="0045202D" w:rsidP="00492D75">
                  <w:pPr>
                    <w:pStyle w:val="ListParagraph"/>
                    <w:numPr>
                      <w:ilvl w:val="0"/>
                      <w:numId w:val="22"/>
                    </w:numPr>
                    <w:tabs>
                      <w:tab w:val="left" w:pos="826"/>
                      <w:tab w:val="right" w:pos="7201"/>
                    </w:tabs>
                    <w:spacing w:before="0" w:after="0"/>
                    <w:outlineLvl w:val="1"/>
                    <w:rPr>
                      <w:rFonts w:asciiTheme="majorBidi" w:hAnsiTheme="majorBidi" w:cstheme="majorBidi"/>
                      <w:sz w:val="22"/>
                      <w:szCs w:val="22"/>
                      <w:lang w:val="en-GB"/>
                    </w:rPr>
                  </w:pPr>
                  <w:r>
                    <w:rPr>
                      <w:rFonts w:asciiTheme="majorBidi" w:hAnsiTheme="majorBidi" w:cstheme="majorBidi"/>
                      <w:sz w:val="22"/>
                      <w:szCs w:val="22"/>
                      <w:lang w:val="en-GB"/>
                    </w:rPr>
                    <w:t xml:space="preserve">Surveyors </w:t>
                  </w:r>
                </w:p>
              </w:tc>
              <w:tc>
                <w:tcPr>
                  <w:tcW w:w="851" w:type="dxa"/>
                </w:tcPr>
                <w:p w:rsidR="0001206C" w:rsidRDefault="00492D75" w:rsidP="00492D75">
                  <w:pPr>
                    <w:tabs>
                      <w:tab w:val="left" w:pos="826"/>
                      <w:tab w:val="right" w:pos="7201"/>
                    </w:tabs>
                    <w:spacing w:line="276" w:lineRule="auto"/>
                    <w:jc w:val="right"/>
                    <w:outlineLvl w:val="1"/>
                    <w:rPr>
                      <w:rFonts w:asciiTheme="majorBidi" w:hAnsiTheme="majorBidi" w:cstheme="majorBidi"/>
                      <w:lang w:val="en-GB"/>
                    </w:rPr>
                  </w:pPr>
                  <w:bookmarkStart w:id="75" w:name="_Toc425382417"/>
                  <w:bookmarkStart w:id="76" w:name="_Toc425382495"/>
                  <w:r w:rsidRPr="00784329">
                    <w:rPr>
                      <w:rFonts w:asciiTheme="majorBidi" w:hAnsiTheme="majorBidi" w:cstheme="majorBidi"/>
                      <w:lang w:val="en-GB"/>
                    </w:rPr>
                    <w:t>[10]</w:t>
                  </w:r>
                  <w:bookmarkEnd w:id="75"/>
                  <w:bookmarkEnd w:id="76"/>
                </w:p>
                <w:p w:rsidR="0045202D" w:rsidRPr="00784329" w:rsidRDefault="0045202D" w:rsidP="0045202D">
                  <w:pPr>
                    <w:tabs>
                      <w:tab w:val="left" w:pos="826"/>
                      <w:tab w:val="right" w:pos="7201"/>
                    </w:tabs>
                    <w:spacing w:line="276" w:lineRule="auto"/>
                    <w:jc w:val="right"/>
                    <w:outlineLvl w:val="1"/>
                    <w:rPr>
                      <w:rFonts w:asciiTheme="majorBidi" w:hAnsiTheme="majorBidi" w:cstheme="majorBidi"/>
                      <w:lang w:val="en-GB"/>
                    </w:rPr>
                  </w:pPr>
                  <w:r>
                    <w:rPr>
                      <w:rFonts w:asciiTheme="majorBidi" w:hAnsiTheme="majorBidi" w:cstheme="majorBidi"/>
                      <w:lang w:val="en-GB"/>
                    </w:rPr>
                    <w:t>[10]</w:t>
                  </w:r>
                </w:p>
              </w:tc>
            </w:tr>
          </w:tbl>
          <w:p w:rsidR="00532E2B" w:rsidRPr="00784329" w:rsidRDefault="00532E2B" w:rsidP="0001206C">
            <w:pPr>
              <w:tabs>
                <w:tab w:val="left" w:pos="826"/>
                <w:tab w:val="right" w:pos="7201"/>
              </w:tabs>
              <w:spacing w:after="0" w:line="240" w:lineRule="auto"/>
              <w:outlineLvl w:val="1"/>
              <w:rPr>
                <w:rFonts w:asciiTheme="majorBidi" w:hAnsiTheme="majorBidi" w:cstheme="majorBidi"/>
                <w:lang w:val="en-GB"/>
              </w:rPr>
            </w:pPr>
            <w:r w:rsidRPr="00784329">
              <w:rPr>
                <w:rFonts w:asciiTheme="majorBidi" w:hAnsiTheme="majorBidi" w:cstheme="majorBidi"/>
                <w:lang w:val="en-GB"/>
              </w:rPr>
              <w:t xml:space="preserve">                                                                                                        </w:t>
            </w:r>
          </w:p>
          <w:p w:rsidR="00532E2B" w:rsidRPr="00784329" w:rsidRDefault="00532E2B" w:rsidP="00654BD8">
            <w:pPr>
              <w:tabs>
                <w:tab w:val="left" w:pos="826"/>
                <w:tab w:val="right" w:pos="7201"/>
              </w:tabs>
              <w:spacing w:after="0" w:line="240" w:lineRule="auto"/>
              <w:rPr>
                <w:rFonts w:asciiTheme="majorBidi" w:hAnsiTheme="majorBidi" w:cstheme="majorBidi"/>
                <w:lang w:val="en-GB"/>
              </w:rPr>
            </w:pPr>
            <w:r w:rsidRPr="00784329">
              <w:rPr>
                <w:rFonts w:asciiTheme="majorBidi" w:hAnsiTheme="majorBidi" w:cstheme="majorBidi"/>
                <w:lang w:val="en-GB"/>
              </w:rPr>
              <w:t xml:space="preserve">                                                                                               Total  B =  [   ]</w:t>
            </w:r>
          </w:p>
          <w:p w:rsidR="00492D75" w:rsidRPr="00784329" w:rsidRDefault="00492D75" w:rsidP="00654BD8">
            <w:pPr>
              <w:tabs>
                <w:tab w:val="left" w:pos="826"/>
                <w:tab w:val="right" w:pos="7201"/>
              </w:tabs>
              <w:spacing w:after="0" w:line="240" w:lineRule="auto"/>
              <w:rPr>
                <w:rFonts w:asciiTheme="majorBidi" w:hAnsiTheme="majorBidi" w:cstheme="majorBidi"/>
                <w:lang w:val="en-GB"/>
              </w:rPr>
            </w:pPr>
          </w:p>
          <w:p w:rsidR="00532E2B" w:rsidRPr="00784329" w:rsidRDefault="00532E2B" w:rsidP="00654BD8">
            <w:pPr>
              <w:tabs>
                <w:tab w:val="left" w:pos="826"/>
                <w:tab w:val="right" w:pos="7201"/>
              </w:tabs>
              <w:spacing w:after="0" w:line="240" w:lineRule="auto"/>
              <w:rPr>
                <w:rFonts w:asciiTheme="majorBidi" w:hAnsiTheme="majorBidi" w:cstheme="majorBidi"/>
                <w:lang w:val="en-GB"/>
              </w:rPr>
            </w:pPr>
            <w:r w:rsidRPr="00784329">
              <w:rPr>
                <w:rFonts w:asciiTheme="majorBidi" w:hAnsiTheme="majorBidi" w:cstheme="majorBidi"/>
                <w:lang w:val="en-GB"/>
              </w:rPr>
              <w:t>The number of points to be assigned to each of the above positions or disciplines shall be determined considering the following three sub-criteria and relevant percentage weights:</w:t>
            </w:r>
          </w:p>
          <w:p w:rsidR="00532E2B" w:rsidRPr="00784329" w:rsidRDefault="00532E2B" w:rsidP="00654BD8">
            <w:pPr>
              <w:tabs>
                <w:tab w:val="left" w:pos="826"/>
                <w:tab w:val="right" w:pos="7201"/>
              </w:tabs>
              <w:spacing w:after="0" w:line="240" w:lineRule="auto"/>
              <w:rPr>
                <w:rFonts w:asciiTheme="majorBidi" w:hAnsiTheme="majorBidi" w:cstheme="majorBidi"/>
                <w:lang w:val="en-GB"/>
              </w:rPr>
            </w:pP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4"/>
              <w:gridCol w:w="987"/>
            </w:tblGrid>
            <w:tr w:rsidR="00532E2B" w:rsidRPr="00784329" w:rsidTr="00532E2B">
              <w:tc>
                <w:tcPr>
                  <w:tcW w:w="6384" w:type="dxa"/>
                  <w:shd w:val="clear" w:color="auto" w:fill="auto"/>
                </w:tcPr>
                <w:p w:rsidR="00532E2B" w:rsidRPr="00784329" w:rsidRDefault="00532E2B" w:rsidP="00532E2B">
                  <w:pPr>
                    <w:pStyle w:val="ListParagraph"/>
                    <w:numPr>
                      <w:ilvl w:val="0"/>
                      <w:numId w:val="17"/>
                    </w:numPr>
                    <w:tabs>
                      <w:tab w:val="left" w:pos="826"/>
                      <w:tab w:val="right" w:pos="7218"/>
                    </w:tabs>
                    <w:spacing w:before="0" w:after="0"/>
                    <w:rPr>
                      <w:rFonts w:asciiTheme="majorBidi" w:hAnsiTheme="majorBidi" w:cstheme="majorBidi"/>
                      <w:sz w:val="22"/>
                      <w:szCs w:val="22"/>
                      <w:lang w:val="en-GB"/>
                    </w:rPr>
                  </w:pPr>
                  <w:r w:rsidRPr="00784329">
                    <w:rPr>
                      <w:rFonts w:asciiTheme="majorBidi" w:hAnsiTheme="majorBidi" w:cstheme="majorBidi"/>
                      <w:sz w:val="22"/>
                      <w:szCs w:val="22"/>
                      <w:lang w:val="en-GB"/>
                    </w:rPr>
                    <w:t xml:space="preserve">Education and qualifications                                                  </w:t>
                  </w:r>
                </w:p>
              </w:tc>
              <w:tc>
                <w:tcPr>
                  <w:tcW w:w="987" w:type="dxa"/>
                  <w:shd w:val="clear" w:color="auto" w:fill="auto"/>
                  <w:vAlign w:val="center"/>
                </w:tcPr>
                <w:p w:rsidR="00532E2B" w:rsidRPr="00784329" w:rsidRDefault="00532E2B" w:rsidP="00492D75">
                  <w:pPr>
                    <w:tabs>
                      <w:tab w:val="left" w:pos="826"/>
                      <w:tab w:val="right" w:pos="7218"/>
                    </w:tabs>
                    <w:spacing w:line="276" w:lineRule="auto"/>
                    <w:jc w:val="center"/>
                    <w:rPr>
                      <w:rFonts w:asciiTheme="majorBidi" w:hAnsiTheme="majorBidi" w:cstheme="majorBidi"/>
                      <w:lang w:val="en-GB"/>
                    </w:rPr>
                  </w:pPr>
                  <w:r w:rsidRPr="00784329">
                    <w:rPr>
                      <w:rFonts w:asciiTheme="majorBidi" w:hAnsiTheme="majorBidi" w:cstheme="majorBidi"/>
                      <w:lang w:val="en-GB"/>
                    </w:rPr>
                    <w:t>[</w:t>
                  </w:r>
                  <w:r w:rsidR="00492D75" w:rsidRPr="00784329">
                    <w:rPr>
                      <w:rFonts w:asciiTheme="majorBidi" w:hAnsiTheme="majorBidi" w:cstheme="majorBidi"/>
                      <w:iCs/>
                      <w:lang w:val="en-GB" w:bidi="dv-MV"/>
                    </w:rPr>
                    <w:t>40</w:t>
                  </w:r>
                  <w:r w:rsidRPr="00784329">
                    <w:rPr>
                      <w:rFonts w:asciiTheme="majorBidi" w:hAnsiTheme="majorBidi" w:cstheme="majorBidi"/>
                      <w:lang w:val="en-GB"/>
                    </w:rPr>
                    <w:t>%]</w:t>
                  </w:r>
                </w:p>
              </w:tc>
            </w:tr>
            <w:tr w:rsidR="00532E2B" w:rsidRPr="00784329" w:rsidTr="00532E2B">
              <w:tc>
                <w:tcPr>
                  <w:tcW w:w="6384" w:type="dxa"/>
                  <w:shd w:val="clear" w:color="auto" w:fill="auto"/>
                </w:tcPr>
                <w:p w:rsidR="00532E2B" w:rsidRPr="00784329" w:rsidRDefault="00532E2B" w:rsidP="00532E2B">
                  <w:pPr>
                    <w:pStyle w:val="ListParagraph"/>
                    <w:numPr>
                      <w:ilvl w:val="0"/>
                      <w:numId w:val="17"/>
                    </w:numPr>
                    <w:tabs>
                      <w:tab w:val="left" w:pos="826"/>
                      <w:tab w:val="right" w:pos="7218"/>
                    </w:tabs>
                    <w:spacing w:before="0" w:after="0"/>
                    <w:rPr>
                      <w:rFonts w:asciiTheme="majorBidi" w:hAnsiTheme="majorBidi" w:cstheme="majorBidi"/>
                      <w:sz w:val="22"/>
                      <w:szCs w:val="22"/>
                      <w:lang w:val="en-GB"/>
                    </w:rPr>
                  </w:pPr>
                  <w:r w:rsidRPr="00784329">
                    <w:rPr>
                      <w:rFonts w:asciiTheme="majorBidi" w:hAnsiTheme="majorBidi" w:cstheme="majorBidi"/>
                      <w:sz w:val="22"/>
                      <w:szCs w:val="22"/>
                      <w:lang w:val="en-GB"/>
                    </w:rPr>
                    <w:t xml:space="preserve">Experience </w:t>
                  </w:r>
                </w:p>
                <w:p w:rsidR="00532E2B" w:rsidRPr="00784329" w:rsidRDefault="00532E2B" w:rsidP="00532E2B">
                  <w:pPr>
                    <w:pStyle w:val="ListParagraph"/>
                    <w:numPr>
                      <w:ilvl w:val="0"/>
                      <w:numId w:val="17"/>
                    </w:numPr>
                    <w:tabs>
                      <w:tab w:val="left" w:pos="826"/>
                      <w:tab w:val="right" w:pos="7218"/>
                    </w:tabs>
                    <w:spacing w:before="0" w:after="0"/>
                    <w:rPr>
                      <w:rFonts w:asciiTheme="majorBidi" w:hAnsiTheme="majorBidi" w:cstheme="majorBidi"/>
                      <w:sz w:val="22"/>
                      <w:szCs w:val="22"/>
                      <w:lang w:val="en-GB"/>
                    </w:rPr>
                  </w:pPr>
                  <w:r w:rsidRPr="00784329">
                    <w:rPr>
                      <w:rFonts w:asciiTheme="majorBidi" w:hAnsiTheme="majorBidi" w:cstheme="majorBidi"/>
                      <w:sz w:val="22"/>
                      <w:szCs w:val="22"/>
                      <w:lang w:val="en-GB"/>
                    </w:rPr>
                    <w:t xml:space="preserve">Experience in the region and language </w:t>
                  </w:r>
                </w:p>
              </w:tc>
              <w:tc>
                <w:tcPr>
                  <w:tcW w:w="987" w:type="dxa"/>
                  <w:shd w:val="clear" w:color="auto" w:fill="auto"/>
                  <w:vAlign w:val="center"/>
                </w:tcPr>
                <w:p w:rsidR="00532E2B" w:rsidRPr="00784329" w:rsidRDefault="00532E2B" w:rsidP="00492D75">
                  <w:pPr>
                    <w:tabs>
                      <w:tab w:val="left" w:pos="826"/>
                      <w:tab w:val="right" w:pos="7218"/>
                    </w:tabs>
                    <w:spacing w:line="276" w:lineRule="auto"/>
                    <w:jc w:val="center"/>
                    <w:outlineLvl w:val="1"/>
                    <w:rPr>
                      <w:rFonts w:asciiTheme="majorBidi" w:hAnsiTheme="majorBidi" w:cstheme="majorBidi"/>
                      <w:lang w:val="en-GB"/>
                    </w:rPr>
                  </w:pPr>
                  <w:bookmarkStart w:id="77" w:name="_Toc425382418"/>
                  <w:bookmarkStart w:id="78" w:name="_Toc425382496"/>
                  <w:r w:rsidRPr="00784329">
                    <w:rPr>
                      <w:rFonts w:asciiTheme="majorBidi" w:hAnsiTheme="majorBidi" w:cstheme="majorBidi"/>
                      <w:lang w:val="en-GB"/>
                    </w:rPr>
                    <w:t>[</w:t>
                  </w:r>
                  <w:r w:rsidR="00492D75" w:rsidRPr="00784329">
                    <w:rPr>
                      <w:rFonts w:asciiTheme="majorBidi" w:hAnsiTheme="majorBidi" w:cstheme="majorBidi"/>
                      <w:iCs/>
                      <w:lang w:val="en-GB" w:bidi="dv-MV"/>
                    </w:rPr>
                    <w:t>50</w:t>
                  </w:r>
                  <w:r w:rsidRPr="00784329">
                    <w:rPr>
                      <w:rFonts w:asciiTheme="majorBidi" w:hAnsiTheme="majorBidi" w:cstheme="majorBidi"/>
                      <w:lang w:val="en-GB"/>
                    </w:rPr>
                    <w:t>%]</w:t>
                  </w:r>
                  <w:bookmarkEnd w:id="77"/>
                  <w:bookmarkEnd w:id="78"/>
                </w:p>
                <w:p w:rsidR="00532E2B" w:rsidRPr="00784329" w:rsidRDefault="00532E2B" w:rsidP="00654BD8">
                  <w:pPr>
                    <w:tabs>
                      <w:tab w:val="left" w:pos="826"/>
                      <w:tab w:val="right" w:pos="7218"/>
                    </w:tabs>
                    <w:spacing w:line="276" w:lineRule="auto"/>
                    <w:jc w:val="center"/>
                    <w:rPr>
                      <w:rFonts w:asciiTheme="majorBidi" w:hAnsiTheme="majorBidi" w:cstheme="majorBidi"/>
                      <w:lang w:val="en-GB"/>
                    </w:rPr>
                  </w:pPr>
                  <w:r w:rsidRPr="00784329">
                    <w:rPr>
                      <w:rFonts w:asciiTheme="majorBidi" w:hAnsiTheme="majorBidi" w:cstheme="majorBidi"/>
                      <w:lang w:val="en-GB"/>
                    </w:rPr>
                    <w:t>[10%]</w:t>
                  </w:r>
                </w:p>
              </w:tc>
            </w:tr>
          </w:tbl>
          <w:p w:rsidR="00532E2B" w:rsidRPr="00784329" w:rsidRDefault="00532E2B" w:rsidP="00654BD8">
            <w:pPr>
              <w:tabs>
                <w:tab w:val="right" w:pos="7218"/>
              </w:tabs>
              <w:spacing w:after="0" w:line="0" w:lineRule="atLeast"/>
              <w:ind w:left="465"/>
              <w:jc w:val="center"/>
              <w:outlineLvl w:val="1"/>
              <w:rPr>
                <w:rFonts w:asciiTheme="majorBidi" w:hAnsiTheme="majorBidi" w:cstheme="majorBidi"/>
                <w:lang w:val="en-GB"/>
              </w:rPr>
            </w:pPr>
            <w:r w:rsidRPr="00784329">
              <w:rPr>
                <w:rFonts w:asciiTheme="majorBidi" w:hAnsiTheme="majorBidi" w:cstheme="majorBidi"/>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4"/>
              <w:gridCol w:w="987"/>
            </w:tblGrid>
            <w:tr w:rsidR="00532E2B" w:rsidRPr="00784329" w:rsidTr="00DD7CBA">
              <w:tc>
                <w:tcPr>
                  <w:tcW w:w="6384" w:type="dxa"/>
                  <w:shd w:val="clear" w:color="auto" w:fill="auto"/>
                </w:tcPr>
                <w:p w:rsidR="00532E2B" w:rsidRPr="00784329" w:rsidRDefault="00532E2B" w:rsidP="00DD7CBA">
                  <w:pPr>
                    <w:tabs>
                      <w:tab w:val="left" w:pos="826"/>
                      <w:tab w:val="right" w:pos="7201"/>
                    </w:tabs>
                    <w:spacing w:line="276" w:lineRule="auto"/>
                    <w:rPr>
                      <w:rFonts w:asciiTheme="majorBidi" w:hAnsiTheme="majorBidi" w:cstheme="majorBidi"/>
                      <w:lang w:val="en-GB"/>
                    </w:rPr>
                  </w:pPr>
                  <w:r w:rsidRPr="00784329">
                    <w:rPr>
                      <w:rFonts w:asciiTheme="majorBidi" w:hAnsiTheme="majorBidi" w:cstheme="majorBidi"/>
                      <w:b/>
                      <w:lang w:val="en-GB"/>
                    </w:rPr>
                    <w:t>(C) Approach</w:t>
                  </w:r>
                  <w:r w:rsidRPr="00784329">
                    <w:rPr>
                      <w:rFonts w:asciiTheme="majorBidi" w:hAnsiTheme="majorBidi" w:cstheme="majorBidi"/>
                      <w:b/>
                      <w:bCs/>
                      <w:lang w:val="en-GB"/>
                    </w:rPr>
                    <w:t>, Methodology</w:t>
                  </w:r>
                  <w:r w:rsidRPr="00784329">
                    <w:rPr>
                      <w:rFonts w:asciiTheme="majorBidi" w:hAnsiTheme="majorBidi" w:cstheme="majorBidi"/>
                      <w:b/>
                      <w:lang w:val="en-GB"/>
                    </w:rPr>
                    <w:t xml:space="preserve"> &amp;Work plan                                                     </w:t>
                  </w:r>
                </w:p>
              </w:tc>
              <w:tc>
                <w:tcPr>
                  <w:tcW w:w="987" w:type="dxa"/>
                  <w:shd w:val="clear" w:color="auto" w:fill="auto"/>
                  <w:vAlign w:val="center"/>
                </w:tcPr>
                <w:p w:rsidR="00532E2B" w:rsidRPr="00784329" w:rsidRDefault="00532E2B" w:rsidP="00654BD8">
                  <w:pPr>
                    <w:tabs>
                      <w:tab w:val="left" w:pos="826"/>
                      <w:tab w:val="right" w:pos="7201"/>
                    </w:tabs>
                    <w:spacing w:after="200" w:line="276" w:lineRule="auto"/>
                    <w:jc w:val="center"/>
                    <w:rPr>
                      <w:rFonts w:asciiTheme="majorBidi" w:hAnsiTheme="majorBidi" w:cstheme="majorBidi"/>
                      <w:b/>
                      <w:lang w:val="en-GB"/>
                    </w:rPr>
                  </w:pPr>
                  <w:r w:rsidRPr="00784329">
                    <w:rPr>
                      <w:rFonts w:asciiTheme="majorBidi" w:hAnsiTheme="majorBidi" w:cstheme="majorBidi"/>
                      <w:b/>
                      <w:lang w:val="en-GB"/>
                    </w:rPr>
                    <w:t>[</w:t>
                  </w:r>
                  <w:r w:rsidRPr="00784329">
                    <w:rPr>
                      <w:rFonts w:asciiTheme="majorBidi" w:hAnsiTheme="majorBidi" w:cstheme="majorBidi"/>
                      <w:b/>
                      <w:bCs/>
                      <w:iCs/>
                      <w:lang w:val="en-GB"/>
                    </w:rPr>
                    <w:t>100</w:t>
                  </w:r>
                  <w:r w:rsidRPr="00784329">
                    <w:rPr>
                      <w:rFonts w:asciiTheme="majorBidi" w:hAnsiTheme="majorBidi" w:cstheme="majorBidi"/>
                      <w:b/>
                      <w:lang w:val="en-GB"/>
                    </w:rPr>
                    <w:t>]</w:t>
                  </w:r>
                </w:p>
              </w:tc>
            </w:tr>
            <w:tr w:rsidR="00532E2B" w:rsidRPr="00784329" w:rsidTr="00DD7CBA">
              <w:trPr>
                <w:trHeight w:val="603"/>
              </w:trPr>
              <w:tc>
                <w:tcPr>
                  <w:tcW w:w="6384" w:type="dxa"/>
                  <w:shd w:val="clear" w:color="auto" w:fill="auto"/>
                </w:tcPr>
                <w:p w:rsidR="00532E2B" w:rsidRPr="00784329" w:rsidRDefault="00532E2B" w:rsidP="00532E2B">
                  <w:pPr>
                    <w:pStyle w:val="ListParagraph"/>
                    <w:numPr>
                      <w:ilvl w:val="0"/>
                      <w:numId w:val="18"/>
                    </w:numPr>
                    <w:tabs>
                      <w:tab w:val="left" w:pos="826"/>
                      <w:tab w:val="right" w:pos="7201"/>
                    </w:tabs>
                    <w:spacing w:before="0" w:after="0" w:line="240" w:lineRule="auto"/>
                    <w:rPr>
                      <w:rFonts w:asciiTheme="majorBidi" w:hAnsiTheme="majorBidi" w:cstheme="majorBidi"/>
                      <w:iCs/>
                      <w:sz w:val="22"/>
                      <w:szCs w:val="22"/>
                      <w:lang w:val="en-GB"/>
                    </w:rPr>
                  </w:pPr>
                  <w:r w:rsidRPr="00784329">
                    <w:rPr>
                      <w:rFonts w:asciiTheme="majorBidi" w:hAnsiTheme="majorBidi" w:cstheme="majorBidi"/>
                      <w:sz w:val="22"/>
                      <w:szCs w:val="22"/>
                      <w:lang w:val="en-GB"/>
                    </w:rPr>
                    <w:t>Approach &amp; Methodology</w:t>
                  </w:r>
                </w:p>
                <w:p w:rsidR="00532E2B" w:rsidRPr="00784329" w:rsidRDefault="00532E2B" w:rsidP="00DD7CBA">
                  <w:pPr>
                    <w:pStyle w:val="ListParagraph"/>
                    <w:numPr>
                      <w:ilvl w:val="0"/>
                      <w:numId w:val="18"/>
                    </w:numPr>
                    <w:tabs>
                      <w:tab w:val="left" w:pos="826"/>
                      <w:tab w:val="right" w:pos="7201"/>
                    </w:tabs>
                    <w:spacing w:before="0" w:after="0"/>
                    <w:rPr>
                      <w:rFonts w:asciiTheme="majorBidi" w:hAnsiTheme="majorBidi" w:cstheme="majorBidi"/>
                      <w:sz w:val="22"/>
                      <w:szCs w:val="22"/>
                      <w:lang w:val="en-GB"/>
                    </w:rPr>
                  </w:pPr>
                  <w:r w:rsidRPr="00784329">
                    <w:rPr>
                      <w:rFonts w:asciiTheme="majorBidi" w:hAnsiTheme="majorBidi" w:cstheme="majorBidi"/>
                      <w:sz w:val="22"/>
                      <w:szCs w:val="22"/>
                      <w:lang w:val="en-GB"/>
                    </w:rPr>
                    <w:t xml:space="preserve">Work plan of the Assignment                                          </w:t>
                  </w:r>
                </w:p>
              </w:tc>
              <w:tc>
                <w:tcPr>
                  <w:tcW w:w="987" w:type="dxa"/>
                  <w:shd w:val="clear" w:color="auto" w:fill="auto"/>
                  <w:vAlign w:val="center"/>
                </w:tcPr>
                <w:p w:rsidR="00532E2B" w:rsidRPr="00784329" w:rsidRDefault="00532E2B" w:rsidP="00492D75">
                  <w:pPr>
                    <w:tabs>
                      <w:tab w:val="left" w:pos="826"/>
                      <w:tab w:val="right" w:pos="7201"/>
                    </w:tabs>
                    <w:jc w:val="center"/>
                    <w:rPr>
                      <w:rFonts w:asciiTheme="majorBidi" w:hAnsiTheme="majorBidi" w:cstheme="majorBidi"/>
                      <w:iCs/>
                      <w:lang w:val="en-GB"/>
                    </w:rPr>
                  </w:pPr>
                  <w:r w:rsidRPr="00784329">
                    <w:rPr>
                      <w:rFonts w:asciiTheme="majorBidi" w:hAnsiTheme="majorBidi" w:cstheme="majorBidi"/>
                      <w:lang w:val="en-GB"/>
                    </w:rPr>
                    <w:t>[</w:t>
                  </w:r>
                  <w:r w:rsidR="00492D75" w:rsidRPr="00784329">
                    <w:rPr>
                      <w:rFonts w:asciiTheme="majorBidi" w:hAnsiTheme="majorBidi" w:cstheme="majorBidi"/>
                      <w:iCs/>
                      <w:lang w:val="en-GB"/>
                    </w:rPr>
                    <w:t>6</w:t>
                  </w:r>
                  <w:r w:rsidRPr="00784329">
                    <w:rPr>
                      <w:rFonts w:asciiTheme="majorBidi" w:hAnsiTheme="majorBidi" w:cstheme="majorBidi"/>
                      <w:iCs/>
                      <w:lang w:val="en-GB"/>
                    </w:rPr>
                    <w:t>0]</w:t>
                  </w:r>
                </w:p>
                <w:p w:rsidR="00532E2B" w:rsidRPr="00784329" w:rsidRDefault="00532E2B" w:rsidP="00DD7CBA">
                  <w:pPr>
                    <w:tabs>
                      <w:tab w:val="left" w:pos="826"/>
                      <w:tab w:val="right" w:pos="7201"/>
                    </w:tabs>
                    <w:jc w:val="center"/>
                    <w:rPr>
                      <w:rFonts w:asciiTheme="majorBidi" w:hAnsiTheme="majorBidi" w:cstheme="majorBidi"/>
                      <w:iCs/>
                      <w:lang w:val="en-GB"/>
                    </w:rPr>
                  </w:pPr>
                  <w:r w:rsidRPr="00784329">
                    <w:rPr>
                      <w:rFonts w:asciiTheme="majorBidi" w:hAnsiTheme="majorBidi" w:cstheme="majorBidi"/>
                      <w:iCs/>
                      <w:lang w:val="en-GB"/>
                    </w:rPr>
                    <w:t>[</w:t>
                  </w:r>
                  <w:r w:rsidR="00492D75" w:rsidRPr="00784329">
                    <w:rPr>
                      <w:rFonts w:asciiTheme="majorBidi" w:hAnsiTheme="majorBidi" w:cstheme="majorBidi"/>
                      <w:iCs/>
                      <w:lang w:val="en-GB"/>
                    </w:rPr>
                    <w:t>4</w:t>
                  </w:r>
                  <w:r w:rsidRPr="00784329">
                    <w:rPr>
                      <w:rFonts w:asciiTheme="majorBidi" w:hAnsiTheme="majorBidi" w:cstheme="majorBidi"/>
                      <w:iCs/>
                      <w:lang w:val="en-GB"/>
                    </w:rPr>
                    <w:t>0]</w:t>
                  </w:r>
                </w:p>
              </w:tc>
            </w:tr>
          </w:tbl>
          <w:p w:rsidR="00532E2B" w:rsidRPr="00784329" w:rsidRDefault="00532E2B" w:rsidP="00492D75">
            <w:pPr>
              <w:tabs>
                <w:tab w:val="right" w:pos="7218"/>
              </w:tabs>
              <w:spacing w:after="0" w:line="0" w:lineRule="atLeast"/>
              <w:outlineLvl w:val="1"/>
              <w:rPr>
                <w:rFonts w:asciiTheme="majorBidi" w:hAnsiTheme="majorBidi" w:cstheme="majorBidi"/>
                <w:lang w:val="en-GB"/>
              </w:rPr>
            </w:pPr>
            <w:r w:rsidRPr="00784329">
              <w:rPr>
                <w:rFonts w:asciiTheme="majorBidi" w:hAnsiTheme="majorBidi" w:cstheme="majorBidi"/>
                <w:lang w:val="en-GB"/>
              </w:rPr>
              <w:t xml:space="preserve">                                     </w:t>
            </w:r>
          </w:p>
          <w:p w:rsidR="00532E2B" w:rsidRPr="00784329" w:rsidRDefault="00532E2B" w:rsidP="00654BD8">
            <w:pPr>
              <w:tabs>
                <w:tab w:val="right" w:pos="7218"/>
              </w:tabs>
              <w:spacing w:after="0" w:line="0" w:lineRule="atLeast"/>
              <w:ind w:left="465"/>
              <w:rPr>
                <w:rFonts w:asciiTheme="majorBidi" w:hAnsiTheme="majorBidi" w:cstheme="majorBidi"/>
                <w:lang w:val="en-GB"/>
              </w:rPr>
            </w:pPr>
            <w:r w:rsidRPr="00784329">
              <w:rPr>
                <w:rFonts w:asciiTheme="majorBidi" w:hAnsiTheme="majorBidi" w:cstheme="majorBidi"/>
                <w:lang w:val="en-GB"/>
              </w:rPr>
              <w:t xml:space="preserve">                                                                                        Total  C =  [   ]</w:t>
            </w:r>
          </w:p>
          <w:p w:rsidR="00532E2B" w:rsidRPr="00784329" w:rsidRDefault="00532E2B" w:rsidP="00654BD8">
            <w:pPr>
              <w:tabs>
                <w:tab w:val="right" w:pos="7218"/>
              </w:tabs>
              <w:spacing w:after="0" w:line="0" w:lineRule="atLeast"/>
              <w:ind w:left="466" w:hanging="466"/>
              <w:rPr>
                <w:rFonts w:asciiTheme="majorBidi" w:hAnsiTheme="majorBidi" w:cstheme="majorBidi"/>
                <w:lang w:val="en-GB"/>
              </w:rPr>
            </w:pPr>
            <w:r w:rsidRPr="00784329">
              <w:rPr>
                <w:rFonts w:asciiTheme="majorBidi" w:hAnsiTheme="majorBidi" w:cstheme="majorBidi"/>
                <w:lang w:val="en-GB"/>
              </w:rPr>
              <w:t xml:space="preserve">                                                                                 </w:t>
            </w:r>
          </w:p>
          <w:p w:rsidR="00532E2B" w:rsidRPr="00784329" w:rsidRDefault="00532E2B" w:rsidP="00654BD8">
            <w:pPr>
              <w:tabs>
                <w:tab w:val="right" w:pos="7218"/>
              </w:tabs>
              <w:spacing w:after="0" w:line="0" w:lineRule="atLeast"/>
              <w:ind w:left="466" w:hanging="466"/>
              <w:rPr>
                <w:rFonts w:asciiTheme="majorBidi" w:hAnsiTheme="majorBidi" w:cstheme="majorBidi"/>
                <w:lang w:val="en-GB"/>
              </w:rPr>
            </w:pPr>
            <w:r w:rsidRPr="00784329">
              <w:rPr>
                <w:rFonts w:asciiTheme="majorBidi" w:hAnsiTheme="majorBidi" w:cstheme="majorBidi"/>
                <w:lang w:val="en-GB"/>
              </w:rPr>
              <w:t xml:space="preserve">Technical Score (St)  =  A/100*[W1] + B/100*[W2] + C/100*[W3] </w:t>
            </w:r>
          </w:p>
          <w:p w:rsidR="00532E2B" w:rsidRPr="00784329" w:rsidRDefault="00532E2B" w:rsidP="00654BD8">
            <w:pPr>
              <w:tabs>
                <w:tab w:val="right" w:pos="7218"/>
              </w:tabs>
              <w:spacing w:after="0" w:line="0" w:lineRule="atLeast"/>
              <w:ind w:left="466" w:hanging="466"/>
              <w:rPr>
                <w:rFonts w:asciiTheme="majorBidi" w:hAnsiTheme="majorBidi" w:cstheme="majorBidi"/>
                <w:lang w:val="en-GB"/>
              </w:rPr>
            </w:pPr>
            <w:r w:rsidRPr="00784329">
              <w:rPr>
                <w:rFonts w:asciiTheme="majorBidi" w:hAnsiTheme="majorBidi" w:cstheme="majorBidi"/>
                <w:lang w:val="en-GB"/>
              </w:rPr>
              <w:t>Weights Distribution</w:t>
            </w:r>
          </w:p>
          <w:p w:rsidR="00532E2B" w:rsidRPr="00784329" w:rsidRDefault="00532E2B" w:rsidP="00654BD8">
            <w:pPr>
              <w:tabs>
                <w:tab w:val="right" w:pos="7218"/>
              </w:tabs>
              <w:spacing w:after="0" w:line="0" w:lineRule="atLeast"/>
              <w:ind w:left="466" w:hanging="466"/>
              <w:rPr>
                <w:rFonts w:asciiTheme="majorBidi" w:hAnsiTheme="majorBidi" w:cstheme="majorBidi"/>
                <w:lang w:val="en-GB"/>
              </w:rPr>
            </w:pPr>
          </w:p>
          <w:tbl>
            <w:tblPr>
              <w:tblStyle w:val="TableGrid"/>
              <w:tblW w:w="7395"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
              <w:gridCol w:w="5670"/>
              <w:gridCol w:w="992"/>
            </w:tblGrid>
            <w:tr w:rsidR="00532E2B" w:rsidRPr="00784329" w:rsidTr="00532E2B">
              <w:tc>
                <w:tcPr>
                  <w:tcW w:w="733" w:type="dxa"/>
                </w:tcPr>
                <w:p w:rsidR="00532E2B" w:rsidRPr="00784329" w:rsidRDefault="00532E2B" w:rsidP="00654BD8">
                  <w:pPr>
                    <w:tabs>
                      <w:tab w:val="left" w:pos="826"/>
                      <w:tab w:val="right" w:pos="7201"/>
                    </w:tabs>
                    <w:spacing w:line="276" w:lineRule="auto"/>
                    <w:rPr>
                      <w:rFonts w:asciiTheme="majorBidi" w:hAnsiTheme="majorBidi" w:cstheme="majorBidi"/>
                      <w:lang w:val="en-GB"/>
                    </w:rPr>
                  </w:pPr>
                  <w:r w:rsidRPr="00784329">
                    <w:rPr>
                      <w:rFonts w:asciiTheme="majorBidi" w:hAnsiTheme="majorBidi" w:cstheme="majorBidi"/>
                      <w:lang w:val="en-GB"/>
                    </w:rPr>
                    <w:t>W1</w:t>
                  </w:r>
                </w:p>
              </w:tc>
              <w:tc>
                <w:tcPr>
                  <w:tcW w:w="5670" w:type="dxa"/>
                  <w:shd w:val="clear" w:color="auto" w:fill="auto"/>
                </w:tcPr>
                <w:p w:rsidR="00532E2B" w:rsidRPr="00784329" w:rsidRDefault="00532E2B" w:rsidP="00654BD8">
                  <w:pPr>
                    <w:tabs>
                      <w:tab w:val="left" w:pos="826"/>
                      <w:tab w:val="right" w:pos="7201"/>
                    </w:tabs>
                    <w:spacing w:line="276" w:lineRule="auto"/>
                    <w:jc w:val="center"/>
                    <w:outlineLvl w:val="1"/>
                    <w:rPr>
                      <w:rFonts w:asciiTheme="majorBidi" w:hAnsiTheme="majorBidi" w:cstheme="majorBidi"/>
                      <w:lang w:val="en-GB"/>
                    </w:rPr>
                  </w:pPr>
                  <w:bookmarkStart w:id="79" w:name="_Toc425382419"/>
                  <w:bookmarkStart w:id="80" w:name="_Toc425382497"/>
                  <w:r w:rsidRPr="00784329">
                    <w:rPr>
                      <w:rFonts w:asciiTheme="majorBidi" w:hAnsiTheme="majorBidi" w:cstheme="majorBidi"/>
                      <w:lang w:val="en-GB"/>
                    </w:rPr>
                    <w:t>Company Profile</w:t>
                  </w:r>
                  <w:bookmarkEnd w:id="79"/>
                  <w:bookmarkEnd w:id="80"/>
                  <w:r w:rsidRPr="00784329">
                    <w:rPr>
                      <w:rFonts w:asciiTheme="majorBidi" w:hAnsiTheme="majorBidi" w:cstheme="majorBidi"/>
                      <w:lang w:val="en-GB"/>
                    </w:rPr>
                    <w:t xml:space="preserve"> </w:t>
                  </w:r>
                </w:p>
              </w:tc>
              <w:tc>
                <w:tcPr>
                  <w:tcW w:w="992" w:type="dxa"/>
                  <w:shd w:val="clear" w:color="auto" w:fill="auto"/>
                  <w:vAlign w:val="center"/>
                </w:tcPr>
                <w:p w:rsidR="00532E2B" w:rsidRPr="00784329" w:rsidRDefault="00532E2B" w:rsidP="00707887">
                  <w:pPr>
                    <w:tabs>
                      <w:tab w:val="left" w:pos="826"/>
                      <w:tab w:val="right" w:pos="7201"/>
                    </w:tabs>
                    <w:spacing w:line="276" w:lineRule="auto"/>
                    <w:jc w:val="center"/>
                    <w:rPr>
                      <w:rFonts w:asciiTheme="majorBidi" w:hAnsiTheme="majorBidi" w:cstheme="majorBidi"/>
                      <w:b/>
                      <w:lang w:val="en-GB"/>
                    </w:rPr>
                  </w:pPr>
                  <w:r w:rsidRPr="00784329">
                    <w:rPr>
                      <w:rFonts w:asciiTheme="majorBidi" w:hAnsiTheme="majorBidi" w:cstheme="majorBidi"/>
                      <w:b/>
                      <w:lang w:val="en-GB"/>
                    </w:rPr>
                    <w:t>[</w:t>
                  </w:r>
                  <w:r w:rsidR="00492D75" w:rsidRPr="00784329">
                    <w:rPr>
                      <w:rFonts w:asciiTheme="majorBidi" w:hAnsiTheme="majorBidi" w:cstheme="majorBidi"/>
                      <w:b/>
                      <w:lang w:val="en-GB"/>
                    </w:rPr>
                    <w:t>1</w:t>
                  </w:r>
                  <w:r w:rsidR="00707887">
                    <w:rPr>
                      <w:rFonts w:asciiTheme="majorBidi" w:hAnsiTheme="majorBidi" w:cstheme="majorBidi"/>
                      <w:b/>
                      <w:lang w:val="en-GB"/>
                    </w:rPr>
                    <w:t>0</w:t>
                  </w:r>
                  <w:r w:rsidRPr="00784329">
                    <w:rPr>
                      <w:rFonts w:asciiTheme="majorBidi" w:hAnsiTheme="majorBidi" w:cstheme="majorBidi"/>
                      <w:b/>
                      <w:lang w:val="en-GB"/>
                    </w:rPr>
                    <w:t>]</w:t>
                  </w:r>
                </w:p>
              </w:tc>
            </w:tr>
            <w:tr w:rsidR="00532E2B" w:rsidRPr="00784329" w:rsidTr="00532E2B">
              <w:tc>
                <w:tcPr>
                  <w:tcW w:w="733" w:type="dxa"/>
                </w:tcPr>
                <w:p w:rsidR="00532E2B" w:rsidRPr="00784329" w:rsidRDefault="00532E2B" w:rsidP="00654BD8">
                  <w:pPr>
                    <w:tabs>
                      <w:tab w:val="left" w:pos="826"/>
                      <w:tab w:val="right" w:pos="7201"/>
                    </w:tabs>
                    <w:spacing w:line="276" w:lineRule="auto"/>
                    <w:rPr>
                      <w:rFonts w:asciiTheme="majorBidi" w:hAnsiTheme="majorBidi" w:cstheme="majorBidi"/>
                      <w:lang w:val="en-GB"/>
                    </w:rPr>
                  </w:pPr>
                  <w:r w:rsidRPr="00784329">
                    <w:rPr>
                      <w:rFonts w:asciiTheme="majorBidi" w:hAnsiTheme="majorBidi" w:cstheme="majorBidi"/>
                      <w:lang w:val="en-GB"/>
                    </w:rPr>
                    <w:t>W2</w:t>
                  </w:r>
                </w:p>
              </w:tc>
              <w:tc>
                <w:tcPr>
                  <w:tcW w:w="5670" w:type="dxa"/>
                  <w:shd w:val="clear" w:color="auto" w:fill="auto"/>
                </w:tcPr>
                <w:p w:rsidR="00532E2B" w:rsidRPr="00784329" w:rsidRDefault="00532E2B" w:rsidP="00654BD8">
                  <w:pPr>
                    <w:tabs>
                      <w:tab w:val="left" w:pos="826"/>
                      <w:tab w:val="right" w:pos="7201"/>
                    </w:tabs>
                    <w:spacing w:line="276" w:lineRule="auto"/>
                    <w:jc w:val="center"/>
                    <w:outlineLvl w:val="1"/>
                    <w:rPr>
                      <w:rFonts w:asciiTheme="majorBidi" w:hAnsiTheme="majorBidi" w:cstheme="majorBidi"/>
                      <w:lang w:val="en-GB"/>
                    </w:rPr>
                  </w:pPr>
                  <w:bookmarkStart w:id="81" w:name="_Toc425382420"/>
                  <w:bookmarkStart w:id="82" w:name="_Toc425382498"/>
                  <w:r w:rsidRPr="00784329">
                    <w:rPr>
                      <w:rFonts w:asciiTheme="majorBidi" w:hAnsiTheme="majorBidi" w:cstheme="majorBidi"/>
                      <w:lang w:val="en-GB"/>
                    </w:rPr>
                    <w:t>Project Team</w:t>
                  </w:r>
                  <w:bookmarkEnd w:id="81"/>
                  <w:bookmarkEnd w:id="82"/>
                  <w:r w:rsidRPr="00784329">
                    <w:rPr>
                      <w:rFonts w:asciiTheme="majorBidi" w:hAnsiTheme="majorBidi" w:cstheme="majorBidi"/>
                      <w:lang w:val="en-GB"/>
                    </w:rPr>
                    <w:t xml:space="preserve"> </w:t>
                  </w:r>
                </w:p>
              </w:tc>
              <w:tc>
                <w:tcPr>
                  <w:tcW w:w="992" w:type="dxa"/>
                  <w:shd w:val="clear" w:color="auto" w:fill="auto"/>
                  <w:vAlign w:val="center"/>
                </w:tcPr>
                <w:p w:rsidR="00532E2B" w:rsidRPr="00784329" w:rsidRDefault="00532E2B" w:rsidP="00654BD8">
                  <w:pPr>
                    <w:tabs>
                      <w:tab w:val="left" w:pos="826"/>
                      <w:tab w:val="right" w:pos="7201"/>
                    </w:tabs>
                    <w:spacing w:line="276" w:lineRule="auto"/>
                    <w:jc w:val="center"/>
                    <w:outlineLvl w:val="1"/>
                    <w:rPr>
                      <w:rFonts w:asciiTheme="majorBidi" w:hAnsiTheme="majorBidi" w:cstheme="majorBidi"/>
                      <w:b/>
                      <w:lang w:val="en-GB"/>
                    </w:rPr>
                  </w:pPr>
                  <w:bookmarkStart w:id="83" w:name="_Toc425382421"/>
                  <w:bookmarkStart w:id="84" w:name="_Toc425382499"/>
                  <w:r w:rsidRPr="00784329">
                    <w:rPr>
                      <w:rFonts w:asciiTheme="majorBidi" w:hAnsiTheme="majorBidi" w:cstheme="majorBidi"/>
                      <w:b/>
                      <w:lang w:val="en-GB"/>
                    </w:rPr>
                    <w:t>[60]</w:t>
                  </w:r>
                  <w:bookmarkEnd w:id="83"/>
                  <w:bookmarkEnd w:id="84"/>
                </w:p>
              </w:tc>
            </w:tr>
            <w:tr w:rsidR="00532E2B" w:rsidRPr="00784329" w:rsidTr="00532E2B">
              <w:tc>
                <w:tcPr>
                  <w:tcW w:w="733" w:type="dxa"/>
                </w:tcPr>
                <w:p w:rsidR="00532E2B" w:rsidRPr="00784329" w:rsidRDefault="00532E2B" w:rsidP="00654BD8">
                  <w:pPr>
                    <w:tabs>
                      <w:tab w:val="left" w:pos="826"/>
                      <w:tab w:val="right" w:pos="7201"/>
                    </w:tabs>
                    <w:spacing w:line="276" w:lineRule="auto"/>
                    <w:rPr>
                      <w:rFonts w:asciiTheme="majorBidi" w:hAnsiTheme="majorBidi" w:cstheme="majorBidi"/>
                      <w:lang w:val="en-GB"/>
                    </w:rPr>
                  </w:pPr>
                  <w:r w:rsidRPr="00784329">
                    <w:rPr>
                      <w:rFonts w:asciiTheme="majorBidi" w:hAnsiTheme="majorBidi" w:cstheme="majorBidi"/>
                      <w:lang w:val="en-GB"/>
                    </w:rPr>
                    <w:t>W3</w:t>
                  </w:r>
                </w:p>
              </w:tc>
              <w:tc>
                <w:tcPr>
                  <w:tcW w:w="5670" w:type="dxa"/>
                  <w:shd w:val="clear" w:color="auto" w:fill="auto"/>
                </w:tcPr>
                <w:p w:rsidR="00532E2B" w:rsidRPr="00784329" w:rsidRDefault="00532E2B" w:rsidP="00654BD8">
                  <w:pPr>
                    <w:tabs>
                      <w:tab w:val="left" w:pos="826"/>
                      <w:tab w:val="right" w:pos="7201"/>
                    </w:tabs>
                    <w:spacing w:line="276" w:lineRule="auto"/>
                    <w:jc w:val="center"/>
                    <w:outlineLvl w:val="1"/>
                    <w:rPr>
                      <w:rFonts w:asciiTheme="majorBidi" w:hAnsiTheme="majorBidi" w:cstheme="majorBidi"/>
                      <w:lang w:val="en-GB"/>
                    </w:rPr>
                  </w:pPr>
                  <w:bookmarkStart w:id="85" w:name="_Toc425382422"/>
                  <w:bookmarkStart w:id="86" w:name="_Toc425382500"/>
                  <w:r w:rsidRPr="00784329">
                    <w:rPr>
                      <w:rFonts w:asciiTheme="majorBidi" w:hAnsiTheme="majorBidi" w:cstheme="majorBidi"/>
                      <w:lang w:val="en-GB"/>
                    </w:rPr>
                    <w:t>Approach &amp; Methodology</w:t>
                  </w:r>
                  <w:bookmarkEnd w:id="85"/>
                  <w:bookmarkEnd w:id="86"/>
                </w:p>
              </w:tc>
              <w:tc>
                <w:tcPr>
                  <w:tcW w:w="992" w:type="dxa"/>
                  <w:shd w:val="clear" w:color="auto" w:fill="auto"/>
                  <w:vAlign w:val="center"/>
                </w:tcPr>
                <w:p w:rsidR="00532E2B" w:rsidRPr="00784329" w:rsidRDefault="00532E2B" w:rsidP="00707887">
                  <w:pPr>
                    <w:tabs>
                      <w:tab w:val="left" w:pos="826"/>
                      <w:tab w:val="right" w:pos="7201"/>
                    </w:tabs>
                    <w:spacing w:line="276" w:lineRule="auto"/>
                    <w:jc w:val="center"/>
                    <w:outlineLvl w:val="1"/>
                    <w:rPr>
                      <w:rFonts w:asciiTheme="majorBidi" w:hAnsiTheme="majorBidi" w:cstheme="majorBidi"/>
                      <w:b/>
                      <w:lang w:val="en-GB"/>
                    </w:rPr>
                  </w:pPr>
                  <w:bookmarkStart w:id="87" w:name="_Toc425382423"/>
                  <w:bookmarkStart w:id="88" w:name="_Toc425382501"/>
                  <w:r w:rsidRPr="00784329">
                    <w:rPr>
                      <w:rFonts w:asciiTheme="majorBidi" w:hAnsiTheme="majorBidi" w:cstheme="majorBidi"/>
                      <w:b/>
                      <w:lang w:val="en-GB"/>
                    </w:rPr>
                    <w:t>[</w:t>
                  </w:r>
                  <w:r w:rsidR="00707887">
                    <w:rPr>
                      <w:rFonts w:asciiTheme="majorBidi" w:hAnsiTheme="majorBidi" w:cstheme="majorBidi"/>
                      <w:b/>
                      <w:lang w:val="en-GB"/>
                    </w:rPr>
                    <w:t>30</w:t>
                  </w:r>
                  <w:r w:rsidRPr="00784329">
                    <w:rPr>
                      <w:rFonts w:asciiTheme="majorBidi" w:hAnsiTheme="majorBidi" w:cstheme="majorBidi"/>
                      <w:b/>
                      <w:lang w:val="en-GB"/>
                    </w:rPr>
                    <w:t>]</w:t>
                  </w:r>
                  <w:bookmarkEnd w:id="87"/>
                  <w:bookmarkEnd w:id="88"/>
                </w:p>
              </w:tc>
            </w:tr>
          </w:tbl>
          <w:p w:rsidR="00532E2B" w:rsidRPr="00784329" w:rsidRDefault="00532E2B" w:rsidP="00654BD8">
            <w:pPr>
              <w:tabs>
                <w:tab w:val="right" w:pos="7218"/>
              </w:tabs>
              <w:spacing w:after="0" w:line="0" w:lineRule="atLeast"/>
              <w:ind w:left="466" w:hanging="466"/>
              <w:rPr>
                <w:rFonts w:asciiTheme="majorBidi" w:hAnsiTheme="majorBidi" w:cstheme="majorBidi"/>
                <w:lang w:val="en-GB"/>
              </w:rPr>
            </w:pPr>
          </w:p>
          <w:p w:rsidR="00532E2B" w:rsidRPr="00784329" w:rsidRDefault="00532E2B" w:rsidP="00654BD8">
            <w:pPr>
              <w:tabs>
                <w:tab w:val="right" w:pos="7218"/>
              </w:tabs>
              <w:spacing w:after="0" w:line="0" w:lineRule="atLeast"/>
              <w:ind w:left="466" w:hanging="466"/>
              <w:rPr>
                <w:rFonts w:asciiTheme="majorBidi" w:hAnsiTheme="majorBidi" w:cstheme="majorBidi"/>
                <w:lang w:val="en-GB"/>
              </w:rPr>
            </w:pPr>
            <w:r w:rsidRPr="00784329">
              <w:rPr>
                <w:rFonts w:asciiTheme="majorBidi" w:hAnsiTheme="majorBidi" w:cstheme="majorBidi"/>
                <w:lang w:val="en-GB"/>
              </w:rPr>
              <w:t>The minimum technical score (St) required to pass is:</w:t>
            </w:r>
            <w:r w:rsidRPr="00784329">
              <w:rPr>
                <w:rFonts w:asciiTheme="majorBidi" w:hAnsiTheme="majorBidi" w:cstheme="majorBidi"/>
                <w:b/>
                <w:lang w:val="en-GB"/>
              </w:rPr>
              <w:t xml:space="preserve"> </w:t>
            </w:r>
            <w:r w:rsidRPr="00784329">
              <w:rPr>
                <w:rFonts w:asciiTheme="majorBidi" w:hAnsiTheme="majorBidi" w:cstheme="majorBidi"/>
                <w:b/>
                <w:u w:val="single"/>
                <w:lang w:val="en-GB"/>
              </w:rPr>
              <w:t>70</w:t>
            </w:r>
            <w:r w:rsidRPr="00784329">
              <w:rPr>
                <w:rFonts w:asciiTheme="majorBidi" w:hAnsiTheme="majorBidi" w:cstheme="majorBidi"/>
                <w:lang w:val="en-GB"/>
              </w:rPr>
              <w:t xml:space="preserve"> Points</w:t>
            </w:r>
          </w:p>
          <w:p w:rsidR="00532E2B" w:rsidRPr="00784329" w:rsidRDefault="00532E2B" w:rsidP="00654BD8">
            <w:pPr>
              <w:pStyle w:val="BankNormal"/>
              <w:tabs>
                <w:tab w:val="right" w:pos="7218"/>
              </w:tabs>
              <w:spacing w:after="0" w:line="0" w:lineRule="atLeast"/>
              <w:rPr>
                <w:rFonts w:asciiTheme="majorBidi" w:hAnsiTheme="majorBidi" w:cstheme="majorBidi"/>
                <w:sz w:val="22"/>
                <w:szCs w:val="22"/>
                <w:lang w:val="en-GB"/>
              </w:rPr>
            </w:pPr>
          </w:p>
          <w:p w:rsidR="00532E2B" w:rsidRPr="00784329" w:rsidRDefault="00532E2B" w:rsidP="00654BD8">
            <w:pPr>
              <w:pStyle w:val="BankNormal"/>
              <w:tabs>
                <w:tab w:val="right" w:pos="7218"/>
              </w:tabs>
              <w:spacing w:after="0" w:line="0" w:lineRule="atLeast"/>
              <w:rPr>
                <w:rFonts w:asciiTheme="majorBidi" w:hAnsiTheme="majorBidi" w:cstheme="majorBidi"/>
                <w:sz w:val="22"/>
                <w:szCs w:val="22"/>
                <w:lang w:val="en-GB"/>
              </w:rPr>
            </w:pPr>
            <w:r w:rsidRPr="00784329">
              <w:rPr>
                <w:rFonts w:asciiTheme="majorBidi" w:hAnsiTheme="majorBidi" w:cstheme="majorBidi"/>
                <w:sz w:val="22"/>
                <w:szCs w:val="22"/>
                <w:lang w:val="en-GB"/>
              </w:rPr>
              <w:t>The formula for determining the financial scores is the following:</w:t>
            </w:r>
          </w:p>
          <w:p w:rsidR="00532E2B" w:rsidRPr="00784329" w:rsidRDefault="00532E2B" w:rsidP="00654BD8">
            <w:pPr>
              <w:pStyle w:val="BankNormal"/>
              <w:tabs>
                <w:tab w:val="right" w:pos="7218"/>
              </w:tabs>
              <w:spacing w:after="0" w:line="0" w:lineRule="atLeast"/>
              <w:rPr>
                <w:rFonts w:asciiTheme="majorBidi" w:hAnsiTheme="majorBidi" w:cstheme="majorBidi"/>
                <w:b/>
                <w:sz w:val="22"/>
                <w:szCs w:val="22"/>
                <w:lang w:val="en-GB"/>
              </w:rPr>
            </w:pPr>
            <w:r w:rsidRPr="00784329">
              <w:rPr>
                <w:rFonts w:asciiTheme="majorBidi" w:hAnsiTheme="majorBidi" w:cstheme="majorBidi"/>
                <w:sz w:val="22"/>
                <w:szCs w:val="22"/>
                <w:lang w:val="en-GB"/>
              </w:rPr>
              <w:lastRenderedPageBreak/>
              <w:t xml:space="preserve">Sf = 100 x </w:t>
            </w:r>
            <w:proofErr w:type="spellStart"/>
            <w:r w:rsidRPr="00784329">
              <w:rPr>
                <w:rFonts w:asciiTheme="majorBidi" w:hAnsiTheme="majorBidi" w:cstheme="majorBidi"/>
                <w:sz w:val="22"/>
                <w:szCs w:val="22"/>
                <w:lang w:val="en-GB"/>
              </w:rPr>
              <w:t>Fm</w:t>
            </w:r>
            <w:proofErr w:type="spellEnd"/>
            <w:r w:rsidRPr="00784329">
              <w:rPr>
                <w:rFonts w:asciiTheme="majorBidi" w:hAnsiTheme="majorBidi" w:cstheme="majorBidi"/>
                <w:sz w:val="22"/>
                <w:szCs w:val="22"/>
                <w:lang w:val="en-GB"/>
              </w:rPr>
              <w:t xml:space="preserve"> / F, in where Sf is the financial score, </w:t>
            </w:r>
            <w:proofErr w:type="spellStart"/>
            <w:r w:rsidRPr="00784329">
              <w:rPr>
                <w:rFonts w:asciiTheme="majorBidi" w:hAnsiTheme="majorBidi" w:cstheme="majorBidi"/>
                <w:sz w:val="22"/>
                <w:szCs w:val="22"/>
                <w:lang w:val="en-GB"/>
              </w:rPr>
              <w:t>Fm</w:t>
            </w:r>
            <w:proofErr w:type="spellEnd"/>
            <w:r w:rsidRPr="00784329">
              <w:rPr>
                <w:rFonts w:asciiTheme="majorBidi" w:hAnsiTheme="majorBidi" w:cstheme="majorBidi"/>
                <w:sz w:val="22"/>
                <w:szCs w:val="22"/>
                <w:lang w:val="en-GB"/>
              </w:rPr>
              <w:t xml:space="preserve"> is the </w:t>
            </w:r>
            <w:r w:rsidRPr="00784329">
              <w:rPr>
                <w:rFonts w:asciiTheme="majorBidi" w:hAnsiTheme="majorBidi" w:cstheme="majorBidi"/>
                <w:sz w:val="22"/>
                <w:szCs w:val="22"/>
                <w:u w:val="single"/>
                <w:lang w:val="en-GB"/>
              </w:rPr>
              <w:t>lowest price</w:t>
            </w:r>
            <w:r w:rsidRPr="00784329">
              <w:rPr>
                <w:rFonts w:asciiTheme="majorBidi" w:hAnsiTheme="majorBidi" w:cstheme="majorBidi"/>
                <w:sz w:val="22"/>
                <w:szCs w:val="22"/>
                <w:lang w:val="en-GB"/>
              </w:rPr>
              <w:t xml:space="preserve"> and F the price of the proposal under consideration.</w:t>
            </w:r>
          </w:p>
          <w:p w:rsidR="00532E2B" w:rsidRPr="00784329" w:rsidRDefault="00532E2B" w:rsidP="00654BD8">
            <w:pPr>
              <w:pStyle w:val="BankNormal"/>
              <w:tabs>
                <w:tab w:val="right" w:pos="7218"/>
              </w:tabs>
              <w:spacing w:after="0" w:line="0" w:lineRule="atLeast"/>
              <w:rPr>
                <w:rFonts w:asciiTheme="majorBidi" w:hAnsiTheme="majorBidi" w:cstheme="majorBidi"/>
                <w:sz w:val="22"/>
                <w:szCs w:val="22"/>
                <w:lang w:val="en-GB"/>
              </w:rPr>
            </w:pPr>
          </w:p>
          <w:p w:rsidR="00532E2B" w:rsidRPr="00784329" w:rsidRDefault="00532E2B" w:rsidP="00654BD8">
            <w:pPr>
              <w:pStyle w:val="BankNormal"/>
              <w:tabs>
                <w:tab w:val="right" w:pos="7218"/>
              </w:tabs>
              <w:spacing w:after="0" w:line="0" w:lineRule="atLeast"/>
              <w:rPr>
                <w:rFonts w:asciiTheme="majorBidi" w:hAnsiTheme="majorBidi" w:cstheme="majorBidi"/>
                <w:sz w:val="22"/>
                <w:szCs w:val="22"/>
                <w:lang w:val="en-GB"/>
              </w:rPr>
            </w:pPr>
            <w:r w:rsidRPr="00784329">
              <w:rPr>
                <w:rFonts w:asciiTheme="majorBidi" w:hAnsiTheme="majorBidi" w:cstheme="majorBidi"/>
                <w:sz w:val="22"/>
                <w:szCs w:val="22"/>
                <w:lang w:val="en-GB"/>
              </w:rPr>
              <w:t>The weights given to the Technical and Financial Proposals are:</w:t>
            </w:r>
          </w:p>
          <w:p w:rsidR="00532E2B" w:rsidRPr="00784329" w:rsidRDefault="00532E2B" w:rsidP="00654BD8">
            <w:pPr>
              <w:pStyle w:val="BankNormal"/>
              <w:tabs>
                <w:tab w:val="left" w:pos="1186"/>
                <w:tab w:val="right" w:pos="7218"/>
              </w:tabs>
              <w:spacing w:after="0" w:line="0" w:lineRule="atLeast"/>
              <w:rPr>
                <w:rFonts w:asciiTheme="majorBidi" w:hAnsiTheme="majorBidi" w:cstheme="majorBidi"/>
                <w:sz w:val="22"/>
                <w:szCs w:val="22"/>
                <w:lang w:val="en-GB"/>
              </w:rPr>
            </w:pPr>
            <w:r w:rsidRPr="00784329">
              <w:rPr>
                <w:rFonts w:asciiTheme="majorBidi" w:hAnsiTheme="majorBidi" w:cstheme="majorBidi"/>
                <w:sz w:val="22"/>
                <w:szCs w:val="22"/>
                <w:lang w:val="en-GB"/>
              </w:rPr>
              <w:t>T = [</w:t>
            </w:r>
            <w:r w:rsidRPr="00784329">
              <w:rPr>
                <w:rFonts w:asciiTheme="majorBidi" w:eastAsia="Calibri" w:hAnsiTheme="majorBidi" w:cstheme="majorBidi"/>
                <w:sz w:val="22"/>
                <w:szCs w:val="22"/>
                <w:lang w:val="en-GB"/>
              </w:rPr>
              <w:t>0.6</w:t>
            </w:r>
            <w:r w:rsidRPr="00784329">
              <w:rPr>
                <w:rFonts w:asciiTheme="majorBidi" w:hAnsiTheme="majorBidi" w:cstheme="majorBidi"/>
                <w:sz w:val="22"/>
                <w:szCs w:val="22"/>
                <w:lang w:val="en-GB"/>
              </w:rPr>
              <w:t>], and</w:t>
            </w:r>
          </w:p>
          <w:p w:rsidR="00532E2B" w:rsidRPr="00784329" w:rsidRDefault="00532E2B" w:rsidP="003B133C">
            <w:pPr>
              <w:tabs>
                <w:tab w:val="right" w:pos="7218"/>
              </w:tabs>
              <w:spacing w:after="0" w:line="0" w:lineRule="atLeast"/>
              <w:rPr>
                <w:rFonts w:asciiTheme="majorBidi" w:hAnsiTheme="majorBidi" w:cstheme="majorBidi"/>
                <w:lang w:val="en-GB"/>
              </w:rPr>
            </w:pPr>
            <w:r w:rsidRPr="00784329">
              <w:rPr>
                <w:rFonts w:asciiTheme="majorBidi" w:hAnsiTheme="majorBidi" w:cstheme="majorBidi"/>
                <w:lang w:val="en-GB"/>
              </w:rPr>
              <w:t>P = [0.4]</w:t>
            </w:r>
          </w:p>
        </w:tc>
      </w:tr>
    </w:tbl>
    <w:p w:rsidR="00493BC0" w:rsidRPr="00784329" w:rsidRDefault="00493BC0" w:rsidP="0057747F">
      <w:pPr>
        <w:rPr>
          <w:rFonts w:asciiTheme="majorBidi" w:hAnsiTheme="majorBidi" w:cstheme="majorBidi"/>
          <w:lang w:val="en-GB"/>
        </w:rPr>
      </w:pPr>
    </w:p>
    <w:p w:rsidR="00493BC0" w:rsidRPr="00784329" w:rsidRDefault="00493BC0">
      <w:pPr>
        <w:rPr>
          <w:rFonts w:asciiTheme="majorBidi" w:hAnsiTheme="majorBidi" w:cstheme="majorBidi"/>
          <w:lang w:val="en-GB"/>
        </w:rPr>
      </w:pPr>
      <w:r w:rsidRPr="00784329">
        <w:rPr>
          <w:rFonts w:asciiTheme="majorBidi" w:hAnsiTheme="majorBidi" w:cstheme="majorBidi"/>
          <w:lang w:val="en-GB"/>
        </w:rPr>
        <w:br w:type="page"/>
      </w:r>
    </w:p>
    <w:p w:rsidR="0057747F" w:rsidRDefault="00532E2B" w:rsidP="00493BC0">
      <w:pPr>
        <w:pStyle w:val="Heading1"/>
        <w:numPr>
          <w:ilvl w:val="0"/>
          <w:numId w:val="17"/>
        </w:numPr>
        <w:jc w:val="center"/>
        <w:rPr>
          <w:rFonts w:asciiTheme="majorBidi" w:hAnsiTheme="majorBidi"/>
          <w:b/>
          <w:bCs/>
          <w:sz w:val="24"/>
          <w:szCs w:val="24"/>
          <w:lang w:val="en-GB"/>
        </w:rPr>
      </w:pPr>
      <w:bookmarkStart w:id="89" w:name="_Toc425382502"/>
      <w:r w:rsidRPr="00784329">
        <w:rPr>
          <w:rFonts w:asciiTheme="majorBidi" w:hAnsiTheme="majorBidi"/>
          <w:b/>
          <w:bCs/>
          <w:sz w:val="24"/>
          <w:szCs w:val="24"/>
          <w:lang w:val="en-GB"/>
        </w:rPr>
        <w:lastRenderedPageBreak/>
        <w:t>Standard Forms</w:t>
      </w:r>
      <w:bookmarkEnd w:id="89"/>
    </w:p>
    <w:p w:rsidR="00784329" w:rsidRPr="00784329" w:rsidRDefault="00784329" w:rsidP="00784329">
      <w:pPr>
        <w:rPr>
          <w:lang w:val="en-GB"/>
        </w:rPr>
      </w:pPr>
    </w:p>
    <w:p w:rsidR="00493BC0" w:rsidRPr="00784329" w:rsidRDefault="00493BC0" w:rsidP="00493BC0">
      <w:pPr>
        <w:pStyle w:val="Heading2"/>
        <w:rPr>
          <w:rFonts w:asciiTheme="majorBidi" w:hAnsiTheme="majorBidi"/>
          <w:b/>
          <w:bCs/>
          <w:sz w:val="22"/>
          <w:szCs w:val="22"/>
          <w:lang w:val="en-GB"/>
        </w:rPr>
      </w:pPr>
      <w:bookmarkStart w:id="90" w:name="_Toc425382503"/>
      <w:r w:rsidRPr="00784329">
        <w:rPr>
          <w:rFonts w:asciiTheme="majorBidi" w:hAnsiTheme="majorBidi"/>
          <w:b/>
          <w:bCs/>
          <w:sz w:val="22"/>
          <w:szCs w:val="22"/>
          <w:lang w:val="en-GB"/>
        </w:rPr>
        <w:t>4.1 Technical Proposal</w:t>
      </w:r>
      <w:bookmarkEnd w:id="90"/>
      <w:r w:rsidRPr="00784329">
        <w:rPr>
          <w:rFonts w:asciiTheme="majorBidi" w:hAnsiTheme="majorBidi"/>
          <w:b/>
          <w:bCs/>
          <w:sz w:val="22"/>
          <w:szCs w:val="22"/>
          <w:lang w:val="en-GB"/>
        </w:rPr>
        <w:t xml:space="preserve"> </w:t>
      </w:r>
    </w:p>
    <w:p w:rsidR="00532E2B" w:rsidRPr="00784329" w:rsidRDefault="00532E2B" w:rsidP="00493BC0">
      <w:pPr>
        <w:pStyle w:val="Heading2"/>
        <w:rPr>
          <w:rFonts w:asciiTheme="majorBidi" w:hAnsiTheme="majorBidi"/>
          <w:sz w:val="22"/>
          <w:szCs w:val="22"/>
          <w:lang w:val="en-GB"/>
        </w:rPr>
      </w:pPr>
      <w:bookmarkStart w:id="91" w:name="_Toc425382504"/>
      <w:r w:rsidRPr="00784329">
        <w:rPr>
          <w:rFonts w:asciiTheme="majorBidi" w:hAnsiTheme="majorBidi"/>
          <w:sz w:val="22"/>
          <w:szCs w:val="22"/>
          <w:lang w:val="en-GB"/>
        </w:rPr>
        <w:t>FORM TECH-1: Technical Proposal Submission Form</w:t>
      </w:r>
      <w:bookmarkEnd w:id="91"/>
      <w:r w:rsidRPr="00784329">
        <w:rPr>
          <w:rFonts w:asciiTheme="majorBidi" w:hAnsiTheme="majorBidi"/>
          <w:sz w:val="22"/>
          <w:szCs w:val="22"/>
          <w:lang w:val="en-GB"/>
        </w:rPr>
        <w:t xml:space="preserve"> </w:t>
      </w:r>
    </w:p>
    <w:p w:rsidR="00532E2B" w:rsidRPr="00784329" w:rsidRDefault="00532E2B" w:rsidP="00532E2B">
      <w:pPr>
        <w:spacing w:after="0" w:line="240" w:lineRule="auto"/>
        <w:jc w:val="right"/>
        <w:rPr>
          <w:rFonts w:asciiTheme="majorBidi" w:hAnsiTheme="majorBidi" w:cstheme="majorBidi"/>
          <w:lang w:val="en-GB"/>
        </w:rPr>
      </w:pPr>
    </w:p>
    <w:p w:rsidR="00532E2B" w:rsidRPr="00784329" w:rsidRDefault="00532E2B" w:rsidP="00532E2B">
      <w:pPr>
        <w:spacing w:after="0" w:line="240" w:lineRule="auto"/>
        <w:jc w:val="right"/>
        <w:rPr>
          <w:rFonts w:asciiTheme="majorBidi" w:hAnsiTheme="majorBidi" w:cstheme="majorBidi"/>
          <w:lang w:val="en-GB"/>
        </w:rPr>
      </w:pPr>
      <w:r w:rsidRPr="00784329">
        <w:rPr>
          <w:rFonts w:asciiTheme="majorBidi" w:hAnsiTheme="majorBidi" w:cstheme="majorBidi"/>
          <w:lang w:val="en-GB"/>
        </w:rPr>
        <w:t>[</w:t>
      </w:r>
      <w:r w:rsidRPr="00784329">
        <w:rPr>
          <w:rFonts w:asciiTheme="majorBidi" w:hAnsiTheme="majorBidi" w:cstheme="majorBidi"/>
          <w:i/>
          <w:iCs/>
          <w:lang w:val="en-GB"/>
        </w:rPr>
        <w:t>Location, Date</w:t>
      </w:r>
      <w:r w:rsidRPr="00784329">
        <w:rPr>
          <w:rFonts w:asciiTheme="majorBidi" w:hAnsiTheme="majorBidi" w:cstheme="majorBidi"/>
          <w:lang w:val="en-GB"/>
        </w:rPr>
        <w:t>]</w:t>
      </w:r>
    </w:p>
    <w:p w:rsidR="00532E2B" w:rsidRPr="00784329" w:rsidRDefault="00532E2B" w:rsidP="00532E2B">
      <w:pPr>
        <w:tabs>
          <w:tab w:val="left" w:pos="720"/>
          <w:tab w:val="center" w:pos="4320"/>
          <w:tab w:val="right" w:pos="8640"/>
        </w:tabs>
        <w:spacing w:after="0" w:line="240" w:lineRule="auto"/>
        <w:rPr>
          <w:rFonts w:asciiTheme="majorBidi" w:hAnsiTheme="majorBidi" w:cstheme="majorBidi"/>
          <w:lang w:val="en-GB"/>
        </w:rPr>
      </w:pPr>
    </w:p>
    <w:p w:rsidR="00532E2B" w:rsidRPr="00784329" w:rsidRDefault="00532E2B" w:rsidP="00532E2B">
      <w:pPr>
        <w:spacing w:after="0" w:line="240" w:lineRule="auto"/>
        <w:rPr>
          <w:rFonts w:asciiTheme="majorBidi" w:hAnsiTheme="majorBidi" w:cstheme="majorBidi"/>
          <w:lang w:val="en-GB"/>
        </w:rPr>
      </w:pPr>
      <w:r w:rsidRPr="00784329">
        <w:rPr>
          <w:rFonts w:asciiTheme="majorBidi" w:hAnsiTheme="majorBidi" w:cstheme="majorBidi"/>
          <w:lang w:val="en-GB"/>
        </w:rPr>
        <w:t>To:</w:t>
      </w:r>
      <w:r w:rsidRPr="00784329">
        <w:rPr>
          <w:rFonts w:asciiTheme="majorBidi" w:hAnsiTheme="majorBidi" w:cstheme="majorBidi"/>
          <w:lang w:val="en-GB"/>
        </w:rPr>
        <w:tab/>
        <w:t>[</w:t>
      </w:r>
      <w:r w:rsidRPr="00784329">
        <w:rPr>
          <w:rFonts w:asciiTheme="majorBidi" w:hAnsiTheme="majorBidi" w:cstheme="majorBidi"/>
          <w:i/>
          <w:iCs/>
          <w:lang w:val="en-GB"/>
        </w:rPr>
        <w:t>Name and address of Client</w:t>
      </w:r>
      <w:r w:rsidRPr="00784329">
        <w:rPr>
          <w:rFonts w:asciiTheme="majorBidi" w:hAnsiTheme="majorBidi" w:cstheme="majorBidi"/>
          <w:lang w:val="en-GB"/>
        </w:rPr>
        <w:t>]</w:t>
      </w:r>
    </w:p>
    <w:p w:rsidR="00532E2B" w:rsidRPr="00784329" w:rsidRDefault="00532E2B" w:rsidP="00532E2B">
      <w:pPr>
        <w:spacing w:after="0" w:line="240" w:lineRule="auto"/>
        <w:rPr>
          <w:rFonts w:asciiTheme="majorBidi" w:hAnsiTheme="majorBidi" w:cstheme="majorBidi"/>
          <w:lang w:val="en-GB"/>
        </w:rPr>
      </w:pPr>
    </w:p>
    <w:p w:rsidR="00532E2B" w:rsidRPr="00784329" w:rsidRDefault="00532E2B" w:rsidP="00532E2B">
      <w:pPr>
        <w:spacing w:after="0" w:line="240" w:lineRule="auto"/>
        <w:rPr>
          <w:rFonts w:asciiTheme="majorBidi" w:hAnsiTheme="majorBidi" w:cstheme="majorBidi"/>
          <w:lang w:val="en-GB"/>
        </w:rPr>
      </w:pPr>
    </w:p>
    <w:p w:rsidR="00532E2B" w:rsidRPr="00784329" w:rsidRDefault="00532E2B" w:rsidP="00532E2B">
      <w:pPr>
        <w:spacing w:after="0" w:line="240" w:lineRule="auto"/>
        <w:rPr>
          <w:rFonts w:asciiTheme="majorBidi" w:hAnsiTheme="majorBidi" w:cstheme="majorBidi"/>
          <w:lang w:val="en-GB"/>
        </w:rPr>
      </w:pPr>
      <w:r w:rsidRPr="00784329">
        <w:rPr>
          <w:rFonts w:asciiTheme="majorBidi" w:hAnsiTheme="majorBidi" w:cstheme="majorBidi"/>
          <w:lang w:val="en-GB"/>
        </w:rPr>
        <w:t>Dear Sirs:</w:t>
      </w:r>
    </w:p>
    <w:p w:rsidR="00532E2B" w:rsidRPr="00784329" w:rsidRDefault="00532E2B" w:rsidP="00532E2B">
      <w:pPr>
        <w:spacing w:after="0" w:line="240" w:lineRule="auto"/>
        <w:rPr>
          <w:rFonts w:asciiTheme="majorBidi" w:hAnsiTheme="majorBidi" w:cstheme="majorBidi"/>
          <w:lang w:val="en-GB"/>
        </w:rPr>
      </w:pPr>
    </w:p>
    <w:p w:rsidR="00532E2B" w:rsidRPr="00784329" w:rsidRDefault="00532E2B" w:rsidP="00532E2B">
      <w:pPr>
        <w:spacing w:after="0" w:line="240" w:lineRule="auto"/>
        <w:jc w:val="both"/>
        <w:rPr>
          <w:rFonts w:asciiTheme="majorBidi" w:hAnsiTheme="majorBidi" w:cstheme="majorBidi"/>
          <w:lang w:val="en-GB"/>
        </w:rPr>
      </w:pPr>
      <w:r w:rsidRPr="00784329">
        <w:rPr>
          <w:rFonts w:asciiTheme="majorBidi" w:hAnsiTheme="majorBidi" w:cstheme="majorBidi"/>
          <w:lang w:val="en-GB"/>
        </w:rPr>
        <w:t>We, the undersigned, offer to provide the consultancy service for “</w:t>
      </w:r>
      <w:sdt>
        <w:sdtPr>
          <w:rPr>
            <w:rFonts w:asciiTheme="majorBidi" w:hAnsiTheme="majorBidi" w:cstheme="majorBidi"/>
            <w:lang w:val="en-GB"/>
          </w:rPr>
          <w:alias w:val="Title"/>
          <w:id w:val="1030227956"/>
          <w:placeholder>
            <w:docPart w:val="5CAC9D29C49949F0B8439CD2540E72B0"/>
          </w:placeholder>
          <w:dataBinding w:prefixMappings="xmlns:ns0='http://schemas.openxmlformats.org/package/2006/metadata/core-properties' xmlns:ns1='http://purl.org/dc/elements/1.1/'" w:xpath="/ns0:coreProperties[1]/ns1:title[1]" w:storeItemID="{6C3C8BC8-F283-45AE-878A-BAB7291924A1}"/>
          <w:text/>
        </w:sdtPr>
        <w:sdtContent>
          <w:r w:rsidR="00D3339B">
            <w:rPr>
              <w:rFonts w:asciiTheme="majorBidi" w:hAnsiTheme="majorBidi" w:cstheme="majorBidi"/>
            </w:rPr>
            <w:t>Technical &amp; Financial Feasibility Study for the RSWMF in Zone One</w:t>
          </w:r>
        </w:sdtContent>
      </w:sdt>
      <w:r w:rsidRPr="00784329">
        <w:rPr>
          <w:rFonts w:asciiTheme="majorBidi" w:hAnsiTheme="majorBidi" w:cstheme="majorBidi"/>
          <w:lang w:val="en-GB"/>
        </w:rPr>
        <w:t>” in accordance with your Request for Proposal dated [Insert Date] and our Proposal. We hereby submit our Proposal, which includes this Technical Proposal, and our Financial Proposal sealed under a separate envelope.</w:t>
      </w:r>
    </w:p>
    <w:p w:rsidR="00532E2B" w:rsidRPr="00784329" w:rsidRDefault="00532E2B" w:rsidP="00532E2B">
      <w:pPr>
        <w:spacing w:after="0" w:line="240" w:lineRule="auto"/>
        <w:jc w:val="both"/>
        <w:rPr>
          <w:rFonts w:asciiTheme="majorBidi" w:hAnsiTheme="majorBidi" w:cstheme="majorBidi"/>
          <w:lang w:val="en-GB"/>
        </w:rPr>
      </w:pPr>
    </w:p>
    <w:p w:rsidR="00532E2B" w:rsidRPr="00784329" w:rsidRDefault="00532E2B" w:rsidP="00532E2B">
      <w:pPr>
        <w:spacing w:after="0" w:line="240" w:lineRule="auto"/>
        <w:jc w:val="both"/>
        <w:rPr>
          <w:rFonts w:asciiTheme="majorBidi" w:hAnsiTheme="majorBidi" w:cstheme="majorBidi"/>
          <w:lang w:val="en-GB"/>
        </w:rPr>
      </w:pPr>
      <w:r w:rsidRPr="00784329">
        <w:rPr>
          <w:rFonts w:asciiTheme="majorBidi" w:hAnsiTheme="majorBidi" w:cstheme="majorBidi"/>
          <w:lang w:val="en-GB"/>
        </w:rPr>
        <w:t>We hereby declare that all the information and statements made in this Proposal are true and accept that any misinterpretation contained in it may lead to our disqualification.</w:t>
      </w:r>
    </w:p>
    <w:p w:rsidR="00532E2B" w:rsidRPr="00784329" w:rsidRDefault="00532E2B" w:rsidP="00532E2B">
      <w:pPr>
        <w:spacing w:after="0" w:line="240" w:lineRule="auto"/>
        <w:jc w:val="both"/>
        <w:rPr>
          <w:rFonts w:asciiTheme="majorBidi" w:hAnsiTheme="majorBidi" w:cstheme="majorBidi"/>
          <w:lang w:val="en-GB"/>
        </w:rPr>
      </w:pPr>
    </w:p>
    <w:p w:rsidR="00532E2B" w:rsidRPr="00784329" w:rsidRDefault="00532E2B" w:rsidP="00532E2B">
      <w:pPr>
        <w:spacing w:after="0" w:line="240" w:lineRule="auto"/>
        <w:jc w:val="both"/>
        <w:rPr>
          <w:rFonts w:asciiTheme="majorBidi" w:hAnsiTheme="majorBidi" w:cstheme="majorBidi"/>
          <w:lang w:val="en-GB"/>
        </w:rPr>
      </w:pPr>
      <w:r w:rsidRPr="00784329">
        <w:rPr>
          <w:rFonts w:asciiTheme="majorBidi" w:hAnsiTheme="majorBidi" w:cstheme="majorBidi"/>
          <w:lang w:val="en-GB"/>
        </w:rPr>
        <w:t>If negotiations are held during the period of validity of the Proposal, we undertake to negotiate on the basis of the proposed staff. Our Proposal is binding upon us and subject to the modifications resulting from Contract negotiations.</w:t>
      </w:r>
    </w:p>
    <w:p w:rsidR="00532E2B" w:rsidRPr="00784329" w:rsidRDefault="00532E2B" w:rsidP="00532E2B">
      <w:pPr>
        <w:spacing w:after="0" w:line="240" w:lineRule="auto"/>
        <w:jc w:val="both"/>
        <w:rPr>
          <w:rFonts w:asciiTheme="majorBidi" w:hAnsiTheme="majorBidi" w:cstheme="majorBidi"/>
          <w:lang w:val="en-GB"/>
        </w:rPr>
      </w:pPr>
    </w:p>
    <w:p w:rsidR="00532E2B" w:rsidRPr="00784329" w:rsidRDefault="00532E2B" w:rsidP="00532E2B">
      <w:pPr>
        <w:suppressAutoHyphens/>
        <w:spacing w:after="120" w:line="240" w:lineRule="auto"/>
        <w:jc w:val="both"/>
        <w:rPr>
          <w:rFonts w:asciiTheme="majorBidi" w:hAnsiTheme="majorBidi" w:cstheme="majorBidi"/>
          <w:lang w:val="en-GB"/>
        </w:rPr>
      </w:pPr>
      <w:r w:rsidRPr="00784329">
        <w:rPr>
          <w:rFonts w:asciiTheme="majorBidi" w:hAnsiTheme="majorBidi" w:cstheme="majorBidi"/>
          <w:lang w:val="en-GB"/>
        </w:rPr>
        <w:t xml:space="preserve">We undertake, if our Proposal is accepted, to initiate the services and </w:t>
      </w:r>
      <w:proofErr w:type="spellStart"/>
      <w:r w:rsidRPr="00784329">
        <w:rPr>
          <w:rFonts w:asciiTheme="majorBidi" w:hAnsiTheme="majorBidi" w:cstheme="majorBidi"/>
          <w:lang w:val="en-GB"/>
        </w:rPr>
        <w:t>fulfill</w:t>
      </w:r>
      <w:proofErr w:type="spellEnd"/>
      <w:r w:rsidRPr="00784329">
        <w:rPr>
          <w:rFonts w:asciiTheme="majorBidi" w:hAnsiTheme="majorBidi" w:cstheme="majorBidi"/>
          <w:lang w:val="en-GB"/>
        </w:rPr>
        <w:t xml:space="preserve"> the terms and conditions related this contract.</w:t>
      </w:r>
    </w:p>
    <w:p w:rsidR="00532E2B" w:rsidRPr="00784329" w:rsidRDefault="00532E2B" w:rsidP="00532E2B">
      <w:pPr>
        <w:spacing w:after="0" w:line="240" w:lineRule="auto"/>
        <w:jc w:val="both"/>
        <w:rPr>
          <w:rFonts w:asciiTheme="majorBidi" w:hAnsiTheme="majorBidi" w:cstheme="majorBidi"/>
          <w:lang w:val="en-GB"/>
        </w:rPr>
      </w:pPr>
    </w:p>
    <w:p w:rsidR="00532E2B" w:rsidRPr="00784329" w:rsidRDefault="00532E2B" w:rsidP="00532E2B">
      <w:pPr>
        <w:spacing w:after="0" w:line="240" w:lineRule="auto"/>
        <w:jc w:val="both"/>
        <w:rPr>
          <w:rFonts w:asciiTheme="majorBidi" w:hAnsiTheme="majorBidi" w:cstheme="majorBidi"/>
          <w:lang w:val="en-GB"/>
        </w:rPr>
      </w:pPr>
      <w:r w:rsidRPr="00784329">
        <w:rPr>
          <w:rFonts w:asciiTheme="majorBidi" w:hAnsiTheme="majorBidi" w:cstheme="majorBidi"/>
          <w:lang w:val="en-GB"/>
        </w:rPr>
        <w:t>We understand you are not bound to accept any Proposal you receive.</w:t>
      </w:r>
    </w:p>
    <w:p w:rsidR="00532E2B" w:rsidRPr="00784329" w:rsidRDefault="00532E2B" w:rsidP="00532E2B">
      <w:pPr>
        <w:spacing w:after="0" w:line="240" w:lineRule="auto"/>
        <w:jc w:val="both"/>
        <w:rPr>
          <w:rFonts w:asciiTheme="majorBidi" w:hAnsiTheme="majorBidi" w:cstheme="majorBidi"/>
          <w:lang w:val="en-GB"/>
        </w:rPr>
      </w:pPr>
    </w:p>
    <w:p w:rsidR="00532E2B" w:rsidRPr="00784329" w:rsidRDefault="00532E2B" w:rsidP="00532E2B">
      <w:pPr>
        <w:spacing w:after="0" w:line="240" w:lineRule="auto"/>
        <w:rPr>
          <w:rFonts w:asciiTheme="majorBidi" w:hAnsiTheme="majorBidi" w:cstheme="majorBidi"/>
          <w:lang w:val="en-GB"/>
        </w:rPr>
      </w:pPr>
      <w:r w:rsidRPr="00784329">
        <w:rPr>
          <w:rFonts w:asciiTheme="majorBidi" w:hAnsiTheme="majorBidi" w:cstheme="majorBidi"/>
          <w:lang w:val="en-GB"/>
        </w:rPr>
        <w:t>We remain,</w:t>
      </w:r>
    </w:p>
    <w:p w:rsidR="00532E2B" w:rsidRPr="00784329" w:rsidRDefault="00532E2B" w:rsidP="00532E2B">
      <w:pPr>
        <w:spacing w:after="0" w:line="240" w:lineRule="auto"/>
        <w:rPr>
          <w:rFonts w:asciiTheme="majorBidi" w:hAnsiTheme="majorBidi" w:cstheme="majorBidi"/>
          <w:lang w:val="en-GB"/>
        </w:rPr>
      </w:pPr>
    </w:p>
    <w:p w:rsidR="00532E2B" w:rsidRPr="00784329" w:rsidRDefault="00532E2B" w:rsidP="00532E2B">
      <w:pPr>
        <w:spacing w:after="0" w:line="240" w:lineRule="auto"/>
        <w:jc w:val="both"/>
        <w:rPr>
          <w:rFonts w:asciiTheme="majorBidi" w:hAnsiTheme="majorBidi" w:cstheme="majorBidi"/>
          <w:lang w:val="en-GB"/>
        </w:rPr>
      </w:pPr>
      <w:r w:rsidRPr="00784329">
        <w:rPr>
          <w:rFonts w:asciiTheme="majorBidi" w:hAnsiTheme="majorBidi" w:cstheme="majorBidi"/>
          <w:lang w:val="en-GB"/>
        </w:rPr>
        <w:t>Yours sincerely,</w:t>
      </w:r>
    </w:p>
    <w:p w:rsidR="00532E2B" w:rsidRPr="00784329" w:rsidRDefault="00532E2B" w:rsidP="00532E2B">
      <w:pPr>
        <w:spacing w:after="0" w:line="240" w:lineRule="auto"/>
        <w:jc w:val="both"/>
        <w:rPr>
          <w:rFonts w:asciiTheme="majorBidi" w:hAnsiTheme="majorBidi" w:cstheme="majorBidi"/>
          <w:lang w:val="en-GB"/>
        </w:rPr>
      </w:pPr>
    </w:p>
    <w:p w:rsidR="00532E2B" w:rsidRPr="00784329" w:rsidRDefault="00532E2B" w:rsidP="00532E2B">
      <w:pPr>
        <w:tabs>
          <w:tab w:val="right" w:pos="8460"/>
        </w:tabs>
        <w:spacing w:after="0" w:line="240" w:lineRule="auto"/>
        <w:jc w:val="both"/>
        <w:rPr>
          <w:rFonts w:asciiTheme="majorBidi" w:hAnsiTheme="majorBidi" w:cstheme="majorBidi"/>
          <w:lang w:val="en-GB"/>
        </w:rPr>
      </w:pPr>
      <w:r w:rsidRPr="00784329">
        <w:rPr>
          <w:rFonts w:asciiTheme="majorBidi" w:hAnsiTheme="majorBidi" w:cstheme="majorBidi"/>
          <w:lang w:val="en-GB"/>
        </w:rPr>
        <w:t>Authorized Signature [In full and initials]: ___________________________________________________</w:t>
      </w:r>
      <w:r w:rsidRPr="00784329">
        <w:rPr>
          <w:rFonts w:asciiTheme="majorBidi" w:hAnsiTheme="majorBidi" w:cstheme="majorBidi"/>
          <w:lang w:val="en-GB"/>
        </w:rPr>
        <w:tab/>
      </w:r>
    </w:p>
    <w:p w:rsidR="00532E2B" w:rsidRPr="00784329" w:rsidRDefault="00532E2B" w:rsidP="00532E2B">
      <w:pPr>
        <w:tabs>
          <w:tab w:val="right" w:pos="8460"/>
        </w:tabs>
        <w:spacing w:after="0" w:line="240" w:lineRule="auto"/>
        <w:jc w:val="both"/>
        <w:rPr>
          <w:rFonts w:asciiTheme="majorBidi" w:hAnsiTheme="majorBidi" w:cstheme="majorBidi"/>
          <w:lang w:val="en-GB"/>
        </w:rPr>
      </w:pPr>
      <w:r w:rsidRPr="00784329">
        <w:rPr>
          <w:rFonts w:asciiTheme="majorBidi" w:hAnsiTheme="majorBidi" w:cstheme="majorBidi"/>
          <w:lang w:val="en-GB"/>
        </w:rPr>
        <w:t>Name and Title of Signatory: _____________________________________________________________</w:t>
      </w:r>
    </w:p>
    <w:p w:rsidR="00532E2B" w:rsidRPr="00784329" w:rsidRDefault="00532E2B" w:rsidP="00532E2B">
      <w:pPr>
        <w:tabs>
          <w:tab w:val="right" w:pos="8460"/>
        </w:tabs>
        <w:spacing w:after="0" w:line="240" w:lineRule="auto"/>
        <w:jc w:val="both"/>
        <w:rPr>
          <w:rFonts w:asciiTheme="majorBidi" w:hAnsiTheme="majorBidi" w:cstheme="majorBidi"/>
          <w:lang w:val="en-GB"/>
        </w:rPr>
      </w:pPr>
      <w:r w:rsidRPr="00784329">
        <w:rPr>
          <w:rFonts w:asciiTheme="majorBidi" w:hAnsiTheme="majorBidi" w:cstheme="majorBidi"/>
          <w:lang w:val="en-GB"/>
        </w:rPr>
        <w:t xml:space="preserve"> </w:t>
      </w:r>
    </w:p>
    <w:p w:rsidR="00532E2B" w:rsidRPr="00784329" w:rsidRDefault="00532E2B" w:rsidP="00532E2B">
      <w:pPr>
        <w:tabs>
          <w:tab w:val="right" w:pos="8460"/>
        </w:tabs>
        <w:spacing w:after="0" w:line="240" w:lineRule="auto"/>
        <w:jc w:val="both"/>
        <w:rPr>
          <w:rFonts w:asciiTheme="majorBidi" w:hAnsiTheme="majorBidi" w:cstheme="majorBidi"/>
          <w:lang w:val="en-GB"/>
        </w:rPr>
      </w:pPr>
      <w:r w:rsidRPr="00784329">
        <w:rPr>
          <w:rFonts w:asciiTheme="majorBidi" w:hAnsiTheme="majorBidi" w:cstheme="majorBidi"/>
          <w:lang w:val="en-GB"/>
        </w:rPr>
        <w:t>Name of Firm:  ________________________________________________________________________</w:t>
      </w:r>
      <w:r w:rsidRPr="00784329">
        <w:rPr>
          <w:rFonts w:asciiTheme="majorBidi" w:hAnsiTheme="majorBidi" w:cstheme="majorBidi"/>
          <w:lang w:val="en-GB"/>
        </w:rPr>
        <w:tab/>
      </w:r>
    </w:p>
    <w:p w:rsidR="00532E2B" w:rsidRPr="00784329" w:rsidRDefault="00532E2B" w:rsidP="00532E2B">
      <w:pPr>
        <w:tabs>
          <w:tab w:val="right" w:pos="8460"/>
        </w:tabs>
        <w:spacing w:after="0" w:line="240" w:lineRule="auto"/>
        <w:jc w:val="both"/>
        <w:rPr>
          <w:rFonts w:asciiTheme="majorBidi" w:hAnsiTheme="majorBidi" w:cstheme="majorBidi"/>
          <w:lang w:val="en-GB"/>
        </w:rPr>
      </w:pPr>
    </w:p>
    <w:p w:rsidR="00532E2B" w:rsidRPr="00784329" w:rsidRDefault="00532E2B" w:rsidP="00532E2B">
      <w:pPr>
        <w:tabs>
          <w:tab w:val="right" w:pos="8460"/>
        </w:tabs>
        <w:spacing w:after="0" w:line="240" w:lineRule="auto"/>
        <w:jc w:val="both"/>
        <w:rPr>
          <w:rFonts w:asciiTheme="majorBidi" w:hAnsiTheme="majorBidi" w:cstheme="majorBidi"/>
          <w:lang w:val="en-GB"/>
        </w:rPr>
      </w:pPr>
      <w:r w:rsidRPr="00784329">
        <w:rPr>
          <w:rFonts w:asciiTheme="majorBidi" w:hAnsiTheme="majorBidi" w:cstheme="majorBidi"/>
          <w:lang w:val="en-GB"/>
        </w:rPr>
        <w:t xml:space="preserve">Address: _____________________________________________________________________________ </w:t>
      </w:r>
      <w:r w:rsidRPr="00784329">
        <w:rPr>
          <w:rFonts w:asciiTheme="majorBidi" w:hAnsiTheme="majorBidi" w:cstheme="majorBidi"/>
          <w:lang w:val="en-GB"/>
        </w:rPr>
        <w:tab/>
      </w:r>
    </w:p>
    <w:p w:rsidR="00532E2B" w:rsidRPr="00784329" w:rsidRDefault="00532E2B">
      <w:pPr>
        <w:rPr>
          <w:rFonts w:asciiTheme="majorBidi" w:hAnsiTheme="majorBidi" w:cstheme="majorBidi"/>
          <w:lang w:val="en-GB"/>
        </w:rPr>
      </w:pPr>
      <w:r w:rsidRPr="00784329">
        <w:rPr>
          <w:rFonts w:asciiTheme="majorBidi" w:hAnsiTheme="majorBidi" w:cstheme="majorBidi"/>
          <w:lang w:val="en-GB"/>
        </w:rPr>
        <w:br w:type="page"/>
      </w:r>
    </w:p>
    <w:p w:rsidR="00532E2B" w:rsidRPr="00784329" w:rsidRDefault="00532E2B" w:rsidP="00493BC0">
      <w:pPr>
        <w:pStyle w:val="Heading2"/>
        <w:rPr>
          <w:rFonts w:asciiTheme="majorBidi" w:hAnsiTheme="majorBidi"/>
          <w:sz w:val="22"/>
          <w:szCs w:val="22"/>
          <w:lang w:val="en-GB"/>
        </w:rPr>
      </w:pPr>
      <w:bookmarkStart w:id="92" w:name="_Toc425382505"/>
      <w:r w:rsidRPr="00784329">
        <w:rPr>
          <w:rFonts w:asciiTheme="majorBidi" w:hAnsiTheme="majorBidi"/>
          <w:sz w:val="22"/>
          <w:szCs w:val="22"/>
          <w:lang w:val="en-GB"/>
        </w:rPr>
        <w:lastRenderedPageBreak/>
        <w:t>FORM TECH-2: Consul</w:t>
      </w:r>
      <w:r w:rsidR="003B133C" w:rsidRPr="00784329">
        <w:rPr>
          <w:rFonts w:asciiTheme="majorBidi" w:hAnsiTheme="majorBidi"/>
          <w:sz w:val="22"/>
          <w:szCs w:val="22"/>
          <w:lang w:val="en-GB"/>
        </w:rPr>
        <w:t>tant’s Organization and Experience</w:t>
      </w:r>
      <w:bookmarkEnd w:id="92"/>
      <w:r w:rsidR="003B133C" w:rsidRPr="00784329">
        <w:rPr>
          <w:rFonts w:asciiTheme="majorBidi" w:hAnsiTheme="majorBidi"/>
          <w:sz w:val="22"/>
          <w:szCs w:val="22"/>
          <w:lang w:val="en-GB"/>
        </w:rPr>
        <w:t xml:space="preserve"> </w:t>
      </w:r>
    </w:p>
    <w:p w:rsidR="003B133C" w:rsidRPr="00784329" w:rsidRDefault="003B133C" w:rsidP="00532E2B">
      <w:pPr>
        <w:tabs>
          <w:tab w:val="right" w:pos="8460"/>
        </w:tabs>
        <w:spacing w:after="0" w:line="240" w:lineRule="auto"/>
        <w:jc w:val="both"/>
        <w:rPr>
          <w:rFonts w:asciiTheme="majorBidi" w:hAnsiTheme="majorBidi" w:cstheme="majorBidi"/>
          <w:lang w:val="en-GB"/>
        </w:rPr>
      </w:pPr>
    </w:p>
    <w:p w:rsidR="003B133C" w:rsidRPr="00784329" w:rsidRDefault="003B133C" w:rsidP="00493BC0">
      <w:pPr>
        <w:pStyle w:val="Heading3"/>
        <w:jc w:val="center"/>
        <w:rPr>
          <w:rFonts w:asciiTheme="majorBidi" w:hAnsiTheme="majorBidi"/>
          <w:lang w:val="en-GB"/>
        </w:rPr>
      </w:pPr>
      <w:bookmarkStart w:id="93" w:name="_Toc425382506"/>
      <w:r w:rsidRPr="00784329">
        <w:rPr>
          <w:rFonts w:asciiTheme="majorBidi" w:hAnsiTheme="majorBidi"/>
          <w:lang w:val="en-GB"/>
        </w:rPr>
        <w:t>A – Consultant’s Organization</w:t>
      </w:r>
      <w:bookmarkEnd w:id="93"/>
    </w:p>
    <w:p w:rsidR="003B133C" w:rsidRPr="00784329" w:rsidRDefault="003B133C" w:rsidP="00532E2B">
      <w:pPr>
        <w:tabs>
          <w:tab w:val="right" w:pos="8460"/>
        </w:tabs>
        <w:spacing w:after="0" w:line="240" w:lineRule="auto"/>
        <w:jc w:val="both"/>
        <w:rPr>
          <w:rFonts w:asciiTheme="majorBidi" w:hAnsiTheme="majorBidi" w:cstheme="majorBidi"/>
          <w:lang w:val="en-GB"/>
        </w:rPr>
      </w:pPr>
    </w:p>
    <w:p w:rsidR="003B133C" w:rsidRPr="00784329" w:rsidRDefault="003B133C" w:rsidP="003B133C">
      <w:pPr>
        <w:suppressAutoHyphens/>
        <w:spacing w:after="120" w:line="240" w:lineRule="auto"/>
        <w:jc w:val="both"/>
        <w:rPr>
          <w:rFonts w:asciiTheme="majorBidi" w:eastAsia="Times New Roman" w:hAnsiTheme="majorBidi" w:cstheme="majorBidi"/>
        </w:rPr>
      </w:pPr>
      <w:r w:rsidRPr="00784329">
        <w:rPr>
          <w:rFonts w:asciiTheme="majorBidi" w:eastAsia="Times New Roman" w:hAnsiTheme="majorBidi" w:cstheme="majorBidi"/>
        </w:rPr>
        <w:t>[</w:t>
      </w:r>
      <w:r w:rsidRPr="00784329">
        <w:rPr>
          <w:rFonts w:asciiTheme="majorBidi" w:eastAsia="Times New Roman" w:hAnsiTheme="majorBidi" w:cstheme="majorBidi"/>
          <w:i/>
          <w:iCs/>
        </w:rPr>
        <w:t>Provide here a brief description/background (Include Organizational chart) of your organization and each associate for this assignment.</w:t>
      </w:r>
      <w:r w:rsidRPr="00784329">
        <w:rPr>
          <w:rFonts w:asciiTheme="majorBidi" w:eastAsia="Times New Roman" w:hAnsiTheme="majorBidi" w:cstheme="majorBidi"/>
        </w:rPr>
        <w:t>]</w:t>
      </w:r>
    </w:p>
    <w:p w:rsidR="003B133C" w:rsidRPr="00784329" w:rsidRDefault="003B133C">
      <w:pPr>
        <w:rPr>
          <w:rFonts w:asciiTheme="majorBidi" w:eastAsia="Times New Roman" w:hAnsiTheme="majorBidi" w:cstheme="majorBidi"/>
        </w:rPr>
      </w:pPr>
      <w:r w:rsidRPr="00784329">
        <w:rPr>
          <w:rFonts w:asciiTheme="majorBidi" w:eastAsia="Times New Roman" w:hAnsiTheme="majorBidi" w:cstheme="majorBidi"/>
        </w:rPr>
        <w:br w:type="page"/>
      </w:r>
    </w:p>
    <w:p w:rsidR="003B133C" w:rsidRPr="00784329" w:rsidRDefault="003B133C" w:rsidP="00493BC0">
      <w:pPr>
        <w:pStyle w:val="Heading3"/>
        <w:jc w:val="center"/>
        <w:rPr>
          <w:rFonts w:asciiTheme="majorBidi" w:eastAsia="Times New Roman" w:hAnsiTheme="majorBidi"/>
        </w:rPr>
      </w:pPr>
      <w:bookmarkStart w:id="94" w:name="_Toc425382507"/>
      <w:r w:rsidRPr="00784329">
        <w:rPr>
          <w:rFonts w:asciiTheme="majorBidi" w:eastAsia="Times New Roman" w:hAnsiTheme="majorBidi"/>
        </w:rPr>
        <w:lastRenderedPageBreak/>
        <w:t>B – Consultant’s Experience</w:t>
      </w:r>
      <w:bookmarkEnd w:id="94"/>
    </w:p>
    <w:p w:rsidR="00493BC0" w:rsidRPr="00784329" w:rsidRDefault="00493BC0" w:rsidP="003B133C">
      <w:pPr>
        <w:suppressAutoHyphens/>
        <w:spacing w:after="120" w:line="240" w:lineRule="auto"/>
        <w:jc w:val="both"/>
        <w:rPr>
          <w:rFonts w:asciiTheme="majorBidi" w:eastAsia="Times New Roman" w:hAnsiTheme="majorBidi" w:cstheme="majorBidi"/>
        </w:rPr>
      </w:pPr>
    </w:p>
    <w:p w:rsidR="003B133C" w:rsidRPr="00784329" w:rsidRDefault="003B133C" w:rsidP="003B133C">
      <w:pPr>
        <w:suppressAutoHyphens/>
        <w:spacing w:after="120" w:line="240" w:lineRule="auto"/>
        <w:jc w:val="both"/>
        <w:rPr>
          <w:rFonts w:asciiTheme="majorBidi" w:eastAsia="Times New Roman" w:hAnsiTheme="majorBidi" w:cstheme="majorBidi"/>
        </w:rPr>
      </w:pPr>
      <w:r w:rsidRPr="00784329">
        <w:rPr>
          <w:rFonts w:asciiTheme="majorBidi" w:eastAsia="Times New Roman" w:hAnsiTheme="majorBidi" w:cstheme="majorBidi"/>
        </w:rPr>
        <w:t>[</w:t>
      </w:r>
      <w:r w:rsidRPr="00784329">
        <w:rPr>
          <w:rFonts w:asciiTheme="majorBidi" w:eastAsia="Times New Roman" w:hAnsiTheme="majorBidi" w:cstheme="majorBidi"/>
          <w:i/>
          <w:iCs/>
        </w:rPr>
        <w:t xml:space="preserve">Using the format below, provide information on each contract/assignment for which </w:t>
      </w:r>
      <w:proofErr w:type="gramStart"/>
      <w:r w:rsidRPr="00784329">
        <w:rPr>
          <w:rFonts w:asciiTheme="majorBidi" w:eastAsia="Times New Roman" w:hAnsiTheme="majorBidi" w:cstheme="majorBidi"/>
          <w:i/>
          <w:iCs/>
        </w:rPr>
        <w:t>your</w:t>
      </w:r>
      <w:proofErr w:type="gramEnd"/>
      <w:r w:rsidRPr="00784329">
        <w:rPr>
          <w:rFonts w:asciiTheme="majorBidi" w:eastAsia="Times New Roman" w:hAnsiTheme="majorBidi" w:cstheme="majorBidi"/>
          <w:i/>
          <w:iCs/>
        </w:rPr>
        <w:t xml:space="preserve"> </w:t>
      </w:r>
      <w:proofErr w:type="spellStart"/>
      <w:r w:rsidRPr="00784329">
        <w:rPr>
          <w:rFonts w:asciiTheme="majorBidi" w:eastAsia="Times New Roman" w:hAnsiTheme="majorBidi" w:cstheme="majorBidi"/>
          <w:i/>
          <w:iCs/>
        </w:rPr>
        <w:t>Organisation</w:t>
      </w:r>
      <w:proofErr w:type="spellEnd"/>
      <w:r w:rsidRPr="00784329">
        <w:rPr>
          <w:rFonts w:asciiTheme="majorBidi" w:eastAsia="Times New Roman" w:hAnsiTheme="majorBidi" w:cstheme="majorBidi"/>
          <w:i/>
          <w:iCs/>
        </w:rPr>
        <w:t>, individually as a corporate entity or as one of the major companies within an association, for carrying out similar consultancy Services</w:t>
      </w:r>
      <w:r w:rsidRPr="00784329">
        <w:rPr>
          <w:rFonts w:asciiTheme="majorBidi" w:eastAsia="Times New Roman" w:hAnsiTheme="majorBidi" w:cstheme="majorBidi"/>
        </w:rPr>
        <w:t>.]</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0" w:type="dxa"/>
        </w:tblCellMar>
        <w:tblLook w:val="04A0" w:firstRow="1" w:lastRow="0" w:firstColumn="1" w:lastColumn="0" w:noHBand="0" w:noVBand="1"/>
      </w:tblPr>
      <w:tblGrid>
        <w:gridCol w:w="4612"/>
        <w:gridCol w:w="4702"/>
      </w:tblGrid>
      <w:tr w:rsidR="003B133C" w:rsidRPr="00784329" w:rsidTr="00654BD8">
        <w:tc>
          <w:tcPr>
            <w:tcW w:w="2476" w:type="pct"/>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Contract/Activity Name:</w:t>
            </w: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tc>
        <w:tc>
          <w:tcPr>
            <w:tcW w:w="2524" w:type="pct"/>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Contract Value (in MVR):</w:t>
            </w: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tc>
      </w:tr>
      <w:tr w:rsidR="003B133C" w:rsidRPr="00784329" w:rsidTr="00654BD8">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Country:</w:t>
            </w:r>
          </w:p>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Location within country:</w:t>
            </w:r>
          </w:p>
          <w:p w:rsidR="003B133C" w:rsidRPr="00784329" w:rsidRDefault="003B133C" w:rsidP="00654BD8">
            <w:pPr>
              <w:spacing w:after="0" w:line="240" w:lineRule="auto"/>
              <w:rPr>
                <w:rFonts w:asciiTheme="majorBidi" w:eastAsia="Times New Roman" w:hAnsiTheme="majorBidi" w:cstheme="majorBidi"/>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Duration of assignment/activity (months):</w:t>
            </w: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tc>
      </w:tr>
      <w:tr w:rsidR="003B133C" w:rsidRPr="00784329" w:rsidTr="00654BD8">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Name of Client:</w:t>
            </w: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Total no. of staff-months of the assignment:</w:t>
            </w: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tc>
      </w:tr>
      <w:tr w:rsidR="003B133C" w:rsidRPr="00784329" w:rsidTr="00654BD8">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Address:</w:t>
            </w: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Start date (month/year):</w:t>
            </w:r>
          </w:p>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Completion date (month/year):</w:t>
            </w:r>
          </w:p>
          <w:p w:rsidR="003B133C" w:rsidRPr="00784329" w:rsidRDefault="003B133C" w:rsidP="00654BD8">
            <w:pPr>
              <w:spacing w:after="0" w:line="240" w:lineRule="auto"/>
              <w:rPr>
                <w:rFonts w:asciiTheme="majorBidi" w:eastAsia="Times New Roman" w:hAnsiTheme="majorBidi" w:cstheme="majorBidi"/>
                <w:lang w:val="en-GB"/>
              </w:rPr>
            </w:pPr>
          </w:p>
        </w:tc>
      </w:tr>
      <w:tr w:rsidR="003B133C" w:rsidRPr="00784329" w:rsidTr="00654BD8">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Name of associated Parties, if any:</w:t>
            </w:r>
          </w:p>
          <w:p w:rsidR="003B133C" w:rsidRPr="00784329" w:rsidRDefault="003B133C" w:rsidP="00654BD8">
            <w:pPr>
              <w:spacing w:after="0" w:line="240" w:lineRule="auto"/>
              <w:rPr>
                <w:rFonts w:asciiTheme="majorBidi" w:eastAsia="Times New Roman" w:hAnsiTheme="majorBidi" w:cstheme="majorBidi"/>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NO of professional staff-months provided by associated Consultants:</w:t>
            </w:r>
          </w:p>
        </w:tc>
      </w:tr>
      <w:tr w:rsidR="003B133C" w:rsidRPr="00784329" w:rsidTr="00654BD8">
        <w:tc>
          <w:tcPr>
            <w:tcW w:w="5000" w:type="pct"/>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Narrative description of Activities/Project:</w:t>
            </w: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tc>
      </w:tr>
      <w:tr w:rsidR="003B133C" w:rsidRPr="00784329" w:rsidTr="00654BD8">
        <w:tc>
          <w:tcPr>
            <w:tcW w:w="5000" w:type="pct"/>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rsidR="003B133C" w:rsidRPr="00784329" w:rsidRDefault="003B133C" w:rsidP="00654BD8">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Description of actual services provided by your staff within the Activities:</w:t>
            </w: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p w:rsidR="003B133C" w:rsidRPr="00784329" w:rsidRDefault="003B133C" w:rsidP="00654BD8">
            <w:pPr>
              <w:spacing w:after="0" w:line="240" w:lineRule="auto"/>
              <w:rPr>
                <w:rFonts w:asciiTheme="majorBidi" w:eastAsia="Times New Roman" w:hAnsiTheme="majorBidi" w:cstheme="majorBidi"/>
                <w:lang w:val="en-GB"/>
              </w:rPr>
            </w:pPr>
          </w:p>
        </w:tc>
      </w:tr>
    </w:tbl>
    <w:p w:rsidR="003B133C" w:rsidRPr="00784329" w:rsidRDefault="003B133C" w:rsidP="003B133C">
      <w:pPr>
        <w:suppressAutoHyphens/>
        <w:spacing w:after="120" w:line="240" w:lineRule="auto"/>
        <w:jc w:val="both"/>
        <w:rPr>
          <w:rFonts w:asciiTheme="majorBidi" w:eastAsia="Times New Roman" w:hAnsiTheme="majorBidi" w:cstheme="majorBidi"/>
        </w:rPr>
      </w:pPr>
    </w:p>
    <w:p w:rsidR="003B133C" w:rsidRPr="00784329" w:rsidRDefault="003B133C" w:rsidP="003B133C">
      <w:pPr>
        <w:suppressAutoHyphens/>
        <w:spacing w:after="120" w:line="240" w:lineRule="auto"/>
        <w:jc w:val="both"/>
        <w:rPr>
          <w:rFonts w:asciiTheme="majorBidi" w:eastAsia="Times New Roman" w:hAnsiTheme="majorBidi" w:cstheme="majorBidi"/>
        </w:rPr>
      </w:pPr>
      <w:r w:rsidRPr="00784329">
        <w:rPr>
          <w:rFonts w:asciiTheme="majorBidi" w:eastAsia="Times New Roman" w:hAnsiTheme="majorBidi" w:cstheme="majorBidi"/>
        </w:rPr>
        <w:t>Firm’s Name: __________________________________________________________________</w:t>
      </w:r>
    </w:p>
    <w:p w:rsidR="003B133C" w:rsidRPr="00784329" w:rsidRDefault="003B133C">
      <w:pPr>
        <w:rPr>
          <w:rFonts w:asciiTheme="majorBidi" w:hAnsiTheme="majorBidi" w:cstheme="majorBidi"/>
          <w:lang w:val="en-GB"/>
        </w:rPr>
      </w:pPr>
      <w:r w:rsidRPr="00784329">
        <w:rPr>
          <w:rFonts w:asciiTheme="majorBidi" w:hAnsiTheme="majorBidi" w:cstheme="majorBidi"/>
          <w:lang w:val="en-GB"/>
        </w:rPr>
        <w:br w:type="page"/>
      </w:r>
    </w:p>
    <w:p w:rsidR="003B133C" w:rsidRPr="00784329" w:rsidRDefault="003B133C" w:rsidP="00493BC0">
      <w:pPr>
        <w:pStyle w:val="Heading2"/>
        <w:rPr>
          <w:rFonts w:asciiTheme="majorBidi" w:hAnsiTheme="majorBidi"/>
          <w:sz w:val="22"/>
          <w:szCs w:val="22"/>
          <w:lang w:val="en-GB"/>
        </w:rPr>
      </w:pPr>
      <w:bookmarkStart w:id="95" w:name="_Toc425382508"/>
      <w:r w:rsidRPr="00784329">
        <w:rPr>
          <w:rFonts w:asciiTheme="majorBidi" w:hAnsiTheme="majorBidi"/>
          <w:sz w:val="22"/>
          <w:szCs w:val="22"/>
          <w:lang w:val="en-GB"/>
        </w:rPr>
        <w:lastRenderedPageBreak/>
        <w:t>FORM TECH-3: Description of Approach, Methodology and Work Plan for Performing the Assignment</w:t>
      </w:r>
      <w:bookmarkEnd w:id="95"/>
    </w:p>
    <w:p w:rsidR="003B133C" w:rsidRPr="00784329" w:rsidRDefault="003B133C" w:rsidP="00532E2B">
      <w:pPr>
        <w:tabs>
          <w:tab w:val="right" w:pos="8460"/>
        </w:tabs>
        <w:spacing w:after="0" w:line="240" w:lineRule="auto"/>
        <w:jc w:val="both"/>
        <w:rPr>
          <w:rFonts w:asciiTheme="majorBidi" w:hAnsiTheme="majorBidi" w:cstheme="majorBidi"/>
          <w:lang w:val="en-GB"/>
        </w:rPr>
      </w:pPr>
    </w:p>
    <w:p w:rsidR="003B133C" w:rsidRPr="00784329" w:rsidRDefault="003B133C" w:rsidP="000C27EF">
      <w:pPr>
        <w:tabs>
          <w:tab w:val="right" w:pos="8460"/>
        </w:tabs>
        <w:spacing w:after="0" w:line="276" w:lineRule="auto"/>
        <w:jc w:val="both"/>
        <w:rPr>
          <w:rFonts w:asciiTheme="majorBidi" w:hAnsiTheme="majorBidi" w:cstheme="majorBidi"/>
          <w:i/>
          <w:iCs/>
          <w:lang w:val="en-GB"/>
        </w:rPr>
      </w:pPr>
      <w:r w:rsidRPr="00784329">
        <w:rPr>
          <w:rFonts w:asciiTheme="majorBidi" w:hAnsiTheme="majorBidi" w:cstheme="majorBidi"/>
          <w:lang w:val="en-GB"/>
        </w:rPr>
        <w:t>[</w:t>
      </w:r>
      <w:r w:rsidRPr="00784329">
        <w:rPr>
          <w:rFonts w:asciiTheme="majorBidi" w:hAnsiTheme="majorBidi" w:cstheme="majorBidi"/>
          <w:i/>
          <w:iCs/>
          <w:lang w:val="en-GB"/>
        </w:rPr>
        <w:t>Technical approach, methodology and work plan are key components of the Technical Proposal</w:t>
      </w:r>
      <w:r w:rsidRPr="00784329">
        <w:rPr>
          <w:rFonts w:asciiTheme="majorBidi" w:hAnsiTheme="majorBidi" w:cstheme="majorBidi"/>
          <w:lang w:val="en-GB"/>
        </w:rPr>
        <w:t>]</w:t>
      </w:r>
      <w:r w:rsidRPr="00784329">
        <w:rPr>
          <w:rFonts w:asciiTheme="majorBidi" w:hAnsiTheme="majorBidi" w:cstheme="majorBidi"/>
          <w:i/>
          <w:iCs/>
          <w:lang w:val="en-GB"/>
        </w:rPr>
        <w:t>.  You are suggested to present your Technical Proposal divided into the following three chapters:</w:t>
      </w:r>
    </w:p>
    <w:p w:rsidR="003B133C" w:rsidRPr="00784329" w:rsidRDefault="003B133C" w:rsidP="000C27EF">
      <w:pPr>
        <w:tabs>
          <w:tab w:val="right" w:pos="8460"/>
        </w:tabs>
        <w:spacing w:after="0" w:line="276" w:lineRule="auto"/>
        <w:jc w:val="both"/>
        <w:rPr>
          <w:rFonts w:asciiTheme="majorBidi" w:hAnsiTheme="majorBidi" w:cstheme="majorBidi"/>
          <w:lang w:val="en-GB"/>
        </w:rPr>
      </w:pPr>
    </w:p>
    <w:p w:rsidR="003B133C" w:rsidRPr="00784329" w:rsidRDefault="003B133C" w:rsidP="000C27EF">
      <w:pPr>
        <w:pStyle w:val="ListParagraph"/>
        <w:numPr>
          <w:ilvl w:val="0"/>
          <w:numId w:val="19"/>
        </w:numPr>
        <w:tabs>
          <w:tab w:val="right" w:pos="8460"/>
        </w:tabs>
        <w:spacing w:after="0" w:line="240" w:lineRule="auto"/>
        <w:jc w:val="both"/>
        <w:rPr>
          <w:rFonts w:asciiTheme="majorBidi" w:hAnsiTheme="majorBidi" w:cstheme="majorBidi"/>
          <w:i/>
          <w:iCs/>
          <w:sz w:val="22"/>
          <w:szCs w:val="22"/>
          <w:lang w:val="en-GB"/>
        </w:rPr>
      </w:pPr>
      <w:r w:rsidRPr="00784329">
        <w:rPr>
          <w:rFonts w:asciiTheme="majorBidi" w:hAnsiTheme="majorBidi" w:cstheme="majorBidi"/>
          <w:i/>
          <w:iCs/>
          <w:sz w:val="22"/>
          <w:szCs w:val="22"/>
          <w:lang w:val="en-GB"/>
        </w:rPr>
        <w:t>Technical Approach and Methodology,</w:t>
      </w:r>
    </w:p>
    <w:p w:rsidR="003B133C" w:rsidRPr="00784329" w:rsidRDefault="003B133C" w:rsidP="000C27EF">
      <w:pPr>
        <w:pStyle w:val="ListParagraph"/>
        <w:numPr>
          <w:ilvl w:val="0"/>
          <w:numId w:val="19"/>
        </w:numPr>
        <w:tabs>
          <w:tab w:val="right" w:pos="8460"/>
        </w:tabs>
        <w:spacing w:after="0" w:line="240" w:lineRule="auto"/>
        <w:jc w:val="both"/>
        <w:rPr>
          <w:rFonts w:asciiTheme="majorBidi" w:hAnsiTheme="majorBidi" w:cstheme="majorBidi"/>
          <w:i/>
          <w:iCs/>
          <w:sz w:val="22"/>
          <w:szCs w:val="22"/>
          <w:lang w:val="en-GB"/>
        </w:rPr>
      </w:pPr>
      <w:r w:rsidRPr="00784329">
        <w:rPr>
          <w:rFonts w:asciiTheme="majorBidi" w:hAnsiTheme="majorBidi" w:cstheme="majorBidi"/>
          <w:i/>
          <w:iCs/>
          <w:sz w:val="22"/>
          <w:szCs w:val="22"/>
          <w:lang w:val="en-GB"/>
        </w:rPr>
        <w:t>Work Plan, and</w:t>
      </w:r>
    </w:p>
    <w:p w:rsidR="003B133C" w:rsidRPr="00784329" w:rsidRDefault="003B133C" w:rsidP="000C27EF">
      <w:pPr>
        <w:pStyle w:val="ListParagraph"/>
        <w:numPr>
          <w:ilvl w:val="0"/>
          <w:numId w:val="19"/>
        </w:numPr>
        <w:tabs>
          <w:tab w:val="right" w:pos="8460"/>
        </w:tabs>
        <w:spacing w:after="0" w:line="240" w:lineRule="auto"/>
        <w:jc w:val="both"/>
        <w:rPr>
          <w:rFonts w:asciiTheme="majorBidi" w:hAnsiTheme="majorBidi" w:cstheme="majorBidi"/>
          <w:i/>
          <w:iCs/>
          <w:sz w:val="22"/>
          <w:szCs w:val="22"/>
          <w:lang w:val="en-GB"/>
        </w:rPr>
      </w:pPr>
      <w:r w:rsidRPr="00784329">
        <w:rPr>
          <w:rFonts w:asciiTheme="majorBidi" w:hAnsiTheme="majorBidi" w:cstheme="majorBidi"/>
          <w:i/>
          <w:iCs/>
          <w:sz w:val="22"/>
          <w:szCs w:val="22"/>
          <w:lang w:val="en-GB"/>
        </w:rPr>
        <w:t>Organization and Staffing,</w:t>
      </w:r>
    </w:p>
    <w:p w:rsidR="003B133C" w:rsidRPr="00784329" w:rsidRDefault="003B133C" w:rsidP="000C27EF">
      <w:pPr>
        <w:tabs>
          <w:tab w:val="right" w:pos="8460"/>
        </w:tabs>
        <w:spacing w:after="0" w:line="276" w:lineRule="auto"/>
        <w:jc w:val="both"/>
        <w:rPr>
          <w:rFonts w:asciiTheme="majorBidi" w:hAnsiTheme="majorBidi" w:cstheme="majorBidi"/>
          <w:lang w:val="en-GB"/>
        </w:rPr>
      </w:pPr>
    </w:p>
    <w:p w:rsidR="003B133C" w:rsidRPr="00784329" w:rsidRDefault="003B133C" w:rsidP="000C27EF">
      <w:pPr>
        <w:pStyle w:val="ListParagraph"/>
        <w:numPr>
          <w:ilvl w:val="0"/>
          <w:numId w:val="20"/>
        </w:numPr>
        <w:tabs>
          <w:tab w:val="right" w:pos="8460"/>
        </w:tabs>
        <w:spacing w:after="0"/>
        <w:jc w:val="both"/>
        <w:rPr>
          <w:rFonts w:asciiTheme="majorBidi" w:hAnsiTheme="majorBidi" w:cstheme="majorBidi"/>
          <w:i/>
          <w:iCs/>
          <w:sz w:val="22"/>
          <w:szCs w:val="22"/>
          <w:lang w:val="en-GB"/>
        </w:rPr>
      </w:pPr>
      <w:r w:rsidRPr="00784329">
        <w:rPr>
          <w:rFonts w:asciiTheme="majorBidi" w:hAnsiTheme="majorBidi" w:cstheme="majorBidi"/>
          <w:i/>
          <w:iCs/>
          <w:sz w:val="22"/>
          <w:szCs w:val="22"/>
          <w:u w:val="single"/>
          <w:lang w:val="en-GB"/>
        </w:rPr>
        <w:t>Technical Approach and Methodology</w:t>
      </w:r>
      <w:r w:rsidRPr="00784329">
        <w:rPr>
          <w:rFonts w:asciiTheme="majorBidi" w:hAnsiTheme="majorBidi" w:cstheme="majorBidi"/>
          <w:i/>
          <w:iCs/>
          <w:sz w:val="22"/>
          <w:szCs w:val="22"/>
          <w:lang w:val="en-GB"/>
        </w:rPr>
        <w:t>.  In this chapter you should explain your understanding of the objectives of the assignment, approach to carry out the design services for the two islands and obtaining the expected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rsidR="003B133C" w:rsidRPr="00784329" w:rsidRDefault="003B133C" w:rsidP="000C27EF">
      <w:pPr>
        <w:tabs>
          <w:tab w:val="right" w:pos="8460"/>
        </w:tabs>
        <w:spacing w:after="0" w:line="276" w:lineRule="auto"/>
        <w:jc w:val="both"/>
        <w:rPr>
          <w:rFonts w:asciiTheme="majorBidi" w:hAnsiTheme="majorBidi" w:cstheme="majorBidi"/>
          <w:i/>
          <w:iCs/>
          <w:lang w:val="en-GB"/>
        </w:rPr>
      </w:pPr>
    </w:p>
    <w:p w:rsidR="003B133C" w:rsidRPr="00784329" w:rsidRDefault="003B133C" w:rsidP="000C27EF">
      <w:pPr>
        <w:pStyle w:val="ListParagraph"/>
        <w:numPr>
          <w:ilvl w:val="0"/>
          <w:numId w:val="20"/>
        </w:numPr>
        <w:tabs>
          <w:tab w:val="right" w:pos="8460"/>
        </w:tabs>
        <w:spacing w:after="0"/>
        <w:jc w:val="both"/>
        <w:rPr>
          <w:rFonts w:asciiTheme="majorBidi" w:hAnsiTheme="majorBidi" w:cstheme="majorBidi"/>
          <w:i/>
          <w:iCs/>
          <w:sz w:val="22"/>
          <w:szCs w:val="22"/>
          <w:lang w:val="en-GB"/>
        </w:rPr>
      </w:pPr>
      <w:r w:rsidRPr="00784329">
        <w:rPr>
          <w:rFonts w:asciiTheme="majorBidi" w:hAnsiTheme="majorBidi" w:cstheme="majorBidi"/>
          <w:i/>
          <w:iCs/>
          <w:sz w:val="22"/>
          <w:szCs w:val="22"/>
          <w:u w:val="single"/>
          <w:lang w:val="en-GB"/>
        </w:rPr>
        <w:t>Work Plan</w:t>
      </w:r>
      <w:r w:rsidRPr="00784329">
        <w:rPr>
          <w:rFonts w:asciiTheme="majorBidi" w:hAnsiTheme="majorBidi" w:cstheme="majorBidi"/>
          <w:i/>
          <w:iCs/>
          <w:sz w:val="22"/>
          <w:szCs w:val="22"/>
          <w:lang w:val="en-GB"/>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rsidR="003B133C" w:rsidRPr="00784329" w:rsidRDefault="003B133C" w:rsidP="000C27EF">
      <w:pPr>
        <w:tabs>
          <w:tab w:val="right" w:pos="8460"/>
        </w:tabs>
        <w:spacing w:after="0" w:line="276" w:lineRule="auto"/>
        <w:jc w:val="both"/>
        <w:rPr>
          <w:rFonts w:asciiTheme="majorBidi" w:hAnsiTheme="majorBidi" w:cstheme="majorBidi"/>
          <w:i/>
          <w:iCs/>
          <w:lang w:val="en-GB"/>
        </w:rPr>
      </w:pPr>
    </w:p>
    <w:p w:rsidR="003B133C" w:rsidRPr="00784329" w:rsidRDefault="003B133C" w:rsidP="000C27EF">
      <w:pPr>
        <w:pStyle w:val="ListParagraph"/>
        <w:numPr>
          <w:ilvl w:val="0"/>
          <w:numId w:val="20"/>
        </w:numPr>
        <w:tabs>
          <w:tab w:val="right" w:pos="8460"/>
        </w:tabs>
        <w:spacing w:after="0"/>
        <w:jc w:val="both"/>
        <w:rPr>
          <w:rFonts w:asciiTheme="majorBidi" w:hAnsiTheme="majorBidi" w:cstheme="majorBidi"/>
          <w:i/>
          <w:iCs/>
          <w:sz w:val="22"/>
          <w:szCs w:val="22"/>
          <w:lang w:val="en-GB"/>
        </w:rPr>
      </w:pPr>
      <w:r w:rsidRPr="00784329">
        <w:rPr>
          <w:rFonts w:asciiTheme="majorBidi" w:hAnsiTheme="majorBidi" w:cstheme="majorBidi"/>
          <w:i/>
          <w:iCs/>
          <w:sz w:val="22"/>
          <w:szCs w:val="22"/>
          <w:u w:val="single"/>
          <w:lang w:val="en-GB"/>
        </w:rPr>
        <w:t>Organization and Staffing</w:t>
      </w:r>
      <w:r w:rsidRPr="00784329">
        <w:rPr>
          <w:rFonts w:asciiTheme="majorBidi" w:hAnsiTheme="majorBidi" w:cstheme="majorBidi"/>
          <w:i/>
          <w:iCs/>
          <w:sz w:val="22"/>
          <w:szCs w:val="22"/>
          <w:lang w:val="en-GB"/>
        </w:rPr>
        <w:t>.  In this chapter you should propose the structure and composition of your team. You should list the main disciplines of the assignment, the key expert responsible, and proposed technical and support staff.]</w:t>
      </w:r>
    </w:p>
    <w:p w:rsidR="00862BF1" w:rsidRPr="00784329" w:rsidRDefault="00862BF1">
      <w:pPr>
        <w:rPr>
          <w:rFonts w:asciiTheme="majorBidi" w:eastAsia="Calibri" w:hAnsiTheme="majorBidi" w:cstheme="majorBidi"/>
          <w:i/>
          <w:iCs/>
          <w:lang w:val="en-GB"/>
        </w:rPr>
      </w:pPr>
      <w:r w:rsidRPr="00784329">
        <w:rPr>
          <w:rFonts w:asciiTheme="majorBidi" w:eastAsia="Calibri" w:hAnsiTheme="majorBidi" w:cstheme="majorBidi"/>
          <w:i/>
          <w:iCs/>
          <w:lang w:val="en-GB"/>
        </w:rPr>
        <w:br w:type="page"/>
      </w:r>
    </w:p>
    <w:p w:rsidR="00862BF1" w:rsidRPr="00784329" w:rsidRDefault="00862BF1" w:rsidP="00493BC0">
      <w:pPr>
        <w:pStyle w:val="Heading2"/>
        <w:rPr>
          <w:rFonts w:asciiTheme="majorBidi" w:hAnsiTheme="majorBidi"/>
          <w:sz w:val="22"/>
          <w:szCs w:val="22"/>
          <w:lang w:val="en-GB"/>
        </w:rPr>
      </w:pPr>
      <w:bookmarkStart w:id="96" w:name="_Toc425382509"/>
      <w:r w:rsidRPr="00784329">
        <w:rPr>
          <w:rFonts w:asciiTheme="majorBidi" w:hAnsiTheme="majorBidi"/>
          <w:sz w:val="22"/>
          <w:szCs w:val="22"/>
          <w:lang w:val="en-GB"/>
        </w:rPr>
        <w:lastRenderedPageBreak/>
        <w:t>FORM TECH-4: Team Composition and Task Assignment</w:t>
      </w:r>
      <w:bookmarkEnd w:id="96"/>
      <w:r w:rsidRPr="00784329">
        <w:rPr>
          <w:rFonts w:asciiTheme="majorBidi" w:hAnsiTheme="majorBidi"/>
          <w:sz w:val="22"/>
          <w:szCs w:val="22"/>
          <w:lang w:val="en-GB"/>
        </w:rPr>
        <w:t xml:space="preserve"> </w:t>
      </w:r>
    </w:p>
    <w:p w:rsidR="00862BF1" w:rsidRPr="00784329" w:rsidRDefault="00862BF1" w:rsidP="00862BF1">
      <w:pPr>
        <w:tabs>
          <w:tab w:val="right" w:pos="8460"/>
        </w:tabs>
        <w:spacing w:after="0"/>
        <w:jc w:val="both"/>
        <w:rPr>
          <w:rFonts w:asciiTheme="majorBidi" w:hAnsiTheme="majorBidi" w:cstheme="majorBidi"/>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2151"/>
        <w:gridCol w:w="1719"/>
        <w:gridCol w:w="1719"/>
        <w:gridCol w:w="1719"/>
        <w:gridCol w:w="2006"/>
      </w:tblGrid>
      <w:tr w:rsidR="00862BF1" w:rsidRPr="00784329" w:rsidTr="00654BD8">
        <w:trPr>
          <w:trHeight w:val="567"/>
        </w:trPr>
        <w:tc>
          <w:tcPr>
            <w:tcW w:w="5000" w:type="pct"/>
            <w:gridSpan w:val="5"/>
            <w:tcBorders>
              <w:bottom w:val="single" w:sz="12" w:space="0" w:color="auto"/>
            </w:tcBorders>
            <w:vAlign w:val="center"/>
          </w:tcPr>
          <w:p w:rsidR="00862BF1" w:rsidRPr="00784329" w:rsidRDefault="00862BF1" w:rsidP="00862BF1">
            <w:pPr>
              <w:keepLines/>
              <w:spacing w:before="200" w:after="0" w:line="276" w:lineRule="auto"/>
              <w:ind w:left="1296" w:hanging="1296"/>
              <w:outlineLvl w:val="6"/>
              <w:rPr>
                <w:rFonts w:asciiTheme="majorBidi" w:eastAsia="Calibri" w:hAnsiTheme="majorBidi" w:cstheme="majorBidi"/>
                <w:i/>
                <w:iCs/>
              </w:rPr>
            </w:pPr>
            <w:r w:rsidRPr="00784329">
              <w:rPr>
                <w:rFonts w:asciiTheme="majorBidi" w:eastAsia="Calibri" w:hAnsiTheme="majorBidi" w:cstheme="majorBidi"/>
                <w:i/>
                <w:iCs/>
              </w:rPr>
              <w:t>Professional Staff</w:t>
            </w:r>
          </w:p>
        </w:tc>
      </w:tr>
      <w:tr w:rsidR="00862BF1" w:rsidRPr="00784329" w:rsidTr="00654BD8">
        <w:tblPrEx>
          <w:tblBorders>
            <w:top w:val="single" w:sz="6" w:space="0" w:color="auto"/>
            <w:bottom w:val="double" w:sz="6" w:space="0" w:color="auto"/>
            <w:insideH w:val="single" w:sz="6" w:space="0" w:color="auto"/>
            <w:insideV w:val="single" w:sz="6" w:space="0" w:color="auto"/>
          </w:tblBorders>
        </w:tblPrEx>
        <w:tc>
          <w:tcPr>
            <w:tcW w:w="1154" w:type="pct"/>
            <w:tcBorders>
              <w:bottom w:val="single" w:sz="6" w:space="0" w:color="auto"/>
            </w:tcBorders>
            <w:vAlign w:val="center"/>
          </w:tcPr>
          <w:p w:rsidR="00862BF1" w:rsidRPr="00784329" w:rsidRDefault="00862BF1" w:rsidP="00862BF1">
            <w:pPr>
              <w:spacing w:before="40" w:after="40" w:line="276" w:lineRule="auto"/>
              <w:jc w:val="center"/>
              <w:rPr>
                <w:rFonts w:asciiTheme="majorBidi" w:eastAsia="Calibri" w:hAnsiTheme="majorBidi" w:cstheme="majorBidi"/>
                <w:lang w:val="en-GB"/>
              </w:rPr>
            </w:pPr>
            <w:r w:rsidRPr="00784329">
              <w:rPr>
                <w:rFonts w:asciiTheme="majorBidi" w:eastAsia="Calibri" w:hAnsiTheme="majorBidi" w:cstheme="majorBidi"/>
                <w:lang w:val="en-GB"/>
              </w:rPr>
              <w:t>Name of Staff</w:t>
            </w:r>
          </w:p>
        </w:tc>
        <w:tc>
          <w:tcPr>
            <w:tcW w:w="923" w:type="pct"/>
            <w:tcBorders>
              <w:bottom w:val="single" w:sz="6" w:space="0" w:color="auto"/>
            </w:tcBorders>
            <w:vAlign w:val="center"/>
          </w:tcPr>
          <w:p w:rsidR="00862BF1" w:rsidRPr="00784329" w:rsidRDefault="00862BF1" w:rsidP="00862BF1">
            <w:pPr>
              <w:spacing w:before="40" w:after="40" w:line="276" w:lineRule="auto"/>
              <w:jc w:val="center"/>
              <w:rPr>
                <w:rFonts w:asciiTheme="majorBidi" w:eastAsia="Calibri" w:hAnsiTheme="majorBidi" w:cstheme="majorBidi"/>
                <w:lang w:val="en-GB"/>
              </w:rPr>
            </w:pPr>
            <w:r w:rsidRPr="00784329">
              <w:rPr>
                <w:rFonts w:asciiTheme="majorBidi" w:eastAsia="Calibri" w:hAnsiTheme="majorBidi" w:cstheme="majorBidi"/>
                <w:lang w:val="en-GB"/>
              </w:rPr>
              <w:t>Organisation</w:t>
            </w:r>
          </w:p>
        </w:tc>
        <w:tc>
          <w:tcPr>
            <w:tcW w:w="923" w:type="pct"/>
            <w:tcBorders>
              <w:bottom w:val="single" w:sz="6" w:space="0" w:color="auto"/>
            </w:tcBorders>
            <w:vAlign w:val="center"/>
          </w:tcPr>
          <w:p w:rsidR="00862BF1" w:rsidRPr="00784329" w:rsidRDefault="00862BF1" w:rsidP="00862BF1">
            <w:pPr>
              <w:spacing w:before="40" w:after="40" w:line="276" w:lineRule="auto"/>
              <w:jc w:val="center"/>
              <w:rPr>
                <w:rFonts w:asciiTheme="majorBidi" w:eastAsia="Calibri" w:hAnsiTheme="majorBidi" w:cstheme="majorBidi"/>
                <w:lang w:val="en-GB"/>
              </w:rPr>
            </w:pPr>
            <w:r w:rsidRPr="00784329">
              <w:rPr>
                <w:rFonts w:asciiTheme="majorBidi" w:eastAsia="Calibri" w:hAnsiTheme="majorBidi" w:cstheme="majorBidi"/>
                <w:lang w:val="en-GB"/>
              </w:rPr>
              <w:t>Area of Expertise</w:t>
            </w:r>
          </w:p>
        </w:tc>
        <w:tc>
          <w:tcPr>
            <w:tcW w:w="923" w:type="pct"/>
            <w:tcBorders>
              <w:bottom w:val="single" w:sz="6" w:space="0" w:color="auto"/>
            </w:tcBorders>
            <w:vAlign w:val="center"/>
          </w:tcPr>
          <w:p w:rsidR="00862BF1" w:rsidRPr="00784329" w:rsidRDefault="00862BF1" w:rsidP="00862BF1">
            <w:pPr>
              <w:spacing w:before="40" w:after="40" w:line="276" w:lineRule="auto"/>
              <w:jc w:val="center"/>
              <w:rPr>
                <w:rFonts w:asciiTheme="majorBidi" w:eastAsia="Calibri" w:hAnsiTheme="majorBidi" w:cstheme="majorBidi"/>
                <w:lang w:val="en-GB"/>
              </w:rPr>
            </w:pPr>
            <w:r w:rsidRPr="00784329">
              <w:rPr>
                <w:rFonts w:asciiTheme="majorBidi" w:eastAsia="Calibri" w:hAnsiTheme="majorBidi" w:cstheme="majorBidi"/>
                <w:lang w:val="en-GB"/>
              </w:rPr>
              <w:t>Position Assigned</w:t>
            </w:r>
          </w:p>
        </w:tc>
        <w:tc>
          <w:tcPr>
            <w:tcW w:w="1077" w:type="pct"/>
            <w:tcBorders>
              <w:bottom w:val="single" w:sz="6" w:space="0" w:color="auto"/>
            </w:tcBorders>
            <w:vAlign w:val="center"/>
          </w:tcPr>
          <w:p w:rsidR="00862BF1" w:rsidRPr="00784329" w:rsidRDefault="00862BF1" w:rsidP="00862BF1">
            <w:pPr>
              <w:spacing w:before="40" w:after="40" w:line="276" w:lineRule="auto"/>
              <w:jc w:val="center"/>
              <w:rPr>
                <w:rFonts w:asciiTheme="majorBidi" w:eastAsia="Calibri" w:hAnsiTheme="majorBidi" w:cstheme="majorBidi"/>
                <w:lang w:val="en-GB"/>
              </w:rPr>
            </w:pPr>
            <w:r w:rsidRPr="00784329">
              <w:rPr>
                <w:rFonts w:asciiTheme="majorBidi" w:eastAsia="Calibri" w:hAnsiTheme="majorBidi" w:cstheme="majorBidi"/>
                <w:lang w:val="en-GB"/>
              </w:rPr>
              <w:t>Task Assigned</w:t>
            </w:r>
          </w:p>
        </w:tc>
      </w:tr>
      <w:tr w:rsidR="00862BF1" w:rsidRPr="00784329" w:rsidTr="00654BD8">
        <w:tblPrEx>
          <w:tblBorders>
            <w:top w:val="single" w:sz="6" w:space="0" w:color="auto"/>
            <w:bottom w:val="double" w:sz="6" w:space="0" w:color="auto"/>
            <w:insideH w:val="single" w:sz="6" w:space="0" w:color="auto"/>
            <w:insideV w:val="single" w:sz="6" w:space="0" w:color="auto"/>
          </w:tblBorders>
        </w:tblPrEx>
        <w:tc>
          <w:tcPr>
            <w:tcW w:w="1154" w:type="pct"/>
            <w:tcBorders>
              <w:top w:val="single" w:sz="6" w:space="0" w:color="auto"/>
            </w:tcBorders>
          </w:tcPr>
          <w:p w:rsidR="00862BF1" w:rsidRPr="00784329" w:rsidRDefault="00862BF1" w:rsidP="00862BF1">
            <w:pPr>
              <w:spacing w:before="200" w:after="200" w:line="276" w:lineRule="auto"/>
              <w:rPr>
                <w:rFonts w:asciiTheme="majorBidi" w:eastAsia="Calibri" w:hAnsiTheme="majorBidi" w:cstheme="majorBidi"/>
                <w:lang w:val="en-GB"/>
              </w:rPr>
            </w:pPr>
          </w:p>
          <w:p w:rsidR="00862BF1" w:rsidRPr="00784329" w:rsidRDefault="00862BF1" w:rsidP="00862BF1">
            <w:pPr>
              <w:spacing w:before="200" w:after="200" w:line="276" w:lineRule="auto"/>
              <w:rPr>
                <w:rFonts w:asciiTheme="majorBidi" w:eastAsia="Calibri" w:hAnsiTheme="majorBidi" w:cstheme="majorBidi"/>
                <w:lang w:val="en-GB"/>
              </w:rPr>
            </w:pPr>
          </w:p>
        </w:tc>
        <w:tc>
          <w:tcPr>
            <w:tcW w:w="923" w:type="pct"/>
            <w:tcBorders>
              <w:top w:val="single" w:sz="6" w:space="0" w:color="auto"/>
            </w:tcBorders>
          </w:tcPr>
          <w:p w:rsidR="00862BF1" w:rsidRPr="00784329" w:rsidRDefault="00862BF1" w:rsidP="00862BF1">
            <w:pPr>
              <w:spacing w:before="200" w:after="200" w:line="276" w:lineRule="auto"/>
              <w:rPr>
                <w:rFonts w:asciiTheme="majorBidi" w:eastAsia="Calibri" w:hAnsiTheme="majorBidi" w:cstheme="majorBidi"/>
                <w:lang w:val="en-GB"/>
              </w:rPr>
            </w:pPr>
          </w:p>
        </w:tc>
        <w:tc>
          <w:tcPr>
            <w:tcW w:w="923" w:type="pct"/>
            <w:tcBorders>
              <w:top w:val="single" w:sz="6" w:space="0" w:color="auto"/>
            </w:tcBorders>
          </w:tcPr>
          <w:p w:rsidR="00862BF1" w:rsidRPr="00784329" w:rsidRDefault="00862BF1" w:rsidP="00862BF1">
            <w:pPr>
              <w:spacing w:before="200" w:after="200" w:line="276" w:lineRule="auto"/>
              <w:rPr>
                <w:rFonts w:asciiTheme="majorBidi" w:eastAsia="Calibri" w:hAnsiTheme="majorBidi" w:cstheme="majorBidi"/>
                <w:lang w:val="en-GB"/>
              </w:rPr>
            </w:pPr>
          </w:p>
        </w:tc>
        <w:tc>
          <w:tcPr>
            <w:tcW w:w="923" w:type="pct"/>
            <w:tcBorders>
              <w:top w:val="single" w:sz="6" w:space="0" w:color="auto"/>
            </w:tcBorders>
          </w:tcPr>
          <w:p w:rsidR="00862BF1" w:rsidRPr="00784329" w:rsidRDefault="00862BF1" w:rsidP="00862BF1">
            <w:pPr>
              <w:spacing w:before="200" w:after="200" w:line="276" w:lineRule="auto"/>
              <w:rPr>
                <w:rFonts w:asciiTheme="majorBidi" w:eastAsia="Calibri" w:hAnsiTheme="majorBidi" w:cstheme="majorBidi"/>
                <w:lang w:val="en-GB"/>
              </w:rPr>
            </w:pPr>
          </w:p>
        </w:tc>
        <w:tc>
          <w:tcPr>
            <w:tcW w:w="1077" w:type="pct"/>
            <w:tcBorders>
              <w:top w:val="single" w:sz="6" w:space="0" w:color="auto"/>
            </w:tcBorders>
          </w:tcPr>
          <w:p w:rsidR="00862BF1" w:rsidRPr="00784329" w:rsidRDefault="00862BF1" w:rsidP="00862BF1">
            <w:pPr>
              <w:spacing w:before="200" w:after="200" w:line="276" w:lineRule="auto"/>
              <w:rPr>
                <w:rFonts w:asciiTheme="majorBidi" w:eastAsia="Calibri" w:hAnsiTheme="majorBidi" w:cstheme="majorBidi"/>
                <w:lang w:val="en-GB"/>
              </w:rPr>
            </w:pPr>
          </w:p>
        </w:tc>
      </w:tr>
      <w:tr w:rsidR="00862BF1" w:rsidRPr="00784329" w:rsidTr="00654BD8">
        <w:tblPrEx>
          <w:tblBorders>
            <w:top w:val="single" w:sz="6" w:space="0" w:color="auto"/>
            <w:bottom w:val="double" w:sz="6" w:space="0" w:color="auto"/>
            <w:insideH w:val="single" w:sz="6" w:space="0" w:color="auto"/>
            <w:insideV w:val="single" w:sz="6" w:space="0" w:color="auto"/>
          </w:tblBorders>
        </w:tblPrEx>
        <w:tc>
          <w:tcPr>
            <w:tcW w:w="1154" w:type="pct"/>
          </w:tcPr>
          <w:p w:rsidR="00862BF1" w:rsidRPr="00784329" w:rsidRDefault="00862BF1" w:rsidP="00862BF1">
            <w:pPr>
              <w:spacing w:before="200" w:after="200" w:line="276" w:lineRule="auto"/>
              <w:rPr>
                <w:rFonts w:asciiTheme="majorBidi" w:eastAsia="Calibri" w:hAnsiTheme="majorBidi" w:cstheme="majorBidi"/>
                <w:lang w:val="en-GB"/>
              </w:rPr>
            </w:pPr>
          </w:p>
          <w:p w:rsidR="00862BF1" w:rsidRPr="00784329" w:rsidRDefault="00862BF1" w:rsidP="00862BF1">
            <w:pPr>
              <w:spacing w:before="200" w:after="200" w:line="276" w:lineRule="auto"/>
              <w:rPr>
                <w:rFonts w:asciiTheme="majorBidi" w:eastAsia="Calibri" w:hAnsiTheme="majorBidi" w:cstheme="majorBidi"/>
                <w:lang w:val="en-GB"/>
              </w:rPr>
            </w:pPr>
          </w:p>
        </w:tc>
        <w:tc>
          <w:tcPr>
            <w:tcW w:w="923" w:type="pct"/>
          </w:tcPr>
          <w:p w:rsidR="00862BF1" w:rsidRPr="00784329" w:rsidRDefault="00862BF1" w:rsidP="00862BF1">
            <w:pPr>
              <w:spacing w:before="200" w:after="200" w:line="276" w:lineRule="auto"/>
              <w:rPr>
                <w:rFonts w:asciiTheme="majorBidi" w:eastAsia="Calibri" w:hAnsiTheme="majorBidi" w:cstheme="majorBidi"/>
                <w:lang w:val="en-GB"/>
              </w:rPr>
            </w:pPr>
          </w:p>
        </w:tc>
        <w:tc>
          <w:tcPr>
            <w:tcW w:w="923" w:type="pct"/>
          </w:tcPr>
          <w:p w:rsidR="00862BF1" w:rsidRPr="00784329" w:rsidRDefault="00862BF1" w:rsidP="00862BF1">
            <w:pPr>
              <w:spacing w:before="200" w:after="200" w:line="276" w:lineRule="auto"/>
              <w:rPr>
                <w:rFonts w:asciiTheme="majorBidi" w:eastAsia="Calibri" w:hAnsiTheme="majorBidi" w:cstheme="majorBidi"/>
                <w:lang w:val="en-GB"/>
              </w:rPr>
            </w:pPr>
          </w:p>
        </w:tc>
        <w:tc>
          <w:tcPr>
            <w:tcW w:w="923" w:type="pct"/>
          </w:tcPr>
          <w:p w:rsidR="00862BF1" w:rsidRPr="00784329" w:rsidRDefault="00862BF1" w:rsidP="00862BF1">
            <w:pPr>
              <w:spacing w:before="200" w:after="200" w:line="276" w:lineRule="auto"/>
              <w:rPr>
                <w:rFonts w:asciiTheme="majorBidi" w:eastAsia="Calibri" w:hAnsiTheme="majorBidi" w:cstheme="majorBidi"/>
                <w:lang w:val="en-GB"/>
              </w:rPr>
            </w:pPr>
          </w:p>
        </w:tc>
        <w:tc>
          <w:tcPr>
            <w:tcW w:w="1077" w:type="pct"/>
          </w:tcPr>
          <w:p w:rsidR="00862BF1" w:rsidRPr="00784329" w:rsidRDefault="00862BF1" w:rsidP="00862BF1">
            <w:pPr>
              <w:spacing w:before="200" w:after="200" w:line="276" w:lineRule="auto"/>
              <w:rPr>
                <w:rFonts w:asciiTheme="majorBidi" w:eastAsia="Calibri" w:hAnsiTheme="majorBidi" w:cstheme="majorBidi"/>
                <w:lang w:val="en-GB"/>
              </w:rPr>
            </w:pPr>
          </w:p>
        </w:tc>
      </w:tr>
      <w:tr w:rsidR="00862BF1" w:rsidRPr="00784329" w:rsidTr="00654BD8">
        <w:tblPrEx>
          <w:tblBorders>
            <w:top w:val="single" w:sz="6" w:space="0" w:color="auto"/>
            <w:bottom w:val="double" w:sz="6" w:space="0" w:color="auto"/>
            <w:insideH w:val="single" w:sz="6" w:space="0" w:color="auto"/>
            <w:insideV w:val="single" w:sz="6" w:space="0" w:color="auto"/>
          </w:tblBorders>
        </w:tblPrEx>
        <w:tc>
          <w:tcPr>
            <w:tcW w:w="1154" w:type="pct"/>
          </w:tcPr>
          <w:p w:rsidR="00862BF1" w:rsidRPr="00784329" w:rsidRDefault="00862BF1" w:rsidP="00862BF1">
            <w:pPr>
              <w:spacing w:before="200" w:after="200" w:line="276" w:lineRule="auto"/>
              <w:rPr>
                <w:rFonts w:asciiTheme="majorBidi" w:eastAsia="Calibri" w:hAnsiTheme="majorBidi" w:cstheme="majorBidi"/>
                <w:lang w:val="en-GB"/>
              </w:rPr>
            </w:pPr>
          </w:p>
          <w:p w:rsidR="00862BF1" w:rsidRPr="00784329" w:rsidRDefault="00862BF1" w:rsidP="00862BF1">
            <w:pPr>
              <w:spacing w:before="200" w:after="200" w:line="276" w:lineRule="auto"/>
              <w:rPr>
                <w:rFonts w:asciiTheme="majorBidi" w:eastAsia="Calibri" w:hAnsiTheme="majorBidi" w:cstheme="majorBidi"/>
                <w:lang w:val="en-GB"/>
              </w:rPr>
            </w:pPr>
          </w:p>
        </w:tc>
        <w:tc>
          <w:tcPr>
            <w:tcW w:w="923" w:type="pct"/>
          </w:tcPr>
          <w:p w:rsidR="00862BF1" w:rsidRPr="00784329" w:rsidRDefault="00862BF1" w:rsidP="00862BF1">
            <w:pPr>
              <w:spacing w:after="0" w:line="240" w:lineRule="auto"/>
              <w:rPr>
                <w:rFonts w:asciiTheme="majorBidi" w:eastAsia="Times New Roman" w:hAnsiTheme="majorBidi" w:cstheme="majorBidi"/>
                <w:lang w:val="en-GB"/>
              </w:rPr>
            </w:pPr>
          </w:p>
        </w:tc>
        <w:tc>
          <w:tcPr>
            <w:tcW w:w="923" w:type="pct"/>
          </w:tcPr>
          <w:p w:rsidR="00862BF1" w:rsidRPr="00784329" w:rsidRDefault="00862BF1" w:rsidP="00862BF1">
            <w:pPr>
              <w:spacing w:before="200" w:after="200" w:line="276" w:lineRule="auto"/>
              <w:rPr>
                <w:rFonts w:asciiTheme="majorBidi" w:eastAsia="Calibri" w:hAnsiTheme="majorBidi" w:cstheme="majorBidi"/>
                <w:lang w:val="en-GB"/>
              </w:rPr>
            </w:pPr>
          </w:p>
        </w:tc>
        <w:tc>
          <w:tcPr>
            <w:tcW w:w="923" w:type="pct"/>
          </w:tcPr>
          <w:p w:rsidR="00862BF1" w:rsidRPr="00784329" w:rsidRDefault="00862BF1" w:rsidP="00862BF1">
            <w:pPr>
              <w:spacing w:before="200" w:after="200" w:line="276" w:lineRule="auto"/>
              <w:rPr>
                <w:rFonts w:asciiTheme="majorBidi" w:eastAsia="Calibri" w:hAnsiTheme="majorBidi" w:cstheme="majorBidi"/>
                <w:lang w:val="en-GB"/>
              </w:rPr>
            </w:pPr>
          </w:p>
        </w:tc>
        <w:tc>
          <w:tcPr>
            <w:tcW w:w="1077" w:type="pct"/>
          </w:tcPr>
          <w:p w:rsidR="00862BF1" w:rsidRPr="00784329" w:rsidRDefault="00862BF1" w:rsidP="00862BF1">
            <w:pPr>
              <w:spacing w:before="200" w:after="200" w:line="276" w:lineRule="auto"/>
              <w:rPr>
                <w:rFonts w:asciiTheme="majorBidi" w:eastAsia="Calibri" w:hAnsiTheme="majorBidi" w:cstheme="majorBidi"/>
                <w:lang w:val="en-GB"/>
              </w:rPr>
            </w:pPr>
          </w:p>
        </w:tc>
      </w:tr>
      <w:tr w:rsidR="00862BF1" w:rsidRPr="00784329" w:rsidTr="00654BD8">
        <w:tblPrEx>
          <w:tblBorders>
            <w:top w:val="single" w:sz="6" w:space="0" w:color="auto"/>
            <w:bottom w:val="double" w:sz="6" w:space="0" w:color="auto"/>
            <w:insideH w:val="single" w:sz="6" w:space="0" w:color="auto"/>
            <w:insideV w:val="single" w:sz="6" w:space="0" w:color="auto"/>
          </w:tblBorders>
        </w:tblPrEx>
        <w:tc>
          <w:tcPr>
            <w:tcW w:w="1154" w:type="pct"/>
          </w:tcPr>
          <w:p w:rsidR="00862BF1" w:rsidRPr="00784329" w:rsidRDefault="00862BF1" w:rsidP="00862BF1">
            <w:pPr>
              <w:spacing w:before="200" w:after="200" w:line="276" w:lineRule="auto"/>
              <w:rPr>
                <w:rFonts w:asciiTheme="majorBidi" w:eastAsia="Calibri" w:hAnsiTheme="majorBidi" w:cstheme="majorBidi"/>
                <w:lang w:val="en-GB"/>
              </w:rPr>
            </w:pPr>
          </w:p>
          <w:p w:rsidR="00862BF1" w:rsidRPr="00784329" w:rsidRDefault="00862BF1" w:rsidP="00862BF1">
            <w:pPr>
              <w:spacing w:before="200" w:after="200" w:line="276" w:lineRule="auto"/>
              <w:rPr>
                <w:rFonts w:asciiTheme="majorBidi" w:eastAsia="Calibri" w:hAnsiTheme="majorBidi" w:cstheme="majorBidi"/>
                <w:lang w:val="en-GB"/>
              </w:rPr>
            </w:pPr>
          </w:p>
        </w:tc>
        <w:tc>
          <w:tcPr>
            <w:tcW w:w="923" w:type="pct"/>
          </w:tcPr>
          <w:p w:rsidR="00862BF1" w:rsidRPr="00784329" w:rsidRDefault="00862BF1" w:rsidP="00862BF1">
            <w:pPr>
              <w:spacing w:before="200" w:after="200" w:line="276" w:lineRule="auto"/>
              <w:rPr>
                <w:rFonts w:asciiTheme="majorBidi" w:eastAsia="Calibri" w:hAnsiTheme="majorBidi" w:cstheme="majorBidi"/>
                <w:lang w:val="en-GB"/>
              </w:rPr>
            </w:pPr>
          </w:p>
        </w:tc>
        <w:tc>
          <w:tcPr>
            <w:tcW w:w="923" w:type="pct"/>
          </w:tcPr>
          <w:p w:rsidR="00862BF1" w:rsidRPr="00784329" w:rsidRDefault="00862BF1" w:rsidP="00862BF1">
            <w:pPr>
              <w:spacing w:before="200" w:after="200" w:line="276" w:lineRule="auto"/>
              <w:rPr>
                <w:rFonts w:asciiTheme="majorBidi" w:eastAsia="Calibri" w:hAnsiTheme="majorBidi" w:cstheme="majorBidi"/>
                <w:lang w:val="en-GB"/>
              </w:rPr>
            </w:pPr>
          </w:p>
        </w:tc>
        <w:tc>
          <w:tcPr>
            <w:tcW w:w="923" w:type="pct"/>
          </w:tcPr>
          <w:p w:rsidR="00862BF1" w:rsidRPr="00784329" w:rsidRDefault="00862BF1" w:rsidP="00862BF1">
            <w:pPr>
              <w:spacing w:before="200" w:after="200" w:line="276" w:lineRule="auto"/>
              <w:rPr>
                <w:rFonts w:asciiTheme="majorBidi" w:eastAsia="Calibri" w:hAnsiTheme="majorBidi" w:cstheme="majorBidi"/>
                <w:lang w:val="en-GB"/>
              </w:rPr>
            </w:pPr>
          </w:p>
        </w:tc>
        <w:tc>
          <w:tcPr>
            <w:tcW w:w="1077" w:type="pct"/>
          </w:tcPr>
          <w:p w:rsidR="00862BF1" w:rsidRPr="00784329" w:rsidRDefault="00862BF1" w:rsidP="00862BF1">
            <w:pPr>
              <w:spacing w:before="200" w:after="200" w:line="276" w:lineRule="auto"/>
              <w:rPr>
                <w:rFonts w:asciiTheme="majorBidi" w:eastAsia="Calibri" w:hAnsiTheme="majorBidi" w:cstheme="majorBidi"/>
                <w:lang w:val="en-GB"/>
              </w:rPr>
            </w:pPr>
          </w:p>
        </w:tc>
      </w:tr>
    </w:tbl>
    <w:p w:rsidR="00862BF1" w:rsidRPr="00784329" w:rsidRDefault="00862BF1" w:rsidP="00862BF1">
      <w:pPr>
        <w:tabs>
          <w:tab w:val="right" w:pos="8460"/>
        </w:tabs>
        <w:spacing w:after="0"/>
        <w:jc w:val="both"/>
        <w:rPr>
          <w:rFonts w:asciiTheme="majorBidi" w:hAnsiTheme="majorBidi" w:cstheme="majorBidi"/>
          <w:lang w:val="en-GB"/>
        </w:rPr>
      </w:pPr>
    </w:p>
    <w:p w:rsidR="00862BF1" w:rsidRPr="00784329" w:rsidRDefault="00862BF1">
      <w:pPr>
        <w:rPr>
          <w:rFonts w:asciiTheme="majorBidi" w:hAnsiTheme="majorBidi" w:cstheme="majorBidi"/>
          <w:lang w:val="en-GB"/>
        </w:rPr>
      </w:pPr>
      <w:r w:rsidRPr="00784329">
        <w:rPr>
          <w:rFonts w:asciiTheme="majorBidi" w:hAnsiTheme="majorBidi" w:cstheme="majorBidi"/>
          <w:lang w:val="en-GB"/>
        </w:rPr>
        <w:br w:type="page"/>
      </w:r>
    </w:p>
    <w:p w:rsidR="00862BF1" w:rsidRPr="00784329" w:rsidRDefault="00862BF1" w:rsidP="00493BC0">
      <w:pPr>
        <w:pStyle w:val="Heading2"/>
        <w:rPr>
          <w:rFonts w:asciiTheme="majorBidi" w:hAnsiTheme="majorBidi"/>
          <w:sz w:val="22"/>
          <w:szCs w:val="22"/>
          <w:lang w:val="en-GB"/>
        </w:rPr>
      </w:pPr>
      <w:bookmarkStart w:id="97" w:name="_Toc425382510"/>
      <w:r w:rsidRPr="00784329">
        <w:rPr>
          <w:rFonts w:asciiTheme="majorBidi" w:hAnsiTheme="majorBidi"/>
          <w:sz w:val="22"/>
          <w:szCs w:val="22"/>
          <w:lang w:val="en-GB"/>
        </w:rPr>
        <w:lastRenderedPageBreak/>
        <w:t>FORM TECH-5: Curriculum Vitae (CV) for Proposed Professional Staff</w:t>
      </w:r>
      <w:bookmarkEnd w:id="97"/>
      <w:r w:rsidRPr="00784329">
        <w:rPr>
          <w:rFonts w:asciiTheme="majorBidi" w:hAnsiTheme="majorBidi"/>
          <w:sz w:val="22"/>
          <w:szCs w:val="22"/>
          <w:lang w:val="en-GB"/>
        </w:rPr>
        <w:t xml:space="preserve"> </w:t>
      </w:r>
    </w:p>
    <w:p w:rsidR="00862BF1" w:rsidRPr="00784329" w:rsidRDefault="00862BF1" w:rsidP="00862BF1">
      <w:pPr>
        <w:tabs>
          <w:tab w:val="right" w:pos="8460"/>
        </w:tabs>
        <w:spacing w:after="0"/>
        <w:jc w:val="both"/>
        <w:rPr>
          <w:rFonts w:asciiTheme="majorBidi" w:hAnsiTheme="majorBidi" w:cstheme="majorBidi"/>
          <w:lang w:val="en-GB"/>
        </w:rPr>
      </w:pPr>
    </w:p>
    <w:p w:rsidR="00862BF1" w:rsidRPr="00784329" w:rsidRDefault="00862BF1" w:rsidP="00862BF1">
      <w:pPr>
        <w:pStyle w:val="ListParagraph"/>
        <w:numPr>
          <w:ilvl w:val="0"/>
          <w:numId w:val="21"/>
        </w:numPr>
        <w:tabs>
          <w:tab w:val="left" w:pos="360"/>
          <w:tab w:val="right" w:pos="9000"/>
        </w:tabs>
        <w:spacing w:after="0" w:line="240" w:lineRule="auto"/>
        <w:rPr>
          <w:rFonts w:asciiTheme="majorBidi" w:eastAsia="Times New Roman" w:hAnsiTheme="majorBidi" w:cstheme="majorBidi"/>
          <w:sz w:val="22"/>
          <w:szCs w:val="22"/>
          <w:lang w:val="en-GB"/>
        </w:rPr>
      </w:pPr>
      <w:r w:rsidRPr="00784329">
        <w:rPr>
          <w:rFonts w:asciiTheme="majorBidi" w:eastAsia="Times New Roman" w:hAnsiTheme="majorBidi" w:cstheme="majorBidi"/>
          <w:b/>
          <w:bCs/>
          <w:sz w:val="22"/>
          <w:szCs w:val="22"/>
          <w:lang w:val="en-GB"/>
        </w:rPr>
        <w:t xml:space="preserve">Proposed Position </w:t>
      </w:r>
      <w:r w:rsidRPr="00784329">
        <w:rPr>
          <w:rFonts w:asciiTheme="majorBidi" w:eastAsia="Times New Roman" w:hAnsiTheme="majorBidi" w:cstheme="majorBidi"/>
          <w:sz w:val="22"/>
          <w:szCs w:val="22"/>
          <w:lang w:val="en-GB"/>
        </w:rPr>
        <w:t>[</w:t>
      </w:r>
      <w:r w:rsidRPr="00784329">
        <w:rPr>
          <w:rFonts w:asciiTheme="majorBidi" w:eastAsia="Times New Roman" w:hAnsiTheme="majorBidi" w:cstheme="majorBidi"/>
          <w:i/>
          <w:iCs/>
          <w:sz w:val="22"/>
          <w:szCs w:val="22"/>
          <w:lang w:val="en-GB"/>
        </w:rPr>
        <w:t>only one candidate shall be nominated for each position</w:t>
      </w:r>
      <w:r w:rsidRPr="00784329">
        <w:rPr>
          <w:rFonts w:asciiTheme="majorBidi" w:eastAsia="Times New Roman" w:hAnsiTheme="majorBidi" w:cstheme="majorBidi"/>
          <w:sz w:val="22"/>
          <w:szCs w:val="22"/>
          <w:lang w:val="en-GB"/>
        </w:rPr>
        <w:t xml:space="preserve">]:  </w:t>
      </w:r>
      <w:r w:rsidRPr="00784329">
        <w:rPr>
          <w:rFonts w:asciiTheme="majorBidi" w:eastAsia="Times New Roman" w:hAnsiTheme="majorBidi" w:cstheme="majorBidi"/>
          <w:sz w:val="22"/>
          <w:szCs w:val="22"/>
          <w:u w:val="single"/>
          <w:lang w:val="en-GB"/>
        </w:rPr>
        <w:tab/>
      </w:r>
    </w:p>
    <w:p w:rsidR="00862BF1" w:rsidRPr="00784329" w:rsidRDefault="00862BF1" w:rsidP="00862BF1">
      <w:pPr>
        <w:tabs>
          <w:tab w:val="right" w:pos="9000"/>
        </w:tabs>
        <w:spacing w:after="0" w:line="240" w:lineRule="auto"/>
        <w:rPr>
          <w:rFonts w:asciiTheme="majorBidi" w:eastAsia="Times New Roman" w:hAnsiTheme="majorBidi" w:cstheme="majorBidi"/>
          <w:b/>
          <w:bCs/>
          <w:lang w:eastAsia="it-IT"/>
        </w:rPr>
      </w:pPr>
    </w:p>
    <w:p w:rsidR="00862BF1" w:rsidRPr="00784329" w:rsidRDefault="00862BF1" w:rsidP="00862BF1">
      <w:pPr>
        <w:pStyle w:val="ListParagraph"/>
        <w:numPr>
          <w:ilvl w:val="0"/>
          <w:numId w:val="21"/>
        </w:numPr>
        <w:tabs>
          <w:tab w:val="left" w:pos="360"/>
          <w:tab w:val="right" w:pos="9000"/>
        </w:tabs>
        <w:spacing w:after="0" w:line="240" w:lineRule="auto"/>
        <w:rPr>
          <w:rFonts w:asciiTheme="majorBidi" w:eastAsia="Times New Roman" w:hAnsiTheme="majorBidi" w:cstheme="majorBidi"/>
          <w:sz w:val="22"/>
          <w:szCs w:val="22"/>
          <w:u w:val="single"/>
          <w:lang w:val="en-GB"/>
        </w:rPr>
      </w:pPr>
      <w:r w:rsidRPr="00784329">
        <w:rPr>
          <w:rFonts w:asciiTheme="majorBidi" w:eastAsia="Times New Roman" w:hAnsiTheme="majorBidi" w:cstheme="majorBidi"/>
          <w:b/>
          <w:bCs/>
          <w:sz w:val="22"/>
          <w:szCs w:val="22"/>
          <w:lang w:val="en-GB"/>
        </w:rPr>
        <w:t xml:space="preserve">Name of Firm </w:t>
      </w:r>
      <w:r w:rsidRPr="00784329">
        <w:rPr>
          <w:rFonts w:asciiTheme="majorBidi" w:eastAsia="Times New Roman" w:hAnsiTheme="majorBidi" w:cstheme="majorBidi"/>
          <w:sz w:val="22"/>
          <w:szCs w:val="22"/>
          <w:lang w:val="en-GB"/>
        </w:rPr>
        <w:t>[</w:t>
      </w:r>
      <w:r w:rsidRPr="00784329">
        <w:rPr>
          <w:rFonts w:asciiTheme="majorBidi" w:eastAsia="Times New Roman" w:hAnsiTheme="majorBidi" w:cstheme="majorBidi"/>
          <w:i/>
          <w:iCs/>
          <w:sz w:val="22"/>
          <w:szCs w:val="22"/>
          <w:lang w:val="en-GB"/>
        </w:rPr>
        <w:t>Insert name of firm proposing the staff</w:t>
      </w:r>
      <w:r w:rsidRPr="00784329">
        <w:rPr>
          <w:rFonts w:asciiTheme="majorBidi" w:eastAsia="Times New Roman" w:hAnsiTheme="majorBidi" w:cstheme="majorBidi"/>
          <w:sz w:val="22"/>
          <w:szCs w:val="22"/>
          <w:lang w:val="en-GB"/>
        </w:rPr>
        <w:t xml:space="preserve">]:  </w:t>
      </w:r>
      <w:r w:rsidRPr="00784329">
        <w:rPr>
          <w:rFonts w:asciiTheme="majorBidi" w:eastAsia="Times New Roman" w:hAnsiTheme="majorBidi" w:cstheme="majorBidi"/>
          <w:sz w:val="22"/>
          <w:szCs w:val="22"/>
          <w:u w:val="single"/>
          <w:lang w:val="en-GB"/>
        </w:rPr>
        <w:tab/>
      </w:r>
    </w:p>
    <w:p w:rsidR="00862BF1" w:rsidRPr="00784329" w:rsidRDefault="00862BF1" w:rsidP="00862BF1">
      <w:pPr>
        <w:tabs>
          <w:tab w:val="right" w:pos="9000"/>
        </w:tabs>
        <w:spacing w:after="0" w:line="240" w:lineRule="auto"/>
        <w:ind w:left="360" w:firstLine="8640"/>
        <w:rPr>
          <w:rFonts w:asciiTheme="majorBidi" w:eastAsia="Times New Roman" w:hAnsiTheme="majorBidi" w:cstheme="majorBidi"/>
          <w:u w:val="single"/>
          <w:lang w:val="en-GB"/>
        </w:rPr>
      </w:pPr>
    </w:p>
    <w:p w:rsidR="00862BF1" w:rsidRPr="00784329" w:rsidRDefault="00862BF1" w:rsidP="00862BF1">
      <w:pPr>
        <w:pStyle w:val="ListParagraph"/>
        <w:numPr>
          <w:ilvl w:val="0"/>
          <w:numId w:val="21"/>
        </w:numPr>
        <w:tabs>
          <w:tab w:val="left" w:pos="360"/>
          <w:tab w:val="right" w:pos="9000"/>
        </w:tabs>
        <w:spacing w:after="0" w:line="240" w:lineRule="auto"/>
        <w:rPr>
          <w:rFonts w:asciiTheme="majorBidi" w:eastAsia="Times New Roman" w:hAnsiTheme="majorBidi" w:cstheme="majorBidi"/>
          <w:sz w:val="22"/>
          <w:szCs w:val="22"/>
          <w:lang w:val="en-GB"/>
        </w:rPr>
      </w:pPr>
      <w:r w:rsidRPr="00784329">
        <w:rPr>
          <w:rFonts w:asciiTheme="majorBidi" w:eastAsia="Times New Roman" w:hAnsiTheme="majorBidi" w:cstheme="majorBidi"/>
          <w:b/>
          <w:bCs/>
          <w:sz w:val="22"/>
          <w:szCs w:val="22"/>
          <w:lang w:val="en-GB"/>
        </w:rPr>
        <w:t xml:space="preserve">Name of Staff </w:t>
      </w:r>
      <w:r w:rsidRPr="00784329">
        <w:rPr>
          <w:rFonts w:asciiTheme="majorBidi" w:eastAsia="Times New Roman" w:hAnsiTheme="majorBidi" w:cstheme="majorBidi"/>
          <w:sz w:val="22"/>
          <w:szCs w:val="22"/>
          <w:lang w:val="en-GB"/>
        </w:rPr>
        <w:t>[</w:t>
      </w:r>
      <w:r w:rsidRPr="00784329">
        <w:rPr>
          <w:rFonts w:asciiTheme="majorBidi" w:eastAsia="Times New Roman" w:hAnsiTheme="majorBidi" w:cstheme="majorBidi"/>
          <w:i/>
          <w:iCs/>
          <w:sz w:val="22"/>
          <w:szCs w:val="22"/>
          <w:lang w:val="en-GB"/>
        </w:rPr>
        <w:t>Insert full name</w:t>
      </w:r>
      <w:r w:rsidRPr="00784329">
        <w:rPr>
          <w:rFonts w:asciiTheme="majorBidi" w:eastAsia="Times New Roman" w:hAnsiTheme="majorBidi" w:cstheme="majorBidi"/>
          <w:sz w:val="22"/>
          <w:szCs w:val="22"/>
          <w:lang w:val="en-GB"/>
        </w:rPr>
        <w:t xml:space="preserve">]:  </w:t>
      </w:r>
      <w:r w:rsidRPr="00784329">
        <w:rPr>
          <w:rFonts w:asciiTheme="majorBidi" w:eastAsia="Times New Roman" w:hAnsiTheme="majorBidi" w:cstheme="majorBidi"/>
          <w:sz w:val="22"/>
          <w:szCs w:val="22"/>
          <w:u w:val="single"/>
          <w:lang w:val="en-GB"/>
        </w:rPr>
        <w:tab/>
      </w:r>
    </w:p>
    <w:p w:rsidR="00862BF1" w:rsidRPr="00784329" w:rsidRDefault="00862BF1" w:rsidP="00862BF1">
      <w:pPr>
        <w:tabs>
          <w:tab w:val="right" w:pos="9000"/>
        </w:tabs>
        <w:spacing w:after="0" w:line="240" w:lineRule="auto"/>
        <w:rPr>
          <w:rFonts w:asciiTheme="majorBidi" w:eastAsia="Times New Roman" w:hAnsiTheme="majorBidi" w:cstheme="majorBidi"/>
          <w:lang w:eastAsia="it-IT"/>
        </w:rPr>
      </w:pPr>
    </w:p>
    <w:p w:rsidR="00862BF1" w:rsidRPr="00784329" w:rsidRDefault="00862BF1" w:rsidP="00862BF1">
      <w:pPr>
        <w:pStyle w:val="ListParagraph"/>
        <w:numPr>
          <w:ilvl w:val="0"/>
          <w:numId w:val="21"/>
        </w:numPr>
        <w:tabs>
          <w:tab w:val="left" w:pos="360"/>
          <w:tab w:val="left" w:pos="4500"/>
          <w:tab w:val="right" w:pos="9000"/>
        </w:tabs>
        <w:spacing w:after="0" w:line="240" w:lineRule="auto"/>
        <w:rPr>
          <w:rFonts w:asciiTheme="majorBidi" w:eastAsia="Times New Roman" w:hAnsiTheme="majorBidi" w:cstheme="majorBidi"/>
          <w:sz w:val="22"/>
          <w:szCs w:val="22"/>
          <w:lang w:val="en-GB"/>
        </w:rPr>
      </w:pPr>
      <w:r w:rsidRPr="00784329">
        <w:rPr>
          <w:rFonts w:asciiTheme="majorBidi" w:eastAsia="Times New Roman" w:hAnsiTheme="majorBidi" w:cstheme="majorBidi"/>
          <w:b/>
          <w:bCs/>
          <w:sz w:val="22"/>
          <w:szCs w:val="22"/>
          <w:lang w:val="en-GB"/>
        </w:rPr>
        <w:t xml:space="preserve">Date of Birth:  </w:t>
      </w:r>
      <w:r w:rsidRPr="00784329">
        <w:rPr>
          <w:rFonts w:asciiTheme="majorBidi" w:eastAsia="Times New Roman" w:hAnsiTheme="majorBidi" w:cstheme="majorBidi"/>
          <w:sz w:val="22"/>
          <w:szCs w:val="22"/>
          <w:u w:val="single"/>
          <w:lang w:val="en-GB"/>
        </w:rPr>
        <w:tab/>
        <w:t xml:space="preserve"> </w:t>
      </w:r>
      <w:r w:rsidRPr="00784329">
        <w:rPr>
          <w:rFonts w:asciiTheme="majorBidi" w:eastAsia="Times New Roman" w:hAnsiTheme="majorBidi" w:cstheme="majorBidi"/>
          <w:b/>
          <w:bCs/>
          <w:sz w:val="22"/>
          <w:szCs w:val="22"/>
          <w:lang w:val="en-GB"/>
        </w:rPr>
        <w:t>Nationality</w:t>
      </w:r>
      <w:r w:rsidRPr="00784329">
        <w:rPr>
          <w:rFonts w:asciiTheme="majorBidi" w:eastAsia="Times New Roman" w:hAnsiTheme="majorBidi" w:cstheme="majorBidi"/>
          <w:sz w:val="22"/>
          <w:szCs w:val="22"/>
          <w:lang w:val="en-GB"/>
        </w:rPr>
        <w:t xml:space="preserve">:  </w:t>
      </w:r>
      <w:r w:rsidRPr="00784329">
        <w:rPr>
          <w:rFonts w:asciiTheme="majorBidi" w:eastAsia="Times New Roman" w:hAnsiTheme="majorBidi" w:cstheme="majorBidi"/>
          <w:sz w:val="22"/>
          <w:szCs w:val="22"/>
          <w:u w:val="single"/>
          <w:lang w:val="en-GB"/>
        </w:rPr>
        <w:tab/>
      </w:r>
    </w:p>
    <w:p w:rsidR="00862BF1" w:rsidRPr="00784329" w:rsidRDefault="00862BF1" w:rsidP="00862BF1">
      <w:pPr>
        <w:tabs>
          <w:tab w:val="right" w:pos="9000"/>
        </w:tabs>
        <w:spacing w:after="0" w:line="240" w:lineRule="auto"/>
        <w:rPr>
          <w:rFonts w:asciiTheme="majorBidi" w:eastAsia="Times New Roman" w:hAnsiTheme="majorBidi" w:cstheme="majorBidi"/>
          <w:b/>
          <w:bCs/>
          <w:lang w:val="en-GB"/>
        </w:rPr>
      </w:pPr>
    </w:p>
    <w:p w:rsidR="00862BF1" w:rsidRPr="00784329" w:rsidRDefault="00862BF1" w:rsidP="00862BF1">
      <w:pPr>
        <w:pStyle w:val="ListParagraph"/>
        <w:numPr>
          <w:ilvl w:val="0"/>
          <w:numId w:val="21"/>
        </w:numPr>
        <w:tabs>
          <w:tab w:val="left" w:pos="360"/>
          <w:tab w:val="right" w:pos="9000"/>
        </w:tabs>
        <w:spacing w:after="0" w:line="240" w:lineRule="auto"/>
        <w:rPr>
          <w:rFonts w:asciiTheme="majorBidi" w:eastAsia="Times New Roman" w:hAnsiTheme="majorBidi" w:cstheme="majorBidi"/>
          <w:sz w:val="22"/>
          <w:szCs w:val="22"/>
          <w:u w:val="single"/>
          <w:lang w:val="en-GB"/>
        </w:rPr>
      </w:pPr>
      <w:r w:rsidRPr="00784329">
        <w:rPr>
          <w:rFonts w:asciiTheme="majorBidi" w:eastAsia="Times New Roman" w:hAnsiTheme="majorBidi" w:cstheme="majorBidi"/>
          <w:b/>
          <w:bCs/>
          <w:sz w:val="22"/>
          <w:szCs w:val="22"/>
          <w:lang w:val="en-GB"/>
        </w:rPr>
        <w:t xml:space="preserve">Education  </w:t>
      </w:r>
      <w:r w:rsidRPr="00784329">
        <w:rPr>
          <w:rFonts w:asciiTheme="majorBidi" w:eastAsia="Times New Roman" w:hAnsiTheme="majorBidi" w:cstheme="majorBidi"/>
          <w:sz w:val="22"/>
          <w:szCs w:val="22"/>
          <w:lang w:val="en-GB"/>
        </w:rPr>
        <w:t>[</w:t>
      </w:r>
      <w:r w:rsidRPr="00784329">
        <w:rPr>
          <w:rFonts w:asciiTheme="majorBidi" w:eastAsia="Times New Roman" w:hAnsiTheme="majorBidi" w:cstheme="majorBidi"/>
          <w:i/>
          <w:iCs/>
          <w:sz w:val="22"/>
          <w:szCs w:val="22"/>
          <w:lang w:val="en-GB"/>
        </w:rPr>
        <w:t>Indicate</w:t>
      </w:r>
      <w:r w:rsidRPr="00784329">
        <w:rPr>
          <w:rFonts w:asciiTheme="majorBidi" w:eastAsia="Times New Roman" w:hAnsiTheme="majorBidi" w:cstheme="majorBidi"/>
          <w:i/>
          <w:sz w:val="22"/>
          <w:szCs w:val="22"/>
          <w:lang w:val="en-GB"/>
        </w:rPr>
        <w:t xml:space="preserve"> college/university and other specialized education of staff member, giving names of institutions, degrees obtained, and dates of obtainment</w:t>
      </w:r>
      <w:r w:rsidRPr="00784329">
        <w:rPr>
          <w:rFonts w:asciiTheme="majorBidi" w:eastAsia="Times New Roman" w:hAnsiTheme="majorBidi" w:cstheme="majorBidi"/>
          <w:sz w:val="22"/>
          <w:szCs w:val="22"/>
          <w:lang w:val="en-GB"/>
        </w:rPr>
        <w:t xml:space="preserve">]:  </w:t>
      </w:r>
      <w:r w:rsidRPr="00784329">
        <w:rPr>
          <w:rFonts w:asciiTheme="majorBidi" w:eastAsia="Times New Roman" w:hAnsiTheme="majorBidi" w:cstheme="majorBidi"/>
          <w:sz w:val="22"/>
          <w:szCs w:val="22"/>
          <w:u w:val="single"/>
          <w:lang w:val="en-GB"/>
        </w:rPr>
        <w:tab/>
      </w:r>
    </w:p>
    <w:p w:rsidR="00862BF1" w:rsidRPr="00784329" w:rsidRDefault="00862BF1" w:rsidP="00862BF1">
      <w:pPr>
        <w:tabs>
          <w:tab w:val="right" w:pos="9000"/>
        </w:tabs>
        <w:spacing w:after="0" w:line="240" w:lineRule="auto"/>
        <w:rPr>
          <w:rFonts w:asciiTheme="majorBidi" w:eastAsia="Times New Roman" w:hAnsiTheme="majorBidi" w:cstheme="majorBidi"/>
          <w:u w:val="single"/>
          <w:lang w:val="en-GB"/>
        </w:rPr>
      </w:pPr>
    </w:p>
    <w:p w:rsidR="00862BF1" w:rsidRPr="00784329" w:rsidRDefault="00F91C31" w:rsidP="00862BF1">
      <w:pPr>
        <w:tabs>
          <w:tab w:val="right" w:pos="9000"/>
        </w:tabs>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 xml:space="preserve">       _________________________________________________________________________</w:t>
      </w:r>
    </w:p>
    <w:p w:rsidR="00862BF1" w:rsidRPr="00784329" w:rsidRDefault="00862BF1" w:rsidP="00862BF1">
      <w:pPr>
        <w:pStyle w:val="ListParagraph"/>
        <w:numPr>
          <w:ilvl w:val="0"/>
          <w:numId w:val="21"/>
        </w:numPr>
        <w:tabs>
          <w:tab w:val="left" w:pos="360"/>
          <w:tab w:val="right" w:pos="9000"/>
        </w:tabs>
        <w:spacing w:after="0" w:line="240" w:lineRule="auto"/>
        <w:rPr>
          <w:rFonts w:asciiTheme="majorBidi" w:eastAsia="Times New Roman" w:hAnsiTheme="majorBidi" w:cstheme="majorBidi"/>
          <w:sz w:val="22"/>
          <w:szCs w:val="22"/>
          <w:lang w:val="en-GB"/>
        </w:rPr>
      </w:pPr>
      <w:r w:rsidRPr="00784329">
        <w:rPr>
          <w:rFonts w:asciiTheme="majorBidi" w:eastAsia="Times New Roman" w:hAnsiTheme="majorBidi" w:cstheme="majorBidi"/>
          <w:b/>
          <w:bCs/>
          <w:sz w:val="22"/>
          <w:szCs w:val="22"/>
          <w:lang w:val="en-GB"/>
        </w:rPr>
        <w:t>Membership of Professional Associations</w:t>
      </w:r>
      <w:r w:rsidRPr="00784329">
        <w:rPr>
          <w:rFonts w:asciiTheme="majorBidi" w:eastAsia="Times New Roman" w:hAnsiTheme="majorBidi" w:cstheme="majorBidi"/>
          <w:sz w:val="22"/>
          <w:szCs w:val="22"/>
          <w:lang w:val="en-GB"/>
        </w:rPr>
        <w:t xml:space="preserve">:  </w:t>
      </w:r>
      <w:r w:rsidRPr="00784329">
        <w:rPr>
          <w:rFonts w:asciiTheme="majorBidi" w:eastAsia="Times New Roman" w:hAnsiTheme="majorBidi" w:cstheme="majorBidi"/>
          <w:sz w:val="22"/>
          <w:szCs w:val="22"/>
          <w:u w:val="single"/>
          <w:lang w:val="en-GB"/>
        </w:rPr>
        <w:tab/>
      </w:r>
      <w:r w:rsidR="00F91C31" w:rsidRPr="00784329">
        <w:rPr>
          <w:rFonts w:asciiTheme="majorBidi" w:eastAsia="Times New Roman" w:hAnsiTheme="majorBidi" w:cstheme="majorBidi"/>
          <w:sz w:val="22"/>
          <w:szCs w:val="22"/>
          <w:u w:val="single"/>
          <w:lang w:val="en-GB"/>
        </w:rPr>
        <w:t>_______</w:t>
      </w:r>
    </w:p>
    <w:p w:rsidR="00862BF1" w:rsidRPr="00784329" w:rsidRDefault="00862BF1" w:rsidP="00862BF1">
      <w:pPr>
        <w:tabs>
          <w:tab w:val="right" w:pos="9000"/>
        </w:tabs>
        <w:spacing w:after="0" w:line="240" w:lineRule="auto"/>
        <w:rPr>
          <w:rFonts w:asciiTheme="majorBidi" w:eastAsia="Times New Roman" w:hAnsiTheme="majorBidi" w:cstheme="majorBidi"/>
          <w:u w:val="single"/>
          <w:lang w:val="en-GB"/>
        </w:rPr>
      </w:pPr>
    </w:p>
    <w:p w:rsidR="00862BF1" w:rsidRPr="00784329" w:rsidRDefault="00F91C31" w:rsidP="00862BF1">
      <w:pPr>
        <w:tabs>
          <w:tab w:val="right" w:pos="9000"/>
        </w:tabs>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 xml:space="preserve">      __________________________________________________________________________</w:t>
      </w:r>
    </w:p>
    <w:p w:rsidR="00862BF1" w:rsidRPr="00784329" w:rsidRDefault="00862BF1" w:rsidP="00862BF1">
      <w:pPr>
        <w:pStyle w:val="ListParagraph"/>
        <w:numPr>
          <w:ilvl w:val="0"/>
          <w:numId w:val="21"/>
        </w:numPr>
        <w:tabs>
          <w:tab w:val="left" w:pos="360"/>
          <w:tab w:val="right" w:pos="9000"/>
        </w:tabs>
        <w:spacing w:after="0" w:line="240" w:lineRule="auto"/>
        <w:rPr>
          <w:rFonts w:asciiTheme="majorBidi" w:eastAsia="Times New Roman" w:hAnsiTheme="majorBidi" w:cstheme="majorBidi"/>
          <w:sz w:val="22"/>
          <w:szCs w:val="22"/>
          <w:lang w:val="en-GB"/>
        </w:rPr>
      </w:pPr>
      <w:r w:rsidRPr="00784329">
        <w:rPr>
          <w:rFonts w:asciiTheme="majorBidi" w:eastAsia="Times New Roman" w:hAnsiTheme="majorBidi" w:cstheme="majorBidi"/>
          <w:b/>
          <w:bCs/>
          <w:sz w:val="22"/>
          <w:szCs w:val="22"/>
          <w:lang w:val="en-GB"/>
        </w:rPr>
        <w:t xml:space="preserve">Other Training </w:t>
      </w:r>
      <w:r w:rsidRPr="00784329">
        <w:rPr>
          <w:rFonts w:asciiTheme="majorBidi" w:eastAsia="Times New Roman" w:hAnsiTheme="majorBidi" w:cstheme="majorBidi"/>
          <w:sz w:val="22"/>
          <w:szCs w:val="22"/>
          <w:lang w:val="en-GB"/>
        </w:rPr>
        <w:t>[</w:t>
      </w:r>
      <w:r w:rsidRPr="00784329">
        <w:rPr>
          <w:rFonts w:asciiTheme="majorBidi" w:eastAsia="Times New Roman" w:hAnsiTheme="majorBidi" w:cstheme="majorBidi"/>
          <w:i/>
          <w:iCs/>
          <w:sz w:val="22"/>
          <w:szCs w:val="22"/>
          <w:lang w:val="en-GB"/>
        </w:rPr>
        <w:t>Indicate</w:t>
      </w:r>
      <w:r w:rsidRPr="00784329">
        <w:rPr>
          <w:rFonts w:asciiTheme="majorBidi" w:eastAsia="Times New Roman" w:hAnsiTheme="majorBidi" w:cstheme="majorBidi"/>
          <w:i/>
          <w:sz w:val="22"/>
          <w:szCs w:val="22"/>
          <w:lang w:val="en-GB"/>
        </w:rPr>
        <w:t xml:space="preserve"> significant trainings since degrees under 5 - Education were obtained</w:t>
      </w:r>
      <w:r w:rsidRPr="00784329">
        <w:rPr>
          <w:rFonts w:asciiTheme="majorBidi" w:eastAsia="Times New Roman" w:hAnsiTheme="majorBidi" w:cstheme="majorBidi"/>
          <w:sz w:val="22"/>
          <w:szCs w:val="22"/>
          <w:lang w:val="en-GB"/>
        </w:rPr>
        <w:t xml:space="preserve">]:  </w:t>
      </w:r>
      <w:r w:rsidRPr="00784329">
        <w:rPr>
          <w:rFonts w:asciiTheme="majorBidi" w:eastAsia="Times New Roman" w:hAnsiTheme="majorBidi" w:cstheme="majorBidi"/>
          <w:sz w:val="22"/>
          <w:szCs w:val="22"/>
          <w:u w:val="single"/>
          <w:lang w:val="en-GB"/>
        </w:rPr>
        <w:tab/>
      </w:r>
    </w:p>
    <w:p w:rsidR="00862BF1" w:rsidRPr="00784329" w:rsidRDefault="00862BF1" w:rsidP="00862BF1">
      <w:pPr>
        <w:tabs>
          <w:tab w:val="right" w:pos="9000"/>
        </w:tabs>
        <w:spacing w:after="0" w:line="240" w:lineRule="auto"/>
        <w:rPr>
          <w:rFonts w:asciiTheme="majorBidi" w:eastAsia="Times New Roman" w:hAnsiTheme="majorBidi" w:cstheme="majorBidi"/>
          <w:u w:val="single"/>
          <w:lang w:val="en-GB"/>
        </w:rPr>
      </w:pPr>
    </w:p>
    <w:p w:rsidR="00862BF1" w:rsidRPr="00784329" w:rsidRDefault="00862BF1" w:rsidP="00862BF1">
      <w:pPr>
        <w:pStyle w:val="ListParagraph"/>
        <w:numPr>
          <w:ilvl w:val="0"/>
          <w:numId w:val="21"/>
        </w:numPr>
        <w:tabs>
          <w:tab w:val="left" w:pos="360"/>
          <w:tab w:val="right" w:pos="9000"/>
        </w:tabs>
        <w:spacing w:after="0" w:line="240" w:lineRule="auto"/>
        <w:jc w:val="both"/>
        <w:rPr>
          <w:rFonts w:asciiTheme="majorBidi" w:eastAsia="Times New Roman" w:hAnsiTheme="majorBidi" w:cstheme="majorBidi"/>
          <w:sz w:val="22"/>
          <w:szCs w:val="22"/>
          <w:lang w:val="en-GB"/>
        </w:rPr>
      </w:pPr>
      <w:r w:rsidRPr="00784329">
        <w:rPr>
          <w:rFonts w:asciiTheme="majorBidi" w:eastAsia="Times New Roman" w:hAnsiTheme="majorBidi" w:cstheme="majorBidi"/>
          <w:b/>
          <w:bCs/>
          <w:sz w:val="22"/>
          <w:szCs w:val="22"/>
          <w:lang w:val="en-GB"/>
        </w:rPr>
        <w:t xml:space="preserve">Countries of Work Experience:  </w:t>
      </w:r>
      <w:r w:rsidRPr="00784329">
        <w:rPr>
          <w:rFonts w:asciiTheme="majorBidi" w:eastAsia="Times New Roman" w:hAnsiTheme="majorBidi" w:cstheme="majorBidi"/>
          <w:sz w:val="22"/>
          <w:szCs w:val="22"/>
          <w:lang w:val="en-GB"/>
        </w:rPr>
        <w:t>[</w:t>
      </w:r>
      <w:r w:rsidRPr="00784329">
        <w:rPr>
          <w:rFonts w:asciiTheme="majorBidi" w:eastAsia="Times New Roman" w:hAnsiTheme="majorBidi" w:cstheme="majorBidi"/>
          <w:i/>
          <w:sz w:val="22"/>
          <w:szCs w:val="22"/>
          <w:lang w:val="en-GB"/>
        </w:rPr>
        <w:t>List countries where staff has worked in the last ten years</w:t>
      </w:r>
      <w:r w:rsidRPr="00784329">
        <w:rPr>
          <w:rFonts w:asciiTheme="majorBidi" w:eastAsia="Times New Roman" w:hAnsiTheme="majorBidi" w:cstheme="majorBidi"/>
          <w:sz w:val="22"/>
          <w:szCs w:val="22"/>
          <w:lang w:val="en-GB"/>
        </w:rPr>
        <w:t>]:</w:t>
      </w:r>
      <w:r w:rsidRPr="00784329">
        <w:rPr>
          <w:rFonts w:asciiTheme="majorBidi" w:eastAsia="Times New Roman" w:hAnsiTheme="majorBidi" w:cstheme="majorBidi"/>
          <w:sz w:val="22"/>
          <w:szCs w:val="22"/>
          <w:u w:val="single"/>
          <w:lang w:val="en-GB"/>
        </w:rPr>
        <w:tab/>
      </w:r>
    </w:p>
    <w:p w:rsidR="00862BF1" w:rsidRPr="00784329" w:rsidRDefault="00862BF1" w:rsidP="00862BF1">
      <w:pPr>
        <w:tabs>
          <w:tab w:val="right" w:pos="9000"/>
        </w:tabs>
        <w:spacing w:after="0" w:line="240" w:lineRule="auto"/>
        <w:rPr>
          <w:rFonts w:asciiTheme="majorBidi" w:eastAsia="Times New Roman" w:hAnsiTheme="majorBidi" w:cstheme="majorBidi"/>
          <w:lang w:val="en-GB" w:eastAsia="it-IT"/>
        </w:rPr>
      </w:pPr>
    </w:p>
    <w:p w:rsidR="00862BF1" w:rsidRPr="00784329" w:rsidRDefault="00862BF1" w:rsidP="00862BF1">
      <w:pPr>
        <w:pStyle w:val="ListParagraph"/>
        <w:numPr>
          <w:ilvl w:val="0"/>
          <w:numId w:val="21"/>
        </w:numPr>
        <w:tabs>
          <w:tab w:val="left" w:pos="360"/>
          <w:tab w:val="right" w:pos="9000"/>
        </w:tabs>
        <w:spacing w:after="0" w:line="240" w:lineRule="auto"/>
        <w:jc w:val="both"/>
        <w:rPr>
          <w:rFonts w:asciiTheme="majorBidi" w:eastAsia="Times New Roman" w:hAnsiTheme="majorBidi" w:cstheme="majorBidi"/>
          <w:sz w:val="22"/>
          <w:szCs w:val="22"/>
          <w:lang w:val="en-GB"/>
        </w:rPr>
      </w:pPr>
      <w:r w:rsidRPr="00784329">
        <w:rPr>
          <w:rFonts w:asciiTheme="majorBidi" w:eastAsia="Times New Roman" w:hAnsiTheme="majorBidi" w:cstheme="majorBidi"/>
          <w:b/>
          <w:bCs/>
          <w:sz w:val="22"/>
          <w:szCs w:val="22"/>
          <w:lang w:val="en-GB"/>
        </w:rPr>
        <w:t xml:space="preserve">Languages </w:t>
      </w:r>
      <w:r w:rsidRPr="00784329">
        <w:rPr>
          <w:rFonts w:asciiTheme="majorBidi" w:eastAsia="Times New Roman" w:hAnsiTheme="majorBidi" w:cstheme="majorBidi"/>
          <w:sz w:val="22"/>
          <w:szCs w:val="22"/>
          <w:lang w:val="en-GB"/>
        </w:rPr>
        <w:t>[</w:t>
      </w:r>
      <w:r w:rsidRPr="00784329">
        <w:rPr>
          <w:rFonts w:asciiTheme="majorBidi" w:eastAsia="Times New Roman" w:hAnsiTheme="majorBidi" w:cstheme="majorBidi"/>
          <w:i/>
          <w:sz w:val="22"/>
          <w:szCs w:val="22"/>
          <w:lang w:val="en-GB"/>
        </w:rPr>
        <w:t>For each language indicate proficiency: good, fair, or poor in speaking, reading, and writing</w:t>
      </w:r>
      <w:r w:rsidRPr="00784329">
        <w:rPr>
          <w:rFonts w:asciiTheme="majorBidi" w:eastAsia="Times New Roman" w:hAnsiTheme="majorBidi" w:cstheme="majorBidi"/>
          <w:sz w:val="22"/>
          <w:szCs w:val="22"/>
          <w:lang w:val="en-GB"/>
        </w:rPr>
        <w:t xml:space="preserve">]:  </w:t>
      </w:r>
      <w:r w:rsidRPr="00784329">
        <w:rPr>
          <w:rFonts w:asciiTheme="majorBidi" w:eastAsia="Times New Roman" w:hAnsiTheme="majorBidi" w:cstheme="majorBidi"/>
          <w:sz w:val="22"/>
          <w:szCs w:val="22"/>
          <w:u w:val="single"/>
          <w:lang w:val="en-GB"/>
        </w:rPr>
        <w:tab/>
      </w:r>
    </w:p>
    <w:p w:rsidR="00862BF1" w:rsidRPr="00784329" w:rsidRDefault="00862BF1" w:rsidP="00862BF1">
      <w:pPr>
        <w:tabs>
          <w:tab w:val="right" w:pos="8640"/>
        </w:tabs>
        <w:spacing w:after="0" w:line="240" w:lineRule="auto"/>
        <w:jc w:val="both"/>
        <w:rPr>
          <w:rFonts w:asciiTheme="majorBidi" w:eastAsia="Times New Roman" w:hAnsiTheme="majorBidi" w:cstheme="majorBidi"/>
          <w:b/>
          <w:bCs/>
          <w:lang w:eastAsia="it-IT"/>
        </w:rPr>
      </w:pPr>
    </w:p>
    <w:p w:rsidR="00862BF1" w:rsidRPr="00784329" w:rsidRDefault="00862BF1" w:rsidP="00862BF1">
      <w:pPr>
        <w:pStyle w:val="ListParagraph"/>
        <w:numPr>
          <w:ilvl w:val="0"/>
          <w:numId w:val="21"/>
        </w:numPr>
        <w:tabs>
          <w:tab w:val="right" w:pos="9000"/>
        </w:tabs>
        <w:spacing w:after="0" w:line="240" w:lineRule="auto"/>
        <w:rPr>
          <w:rFonts w:asciiTheme="majorBidi" w:eastAsia="Times New Roman" w:hAnsiTheme="majorBidi" w:cstheme="majorBidi"/>
          <w:i/>
          <w:sz w:val="22"/>
          <w:szCs w:val="22"/>
          <w:lang w:val="en-GB"/>
        </w:rPr>
      </w:pPr>
      <w:r w:rsidRPr="00784329">
        <w:rPr>
          <w:rFonts w:asciiTheme="majorBidi" w:eastAsia="Times New Roman" w:hAnsiTheme="majorBidi" w:cstheme="majorBidi"/>
          <w:b/>
          <w:bCs/>
          <w:sz w:val="22"/>
          <w:szCs w:val="22"/>
          <w:lang w:val="en-GB"/>
        </w:rPr>
        <w:t xml:space="preserve">Employment Record  </w:t>
      </w:r>
      <w:r w:rsidRPr="00784329">
        <w:rPr>
          <w:rFonts w:asciiTheme="majorBidi" w:eastAsia="Times New Roman" w:hAnsiTheme="majorBidi" w:cstheme="majorBidi"/>
          <w:sz w:val="22"/>
          <w:szCs w:val="22"/>
          <w:lang w:val="en-GB"/>
        </w:rPr>
        <w:t>[</w:t>
      </w:r>
      <w:r w:rsidRPr="00784329">
        <w:rPr>
          <w:rFonts w:asciiTheme="majorBidi" w:eastAsia="Times New Roman" w:hAnsiTheme="majorBidi" w:cstheme="majorBidi"/>
          <w:i/>
          <w:sz w:val="22"/>
          <w:szCs w:val="22"/>
          <w:lang w:val="en-GB"/>
        </w:rPr>
        <w:t>Starting with present position, list in reverse order every employment held by staff member since graduation, giving for each employment (see format here below): dates of employment, name of employing organization, positions held.</w:t>
      </w:r>
      <w:r w:rsidRPr="00784329">
        <w:rPr>
          <w:rFonts w:asciiTheme="majorBidi" w:eastAsia="Times New Roman" w:hAnsiTheme="majorBidi" w:cstheme="majorBidi"/>
          <w:sz w:val="22"/>
          <w:szCs w:val="22"/>
          <w:lang w:val="en-GB"/>
        </w:rPr>
        <w:t>]:</w:t>
      </w:r>
    </w:p>
    <w:p w:rsidR="00862BF1" w:rsidRPr="00784329" w:rsidRDefault="00862BF1" w:rsidP="00862BF1">
      <w:pPr>
        <w:tabs>
          <w:tab w:val="right" w:pos="2160"/>
          <w:tab w:val="right" w:pos="3780"/>
        </w:tabs>
        <w:spacing w:after="0" w:line="240" w:lineRule="auto"/>
        <w:jc w:val="both"/>
        <w:rPr>
          <w:rFonts w:asciiTheme="majorBidi" w:eastAsia="Times New Roman" w:hAnsiTheme="majorBidi" w:cstheme="majorBidi"/>
          <w:lang w:eastAsia="it-IT"/>
        </w:rPr>
      </w:pPr>
    </w:p>
    <w:p w:rsidR="00862BF1" w:rsidRPr="00784329" w:rsidRDefault="00862BF1" w:rsidP="00862BF1">
      <w:pPr>
        <w:tabs>
          <w:tab w:val="right" w:pos="3060"/>
          <w:tab w:val="right" w:pos="4320"/>
        </w:tabs>
        <w:spacing w:after="0" w:line="240" w:lineRule="auto"/>
        <w:jc w:val="both"/>
        <w:rPr>
          <w:rFonts w:asciiTheme="majorBidi" w:eastAsia="Times New Roman" w:hAnsiTheme="majorBidi" w:cstheme="majorBidi"/>
          <w:lang w:eastAsia="it-IT"/>
        </w:rPr>
      </w:pPr>
      <w:r w:rsidRPr="00784329">
        <w:rPr>
          <w:rFonts w:asciiTheme="majorBidi" w:eastAsia="Times New Roman" w:hAnsiTheme="majorBidi" w:cstheme="majorBidi"/>
          <w:lang w:eastAsia="it-IT"/>
        </w:rPr>
        <w:t>From [</w:t>
      </w:r>
      <w:r w:rsidRPr="00784329">
        <w:rPr>
          <w:rFonts w:asciiTheme="majorBidi" w:eastAsia="Times New Roman" w:hAnsiTheme="majorBidi" w:cstheme="majorBidi"/>
          <w:i/>
          <w:iCs/>
          <w:lang w:eastAsia="it-IT"/>
        </w:rPr>
        <w:t>Year</w:t>
      </w:r>
      <w:r w:rsidRPr="00784329">
        <w:rPr>
          <w:rFonts w:asciiTheme="majorBidi" w:eastAsia="Times New Roman" w:hAnsiTheme="majorBidi" w:cstheme="majorBidi"/>
          <w:lang w:eastAsia="it-IT"/>
        </w:rPr>
        <w:t xml:space="preserve">]:  </w:t>
      </w:r>
      <w:r w:rsidRPr="00784329">
        <w:rPr>
          <w:rFonts w:asciiTheme="majorBidi" w:eastAsia="Times New Roman" w:hAnsiTheme="majorBidi" w:cstheme="majorBidi"/>
          <w:u w:val="single"/>
          <w:lang w:eastAsia="it-IT"/>
        </w:rPr>
        <w:tab/>
      </w:r>
      <w:r w:rsidRPr="00784329">
        <w:rPr>
          <w:rFonts w:asciiTheme="majorBidi" w:eastAsia="Times New Roman" w:hAnsiTheme="majorBidi" w:cstheme="majorBidi"/>
          <w:lang w:eastAsia="it-IT"/>
        </w:rPr>
        <w:t xml:space="preserve"> To [</w:t>
      </w:r>
      <w:r w:rsidRPr="00784329">
        <w:rPr>
          <w:rFonts w:asciiTheme="majorBidi" w:eastAsia="Times New Roman" w:hAnsiTheme="majorBidi" w:cstheme="majorBidi"/>
          <w:i/>
          <w:iCs/>
          <w:lang w:eastAsia="it-IT"/>
        </w:rPr>
        <w:t>Year</w:t>
      </w:r>
      <w:r w:rsidRPr="00784329">
        <w:rPr>
          <w:rFonts w:asciiTheme="majorBidi" w:eastAsia="Times New Roman" w:hAnsiTheme="majorBidi" w:cstheme="majorBidi"/>
          <w:lang w:eastAsia="it-IT"/>
        </w:rPr>
        <w:t xml:space="preserve">]:  </w:t>
      </w:r>
      <w:r w:rsidRPr="00784329">
        <w:rPr>
          <w:rFonts w:asciiTheme="majorBidi" w:eastAsia="Times New Roman" w:hAnsiTheme="majorBidi" w:cstheme="majorBidi"/>
          <w:u w:val="single"/>
          <w:lang w:eastAsia="it-IT"/>
        </w:rPr>
        <w:tab/>
      </w:r>
    </w:p>
    <w:p w:rsidR="00862BF1" w:rsidRPr="00784329" w:rsidRDefault="00472C7A" w:rsidP="00862BF1">
      <w:pPr>
        <w:tabs>
          <w:tab w:val="right" w:pos="4320"/>
        </w:tabs>
        <w:spacing w:before="120" w:after="0" w:line="240" w:lineRule="auto"/>
        <w:jc w:val="both"/>
        <w:rPr>
          <w:rFonts w:asciiTheme="majorBidi" w:eastAsia="Times New Roman" w:hAnsiTheme="majorBidi" w:cstheme="majorBidi"/>
          <w:lang w:val="en-GB"/>
        </w:rPr>
      </w:pPr>
      <w:r w:rsidRPr="00784329">
        <w:rPr>
          <w:rFonts w:asciiTheme="majorBidi" w:eastAsia="Times New Roman" w:hAnsiTheme="majorBidi" w:cstheme="majorBidi"/>
          <w:lang w:val="en-GB"/>
        </w:rPr>
        <w:t>Client</w:t>
      </w:r>
      <w:r w:rsidR="00862BF1" w:rsidRPr="00784329">
        <w:rPr>
          <w:rFonts w:asciiTheme="majorBidi" w:eastAsia="Times New Roman" w:hAnsiTheme="majorBidi" w:cstheme="majorBidi"/>
          <w:lang w:val="en-GB"/>
        </w:rPr>
        <w:t xml:space="preserve">:  </w:t>
      </w:r>
      <w:r w:rsidR="00862BF1" w:rsidRPr="00784329">
        <w:rPr>
          <w:rFonts w:asciiTheme="majorBidi" w:eastAsia="Times New Roman" w:hAnsiTheme="majorBidi" w:cstheme="majorBidi"/>
          <w:u w:val="single"/>
          <w:lang w:val="en-GB"/>
        </w:rPr>
        <w:tab/>
      </w:r>
    </w:p>
    <w:p w:rsidR="00862BF1" w:rsidRPr="00784329" w:rsidRDefault="00862BF1" w:rsidP="00862BF1">
      <w:pPr>
        <w:tabs>
          <w:tab w:val="right" w:pos="4320"/>
        </w:tabs>
        <w:spacing w:before="120" w:after="0" w:line="240" w:lineRule="auto"/>
        <w:jc w:val="both"/>
        <w:rPr>
          <w:rFonts w:asciiTheme="majorBidi" w:eastAsia="Times New Roman" w:hAnsiTheme="majorBidi" w:cstheme="majorBidi"/>
          <w:spacing w:val="-2"/>
          <w:u w:val="single"/>
          <w:lang w:val="en-GB" w:eastAsia="it-IT"/>
        </w:rPr>
      </w:pPr>
      <w:r w:rsidRPr="00784329">
        <w:rPr>
          <w:rFonts w:asciiTheme="majorBidi" w:eastAsia="Times New Roman" w:hAnsiTheme="majorBidi" w:cstheme="majorBidi"/>
          <w:lang w:eastAsia="it-IT"/>
        </w:rPr>
        <w:t xml:space="preserve">Positions held:  </w:t>
      </w:r>
      <w:r w:rsidRPr="00784329">
        <w:rPr>
          <w:rFonts w:asciiTheme="majorBidi" w:eastAsia="Times New Roman" w:hAnsiTheme="majorBidi" w:cstheme="majorBidi"/>
          <w:spacing w:val="-2"/>
          <w:u w:val="single"/>
          <w:lang w:val="en-GB" w:eastAsia="it-IT"/>
        </w:rPr>
        <w:tab/>
      </w:r>
    </w:p>
    <w:p w:rsidR="00F91C31" w:rsidRPr="00784329" w:rsidRDefault="00F91C31" w:rsidP="00862BF1">
      <w:pPr>
        <w:tabs>
          <w:tab w:val="right" w:pos="8460"/>
        </w:tabs>
        <w:spacing w:after="0"/>
        <w:jc w:val="both"/>
        <w:rPr>
          <w:rFonts w:asciiTheme="majorBidi" w:hAnsiTheme="majorBidi" w:cstheme="majorBidi"/>
          <w:lang w:val="en-GB"/>
        </w:rPr>
        <w:sectPr w:rsidR="00F91C31" w:rsidRPr="00784329" w:rsidSect="0078151B">
          <w:pgSz w:w="12240" w:h="15840"/>
          <w:pgMar w:top="1620" w:right="1440" w:bottom="450" w:left="1440" w:header="708" w:footer="708" w:gutter="0"/>
          <w:cols w:space="708"/>
          <w:docGrid w:linePitch="360"/>
        </w:sectPr>
      </w:pPr>
    </w:p>
    <w:p w:rsidR="00862BF1" w:rsidRPr="00784329" w:rsidRDefault="00F91C31" w:rsidP="00493BC0">
      <w:pPr>
        <w:pStyle w:val="Heading2"/>
        <w:rPr>
          <w:rFonts w:asciiTheme="majorBidi" w:hAnsiTheme="majorBidi"/>
          <w:sz w:val="22"/>
          <w:szCs w:val="22"/>
          <w:lang w:val="en-GB"/>
        </w:rPr>
      </w:pPr>
      <w:bookmarkStart w:id="98" w:name="_Toc425382511"/>
      <w:r w:rsidRPr="00784329">
        <w:rPr>
          <w:rFonts w:asciiTheme="majorBidi" w:hAnsiTheme="majorBidi"/>
          <w:sz w:val="22"/>
          <w:szCs w:val="22"/>
          <w:lang w:val="en-GB"/>
        </w:rPr>
        <w:lastRenderedPageBreak/>
        <w:t>FORM TECH-6: Work Schedule</w:t>
      </w:r>
      <w:bookmarkEnd w:id="98"/>
      <w:r w:rsidRPr="00784329">
        <w:rPr>
          <w:rFonts w:asciiTheme="majorBidi" w:hAnsiTheme="majorBidi"/>
          <w:sz w:val="22"/>
          <w:szCs w:val="22"/>
          <w:lang w:val="en-GB"/>
        </w:rPr>
        <w:t xml:space="preserve"> </w:t>
      </w:r>
    </w:p>
    <w:p w:rsidR="00F91C31" w:rsidRPr="00784329" w:rsidRDefault="00F91C31" w:rsidP="00862BF1">
      <w:pPr>
        <w:tabs>
          <w:tab w:val="right" w:pos="8460"/>
        </w:tabs>
        <w:spacing w:after="0"/>
        <w:jc w:val="both"/>
        <w:rPr>
          <w:rFonts w:asciiTheme="majorBidi" w:hAnsiTheme="majorBidi" w:cstheme="majorBidi"/>
          <w:lang w:val="en-GB"/>
        </w:rPr>
      </w:pPr>
    </w:p>
    <w:tbl>
      <w:tblPr>
        <w:tblW w:w="5000" w:type="pct"/>
        <w:tblCellMar>
          <w:left w:w="72" w:type="dxa"/>
          <w:right w:w="72" w:type="dxa"/>
        </w:tblCellMar>
        <w:tblLook w:val="0000" w:firstRow="0" w:lastRow="0" w:firstColumn="0" w:lastColumn="0" w:noHBand="0" w:noVBand="0"/>
      </w:tblPr>
      <w:tblGrid>
        <w:gridCol w:w="3991"/>
        <w:gridCol w:w="657"/>
        <w:gridCol w:w="657"/>
        <w:gridCol w:w="657"/>
        <w:gridCol w:w="657"/>
        <w:gridCol w:w="658"/>
        <w:gridCol w:w="658"/>
        <w:gridCol w:w="658"/>
        <w:gridCol w:w="658"/>
        <w:gridCol w:w="658"/>
        <w:gridCol w:w="658"/>
        <w:gridCol w:w="658"/>
        <w:gridCol w:w="658"/>
        <w:gridCol w:w="1061"/>
      </w:tblGrid>
      <w:tr w:rsidR="00F91C31" w:rsidRPr="00784329" w:rsidTr="00654BD8">
        <w:trPr>
          <w:trHeight w:val="935"/>
        </w:trPr>
        <w:tc>
          <w:tcPr>
            <w:tcW w:w="1542" w:type="pct"/>
            <w:tcBorders>
              <w:top w:val="single" w:sz="6" w:space="0" w:color="auto"/>
              <w:left w:val="single" w:sz="6" w:space="0" w:color="auto"/>
              <w:bottom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3458" w:type="pct"/>
            <w:gridSpan w:val="13"/>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b/>
                <w:i/>
              </w:rPr>
            </w:pPr>
          </w:p>
        </w:tc>
      </w:tr>
      <w:tr w:rsidR="00F91C31" w:rsidRPr="00784329" w:rsidTr="00654BD8">
        <w:trPr>
          <w:trHeight w:val="921"/>
        </w:trPr>
        <w:tc>
          <w:tcPr>
            <w:tcW w:w="1542" w:type="pct"/>
            <w:tcBorders>
              <w:top w:val="single" w:sz="6" w:space="0" w:color="auto"/>
              <w:left w:val="single" w:sz="6" w:space="0" w:color="auto"/>
              <w:bottom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left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1st</w:t>
            </w:r>
          </w:p>
        </w:tc>
        <w:tc>
          <w:tcPr>
            <w:tcW w:w="254" w:type="pct"/>
            <w:tcBorders>
              <w:left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2nd</w:t>
            </w:r>
          </w:p>
        </w:tc>
        <w:tc>
          <w:tcPr>
            <w:tcW w:w="254" w:type="pct"/>
            <w:tcBorders>
              <w:left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3rd</w:t>
            </w:r>
          </w:p>
        </w:tc>
        <w:tc>
          <w:tcPr>
            <w:tcW w:w="254" w:type="pct"/>
            <w:tcBorders>
              <w:left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4th</w:t>
            </w:r>
          </w:p>
        </w:tc>
        <w:tc>
          <w:tcPr>
            <w:tcW w:w="254" w:type="pct"/>
            <w:tcBorders>
              <w:left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5th</w:t>
            </w:r>
          </w:p>
        </w:tc>
        <w:tc>
          <w:tcPr>
            <w:tcW w:w="254" w:type="pct"/>
            <w:tcBorders>
              <w:left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6th</w:t>
            </w:r>
          </w:p>
        </w:tc>
        <w:tc>
          <w:tcPr>
            <w:tcW w:w="254" w:type="pct"/>
            <w:tcBorders>
              <w:left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7th</w:t>
            </w:r>
          </w:p>
        </w:tc>
        <w:tc>
          <w:tcPr>
            <w:tcW w:w="254" w:type="pct"/>
            <w:tcBorders>
              <w:left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8th</w:t>
            </w:r>
          </w:p>
        </w:tc>
        <w:tc>
          <w:tcPr>
            <w:tcW w:w="254" w:type="pct"/>
            <w:tcBorders>
              <w:left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9th</w:t>
            </w:r>
          </w:p>
        </w:tc>
        <w:tc>
          <w:tcPr>
            <w:tcW w:w="254" w:type="pct"/>
            <w:tcBorders>
              <w:left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10th</w:t>
            </w:r>
          </w:p>
        </w:tc>
        <w:tc>
          <w:tcPr>
            <w:tcW w:w="254" w:type="pct"/>
            <w:tcBorders>
              <w:left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11th</w:t>
            </w:r>
          </w:p>
        </w:tc>
        <w:tc>
          <w:tcPr>
            <w:tcW w:w="254" w:type="pct"/>
            <w:tcBorders>
              <w:left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12th</w:t>
            </w:r>
          </w:p>
        </w:tc>
        <w:tc>
          <w:tcPr>
            <w:tcW w:w="410" w:type="pct"/>
            <w:tcBorders>
              <w:left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w:t>
            </w:r>
          </w:p>
        </w:tc>
      </w:tr>
      <w:tr w:rsidR="00F91C31" w:rsidRPr="00784329" w:rsidTr="00654BD8">
        <w:trPr>
          <w:trHeight w:val="882"/>
        </w:trPr>
        <w:tc>
          <w:tcPr>
            <w:tcW w:w="1542" w:type="pct"/>
            <w:tcBorders>
              <w:top w:val="single" w:sz="6" w:space="0" w:color="auto"/>
              <w:left w:val="single" w:sz="6" w:space="0" w:color="auto"/>
              <w:bottom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Activity (Work)</w:t>
            </w: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410"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r>
      <w:tr w:rsidR="00F91C31" w:rsidRPr="00784329" w:rsidTr="00654BD8">
        <w:trPr>
          <w:trHeight w:val="882"/>
        </w:trPr>
        <w:tc>
          <w:tcPr>
            <w:tcW w:w="1542" w:type="pct"/>
            <w:tcBorders>
              <w:top w:val="single" w:sz="6" w:space="0" w:color="auto"/>
              <w:left w:val="single" w:sz="6" w:space="0" w:color="auto"/>
              <w:bottom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410"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r>
      <w:tr w:rsidR="00F91C31" w:rsidRPr="00784329" w:rsidTr="00654BD8">
        <w:trPr>
          <w:trHeight w:val="882"/>
        </w:trPr>
        <w:tc>
          <w:tcPr>
            <w:tcW w:w="1542" w:type="pct"/>
            <w:tcBorders>
              <w:top w:val="single" w:sz="6" w:space="0" w:color="auto"/>
              <w:left w:val="single" w:sz="6" w:space="0" w:color="auto"/>
              <w:bottom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r w:rsidRPr="00784329">
              <w:rPr>
                <w:rFonts w:asciiTheme="majorBidi" w:eastAsia="Calibri" w:hAnsiTheme="majorBidi" w:cstheme="majorBidi"/>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410"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r>
      <w:tr w:rsidR="00F91C31" w:rsidRPr="00784329" w:rsidTr="00654BD8">
        <w:trPr>
          <w:trHeight w:val="882"/>
        </w:trPr>
        <w:tc>
          <w:tcPr>
            <w:tcW w:w="1542" w:type="pct"/>
            <w:tcBorders>
              <w:top w:val="single" w:sz="6" w:space="0" w:color="auto"/>
              <w:left w:val="single" w:sz="6" w:space="0" w:color="auto"/>
              <w:bottom w:val="single" w:sz="6" w:space="0" w:color="auto"/>
            </w:tcBorders>
            <w:vAlign w:val="center"/>
          </w:tcPr>
          <w:p w:rsidR="00F91C31" w:rsidRPr="00784329" w:rsidRDefault="00F91C31" w:rsidP="00F91C31">
            <w:pPr>
              <w:spacing w:before="200" w:after="200" w:line="276" w:lineRule="auto"/>
              <w:ind w:left="-25"/>
              <w:jc w:val="center"/>
              <w:rPr>
                <w:rFonts w:asciiTheme="majorBidi" w:eastAsia="Calibri" w:hAnsiTheme="majorBidi" w:cstheme="majorBidi"/>
              </w:rPr>
            </w:pPr>
            <w:r w:rsidRPr="00784329">
              <w:rPr>
                <w:rFonts w:asciiTheme="majorBidi" w:eastAsia="Calibri" w:hAnsiTheme="majorBidi" w:cstheme="majorBidi"/>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254"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c>
          <w:tcPr>
            <w:tcW w:w="410" w:type="pct"/>
            <w:tcBorders>
              <w:top w:val="single" w:sz="6" w:space="0" w:color="auto"/>
              <w:left w:val="single" w:sz="6" w:space="0" w:color="auto"/>
              <w:bottom w:val="single" w:sz="6" w:space="0" w:color="auto"/>
              <w:right w:val="single" w:sz="6" w:space="0" w:color="auto"/>
            </w:tcBorders>
            <w:vAlign w:val="center"/>
          </w:tcPr>
          <w:p w:rsidR="00F91C31" w:rsidRPr="00784329" w:rsidRDefault="00F91C31" w:rsidP="00F91C31">
            <w:pPr>
              <w:spacing w:before="200" w:after="200" w:line="276" w:lineRule="auto"/>
              <w:jc w:val="center"/>
              <w:rPr>
                <w:rFonts w:asciiTheme="majorBidi" w:eastAsia="Calibri" w:hAnsiTheme="majorBidi" w:cstheme="majorBidi"/>
              </w:rPr>
            </w:pPr>
          </w:p>
        </w:tc>
      </w:tr>
    </w:tbl>
    <w:p w:rsidR="00F91C31" w:rsidRPr="00784329" w:rsidRDefault="00F91C31" w:rsidP="00862BF1">
      <w:pPr>
        <w:tabs>
          <w:tab w:val="right" w:pos="8460"/>
        </w:tabs>
        <w:spacing w:after="0"/>
        <w:jc w:val="both"/>
        <w:rPr>
          <w:rFonts w:asciiTheme="majorBidi" w:hAnsiTheme="majorBidi" w:cstheme="majorBidi"/>
          <w:lang w:val="en-GB"/>
        </w:rPr>
        <w:sectPr w:rsidR="00F91C31" w:rsidRPr="00784329" w:rsidSect="00F91C31">
          <w:pgSz w:w="15840" w:h="12240" w:orient="landscape"/>
          <w:pgMar w:top="1440" w:right="1440" w:bottom="1440" w:left="1440" w:header="709" w:footer="709" w:gutter="0"/>
          <w:cols w:space="708"/>
          <w:docGrid w:linePitch="360"/>
        </w:sectPr>
      </w:pPr>
    </w:p>
    <w:p w:rsidR="00F91C31" w:rsidRPr="00784329" w:rsidRDefault="006B101E" w:rsidP="006B101E">
      <w:pPr>
        <w:pStyle w:val="Heading2"/>
        <w:rPr>
          <w:rFonts w:asciiTheme="majorBidi" w:hAnsiTheme="majorBidi"/>
          <w:sz w:val="22"/>
          <w:szCs w:val="22"/>
          <w:lang w:val="en-GB"/>
        </w:rPr>
      </w:pPr>
      <w:bookmarkStart w:id="99" w:name="_Toc425382512"/>
      <w:r w:rsidRPr="00784329">
        <w:rPr>
          <w:rFonts w:asciiTheme="majorBidi" w:hAnsiTheme="majorBidi"/>
          <w:sz w:val="22"/>
          <w:szCs w:val="22"/>
          <w:lang w:val="en-GB"/>
        </w:rPr>
        <w:lastRenderedPageBreak/>
        <w:t xml:space="preserve">4.2 </w:t>
      </w:r>
      <w:r w:rsidR="00F91C31" w:rsidRPr="00784329">
        <w:rPr>
          <w:rFonts w:asciiTheme="majorBidi" w:hAnsiTheme="majorBidi"/>
          <w:sz w:val="22"/>
          <w:szCs w:val="22"/>
          <w:lang w:val="en-GB"/>
        </w:rPr>
        <w:t>Financial Proposal</w:t>
      </w:r>
      <w:bookmarkEnd w:id="99"/>
      <w:r w:rsidR="00F91C31" w:rsidRPr="00784329">
        <w:rPr>
          <w:rFonts w:asciiTheme="majorBidi" w:hAnsiTheme="majorBidi"/>
          <w:sz w:val="22"/>
          <w:szCs w:val="22"/>
          <w:lang w:val="en-GB"/>
        </w:rPr>
        <w:t xml:space="preserve"> </w:t>
      </w:r>
    </w:p>
    <w:p w:rsidR="00F91C31" w:rsidRPr="00784329" w:rsidRDefault="00F91C31" w:rsidP="00862BF1">
      <w:pPr>
        <w:tabs>
          <w:tab w:val="right" w:pos="8460"/>
        </w:tabs>
        <w:spacing w:after="0"/>
        <w:jc w:val="both"/>
        <w:rPr>
          <w:rFonts w:asciiTheme="majorBidi" w:hAnsiTheme="majorBidi" w:cstheme="majorBidi"/>
          <w:lang w:val="en-GB"/>
        </w:rPr>
      </w:pPr>
    </w:p>
    <w:p w:rsidR="00F91C31" w:rsidRPr="00784329" w:rsidRDefault="00F91C31" w:rsidP="006B101E">
      <w:pPr>
        <w:pStyle w:val="Heading2"/>
        <w:rPr>
          <w:rFonts w:asciiTheme="majorBidi" w:hAnsiTheme="majorBidi"/>
          <w:sz w:val="22"/>
          <w:szCs w:val="22"/>
          <w:lang w:val="en-GB"/>
        </w:rPr>
      </w:pPr>
      <w:bookmarkStart w:id="100" w:name="_Toc425382513"/>
      <w:r w:rsidRPr="00784329">
        <w:rPr>
          <w:rFonts w:asciiTheme="majorBidi" w:hAnsiTheme="majorBidi"/>
          <w:sz w:val="22"/>
          <w:szCs w:val="22"/>
          <w:lang w:val="en-GB"/>
        </w:rPr>
        <w:t>FORM FIN-1: Financial Proposal Submission Form</w:t>
      </w:r>
      <w:bookmarkEnd w:id="100"/>
      <w:r w:rsidRPr="00784329">
        <w:rPr>
          <w:rFonts w:asciiTheme="majorBidi" w:hAnsiTheme="majorBidi"/>
          <w:sz w:val="22"/>
          <w:szCs w:val="22"/>
          <w:lang w:val="en-GB"/>
        </w:rPr>
        <w:t xml:space="preserve"> </w:t>
      </w:r>
    </w:p>
    <w:p w:rsidR="00420116" w:rsidRPr="00784329" w:rsidRDefault="00420116" w:rsidP="00862BF1">
      <w:pPr>
        <w:tabs>
          <w:tab w:val="right" w:pos="8460"/>
        </w:tabs>
        <w:spacing w:after="0"/>
        <w:jc w:val="both"/>
        <w:rPr>
          <w:rFonts w:asciiTheme="majorBidi" w:hAnsiTheme="majorBidi" w:cstheme="majorBidi"/>
          <w:lang w:val="en-GB"/>
        </w:rPr>
      </w:pPr>
    </w:p>
    <w:p w:rsidR="00420116" w:rsidRPr="00784329" w:rsidRDefault="00420116" w:rsidP="00420116">
      <w:pPr>
        <w:spacing w:after="0" w:line="240" w:lineRule="auto"/>
        <w:jc w:val="right"/>
        <w:rPr>
          <w:rFonts w:asciiTheme="majorBidi" w:eastAsia="Times New Roman" w:hAnsiTheme="majorBidi" w:cstheme="majorBidi"/>
          <w:lang w:val="en-GB"/>
        </w:rPr>
      </w:pPr>
      <w:r w:rsidRPr="00784329">
        <w:rPr>
          <w:rFonts w:asciiTheme="majorBidi" w:eastAsia="Times New Roman" w:hAnsiTheme="majorBidi" w:cstheme="majorBidi"/>
          <w:lang w:val="en-GB"/>
        </w:rPr>
        <w:t>[</w:t>
      </w:r>
      <w:r w:rsidRPr="00784329">
        <w:rPr>
          <w:rFonts w:asciiTheme="majorBidi" w:eastAsia="Times New Roman" w:hAnsiTheme="majorBidi" w:cstheme="majorBidi"/>
          <w:i/>
          <w:lang w:val="en-GB"/>
        </w:rPr>
        <w:t>Location, Date</w:t>
      </w:r>
      <w:r w:rsidRPr="00784329">
        <w:rPr>
          <w:rFonts w:asciiTheme="majorBidi" w:eastAsia="Times New Roman" w:hAnsiTheme="majorBidi" w:cstheme="majorBidi"/>
          <w:lang w:val="en-GB"/>
        </w:rPr>
        <w:t>]</w:t>
      </w:r>
    </w:p>
    <w:p w:rsidR="00420116" w:rsidRPr="00784329" w:rsidRDefault="00420116" w:rsidP="00420116">
      <w:pPr>
        <w:spacing w:after="0" w:line="240" w:lineRule="auto"/>
        <w:rPr>
          <w:rFonts w:asciiTheme="majorBidi" w:eastAsia="Times New Roman" w:hAnsiTheme="majorBidi" w:cstheme="majorBidi"/>
          <w:lang w:val="en-GB"/>
        </w:rPr>
      </w:pPr>
    </w:p>
    <w:p w:rsidR="00420116" w:rsidRPr="00784329" w:rsidRDefault="00420116" w:rsidP="00420116">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To:</w:t>
      </w:r>
      <w:r w:rsidRPr="00784329">
        <w:rPr>
          <w:rFonts w:asciiTheme="majorBidi" w:eastAsia="Times New Roman" w:hAnsiTheme="majorBidi" w:cstheme="majorBidi"/>
          <w:lang w:val="en-GB"/>
        </w:rPr>
        <w:tab/>
        <w:t>[</w:t>
      </w:r>
      <w:r w:rsidRPr="00784329">
        <w:rPr>
          <w:rFonts w:asciiTheme="majorBidi" w:eastAsia="Times New Roman" w:hAnsiTheme="majorBidi" w:cstheme="majorBidi"/>
          <w:i/>
          <w:lang w:val="en-GB"/>
        </w:rPr>
        <w:t>Name and address of Client</w:t>
      </w:r>
      <w:r w:rsidRPr="00784329">
        <w:rPr>
          <w:rFonts w:asciiTheme="majorBidi" w:eastAsia="Times New Roman" w:hAnsiTheme="majorBidi" w:cstheme="majorBidi"/>
          <w:lang w:val="en-GB"/>
        </w:rPr>
        <w:t>]</w:t>
      </w:r>
    </w:p>
    <w:p w:rsidR="00420116" w:rsidRPr="00784329" w:rsidRDefault="00420116" w:rsidP="00420116">
      <w:pPr>
        <w:tabs>
          <w:tab w:val="left" w:pos="720"/>
          <w:tab w:val="center" w:pos="4320"/>
          <w:tab w:val="right" w:pos="8640"/>
        </w:tabs>
        <w:spacing w:after="0" w:line="240" w:lineRule="auto"/>
        <w:rPr>
          <w:rFonts w:asciiTheme="majorBidi" w:eastAsia="Times New Roman" w:hAnsiTheme="majorBidi" w:cstheme="majorBidi"/>
          <w:lang w:eastAsia="it-IT"/>
        </w:rPr>
      </w:pPr>
    </w:p>
    <w:p w:rsidR="00420116" w:rsidRPr="00784329" w:rsidRDefault="00420116" w:rsidP="00420116">
      <w:pPr>
        <w:spacing w:after="0" w:line="240" w:lineRule="auto"/>
        <w:rPr>
          <w:rFonts w:asciiTheme="majorBidi" w:eastAsia="Times New Roman" w:hAnsiTheme="majorBidi" w:cstheme="majorBidi"/>
          <w:lang w:val="en-GB"/>
        </w:rPr>
      </w:pPr>
    </w:p>
    <w:p w:rsidR="00420116" w:rsidRPr="00784329" w:rsidRDefault="00420116" w:rsidP="000C27EF">
      <w:pPr>
        <w:spacing w:after="0" w:line="240" w:lineRule="auto"/>
        <w:jc w:val="both"/>
        <w:rPr>
          <w:rFonts w:asciiTheme="majorBidi" w:eastAsia="Times New Roman" w:hAnsiTheme="majorBidi" w:cstheme="majorBidi"/>
          <w:lang w:val="en-GB"/>
        </w:rPr>
      </w:pPr>
      <w:r w:rsidRPr="00784329">
        <w:rPr>
          <w:rFonts w:asciiTheme="majorBidi" w:eastAsia="Times New Roman" w:hAnsiTheme="majorBidi" w:cstheme="majorBidi"/>
          <w:lang w:val="en-GB"/>
        </w:rPr>
        <w:t>Dear Sirs,</w:t>
      </w:r>
    </w:p>
    <w:p w:rsidR="00420116" w:rsidRPr="00784329" w:rsidRDefault="00420116" w:rsidP="000C27EF">
      <w:pPr>
        <w:spacing w:after="0" w:line="240" w:lineRule="auto"/>
        <w:jc w:val="both"/>
        <w:rPr>
          <w:rFonts w:asciiTheme="majorBidi" w:eastAsia="Times New Roman" w:hAnsiTheme="majorBidi" w:cstheme="majorBidi"/>
          <w:lang w:val="en-GB"/>
        </w:rPr>
      </w:pPr>
    </w:p>
    <w:p w:rsidR="00420116" w:rsidRPr="00784329" w:rsidRDefault="00420116" w:rsidP="000C27EF">
      <w:pPr>
        <w:spacing w:after="0" w:line="240" w:lineRule="auto"/>
        <w:jc w:val="both"/>
        <w:rPr>
          <w:rFonts w:asciiTheme="majorBidi" w:eastAsia="Times New Roman" w:hAnsiTheme="majorBidi" w:cstheme="majorBidi"/>
          <w:lang w:val="en-GB"/>
        </w:rPr>
      </w:pPr>
      <w:r w:rsidRPr="00784329">
        <w:rPr>
          <w:rFonts w:asciiTheme="majorBidi" w:eastAsia="Times New Roman" w:hAnsiTheme="majorBidi" w:cstheme="majorBidi"/>
          <w:lang w:val="en-GB"/>
        </w:rPr>
        <w:t xml:space="preserve">We, the undersigned, offer to provide consultancy services for </w:t>
      </w:r>
      <w:r w:rsidRPr="00784329">
        <w:rPr>
          <w:rFonts w:asciiTheme="majorBidi" w:hAnsiTheme="majorBidi" w:cstheme="majorBidi"/>
          <w:b/>
          <w:bCs/>
        </w:rPr>
        <w:t>“</w:t>
      </w:r>
      <w:r w:rsidRPr="00784329">
        <w:rPr>
          <w:rFonts w:asciiTheme="majorBidi" w:hAnsiTheme="majorBidi" w:cstheme="majorBidi"/>
          <w:b/>
          <w:bCs/>
          <w:i/>
          <w:iCs/>
          <w:lang w:val="en-GB" w:bidi="dv-MV"/>
        </w:rPr>
        <w:t xml:space="preserve">Consultancy Services for Technical and Financial Feasibility Study for the Regional Waste Management Project in Zone One – Ha. </w:t>
      </w:r>
      <w:proofErr w:type="spellStart"/>
      <w:r w:rsidRPr="00784329">
        <w:rPr>
          <w:rFonts w:asciiTheme="majorBidi" w:hAnsiTheme="majorBidi" w:cstheme="majorBidi"/>
          <w:b/>
          <w:bCs/>
          <w:i/>
          <w:iCs/>
          <w:lang w:val="en-GB" w:bidi="dv-MV"/>
        </w:rPr>
        <w:t>HDh</w:t>
      </w:r>
      <w:proofErr w:type="spellEnd"/>
      <w:r w:rsidRPr="00784329">
        <w:rPr>
          <w:rFonts w:asciiTheme="majorBidi" w:hAnsiTheme="majorBidi" w:cstheme="majorBidi"/>
          <w:b/>
          <w:bCs/>
          <w:i/>
          <w:iCs/>
          <w:lang w:val="en-GB" w:bidi="dv-MV"/>
        </w:rPr>
        <w:t>. &amp; Sh. Atolls, Maldives</w:t>
      </w:r>
      <w:r w:rsidRPr="00784329">
        <w:rPr>
          <w:rFonts w:asciiTheme="majorBidi" w:hAnsiTheme="majorBidi" w:cstheme="majorBidi"/>
          <w:b/>
          <w:bCs/>
        </w:rPr>
        <w:t>"</w:t>
      </w:r>
      <w:r w:rsidRPr="00784329">
        <w:rPr>
          <w:rFonts w:asciiTheme="majorBidi" w:eastAsia="Times New Roman" w:hAnsiTheme="majorBidi" w:cstheme="majorBidi"/>
          <w:lang w:val="en-GB"/>
        </w:rPr>
        <w:t xml:space="preserve"> in accordance with your Request for Proposal dated [</w:t>
      </w:r>
      <w:r w:rsidRPr="00784329">
        <w:rPr>
          <w:rFonts w:asciiTheme="majorBidi" w:eastAsia="Times New Roman" w:hAnsiTheme="majorBidi" w:cstheme="majorBidi"/>
          <w:i/>
          <w:iCs/>
          <w:lang w:val="en-GB"/>
        </w:rPr>
        <w:t xml:space="preserve">Insert </w:t>
      </w:r>
      <w:r w:rsidRPr="00784329">
        <w:rPr>
          <w:rFonts w:asciiTheme="majorBidi" w:eastAsia="Times New Roman" w:hAnsiTheme="majorBidi" w:cstheme="majorBidi"/>
          <w:i/>
          <w:lang w:val="en-GB"/>
        </w:rPr>
        <w:t>Date</w:t>
      </w:r>
      <w:r w:rsidRPr="00784329">
        <w:rPr>
          <w:rFonts w:asciiTheme="majorBidi" w:eastAsia="Times New Roman" w:hAnsiTheme="majorBidi" w:cstheme="majorBidi"/>
          <w:lang w:val="en-GB"/>
        </w:rPr>
        <w:t>] and our Technical Proposal.  Our attached Financial Proposal is for the sum of [</w:t>
      </w:r>
      <w:r w:rsidRPr="00784329">
        <w:rPr>
          <w:rFonts w:asciiTheme="majorBidi" w:eastAsia="Times New Roman" w:hAnsiTheme="majorBidi" w:cstheme="majorBidi"/>
          <w:i/>
          <w:iCs/>
          <w:lang w:val="en-GB"/>
        </w:rPr>
        <w:t>Insert a</w:t>
      </w:r>
      <w:r w:rsidRPr="00784329">
        <w:rPr>
          <w:rFonts w:asciiTheme="majorBidi" w:eastAsia="Times New Roman" w:hAnsiTheme="majorBidi" w:cstheme="majorBidi"/>
          <w:i/>
          <w:lang w:val="en-GB"/>
        </w:rPr>
        <w:t>mount(s) in words and figures</w:t>
      </w:r>
      <w:r w:rsidRPr="00784329">
        <w:rPr>
          <w:rFonts w:asciiTheme="majorBidi" w:eastAsia="Times New Roman" w:hAnsiTheme="majorBidi" w:cstheme="majorBidi"/>
          <w:iCs/>
          <w:vertAlign w:val="superscript"/>
          <w:lang w:val="en-GB"/>
        </w:rPr>
        <w:t>1</w:t>
      </w:r>
      <w:r w:rsidRPr="00784329">
        <w:rPr>
          <w:rFonts w:asciiTheme="majorBidi" w:eastAsia="Times New Roman" w:hAnsiTheme="majorBidi" w:cstheme="majorBidi"/>
          <w:lang w:val="en-GB"/>
        </w:rPr>
        <w:t xml:space="preserve">] which is inclusive of the local taxes. </w:t>
      </w:r>
    </w:p>
    <w:p w:rsidR="00420116" w:rsidRPr="00784329" w:rsidRDefault="00420116" w:rsidP="000C27EF">
      <w:pPr>
        <w:tabs>
          <w:tab w:val="left" w:pos="720"/>
        </w:tabs>
        <w:spacing w:after="0" w:line="240" w:lineRule="auto"/>
        <w:jc w:val="both"/>
        <w:rPr>
          <w:rFonts w:asciiTheme="majorBidi" w:eastAsia="Times New Roman" w:hAnsiTheme="majorBidi" w:cstheme="majorBidi"/>
          <w:lang w:eastAsia="it-IT"/>
        </w:rPr>
      </w:pPr>
    </w:p>
    <w:p w:rsidR="00420116" w:rsidRPr="00784329" w:rsidRDefault="00420116" w:rsidP="000C27EF">
      <w:pPr>
        <w:spacing w:after="0" w:line="240" w:lineRule="auto"/>
        <w:jc w:val="both"/>
        <w:rPr>
          <w:rFonts w:asciiTheme="majorBidi" w:eastAsia="Times New Roman" w:hAnsiTheme="majorBidi" w:cstheme="majorBidi"/>
          <w:lang w:val="en-GB"/>
        </w:rPr>
      </w:pPr>
      <w:r w:rsidRPr="00784329">
        <w:rPr>
          <w:rFonts w:asciiTheme="majorBidi" w:eastAsia="Times New Roman" w:hAnsiTheme="majorBidi" w:cstheme="majorBidi"/>
          <w:lang w:val="en-GB"/>
        </w:rPr>
        <w:t>Our Financial Proposal shall be binding upon us subject to the modifications resulting from Contract negotiations, up to expiration of the validity period of the Proposal.</w:t>
      </w:r>
    </w:p>
    <w:p w:rsidR="00420116" w:rsidRPr="00784329" w:rsidRDefault="00420116" w:rsidP="000C27EF">
      <w:pPr>
        <w:spacing w:after="0" w:line="240" w:lineRule="auto"/>
        <w:jc w:val="both"/>
        <w:rPr>
          <w:rFonts w:asciiTheme="majorBidi" w:eastAsia="Times New Roman" w:hAnsiTheme="majorBidi" w:cstheme="majorBidi"/>
          <w:lang w:val="en-GB"/>
        </w:rPr>
      </w:pPr>
    </w:p>
    <w:p w:rsidR="00420116" w:rsidRPr="00784329" w:rsidRDefault="00420116" w:rsidP="000C27EF">
      <w:pPr>
        <w:tabs>
          <w:tab w:val="left" w:pos="720"/>
          <w:tab w:val="center" w:pos="4320"/>
          <w:tab w:val="right" w:pos="8640"/>
        </w:tabs>
        <w:spacing w:after="0" w:line="240" w:lineRule="auto"/>
        <w:jc w:val="both"/>
        <w:rPr>
          <w:rFonts w:asciiTheme="majorBidi" w:eastAsia="Times New Roman" w:hAnsiTheme="majorBidi" w:cstheme="majorBidi"/>
          <w:lang w:eastAsia="it-IT"/>
        </w:rPr>
      </w:pPr>
    </w:p>
    <w:p w:rsidR="00420116" w:rsidRPr="00784329" w:rsidRDefault="00420116" w:rsidP="000C27EF">
      <w:pPr>
        <w:spacing w:after="0" w:line="240" w:lineRule="auto"/>
        <w:jc w:val="both"/>
        <w:rPr>
          <w:rFonts w:asciiTheme="majorBidi" w:eastAsia="Times New Roman" w:hAnsiTheme="majorBidi" w:cstheme="majorBidi"/>
          <w:lang w:val="en-GB"/>
        </w:rPr>
      </w:pPr>
      <w:r w:rsidRPr="00784329">
        <w:rPr>
          <w:rFonts w:asciiTheme="majorBidi" w:eastAsia="Times New Roman" w:hAnsiTheme="majorBidi" w:cstheme="majorBidi"/>
          <w:lang w:val="en-GB"/>
        </w:rPr>
        <w:t>We understand you are not bound to accept any Proposal you receive.</w:t>
      </w:r>
    </w:p>
    <w:p w:rsidR="00420116" w:rsidRPr="00784329" w:rsidRDefault="00420116" w:rsidP="000C27EF">
      <w:pPr>
        <w:spacing w:after="0" w:line="240" w:lineRule="auto"/>
        <w:jc w:val="both"/>
        <w:rPr>
          <w:rFonts w:asciiTheme="majorBidi" w:eastAsia="Times New Roman" w:hAnsiTheme="majorBidi" w:cstheme="majorBidi"/>
          <w:lang w:val="en-GB"/>
        </w:rPr>
      </w:pPr>
    </w:p>
    <w:p w:rsidR="00420116" w:rsidRPr="00784329" w:rsidRDefault="00420116" w:rsidP="00420116">
      <w:pPr>
        <w:spacing w:after="0" w:line="240" w:lineRule="auto"/>
        <w:rPr>
          <w:rFonts w:asciiTheme="majorBidi" w:eastAsia="Times New Roman" w:hAnsiTheme="majorBidi" w:cstheme="majorBidi"/>
          <w:lang w:val="en-GB"/>
        </w:rPr>
      </w:pPr>
      <w:r w:rsidRPr="00784329">
        <w:rPr>
          <w:rFonts w:asciiTheme="majorBidi" w:eastAsia="Times New Roman" w:hAnsiTheme="majorBidi" w:cstheme="majorBidi"/>
          <w:lang w:val="en-GB"/>
        </w:rPr>
        <w:t>We remain,</w:t>
      </w:r>
    </w:p>
    <w:p w:rsidR="00420116" w:rsidRPr="00784329" w:rsidRDefault="00420116" w:rsidP="00420116">
      <w:pPr>
        <w:spacing w:after="0" w:line="240" w:lineRule="auto"/>
        <w:rPr>
          <w:rFonts w:asciiTheme="majorBidi" w:eastAsia="Times New Roman" w:hAnsiTheme="majorBidi" w:cstheme="majorBidi"/>
          <w:lang w:val="en-GB"/>
        </w:rPr>
      </w:pPr>
    </w:p>
    <w:p w:rsidR="00420116" w:rsidRPr="00784329" w:rsidRDefault="00420116" w:rsidP="00420116">
      <w:pPr>
        <w:spacing w:after="0" w:line="240" w:lineRule="auto"/>
        <w:jc w:val="both"/>
        <w:rPr>
          <w:rFonts w:asciiTheme="majorBidi" w:eastAsia="Times New Roman" w:hAnsiTheme="majorBidi" w:cstheme="majorBidi"/>
          <w:lang w:val="en-GB"/>
        </w:rPr>
      </w:pPr>
      <w:r w:rsidRPr="00784329">
        <w:rPr>
          <w:rFonts w:asciiTheme="majorBidi" w:eastAsia="Times New Roman" w:hAnsiTheme="majorBidi" w:cstheme="majorBidi"/>
          <w:lang w:val="en-GB"/>
        </w:rPr>
        <w:t>Yours sincerely,</w:t>
      </w:r>
    </w:p>
    <w:p w:rsidR="00420116" w:rsidRPr="00784329" w:rsidRDefault="00420116" w:rsidP="00420116">
      <w:pPr>
        <w:spacing w:after="0" w:line="240" w:lineRule="auto"/>
        <w:jc w:val="both"/>
        <w:rPr>
          <w:rFonts w:asciiTheme="majorBidi" w:eastAsia="Times New Roman" w:hAnsiTheme="majorBidi" w:cstheme="majorBidi"/>
          <w:lang w:val="en-GB"/>
        </w:rPr>
      </w:pPr>
    </w:p>
    <w:p w:rsidR="00420116" w:rsidRPr="00784329" w:rsidRDefault="00420116" w:rsidP="00420116">
      <w:pPr>
        <w:tabs>
          <w:tab w:val="right" w:pos="8460"/>
        </w:tabs>
        <w:spacing w:after="0" w:line="240" w:lineRule="auto"/>
        <w:jc w:val="both"/>
        <w:rPr>
          <w:rFonts w:asciiTheme="majorBidi" w:eastAsia="Times New Roman" w:hAnsiTheme="majorBidi" w:cstheme="majorBidi"/>
          <w:u w:val="single"/>
          <w:lang w:val="en-GB"/>
        </w:rPr>
      </w:pPr>
      <w:r w:rsidRPr="00784329">
        <w:rPr>
          <w:rFonts w:asciiTheme="majorBidi" w:eastAsia="Times New Roman" w:hAnsiTheme="majorBidi" w:cstheme="majorBidi"/>
          <w:lang w:val="en-GB"/>
        </w:rPr>
        <w:t>Authorized Signature [</w:t>
      </w:r>
      <w:r w:rsidRPr="00784329">
        <w:rPr>
          <w:rFonts w:asciiTheme="majorBidi" w:eastAsia="Times New Roman" w:hAnsiTheme="majorBidi" w:cstheme="majorBidi"/>
          <w:i/>
          <w:iCs/>
          <w:lang w:val="en-GB"/>
        </w:rPr>
        <w:t>In full and initials</w:t>
      </w:r>
      <w:r w:rsidRPr="00784329">
        <w:rPr>
          <w:rFonts w:asciiTheme="majorBidi" w:eastAsia="Times New Roman" w:hAnsiTheme="majorBidi" w:cstheme="majorBidi"/>
          <w:lang w:val="en-GB"/>
        </w:rPr>
        <w:t xml:space="preserve">]:  </w:t>
      </w:r>
      <w:r w:rsidRPr="00784329">
        <w:rPr>
          <w:rFonts w:asciiTheme="majorBidi" w:eastAsia="Times New Roman" w:hAnsiTheme="majorBidi" w:cstheme="majorBidi"/>
          <w:u w:val="single"/>
          <w:lang w:val="en-GB"/>
        </w:rPr>
        <w:tab/>
      </w:r>
    </w:p>
    <w:p w:rsidR="00420116" w:rsidRPr="00784329" w:rsidRDefault="00420116" w:rsidP="00420116">
      <w:pPr>
        <w:tabs>
          <w:tab w:val="right" w:pos="8460"/>
        </w:tabs>
        <w:spacing w:after="0" w:line="240" w:lineRule="auto"/>
        <w:jc w:val="both"/>
        <w:rPr>
          <w:rFonts w:asciiTheme="majorBidi" w:eastAsia="Times New Roman" w:hAnsiTheme="majorBidi" w:cstheme="majorBidi"/>
          <w:u w:val="single"/>
          <w:lang w:val="en-GB"/>
        </w:rPr>
      </w:pPr>
      <w:r w:rsidRPr="00784329">
        <w:rPr>
          <w:rFonts w:asciiTheme="majorBidi" w:eastAsia="Times New Roman" w:hAnsiTheme="majorBidi" w:cstheme="majorBidi"/>
          <w:lang w:val="en-GB"/>
        </w:rPr>
        <w:t xml:space="preserve">Name and Title of Signatory:  </w:t>
      </w:r>
      <w:r w:rsidRPr="00784329">
        <w:rPr>
          <w:rFonts w:asciiTheme="majorBidi" w:eastAsia="Times New Roman" w:hAnsiTheme="majorBidi" w:cstheme="majorBidi"/>
          <w:u w:val="single"/>
          <w:lang w:val="en-GB"/>
        </w:rPr>
        <w:tab/>
      </w:r>
    </w:p>
    <w:p w:rsidR="00420116" w:rsidRPr="00784329" w:rsidRDefault="00420116" w:rsidP="00420116">
      <w:pPr>
        <w:tabs>
          <w:tab w:val="right" w:pos="8460"/>
        </w:tabs>
        <w:spacing w:after="0" w:line="240" w:lineRule="auto"/>
        <w:jc w:val="both"/>
        <w:rPr>
          <w:rFonts w:asciiTheme="majorBidi" w:eastAsia="Times New Roman" w:hAnsiTheme="majorBidi" w:cstheme="majorBidi"/>
          <w:u w:val="single"/>
          <w:lang w:val="en-GB"/>
        </w:rPr>
      </w:pPr>
      <w:r w:rsidRPr="00784329">
        <w:rPr>
          <w:rFonts w:asciiTheme="majorBidi" w:eastAsia="Times New Roman" w:hAnsiTheme="majorBidi" w:cstheme="majorBidi"/>
          <w:lang w:val="en-GB"/>
        </w:rPr>
        <w:t xml:space="preserve">Name of Firm:  </w:t>
      </w:r>
      <w:r w:rsidRPr="00784329">
        <w:rPr>
          <w:rFonts w:asciiTheme="majorBidi" w:eastAsia="Times New Roman" w:hAnsiTheme="majorBidi" w:cstheme="majorBidi"/>
          <w:u w:val="single"/>
          <w:lang w:val="en-GB"/>
        </w:rPr>
        <w:tab/>
      </w:r>
    </w:p>
    <w:p w:rsidR="00420116" w:rsidRPr="00784329" w:rsidRDefault="00420116" w:rsidP="00420116">
      <w:pPr>
        <w:tabs>
          <w:tab w:val="right" w:pos="8460"/>
        </w:tabs>
        <w:spacing w:after="0" w:line="240" w:lineRule="auto"/>
        <w:jc w:val="both"/>
        <w:rPr>
          <w:rFonts w:asciiTheme="majorBidi" w:eastAsia="Times New Roman" w:hAnsiTheme="majorBidi" w:cstheme="majorBidi"/>
          <w:u w:val="single"/>
          <w:lang w:val="en-GB"/>
        </w:rPr>
      </w:pPr>
      <w:r w:rsidRPr="00784329">
        <w:rPr>
          <w:rFonts w:asciiTheme="majorBidi" w:eastAsia="Times New Roman" w:hAnsiTheme="majorBidi" w:cstheme="majorBidi"/>
          <w:lang w:val="en-GB"/>
        </w:rPr>
        <w:t xml:space="preserve">Address:  </w:t>
      </w:r>
      <w:r w:rsidRPr="00784329">
        <w:rPr>
          <w:rFonts w:asciiTheme="majorBidi" w:eastAsia="Times New Roman" w:hAnsiTheme="majorBidi" w:cstheme="majorBidi"/>
          <w:u w:val="single"/>
          <w:lang w:val="en-GB"/>
        </w:rPr>
        <w:tab/>
      </w:r>
    </w:p>
    <w:p w:rsidR="00420116" w:rsidRPr="00784329" w:rsidRDefault="00420116" w:rsidP="00420116">
      <w:pPr>
        <w:pBdr>
          <w:bottom w:val="single" w:sz="4" w:space="1" w:color="auto"/>
        </w:pBdr>
        <w:tabs>
          <w:tab w:val="left" w:pos="720"/>
        </w:tabs>
        <w:spacing w:after="0" w:line="240" w:lineRule="auto"/>
        <w:jc w:val="both"/>
        <w:rPr>
          <w:rFonts w:asciiTheme="majorBidi" w:eastAsia="Times New Roman" w:hAnsiTheme="majorBidi" w:cstheme="majorBidi"/>
          <w:lang w:eastAsia="it-IT"/>
        </w:rPr>
      </w:pPr>
    </w:p>
    <w:p w:rsidR="00420116" w:rsidRPr="00784329" w:rsidRDefault="00420116" w:rsidP="00420116">
      <w:pPr>
        <w:tabs>
          <w:tab w:val="left" w:pos="360"/>
        </w:tabs>
        <w:spacing w:after="0" w:line="240" w:lineRule="auto"/>
        <w:ind w:left="360" w:hanging="360"/>
        <w:rPr>
          <w:rFonts w:asciiTheme="majorBidi" w:eastAsia="Times New Roman" w:hAnsiTheme="majorBidi" w:cstheme="majorBidi"/>
        </w:rPr>
      </w:pPr>
      <w:r w:rsidRPr="00784329">
        <w:rPr>
          <w:rFonts w:asciiTheme="majorBidi" w:eastAsia="Times New Roman" w:hAnsiTheme="majorBidi" w:cstheme="majorBidi"/>
        </w:rPr>
        <w:t>1</w:t>
      </w:r>
      <w:r w:rsidRPr="00784329">
        <w:rPr>
          <w:rFonts w:asciiTheme="majorBidi" w:eastAsia="Times New Roman" w:hAnsiTheme="majorBidi" w:cstheme="majorBidi"/>
        </w:rPr>
        <w:tab/>
        <w:t>Amounts must coincide with the ones indicated under financial proposal in Form FIN-2.</w:t>
      </w:r>
    </w:p>
    <w:p w:rsidR="00784329" w:rsidRDefault="00784329">
      <w:pPr>
        <w:rPr>
          <w:rFonts w:asciiTheme="majorBidi" w:hAnsiTheme="majorBidi" w:cstheme="majorBidi"/>
          <w:lang w:val="en-GB"/>
        </w:rPr>
        <w:sectPr w:rsidR="00784329" w:rsidSect="00F91C31">
          <w:pgSz w:w="12240" w:h="15840"/>
          <w:pgMar w:top="1440" w:right="1440" w:bottom="1440" w:left="1440" w:header="709" w:footer="709" w:gutter="0"/>
          <w:cols w:space="708"/>
          <w:docGrid w:linePitch="360"/>
        </w:sectPr>
      </w:pPr>
    </w:p>
    <w:p w:rsidR="00420116" w:rsidRPr="00784329" w:rsidRDefault="00DD7CBA" w:rsidP="006B101E">
      <w:pPr>
        <w:pStyle w:val="Heading2"/>
        <w:rPr>
          <w:rFonts w:asciiTheme="majorBidi" w:hAnsiTheme="majorBidi"/>
          <w:lang w:val="en-GB"/>
        </w:rPr>
      </w:pPr>
      <w:bookmarkStart w:id="101" w:name="_Toc425382514"/>
      <w:r w:rsidRPr="00784329">
        <w:rPr>
          <w:rFonts w:asciiTheme="majorBidi" w:hAnsiTheme="majorBidi"/>
          <w:lang w:val="en-GB"/>
        </w:rPr>
        <w:lastRenderedPageBreak/>
        <w:t>FORM FIN-2: Financial Proposal</w:t>
      </w:r>
      <w:bookmarkEnd w:id="101"/>
      <w:r w:rsidRPr="00784329">
        <w:rPr>
          <w:rFonts w:asciiTheme="majorBidi" w:hAnsiTheme="majorBidi"/>
          <w:lang w:val="en-GB"/>
        </w:rPr>
        <w:t xml:space="preserve"> </w:t>
      </w:r>
    </w:p>
    <w:p w:rsidR="00DD7CBA" w:rsidRPr="00784329" w:rsidRDefault="00DD7CBA" w:rsidP="00862BF1">
      <w:pPr>
        <w:tabs>
          <w:tab w:val="right" w:pos="8460"/>
        </w:tabs>
        <w:spacing w:after="0"/>
        <w:jc w:val="both"/>
        <w:rPr>
          <w:rFonts w:asciiTheme="majorBidi" w:hAnsiTheme="majorBidi" w:cstheme="majorBidi"/>
          <w:lang w:val="en-GB"/>
        </w:rPr>
      </w:pPr>
    </w:p>
    <w:p w:rsidR="00DD7CBA" w:rsidRPr="00784329" w:rsidRDefault="008D3156" w:rsidP="00862BF1">
      <w:pPr>
        <w:tabs>
          <w:tab w:val="right" w:pos="8460"/>
        </w:tabs>
        <w:spacing w:after="0"/>
        <w:jc w:val="both"/>
        <w:rPr>
          <w:rFonts w:asciiTheme="majorBidi" w:hAnsiTheme="majorBidi" w:cstheme="majorBidi"/>
          <w:lang w:val="en-GB"/>
        </w:rPr>
      </w:pPr>
      <w:r w:rsidRPr="00784329">
        <w:rPr>
          <w:rFonts w:asciiTheme="majorBidi" w:hAnsiTheme="majorBidi" w:cstheme="majorBidi"/>
          <w:lang w:val="en-GB"/>
        </w:rPr>
        <w:t>Bidders are to quote separate</w:t>
      </w:r>
      <w:r w:rsidR="00556BD6" w:rsidRPr="00784329">
        <w:rPr>
          <w:rFonts w:asciiTheme="majorBidi" w:hAnsiTheme="majorBidi" w:cstheme="majorBidi"/>
          <w:lang w:val="en-GB"/>
        </w:rPr>
        <w:t>ly</w:t>
      </w:r>
      <w:r w:rsidRPr="00784329">
        <w:rPr>
          <w:rFonts w:asciiTheme="majorBidi" w:hAnsiTheme="majorBidi" w:cstheme="majorBidi"/>
          <w:lang w:val="en-GB"/>
        </w:rPr>
        <w:t xml:space="preserve"> </w:t>
      </w:r>
      <w:r w:rsidR="00556BD6" w:rsidRPr="00784329">
        <w:rPr>
          <w:rFonts w:asciiTheme="majorBidi" w:hAnsiTheme="majorBidi" w:cstheme="majorBidi"/>
          <w:lang w:val="en-GB"/>
        </w:rPr>
        <w:t>as a lump sum price</w:t>
      </w:r>
      <w:r w:rsidRPr="00784329">
        <w:rPr>
          <w:rFonts w:asciiTheme="majorBidi" w:hAnsiTheme="majorBidi" w:cstheme="majorBidi"/>
          <w:lang w:val="en-GB"/>
        </w:rPr>
        <w:t xml:space="preserve"> for each component of the assignment as in the table 1. The methodology to determine the lowest evaluated price of the bid, including any discounts offered in the Financial Proposal Submission Form, is specified in </w:t>
      </w:r>
      <w:r w:rsidR="00556BD6" w:rsidRPr="00784329">
        <w:rPr>
          <w:rFonts w:asciiTheme="majorBidi" w:hAnsiTheme="majorBidi" w:cstheme="majorBidi"/>
          <w:lang w:val="en-GB"/>
        </w:rPr>
        <w:t>2.11 (</w:t>
      </w:r>
      <w:r w:rsidR="00556BD6" w:rsidRPr="00784329">
        <w:rPr>
          <w:rFonts w:asciiTheme="majorBidi" w:hAnsiTheme="majorBidi" w:cstheme="majorBidi"/>
          <w:i/>
          <w:iCs/>
          <w:lang w:val="en-GB"/>
        </w:rPr>
        <w:t>Evaluation of Proposals</w:t>
      </w:r>
      <w:r w:rsidR="00556BD6" w:rsidRPr="00784329">
        <w:rPr>
          <w:rFonts w:asciiTheme="majorBidi" w:hAnsiTheme="majorBidi" w:cstheme="majorBidi"/>
          <w:lang w:val="en-GB"/>
        </w:rPr>
        <w:t xml:space="preserve">). </w:t>
      </w:r>
    </w:p>
    <w:p w:rsidR="00556BD6" w:rsidRPr="00784329" w:rsidRDefault="00556BD6" w:rsidP="00862BF1">
      <w:pPr>
        <w:tabs>
          <w:tab w:val="right" w:pos="8460"/>
        </w:tabs>
        <w:spacing w:after="0"/>
        <w:jc w:val="both"/>
        <w:rPr>
          <w:rFonts w:asciiTheme="majorBidi" w:hAnsiTheme="majorBidi" w:cstheme="majorBidi"/>
          <w:lang w:val="en-GB"/>
        </w:rPr>
      </w:pPr>
    </w:p>
    <w:p w:rsidR="006B101E" w:rsidRPr="00784329" w:rsidRDefault="006B101E" w:rsidP="006B101E">
      <w:pPr>
        <w:pStyle w:val="Caption"/>
        <w:keepNext/>
        <w:jc w:val="both"/>
        <w:rPr>
          <w:rFonts w:asciiTheme="majorBidi" w:hAnsiTheme="majorBidi" w:cstheme="majorBidi"/>
          <w:sz w:val="22"/>
          <w:szCs w:val="22"/>
        </w:rPr>
      </w:pPr>
      <w:r w:rsidRPr="00784329">
        <w:rPr>
          <w:rFonts w:asciiTheme="majorBidi" w:hAnsiTheme="majorBidi" w:cstheme="majorBidi"/>
          <w:sz w:val="22"/>
          <w:szCs w:val="22"/>
        </w:rPr>
        <w:t xml:space="preserve">Table </w:t>
      </w:r>
      <w:r w:rsidRPr="00784329">
        <w:rPr>
          <w:rFonts w:asciiTheme="majorBidi" w:hAnsiTheme="majorBidi" w:cstheme="majorBidi"/>
          <w:sz w:val="22"/>
          <w:szCs w:val="22"/>
        </w:rPr>
        <w:fldChar w:fldCharType="begin"/>
      </w:r>
      <w:r w:rsidRPr="00784329">
        <w:rPr>
          <w:rFonts w:asciiTheme="majorBidi" w:hAnsiTheme="majorBidi" w:cstheme="majorBidi"/>
          <w:sz w:val="22"/>
          <w:szCs w:val="22"/>
        </w:rPr>
        <w:instrText xml:space="preserve"> SEQ Table \* ARABIC </w:instrText>
      </w:r>
      <w:r w:rsidRPr="00784329">
        <w:rPr>
          <w:rFonts w:asciiTheme="majorBidi" w:hAnsiTheme="majorBidi" w:cstheme="majorBidi"/>
          <w:sz w:val="22"/>
          <w:szCs w:val="22"/>
        </w:rPr>
        <w:fldChar w:fldCharType="separate"/>
      </w:r>
      <w:r w:rsidRPr="00784329">
        <w:rPr>
          <w:rFonts w:asciiTheme="majorBidi" w:hAnsiTheme="majorBidi" w:cstheme="majorBidi"/>
          <w:noProof/>
          <w:sz w:val="22"/>
          <w:szCs w:val="22"/>
        </w:rPr>
        <w:t>1</w:t>
      </w:r>
      <w:r w:rsidRPr="00784329">
        <w:rPr>
          <w:rFonts w:asciiTheme="majorBidi" w:hAnsiTheme="majorBidi" w:cstheme="majorBidi"/>
          <w:sz w:val="22"/>
          <w:szCs w:val="22"/>
        </w:rPr>
        <w:fldChar w:fldCharType="end"/>
      </w:r>
      <w:r w:rsidRPr="00784329">
        <w:rPr>
          <w:rFonts w:asciiTheme="majorBidi" w:hAnsiTheme="majorBidi" w:cstheme="majorBidi"/>
          <w:noProof/>
          <w:sz w:val="22"/>
          <w:szCs w:val="22"/>
        </w:rPr>
        <w:t>: Cost Breakdown</w:t>
      </w:r>
    </w:p>
    <w:tbl>
      <w:tblPr>
        <w:tblStyle w:val="TableGrid"/>
        <w:tblW w:w="0" w:type="auto"/>
        <w:tblLook w:val="04A0" w:firstRow="1" w:lastRow="0" w:firstColumn="1" w:lastColumn="0" w:noHBand="0" w:noVBand="1"/>
      </w:tblPr>
      <w:tblGrid>
        <w:gridCol w:w="704"/>
        <w:gridCol w:w="7088"/>
        <w:gridCol w:w="1558"/>
      </w:tblGrid>
      <w:tr w:rsidR="00556BD6" w:rsidRPr="00784329" w:rsidTr="004C3A29">
        <w:tc>
          <w:tcPr>
            <w:tcW w:w="704" w:type="dxa"/>
          </w:tcPr>
          <w:p w:rsidR="00556BD6" w:rsidRPr="00784329" w:rsidRDefault="00556BD6"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S. No</w:t>
            </w:r>
          </w:p>
        </w:tc>
        <w:tc>
          <w:tcPr>
            <w:tcW w:w="7088" w:type="dxa"/>
          </w:tcPr>
          <w:p w:rsidR="00556BD6" w:rsidRPr="00784329" w:rsidRDefault="00556BD6"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Description</w:t>
            </w:r>
          </w:p>
        </w:tc>
        <w:tc>
          <w:tcPr>
            <w:tcW w:w="1558" w:type="dxa"/>
          </w:tcPr>
          <w:p w:rsidR="00556BD6" w:rsidRPr="00784329" w:rsidRDefault="00556BD6"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 xml:space="preserve">Cost (Maldivian Rufiyaa) </w:t>
            </w:r>
          </w:p>
        </w:tc>
      </w:tr>
      <w:tr w:rsidR="00556BD6" w:rsidRPr="00784329" w:rsidTr="004C3A29">
        <w:tc>
          <w:tcPr>
            <w:tcW w:w="704" w:type="dxa"/>
          </w:tcPr>
          <w:p w:rsidR="00556BD6" w:rsidRPr="00784329" w:rsidRDefault="00556BD6"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01</w:t>
            </w:r>
          </w:p>
        </w:tc>
        <w:tc>
          <w:tcPr>
            <w:tcW w:w="7088" w:type="dxa"/>
          </w:tcPr>
          <w:p w:rsidR="00556BD6" w:rsidRPr="00784329" w:rsidRDefault="00556BD6"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 xml:space="preserve">Inception </w:t>
            </w:r>
          </w:p>
        </w:tc>
        <w:tc>
          <w:tcPr>
            <w:tcW w:w="1558" w:type="dxa"/>
          </w:tcPr>
          <w:p w:rsidR="00556BD6" w:rsidRPr="00784329" w:rsidRDefault="00556BD6" w:rsidP="00862BF1">
            <w:pPr>
              <w:tabs>
                <w:tab w:val="right" w:pos="8460"/>
              </w:tabs>
              <w:jc w:val="both"/>
              <w:rPr>
                <w:rFonts w:asciiTheme="majorBidi" w:hAnsiTheme="majorBidi" w:cstheme="majorBidi"/>
                <w:lang w:val="en-GB"/>
              </w:rPr>
            </w:pPr>
          </w:p>
        </w:tc>
      </w:tr>
      <w:tr w:rsidR="00556BD6" w:rsidRPr="00784329" w:rsidTr="004C3A29">
        <w:tc>
          <w:tcPr>
            <w:tcW w:w="704" w:type="dxa"/>
          </w:tcPr>
          <w:p w:rsidR="00556BD6" w:rsidRPr="00784329" w:rsidRDefault="00556BD6"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02</w:t>
            </w:r>
          </w:p>
        </w:tc>
        <w:tc>
          <w:tcPr>
            <w:tcW w:w="7088" w:type="dxa"/>
          </w:tcPr>
          <w:p w:rsidR="00556BD6" w:rsidRPr="00784329" w:rsidRDefault="00556BD6"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 xml:space="preserve">Scoping study of the islands for RWMF </w:t>
            </w:r>
          </w:p>
        </w:tc>
        <w:tc>
          <w:tcPr>
            <w:tcW w:w="1558" w:type="dxa"/>
          </w:tcPr>
          <w:p w:rsidR="00556BD6" w:rsidRPr="00784329" w:rsidRDefault="00556BD6" w:rsidP="00862BF1">
            <w:pPr>
              <w:tabs>
                <w:tab w:val="right" w:pos="8460"/>
              </w:tabs>
              <w:jc w:val="both"/>
              <w:rPr>
                <w:rFonts w:asciiTheme="majorBidi" w:hAnsiTheme="majorBidi" w:cstheme="majorBidi"/>
                <w:lang w:val="en-GB"/>
              </w:rPr>
            </w:pPr>
          </w:p>
        </w:tc>
      </w:tr>
      <w:tr w:rsidR="00556BD6" w:rsidRPr="00784329" w:rsidTr="004C3A29">
        <w:tc>
          <w:tcPr>
            <w:tcW w:w="704" w:type="dxa"/>
          </w:tcPr>
          <w:p w:rsidR="00556BD6" w:rsidRPr="00784329" w:rsidRDefault="00556BD6"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03</w:t>
            </w:r>
          </w:p>
        </w:tc>
        <w:tc>
          <w:tcPr>
            <w:tcW w:w="7088" w:type="dxa"/>
          </w:tcPr>
          <w:p w:rsidR="00556BD6" w:rsidRPr="00784329" w:rsidRDefault="00556BD6"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 xml:space="preserve">Economic evaluation for the </w:t>
            </w:r>
            <w:proofErr w:type="spellStart"/>
            <w:r w:rsidRPr="00784329">
              <w:rPr>
                <w:rFonts w:asciiTheme="majorBidi" w:hAnsiTheme="majorBidi" w:cstheme="majorBidi"/>
                <w:lang w:val="en-GB"/>
              </w:rPr>
              <w:t>preffered</w:t>
            </w:r>
            <w:proofErr w:type="spellEnd"/>
            <w:r w:rsidRPr="00784329">
              <w:rPr>
                <w:rFonts w:asciiTheme="majorBidi" w:hAnsiTheme="majorBidi" w:cstheme="majorBidi"/>
                <w:lang w:val="en-GB"/>
              </w:rPr>
              <w:t xml:space="preserve"> option and Financial analysis of the RWMF design options</w:t>
            </w:r>
            <w:r w:rsidR="004C3A29" w:rsidRPr="00784329">
              <w:rPr>
                <w:rFonts w:asciiTheme="majorBidi" w:hAnsiTheme="majorBidi" w:cstheme="majorBidi"/>
                <w:lang w:val="en-GB"/>
              </w:rPr>
              <w:t>.</w:t>
            </w:r>
          </w:p>
        </w:tc>
        <w:tc>
          <w:tcPr>
            <w:tcW w:w="1558" w:type="dxa"/>
          </w:tcPr>
          <w:p w:rsidR="00556BD6" w:rsidRPr="00784329" w:rsidRDefault="00556BD6" w:rsidP="00862BF1">
            <w:pPr>
              <w:tabs>
                <w:tab w:val="right" w:pos="8460"/>
              </w:tabs>
              <w:jc w:val="both"/>
              <w:rPr>
                <w:rFonts w:asciiTheme="majorBidi" w:hAnsiTheme="majorBidi" w:cstheme="majorBidi"/>
                <w:lang w:val="en-GB"/>
              </w:rPr>
            </w:pPr>
          </w:p>
        </w:tc>
      </w:tr>
      <w:tr w:rsidR="004C3A29" w:rsidRPr="00784329" w:rsidTr="004C3A29">
        <w:tc>
          <w:tcPr>
            <w:tcW w:w="704" w:type="dxa"/>
          </w:tcPr>
          <w:p w:rsidR="004C3A29" w:rsidRPr="00784329" w:rsidRDefault="004C3A29"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04</w:t>
            </w:r>
          </w:p>
        </w:tc>
        <w:tc>
          <w:tcPr>
            <w:tcW w:w="7088" w:type="dxa"/>
          </w:tcPr>
          <w:p w:rsidR="004C3A29" w:rsidRPr="00784329" w:rsidRDefault="004C3A29"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 xml:space="preserve">Concept design options for RWMF </w:t>
            </w:r>
          </w:p>
        </w:tc>
        <w:tc>
          <w:tcPr>
            <w:tcW w:w="1558" w:type="dxa"/>
          </w:tcPr>
          <w:p w:rsidR="004C3A29" w:rsidRPr="00784329" w:rsidRDefault="004C3A29" w:rsidP="00862BF1">
            <w:pPr>
              <w:tabs>
                <w:tab w:val="right" w:pos="8460"/>
              </w:tabs>
              <w:jc w:val="both"/>
              <w:rPr>
                <w:rFonts w:asciiTheme="majorBidi" w:hAnsiTheme="majorBidi" w:cstheme="majorBidi"/>
                <w:lang w:val="en-GB"/>
              </w:rPr>
            </w:pPr>
          </w:p>
        </w:tc>
      </w:tr>
      <w:tr w:rsidR="004C3A29" w:rsidRPr="00784329" w:rsidTr="004C3A29">
        <w:tc>
          <w:tcPr>
            <w:tcW w:w="704" w:type="dxa"/>
          </w:tcPr>
          <w:p w:rsidR="004C3A29" w:rsidRPr="00784329" w:rsidRDefault="004C3A29"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05</w:t>
            </w:r>
          </w:p>
        </w:tc>
        <w:tc>
          <w:tcPr>
            <w:tcW w:w="7088" w:type="dxa"/>
          </w:tcPr>
          <w:p w:rsidR="004C3A29" w:rsidRPr="00784329" w:rsidRDefault="004C3A29"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 xml:space="preserve">Environmental Impact Assessment and Social Assessment </w:t>
            </w:r>
          </w:p>
        </w:tc>
        <w:tc>
          <w:tcPr>
            <w:tcW w:w="1558" w:type="dxa"/>
          </w:tcPr>
          <w:p w:rsidR="004C3A29" w:rsidRPr="00784329" w:rsidRDefault="004C3A29" w:rsidP="00862BF1">
            <w:pPr>
              <w:tabs>
                <w:tab w:val="right" w:pos="8460"/>
              </w:tabs>
              <w:jc w:val="both"/>
              <w:rPr>
                <w:rFonts w:asciiTheme="majorBidi" w:hAnsiTheme="majorBidi" w:cstheme="majorBidi"/>
                <w:lang w:val="en-GB"/>
              </w:rPr>
            </w:pPr>
          </w:p>
        </w:tc>
      </w:tr>
      <w:tr w:rsidR="004C3A29" w:rsidRPr="00784329" w:rsidTr="004C3A29">
        <w:tc>
          <w:tcPr>
            <w:tcW w:w="704" w:type="dxa"/>
          </w:tcPr>
          <w:p w:rsidR="004C3A29" w:rsidRPr="00784329" w:rsidRDefault="004C3A29"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06</w:t>
            </w:r>
          </w:p>
        </w:tc>
        <w:tc>
          <w:tcPr>
            <w:tcW w:w="7088" w:type="dxa"/>
          </w:tcPr>
          <w:p w:rsidR="004C3A29" w:rsidRPr="00784329" w:rsidRDefault="004C3A29"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 xml:space="preserve">Detailed engineering drawings, materials, equipment and civil works specification for RWMF </w:t>
            </w:r>
          </w:p>
        </w:tc>
        <w:tc>
          <w:tcPr>
            <w:tcW w:w="1558" w:type="dxa"/>
          </w:tcPr>
          <w:p w:rsidR="004C3A29" w:rsidRPr="00784329" w:rsidRDefault="004C3A29" w:rsidP="00862BF1">
            <w:pPr>
              <w:tabs>
                <w:tab w:val="right" w:pos="8460"/>
              </w:tabs>
              <w:jc w:val="both"/>
              <w:rPr>
                <w:rFonts w:asciiTheme="majorBidi" w:hAnsiTheme="majorBidi" w:cstheme="majorBidi"/>
                <w:lang w:val="en-GB"/>
              </w:rPr>
            </w:pPr>
          </w:p>
        </w:tc>
      </w:tr>
      <w:tr w:rsidR="004C3A29" w:rsidRPr="00784329" w:rsidTr="004C3A29">
        <w:tc>
          <w:tcPr>
            <w:tcW w:w="704" w:type="dxa"/>
          </w:tcPr>
          <w:p w:rsidR="004C3A29" w:rsidRPr="00784329" w:rsidRDefault="004C3A29"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07</w:t>
            </w:r>
          </w:p>
        </w:tc>
        <w:tc>
          <w:tcPr>
            <w:tcW w:w="7088" w:type="dxa"/>
          </w:tcPr>
          <w:p w:rsidR="004C3A29" w:rsidRPr="00784329" w:rsidRDefault="004C3A29"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Preparation of tender documents (construction works cost estimates) for RWMF</w:t>
            </w:r>
          </w:p>
        </w:tc>
        <w:tc>
          <w:tcPr>
            <w:tcW w:w="1558" w:type="dxa"/>
          </w:tcPr>
          <w:p w:rsidR="004C3A29" w:rsidRPr="00784329" w:rsidRDefault="004C3A29" w:rsidP="00862BF1">
            <w:pPr>
              <w:tabs>
                <w:tab w:val="right" w:pos="8460"/>
              </w:tabs>
              <w:jc w:val="both"/>
              <w:rPr>
                <w:rFonts w:asciiTheme="majorBidi" w:hAnsiTheme="majorBidi" w:cstheme="majorBidi"/>
                <w:lang w:val="en-GB"/>
              </w:rPr>
            </w:pPr>
          </w:p>
        </w:tc>
      </w:tr>
      <w:tr w:rsidR="004C3A29" w:rsidRPr="00784329" w:rsidTr="004C3A29">
        <w:tc>
          <w:tcPr>
            <w:tcW w:w="704" w:type="dxa"/>
          </w:tcPr>
          <w:p w:rsidR="004C3A29" w:rsidRPr="00784329" w:rsidRDefault="004C3A29"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08</w:t>
            </w:r>
          </w:p>
        </w:tc>
        <w:tc>
          <w:tcPr>
            <w:tcW w:w="7088" w:type="dxa"/>
          </w:tcPr>
          <w:p w:rsidR="004C3A29" w:rsidRPr="00784329" w:rsidRDefault="004C3A29" w:rsidP="00862BF1">
            <w:pPr>
              <w:tabs>
                <w:tab w:val="right" w:pos="8460"/>
              </w:tabs>
              <w:jc w:val="both"/>
              <w:rPr>
                <w:rFonts w:asciiTheme="majorBidi" w:hAnsiTheme="majorBidi" w:cstheme="majorBidi"/>
                <w:lang w:val="en-GB"/>
              </w:rPr>
            </w:pPr>
            <w:r w:rsidRPr="00784329">
              <w:rPr>
                <w:rFonts w:asciiTheme="majorBidi" w:hAnsiTheme="majorBidi" w:cstheme="majorBidi"/>
                <w:lang w:val="en-GB"/>
              </w:rPr>
              <w:t>Design a monitoring and evaluation framework</w:t>
            </w:r>
          </w:p>
        </w:tc>
        <w:tc>
          <w:tcPr>
            <w:tcW w:w="1558" w:type="dxa"/>
          </w:tcPr>
          <w:p w:rsidR="004C3A29" w:rsidRPr="00784329" w:rsidRDefault="004C3A29" w:rsidP="00862BF1">
            <w:pPr>
              <w:tabs>
                <w:tab w:val="right" w:pos="8460"/>
              </w:tabs>
              <w:jc w:val="both"/>
              <w:rPr>
                <w:rFonts w:asciiTheme="majorBidi" w:hAnsiTheme="majorBidi" w:cstheme="majorBidi"/>
                <w:lang w:val="en-GB"/>
              </w:rPr>
            </w:pPr>
          </w:p>
        </w:tc>
      </w:tr>
      <w:tr w:rsidR="004C3A29" w:rsidRPr="00784329" w:rsidTr="004C3A29">
        <w:tc>
          <w:tcPr>
            <w:tcW w:w="704" w:type="dxa"/>
          </w:tcPr>
          <w:p w:rsidR="004C3A29" w:rsidRPr="00784329" w:rsidRDefault="004C3A29" w:rsidP="00862BF1">
            <w:pPr>
              <w:tabs>
                <w:tab w:val="right" w:pos="8460"/>
              </w:tabs>
              <w:jc w:val="both"/>
              <w:rPr>
                <w:rFonts w:asciiTheme="majorBidi" w:hAnsiTheme="majorBidi" w:cstheme="majorBidi"/>
                <w:lang w:val="en-GB"/>
              </w:rPr>
            </w:pPr>
          </w:p>
        </w:tc>
        <w:tc>
          <w:tcPr>
            <w:tcW w:w="7088" w:type="dxa"/>
          </w:tcPr>
          <w:p w:rsidR="004C3A29" w:rsidRPr="00784329" w:rsidRDefault="004C3A29" w:rsidP="004C3A29">
            <w:pPr>
              <w:tabs>
                <w:tab w:val="right" w:pos="8460"/>
              </w:tabs>
              <w:jc w:val="right"/>
              <w:rPr>
                <w:rFonts w:asciiTheme="majorBidi" w:hAnsiTheme="majorBidi" w:cstheme="majorBidi"/>
                <w:b/>
                <w:bCs/>
                <w:lang w:val="en-GB"/>
              </w:rPr>
            </w:pPr>
            <w:r w:rsidRPr="00784329">
              <w:rPr>
                <w:rFonts w:asciiTheme="majorBidi" w:hAnsiTheme="majorBidi" w:cstheme="majorBidi"/>
                <w:b/>
                <w:bCs/>
                <w:lang w:val="en-GB"/>
              </w:rPr>
              <w:t xml:space="preserve">Total </w:t>
            </w:r>
          </w:p>
        </w:tc>
        <w:tc>
          <w:tcPr>
            <w:tcW w:w="1558" w:type="dxa"/>
          </w:tcPr>
          <w:p w:rsidR="004C3A29" w:rsidRPr="00784329" w:rsidRDefault="004C3A29" w:rsidP="00862BF1">
            <w:pPr>
              <w:tabs>
                <w:tab w:val="right" w:pos="8460"/>
              </w:tabs>
              <w:jc w:val="both"/>
              <w:rPr>
                <w:rFonts w:asciiTheme="majorBidi" w:hAnsiTheme="majorBidi" w:cstheme="majorBidi"/>
                <w:lang w:val="en-GB"/>
              </w:rPr>
            </w:pPr>
          </w:p>
        </w:tc>
      </w:tr>
      <w:tr w:rsidR="004C3A29" w:rsidRPr="00784329" w:rsidTr="004C3A29">
        <w:tc>
          <w:tcPr>
            <w:tcW w:w="704" w:type="dxa"/>
          </w:tcPr>
          <w:p w:rsidR="004C3A29" w:rsidRPr="00784329" w:rsidRDefault="004C3A29" w:rsidP="00862BF1">
            <w:pPr>
              <w:tabs>
                <w:tab w:val="right" w:pos="8460"/>
              </w:tabs>
              <w:jc w:val="both"/>
              <w:rPr>
                <w:rFonts w:asciiTheme="majorBidi" w:hAnsiTheme="majorBidi" w:cstheme="majorBidi"/>
                <w:lang w:val="en-GB"/>
              </w:rPr>
            </w:pPr>
          </w:p>
        </w:tc>
        <w:tc>
          <w:tcPr>
            <w:tcW w:w="7088" w:type="dxa"/>
          </w:tcPr>
          <w:p w:rsidR="004C3A29" w:rsidRPr="00784329" w:rsidRDefault="004C3A29" w:rsidP="004C3A29">
            <w:pPr>
              <w:tabs>
                <w:tab w:val="right" w:pos="8460"/>
              </w:tabs>
              <w:jc w:val="right"/>
              <w:rPr>
                <w:rFonts w:asciiTheme="majorBidi" w:hAnsiTheme="majorBidi" w:cstheme="majorBidi"/>
                <w:b/>
                <w:bCs/>
                <w:lang w:val="en-GB"/>
              </w:rPr>
            </w:pPr>
            <w:r w:rsidRPr="00784329">
              <w:rPr>
                <w:rFonts w:asciiTheme="majorBidi" w:hAnsiTheme="majorBidi" w:cstheme="majorBidi"/>
                <w:b/>
                <w:bCs/>
                <w:lang w:val="en-GB"/>
              </w:rPr>
              <w:t xml:space="preserve">GST </w:t>
            </w:r>
          </w:p>
        </w:tc>
        <w:tc>
          <w:tcPr>
            <w:tcW w:w="1558" w:type="dxa"/>
          </w:tcPr>
          <w:p w:rsidR="004C3A29" w:rsidRPr="00784329" w:rsidRDefault="004C3A29" w:rsidP="00862BF1">
            <w:pPr>
              <w:tabs>
                <w:tab w:val="right" w:pos="8460"/>
              </w:tabs>
              <w:jc w:val="both"/>
              <w:rPr>
                <w:rFonts w:asciiTheme="majorBidi" w:hAnsiTheme="majorBidi" w:cstheme="majorBidi"/>
                <w:lang w:val="en-GB"/>
              </w:rPr>
            </w:pPr>
          </w:p>
        </w:tc>
      </w:tr>
      <w:tr w:rsidR="004C3A29" w:rsidRPr="00784329" w:rsidTr="004C3A29">
        <w:tc>
          <w:tcPr>
            <w:tcW w:w="704" w:type="dxa"/>
          </w:tcPr>
          <w:p w:rsidR="004C3A29" w:rsidRPr="00784329" w:rsidRDefault="004C3A29" w:rsidP="00862BF1">
            <w:pPr>
              <w:tabs>
                <w:tab w:val="right" w:pos="8460"/>
              </w:tabs>
              <w:jc w:val="both"/>
              <w:rPr>
                <w:rFonts w:asciiTheme="majorBidi" w:hAnsiTheme="majorBidi" w:cstheme="majorBidi"/>
                <w:lang w:val="en-GB"/>
              </w:rPr>
            </w:pPr>
          </w:p>
        </w:tc>
        <w:tc>
          <w:tcPr>
            <w:tcW w:w="7088" w:type="dxa"/>
          </w:tcPr>
          <w:p w:rsidR="004C3A29" w:rsidRPr="00784329" w:rsidRDefault="004C3A29" w:rsidP="004C3A29">
            <w:pPr>
              <w:tabs>
                <w:tab w:val="right" w:pos="8460"/>
              </w:tabs>
              <w:jc w:val="right"/>
              <w:rPr>
                <w:rFonts w:asciiTheme="majorBidi" w:hAnsiTheme="majorBidi" w:cstheme="majorBidi"/>
                <w:b/>
                <w:bCs/>
                <w:lang w:val="en-GB"/>
              </w:rPr>
            </w:pPr>
            <w:r w:rsidRPr="00784329">
              <w:rPr>
                <w:rFonts w:asciiTheme="majorBidi" w:hAnsiTheme="majorBidi" w:cstheme="majorBidi"/>
                <w:b/>
                <w:bCs/>
                <w:lang w:val="en-GB"/>
              </w:rPr>
              <w:t xml:space="preserve">Grand Total </w:t>
            </w:r>
          </w:p>
        </w:tc>
        <w:tc>
          <w:tcPr>
            <w:tcW w:w="1558" w:type="dxa"/>
          </w:tcPr>
          <w:p w:rsidR="004C3A29" w:rsidRPr="00784329" w:rsidRDefault="004C3A29" w:rsidP="00862BF1">
            <w:pPr>
              <w:tabs>
                <w:tab w:val="right" w:pos="8460"/>
              </w:tabs>
              <w:jc w:val="both"/>
              <w:rPr>
                <w:rFonts w:asciiTheme="majorBidi" w:hAnsiTheme="majorBidi" w:cstheme="majorBidi"/>
                <w:lang w:val="en-GB"/>
              </w:rPr>
            </w:pPr>
          </w:p>
        </w:tc>
      </w:tr>
    </w:tbl>
    <w:p w:rsidR="00556BD6" w:rsidRPr="00784329" w:rsidRDefault="00556BD6" w:rsidP="00862BF1">
      <w:pPr>
        <w:tabs>
          <w:tab w:val="right" w:pos="8460"/>
        </w:tabs>
        <w:spacing w:after="0"/>
        <w:jc w:val="both"/>
        <w:rPr>
          <w:rFonts w:asciiTheme="majorBidi" w:hAnsiTheme="majorBidi" w:cstheme="majorBidi"/>
          <w:lang w:val="en-GB"/>
        </w:rPr>
      </w:pPr>
    </w:p>
    <w:p w:rsidR="004C3A29" w:rsidRPr="00784329" w:rsidRDefault="004C3A29" w:rsidP="00226EB8">
      <w:pPr>
        <w:pStyle w:val="ListParagraph"/>
        <w:numPr>
          <w:ilvl w:val="0"/>
          <w:numId w:val="25"/>
        </w:numPr>
        <w:tabs>
          <w:tab w:val="right" w:pos="8460"/>
        </w:tabs>
        <w:spacing w:after="0"/>
        <w:jc w:val="both"/>
        <w:rPr>
          <w:rFonts w:asciiTheme="majorBidi" w:hAnsiTheme="majorBidi" w:cstheme="majorBidi"/>
          <w:i/>
          <w:iCs/>
          <w:sz w:val="22"/>
          <w:szCs w:val="22"/>
          <w:lang w:val="en-GB"/>
        </w:rPr>
      </w:pPr>
      <w:r w:rsidRPr="00784329">
        <w:rPr>
          <w:rFonts w:asciiTheme="majorBidi" w:hAnsiTheme="majorBidi" w:cstheme="majorBidi"/>
          <w:i/>
          <w:iCs/>
          <w:sz w:val="22"/>
          <w:szCs w:val="22"/>
          <w:lang w:val="en-GB"/>
        </w:rPr>
        <w:t xml:space="preserve">This form highlights the major areas of the assignment. The consultancy firm may provide a more detailed proposal elaborating the different components. </w:t>
      </w:r>
    </w:p>
    <w:p w:rsidR="004C3A29" w:rsidRPr="00784329" w:rsidRDefault="004C3A29" w:rsidP="00226EB8">
      <w:pPr>
        <w:pStyle w:val="ListParagraph"/>
        <w:numPr>
          <w:ilvl w:val="0"/>
          <w:numId w:val="25"/>
        </w:numPr>
        <w:tabs>
          <w:tab w:val="right" w:pos="8460"/>
        </w:tabs>
        <w:spacing w:after="0"/>
        <w:jc w:val="both"/>
        <w:rPr>
          <w:rFonts w:asciiTheme="majorBidi" w:hAnsiTheme="majorBidi" w:cstheme="majorBidi"/>
          <w:i/>
          <w:iCs/>
          <w:sz w:val="22"/>
          <w:szCs w:val="22"/>
          <w:lang w:val="en-GB"/>
        </w:rPr>
      </w:pPr>
      <w:r w:rsidRPr="00784329">
        <w:rPr>
          <w:rFonts w:asciiTheme="majorBidi" w:hAnsiTheme="majorBidi" w:cstheme="majorBidi"/>
          <w:i/>
          <w:iCs/>
          <w:sz w:val="22"/>
          <w:szCs w:val="22"/>
          <w:lang w:val="en-GB"/>
        </w:rPr>
        <w:t xml:space="preserve">The consultancy firm is to submit copy of the GST registration certificate along with the financial proposal. </w:t>
      </w:r>
    </w:p>
    <w:p w:rsidR="006452F7" w:rsidRPr="00784329" w:rsidRDefault="00226EB8">
      <w:pPr>
        <w:rPr>
          <w:rFonts w:asciiTheme="majorBidi" w:hAnsiTheme="majorBidi" w:cstheme="majorBidi"/>
          <w:lang w:val="en-GB"/>
        </w:rPr>
        <w:sectPr w:rsidR="006452F7" w:rsidRPr="00784329" w:rsidSect="00784329">
          <w:pgSz w:w="12240" w:h="15840"/>
          <w:pgMar w:top="1440" w:right="1440" w:bottom="1440" w:left="1440" w:header="706" w:footer="706" w:gutter="0"/>
          <w:cols w:space="708"/>
          <w:docGrid w:linePitch="360"/>
        </w:sectPr>
      </w:pPr>
      <w:r w:rsidRPr="00784329">
        <w:rPr>
          <w:rFonts w:asciiTheme="majorBidi" w:hAnsiTheme="majorBidi" w:cstheme="majorBidi"/>
          <w:lang w:val="en-GB"/>
        </w:rPr>
        <w:br w:type="page"/>
      </w:r>
    </w:p>
    <w:p w:rsidR="00226EB8" w:rsidRPr="000C27EF" w:rsidRDefault="00226EB8" w:rsidP="000C27EF">
      <w:pPr>
        <w:pStyle w:val="Heading1"/>
        <w:numPr>
          <w:ilvl w:val="0"/>
          <w:numId w:val="17"/>
        </w:numPr>
        <w:jc w:val="center"/>
        <w:rPr>
          <w:rFonts w:asciiTheme="majorBidi" w:hAnsiTheme="majorBidi"/>
          <w:b/>
          <w:bCs/>
          <w:sz w:val="24"/>
          <w:szCs w:val="24"/>
          <w:lang w:val="en-GB"/>
        </w:rPr>
      </w:pPr>
      <w:bookmarkStart w:id="102" w:name="_Toc425382515"/>
      <w:r w:rsidRPr="000C27EF">
        <w:rPr>
          <w:rFonts w:asciiTheme="majorBidi" w:hAnsiTheme="majorBidi"/>
          <w:b/>
          <w:bCs/>
          <w:sz w:val="24"/>
          <w:szCs w:val="24"/>
          <w:lang w:val="en-GB"/>
        </w:rPr>
        <w:lastRenderedPageBreak/>
        <w:t>Terms of Reference</w:t>
      </w:r>
      <w:bookmarkEnd w:id="102"/>
    </w:p>
    <w:p w:rsidR="00226EB8" w:rsidRPr="00784329" w:rsidRDefault="00226EB8" w:rsidP="00226EB8">
      <w:pPr>
        <w:tabs>
          <w:tab w:val="right" w:pos="8460"/>
        </w:tabs>
        <w:spacing w:after="0"/>
        <w:ind w:left="360"/>
        <w:jc w:val="both"/>
        <w:rPr>
          <w:rFonts w:asciiTheme="majorBidi" w:hAnsiTheme="majorBidi" w:cstheme="majorBidi"/>
          <w:lang w:val="en-GB"/>
        </w:rPr>
      </w:pPr>
    </w:p>
    <w:p w:rsidR="00226EB8" w:rsidRPr="000C3505" w:rsidRDefault="00226EB8" w:rsidP="000C3505">
      <w:pPr>
        <w:tabs>
          <w:tab w:val="right" w:pos="8460"/>
        </w:tabs>
        <w:spacing w:after="0"/>
        <w:jc w:val="center"/>
        <w:rPr>
          <w:rFonts w:asciiTheme="majorBidi" w:hAnsiTheme="majorBidi" w:cstheme="majorBidi"/>
          <w:b/>
          <w:bCs/>
          <w:lang w:val="en-GB"/>
        </w:rPr>
      </w:pPr>
      <w:r w:rsidRPr="000C3505">
        <w:rPr>
          <w:rFonts w:asciiTheme="majorBidi" w:hAnsiTheme="majorBidi" w:cstheme="majorBidi"/>
          <w:b/>
          <w:bCs/>
          <w:lang w:val="en-GB"/>
        </w:rPr>
        <w:t xml:space="preserve">Consultancy Services for a Technical &amp; Financial Feasibility Study for the Zone One Regional Waste Management Facility, Ha. </w:t>
      </w:r>
      <w:proofErr w:type="spellStart"/>
      <w:r w:rsidRPr="000C3505">
        <w:rPr>
          <w:rFonts w:asciiTheme="majorBidi" w:hAnsiTheme="majorBidi" w:cstheme="majorBidi"/>
          <w:b/>
          <w:bCs/>
          <w:lang w:val="en-GB"/>
        </w:rPr>
        <w:t>Hdh</w:t>
      </w:r>
      <w:proofErr w:type="spellEnd"/>
      <w:r w:rsidRPr="000C3505">
        <w:rPr>
          <w:rFonts w:asciiTheme="majorBidi" w:hAnsiTheme="majorBidi" w:cstheme="majorBidi"/>
          <w:b/>
          <w:bCs/>
          <w:lang w:val="en-GB"/>
        </w:rPr>
        <w:t>. And Sh. Atolls, Maldives</w:t>
      </w:r>
    </w:p>
    <w:p w:rsidR="00226EB8" w:rsidRPr="00784329" w:rsidRDefault="00226EB8" w:rsidP="00226EB8">
      <w:pPr>
        <w:tabs>
          <w:tab w:val="right" w:pos="8460"/>
        </w:tabs>
        <w:spacing w:after="0"/>
        <w:ind w:left="360"/>
        <w:jc w:val="both"/>
        <w:rPr>
          <w:rFonts w:asciiTheme="majorBidi" w:hAnsiTheme="majorBidi" w:cstheme="majorBidi"/>
          <w:lang w:val="en-GB"/>
        </w:rPr>
      </w:pPr>
    </w:p>
    <w:p w:rsidR="000C3505" w:rsidRPr="000C3505" w:rsidRDefault="000C3505" w:rsidP="00654BD8">
      <w:pPr>
        <w:tabs>
          <w:tab w:val="right" w:pos="8460"/>
        </w:tabs>
        <w:spacing w:after="0"/>
        <w:jc w:val="both"/>
        <w:rPr>
          <w:rFonts w:asciiTheme="majorBidi" w:hAnsiTheme="majorBidi" w:cstheme="majorBidi"/>
          <w:b/>
          <w:bCs/>
          <w:lang w:val="en-GB"/>
        </w:rPr>
      </w:pPr>
      <w:r>
        <w:rPr>
          <w:rFonts w:asciiTheme="majorBidi" w:hAnsiTheme="majorBidi" w:cstheme="majorBidi"/>
          <w:b/>
          <w:bCs/>
          <w:lang w:val="en-GB"/>
        </w:rPr>
        <w:t xml:space="preserve">5.1 </w:t>
      </w:r>
      <w:r w:rsidR="00226EB8" w:rsidRPr="000C3505">
        <w:rPr>
          <w:rFonts w:asciiTheme="majorBidi" w:hAnsiTheme="majorBidi" w:cstheme="majorBidi"/>
          <w:b/>
          <w:bCs/>
          <w:lang w:val="en-GB"/>
        </w:rPr>
        <w:t xml:space="preserve">Introduction </w:t>
      </w:r>
    </w:p>
    <w:p w:rsidR="000C3505" w:rsidRDefault="000C3505" w:rsidP="00654BD8">
      <w:pPr>
        <w:tabs>
          <w:tab w:val="right" w:pos="8460"/>
        </w:tabs>
        <w:spacing w:after="0"/>
        <w:jc w:val="both"/>
        <w:rPr>
          <w:rFonts w:asciiTheme="majorBidi" w:hAnsiTheme="majorBidi" w:cstheme="majorBidi"/>
          <w:lang w:val="en-GB"/>
        </w:rPr>
      </w:pPr>
    </w:p>
    <w:p w:rsidR="00226EB8" w:rsidRPr="00784329" w:rsidRDefault="00226EB8" w:rsidP="000C27EF">
      <w:pPr>
        <w:tabs>
          <w:tab w:val="right" w:pos="8460"/>
        </w:tabs>
        <w:spacing w:after="0"/>
        <w:jc w:val="both"/>
        <w:rPr>
          <w:rFonts w:asciiTheme="majorBidi" w:hAnsiTheme="majorBidi" w:cstheme="majorBidi"/>
          <w:lang w:val="en-GB"/>
        </w:rPr>
      </w:pPr>
      <w:r w:rsidRPr="00784329">
        <w:rPr>
          <w:rFonts w:asciiTheme="majorBidi" w:hAnsiTheme="majorBidi" w:cstheme="majorBidi"/>
          <w:lang w:val="en-GB"/>
        </w:rPr>
        <w:t xml:space="preserve">Ministry of Environment and Energy (MEE) on behalf of the Government of Maldives is seeking the assistance of a qualified and competent consulting firm for undertaking a technical and financial feasibility of zone one regional waste management facility for Ha. </w:t>
      </w:r>
      <w:proofErr w:type="spellStart"/>
      <w:r w:rsidRPr="00784329">
        <w:rPr>
          <w:rFonts w:asciiTheme="majorBidi" w:hAnsiTheme="majorBidi" w:cstheme="majorBidi"/>
          <w:lang w:val="en-GB"/>
        </w:rPr>
        <w:t>Hdh</w:t>
      </w:r>
      <w:proofErr w:type="spellEnd"/>
      <w:r w:rsidRPr="00784329">
        <w:rPr>
          <w:rFonts w:asciiTheme="majorBidi" w:hAnsiTheme="majorBidi" w:cstheme="majorBidi"/>
          <w:lang w:val="en-GB"/>
        </w:rPr>
        <w:t xml:space="preserve">. And Sh. Atolls, Maldives. </w:t>
      </w:r>
    </w:p>
    <w:p w:rsidR="00226EB8" w:rsidRPr="00784329" w:rsidRDefault="00226EB8" w:rsidP="000C27EF">
      <w:pPr>
        <w:tabs>
          <w:tab w:val="right" w:pos="8460"/>
        </w:tabs>
        <w:spacing w:after="0"/>
        <w:ind w:left="360"/>
        <w:jc w:val="both"/>
        <w:rPr>
          <w:rFonts w:asciiTheme="majorBidi" w:hAnsiTheme="majorBidi" w:cstheme="majorBidi"/>
          <w:lang w:val="en-GB"/>
        </w:rPr>
      </w:pPr>
    </w:p>
    <w:p w:rsidR="00226EB8" w:rsidRPr="00784329" w:rsidRDefault="006B101E" w:rsidP="000C27EF">
      <w:pPr>
        <w:tabs>
          <w:tab w:val="right" w:pos="8460"/>
        </w:tabs>
        <w:spacing w:after="0"/>
        <w:jc w:val="both"/>
        <w:rPr>
          <w:rFonts w:asciiTheme="majorBidi" w:hAnsiTheme="majorBidi" w:cstheme="majorBidi"/>
          <w:b/>
          <w:bCs/>
          <w:lang w:val="en-GB"/>
        </w:rPr>
      </w:pPr>
      <w:r w:rsidRPr="00784329">
        <w:rPr>
          <w:rFonts w:asciiTheme="majorBidi" w:hAnsiTheme="majorBidi" w:cstheme="majorBidi"/>
          <w:b/>
          <w:bCs/>
          <w:lang w:val="en-GB"/>
        </w:rPr>
        <w:t>5.</w:t>
      </w:r>
      <w:r w:rsidR="000C3505">
        <w:rPr>
          <w:rFonts w:asciiTheme="majorBidi" w:hAnsiTheme="majorBidi" w:cstheme="majorBidi"/>
          <w:b/>
          <w:bCs/>
          <w:lang w:val="en-GB"/>
        </w:rPr>
        <w:t>2</w:t>
      </w:r>
      <w:r w:rsidRPr="00784329">
        <w:rPr>
          <w:rFonts w:asciiTheme="majorBidi" w:hAnsiTheme="majorBidi" w:cstheme="majorBidi"/>
          <w:b/>
          <w:bCs/>
          <w:lang w:val="en-GB"/>
        </w:rPr>
        <w:t xml:space="preserve"> </w:t>
      </w:r>
      <w:r w:rsidR="00226EB8" w:rsidRPr="00784329">
        <w:rPr>
          <w:rFonts w:asciiTheme="majorBidi" w:hAnsiTheme="majorBidi" w:cstheme="majorBidi"/>
          <w:b/>
          <w:bCs/>
          <w:lang w:val="en-GB"/>
        </w:rPr>
        <w:t xml:space="preserve">Background </w:t>
      </w:r>
    </w:p>
    <w:p w:rsidR="006B101E" w:rsidRPr="00784329" w:rsidRDefault="006B101E" w:rsidP="000C27EF">
      <w:pPr>
        <w:pStyle w:val="BodyTextIndent3"/>
        <w:spacing w:line="276" w:lineRule="auto"/>
        <w:ind w:left="0"/>
        <w:jc w:val="both"/>
        <w:rPr>
          <w:rFonts w:asciiTheme="majorBidi" w:hAnsiTheme="majorBidi" w:cstheme="majorBidi"/>
          <w:sz w:val="22"/>
          <w:szCs w:val="22"/>
        </w:rPr>
      </w:pPr>
    </w:p>
    <w:p w:rsidR="00654BD8" w:rsidRPr="00784329" w:rsidRDefault="00654BD8" w:rsidP="000C27EF">
      <w:pPr>
        <w:pStyle w:val="BodyTextIndent3"/>
        <w:spacing w:line="276" w:lineRule="auto"/>
        <w:ind w:left="0"/>
        <w:jc w:val="both"/>
        <w:rPr>
          <w:rFonts w:asciiTheme="majorBidi" w:hAnsiTheme="majorBidi" w:cstheme="majorBidi"/>
          <w:sz w:val="22"/>
          <w:szCs w:val="22"/>
        </w:rPr>
      </w:pPr>
      <w:r w:rsidRPr="00784329">
        <w:rPr>
          <w:rFonts w:asciiTheme="majorBidi" w:hAnsiTheme="majorBidi" w:cstheme="majorBidi"/>
          <w:sz w:val="22"/>
          <w:szCs w:val="22"/>
        </w:rPr>
        <w:t xml:space="preserve">The small size of the islands, the rapid growth in the population and changing life style has increased the problem of solid waste management in the islands of the Maldives in the recent years. Without adequate treatment and disposal provision for wastes, the risk of polluting the environment is becoming ever greater. </w:t>
      </w:r>
    </w:p>
    <w:p w:rsidR="00654BD8" w:rsidRPr="00784329" w:rsidRDefault="00654BD8" w:rsidP="000C27EF">
      <w:pPr>
        <w:pStyle w:val="BodyTextIndent3"/>
        <w:spacing w:line="276" w:lineRule="auto"/>
        <w:ind w:left="0"/>
        <w:jc w:val="both"/>
        <w:rPr>
          <w:rFonts w:asciiTheme="majorBidi" w:hAnsiTheme="majorBidi" w:cstheme="majorBidi"/>
          <w:sz w:val="22"/>
          <w:szCs w:val="22"/>
        </w:rPr>
      </w:pPr>
      <w:r w:rsidRPr="00784329">
        <w:rPr>
          <w:rFonts w:asciiTheme="majorBidi" w:hAnsiTheme="majorBidi" w:cstheme="majorBidi"/>
          <w:sz w:val="22"/>
          <w:szCs w:val="22"/>
        </w:rPr>
        <w:t xml:space="preserve">The Maldives has a population of 341,256 and has a growth rate of 1.56% per annum (Census 2014). Almost 39% of the total population residing in the capital, Male’. Economic performance of the Maldives has been impressive with positive growth in per capita output increasing per capita income. The economy relies predominantly on the tourism and fisheries sectors and almost everything consumed is imported. The economy is therefore, susceptible to external shocks. </w:t>
      </w:r>
    </w:p>
    <w:p w:rsidR="00654BD8" w:rsidRPr="00784329" w:rsidRDefault="00654BD8" w:rsidP="000C27EF">
      <w:pPr>
        <w:pStyle w:val="BodyTextIndent3"/>
        <w:spacing w:line="276" w:lineRule="auto"/>
        <w:ind w:left="0"/>
        <w:jc w:val="both"/>
        <w:rPr>
          <w:rFonts w:asciiTheme="majorBidi" w:hAnsiTheme="majorBidi" w:cstheme="majorBidi"/>
          <w:sz w:val="22"/>
          <w:szCs w:val="22"/>
        </w:rPr>
      </w:pPr>
      <w:r w:rsidRPr="00784329">
        <w:rPr>
          <w:rFonts w:asciiTheme="majorBidi" w:hAnsiTheme="majorBidi" w:cstheme="majorBidi"/>
          <w:sz w:val="22"/>
          <w:szCs w:val="22"/>
        </w:rPr>
        <w:t xml:space="preserve">The Maldives has achieved impressive improvements in social indicators over the past several decades. Despite the positive national figures, however, large disparities in economic and social development opportunities exist between Male’ and the outer atolls. The estimated income ratio between Male’ and the rest of the country is bout 2:1. The disparities in access to social infrastructure and services are estimated at 4:1. </w:t>
      </w:r>
    </w:p>
    <w:p w:rsidR="00654BD8" w:rsidRPr="00784329" w:rsidRDefault="00654BD8" w:rsidP="000C27EF">
      <w:pPr>
        <w:pStyle w:val="BodyText2"/>
        <w:spacing w:before="60" w:line="276" w:lineRule="auto"/>
        <w:ind w:right="4"/>
        <w:jc w:val="both"/>
        <w:rPr>
          <w:rFonts w:asciiTheme="majorBidi" w:hAnsiTheme="majorBidi" w:cstheme="majorBidi"/>
        </w:rPr>
      </w:pPr>
      <w:r w:rsidRPr="00784329">
        <w:rPr>
          <w:rFonts w:asciiTheme="majorBidi" w:hAnsiTheme="majorBidi" w:cstheme="majorBidi"/>
        </w:rPr>
        <w:t xml:space="preserve">This socioeconomic imbalance results in strong rural-to-urban migratory pressure from the subsistence economies of the outer atolls to the public sector-dominated cash economy of Male, simultaneously retarding growth in the outer atolls and straining Male’s infrastructure and environment. In recent years a consistent policy and program approach to outer-atoll development has involved increasing local government capacity, investing in atoll infrastructure and social services, and encouraging cash-generating enterprises. </w:t>
      </w:r>
    </w:p>
    <w:p w:rsidR="00654BD8" w:rsidRPr="00784329" w:rsidRDefault="00654BD8" w:rsidP="000C27EF">
      <w:pPr>
        <w:pStyle w:val="BodyText2"/>
        <w:spacing w:before="60" w:line="276" w:lineRule="auto"/>
        <w:ind w:right="4"/>
        <w:jc w:val="both"/>
        <w:rPr>
          <w:rFonts w:asciiTheme="majorBidi" w:hAnsiTheme="majorBidi" w:cstheme="majorBidi"/>
        </w:rPr>
      </w:pPr>
      <w:r w:rsidRPr="00784329">
        <w:rPr>
          <w:rFonts w:asciiTheme="majorBidi" w:hAnsiTheme="majorBidi" w:cstheme="majorBidi"/>
        </w:rPr>
        <w:t>The economic and social welfare of the Maldives population largely depends on maintaining a high level of environmental integrity. Sound environmental management is fundamental to the future of both the tourism and fisheries industries.</w:t>
      </w:r>
    </w:p>
    <w:p w:rsidR="00654BD8" w:rsidRPr="00784329" w:rsidRDefault="00654BD8" w:rsidP="000C27EF">
      <w:pPr>
        <w:pStyle w:val="BodyTextIndent3"/>
        <w:spacing w:line="276" w:lineRule="auto"/>
        <w:ind w:left="0"/>
        <w:jc w:val="both"/>
        <w:rPr>
          <w:rFonts w:asciiTheme="majorBidi" w:hAnsiTheme="majorBidi" w:cstheme="majorBidi"/>
          <w:sz w:val="22"/>
          <w:szCs w:val="22"/>
        </w:rPr>
      </w:pPr>
      <w:r w:rsidRPr="00784329">
        <w:rPr>
          <w:rFonts w:asciiTheme="majorBidi" w:hAnsiTheme="majorBidi" w:cstheme="majorBidi"/>
          <w:sz w:val="22"/>
          <w:szCs w:val="22"/>
        </w:rPr>
        <w:t xml:space="preserve">Due to a lack of an integrated solid waste management system at the atoll level, the waste disposal methods at the islands are causing server environmental degradation at the atoll ecosystem. This has become a barrier to achieve the goals of sustainable development at island level. Improvement of the solid waste management at island level is important for the development of an effective national solid waste management for the </w:t>
      </w:r>
      <w:r w:rsidRPr="00784329">
        <w:rPr>
          <w:rFonts w:asciiTheme="majorBidi" w:hAnsiTheme="majorBidi" w:cstheme="majorBidi"/>
          <w:sz w:val="22"/>
          <w:szCs w:val="22"/>
        </w:rPr>
        <w:lastRenderedPageBreak/>
        <w:t xml:space="preserve">Maldives, the government has recognized the need to improve the solid waste management at the island levels. </w:t>
      </w:r>
    </w:p>
    <w:p w:rsidR="00654BD8" w:rsidRPr="00784329" w:rsidRDefault="00654BD8" w:rsidP="000C27EF">
      <w:pPr>
        <w:pStyle w:val="BodyText2"/>
        <w:spacing w:before="60" w:line="276" w:lineRule="auto"/>
        <w:ind w:right="4"/>
        <w:jc w:val="both"/>
        <w:rPr>
          <w:rFonts w:asciiTheme="majorBidi" w:hAnsiTheme="majorBidi" w:cstheme="majorBidi"/>
          <w:color w:val="FF0000"/>
        </w:rPr>
      </w:pPr>
      <w:r w:rsidRPr="00784329">
        <w:rPr>
          <w:rFonts w:asciiTheme="majorBidi" w:hAnsiTheme="majorBidi" w:cstheme="majorBidi"/>
        </w:rPr>
        <w:t>The Maldives currently hosts 106 tourist resorts in operation. Waste management activities on tourist resorts falls under the jurisdiction of the Ministry of Tourism (MOT). The tourism regulation “</w:t>
      </w:r>
      <w:r w:rsidRPr="00784329">
        <w:rPr>
          <w:rFonts w:asciiTheme="majorBidi" w:hAnsiTheme="majorBidi" w:cstheme="majorBidi"/>
          <w:i/>
          <w:iCs/>
        </w:rPr>
        <w:t>Regulation on Disposal of Garbage</w:t>
      </w:r>
      <w:r w:rsidRPr="00784329">
        <w:rPr>
          <w:rFonts w:asciiTheme="majorBidi" w:hAnsiTheme="majorBidi" w:cstheme="majorBidi"/>
        </w:rPr>
        <w:t>” requires all tourist resorts to burn their combustible wastes (including plastic bags) in on-site incinerators, and to crush cans and bottles.</w:t>
      </w:r>
      <w:r w:rsidRPr="00784329">
        <w:rPr>
          <w:rFonts w:asciiTheme="majorBidi" w:hAnsiTheme="majorBidi" w:cstheme="majorBidi"/>
          <w:color w:val="FF0000"/>
        </w:rPr>
        <w:t xml:space="preserve">  </w:t>
      </w:r>
      <w:r w:rsidRPr="00784329">
        <w:rPr>
          <w:rFonts w:asciiTheme="majorBidi" w:hAnsiTheme="majorBidi" w:cstheme="majorBidi"/>
        </w:rPr>
        <w:t xml:space="preserve">Food wastes may be ground up and disposed of in deep water. In theory resort islands may only remove processed recyclable wastes and other non-combustible/ non-putrescible residual wastes for disposal elsewhere. In practice, however, mixed solid wastes from resorts are often </w:t>
      </w:r>
      <w:proofErr w:type="spellStart"/>
      <w:r w:rsidRPr="00784329">
        <w:rPr>
          <w:rFonts w:asciiTheme="majorBidi" w:hAnsiTheme="majorBidi" w:cstheme="majorBidi"/>
        </w:rPr>
        <w:t>backloaded</w:t>
      </w:r>
      <w:proofErr w:type="spellEnd"/>
      <w:r w:rsidRPr="00784329">
        <w:rPr>
          <w:rFonts w:asciiTheme="majorBidi" w:hAnsiTheme="majorBidi" w:cstheme="majorBidi"/>
        </w:rPr>
        <w:t xml:space="preserve"> on resort service </w:t>
      </w:r>
      <w:proofErr w:type="spellStart"/>
      <w:r w:rsidRPr="00784329">
        <w:rPr>
          <w:rFonts w:asciiTheme="majorBidi" w:hAnsiTheme="majorBidi" w:cstheme="majorBidi"/>
        </w:rPr>
        <w:t>dhonis</w:t>
      </w:r>
      <w:proofErr w:type="spellEnd"/>
      <w:r w:rsidRPr="00784329">
        <w:rPr>
          <w:rFonts w:asciiTheme="majorBidi" w:hAnsiTheme="majorBidi" w:cstheme="majorBidi"/>
        </w:rPr>
        <w:t xml:space="preserve"> traveling between Male and the resort and disposed of at </w:t>
      </w:r>
      <w:proofErr w:type="spellStart"/>
      <w:r w:rsidRPr="00784329">
        <w:rPr>
          <w:rFonts w:asciiTheme="majorBidi" w:hAnsiTheme="majorBidi" w:cstheme="majorBidi"/>
        </w:rPr>
        <w:t>Thilafushi</w:t>
      </w:r>
      <w:proofErr w:type="spellEnd"/>
      <w:r w:rsidRPr="00784329">
        <w:rPr>
          <w:rFonts w:asciiTheme="majorBidi" w:hAnsiTheme="majorBidi" w:cstheme="majorBidi"/>
        </w:rPr>
        <w:t xml:space="preserve">. </w:t>
      </w:r>
    </w:p>
    <w:p w:rsidR="00654BD8" w:rsidRPr="00784329" w:rsidRDefault="00654BD8" w:rsidP="000C27EF">
      <w:pPr>
        <w:pStyle w:val="BodyText2"/>
        <w:spacing w:before="60" w:line="276" w:lineRule="auto"/>
        <w:ind w:right="4"/>
        <w:jc w:val="both"/>
        <w:rPr>
          <w:rFonts w:asciiTheme="majorBidi" w:hAnsiTheme="majorBidi" w:cstheme="majorBidi"/>
        </w:rPr>
      </w:pPr>
      <w:r w:rsidRPr="00784329">
        <w:rPr>
          <w:rFonts w:asciiTheme="majorBidi" w:hAnsiTheme="majorBidi" w:cstheme="majorBidi"/>
        </w:rPr>
        <w:t xml:space="preserve">The new waste management policy emphasizes to establish community based waste management systems on inhabited islands and the residual waste be transported to a regional facility. Thus the MEE, with a financial assistance from the World Bank, has being implemented a regional waste management project targeting four atolls in the North Province that includes </w:t>
      </w:r>
      <w:proofErr w:type="spellStart"/>
      <w:r w:rsidRPr="00784329">
        <w:rPr>
          <w:rFonts w:asciiTheme="majorBidi" w:hAnsiTheme="majorBidi" w:cstheme="majorBidi"/>
        </w:rPr>
        <w:t>Noonu</w:t>
      </w:r>
      <w:proofErr w:type="spellEnd"/>
      <w:r w:rsidRPr="00784329">
        <w:rPr>
          <w:rFonts w:asciiTheme="majorBidi" w:hAnsiTheme="majorBidi" w:cstheme="majorBidi"/>
        </w:rPr>
        <w:t xml:space="preserve">, </w:t>
      </w:r>
      <w:proofErr w:type="spellStart"/>
      <w:r w:rsidRPr="00784329">
        <w:rPr>
          <w:rFonts w:asciiTheme="majorBidi" w:hAnsiTheme="majorBidi" w:cstheme="majorBidi"/>
        </w:rPr>
        <w:t>Raa</w:t>
      </w:r>
      <w:proofErr w:type="spellEnd"/>
      <w:r w:rsidRPr="00784329">
        <w:rPr>
          <w:rFonts w:asciiTheme="majorBidi" w:hAnsiTheme="majorBidi" w:cstheme="majorBidi"/>
        </w:rPr>
        <w:t xml:space="preserve">, Baa and </w:t>
      </w:r>
      <w:proofErr w:type="spellStart"/>
      <w:r w:rsidRPr="00784329">
        <w:rPr>
          <w:rFonts w:asciiTheme="majorBidi" w:hAnsiTheme="majorBidi" w:cstheme="majorBidi"/>
        </w:rPr>
        <w:t>Lhaviyani</w:t>
      </w:r>
      <w:proofErr w:type="spellEnd"/>
      <w:r w:rsidRPr="00784329">
        <w:rPr>
          <w:rFonts w:asciiTheme="majorBidi" w:hAnsiTheme="majorBidi" w:cstheme="majorBidi"/>
        </w:rPr>
        <w:t xml:space="preserve"> atolls. The facility is expected to become fully operational as early in 2016. Similarly, the MEE has applied for funding to The OPEC Fund for International Development (OFID) to establish environmental infrastructures and therefore wishes to utilize a part of this funding to establish another regional waste management facility. The project is focused to Zone One that includes the atolls of Ha. </w:t>
      </w:r>
      <w:proofErr w:type="spellStart"/>
      <w:r w:rsidRPr="00784329">
        <w:rPr>
          <w:rFonts w:asciiTheme="majorBidi" w:hAnsiTheme="majorBidi" w:cstheme="majorBidi"/>
        </w:rPr>
        <w:t>Hdh</w:t>
      </w:r>
      <w:proofErr w:type="spellEnd"/>
      <w:r w:rsidRPr="00784329">
        <w:rPr>
          <w:rFonts w:asciiTheme="majorBidi" w:hAnsiTheme="majorBidi" w:cstheme="majorBidi"/>
        </w:rPr>
        <w:t xml:space="preserve">. And Sh. </w:t>
      </w:r>
    </w:p>
    <w:p w:rsidR="00654BD8" w:rsidRPr="00784329" w:rsidRDefault="006B101E" w:rsidP="000C27EF">
      <w:pPr>
        <w:jc w:val="both"/>
        <w:rPr>
          <w:rFonts w:asciiTheme="majorBidi" w:hAnsiTheme="majorBidi" w:cstheme="majorBidi"/>
          <w:b/>
          <w:bCs/>
        </w:rPr>
      </w:pPr>
      <w:bookmarkStart w:id="103" w:name="_Toc422141636"/>
      <w:r w:rsidRPr="00784329">
        <w:rPr>
          <w:rFonts w:asciiTheme="majorBidi" w:hAnsiTheme="majorBidi" w:cstheme="majorBidi"/>
          <w:b/>
          <w:bCs/>
        </w:rPr>
        <w:t>5.</w:t>
      </w:r>
      <w:r w:rsidR="000C3505">
        <w:rPr>
          <w:rFonts w:asciiTheme="majorBidi" w:hAnsiTheme="majorBidi" w:cstheme="majorBidi"/>
          <w:b/>
          <w:bCs/>
        </w:rPr>
        <w:t>3</w:t>
      </w:r>
      <w:r w:rsidRPr="00784329">
        <w:rPr>
          <w:rFonts w:asciiTheme="majorBidi" w:hAnsiTheme="majorBidi" w:cstheme="majorBidi"/>
          <w:b/>
          <w:bCs/>
        </w:rPr>
        <w:t xml:space="preserve"> </w:t>
      </w:r>
      <w:r w:rsidR="00654BD8" w:rsidRPr="00784329">
        <w:rPr>
          <w:rFonts w:asciiTheme="majorBidi" w:hAnsiTheme="majorBidi" w:cstheme="majorBidi"/>
          <w:b/>
          <w:bCs/>
        </w:rPr>
        <w:t>Scope of the Work</w:t>
      </w:r>
      <w:bookmarkEnd w:id="103"/>
      <w:r w:rsidR="00654BD8" w:rsidRPr="00784329">
        <w:rPr>
          <w:rFonts w:asciiTheme="majorBidi" w:hAnsiTheme="majorBidi" w:cstheme="majorBidi"/>
          <w:b/>
          <w:bCs/>
        </w:rPr>
        <w:t xml:space="preserve"> </w:t>
      </w:r>
    </w:p>
    <w:p w:rsidR="00654BD8" w:rsidRPr="00784329" w:rsidRDefault="006B101E" w:rsidP="000C27EF">
      <w:pPr>
        <w:jc w:val="both"/>
        <w:rPr>
          <w:rFonts w:asciiTheme="majorBidi" w:hAnsiTheme="majorBidi" w:cstheme="majorBidi"/>
          <w:b/>
          <w:bCs/>
        </w:rPr>
      </w:pPr>
      <w:bookmarkStart w:id="104" w:name="_Toc422141637"/>
      <w:r w:rsidRPr="00784329">
        <w:rPr>
          <w:rFonts w:asciiTheme="majorBidi" w:hAnsiTheme="majorBidi" w:cstheme="majorBidi"/>
          <w:b/>
          <w:bCs/>
        </w:rPr>
        <w:t>5.</w:t>
      </w:r>
      <w:r w:rsidR="000C3505">
        <w:rPr>
          <w:rFonts w:asciiTheme="majorBidi" w:hAnsiTheme="majorBidi" w:cstheme="majorBidi"/>
          <w:b/>
          <w:bCs/>
        </w:rPr>
        <w:t>3</w:t>
      </w:r>
      <w:r w:rsidRPr="00784329">
        <w:rPr>
          <w:rFonts w:asciiTheme="majorBidi" w:hAnsiTheme="majorBidi" w:cstheme="majorBidi"/>
          <w:b/>
          <w:bCs/>
        </w:rPr>
        <w:t xml:space="preserve">.1 </w:t>
      </w:r>
      <w:r w:rsidR="00654BD8" w:rsidRPr="00784329">
        <w:rPr>
          <w:rFonts w:asciiTheme="majorBidi" w:hAnsiTheme="majorBidi" w:cstheme="majorBidi"/>
          <w:b/>
          <w:bCs/>
        </w:rPr>
        <w:t>General</w:t>
      </w:r>
      <w:bookmarkEnd w:id="104"/>
      <w:r w:rsidR="00654BD8" w:rsidRPr="00784329">
        <w:rPr>
          <w:rFonts w:asciiTheme="majorBidi" w:hAnsiTheme="majorBidi" w:cstheme="majorBidi"/>
          <w:b/>
          <w:bCs/>
        </w:rPr>
        <w:t xml:space="preserve"> </w:t>
      </w:r>
    </w:p>
    <w:p w:rsidR="00654BD8" w:rsidRPr="00784329" w:rsidRDefault="00654BD8" w:rsidP="000C27EF">
      <w:pPr>
        <w:autoSpaceDE w:val="0"/>
        <w:autoSpaceDN w:val="0"/>
        <w:adjustRightInd w:val="0"/>
        <w:spacing w:line="276" w:lineRule="auto"/>
        <w:ind w:right="4"/>
        <w:jc w:val="both"/>
        <w:rPr>
          <w:rFonts w:asciiTheme="majorBidi" w:hAnsiTheme="majorBidi" w:cstheme="majorBidi"/>
          <w:iCs/>
        </w:rPr>
      </w:pPr>
      <w:r w:rsidRPr="00784329">
        <w:rPr>
          <w:rFonts w:asciiTheme="majorBidi" w:hAnsiTheme="majorBidi" w:cstheme="majorBidi"/>
          <w:iCs/>
        </w:rPr>
        <w:t xml:space="preserve">The project area covers the inhabited island, tourist resorts and industrial islands in the atolls of </w:t>
      </w:r>
      <w:proofErr w:type="spellStart"/>
      <w:r w:rsidRPr="00784329">
        <w:rPr>
          <w:rFonts w:asciiTheme="majorBidi" w:hAnsiTheme="majorBidi" w:cstheme="majorBidi"/>
          <w:iCs/>
        </w:rPr>
        <w:t>Haa</w:t>
      </w:r>
      <w:proofErr w:type="spellEnd"/>
      <w:r w:rsidRPr="00784329">
        <w:rPr>
          <w:rFonts w:asciiTheme="majorBidi" w:hAnsiTheme="majorBidi" w:cstheme="majorBidi"/>
          <w:iCs/>
        </w:rPr>
        <w:t xml:space="preserve"> </w:t>
      </w:r>
      <w:proofErr w:type="spellStart"/>
      <w:r w:rsidRPr="00784329">
        <w:rPr>
          <w:rFonts w:asciiTheme="majorBidi" w:hAnsiTheme="majorBidi" w:cstheme="majorBidi"/>
          <w:iCs/>
        </w:rPr>
        <w:t>Alifu</w:t>
      </w:r>
      <w:proofErr w:type="spellEnd"/>
      <w:r w:rsidRPr="00784329">
        <w:rPr>
          <w:rFonts w:asciiTheme="majorBidi" w:hAnsiTheme="majorBidi" w:cstheme="majorBidi"/>
          <w:iCs/>
        </w:rPr>
        <w:t xml:space="preserve">, </w:t>
      </w:r>
      <w:proofErr w:type="spellStart"/>
      <w:r w:rsidRPr="00784329">
        <w:rPr>
          <w:rFonts w:asciiTheme="majorBidi" w:hAnsiTheme="majorBidi" w:cstheme="majorBidi"/>
          <w:iCs/>
        </w:rPr>
        <w:t>Haa</w:t>
      </w:r>
      <w:proofErr w:type="spellEnd"/>
      <w:r w:rsidRPr="00784329">
        <w:rPr>
          <w:rFonts w:asciiTheme="majorBidi" w:hAnsiTheme="majorBidi" w:cstheme="majorBidi"/>
          <w:iCs/>
        </w:rPr>
        <w:t xml:space="preserve"> </w:t>
      </w:r>
      <w:proofErr w:type="spellStart"/>
      <w:r w:rsidRPr="00784329">
        <w:rPr>
          <w:rFonts w:asciiTheme="majorBidi" w:hAnsiTheme="majorBidi" w:cstheme="majorBidi"/>
          <w:iCs/>
        </w:rPr>
        <w:t>Dhaalu</w:t>
      </w:r>
      <w:proofErr w:type="spellEnd"/>
      <w:r w:rsidRPr="00784329">
        <w:rPr>
          <w:rFonts w:asciiTheme="majorBidi" w:hAnsiTheme="majorBidi" w:cstheme="majorBidi"/>
          <w:iCs/>
        </w:rPr>
        <w:t xml:space="preserve"> and </w:t>
      </w:r>
      <w:proofErr w:type="spellStart"/>
      <w:r w:rsidRPr="00784329">
        <w:rPr>
          <w:rFonts w:asciiTheme="majorBidi" w:hAnsiTheme="majorBidi" w:cstheme="majorBidi"/>
          <w:iCs/>
        </w:rPr>
        <w:t>Shaviyani</w:t>
      </w:r>
      <w:proofErr w:type="spellEnd"/>
      <w:r w:rsidRPr="00784329">
        <w:rPr>
          <w:rFonts w:asciiTheme="majorBidi" w:hAnsiTheme="majorBidi" w:cstheme="majorBidi"/>
          <w:iCs/>
        </w:rPr>
        <w:t xml:space="preserve"> (Figure 1). The project area has approximately  45,288 residents 41 inhabited islands 4 operational tourist resorts with 712 beds and 8 proposed resorts, two city hotels with 2,232 beds together with industrial and institutional waste producers expectedly generates approximately 20,000 tons of mixed solid waste annually.  </w:t>
      </w:r>
    </w:p>
    <w:p w:rsidR="00654BD8" w:rsidRPr="00784329" w:rsidRDefault="00654BD8" w:rsidP="00654BD8">
      <w:pPr>
        <w:autoSpaceDE w:val="0"/>
        <w:autoSpaceDN w:val="0"/>
        <w:adjustRightInd w:val="0"/>
        <w:ind w:right="4"/>
        <w:rPr>
          <w:rFonts w:asciiTheme="majorBidi" w:hAnsiTheme="majorBidi" w:cstheme="majorBidi"/>
          <w:iCs/>
        </w:rPr>
      </w:pPr>
      <w:r w:rsidRPr="00784329">
        <w:rPr>
          <w:rFonts w:asciiTheme="majorBidi" w:hAnsiTheme="majorBidi" w:cstheme="majorBidi"/>
          <w:noProof/>
        </w:rPr>
        <w:lastRenderedPageBreak/>
        <mc:AlternateContent>
          <mc:Choice Requires="wps">
            <w:drawing>
              <wp:anchor distT="0" distB="0" distL="114300" distR="114300" simplePos="0" relativeHeight="251660288" behindDoc="0" locked="0" layoutInCell="1" allowOverlap="1" wp14:anchorId="6B331873" wp14:editId="223DDC61">
                <wp:simplePos x="0" y="0"/>
                <wp:positionH relativeFrom="column">
                  <wp:posOffset>676275</wp:posOffset>
                </wp:positionH>
                <wp:positionV relativeFrom="paragraph">
                  <wp:posOffset>4530725</wp:posOffset>
                </wp:positionV>
                <wp:extent cx="442912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429125" cy="635"/>
                        </a:xfrm>
                        <a:prstGeom prst="rect">
                          <a:avLst/>
                        </a:prstGeom>
                        <a:solidFill>
                          <a:prstClr val="white"/>
                        </a:solidFill>
                        <a:ln>
                          <a:noFill/>
                        </a:ln>
                        <a:effectLst/>
                      </wps:spPr>
                      <wps:txbx>
                        <w:txbxContent>
                          <w:p w:rsidR="0078151B" w:rsidRPr="00722B98" w:rsidRDefault="0078151B" w:rsidP="00654BD8">
                            <w:pPr>
                              <w:pStyle w:val="Caption"/>
                              <w:rPr>
                                <w:rFonts w:asciiTheme="majorBidi" w:hAnsiTheme="majorBidi" w:cstheme="majorBidi"/>
                                <w:noProof/>
                                <w:sz w:val="24"/>
                                <w:szCs w:val="24"/>
                              </w:rPr>
                            </w:pPr>
                            <w:bookmarkStart w:id="105" w:name="_Toc421458861"/>
                            <w:r w:rsidRPr="00722B98">
                              <w:rPr>
                                <w:rFonts w:asciiTheme="majorBidi" w:hAnsiTheme="majorBidi" w:cstheme="majorBidi"/>
                                <w:b/>
                                <w:bCs/>
                                <w:sz w:val="24"/>
                                <w:szCs w:val="24"/>
                              </w:rPr>
                              <w:t xml:space="preserve">Figure </w:t>
                            </w:r>
                            <w:r w:rsidRPr="00722B98">
                              <w:rPr>
                                <w:rFonts w:asciiTheme="majorBidi" w:hAnsiTheme="majorBidi" w:cstheme="majorBidi"/>
                                <w:b/>
                                <w:bCs/>
                                <w:sz w:val="24"/>
                                <w:szCs w:val="24"/>
                              </w:rPr>
                              <w:fldChar w:fldCharType="begin"/>
                            </w:r>
                            <w:r w:rsidRPr="00722B98">
                              <w:rPr>
                                <w:rFonts w:asciiTheme="majorBidi" w:hAnsiTheme="majorBidi" w:cstheme="majorBidi"/>
                                <w:b/>
                                <w:bCs/>
                                <w:sz w:val="24"/>
                                <w:szCs w:val="24"/>
                              </w:rPr>
                              <w:instrText xml:space="preserve"> SEQ Figure \* ARABIC </w:instrText>
                            </w:r>
                            <w:r w:rsidRPr="00722B98">
                              <w:rPr>
                                <w:rFonts w:asciiTheme="majorBidi" w:hAnsiTheme="majorBidi" w:cstheme="majorBidi"/>
                                <w:b/>
                                <w:bCs/>
                                <w:sz w:val="24"/>
                                <w:szCs w:val="24"/>
                              </w:rPr>
                              <w:fldChar w:fldCharType="separate"/>
                            </w:r>
                            <w:r>
                              <w:rPr>
                                <w:rFonts w:asciiTheme="majorBidi" w:hAnsiTheme="majorBidi" w:cstheme="majorBidi"/>
                                <w:b/>
                                <w:bCs/>
                                <w:noProof/>
                                <w:sz w:val="24"/>
                                <w:szCs w:val="24"/>
                              </w:rPr>
                              <w:t>1</w:t>
                            </w:r>
                            <w:r w:rsidRPr="00722B98">
                              <w:rPr>
                                <w:rFonts w:asciiTheme="majorBidi" w:hAnsiTheme="majorBidi" w:cstheme="majorBidi"/>
                                <w:b/>
                                <w:bCs/>
                                <w:sz w:val="24"/>
                                <w:szCs w:val="24"/>
                              </w:rPr>
                              <w:fldChar w:fldCharType="end"/>
                            </w:r>
                            <w:r w:rsidRPr="00722B98">
                              <w:rPr>
                                <w:rFonts w:asciiTheme="majorBidi" w:hAnsiTheme="majorBidi" w:cstheme="majorBidi"/>
                                <w:sz w:val="24"/>
                                <w:szCs w:val="24"/>
                              </w:rPr>
                              <w:t>: Map depicting the catchment area for the RWM in Upper North Province</w:t>
                            </w:r>
                            <w:bookmarkEnd w:id="10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331873" id="_x0000_t202" coordsize="21600,21600" o:spt="202" path="m,l,21600r21600,l21600,xe">
                <v:stroke joinstyle="miter"/>
                <v:path gradientshapeok="t" o:connecttype="rect"/>
              </v:shapetype>
              <v:shape id="Text Box 2" o:spid="_x0000_s1026" type="#_x0000_t202" style="position:absolute;margin-left:53.25pt;margin-top:356.75pt;width:348.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" stroked="f">
                <v:textbox style="mso-fit-shape-to-text:t" inset="0,0,0,0">
                  <w:txbxContent>
                    <w:p w:rsidR="0078151B" w:rsidRPr="00722B98" w:rsidRDefault="0078151B" w:rsidP="00654BD8">
                      <w:pPr>
                        <w:pStyle w:val="Caption"/>
                        <w:rPr>
                          <w:rFonts w:asciiTheme="majorBidi" w:hAnsiTheme="majorBidi" w:cstheme="majorBidi"/>
                          <w:noProof/>
                          <w:sz w:val="24"/>
                          <w:szCs w:val="24"/>
                        </w:rPr>
                      </w:pPr>
                      <w:bookmarkStart w:id="106" w:name="_Toc421458861"/>
                      <w:r w:rsidRPr="00722B98">
                        <w:rPr>
                          <w:rFonts w:asciiTheme="majorBidi" w:hAnsiTheme="majorBidi" w:cstheme="majorBidi"/>
                          <w:b/>
                          <w:bCs/>
                          <w:sz w:val="24"/>
                          <w:szCs w:val="24"/>
                        </w:rPr>
                        <w:t xml:space="preserve">Figure </w:t>
                      </w:r>
                      <w:r w:rsidRPr="00722B98">
                        <w:rPr>
                          <w:rFonts w:asciiTheme="majorBidi" w:hAnsiTheme="majorBidi" w:cstheme="majorBidi"/>
                          <w:b/>
                          <w:bCs/>
                          <w:sz w:val="24"/>
                          <w:szCs w:val="24"/>
                        </w:rPr>
                        <w:fldChar w:fldCharType="begin"/>
                      </w:r>
                      <w:r w:rsidRPr="00722B98">
                        <w:rPr>
                          <w:rFonts w:asciiTheme="majorBidi" w:hAnsiTheme="majorBidi" w:cstheme="majorBidi"/>
                          <w:b/>
                          <w:bCs/>
                          <w:sz w:val="24"/>
                          <w:szCs w:val="24"/>
                        </w:rPr>
                        <w:instrText xml:space="preserve"> SEQ Figure \* ARABIC </w:instrText>
                      </w:r>
                      <w:r w:rsidRPr="00722B98">
                        <w:rPr>
                          <w:rFonts w:asciiTheme="majorBidi" w:hAnsiTheme="majorBidi" w:cstheme="majorBidi"/>
                          <w:b/>
                          <w:bCs/>
                          <w:sz w:val="24"/>
                          <w:szCs w:val="24"/>
                        </w:rPr>
                        <w:fldChar w:fldCharType="separate"/>
                      </w:r>
                      <w:r>
                        <w:rPr>
                          <w:rFonts w:asciiTheme="majorBidi" w:hAnsiTheme="majorBidi" w:cstheme="majorBidi"/>
                          <w:b/>
                          <w:bCs/>
                          <w:noProof/>
                          <w:sz w:val="24"/>
                          <w:szCs w:val="24"/>
                        </w:rPr>
                        <w:t>1</w:t>
                      </w:r>
                      <w:r w:rsidRPr="00722B98">
                        <w:rPr>
                          <w:rFonts w:asciiTheme="majorBidi" w:hAnsiTheme="majorBidi" w:cstheme="majorBidi"/>
                          <w:b/>
                          <w:bCs/>
                          <w:sz w:val="24"/>
                          <w:szCs w:val="24"/>
                        </w:rPr>
                        <w:fldChar w:fldCharType="end"/>
                      </w:r>
                      <w:r w:rsidRPr="00722B98">
                        <w:rPr>
                          <w:rFonts w:asciiTheme="majorBidi" w:hAnsiTheme="majorBidi" w:cstheme="majorBidi"/>
                          <w:sz w:val="24"/>
                          <w:szCs w:val="24"/>
                        </w:rPr>
                        <w:t>: Map depicting the catchment area for the RWM in Upper North Province</w:t>
                      </w:r>
                      <w:bookmarkEnd w:id="106"/>
                    </w:p>
                  </w:txbxContent>
                </v:textbox>
                <w10:wrap type="square"/>
              </v:shape>
            </w:pict>
          </mc:Fallback>
        </mc:AlternateContent>
      </w:r>
      <w:r w:rsidRPr="00784329">
        <w:rPr>
          <w:rFonts w:asciiTheme="majorBidi" w:hAnsiTheme="majorBidi" w:cstheme="majorBidi"/>
          <w:iCs/>
          <w:noProof/>
        </w:rPr>
        <w:drawing>
          <wp:anchor distT="0" distB="0" distL="114300" distR="114300" simplePos="0" relativeHeight="251659264" behindDoc="0" locked="0" layoutInCell="1" allowOverlap="1" wp14:anchorId="3A3C3E98" wp14:editId="343A2064">
            <wp:simplePos x="0" y="0"/>
            <wp:positionH relativeFrom="column">
              <wp:posOffset>676275</wp:posOffset>
            </wp:positionH>
            <wp:positionV relativeFrom="paragraph">
              <wp:posOffset>13970</wp:posOffset>
            </wp:positionV>
            <wp:extent cx="4429125" cy="44596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20">
                      <a:extLst>
                        <a:ext uri="{28A0092B-C50C-407E-A947-70E740481C1C}">
                          <a14:useLocalDpi xmlns:a14="http://schemas.microsoft.com/office/drawing/2010/main" val="0"/>
                        </a:ext>
                      </a:extLst>
                    </a:blip>
                    <a:stretch>
                      <a:fillRect/>
                    </a:stretch>
                  </pic:blipFill>
                  <pic:spPr>
                    <a:xfrm>
                      <a:off x="0" y="0"/>
                      <a:ext cx="4429125" cy="4459605"/>
                    </a:xfrm>
                    <a:prstGeom prst="rect">
                      <a:avLst/>
                    </a:prstGeom>
                  </pic:spPr>
                </pic:pic>
              </a:graphicData>
            </a:graphic>
            <wp14:sizeRelH relativeFrom="page">
              <wp14:pctWidth>0</wp14:pctWidth>
            </wp14:sizeRelH>
            <wp14:sizeRelV relativeFrom="page">
              <wp14:pctHeight>0</wp14:pctHeight>
            </wp14:sizeRelV>
          </wp:anchor>
        </w:drawing>
      </w:r>
    </w:p>
    <w:p w:rsidR="00654BD8" w:rsidRPr="00784329" w:rsidRDefault="00654BD8" w:rsidP="00654BD8">
      <w:pPr>
        <w:autoSpaceDE w:val="0"/>
        <w:autoSpaceDN w:val="0"/>
        <w:adjustRightInd w:val="0"/>
        <w:ind w:right="4"/>
        <w:rPr>
          <w:rFonts w:asciiTheme="majorBidi" w:hAnsiTheme="majorBidi" w:cstheme="majorBidi"/>
          <w:iCs/>
        </w:rPr>
      </w:pPr>
    </w:p>
    <w:p w:rsidR="00654BD8" w:rsidRPr="00784329" w:rsidRDefault="00654BD8" w:rsidP="00654BD8">
      <w:pPr>
        <w:pStyle w:val="BodyText2"/>
        <w:spacing w:before="60" w:line="240" w:lineRule="auto"/>
        <w:ind w:right="4"/>
        <w:jc w:val="both"/>
        <w:rPr>
          <w:rFonts w:asciiTheme="majorBidi" w:hAnsiTheme="majorBidi" w:cstheme="majorBidi"/>
        </w:rPr>
      </w:pPr>
    </w:p>
    <w:p w:rsidR="00654BD8" w:rsidRPr="00784329" w:rsidRDefault="00654BD8" w:rsidP="00654BD8">
      <w:pPr>
        <w:pStyle w:val="BodyText2"/>
        <w:spacing w:before="60" w:line="240" w:lineRule="auto"/>
        <w:ind w:right="4"/>
        <w:jc w:val="both"/>
        <w:rPr>
          <w:rFonts w:asciiTheme="majorBidi" w:hAnsiTheme="majorBidi" w:cstheme="majorBidi"/>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ind w:left="0" w:right="4"/>
        <w:rPr>
          <w:rFonts w:asciiTheme="majorBidi" w:hAnsiTheme="majorBidi" w:cstheme="majorBidi"/>
          <w:sz w:val="22"/>
          <w:szCs w:val="22"/>
        </w:rPr>
      </w:pPr>
    </w:p>
    <w:p w:rsidR="00654BD8" w:rsidRPr="00784329" w:rsidRDefault="00654BD8" w:rsidP="00654BD8">
      <w:pPr>
        <w:pStyle w:val="BodyTextIndent3"/>
        <w:spacing w:line="276" w:lineRule="auto"/>
        <w:ind w:left="0" w:right="4"/>
        <w:jc w:val="both"/>
        <w:rPr>
          <w:rFonts w:asciiTheme="majorBidi" w:hAnsiTheme="majorBidi" w:cstheme="majorBidi"/>
          <w:sz w:val="22"/>
          <w:szCs w:val="22"/>
        </w:rPr>
      </w:pPr>
      <w:r w:rsidRPr="00784329">
        <w:rPr>
          <w:rFonts w:asciiTheme="majorBidi" w:hAnsiTheme="majorBidi" w:cstheme="majorBidi"/>
          <w:sz w:val="22"/>
          <w:szCs w:val="22"/>
        </w:rPr>
        <w:t xml:space="preserve">The project of establishing a regional waste management facility (RWMF) under the OFID assistance is presumed a three year completion circle. Therefore, by the end of 2019 or as early as the year 2020 it is expected 100% of solid waste generated on the islands will be collected at Island Waste Management </w:t>
      </w:r>
      <w:proofErr w:type="spellStart"/>
      <w:r w:rsidRPr="00784329">
        <w:rPr>
          <w:rFonts w:asciiTheme="majorBidi" w:hAnsiTheme="majorBidi" w:cstheme="majorBidi"/>
          <w:sz w:val="22"/>
          <w:szCs w:val="22"/>
        </w:rPr>
        <w:t>Centres</w:t>
      </w:r>
      <w:proofErr w:type="spellEnd"/>
      <w:r w:rsidRPr="00784329">
        <w:rPr>
          <w:rFonts w:asciiTheme="majorBidi" w:hAnsiTheme="majorBidi" w:cstheme="majorBidi"/>
          <w:sz w:val="22"/>
          <w:szCs w:val="22"/>
        </w:rPr>
        <w:t xml:space="preserve"> (IWMCs). All waste collected at the IWMC is separated into a minimum of 4 categories with recyclables (metals &amp; plastics) 3%, compostable organics 70%, residuals at 26% and hazardous wastes at 1%. </w:t>
      </w:r>
    </w:p>
    <w:p w:rsidR="00654BD8" w:rsidRPr="00784329" w:rsidRDefault="00654BD8" w:rsidP="00654BD8">
      <w:pPr>
        <w:pStyle w:val="BodyTextIndent3"/>
        <w:spacing w:line="276" w:lineRule="auto"/>
        <w:ind w:left="0" w:right="4"/>
        <w:jc w:val="both"/>
        <w:rPr>
          <w:rFonts w:asciiTheme="majorBidi" w:hAnsiTheme="majorBidi" w:cstheme="majorBidi"/>
          <w:sz w:val="22"/>
          <w:szCs w:val="22"/>
        </w:rPr>
      </w:pPr>
      <w:r w:rsidRPr="00784329">
        <w:rPr>
          <w:rFonts w:asciiTheme="majorBidi" w:hAnsiTheme="majorBidi" w:cstheme="majorBidi"/>
          <w:sz w:val="22"/>
          <w:szCs w:val="22"/>
        </w:rPr>
        <w:t xml:space="preserve">Although, an IWMC has a storage capacity of up to three months, residual wastes that remain mixed (may include a portion of putrescible organic waste), recyclables and hazardous waste will need to be removed from the islands and transferred to the RWMF for treatment. However, compostable organic wastes will remain on the islands and hence the Island Councils will make efforts to convert these wastes into sellable composts. </w:t>
      </w:r>
    </w:p>
    <w:p w:rsidR="00654BD8" w:rsidRPr="00784329" w:rsidRDefault="006B101E" w:rsidP="000C3505">
      <w:pPr>
        <w:rPr>
          <w:rFonts w:asciiTheme="majorBidi" w:hAnsiTheme="majorBidi" w:cstheme="majorBidi"/>
          <w:b/>
          <w:bCs/>
          <w:lang w:val="en-GB"/>
        </w:rPr>
      </w:pPr>
      <w:bookmarkStart w:id="107" w:name="_Toc422141638"/>
      <w:r w:rsidRPr="00784329">
        <w:rPr>
          <w:rFonts w:asciiTheme="majorBidi" w:hAnsiTheme="majorBidi" w:cstheme="majorBidi"/>
          <w:b/>
          <w:bCs/>
          <w:lang w:val="en-GB"/>
        </w:rPr>
        <w:t>5.</w:t>
      </w:r>
      <w:r w:rsidR="000C3505">
        <w:rPr>
          <w:rFonts w:asciiTheme="majorBidi" w:hAnsiTheme="majorBidi" w:cstheme="majorBidi"/>
          <w:b/>
          <w:bCs/>
          <w:lang w:val="en-GB"/>
        </w:rPr>
        <w:t>3</w:t>
      </w:r>
      <w:r w:rsidRPr="00784329">
        <w:rPr>
          <w:rFonts w:asciiTheme="majorBidi" w:hAnsiTheme="majorBidi" w:cstheme="majorBidi"/>
          <w:b/>
          <w:bCs/>
          <w:lang w:val="en-GB"/>
        </w:rPr>
        <w:t xml:space="preserve">.2 </w:t>
      </w:r>
      <w:r w:rsidR="00654BD8" w:rsidRPr="00784329">
        <w:rPr>
          <w:rFonts w:asciiTheme="majorBidi" w:hAnsiTheme="majorBidi" w:cstheme="majorBidi"/>
          <w:b/>
          <w:bCs/>
          <w:lang w:val="en-GB"/>
        </w:rPr>
        <w:t>Regional waste management facility (RWMF)</w:t>
      </w:r>
      <w:bookmarkEnd w:id="107"/>
    </w:p>
    <w:p w:rsidR="00654BD8" w:rsidRPr="00784329" w:rsidRDefault="00654BD8" w:rsidP="00654BD8">
      <w:pPr>
        <w:pStyle w:val="BodyTextIndent3"/>
        <w:spacing w:line="276" w:lineRule="auto"/>
        <w:ind w:left="0" w:right="4"/>
        <w:jc w:val="both"/>
        <w:rPr>
          <w:rFonts w:asciiTheme="majorBidi" w:hAnsiTheme="majorBidi" w:cstheme="majorBidi"/>
          <w:sz w:val="22"/>
          <w:szCs w:val="22"/>
        </w:rPr>
      </w:pPr>
      <w:bookmarkStart w:id="108" w:name="_Toc137448257"/>
      <w:bookmarkStart w:id="109" w:name="_Toc137448469"/>
      <w:r w:rsidRPr="00784329">
        <w:rPr>
          <w:rFonts w:asciiTheme="majorBidi" w:hAnsiTheme="majorBidi" w:cstheme="majorBidi"/>
          <w:sz w:val="22"/>
          <w:szCs w:val="22"/>
        </w:rPr>
        <w:lastRenderedPageBreak/>
        <w:t>It is proposed that a regional waste management facility will be constructed Upper North Province.  The RWMF will operate both as a disposal site for residual wastes and a storage/processing site for recyclables. The recurrent costs associated with the operation and maintenance of this facility will either be totally or partially funded through a public-private partnership with tourist resorts within the project area.</w:t>
      </w:r>
      <w:bookmarkEnd w:id="108"/>
      <w:bookmarkEnd w:id="109"/>
      <w:r w:rsidRPr="00784329">
        <w:rPr>
          <w:rFonts w:asciiTheme="majorBidi" w:hAnsiTheme="majorBidi" w:cstheme="majorBidi"/>
          <w:sz w:val="22"/>
          <w:szCs w:val="22"/>
        </w:rPr>
        <w:t xml:space="preserve"> </w:t>
      </w:r>
    </w:p>
    <w:p w:rsidR="00654BD8" w:rsidRPr="00784329" w:rsidRDefault="00654BD8" w:rsidP="00654BD8">
      <w:pPr>
        <w:pStyle w:val="BodyTextIndent3"/>
        <w:spacing w:line="276" w:lineRule="auto"/>
        <w:ind w:left="0" w:right="4"/>
        <w:jc w:val="both"/>
        <w:rPr>
          <w:rFonts w:asciiTheme="majorBidi" w:hAnsiTheme="majorBidi" w:cstheme="majorBidi"/>
          <w:sz w:val="22"/>
          <w:szCs w:val="22"/>
        </w:rPr>
      </w:pPr>
      <w:r w:rsidRPr="00784329">
        <w:rPr>
          <w:rFonts w:asciiTheme="majorBidi" w:hAnsiTheme="majorBidi" w:cstheme="majorBidi"/>
          <w:sz w:val="22"/>
          <w:szCs w:val="22"/>
        </w:rPr>
        <w:t xml:space="preserve">The selection of an island to host the RWMF may be limited. If considering an uninhabited island, the selection will be through the consultation with the Ministry of Fisheries and Agriculture. </w:t>
      </w:r>
    </w:p>
    <w:p w:rsidR="00654BD8" w:rsidRPr="00784329" w:rsidRDefault="006B101E" w:rsidP="000C3505">
      <w:pPr>
        <w:rPr>
          <w:rFonts w:asciiTheme="majorBidi" w:hAnsiTheme="majorBidi" w:cstheme="majorBidi"/>
          <w:b/>
          <w:bCs/>
          <w:lang w:val="en-GB"/>
        </w:rPr>
      </w:pPr>
      <w:bookmarkStart w:id="110" w:name="_Toc422141639"/>
      <w:r w:rsidRPr="00784329">
        <w:rPr>
          <w:rFonts w:asciiTheme="majorBidi" w:hAnsiTheme="majorBidi" w:cstheme="majorBidi"/>
          <w:b/>
          <w:bCs/>
          <w:lang w:val="en-GB"/>
        </w:rPr>
        <w:t>5.</w:t>
      </w:r>
      <w:r w:rsidR="000C3505">
        <w:rPr>
          <w:rFonts w:asciiTheme="majorBidi" w:hAnsiTheme="majorBidi" w:cstheme="majorBidi"/>
          <w:b/>
          <w:bCs/>
          <w:lang w:val="en-GB"/>
        </w:rPr>
        <w:t>3</w:t>
      </w:r>
      <w:r w:rsidRPr="00784329">
        <w:rPr>
          <w:rFonts w:asciiTheme="majorBidi" w:hAnsiTheme="majorBidi" w:cstheme="majorBidi"/>
          <w:b/>
          <w:bCs/>
          <w:lang w:val="en-GB"/>
        </w:rPr>
        <w:t xml:space="preserve">.3 </w:t>
      </w:r>
      <w:r w:rsidR="00654BD8" w:rsidRPr="00784329">
        <w:rPr>
          <w:rFonts w:asciiTheme="majorBidi" w:hAnsiTheme="majorBidi" w:cstheme="majorBidi"/>
          <w:b/>
          <w:bCs/>
          <w:lang w:val="en-GB"/>
        </w:rPr>
        <w:t xml:space="preserve">Island waste management </w:t>
      </w:r>
      <w:proofErr w:type="spellStart"/>
      <w:r w:rsidR="00654BD8" w:rsidRPr="00784329">
        <w:rPr>
          <w:rFonts w:asciiTheme="majorBidi" w:hAnsiTheme="majorBidi" w:cstheme="majorBidi"/>
          <w:b/>
          <w:bCs/>
          <w:lang w:val="en-GB"/>
        </w:rPr>
        <w:t>centers</w:t>
      </w:r>
      <w:proofErr w:type="spellEnd"/>
      <w:r w:rsidR="00654BD8" w:rsidRPr="00784329">
        <w:rPr>
          <w:rFonts w:asciiTheme="majorBidi" w:hAnsiTheme="majorBidi" w:cstheme="majorBidi"/>
          <w:b/>
          <w:bCs/>
          <w:lang w:val="en-GB"/>
        </w:rPr>
        <w:t xml:space="preserve"> (IWMC)</w:t>
      </w:r>
      <w:bookmarkEnd w:id="110"/>
    </w:p>
    <w:p w:rsidR="00654BD8" w:rsidRPr="00784329" w:rsidRDefault="00654BD8" w:rsidP="00654BD8">
      <w:pPr>
        <w:pStyle w:val="BodyText2"/>
        <w:spacing w:before="60" w:line="276" w:lineRule="auto"/>
        <w:jc w:val="both"/>
        <w:outlineLvl w:val="3"/>
        <w:rPr>
          <w:rFonts w:asciiTheme="majorBidi" w:hAnsiTheme="majorBidi" w:cstheme="majorBidi"/>
        </w:rPr>
      </w:pPr>
      <w:bookmarkStart w:id="111" w:name="_Toc137448292"/>
      <w:bookmarkStart w:id="112" w:name="_Toc137448504"/>
      <w:r w:rsidRPr="00784329">
        <w:rPr>
          <w:rFonts w:asciiTheme="majorBidi" w:hAnsiTheme="majorBidi" w:cstheme="majorBidi"/>
        </w:rPr>
        <w:t xml:space="preserve">In addition to being a long overdue investment in solid waste management infrastructure, the </w:t>
      </w:r>
      <w:bookmarkEnd w:id="111"/>
      <w:bookmarkEnd w:id="112"/>
      <w:r w:rsidRPr="00784329">
        <w:rPr>
          <w:rFonts w:asciiTheme="majorBidi" w:hAnsiTheme="majorBidi" w:cstheme="majorBidi"/>
        </w:rPr>
        <w:t xml:space="preserve">island waste management centers are the focal point for waste management activities on inhabited islands. Separated wastes are safely stored at these centers for periods of up to 3 months, which allows sufficient flexibility to enable viable waste collection and transportation scenarios to be developed. It is proposed that IWMCs will either be constructed or upgraded on the islands to complete the catchment area for the RWMF. </w:t>
      </w:r>
    </w:p>
    <w:p w:rsidR="00654BD8" w:rsidRPr="00784329" w:rsidRDefault="00654BD8" w:rsidP="00654BD8">
      <w:pPr>
        <w:pStyle w:val="BodyText2"/>
        <w:spacing w:before="60" w:line="276" w:lineRule="auto"/>
        <w:jc w:val="both"/>
        <w:outlineLvl w:val="3"/>
        <w:rPr>
          <w:rFonts w:asciiTheme="majorBidi" w:hAnsiTheme="majorBidi" w:cstheme="majorBidi"/>
        </w:rPr>
      </w:pPr>
      <w:r w:rsidRPr="00784329">
        <w:rPr>
          <w:rFonts w:asciiTheme="majorBidi" w:hAnsiTheme="majorBidi" w:cstheme="majorBidi"/>
        </w:rPr>
        <w:t xml:space="preserve">It should be noted that the IWMCs will be completed and community based waste management systems be established in advance of construction of the RWMF. </w:t>
      </w:r>
    </w:p>
    <w:p w:rsidR="00654BD8" w:rsidRPr="00784329" w:rsidRDefault="006B101E" w:rsidP="000C3505">
      <w:pPr>
        <w:rPr>
          <w:rFonts w:asciiTheme="majorBidi" w:hAnsiTheme="majorBidi" w:cstheme="majorBidi"/>
          <w:b/>
          <w:bCs/>
          <w:lang w:val="en-GB"/>
        </w:rPr>
      </w:pPr>
      <w:bookmarkStart w:id="113" w:name="_Toc422141640"/>
      <w:r w:rsidRPr="00784329">
        <w:rPr>
          <w:rFonts w:asciiTheme="majorBidi" w:hAnsiTheme="majorBidi" w:cstheme="majorBidi"/>
          <w:b/>
          <w:bCs/>
          <w:lang w:val="en-GB"/>
        </w:rPr>
        <w:t>5.</w:t>
      </w:r>
      <w:r w:rsidR="000C3505">
        <w:rPr>
          <w:rFonts w:asciiTheme="majorBidi" w:hAnsiTheme="majorBidi" w:cstheme="majorBidi"/>
          <w:b/>
          <w:bCs/>
          <w:lang w:val="en-GB"/>
        </w:rPr>
        <w:t>3</w:t>
      </w:r>
      <w:r w:rsidRPr="00784329">
        <w:rPr>
          <w:rFonts w:asciiTheme="majorBidi" w:hAnsiTheme="majorBidi" w:cstheme="majorBidi"/>
          <w:b/>
          <w:bCs/>
          <w:lang w:val="en-GB"/>
        </w:rPr>
        <w:t xml:space="preserve">.4 </w:t>
      </w:r>
      <w:r w:rsidR="00654BD8" w:rsidRPr="00784329">
        <w:rPr>
          <w:rFonts w:asciiTheme="majorBidi" w:hAnsiTheme="majorBidi" w:cstheme="majorBidi"/>
          <w:b/>
          <w:bCs/>
          <w:lang w:val="en-GB"/>
        </w:rPr>
        <w:t>Sea transportation</w:t>
      </w:r>
      <w:bookmarkEnd w:id="113"/>
    </w:p>
    <w:p w:rsidR="00654BD8" w:rsidRPr="00784329" w:rsidRDefault="00654BD8" w:rsidP="00654BD8">
      <w:pPr>
        <w:pStyle w:val="BodyText2"/>
        <w:spacing w:before="60" w:line="276" w:lineRule="auto"/>
        <w:jc w:val="both"/>
        <w:outlineLvl w:val="3"/>
        <w:rPr>
          <w:rFonts w:asciiTheme="majorBidi" w:hAnsiTheme="majorBidi" w:cstheme="majorBidi"/>
        </w:rPr>
      </w:pPr>
      <w:bookmarkStart w:id="114" w:name="_Toc137780450"/>
      <w:bookmarkStart w:id="115" w:name="_Toc137883429"/>
      <w:bookmarkStart w:id="116" w:name="_Toc137952747"/>
      <w:r w:rsidRPr="00784329">
        <w:rPr>
          <w:rFonts w:asciiTheme="majorBidi" w:hAnsiTheme="majorBidi" w:cstheme="majorBidi"/>
        </w:rPr>
        <w:t>It is proposed that residual and recyclable wastes stored at the IWMC will be collected and transported by boat or barge to the RWMF. The collection schedule may be weekly, fortnightly or monthly. It is proposed that waste collection and transportation operations will occur under a contractual arrangement with a private sector operator with cost recovery provided on a fee for service basis.</w:t>
      </w:r>
      <w:bookmarkEnd w:id="114"/>
      <w:bookmarkEnd w:id="115"/>
      <w:bookmarkEnd w:id="116"/>
    </w:p>
    <w:p w:rsidR="00654BD8" w:rsidRPr="00784329" w:rsidRDefault="00654BD8" w:rsidP="00654BD8">
      <w:pPr>
        <w:pStyle w:val="BodyText2"/>
        <w:spacing w:before="60" w:line="276" w:lineRule="auto"/>
        <w:jc w:val="both"/>
        <w:rPr>
          <w:rFonts w:asciiTheme="majorBidi" w:hAnsiTheme="majorBidi" w:cstheme="majorBidi"/>
        </w:rPr>
      </w:pPr>
      <w:bookmarkStart w:id="117" w:name="_Toc137780451"/>
      <w:bookmarkStart w:id="118" w:name="_Toc137883430"/>
      <w:bookmarkStart w:id="119" w:name="_Toc137952748"/>
      <w:r w:rsidRPr="00784329">
        <w:rPr>
          <w:rFonts w:asciiTheme="majorBidi" w:hAnsiTheme="majorBidi" w:cstheme="majorBidi"/>
        </w:rPr>
        <w:t>In order to create the economy of scale required to make the collection and transportation system affordable and viable it is proposed that the service be made available to industrial, commercial and institutional waste generators on the island. Additional opportunities may also be available for public private partnerships between islands and tourist resorts.</w:t>
      </w:r>
      <w:bookmarkEnd w:id="117"/>
      <w:bookmarkEnd w:id="118"/>
      <w:bookmarkEnd w:id="119"/>
    </w:p>
    <w:p w:rsidR="00654BD8" w:rsidRPr="00784329" w:rsidRDefault="00654BD8" w:rsidP="00654BD8">
      <w:pPr>
        <w:pStyle w:val="BodyText2"/>
        <w:spacing w:before="60" w:line="276" w:lineRule="auto"/>
        <w:jc w:val="both"/>
        <w:rPr>
          <w:rFonts w:asciiTheme="majorBidi" w:hAnsiTheme="majorBidi" w:cstheme="majorBidi"/>
        </w:rPr>
      </w:pPr>
      <w:r w:rsidRPr="00784329">
        <w:rPr>
          <w:rFonts w:asciiTheme="majorBidi" w:hAnsiTheme="majorBidi" w:cstheme="majorBidi"/>
        </w:rPr>
        <w:t>Workable institutional and financial arrangements will need to be established to support a fee for service cost recovery system.</w:t>
      </w:r>
      <w:r w:rsidRPr="00784329">
        <w:rPr>
          <w:rFonts w:asciiTheme="majorBidi" w:hAnsiTheme="majorBidi" w:cstheme="majorBidi"/>
          <w:lang w:val="en-GB"/>
        </w:rPr>
        <w:t xml:space="preserve"> </w:t>
      </w:r>
    </w:p>
    <w:p w:rsidR="00654BD8" w:rsidRPr="00784329" w:rsidRDefault="006B101E" w:rsidP="000C3505">
      <w:pPr>
        <w:rPr>
          <w:rFonts w:asciiTheme="majorBidi" w:hAnsiTheme="majorBidi" w:cstheme="majorBidi"/>
          <w:b/>
          <w:bCs/>
          <w:lang w:val="en-GB"/>
        </w:rPr>
      </w:pPr>
      <w:bookmarkStart w:id="120" w:name="_Toc422141641"/>
      <w:r w:rsidRPr="00784329">
        <w:rPr>
          <w:rFonts w:asciiTheme="majorBidi" w:hAnsiTheme="majorBidi" w:cstheme="majorBidi"/>
          <w:b/>
          <w:bCs/>
          <w:lang w:val="en-GB"/>
        </w:rPr>
        <w:t>5.</w:t>
      </w:r>
      <w:r w:rsidR="000C3505">
        <w:rPr>
          <w:rFonts w:asciiTheme="majorBidi" w:hAnsiTheme="majorBidi" w:cstheme="majorBidi"/>
          <w:b/>
          <w:bCs/>
          <w:lang w:val="en-GB"/>
        </w:rPr>
        <w:t>3</w:t>
      </w:r>
      <w:r w:rsidRPr="00784329">
        <w:rPr>
          <w:rFonts w:asciiTheme="majorBidi" w:hAnsiTheme="majorBidi" w:cstheme="majorBidi"/>
          <w:b/>
          <w:bCs/>
          <w:lang w:val="en-GB"/>
        </w:rPr>
        <w:t xml:space="preserve">.5 </w:t>
      </w:r>
      <w:r w:rsidR="00654BD8" w:rsidRPr="00784329">
        <w:rPr>
          <w:rFonts w:asciiTheme="majorBidi" w:hAnsiTheme="majorBidi" w:cstheme="majorBidi"/>
          <w:b/>
          <w:bCs/>
          <w:lang w:val="en-GB"/>
        </w:rPr>
        <w:t>Public awareness program</w:t>
      </w:r>
      <w:bookmarkEnd w:id="120"/>
    </w:p>
    <w:p w:rsidR="00654BD8" w:rsidRPr="00784329" w:rsidRDefault="00654BD8" w:rsidP="00654BD8">
      <w:pPr>
        <w:pStyle w:val="BodyText2"/>
        <w:spacing w:before="60" w:line="276" w:lineRule="auto"/>
        <w:jc w:val="both"/>
        <w:outlineLvl w:val="3"/>
        <w:rPr>
          <w:rFonts w:asciiTheme="majorBidi" w:hAnsiTheme="majorBidi" w:cstheme="majorBidi"/>
        </w:rPr>
      </w:pPr>
      <w:r w:rsidRPr="00784329">
        <w:rPr>
          <w:rFonts w:asciiTheme="majorBidi" w:hAnsiTheme="majorBidi" w:cstheme="majorBidi"/>
        </w:rPr>
        <w:t xml:space="preserve">It is proposed that the Project will include an in-depth environmental awareness program delivered at community and household level that focuses on waste generation rate reduction (reduce, reuse, recycle, 3R’s), sustainability issues for the management of island wastes, and community responsibility for good environmental and waste management practice. </w:t>
      </w:r>
    </w:p>
    <w:p w:rsidR="00654BD8" w:rsidRPr="00784329" w:rsidRDefault="00D66920" w:rsidP="009F617D">
      <w:pPr>
        <w:rPr>
          <w:rFonts w:asciiTheme="majorBidi" w:hAnsiTheme="majorBidi" w:cstheme="majorBidi"/>
          <w:b/>
          <w:bCs/>
        </w:rPr>
      </w:pPr>
      <w:bookmarkStart w:id="121" w:name="_Toc422141642"/>
      <w:r>
        <w:rPr>
          <w:rFonts w:asciiTheme="majorBidi" w:hAnsiTheme="majorBidi" w:cstheme="majorBidi"/>
          <w:b/>
          <w:bCs/>
        </w:rPr>
        <w:t>5.4</w:t>
      </w:r>
      <w:r w:rsidR="006B101E" w:rsidRPr="00784329">
        <w:rPr>
          <w:rFonts w:asciiTheme="majorBidi" w:hAnsiTheme="majorBidi" w:cstheme="majorBidi"/>
          <w:b/>
          <w:bCs/>
        </w:rPr>
        <w:t xml:space="preserve"> </w:t>
      </w:r>
      <w:r w:rsidR="00654BD8" w:rsidRPr="00784329">
        <w:rPr>
          <w:rFonts w:asciiTheme="majorBidi" w:hAnsiTheme="majorBidi" w:cstheme="majorBidi"/>
          <w:b/>
          <w:bCs/>
        </w:rPr>
        <w:t>General Provision of the Study</w:t>
      </w:r>
      <w:bookmarkEnd w:id="121"/>
      <w:r w:rsidR="00654BD8" w:rsidRPr="00784329">
        <w:rPr>
          <w:rFonts w:asciiTheme="majorBidi" w:hAnsiTheme="majorBidi" w:cstheme="majorBidi"/>
          <w:b/>
          <w:bCs/>
        </w:rPr>
        <w:t xml:space="preserve"> </w:t>
      </w:r>
    </w:p>
    <w:p w:rsidR="00654BD8" w:rsidRPr="00784329" w:rsidRDefault="00654BD8" w:rsidP="00654BD8">
      <w:pPr>
        <w:pStyle w:val="BodyTextIndent3"/>
        <w:spacing w:line="276" w:lineRule="auto"/>
        <w:ind w:left="0" w:right="4"/>
        <w:jc w:val="both"/>
        <w:rPr>
          <w:rFonts w:asciiTheme="majorBidi" w:hAnsiTheme="majorBidi" w:cstheme="majorBidi"/>
          <w:sz w:val="22"/>
          <w:szCs w:val="22"/>
        </w:rPr>
      </w:pPr>
      <w:r w:rsidRPr="00784329">
        <w:rPr>
          <w:rFonts w:asciiTheme="majorBidi" w:hAnsiTheme="majorBidi" w:cstheme="majorBidi"/>
          <w:sz w:val="22"/>
          <w:szCs w:val="22"/>
        </w:rPr>
        <w:t xml:space="preserve">The Consultant will be expected to evaluate and recommend best available option for the regional waste management system. </w:t>
      </w:r>
    </w:p>
    <w:p w:rsidR="00654BD8" w:rsidRPr="00784329" w:rsidRDefault="00654BD8" w:rsidP="00654BD8">
      <w:pPr>
        <w:pStyle w:val="BodyTextIndent3"/>
        <w:spacing w:line="276" w:lineRule="auto"/>
        <w:ind w:left="0" w:right="4"/>
        <w:jc w:val="both"/>
        <w:rPr>
          <w:rFonts w:asciiTheme="majorBidi" w:hAnsiTheme="majorBidi" w:cstheme="majorBidi"/>
          <w:sz w:val="22"/>
          <w:szCs w:val="22"/>
        </w:rPr>
      </w:pPr>
      <w:r w:rsidRPr="00784329">
        <w:rPr>
          <w:rFonts w:asciiTheme="majorBidi" w:hAnsiTheme="majorBidi" w:cstheme="majorBidi"/>
          <w:sz w:val="22"/>
          <w:szCs w:val="22"/>
        </w:rPr>
        <w:t>More specifically the consultant will;</w:t>
      </w:r>
    </w:p>
    <w:p w:rsidR="00654BD8" w:rsidRPr="00784329" w:rsidRDefault="00654BD8" w:rsidP="00654BD8">
      <w:pPr>
        <w:pStyle w:val="BodyTextIndent3"/>
        <w:spacing w:line="276" w:lineRule="auto"/>
        <w:ind w:left="0" w:right="4"/>
        <w:jc w:val="both"/>
        <w:rPr>
          <w:rFonts w:asciiTheme="majorBidi" w:hAnsiTheme="majorBidi" w:cstheme="majorBidi"/>
          <w:sz w:val="22"/>
          <w:szCs w:val="22"/>
        </w:rPr>
      </w:pPr>
    </w:p>
    <w:p w:rsidR="00654BD8" w:rsidRPr="00784329" w:rsidRDefault="00654BD8" w:rsidP="00654BD8">
      <w:pPr>
        <w:pStyle w:val="BodyTextIndent3"/>
        <w:numPr>
          <w:ilvl w:val="0"/>
          <w:numId w:val="28"/>
        </w:numPr>
        <w:spacing w:after="240" w:line="276" w:lineRule="auto"/>
        <w:ind w:right="4"/>
        <w:jc w:val="both"/>
        <w:rPr>
          <w:rFonts w:asciiTheme="majorBidi" w:hAnsiTheme="majorBidi" w:cstheme="majorBidi"/>
          <w:sz w:val="22"/>
          <w:szCs w:val="22"/>
        </w:rPr>
      </w:pPr>
      <w:r w:rsidRPr="00784329">
        <w:rPr>
          <w:rFonts w:asciiTheme="majorBidi" w:hAnsiTheme="majorBidi" w:cstheme="majorBidi"/>
          <w:sz w:val="22"/>
          <w:szCs w:val="22"/>
        </w:rPr>
        <w:lastRenderedPageBreak/>
        <w:t xml:space="preserve">Undertake a scoping exercise of the islands on which the RWMF </w:t>
      </w:r>
      <w:proofErr w:type="spellStart"/>
      <w:r w:rsidRPr="00784329">
        <w:rPr>
          <w:rFonts w:asciiTheme="majorBidi" w:hAnsiTheme="majorBidi" w:cstheme="majorBidi"/>
          <w:sz w:val="22"/>
          <w:szCs w:val="22"/>
        </w:rPr>
        <w:t>maybe</w:t>
      </w:r>
      <w:proofErr w:type="spellEnd"/>
      <w:r w:rsidRPr="00784329">
        <w:rPr>
          <w:rFonts w:asciiTheme="majorBidi" w:hAnsiTheme="majorBidi" w:cstheme="majorBidi"/>
          <w:sz w:val="22"/>
          <w:szCs w:val="22"/>
        </w:rPr>
        <w:t xml:space="preserve"> located in order to identify significant potential impacts, record any pertinent baseline data and investigate possible waste collection, transfer and disposal operating scenarios; </w:t>
      </w:r>
    </w:p>
    <w:p w:rsidR="00654BD8" w:rsidRPr="00784329" w:rsidRDefault="00654BD8" w:rsidP="00654BD8">
      <w:pPr>
        <w:pStyle w:val="BodyTextIndent3"/>
        <w:numPr>
          <w:ilvl w:val="0"/>
          <w:numId w:val="28"/>
        </w:numPr>
        <w:spacing w:after="240" w:line="276" w:lineRule="auto"/>
        <w:ind w:right="4"/>
        <w:jc w:val="both"/>
        <w:rPr>
          <w:rFonts w:asciiTheme="majorBidi" w:hAnsiTheme="majorBidi" w:cstheme="majorBidi"/>
          <w:sz w:val="22"/>
          <w:szCs w:val="22"/>
        </w:rPr>
      </w:pPr>
      <w:r w:rsidRPr="00784329">
        <w:rPr>
          <w:rFonts w:asciiTheme="majorBidi" w:hAnsiTheme="majorBidi" w:cstheme="majorBidi"/>
          <w:sz w:val="22"/>
          <w:szCs w:val="22"/>
        </w:rPr>
        <w:t xml:space="preserve">Prepare conceptual design options for RWMF </w:t>
      </w:r>
    </w:p>
    <w:p w:rsidR="00654BD8" w:rsidRPr="00784329" w:rsidRDefault="00654BD8" w:rsidP="00654BD8">
      <w:pPr>
        <w:pStyle w:val="BodyTextIndent3"/>
        <w:numPr>
          <w:ilvl w:val="0"/>
          <w:numId w:val="28"/>
        </w:numPr>
        <w:spacing w:after="240" w:line="276" w:lineRule="auto"/>
        <w:ind w:right="4"/>
        <w:jc w:val="both"/>
        <w:rPr>
          <w:rFonts w:asciiTheme="majorBidi" w:hAnsiTheme="majorBidi" w:cstheme="majorBidi"/>
          <w:sz w:val="22"/>
          <w:szCs w:val="22"/>
        </w:rPr>
      </w:pPr>
      <w:r w:rsidRPr="00784329">
        <w:rPr>
          <w:rFonts w:asciiTheme="majorBidi" w:hAnsiTheme="majorBidi" w:cstheme="majorBidi"/>
          <w:sz w:val="22"/>
          <w:szCs w:val="22"/>
        </w:rPr>
        <w:t xml:space="preserve">Prepare construction works cost estimates for RWMF design options, and prepare recurrent costs estimates for waste collection, transfer and disposal operating scenarios; </w:t>
      </w:r>
    </w:p>
    <w:p w:rsidR="00654BD8" w:rsidRPr="00784329" w:rsidRDefault="00654BD8" w:rsidP="00654BD8">
      <w:pPr>
        <w:pStyle w:val="BodyTextIndent3"/>
        <w:numPr>
          <w:ilvl w:val="0"/>
          <w:numId w:val="28"/>
        </w:numPr>
        <w:spacing w:after="240" w:line="276" w:lineRule="auto"/>
        <w:ind w:right="4"/>
        <w:jc w:val="both"/>
        <w:rPr>
          <w:rFonts w:asciiTheme="majorBidi" w:hAnsiTheme="majorBidi" w:cstheme="majorBidi"/>
          <w:sz w:val="22"/>
          <w:szCs w:val="22"/>
        </w:rPr>
      </w:pPr>
      <w:r w:rsidRPr="00784329">
        <w:rPr>
          <w:rFonts w:asciiTheme="majorBidi" w:hAnsiTheme="majorBidi" w:cstheme="majorBidi"/>
          <w:sz w:val="22"/>
          <w:szCs w:val="22"/>
        </w:rPr>
        <w:t>Undertake a financial analysis of the construction of the RWMF design options for all identified solid waste collection, transfer and disposal operating scenarios</w:t>
      </w:r>
    </w:p>
    <w:p w:rsidR="00654BD8" w:rsidRPr="00784329" w:rsidRDefault="00654BD8" w:rsidP="00654BD8">
      <w:pPr>
        <w:pStyle w:val="BodyTextIndent3"/>
        <w:numPr>
          <w:ilvl w:val="0"/>
          <w:numId w:val="28"/>
        </w:numPr>
        <w:spacing w:after="240" w:line="276" w:lineRule="auto"/>
        <w:ind w:right="4"/>
        <w:jc w:val="both"/>
        <w:rPr>
          <w:rFonts w:asciiTheme="majorBidi" w:hAnsiTheme="majorBidi" w:cstheme="majorBidi"/>
          <w:sz w:val="22"/>
          <w:szCs w:val="22"/>
        </w:rPr>
      </w:pPr>
      <w:r w:rsidRPr="00784329">
        <w:rPr>
          <w:rFonts w:asciiTheme="majorBidi" w:hAnsiTheme="majorBidi" w:cstheme="majorBidi"/>
          <w:sz w:val="22"/>
          <w:szCs w:val="22"/>
        </w:rPr>
        <w:t xml:space="preserve">Carry out a full Environmental and Social Impact Assessment </w:t>
      </w:r>
    </w:p>
    <w:p w:rsidR="00654BD8" w:rsidRPr="00784329" w:rsidRDefault="00654BD8" w:rsidP="00654BD8">
      <w:pPr>
        <w:pStyle w:val="BodyTextIndent3"/>
        <w:numPr>
          <w:ilvl w:val="0"/>
          <w:numId w:val="28"/>
        </w:numPr>
        <w:spacing w:after="240" w:line="276" w:lineRule="auto"/>
        <w:ind w:right="4"/>
        <w:jc w:val="both"/>
        <w:rPr>
          <w:rFonts w:asciiTheme="majorBidi" w:hAnsiTheme="majorBidi" w:cstheme="majorBidi"/>
          <w:sz w:val="22"/>
          <w:szCs w:val="22"/>
        </w:rPr>
      </w:pPr>
      <w:r w:rsidRPr="00784329">
        <w:rPr>
          <w:rFonts w:asciiTheme="majorBidi" w:hAnsiTheme="majorBidi" w:cstheme="majorBidi"/>
          <w:sz w:val="22"/>
          <w:szCs w:val="22"/>
        </w:rPr>
        <w:t>Conduct an economic evaluation for the preferred option</w:t>
      </w:r>
    </w:p>
    <w:p w:rsidR="00654BD8" w:rsidRPr="00784329" w:rsidRDefault="00654BD8" w:rsidP="00654BD8">
      <w:pPr>
        <w:pStyle w:val="BodyTextIndent3"/>
        <w:numPr>
          <w:ilvl w:val="0"/>
          <w:numId w:val="28"/>
        </w:numPr>
        <w:spacing w:after="240" w:line="276" w:lineRule="auto"/>
        <w:ind w:right="4"/>
        <w:jc w:val="both"/>
        <w:rPr>
          <w:rFonts w:asciiTheme="majorBidi" w:hAnsiTheme="majorBidi" w:cstheme="majorBidi"/>
          <w:sz w:val="22"/>
          <w:szCs w:val="22"/>
        </w:rPr>
      </w:pPr>
      <w:r w:rsidRPr="00784329">
        <w:rPr>
          <w:rFonts w:asciiTheme="majorBidi" w:hAnsiTheme="majorBidi" w:cstheme="majorBidi"/>
          <w:sz w:val="22"/>
          <w:szCs w:val="22"/>
        </w:rPr>
        <w:t xml:space="preserve">Design a monitoring and evaluation framework, </w:t>
      </w:r>
    </w:p>
    <w:p w:rsidR="00654BD8" w:rsidRPr="00784329" w:rsidRDefault="00654BD8" w:rsidP="00654BD8">
      <w:pPr>
        <w:pStyle w:val="BodyTextIndent3"/>
        <w:numPr>
          <w:ilvl w:val="0"/>
          <w:numId w:val="28"/>
        </w:numPr>
        <w:spacing w:after="0" w:line="276" w:lineRule="auto"/>
        <w:ind w:right="4"/>
        <w:jc w:val="both"/>
        <w:rPr>
          <w:rFonts w:asciiTheme="majorBidi" w:hAnsiTheme="majorBidi" w:cstheme="majorBidi"/>
          <w:sz w:val="22"/>
          <w:szCs w:val="22"/>
        </w:rPr>
      </w:pPr>
      <w:r w:rsidRPr="00784329">
        <w:rPr>
          <w:rFonts w:asciiTheme="majorBidi" w:hAnsiTheme="majorBidi" w:cstheme="majorBidi"/>
          <w:sz w:val="22"/>
          <w:szCs w:val="22"/>
        </w:rPr>
        <w:t xml:space="preserve">Prepare detailed engineering drawings, and materials, equipment and civil works specification for the RWMF </w:t>
      </w:r>
    </w:p>
    <w:p w:rsidR="00654BD8" w:rsidRPr="00784329" w:rsidRDefault="00654BD8" w:rsidP="00654BD8">
      <w:pPr>
        <w:pStyle w:val="BodyTextIndent3"/>
        <w:spacing w:line="276" w:lineRule="auto"/>
        <w:ind w:left="0" w:right="4"/>
        <w:jc w:val="both"/>
        <w:rPr>
          <w:rFonts w:asciiTheme="majorBidi" w:hAnsiTheme="majorBidi" w:cstheme="majorBidi"/>
          <w:sz w:val="22"/>
          <w:szCs w:val="22"/>
        </w:rPr>
      </w:pPr>
    </w:p>
    <w:p w:rsidR="00654BD8" w:rsidRPr="00784329" w:rsidRDefault="00654BD8" w:rsidP="00654BD8">
      <w:pPr>
        <w:pStyle w:val="BodyTextIndent3"/>
        <w:spacing w:line="276" w:lineRule="auto"/>
        <w:ind w:left="0" w:right="4"/>
        <w:jc w:val="both"/>
        <w:rPr>
          <w:rFonts w:asciiTheme="majorBidi" w:hAnsiTheme="majorBidi" w:cstheme="majorBidi"/>
          <w:sz w:val="22"/>
          <w:szCs w:val="22"/>
        </w:rPr>
      </w:pPr>
      <w:r w:rsidRPr="00784329">
        <w:rPr>
          <w:rFonts w:asciiTheme="majorBidi" w:hAnsiTheme="majorBidi" w:cstheme="majorBidi"/>
          <w:sz w:val="22"/>
          <w:szCs w:val="22"/>
        </w:rPr>
        <w:t xml:space="preserve">The Consultant’s services shall follow sound engineering and economic practice and shall encompass the tasks described below, which may be changed to meet the developing scope of the study. </w:t>
      </w:r>
    </w:p>
    <w:p w:rsidR="00654BD8" w:rsidRPr="00784329" w:rsidRDefault="00654BD8" w:rsidP="00654BD8">
      <w:pPr>
        <w:pStyle w:val="BodyTextIndent3"/>
        <w:spacing w:line="276" w:lineRule="auto"/>
        <w:ind w:left="0" w:right="4"/>
        <w:jc w:val="both"/>
        <w:rPr>
          <w:rFonts w:asciiTheme="majorBidi" w:hAnsiTheme="majorBidi" w:cstheme="majorBidi"/>
          <w:sz w:val="22"/>
          <w:szCs w:val="22"/>
        </w:rPr>
      </w:pPr>
      <w:r w:rsidRPr="00784329">
        <w:rPr>
          <w:rFonts w:asciiTheme="majorBidi" w:hAnsiTheme="majorBidi" w:cstheme="majorBidi"/>
          <w:sz w:val="22"/>
          <w:szCs w:val="22"/>
        </w:rPr>
        <w:t xml:space="preserve">The MEE shall make available to the Consultant all the necessary existing data, reports and proposals including those in electronic format prepared by the MEE and third parties so far. </w:t>
      </w:r>
    </w:p>
    <w:p w:rsidR="00654BD8" w:rsidRPr="00784329" w:rsidRDefault="00654BD8" w:rsidP="00654BD8">
      <w:pPr>
        <w:pStyle w:val="BodyTextIndent3"/>
        <w:spacing w:line="276" w:lineRule="auto"/>
        <w:ind w:left="0" w:right="4"/>
        <w:jc w:val="both"/>
        <w:rPr>
          <w:rFonts w:asciiTheme="majorBidi" w:hAnsiTheme="majorBidi" w:cstheme="majorBidi"/>
          <w:sz w:val="22"/>
          <w:szCs w:val="22"/>
        </w:rPr>
      </w:pPr>
      <w:r w:rsidRPr="00784329">
        <w:rPr>
          <w:rFonts w:asciiTheme="majorBidi" w:hAnsiTheme="majorBidi" w:cstheme="majorBidi"/>
          <w:sz w:val="22"/>
          <w:szCs w:val="22"/>
        </w:rPr>
        <w:t xml:space="preserve">The tasks described below are in sequential order, with the exception of task 6.5, which should run in parallel with the other tasks. </w:t>
      </w:r>
    </w:p>
    <w:p w:rsidR="00654BD8" w:rsidRPr="00784329" w:rsidRDefault="006B101E" w:rsidP="000C3505">
      <w:pPr>
        <w:rPr>
          <w:rFonts w:asciiTheme="majorBidi" w:hAnsiTheme="majorBidi" w:cstheme="majorBidi"/>
          <w:b/>
          <w:bCs/>
          <w:lang w:val="en-GB"/>
        </w:rPr>
      </w:pPr>
      <w:bookmarkStart w:id="122" w:name="_Toc422141643"/>
      <w:r w:rsidRPr="00784329">
        <w:rPr>
          <w:rFonts w:asciiTheme="majorBidi" w:hAnsiTheme="majorBidi" w:cstheme="majorBidi"/>
          <w:b/>
          <w:bCs/>
        </w:rPr>
        <w:t>5.</w:t>
      </w:r>
      <w:r w:rsidR="000C3505">
        <w:rPr>
          <w:rFonts w:asciiTheme="majorBidi" w:hAnsiTheme="majorBidi" w:cstheme="majorBidi"/>
          <w:b/>
          <w:bCs/>
        </w:rPr>
        <w:t>4</w:t>
      </w:r>
      <w:r w:rsidRPr="00784329">
        <w:rPr>
          <w:rFonts w:asciiTheme="majorBidi" w:hAnsiTheme="majorBidi" w:cstheme="majorBidi"/>
          <w:b/>
          <w:bCs/>
        </w:rPr>
        <w:t xml:space="preserve">.1 </w:t>
      </w:r>
      <w:r w:rsidR="00654BD8" w:rsidRPr="00784329">
        <w:rPr>
          <w:rFonts w:asciiTheme="majorBidi" w:hAnsiTheme="majorBidi" w:cstheme="majorBidi"/>
          <w:b/>
          <w:bCs/>
        </w:rPr>
        <w:t>Data analysis</w:t>
      </w:r>
      <w:bookmarkEnd w:id="122"/>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main emphasis of this task will be to focus on the estimation of construction works and recurrent costs associated with RWMC design options and with waste collection, transfer and disposal operating scenarios. The Consultant will carefully examine existing predictive waste generation data, data generated from any waste transport trial, existing transport financial and cost recovery models, recent local tenders and relevant willingness &amp; capacity to pay studies. Where verification of data is necessary and it is practical to do so, the Consultants must be prepared to carry out their own field investigations.</w:t>
      </w:r>
    </w:p>
    <w:p w:rsidR="00654BD8" w:rsidRPr="00784329" w:rsidRDefault="006B101E" w:rsidP="00D66920">
      <w:pPr>
        <w:rPr>
          <w:rFonts w:asciiTheme="majorBidi" w:hAnsiTheme="majorBidi" w:cstheme="majorBidi"/>
          <w:b/>
          <w:bCs/>
          <w:lang w:val="en-GB"/>
        </w:rPr>
      </w:pPr>
      <w:bookmarkStart w:id="123" w:name="_Toc137952753"/>
      <w:bookmarkStart w:id="124" w:name="_Toc422141644"/>
      <w:r w:rsidRPr="00784329">
        <w:rPr>
          <w:rFonts w:asciiTheme="majorBidi" w:hAnsiTheme="majorBidi" w:cstheme="majorBidi"/>
          <w:b/>
          <w:bCs/>
        </w:rPr>
        <w:t>5.</w:t>
      </w:r>
      <w:r w:rsidR="00D66920">
        <w:rPr>
          <w:rFonts w:asciiTheme="majorBidi" w:hAnsiTheme="majorBidi" w:cstheme="majorBidi"/>
          <w:b/>
          <w:bCs/>
        </w:rPr>
        <w:t>4</w:t>
      </w:r>
      <w:r w:rsidRPr="00784329">
        <w:rPr>
          <w:rFonts w:asciiTheme="majorBidi" w:hAnsiTheme="majorBidi" w:cstheme="majorBidi"/>
          <w:b/>
          <w:bCs/>
        </w:rPr>
        <w:t xml:space="preserve">.2 </w:t>
      </w:r>
      <w:r w:rsidR="00654BD8" w:rsidRPr="00784329">
        <w:rPr>
          <w:rFonts w:asciiTheme="majorBidi" w:hAnsiTheme="majorBidi" w:cstheme="majorBidi"/>
          <w:b/>
          <w:bCs/>
        </w:rPr>
        <w:t>Engineering design</w:t>
      </w:r>
      <w:bookmarkEnd w:id="123"/>
      <w:bookmarkEnd w:id="124"/>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main emphasis of this task will be to focus on the estimated construction cost of RWMF design options. Conceptual designs for the RWMF shall be developed in sufficient detail to support realistic cost estimations.</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Consultant should discuss and seek agreement on the inclusion of any constructional detail that is likely to have a significant and disproportionate effect on overall cost estimations.</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lastRenderedPageBreak/>
        <w:t>Where a constructional detail that does have a significant and disproportionate effect on cost estimations is proposed, then cross sectional and/ or longitudinal drawings with sufficient narrative to describe the detail, its necessity and its overall impact on the costings should be provided.</w:t>
      </w:r>
    </w:p>
    <w:p w:rsidR="00654BD8" w:rsidRPr="00784329" w:rsidRDefault="006B101E" w:rsidP="00D66920">
      <w:pPr>
        <w:rPr>
          <w:rFonts w:asciiTheme="majorBidi" w:hAnsiTheme="majorBidi" w:cstheme="majorBidi"/>
          <w:b/>
          <w:bCs/>
        </w:rPr>
      </w:pPr>
      <w:bookmarkStart w:id="125" w:name="_Toc137952754"/>
      <w:bookmarkStart w:id="126" w:name="_Toc422141645"/>
      <w:r w:rsidRPr="00784329">
        <w:rPr>
          <w:rFonts w:asciiTheme="majorBidi" w:hAnsiTheme="majorBidi" w:cstheme="majorBidi"/>
          <w:b/>
          <w:bCs/>
        </w:rPr>
        <w:t>5.</w:t>
      </w:r>
      <w:r w:rsidR="00D66920">
        <w:rPr>
          <w:rFonts w:asciiTheme="majorBidi" w:hAnsiTheme="majorBidi" w:cstheme="majorBidi"/>
          <w:b/>
          <w:bCs/>
        </w:rPr>
        <w:t>4</w:t>
      </w:r>
      <w:r w:rsidRPr="00784329">
        <w:rPr>
          <w:rFonts w:asciiTheme="majorBidi" w:hAnsiTheme="majorBidi" w:cstheme="majorBidi"/>
          <w:b/>
          <w:bCs/>
        </w:rPr>
        <w:t xml:space="preserve">.3 </w:t>
      </w:r>
      <w:r w:rsidR="00654BD8" w:rsidRPr="00784329">
        <w:rPr>
          <w:rFonts w:asciiTheme="majorBidi" w:hAnsiTheme="majorBidi" w:cstheme="majorBidi"/>
          <w:b/>
          <w:bCs/>
        </w:rPr>
        <w:t>Geotechnical and materials investigations</w:t>
      </w:r>
      <w:bookmarkEnd w:id="125"/>
      <w:bookmarkEnd w:id="126"/>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main emphasis of this task will be to focus on the estimated cost of construction works for RWMF design options. The Consultant will carefully examine all existing data on geological conditions and will study the results of previous geotechnical investigations. Where verification of data is necessary and it is practical to do so the Consultants must be prepared to carry out their own field investigations.</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scoping exercise of the islands for RWMF will clearly identify the assumptions regarding geotechnical conditions and the Consultant will develop recommendations and Terms of Reference for any further investigations that may be necessary.</w:t>
      </w:r>
    </w:p>
    <w:p w:rsidR="00654BD8" w:rsidRPr="00784329" w:rsidRDefault="006B101E" w:rsidP="00D66920">
      <w:pPr>
        <w:rPr>
          <w:rFonts w:asciiTheme="majorBidi" w:hAnsiTheme="majorBidi" w:cstheme="majorBidi"/>
          <w:b/>
          <w:bCs/>
        </w:rPr>
      </w:pPr>
      <w:bookmarkStart w:id="127" w:name="_Toc137952755"/>
      <w:bookmarkStart w:id="128" w:name="_Toc422141646"/>
      <w:r w:rsidRPr="00784329">
        <w:rPr>
          <w:rFonts w:asciiTheme="majorBidi" w:hAnsiTheme="majorBidi" w:cstheme="majorBidi"/>
          <w:b/>
          <w:bCs/>
        </w:rPr>
        <w:t>5.</w:t>
      </w:r>
      <w:r w:rsidR="00D66920">
        <w:rPr>
          <w:rFonts w:asciiTheme="majorBidi" w:hAnsiTheme="majorBidi" w:cstheme="majorBidi"/>
          <w:b/>
          <w:bCs/>
        </w:rPr>
        <w:t>4</w:t>
      </w:r>
      <w:r w:rsidRPr="00784329">
        <w:rPr>
          <w:rFonts w:asciiTheme="majorBidi" w:hAnsiTheme="majorBidi" w:cstheme="majorBidi"/>
          <w:b/>
          <w:bCs/>
        </w:rPr>
        <w:t xml:space="preserve">.4 </w:t>
      </w:r>
      <w:r w:rsidR="00654BD8" w:rsidRPr="00784329">
        <w:rPr>
          <w:rFonts w:asciiTheme="majorBidi" w:hAnsiTheme="majorBidi" w:cstheme="majorBidi"/>
          <w:b/>
          <w:bCs/>
        </w:rPr>
        <w:t>Cost estimates</w:t>
      </w:r>
      <w:bookmarkEnd w:id="127"/>
      <w:bookmarkEnd w:id="128"/>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Based on the results of the work carried out under sections 6.1 to 6.3, the Consultant shall estimate costs of construction works for RWMF design options and IWMC, and recurrent cost estimates for all identified waste collection, transfer and disposal operating scenarios.</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In estimating recurrent costs the Consultant will work closely with Ministry of Housing and Infrastructure to ensure compatibility with local practice and the costs of all construction works shall, as far as possible, be related to recent local tenders.</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costs of land expropriation and compensation shall be estimated and estimates of costs of environmental or social mitigation works will be made.</w:t>
      </w:r>
    </w:p>
    <w:p w:rsidR="00654BD8" w:rsidRPr="00784329" w:rsidRDefault="006B101E" w:rsidP="00D66920">
      <w:pPr>
        <w:rPr>
          <w:rFonts w:asciiTheme="majorBidi" w:hAnsiTheme="majorBidi" w:cstheme="majorBidi"/>
          <w:b/>
          <w:bCs/>
        </w:rPr>
      </w:pPr>
      <w:bookmarkStart w:id="129" w:name="_Toc137952756"/>
      <w:bookmarkStart w:id="130" w:name="_Toc422141647"/>
      <w:r w:rsidRPr="00784329">
        <w:rPr>
          <w:rFonts w:asciiTheme="majorBidi" w:hAnsiTheme="majorBidi" w:cstheme="majorBidi"/>
          <w:b/>
          <w:bCs/>
        </w:rPr>
        <w:t>5.</w:t>
      </w:r>
      <w:r w:rsidR="00D66920">
        <w:rPr>
          <w:rFonts w:asciiTheme="majorBidi" w:hAnsiTheme="majorBidi" w:cstheme="majorBidi"/>
          <w:b/>
          <w:bCs/>
        </w:rPr>
        <w:t>4</w:t>
      </w:r>
      <w:r w:rsidRPr="00784329">
        <w:rPr>
          <w:rFonts w:asciiTheme="majorBidi" w:hAnsiTheme="majorBidi" w:cstheme="majorBidi"/>
          <w:b/>
          <w:bCs/>
        </w:rPr>
        <w:t xml:space="preserve">.5 </w:t>
      </w:r>
      <w:r w:rsidR="00654BD8" w:rsidRPr="00784329">
        <w:rPr>
          <w:rFonts w:asciiTheme="majorBidi" w:hAnsiTheme="majorBidi" w:cstheme="majorBidi"/>
          <w:b/>
          <w:bCs/>
        </w:rPr>
        <w:t>Financial analysis</w:t>
      </w:r>
      <w:bookmarkEnd w:id="129"/>
      <w:bookmarkEnd w:id="130"/>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Consultant shall conduct a comprehensive financial analysis of all identified solid waste collection, transfer and disposal operating scenarios. The analysis shall investigate the financial viability of the identified operating scenarios.</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Consultant shall calculate net present values (NPV's) and financial internal rates of return (FIRR's) for each identified solid waste collection, transfer and disposal operating scenario based on a discounted cash flows of 12% over the first five year period and which takes account of vessel operating costs (VOC's), and RWMF and IWMC operating costs derived from contemporary local data. The replacement cost of infrastructure, plant and equipment will be those specified in section</w:t>
      </w:r>
      <w:r w:rsidRPr="00784329">
        <w:rPr>
          <w:rFonts w:asciiTheme="majorBidi" w:hAnsiTheme="majorBidi" w:cstheme="majorBidi"/>
          <w:color w:val="FF0000"/>
        </w:rPr>
        <w:t xml:space="preserve"> </w:t>
      </w:r>
      <w:r w:rsidRPr="00784329">
        <w:rPr>
          <w:rFonts w:asciiTheme="majorBidi" w:hAnsiTheme="majorBidi" w:cstheme="majorBidi"/>
        </w:rPr>
        <w:t>6.4.</w:t>
      </w:r>
      <w:r w:rsidRPr="00784329">
        <w:rPr>
          <w:rFonts w:asciiTheme="majorBidi" w:hAnsiTheme="majorBidi" w:cstheme="majorBidi"/>
          <w:color w:val="FF0000"/>
        </w:rPr>
        <w:t xml:space="preserve"> </w:t>
      </w:r>
      <w:r w:rsidRPr="00784329">
        <w:rPr>
          <w:rFonts w:asciiTheme="majorBidi" w:hAnsiTheme="majorBidi" w:cstheme="majorBidi"/>
        </w:rPr>
        <w:t>Sensitivity analyses shall be provided for variation of all significant and underlying variables.</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Consultant shall consider, (</w:t>
      </w:r>
      <w:proofErr w:type="spellStart"/>
      <w:r w:rsidRPr="00784329">
        <w:rPr>
          <w:rFonts w:asciiTheme="majorBidi" w:hAnsiTheme="majorBidi" w:cstheme="majorBidi"/>
        </w:rPr>
        <w:t>i</w:t>
      </w:r>
      <w:proofErr w:type="spellEnd"/>
      <w:r w:rsidRPr="00784329">
        <w:rPr>
          <w:rFonts w:asciiTheme="majorBidi" w:hAnsiTheme="majorBidi" w:cstheme="majorBidi"/>
        </w:rPr>
        <w:t>) the relevance and appropriateness of implementing the waste collection, transfer and disposal system under concessions as build, operate and own or transfer (BOO or BOT), (ii) whether components of the waste collection, transfer and disposal system should be implemented as a whole or sub-divided, and (iii) whether contestable and competitive solid waste collection and/or transfer services should be provided through multi-year service contracts or franchises with private companies.</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 xml:space="preserve">The Consultant shall recommend an implementation scenario which will </w:t>
      </w:r>
      <w:proofErr w:type="spellStart"/>
      <w:r w:rsidRPr="00784329">
        <w:rPr>
          <w:rFonts w:asciiTheme="majorBidi" w:hAnsiTheme="majorBidi" w:cstheme="majorBidi"/>
        </w:rPr>
        <w:t>optimise</w:t>
      </w:r>
      <w:proofErr w:type="spellEnd"/>
      <w:r w:rsidRPr="00784329">
        <w:rPr>
          <w:rFonts w:asciiTheme="majorBidi" w:hAnsiTheme="majorBidi" w:cstheme="majorBidi"/>
        </w:rPr>
        <w:t xml:space="preserve"> delivery of solid waste collection, transfer, and disposal services. The recommendation should be made with reference to the main </w:t>
      </w:r>
      <w:r w:rsidRPr="00784329">
        <w:rPr>
          <w:rFonts w:asciiTheme="majorBidi" w:hAnsiTheme="majorBidi" w:cstheme="majorBidi"/>
        </w:rPr>
        <w:lastRenderedPageBreak/>
        <w:t>beneficiary groups identified, and an analysis of distribution effects of financial benefits and costs on these groups.</w:t>
      </w:r>
    </w:p>
    <w:p w:rsidR="00654BD8" w:rsidRPr="00784329" w:rsidRDefault="006B101E" w:rsidP="00D66920">
      <w:pPr>
        <w:rPr>
          <w:rFonts w:asciiTheme="majorBidi" w:hAnsiTheme="majorBidi" w:cstheme="majorBidi"/>
          <w:b/>
          <w:bCs/>
        </w:rPr>
      </w:pPr>
      <w:bookmarkStart w:id="131" w:name="_Toc137952757"/>
      <w:bookmarkStart w:id="132" w:name="_Toc422141648"/>
      <w:r w:rsidRPr="00784329">
        <w:rPr>
          <w:rFonts w:asciiTheme="majorBidi" w:hAnsiTheme="majorBidi" w:cstheme="majorBidi"/>
          <w:b/>
          <w:bCs/>
        </w:rPr>
        <w:t>5.</w:t>
      </w:r>
      <w:r w:rsidR="00D66920">
        <w:rPr>
          <w:rFonts w:asciiTheme="majorBidi" w:hAnsiTheme="majorBidi" w:cstheme="majorBidi"/>
          <w:b/>
          <w:bCs/>
        </w:rPr>
        <w:t>4</w:t>
      </w:r>
      <w:r w:rsidRPr="00784329">
        <w:rPr>
          <w:rFonts w:asciiTheme="majorBidi" w:hAnsiTheme="majorBidi" w:cstheme="majorBidi"/>
          <w:b/>
          <w:bCs/>
        </w:rPr>
        <w:t xml:space="preserve">.6 </w:t>
      </w:r>
      <w:r w:rsidR="00654BD8" w:rsidRPr="00784329">
        <w:rPr>
          <w:rFonts w:asciiTheme="majorBidi" w:hAnsiTheme="majorBidi" w:cstheme="majorBidi"/>
          <w:b/>
          <w:bCs/>
        </w:rPr>
        <w:t>Environmental impact assessment and public consultation</w:t>
      </w:r>
      <w:bookmarkEnd w:id="131"/>
      <w:bookmarkEnd w:id="132"/>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lang w:val="en-GB"/>
        </w:rPr>
        <w:t>The Environmental Protection and Preservation Act (No. 4/93) requires environmental impact assessment for any development project undertake in the Maldives. Therefore,</w:t>
      </w:r>
      <w:r w:rsidRPr="00784329">
        <w:rPr>
          <w:rFonts w:asciiTheme="majorBidi" w:hAnsiTheme="majorBidi" w:cstheme="majorBidi"/>
        </w:rPr>
        <w:t xml:space="preserve"> the Consultant, working closely with MEE, shall undertake the investigations at the level of an environmental analysis, based on a scoping exercise that would identify significant potential impacts and record any pertinent baseline data, but would not involve an assessment of the data and impact at this time. The environmental analysis will cover ecological, archaeological, water quality, visual &amp; noise amenity, air quality and social considerations. </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EIA shall be scheduled and completed in advance of the Final Report of the Study, so that the findings of the EIA (including consultation) are available as input into the decision making matrix. The Feasibility Study Final Report shall include an Environmental Management Plan incorporating monitoring and reporting procedures.</w:t>
      </w:r>
    </w:p>
    <w:p w:rsidR="00654BD8" w:rsidRPr="00784329" w:rsidRDefault="006B101E" w:rsidP="00D66920">
      <w:pPr>
        <w:rPr>
          <w:rFonts w:asciiTheme="majorBidi" w:hAnsiTheme="majorBidi" w:cstheme="majorBidi"/>
          <w:b/>
          <w:bCs/>
        </w:rPr>
      </w:pPr>
      <w:bookmarkStart w:id="133" w:name="_Toc137952758"/>
      <w:bookmarkStart w:id="134" w:name="_Toc422141649"/>
      <w:r w:rsidRPr="00784329">
        <w:rPr>
          <w:rFonts w:asciiTheme="majorBidi" w:hAnsiTheme="majorBidi" w:cstheme="majorBidi"/>
          <w:b/>
          <w:bCs/>
        </w:rPr>
        <w:t>5.</w:t>
      </w:r>
      <w:r w:rsidR="00D66920">
        <w:rPr>
          <w:rFonts w:asciiTheme="majorBidi" w:hAnsiTheme="majorBidi" w:cstheme="majorBidi"/>
          <w:b/>
          <w:bCs/>
        </w:rPr>
        <w:t>4</w:t>
      </w:r>
      <w:r w:rsidRPr="00784329">
        <w:rPr>
          <w:rFonts w:asciiTheme="majorBidi" w:hAnsiTheme="majorBidi" w:cstheme="majorBidi"/>
          <w:b/>
          <w:bCs/>
        </w:rPr>
        <w:t xml:space="preserve">.7 </w:t>
      </w:r>
      <w:r w:rsidR="00654BD8" w:rsidRPr="00784329">
        <w:rPr>
          <w:rFonts w:asciiTheme="majorBidi" w:hAnsiTheme="majorBidi" w:cstheme="majorBidi"/>
          <w:b/>
          <w:bCs/>
        </w:rPr>
        <w:t>Economic evaluation</w:t>
      </w:r>
      <w:bookmarkEnd w:id="133"/>
      <w:bookmarkEnd w:id="134"/>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consultant shall review the cost estimates and financial analysis for the construction of the preferred RWMF design option, the IWMC and recurrent costs estimates for the preferred collection, transfer, disposal operating scenario (the Proposal).</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 xml:space="preserve">The Consultant shall assess the economic viability of the Project by estimating and valuing economic benefits and costs, taking into account all significant project effects (such as scarcity of </w:t>
      </w:r>
      <w:proofErr w:type="spellStart"/>
      <w:r w:rsidRPr="00784329">
        <w:rPr>
          <w:rFonts w:asciiTheme="majorBidi" w:hAnsiTheme="majorBidi" w:cstheme="majorBidi"/>
        </w:rPr>
        <w:t>labour</w:t>
      </w:r>
      <w:proofErr w:type="spellEnd"/>
      <w:r w:rsidRPr="00784329">
        <w:rPr>
          <w:rFonts w:asciiTheme="majorBidi" w:hAnsiTheme="majorBidi" w:cstheme="majorBidi"/>
        </w:rPr>
        <w:t>) and calculating the Projects economic net present value (ENPV) and economic internal rate of return (EIRR) using the most likely values of the variables estimated in the cost and benefit streams and a discount rate of 12 percent. The Consultant will then compare the Projects net benefits in present value with an alternative (substitute) project.</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Consultant shall undertake sensitivity analysis of the Project by appropriately varying benefits and costs, and a combination of these factors. The Consultant shall calculate switching values and compare with evidence from existing projects. The sensitivity analysis of economic rate of return (ERR) and financial internal rate of return (FIRR) to changes in tariff should cover sufficiently wide range to indicate the tariff at which, (</w:t>
      </w:r>
      <w:proofErr w:type="spellStart"/>
      <w:r w:rsidRPr="00784329">
        <w:rPr>
          <w:rFonts w:asciiTheme="majorBidi" w:hAnsiTheme="majorBidi" w:cstheme="majorBidi"/>
        </w:rPr>
        <w:t>i</w:t>
      </w:r>
      <w:proofErr w:type="spellEnd"/>
      <w:r w:rsidRPr="00784329">
        <w:rPr>
          <w:rFonts w:asciiTheme="majorBidi" w:hAnsiTheme="majorBidi" w:cstheme="majorBidi"/>
        </w:rPr>
        <w:t xml:space="preserve">) the ERR falls to the cut-off rate of 12 percent, and (ii) the FIRR reaches the maximum value. The cost conversion factor (financial to economic) shall be </w:t>
      </w:r>
      <w:proofErr w:type="spellStart"/>
      <w:r w:rsidRPr="00784329">
        <w:rPr>
          <w:rFonts w:asciiTheme="majorBidi" w:hAnsiTheme="majorBidi" w:cstheme="majorBidi"/>
        </w:rPr>
        <w:t>analysed</w:t>
      </w:r>
      <w:proofErr w:type="spellEnd"/>
      <w:r w:rsidRPr="00784329">
        <w:rPr>
          <w:rFonts w:asciiTheme="majorBidi" w:hAnsiTheme="majorBidi" w:cstheme="majorBidi"/>
        </w:rPr>
        <w:t xml:space="preserve"> carefully and the result of the sensitivity analysis will be presented graphically.</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Consultant should also carry out risk analysis by considering the likely probability distributions of key variables and recommend ways in which project risks can be reduced.</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Working closely with the Ministry of Finance and Treasury, the Consultant shall prepare a financial plan, at constant financial prices, for the Project to ensure:</w:t>
      </w:r>
    </w:p>
    <w:p w:rsidR="00654BD8" w:rsidRPr="00784329" w:rsidRDefault="00654BD8" w:rsidP="00654BD8">
      <w:pPr>
        <w:pStyle w:val="BodyText2"/>
        <w:numPr>
          <w:ilvl w:val="0"/>
          <w:numId w:val="27"/>
        </w:numPr>
        <w:spacing w:line="276" w:lineRule="auto"/>
        <w:ind w:right="4"/>
        <w:jc w:val="both"/>
        <w:outlineLvl w:val="3"/>
        <w:rPr>
          <w:rFonts w:asciiTheme="majorBidi" w:hAnsiTheme="majorBidi" w:cstheme="majorBidi"/>
        </w:rPr>
      </w:pPr>
      <w:r w:rsidRPr="00784329">
        <w:rPr>
          <w:rFonts w:asciiTheme="majorBidi" w:hAnsiTheme="majorBidi" w:cstheme="majorBidi"/>
        </w:rPr>
        <w:t>capital funds are available to cover investment and working capital requirements; and</w:t>
      </w:r>
    </w:p>
    <w:p w:rsidR="00654BD8" w:rsidRPr="00784329" w:rsidRDefault="00654BD8" w:rsidP="00654BD8">
      <w:pPr>
        <w:pStyle w:val="BodyText2"/>
        <w:numPr>
          <w:ilvl w:val="0"/>
          <w:numId w:val="27"/>
        </w:numPr>
        <w:spacing w:line="276" w:lineRule="auto"/>
        <w:ind w:right="4"/>
        <w:jc w:val="both"/>
        <w:outlineLvl w:val="3"/>
        <w:rPr>
          <w:rFonts w:asciiTheme="majorBidi" w:hAnsiTheme="majorBidi" w:cstheme="majorBidi"/>
        </w:rPr>
      </w:pPr>
      <w:proofErr w:type="gramStart"/>
      <w:r w:rsidRPr="00784329">
        <w:rPr>
          <w:rFonts w:asciiTheme="majorBidi" w:hAnsiTheme="majorBidi" w:cstheme="majorBidi"/>
        </w:rPr>
        <w:t>sufficient</w:t>
      </w:r>
      <w:proofErr w:type="gramEnd"/>
      <w:r w:rsidRPr="00784329">
        <w:rPr>
          <w:rFonts w:asciiTheme="majorBidi" w:hAnsiTheme="majorBidi" w:cstheme="majorBidi"/>
        </w:rPr>
        <w:t xml:space="preserve"> funds are available to cover operating expenditures.</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lastRenderedPageBreak/>
        <w:t>The revenue generated through public private partnership agreements and/or service charges to users will be the main source of funds during the operating period.</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average incremental unit economic costs of supply (that is the marginal cost of supplying the service plus the additional investment and operating costs required to expand the service in the future) should be calculated and taken as the appropriate target for charging users (the tariff). The average incremental unit cost of supply should be calculated at future costs of supply and use the economic discount rate of 12 percent.</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Government of the Republic of Maldives may decide to regulate or set the tariff such that the average incremental unit costs of supplying waste management services are not fully met by users. If so, the grounds upon which this implicit subsidy is given should be stated. The extent of the effective subsidy (that is the difference between actual user charges and the average incremental cost of supply) should also be calculated over the life of the Project. Any subsidy implicit in the level of the tariff will have to be met from funds or resources elsewhere in the economy through the budget system.</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If revenues are not sufficient to cover operating expenditures or Government of the Republic of Maldives sets tariff below the average incremental cost of supply, the full fiscal impact of the project for each year of its life should be calculated. Where additional funds to cover operating costs are to be sourced from public sector expenditure any the effect of extra taxation or government borrowing on the groups who are the principal project beneficiaries, especially the poor, should be considered.</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Where the Project provides for a range of services on the basis of joint costs (for example public private partnership agreements) it may not be possible to identify the average incremental unit cost of supply for providing each service. In this case, an overall financial internal rate of return should be calculated for the activities as a whole. Where the financial internal rate of return at constant prices falls below the chosen discount rate of 12 percent, the extent of the financial subsidy shall be stated by calculating the extent to which the tariff would have to be increased to provide a financial internal rate of return at least equal to the discount rate.</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With the assistance of the social and poverty specialist, the Consultant shall carry out distribution analysis of economic benefits and costs over and above the financial benefits and costs, calculate the poverty impact ratio, and undertake a cause-and-effect analysis. Where possible, the proportion of benefits going to the poor and the non-poor based on income should be stated. The distribution analysis shall also be undertaken on a gender basis, to identify, in particular, the flow of additional costs and benefits to women.</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consultant shall consider the impact of the introduction of a tariff for waste collection, transfer and disposal (</w:t>
      </w:r>
      <w:proofErr w:type="spellStart"/>
      <w:r w:rsidRPr="00784329">
        <w:rPr>
          <w:rFonts w:asciiTheme="majorBidi" w:hAnsiTheme="majorBidi" w:cstheme="majorBidi"/>
        </w:rPr>
        <w:t>i</w:t>
      </w:r>
      <w:proofErr w:type="spellEnd"/>
      <w:r w:rsidRPr="00784329">
        <w:rPr>
          <w:rFonts w:asciiTheme="majorBidi" w:hAnsiTheme="majorBidi" w:cstheme="majorBidi"/>
        </w:rPr>
        <w:t>) on the poor and non-poor, and (ii) on the scale of investment.  The consultant should review any elasticity analysis or willingness and capacity to pay studies conducted to determine the maximum tariff level consumers could theoretically bear. If such analysis is not available discuss the issue with key stakeholders to estimate the highest practicable level of tariff and feasible time schedule for increasing tariffs as necessary to cover the average incremental unit cost of supply. The Consultant shall recommend a tariff structure that ensures those who use the service more and those who are better off pay more and that the scale of investment is consistent with the demand for the services.</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lastRenderedPageBreak/>
        <w:t>In consultation with the Small Medium Enterprises (SME) Unit of the Ministry of Economic Development (MED), the Consultant should consider the impact of the following institutional problems on small to medium sized businesses providing waste management services:</w:t>
      </w:r>
    </w:p>
    <w:p w:rsidR="00654BD8" w:rsidRPr="00784329" w:rsidRDefault="00654BD8" w:rsidP="00654BD8">
      <w:pPr>
        <w:pStyle w:val="BodyText2"/>
        <w:numPr>
          <w:ilvl w:val="0"/>
          <w:numId w:val="31"/>
        </w:numPr>
        <w:spacing w:line="276" w:lineRule="auto"/>
        <w:ind w:right="4"/>
        <w:jc w:val="both"/>
        <w:outlineLvl w:val="3"/>
        <w:rPr>
          <w:rFonts w:asciiTheme="majorBidi" w:hAnsiTheme="majorBidi" w:cstheme="majorBidi"/>
        </w:rPr>
      </w:pPr>
      <w:r w:rsidRPr="00784329">
        <w:rPr>
          <w:rFonts w:asciiTheme="majorBidi" w:hAnsiTheme="majorBidi" w:cstheme="majorBidi"/>
        </w:rPr>
        <w:t>labor redundancy;</w:t>
      </w:r>
    </w:p>
    <w:p w:rsidR="00654BD8" w:rsidRPr="00784329" w:rsidRDefault="00654BD8" w:rsidP="00654BD8">
      <w:pPr>
        <w:pStyle w:val="BodyText2"/>
        <w:numPr>
          <w:ilvl w:val="0"/>
          <w:numId w:val="31"/>
        </w:numPr>
        <w:spacing w:line="276" w:lineRule="auto"/>
        <w:ind w:right="4"/>
        <w:jc w:val="both"/>
        <w:outlineLvl w:val="3"/>
        <w:rPr>
          <w:rFonts w:asciiTheme="majorBidi" w:hAnsiTheme="majorBidi" w:cstheme="majorBidi"/>
        </w:rPr>
      </w:pPr>
      <w:r w:rsidRPr="00784329">
        <w:rPr>
          <w:rFonts w:asciiTheme="majorBidi" w:hAnsiTheme="majorBidi" w:cstheme="majorBidi"/>
        </w:rPr>
        <w:t xml:space="preserve">low labor productivity; </w:t>
      </w:r>
    </w:p>
    <w:p w:rsidR="00654BD8" w:rsidRPr="00784329" w:rsidRDefault="00654BD8" w:rsidP="00654BD8">
      <w:pPr>
        <w:pStyle w:val="BodyText2"/>
        <w:numPr>
          <w:ilvl w:val="0"/>
          <w:numId w:val="31"/>
        </w:numPr>
        <w:spacing w:line="276" w:lineRule="auto"/>
        <w:ind w:right="4"/>
        <w:jc w:val="both"/>
        <w:outlineLvl w:val="3"/>
        <w:rPr>
          <w:rFonts w:asciiTheme="majorBidi" w:hAnsiTheme="majorBidi" w:cstheme="majorBidi"/>
        </w:rPr>
      </w:pPr>
      <w:r w:rsidRPr="00784329">
        <w:rPr>
          <w:rFonts w:asciiTheme="majorBidi" w:hAnsiTheme="majorBidi" w:cstheme="majorBidi"/>
        </w:rPr>
        <w:t xml:space="preserve">lack of revenue generation capacity; </w:t>
      </w:r>
    </w:p>
    <w:p w:rsidR="00654BD8" w:rsidRPr="00784329" w:rsidRDefault="00654BD8" w:rsidP="00654BD8">
      <w:pPr>
        <w:pStyle w:val="BodyText2"/>
        <w:numPr>
          <w:ilvl w:val="0"/>
          <w:numId w:val="31"/>
        </w:numPr>
        <w:spacing w:line="276" w:lineRule="auto"/>
        <w:ind w:right="4"/>
        <w:jc w:val="both"/>
        <w:outlineLvl w:val="3"/>
        <w:rPr>
          <w:rFonts w:asciiTheme="majorBidi" w:hAnsiTheme="majorBidi" w:cstheme="majorBidi"/>
        </w:rPr>
      </w:pPr>
      <w:r w:rsidRPr="00784329">
        <w:rPr>
          <w:rFonts w:asciiTheme="majorBidi" w:hAnsiTheme="majorBidi" w:cstheme="majorBidi"/>
        </w:rPr>
        <w:t>lack of enforcement capacity;</w:t>
      </w:r>
    </w:p>
    <w:p w:rsidR="00654BD8" w:rsidRPr="00784329" w:rsidRDefault="00654BD8" w:rsidP="00654BD8">
      <w:pPr>
        <w:pStyle w:val="BodyText2"/>
        <w:numPr>
          <w:ilvl w:val="0"/>
          <w:numId w:val="31"/>
        </w:numPr>
        <w:spacing w:line="276" w:lineRule="auto"/>
        <w:ind w:right="4"/>
        <w:jc w:val="both"/>
        <w:outlineLvl w:val="3"/>
        <w:rPr>
          <w:rFonts w:asciiTheme="majorBidi" w:hAnsiTheme="majorBidi" w:cstheme="majorBidi"/>
        </w:rPr>
      </w:pPr>
      <w:r w:rsidRPr="00784329">
        <w:rPr>
          <w:rFonts w:asciiTheme="majorBidi" w:hAnsiTheme="majorBidi" w:cstheme="majorBidi"/>
        </w:rPr>
        <w:t>poor cash flow for recurrent expenditures; and</w:t>
      </w:r>
    </w:p>
    <w:p w:rsidR="00654BD8" w:rsidRPr="00784329" w:rsidRDefault="00654BD8" w:rsidP="00654BD8">
      <w:pPr>
        <w:pStyle w:val="BodyText2"/>
        <w:numPr>
          <w:ilvl w:val="0"/>
          <w:numId w:val="31"/>
        </w:numPr>
        <w:spacing w:line="276" w:lineRule="auto"/>
        <w:ind w:right="4"/>
        <w:jc w:val="both"/>
        <w:outlineLvl w:val="3"/>
        <w:rPr>
          <w:rFonts w:asciiTheme="majorBidi" w:hAnsiTheme="majorBidi" w:cstheme="majorBidi"/>
        </w:rPr>
      </w:pPr>
      <w:proofErr w:type="gramStart"/>
      <w:r w:rsidRPr="00784329">
        <w:rPr>
          <w:rFonts w:asciiTheme="majorBidi" w:hAnsiTheme="majorBidi" w:cstheme="majorBidi"/>
        </w:rPr>
        <w:t>lack</w:t>
      </w:r>
      <w:proofErr w:type="gramEnd"/>
      <w:r w:rsidRPr="00784329">
        <w:rPr>
          <w:rFonts w:asciiTheme="majorBidi" w:hAnsiTheme="majorBidi" w:cstheme="majorBidi"/>
        </w:rPr>
        <w:t xml:space="preserve"> of capital.</w:t>
      </w:r>
    </w:p>
    <w:p w:rsidR="00654BD8" w:rsidRPr="00784329" w:rsidRDefault="00654BD8" w:rsidP="00654BD8">
      <w:pPr>
        <w:pStyle w:val="BodyText2"/>
        <w:spacing w:line="276" w:lineRule="auto"/>
        <w:ind w:right="4"/>
        <w:jc w:val="both"/>
        <w:outlineLvl w:val="3"/>
        <w:rPr>
          <w:rFonts w:asciiTheme="majorBidi" w:hAnsiTheme="majorBidi" w:cstheme="majorBidi"/>
        </w:rPr>
      </w:pPr>
      <w:bookmarkStart w:id="135" w:name="_Toc137952759"/>
      <w:r w:rsidRPr="00784329">
        <w:rPr>
          <w:rFonts w:asciiTheme="majorBidi" w:hAnsiTheme="majorBidi" w:cstheme="majorBidi"/>
        </w:rPr>
        <w:t>The Consultant should express an opinion about the linkages between calculated fiscal impact of the Project and policy discussions over the extent and scale of tariffs, operator fees, institutional problems, and tax revenues.</w:t>
      </w:r>
    </w:p>
    <w:p w:rsidR="00654BD8" w:rsidRPr="00784329" w:rsidRDefault="006B101E" w:rsidP="00D66920">
      <w:pPr>
        <w:rPr>
          <w:rFonts w:asciiTheme="majorBidi" w:hAnsiTheme="majorBidi" w:cstheme="majorBidi"/>
          <w:b/>
          <w:bCs/>
        </w:rPr>
      </w:pPr>
      <w:bookmarkStart w:id="136" w:name="_Toc422141650"/>
      <w:r w:rsidRPr="00784329">
        <w:rPr>
          <w:rFonts w:asciiTheme="majorBidi" w:hAnsiTheme="majorBidi" w:cstheme="majorBidi"/>
          <w:b/>
          <w:bCs/>
        </w:rPr>
        <w:t>5.</w:t>
      </w:r>
      <w:r w:rsidR="00D66920">
        <w:rPr>
          <w:rFonts w:asciiTheme="majorBidi" w:hAnsiTheme="majorBidi" w:cstheme="majorBidi"/>
          <w:b/>
          <w:bCs/>
        </w:rPr>
        <w:t>4</w:t>
      </w:r>
      <w:r w:rsidRPr="00784329">
        <w:rPr>
          <w:rFonts w:asciiTheme="majorBidi" w:hAnsiTheme="majorBidi" w:cstheme="majorBidi"/>
          <w:b/>
          <w:bCs/>
        </w:rPr>
        <w:t xml:space="preserve">.8 </w:t>
      </w:r>
      <w:r w:rsidR="00654BD8" w:rsidRPr="00784329">
        <w:rPr>
          <w:rFonts w:asciiTheme="majorBidi" w:hAnsiTheme="majorBidi" w:cstheme="majorBidi"/>
          <w:b/>
          <w:bCs/>
        </w:rPr>
        <w:t>Monitoring and Evaluation Framework</w:t>
      </w:r>
      <w:bookmarkEnd w:id="136"/>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Together with other specialists, the Consultant shall prepare a results based monitoring and evaluation framework that includes, (</w:t>
      </w:r>
      <w:proofErr w:type="spellStart"/>
      <w:r w:rsidRPr="00784329">
        <w:rPr>
          <w:rFonts w:asciiTheme="majorBidi" w:hAnsiTheme="majorBidi" w:cstheme="majorBidi"/>
        </w:rPr>
        <w:t>i</w:t>
      </w:r>
      <w:proofErr w:type="spellEnd"/>
      <w:r w:rsidRPr="00784329">
        <w:rPr>
          <w:rFonts w:asciiTheme="majorBidi" w:hAnsiTheme="majorBidi" w:cstheme="majorBidi"/>
        </w:rPr>
        <w:t>) baseline and target values for the selected indicators covering economic and financial performance, and (ii) monitoring indicators that can be used to assess socioeconomic and sustainability aspects of the Project.</w:t>
      </w:r>
    </w:p>
    <w:p w:rsidR="00654BD8" w:rsidRPr="00784329" w:rsidRDefault="00654BD8" w:rsidP="00654BD8">
      <w:pPr>
        <w:autoSpaceDE w:val="0"/>
        <w:autoSpaceDN w:val="0"/>
        <w:adjustRightInd w:val="0"/>
        <w:spacing w:line="276" w:lineRule="auto"/>
        <w:ind w:right="4"/>
        <w:jc w:val="both"/>
        <w:rPr>
          <w:rFonts w:asciiTheme="majorBidi" w:hAnsiTheme="majorBidi" w:cstheme="majorBidi"/>
          <w:color w:val="FF0000"/>
        </w:rPr>
      </w:pPr>
      <w:r w:rsidRPr="00784329">
        <w:rPr>
          <w:rFonts w:asciiTheme="majorBidi" w:hAnsiTheme="majorBidi" w:cstheme="majorBidi"/>
        </w:rPr>
        <w:t>The monitoring and evaluation framework shall be prepared so as to:</w:t>
      </w:r>
    </w:p>
    <w:p w:rsidR="00654BD8" w:rsidRPr="00784329" w:rsidRDefault="00654BD8" w:rsidP="00654BD8">
      <w:pPr>
        <w:pStyle w:val="BodyText2"/>
        <w:numPr>
          <w:ilvl w:val="0"/>
          <w:numId w:val="30"/>
        </w:numPr>
        <w:spacing w:line="276" w:lineRule="auto"/>
        <w:ind w:right="4"/>
        <w:jc w:val="both"/>
        <w:outlineLvl w:val="3"/>
        <w:rPr>
          <w:rFonts w:asciiTheme="majorBidi" w:hAnsiTheme="majorBidi" w:cstheme="majorBidi"/>
        </w:rPr>
      </w:pPr>
      <w:r w:rsidRPr="00784329">
        <w:rPr>
          <w:rFonts w:asciiTheme="majorBidi" w:hAnsiTheme="majorBidi" w:cstheme="majorBidi"/>
        </w:rPr>
        <w:t>provide sufficient information about progress with and/or the outcomes of the Project;</w:t>
      </w:r>
    </w:p>
    <w:p w:rsidR="00654BD8" w:rsidRPr="00784329" w:rsidRDefault="00654BD8" w:rsidP="00654BD8">
      <w:pPr>
        <w:pStyle w:val="BodyText2"/>
        <w:numPr>
          <w:ilvl w:val="0"/>
          <w:numId w:val="30"/>
        </w:numPr>
        <w:spacing w:line="276" w:lineRule="auto"/>
        <w:ind w:right="4"/>
        <w:jc w:val="both"/>
        <w:outlineLvl w:val="3"/>
        <w:rPr>
          <w:rFonts w:asciiTheme="majorBidi" w:hAnsiTheme="majorBidi" w:cstheme="majorBidi"/>
        </w:rPr>
      </w:pPr>
      <w:r w:rsidRPr="00784329">
        <w:rPr>
          <w:rFonts w:asciiTheme="majorBidi" w:hAnsiTheme="majorBidi" w:cstheme="majorBidi"/>
        </w:rPr>
        <w:t xml:space="preserve">enable an assessment of the relationship between activities undertaken and the specific objectives of the Project; </w:t>
      </w:r>
    </w:p>
    <w:p w:rsidR="00654BD8" w:rsidRPr="00784329" w:rsidRDefault="00654BD8" w:rsidP="00654BD8">
      <w:pPr>
        <w:pStyle w:val="BodyText2"/>
        <w:numPr>
          <w:ilvl w:val="0"/>
          <w:numId w:val="30"/>
        </w:numPr>
        <w:spacing w:line="276" w:lineRule="auto"/>
        <w:ind w:right="4"/>
        <w:jc w:val="both"/>
        <w:outlineLvl w:val="3"/>
        <w:rPr>
          <w:rFonts w:asciiTheme="majorBidi" w:hAnsiTheme="majorBidi" w:cstheme="majorBidi"/>
        </w:rPr>
      </w:pPr>
      <w:r w:rsidRPr="00784329">
        <w:rPr>
          <w:rFonts w:asciiTheme="majorBidi" w:hAnsiTheme="majorBidi" w:cstheme="majorBidi"/>
        </w:rPr>
        <w:t xml:space="preserve">enable an assessment of the impact, effectiveness and success of  activities undertaken in achieving the specific objectives of the Project;  </w:t>
      </w:r>
    </w:p>
    <w:p w:rsidR="00654BD8" w:rsidRPr="00784329" w:rsidRDefault="00654BD8" w:rsidP="00654BD8">
      <w:pPr>
        <w:pStyle w:val="BodyText2"/>
        <w:numPr>
          <w:ilvl w:val="0"/>
          <w:numId w:val="30"/>
        </w:numPr>
        <w:spacing w:line="276" w:lineRule="auto"/>
        <w:ind w:right="4"/>
        <w:jc w:val="both"/>
        <w:outlineLvl w:val="3"/>
        <w:rPr>
          <w:rFonts w:asciiTheme="majorBidi" w:hAnsiTheme="majorBidi" w:cstheme="majorBidi"/>
        </w:rPr>
      </w:pPr>
      <w:r w:rsidRPr="00784329">
        <w:rPr>
          <w:rFonts w:asciiTheme="majorBidi" w:hAnsiTheme="majorBidi" w:cstheme="majorBidi"/>
        </w:rPr>
        <w:t>where problems are encountered in achieving the specific objectives, an assessment of the impact, effectiveness and success of the response made (if any) to overcome them; and</w:t>
      </w:r>
    </w:p>
    <w:p w:rsidR="00654BD8" w:rsidRPr="00784329" w:rsidRDefault="00654BD8" w:rsidP="00654BD8">
      <w:pPr>
        <w:pStyle w:val="BodyText2"/>
        <w:numPr>
          <w:ilvl w:val="0"/>
          <w:numId w:val="30"/>
        </w:numPr>
        <w:spacing w:line="276" w:lineRule="auto"/>
        <w:ind w:right="4"/>
        <w:jc w:val="both"/>
        <w:outlineLvl w:val="3"/>
        <w:rPr>
          <w:rFonts w:asciiTheme="majorBidi" w:hAnsiTheme="majorBidi" w:cstheme="majorBidi"/>
        </w:rPr>
      </w:pPr>
      <w:r w:rsidRPr="00784329">
        <w:rPr>
          <w:rFonts w:asciiTheme="majorBidi" w:hAnsiTheme="majorBidi" w:cstheme="majorBidi"/>
        </w:rPr>
        <w:t>Provide lessons learned for future project design.</w:t>
      </w:r>
    </w:p>
    <w:p w:rsidR="00654BD8" w:rsidRPr="00784329" w:rsidRDefault="006B101E" w:rsidP="00D66920">
      <w:pPr>
        <w:rPr>
          <w:rFonts w:asciiTheme="majorBidi" w:hAnsiTheme="majorBidi" w:cstheme="majorBidi"/>
          <w:b/>
          <w:bCs/>
        </w:rPr>
      </w:pPr>
      <w:bookmarkStart w:id="137" w:name="_Toc422141651"/>
      <w:r w:rsidRPr="00784329">
        <w:rPr>
          <w:rFonts w:asciiTheme="majorBidi" w:hAnsiTheme="majorBidi" w:cstheme="majorBidi"/>
          <w:b/>
          <w:bCs/>
        </w:rPr>
        <w:t>5.</w:t>
      </w:r>
      <w:r w:rsidR="00D66920">
        <w:rPr>
          <w:rFonts w:asciiTheme="majorBidi" w:hAnsiTheme="majorBidi" w:cstheme="majorBidi"/>
          <w:b/>
          <w:bCs/>
        </w:rPr>
        <w:t>4</w:t>
      </w:r>
      <w:r w:rsidRPr="00784329">
        <w:rPr>
          <w:rFonts w:asciiTheme="majorBidi" w:hAnsiTheme="majorBidi" w:cstheme="majorBidi"/>
          <w:b/>
          <w:bCs/>
        </w:rPr>
        <w:t xml:space="preserve">.9 </w:t>
      </w:r>
      <w:r w:rsidR="00654BD8" w:rsidRPr="00784329">
        <w:rPr>
          <w:rFonts w:asciiTheme="majorBidi" w:hAnsiTheme="majorBidi" w:cstheme="majorBidi"/>
          <w:b/>
          <w:bCs/>
        </w:rPr>
        <w:t xml:space="preserve">Preparation of </w:t>
      </w:r>
      <w:bookmarkEnd w:id="135"/>
      <w:r w:rsidR="00654BD8" w:rsidRPr="00784329">
        <w:rPr>
          <w:rFonts w:asciiTheme="majorBidi" w:hAnsiTheme="majorBidi" w:cstheme="majorBidi"/>
          <w:b/>
          <w:bCs/>
        </w:rPr>
        <w:t>detailed engineering design drawings and specifications for RWMF</w:t>
      </w:r>
      <w:bookmarkEnd w:id="137"/>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t>The Consultant shall prepare detailed engineering design drawings, and materials, equipment and civil works specifications for the construction of the RWMF. The detailed engineering design drawings, and materials, equipment and civil works specifications must be prepared to a standard and in a format:</w:t>
      </w:r>
    </w:p>
    <w:p w:rsidR="00654BD8" w:rsidRPr="00784329" w:rsidRDefault="00654BD8" w:rsidP="00654BD8">
      <w:pPr>
        <w:pStyle w:val="BodyText2"/>
        <w:numPr>
          <w:ilvl w:val="0"/>
          <w:numId w:val="32"/>
        </w:numPr>
        <w:spacing w:line="276" w:lineRule="auto"/>
        <w:ind w:right="4"/>
        <w:jc w:val="both"/>
        <w:outlineLvl w:val="3"/>
        <w:rPr>
          <w:rFonts w:asciiTheme="majorBidi" w:hAnsiTheme="majorBidi" w:cstheme="majorBidi"/>
        </w:rPr>
      </w:pPr>
      <w:r w:rsidRPr="00784329">
        <w:rPr>
          <w:rFonts w:asciiTheme="majorBidi" w:hAnsiTheme="majorBidi" w:cstheme="majorBidi"/>
        </w:rPr>
        <w:t>Suitable for international "open" tendering; and</w:t>
      </w:r>
    </w:p>
    <w:p w:rsidR="00654BD8" w:rsidRPr="00784329" w:rsidRDefault="00654BD8" w:rsidP="00654BD8">
      <w:pPr>
        <w:pStyle w:val="BodyText2"/>
        <w:numPr>
          <w:ilvl w:val="0"/>
          <w:numId w:val="32"/>
        </w:numPr>
        <w:spacing w:line="276" w:lineRule="auto"/>
        <w:ind w:right="4"/>
        <w:jc w:val="both"/>
        <w:outlineLvl w:val="3"/>
        <w:rPr>
          <w:rFonts w:asciiTheme="majorBidi" w:hAnsiTheme="majorBidi" w:cstheme="majorBidi"/>
        </w:rPr>
      </w:pPr>
      <w:r w:rsidRPr="00784329">
        <w:rPr>
          <w:rFonts w:asciiTheme="majorBidi" w:hAnsiTheme="majorBidi" w:cstheme="majorBidi"/>
        </w:rPr>
        <w:t>Compatible with Practical Guide or FIDIC Conditions of Contract for works of civil engineering construction and the Civil Engineering Standard Method of Measurement (CESMM3).</w:t>
      </w:r>
    </w:p>
    <w:p w:rsidR="00654BD8" w:rsidRPr="00784329" w:rsidRDefault="00654BD8" w:rsidP="00654BD8">
      <w:pPr>
        <w:pStyle w:val="BodyText2"/>
        <w:spacing w:line="276" w:lineRule="auto"/>
        <w:ind w:right="4"/>
        <w:jc w:val="both"/>
        <w:outlineLvl w:val="3"/>
        <w:rPr>
          <w:rFonts w:asciiTheme="majorBidi" w:hAnsiTheme="majorBidi" w:cstheme="majorBidi"/>
        </w:rPr>
      </w:pPr>
      <w:r w:rsidRPr="00784329">
        <w:rPr>
          <w:rFonts w:asciiTheme="majorBidi" w:hAnsiTheme="majorBidi" w:cstheme="majorBidi"/>
        </w:rPr>
        <w:lastRenderedPageBreak/>
        <w:t>Where additional engineering, materials or geotechnical services are required to enable the preparation of detailed engineering design drawings, and materials, equipment and civil works specifications the Consultant shall prepare the Terms of Reference and all necessary documentation in support of the procurement of the required services.</w:t>
      </w:r>
    </w:p>
    <w:p w:rsidR="00654BD8" w:rsidRPr="00784329" w:rsidRDefault="006B101E" w:rsidP="00D66920">
      <w:pPr>
        <w:rPr>
          <w:rFonts w:asciiTheme="majorBidi" w:hAnsiTheme="majorBidi" w:cstheme="majorBidi"/>
          <w:b/>
          <w:bCs/>
        </w:rPr>
      </w:pPr>
      <w:bookmarkStart w:id="138" w:name="_Toc422141652"/>
      <w:r w:rsidRPr="00784329">
        <w:rPr>
          <w:rFonts w:asciiTheme="majorBidi" w:hAnsiTheme="majorBidi" w:cstheme="majorBidi"/>
          <w:b/>
          <w:bCs/>
        </w:rPr>
        <w:t>5.</w:t>
      </w:r>
      <w:r w:rsidR="00D66920">
        <w:rPr>
          <w:rFonts w:asciiTheme="majorBidi" w:hAnsiTheme="majorBidi" w:cstheme="majorBidi"/>
          <w:b/>
          <w:bCs/>
        </w:rPr>
        <w:t>5</w:t>
      </w:r>
      <w:r w:rsidRPr="00784329">
        <w:rPr>
          <w:rFonts w:asciiTheme="majorBidi" w:hAnsiTheme="majorBidi" w:cstheme="majorBidi"/>
          <w:b/>
          <w:bCs/>
        </w:rPr>
        <w:t xml:space="preserve"> </w:t>
      </w:r>
      <w:r w:rsidR="00654BD8" w:rsidRPr="00784329">
        <w:rPr>
          <w:rFonts w:asciiTheme="majorBidi" w:hAnsiTheme="majorBidi" w:cstheme="majorBidi"/>
          <w:b/>
          <w:bCs/>
        </w:rPr>
        <w:t>Deliverables</w:t>
      </w:r>
      <w:bookmarkEnd w:id="138"/>
    </w:p>
    <w:p w:rsidR="00654BD8" w:rsidRPr="00784329" w:rsidRDefault="00654BD8" w:rsidP="00654BD8">
      <w:pPr>
        <w:pStyle w:val="BodyText2"/>
        <w:spacing w:line="276" w:lineRule="auto"/>
        <w:jc w:val="both"/>
        <w:outlineLvl w:val="3"/>
        <w:rPr>
          <w:rFonts w:asciiTheme="majorBidi" w:hAnsiTheme="majorBidi" w:cstheme="majorBidi"/>
        </w:rPr>
      </w:pPr>
      <w:r w:rsidRPr="00784329">
        <w:rPr>
          <w:rFonts w:asciiTheme="majorBidi" w:hAnsiTheme="majorBidi" w:cstheme="majorBidi"/>
        </w:rPr>
        <w:t>The consultants’ reporting requirements will include (</w:t>
      </w:r>
      <w:proofErr w:type="spellStart"/>
      <w:r w:rsidRPr="00784329">
        <w:rPr>
          <w:rFonts w:asciiTheme="majorBidi" w:hAnsiTheme="majorBidi" w:cstheme="majorBidi"/>
        </w:rPr>
        <w:t>i</w:t>
      </w:r>
      <w:proofErr w:type="spellEnd"/>
      <w:r w:rsidRPr="00784329">
        <w:rPr>
          <w:rFonts w:asciiTheme="majorBidi" w:hAnsiTheme="majorBidi" w:cstheme="majorBidi"/>
        </w:rPr>
        <w:t xml:space="preserve">) an inception report submitted within 3 weeks of commencement, (ii) monthly progress reports at the end of each month during implementation, (iii) Feasibility Study final reports for the Regional Solid Waste Management Project – Zone One. </w:t>
      </w:r>
    </w:p>
    <w:p w:rsidR="00654BD8" w:rsidRPr="00784329" w:rsidRDefault="006B101E" w:rsidP="00D66920">
      <w:pPr>
        <w:rPr>
          <w:rFonts w:asciiTheme="majorBidi" w:hAnsiTheme="majorBidi" w:cstheme="majorBidi"/>
          <w:b/>
          <w:bCs/>
        </w:rPr>
      </w:pPr>
      <w:bookmarkStart w:id="139" w:name="_Toc422141653"/>
      <w:r w:rsidRPr="00784329">
        <w:rPr>
          <w:rFonts w:asciiTheme="majorBidi" w:hAnsiTheme="majorBidi" w:cstheme="majorBidi"/>
          <w:b/>
          <w:bCs/>
        </w:rPr>
        <w:t>5.</w:t>
      </w:r>
      <w:r w:rsidR="00D66920">
        <w:rPr>
          <w:rFonts w:asciiTheme="majorBidi" w:hAnsiTheme="majorBidi" w:cstheme="majorBidi"/>
          <w:b/>
          <w:bCs/>
        </w:rPr>
        <w:t>6</w:t>
      </w:r>
      <w:r w:rsidRPr="00784329">
        <w:rPr>
          <w:rFonts w:asciiTheme="majorBidi" w:hAnsiTheme="majorBidi" w:cstheme="majorBidi"/>
          <w:b/>
          <w:bCs/>
        </w:rPr>
        <w:t xml:space="preserve"> </w:t>
      </w:r>
      <w:r w:rsidR="00654BD8" w:rsidRPr="00784329">
        <w:rPr>
          <w:rFonts w:asciiTheme="majorBidi" w:hAnsiTheme="majorBidi" w:cstheme="majorBidi"/>
          <w:b/>
          <w:bCs/>
        </w:rPr>
        <w:t>Reports</w:t>
      </w:r>
      <w:bookmarkEnd w:id="139"/>
      <w:r w:rsidR="00654BD8" w:rsidRPr="00784329">
        <w:rPr>
          <w:rFonts w:asciiTheme="majorBidi" w:hAnsiTheme="majorBidi" w:cstheme="majorBidi"/>
          <w:b/>
          <w:bCs/>
        </w:rPr>
        <w:t xml:space="preserve"> </w:t>
      </w:r>
    </w:p>
    <w:p w:rsidR="00654BD8" w:rsidRPr="00784329" w:rsidRDefault="00654BD8" w:rsidP="00654BD8">
      <w:pPr>
        <w:pStyle w:val="BodyText2"/>
        <w:spacing w:line="276" w:lineRule="auto"/>
        <w:jc w:val="both"/>
        <w:outlineLvl w:val="3"/>
        <w:rPr>
          <w:rFonts w:asciiTheme="majorBidi" w:hAnsiTheme="majorBidi" w:cstheme="majorBidi"/>
        </w:rPr>
      </w:pPr>
      <w:r w:rsidRPr="00784329">
        <w:rPr>
          <w:rFonts w:asciiTheme="majorBidi" w:hAnsiTheme="majorBidi" w:cstheme="majorBidi"/>
        </w:rPr>
        <w:t xml:space="preserve">The following reports must be considered during the information collection </w:t>
      </w:r>
    </w:p>
    <w:p w:rsidR="00654BD8" w:rsidRPr="00784329" w:rsidRDefault="00654BD8" w:rsidP="00654BD8">
      <w:pPr>
        <w:pStyle w:val="Caption"/>
        <w:keepNext/>
        <w:rPr>
          <w:rFonts w:asciiTheme="majorBidi" w:hAnsiTheme="majorBidi" w:cstheme="majorBidi"/>
          <w:sz w:val="22"/>
          <w:szCs w:val="22"/>
        </w:rPr>
      </w:pPr>
      <w:bookmarkStart w:id="140" w:name="_Toc421431292"/>
      <w:r w:rsidRPr="00784329">
        <w:rPr>
          <w:rFonts w:asciiTheme="majorBidi" w:hAnsiTheme="majorBidi" w:cstheme="majorBidi"/>
          <w:b/>
          <w:bCs/>
          <w:sz w:val="22"/>
          <w:szCs w:val="22"/>
        </w:rPr>
        <w:t xml:space="preserve">Table </w:t>
      </w:r>
      <w:r w:rsidRPr="00784329">
        <w:rPr>
          <w:rFonts w:asciiTheme="majorBidi" w:hAnsiTheme="majorBidi" w:cstheme="majorBidi"/>
          <w:b/>
          <w:bCs/>
          <w:sz w:val="22"/>
          <w:szCs w:val="22"/>
        </w:rPr>
        <w:fldChar w:fldCharType="begin"/>
      </w:r>
      <w:r w:rsidRPr="00784329">
        <w:rPr>
          <w:rFonts w:asciiTheme="majorBidi" w:hAnsiTheme="majorBidi" w:cstheme="majorBidi"/>
          <w:b/>
          <w:bCs/>
          <w:sz w:val="22"/>
          <w:szCs w:val="22"/>
        </w:rPr>
        <w:instrText xml:space="preserve"> SEQ Table \* ARABIC </w:instrText>
      </w:r>
      <w:r w:rsidRPr="00784329">
        <w:rPr>
          <w:rFonts w:asciiTheme="majorBidi" w:hAnsiTheme="majorBidi" w:cstheme="majorBidi"/>
          <w:b/>
          <w:bCs/>
          <w:sz w:val="22"/>
          <w:szCs w:val="22"/>
        </w:rPr>
        <w:fldChar w:fldCharType="separate"/>
      </w:r>
      <w:r w:rsidR="006B101E" w:rsidRPr="00784329">
        <w:rPr>
          <w:rFonts w:asciiTheme="majorBidi" w:hAnsiTheme="majorBidi" w:cstheme="majorBidi"/>
          <w:b/>
          <w:bCs/>
          <w:noProof/>
          <w:sz w:val="22"/>
          <w:szCs w:val="22"/>
        </w:rPr>
        <w:t>2</w:t>
      </w:r>
      <w:r w:rsidRPr="00784329">
        <w:rPr>
          <w:rFonts w:asciiTheme="majorBidi" w:hAnsiTheme="majorBidi" w:cstheme="majorBidi"/>
          <w:b/>
          <w:bCs/>
          <w:sz w:val="22"/>
          <w:szCs w:val="22"/>
        </w:rPr>
        <w:fldChar w:fldCharType="end"/>
      </w:r>
      <w:r w:rsidRPr="00784329">
        <w:rPr>
          <w:rFonts w:asciiTheme="majorBidi" w:hAnsiTheme="majorBidi" w:cstheme="majorBidi"/>
          <w:sz w:val="22"/>
          <w:szCs w:val="22"/>
        </w:rPr>
        <w:t>: Reports for the literature review as part of the information collection</w:t>
      </w:r>
      <w:bookmarkEnd w:id="140"/>
    </w:p>
    <w:tbl>
      <w:tblPr>
        <w:tblStyle w:val="GridTable5Dark-Accent1"/>
        <w:tblW w:w="0" w:type="auto"/>
        <w:tblLook w:val="04A0" w:firstRow="1" w:lastRow="0" w:firstColumn="1" w:lastColumn="0" w:noHBand="0" w:noVBand="1"/>
      </w:tblPr>
      <w:tblGrid>
        <w:gridCol w:w="570"/>
        <w:gridCol w:w="7345"/>
        <w:gridCol w:w="1435"/>
      </w:tblGrid>
      <w:tr w:rsidR="00654BD8" w:rsidRPr="00784329" w:rsidTr="00654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654BD8" w:rsidRPr="00784329" w:rsidRDefault="00654BD8" w:rsidP="00654BD8">
            <w:pPr>
              <w:pStyle w:val="BodyText2"/>
              <w:spacing w:line="276" w:lineRule="auto"/>
              <w:jc w:val="both"/>
              <w:outlineLvl w:val="3"/>
              <w:rPr>
                <w:rFonts w:asciiTheme="majorBidi" w:hAnsiTheme="majorBidi" w:cstheme="majorBidi"/>
              </w:rPr>
            </w:pPr>
            <w:r w:rsidRPr="00784329">
              <w:rPr>
                <w:rFonts w:asciiTheme="majorBidi" w:hAnsiTheme="majorBidi" w:cstheme="majorBidi"/>
              </w:rPr>
              <w:t>No.</w:t>
            </w:r>
          </w:p>
        </w:tc>
        <w:tc>
          <w:tcPr>
            <w:tcW w:w="7345" w:type="dxa"/>
          </w:tcPr>
          <w:p w:rsidR="00654BD8" w:rsidRPr="00784329" w:rsidRDefault="00654BD8" w:rsidP="00654BD8">
            <w:pPr>
              <w:pStyle w:val="BodyText2"/>
              <w:spacing w:line="276" w:lineRule="auto"/>
              <w:jc w:val="both"/>
              <w:outlineLvl w:val="3"/>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Name of the Report </w:t>
            </w:r>
          </w:p>
        </w:tc>
        <w:tc>
          <w:tcPr>
            <w:tcW w:w="1435" w:type="dxa"/>
          </w:tcPr>
          <w:p w:rsidR="00654BD8" w:rsidRPr="00784329" w:rsidRDefault="00654BD8" w:rsidP="00654BD8">
            <w:pPr>
              <w:pStyle w:val="BodyText2"/>
              <w:spacing w:line="276" w:lineRule="auto"/>
              <w:jc w:val="center"/>
              <w:outlineLvl w:val="3"/>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Year of the Report</w:t>
            </w:r>
          </w:p>
        </w:tc>
      </w:tr>
      <w:tr w:rsidR="00654BD8" w:rsidRPr="00784329" w:rsidTr="00654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654BD8" w:rsidRPr="00784329" w:rsidRDefault="00654BD8" w:rsidP="00654BD8">
            <w:pPr>
              <w:pStyle w:val="BodyText2"/>
              <w:spacing w:line="276" w:lineRule="auto"/>
              <w:jc w:val="both"/>
              <w:outlineLvl w:val="3"/>
              <w:rPr>
                <w:rFonts w:asciiTheme="majorBidi" w:hAnsiTheme="majorBidi" w:cstheme="majorBidi"/>
              </w:rPr>
            </w:pPr>
            <w:r w:rsidRPr="00784329">
              <w:rPr>
                <w:rFonts w:asciiTheme="majorBidi" w:hAnsiTheme="majorBidi" w:cstheme="majorBidi"/>
              </w:rPr>
              <w:t>1</w:t>
            </w:r>
          </w:p>
        </w:tc>
        <w:tc>
          <w:tcPr>
            <w:tcW w:w="7345" w:type="dxa"/>
          </w:tcPr>
          <w:p w:rsidR="00654BD8" w:rsidRPr="00784329" w:rsidRDefault="00654BD8" w:rsidP="00654BD8">
            <w:pPr>
              <w:pStyle w:val="BodyText2"/>
              <w:spacing w:line="276" w:lineRule="auto"/>
              <w:jc w:val="both"/>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The Study on the Solid Waste Management for Male City in the Republic of Maldives – final and supporting report</w:t>
            </w:r>
          </w:p>
        </w:tc>
        <w:tc>
          <w:tcPr>
            <w:tcW w:w="1435" w:type="dxa"/>
          </w:tcPr>
          <w:p w:rsidR="00654BD8" w:rsidRPr="00784329" w:rsidRDefault="00654BD8" w:rsidP="00654BD8">
            <w:pPr>
              <w:pStyle w:val="BodyText2"/>
              <w:spacing w:line="276" w:lineRule="auto"/>
              <w:jc w:val="right"/>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1999</w:t>
            </w:r>
          </w:p>
        </w:tc>
      </w:tr>
      <w:tr w:rsidR="00654BD8" w:rsidRPr="00784329" w:rsidTr="00654BD8">
        <w:tc>
          <w:tcPr>
            <w:cnfStyle w:val="001000000000" w:firstRow="0" w:lastRow="0" w:firstColumn="1" w:lastColumn="0" w:oddVBand="0" w:evenVBand="0" w:oddHBand="0" w:evenHBand="0" w:firstRowFirstColumn="0" w:firstRowLastColumn="0" w:lastRowFirstColumn="0" w:lastRowLastColumn="0"/>
            <w:tcW w:w="570" w:type="dxa"/>
          </w:tcPr>
          <w:p w:rsidR="00654BD8" w:rsidRPr="00784329" w:rsidRDefault="00654BD8" w:rsidP="00654BD8">
            <w:pPr>
              <w:pStyle w:val="BodyText2"/>
              <w:spacing w:line="276" w:lineRule="auto"/>
              <w:jc w:val="both"/>
              <w:outlineLvl w:val="3"/>
              <w:rPr>
                <w:rFonts w:asciiTheme="majorBidi" w:hAnsiTheme="majorBidi" w:cstheme="majorBidi"/>
              </w:rPr>
            </w:pPr>
            <w:r w:rsidRPr="00784329">
              <w:rPr>
                <w:rFonts w:asciiTheme="majorBidi" w:hAnsiTheme="majorBidi" w:cstheme="majorBidi"/>
              </w:rPr>
              <w:t>2</w:t>
            </w:r>
          </w:p>
        </w:tc>
        <w:tc>
          <w:tcPr>
            <w:tcW w:w="7345" w:type="dxa"/>
          </w:tcPr>
          <w:p w:rsidR="00654BD8" w:rsidRPr="00784329" w:rsidRDefault="00654BD8" w:rsidP="00654BD8">
            <w:pPr>
              <w:pStyle w:val="BodyText2"/>
              <w:spacing w:line="276" w:lineRule="auto"/>
              <w:jc w:val="both"/>
              <w:outlineLvl w:val="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Health Care Waste Management</w:t>
            </w:r>
          </w:p>
        </w:tc>
        <w:tc>
          <w:tcPr>
            <w:tcW w:w="1435" w:type="dxa"/>
          </w:tcPr>
          <w:p w:rsidR="00654BD8" w:rsidRPr="00784329" w:rsidRDefault="00654BD8" w:rsidP="00654BD8">
            <w:pPr>
              <w:pStyle w:val="BodyText2"/>
              <w:spacing w:line="276" w:lineRule="auto"/>
              <w:jc w:val="right"/>
              <w:outlineLvl w:val="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2005</w:t>
            </w:r>
          </w:p>
        </w:tc>
      </w:tr>
      <w:tr w:rsidR="00654BD8" w:rsidRPr="00784329" w:rsidTr="00654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654BD8" w:rsidRPr="00784329" w:rsidRDefault="00654BD8" w:rsidP="00654BD8">
            <w:pPr>
              <w:pStyle w:val="BodyText2"/>
              <w:spacing w:line="276" w:lineRule="auto"/>
              <w:jc w:val="both"/>
              <w:outlineLvl w:val="3"/>
              <w:rPr>
                <w:rFonts w:asciiTheme="majorBidi" w:hAnsiTheme="majorBidi" w:cstheme="majorBidi"/>
              </w:rPr>
            </w:pPr>
            <w:r w:rsidRPr="00784329">
              <w:rPr>
                <w:rFonts w:asciiTheme="majorBidi" w:hAnsiTheme="majorBidi" w:cstheme="majorBidi"/>
              </w:rPr>
              <w:t>3</w:t>
            </w:r>
          </w:p>
        </w:tc>
        <w:tc>
          <w:tcPr>
            <w:tcW w:w="7345" w:type="dxa"/>
          </w:tcPr>
          <w:p w:rsidR="00654BD8" w:rsidRPr="00784329" w:rsidRDefault="00654BD8" w:rsidP="00654BD8">
            <w:pPr>
              <w:pStyle w:val="BodyText2"/>
              <w:spacing w:line="276" w:lineRule="auto"/>
              <w:jc w:val="both"/>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Identification of Existing Barriers to the Provision of Effective Waste Management Services with the Maldives and Recommendations for their Removal</w:t>
            </w:r>
          </w:p>
        </w:tc>
        <w:tc>
          <w:tcPr>
            <w:tcW w:w="1435" w:type="dxa"/>
          </w:tcPr>
          <w:p w:rsidR="00654BD8" w:rsidRPr="00784329" w:rsidRDefault="00654BD8" w:rsidP="00654BD8">
            <w:pPr>
              <w:pStyle w:val="BodyText2"/>
              <w:spacing w:line="276" w:lineRule="auto"/>
              <w:jc w:val="right"/>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2004</w:t>
            </w:r>
          </w:p>
        </w:tc>
      </w:tr>
      <w:tr w:rsidR="00654BD8" w:rsidRPr="00784329" w:rsidTr="00654BD8">
        <w:tc>
          <w:tcPr>
            <w:cnfStyle w:val="001000000000" w:firstRow="0" w:lastRow="0" w:firstColumn="1" w:lastColumn="0" w:oddVBand="0" w:evenVBand="0" w:oddHBand="0" w:evenHBand="0" w:firstRowFirstColumn="0" w:firstRowLastColumn="0" w:lastRowFirstColumn="0" w:lastRowLastColumn="0"/>
            <w:tcW w:w="570" w:type="dxa"/>
          </w:tcPr>
          <w:p w:rsidR="00654BD8" w:rsidRPr="00784329" w:rsidRDefault="00654BD8" w:rsidP="00654BD8">
            <w:pPr>
              <w:pStyle w:val="BodyText2"/>
              <w:spacing w:line="276" w:lineRule="auto"/>
              <w:jc w:val="both"/>
              <w:outlineLvl w:val="3"/>
              <w:rPr>
                <w:rFonts w:asciiTheme="majorBidi" w:hAnsiTheme="majorBidi" w:cstheme="majorBidi"/>
              </w:rPr>
            </w:pPr>
            <w:r w:rsidRPr="00784329">
              <w:rPr>
                <w:rFonts w:asciiTheme="majorBidi" w:hAnsiTheme="majorBidi" w:cstheme="majorBidi"/>
              </w:rPr>
              <w:t>4</w:t>
            </w:r>
          </w:p>
        </w:tc>
        <w:tc>
          <w:tcPr>
            <w:tcW w:w="7345" w:type="dxa"/>
          </w:tcPr>
          <w:p w:rsidR="00654BD8" w:rsidRPr="00784329" w:rsidRDefault="00654BD8" w:rsidP="00654BD8">
            <w:pPr>
              <w:pStyle w:val="BodyText2"/>
              <w:spacing w:line="276" w:lineRule="auto"/>
              <w:jc w:val="both"/>
              <w:outlineLvl w:val="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Conservation and Sustainable use of Biodiversity associated with Coral Reefs of Maldives - Strategy for Solid Waste Management in </w:t>
            </w:r>
            <w:proofErr w:type="spellStart"/>
            <w:r w:rsidRPr="00784329">
              <w:rPr>
                <w:rFonts w:asciiTheme="majorBidi" w:hAnsiTheme="majorBidi" w:cstheme="majorBidi"/>
              </w:rPr>
              <w:t>Vaavu</w:t>
            </w:r>
            <w:proofErr w:type="spellEnd"/>
            <w:r w:rsidRPr="00784329">
              <w:rPr>
                <w:rFonts w:asciiTheme="majorBidi" w:hAnsiTheme="majorBidi" w:cstheme="majorBidi"/>
              </w:rPr>
              <w:t xml:space="preserve"> and Baa Atolls, Maldives</w:t>
            </w:r>
          </w:p>
        </w:tc>
        <w:tc>
          <w:tcPr>
            <w:tcW w:w="1435" w:type="dxa"/>
          </w:tcPr>
          <w:p w:rsidR="00654BD8" w:rsidRPr="00784329" w:rsidRDefault="00654BD8" w:rsidP="00654BD8">
            <w:pPr>
              <w:pStyle w:val="BodyText2"/>
              <w:spacing w:line="276" w:lineRule="auto"/>
              <w:jc w:val="right"/>
              <w:outlineLvl w:val="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2002</w:t>
            </w:r>
          </w:p>
        </w:tc>
      </w:tr>
      <w:tr w:rsidR="00654BD8" w:rsidRPr="00784329" w:rsidTr="00654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654BD8" w:rsidRPr="00784329" w:rsidRDefault="00654BD8" w:rsidP="00654BD8">
            <w:pPr>
              <w:pStyle w:val="BodyText2"/>
              <w:spacing w:line="276" w:lineRule="auto"/>
              <w:jc w:val="both"/>
              <w:outlineLvl w:val="3"/>
              <w:rPr>
                <w:rFonts w:asciiTheme="majorBidi" w:hAnsiTheme="majorBidi" w:cstheme="majorBidi"/>
              </w:rPr>
            </w:pPr>
            <w:r w:rsidRPr="00784329">
              <w:rPr>
                <w:rFonts w:asciiTheme="majorBidi" w:hAnsiTheme="majorBidi" w:cstheme="majorBidi"/>
              </w:rPr>
              <w:t>5</w:t>
            </w:r>
          </w:p>
        </w:tc>
        <w:tc>
          <w:tcPr>
            <w:tcW w:w="7345" w:type="dxa"/>
          </w:tcPr>
          <w:p w:rsidR="00654BD8" w:rsidRPr="00784329" w:rsidRDefault="00654BD8" w:rsidP="00654BD8">
            <w:pPr>
              <w:pStyle w:val="BodyText2"/>
              <w:spacing w:line="276" w:lineRule="auto"/>
              <w:jc w:val="both"/>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Report on the Willingness to Pay for Waste Management in Baa Atoll</w:t>
            </w:r>
          </w:p>
        </w:tc>
        <w:tc>
          <w:tcPr>
            <w:tcW w:w="1435" w:type="dxa"/>
          </w:tcPr>
          <w:p w:rsidR="00654BD8" w:rsidRPr="00784329" w:rsidRDefault="00654BD8" w:rsidP="00654BD8">
            <w:pPr>
              <w:pStyle w:val="BodyText2"/>
              <w:spacing w:line="276" w:lineRule="auto"/>
              <w:jc w:val="right"/>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2006</w:t>
            </w:r>
          </w:p>
        </w:tc>
      </w:tr>
      <w:tr w:rsidR="00654BD8" w:rsidRPr="00784329" w:rsidTr="00654BD8">
        <w:tc>
          <w:tcPr>
            <w:cnfStyle w:val="001000000000" w:firstRow="0" w:lastRow="0" w:firstColumn="1" w:lastColumn="0" w:oddVBand="0" w:evenVBand="0" w:oddHBand="0" w:evenHBand="0" w:firstRowFirstColumn="0" w:firstRowLastColumn="0" w:lastRowFirstColumn="0" w:lastRowLastColumn="0"/>
            <w:tcW w:w="570" w:type="dxa"/>
          </w:tcPr>
          <w:p w:rsidR="00654BD8" w:rsidRPr="00784329" w:rsidRDefault="00654BD8" w:rsidP="00654BD8">
            <w:pPr>
              <w:pStyle w:val="BodyText2"/>
              <w:spacing w:line="276" w:lineRule="auto"/>
              <w:jc w:val="both"/>
              <w:outlineLvl w:val="3"/>
              <w:rPr>
                <w:rFonts w:asciiTheme="majorBidi" w:hAnsiTheme="majorBidi" w:cstheme="majorBidi"/>
              </w:rPr>
            </w:pPr>
            <w:r w:rsidRPr="00784329">
              <w:rPr>
                <w:rFonts w:asciiTheme="majorBidi" w:hAnsiTheme="majorBidi" w:cstheme="majorBidi"/>
              </w:rPr>
              <w:t>6</w:t>
            </w:r>
          </w:p>
        </w:tc>
        <w:tc>
          <w:tcPr>
            <w:tcW w:w="7345" w:type="dxa"/>
          </w:tcPr>
          <w:p w:rsidR="00654BD8" w:rsidRPr="00784329" w:rsidRDefault="00654BD8" w:rsidP="00654BD8">
            <w:pPr>
              <w:pStyle w:val="BodyText2"/>
              <w:spacing w:line="276" w:lineRule="auto"/>
              <w:jc w:val="both"/>
              <w:outlineLvl w:val="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Technical &amp; Financial Feasibility Report for North Province Regional Waste Management</w:t>
            </w:r>
          </w:p>
        </w:tc>
        <w:tc>
          <w:tcPr>
            <w:tcW w:w="1435" w:type="dxa"/>
          </w:tcPr>
          <w:p w:rsidR="00654BD8" w:rsidRPr="00784329" w:rsidRDefault="00654BD8" w:rsidP="00654BD8">
            <w:pPr>
              <w:pStyle w:val="BodyText2"/>
              <w:spacing w:line="276" w:lineRule="auto"/>
              <w:jc w:val="right"/>
              <w:outlineLvl w:val="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2011</w:t>
            </w:r>
          </w:p>
        </w:tc>
      </w:tr>
      <w:tr w:rsidR="00654BD8" w:rsidRPr="00784329" w:rsidTr="00654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654BD8" w:rsidRPr="00784329" w:rsidRDefault="00654BD8" w:rsidP="00654BD8">
            <w:pPr>
              <w:pStyle w:val="BodyText2"/>
              <w:spacing w:line="276" w:lineRule="auto"/>
              <w:jc w:val="both"/>
              <w:outlineLvl w:val="3"/>
              <w:rPr>
                <w:rFonts w:asciiTheme="majorBidi" w:hAnsiTheme="majorBidi" w:cstheme="majorBidi"/>
              </w:rPr>
            </w:pPr>
            <w:r w:rsidRPr="00784329">
              <w:rPr>
                <w:rFonts w:asciiTheme="majorBidi" w:hAnsiTheme="majorBidi" w:cstheme="majorBidi"/>
              </w:rPr>
              <w:t>7</w:t>
            </w:r>
          </w:p>
        </w:tc>
        <w:tc>
          <w:tcPr>
            <w:tcW w:w="7345" w:type="dxa"/>
          </w:tcPr>
          <w:p w:rsidR="00654BD8" w:rsidRPr="00784329" w:rsidRDefault="00654BD8" w:rsidP="00654BD8">
            <w:pPr>
              <w:pStyle w:val="BodyText2"/>
              <w:spacing w:line="276" w:lineRule="auto"/>
              <w:jc w:val="both"/>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Environmental and Social Management Framework</w:t>
            </w:r>
          </w:p>
        </w:tc>
        <w:tc>
          <w:tcPr>
            <w:tcW w:w="1435" w:type="dxa"/>
          </w:tcPr>
          <w:p w:rsidR="00654BD8" w:rsidRPr="00784329" w:rsidRDefault="00654BD8" w:rsidP="00654BD8">
            <w:pPr>
              <w:pStyle w:val="BodyText2"/>
              <w:spacing w:line="276" w:lineRule="auto"/>
              <w:jc w:val="right"/>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2011</w:t>
            </w:r>
          </w:p>
        </w:tc>
      </w:tr>
      <w:tr w:rsidR="00654BD8" w:rsidRPr="00784329" w:rsidTr="00654BD8">
        <w:tc>
          <w:tcPr>
            <w:cnfStyle w:val="001000000000" w:firstRow="0" w:lastRow="0" w:firstColumn="1" w:lastColumn="0" w:oddVBand="0" w:evenVBand="0" w:oddHBand="0" w:evenHBand="0" w:firstRowFirstColumn="0" w:firstRowLastColumn="0" w:lastRowFirstColumn="0" w:lastRowLastColumn="0"/>
            <w:tcW w:w="570" w:type="dxa"/>
          </w:tcPr>
          <w:p w:rsidR="00654BD8" w:rsidRPr="00784329" w:rsidRDefault="00654BD8" w:rsidP="00654BD8">
            <w:pPr>
              <w:pStyle w:val="BodyText2"/>
              <w:spacing w:line="276" w:lineRule="auto"/>
              <w:jc w:val="both"/>
              <w:outlineLvl w:val="3"/>
              <w:rPr>
                <w:rFonts w:asciiTheme="majorBidi" w:hAnsiTheme="majorBidi" w:cstheme="majorBidi"/>
              </w:rPr>
            </w:pPr>
            <w:r w:rsidRPr="00784329">
              <w:rPr>
                <w:rFonts w:asciiTheme="majorBidi" w:hAnsiTheme="majorBidi" w:cstheme="majorBidi"/>
              </w:rPr>
              <w:t>8</w:t>
            </w:r>
          </w:p>
        </w:tc>
        <w:tc>
          <w:tcPr>
            <w:tcW w:w="7345" w:type="dxa"/>
          </w:tcPr>
          <w:p w:rsidR="00654BD8" w:rsidRPr="00784329" w:rsidRDefault="00654BD8" w:rsidP="00654BD8">
            <w:pPr>
              <w:pStyle w:val="BodyText2"/>
              <w:spacing w:line="276" w:lineRule="auto"/>
              <w:jc w:val="both"/>
              <w:outlineLvl w:val="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User Pays Framework for Island Waste Management Services</w:t>
            </w:r>
          </w:p>
        </w:tc>
        <w:tc>
          <w:tcPr>
            <w:tcW w:w="1435" w:type="dxa"/>
          </w:tcPr>
          <w:p w:rsidR="00654BD8" w:rsidRPr="00784329" w:rsidRDefault="00654BD8" w:rsidP="00654BD8">
            <w:pPr>
              <w:pStyle w:val="BodyText2"/>
              <w:spacing w:line="276" w:lineRule="auto"/>
              <w:jc w:val="right"/>
              <w:outlineLvl w:val="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2010</w:t>
            </w:r>
          </w:p>
        </w:tc>
      </w:tr>
    </w:tbl>
    <w:p w:rsidR="005B35FB" w:rsidRPr="00784329" w:rsidRDefault="005B35FB" w:rsidP="005B35FB">
      <w:pPr>
        <w:rPr>
          <w:rFonts w:asciiTheme="majorBidi" w:hAnsiTheme="majorBidi" w:cstheme="majorBidi"/>
        </w:rPr>
      </w:pPr>
    </w:p>
    <w:p w:rsidR="009F617D" w:rsidRPr="00784329" w:rsidRDefault="006B101E" w:rsidP="00D66920">
      <w:pPr>
        <w:rPr>
          <w:rFonts w:asciiTheme="majorBidi" w:hAnsiTheme="majorBidi" w:cstheme="majorBidi"/>
          <w:b/>
          <w:bCs/>
        </w:rPr>
      </w:pPr>
      <w:r w:rsidRPr="00784329">
        <w:rPr>
          <w:rFonts w:asciiTheme="majorBidi" w:hAnsiTheme="majorBidi" w:cstheme="majorBidi"/>
          <w:b/>
          <w:bCs/>
        </w:rPr>
        <w:t>5.</w:t>
      </w:r>
      <w:r w:rsidR="00D66920">
        <w:rPr>
          <w:rFonts w:asciiTheme="majorBidi" w:hAnsiTheme="majorBidi" w:cstheme="majorBidi"/>
          <w:b/>
          <w:bCs/>
        </w:rPr>
        <w:t>7</w:t>
      </w:r>
      <w:r w:rsidRPr="00784329">
        <w:rPr>
          <w:rFonts w:asciiTheme="majorBidi" w:hAnsiTheme="majorBidi" w:cstheme="majorBidi"/>
          <w:b/>
          <w:bCs/>
        </w:rPr>
        <w:t xml:space="preserve"> </w:t>
      </w:r>
      <w:r w:rsidR="00654BD8" w:rsidRPr="00784329">
        <w:rPr>
          <w:rFonts w:asciiTheme="majorBidi" w:hAnsiTheme="majorBidi" w:cstheme="majorBidi"/>
          <w:b/>
          <w:bCs/>
        </w:rPr>
        <w:t>REQUIREMENTS</w:t>
      </w:r>
      <w:bookmarkStart w:id="141" w:name="_Toc137952764"/>
      <w:bookmarkStart w:id="142" w:name="_Toc422141655"/>
    </w:p>
    <w:p w:rsidR="009F617D" w:rsidRPr="00784329" w:rsidRDefault="006B101E" w:rsidP="00D66920">
      <w:pPr>
        <w:autoSpaceDE w:val="0"/>
        <w:autoSpaceDN w:val="0"/>
        <w:adjustRightInd w:val="0"/>
        <w:spacing w:line="276" w:lineRule="auto"/>
        <w:jc w:val="both"/>
        <w:rPr>
          <w:rFonts w:asciiTheme="majorBidi" w:hAnsiTheme="majorBidi" w:cstheme="majorBidi"/>
          <w:b/>
          <w:bCs/>
        </w:rPr>
      </w:pPr>
      <w:r w:rsidRPr="00784329">
        <w:rPr>
          <w:rFonts w:asciiTheme="majorBidi" w:hAnsiTheme="majorBidi" w:cstheme="majorBidi"/>
          <w:b/>
          <w:bCs/>
        </w:rPr>
        <w:t>5.</w:t>
      </w:r>
      <w:r w:rsidR="00D66920">
        <w:rPr>
          <w:rFonts w:asciiTheme="majorBidi" w:hAnsiTheme="majorBidi" w:cstheme="majorBidi"/>
          <w:b/>
          <w:bCs/>
        </w:rPr>
        <w:t>7</w:t>
      </w:r>
      <w:r w:rsidRPr="00784329">
        <w:rPr>
          <w:rFonts w:asciiTheme="majorBidi" w:hAnsiTheme="majorBidi" w:cstheme="majorBidi"/>
          <w:b/>
          <w:bCs/>
        </w:rPr>
        <w:t xml:space="preserve">.1 </w:t>
      </w:r>
      <w:r w:rsidR="009F617D" w:rsidRPr="00784329">
        <w:rPr>
          <w:rFonts w:asciiTheme="majorBidi" w:hAnsiTheme="majorBidi" w:cstheme="majorBidi"/>
          <w:b/>
          <w:bCs/>
        </w:rPr>
        <w:t xml:space="preserve">Similar Assignments </w:t>
      </w:r>
    </w:p>
    <w:p w:rsidR="009F617D" w:rsidRPr="00784329" w:rsidRDefault="009F617D" w:rsidP="009F617D">
      <w:pPr>
        <w:autoSpaceDE w:val="0"/>
        <w:autoSpaceDN w:val="0"/>
        <w:adjustRightInd w:val="0"/>
        <w:spacing w:line="276" w:lineRule="auto"/>
        <w:jc w:val="both"/>
        <w:rPr>
          <w:rFonts w:asciiTheme="majorBidi" w:hAnsiTheme="majorBidi" w:cstheme="majorBidi"/>
        </w:rPr>
      </w:pPr>
      <w:r w:rsidRPr="00784329">
        <w:rPr>
          <w:rFonts w:asciiTheme="majorBidi" w:hAnsiTheme="majorBidi" w:cstheme="majorBidi"/>
        </w:rPr>
        <w:t xml:space="preserve">To be eligible for this assignment, the consultancy firm must demonstrate past experience in performing the services (description of similar assignments, value of such assignments) either by the firm or the individual consultants in the consultant team. </w:t>
      </w:r>
    </w:p>
    <w:bookmarkEnd w:id="141"/>
    <w:bookmarkEnd w:id="142"/>
    <w:p w:rsidR="00654BD8" w:rsidRPr="00784329" w:rsidRDefault="006B101E" w:rsidP="00D66920">
      <w:pPr>
        <w:rPr>
          <w:rFonts w:asciiTheme="majorBidi" w:hAnsiTheme="majorBidi" w:cstheme="majorBidi"/>
          <w:b/>
          <w:bCs/>
        </w:rPr>
      </w:pPr>
      <w:r w:rsidRPr="00784329">
        <w:rPr>
          <w:rFonts w:asciiTheme="majorBidi" w:hAnsiTheme="majorBidi" w:cstheme="majorBidi"/>
          <w:b/>
          <w:bCs/>
        </w:rPr>
        <w:t>5.</w:t>
      </w:r>
      <w:r w:rsidR="00D66920">
        <w:rPr>
          <w:rFonts w:asciiTheme="majorBidi" w:hAnsiTheme="majorBidi" w:cstheme="majorBidi"/>
          <w:b/>
          <w:bCs/>
        </w:rPr>
        <w:t>7</w:t>
      </w:r>
      <w:r w:rsidRPr="00784329">
        <w:rPr>
          <w:rFonts w:asciiTheme="majorBidi" w:hAnsiTheme="majorBidi" w:cstheme="majorBidi"/>
          <w:b/>
          <w:bCs/>
        </w:rPr>
        <w:t xml:space="preserve">.2 </w:t>
      </w:r>
      <w:r w:rsidR="002B2F1E" w:rsidRPr="00784329">
        <w:rPr>
          <w:rFonts w:asciiTheme="majorBidi" w:hAnsiTheme="majorBidi" w:cstheme="majorBidi"/>
          <w:b/>
          <w:bCs/>
        </w:rPr>
        <w:t xml:space="preserve">Consultant Team </w:t>
      </w:r>
    </w:p>
    <w:p w:rsidR="00467F34" w:rsidRPr="00784329" w:rsidRDefault="00467F34" w:rsidP="00654BD8">
      <w:pPr>
        <w:autoSpaceDE w:val="0"/>
        <w:autoSpaceDN w:val="0"/>
        <w:adjustRightInd w:val="0"/>
        <w:spacing w:line="276" w:lineRule="auto"/>
        <w:ind w:right="-1699"/>
        <w:jc w:val="both"/>
        <w:rPr>
          <w:rFonts w:asciiTheme="majorBidi" w:hAnsiTheme="majorBidi" w:cstheme="majorBidi"/>
        </w:rPr>
      </w:pPr>
      <w:r w:rsidRPr="00784329">
        <w:rPr>
          <w:rFonts w:asciiTheme="majorBidi" w:hAnsiTheme="majorBidi" w:cstheme="majorBidi"/>
        </w:rPr>
        <w:lastRenderedPageBreak/>
        <w:t xml:space="preserve">The following staff members in the core team will be required for the assignment. </w:t>
      </w:r>
    </w:p>
    <w:tbl>
      <w:tblPr>
        <w:tblStyle w:val="TableGrid"/>
        <w:tblW w:w="0" w:type="auto"/>
        <w:tblLook w:val="04A0" w:firstRow="1" w:lastRow="0" w:firstColumn="1" w:lastColumn="0" w:noHBand="0" w:noVBand="1"/>
      </w:tblPr>
      <w:tblGrid>
        <w:gridCol w:w="5098"/>
        <w:gridCol w:w="1134"/>
      </w:tblGrid>
      <w:tr w:rsidR="00467F34" w:rsidRPr="00784329" w:rsidTr="00467F34">
        <w:tc>
          <w:tcPr>
            <w:tcW w:w="5098" w:type="dxa"/>
          </w:tcPr>
          <w:p w:rsidR="00467F34" w:rsidRPr="00784329" w:rsidRDefault="00467F34" w:rsidP="00654BD8">
            <w:pPr>
              <w:autoSpaceDE w:val="0"/>
              <w:autoSpaceDN w:val="0"/>
              <w:adjustRightInd w:val="0"/>
              <w:spacing w:line="276" w:lineRule="auto"/>
              <w:ind w:right="-1699"/>
              <w:jc w:val="both"/>
              <w:rPr>
                <w:rFonts w:asciiTheme="majorBidi" w:hAnsiTheme="majorBidi" w:cstheme="majorBidi"/>
                <w:b/>
                <w:bCs/>
              </w:rPr>
            </w:pPr>
            <w:r w:rsidRPr="00784329">
              <w:rPr>
                <w:rFonts w:asciiTheme="majorBidi" w:hAnsiTheme="majorBidi" w:cstheme="majorBidi"/>
                <w:b/>
                <w:bCs/>
              </w:rPr>
              <w:t>Post</w:t>
            </w:r>
          </w:p>
        </w:tc>
        <w:tc>
          <w:tcPr>
            <w:tcW w:w="1134" w:type="dxa"/>
          </w:tcPr>
          <w:p w:rsidR="00467F34" w:rsidRPr="00784329" w:rsidRDefault="00467F34" w:rsidP="00467F34">
            <w:pPr>
              <w:autoSpaceDE w:val="0"/>
              <w:autoSpaceDN w:val="0"/>
              <w:adjustRightInd w:val="0"/>
              <w:spacing w:line="276" w:lineRule="auto"/>
              <w:jc w:val="center"/>
              <w:rPr>
                <w:rFonts w:asciiTheme="majorBidi" w:hAnsiTheme="majorBidi" w:cstheme="majorBidi"/>
                <w:b/>
                <w:bCs/>
              </w:rPr>
            </w:pPr>
            <w:r w:rsidRPr="00784329">
              <w:rPr>
                <w:rFonts w:asciiTheme="majorBidi" w:hAnsiTheme="majorBidi" w:cstheme="majorBidi"/>
                <w:b/>
                <w:bCs/>
              </w:rPr>
              <w:t>No.</w:t>
            </w:r>
          </w:p>
        </w:tc>
      </w:tr>
      <w:tr w:rsidR="00467F34" w:rsidRPr="00784329" w:rsidTr="00467F34">
        <w:tc>
          <w:tcPr>
            <w:tcW w:w="5098" w:type="dxa"/>
          </w:tcPr>
          <w:p w:rsidR="00467F34" w:rsidRPr="00784329" w:rsidRDefault="00467F34" w:rsidP="00654BD8">
            <w:pPr>
              <w:autoSpaceDE w:val="0"/>
              <w:autoSpaceDN w:val="0"/>
              <w:adjustRightInd w:val="0"/>
              <w:spacing w:line="276" w:lineRule="auto"/>
              <w:ind w:right="-1699"/>
              <w:jc w:val="both"/>
              <w:rPr>
                <w:rFonts w:asciiTheme="majorBidi" w:hAnsiTheme="majorBidi" w:cstheme="majorBidi"/>
              </w:rPr>
            </w:pPr>
            <w:r w:rsidRPr="00784329">
              <w:rPr>
                <w:rFonts w:asciiTheme="majorBidi" w:hAnsiTheme="majorBidi" w:cstheme="majorBidi"/>
              </w:rPr>
              <w:t>Project Manager (Team Leader)</w:t>
            </w:r>
          </w:p>
        </w:tc>
        <w:tc>
          <w:tcPr>
            <w:tcW w:w="1134" w:type="dxa"/>
          </w:tcPr>
          <w:p w:rsidR="00467F34" w:rsidRPr="00784329" w:rsidRDefault="00467F34" w:rsidP="00467F34">
            <w:pPr>
              <w:autoSpaceDE w:val="0"/>
              <w:autoSpaceDN w:val="0"/>
              <w:adjustRightInd w:val="0"/>
              <w:spacing w:line="276" w:lineRule="auto"/>
              <w:jc w:val="center"/>
              <w:rPr>
                <w:rFonts w:asciiTheme="majorBidi" w:hAnsiTheme="majorBidi" w:cstheme="majorBidi"/>
              </w:rPr>
            </w:pPr>
            <w:r w:rsidRPr="00784329">
              <w:rPr>
                <w:rFonts w:asciiTheme="majorBidi" w:hAnsiTheme="majorBidi" w:cstheme="majorBidi"/>
              </w:rPr>
              <w:t>1</w:t>
            </w:r>
          </w:p>
        </w:tc>
      </w:tr>
      <w:tr w:rsidR="00467F34" w:rsidRPr="00784329" w:rsidTr="00467F34">
        <w:tc>
          <w:tcPr>
            <w:tcW w:w="5098" w:type="dxa"/>
          </w:tcPr>
          <w:p w:rsidR="00467F34" w:rsidRPr="00784329" w:rsidRDefault="00467F34" w:rsidP="00654BD8">
            <w:pPr>
              <w:autoSpaceDE w:val="0"/>
              <w:autoSpaceDN w:val="0"/>
              <w:adjustRightInd w:val="0"/>
              <w:spacing w:line="276" w:lineRule="auto"/>
              <w:ind w:right="-1699"/>
              <w:jc w:val="both"/>
              <w:rPr>
                <w:rFonts w:asciiTheme="majorBidi" w:hAnsiTheme="majorBidi" w:cstheme="majorBidi"/>
              </w:rPr>
            </w:pPr>
            <w:r w:rsidRPr="00784329">
              <w:rPr>
                <w:rFonts w:asciiTheme="majorBidi" w:hAnsiTheme="majorBidi" w:cstheme="majorBidi"/>
              </w:rPr>
              <w:t xml:space="preserve">Geotechnical / Civil Engineer </w:t>
            </w:r>
          </w:p>
        </w:tc>
        <w:tc>
          <w:tcPr>
            <w:tcW w:w="1134" w:type="dxa"/>
          </w:tcPr>
          <w:p w:rsidR="00467F34" w:rsidRPr="00784329" w:rsidRDefault="00467F34" w:rsidP="00467F34">
            <w:pPr>
              <w:autoSpaceDE w:val="0"/>
              <w:autoSpaceDN w:val="0"/>
              <w:adjustRightInd w:val="0"/>
              <w:spacing w:line="276" w:lineRule="auto"/>
              <w:jc w:val="center"/>
              <w:rPr>
                <w:rFonts w:asciiTheme="majorBidi" w:hAnsiTheme="majorBidi" w:cstheme="majorBidi"/>
              </w:rPr>
            </w:pPr>
            <w:r w:rsidRPr="00784329">
              <w:rPr>
                <w:rFonts w:asciiTheme="majorBidi" w:hAnsiTheme="majorBidi" w:cstheme="majorBidi"/>
              </w:rPr>
              <w:t>1</w:t>
            </w:r>
          </w:p>
        </w:tc>
      </w:tr>
      <w:tr w:rsidR="00467F34" w:rsidRPr="00784329" w:rsidTr="00467F34">
        <w:tc>
          <w:tcPr>
            <w:tcW w:w="5098" w:type="dxa"/>
          </w:tcPr>
          <w:p w:rsidR="00467F34" w:rsidRPr="00784329" w:rsidRDefault="00467F34" w:rsidP="00654BD8">
            <w:pPr>
              <w:autoSpaceDE w:val="0"/>
              <w:autoSpaceDN w:val="0"/>
              <w:adjustRightInd w:val="0"/>
              <w:spacing w:line="276" w:lineRule="auto"/>
              <w:ind w:right="-1699"/>
              <w:jc w:val="both"/>
              <w:rPr>
                <w:rFonts w:asciiTheme="majorBidi" w:hAnsiTheme="majorBidi" w:cstheme="majorBidi"/>
              </w:rPr>
            </w:pPr>
            <w:r w:rsidRPr="00784329">
              <w:rPr>
                <w:rFonts w:asciiTheme="majorBidi" w:hAnsiTheme="majorBidi" w:cstheme="majorBidi"/>
              </w:rPr>
              <w:t>Environmental Specialist</w:t>
            </w:r>
          </w:p>
        </w:tc>
        <w:tc>
          <w:tcPr>
            <w:tcW w:w="1134" w:type="dxa"/>
          </w:tcPr>
          <w:p w:rsidR="00467F34" w:rsidRPr="00784329" w:rsidRDefault="00467F34" w:rsidP="00467F34">
            <w:pPr>
              <w:autoSpaceDE w:val="0"/>
              <w:autoSpaceDN w:val="0"/>
              <w:adjustRightInd w:val="0"/>
              <w:spacing w:line="276" w:lineRule="auto"/>
              <w:jc w:val="center"/>
              <w:rPr>
                <w:rFonts w:asciiTheme="majorBidi" w:hAnsiTheme="majorBidi" w:cstheme="majorBidi"/>
              </w:rPr>
            </w:pPr>
            <w:r w:rsidRPr="00784329">
              <w:rPr>
                <w:rFonts w:asciiTheme="majorBidi" w:hAnsiTheme="majorBidi" w:cstheme="majorBidi"/>
              </w:rPr>
              <w:t>1</w:t>
            </w:r>
          </w:p>
        </w:tc>
      </w:tr>
      <w:tr w:rsidR="00467F34" w:rsidRPr="00784329" w:rsidTr="00467F34">
        <w:tc>
          <w:tcPr>
            <w:tcW w:w="5098" w:type="dxa"/>
          </w:tcPr>
          <w:p w:rsidR="00467F34" w:rsidRPr="00784329" w:rsidRDefault="00467F34" w:rsidP="00654BD8">
            <w:pPr>
              <w:autoSpaceDE w:val="0"/>
              <w:autoSpaceDN w:val="0"/>
              <w:adjustRightInd w:val="0"/>
              <w:spacing w:line="276" w:lineRule="auto"/>
              <w:ind w:right="-1699"/>
              <w:jc w:val="both"/>
              <w:rPr>
                <w:rFonts w:asciiTheme="majorBidi" w:hAnsiTheme="majorBidi" w:cstheme="majorBidi"/>
              </w:rPr>
            </w:pPr>
            <w:r w:rsidRPr="00784329">
              <w:rPr>
                <w:rFonts w:asciiTheme="majorBidi" w:hAnsiTheme="majorBidi" w:cstheme="majorBidi"/>
              </w:rPr>
              <w:t>Economist</w:t>
            </w:r>
          </w:p>
        </w:tc>
        <w:tc>
          <w:tcPr>
            <w:tcW w:w="1134" w:type="dxa"/>
          </w:tcPr>
          <w:p w:rsidR="00467F34" w:rsidRPr="00784329" w:rsidRDefault="00467F34" w:rsidP="00467F34">
            <w:pPr>
              <w:autoSpaceDE w:val="0"/>
              <w:autoSpaceDN w:val="0"/>
              <w:adjustRightInd w:val="0"/>
              <w:spacing w:line="276" w:lineRule="auto"/>
              <w:jc w:val="center"/>
              <w:rPr>
                <w:rFonts w:asciiTheme="majorBidi" w:hAnsiTheme="majorBidi" w:cstheme="majorBidi"/>
              </w:rPr>
            </w:pPr>
            <w:r w:rsidRPr="00784329">
              <w:rPr>
                <w:rFonts w:asciiTheme="majorBidi" w:hAnsiTheme="majorBidi" w:cstheme="majorBidi"/>
              </w:rPr>
              <w:t>1</w:t>
            </w:r>
          </w:p>
        </w:tc>
      </w:tr>
      <w:tr w:rsidR="00467F34" w:rsidRPr="00784329" w:rsidTr="00467F34">
        <w:tc>
          <w:tcPr>
            <w:tcW w:w="5098" w:type="dxa"/>
          </w:tcPr>
          <w:p w:rsidR="00467F34" w:rsidRPr="00784329" w:rsidRDefault="00467F34" w:rsidP="00654BD8">
            <w:pPr>
              <w:autoSpaceDE w:val="0"/>
              <w:autoSpaceDN w:val="0"/>
              <w:adjustRightInd w:val="0"/>
              <w:spacing w:line="276" w:lineRule="auto"/>
              <w:ind w:right="-1699"/>
              <w:jc w:val="both"/>
              <w:rPr>
                <w:rFonts w:asciiTheme="majorBidi" w:hAnsiTheme="majorBidi" w:cstheme="majorBidi"/>
              </w:rPr>
            </w:pPr>
            <w:r w:rsidRPr="00784329">
              <w:rPr>
                <w:rFonts w:asciiTheme="majorBidi" w:hAnsiTheme="majorBidi" w:cstheme="majorBidi"/>
              </w:rPr>
              <w:t xml:space="preserve">Social and Poverty Specialist </w:t>
            </w:r>
          </w:p>
        </w:tc>
        <w:tc>
          <w:tcPr>
            <w:tcW w:w="1134" w:type="dxa"/>
          </w:tcPr>
          <w:p w:rsidR="00467F34" w:rsidRPr="00784329" w:rsidRDefault="00467F34" w:rsidP="00467F34">
            <w:pPr>
              <w:autoSpaceDE w:val="0"/>
              <w:autoSpaceDN w:val="0"/>
              <w:adjustRightInd w:val="0"/>
              <w:spacing w:line="276" w:lineRule="auto"/>
              <w:jc w:val="center"/>
              <w:rPr>
                <w:rFonts w:asciiTheme="majorBidi" w:hAnsiTheme="majorBidi" w:cstheme="majorBidi"/>
              </w:rPr>
            </w:pPr>
            <w:r w:rsidRPr="00784329">
              <w:rPr>
                <w:rFonts w:asciiTheme="majorBidi" w:hAnsiTheme="majorBidi" w:cstheme="majorBidi"/>
              </w:rPr>
              <w:t>1</w:t>
            </w:r>
          </w:p>
        </w:tc>
      </w:tr>
      <w:tr w:rsidR="00467F34" w:rsidRPr="00784329" w:rsidTr="00467F34">
        <w:tc>
          <w:tcPr>
            <w:tcW w:w="5098" w:type="dxa"/>
          </w:tcPr>
          <w:p w:rsidR="00467F34" w:rsidRPr="00784329" w:rsidRDefault="00467F34" w:rsidP="00654BD8">
            <w:pPr>
              <w:autoSpaceDE w:val="0"/>
              <w:autoSpaceDN w:val="0"/>
              <w:adjustRightInd w:val="0"/>
              <w:spacing w:line="276" w:lineRule="auto"/>
              <w:ind w:right="-1699"/>
              <w:jc w:val="both"/>
              <w:rPr>
                <w:rFonts w:asciiTheme="majorBidi" w:hAnsiTheme="majorBidi" w:cstheme="majorBidi"/>
              </w:rPr>
            </w:pPr>
            <w:r w:rsidRPr="00784329">
              <w:rPr>
                <w:rFonts w:asciiTheme="majorBidi" w:hAnsiTheme="majorBidi" w:cstheme="majorBidi"/>
              </w:rPr>
              <w:t xml:space="preserve">Surveyor </w:t>
            </w:r>
          </w:p>
        </w:tc>
        <w:tc>
          <w:tcPr>
            <w:tcW w:w="1134" w:type="dxa"/>
          </w:tcPr>
          <w:p w:rsidR="00467F34" w:rsidRPr="00784329" w:rsidRDefault="00467F34" w:rsidP="00467F34">
            <w:pPr>
              <w:autoSpaceDE w:val="0"/>
              <w:autoSpaceDN w:val="0"/>
              <w:adjustRightInd w:val="0"/>
              <w:spacing w:line="276" w:lineRule="auto"/>
              <w:jc w:val="center"/>
              <w:rPr>
                <w:rFonts w:asciiTheme="majorBidi" w:hAnsiTheme="majorBidi" w:cstheme="majorBidi"/>
              </w:rPr>
            </w:pPr>
            <w:r w:rsidRPr="00784329">
              <w:rPr>
                <w:rFonts w:asciiTheme="majorBidi" w:hAnsiTheme="majorBidi" w:cstheme="majorBidi"/>
              </w:rPr>
              <w:t>3</w:t>
            </w:r>
          </w:p>
        </w:tc>
      </w:tr>
    </w:tbl>
    <w:p w:rsidR="00654BD8" w:rsidRPr="00784329" w:rsidRDefault="00654BD8" w:rsidP="009F617D">
      <w:pPr>
        <w:pStyle w:val="Heading2"/>
        <w:jc w:val="both"/>
        <w:rPr>
          <w:rFonts w:asciiTheme="majorBidi" w:hAnsiTheme="majorBidi"/>
          <w:sz w:val="22"/>
          <w:szCs w:val="22"/>
        </w:rPr>
      </w:pPr>
      <w:bookmarkStart w:id="143" w:name="_Toc137952767"/>
    </w:p>
    <w:p w:rsidR="002B2F1E" w:rsidRPr="00784329" w:rsidRDefault="006B101E" w:rsidP="00D66920">
      <w:pPr>
        <w:autoSpaceDE w:val="0"/>
        <w:autoSpaceDN w:val="0"/>
        <w:adjustRightInd w:val="0"/>
        <w:spacing w:line="276" w:lineRule="auto"/>
        <w:jc w:val="both"/>
        <w:rPr>
          <w:rFonts w:asciiTheme="majorBidi" w:hAnsiTheme="majorBidi" w:cstheme="majorBidi"/>
          <w:b/>
          <w:bCs/>
        </w:rPr>
      </w:pPr>
      <w:r w:rsidRPr="00784329">
        <w:rPr>
          <w:rFonts w:asciiTheme="majorBidi" w:hAnsiTheme="majorBidi" w:cstheme="majorBidi"/>
          <w:b/>
          <w:bCs/>
        </w:rPr>
        <w:t>5.</w:t>
      </w:r>
      <w:r w:rsidR="00D66920">
        <w:rPr>
          <w:rFonts w:asciiTheme="majorBidi" w:hAnsiTheme="majorBidi" w:cstheme="majorBidi"/>
          <w:b/>
          <w:bCs/>
        </w:rPr>
        <w:t>7</w:t>
      </w:r>
      <w:r w:rsidRPr="00784329">
        <w:rPr>
          <w:rFonts w:asciiTheme="majorBidi" w:hAnsiTheme="majorBidi" w:cstheme="majorBidi"/>
          <w:b/>
          <w:bCs/>
        </w:rPr>
        <w:t xml:space="preserve">.3 </w:t>
      </w:r>
      <w:r w:rsidR="002B2F1E" w:rsidRPr="00784329">
        <w:rPr>
          <w:rFonts w:asciiTheme="majorBidi" w:hAnsiTheme="majorBidi" w:cstheme="majorBidi"/>
          <w:b/>
          <w:bCs/>
        </w:rPr>
        <w:t xml:space="preserve">Qualification of the Design and Consultancy Team </w:t>
      </w:r>
      <w:bookmarkStart w:id="144" w:name="_GoBack"/>
      <w:bookmarkEnd w:id="144"/>
    </w:p>
    <w:p w:rsidR="002B2F1E" w:rsidRPr="00784329" w:rsidRDefault="002B2F1E" w:rsidP="001F70B9">
      <w:pPr>
        <w:autoSpaceDE w:val="0"/>
        <w:autoSpaceDN w:val="0"/>
        <w:adjustRightInd w:val="0"/>
        <w:spacing w:line="276" w:lineRule="auto"/>
        <w:jc w:val="both"/>
        <w:rPr>
          <w:rFonts w:asciiTheme="majorBidi" w:hAnsiTheme="majorBidi" w:cstheme="majorBidi"/>
        </w:rPr>
      </w:pPr>
      <w:r w:rsidRPr="00784329">
        <w:rPr>
          <w:rFonts w:asciiTheme="majorBidi" w:hAnsiTheme="majorBidi" w:cstheme="majorBidi"/>
        </w:rPr>
        <w:t xml:space="preserve">The Consultant should submit full CV’s for each of the proposed staff members highlighting the criteria given below. </w:t>
      </w:r>
    </w:p>
    <w:p w:rsidR="002B2F1E" w:rsidRPr="00784329" w:rsidRDefault="002B2F1E" w:rsidP="001F70B9">
      <w:pPr>
        <w:pStyle w:val="ListParagraph"/>
        <w:numPr>
          <w:ilvl w:val="0"/>
          <w:numId w:val="41"/>
        </w:numPr>
        <w:autoSpaceDE w:val="0"/>
        <w:autoSpaceDN w:val="0"/>
        <w:adjustRightInd w:val="0"/>
        <w:jc w:val="both"/>
        <w:rPr>
          <w:rFonts w:asciiTheme="majorBidi" w:hAnsiTheme="majorBidi" w:cstheme="majorBidi"/>
          <w:sz w:val="22"/>
          <w:szCs w:val="22"/>
        </w:rPr>
      </w:pPr>
      <w:r w:rsidRPr="00784329">
        <w:rPr>
          <w:rFonts w:asciiTheme="majorBidi" w:hAnsiTheme="majorBidi" w:cstheme="majorBidi"/>
          <w:sz w:val="22"/>
          <w:szCs w:val="22"/>
        </w:rPr>
        <w:t xml:space="preserve">Project Manager </w:t>
      </w:r>
    </w:p>
    <w:p w:rsidR="002B2F1E" w:rsidRPr="00784329" w:rsidRDefault="002B2F1E" w:rsidP="001F70B9">
      <w:pPr>
        <w:autoSpaceDE w:val="0"/>
        <w:autoSpaceDN w:val="0"/>
        <w:adjustRightInd w:val="0"/>
        <w:jc w:val="both"/>
        <w:rPr>
          <w:rFonts w:asciiTheme="majorBidi" w:hAnsiTheme="majorBidi" w:cstheme="majorBidi"/>
        </w:rPr>
      </w:pPr>
      <w:r w:rsidRPr="00784329">
        <w:rPr>
          <w:rFonts w:asciiTheme="majorBidi" w:hAnsiTheme="majorBidi" w:cstheme="majorBidi"/>
        </w:rPr>
        <w:t xml:space="preserve">A tertiary qualification in Project Management or Environment Management/Science or Conservation or in a related field with minimum </w:t>
      </w:r>
      <w:r w:rsidR="008C2A4E" w:rsidRPr="00784329">
        <w:rPr>
          <w:rFonts w:asciiTheme="majorBidi" w:hAnsiTheme="majorBidi" w:cstheme="majorBidi"/>
        </w:rPr>
        <w:t>07</w:t>
      </w:r>
      <w:r w:rsidRPr="00784329">
        <w:rPr>
          <w:rFonts w:asciiTheme="majorBidi" w:hAnsiTheme="majorBidi" w:cstheme="majorBidi"/>
        </w:rPr>
        <w:t xml:space="preserve"> years’ experience in project management, along with experience in the field of waste management projects. </w:t>
      </w:r>
      <w:r w:rsidR="0020166F" w:rsidRPr="00784329">
        <w:rPr>
          <w:rFonts w:asciiTheme="majorBidi" w:hAnsiTheme="majorBidi" w:cstheme="majorBidi"/>
        </w:rPr>
        <w:t xml:space="preserve">Having studied waste management during tertiary education is an added advantage. </w:t>
      </w:r>
    </w:p>
    <w:p w:rsidR="002B2F1E" w:rsidRPr="00784329" w:rsidRDefault="002B2F1E" w:rsidP="001F70B9">
      <w:pPr>
        <w:pStyle w:val="ListParagraph"/>
        <w:numPr>
          <w:ilvl w:val="0"/>
          <w:numId w:val="41"/>
        </w:numPr>
        <w:autoSpaceDE w:val="0"/>
        <w:autoSpaceDN w:val="0"/>
        <w:adjustRightInd w:val="0"/>
        <w:jc w:val="both"/>
        <w:rPr>
          <w:rFonts w:asciiTheme="majorBidi" w:hAnsiTheme="majorBidi" w:cstheme="majorBidi"/>
          <w:sz w:val="22"/>
          <w:szCs w:val="22"/>
        </w:rPr>
      </w:pPr>
      <w:r w:rsidRPr="00784329">
        <w:rPr>
          <w:rFonts w:asciiTheme="majorBidi" w:hAnsiTheme="majorBidi" w:cstheme="majorBidi"/>
          <w:sz w:val="22"/>
          <w:szCs w:val="22"/>
        </w:rPr>
        <w:t xml:space="preserve">Geotechnical / Civil Engineer </w:t>
      </w:r>
    </w:p>
    <w:p w:rsidR="002B2F1E" w:rsidRPr="00784329" w:rsidRDefault="002258E2" w:rsidP="001F70B9">
      <w:pPr>
        <w:autoSpaceDE w:val="0"/>
        <w:autoSpaceDN w:val="0"/>
        <w:adjustRightInd w:val="0"/>
        <w:jc w:val="both"/>
        <w:rPr>
          <w:rFonts w:asciiTheme="majorBidi" w:hAnsiTheme="majorBidi" w:cstheme="majorBidi"/>
        </w:rPr>
      </w:pPr>
      <w:r w:rsidRPr="00784329">
        <w:rPr>
          <w:rFonts w:asciiTheme="majorBidi" w:hAnsiTheme="majorBidi" w:cstheme="majorBidi"/>
        </w:rPr>
        <w:t xml:space="preserve">Tertiary qualification in Geotechnical / Civil, and or Environmental Engineering with minimum of 05 years’ experience along with specific experience in municipal solid waste treatment systems, including engineered landfills. </w:t>
      </w:r>
    </w:p>
    <w:p w:rsidR="002258E2" w:rsidRPr="00784329" w:rsidRDefault="002258E2" w:rsidP="001F70B9">
      <w:pPr>
        <w:pStyle w:val="ListParagraph"/>
        <w:numPr>
          <w:ilvl w:val="0"/>
          <w:numId w:val="41"/>
        </w:numPr>
        <w:autoSpaceDE w:val="0"/>
        <w:autoSpaceDN w:val="0"/>
        <w:adjustRightInd w:val="0"/>
        <w:jc w:val="both"/>
        <w:rPr>
          <w:rFonts w:asciiTheme="majorBidi" w:hAnsiTheme="majorBidi" w:cstheme="majorBidi"/>
          <w:sz w:val="22"/>
          <w:szCs w:val="22"/>
        </w:rPr>
      </w:pPr>
      <w:r w:rsidRPr="00784329">
        <w:rPr>
          <w:rFonts w:asciiTheme="majorBidi" w:hAnsiTheme="majorBidi" w:cstheme="majorBidi"/>
          <w:sz w:val="22"/>
          <w:szCs w:val="22"/>
        </w:rPr>
        <w:t xml:space="preserve">Environmental Specialist </w:t>
      </w:r>
    </w:p>
    <w:p w:rsidR="002258E2" w:rsidRPr="00784329" w:rsidRDefault="002258E2" w:rsidP="001F70B9">
      <w:pPr>
        <w:autoSpaceDE w:val="0"/>
        <w:autoSpaceDN w:val="0"/>
        <w:adjustRightInd w:val="0"/>
        <w:jc w:val="both"/>
        <w:rPr>
          <w:rFonts w:asciiTheme="majorBidi" w:hAnsiTheme="majorBidi" w:cstheme="majorBidi"/>
        </w:rPr>
      </w:pPr>
      <w:r w:rsidRPr="00784329">
        <w:rPr>
          <w:rFonts w:asciiTheme="majorBidi" w:hAnsiTheme="majorBidi" w:cstheme="majorBidi"/>
        </w:rPr>
        <w:t xml:space="preserve">Tertiary qualification in Environmental Management, or in a related field with minimum of 05 years’ experience along with specific experience in environmental assessment, evaluation and monitoring. </w:t>
      </w:r>
    </w:p>
    <w:p w:rsidR="008C2A4E" w:rsidRPr="00784329" w:rsidRDefault="008C2A4E" w:rsidP="001F70B9">
      <w:pPr>
        <w:pStyle w:val="ListParagraph"/>
        <w:numPr>
          <w:ilvl w:val="0"/>
          <w:numId w:val="41"/>
        </w:numPr>
        <w:autoSpaceDE w:val="0"/>
        <w:autoSpaceDN w:val="0"/>
        <w:adjustRightInd w:val="0"/>
        <w:jc w:val="both"/>
        <w:rPr>
          <w:rFonts w:asciiTheme="majorBidi" w:hAnsiTheme="majorBidi" w:cstheme="majorBidi"/>
          <w:sz w:val="22"/>
          <w:szCs w:val="22"/>
        </w:rPr>
      </w:pPr>
      <w:r w:rsidRPr="00784329">
        <w:rPr>
          <w:rFonts w:asciiTheme="majorBidi" w:hAnsiTheme="majorBidi" w:cstheme="majorBidi"/>
          <w:sz w:val="22"/>
          <w:szCs w:val="22"/>
        </w:rPr>
        <w:t xml:space="preserve">Economist </w:t>
      </w:r>
    </w:p>
    <w:p w:rsidR="008C2A4E" w:rsidRPr="00784329" w:rsidRDefault="008C2A4E" w:rsidP="001F70B9">
      <w:pPr>
        <w:autoSpaceDE w:val="0"/>
        <w:autoSpaceDN w:val="0"/>
        <w:adjustRightInd w:val="0"/>
        <w:jc w:val="both"/>
        <w:rPr>
          <w:rFonts w:asciiTheme="majorBidi" w:hAnsiTheme="majorBidi" w:cstheme="majorBidi"/>
        </w:rPr>
      </w:pPr>
      <w:r w:rsidRPr="00784329">
        <w:rPr>
          <w:rFonts w:asciiTheme="majorBidi" w:hAnsiTheme="majorBidi" w:cstheme="majorBidi"/>
        </w:rPr>
        <w:t>Tertiary qualification in Economics with minimum of 05 years’ experience</w:t>
      </w:r>
      <w:r w:rsidR="00C604EF" w:rsidRPr="00784329">
        <w:rPr>
          <w:rFonts w:asciiTheme="majorBidi" w:hAnsiTheme="majorBidi" w:cstheme="majorBidi"/>
        </w:rPr>
        <w:t>.</w:t>
      </w:r>
      <w:r w:rsidRPr="00784329">
        <w:rPr>
          <w:rFonts w:asciiTheme="majorBidi" w:hAnsiTheme="majorBidi" w:cstheme="majorBidi"/>
        </w:rPr>
        <w:t xml:space="preserve"> </w:t>
      </w:r>
      <w:r w:rsidR="00C604EF" w:rsidRPr="00784329">
        <w:rPr>
          <w:rFonts w:asciiTheme="majorBidi" w:hAnsiTheme="majorBidi" w:cstheme="majorBidi"/>
        </w:rPr>
        <w:t xml:space="preserve">A qualification in environmental economics is an added advantage. </w:t>
      </w:r>
      <w:r w:rsidRPr="00784329">
        <w:rPr>
          <w:rFonts w:asciiTheme="majorBidi" w:hAnsiTheme="majorBidi" w:cstheme="majorBidi"/>
        </w:rPr>
        <w:t xml:space="preserve">  </w:t>
      </w:r>
    </w:p>
    <w:p w:rsidR="0020166F" w:rsidRPr="00784329" w:rsidRDefault="0020166F" w:rsidP="001F70B9">
      <w:pPr>
        <w:pStyle w:val="ListParagraph"/>
        <w:numPr>
          <w:ilvl w:val="0"/>
          <w:numId w:val="41"/>
        </w:numPr>
        <w:autoSpaceDE w:val="0"/>
        <w:autoSpaceDN w:val="0"/>
        <w:adjustRightInd w:val="0"/>
        <w:jc w:val="both"/>
        <w:rPr>
          <w:rFonts w:asciiTheme="majorBidi" w:hAnsiTheme="majorBidi" w:cstheme="majorBidi"/>
          <w:sz w:val="22"/>
          <w:szCs w:val="22"/>
        </w:rPr>
      </w:pPr>
      <w:r w:rsidRPr="00784329">
        <w:rPr>
          <w:rFonts w:asciiTheme="majorBidi" w:hAnsiTheme="majorBidi" w:cstheme="majorBidi"/>
          <w:sz w:val="22"/>
          <w:szCs w:val="22"/>
        </w:rPr>
        <w:t xml:space="preserve">Social and Poverty Specialist </w:t>
      </w:r>
    </w:p>
    <w:p w:rsidR="0020166F" w:rsidRPr="00784329" w:rsidRDefault="0020166F" w:rsidP="001F70B9">
      <w:pPr>
        <w:autoSpaceDE w:val="0"/>
        <w:autoSpaceDN w:val="0"/>
        <w:adjustRightInd w:val="0"/>
        <w:jc w:val="both"/>
        <w:rPr>
          <w:rFonts w:asciiTheme="majorBidi" w:hAnsiTheme="majorBidi" w:cstheme="majorBidi"/>
        </w:rPr>
      </w:pPr>
      <w:r w:rsidRPr="00784329">
        <w:rPr>
          <w:rFonts w:asciiTheme="majorBidi" w:hAnsiTheme="majorBidi" w:cstheme="majorBidi"/>
        </w:rPr>
        <w:t xml:space="preserve">Tertiary education in Social Science or related field with minimum of 05 years’ experience. </w:t>
      </w:r>
    </w:p>
    <w:p w:rsidR="00C604EF" w:rsidRPr="00784329" w:rsidRDefault="003D597C" w:rsidP="001F70B9">
      <w:pPr>
        <w:pStyle w:val="ListParagraph"/>
        <w:numPr>
          <w:ilvl w:val="0"/>
          <w:numId w:val="41"/>
        </w:numPr>
        <w:autoSpaceDE w:val="0"/>
        <w:autoSpaceDN w:val="0"/>
        <w:adjustRightInd w:val="0"/>
        <w:jc w:val="both"/>
        <w:rPr>
          <w:rFonts w:asciiTheme="majorBidi" w:hAnsiTheme="majorBidi" w:cstheme="majorBidi"/>
          <w:sz w:val="22"/>
          <w:szCs w:val="22"/>
        </w:rPr>
      </w:pPr>
      <w:r w:rsidRPr="00784329">
        <w:rPr>
          <w:rFonts w:asciiTheme="majorBidi" w:hAnsiTheme="majorBidi" w:cstheme="majorBidi"/>
          <w:sz w:val="22"/>
          <w:szCs w:val="22"/>
        </w:rPr>
        <w:t>Surveyors</w:t>
      </w:r>
    </w:p>
    <w:p w:rsidR="003D597C" w:rsidRPr="00784329" w:rsidRDefault="003D597C" w:rsidP="001F70B9">
      <w:pPr>
        <w:autoSpaceDE w:val="0"/>
        <w:autoSpaceDN w:val="0"/>
        <w:adjustRightInd w:val="0"/>
        <w:jc w:val="both"/>
        <w:rPr>
          <w:rFonts w:asciiTheme="majorBidi" w:hAnsiTheme="majorBidi" w:cstheme="majorBidi"/>
        </w:rPr>
      </w:pPr>
      <w:r w:rsidRPr="00784329">
        <w:rPr>
          <w:rFonts w:asciiTheme="majorBidi" w:hAnsiTheme="majorBidi" w:cstheme="majorBidi"/>
        </w:rPr>
        <w:t xml:space="preserve">Diploma in Surveying with minimum of 05 years’ experience in conducting land and marine surveys. </w:t>
      </w:r>
    </w:p>
    <w:p w:rsidR="003D597C" w:rsidRPr="00784329" w:rsidRDefault="006B101E" w:rsidP="001F70B9">
      <w:pPr>
        <w:autoSpaceDE w:val="0"/>
        <w:autoSpaceDN w:val="0"/>
        <w:adjustRightInd w:val="0"/>
        <w:jc w:val="both"/>
        <w:rPr>
          <w:rFonts w:asciiTheme="majorBidi" w:hAnsiTheme="majorBidi" w:cstheme="majorBidi"/>
          <w:b/>
          <w:bCs/>
        </w:rPr>
      </w:pPr>
      <w:r w:rsidRPr="00784329">
        <w:rPr>
          <w:rFonts w:asciiTheme="majorBidi" w:hAnsiTheme="majorBidi" w:cstheme="majorBidi"/>
          <w:b/>
          <w:bCs/>
        </w:rPr>
        <w:t>5.</w:t>
      </w:r>
      <w:r w:rsidR="00D66920">
        <w:rPr>
          <w:rFonts w:asciiTheme="majorBidi" w:hAnsiTheme="majorBidi" w:cstheme="majorBidi"/>
          <w:b/>
          <w:bCs/>
        </w:rPr>
        <w:t>8</w:t>
      </w:r>
      <w:r w:rsidRPr="00784329">
        <w:rPr>
          <w:rFonts w:asciiTheme="majorBidi" w:hAnsiTheme="majorBidi" w:cstheme="majorBidi"/>
          <w:b/>
          <w:bCs/>
        </w:rPr>
        <w:t xml:space="preserve"> </w:t>
      </w:r>
      <w:r w:rsidR="003D597C" w:rsidRPr="00784329">
        <w:rPr>
          <w:rFonts w:asciiTheme="majorBidi" w:hAnsiTheme="majorBidi" w:cstheme="majorBidi"/>
          <w:b/>
          <w:bCs/>
        </w:rPr>
        <w:t xml:space="preserve">Payment </w:t>
      </w:r>
    </w:p>
    <w:p w:rsidR="003D597C" w:rsidRPr="00784329" w:rsidRDefault="003D597C" w:rsidP="001F70B9">
      <w:pPr>
        <w:autoSpaceDE w:val="0"/>
        <w:autoSpaceDN w:val="0"/>
        <w:adjustRightInd w:val="0"/>
        <w:jc w:val="both"/>
        <w:rPr>
          <w:rFonts w:asciiTheme="majorBidi" w:hAnsiTheme="majorBidi" w:cstheme="majorBidi"/>
        </w:rPr>
      </w:pPr>
      <w:r w:rsidRPr="00784329">
        <w:rPr>
          <w:rFonts w:asciiTheme="majorBidi" w:hAnsiTheme="majorBidi" w:cstheme="majorBidi"/>
        </w:rPr>
        <w:lastRenderedPageBreak/>
        <w:t>The Consultant may request the Payment either as a lump sum amount at the completion of the report, subjected to the acceptance of the report by the Client, or will be in accordance with the schedule specified below;</w:t>
      </w:r>
    </w:p>
    <w:tbl>
      <w:tblPr>
        <w:tblStyle w:val="TableGrid"/>
        <w:tblW w:w="0" w:type="auto"/>
        <w:tblLook w:val="04A0" w:firstRow="1" w:lastRow="0" w:firstColumn="1" w:lastColumn="0" w:noHBand="0" w:noVBand="1"/>
      </w:tblPr>
      <w:tblGrid>
        <w:gridCol w:w="3116"/>
        <w:gridCol w:w="3117"/>
        <w:gridCol w:w="3117"/>
      </w:tblGrid>
      <w:tr w:rsidR="003D597C" w:rsidRPr="00570418" w:rsidTr="00570418">
        <w:tc>
          <w:tcPr>
            <w:tcW w:w="3116" w:type="dxa"/>
            <w:shd w:val="clear" w:color="auto" w:fill="D9D9D9" w:themeFill="background1" w:themeFillShade="D9"/>
          </w:tcPr>
          <w:p w:rsidR="003D597C" w:rsidRPr="00570418" w:rsidRDefault="003D597C" w:rsidP="00570418">
            <w:pPr>
              <w:autoSpaceDE w:val="0"/>
              <w:autoSpaceDN w:val="0"/>
              <w:adjustRightInd w:val="0"/>
              <w:jc w:val="center"/>
              <w:rPr>
                <w:rFonts w:asciiTheme="majorBidi" w:hAnsiTheme="majorBidi" w:cstheme="majorBidi"/>
                <w:b/>
                <w:bCs/>
              </w:rPr>
            </w:pPr>
            <w:r w:rsidRPr="00570418">
              <w:rPr>
                <w:rFonts w:asciiTheme="majorBidi" w:hAnsiTheme="majorBidi" w:cstheme="majorBidi"/>
                <w:b/>
                <w:bCs/>
              </w:rPr>
              <w:t>Description</w:t>
            </w:r>
          </w:p>
        </w:tc>
        <w:tc>
          <w:tcPr>
            <w:tcW w:w="3117" w:type="dxa"/>
            <w:shd w:val="clear" w:color="auto" w:fill="D9D9D9" w:themeFill="background1" w:themeFillShade="D9"/>
          </w:tcPr>
          <w:p w:rsidR="003D597C" w:rsidRPr="00570418" w:rsidRDefault="003D597C" w:rsidP="00570418">
            <w:pPr>
              <w:autoSpaceDE w:val="0"/>
              <w:autoSpaceDN w:val="0"/>
              <w:adjustRightInd w:val="0"/>
              <w:jc w:val="center"/>
              <w:rPr>
                <w:rFonts w:asciiTheme="majorBidi" w:hAnsiTheme="majorBidi" w:cstheme="majorBidi"/>
                <w:b/>
                <w:bCs/>
              </w:rPr>
            </w:pPr>
            <w:r w:rsidRPr="00570418">
              <w:rPr>
                <w:rFonts w:asciiTheme="majorBidi" w:hAnsiTheme="majorBidi" w:cstheme="majorBidi"/>
                <w:b/>
                <w:bCs/>
              </w:rPr>
              <w:t>Allocation</w:t>
            </w:r>
          </w:p>
        </w:tc>
        <w:tc>
          <w:tcPr>
            <w:tcW w:w="3117" w:type="dxa"/>
            <w:shd w:val="clear" w:color="auto" w:fill="D9D9D9" w:themeFill="background1" w:themeFillShade="D9"/>
          </w:tcPr>
          <w:p w:rsidR="003D597C" w:rsidRPr="00570418" w:rsidRDefault="003D597C" w:rsidP="00570418">
            <w:pPr>
              <w:autoSpaceDE w:val="0"/>
              <w:autoSpaceDN w:val="0"/>
              <w:adjustRightInd w:val="0"/>
              <w:jc w:val="center"/>
              <w:rPr>
                <w:rFonts w:asciiTheme="majorBidi" w:hAnsiTheme="majorBidi" w:cstheme="majorBidi"/>
                <w:b/>
                <w:bCs/>
              </w:rPr>
            </w:pPr>
            <w:r w:rsidRPr="00570418">
              <w:rPr>
                <w:rFonts w:asciiTheme="majorBidi" w:hAnsiTheme="majorBidi" w:cstheme="majorBidi"/>
                <w:b/>
                <w:bCs/>
              </w:rPr>
              <w:t>Requirement</w:t>
            </w:r>
          </w:p>
        </w:tc>
      </w:tr>
      <w:tr w:rsidR="003D597C" w:rsidRPr="00784329" w:rsidTr="003D597C">
        <w:tc>
          <w:tcPr>
            <w:tcW w:w="3116" w:type="dxa"/>
          </w:tcPr>
          <w:p w:rsidR="003D597C" w:rsidRPr="00784329" w:rsidRDefault="003D597C" w:rsidP="003D597C">
            <w:pPr>
              <w:autoSpaceDE w:val="0"/>
              <w:autoSpaceDN w:val="0"/>
              <w:adjustRightInd w:val="0"/>
              <w:rPr>
                <w:rFonts w:asciiTheme="majorBidi" w:hAnsiTheme="majorBidi" w:cstheme="majorBidi"/>
              </w:rPr>
            </w:pPr>
            <w:r w:rsidRPr="00784329">
              <w:rPr>
                <w:rFonts w:asciiTheme="majorBidi" w:hAnsiTheme="majorBidi" w:cstheme="majorBidi"/>
              </w:rPr>
              <w:t xml:space="preserve">Advance Payment </w:t>
            </w:r>
          </w:p>
        </w:tc>
        <w:tc>
          <w:tcPr>
            <w:tcW w:w="3117" w:type="dxa"/>
          </w:tcPr>
          <w:p w:rsidR="003D597C" w:rsidRPr="00784329" w:rsidRDefault="003D597C" w:rsidP="00543327">
            <w:pPr>
              <w:autoSpaceDE w:val="0"/>
              <w:autoSpaceDN w:val="0"/>
              <w:adjustRightInd w:val="0"/>
              <w:jc w:val="center"/>
              <w:rPr>
                <w:rFonts w:asciiTheme="majorBidi" w:hAnsiTheme="majorBidi" w:cstheme="majorBidi"/>
              </w:rPr>
            </w:pPr>
            <w:r w:rsidRPr="00784329">
              <w:rPr>
                <w:rFonts w:asciiTheme="majorBidi" w:hAnsiTheme="majorBidi" w:cstheme="majorBidi"/>
              </w:rPr>
              <w:t>10%</w:t>
            </w:r>
          </w:p>
        </w:tc>
        <w:tc>
          <w:tcPr>
            <w:tcW w:w="3117" w:type="dxa"/>
          </w:tcPr>
          <w:p w:rsidR="003D597C" w:rsidRPr="00784329" w:rsidRDefault="003D597C" w:rsidP="003D597C">
            <w:pPr>
              <w:autoSpaceDE w:val="0"/>
              <w:autoSpaceDN w:val="0"/>
              <w:adjustRightInd w:val="0"/>
              <w:rPr>
                <w:rFonts w:asciiTheme="majorBidi" w:hAnsiTheme="majorBidi" w:cstheme="majorBidi"/>
              </w:rPr>
            </w:pPr>
            <w:r w:rsidRPr="00784329">
              <w:rPr>
                <w:rFonts w:asciiTheme="majorBidi" w:hAnsiTheme="majorBidi" w:cstheme="majorBidi"/>
              </w:rPr>
              <w:t xml:space="preserve">Advance Payment Bank Guarantee – submitted within 30 days of receiving the Letter of Acceptance (15% of the value of the agreed Contract Price) </w:t>
            </w:r>
          </w:p>
        </w:tc>
      </w:tr>
      <w:tr w:rsidR="003D597C" w:rsidRPr="00784329" w:rsidTr="003D597C">
        <w:tc>
          <w:tcPr>
            <w:tcW w:w="3116" w:type="dxa"/>
          </w:tcPr>
          <w:p w:rsidR="003D597C" w:rsidRPr="00784329" w:rsidRDefault="00543327" w:rsidP="003D597C">
            <w:pPr>
              <w:autoSpaceDE w:val="0"/>
              <w:autoSpaceDN w:val="0"/>
              <w:adjustRightInd w:val="0"/>
              <w:rPr>
                <w:rFonts w:asciiTheme="majorBidi" w:hAnsiTheme="majorBidi" w:cstheme="majorBidi"/>
              </w:rPr>
            </w:pPr>
            <w:r w:rsidRPr="00784329">
              <w:rPr>
                <w:rFonts w:asciiTheme="majorBidi" w:hAnsiTheme="majorBidi" w:cstheme="majorBidi"/>
              </w:rPr>
              <w:t>Completion of Inception and Scoping Study of the islands for RWMF</w:t>
            </w:r>
          </w:p>
        </w:tc>
        <w:tc>
          <w:tcPr>
            <w:tcW w:w="3117" w:type="dxa"/>
          </w:tcPr>
          <w:p w:rsidR="003D597C" w:rsidRPr="00784329" w:rsidRDefault="00543327" w:rsidP="00543327">
            <w:pPr>
              <w:autoSpaceDE w:val="0"/>
              <w:autoSpaceDN w:val="0"/>
              <w:adjustRightInd w:val="0"/>
              <w:jc w:val="center"/>
              <w:rPr>
                <w:rFonts w:asciiTheme="majorBidi" w:hAnsiTheme="majorBidi" w:cstheme="majorBidi"/>
              </w:rPr>
            </w:pPr>
            <w:r w:rsidRPr="00784329">
              <w:rPr>
                <w:rFonts w:asciiTheme="majorBidi" w:hAnsiTheme="majorBidi" w:cstheme="majorBidi"/>
              </w:rPr>
              <w:t>10%</w:t>
            </w:r>
          </w:p>
        </w:tc>
        <w:tc>
          <w:tcPr>
            <w:tcW w:w="3117" w:type="dxa"/>
          </w:tcPr>
          <w:p w:rsidR="003D597C" w:rsidRPr="00784329" w:rsidRDefault="00543327" w:rsidP="003D597C">
            <w:pPr>
              <w:autoSpaceDE w:val="0"/>
              <w:autoSpaceDN w:val="0"/>
              <w:adjustRightInd w:val="0"/>
              <w:rPr>
                <w:rFonts w:asciiTheme="majorBidi" w:hAnsiTheme="majorBidi" w:cstheme="majorBidi"/>
              </w:rPr>
            </w:pPr>
            <w:r w:rsidRPr="00784329">
              <w:rPr>
                <w:rFonts w:asciiTheme="majorBidi" w:hAnsiTheme="majorBidi" w:cstheme="majorBidi"/>
              </w:rPr>
              <w:t>Subject to the acceptance of the reports by the Client</w:t>
            </w:r>
          </w:p>
        </w:tc>
      </w:tr>
      <w:tr w:rsidR="00543327" w:rsidRPr="00784329" w:rsidTr="003D597C">
        <w:tc>
          <w:tcPr>
            <w:tcW w:w="3116" w:type="dxa"/>
          </w:tcPr>
          <w:p w:rsidR="00543327" w:rsidRPr="00784329" w:rsidRDefault="00543327" w:rsidP="003D597C">
            <w:pPr>
              <w:autoSpaceDE w:val="0"/>
              <w:autoSpaceDN w:val="0"/>
              <w:adjustRightInd w:val="0"/>
              <w:rPr>
                <w:rFonts w:asciiTheme="majorBidi" w:hAnsiTheme="majorBidi" w:cstheme="majorBidi"/>
              </w:rPr>
            </w:pPr>
            <w:r w:rsidRPr="00784329">
              <w:rPr>
                <w:rFonts w:asciiTheme="majorBidi" w:hAnsiTheme="majorBidi" w:cstheme="majorBidi"/>
              </w:rPr>
              <w:t xml:space="preserve">Completion of Concept Design options for RWMF </w:t>
            </w:r>
          </w:p>
        </w:tc>
        <w:tc>
          <w:tcPr>
            <w:tcW w:w="3117" w:type="dxa"/>
          </w:tcPr>
          <w:p w:rsidR="00543327" w:rsidRPr="00784329" w:rsidRDefault="00543327" w:rsidP="00543327">
            <w:pPr>
              <w:autoSpaceDE w:val="0"/>
              <w:autoSpaceDN w:val="0"/>
              <w:adjustRightInd w:val="0"/>
              <w:jc w:val="center"/>
              <w:rPr>
                <w:rFonts w:asciiTheme="majorBidi" w:hAnsiTheme="majorBidi" w:cstheme="majorBidi"/>
              </w:rPr>
            </w:pPr>
            <w:r w:rsidRPr="00784329">
              <w:rPr>
                <w:rFonts w:asciiTheme="majorBidi" w:hAnsiTheme="majorBidi" w:cstheme="majorBidi"/>
              </w:rPr>
              <w:t>15%</w:t>
            </w:r>
          </w:p>
        </w:tc>
        <w:tc>
          <w:tcPr>
            <w:tcW w:w="3117" w:type="dxa"/>
          </w:tcPr>
          <w:p w:rsidR="00543327" w:rsidRPr="00784329" w:rsidRDefault="00543327" w:rsidP="003D597C">
            <w:pPr>
              <w:autoSpaceDE w:val="0"/>
              <w:autoSpaceDN w:val="0"/>
              <w:adjustRightInd w:val="0"/>
              <w:rPr>
                <w:rFonts w:asciiTheme="majorBidi" w:hAnsiTheme="majorBidi" w:cstheme="majorBidi"/>
              </w:rPr>
            </w:pPr>
            <w:r w:rsidRPr="00784329">
              <w:rPr>
                <w:rFonts w:asciiTheme="majorBidi" w:hAnsiTheme="majorBidi" w:cstheme="majorBidi"/>
              </w:rPr>
              <w:t>Subject to the acceptance of the reports by the Client</w:t>
            </w:r>
          </w:p>
        </w:tc>
      </w:tr>
      <w:tr w:rsidR="00543327" w:rsidRPr="00784329" w:rsidTr="003D597C">
        <w:tc>
          <w:tcPr>
            <w:tcW w:w="3116" w:type="dxa"/>
          </w:tcPr>
          <w:p w:rsidR="00543327" w:rsidRPr="00784329" w:rsidRDefault="00543327" w:rsidP="003D597C">
            <w:pPr>
              <w:autoSpaceDE w:val="0"/>
              <w:autoSpaceDN w:val="0"/>
              <w:adjustRightInd w:val="0"/>
              <w:rPr>
                <w:rFonts w:asciiTheme="majorBidi" w:hAnsiTheme="majorBidi" w:cstheme="majorBidi"/>
              </w:rPr>
            </w:pPr>
            <w:r w:rsidRPr="00784329">
              <w:rPr>
                <w:rFonts w:asciiTheme="majorBidi" w:hAnsiTheme="majorBidi" w:cstheme="majorBidi"/>
              </w:rPr>
              <w:t>Completion of Environmental Impact Assessment</w:t>
            </w:r>
          </w:p>
        </w:tc>
        <w:tc>
          <w:tcPr>
            <w:tcW w:w="3117" w:type="dxa"/>
          </w:tcPr>
          <w:p w:rsidR="00543327" w:rsidRPr="00784329" w:rsidRDefault="00543327" w:rsidP="00543327">
            <w:pPr>
              <w:autoSpaceDE w:val="0"/>
              <w:autoSpaceDN w:val="0"/>
              <w:adjustRightInd w:val="0"/>
              <w:jc w:val="center"/>
              <w:rPr>
                <w:rFonts w:asciiTheme="majorBidi" w:hAnsiTheme="majorBidi" w:cstheme="majorBidi"/>
              </w:rPr>
            </w:pPr>
            <w:r w:rsidRPr="00784329">
              <w:rPr>
                <w:rFonts w:asciiTheme="majorBidi" w:hAnsiTheme="majorBidi" w:cstheme="majorBidi"/>
              </w:rPr>
              <w:t>15%</w:t>
            </w:r>
          </w:p>
        </w:tc>
        <w:tc>
          <w:tcPr>
            <w:tcW w:w="3117" w:type="dxa"/>
          </w:tcPr>
          <w:p w:rsidR="00543327" w:rsidRPr="00784329" w:rsidRDefault="00543327" w:rsidP="003D597C">
            <w:pPr>
              <w:autoSpaceDE w:val="0"/>
              <w:autoSpaceDN w:val="0"/>
              <w:adjustRightInd w:val="0"/>
              <w:rPr>
                <w:rFonts w:asciiTheme="majorBidi" w:hAnsiTheme="majorBidi" w:cstheme="majorBidi"/>
              </w:rPr>
            </w:pPr>
            <w:r w:rsidRPr="00784329">
              <w:rPr>
                <w:rFonts w:asciiTheme="majorBidi" w:hAnsiTheme="majorBidi" w:cstheme="majorBidi"/>
              </w:rPr>
              <w:t xml:space="preserve">Subject to approval and  EIA Decision Statement from EPA </w:t>
            </w:r>
          </w:p>
        </w:tc>
      </w:tr>
      <w:tr w:rsidR="00543327" w:rsidRPr="00784329" w:rsidTr="003D597C">
        <w:tc>
          <w:tcPr>
            <w:tcW w:w="3116" w:type="dxa"/>
          </w:tcPr>
          <w:p w:rsidR="00543327" w:rsidRPr="00784329" w:rsidRDefault="00543327" w:rsidP="003D597C">
            <w:pPr>
              <w:autoSpaceDE w:val="0"/>
              <w:autoSpaceDN w:val="0"/>
              <w:adjustRightInd w:val="0"/>
              <w:rPr>
                <w:rFonts w:asciiTheme="majorBidi" w:hAnsiTheme="majorBidi" w:cstheme="majorBidi"/>
              </w:rPr>
            </w:pPr>
            <w:r w:rsidRPr="00784329">
              <w:rPr>
                <w:rFonts w:asciiTheme="majorBidi" w:hAnsiTheme="majorBidi" w:cstheme="majorBidi"/>
              </w:rPr>
              <w:t xml:space="preserve">Detailed engineering drawings, materials, equipment and civil works specification for RWMF </w:t>
            </w:r>
          </w:p>
        </w:tc>
        <w:tc>
          <w:tcPr>
            <w:tcW w:w="3117" w:type="dxa"/>
          </w:tcPr>
          <w:p w:rsidR="00543327" w:rsidRPr="00784329" w:rsidRDefault="00543327" w:rsidP="00543327">
            <w:pPr>
              <w:autoSpaceDE w:val="0"/>
              <w:autoSpaceDN w:val="0"/>
              <w:adjustRightInd w:val="0"/>
              <w:jc w:val="center"/>
              <w:rPr>
                <w:rFonts w:asciiTheme="majorBidi" w:hAnsiTheme="majorBidi" w:cstheme="majorBidi"/>
              </w:rPr>
            </w:pPr>
            <w:r w:rsidRPr="00784329">
              <w:rPr>
                <w:rFonts w:asciiTheme="majorBidi" w:hAnsiTheme="majorBidi" w:cstheme="majorBidi"/>
              </w:rPr>
              <w:t>30%</w:t>
            </w:r>
          </w:p>
        </w:tc>
        <w:tc>
          <w:tcPr>
            <w:tcW w:w="3117" w:type="dxa"/>
          </w:tcPr>
          <w:p w:rsidR="00543327" w:rsidRPr="00784329" w:rsidRDefault="00543327" w:rsidP="003D597C">
            <w:pPr>
              <w:autoSpaceDE w:val="0"/>
              <w:autoSpaceDN w:val="0"/>
              <w:adjustRightInd w:val="0"/>
              <w:rPr>
                <w:rFonts w:asciiTheme="majorBidi" w:hAnsiTheme="majorBidi" w:cstheme="majorBidi"/>
              </w:rPr>
            </w:pPr>
            <w:r w:rsidRPr="00784329">
              <w:rPr>
                <w:rFonts w:asciiTheme="majorBidi" w:hAnsiTheme="majorBidi" w:cstheme="majorBidi"/>
              </w:rPr>
              <w:t>Subject to the acceptance of the reports by the Client</w:t>
            </w:r>
          </w:p>
        </w:tc>
      </w:tr>
      <w:tr w:rsidR="00543327" w:rsidRPr="00784329" w:rsidTr="003D597C">
        <w:tc>
          <w:tcPr>
            <w:tcW w:w="3116" w:type="dxa"/>
          </w:tcPr>
          <w:p w:rsidR="00543327" w:rsidRPr="00784329" w:rsidRDefault="00543327" w:rsidP="003D597C">
            <w:pPr>
              <w:autoSpaceDE w:val="0"/>
              <w:autoSpaceDN w:val="0"/>
              <w:adjustRightInd w:val="0"/>
              <w:rPr>
                <w:rFonts w:asciiTheme="majorBidi" w:hAnsiTheme="majorBidi" w:cstheme="majorBidi"/>
              </w:rPr>
            </w:pPr>
            <w:r w:rsidRPr="00784329">
              <w:rPr>
                <w:rFonts w:asciiTheme="majorBidi" w:hAnsiTheme="majorBidi" w:cstheme="majorBidi"/>
              </w:rPr>
              <w:t xml:space="preserve">Completion of Tender Documents for RWMF and a monitoring and evaluation framework </w:t>
            </w:r>
          </w:p>
        </w:tc>
        <w:tc>
          <w:tcPr>
            <w:tcW w:w="3117" w:type="dxa"/>
          </w:tcPr>
          <w:p w:rsidR="00543327" w:rsidRPr="00784329" w:rsidRDefault="00543327" w:rsidP="000E2D19">
            <w:pPr>
              <w:autoSpaceDE w:val="0"/>
              <w:autoSpaceDN w:val="0"/>
              <w:adjustRightInd w:val="0"/>
              <w:jc w:val="center"/>
              <w:rPr>
                <w:rFonts w:asciiTheme="majorBidi" w:hAnsiTheme="majorBidi" w:cstheme="majorBidi"/>
              </w:rPr>
            </w:pPr>
            <w:r w:rsidRPr="00784329">
              <w:rPr>
                <w:rFonts w:asciiTheme="majorBidi" w:hAnsiTheme="majorBidi" w:cstheme="majorBidi"/>
              </w:rPr>
              <w:t>20%</w:t>
            </w:r>
          </w:p>
        </w:tc>
        <w:tc>
          <w:tcPr>
            <w:tcW w:w="3117" w:type="dxa"/>
          </w:tcPr>
          <w:p w:rsidR="00543327" w:rsidRPr="00784329" w:rsidRDefault="00543327" w:rsidP="003D597C">
            <w:pPr>
              <w:autoSpaceDE w:val="0"/>
              <w:autoSpaceDN w:val="0"/>
              <w:adjustRightInd w:val="0"/>
              <w:rPr>
                <w:rFonts w:asciiTheme="majorBidi" w:hAnsiTheme="majorBidi" w:cstheme="majorBidi"/>
              </w:rPr>
            </w:pPr>
            <w:r w:rsidRPr="00784329">
              <w:rPr>
                <w:rFonts w:asciiTheme="majorBidi" w:hAnsiTheme="majorBidi" w:cstheme="majorBidi"/>
              </w:rPr>
              <w:t>Subject to the acceptance of the reports by the Client</w:t>
            </w:r>
          </w:p>
        </w:tc>
      </w:tr>
    </w:tbl>
    <w:p w:rsidR="00784329" w:rsidRPr="00784329" w:rsidRDefault="00784329" w:rsidP="003D597C">
      <w:pPr>
        <w:autoSpaceDE w:val="0"/>
        <w:autoSpaceDN w:val="0"/>
        <w:adjustRightInd w:val="0"/>
        <w:rPr>
          <w:rFonts w:asciiTheme="majorBidi" w:hAnsiTheme="majorBidi" w:cstheme="majorBidi"/>
          <w:b/>
          <w:bCs/>
        </w:rPr>
      </w:pPr>
    </w:p>
    <w:p w:rsidR="00543327" w:rsidRPr="00784329" w:rsidRDefault="006B101E" w:rsidP="00D66920">
      <w:pPr>
        <w:autoSpaceDE w:val="0"/>
        <w:autoSpaceDN w:val="0"/>
        <w:adjustRightInd w:val="0"/>
        <w:rPr>
          <w:rFonts w:asciiTheme="majorBidi" w:hAnsiTheme="majorBidi" w:cstheme="majorBidi"/>
          <w:b/>
          <w:bCs/>
        </w:rPr>
      </w:pPr>
      <w:r w:rsidRPr="00784329">
        <w:rPr>
          <w:rFonts w:asciiTheme="majorBidi" w:hAnsiTheme="majorBidi" w:cstheme="majorBidi"/>
          <w:b/>
          <w:bCs/>
        </w:rPr>
        <w:t>5.</w:t>
      </w:r>
      <w:r w:rsidR="00D66920">
        <w:rPr>
          <w:rFonts w:asciiTheme="majorBidi" w:hAnsiTheme="majorBidi" w:cstheme="majorBidi"/>
          <w:b/>
          <w:bCs/>
        </w:rPr>
        <w:t>9</w:t>
      </w:r>
      <w:r w:rsidRPr="00784329">
        <w:rPr>
          <w:rFonts w:asciiTheme="majorBidi" w:hAnsiTheme="majorBidi" w:cstheme="majorBidi"/>
          <w:b/>
          <w:bCs/>
        </w:rPr>
        <w:t xml:space="preserve"> </w:t>
      </w:r>
      <w:r w:rsidR="00543327" w:rsidRPr="00784329">
        <w:rPr>
          <w:rFonts w:asciiTheme="majorBidi" w:hAnsiTheme="majorBidi" w:cstheme="majorBidi"/>
          <w:b/>
          <w:bCs/>
        </w:rPr>
        <w:t xml:space="preserve">Technology </w:t>
      </w:r>
      <w:r w:rsidR="00720A29">
        <w:rPr>
          <w:rFonts w:asciiTheme="majorBidi" w:hAnsiTheme="majorBidi" w:cstheme="majorBidi"/>
          <w:b/>
          <w:bCs/>
        </w:rPr>
        <w:t xml:space="preserve">&amp; Knowledge </w:t>
      </w:r>
      <w:r w:rsidR="00543327" w:rsidRPr="00784329">
        <w:rPr>
          <w:rFonts w:asciiTheme="majorBidi" w:hAnsiTheme="majorBidi" w:cstheme="majorBidi"/>
          <w:b/>
          <w:bCs/>
        </w:rPr>
        <w:t xml:space="preserve">Transfer </w:t>
      </w:r>
    </w:p>
    <w:p w:rsidR="00543327" w:rsidRPr="00784329" w:rsidRDefault="00543327" w:rsidP="001F70B9">
      <w:pPr>
        <w:autoSpaceDE w:val="0"/>
        <w:autoSpaceDN w:val="0"/>
        <w:adjustRightInd w:val="0"/>
        <w:jc w:val="both"/>
        <w:rPr>
          <w:rFonts w:asciiTheme="majorBidi" w:hAnsiTheme="majorBidi" w:cstheme="majorBidi"/>
        </w:rPr>
      </w:pPr>
      <w:r w:rsidRPr="00784329">
        <w:rPr>
          <w:rFonts w:asciiTheme="majorBidi" w:hAnsiTheme="majorBidi" w:cstheme="majorBidi"/>
        </w:rPr>
        <w:t>The Consultant shall consider the technology</w:t>
      </w:r>
      <w:r w:rsidR="009F617D" w:rsidRPr="00784329">
        <w:rPr>
          <w:rFonts w:asciiTheme="majorBidi" w:hAnsiTheme="majorBidi" w:cstheme="majorBidi"/>
        </w:rPr>
        <w:t xml:space="preserve"> and knowledge transfer as an important aspect of this project. The Consultant shall provide the opportunity to the staffs of the Client to be involved in the working team of Consultants during the concept designing and detailed engineering design of RWMF. If requested by Client’s staff, the Consultant shall brief and demonstrate the survey and design procedures. </w:t>
      </w:r>
    </w:p>
    <w:p w:rsidR="009F617D" w:rsidRPr="00784329" w:rsidRDefault="006B101E" w:rsidP="001F70B9">
      <w:pPr>
        <w:jc w:val="both"/>
        <w:rPr>
          <w:rFonts w:asciiTheme="majorBidi" w:hAnsiTheme="majorBidi" w:cstheme="majorBidi"/>
          <w:b/>
          <w:bCs/>
        </w:rPr>
      </w:pPr>
      <w:r w:rsidRPr="00784329">
        <w:rPr>
          <w:rFonts w:asciiTheme="majorBidi" w:hAnsiTheme="majorBidi" w:cstheme="majorBidi"/>
          <w:b/>
          <w:bCs/>
        </w:rPr>
        <w:t>5.</w:t>
      </w:r>
      <w:r w:rsidR="00D66920">
        <w:rPr>
          <w:rFonts w:asciiTheme="majorBidi" w:hAnsiTheme="majorBidi" w:cstheme="majorBidi"/>
          <w:b/>
          <w:bCs/>
        </w:rPr>
        <w:t>10</w:t>
      </w:r>
      <w:r w:rsidRPr="00784329">
        <w:rPr>
          <w:rFonts w:asciiTheme="majorBidi" w:hAnsiTheme="majorBidi" w:cstheme="majorBidi"/>
          <w:b/>
          <w:bCs/>
        </w:rPr>
        <w:t xml:space="preserve"> </w:t>
      </w:r>
      <w:r w:rsidR="009F617D" w:rsidRPr="00784329">
        <w:rPr>
          <w:rFonts w:asciiTheme="majorBidi" w:hAnsiTheme="majorBidi" w:cstheme="majorBidi"/>
          <w:b/>
          <w:bCs/>
        </w:rPr>
        <w:t>Association of Consultants</w:t>
      </w:r>
    </w:p>
    <w:p w:rsidR="009F617D" w:rsidRPr="00784329" w:rsidRDefault="009F617D" w:rsidP="001F70B9">
      <w:pPr>
        <w:autoSpaceDE w:val="0"/>
        <w:autoSpaceDN w:val="0"/>
        <w:adjustRightInd w:val="0"/>
        <w:spacing w:line="276" w:lineRule="auto"/>
        <w:jc w:val="both"/>
        <w:rPr>
          <w:rFonts w:asciiTheme="majorBidi" w:hAnsiTheme="majorBidi" w:cstheme="majorBidi"/>
        </w:rPr>
      </w:pPr>
      <w:r w:rsidRPr="00784329">
        <w:rPr>
          <w:rFonts w:asciiTheme="majorBidi" w:hAnsiTheme="majorBidi" w:cstheme="majorBidi"/>
        </w:rPr>
        <w:t xml:space="preserve">Consultants may associate with each other in the form of a joint venture or of a sub-consultancy agreement to complement their respective areas of expertise, strengthen the technical responsiveness of their proposals and make available bigger pools of experts, provide better approaches and methodologies, and, in some cases, to offer lower prices. The association must, however, appoint one of the firms to represent the association; all members of the joint venture shall sign the contract and shall be jointly and severally liable for the entire assignment. </w:t>
      </w:r>
    </w:p>
    <w:p w:rsidR="009F617D" w:rsidRPr="00784329" w:rsidRDefault="00784329" w:rsidP="001F70B9">
      <w:pPr>
        <w:autoSpaceDE w:val="0"/>
        <w:autoSpaceDN w:val="0"/>
        <w:adjustRightInd w:val="0"/>
        <w:jc w:val="both"/>
        <w:rPr>
          <w:rFonts w:asciiTheme="majorBidi" w:hAnsiTheme="majorBidi" w:cstheme="majorBidi"/>
          <w:b/>
          <w:bCs/>
        </w:rPr>
      </w:pPr>
      <w:r w:rsidRPr="00784329">
        <w:rPr>
          <w:rFonts w:asciiTheme="majorBidi" w:hAnsiTheme="majorBidi" w:cstheme="majorBidi"/>
          <w:b/>
          <w:bCs/>
        </w:rPr>
        <w:t>5.1</w:t>
      </w:r>
      <w:r w:rsidR="00D66920">
        <w:rPr>
          <w:rFonts w:asciiTheme="majorBidi" w:hAnsiTheme="majorBidi" w:cstheme="majorBidi"/>
          <w:b/>
          <w:bCs/>
        </w:rPr>
        <w:t>1</w:t>
      </w:r>
      <w:r w:rsidRPr="00784329">
        <w:rPr>
          <w:rFonts w:asciiTheme="majorBidi" w:hAnsiTheme="majorBidi" w:cstheme="majorBidi"/>
          <w:b/>
          <w:bCs/>
        </w:rPr>
        <w:t xml:space="preserve"> </w:t>
      </w:r>
      <w:r w:rsidR="009F617D" w:rsidRPr="00784329">
        <w:rPr>
          <w:rFonts w:asciiTheme="majorBidi" w:hAnsiTheme="majorBidi" w:cstheme="majorBidi"/>
          <w:b/>
          <w:bCs/>
        </w:rPr>
        <w:t xml:space="preserve">Duration of the Assignment </w:t>
      </w:r>
    </w:p>
    <w:p w:rsidR="009F617D" w:rsidRDefault="009F617D" w:rsidP="001F70B9">
      <w:pPr>
        <w:autoSpaceDE w:val="0"/>
        <w:autoSpaceDN w:val="0"/>
        <w:adjustRightInd w:val="0"/>
        <w:jc w:val="both"/>
        <w:rPr>
          <w:rFonts w:asciiTheme="majorBidi" w:hAnsiTheme="majorBidi" w:cstheme="majorBidi"/>
        </w:rPr>
      </w:pPr>
      <w:r w:rsidRPr="00784329">
        <w:rPr>
          <w:rFonts w:asciiTheme="majorBidi" w:hAnsiTheme="majorBidi" w:cstheme="majorBidi"/>
        </w:rPr>
        <w:t xml:space="preserve">All the activities from inception to the completion of tender documents and monitoring and evaluation framework shall be completed within 6 months. Tender assistance should be given to Client and NTB during tender, evaluation and award stage. </w:t>
      </w:r>
    </w:p>
    <w:p w:rsidR="00D66920" w:rsidRPr="00784329" w:rsidRDefault="00D66920" w:rsidP="003D597C">
      <w:pPr>
        <w:autoSpaceDE w:val="0"/>
        <w:autoSpaceDN w:val="0"/>
        <w:adjustRightInd w:val="0"/>
        <w:rPr>
          <w:rFonts w:asciiTheme="majorBidi" w:hAnsiTheme="majorBidi" w:cstheme="majorBidi"/>
        </w:rPr>
      </w:pPr>
    </w:p>
    <w:p w:rsidR="00654BD8" w:rsidRPr="00784329" w:rsidRDefault="006B101E" w:rsidP="00D66920">
      <w:pPr>
        <w:rPr>
          <w:rFonts w:asciiTheme="majorBidi" w:hAnsiTheme="majorBidi" w:cstheme="majorBidi"/>
          <w:b/>
          <w:bCs/>
        </w:rPr>
      </w:pPr>
      <w:bookmarkStart w:id="145" w:name="_Toc422141657"/>
      <w:r w:rsidRPr="00784329">
        <w:rPr>
          <w:rFonts w:asciiTheme="majorBidi" w:hAnsiTheme="majorBidi" w:cstheme="majorBidi"/>
          <w:b/>
          <w:bCs/>
        </w:rPr>
        <w:lastRenderedPageBreak/>
        <w:t>5.1</w:t>
      </w:r>
      <w:r w:rsidR="00D66920">
        <w:rPr>
          <w:rFonts w:asciiTheme="majorBidi" w:hAnsiTheme="majorBidi" w:cstheme="majorBidi"/>
          <w:b/>
          <w:bCs/>
        </w:rPr>
        <w:t>2</w:t>
      </w:r>
      <w:r w:rsidRPr="00784329">
        <w:rPr>
          <w:rFonts w:asciiTheme="majorBidi" w:hAnsiTheme="majorBidi" w:cstheme="majorBidi"/>
          <w:b/>
          <w:bCs/>
        </w:rPr>
        <w:t xml:space="preserve"> </w:t>
      </w:r>
      <w:r w:rsidR="00654BD8" w:rsidRPr="00784329">
        <w:rPr>
          <w:rFonts w:asciiTheme="majorBidi" w:hAnsiTheme="majorBidi" w:cstheme="majorBidi"/>
          <w:b/>
          <w:bCs/>
        </w:rPr>
        <w:t>TASK IDENTIFICATION</w:t>
      </w:r>
      <w:bookmarkEnd w:id="143"/>
      <w:bookmarkEnd w:id="145"/>
    </w:p>
    <w:p w:rsidR="00654BD8" w:rsidRPr="00784329" w:rsidRDefault="00654BD8" w:rsidP="00654BD8">
      <w:pPr>
        <w:pStyle w:val="Caption"/>
        <w:keepNext/>
        <w:rPr>
          <w:rFonts w:asciiTheme="majorBidi" w:hAnsiTheme="majorBidi" w:cstheme="majorBidi"/>
          <w:sz w:val="22"/>
          <w:szCs w:val="22"/>
        </w:rPr>
      </w:pPr>
      <w:bookmarkStart w:id="146" w:name="_Toc421431293"/>
      <w:r w:rsidRPr="00784329">
        <w:rPr>
          <w:rFonts w:asciiTheme="majorBidi" w:hAnsiTheme="majorBidi" w:cstheme="majorBidi"/>
          <w:b/>
          <w:bCs/>
          <w:sz w:val="22"/>
          <w:szCs w:val="22"/>
        </w:rPr>
        <w:t xml:space="preserve">Table </w:t>
      </w:r>
      <w:r w:rsidRPr="00784329">
        <w:rPr>
          <w:rFonts w:asciiTheme="majorBidi" w:hAnsiTheme="majorBidi" w:cstheme="majorBidi"/>
          <w:b/>
          <w:bCs/>
          <w:sz w:val="22"/>
          <w:szCs w:val="22"/>
        </w:rPr>
        <w:fldChar w:fldCharType="begin"/>
      </w:r>
      <w:r w:rsidRPr="00784329">
        <w:rPr>
          <w:rFonts w:asciiTheme="majorBidi" w:hAnsiTheme="majorBidi" w:cstheme="majorBidi"/>
          <w:b/>
          <w:bCs/>
          <w:sz w:val="22"/>
          <w:szCs w:val="22"/>
        </w:rPr>
        <w:instrText xml:space="preserve"> SEQ Table \* ARABIC </w:instrText>
      </w:r>
      <w:r w:rsidRPr="00784329">
        <w:rPr>
          <w:rFonts w:asciiTheme="majorBidi" w:hAnsiTheme="majorBidi" w:cstheme="majorBidi"/>
          <w:b/>
          <w:bCs/>
          <w:sz w:val="22"/>
          <w:szCs w:val="22"/>
        </w:rPr>
        <w:fldChar w:fldCharType="separate"/>
      </w:r>
      <w:r w:rsidR="006B101E" w:rsidRPr="00784329">
        <w:rPr>
          <w:rFonts w:asciiTheme="majorBidi" w:hAnsiTheme="majorBidi" w:cstheme="majorBidi"/>
          <w:b/>
          <w:bCs/>
          <w:noProof/>
          <w:sz w:val="22"/>
          <w:szCs w:val="22"/>
        </w:rPr>
        <w:t>3</w:t>
      </w:r>
      <w:r w:rsidRPr="00784329">
        <w:rPr>
          <w:rFonts w:asciiTheme="majorBidi" w:hAnsiTheme="majorBidi" w:cstheme="majorBidi"/>
          <w:b/>
          <w:bCs/>
          <w:sz w:val="22"/>
          <w:szCs w:val="22"/>
        </w:rPr>
        <w:fldChar w:fldCharType="end"/>
      </w:r>
      <w:r w:rsidRPr="00784329">
        <w:rPr>
          <w:rFonts w:asciiTheme="majorBidi" w:hAnsiTheme="majorBidi" w:cstheme="majorBidi"/>
          <w:noProof/>
          <w:sz w:val="22"/>
          <w:szCs w:val="22"/>
        </w:rPr>
        <w:t>: Breakdown of activities to be undertaken</w:t>
      </w:r>
      <w:bookmarkEnd w:id="146"/>
    </w:p>
    <w:tbl>
      <w:tblPr>
        <w:tblStyle w:val="GridTable5Dark-Accent1"/>
        <w:tblW w:w="9439" w:type="dxa"/>
        <w:tblLook w:val="04A0" w:firstRow="1" w:lastRow="0" w:firstColumn="1" w:lastColumn="0" w:noHBand="0" w:noVBand="1"/>
      </w:tblPr>
      <w:tblGrid>
        <w:gridCol w:w="545"/>
        <w:gridCol w:w="3905"/>
        <w:gridCol w:w="4989"/>
      </w:tblGrid>
      <w:tr w:rsidR="00654BD8" w:rsidRPr="00784329" w:rsidTr="0078151B">
        <w:trPr>
          <w:cnfStyle w:val="100000000000" w:firstRow="1" w:lastRow="0" w:firstColumn="0" w:lastColumn="0" w:oddVBand="0" w:evenVBand="0" w:oddHBand="0"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545" w:type="dxa"/>
          </w:tcPr>
          <w:p w:rsidR="00654BD8" w:rsidRPr="00784329" w:rsidRDefault="00654BD8" w:rsidP="00654BD8">
            <w:pPr>
              <w:rPr>
                <w:rFonts w:asciiTheme="majorBidi" w:hAnsiTheme="majorBidi" w:cstheme="majorBidi"/>
              </w:rPr>
            </w:pPr>
            <w:r w:rsidRPr="00784329">
              <w:rPr>
                <w:rFonts w:asciiTheme="majorBidi" w:hAnsiTheme="majorBidi" w:cstheme="majorBidi"/>
              </w:rPr>
              <w:t>No.</w:t>
            </w:r>
          </w:p>
        </w:tc>
        <w:tc>
          <w:tcPr>
            <w:tcW w:w="3905" w:type="dxa"/>
          </w:tcPr>
          <w:p w:rsidR="00654BD8" w:rsidRPr="00784329" w:rsidRDefault="00654BD8" w:rsidP="00654BD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Tasks</w:t>
            </w:r>
          </w:p>
        </w:tc>
        <w:tc>
          <w:tcPr>
            <w:tcW w:w="4989" w:type="dxa"/>
          </w:tcPr>
          <w:p w:rsidR="00654BD8" w:rsidRPr="00784329" w:rsidRDefault="00654BD8" w:rsidP="00654BD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Activities </w:t>
            </w:r>
          </w:p>
        </w:tc>
      </w:tr>
      <w:tr w:rsidR="00654BD8" w:rsidRPr="00784329" w:rsidTr="0078151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45" w:type="dxa"/>
          </w:tcPr>
          <w:p w:rsidR="00654BD8" w:rsidRPr="00784329" w:rsidRDefault="00654BD8" w:rsidP="00654BD8">
            <w:pPr>
              <w:rPr>
                <w:rFonts w:asciiTheme="majorBidi" w:hAnsiTheme="majorBidi" w:cstheme="majorBidi"/>
              </w:rPr>
            </w:pPr>
            <w:r w:rsidRPr="00784329">
              <w:rPr>
                <w:rFonts w:asciiTheme="majorBidi" w:hAnsiTheme="majorBidi" w:cstheme="majorBidi"/>
              </w:rPr>
              <w:t>1</w:t>
            </w:r>
          </w:p>
        </w:tc>
        <w:tc>
          <w:tcPr>
            <w:tcW w:w="3905" w:type="dxa"/>
          </w:tcPr>
          <w:p w:rsidR="00654BD8" w:rsidRPr="00784329" w:rsidRDefault="00654BD8" w:rsidP="00654BD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Information Collection </w:t>
            </w:r>
          </w:p>
        </w:tc>
        <w:tc>
          <w:tcPr>
            <w:tcW w:w="4989" w:type="dxa"/>
          </w:tcPr>
          <w:p w:rsidR="00654BD8" w:rsidRPr="00784329" w:rsidRDefault="00654BD8" w:rsidP="00654BD8">
            <w:pPr>
              <w:autoSpaceDE w:val="0"/>
              <w:autoSpaceDN w:val="0"/>
              <w:adjustRightInd w:val="0"/>
              <w:ind w:right="-14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Review Existing data and Documentation</w:t>
            </w:r>
          </w:p>
        </w:tc>
      </w:tr>
      <w:tr w:rsidR="00654BD8" w:rsidRPr="00784329" w:rsidTr="0078151B">
        <w:trPr>
          <w:trHeight w:val="233"/>
        </w:trPr>
        <w:tc>
          <w:tcPr>
            <w:cnfStyle w:val="001000000000" w:firstRow="0" w:lastRow="0" w:firstColumn="1" w:lastColumn="0" w:oddVBand="0" w:evenVBand="0" w:oddHBand="0" w:evenHBand="0" w:firstRowFirstColumn="0" w:firstRowLastColumn="0" w:lastRowFirstColumn="0" w:lastRowLastColumn="0"/>
            <w:tcW w:w="545" w:type="dxa"/>
          </w:tcPr>
          <w:p w:rsidR="00654BD8" w:rsidRPr="00784329" w:rsidRDefault="00654BD8" w:rsidP="00654BD8">
            <w:pPr>
              <w:rPr>
                <w:rFonts w:asciiTheme="majorBidi" w:hAnsiTheme="majorBidi" w:cstheme="majorBidi"/>
              </w:rPr>
            </w:pPr>
            <w:r w:rsidRPr="00784329">
              <w:rPr>
                <w:rFonts w:asciiTheme="majorBidi" w:hAnsiTheme="majorBidi" w:cstheme="majorBidi"/>
              </w:rPr>
              <w:t>2</w:t>
            </w:r>
          </w:p>
        </w:tc>
        <w:tc>
          <w:tcPr>
            <w:tcW w:w="3905" w:type="dxa"/>
          </w:tcPr>
          <w:p w:rsidR="00654BD8" w:rsidRPr="00784329" w:rsidRDefault="00654BD8" w:rsidP="00654BD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Site Visit </w:t>
            </w:r>
          </w:p>
        </w:tc>
        <w:tc>
          <w:tcPr>
            <w:tcW w:w="4989" w:type="dxa"/>
          </w:tcPr>
          <w:p w:rsidR="00654BD8" w:rsidRPr="00784329" w:rsidRDefault="00654BD8" w:rsidP="00654BD8">
            <w:pPr>
              <w:pStyle w:val="ListParagraph"/>
              <w:numPr>
                <w:ilvl w:val="0"/>
                <w:numId w:val="39"/>
              </w:numPr>
              <w:autoSpaceDE w:val="0"/>
              <w:autoSpaceDN w:val="0"/>
              <w:adjustRightInd w:val="0"/>
              <w:spacing w:before="0" w:after="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Investigate possible waste collection, transfer and disposal operating scenarios</w:t>
            </w:r>
          </w:p>
          <w:p w:rsidR="00654BD8" w:rsidRPr="00784329" w:rsidRDefault="00654BD8" w:rsidP="00654BD8">
            <w:pPr>
              <w:pStyle w:val="ListParagraph"/>
              <w:numPr>
                <w:ilvl w:val="0"/>
                <w:numId w:val="39"/>
              </w:numPr>
              <w:autoSpaceDE w:val="0"/>
              <w:autoSpaceDN w:val="0"/>
              <w:adjustRightInd w:val="0"/>
              <w:spacing w:before="0" w:after="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Environmental scoping and analysis</w:t>
            </w:r>
          </w:p>
        </w:tc>
      </w:tr>
      <w:tr w:rsidR="00654BD8" w:rsidRPr="00784329" w:rsidTr="0078151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545" w:type="dxa"/>
          </w:tcPr>
          <w:p w:rsidR="00654BD8" w:rsidRPr="00784329" w:rsidRDefault="00654BD8" w:rsidP="00654BD8">
            <w:pPr>
              <w:rPr>
                <w:rFonts w:asciiTheme="majorBidi" w:hAnsiTheme="majorBidi" w:cstheme="majorBidi"/>
              </w:rPr>
            </w:pPr>
            <w:r w:rsidRPr="00784329">
              <w:rPr>
                <w:rFonts w:asciiTheme="majorBidi" w:hAnsiTheme="majorBidi" w:cstheme="majorBidi"/>
              </w:rPr>
              <w:t>3</w:t>
            </w:r>
          </w:p>
        </w:tc>
        <w:tc>
          <w:tcPr>
            <w:tcW w:w="3905" w:type="dxa"/>
          </w:tcPr>
          <w:p w:rsidR="00654BD8" w:rsidRPr="00784329" w:rsidRDefault="00654BD8" w:rsidP="00654BD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Engineering Study</w:t>
            </w:r>
          </w:p>
        </w:tc>
        <w:tc>
          <w:tcPr>
            <w:tcW w:w="4989" w:type="dxa"/>
          </w:tcPr>
          <w:p w:rsidR="00654BD8" w:rsidRPr="00784329" w:rsidRDefault="00654BD8" w:rsidP="00654BD8">
            <w:pPr>
              <w:pStyle w:val="ListParagraph"/>
              <w:numPr>
                <w:ilvl w:val="0"/>
                <w:numId w:val="38"/>
              </w:numPr>
              <w:autoSpaceDE w:val="0"/>
              <w:autoSpaceDN w:val="0"/>
              <w:adjustRightInd w:val="0"/>
              <w:spacing w:before="0" w:after="0"/>
              <w:ind w:right="-144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Geotechnical and Materials Analysis</w:t>
            </w:r>
          </w:p>
          <w:p w:rsidR="00654BD8" w:rsidRPr="00784329" w:rsidRDefault="00654BD8" w:rsidP="00654BD8">
            <w:pPr>
              <w:pStyle w:val="ListParagraph"/>
              <w:numPr>
                <w:ilvl w:val="0"/>
                <w:numId w:val="38"/>
              </w:numPr>
              <w:autoSpaceDE w:val="0"/>
              <w:autoSpaceDN w:val="0"/>
              <w:adjustRightInd w:val="0"/>
              <w:spacing w:before="0" w:after="0"/>
              <w:ind w:right="-144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Develop Concept Design</w:t>
            </w:r>
          </w:p>
        </w:tc>
      </w:tr>
      <w:tr w:rsidR="00654BD8" w:rsidRPr="00784329" w:rsidTr="0078151B">
        <w:trPr>
          <w:trHeight w:val="313"/>
        </w:trPr>
        <w:tc>
          <w:tcPr>
            <w:cnfStyle w:val="001000000000" w:firstRow="0" w:lastRow="0" w:firstColumn="1" w:lastColumn="0" w:oddVBand="0" w:evenVBand="0" w:oddHBand="0" w:evenHBand="0" w:firstRowFirstColumn="0" w:firstRowLastColumn="0" w:lastRowFirstColumn="0" w:lastRowLastColumn="0"/>
            <w:tcW w:w="545" w:type="dxa"/>
          </w:tcPr>
          <w:p w:rsidR="00654BD8" w:rsidRPr="00784329" w:rsidRDefault="00654BD8" w:rsidP="00654BD8">
            <w:pPr>
              <w:rPr>
                <w:rFonts w:asciiTheme="majorBidi" w:hAnsiTheme="majorBidi" w:cstheme="majorBidi"/>
              </w:rPr>
            </w:pPr>
            <w:r w:rsidRPr="00784329">
              <w:rPr>
                <w:rFonts w:asciiTheme="majorBidi" w:hAnsiTheme="majorBidi" w:cstheme="majorBidi"/>
              </w:rPr>
              <w:t>4</w:t>
            </w:r>
          </w:p>
        </w:tc>
        <w:tc>
          <w:tcPr>
            <w:tcW w:w="3905" w:type="dxa"/>
          </w:tcPr>
          <w:p w:rsidR="00654BD8" w:rsidRPr="00784329" w:rsidRDefault="00654BD8" w:rsidP="00654BD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Financial Viability Study </w:t>
            </w:r>
          </w:p>
        </w:tc>
        <w:tc>
          <w:tcPr>
            <w:tcW w:w="4989" w:type="dxa"/>
          </w:tcPr>
          <w:p w:rsidR="00654BD8" w:rsidRPr="00784329" w:rsidRDefault="00654BD8" w:rsidP="00654BD8">
            <w:pPr>
              <w:pStyle w:val="ListParagraph"/>
              <w:numPr>
                <w:ilvl w:val="0"/>
                <w:numId w:val="37"/>
              </w:numPr>
              <w:autoSpaceDE w:val="0"/>
              <w:autoSpaceDN w:val="0"/>
              <w:adjustRightInd w:val="0"/>
              <w:spacing w:before="0" w:after="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Calculate construction and recurrent costs</w:t>
            </w:r>
          </w:p>
          <w:p w:rsidR="00654BD8" w:rsidRPr="00784329" w:rsidRDefault="00654BD8" w:rsidP="00654BD8">
            <w:pPr>
              <w:pStyle w:val="ListParagraph"/>
              <w:numPr>
                <w:ilvl w:val="0"/>
                <w:numId w:val="37"/>
              </w:numPr>
              <w:autoSpaceDE w:val="0"/>
              <w:autoSpaceDN w:val="0"/>
              <w:adjustRightInd w:val="0"/>
              <w:spacing w:before="0" w:after="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Undertake financial analysis</w:t>
            </w:r>
          </w:p>
          <w:p w:rsidR="00654BD8" w:rsidRPr="00784329" w:rsidRDefault="00654BD8" w:rsidP="00654BD8">
            <w:pPr>
              <w:pStyle w:val="ListParagraph"/>
              <w:numPr>
                <w:ilvl w:val="0"/>
                <w:numId w:val="37"/>
              </w:numPr>
              <w:autoSpaceDE w:val="0"/>
              <w:autoSpaceDN w:val="0"/>
              <w:adjustRightInd w:val="0"/>
              <w:spacing w:before="0" w:after="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Analysis of distribution effects of financial benefits and costs on beneficiary groups</w:t>
            </w:r>
          </w:p>
        </w:tc>
      </w:tr>
      <w:tr w:rsidR="00654BD8" w:rsidRPr="00784329" w:rsidTr="0078151B">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545" w:type="dxa"/>
          </w:tcPr>
          <w:p w:rsidR="00654BD8" w:rsidRPr="00784329" w:rsidRDefault="00654BD8" w:rsidP="00654BD8">
            <w:pPr>
              <w:rPr>
                <w:rFonts w:asciiTheme="majorBidi" w:hAnsiTheme="majorBidi" w:cstheme="majorBidi"/>
              </w:rPr>
            </w:pPr>
            <w:r w:rsidRPr="00784329">
              <w:rPr>
                <w:rFonts w:asciiTheme="majorBidi" w:hAnsiTheme="majorBidi" w:cstheme="majorBidi"/>
              </w:rPr>
              <w:t>5</w:t>
            </w:r>
          </w:p>
        </w:tc>
        <w:tc>
          <w:tcPr>
            <w:tcW w:w="3905" w:type="dxa"/>
          </w:tcPr>
          <w:p w:rsidR="00654BD8" w:rsidRPr="00784329" w:rsidRDefault="00654BD8" w:rsidP="00654BD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Economic Viability Study </w:t>
            </w:r>
          </w:p>
        </w:tc>
        <w:tc>
          <w:tcPr>
            <w:tcW w:w="4989" w:type="dxa"/>
          </w:tcPr>
          <w:p w:rsidR="00654BD8" w:rsidRPr="00784329" w:rsidRDefault="00654BD8" w:rsidP="00654BD8">
            <w:pPr>
              <w:pStyle w:val="ListParagraph"/>
              <w:numPr>
                <w:ilvl w:val="0"/>
                <w:numId w:val="34"/>
              </w:numPr>
              <w:autoSpaceDE w:val="0"/>
              <w:autoSpaceDN w:val="0"/>
              <w:adjustRightInd w:val="0"/>
              <w:spacing w:before="0" w:after="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 xml:space="preserve">Estimate and value economic costs and benefits </w:t>
            </w:r>
          </w:p>
          <w:p w:rsidR="00654BD8" w:rsidRPr="00784329" w:rsidRDefault="00654BD8" w:rsidP="00654BD8">
            <w:pPr>
              <w:pStyle w:val="ListParagraph"/>
              <w:numPr>
                <w:ilvl w:val="0"/>
                <w:numId w:val="34"/>
              </w:numPr>
              <w:autoSpaceDE w:val="0"/>
              <w:autoSpaceDN w:val="0"/>
              <w:adjustRightInd w:val="0"/>
              <w:spacing w:before="0" w:after="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Undertake Economic Analysis</w:t>
            </w:r>
          </w:p>
          <w:p w:rsidR="00654BD8" w:rsidRPr="00784329" w:rsidRDefault="00654BD8" w:rsidP="00654BD8">
            <w:pPr>
              <w:pStyle w:val="ListParagraph"/>
              <w:numPr>
                <w:ilvl w:val="0"/>
                <w:numId w:val="34"/>
              </w:numPr>
              <w:autoSpaceDE w:val="0"/>
              <w:autoSpaceDN w:val="0"/>
              <w:adjustRightInd w:val="0"/>
              <w:spacing w:before="0" w:after="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Undertake sensitivity analysis</w:t>
            </w:r>
          </w:p>
          <w:p w:rsidR="00654BD8" w:rsidRPr="00784329" w:rsidRDefault="00654BD8" w:rsidP="00654BD8">
            <w:pPr>
              <w:pStyle w:val="ListParagraph"/>
              <w:numPr>
                <w:ilvl w:val="0"/>
                <w:numId w:val="34"/>
              </w:numPr>
              <w:autoSpaceDE w:val="0"/>
              <w:autoSpaceDN w:val="0"/>
              <w:adjustRightInd w:val="0"/>
              <w:spacing w:before="0" w:after="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Prepare a financial plan</w:t>
            </w:r>
          </w:p>
          <w:p w:rsidR="00654BD8" w:rsidRPr="00784329" w:rsidRDefault="00654BD8" w:rsidP="00654BD8">
            <w:pPr>
              <w:pStyle w:val="ListParagraph"/>
              <w:numPr>
                <w:ilvl w:val="0"/>
                <w:numId w:val="34"/>
              </w:numPr>
              <w:autoSpaceDE w:val="0"/>
              <w:autoSpaceDN w:val="0"/>
              <w:adjustRightInd w:val="0"/>
              <w:spacing w:before="0" w:after="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Calculate user charge</w:t>
            </w:r>
          </w:p>
          <w:p w:rsidR="00654BD8" w:rsidRPr="00784329" w:rsidRDefault="00654BD8" w:rsidP="00654BD8">
            <w:pPr>
              <w:pStyle w:val="ListParagraph"/>
              <w:numPr>
                <w:ilvl w:val="0"/>
                <w:numId w:val="34"/>
              </w:numPr>
              <w:autoSpaceDE w:val="0"/>
              <w:autoSpaceDN w:val="0"/>
              <w:adjustRightInd w:val="0"/>
              <w:spacing w:before="0" w:after="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If necessary calculate full fiscal impact</w:t>
            </w:r>
          </w:p>
          <w:p w:rsidR="00654BD8" w:rsidRPr="00784329" w:rsidRDefault="00654BD8" w:rsidP="00654BD8">
            <w:pPr>
              <w:pStyle w:val="ListParagraph"/>
              <w:numPr>
                <w:ilvl w:val="0"/>
                <w:numId w:val="34"/>
              </w:numPr>
              <w:autoSpaceDE w:val="0"/>
              <w:autoSpaceDN w:val="0"/>
              <w:adjustRightInd w:val="0"/>
              <w:spacing w:before="0" w:after="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 xml:space="preserve">Undertake distribution analysis, poverty impact ratio, and a cause-and-effect analysis. </w:t>
            </w:r>
          </w:p>
          <w:p w:rsidR="00654BD8" w:rsidRPr="00784329" w:rsidRDefault="00654BD8" w:rsidP="00654BD8">
            <w:pPr>
              <w:pStyle w:val="ListParagraph"/>
              <w:numPr>
                <w:ilvl w:val="0"/>
                <w:numId w:val="34"/>
              </w:numPr>
              <w:autoSpaceDE w:val="0"/>
              <w:autoSpaceDN w:val="0"/>
              <w:adjustRightInd w:val="0"/>
              <w:spacing w:before="0" w:after="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Recommend a tariff structure</w:t>
            </w:r>
          </w:p>
          <w:p w:rsidR="00654BD8" w:rsidRPr="00784329" w:rsidRDefault="00654BD8" w:rsidP="00654BD8">
            <w:pPr>
              <w:pStyle w:val="ListParagraph"/>
              <w:numPr>
                <w:ilvl w:val="0"/>
                <w:numId w:val="34"/>
              </w:numPr>
              <w:autoSpaceDE w:val="0"/>
              <w:autoSpaceDN w:val="0"/>
              <w:adjustRightInd w:val="0"/>
              <w:spacing w:before="0" w:after="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Identify linkages between the fiscal impact of the Project and policy issues.</w:t>
            </w:r>
          </w:p>
        </w:tc>
      </w:tr>
      <w:tr w:rsidR="00654BD8" w:rsidRPr="00784329" w:rsidTr="0078151B">
        <w:trPr>
          <w:trHeight w:val="233"/>
        </w:trPr>
        <w:tc>
          <w:tcPr>
            <w:cnfStyle w:val="001000000000" w:firstRow="0" w:lastRow="0" w:firstColumn="1" w:lastColumn="0" w:oddVBand="0" w:evenVBand="0" w:oddHBand="0" w:evenHBand="0" w:firstRowFirstColumn="0" w:firstRowLastColumn="0" w:lastRowFirstColumn="0" w:lastRowLastColumn="0"/>
            <w:tcW w:w="545" w:type="dxa"/>
          </w:tcPr>
          <w:p w:rsidR="00654BD8" w:rsidRPr="00784329" w:rsidRDefault="00654BD8" w:rsidP="00654BD8">
            <w:pPr>
              <w:rPr>
                <w:rFonts w:asciiTheme="majorBidi" w:hAnsiTheme="majorBidi" w:cstheme="majorBidi"/>
              </w:rPr>
            </w:pPr>
            <w:r w:rsidRPr="00784329">
              <w:rPr>
                <w:rFonts w:asciiTheme="majorBidi" w:hAnsiTheme="majorBidi" w:cstheme="majorBidi"/>
              </w:rPr>
              <w:t>6</w:t>
            </w:r>
          </w:p>
        </w:tc>
        <w:tc>
          <w:tcPr>
            <w:tcW w:w="3905" w:type="dxa"/>
          </w:tcPr>
          <w:p w:rsidR="00654BD8" w:rsidRPr="00784329" w:rsidRDefault="00654BD8" w:rsidP="00654BD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Environmental Impact Assessment </w:t>
            </w:r>
          </w:p>
        </w:tc>
        <w:tc>
          <w:tcPr>
            <w:tcW w:w="4989" w:type="dxa"/>
          </w:tcPr>
          <w:p w:rsidR="00654BD8" w:rsidRPr="00784329" w:rsidRDefault="00654BD8" w:rsidP="00654BD8">
            <w:pPr>
              <w:pStyle w:val="ListParagraph"/>
              <w:numPr>
                <w:ilvl w:val="0"/>
                <w:numId w:val="36"/>
              </w:numPr>
              <w:autoSpaceDE w:val="0"/>
              <w:autoSpaceDN w:val="0"/>
              <w:adjustRightInd w:val="0"/>
              <w:spacing w:before="0" w:after="0"/>
              <w:ind w:right="-144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Conduct community consultation</w:t>
            </w:r>
          </w:p>
          <w:p w:rsidR="00654BD8" w:rsidRPr="00784329" w:rsidRDefault="00654BD8" w:rsidP="00654BD8">
            <w:pPr>
              <w:pStyle w:val="ListParagraph"/>
              <w:numPr>
                <w:ilvl w:val="0"/>
                <w:numId w:val="36"/>
              </w:numPr>
              <w:autoSpaceDE w:val="0"/>
              <w:autoSpaceDN w:val="0"/>
              <w:adjustRightInd w:val="0"/>
              <w:spacing w:before="0" w:after="0"/>
              <w:ind w:right="-144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Undertake EIA – Scoping analysis</w:t>
            </w:r>
          </w:p>
          <w:p w:rsidR="00654BD8" w:rsidRPr="00784329" w:rsidRDefault="00654BD8" w:rsidP="00654BD8">
            <w:pPr>
              <w:pStyle w:val="ListParagraph"/>
              <w:numPr>
                <w:ilvl w:val="0"/>
                <w:numId w:val="36"/>
              </w:numPr>
              <w:autoSpaceDE w:val="0"/>
              <w:autoSpaceDN w:val="0"/>
              <w:adjustRightInd w:val="0"/>
              <w:spacing w:before="0" w:after="0"/>
              <w:ind w:right="-144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84329">
              <w:rPr>
                <w:rFonts w:asciiTheme="majorBidi" w:hAnsiTheme="majorBidi" w:cstheme="majorBidi"/>
                <w:sz w:val="22"/>
                <w:szCs w:val="22"/>
              </w:rPr>
              <w:t>Undertake full EIA assessment</w:t>
            </w:r>
          </w:p>
        </w:tc>
      </w:tr>
      <w:tr w:rsidR="00654BD8" w:rsidRPr="00784329" w:rsidTr="0078151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45" w:type="dxa"/>
          </w:tcPr>
          <w:p w:rsidR="00654BD8" w:rsidRPr="00784329" w:rsidRDefault="00654BD8" w:rsidP="00654BD8">
            <w:pPr>
              <w:rPr>
                <w:rFonts w:asciiTheme="majorBidi" w:hAnsiTheme="majorBidi" w:cstheme="majorBidi"/>
              </w:rPr>
            </w:pPr>
            <w:r w:rsidRPr="00784329">
              <w:rPr>
                <w:rFonts w:asciiTheme="majorBidi" w:hAnsiTheme="majorBidi" w:cstheme="majorBidi"/>
              </w:rPr>
              <w:t>7</w:t>
            </w:r>
          </w:p>
        </w:tc>
        <w:tc>
          <w:tcPr>
            <w:tcW w:w="3905" w:type="dxa"/>
          </w:tcPr>
          <w:p w:rsidR="00654BD8" w:rsidRPr="00784329" w:rsidRDefault="00654BD8" w:rsidP="00654BD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Feasibility Reporting </w:t>
            </w:r>
          </w:p>
        </w:tc>
        <w:tc>
          <w:tcPr>
            <w:tcW w:w="4989" w:type="dxa"/>
          </w:tcPr>
          <w:p w:rsidR="00654BD8" w:rsidRPr="00784329" w:rsidRDefault="00654BD8" w:rsidP="00654BD8">
            <w:pPr>
              <w:autoSpaceDE w:val="0"/>
              <w:autoSpaceDN w:val="0"/>
              <w:adjustRightInd w:val="0"/>
              <w:ind w:right="-14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Submit feasibility study report.</w:t>
            </w:r>
          </w:p>
        </w:tc>
      </w:tr>
      <w:tr w:rsidR="00654BD8" w:rsidRPr="00784329" w:rsidTr="0078151B">
        <w:trPr>
          <w:trHeight w:val="136"/>
        </w:trPr>
        <w:tc>
          <w:tcPr>
            <w:cnfStyle w:val="001000000000" w:firstRow="0" w:lastRow="0" w:firstColumn="1" w:lastColumn="0" w:oddVBand="0" w:evenVBand="0" w:oddHBand="0" w:evenHBand="0" w:firstRowFirstColumn="0" w:firstRowLastColumn="0" w:lastRowFirstColumn="0" w:lastRowLastColumn="0"/>
            <w:tcW w:w="545" w:type="dxa"/>
          </w:tcPr>
          <w:p w:rsidR="00654BD8" w:rsidRPr="00784329" w:rsidRDefault="00654BD8" w:rsidP="00654BD8">
            <w:pPr>
              <w:rPr>
                <w:rFonts w:asciiTheme="majorBidi" w:hAnsiTheme="majorBidi" w:cstheme="majorBidi"/>
              </w:rPr>
            </w:pPr>
            <w:r w:rsidRPr="00784329">
              <w:rPr>
                <w:rFonts w:asciiTheme="majorBidi" w:hAnsiTheme="majorBidi" w:cstheme="majorBidi"/>
              </w:rPr>
              <w:t>8</w:t>
            </w:r>
          </w:p>
        </w:tc>
        <w:tc>
          <w:tcPr>
            <w:tcW w:w="3905" w:type="dxa"/>
          </w:tcPr>
          <w:p w:rsidR="00654BD8" w:rsidRPr="00784329" w:rsidRDefault="00654BD8" w:rsidP="00654BD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Monitoring &amp; Evaluation </w:t>
            </w:r>
          </w:p>
        </w:tc>
        <w:tc>
          <w:tcPr>
            <w:tcW w:w="4989" w:type="dxa"/>
          </w:tcPr>
          <w:p w:rsidR="00654BD8" w:rsidRPr="00784329" w:rsidRDefault="00654BD8" w:rsidP="00654BD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Prepare a monitoring and evaluation framework for the Project.</w:t>
            </w:r>
          </w:p>
        </w:tc>
      </w:tr>
      <w:tr w:rsidR="00654BD8" w:rsidRPr="00784329" w:rsidTr="0078151B">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45" w:type="dxa"/>
          </w:tcPr>
          <w:p w:rsidR="00654BD8" w:rsidRPr="00784329" w:rsidRDefault="00654BD8" w:rsidP="00654BD8">
            <w:pPr>
              <w:rPr>
                <w:rFonts w:asciiTheme="majorBidi" w:hAnsiTheme="majorBidi" w:cstheme="majorBidi"/>
              </w:rPr>
            </w:pPr>
            <w:r w:rsidRPr="00784329">
              <w:rPr>
                <w:rFonts w:asciiTheme="majorBidi" w:hAnsiTheme="majorBidi" w:cstheme="majorBidi"/>
              </w:rPr>
              <w:t>9</w:t>
            </w:r>
          </w:p>
        </w:tc>
        <w:tc>
          <w:tcPr>
            <w:tcW w:w="3905" w:type="dxa"/>
          </w:tcPr>
          <w:p w:rsidR="00654BD8" w:rsidRPr="00784329" w:rsidRDefault="00654BD8" w:rsidP="00654BD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RWMF Design </w:t>
            </w:r>
          </w:p>
        </w:tc>
        <w:tc>
          <w:tcPr>
            <w:tcW w:w="4989" w:type="dxa"/>
          </w:tcPr>
          <w:p w:rsidR="00654BD8" w:rsidRPr="00784329" w:rsidRDefault="00654BD8" w:rsidP="00654BD8">
            <w:pPr>
              <w:pStyle w:val="BodyText2"/>
              <w:numPr>
                <w:ilvl w:val="0"/>
                <w:numId w:val="33"/>
              </w:numPr>
              <w:spacing w:line="276" w:lineRule="auto"/>
              <w:ind w:right="4"/>
              <w:jc w:val="both"/>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Prepare Terms of Reference and supporting documentation for procurement of additional engineering and/or geotechnical services.</w:t>
            </w:r>
          </w:p>
          <w:p w:rsidR="00654BD8" w:rsidRPr="00784329" w:rsidRDefault="00654BD8" w:rsidP="00654BD8">
            <w:pPr>
              <w:pStyle w:val="BodyText2"/>
              <w:numPr>
                <w:ilvl w:val="0"/>
                <w:numId w:val="33"/>
              </w:numPr>
              <w:spacing w:line="276" w:lineRule="auto"/>
              <w:ind w:right="4"/>
              <w:jc w:val="both"/>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Provide advice and/or assistance to the Ministry of Finance and Treasury throughout the procurement process as required.</w:t>
            </w:r>
          </w:p>
          <w:p w:rsidR="00654BD8" w:rsidRPr="00784329" w:rsidRDefault="00654BD8" w:rsidP="00654BD8">
            <w:pPr>
              <w:pStyle w:val="BodyText2"/>
              <w:numPr>
                <w:ilvl w:val="0"/>
                <w:numId w:val="33"/>
              </w:numPr>
              <w:spacing w:line="276" w:lineRule="auto"/>
              <w:ind w:right="4"/>
              <w:jc w:val="both"/>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Prepare detailed engineering design drawings, and materials, equipment and civil works </w:t>
            </w:r>
            <w:r w:rsidRPr="00784329">
              <w:rPr>
                <w:rFonts w:asciiTheme="majorBidi" w:hAnsiTheme="majorBidi" w:cstheme="majorBidi"/>
              </w:rPr>
              <w:lastRenderedPageBreak/>
              <w:t>specifications for the construction of the RWMF.</w:t>
            </w:r>
          </w:p>
        </w:tc>
      </w:tr>
      <w:tr w:rsidR="00654BD8" w:rsidRPr="00784329" w:rsidTr="0078151B">
        <w:trPr>
          <w:trHeight w:val="610"/>
        </w:trPr>
        <w:tc>
          <w:tcPr>
            <w:cnfStyle w:val="001000000000" w:firstRow="0" w:lastRow="0" w:firstColumn="1" w:lastColumn="0" w:oddVBand="0" w:evenVBand="0" w:oddHBand="0" w:evenHBand="0" w:firstRowFirstColumn="0" w:firstRowLastColumn="0" w:lastRowFirstColumn="0" w:lastRowLastColumn="0"/>
            <w:tcW w:w="545" w:type="dxa"/>
          </w:tcPr>
          <w:p w:rsidR="00654BD8" w:rsidRPr="00784329" w:rsidRDefault="00654BD8" w:rsidP="00654BD8">
            <w:pPr>
              <w:rPr>
                <w:rFonts w:asciiTheme="majorBidi" w:hAnsiTheme="majorBidi" w:cstheme="majorBidi"/>
              </w:rPr>
            </w:pPr>
            <w:r w:rsidRPr="00784329">
              <w:rPr>
                <w:rFonts w:asciiTheme="majorBidi" w:hAnsiTheme="majorBidi" w:cstheme="majorBidi"/>
              </w:rPr>
              <w:lastRenderedPageBreak/>
              <w:t>10</w:t>
            </w:r>
          </w:p>
        </w:tc>
        <w:tc>
          <w:tcPr>
            <w:tcW w:w="3905" w:type="dxa"/>
          </w:tcPr>
          <w:p w:rsidR="00654BD8" w:rsidRPr="00784329" w:rsidRDefault="00654BD8" w:rsidP="00654BD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Terms of Reference </w:t>
            </w:r>
          </w:p>
        </w:tc>
        <w:tc>
          <w:tcPr>
            <w:tcW w:w="4989" w:type="dxa"/>
          </w:tcPr>
          <w:p w:rsidR="00654BD8" w:rsidRPr="00784329" w:rsidRDefault="00654BD8" w:rsidP="00654BD8">
            <w:pPr>
              <w:pStyle w:val="BodyText2"/>
              <w:numPr>
                <w:ilvl w:val="0"/>
                <w:numId w:val="35"/>
              </w:numPr>
              <w:spacing w:line="276" w:lineRule="auto"/>
              <w:ind w:right="4"/>
              <w:jc w:val="both"/>
              <w:outlineLvl w:val="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 xml:space="preserve">Prepare Terms of Reference for the production of tender documents for implementation of waste collection, transfer and/ or disposal services. </w:t>
            </w:r>
          </w:p>
          <w:p w:rsidR="00654BD8" w:rsidRPr="00784329" w:rsidRDefault="00654BD8" w:rsidP="00654BD8">
            <w:pPr>
              <w:pStyle w:val="BodyText2"/>
              <w:keepNext/>
              <w:numPr>
                <w:ilvl w:val="0"/>
                <w:numId w:val="35"/>
              </w:numPr>
              <w:spacing w:line="276" w:lineRule="auto"/>
              <w:ind w:right="4"/>
              <w:jc w:val="both"/>
              <w:outlineLvl w:val="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4329">
              <w:rPr>
                <w:rFonts w:asciiTheme="majorBidi" w:hAnsiTheme="majorBidi" w:cstheme="majorBidi"/>
              </w:rPr>
              <w:t>Provide advice and/or assistance to the Ministry of Finance and Treasury throughout the procurement process as required.</w:t>
            </w:r>
          </w:p>
        </w:tc>
      </w:tr>
    </w:tbl>
    <w:p w:rsidR="00654BD8" w:rsidRPr="00784329" w:rsidRDefault="00654BD8" w:rsidP="00654BD8">
      <w:pPr>
        <w:pStyle w:val="TOC2"/>
        <w:autoSpaceDE w:val="0"/>
        <w:autoSpaceDN w:val="0"/>
        <w:adjustRightInd w:val="0"/>
        <w:rPr>
          <w:rFonts w:asciiTheme="majorBidi" w:hAnsiTheme="majorBidi" w:cstheme="majorBidi"/>
          <w:bCs/>
          <w:sz w:val="22"/>
          <w:szCs w:val="22"/>
        </w:rPr>
      </w:pPr>
    </w:p>
    <w:p w:rsidR="00654BD8" w:rsidRPr="00784329" w:rsidRDefault="00654BD8" w:rsidP="00654BD8">
      <w:pPr>
        <w:tabs>
          <w:tab w:val="right" w:pos="8460"/>
        </w:tabs>
        <w:spacing w:after="0"/>
        <w:jc w:val="both"/>
        <w:rPr>
          <w:rFonts w:asciiTheme="majorBidi" w:hAnsiTheme="majorBidi" w:cstheme="majorBidi"/>
          <w:lang w:val="en-GB"/>
        </w:rPr>
      </w:pPr>
    </w:p>
    <w:sectPr w:rsidR="00654BD8" w:rsidRPr="00784329" w:rsidSect="00784329">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51B" w:rsidRDefault="0078151B" w:rsidP="006452F7">
      <w:pPr>
        <w:spacing w:after="0" w:line="240" w:lineRule="auto"/>
      </w:pPr>
      <w:r>
        <w:separator/>
      </w:r>
    </w:p>
  </w:endnote>
  <w:endnote w:type="continuationSeparator" w:id="0">
    <w:p w:rsidR="0078151B" w:rsidRDefault="0078151B" w:rsidP="00645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196901"/>
      <w:docPartObj>
        <w:docPartGallery w:val="Page Numbers (Bottom of Page)"/>
        <w:docPartUnique/>
      </w:docPartObj>
    </w:sdtPr>
    <w:sdtEndPr>
      <w:rPr>
        <w:color w:val="808080" w:themeColor="background1" w:themeShade="80"/>
        <w:spacing w:val="60"/>
      </w:rPr>
    </w:sdtEndPr>
    <w:sdtContent>
      <w:p w:rsidR="0078151B" w:rsidRDefault="0078151B" w:rsidP="0078151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706EB7" w:rsidRPr="00706EB7">
          <w:rPr>
            <w:b/>
            <w:bCs/>
            <w:noProof/>
          </w:rPr>
          <w:t>33</w:t>
        </w:r>
        <w:r>
          <w:rPr>
            <w:b/>
            <w:bCs/>
            <w:noProof/>
          </w:rPr>
          <w:fldChar w:fldCharType="end"/>
        </w:r>
        <w:r>
          <w:rPr>
            <w:b/>
            <w:bCs/>
          </w:rPr>
          <w:t xml:space="preserve"> | </w:t>
        </w:r>
        <w:r>
          <w:rPr>
            <w:color w:val="808080" w:themeColor="background1" w:themeShade="80"/>
            <w:spacing w:val="60"/>
          </w:rPr>
          <w:t>Page</w:t>
        </w:r>
      </w:p>
    </w:sdtContent>
  </w:sdt>
  <w:p w:rsidR="0078151B" w:rsidRDefault="00781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47109"/>
      <w:docPartObj>
        <w:docPartGallery w:val="Page Numbers (Bottom of Page)"/>
        <w:docPartUnique/>
      </w:docPartObj>
    </w:sdtPr>
    <w:sdtEndPr>
      <w:rPr>
        <w:color w:val="808080" w:themeColor="background1" w:themeShade="80"/>
        <w:spacing w:val="60"/>
      </w:rPr>
    </w:sdtEndPr>
    <w:sdtContent>
      <w:p w:rsidR="0078151B" w:rsidRDefault="0078151B" w:rsidP="0078151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706EB7" w:rsidRPr="00706EB7">
          <w:rPr>
            <w:b/>
            <w:bCs/>
            <w:noProof/>
          </w:rPr>
          <w:t>1</w:t>
        </w:r>
        <w:r>
          <w:rPr>
            <w:b/>
            <w:bCs/>
            <w:noProof/>
          </w:rPr>
          <w:fldChar w:fldCharType="end"/>
        </w:r>
        <w:r>
          <w:rPr>
            <w:b/>
            <w:bCs/>
          </w:rPr>
          <w:t xml:space="preserve"> | </w:t>
        </w:r>
        <w:r>
          <w:rPr>
            <w:color w:val="808080" w:themeColor="background1" w:themeShade="80"/>
            <w:spacing w:val="60"/>
          </w:rPr>
          <w:t>Page</w:t>
        </w:r>
      </w:p>
    </w:sdtContent>
  </w:sdt>
  <w:p w:rsidR="0078151B" w:rsidRDefault="00781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51B" w:rsidRDefault="0078151B" w:rsidP="006452F7">
      <w:pPr>
        <w:spacing w:after="0" w:line="240" w:lineRule="auto"/>
      </w:pPr>
      <w:r>
        <w:separator/>
      </w:r>
    </w:p>
  </w:footnote>
  <w:footnote w:type="continuationSeparator" w:id="0">
    <w:p w:rsidR="0078151B" w:rsidRDefault="0078151B" w:rsidP="00645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1B" w:rsidRPr="00D72B5D" w:rsidRDefault="0078151B" w:rsidP="0078151B">
    <w:pPr>
      <w:pStyle w:val="Header"/>
      <w:pBdr>
        <w:between w:val="single" w:sz="4" w:space="1" w:color="5B9BD5" w:themeColor="accent1"/>
      </w:pBdr>
      <w:spacing w:line="276" w:lineRule="auto"/>
      <w:rPr>
        <w:b/>
        <w:bCs/>
        <w:i/>
        <w:iCs/>
      </w:rPr>
    </w:pPr>
  </w:p>
  <w:sdt>
    <w:sdtPr>
      <w:rPr>
        <w:rFonts w:ascii="Times New Roman" w:hAnsi="Times New Roman"/>
        <w:sz w:val="22"/>
        <w:szCs w:val="22"/>
      </w:rPr>
      <w:alias w:val="Title"/>
      <w:id w:val="-1838913704"/>
      <w:placeholder>
        <w:docPart w:val="5CAC9D29C49949F0B8439CD2540E72B0"/>
      </w:placeholder>
      <w:dataBinding w:prefixMappings="xmlns:ns0='http://schemas.openxmlformats.org/package/2006/metadata/core-properties' xmlns:ns1='http://purl.org/dc/elements/1.1/'" w:xpath="/ns0:coreProperties[1]/ns1:title[1]" w:storeItemID="{6C3C8BC8-F283-45AE-878A-BAB7291924A1}"/>
      <w:text/>
    </w:sdtPr>
    <w:sdtContent>
      <w:p w:rsidR="0078151B" w:rsidRPr="00753751" w:rsidRDefault="0078151B" w:rsidP="00753751">
        <w:pPr>
          <w:pStyle w:val="Header"/>
          <w:pBdr>
            <w:between w:val="single" w:sz="4" w:space="1" w:color="5B9BD5" w:themeColor="accent1"/>
          </w:pBdr>
          <w:spacing w:line="276" w:lineRule="auto"/>
          <w:jc w:val="center"/>
          <w:rPr>
            <w:rFonts w:ascii="Times New Roman" w:hAnsi="Times New Roman"/>
            <w:sz w:val="22"/>
            <w:szCs w:val="22"/>
          </w:rPr>
        </w:pPr>
        <w:r w:rsidRPr="00753751">
          <w:rPr>
            <w:rFonts w:ascii="Times New Roman" w:hAnsi="Times New Roman"/>
            <w:sz w:val="22"/>
            <w:szCs w:val="22"/>
          </w:rPr>
          <w:t>Technical &amp; Financial Feasibility Study for the RSWMF in Zone One</w:t>
        </w:r>
      </w:p>
    </w:sdtContent>
  </w:sdt>
  <w:p w:rsidR="0078151B" w:rsidRDefault="0078151B">
    <w:pPr>
      <w:pStyle w:val="Header"/>
      <w:pBdr>
        <w:between w:val="single" w:sz="4" w:space="1" w:color="5B9BD5" w:themeColor="accent1"/>
      </w:pBdr>
      <w:spacing w:line="276" w:lineRule="auto"/>
      <w:jc w:val="center"/>
    </w:pPr>
  </w:p>
  <w:p w:rsidR="0078151B" w:rsidRDefault="007815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1B" w:rsidRPr="001E7165" w:rsidRDefault="0078151B" w:rsidP="0078151B">
    <w:pPr>
      <w:pStyle w:val="Header"/>
      <w:pBdr>
        <w:between w:val="single" w:sz="4" w:space="1" w:color="5B9BD5" w:themeColor="accent1"/>
      </w:pBdr>
      <w:spacing w:line="276" w:lineRule="auto"/>
      <w:rPr>
        <w:rFonts w:ascii="Times New Roman" w:hAnsi="Times New Roman"/>
        <w:i/>
      </w:rPr>
    </w:pPr>
  </w:p>
  <w:sdt>
    <w:sdtPr>
      <w:rPr>
        <w:rFonts w:ascii="Times New Roman" w:hAnsi="Times New Roman"/>
        <w:bCs/>
      </w:rPr>
      <w:alias w:val="Title"/>
      <w:id w:val="77547040"/>
      <w:dataBinding w:prefixMappings="xmlns:ns0='http://schemas.openxmlformats.org/package/2006/metadata/core-properties' xmlns:ns1='http://purl.org/dc/elements/1.1/'" w:xpath="/ns0:coreProperties[1]/ns1:title[1]" w:storeItemID="{6C3C8BC8-F283-45AE-878A-BAB7291924A1}"/>
      <w:text/>
    </w:sdtPr>
    <w:sdtContent>
      <w:p w:rsidR="0078151B" w:rsidRPr="00D3339B" w:rsidRDefault="0078151B" w:rsidP="00D3339B">
        <w:pPr>
          <w:pStyle w:val="Header"/>
          <w:pBdr>
            <w:between w:val="single" w:sz="4" w:space="1" w:color="5B9BD5" w:themeColor="accent1"/>
          </w:pBdr>
          <w:spacing w:line="276" w:lineRule="auto"/>
          <w:jc w:val="center"/>
          <w:rPr>
            <w:rFonts w:ascii="Times New Roman" w:hAnsi="Times New Roman"/>
            <w:bCs/>
          </w:rPr>
        </w:pPr>
        <w:r w:rsidRPr="00D3339B">
          <w:rPr>
            <w:rFonts w:ascii="Times New Roman" w:hAnsi="Times New Roman"/>
            <w:bCs/>
          </w:rPr>
          <w:t xml:space="preserve">Technical &amp; Financial Feasibility Study for the </w:t>
        </w:r>
        <w:r>
          <w:rPr>
            <w:rFonts w:ascii="Times New Roman" w:hAnsi="Times New Roman"/>
            <w:bCs/>
          </w:rPr>
          <w:t>RSWMF</w:t>
        </w:r>
        <w:r w:rsidRPr="00D3339B">
          <w:rPr>
            <w:rFonts w:ascii="Times New Roman" w:hAnsi="Times New Roman"/>
            <w:bCs/>
          </w:rPr>
          <w:t xml:space="preserve"> in Zone One</w:t>
        </w:r>
      </w:p>
    </w:sdtContent>
  </w:sdt>
  <w:p w:rsidR="0078151B" w:rsidRPr="00F809CA" w:rsidRDefault="0078151B" w:rsidP="0078151B">
    <w:pPr>
      <w:pStyle w:val="Header"/>
      <w:pBdr>
        <w:between w:val="single" w:sz="4" w:space="1" w:color="5B9BD5" w:themeColor="accent1"/>
      </w:pBdr>
      <w:spacing w:line="276" w:lineRule="auto"/>
      <w:jc w:val="center"/>
      <w:rPr>
        <w:rFonts w:asciiTheme="majorBidi" w:hAnsiTheme="majorBidi" w:cstheme="majorBidi"/>
      </w:rPr>
    </w:pPr>
  </w:p>
  <w:p w:rsidR="0078151B" w:rsidRDefault="00781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AD9"/>
    <w:multiLevelType w:val="hybridMultilevel"/>
    <w:tmpl w:val="B9C40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45D4"/>
    <w:multiLevelType w:val="hybridMultilevel"/>
    <w:tmpl w:val="7C86B5BE"/>
    <w:lvl w:ilvl="0" w:tplc="2E1A10B0">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9233CCF"/>
    <w:multiLevelType w:val="hybridMultilevel"/>
    <w:tmpl w:val="5F1E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E67D2"/>
    <w:multiLevelType w:val="hybridMultilevel"/>
    <w:tmpl w:val="7B889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F1626"/>
    <w:multiLevelType w:val="hybridMultilevel"/>
    <w:tmpl w:val="2506DFB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 w15:restartNumberingAfterBreak="0">
    <w:nsid w:val="11355CA5"/>
    <w:multiLevelType w:val="hybridMultilevel"/>
    <w:tmpl w:val="C0D0A78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5AEA"/>
    <w:multiLevelType w:val="multilevel"/>
    <w:tmpl w:val="9CFCEB2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16B12D8A"/>
    <w:multiLevelType w:val="hybridMultilevel"/>
    <w:tmpl w:val="7ACA13C2"/>
    <w:lvl w:ilvl="0" w:tplc="B0B6B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E14CD"/>
    <w:multiLevelType w:val="hybridMultilevel"/>
    <w:tmpl w:val="4A4A68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6F4031"/>
    <w:multiLevelType w:val="hybridMultilevel"/>
    <w:tmpl w:val="8F702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35907"/>
    <w:multiLevelType w:val="hybridMultilevel"/>
    <w:tmpl w:val="59DA83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3" w15:restartNumberingAfterBreak="0">
    <w:nsid w:val="32650A94"/>
    <w:multiLevelType w:val="hybridMultilevel"/>
    <w:tmpl w:val="E8246AFA"/>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9C7A97"/>
    <w:multiLevelType w:val="hybridMultilevel"/>
    <w:tmpl w:val="6590D62A"/>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453D7D"/>
    <w:multiLevelType w:val="hybridMultilevel"/>
    <w:tmpl w:val="4502E1B8"/>
    <w:lvl w:ilvl="0" w:tplc="EF38C938">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9542B"/>
    <w:multiLevelType w:val="hybridMultilevel"/>
    <w:tmpl w:val="70607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B39E5"/>
    <w:multiLevelType w:val="hybridMultilevel"/>
    <w:tmpl w:val="9378D1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654050"/>
    <w:multiLevelType w:val="multilevel"/>
    <w:tmpl w:val="6CA68BAC"/>
    <w:lvl w:ilvl="0">
      <w:start w:val="1"/>
      <w:numFmt w:val="decimal"/>
      <w:lvlText w:val="%1."/>
      <w:lvlJc w:val="left"/>
      <w:pPr>
        <w:ind w:left="81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D301904"/>
    <w:multiLevelType w:val="hybridMultilevel"/>
    <w:tmpl w:val="F5881658"/>
    <w:lvl w:ilvl="0" w:tplc="AEAA1BCE">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306AD"/>
    <w:multiLevelType w:val="hybridMultilevel"/>
    <w:tmpl w:val="5F48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A36F4"/>
    <w:multiLevelType w:val="hybridMultilevel"/>
    <w:tmpl w:val="FD6838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5299A"/>
    <w:multiLevelType w:val="hybridMultilevel"/>
    <w:tmpl w:val="20ACB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36C60"/>
    <w:multiLevelType w:val="hybridMultilevel"/>
    <w:tmpl w:val="B7F00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96352"/>
    <w:multiLevelType w:val="hybridMultilevel"/>
    <w:tmpl w:val="2C9A9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648CC"/>
    <w:multiLevelType w:val="hybridMultilevel"/>
    <w:tmpl w:val="FCD4E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26B33"/>
    <w:multiLevelType w:val="hybridMultilevel"/>
    <w:tmpl w:val="0E4A765E"/>
    <w:lvl w:ilvl="0" w:tplc="EE62C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15B5C"/>
    <w:multiLevelType w:val="hybridMultilevel"/>
    <w:tmpl w:val="1686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E599D"/>
    <w:multiLevelType w:val="hybridMultilevel"/>
    <w:tmpl w:val="5088F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72781"/>
    <w:multiLevelType w:val="hybridMultilevel"/>
    <w:tmpl w:val="82D6CC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F1E0E"/>
    <w:multiLevelType w:val="hybridMultilevel"/>
    <w:tmpl w:val="77BAA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3F7CBF"/>
    <w:multiLevelType w:val="hybridMultilevel"/>
    <w:tmpl w:val="223CD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B7AFB"/>
    <w:multiLevelType w:val="hybridMultilevel"/>
    <w:tmpl w:val="AF2E1DE8"/>
    <w:lvl w:ilvl="0" w:tplc="B7FCF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00C5A"/>
    <w:multiLevelType w:val="hybridMultilevel"/>
    <w:tmpl w:val="12941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9C56CD"/>
    <w:multiLevelType w:val="hybridMultilevel"/>
    <w:tmpl w:val="70E22886"/>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C00BBF"/>
    <w:multiLevelType w:val="hybridMultilevel"/>
    <w:tmpl w:val="95509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D1276"/>
    <w:multiLevelType w:val="hybridMultilevel"/>
    <w:tmpl w:val="F99A3A3A"/>
    <w:lvl w:ilvl="0" w:tplc="04090017">
      <w:start w:val="1"/>
      <w:numFmt w:val="lowerLetter"/>
      <w:lvlText w:val="%1)"/>
      <w:lvlJc w:val="left"/>
      <w:pPr>
        <w:ind w:left="1440" w:hanging="360"/>
      </w:pPr>
    </w:lvl>
    <w:lvl w:ilvl="1" w:tplc="04090019" w:tentative="1">
      <w:start w:val="1"/>
      <w:numFmt w:val="lowerLetter"/>
      <w:pStyle w:val="StyleHeader2-SubClausesAfter6pt"/>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736759"/>
    <w:multiLevelType w:val="hybridMultilevel"/>
    <w:tmpl w:val="0A8CEBC0"/>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13DE0"/>
    <w:multiLevelType w:val="hybridMultilevel"/>
    <w:tmpl w:val="DD3E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34EFB"/>
    <w:multiLevelType w:val="hybridMultilevel"/>
    <w:tmpl w:val="5F48C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C096C"/>
    <w:multiLevelType w:val="hybridMultilevel"/>
    <w:tmpl w:val="3C20E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E3375"/>
    <w:multiLevelType w:val="hybridMultilevel"/>
    <w:tmpl w:val="9E4C6F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AD15B3"/>
    <w:multiLevelType w:val="hybridMultilevel"/>
    <w:tmpl w:val="504E1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4176E"/>
    <w:multiLevelType w:val="hybridMultilevel"/>
    <w:tmpl w:val="09CAD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396E38"/>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6" w15:restartNumberingAfterBreak="0">
    <w:nsid w:val="7AE60FF9"/>
    <w:multiLevelType w:val="hybridMultilevel"/>
    <w:tmpl w:val="CB701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521E57"/>
    <w:multiLevelType w:val="hybridMultilevel"/>
    <w:tmpl w:val="422CFE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7"/>
  </w:num>
  <w:num w:numId="3">
    <w:abstractNumId w:val="33"/>
  </w:num>
  <w:num w:numId="4">
    <w:abstractNumId w:val="3"/>
  </w:num>
  <w:num w:numId="5">
    <w:abstractNumId w:val="42"/>
  </w:num>
  <w:num w:numId="6">
    <w:abstractNumId w:val="41"/>
  </w:num>
  <w:num w:numId="7">
    <w:abstractNumId w:val="34"/>
  </w:num>
  <w:num w:numId="8">
    <w:abstractNumId w:val="18"/>
  </w:num>
  <w:num w:numId="9">
    <w:abstractNumId w:val="35"/>
  </w:num>
  <w:num w:numId="10">
    <w:abstractNumId w:val="30"/>
  </w:num>
  <w:num w:numId="11">
    <w:abstractNumId w:val="17"/>
  </w:num>
  <w:num w:numId="12">
    <w:abstractNumId w:val="40"/>
  </w:num>
  <w:num w:numId="13">
    <w:abstractNumId w:val="22"/>
  </w:num>
  <w:num w:numId="14">
    <w:abstractNumId w:val="25"/>
  </w:num>
  <w:num w:numId="15">
    <w:abstractNumId w:val="15"/>
  </w:num>
  <w:num w:numId="16">
    <w:abstractNumId w:val="20"/>
  </w:num>
  <w:num w:numId="17">
    <w:abstractNumId w:val="9"/>
  </w:num>
  <w:num w:numId="18">
    <w:abstractNumId w:val="21"/>
  </w:num>
  <w:num w:numId="19">
    <w:abstractNumId w:val="47"/>
  </w:num>
  <w:num w:numId="20">
    <w:abstractNumId w:val="36"/>
  </w:num>
  <w:num w:numId="21">
    <w:abstractNumId w:val="16"/>
  </w:num>
  <w:num w:numId="22">
    <w:abstractNumId w:val="24"/>
  </w:num>
  <w:num w:numId="23">
    <w:abstractNumId w:val="6"/>
  </w:num>
  <w:num w:numId="24">
    <w:abstractNumId w:val="43"/>
  </w:num>
  <w:num w:numId="25">
    <w:abstractNumId w:val="39"/>
  </w:num>
  <w:num w:numId="26">
    <w:abstractNumId w:val="2"/>
  </w:num>
  <w:num w:numId="27">
    <w:abstractNumId w:val="5"/>
  </w:num>
  <w:num w:numId="28">
    <w:abstractNumId w:val="11"/>
  </w:num>
  <w:num w:numId="29">
    <w:abstractNumId w:val="27"/>
  </w:num>
  <w:num w:numId="30">
    <w:abstractNumId w:val="38"/>
  </w:num>
  <w:num w:numId="31">
    <w:abstractNumId w:val="14"/>
  </w:num>
  <w:num w:numId="32">
    <w:abstractNumId w:val="13"/>
  </w:num>
  <w:num w:numId="33">
    <w:abstractNumId w:val="32"/>
  </w:num>
  <w:num w:numId="34">
    <w:abstractNumId w:val="31"/>
  </w:num>
  <w:num w:numId="35">
    <w:abstractNumId w:val="8"/>
  </w:num>
  <w:num w:numId="36">
    <w:abstractNumId w:val="46"/>
  </w:num>
  <w:num w:numId="37">
    <w:abstractNumId w:val="0"/>
  </w:num>
  <w:num w:numId="38">
    <w:abstractNumId w:val="44"/>
  </w:num>
  <w:num w:numId="39">
    <w:abstractNumId w:val="10"/>
  </w:num>
  <w:num w:numId="40">
    <w:abstractNumId w:val="37"/>
  </w:num>
  <w:num w:numId="41">
    <w:abstractNumId w:val="23"/>
  </w:num>
  <w:num w:numId="42">
    <w:abstractNumId w:val="29"/>
  </w:num>
  <w:num w:numId="43">
    <w:abstractNumId w:val="45"/>
  </w:num>
  <w:num w:numId="44">
    <w:abstractNumId w:val="4"/>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1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97"/>
    <w:rsid w:val="00001F7C"/>
    <w:rsid w:val="0001206C"/>
    <w:rsid w:val="0001457C"/>
    <w:rsid w:val="000C27EF"/>
    <w:rsid w:val="000C3505"/>
    <w:rsid w:val="000E2D19"/>
    <w:rsid w:val="0017053B"/>
    <w:rsid w:val="00184D97"/>
    <w:rsid w:val="00192927"/>
    <w:rsid w:val="001B417F"/>
    <w:rsid w:val="001F58E8"/>
    <w:rsid w:val="001F684E"/>
    <w:rsid w:val="001F70B9"/>
    <w:rsid w:val="0020166F"/>
    <w:rsid w:val="002258E2"/>
    <w:rsid w:val="00226EB8"/>
    <w:rsid w:val="002936B1"/>
    <w:rsid w:val="0029559B"/>
    <w:rsid w:val="002B2F1E"/>
    <w:rsid w:val="00347179"/>
    <w:rsid w:val="003B133C"/>
    <w:rsid w:val="003D597C"/>
    <w:rsid w:val="00420116"/>
    <w:rsid w:val="0045202D"/>
    <w:rsid w:val="00467F34"/>
    <w:rsid w:val="00472C7A"/>
    <w:rsid w:val="00492D75"/>
    <w:rsid w:val="00493BC0"/>
    <w:rsid w:val="004C3A29"/>
    <w:rsid w:val="00526583"/>
    <w:rsid w:val="00532E2B"/>
    <w:rsid w:val="00537982"/>
    <w:rsid w:val="00540797"/>
    <w:rsid w:val="00543327"/>
    <w:rsid w:val="00556BD6"/>
    <w:rsid w:val="00570418"/>
    <w:rsid w:val="0057747F"/>
    <w:rsid w:val="005B35FB"/>
    <w:rsid w:val="00624F09"/>
    <w:rsid w:val="006452F7"/>
    <w:rsid w:val="00654BD8"/>
    <w:rsid w:val="006B101E"/>
    <w:rsid w:val="00706EB7"/>
    <w:rsid w:val="00707887"/>
    <w:rsid w:val="00720356"/>
    <w:rsid w:val="00720A29"/>
    <w:rsid w:val="00753751"/>
    <w:rsid w:val="0078151B"/>
    <w:rsid w:val="00784329"/>
    <w:rsid w:val="00815060"/>
    <w:rsid w:val="00862BF1"/>
    <w:rsid w:val="008B10E5"/>
    <w:rsid w:val="008C2A4E"/>
    <w:rsid w:val="008D3156"/>
    <w:rsid w:val="0091097E"/>
    <w:rsid w:val="009935E1"/>
    <w:rsid w:val="009D416A"/>
    <w:rsid w:val="009F617D"/>
    <w:rsid w:val="00A64F5C"/>
    <w:rsid w:val="00B4727B"/>
    <w:rsid w:val="00B6273B"/>
    <w:rsid w:val="00B73DF3"/>
    <w:rsid w:val="00B8586A"/>
    <w:rsid w:val="00BA68F9"/>
    <w:rsid w:val="00C604EF"/>
    <w:rsid w:val="00D3339B"/>
    <w:rsid w:val="00D66920"/>
    <w:rsid w:val="00DD7CBA"/>
    <w:rsid w:val="00F91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05F4CA1-341E-4358-ADFF-0AC34014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4B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4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93B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Sub-Clause Sub-paragraph, Sub-Clause Sub-paragraph,ClauseSubSub_No&amp;Name"/>
    <w:basedOn w:val="Normal"/>
    <w:next w:val="Normal"/>
    <w:link w:val="Heading4Char"/>
    <w:qFormat/>
    <w:rsid w:val="00184D97"/>
    <w:pPr>
      <w:numPr>
        <w:ilvl w:val="3"/>
        <w:numId w:val="23"/>
      </w:numPr>
      <w:spacing w:before="120" w:after="120" w:line="240" w:lineRule="auto"/>
      <w:jc w:val="both"/>
      <w:outlineLvl w:val="3"/>
    </w:pPr>
    <w:rPr>
      <w:rFonts w:ascii="Arial" w:eastAsia="Times New Roman" w:hAnsi="Arial" w:cs="Arial"/>
      <w:sz w:val="20"/>
      <w:szCs w:val="20"/>
    </w:rPr>
  </w:style>
  <w:style w:type="paragraph" w:styleId="Heading6">
    <w:name w:val="heading 6"/>
    <w:basedOn w:val="Normal"/>
    <w:next w:val="Normal"/>
    <w:link w:val="Heading6Char"/>
    <w:qFormat/>
    <w:rsid w:val="00184D97"/>
    <w:pPr>
      <w:numPr>
        <w:ilvl w:val="5"/>
        <w:numId w:val="2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184D97"/>
    <w:pPr>
      <w:numPr>
        <w:ilvl w:val="6"/>
        <w:numId w:val="2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184D97"/>
    <w:pPr>
      <w:numPr>
        <w:ilvl w:val="7"/>
        <w:numId w:val="2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184D97"/>
    <w:pPr>
      <w:numPr>
        <w:ilvl w:val="8"/>
        <w:numId w:val="2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0797"/>
    <w:pPr>
      <w:spacing w:before="200" w:after="200" w:line="276" w:lineRule="auto"/>
      <w:ind w:left="720"/>
    </w:pPr>
    <w:rPr>
      <w:rFonts w:ascii="Calibri" w:eastAsia="Calibri" w:hAnsi="Calibri" w:cs="Times New Roman"/>
      <w:sz w:val="20"/>
      <w:szCs w:val="20"/>
    </w:rPr>
  </w:style>
  <w:style w:type="character" w:customStyle="1" w:styleId="ListParagraphChar">
    <w:name w:val="List Paragraph Char"/>
    <w:basedOn w:val="DefaultParagraphFont"/>
    <w:link w:val="ListParagraph"/>
    <w:uiPriority w:val="34"/>
    <w:rsid w:val="00540797"/>
    <w:rPr>
      <w:rFonts w:ascii="Calibri" w:eastAsia="Calibri" w:hAnsi="Calibri" w:cs="Times New Roman"/>
      <w:sz w:val="20"/>
      <w:szCs w:val="20"/>
    </w:rPr>
  </w:style>
  <w:style w:type="paragraph" w:styleId="Header">
    <w:name w:val="header"/>
    <w:basedOn w:val="Normal"/>
    <w:link w:val="HeaderChar"/>
    <w:uiPriority w:val="99"/>
    <w:rsid w:val="00540797"/>
    <w:pPr>
      <w:tabs>
        <w:tab w:val="center" w:pos="4680"/>
        <w:tab w:val="right" w:pos="9360"/>
      </w:tabs>
      <w:spacing w:after="0" w:line="240"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540797"/>
    <w:rPr>
      <w:rFonts w:ascii="Calibri" w:eastAsia="Calibri" w:hAnsi="Calibri" w:cs="Times New Roman"/>
      <w:sz w:val="20"/>
      <w:szCs w:val="20"/>
    </w:rPr>
  </w:style>
  <w:style w:type="table" w:styleId="TableGrid">
    <w:name w:val="Table Grid"/>
    <w:basedOn w:val="TableNormal"/>
    <w:uiPriority w:val="59"/>
    <w:rsid w:val="0057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532E2B"/>
    <w:pPr>
      <w:spacing w:after="24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532E2B"/>
    <w:pPr>
      <w:spacing w:before="200" w:after="120" w:line="276" w:lineRule="auto"/>
    </w:pPr>
    <w:rPr>
      <w:rFonts w:ascii="Calibri" w:eastAsia="Calibri" w:hAnsi="Calibri" w:cs="Times New Roman"/>
      <w:sz w:val="20"/>
      <w:szCs w:val="20"/>
    </w:rPr>
  </w:style>
  <w:style w:type="character" w:customStyle="1" w:styleId="BodyTextChar">
    <w:name w:val="Body Text Char"/>
    <w:basedOn w:val="DefaultParagraphFont"/>
    <w:link w:val="BodyText"/>
    <w:rsid w:val="00532E2B"/>
    <w:rPr>
      <w:rFonts w:ascii="Calibri" w:eastAsia="Calibri" w:hAnsi="Calibri" w:cs="Times New Roman"/>
      <w:sz w:val="20"/>
      <w:szCs w:val="20"/>
    </w:rPr>
  </w:style>
  <w:style w:type="character" w:customStyle="1" w:styleId="Heading4Char">
    <w:name w:val="Heading 4 Char"/>
    <w:aliases w:val="Sub-Clause Sub-paragraph Char, Sub-Clause Sub-paragraph Char,ClauseSubSub_No&amp;Name Char"/>
    <w:basedOn w:val="DefaultParagraphFont"/>
    <w:link w:val="Heading4"/>
    <w:rsid w:val="00184D97"/>
    <w:rPr>
      <w:rFonts w:ascii="Arial" w:eastAsia="Times New Roman" w:hAnsi="Arial" w:cs="Arial"/>
      <w:sz w:val="20"/>
      <w:szCs w:val="20"/>
    </w:rPr>
  </w:style>
  <w:style w:type="character" w:customStyle="1" w:styleId="Heading6Char">
    <w:name w:val="Heading 6 Char"/>
    <w:basedOn w:val="DefaultParagraphFont"/>
    <w:link w:val="Heading6"/>
    <w:rsid w:val="00184D97"/>
    <w:rPr>
      <w:rFonts w:ascii="Arial" w:eastAsia="Times New Roman" w:hAnsi="Arial" w:cs="Times New Roman"/>
      <w:i/>
      <w:szCs w:val="20"/>
    </w:rPr>
  </w:style>
  <w:style w:type="character" w:customStyle="1" w:styleId="Heading7Char">
    <w:name w:val="Heading 7 Char"/>
    <w:basedOn w:val="DefaultParagraphFont"/>
    <w:link w:val="Heading7"/>
    <w:rsid w:val="00184D97"/>
    <w:rPr>
      <w:rFonts w:ascii="Arial" w:eastAsia="Times New Roman" w:hAnsi="Arial" w:cs="Times New Roman"/>
      <w:sz w:val="20"/>
      <w:szCs w:val="20"/>
    </w:rPr>
  </w:style>
  <w:style w:type="character" w:customStyle="1" w:styleId="Heading8Char">
    <w:name w:val="Heading 8 Char"/>
    <w:basedOn w:val="DefaultParagraphFont"/>
    <w:link w:val="Heading8"/>
    <w:rsid w:val="00184D97"/>
    <w:rPr>
      <w:rFonts w:ascii="Arial" w:eastAsia="Times New Roman" w:hAnsi="Arial" w:cs="Times New Roman"/>
      <w:i/>
      <w:sz w:val="20"/>
      <w:szCs w:val="20"/>
    </w:rPr>
  </w:style>
  <w:style w:type="character" w:customStyle="1" w:styleId="Heading9Char">
    <w:name w:val="Heading 9 Char"/>
    <w:basedOn w:val="DefaultParagraphFont"/>
    <w:link w:val="Heading9"/>
    <w:rsid w:val="00184D97"/>
    <w:rPr>
      <w:rFonts w:ascii="Arial" w:eastAsia="Times New Roman" w:hAnsi="Arial" w:cs="Times New Roman"/>
      <w:b/>
      <w:i/>
      <w:sz w:val="18"/>
      <w:szCs w:val="20"/>
    </w:rPr>
  </w:style>
  <w:style w:type="paragraph" w:customStyle="1" w:styleId="Header2-SubClauses">
    <w:name w:val="Header 2 - SubClauses"/>
    <w:basedOn w:val="Normal"/>
    <w:rsid w:val="00184D97"/>
    <w:pPr>
      <w:numPr>
        <w:ilvl w:val="1"/>
        <w:numId w:val="23"/>
      </w:numPr>
      <w:spacing w:after="200" w:line="240" w:lineRule="auto"/>
      <w:jc w:val="both"/>
    </w:pPr>
    <w:rPr>
      <w:rFonts w:ascii="Times New Roman" w:eastAsia="Times New Roman" w:hAnsi="Times New Roman" w:cs="Arial"/>
      <w:sz w:val="24"/>
      <w:szCs w:val="24"/>
    </w:rPr>
  </w:style>
  <w:style w:type="paragraph" w:customStyle="1" w:styleId="P3Header1-Clauses">
    <w:name w:val="P3 Header1-Clauses"/>
    <w:basedOn w:val="Normal"/>
    <w:rsid w:val="00184D97"/>
    <w:pPr>
      <w:numPr>
        <w:ilvl w:val="2"/>
        <w:numId w:val="23"/>
      </w:numPr>
      <w:spacing w:after="200" w:line="240" w:lineRule="auto"/>
      <w:jc w:val="both"/>
    </w:pPr>
    <w:rPr>
      <w:rFonts w:ascii="Times New Roman" w:eastAsia="Times New Roman" w:hAnsi="Times New Roman" w:cs="Times New Roman"/>
      <w:sz w:val="24"/>
      <w:szCs w:val="20"/>
    </w:rPr>
  </w:style>
  <w:style w:type="paragraph" w:customStyle="1" w:styleId="S1-Header2">
    <w:name w:val="S1-Header2"/>
    <w:basedOn w:val="Normal"/>
    <w:rsid w:val="00184D97"/>
    <w:pPr>
      <w:numPr>
        <w:numId w:val="23"/>
      </w:numPr>
      <w:spacing w:after="200" w:line="240" w:lineRule="auto"/>
    </w:pPr>
    <w:rPr>
      <w:rFonts w:ascii="Times New Roman" w:eastAsia="Times New Roman" w:hAnsi="Times New Roman" w:cs="Times New Roman"/>
      <w:b/>
      <w:sz w:val="24"/>
      <w:szCs w:val="24"/>
    </w:rPr>
  </w:style>
  <w:style w:type="character" w:customStyle="1" w:styleId="StyleHeader2-SubClausesItalicChar">
    <w:name w:val="Style Header 2 - SubClauses + Italic Char"/>
    <w:rsid w:val="00184D97"/>
    <w:rPr>
      <w:rFonts w:cs="Arial"/>
      <w:i/>
      <w:iCs/>
      <w:sz w:val="24"/>
      <w:szCs w:val="24"/>
      <w:lang w:val="en-US" w:eastAsia="en-US" w:bidi="ar-SA"/>
    </w:rPr>
  </w:style>
  <w:style w:type="paragraph" w:styleId="BodyTextIndent3">
    <w:name w:val="Body Text Indent 3"/>
    <w:basedOn w:val="Normal"/>
    <w:link w:val="BodyTextIndent3Char"/>
    <w:uiPriority w:val="99"/>
    <w:semiHidden/>
    <w:unhideWhenUsed/>
    <w:rsid w:val="00654B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4BD8"/>
    <w:rPr>
      <w:sz w:val="16"/>
      <w:szCs w:val="16"/>
    </w:rPr>
  </w:style>
  <w:style w:type="paragraph" w:styleId="BodyText2">
    <w:name w:val="Body Text 2"/>
    <w:basedOn w:val="Normal"/>
    <w:link w:val="BodyText2Char"/>
    <w:uiPriority w:val="99"/>
    <w:unhideWhenUsed/>
    <w:rsid w:val="00654BD8"/>
    <w:pPr>
      <w:spacing w:after="120" w:line="480" w:lineRule="auto"/>
    </w:pPr>
  </w:style>
  <w:style w:type="character" w:customStyle="1" w:styleId="BodyText2Char">
    <w:name w:val="Body Text 2 Char"/>
    <w:basedOn w:val="DefaultParagraphFont"/>
    <w:link w:val="BodyText2"/>
    <w:uiPriority w:val="99"/>
    <w:rsid w:val="00654BD8"/>
  </w:style>
  <w:style w:type="paragraph" w:styleId="Footer">
    <w:name w:val="footer"/>
    <w:basedOn w:val="Normal"/>
    <w:link w:val="FooterChar"/>
    <w:uiPriority w:val="99"/>
    <w:unhideWhenUsed/>
    <w:rsid w:val="00654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D8"/>
  </w:style>
  <w:style w:type="character" w:customStyle="1" w:styleId="Heading1Char">
    <w:name w:val="Heading 1 Char"/>
    <w:basedOn w:val="DefaultParagraphFont"/>
    <w:link w:val="Heading1"/>
    <w:uiPriority w:val="9"/>
    <w:rsid w:val="00654B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4BD8"/>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654BD8"/>
    <w:pPr>
      <w:spacing w:after="200" w:line="240" w:lineRule="auto"/>
    </w:pPr>
    <w:rPr>
      <w:i/>
      <w:iCs/>
      <w:color w:val="44546A" w:themeColor="text2"/>
      <w:sz w:val="18"/>
      <w:szCs w:val="18"/>
    </w:rPr>
  </w:style>
  <w:style w:type="table" w:styleId="GridTable5Dark-Accent1">
    <w:name w:val="Grid Table 5 Dark Accent 1"/>
    <w:basedOn w:val="TableNormal"/>
    <w:uiPriority w:val="50"/>
    <w:rsid w:val="00654B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2">
    <w:name w:val="toc 2"/>
    <w:basedOn w:val="Normal"/>
    <w:next w:val="Normal"/>
    <w:autoRedefine/>
    <w:uiPriority w:val="39"/>
    <w:rsid w:val="00654BD8"/>
    <w:pPr>
      <w:spacing w:after="0"/>
      <w:ind w:left="220"/>
    </w:pPr>
    <w:rPr>
      <w:rFonts w:cs="Times New Roman"/>
      <w:smallCaps/>
      <w:sz w:val="20"/>
      <w:szCs w:val="24"/>
    </w:rPr>
  </w:style>
  <w:style w:type="paragraph" w:styleId="FootnoteText">
    <w:name w:val="footnote text"/>
    <w:aliases w:val="single space,footnote text,fn,FOOTNOTES,Footnote Text Char Char Char,Footnote Text Char Char Char1,Footnote Text Char Char Char2 Char,Footnote Text Char Char Char1 Char,Footnote Text Char Char,ft,Footnote Text Char2,f"/>
    <w:basedOn w:val="Normal"/>
    <w:link w:val="FootnoteTextChar"/>
    <w:uiPriority w:val="99"/>
    <w:semiHidden/>
    <w:rsid w:val="006452F7"/>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fn Char,FOOTNOTES Char,Footnote Text Char Char Char Char,Footnote Text Char Char Char1 Char1,Footnote Text Char Char Char2 Char Char,Footnote Text Char Char Char1 Char Char,ft Char,f Char"/>
    <w:basedOn w:val="DefaultParagraphFont"/>
    <w:link w:val="FootnoteText"/>
    <w:uiPriority w:val="99"/>
    <w:semiHidden/>
    <w:rsid w:val="006452F7"/>
    <w:rPr>
      <w:rFonts w:ascii="Calibri" w:eastAsia="Calibri" w:hAnsi="Calibri" w:cs="Times New Roman"/>
      <w:sz w:val="20"/>
      <w:szCs w:val="20"/>
    </w:rPr>
  </w:style>
  <w:style w:type="character" w:styleId="FootnoteReference">
    <w:name w:val="footnote reference"/>
    <w:aliases w:val="ftref,Error-Fußnotenzeichen5,Error-Fußnotenzeichen6,Error-Fußnotenzeichen3,de nota al pie,Ref,FnR-ANZDEC,(NECG) Footnote Reference,fr,16 Point,Superscript 6 Point,Footnote Ref in FtNote,SUPERS,Fußnotenzeichen DISS"/>
    <w:basedOn w:val="DefaultParagraphFont"/>
    <w:uiPriority w:val="99"/>
    <w:semiHidden/>
    <w:rsid w:val="006452F7"/>
    <w:rPr>
      <w:rFonts w:cs="Times New Roman"/>
      <w:vertAlign w:val="superscript"/>
    </w:rPr>
  </w:style>
  <w:style w:type="paragraph" w:customStyle="1" w:styleId="StyleHeader2-SubClausesAfter6pt">
    <w:name w:val="Style Header 2 - SubClauses + After:  6 pt"/>
    <w:basedOn w:val="Header2-SubClauses"/>
    <w:rsid w:val="00B8586A"/>
    <w:pPr>
      <w:numPr>
        <w:numId w:val="40"/>
      </w:numPr>
    </w:pPr>
    <w:rPr>
      <w:rFonts w:cs="Times New Roman"/>
    </w:rPr>
  </w:style>
  <w:style w:type="paragraph" w:customStyle="1" w:styleId="StyleHeader2-SubClausesBold">
    <w:name w:val="Style Header 2 - SubClauses + Bold"/>
    <w:basedOn w:val="Normal"/>
    <w:link w:val="StyleHeader2-SubClausesBoldChar"/>
    <w:autoRedefine/>
    <w:rsid w:val="00B8586A"/>
    <w:pPr>
      <w:tabs>
        <w:tab w:val="left" w:pos="576"/>
      </w:tabs>
      <w:spacing w:after="200"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B8586A"/>
    <w:rPr>
      <w:rFonts w:ascii="Times New Roman" w:eastAsia="Times New Roman" w:hAnsi="Times New Roman" w:cs="Times New Roman"/>
      <w:b/>
      <w:bCs/>
      <w:sz w:val="24"/>
      <w:szCs w:val="20"/>
      <w:lang w:val="es-ES_tradnl"/>
    </w:rPr>
  </w:style>
  <w:style w:type="character" w:styleId="BookTitle">
    <w:name w:val="Book Title"/>
    <w:basedOn w:val="DefaultParagraphFont"/>
    <w:qFormat/>
    <w:rsid w:val="00493BC0"/>
    <w:rPr>
      <w:rFonts w:cs="Times New Roman"/>
      <w:b/>
      <w:bCs/>
      <w:smallCaps/>
      <w:spacing w:val="5"/>
    </w:rPr>
  </w:style>
  <w:style w:type="character" w:styleId="IntenseReference">
    <w:name w:val="Intense Reference"/>
    <w:basedOn w:val="DefaultParagraphFont"/>
    <w:uiPriority w:val="32"/>
    <w:qFormat/>
    <w:rsid w:val="00493BC0"/>
    <w:rPr>
      <w:b/>
      <w:bCs/>
      <w:smallCaps/>
      <w:color w:val="C0504D"/>
      <w:spacing w:val="5"/>
      <w:u w:val="single"/>
    </w:rPr>
  </w:style>
  <w:style w:type="paragraph" w:styleId="Title">
    <w:name w:val="Title"/>
    <w:basedOn w:val="Normal"/>
    <w:next w:val="Normal"/>
    <w:link w:val="TitleChar"/>
    <w:uiPriority w:val="10"/>
    <w:qFormat/>
    <w:rsid w:val="00493BC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93BC0"/>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493BC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0C27EF"/>
    <w:pPr>
      <w:outlineLvl w:val="9"/>
    </w:pPr>
  </w:style>
  <w:style w:type="paragraph" w:styleId="TOC1">
    <w:name w:val="toc 1"/>
    <w:basedOn w:val="Normal"/>
    <w:next w:val="Normal"/>
    <w:autoRedefine/>
    <w:uiPriority w:val="39"/>
    <w:unhideWhenUsed/>
    <w:rsid w:val="000C27EF"/>
    <w:pPr>
      <w:spacing w:after="100"/>
    </w:pPr>
  </w:style>
  <w:style w:type="paragraph" w:styleId="TOC3">
    <w:name w:val="toc 3"/>
    <w:basedOn w:val="Normal"/>
    <w:next w:val="Normal"/>
    <w:autoRedefine/>
    <w:uiPriority w:val="39"/>
    <w:unhideWhenUsed/>
    <w:rsid w:val="000C27EF"/>
    <w:pPr>
      <w:spacing w:after="100"/>
      <w:ind w:left="440"/>
    </w:pPr>
  </w:style>
  <w:style w:type="character" w:styleId="Hyperlink">
    <w:name w:val="Hyperlink"/>
    <w:basedOn w:val="DefaultParagraphFont"/>
    <w:uiPriority w:val="99"/>
    <w:unhideWhenUsed/>
    <w:rsid w:val="000C27EF"/>
    <w:rPr>
      <w:color w:val="0563C1" w:themeColor="hyperlink"/>
      <w:u w:val="single"/>
    </w:rPr>
  </w:style>
  <w:style w:type="paragraph" w:customStyle="1" w:styleId="Default">
    <w:name w:val="Default"/>
    <w:rsid w:val="0078151B"/>
    <w:pPr>
      <w:autoSpaceDE w:val="0"/>
      <w:autoSpaceDN w:val="0"/>
      <w:adjustRightInd w:val="0"/>
      <w:spacing w:after="0" w:line="240" w:lineRule="auto"/>
    </w:pPr>
    <w:rPr>
      <w:rFonts w:ascii="Tahoma" w:eastAsiaTheme="minorEastAsi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mailto:tender@finance.gov.m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tender@finance.gov.mv" TargetMode="External"/><Relationship Id="rId2" Type="http://schemas.openxmlformats.org/officeDocument/2006/relationships/numbering" Target="numbering.xml"/><Relationship Id="rId16" Type="http://schemas.openxmlformats.org/officeDocument/2006/relationships/hyperlink" Target="mailto:ahmed.jinah@finance.gov.m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ender@finance.gov.mv"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ahmed.jinah@finance.gov.m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finance.gov.m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AC9D29C49949F0B8439CD2540E72B0"/>
        <w:category>
          <w:name w:val="General"/>
          <w:gallery w:val="placeholder"/>
        </w:category>
        <w:types>
          <w:type w:val="bbPlcHdr"/>
        </w:types>
        <w:behaviors>
          <w:behavior w:val="content"/>
        </w:behaviors>
        <w:guid w:val="{81BBD3AC-FA98-474F-8A29-9F4776EE8F6A}"/>
      </w:docPartPr>
      <w:docPartBody>
        <w:p w:rsidR="00E145E9" w:rsidRDefault="00E858D8" w:rsidP="00E858D8">
          <w:pPr>
            <w:pStyle w:val="5CAC9D29C49949F0B8439CD2540E72B0"/>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D8"/>
    <w:rsid w:val="000F6D3F"/>
    <w:rsid w:val="001B1348"/>
    <w:rsid w:val="00511676"/>
    <w:rsid w:val="008609E4"/>
    <w:rsid w:val="00B719B0"/>
    <w:rsid w:val="00E145E9"/>
    <w:rsid w:val="00E858D8"/>
    <w:rsid w:val="00F84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AC9D29C49949F0B8439CD2540E72B0">
    <w:name w:val="5CAC9D29C49949F0B8439CD2540E72B0"/>
    <w:rsid w:val="00E85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BC4E7-9C08-4AE6-A0A4-2706CF6E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9995</Words>
  <Characters>56974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Technical &amp; Financial Feasibility Study for the RSWMF in Zone One</vt:lpstr>
    </vt:vector>
  </TitlesOfParts>
  <Company/>
  <LinksUpToDate>false</LinksUpToDate>
  <CharactersWithSpaces>66836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&amp; Financial Feasibility Study for the RSWMF in Zone One</dc:title>
  <dc:subject/>
  <dc:creator>Ahmed Murthaza</dc:creator>
  <cp:keywords/>
  <dc:description/>
  <cp:lastModifiedBy>AHMED JINAH IBRAHIM</cp:lastModifiedBy>
  <cp:revision>5</cp:revision>
  <dcterms:created xsi:type="dcterms:W3CDTF">2015-07-23T06:05:00Z</dcterms:created>
  <dcterms:modified xsi:type="dcterms:W3CDTF">2015-11-10T05:49:00Z</dcterms:modified>
</cp:coreProperties>
</file>