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30C63" w14:textId="7E1C7AA3" w:rsidR="00BD3BA0" w:rsidRPr="00902D53" w:rsidRDefault="00BD3BA0" w:rsidP="00902D53">
      <w:pPr>
        <w:spacing w:line="276" w:lineRule="auto"/>
        <w:jc w:val="center"/>
        <w:rPr>
          <w:rFonts w:asciiTheme="majorBidi" w:hAnsiTheme="majorBidi" w:cstheme="majorBidi"/>
          <w:b/>
          <w:bCs/>
        </w:rPr>
      </w:pPr>
      <w:r w:rsidRPr="00902D53">
        <w:rPr>
          <w:rFonts w:asciiTheme="majorBidi" w:hAnsiTheme="majorBidi" w:cstheme="majorBidi"/>
          <w:b/>
          <w:bCs/>
        </w:rPr>
        <w:t>TECHNICAL SPECIFICATIONS FOR CONSTRUCTION</w:t>
      </w:r>
    </w:p>
    <w:p w14:paraId="52ADDBCE" w14:textId="2F8DF8E3" w:rsidR="00BD3BA0" w:rsidRDefault="00BD3BA0" w:rsidP="00BD3BA0">
      <w:pPr>
        <w:spacing w:line="276" w:lineRule="auto"/>
        <w:jc w:val="left"/>
        <w:rPr>
          <w:rFonts w:asciiTheme="majorBidi" w:hAnsiTheme="majorBidi" w:cstheme="majorBidi"/>
          <w:b/>
          <w:bCs/>
          <w:sz w:val="22"/>
        </w:rPr>
      </w:pPr>
    </w:p>
    <w:p w14:paraId="7491F8C6" w14:textId="77777777" w:rsidR="00527CC9" w:rsidRPr="00BD3BA0" w:rsidRDefault="00527CC9" w:rsidP="00BD3BA0">
      <w:pPr>
        <w:spacing w:line="276" w:lineRule="auto"/>
        <w:jc w:val="left"/>
        <w:rPr>
          <w:rFonts w:asciiTheme="majorBidi" w:hAnsiTheme="majorBidi" w:cstheme="majorBidi"/>
          <w:b/>
          <w:bCs/>
          <w:sz w:val="22"/>
        </w:rPr>
      </w:pPr>
    </w:p>
    <w:p w14:paraId="42ADE8F8" w14:textId="151F392D" w:rsidR="00BD3BA0" w:rsidRPr="00BD3BA0" w:rsidRDefault="00BD3BA0" w:rsidP="00BD3BA0">
      <w:pPr>
        <w:spacing w:line="276" w:lineRule="auto"/>
        <w:jc w:val="left"/>
        <w:rPr>
          <w:rFonts w:asciiTheme="majorBidi" w:hAnsiTheme="majorBidi" w:cstheme="majorBidi"/>
          <w:b/>
          <w:bCs/>
          <w:szCs w:val="24"/>
          <w:lang w:val="en-US" w:bidi="dv-MV"/>
        </w:rPr>
      </w:pPr>
      <w:r w:rsidRPr="00BD3BA0">
        <w:rPr>
          <w:rFonts w:asciiTheme="majorBidi" w:hAnsiTheme="majorBidi" w:cstheme="majorBidi"/>
          <w:b/>
          <w:bCs/>
          <w:sz w:val="22"/>
          <w:lang w:val="en-US" w:bidi="dv-MV"/>
        </w:rPr>
        <w:t>Working Site</w:t>
      </w:r>
    </w:p>
    <w:p w14:paraId="24CF5407" w14:textId="77777777" w:rsidR="00BD3BA0" w:rsidRPr="00BD3BA0" w:rsidRDefault="00BD3BA0" w:rsidP="00BD3BA0">
      <w:pPr>
        <w:bidi/>
        <w:spacing w:line="276" w:lineRule="auto"/>
        <w:ind w:left="1068" w:right="-540"/>
        <w:rPr>
          <w:rFonts w:asciiTheme="majorBidi" w:hAnsiTheme="majorBidi" w:cstheme="majorBidi"/>
          <w:b/>
          <w:bCs/>
          <w:szCs w:val="24"/>
          <w:u w:val="single"/>
          <w:lang w:val="en-US" w:bidi="dv-MV"/>
        </w:rPr>
      </w:pPr>
    </w:p>
    <w:p w14:paraId="2F963C7E"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The site should be kept clean during the construction work period and should be thoroughly cleaned once the works are completed. </w:t>
      </w:r>
    </w:p>
    <w:p w14:paraId="33E863A7"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Works should be carried out on site in a safe manner to all the workers on site and the people living in the vicinity of site. </w:t>
      </w:r>
    </w:p>
    <w:p w14:paraId="43EF2795" w14:textId="77777777" w:rsidR="00397220"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Disturbance to the neighborhood should be kept to a minimum. </w:t>
      </w:r>
    </w:p>
    <w:p w14:paraId="30FE1F55" w14:textId="77777777" w:rsidR="00397220" w:rsidRPr="00C463B8" w:rsidRDefault="00BD3BA0" w:rsidP="00397220">
      <w:pPr>
        <w:pStyle w:val="ListParagraph"/>
        <w:numPr>
          <w:ilvl w:val="0"/>
          <w:numId w:val="28"/>
        </w:numPr>
        <w:spacing w:line="276" w:lineRule="auto"/>
        <w:rPr>
          <w:rFonts w:asciiTheme="majorBidi" w:hAnsiTheme="majorBidi" w:cstheme="majorBidi"/>
          <w:szCs w:val="24"/>
          <w:lang w:val="en-US" w:bidi="dv-MV"/>
        </w:rPr>
      </w:pPr>
      <w:r w:rsidRPr="00397220">
        <w:rPr>
          <w:rFonts w:asciiTheme="majorBidi" w:hAnsiTheme="majorBidi" w:cstheme="majorBidi"/>
          <w:szCs w:val="24"/>
          <w:lang w:val="en-US" w:bidi="dv-MV"/>
        </w:rPr>
        <w:t xml:space="preserve">Electricity and water supply to the site, during construction period, should be provided </w:t>
      </w:r>
      <w:r w:rsidRPr="00C463B8">
        <w:rPr>
          <w:rFonts w:asciiTheme="majorBidi" w:hAnsiTheme="majorBidi" w:cstheme="majorBidi"/>
          <w:szCs w:val="24"/>
          <w:lang w:val="en-US" w:bidi="dv-MV"/>
        </w:rPr>
        <w:t xml:space="preserve">by the contractor. </w:t>
      </w:r>
    </w:p>
    <w:p w14:paraId="40D75387" w14:textId="48CE64CE" w:rsidR="00BD3BA0" w:rsidRPr="00C463B8" w:rsidRDefault="00BD3BA0" w:rsidP="00397220">
      <w:pPr>
        <w:pStyle w:val="ListParagraph"/>
        <w:numPr>
          <w:ilvl w:val="0"/>
          <w:numId w:val="28"/>
        </w:numPr>
        <w:spacing w:line="276" w:lineRule="auto"/>
        <w:rPr>
          <w:rFonts w:asciiTheme="majorBidi" w:hAnsiTheme="majorBidi" w:cstheme="majorBidi"/>
          <w:szCs w:val="24"/>
          <w:rtl/>
          <w:lang w:val="en-US" w:bidi="dv-MV"/>
        </w:rPr>
      </w:pPr>
      <w:r w:rsidRPr="00C463B8">
        <w:rPr>
          <w:rFonts w:asciiTheme="majorBidi" w:hAnsiTheme="majorBidi" w:cstheme="majorBidi"/>
          <w:szCs w:val="24"/>
          <w:lang w:val="en-US" w:bidi="dv-MV"/>
        </w:rPr>
        <w:t>Modifications to the environment outside of the developmental footprint should be avoided, and the work should be carried out with minimum environmental damage. Furthermore, all aspects of environmental and social safeguard best practices should be respected during the construction, including mobilizations and demobilization as well</w:t>
      </w:r>
    </w:p>
    <w:p w14:paraId="1FAC4AB8" w14:textId="1F01BBBE" w:rsidR="00BD3BA0" w:rsidRDefault="00BD3BA0" w:rsidP="00BD3BA0">
      <w:pPr>
        <w:spacing w:line="276" w:lineRule="auto"/>
        <w:rPr>
          <w:rFonts w:asciiTheme="majorBidi" w:hAnsiTheme="majorBidi" w:cstheme="majorBidi"/>
          <w:szCs w:val="24"/>
          <w:lang w:val="en-US" w:bidi="dv-MV"/>
        </w:rPr>
      </w:pPr>
    </w:p>
    <w:p w14:paraId="208C2C96" w14:textId="77777777" w:rsidR="00527CC9" w:rsidRPr="00C463B8" w:rsidRDefault="00527CC9" w:rsidP="00BD3BA0">
      <w:pPr>
        <w:spacing w:line="276" w:lineRule="auto"/>
        <w:rPr>
          <w:rFonts w:asciiTheme="majorBidi" w:hAnsiTheme="majorBidi" w:cstheme="majorBidi"/>
          <w:szCs w:val="24"/>
          <w:lang w:val="en-US" w:bidi="dv-MV"/>
        </w:rPr>
      </w:pPr>
    </w:p>
    <w:p w14:paraId="2FBB452B" w14:textId="69E12D91" w:rsidR="00BD3BA0" w:rsidRPr="00C463B8"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b/>
          <w:bCs/>
          <w:szCs w:val="24"/>
          <w:lang w:val="en-US" w:bidi="dv-MV"/>
        </w:rPr>
        <w:t>Site Clearance</w:t>
      </w:r>
    </w:p>
    <w:p w14:paraId="7ED377DD" w14:textId="0A9A5C8E" w:rsidR="00BD3BA0"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vegetation and waste if required according to the instruction of the council.</w:t>
      </w:r>
    </w:p>
    <w:p w14:paraId="5EDD57C6" w14:textId="6DBAAC24" w:rsidR="006B739F" w:rsidRPr="006B739F" w:rsidRDefault="006B739F" w:rsidP="006B739F">
      <w:pPr>
        <w:pStyle w:val="ListParagraph"/>
        <w:numPr>
          <w:ilvl w:val="0"/>
          <w:numId w:val="29"/>
        </w:numPr>
        <w:spacing w:line="276" w:lineRule="auto"/>
        <w:rPr>
          <w:rFonts w:asciiTheme="majorBidi" w:hAnsiTheme="majorBidi" w:cstheme="majorBidi"/>
          <w:szCs w:val="24"/>
          <w:lang w:val="en-US" w:bidi="dv-MV"/>
        </w:rPr>
      </w:pPr>
      <w:r>
        <w:rPr>
          <w:rFonts w:asciiTheme="majorBidi" w:hAnsiTheme="majorBidi" w:cstheme="majorBidi"/>
          <w:szCs w:val="24"/>
          <w:lang w:val="en-US" w:bidi="dv-MV"/>
        </w:rPr>
        <w:t>The working site needs to be cleared of any construction waste or debris within the demobilization process before handover of the land.</w:t>
      </w:r>
    </w:p>
    <w:p w14:paraId="3E5951AC" w14:textId="3C9731B0" w:rsidR="00BD3BA0" w:rsidRDefault="00BD3BA0" w:rsidP="00BD3BA0">
      <w:pPr>
        <w:spacing w:line="276" w:lineRule="auto"/>
        <w:rPr>
          <w:rFonts w:asciiTheme="majorBidi" w:hAnsiTheme="majorBidi" w:cstheme="majorBidi"/>
          <w:szCs w:val="24"/>
          <w:lang w:val="en-US" w:bidi="dv-MV"/>
        </w:rPr>
      </w:pPr>
      <w:r w:rsidRPr="00C463B8">
        <w:rPr>
          <w:rFonts w:asciiTheme="majorBidi" w:hAnsiTheme="majorBidi" w:cstheme="majorBidi"/>
          <w:szCs w:val="24"/>
          <w:lang w:val="en-US" w:bidi="dv-MV"/>
        </w:rPr>
        <w:t xml:space="preserve">    </w:t>
      </w:r>
    </w:p>
    <w:p w14:paraId="0F59F373" w14:textId="77777777" w:rsidR="00527CC9" w:rsidRPr="00C463B8" w:rsidRDefault="00527CC9" w:rsidP="00BD3BA0">
      <w:pPr>
        <w:spacing w:line="276" w:lineRule="auto"/>
        <w:rPr>
          <w:rFonts w:asciiTheme="majorBidi" w:hAnsiTheme="majorBidi" w:cstheme="majorBidi"/>
          <w:szCs w:val="24"/>
          <w:rtl/>
          <w:lang w:val="en-US" w:bidi="dv-MV"/>
        </w:rPr>
      </w:pPr>
    </w:p>
    <w:p w14:paraId="039EFF2A" w14:textId="7E9DF2AE" w:rsidR="00BD3BA0" w:rsidRPr="00BD3BA0" w:rsidRDefault="00BD3BA0" w:rsidP="00BD3BA0">
      <w:pPr>
        <w:spacing w:line="276" w:lineRule="auto"/>
        <w:rPr>
          <w:rFonts w:asciiTheme="majorBidi" w:hAnsiTheme="majorBidi" w:cstheme="majorBidi"/>
          <w:b/>
          <w:bCs/>
          <w:szCs w:val="24"/>
          <w:lang w:val="en-US" w:bidi="dv-MV"/>
        </w:rPr>
      </w:pPr>
      <w:r w:rsidRPr="00BD3BA0">
        <w:rPr>
          <w:rFonts w:asciiTheme="majorBidi" w:hAnsiTheme="majorBidi" w:cstheme="majorBidi"/>
          <w:b/>
          <w:bCs/>
          <w:szCs w:val="24"/>
          <w:lang w:val="en-US" w:bidi="dv-MV"/>
        </w:rPr>
        <w:t xml:space="preserve">Concrete                 </w:t>
      </w:r>
      <w:r w:rsidRPr="00BD3BA0">
        <w:rPr>
          <w:rFonts w:asciiTheme="majorBidi" w:hAnsiTheme="majorBidi" w:cstheme="majorBidi"/>
          <w:b/>
          <w:bCs/>
          <w:szCs w:val="24"/>
          <w:rtl/>
          <w:lang w:val="en-US" w:bidi="dv-MV"/>
        </w:rPr>
        <w:tab/>
        <w:t xml:space="preserve">                                </w:t>
      </w:r>
    </w:p>
    <w:p w14:paraId="05AFB34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Cement conforming to BS12 standards should be used for all concrete, masonry and plastering works. The cement intended for use should be fresh and should not have any traces of hardened cement in the bag.</w:t>
      </w:r>
    </w:p>
    <w:p w14:paraId="407D1CB5"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concrete works should be done using one brand of cement</w:t>
      </w:r>
    </w:p>
    <w:p w14:paraId="1AC31FE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well graded.</w:t>
      </w:r>
    </w:p>
    <w:p w14:paraId="4AAB93B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 xml:space="preserve">Concrete should be mixed in the ratio 1:2:3 which are 1 part cement, 2 parts sand and 3 parts </w:t>
      </w:r>
      <w:proofErr w:type="gramStart"/>
      <w:r w:rsidRPr="00BD3BA0">
        <w:rPr>
          <w:rFonts w:asciiTheme="majorBidi" w:hAnsiTheme="majorBidi" w:cstheme="majorBidi"/>
          <w:szCs w:val="24"/>
          <w:lang w:val="en-US" w:bidi="dv-MV"/>
        </w:rPr>
        <w:t>aggregate</w:t>
      </w:r>
      <w:proofErr w:type="gramEnd"/>
      <w:r w:rsidRPr="00BD3BA0">
        <w:rPr>
          <w:rFonts w:asciiTheme="majorBidi" w:hAnsiTheme="majorBidi" w:cstheme="majorBidi"/>
          <w:szCs w:val="24"/>
          <w:lang w:val="en-US" w:bidi="dv-MV"/>
        </w:rPr>
        <w:t>.</w:t>
      </w:r>
    </w:p>
    <w:p w14:paraId="334ED987"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foundations should be cast on a lean concrete layer. The lean concrete should be placed on well compacted ground.</w:t>
      </w:r>
    </w:p>
    <w:p w14:paraId="72FBE82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Concrete should be mixed using a concrete mixer. Concrete should not be mixed by hand. When pouring concrete into the formwork, the mix should be compacted using a mechanical vibrator.</w:t>
      </w:r>
    </w:p>
    <w:p w14:paraId="450637BF"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Aggregate used for concrete works should not be larger than 20mm.</w:t>
      </w:r>
    </w:p>
    <w:p w14:paraId="1A9585E9"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Sand and aggregate used for concrete works should be clear from dust, mud and other debris.</w:t>
      </w:r>
    </w:p>
    <w:p w14:paraId="753F0838" w14:textId="77777777" w:rsidR="00BD3BA0" w:rsidRPr="00BD3BA0" w:rsidRDefault="00BD3BA0" w:rsidP="00BD3BA0">
      <w:pPr>
        <w:numPr>
          <w:ilvl w:val="0"/>
          <w:numId w:val="18"/>
        </w:numPr>
        <w:spacing w:line="276" w:lineRule="auto"/>
        <w:rPr>
          <w:rFonts w:asciiTheme="majorBidi" w:hAnsiTheme="majorBidi" w:cstheme="majorBidi"/>
          <w:szCs w:val="24"/>
          <w:lang w:val="en-US" w:bidi="dv-MV"/>
        </w:rPr>
      </w:pPr>
      <w:r w:rsidRPr="00BD3BA0">
        <w:rPr>
          <w:rFonts w:asciiTheme="majorBidi" w:hAnsiTheme="majorBidi" w:cstheme="majorBidi"/>
          <w:szCs w:val="24"/>
          <w:lang w:val="en-US" w:bidi="dv-MV"/>
        </w:rPr>
        <w:t>All reinforcement bars used for the concrete works should be free from rust and grease that could weaken the bonding between the reinforcement bar and the concrete. Care should be taken to use continuous bars rather than short segments joined by laps.</w:t>
      </w:r>
    </w:p>
    <w:p w14:paraId="0E2B3E9D" w14:textId="77777777" w:rsidR="00BD3BA0" w:rsidRPr="00BD3BA0" w:rsidRDefault="00BD3BA0" w:rsidP="00BD3BA0">
      <w:pPr>
        <w:spacing w:line="276" w:lineRule="auto"/>
        <w:rPr>
          <w:rFonts w:asciiTheme="majorBidi" w:hAnsiTheme="majorBidi" w:cstheme="majorBidi"/>
          <w:szCs w:val="24"/>
          <w:lang w:val="en-US" w:bidi="dv-MV"/>
        </w:rPr>
      </w:pPr>
    </w:p>
    <w:p w14:paraId="2C0DC0AA" w14:textId="0C7409B4" w:rsidR="00BD3BA0" w:rsidRPr="00BD3BA0" w:rsidRDefault="00BD3BA0" w:rsidP="00BD3BA0">
      <w:pPr>
        <w:spacing w:line="276" w:lineRule="auto"/>
        <w:rPr>
          <w:rFonts w:asciiTheme="majorBidi" w:hAnsiTheme="majorBidi" w:cstheme="majorBidi"/>
          <w:b/>
          <w:bCs/>
          <w:szCs w:val="24"/>
          <w:rtl/>
          <w:lang w:val="en-US" w:bidi="dv-MV"/>
        </w:rPr>
      </w:pPr>
      <w:r w:rsidRPr="00BD3BA0">
        <w:rPr>
          <w:rFonts w:asciiTheme="majorBidi" w:hAnsiTheme="majorBidi" w:cstheme="majorBidi"/>
          <w:b/>
          <w:bCs/>
          <w:szCs w:val="24"/>
          <w:lang w:val="en-US" w:bidi="dv-MV"/>
        </w:rPr>
        <w:lastRenderedPageBreak/>
        <w:t>Masonry Works</w:t>
      </w:r>
    </w:p>
    <w:p w14:paraId="26A4F301"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masonry work should be done using Cement confirming to BS12 standards.</w:t>
      </w:r>
    </w:p>
    <w:p w14:paraId="210B3E83"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Masonry blocks should be made from imported sand or local white sand sourced from a permitted sand borrow area. The sand should be free from organic matter and other debris.</w:t>
      </w:r>
    </w:p>
    <w:p w14:paraId="4769F690" w14:textId="77777777"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Masonry blocks should be made from mortar mixed at 1:5 ratio with 1 part cement to </w:t>
      </w:r>
      <w:proofErr w:type="gramStart"/>
      <w:r w:rsidRPr="00BD3BA0">
        <w:rPr>
          <w:rFonts w:asciiTheme="majorBidi" w:hAnsiTheme="majorBidi" w:cstheme="majorBidi"/>
          <w:szCs w:val="24"/>
          <w:lang w:val="en-US" w:bidi="dv-MV"/>
        </w:rPr>
        <w:t>5 part</w:t>
      </w:r>
      <w:proofErr w:type="gramEnd"/>
      <w:r w:rsidRPr="00BD3BA0">
        <w:rPr>
          <w:rFonts w:asciiTheme="majorBidi" w:hAnsiTheme="majorBidi" w:cstheme="majorBidi"/>
          <w:szCs w:val="24"/>
          <w:lang w:val="en-US" w:bidi="dv-MV"/>
        </w:rPr>
        <w:t xml:space="preserve"> sand.</w:t>
      </w:r>
    </w:p>
    <w:p w14:paraId="6C4DE818" w14:textId="31EADA40" w:rsidR="00BD3BA0" w:rsidRPr="00BD3BA0" w:rsidRDefault="00BD3BA0" w:rsidP="00BD3BA0">
      <w:pPr>
        <w:pStyle w:val="ListParagraph"/>
        <w:numPr>
          <w:ilvl w:val="0"/>
          <w:numId w:val="19"/>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03CDC55A" w14:textId="08DD3356" w:rsidR="00BD3BA0" w:rsidRDefault="00BD3BA0" w:rsidP="00BD3BA0">
      <w:pPr>
        <w:pStyle w:val="ListParagraph"/>
        <w:spacing w:line="276" w:lineRule="auto"/>
        <w:rPr>
          <w:rFonts w:asciiTheme="majorBidi" w:hAnsiTheme="majorBidi" w:cstheme="majorBidi"/>
          <w:szCs w:val="24"/>
          <w:lang w:val="en-US"/>
        </w:rPr>
      </w:pPr>
    </w:p>
    <w:p w14:paraId="29071255" w14:textId="77777777" w:rsidR="00527CC9" w:rsidRPr="00BD3BA0" w:rsidRDefault="00527CC9" w:rsidP="00BD3BA0">
      <w:pPr>
        <w:pStyle w:val="ListParagraph"/>
        <w:spacing w:line="276" w:lineRule="auto"/>
        <w:rPr>
          <w:rFonts w:asciiTheme="majorBidi" w:hAnsiTheme="majorBidi" w:cstheme="majorBidi"/>
          <w:szCs w:val="24"/>
          <w:lang w:val="en-US"/>
        </w:rPr>
      </w:pPr>
    </w:p>
    <w:p w14:paraId="0818BF14" w14:textId="5AA5080B" w:rsidR="00BD3BA0" w:rsidRPr="00BD3BA0" w:rsidRDefault="00BD3BA0" w:rsidP="00BD3BA0">
      <w:pPr>
        <w:spacing w:line="276" w:lineRule="auto"/>
        <w:rPr>
          <w:rFonts w:asciiTheme="majorBidi" w:hAnsiTheme="majorBidi" w:cstheme="majorBidi"/>
          <w:b/>
          <w:bCs/>
          <w:szCs w:val="24"/>
          <w:lang w:val="en-US" w:bidi="dv-MV"/>
        </w:rPr>
      </w:pPr>
      <w:r w:rsidRPr="00BD3BA0">
        <w:rPr>
          <w:rFonts w:asciiTheme="majorBidi" w:hAnsiTheme="majorBidi" w:cstheme="majorBidi"/>
          <w:b/>
          <w:bCs/>
          <w:szCs w:val="24"/>
          <w:lang w:val="en-US" w:bidi="dv-MV"/>
        </w:rPr>
        <w:t>Plastering Works</w:t>
      </w:r>
    </w:p>
    <w:p w14:paraId="38670A47"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plastering work should be done using Cement confirming to BS12 standards.</w:t>
      </w:r>
    </w:p>
    <w:p w14:paraId="64021F7B"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Plaster mix should be made from imported or local sand white sand sourced from a permitted borrow area. The sand should be free from organic matter and other debris.</w:t>
      </w:r>
    </w:p>
    <w:p w14:paraId="407E9BC8"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Plaster mix should be made by mixing Cement and Sand at a ratio of 1:3 with 1 part Cement to </w:t>
      </w:r>
      <w:proofErr w:type="gramStart"/>
      <w:r w:rsidRPr="00BD3BA0">
        <w:rPr>
          <w:rFonts w:asciiTheme="majorBidi" w:hAnsiTheme="majorBidi" w:cstheme="majorBidi"/>
          <w:szCs w:val="24"/>
          <w:lang w:val="en-US" w:bidi="dv-MV"/>
        </w:rPr>
        <w:t>3 part</w:t>
      </w:r>
      <w:proofErr w:type="gramEnd"/>
      <w:r w:rsidRPr="00BD3BA0">
        <w:rPr>
          <w:rFonts w:asciiTheme="majorBidi" w:hAnsiTheme="majorBidi" w:cstheme="majorBidi"/>
          <w:szCs w:val="24"/>
          <w:lang w:val="en-US" w:bidi="dv-MV"/>
        </w:rPr>
        <w:t xml:space="preserve"> Sand.</w:t>
      </w:r>
    </w:p>
    <w:p w14:paraId="542B2949" w14:textId="77777777" w:rsidR="00BD3BA0" w:rsidRPr="00BD3BA0" w:rsidRDefault="00BD3BA0" w:rsidP="00BD3BA0">
      <w:pPr>
        <w:pStyle w:val="ListParagraph"/>
        <w:numPr>
          <w:ilvl w:val="0"/>
          <w:numId w:val="20"/>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Average size of sand particles should not exceed 5mm.</w:t>
      </w:r>
    </w:p>
    <w:p w14:paraId="16DBC95D" w14:textId="0F57012D" w:rsidR="00BD3BA0" w:rsidRDefault="00BD3BA0" w:rsidP="00BD3BA0">
      <w:pPr>
        <w:spacing w:line="276" w:lineRule="auto"/>
        <w:rPr>
          <w:rFonts w:asciiTheme="majorBidi" w:hAnsiTheme="majorBidi" w:cstheme="majorBidi"/>
          <w:b/>
          <w:bCs/>
          <w:szCs w:val="24"/>
          <w:lang w:val="en-US" w:bidi="dv-MV"/>
        </w:rPr>
      </w:pPr>
    </w:p>
    <w:p w14:paraId="17D4DAF7" w14:textId="77777777" w:rsidR="00527CC9" w:rsidRPr="00BD3BA0" w:rsidRDefault="00527CC9" w:rsidP="00BD3BA0">
      <w:pPr>
        <w:spacing w:line="276" w:lineRule="auto"/>
        <w:rPr>
          <w:rFonts w:asciiTheme="majorBidi" w:hAnsiTheme="majorBidi" w:cstheme="majorBidi"/>
          <w:b/>
          <w:bCs/>
          <w:szCs w:val="24"/>
          <w:lang w:val="en-US" w:bidi="dv-MV"/>
        </w:rPr>
      </w:pPr>
    </w:p>
    <w:p w14:paraId="08C8A139" w14:textId="08327D0B" w:rsidR="00BD3BA0" w:rsidRPr="00BD3BA0" w:rsidRDefault="00BD3BA0" w:rsidP="00BD3BA0">
      <w:pPr>
        <w:spacing w:line="276" w:lineRule="auto"/>
        <w:rPr>
          <w:rFonts w:asciiTheme="majorBidi" w:hAnsiTheme="majorBidi" w:cstheme="majorBidi"/>
          <w:b/>
          <w:bCs/>
          <w:szCs w:val="24"/>
          <w:lang w:val="en-US" w:bidi="dv-MV"/>
        </w:rPr>
      </w:pPr>
      <w:r w:rsidRPr="00BD3BA0">
        <w:rPr>
          <w:rFonts w:asciiTheme="majorBidi" w:hAnsiTheme="majorBidi" w:cstheme="majorBidi"/>
          <w:b/>
          <w:bCs/>
          <w:szCs w:val="24"/>
          <w:lang w:val="en-US" w:bidi="dv-MV"/>
        </w:rPr>
        <w:t>Structural Steel work</w:t>
      </w:r>
    </w:p>
    <w:p w14:paraId="13DDB02C" w14:textId="7777777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steel pipes obtained for the work should be new pipes and free from rust.</w:t>
      </w:r>
    </w:p>
    <w:p w14:paraId="3ABC3EC2" w14:textId="7A1BB4C7" w:rsidR="00BD3BA0" w:rsidRPr="00BD3BA0" w:rsidRDefault="00BD3BA0" w:rsidP="00BD3BA0">
      <w:pPr>
        <w:pStyle w:val="ListParagraph"/>
        <w:numPr>
          <w:ilvl w:val="0"/>
          <w:numId w:val="21"/>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Thickness of pipes should not be less than 2.5mm</w:t>
      </w:r>
      <w:r w:rsidR="00F43A3A">
        <w:rPr>
          <w:rFonts w:asciiTheme="majorBidi" w:hAnsiTheme="majorBidi" w:cstheme="majorBidi"/>
          <w:szCs w:val="24"/>
          <w:lang w:val="en-US" w:bidi="dv-MV"/>
        </w:rPr>
        <w:t>.</w:t>
      </w:r>
    </w:p>
    <w:p w14:paraId="62C069D9" w14:textId="2E36B744" w:rsidR="00BD3BA0" w:rsidRDefault="00BD3BA0" w:rsidP="00BD3BA0">
      <w:pPr>
        <w:pStyle w:val="ListParagraph"/>
        <w:numPr>
          <w:ilvl w:val="0"/>
          <w:numId w:val="21"/>
        </w:numPr>
        <w:spacing w:line="276" w:lineRule="auto"/>
        <w:rPr>
          <w:rFonts w:asciiTheme="majorBidi" w:hAnsiTheme="majorBidi" w:cstheme="majorBidi"/>
          <w:szCs w:val="24"/>
          <w:lang w:val="en-US"/>
        </w:rPr>
      </w:pPr>
      <w:r w:rsidRPr="00C463B8">
        <w:rPr>
          <w:rFonts w:asciiTheme="majorBidi" w:hAnsiTheme="majorBidi" w:cstheme="majorBidi"/>
          <w:szCs w:val="24"/>
          <w:lang w:val="en-US"/>
        </w:rPr>
        <w:t>All weld joints should be treated to limit/minimize rusting and corrosion.</w:t>
      </w:r>
    </w:p>
    <w:p w14:paraId="042177C2" w14:textId="232FC16A" w:rsidR="00F43A3A" w:rsidRPr="00C463B8" w:rsidRDefault="00F43A3A" w:rsidP="00BD3BA0">
      <w:pPr>
        <w:pStyle w:val="ListParagraph"/>
        <w:numPr>
          <w:ilvl w:val="0"/>
          <w:numId w:val="21"/>
        </w:numPr>
        <w:spacing w:line="276" w:lineRule="auto"/>
        <w:rPr>
          <w:rFonts w:asciiTheme="majorBidi" w:hAnsiTheme="majorBidi" w:cstheme="majorBidi"/>
          <w:szCs w:val="24"/>
          <w:lang w:val="en-US"/>
        </w:rPr>
      </w:pPr>
      <w:r>
        <w:rPr>
          <w:rFonts w:asciiTheme="majorBidi" w:hAnsiTheme="majorBidi" w:cstheme="majorBidi"/>
          <w:szCs w:val="24"/>
          <w:lang w:val="en-US"/>
        </w:rPr>
        <w:t>All metal components within the structure should be painted with marine grade paint.</w:t>
      </w:r>
    </w:p>
    <w:p w14:paraId="0AA98DB7" w14:textId="5BE0F15F" w:rsidR="00BD3BA0" w:rsidRDefault="00BD3BA0" w:rsidP="00BD3BA0">
      <w:pPr>
        <w:pStyle w:val="ListParagraph"/>
        <w:spacing w:line="276" w:lineRule="auto"/>
        <w:rPr>
          <w:rFonts w:asciiTheme="majorBidi" w:hAnsiTheme="majorBidi" w:cstheme="majorBidi"/>
          <w:szCs w:val="24"/>
          <w:lang w:val="en-US"/>
        </w:rPr>
      </w:pPr>
    </w:p>
    <w:p w14:paraId="5F98B9D4" w14:textId="77777777" w:rsidR="00527CC9" w:rsidRPr="00BD3BA0" w:rsidRDefault="00527CC9" w:rsidP="00BD3BA0">
      <w:pPr>
        <w:pStyle w:val="ListParagraph"/>
        <w:spacing w:line="276" w:lineRule="auto"/>
        <w:rPr>
          <w:rFonts w:asciiTheme="majorBidi" w:hAnsiTheme="majorBidi" w:cstheme="majorBidi"/>
          <w:szCs w:val="24"/>
          <w:lang w:val="en-US"/>
        </w:rPr>
      </w:pPr>
    </w:p>
    <w:p w14:paraId="25AE5DD4" w14:textId="13F3C9D1" w:rsidR="00BD3BA0" w:rsidRPr="00BD3BA0" w:rsidRDefault="00BD3BA0" w:rsidP="00BD3BA0">
      <w:pPr>
        <w:spacing w:line="276" w:lineRule="auto"/>
        <w:rPr>
          <w:rFonts w:asciiTheme="majorBidi" w:hAnsiTheme="majorBidi" w:cstheme="majorBidi"/>
          <w:b/>
          <w:bCs/>
          <w:szCs w:val="24"/>
          <w:lang w:val="en-US" w:bidi="dv-MV"/>
        </w:rPr>
      </w:pPr>
      <w:r w:rsidRPr="00BD3BA0">
        <w:rPr>
          <w:rFonts w:asciiTheme="majorBidi" w:hAnsiTheme="majorBidi" w:cstheme="majorBidi"/>
          <w:b/>
          <w:bCs/>
          <w:szCs w:val="24"/>
          <w:lang w:val="en-US" w:bidi="dv-MV"/>
        </w:rPr>
        <w:t>Electrical works</w:t>
      </w:r>
    </w:p>
    <w:p w14:paraId="2D525845" w14:textId="172D01CB" w:rsidR="00BD3BA0" w:rsidRPr="00BD3BA0" w:rsidRDefault="00BD3BA0" w:rsidP="00BD3BA0">
      <w:pPr>
        <w:pStyle w:val="ListParagraph"/>
        <w:numPr>
          <w:ilvl w:val="0"/>
          <w:numId w:val="22"/>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 xml:space="preserve">All materials used for electrical wiring should comply with </w:t>
      </w:r>
      <w:r w:rsidR="00C53F67">
        <w:rPr>
          <w:rFonts w:asciiTheme="majorBidi" w:hAnsiTheme="majorBidi" w:cstheme="majorBidi"/>
          <w:szCs w:val="24"/>
          <w:lang w:val="en-US" w:bidi="dv-MV"/>
        </w:rPr>
        <w:t>Utility Regulatory Authority’s</w:t>
      </w:r>
      <w:r w:rsidR="00C53F67" w:rsidRPr="00BD3BA0">
        <w:rPr>
          <w:rFonts w:asciiTheme="majorBidi" w:hAnsiTheme="majorBidi" w:cstheme="majorBidi"/>
          <w:szCs w:val="24"/>
          <w:lang w:val="en-US" w:bidi="dv-MV"/>
        </w:rPr>
        <w:t xml:space="preserve"> </w:t>
      </w:r>
      <w:r w:rsidRPr="00BD3BA0">
        <w:rPr>
          <w:rFonts w:asciiTheme="majorBidi" w:hAnsiTheme="majorBidi" w:cstheme="majorBidi"/>
          <w:szCs w:val="24"/>
          <w:lang w:val="en-US" w:bidi="dv-MV"/>
        </w:rPr>
        <w:t>standards.</w:t>
      </w:r>
    </w:p>
    <w:p w14:paraId="4B112921" w14:textId="011DDE93" w:rsidR="00BD3BA0" w:rsidRDefault="00BD3BA0" w:rsidP="00BD3BA0">
      <w:pPr>
        <w:spacing w:line="276" w:lineRule="auto"/>
        <w:rPr>
          <w:rFonts w:asciiTheme="majorBidi" w:hAnsiTheme="majorBidi" w:cstheme="majorBidi"/>
          <w:szCs w:val="24"/>
          <w:lang w:val="en-US"/>
        </w:rPr>
      </w:pPr>
    </w:p>
    <w:p w14:paraId="71F057BC" w14:textId="77777777" w:rsidR="00527CC9" w:rsidRPr="00BD3BA0" w:rsidRDefault="00527CC9" w:rsidP="00BD3BA0">
      <w:pPr>
        <w:spacing w:line="276" w:lineRule="auto"/>
        <w:rPr>
          <w:rFonts w:asciiTheme="majorBidi" w:hAnsiTheme="majorBidi" w:cstheme="majorBidi"/>
          <w:szCs w:val="24"/>
          <w:lang w:val="en-US"/>
        </w:rPr>
      </w:pPr>
    </w:p>
    <w:p w14:paraId="6C63BD90" w14:textId="0A9220F5" w:rsidR="00BD3BA0" w:rsidRPr="00BD3BA0" w:rsidRDefault="00BD3BA0" w:rsidP="00BD3BA0">
      <w:pPr>
        <w:spacing w:line="276" w:lineRule="auto"/>
        <w:rPr>
          <w:rFonts w:asciiTheme="majorBidi" w:hAnsiTheme="majorBidi" w:cstheme="majorBidi"/>
          <w:b/>
          <w:bCs/>
          <w:szCs w:val="24"/>
          <w:lang w:val="en-US" w:bidi="dv-MV"/>
        </w:rPr>
      </w:pPr>
      <w:r w:rsidRPr="00BD3BA0">
        <w:rPr>
          <w:rFonts w:asciiTheme="majorBidi" w:hAnsiTheme="majorBidi" w:cstheme="majorBidi"/>
          <w:b/>
          <w:bCs/>
          <w:szCs w:val="24"/>
          <w:lang w:val="en-US" w:bidi="dv-MV"/>
        </w:rPr>
        <w:t>Roofing works</w:t>
      </w:r>
    </w:p>
    <w:p w14:paraId="496C30B4"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materials used for roofing work should be newly purchased for the project.</w:t>
      </w:r>
    </w:p>
    <w:p w14:paraId="569538BD" w14:textId="77777777" w:rsidR="00BD3BA0" w:rsidRPr="00BD3BA0" w:rsidRDefault="00BD3BA0" w:rsidP="00BD3BA0">
      <w:pPr>
        <w:pStyle w:val="ListParagraph"/>
        <w:numPr>
          <w:ilvl w:val="0"/>
          <w:numId w:val="23"/>
        </w:numPr>
        <w:spacing w:line="276" w:lineRule="auto"/>
        <w:rPr>
          <w:rFonts w:asciiTheme="majorBidi" w:hAnsiTheme="majorBidi" w:cstheme="majorBidi"/>
          <w:szCs w:val="24"/>
          <w:lang w:val="en-US"/>
        </w:rPr>
      </w:pPr>
      <w:r w:rsidRPr="00BD3BA0">
        <w:rPr>
          <w:rFonts w:asciiTheme="majorBidi" w:hAnsiTheme="majorBidi" w:cstheme="majorBidi"/>
          <w:szCs w:val="24"/>
          <w:lang w:val="en-US" w:bidi="dv-MV"/>
        </w:rPr>
        <w:t>All screws or bolts used for roof fixing should be G.I or Zinc finish screws.</w:t>
      </w:r>
    </w:p>
    <w:p w14:paraId="223221E4" w14:textId="77777777" w:rsidR="00BD3BA0" w:rsidRPr="00BD3BA0" w:rsidRDefault="00BD3BA0" w:rsidP="00564098">
      <w:pPr>
        <w:jc w:val="left"/>
        <w:rPr>
          <w:rFonts w:asciiTheme="majorBidi" w:hAnsiTheme="majorBidi" w:cstheme="majorBidi"/>
          <w:b/>
          <w:bCs/>
          <w:szCs w:val="24"/>
        </w:rPr>
      </w:pPr>
    </w:p>
    <w:sectPr w:rsidR="00BD3BA0" w:rsidRPr="00BD3BA0" w:rsidSect="00527CC9">
      <w:footerReference w:type="default" r:id="rId7"/>
      <w:pgSz w:w="11907" w:h="16840" w:code="9"/>
      <w:pgMar w:top="126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802A" w14:textId="77777777" w:rsidR="00DB3773" w:rsidRDefault="00DB3773" w:rsidP="00236C7D">
      <w:r>
        <w:separator/>
      </w:r>
    </w:p>
  </w:endnote>
  <w:endnote w:type="continuationSeparator" w:id="0">
    <w:p w14:paraId="5C7AE83C" w14:textId="77777777" w:rsidR="00DB3773" w:rsidRDefault="00DB3773" w:rsidP="0023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DC1D" w14:textId="3F31435C" w:rsidR="0075563E" w:rsidRDefault="00902D53">
    <w:pPr>
      <w:pStyle w:val="Footer"/>
      <w:rPr>
        <w:lang w:val="en-US"/>
      </w:rPr>
    </w:pPr>
    <w:r w:rsidRPr="00902D53">
      <w:rPr>
        <w:lang w:val="en-US"/>
      </w:rPr>
      <w:t>TECHNICAL SPECIFICATIONS FOR CONSTRUCTION</w:t>
    </w:r>
    <w:r w:rsidR="00DE6371">
      <w:rPr>
        <w:lang w:val="en-US"/>
      </w:rPr>
      <w:t>/ Zone 1</w:t>
    </w:r>
  </w:p>
  <w:p w14:paraId="60BCEB32" w14:textId="77777777" w:rsidR="0075563E" w:rsidRPr="00236C7D" w:rsidRDefault="0075563E">
    <w:pPr>
      <w:pStyle w:val="Footer"/>
      <w:rPr>
        <w:lang w:val="en-US"/>
      </w:rPr>
    </w:pPr>
    <w:r>
      <w:rPr>
        <w:lang w:val="en-US"/>
      </w:rPr>
      <w:t xml:space="preserve">Page </w:t>
    </w:r>
    <w:r>
      <w:rPr>
        <w:lang w:val="en-US"/>
      </w:rPr>
      <w:fldChar w:fldCharType="begin"/>
    </w:r>
    <w:r>
      <w:rPr>
        <w:lang w:val="en-US"/>
      </w:rPr>
      <w:instrText xml:space="preserve"> PAGE   \* MERGEFORMAT </w:instrText>
    </w:r>
    <w:r>
      <w:rPr>
        <w:lang w:val="en-US"/>
      </w:rPr>
      <w:fldChar w:fldCharType="separate"/>
    </w:r>
    <w:r>
      <w:rPr>
        <w:noProof/>
        <w:lang w:val="en-US"/>
      </w:rPr>
      <w:t>2</w:t>
    </w:r>
    <w:r>
      <w:rPr>
        <w:lang w:val="en-US"/>
      </w:rPr>
      <w:fldChar w:fldCharType="end"/>
    </w:r>
    <w:r>
      <w:rPr>
        <w:lang w:val="en-US"/>
      </w:rPr>
      <w:t xml:space="preserve"> of </w:t>
    </w:r>
    <w:r>
      <w:rPr>
        <w:lang w:val="en-US"/>
      </w:rPr>
      <w:fldChar w:fldCharType="begin"/>
    </w:r>
    <w:r>
      <w:rPr>
        <w:lang w:val="en-US"/>
      </w:rPr>
      <w:instrText xml:space="preserve"> NUMPAGES   \* MERGEFORMAT </w:instrText>
    </w:r>
    <w:r>
      <w:rPr>
        <w:lang w:val="en-US"/>
      </w:rPr>
      <w:fldChar w:fldCharType="separate"/>
    </w:r>
    <w:r>
      <w:rPr>
        <w:noProof/>
        <w:lang w:val="en-US"/>
      </w:rPr>
      <w:t>7</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D8C1" w14:textId="77777777" w:rsidR="00DB3773" w:rsidRDefault="00DB3773" w:rsidP="00236C7D">
      <w:r>
        <w:separator/>
      </w:r>
    </w:p>
  </w:footnote>
  <w:footnote w:type="continuationSeparator" w:id="0">
    <w:p w14:paraId="2D7AB3DA" w14:textId="77777777" w:rsidR="00DB3773" w:rsidRDefault="00DB3773" w:rsidP="00236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97419"/>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976080"/>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5D34F2"/>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1D71E5F"/>
    <w:multiLevelType w:val="hybridMultilevel"/>
    <w:tmpl w:val="D6A4CE90"/>
    <w:lvl w:ilvl="0" w:tplc="F04668B2">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D96902"/>
    <w:multiLevelType w:val="hybridMultilevel"/>
    <w:tmpl w:val="79C85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235629"/>
    <w:multiLevelType w:val="hybridMultilevel"/>
    <w:tmpl w:val="D5DCF074"/>
    <w:lvl w:ilvl="0" w:tplc="E6A041A6">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B662D"/>
    <w:multiLevelType w:val="hybridMultilevel"/>
    <w:tmpl w:val="BCC8B7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C65EB6"/>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697760"/>
    <w:multiLevelType w:val="hybridMultilevel"/>
    <w:tmpl w:val="D222E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791FF4"/>
    <w:multiLevelType w:val="hybridMultilevel"/>
    <w:tmpl w:val="1F542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4E7CAE"/>
    <w:multiLevelType w:val="hybridMultilevel"/>
    <w:tmpl w:val="CB169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205FE4"/>
    <w:multiLevelType w:val="hybridMultilevel"/>
    <w:tmpl w:val="081C9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CF381F"/>
    <w:multiLevelType w:val="hybridMultilevel"/>
    <w:tmpl w:val="8CBC90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11129"/>
    <w:multiLevelType w:val="hybridMultilevel"/>
    <w:tmpl w:val="565EA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DD67A5"/>
    <w:multiLevelType w:val="multilevel"/>
    <w:tmpl w:val="57048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0932F5"/>
    <w:multiLevelType w:val="hybridMultilevel"/>
    <w:tmpl w:val="519646F4"/>
    <w:lvl w:ilvl="0" w:tplc="E404F29A">
      <w:start w:val="1"/>
      <w:numFmt w:val="low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1E2B85"/>
    <w:multiLevelType w:val="hybridMultilevel"/>
    <w:tmpl w:val="A56C9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420C18"/>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23501BE"/>
    <w:multiLevelType w:val="hybridMultilevel"/>
    <w:tmpl w:val="1180C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573D3"/>
    <w:multiLevelType w:val="hybridMultilevel"/>
    <w:tmpl w:val="C32E4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A901F89"/>
    <w:multiLevelType w:val="hybridMultilevel"/>
    <w:tmpl w:val="1286F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17715"/>
    <w:multiLevelType w:val="hybridMultilevel"/>
    <w:tmpl w:val="4DCE4A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B623BE"/>
    <w:multiLevelType w:val="hybridMultilevel"/>
    <w:tmpl w:val="B0789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1F1C71"/>
    <w:multiLevelType w:val="hybridMultilevel"/>
    <w:tmpl w:val="C75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B6F5B"/>
    <w:multiLevelType w:val="hybridMultilevel"/>
    <w:tmpl w:val="8A788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1F1ED2"/>
    <w:multiLevelType w:val="hybridMultilevel"/>
    <w:tmpl w:val="5066AEF8"/>
    <w:lvl w:ilvl="0" w:tplc="DF0440EC">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EB06859"/>
    <w:multiLevelType w:val="hybridMultilevel"/>
    <w:tmpl w:val="F6B4E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D446D"/>
    <w:multiLevelType w:val="hybridMultilevel"/>
    <w:tmpl w:val="A4D05582"/>
    <w:lvl w:ilvl="0" w:tplc="780027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5"/>
  </w:num>
  <w:num w:numId="4">
    <w:abstractNumId w:val="15"/>
    <w:lvlOverride w:ilvl="0">
      <w:startOverride w:val="1"/>
    </w:lvlOverride>
  </w:num>
  <w:num w:numId="5">
    <w:abstractNumId w:val="9"/>
  </w:num>
  <w:num w:numId="6">
    <w:abstractNumId w:val="22"/>
  </w:num>
  <w:num w:numId="7">
    <w:abstractNumId w:val="23"/>
  </w:num>
  <w:num w:numId="8">
    <w:abstractNumId w:val="10"/>
  </w:num>
  <w:num w:numId="9">
    <w:abstractNumId w:val="8"/>
  </w:num>
  <w:num w:numId="10">
    <w:abstractNumId w:val="26"/>
  </w:num>
  <w:num w:numId="11">
    <w:abstractNumId w:val="20"/>
  </w:num>
  <w:num w:numId="12">
    <w:abstractNumId w:val="12"/>
  </w:num>
  <w:num w:numId="13">
    <w:abstractNumId w:val="16"/>
  </w:num>
  <w:num w:numId="14">
    <w:abstractNumId w:val="18"/>
  </w:num>
  <w:num w:numId="15">
    <w:abstractNumId w:val="11"/>
  </w:num>
  <w:num w:numId="16">
    <w:abstractNumId w:val="4"/>
  </w:num>
  <w:num w:numId="17">
    <w:abstractNumId w:val="5"/>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24"/>
  </w:num>
  <w:num w:numId="27">
    <w:abstractNumId w:val="27"/>
  </w:num>
  <w:num w:numId="28">
    <w:abstractNumId w:val="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257"/>
    <w:rsid w:val="0001485A"/>
    <w:rsid w:val="000209D9"/>
    <w:rsid w:val="000215CD"/>
    <w:rsid w:val="00024E44"/>
    <w:rsid w:val="00026B33"/>
    <w:rsid w:val="00030009"/>
    <w:rsid w:val="00045E92"/>
    <w:rsid w:val="000503BA"/>
    <w:rsid w:val="00070E18"/>
    <w:rsid w:val="00081C76"/>
    <w:rsid w:val="0008342A"/>
    <w:rsid w:val="00096043"/>
    <w:rsid w:val="000C5D1A"/>
    <w:rsid w:val="000C7D4C"/>
    <w:rsid w:val="000D0EB8"/>
    <w:rsid w:val="000E1EBC"/>
    <w:rsid w:val="000F72D4"/>
    <w:rsid w:val="0010658A"/>
    <w:rsid w:val="00113EDA"/>
    <w:rsid w:val="001263BD"/>
    <w:rsid w:val="00132AF6"/>
    <w:rsid w:val="00162664"/>
    <w:rsid w:val="00167FE1"/>
    <w:rsid w:val="00175AA9"/>
    <w:rsid w:val="001B7379"/>
    <w:rsid w:val="001C0F98"/>
    <w:rsid w:val="001F11EE"/>
    <w:rsid w:val="00211A79"/>
    <w:rsid w:val="00233CBB"/>
    <w:rsid w:val="00234507"/>
    <w:rsid w:val="00236C7D"/>
    <w:rsid w:val="002407B9"/>
    <w:rsid w:val="002508EA"/>
    <w:rsid w:val="00283B82"/>
    <w:rsid w:val="002B5264"/>
    <w:rsid w:val="002C3A53"/>
    <w:rsid w:val="002D1348"/>
    <w:rsid w:val="002D3ACD"/>
    <w:rsid w:val="002F2379"/>
    <w:rsid w:val="002F35DE"/>
    <w:rsid w:val="00324EEA"/>
    <w:rsid w:val="003312D1"/>
    <w:rsid w:val="00332B2D"/>
    <w:rsid w:val="00334C82"/>
    <w:rsid w:val="00340DE5"/>
    <w:rsid w:val="0034713A"/>
    <w:rsid w:val="0035000C"/>
    <w:rsid w:val="00396877"/>
    <w:rsid w:val="00397220"/>
    <w:rsid w:val="003A40DE"/>
    <w:rsid w:val="003A74E5"/>
    <w:rsid w:val="003B3BEC"/>
    <w:rsid w:val="0041627C"/>
    <w:rsid w:val="00427FBC"/>
    <w:rsid w:val="00433D78"/>
    <w:rsid w:val="00444BEF"/>
    <w:rsid w:val="00470853"/>
    <w:rsid w:val="00487784"/>
    <w:rsid w:val="004A73D7"/>
    <w:rsid w:val="004B06C1"/>
    <w:rsid w:val="004C3072"/>
    <w:rsid w:val="00500698"/>
    <w:rsid w:val="005009AB"/>
    <w:rsid w:val="0050134A"/>
    <w:rsid w:val="005101B9"/>
    <w:rsid w:val="00527CC9"/>
    <w:rsid w:val="00564098"/>
    <w:rsid w:val="00567A9E"/>
    <w:rsid w:val="005900F1"/>
    <w:rsid w:val="005A1BA0"/>
    <w:rsid w:val="00601849"/>
    <w:rsid w:val="006018CF"/>
    <w:rsid w:val="00614198"/>
    <w:rsid w:val="006151C6"/>
    <w:rsid w:val="00652DF1"/>
    <w:rsid w:val="006B4DF1"/>
    <w:rsid w:val="006B739F"/>
    <w:rsid w:val="006C316A"/>
    <w:rsid w:val="006C58D7"/>
    <w:rsid w:val="006D377E"/>
    <w:rsid w:val="006D6862"/>
    <w:rsid w:val="006E55A4"/>
    <w:rsid w:val="006E57F9"/>
    <w:rsid w:val="0075265E"/>
    <w:rsid w:val="0075563E"/>
    <w:rsid w:val="00776513"/>
    <w:rsid w:val="007835D7"/>
    <w:rsid w:val="007867D9"/>
    <w:rsid w:val="007B55A2"/>
    <w:rsid w:val="007D361B"/>
    <w:rsid w:val="007E20EB"/>
    <w:rsid w:val="007F2348"/>
    <w:rsid w:val="00802992"/>
    <w:rsid w:val="00810587"/>
    <w:rsid w:val="00854FCC"/>
    <w:rsid w:val="00855E56"/>
    <w:rsid w:val="00860539"/>
    <w:rsid w:val="00860643"/>
    <w:rsid w:val="008800B8"/>
    <w:rsid w:val="00892ADF"/>
    <w:rsid w:val="008A2992"/>
    <w:rsid w:val="008A3B08"/>
    <w:rsid w:val="008B6313"/>
    <w:rsid w:val="008C377D"/>
    <w:rsid w:val="008E37CD"/>
    <w:rsid w:val="008E37DF"/>
    <w:rsid w:val="008E49A2"/>
    <w:rsid w:val="008F3A73"/>
    <w:rsid w:val="00902D53"/>
    <w:rsid w:val="00935360"/>
    <w:rsid w:val="00947C62"/>
    <w:rsid w:val="00952C5A"/>
    <w:rsid w:val="009555A4"/>
    <w:rsid w:val="00971F67"/>
    <w:rsid w:val="009B6603"/>
    <w:rsid w:val="009C2DEB"/>
    <w:rsid w:val="009D4512"/>
    <w:rsid w:val="009D52C2"/>
    <w:rsid w:val="00A00050"/>
    <w:rsid w:val="00A11E07"/>
    <w:rsid w:val="00A165F7"/>
    <w:rsid w:val="00A5731E"/>
    <w:rsid w:val="00A83E23"/>
    <w:rsid w:val="00AB106A"/>
    <w:rsid w:val="00AC58C9"/>
    <w:rsid w:val="00B171F4"/>
    <w:rsid w:val="00B5363D"/>
    <w:rsid w:val="00B55485"/>
    <w:rsid w:val="00B62907"/>
    <w:rsid w:val="00B84EFE"/>
    <w:rsid w:val="00B91C9A"/>
    <w:rsid w:val="00BB5456"/>
    <w:rsid w:val="00BD3BA0"/>
    <w:rsid w:val="00C0695B"/>
    <w:rsid w:val="00C168F8"/>
    <w:rsid w:val="00C44B3C"/>
    <w:rsid w:val="00C463B8"/>
    <w:rsid w:val="00C53F67"/>
    <w:rsid w:val="00C73118"/>
    <w:rsid w:val="00C9352F"/>
    <w:rsid w:val="00C974D1"/>
    <w:rsid w:val="00C97D9C"/>
    <w:rsid w:val="00CA0758"/>
    <w:rsid w:val="00CE406C"/>
    <w:rsid w:val="00CE635C"/>
    <w:rsid w:val="00D02D47"/>
    <w:rsid w:val="00D05E4F"/>
    <w:rsid w:val="00D12791"/>
    <w:rsid w:val="00D4416C"/>
    <w:rsid w:val="00D60765"/>
    <w:rsid w:val="00D94747"/>
    <w:rsid w:val="00DA0395"/>
    <w:rsid w:val="00DA1AF3"/>
    <w:rsid w:val="00DB1D0E"/>
    <w:rsid w:val="00DB3773"/>
    <w:rsid w:val="00DC1080"/>
    <w:rsid w:val="00DD3EE1"/>
    <w:rsid w:val="00DE45C8"/>
    <w:rsid w:val="00DE6371"/>
    <w:rsid w:val="00DF1030"/>
    <w:rsid w:val="00DF2417"/>
    <w:rsid w:val="00DF52CC"/>
    <w:rsid w:val="00DF60F2"/>
    <w:rsid w:val="00E01E87"/>
    <w:rsid w:val="00E135AD"/>
    <w:rsid w:val="00E16D08"/>
    <w:rsid w:val="00E24257"/>
    <w:rsid w:val="00E643F1"/>
    <w:rsid w:val="00E706A7"/>
    <w:rsid w:val="00EA5905"/>
    <w:rsid w:val="00EC0F26"/>
    <w:rsid w:val="00ED5AA0"/>
    <w:rsid w:val="00EE6A38"/>
    <w:rsid w:val="00EE7131"/>
    <w:rsid w:val="00F02B86"/>
    <w:rsid w:val="00F3338C"/>
    <w:rsid w:val="00F43A3A"/>
    <w:rsid w:val="00F57A16"/>
    <w:rsid w:val="00F71634"/>
    <w:rsid w:val="00F9319D"/>
    <w:rsid w:val="00FB39BD"/>
    <w:rsid w:val="00FB4F85"/>
    <w:rsid w:val="00FC63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69D728"/>
  <w15:chartTrackingRefBased/>
  <w15:docId w15:val="{A9C0F621-C6F0-487B-BF1A-9E5636E6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A9E"/>
    <w:pPr>
      <w:spacing w:after="0" w:line="240" w:lineRule="auto"/>
      <w:jc w:val="both"/>
    </w:pPr>
    <w:rPr>
      <w:sz w:val="24"/>
      <w:lang w:val="en-GB"/>
    </w:rPr>
  </w:style>
  <w:style w:type="paragraph" w:styleId="Heading1">
    <w:name w:val="heading 1"/>
    <w:basedOn w:val="Normal"/>
    <w:next w:val="Normal"/>
    <w:link w:val="Heading1Char"/>
    <w:uiPriority w:val="9"/>
    <w:qFormat/>
    <w:rsid w:val="00567A9E"/>
    <w:pPr>
      <w:keepNext/>
      <w:keepLines/>
      <w:numPr>
        <w:numId w:val="2"/>
      </w:numPr>
      <w:spacing w:before="240"/>
      <w:jc w:val="left"/>
      <w:outlineLvl w:val="0"/>
    </w:pPr>
    <w:rPr>
      <w:rFonts w:asciiTheme="majorHAnsi" w:eastAsiaTheme="majorEastAsia" w:hAnsiTheme="majorHAnsi" w:cstheme="majorBidi"/>
      <w:b/>
      <w:color w:val="2F5496" w:themeColor="accent1" w:themeShade="BF"/>
      <w:szCs w:val="32"/>
    </w:rPr>
  </w:style>
  <w:style w:type="paragraph" w:styleId="Heading2">
    <w:name w:val="heading 2"/>
    <w:basedOn w:val="Normal"/>
    <w:next w:val="Normal"/>
    <w:link w:val="Heading2Char"/>
    <w:uiPriority w:val="9"/>
    <w:unhideWhenUsed/>
    <w:qFormat/>
    <w:rsid w:val="00C73118"/>
    <w:pPr>
      <w:keepNext/>
      <w:keepLines/>
      <w:numPr>
        <w:numId w:val="3"/>
      </w:numPr>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257"/>
    <w:pPr>
      <w:ind w:left="720"/>
      <w:contextualSpacing/>
    </w:pPr>
  </w:style>
  <w:style w:type="table" w:styleId="TableGrid">
    <w:name w:val="Table Grid"/>
    <w:basedOn w:val="TableNormal"/>
    <w:uiPriority w:val="39"/>
    <w:rsid w:val="001C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7A9E"/>
    <w:rPr>
      <w:rFonts w:asciiTheme="majorHAnsi" w:eastAsiaTheme="majorEastAsia" w:hAnsiTheme="majorHAnsi" w:cstheme="majorBidi"/>
      <w:b/>
      <w:color w:val="2F5496" w:themeColor="accent1" w:themeShade="BF"/>
      <w:sz w:val="24"/>
      <w:szCs w:val="32"/>
      <w:lang w:val="en-GB"/>
    </w:rPr>
  </w:style>
  <w:style w:type="paragraph" w:styleId="Title">
    <w:name w:val="Title"/>
    <w:basedOn w:val="Normal"/>
    <w:next w:val="Normal"/>
    <w:link w:val="TitleChar"/>
    <w:uiPriority w:val="10"/>
    <w:qFormat/>
    <w:rsid w:val="00567A9E"/>
    <w:pPr>
      <w:contextualSpacing/>
      <w:jc w:val="center"/>
    </w:pPr>
    <w:rPr>
      <w:rFonts w:asciiTheme="majorHAnsi" w:eastAsiaTheme="majorEastAsia" w:hAnsiTheme="majorHAnsi" w:cstheme="majorBidi"/>
      <w:b/>
      <w:spacing w:val="-10"/>
      <w:kern w:val="28"/>
      <w:szCs w:val="56"/>
      <w:u w:val="single"/>
    </w:rPr>
  </w:style>
  <w:style w:type="character" w:customStyle="1" w:styleId="TitleChar">
    <w:name w:val="Title Char"/>
    <w:basedOn w:val="DefaultParagraphFont"/>
    <w:link w:val="Title"/>
    <w:uiPriority w:val="10"/>
    <w:rsid w:val="00567A9E"/>
    <w:rPr>
      <w:rFonts w:asciiTheme="majorHAnsi" w:eastAsiaTheme="majorEastAsia" w:hAnsiTheme="majorHAnsi" w:cstheme="majorBidi"/>
      <w:b/>
      <w:spacing w:val="-10"/>
      <w:kern w:val="28"/>
      <w:sz w:val="24"/>
      <w:szCs w:val="56"/>
      <w:u w:val="single"/>
      <w:lang w:val="en-GB"/>
    </w:rPr>
  </w:style>
  <w:style w:type="character" w:customStyle="1" w:styleId="Heading2Char">
    <w:name w:val="Heading 2 Char"/>
    <w:basedOn w:val="DefaultParagraphFont"/>
    <w:link w:val="Heading2"/>
    <w:uiPriority w:val="9"/>
    <w:rsid w:val="00C73118"/>
    <w:rPr>
      <w:rFonts w:eastAsiaTheme="majorEastAsia" w:cstheme="majorBidi"/>
      <w:b/>
      <w:color w:val="000000" w:themeColor="text1"/>
      <w:sz w:val="24"/>
      <w:szCs w:val="26"/>
      <w:lang w:val="en-GB"/>
    </w:rPr>
  </w:style>
  <w:style w:type="paragraph" w:styleId="Header">
    <w:name w:val="header"/>
    <w:basedOn w:val="Normal"/>
    <w:link w:val="HeaderChar"/>
    <w:uiPriority w:val="99"/>
    <w:unhideWhenUsed/>
    <w:rsid w:val="00236C7D"/>
    <w:pPr>
      <w:tabs>
        <w:tab w:val="center" w:pos="4513"/>
        <w:tab w:val="right" w:pos="9026"/>
      </w:tabs>
    </w:pPr>
  </w:style>
  <w:style w:type="character" w:customStyle="1" w:styleId="HeaderChar">
    <w:name w:val="Header Char"/>
    <w:basedOn w:val="DefaultParagraphFont"/>
    <w:link w:val="Header"/>
    <w:uiPriority w:val="99"/>
    <w:rsid w:val="00236C7D"/>
    <w:rPr>
      <w:sz w:val="24"/>
      <w:lang w:val="en-GB"/>
    </w:rPr>
  </w:style>
  <w:style w:type="paragraph" w:styleId="Footer">
    <w:name w:val="footer"/>
    <w:basedOn w:val="Normal"/>
    <w:link w:val="FooterChar"/>
    <w:uiPriority w:val="99"/>
    <w:unhideWhenUsed/>
    <w:rsid w:val="00236C7D"/>
    <w:pPr>
      <w:tabs>
        <w:tab w:val="center" w:pos="4513"/>
        <w:tab w:val="right" w:pos="9026"/>
      </w:tabs>
    </w:pPr>
  </w:style>
  <w:style w:type="character" w:customStyle="1" w:styleId="FooterChar">
    <w:name w:val="Footer Char"/>
    <w:basedOn w:val="DefaultParagraphFont"/>
    <w:link w:val="Footer"/>
    <w:uiPriority w:val="99"/>
    <w:rsid w:val="00236C7D"/>
    <w:rPr>
      <w:sz w:val="24"/>
      <w:lang w:val="en-GB"/>
    </w:rPr>
  </w:style>
  <w:style w:type="character" w:styleId="CommentReference">
    <w:name w:val="annotation reference"/>
    <w:basedOn w:val="DefaultParagraphFont"/>
    <w:uiPriority w:val="99"/>
    <w:semiHidden/>
    <w:unhideWhenUsed/>
    <w:rsid w:val="00AC58C9"/>
    <w:rPr>
      <w:sz w:val="16"/>
      <w:szCs w:val="16"/>
    </w:rPr>
  </w:style>
  <w:style w:type="paragraph" w:styleId="CommentText">
    <w:name w:val="annotation text"/>
    <w:basedOn w:val="Normal"/>
    <w:link w:val="CommentTextChar"/>
    <w:uiPriority w:val="99"/>
    <w:semiHidden/>
    <w:unhideWhenUsed/>
    <w:rsid w:val="00AC58C9"/>
    <w:rPr>
      <w:sz w:val="20"/>
      <w:szCs w:val="20"/>
    </w:rPr>
  </w:style>
  <w:style w:type="character" w:customStyle="1" w:styleId="CommentTextChar">
    <w:name w:val="Comment Text Char"/>
    <w:basedOn w:val="DefaultParagraphFont"/>
    <w:link w:val="CommentText"/>
    <w:uiPriority w:val="99"/>
    <w:semiHidden/>
    <w:rsid w:val="00AC58C9"/>
    <w:rPr>
      <w:sz w:val="20"/>
      <w:szCs w:val="20"/>
      <w:lang w:val="en-GB"/>
    </w:rPr>
  </w:style>
  <w:style w:type="paragraph" w:styleId="CommentSubject">
    <w:name w:val="annotation subject"/>
    <w:basedOn w:val="CommentText"/>
    <w:next w:val="CommentText"/>
    <w:link w:val="CommentSubjectChar"/>
    <w:uiPriority w:val="99"/>
    <w:semiHidden/>
    <w:unhideWhenUsed/>
    <w:rsid w:val="00AC58C9"/>
    <w:rPr>
      <w:b/>
      <w:bCs/>
    </w:rPr>
  </w:style>
  <w:style w:type="character" w:customStyle="1" w:styleId="CommentSubjectChar">
    <w:name w:val="Comment Subject Char"/>
    <w:basedOn w:val="CommentTextChar"/>
    <w:link w:val="CommentSubject"/>
    <w:uiPriority w:val="99"/>
    <w:semiHidden/>
    <w:rsid w:val="00AC58C9"/>
    <w:rPr>
      <w:b/>
      <w:bCs/>
      <w:sz w:val="20"/>
      <w:szCs w:val="20"/>
      <w:lang w:val="en-GB"/>
    </w:rPr>
  </w:style>
  <w:style w:type="paragraph" w:styleId="BalloonText">
    <w:name w:val="Balloon Text"/>
    <w:basedOn w:val="Normal"/>
    <w:link w:val="BalloonTextChar"/>
    <w:uiPriority w:val="99"/>
    <w:semiHidden/>
    <w:unhideWhenUsed/>
    <w:rsid w:val="00AC58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8C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41165">
      <w:bodyDiv w:val="1"/>
      <w:marLeft w:val="0"/>
      <w:marRight w:val="0"/>
      <w:marTop w:val="0"/>
      <w:marBottom w:val="0"/>
      <w:divBdr>
        <w:top w:val="none" w:sz="0" w:space="0" w:color="auto"/>
        <w:left w:val="none" w:sz="0" w:space="0" w:color="auto"/>
        <w:bottom w:val="none" w:sz="0" w:space="0" w:color="auto"/>
        <w:right w:val="none" w:sz="0" w:space="0" w:color="auto"/>
      </w:divBdr>
    </w:div>
    <w:div w:id="343169545">
      <w:bodyDiv w:val="1"/>
      <w:marLeft w:val="0"/>
      <w:marRight w:val="0"/>
      <w:marTop w:val="0"/>
      <w:marBottom w:val="0"/>
      <w:divBdr>
        <w:top w:val="none" w:sz="0" w:space="0" w:color="auto"/>
        <w:left w:val="none" w:sz="0" w:space="0" w:color="auto"/>
        <w:bottom w:val="none" w:sz="0" w:space="0" w:color="auto"/>
        <w:right w:val="none" w:sz="0" w:space="0" w:color="auto"/>
      </w:divBdr>
    </w:div>
    <w:div w:id="488601281">
      <w:bodyDiv w:val="1"/>
      <w:marLeft w:val="0"/>
      <w:marRight w:val="0"/>
      <w:marTop w:val="0"/>
      <w:marBottom w:val="0"/>
      <w:divBdr>
        <w:top w:val="none" w:sz="0" w:space="0" w:color="auto"/>
        <w:left w:val="none" w:sz="0" w:space="0" w:color="auto"/>
        <w:bottom w:val="none" w:sz="0" w:space="0" w:color="auto"/>
        <w:right w:val="none" w:sz="0" w:space="0" w:color="auto"/>
      </w:divBdr>
    </w:div>
    <w:div w:id="995719959">
      <w:bodyDiv w:val="1"/>
      <w:marLeft w:val="0"/>
      <w:marRight w:val="0"/>
      <w:marTop w:val="0"/>
      <w:marBottom w:val="0"/>
      <w:divBdr>
        <w:top w:val="none" w:sz="0" w:space="0" w:color="auto"/>
        <w:left w:val="none" w:sz="0" w:space="0" w:color="auto"/>
        <w:bottom w:val="none" w:sz="0" w:space="0" w:color="auto"/>
        <w:right w:val="none" w:sz="0" w:space="0" w:color="auto"/>
      </w:divBdr>
    </w:div>
    <w:div w:id="1363901301">
      <w:bodyDiv w:val="1"/>
      <w:marLeft w:val="0"/>
      <w:marRight w:val="0"/>
      <w:marTop w:val="0"/>
      <w:marBottom w:val="0"/>
      <w:divBdr>
        <w:top w:val="none" w:sz="0" w:space="0" w:color="auto"/>
        <w:left w:val="none" w:sz="0" w:space="0" w:color="auto"/>
        <w:bottom w:val="none" w:sz="0" w:space="0" w:color="auto"/>
        <w:right w:val="none" w:sz="0" w:space="0" w:color="auto"/>
      </w:divBdr>
    </w:div>
    <w:div w:id="1750228833">
      <w:bodyDiv w:val="1"/>
      <w:marLeft w:val="0"/>
      <w:marRight w:val="0"/>
      <w:marTop w:val="0"/>
      <w:marBottom w:val="0"/>
      <w:divBdr>
        <w:top w:val="none" w:sz="0" w:space="0" w:color="auto"/>
        <w:left w:val="none" w:sz="0" w:space="0" w:color="auto"/>
        <w:bottom w:val="none" w:sz="0" w:space="0" w:color="auto"/>
        <w:right w:val="none" w:sz="0" w:space="0" w:color="auto"/>
      </w:divBdr>
    </w:div>
    <w:div w:id="1832138019">
      <w:bodyDiv w:val="1"/>
      <w:marLeft w:val="0"/>
      <w:marRight w:val="0"/>
      <w:marTop w:val="0"/>
      <w:marBottom w:val="0"/>
      <w:divBdr>
        <w:top w:val="none" w:sz="0" w:space="0" w:color="auto"/>
        <w:left w:val="none" w:sz="0" w:space="0" w:color="auto"/>
        <w:bottom w:val="none" w:sz="0" w:space="0" w:color="auto"/>
        <w:right w:val="none" w:sz="0" w:space="0" w:color="auto"/>
      </w:divBdr>
    </w:div>
    <w:div w:id="206478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Fathimath Shafa-ath</dc:creator>
  <cp:keywords/>
  <dc:description/>
  <cp:lastModifiedBy>Fathmath Shafa Hussain</cp:lastModifiedBy>
  <cp:revision>2</cp:revision>
  <cp:lastPrinted>2020-12-24T04:58:00Z</cp:lastPrinted>
  <dcterms:created xsi:type="dcterms:W3CDTF">2022-09-22T05:16:00Z</dcterms:created>
  <dcterms:modified xsi:type="dcterms:W3CDTF">2022-09-22T05:16:00Z</dcterms:modified>
</cp:coreProperties>
</file>