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683C" w14:textId="793210E1" w:rsidR="001B6C14" w:rsidRPr="001E4186" w:rsidRDefault="001B6C14" w:rsidP="007D635E">
      <w:pPr>
        <w:pStyle w:val="Title"/>
        <w:pBdr>
          <w:top w:val="dotted" w:sz="2" w:space="1" w:color="632423"/>
          <w:bottom w:val="dotted" w:sz="2" w:space="6" w:color="632423"/>
        </w:pBdr>
        <w:spacing w:before="0" w:after="0"/>
        <w:jc w:val="left"/>
        <w:rPr>
          <w:rStyle w:val="IntenseReference"/>
          <w:rFonts w:cstheme="minorHAnsi"/>
          <w:color w:val="auto"/>
          <w:sz w:val="28"/>
          <w:szCs w:val="28"/>
        </w:rPr>
      </w:pPr>
      <w:bookmarkStart w:id="0" w:name="_Hlk536493708"/>
      <w:bookmarkStart w:id="1" w:name="_Toc438266927"/>
      <w:bookmarkStart w:id="2" w:name="_Toc438267901"/>
      <w:bookmarkStart w:id="3" w:name="_Toc438366667"/>
      <w:bookmarkStart w:id="4" w:name="_Toc41971244"/>
      <w:r w:rsidRPr="001E4186">
        <w:rPr>
          <w:rStyle w:val="IntenseReference"/>
          <w:rFonts w:cstheme="minorHAnsi"/>
          <w:color w:val="auto"/>
          <w:sz w:val="28"/>
          <w:szCs w:val="28"/>
        </w:rPr>
        <w:t>Section 4</w:t>
      </w:r>
      <w:r w:rsidR="007D635E" w:rsidRPr="001E4186">
        <w:rPr>
          <w:rStyle w:val="IntenseReference"/>
          <w:rFonts w:cstheme="minorHAnsi"/>
          <w:color w:val="auto"/>
          <w:sz w:val="28"/>
          <w:szCs w:val="28"/>
        </w:rPr>
        <w:t xml:space="preserve">: </w:t>
      </w:r>
      <w:r w:rsidR="001E4186">
        <w:rPr>
          <w:rStyle w:val="IntenseReference"/>
          <w:rFonts w:cstheme="minorHAnsi"/>
          <w:color w:val="auto"/>
          <w:sz w:val="28"/>
          <w:szCs w:val="28"/>
        </w:rPr>
        <w:t>TENDERING</w:t>
      </w:r>
      <w:r w:rsidR="008C2B53" w:rsidRPr="001E4186">
        <w:rPr>
          <w:rStyle w:val="IntenseReference"/>
          <w:rFonts w:cstheme="minorHAnsi"/>
          <w:color w:val="auto"/>
          <w:sz w:val="28"/>
          <w:szCs w:val="28"/>
        </w:rPr>
        <w:t xml:space="preserve"> FORMS</w:t>
      </w:r>
    </w:p>
    <w:bookmarkEnd w:id="0"/>
    <w:p w14:paraId="57719593" w14:textId="77777777" w:rsidR="007D635E" w:rsidRPr="001E4186" w:rsidRDefault="007D635E" w:rsidP="007D635E">
      <w:pPr>
        <w:rPr>
          <w:rFonts w:asciiTheme="minorHAnsi" w:hAnsiTheme="minorHAnsi" w:cstheme="minorHAnsi"/>
          <w:b/>
          <w:bCs/>
          <w:sz w:val="28"/>
          <w:szCs w:val="28"/>
          <w:lang w:val="en-US" w:eastAsia="en-US"/>
        </w:rPr>
      </w:pPr>
    </w:p>
    <w:p w14:paraId="460E8E54" w14:textId="0274D73B" w:rsidR="001B6C14" w:rsidRPr="001E4186" w:rsidRDefault="001B6C14" w:rsidP="007D635E">
      <w:pPr>
        <w:rPr>
          <w:rFonts w:asciiTheme="minorHAnsi" w:hAnsiTheme="minorHAnsi" w:cstheme="minorHAnsi"/>
          <w:b/>
          <w:bCs/>
          <w:sz w:val="24"/>
          <w:szCs w:val="24"/>
          <w:lang w:val="en-US" w:eastAsia="en-US"/>
        </w:rPr>
      </w:pPr>
      <w:r w:rsidRPr="001E4186">
        <w:rPr>
          <w:rFonts w:asciiTheme="minorHAnsi" w:hAnsiTheme="minorHAnsi" w:cstheme="minorHAnsi"/>
          <w:b/>
          <w:bCs/>
          <w:sz w:val="24"/>
          <w:szCs w:val="24"/>
          <w:lang w:val="en-US" w:eastAsia="en-US"/>
        </w:rPr>
        <w:t xml:space="preserve">PART </w:t>
      </w:r>
      <w:r w:rsidR="00FE1473" w:rsidRPr="001E4186">
        <w:rPr>
          <w:rFonts w:asciiTheme="minorHAnsi" w:hAnsiTheme="minorHAnsi" w:cstheme="minorHAnsi"/>
          <w:b/>
          <w:bCs/>
          <w:sz w:val="24"/>
          <w:szCs w:val="24"/>
          <w:lang w:val="en-US" w:eastAsia="en-US"/>
        </w:rPr>
        <w:t>C</w:t>
      </w:r>
      <w:r w:rsidRPr="001E4186">
        <w:rPr>
          <w:rFonts w:asciiTheme="minorHAnsi" w:hAnsiTheme="minorHAnsi" w:cstheme="minorHAnsi"/>
          <w:b/>
          <w:bCs/>
          <w:sz w:val="24"/>
          <w:szCs w:val="24"/>
          <w:lang w:val="en-US" w:eastAsia="en-US"/>
        </w:rPr>
        <w:t xml:space="preserve"> – TECHNICAL </w:t>
      </w:r>
      <w:r w:rsidR="008C2B53" w:rsidRPr="001E4186">
        <w:rPr>
          <w:rFonts w:asciiTheme="minorHAnsi" w:hAnsiTheme="minorHAnsi" w:cstheme="minorHAnsi"/>
          <w:b/>
          <w:bCs/>
          <w:sz w:val="24"/>
          <w:szCs w:val="24"/>
          <w:lang w:val="en-US" w:eastAsia="en-US"/>
        </w:rPr>
        <w:t>PROPOSAL</w:t>
      </w:r>
    </w:p>
    <w:p w14:paraId="3776FFC3" w14:textId="77777777" w:rsidR="00EA2721" w:rsidRPr="001E4186" w:rsidRDefault="00EA2721" w:rsidP="00EA2721">
      <w:pPr>
        <w:rPr>
          <w:rFonts w:asciiTheme="minorHAnsi" w:hAnsiTheme="minorHAnsi" w:cstheme="minorHAnsi"/>
        </w:rPr>
      </w:pPr>
    </w:p>
    <w:sdt>
      <w:sdtPr>
        <w:id w:val="-556704271"/>
        <w:docPartObj>
          <w:docPartGallery w:val="Table of Contents"/>
          <w:docPartUnique/>
        </w:docPartObj>
      </w:sdtPr>
      <w:sdtEndPr>
        <w:rPr>
          <w:b/>
          <w:bCs/>
          <w:noProof/>
        </w:rPr>
      </w:sdtEndPr>
      <w:sdtContent>
        <w:sdt>
          <w:sdtPr>
            <w:rPr>
              <w:rStyle w:val="IntenseReference"/>
              <w:rFonts w:cstheme="minorHAnsi"/>
              <w:caps w:val="0"/>
              <w:spacing w:val="0"/>
              <w:sz w:val="22"/>
              <w:szCs w:val="22"/>
              <w:lang w:bidi="ar-SA"/>
            </w:rPr>
            <w:id w:val="1086731775"/>
            <w:docPartObj>
              <w:docPartGallery w:val="Table of Contents"/>
              <w:docPartUnique/>
            </w:docPartObj>
          </w:sdtPr>
          <w:sdtEndPr>
            <w:rPr>
              <w:rStyle w:val="DefaultParagraphFont"/>
              <w:rFonts w:asciiTheme="majorHAnsi" w:eastAsiaTheme="majorEastAsia" w:hAnsiTheme="majorHAnsi" w:cstheme="majorBidi"/>
              <w:b w:val="0"/>
              <w:bCs w:val="0"/>
              <w:i w:val="0"/>
              <w:iCs w:val="0"/>
              <w:noProof/>
              <w:color w:val="auto"/>
            </w:rPr>
          </w:sdtEndPr>
          <w:sdtContent>
            <w:p w14:paraId="18C43615" w14:textId="77777777" w:rsidR="00972B6B" w:rsidRPr="005E2A11" w:rsidRDefault="00972B6B" w:rsidP="00972B6B">
              <w:pPr>
                <w:pStyle w:val="TOCHeading"/>
                <w:pBdr>
                  <w:bottom w:val="none" w:sz="0" w:space="0" w:color="auto"/>
                </w:pBdr>
                <w:jc w:val="left"/>
                <w:rPr>
                  <w:rStyle w:val="IntenseReference"/>
                  <w:rFonts w:cstheme="minorHAnsi"/>
                  <w:color w:val="auto"/>
                  <w:sz w:val="24"/>
                  <w:szCs w:val="24"/>
                  <w:u w:val="single"/>
                </w:rPr>
              </w:pPr>
              <w:r w:rsidRPr="005E2A11">
                <w:rPr>
                  <w:rStyle w:val="IntenseReference"/>
                  <w:rFonts w:cstheme="minorHAnsi"/>
                  <w:color w:val="auto"/>
                  <w:sz w:val="24"/>
                  <w:szCs w:val="24"/>
                  <w:u w:val="single"/>
                </w:rPr>
                <w:t>TABLE OF Contents</w:t>
              </w:r>
            </w:p>
            <w:p w14:paraId="03D6DE65" w14:textId="3490D857" w:rsidR="00447F0F" w:rsidRDefault="00972B6B">
              <w:pPr>
                <w:pStyle w:val="TOC2"/>
                <w:rPr>
                  <w:rFonts w:asciiTheme="minorHAnsi" w:eastAsiaTheme="minorEastAsia" w:hAnsiTheme="minorHAnsi" w:cstheme="minorBidi"/>
                  <w:b w:val="0"/>
                  <w:lang w:val="en-US" w:eastAsia="en-US"/>
                </w:rPr>
              </w:pPr>
              <w:r w:rsidRPr="00FE5781">
                <w:rPr>
                  <w:rFonts w:cstheme="minorHAnsi"/>
                  <w:b w:val="0"/>
                  <w:noProof w:val="0"/>
                  <w:sz w:val="20"/>
                  <w:szCs w:val="20"/>
                </w:rPr>
                <w:fldChar w:fldCharType="begin"/>
              </w:r>
              <w:r w:rsidRPr="00FE5781">
                <w:rPr>
                  <w:rFonts w:cstheme="minorHAnsi"/>
                  <w:b w:val="0"/>
                </w:rPr>
                <w:instrText xml:space="preserve"> TOC \o "1-3" \h \z \u </w:instrText>
              </w:r>
              <w:r w:rsidRPr="00FE5781">
                <w:rPr>
                  <w:rFonts w:cstheme="minorHAnsi"/>
                  <w:b w:val="0"/>
                  <w:noProof w:val="0"/>
                  <w:sz w:val="20"/>
                  <w:szCs w:val="20"/>
                </w:rPr>
                <w:fldChar w:fldCharType="separate"/>
              </w:r>
              <w:hyperlink w:anchor="_Toc49352270" w:history="1">
                <w:r w:rsidR="00447F0F" w:rsidRPr="000B4A5A">
                  <w:rPr>
                    <w:rStyle w:val="Hyperlink"/>
                    <w:rFonts w:cstheme="minorHAnsi"/>
                    <w:bCs/>
                    <w:i/>
                    <w:iCs/>
                    <w:lang w:val="en-US" w:eastAsia="en-US"/>
                  </w:rPr>
                  <w:t>4.2 Technical Proposal</w:t>
                </w:r>
                <w:r w:rsidR="00447F0F">
                  <w:rPr>
                    <w:webHidden/>
                  </w:rPr>
                  <w:tab/>
                </w:r>
                <w:r w:rsidR="00447F0F">
                  <w:rPr>
                    <w:webHidden/>
                  </w:rPr>
                  <w:fldChar w:fldCharType="begin"/>
                </w:r>
                <w:r w:rsidR="00447F0F">
                  <w:rPr>
                    <w:webHidden/>
                  </w:rPr>
                  <w:instrText xml:space="preserve"> PAGEREF _Toc49352270 \h </w:instrText>
                </w:r>
                <w:r w:rsidR="00447F0F">
                  <w:rPr>
                    <w:webHidden/>
                  </w:rPr>
                </w:r>
                <w:r w:rsidR="00447F0F">
                  <w:rPr>
                    <w:webHidden/>
                  </w:rPr>
                  <w:fldChar w:fldCharType="separate"/>
                </w:r>
                <w:r w:rsidR="00447F0F">
                  <w:rPr>
                    <w:webHidden/>
                  </w:rPr>
                  <w:t>2</w:t>
                </w:r>
                <w:r w:rsidR="00447F0F">
                  <w:rPr>
                    <w:webHidden/>
                  </w:rPr>
                  <w:fldChar w:fldCharType="end"/>
                </w:r>
              </w:hyperlink>
            </w:p>
            <w:p w14:paraId="651E6BAE" w14:textId="3CBF3AB7" w:rsidR="00447F0F" w:rsidRDefault="002F46F7">
              <w:pPr>
                <w:pStyle w:val="TOC2"/>
                <w:rPr>
                  <w:rFonts w:asciiTheme="minorHAnsi" w:eastAsiaTheme="minorEastAsia" w:hAnsiTheme="minorHAnsi" w:cstheme="minorBidi"/>
                  <w:b w:val="0"/>
                  <w:lang w:val="en-US" w:eastAsia="en-US"/>
                </w:rPr>
              </w:pPr>
              <w:hyperlink w:anchor="_Toc49352271" w:history="1">
                <w:r w:rsidR="00447F0F" w:rsidRPr="000B4A5A">
                  <w:rPr>
                    <w:rStyle w:val="Hyperlink"/>
                    <w:rFonts w:cstheme="minorHAnsi"/>
                    <w:bCs/>
                    <w:i/>
                    <w:iCs/>
                    <w:lang w:val="en-US" w:eastAsia="en-US"/>
                  </w:rPr>
                  <w:t>4.2.1 Conceptual Design</w:t>
                </w:r>
                <w:r w:rsidR="00447F0F">
                  <w:rPr>
                    <w:webHidden/>
                  </w:rPr>
                  <w:tab/>
                </w:r>
                <w:r w:rsidR="00447F0F">
                  <w:rPr>
                    <w:webHidden/>
                  </w:rPr>
                  <w:fldChar w:fldCharType="begin"/>
                </w:r>
                <w:r w:rsidR="00447F0F">
                  <w:rPr>
                    <w:webHidden/>
                  </w:rPr>
                  <w:instrText xml:space="preserve"> PAGEREF _Toc49352271 \h </w:instrText>
                </w:r>
                <w:r w:rsidR="00447F0F">
                  <w:rPr>
                    <w:webHidden/>
                  </w:rPr>
                </w:r>
                <w:r w:rsidR="00447F0F">
                  <w:rPr>
                    <w:webHidden/>
                  </w:rPr>
                  <w:fldChar w:fldCharType="separate"/>
                </w:r>
                <w:r w:rsidR="00447F0F">
                  <w:rPr>
                    <w:webHidden/>
                  </w:rPr>
                  <w:t>2</w:t>
                </w:r>
                <w:r w:rsidR="00447F0F">
                  <w:rPr>
                    <w:webHidden/>
                  </w:rPr>
                  <w:fldChar w:fldCharType="end"/>
                </w:r>
              </w:hyperlink>
            </w:p>
            <w:p w14:paraId="5B15EBBE" w14:textId="35A22714" w:rsidR="00447F0F" w:rsidRDefault="002F46F7">
              <w:pPr>
                <w:pStyle w:val="TOC2"/>
                <w:rPr>
                  <w:rFonts w:asciiTheme="minorHAnsi" w:eastAsiaTheme="minorEastAsia" w:hAnsiTheme="minorHAnsi" w:cstheme="minorBidi"/>
                  <w:b w:val="0"/>
                  <w:lang w:val="en-US" w:eastAsia="en-US"/>
                </w:rPr>
              </w:pPr>
              <w:hyperlink w:anchor="_Toc49352272" w:history="1">
                <w:r w:rsidR="00447F0F" w:rsidRPr="000B4A5A">
                  <w:rPr>
                    <w:rStyle w:val="Hyperlink"/>
                    <w:rFonts w:cstheme="minorHAnsi"/>
                    <w:bCs/>
                    <w:i/>
                    <w:iCs/>
                    <w:lang w:val="en-US" w:eastAsia="en-US"/>
                  </w:rPr>
                  <w:t>4.2.2 Method Statement</w:t>
                </w:r>
                <w:r w:rsidR="00447F0F">
                  <w:rPr>
                    <w:webHidden/>
                  </w:rPr>
                  <w:tab/>
                </w:r>
                <w:r w:rsidR="00447F0F">
                  <w:rPr>
                    <w:webHidden/>
                  </w:rPr>
                  <w:fldChar w:fldCharType="begin"/>
                </w:r>
                <w:r w:rsidR="00447F0F">
                  <w:rPr>
                    <w:webHidden/>
                  </w:rPr>
                  <w:instrText xml:space="preserve"> PAGEREF _Toc49352272 \h </w:instrText>
                </w:r>
                <w:r w:rsidR="00447F0F">
                  <w:rPr>
                    <w:webHidden/>
                  </w:rPr>
                </w:r>
                <w:r w:rsidR="00447F0F">
                  <w:rPr>
                    <w:webHidden/>
                  </w:rPr>
                  <w:fldChar w:fldCharType="separate"/>
                </w:r>
                <w:r w:rsidR="00447F0F">
                  <w:rPr>
                    <w:webHidden/>
                  </w:rPr>
                  <w:t>2</w:t>
                </w:r>
                <w:r w:rsidR="00447F0F">
                  <w:rPr>
                    <w:webHidden/>
                  </w:rPr>
                  <w:fldChar w:fldCharType="end"/>
                </w:r>
              </w:hyperlink>
            </w:p>
            <w:p w14:paraId="7301C9B0" w14:textId="59C8FF63" w:rsidR="00447F0F" w:rsidRDefault="002F46F7">
              <w:pPr>
                <w:pStyle w:val="TOC2"/>
                <w:rPr>
                  <w:rFonts w:asciiTheme="minorHAnsi" w:eastAsiaTheme="minorEastAsia" w:hAnsiTheme="minorHAnsi" w:cstheme="minorBidi"/>
                  <w:b w:val="0"/>
                  <w:lang w:val="en-US" w:eastAsia="en-US"/>
                </w:rPr>
              </w:pPr>
              <w:hyperlink w:anchor="_Toc49352273" w:history="1">
                <w:r w:rsidR="00447F0F" w:rsidRPr="000B4A5A">
                  <w:rPr>
                    <w:rStyle w:val="Hyperlink"/>
                    <w:rFonts w:cstheme="minorHAnsi"/>
                    <w:bCs/>
                    <w:i/>
                    <w:iCs/>
                    <w:lang w:val="en-US" w:eastAsia="en-US"/>
                  </w:rPr>
                  <w:t>4.2.3 Design Schedule (Site Survey, Concept And Detailed Design)</w:t>
                </w:r>
                <w:r w:rsidR="00447F0F">
                  <w:rPr>
                    <w:webHidden/>
                  </w:rPr>
                  <w:tab/>
                </w:r>
                <w:r w:rsidR="00447F0F">
                  <w:rPr>
                    <w:webHidden/>
                  </w:rPr>
                  <w:fldChar w:fldCharType="begin"/>
                </w:r>
                <w:r w:rsidR="00447F0F">
                  <w:rPr>
                    <w:webHidden/>
                  </w:rPr>
                  <w:instrText xml:space="preserve"> PAGEREF _Toc49352273 \h </w:instrText>
                </w:r>
                <w:r w:rsidR="00447F0F">
                  <w:rPr>
                    <w:webHidden/>
                  </w:rPr>
                </w:r>
                <w:r w:rsidR="00447F0F">
                  <w:rPr>
                    <w:webHidden/>
                  </w:rPr>
                  <w:fldChar w:fldCharType="separate"/>
                </w:r>
                <w:r w:rsidR="00447F0F">
                  <w:rPr>
                    <w:webHidden/>
                  </w:rPr>
                  <w:t>3</w:t>
                </w:r>
                <w:r w:rsidR="00447F0F">
                  <w:rPr>
                    <w:webHidden/>
                  </w:rPr>
                  <w:fldChar w:fldCharType="end"/>
                </w:r>
              </w:hyperlink>
            </w:p>
            <w:p w14:paraId="26A353D5" w14:textId="418CD4BB" w:rsidR="00447F0F" w:rsidRDefault="002F46F7">
              <w:pPr>
                <w:pStyle w:val="TOC2"/>
                <w:rPr>
                  <w:rFonts w:asciiTheme="minorHAnsi" w:eastAsiaTheme="minorEastAsia" w:hAnsiTheme="minorHAnsi" w:cstheme="minorBidi"/>
                  <w:b w:val="0"/>
                  <w:lang w:val="en-US" w:eastAsia="en-US"/>
                </w:rPr>
              </w:pPr>
              <w:hyperlink w:anchor="_Toc49352274" w:history="1">
                <w:r w:rsidR="00447F0F" w:rsidRPr="000B4A5A">
                  <w:rPr>
                    <w:rStyle w:val="Hyperlink"/>
                    <w:rFonts w:cstheme="minorHAnsi"/>
                    <w:bCs/>
                    <w:i/>
                    <w:iCs/>
                    <w:lang w:val="en-US" w:eastAsia="en-US"/>
                  </w:rPr>
                  <w:t>4.2.4 Construction Schedule</w:t>
                </w:r>
                <w:r w:rsidR="00447F0F">
                  <w:rPr>
                    <w:webHidden/>
                  </w:rPr>
                  <w:tab/>
                </w:r>
                <w:r w:rsidR="00447F0F">
                  <w:rPr>
                    <w:webHidden/>
                  </w:rPr>
                  <w:fldChar w:fldCharType="begin"/>
                </w:r>
                <w:r w:rsidR="00447F0F">
                  <w:rPr>
                    <w:webHidden/>
                  </w:rPr>
                  <w:instrText xml:space="preserve"> PAGEREF _Toc49352274 \h </w:instrText>
                </w:r>
                <w:r w:rsidR="00447F0F">
                  <w:rPr>
                    <w:webHidden/>
                  </w:rPr>
                </w:r>
                <w:r w:rsidR="00447F0F">
                  <w:rPr>
                    <w:webHidden/>
                  </w:rPr>
                  <w:fldChar w:fldCharType="separate"/>
                </w:r>
                <w:r w:rsidR="00447F0F">
                  <w:rPr>
                    <w:webHidden/>
                  </w:rPr>
                  <w:t>3</w:t>
                </w:r>
                <w:r w:rsidR="00447F0F">
                  <w:rPr>
                    <w:webHidden/>
                  </w:rPr>
                  <w:fldChar w:fldCharType="end"/>
                </w:r>
              </w:hyperlink>
            </w:p>
            <w:p w14:paraId="62D3E59F" w14:textId="32886FF5" w:rsidR="00447F0F" w:rsidRDefault="002F46F7">
              <w:pPr>
                <w:pStyle w:val="TOC2"/>
                <w:rPr>
                  <w:rFonts w:asciiTheme="minorHAnsi" w:eastAsiaTheme="minorEastAsia" w:hAnsiTheme="minorHAnsi" w:cstheme="minorBidi"/>
                  <w:b w:val="0"/>
                  <w:lang w:val="en-US" w:eastAsia="en-US"/>
                </w:rPr>
              </w:pPr>
              <w:hyperlink w:anchor="_Toc49352275" w:history="1">
                <w:r w:rsidR="00447F0F" w:rsidRPr="000B4A5A">
                  <w:rPr>
                    <w:rStyle w:val="Hyperlink"/>
                    <w:rFonts w:cstheme="minorHAnsi"/>
                    <w:bCs/>
                    <w:i/>
                    <w:iCs/>
                    <w:lang w:val="en-US" w:eastAsia="en-US"/>
                  </w:rPr>
                  <w:t>4.2.5 Organization And Staffing</w:t>
                </w:r>
                <w:r w:rsidR="00447F0F">
                  <w:rPr>
                    <w:webHidden/>
                  </w:rPr>
                  <w:tab/>
                </w:r>
                <w:r w:rsidR="00447F0F">
                  <w:rPr>
                    <w:webHidden/>
                  </w:rPr>
                  <w:fldChar w:fldCharType="begin"/>
                </w:r>
                <w:r w:rsidR="00447F0F">
                  <w:rPr>
                    <w:webHidden/>
                  </w:rPr>
                  <w:instrText xml:space="preserve"> PAGEREF _Toc49352275 \h </w:instrText>
                </w:r>
                <w:r w:rsidR="00447F0F">
                  <w:rPr>
                    <w:webHidden/>
                  </w:rPr>
                </w:r>
                <w:r w:rsidR="00447F0F">
                  <w:rPr>
                    <w:webHidden/>
                  </w:rPr>
                  <w:fldChar w:fldCharType="separate"/>
                </w:r>
                <w:r w:rsidR="00447F0F">
                  <w:rPr>
                    <w:webHidden/>
                  </w:rPr>
                  <w:t>3</w:t>
                </w:r>
                <w:r w:rsidR="00447F0F">
                  <w:rPr>
                    <w:webHidden/>
                  </w:rPr>
                  <w:fldChar w:fldCharType="end"/>
                </w:r>
              </w:hyperlink>
            </w:p>
            <w:p w14:paraId="761CFD65" w14:textId="690452CA" w:rsidR="00447F0F" w:rsidRDefault="002F46F7">
              <w:pPr>
                <w:pStyle w:val="TOC2"/>
                <w:rPr>
                  <w:rFonts w:asciiTheme="minorHAnsi" w:eastAsiaTheme="minorEastAsia" w:hAnsiTheme="minorHAnsi" w:cstheme="minorBidi"/>
                  <w:b w:val="0"/>
                  <w:lang w:val="en-US" w:eastAsia="en-US"/>
                </w:rPr>
              </w:pPr>
              <w:hyperlink w:anchor="_Toc49352276" w:history="1">
                <w:r w:rsidR="00447F0F" w:rsidRPr="000B4A5A">
                  <w:rPr>
                    <w:rStyle w:val="Hyperlink"/>
                    <w:rFonts w:cstheme="minorHAnsi"/>
                    <w:bCs/>
                    <w:i/>
                    <w:iCs/>
                    <w:lang w:val="en-US" w:eastAsia="en-US"/>
                  </w:rPr>
                  <w:t>4.2.6 Personnel</w:t>
                </w:r>
                <w:r w:rsidR="00447F0F">
                  <w:rPr>
                    <w:webHidden/>
                  </w:rPr>
                  <w:tab/>
                </w:r>
                <w:r w:rsidR="00447F0F">
                  <w:rPr>
                    <w:webHidden/>
                  </w:rPr>
                  <w:fldChar w:fldCharType="begin"/>
                </w:r>
                <w:r w:rsidR="00447F0F">
                  <w:rPr>
                    <w:webHidden/>
                  </w:rPr>
                  <w:instrText xml:space="preserve"> PAGEREF _Toc49352276 \h </w:instrText>
                </w:r>
                <w:r w:rsidR="00447F0F">
                  <w:rPr>
                    <w:webHidden/>
                  </w:rPr>
                </w:r>
                <w:r w:rsidR="00447F0F">
                  <w:rPr>
                    <w:webHidden/>
                  </w:rPr>
                  <w:fldChar w:fldCharType="separate"/>
                </w:r>
                <w:r w:rsidR="00447F0F">
                  <w:rPr>
                    <w:webHidden/>
                  </w:rPr>
                  <w:t>3</w:t>
                </w:r>
                <w:r w:rsidR="00447F0F">
                  <w:rPr>
                    <w:webHidden/>
                  </w:rPr>
                  <w:fldChar w:fldCharType="end"/>
                </w:r>
              </w:hyperlink>
            </w:p>
            <w:p w14:paraId="5131F677" w14:textId="43B7FFB5" w:rsidR="00447F0F" w:rsidRDefault="002F46F7">
              <w:pPr>
                <w:pStyle w:val="TOC2"/>
                <w:rPr>
                  <w:rFonts w:asciiTheme="minorHAnsi" w:eastAsiaTheme="minorEastAsia" w:hAnsiTheme="minorHAnsi" w:cstheme="minorBidi"/>
                  <w:b w:val="0"/>
                  <w:lang w:val="en-US" w:eastAsia="en-US"/>
                </w:rPr>
              </w:pPr>
              <w:hyperlink w:anchor="_Toc49352277" w:history="1">
                <w:r w:rsidR="00447F0F" w:rsidRPr="000B4A5A">
                  <w:rPr>
                    <w:rStyle w:val="Hyperlink"/>
                    <w:rFonts w:cstheme="minorHAnsi"/>
                    <w:bCs/>
                    <w:i/>
                    <w:iCs/>
                    <w:lang w:val="en-US" w:eastAsia="en-US"/>
                  </w:rPr>
                  <w:t>4.2.7 Equipment</w:t>
                </w:r>
                <w:r w:rsidR="00447F0F">
                  <w:rPr>
                    <w:webHidden/>
                  </w:rPr>
                  <w:tab/>
                </w:r>
                <w:r w:rsidR="00447F0F">
                  <w:rPr>
                    <w:webHidden/>
                  </w:rPr>
                  <w:fldChar w:fldCharType="begin"/>
                </w:r>
                <w:r w:rsidR="00447F0F">
                  <w:rPr>
                    <w:webHidden/>
                  </w:rPr>
                  <w:instrText xml:space="preserve"> PAGEREF _Toc49352277 \h </w:instrText>
                </w:r>
                <w:r w:rsidR="00447F0F">
                  <w:rPr>
                    <w:webHidden/>
                  </w:rPr>
                </w:r>
                <w:r w:rsidR="00447F0F">
                  <w:rPr>
                    <w:webHidden/>
                  </w:rPr>
                  <w:fldChar w:fldCharType="separate"/>
                </w:r>
                <w:r w:rsidR="00447F0F">
                  <w:rPr>
                    <w:webHidden/>
                  </w:rPr>
                  <w:t>5</w:t>
                </w:r>
                <w:r w:rsidR="00447F0F">
                  <w:rPr>
                    <w:webHidden/>
                  </w:rPr>
                  <w:fldChar w:fldCharType="end"/>
                </w:r>
              </w:hyperlink>
            </w:p>
            <w:p w14:paraId="0BDF6DB1" w14:textId="04C906EE" w:rsidR="00972B6B" w:rsidRDefault="00972B6B" w:rsidP="00972B6B">
              <w:pPr>
                <w:rPr>
                  <w:noProof/>
                </w:rPr>
              </w:pPr>
              <w:r w:rsidRPr="00FE5781">
                <w:rPr>
                  <w:noProof/>
                </w:rPr>
                <w:fldChar w:fldCharType="end"/>
              </w:r>
            </w:p>
          </w:sdtContent>
        </w:sdt>
        <w:p w14:paraId="4C72D960" w14:textId="157FE570" w:rsidR="00972B6B" w:rsidRDefault="002F46F7" w:rsidP="00972B6B">
          <w:pPr>
            <w:pStyle w:val="TOCHeading"/>
            <w:pBdr>
              <w:bottom w:val="none" w:sz="0" w:space="0" w:color="auto"/>
            </w:pBdr>
          </w:pPr>
        </w:p>
      </w:sdtContent>
    </w:sdt>
    <w:p w14:paraId="6B3EAE1C" w14:textId="0A6B8E32" w:rsidR="00DD2340" w:rsidRPr="001E4186" w:rsidRDefault="00DD2340" w:rsidP="001E4186">
      <w:pPr>
        <w:pStyle w:val="Heading2"/>
        <w:pBdr>
          <w:bottom w:val="single" w:sz="4" w:space="1" w:color="622423"/>
        </w:pBdr>
        <w:spacing w:before="0"/>
        <w:rPr>
          <w:rStyle w:val="IntenseReference"/>
          <w:rFonts w:cstheme="minorHAnsi"/>
          <w:noProof/>
          <w:color w:val="auto"/>
          <w:lang w:val="en-US" w:eastAsia="en-US"/>
        </w:rPr>
      </w:pPr>
      <w:r w:rsidRPr="001E4186">
        <w:rPr>
          <w:rFonts w:asciiTheme="minorHAnsi" w:hAnsiTheme="minorHAnsi" w:cstheme="minorHAnsi"/>
        </w:rPr>
        <w:br w:type="page"/>
      </w:r>
      <w:bookmarkStart w:id="5" w:name="_Toc106000140"/>
      <w:bookmarkStart w:id="6" w:name="_Toc49351875"/>
      <w:bookmarkStart w:id="7" w:name="_Toc49352270"/>
      <w:r w:rsidRPr="001E4186">
        <w:rPr>
          <w:rStyle w:val="IntenseReference"/>
          <w:rFonts w:cstheme="minorHAnsi"/>
          <w:noProof/>
          <w:color w:val="auto"/>
          <w:lang w:val="en-US" w:eastAsia="en-US"/>
        </w:rPr>
        <w:lastRenderedPageBreak/>
        <w:t>4.</w:t>
      </w:r>
      <w:r w:rsidR="003A6970" w:rsidRPr="001E4186">
        <w:rPr>
          <w:rStyle w:val="IntenseReference"/>
          <w:rFonts w:cstheme="minorHAnsi"/>
          <w:noProof/>
          <w:color w:val="auto"/>
          <w:lang w:val="en-US" w:eastAsia="en-US"/>
        </w:rPr>
        <w:t>2</w:t>
      </w:r>
      <w:r w:rsidR="00972B6B">
        <w:rPr>
          <w:rStyle w:val="IntenseReference"/>
          <w:rFonts w:cstheme="minorHAnsi"/>
          <w:noProof/>
          <w:color w:val="auto"/>
          <w:lang w:val="en-US" w:eastAsia="en-US"/>
        </w:rPr>
        <w:t xml:space="preserve"> </w:t>
      </w:r>
      <w:r w:rsidR="003A6970" w:rsidRPr="001E4186">
        <w:rPr>
          <w:rStyle w:val="IntenseReference"/>
          <w:rFonts w:cstheme="minorHAnsi"/>
          <w:noProof/>
          <w:color w:val="auto"/>
          <w:lang w:val="en-US" w:eastAsia="en-US"/>
        </w:rPr>
        <w:t xml:space="preserve">Technical </w:t>
      </w:r>
      <w:r w:rsidRPr="001E4186">
        <w:rPr>
          <w:rStyle w:val="IntenseReference"/>
          <w:rFonts w:cstheme="minorHAnsi"/>
          <w:noProof/>
          <w:color w:val="auto"/>
          <w:lang w:val="en-US" w:eastAsia="en-US"/>
        </w:rPr>
        <w:t>Proposal</w:t>
      </w:r>
      <w:bookmarkEnd w:id="5"/>
      <w:bookmarkEnd w:id="6"/>
      <w:bookmarkEnd w:id="7"/>
    </w:p>
    <w:p w14:paraId="1AEDCF18" w14:textId="49772B83" w:rsidR="003C0621" w:rsidRPr="00972B6B" w:rsidRDefault="003C0621" w:rsidP="001E4186">
      <w:pPr>
        <w:jc w:val="both"/>
        <w:rPr>
          <w:rFonts w:asciiTheme="minorHAnsi" w:hAnsiTheme="minorHAnsi" w:cstheme="minorHAnsi"/>
        </w:rPr>
      </w:pPr>
      <w:r w:rsidRPr="00972B6B">
        <w:rPr>
          <w:rFonts w:asciiTheme="minorHAnsi" w:hAnsiTheme="minorHAnsi" w:cstheme="minorHAnsi"/>
        </w:rPr>
        <w:t xml:space="preserve">The requirement of this section </w:t>
      </w:r>
      <w:r w:rsidR="001E4186" w:rsidRPr="00972B6B">
        <w:rPr>
          <w:rFonts w:asciiTheme="minorHAnsi" w:hAnsiTheme="minorHAnsi" w:cstheme="minorHAnsi"/>
        </w:rPr>
        <w:t>is to propose a technical competency and documentation that will be used to evaluate under Section 03 (Evaluation and Qualification Criteria). Tender shall provide concept</w:t>
      </w:r>
      <w:r w:rsidR="008B25A0" w:rsidRPr="00972B6B">
        <w:rPr>
          <w:rFonts w:asciiTheme="minorHAnsi" w:hAnsiTheme="minorHAnsi" w:cstheme="minorHAnsi"/>
        </w:rPr>
        <w:t>ual design</w:t>
      </w:r>
      <w:r w:rsidR="001E4186" w:rsidRPr="00972B6B">
        <w:rPr>
          <w:rFonts w:asciiTheme="minorHAnsi" w:hAnsiTheme="minorHAnsi" w:cstheme="minorHAnsi"/>
        </w:rPr>
        <w:t>, technical capacity to mobilize key equipment and personnel for the contract consistent with its proposal regarding work methods, scheduling, and material sourcing in sufficient detail and fully in accordance with the requirements stipulated in Section 6 (Employer's Requirements).</w:t>
      </w:r>
    </w:p>
    <w:p w14:paraId="05A7F365" w14:textId="3BA3BAE2" w:rsidR="00DD2340" w:rsidRPr="00972B6B" w:rsidRDefault="00DD2340" w:rsidP="008B25A0">
      <w:pPr>
        <w:pStyle w:val="Heading2"/>
        <w:pBdr>
          <w:bottom w:val="single" w:sz="4" w:space="1" w:color="622423"/>
        </w:pBdr>
        <w:spacing w:before="0"/>
        <w:rPr>
          <w:rFonts w:asciiTheme="minorHAnsi" w:eastAsiaTheme="minorEastAsia" w:hAnsiTheme="minorHAnsi" w:cstheme="minorHAnsi"/>
          <w:b/>
          <w:bCs/>
          <w:i/>
          <w:iCs/>
          <w:noProof/>
          <w:color w:val="auto"/>
          <w:lang w:val="en-US" w:eastAsia="en-US"/>
        </w:rPr>
      </w:pPr>
      <w:bookmarkStart w:id="8" w:name="_Toc49351876"/>
      <w:bookmarkStart w:id="9" w:name="_Toc49352271"/>
      <w:r w:rsidRPr="00972B6B">
        <w:rPr>
          <w:rStyle w:val="IntenseReference"/>
          <w:rFonts w:cstheme="minorHAnsi"/>
          <w:noProof/>
          <w:color w:val="auto"/>
          <w:lang w:val="en-US" w:eastAsia="en-US"/>
        </w:rPr>
        <w:t>4.</w:t>
      </w:r>
      <w:r w:rsidR="003A6970" w:rsidRPr="00972B6B">
        <w:rPr>
          <w:rStyle w:val="IntenseReference"/>
          <w:rFonts w:cstheme="minorHAnsi"/>
          <w:noProof/>
          <w:color w:val="auto"/>
          <w:lang w:val="en-US" w:eastAsia="en-US"/>
        </w:rPr>
        <w:t>2</w:t>
      </w:r>
      <w:r w:rsidRPr="00972B6B">
        <w:rPr>
          <w:rStyle w:val="IntenseReference"/>
          <w:rFonts w:cstheme="minorHAnsi"/>
          <w:noProof/>
          <w:color w:val="auto"/>
          <w:lang w:val="en-US" w:eastAsia="en-US"/>
        </w:rPr>
        <w:t>.1</w:t>
      </w:r>
      <w:r w:rsidR="005B2504" w:rsidRPr="00972B6B">
        <w:rPr>
          <w:rStyle w:val="IntenseReference"/>
          <w:rFonts w:cstheme="minorHAnsi"/>
          <w:noProof/>
          <w:color w:val="auto"/>
          <w:lang w:val="en-US" w:eastAsia="en-US"/>
        </w:rPr>
        <w:t xml:space="preserve"> </w:t>
      </w:r>
      <w:bookmarkEnd w:id="8"/>
      <w:r w:rsidR="00972B6B" w:rsidRPr="00972B6B">
        <w:rPr>
          <w:rStyle w:val="IntenseReference"/>
          <w:rFonts w:cstheme="minorHAnsi"/>
          <w:noProof/>
          <w:color w:val="auto"/>
          <w:lang w:val="en-US" w:eastAsia="en-US"/>
        </w:rPr>
        <w:t>Conceptual Design</w:t>
      </w:r>
      <w:bookmarkEnd w:id="9"/>
      <w:r w:rsidR="00D3618F" w:rsidRPr="00972B6B">
        <w:rPr>
          <w:rStyle w:val="IntenseReference"/>
          <w:rFonts w:cstheme="minorHAnsi"/>
          <w:noProof/>
          <w:color w:val="auto"/>
          <w:lang w:val="en-US" w:eastAsia="en-US"/>
        </w:rPr>
        <w:t xml:space="preserve"> </w:t>
      </w:r>
    </w:p>
    <w:p w14:paraId="05F05E82" w14:textId="18A33EAA" w:rsidR="005B2504" w:rsidRPr="00972B6B" w:rsidRDefault="005B2504" w:rsidP="00DD2340">
      <w:pPr>
        <w:pStyle w:val="NoSpacing"/>
        <w:rPr>
          <w:rFonts w:asciiTheme="minorHAnsi" w:hAnsiTheme="minorHAnsi" w:cstheme="minorHAnsi"/>
        </w:rPr>
      </w:pPr>
      <w:r w:rsidRPr="00972B6B">
        <w:rPr>
          <w:rFonts w:asciiTheme="minorHAnsi" w:hAnsiTheme="minorHAnsi" w:cstheme="minorHAnsi"/>
        </w:rPr>
        <w:t xml:space="preserve">The </w:t>
      </w:r>
      <w:r w:rsidR="001E4186" w:rsidRPr="00972B6B">
        <w:rPr>
          <w:rFonts w:asciiTheme="minorHAnsi" w:hAnsiTheme="minorHAnsi" w:cstheme="minorHAnsi"/>
        </w:rPr>
        <w:t>tenderer</w:t>
      </w:r>
      <w:r w:rsidRPr="00972B6B">
        <w:rPr>
          <w:rFonts w:asciiTheme="minorHAnsi" w:hAnsiTheme="minorHAnsi" w:cstheme="minorHAnsi"/>
        </w:rPr>
        <w:t xml:space="preserve"> should submit a concept design which indicates </w:t>
      </w:r>
      <w:r w:rsidR="00087365" w:rsidRPr="00972B6B">
        <w:rPr>
          <w:rFonts w:asciiTheme="minorHAnsi" w:hAnsiTheme="minorHAnsi" w:cstheme="minorHAnsi"/>
        </w:rPr>
        <w:t>the basis of their financial proposals</w:t>
      </w:r>
      <w:r w:rsidRPr="00972B6B">
        <w:rPr>
          <w:rFonts w:asciiTheme="minorHAnsi" w:hAnsiTheme="minorHAnsi" w:cstheme="minorHAnsi"/>
        </w:rPr>
        <w:t>. The Concept design report should include the following;</w:t>
      </w:r>
    </w:p>
    <w:p w14:paraId="663ECA07" w14:textId="77777777" w:rsidR="005B2504" w:rsidRPr="001E4186" w:rsidRDefault="005B2504" w:rsidP="00DD2340">
      <w:pPr>
        <w:pStyle w:val="NoSpacing"/>
        <w:rPr>
          <w:rFonts w:asciiTheme="minorHAnsi" w:hAnsiTheme="minorHAnsi" w:cstheme="minorHAnsi"/>
          <w:i/>
          <w:iCs/>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8B25A0" w:rsidRPr="008B25A0" w14:paraId="07D25735" w14:textId="77777777" w:rsidTr="000832F9">
        <w:tc>
          <w:tcPr>
            <w:tcW w:w="720" w:type="dxa"/>
            <w:shd w:val="clear" w:color="auto" w:fill="D9D9D9" w:themeFill="background1" w:themeFillShade="D9"/>
          </w:tcPr>
          <w:p w14:paraId="2F0F8119" w14:textId="77777777" w:rsidR="008B25A0" w:rsidRPr="008B25A0" w:rsidRDefault="008B25A0" w:rsidP="000832F9">
            <w:pPr>
              <w:jc w:val="both"/>
              <w:rPr>
                <w:rFonts w:asciiTheme="minorHAnsi" w:hAnsiTheme="minorHAnsi" w:cstheme="minorHAnsi"/>
                <w:b/>
                <w:bCs/>
                <w:lang w:val="en-GB"/>
              </w:rPr>
            </w:pPr>
            <w:r w:rsidRPr="008B25A0">
              <w:rPr>
                <w:rFonts w:asciiTheme="minorHAnsi" w:hAnsiTheme="minorHAnsi" w:cstheme="minorHAnsi"/>
                <w:b/>
                <w:bCs/>
                <w:lang w:val="en-GB"/>
              </w:rPr>
              <w:t>No.</w:t>
            </w:r>
          </w:p>
        </w:tc>
        <w:tc>
          <w:tcPr>
            <w:tcW w:w="8370" w:type="dxa"/>
            <w:shd w:val="clear" w:color="auto" w:fill="D9D9D9" w:themeFill="background1" w:themeFillShade="D9"/>
          </w:tcPr>
          <w:p w14:paraId="00D85F72" w14:textId="77777777" w:rsidR="008B25A0" w:rsidRPr="008B25A0" w:rsidRDefault="008B25A0" w:rsidP="000832F9">
            <w:pPr>
              <w:jc w:val="both"/>
              <w:rPr>
                <w:rFonts w:asciiTheme="minorHAnsi" w:hAnsiTheme="minorHAnsi" w:cstheme="minorHAnsi"/>
                <w:b/>
                <w:bCs/>
                <w:lang w:val="en-GB"/>
              </w:rPr>
            </w:pPr>
            <w:r w:rsidRPr="008B25A0">
              <w:rPr>
                <w:rFonts w:asciiTheme="minorHAnsi" w:hAnsiTheme="minorHAnsi" w:cstheme="minorHAnsi"/>
                <w:b/>
                <w:bCs/>
                <w:lang w:val="en-GB"/>
              </w:rPr>
              <w:t>Design Considerations</w:t>
            </w:r>
          </w:p>
        </w:tc>
      </w:tr>
      <w:tr w:rsidR="008B25A0" w:rsidRPr="008B25A0" w14:paraId="793B61D1" w14:textId="77777777" w:rsidTr="000832F9">
        <w:tc>
          <w:tcPr>
            <w:tcW w:w="720" w:type="dxa"/>
          </w:tcPr>
          <w:p w14:paraId="2B6847F9"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1</w:t>
            </w:r>
          </w:p>
        </w:tc>
        <w:tc>
          <w:tcPr>
            <w:tcW w:w="8370" w:type="dxa"/>
          </w:tcPr>
          <w:p w14:paraId="5A9DF7E1"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Concept and design process</w:t>
            </w:r>
          </w:p>
        </w:tc>
      </w:tr>
      <w:tr w:rsidR="008B25A0" w:rsidRPr="008B25A0" w14:paraId="344B60FF" w14:textId="77777777" w:rsidTr="000832F9">
        <w:tc>
          <w:tcPr>
            <w:tcW w:w="720" w:type="dxa"/>
          </w:tcPr>
          <w:p w14:paraId="762486CF"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2</w:t>
            </w:r>
          </w:p>
        </w:tc>
        <w:tc>
          <w:tcPr>
            <w:tcW w:w="8370" w:type="dxa"/>
          </w:tcPr>
          <w:p w14:paraId="7254A503"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Location and site plan</w:t>
            </w:r>
          </w:p>
        </w:tc>
      </w:tr>
      <w:tr w:rsidR="008B25A0" w:rsidRPr="008B25A0" w14:paraId="4CFA6A09" w14:textId="77777777" w:rsidTr="000832F9">
        <w:tc>
          <w:tcPr>
            <w:tcW w:w="720" w:type="dxa"/>
          </w:tcPr>
          <w:p w14:paraId="4AD4E8AF"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3</w:t>
            </w:r>
          </w:p>
        </w:tc>
        <w:tc>
          <w:tcPr>
            <w:tcW w:w="8370" w:type="dxa"/>
          </w:tcPr>
          <w:p w14:paraId="64EF5771"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All floor plans (all plans including roof plan)</w:t>
            </w:r>
          </w:p>
        </w:tc>
      </w:tr>
      <w:tr w:rsidR="008B25A0" w:rsidRPr="008B25A0" w14:paraId="0878FFAF" w14:textId="77777777" w:rsidTr="000832F9">
        <w:tc>
          <w:tcPr>
            <w:tcW w:w="720" w:type="dxa"/>
          </w:tcPr>
          <w:p w14:paraId="3DC2A8E5"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4</w:t>
            </w:r>
          </w:p>
        </w:tc>
        <w:tc>
          <w:tcPr>
            <w:tcW w:w="8370" w:type="dxa"/>
          </w:tcPr>
          <w:p w14:paraId="6FD639EC"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Elevations</w:t>
            </w:r>
          </w:p>
        </w:tc>
      </w:tr>
      <w:tr w:rsidR="008B25A0" w:rsidRPr="008B25A0" w14:paraId="001669F6" w14:textId="77777777" w:rsidTr="000832F9">
        <w:tc>
          <w:tcPr>
            <w:tcW w:w="720" w:type="dxa"/>
          </w:tcPr>
          <w:p w14:paraId="24F5943F"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5</w:t>
            </w:r>
          </w:p>
        </w:tc>
        <w:tc>
          <w:tcPr>
            <w:tcW w:w="8370" w:type="dxa"/>
          </w:tcPr>
          <w:p w14:paraId="7C450D26"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Sections</w:t>
            </w:r>
          </w:p>
        </w:tc>
      </w:tr>
      <w:tr w:rsidR="008B25A0" w:rsidRPr="008B25A0" w14:paraId="64F6F77A" w14:textId="77777777" w:rsidTr="000832F9">
        <w:tc>
          <w:tcPr>
            <w:tcW w:w="720" w:type="dxa"/>
          </w:tcPr>
          <w:p w14:paraId="76EBBF48" w14:textId="77777777" w:rsidR="008B25A0" w:rsidRPr="008B25A0" w:rsidRDefault="008B25A0" w:rsidP="000832F9">
            <w:pPr>
              <w:jc w:val="both"/>
              <w:rPr>
                <w:rFonts w:asciiTheme="minorHAnsi" w:hAnsiTheme="minorHAnsi" w:cstheme="minorHAnsi"/>
                <w:lang w:val="en-GB"/>
              </w:rPr>
            </w:pPr>
            <w:r w:rsidRPr="008B25A0">
              <w:rPr>
                <w:rFonts w:asciiTheme="minorHAnsi" w:hAnsiTheme="minorHAnsi" w:cstheme="minorHAnsi"/>
                <w:lang w:val="en-GB"/>
              </w:rPr>
              <w:t>6</w:t>
            </w:r>
          </w:p>
        </w:tc>
        <w:tc>
          <w:tcPr>
            <w:tcW w:w="8370" w:type="dxa"/>
          </w:tcPr>
          <w:p w14:paraId="4D1620D9" w14:textId="77777777" w:rsidR="008B25A0" w:rsidRPr="008B25A0" w:rsidRDefault="008B25A0" w:rsidP="000832F9">
            <w:pPr>
              <w:jc w:val="both"/>
              <w:rPr>
                <w:rFonts w:asciiTheme="minorHAnsi" w:hAnsiTheme="minorHAnsi" w:cstheme="minorHAnsi"/>
                <w:color w:val="222222"/>
              </w:rPr>
            </w:pPr>
            <w:r w:rsidRPr="008B25A0">
              <w:rPr>
                <w:rFonts w:asciiTheme="minorHAnsi" w:hAnsiTheme="minorHAnsi" w:cstheme="minorHAnsi"/>
                <w:lang w:val="en-GB"/>
              </w:rPr>
              <w:t>3D visualizations</w:t>
            </w:r>
          </w:p>
        </w:tc>
      </w:tr>
      <w:tr w:rsidR="008B25A0" w:rsidRPr="008B25A0" w14:paraId="79B3C86A" w14:textId="77777777" w:rsidTr="000832F9">
        <w:tc>
          <w:tcPr>
            <w:tcW w:w="9090" w:type="dxa"/>
            <w:gridSpan w:val="2"/>
          </w:tcPr>
          <w:p w14:paraId="7180EA92" w14:textId="77777777" w:rsidR="008B25A0" w:rsidRPr="008B25A0" w:rsidRDefault="008B25A0" w:rsidP="000832F9">
            <w:pPr>
              <w:shd w:val="clear" w:color="auto" w:fill="FFFFFF"/>
              <w:spacing w:after="160" w:line="235" w:lineRule="atLeast"/>
              <w:rPr>
                <w:rFonts w:asciiTheme="minorHAnsi" w:eastAsia="Times New Roman" w:hAnsiTheme="minorHAnsi" w:cstheme="minorHAnsi"/>
                <w:color w:val="222222"/>
              </w:rPr>
            </w:pPr>
            <w:r w:rsidRPr="008B25A0">
              <w:rPr>
                <w:rFonts w:asciiTheme="minorHAnsi" w:eastAsia="Times New Roman" w:hAnsiTheme="minorHAnsi" w:cstheme="minorHAnsi"/>
                <w:color w:val="222222"/>
              </w:rPr>
              <w:t>Note: (appropriate 3D visualizations, sections and plans showing passive and active strategies of integration to sustainable design will be considered)</w:t>
            </w:r>
          </w:p>
        </w:tc>
      </w:tr>
    </w:tbl>
    <w:p w14:paraId="636038A5" w14:textId="600E2551" w:rsidR="005B2504" w:rsidRDefault="005B2504" w:rsidP="005B2504">
      <w:pPr>
        <w:pStyle w:val="NoSpacing"/>
        <w:ind w:left="720"/>
        <w:rPr>
          <w:rFonts w:asciiTheme="minorHAnsi" w:hAnsiTheme="minorHAnsi" w:cstheme="minorHAnsi"/>
        </w:rPr>
      </w:pPr>
    </w:p>
    <w:p w14:paraId="19BA8EC9" w14:textId="77777777" w:rsidR="008B25A0" w:rsidRPr="001E4186" w:rsidRDefault="008B25A0" w:rsidP="005B2504">
      <w:pPr>
        <w:pStyle w:val="NoSpacing"/>
        <w:ind w:left="720"/>
        <w:rPr>
          <w:rFonts w:asciiTheme="minorHAnsi" w:hAnsiTheme="minorHAnsi" w:cstheme="minorHAnsi"/>
        </w:rPr>
      </w:pPr>
    </w:p>
    <w:p w14:paraId="485811B8" w14:textId="25048040" w:rsidR="009C0F10" w:rsidRPr="008B25A0" w:rsidRDefault="00DD2340" w:rsidP="008B25A0">
      <w:pPr>
        <w:pStyle w:val="Heading2"/>
        <w:pBdr>
          <w:bottom w:val="single" w:sz="4" w:space="1" w:color="622423"/>
        </w:pBdr>
        <w:spacing w:before="0"/>
        <w:rPr>
          <w:rFonts w:asciiTheme="minorHAnsi" w:eastAsiaTheme="minorEastAsia" w:hAnsiTheme="minorHAnsi" w:cstheme="minorHAnsi"/>
          <w:b/>
          <w:bCs/>
          <w:i/>
          <w:iCs/>
          <w:noProof/>
          <w:color w:val="auto"/>
          <w:lang w:val="en-US" w:eastAsia="en-US"/>
        </w:rPr>
      </w:pPr>
      <w:bookmarkStart w:id="10" w:name="_Toc49351877"/>
      <w:bookmarkStart w:id="11" w:name="_Toc49352272"/>
      <w:r w:rsidRPr="008B25A0">
        <w:rPr>
          <w:rStyle w:val="IntenseReference"/>
          <w:rFonts w:cstheme="minorHAnsi"/>
          <w:noProof/>
          <w:color w:val="auto"/>
          <w:lang w:val="en-US" w:eastAsia="en-US"/>
        </w:rPr>
        <w:t>4.</w:t>
      </w:r>
      <w:r w:rsidR="003A6970" w:rsidRPr="008B25A0">
        <w:rPr>
          <w:rStyle w:val="IntenseReference"/>
          <w:rFonts w:cstheme="minorHAnsi"/>
          <w:noProof/>
          <w:color w:val="auto"/>
          <w:lang w:val="en-US" w:eastAsia="en-US"/>
        </w:rPr>
        <w:t>2</w:t>
      </w:r>
      <w:r w:rsidRPr="008B25A0">
        <w:rPr>
          <w:rStyle w:val="IntenseReference"/>
          <w:rFonts w:cstheme="minorHAnsi"/>
          <w:noProof/>
          <w:color w:val="auto"/>
          <w:lang w:val="en-US" w:eastAsia="en-US"/>
        </w:rPr>
        <w:t>.2 Method Statement</w:t>
      </w:r>
      <w:bookmarkEnd w:id="10"/>
      <w:bookmarkEnd w:id="11"/>
    </w:p>
    <w:p w14:paraId="79BE9E2C" w14:textId="0AF023D0" w:rsidR="009C0F10" w:rsidRPr="008B25A0" w:rsidRDefault="009C0F10" w:rsidP="00933B62">
      <w:pPr>
        <w:suppressAutoHyphens/>
        <w:spacing w:after="0" w:line="276" w:lineRule="auto"/>
        <w:jc w:val="both"/>
        <w:rPr>
          <w:rFonts w:asciiTheme="minorHAnsi" w:hAnsiTheme="minorHAnsi" w:cstheme="minorHAnsi"/>
        </w:rPr>
      </w:pPr>
      <w:r w:rsidRPr="008B25A0">
        <w:rPr>
          <w:rFonts w:asciiTheme="minorHAnsi" w:hAnsiTheme="minorHAnsi" w:cstheme="minorHAnsi"/>
        </w:rPr>
        <w:t xml:space="preserve">The method statement should outline how the </w:t>
      </w:r>
      <w:r w:rsidR="001E4186" w:rsidRPr="008B25A0">
        <w:rPr>
          <w:rFonts w:asciiTheme="minorHAnsi" w:hAnsiTheme="minorHAnsi" w:cstheme="minorHAnsi"/>
        </w:rPr>
        <w:t>tenderer</w:t>
      </w:r>
      <w:r w:rsidRPr="008B25A0">
        <w:rPr>
          <w:rFonts w:asciiTheme="minorHAnsi" w:hAnsiTheme="minorHAnsi" w:cstheme="minorHAnsi"/>
        </w:rPr>
        <w:t xml:space="preserve"> intends to execute the works,</w:t>
      </w:r>
      <w:r w:rsidR="00933B62" w:rsidRPr="008B25A0">
        <w:rPr>
          <w:rFonts w:asciiTheme="minorHAnsi" w:hAnsiTheme="minorHAnsi" w:cstheme="minorHAnsi"/>
        </w:rPr>
        <w:t xml:space="preserve"> clearly indicating the method of execution and</w:t>
      </w:r>
      <w:r w:rsidRPr="008B25A0">
        <w:rPr>
          <w:rFonts w:asciiTheme="minorHAnsi" w:hAnsiTheme="minorHAnsi" w:cstheme="minorHAnsi"/>
        </w:rPr>
        <w:t xml:space="preserve"> allocation of key experts,</w:t>
      </w:r>
      <w:r w:rsidR="00C709EE" w:rsidRPr="008B25A0">
        <w:rPr>
          <w:rFonts w:asciiTheme="minorHAnsi" w:hAnsiTheme="minorHAnsi" w:cstheme="minorHAnsi"/>
        </w:rPr>
        <w:t xml:space="preserve"> support staffs,</w:t>
      </w:r>
      <w:r w:rsidRPr="008B25A0">
        <w:rPr>
          <w:rFonts w:asciiTheme="minorHAnsi" w:hAnsiTheme="minorHAnsi" w:cstheme="minorHAnsi"/>
        </w:rPr>
        <w:t xml:space="preserve"> laborers, sub-contractors</w:t>
      </w:r>
      <w:r w:rsidR="008B25A0" w:rsidRPr="008B25A0">
        <w:rPr>
          <w:rFonts w:asciiTheme="minorHAnsi" w:hAnsiTheme="minorHAnsi" w:cstheme="minorHAnsi"/>
        </w:rPr>
        <w:t>/suppliers,</w:t>
      </w:r>
      <w:r w:rsidRPr="008B25A0">
        <w:rPr>
          <w:rFonts w:asciiTheme="minorHAnsi" w:hAnsiTheme="minorHAnsi" w:cstheme="minorHAnsi"/>
        </w:rPr>
        <w:t xml:space="preserve"> and equipment/machineries for each activity. The following key components of the scope of works should be covered in the method statement.</w:t>
      </w:r>
    </w:p>
    <w:p w14:paraId="16BF20AA" w14:textId="3D54C778" w:rsidR="009C0F10" w:rsidRPr="001E4186" w:rsidRDefault="009C0F10" w:rsidP="00933B62">
      <w:pPr>
        <w:suppressAutoHyphens/>
        <w:spacing w:after="0" w:line="276" w:lineRule="auto"/>
        <w:jc w:val="both"/>
        <w:rPr>
          <w:rFonts w:asciiTheme="minorHAnsi" w:eastAsia="Times New Roman" w:hAnsiTheme="minorHAnsi" w:cstheme="minorHAnsi"/>
          <w:i/>
          <w:iCs/>
          <w:spacing w:val="-2"/>
          <w:sz w:val="20"/>
          <w:szCs w:val="24"/>
          <w:lang w:val="en-US" w:eastAsia="en-US"/>
        </w:rPr>
      </w:pPr>
    </w:p>
    <w:p w14:paraId="7875096D" w14:textId="7222509C" w:rsidR="009C0F10" w:rsidRPr="001E4186" w:rsidRDefault="008B25A0" w:rsidP="00933B62">
      <w:pPr>
        <w:pStyle w:val="ListParagraph"/>
        <w:numPr>
          <w:ilvl w:val="0"/>
          <w:numId w:val="40"/>
        </w:numPr>
        <w:suppressAutoHyphens/>
        <w:spacing w:after="0" w:line="276" w:lineRule="auto"/>
        <w:jc w:val="both"/>
        <w:rPr>
          <w:rFonts w:asciiTheme="minorHAnsi" w:hAnsiTheme="minorHAnsi" w:cstheme="minorHAnsi"/>
          <w:i/>
          <w:iCs/>
        </w:rPr>
      </w:pPr>
      <w:r>
        <w:rPr>
          <w:rFonts w:asciiTheme="minorHAnsi" w:hAnsiTheme="minorHAnsi" w:cstheme="minorHAnsi"/>
          <w:i/>
          <w:iCs/>
        </w:rPr>
        <w:t>Site investigations and p</w:t>
      </w:r>
      <w:r w:rsidR="00C709EE" w:rsidRPr="001E4186">
        <w:rPr>
          <w:rFonts w:asciiTheme="minorHAnsi" w:hAnsiTheme="minorHAnsi" w:cstheme="minorHAnsi"/>
          <w:i/>
          <w:iCs/>
        </w:rPr>
        <w:t>reliminary</w:t>
      </w:r>
      <w:r w:rsidR="009C0F10" w:rsidRPr="001E4186">
        <w:rPr>
          <w:rFonts w:asciiTheme="minorHAnsi" w:hAnsiTheme="minorHAnsi" w:cstheme="minorHAnsi"/>
          <w:i/>
          <w:iCs/>
        </w:rPr>
        <w:t xml:space="preserve"> surveys</w:t>
      </w:r>
    </w:p>
    <w:p w14:paraId="73385735" w14:textId="07E16D8C" w:rsidR="009C0F10" w:rsidRPr="008B25A0" w:rsidRDefault="009C0F10" w:rsidP="008B25A0">
      <w:pPr>
        <w:pStyle w:val="ListParagraph"/>
        <w:numPr>
          <w:ilvl w:val="0"/>
          <w:numId w:val="40"/>
        </w:numPr>
        <w:suppressAutoHyphens/>
        <w:spacing w:after="0" w:line="276" w:lineRule="auto"/>
        <w:jc w:val="both"/>
        <w:rPr>
          <w:rFonts w:asciiTheme="minorHAnsi" w:hAnsiTheme="minorHAnsi" w:cstheme="minorHAnsi"/>
          <w:i/>
          <w:iCs/>
        </w:rPr>
      </w:pPr>
      <w:r w:rsidRPr="001E4186">
        <w:rPr>
          <w:rFonts w:asciiTheme="minorHAnsi" w:hAnsiTheme="minorHAnsi" w:cstheme="minorHAnsi"/>
          <w:i/>
          <w:iCs/>
        </w:rPr>
        <w:t xml:space="preserve">Concept </w:t>
      </w:r>
      <w:r w:rsidR="008B25A0" w:rsidRPr="008B25A0">
        <w:rPr>
          <w:rFonts w:asciiTheme="minorHAnsi" w:hAnsiTheme="minorHAnsi" w:cstheme="minorHAnsi"/>
          <w:i/>
          <w:iCs/>
        </w:rPr>
        <w:t>d</w:t>
      </w:r>
      <w:r w:rsidRPr="008B25A0">
        <w:rPr>
          <w:rFonts w:asciiTheme="minorHAnsi" w:hAnsiTheme="minorHAnsi" w:cstheme="minorHAnsi"/>
          <w:i/>
          <w:iCs/>
        </w:rPr>
        <w:t xml:space="preserve">esign </w:t>
      </w:r>
      <w:r w:rsidR="008B25A0">
        <w:rPr>
          <w:rFonts w:asciiTheme="minorHAnsi" w:hAnsiTheme="minorHAnsi" w:cstheme="minorHAnsi"/>
          <w:i/>
          <w:iCs/>
        </w:rPr>
        <w:t>and overall functionality of concept</w:t>
      </w:r>
    </w:p>
    <w:p w14:paraId="0B13EBB1" w14:textId="51DECA9B" w:rsidR="008B25A0" w:rsidRDefault="008B25A0" w:rsidP="00815A12">
      <w:pPr>
        <w:pStyle w:val="ListParagraph"/>
        <w:numPr>
          <w:ilvl w:val="0"/>
          <w:numId w:val="40"/>
        </w:numPr>
        <w:suppressAutoHyphens/>
        <w:spacing w:after="0" w:line="276" w:lineRule="auto"/>
        <w:jc w:val="both"/>
        <w:rPr>
          <w:rFonts w:asciiTheme="minorHAnsi" w:hAnsiTheme="minorHAnsi" w:cstheme="minorHAnsi"/>
          <w:i/>
          <w:iCs/>
        </w:rPr>
      </w:pPr>
      <w:r>
        <w:rPr>
          <w:rFonts w:asciiTheme="minorHAnsi" w:hAnsiTheme="minorHAnsi" w:cstheme="minorHAnsi"/>
          <w:i/>
          <w:iCs/>
        </w:rPr>
        <w:t>Methodology to carry out ground works/foundations</w:t>
      </w:r>
    </w:p>
    <w:p w14:paraId="1791B36C" w14:textId="15E5CE70" w:rsidR="009C0F10" w:rsidRPr="008B25A0" w:rsidRDefault="008B25A0" w:rsidP="00815A12">
      <w:pPr>
        <w:pStyle w:val="ListParagraph"/>
        <w:numPr>
          <w:ilvl w:val="0"/>
          <w:numId w:val="40"/>
        </w:numPr>
        <w:suppressAutoHyphens/>
        <w:spacing w:after="0" w:line="276" w:lineRule="auto"/>
        <w:jc w:val="both"/>
        <w:rPr>
          <w:rFonts w:asciiTheme="minorHAnsi" w:hAnsiTheme="minorHAnsi" w:cstheme="minorHAnsi"/>
          <w:i/>
          <w:iCs/>
        </w:rPr>
      </w:pPr>
      <w:r>
        <w:rPr>
          <w:rFonts w:asciiTheme="minorHAnsi" w:hAnsiTheme="minorHAnsi" w:cstheme="minorHAnsi"/>
          <w:i/>
          <w:iCs/>
        </w:rPr>
        <w:t>C</w:t>
      </w:r>
      <w:r w:rsidR="009C0F10" w:rsidRPr="008B25A0">
        <w:rPr>
          <w:rFonts w:asciiTheme="minorHAnsi" w:hAnsiTheme="minorHAnsi" w:cstheme="minorHAnsi"/>
          <w:i/>
          <w:iCs/>
        </w:rPr>
        <w:t xml:space="preserve">onstruction </w:t>
      </w:r>
      <w:r>
        <w:rPr>
          <w:rFonts w:asciiTheme="minorHAnsi" w:hAnsiTheme="minorHAnsi" w:cstheme="minorHAnsi"/>
          <w:i/>
          <w:iCs/>
        </w:rPr>
        <w:t>of main building</w:t>
      </w:r>
    </w:p>
    <w:p w14:paraId="71B16DF0" w14:textId="433E6A7E" w:rsidR="009C0F10" w:rsidRPr="001E4186" w:rsidRDefault="008B25A0" w:rsidP="00933B62">
      <w:pPr>
        <w:pStyle w:val="ListParagraph"/>
        <w:numPr>
          <w:ilvl w:val="0"/>
          <w:numId w:val="40"/>
        </w:numPr>
        <w:suppressAutoHyphens/>
        <w:spacing w:after="0" w:line="276" w:lineRule="auto"/>
        <w:jc w:val="both"/>
        <w:rPr>
          <w:rFonts w:asciiTheme="minorHAnsi" w:hAnsiTheme="minorHAnsi" w:cstheme="minorHAnsi"/>
          <w:i/>
          <w:iCs/>
        </w:rPr>
      </w:pPr>
      <w:r>
        <w:rPr>
          <w:rFonts w:asciiTheme="minorHAnsi" w:hAnsiTheme="minorHAnsi" w:cstheme="minorHAnsi"/>
          <w:i/>
          <w:iCs/>
        </w:rPr>
        <w:t>Landscaping details</w:t>
      </w:r>
    </w:p>
    <w:p w14:paraId="010C90F0" w14:textId="50E9BF23" w:rsidR="008B25A0" w:rsidRDefault="008B25A0" w:rsidP="00933B62">
      <w:pPr>
        <w:pStyle w:val="ListParagraph"/>
        <w:numPr>
          <w:ilvl w:val="0"/>
          <w:numId w:val="40"/>
        </w:numPr>
        <w:suppressAutoHyphens/>
        <w:spacing w:after="0" w:line="276" w:lineRule="auto"/>
        <w:jc w:val="both"/>
        <w:rPr>
          <w:rFonts w:asciiTheme="minorHAnsi" w:hAnsiTheme="minorHAnsi" w:cstheme="minorHAnsi"/>
          <w:i/>
          <w:iCs/>
        </w:rPr>
      </w:pPr>
      <w:r w:rsidRPr="008B25A0">
        <w:rPr>
          <w:rFonts w:asciiTheme="minorHAnsi" w:hAnsiTheme="minorHAnsi" w:cstheme="minorHAnsi"/>
          <w:i/>
          <w:iCs/>
        </w:rPr>
        <w:t>Integration of design to environment</w:t>
      </w:r>
      <w:r>
        <w:rPr>
          <w:rFonts w:asciiTheme="minorHAnsi" w:hAnsiTheme="minorHAnsi" w:cstheme="minorHAnsi"/>
          <w:i/>
          <w:iCs/>
        </w:rPr>
        <w:t>/sustainable design</w:t>
      </w:r>
    </w:p>
    <w:p w14:paraId="7D13CEC2" w14:textId="77777777" w:rsidR="008B25A0" w:rsidRDefault="008B25A0" w:rsidP="00933B62">
      <w:pPr>
        <w:pStyle w:val="ListParagraph"/>
        <w:numPr>
          <w:ilvl w:val="0"/>
          <w:numId w:val="40"/>
        </w:numPr>
        <w:suppressAutoHyphens/>
        <w:spacing w:after="0" w:line="276" w:lineRule="auto"/>
        <w:jc w:val="both"/>
        <w:rPr>
          <w:rFonts w:asciiTheme="minorHAnsi" w:hAnsiTheme="minorHAnsi" w:cstheme="minorHAnsi"/>
          <w:i/>
          <w:iCs/>
        </w:rPr>
      </w:pPr>
      <w:r w:rsidRPr="008B25A0">
        <w:rPr>
          <w:rFonts w:asciiTheme="minorHAnsi" w:hAnsiTheme="minorHAnsi" w:cstheme="minorHAnsi"/>
          <w:i/>
          <w:iCs/>
        </w:rPr>
        <w:t xml:space="preserve">Aesthetic quality of design </w:t>
      </w:r>
    </w:p>
    <w:p w14:paraId="25E9F27F" w14:textId="0063507F" w:rsidR="003A56C4" w:rsidRPr="001E4186" w:rsidRDefault="003A56C4" w:rsidP="00933B62">
      <w:pPr>
        <w:pStyle w:val="ListParagraph"/>
        <w:numPr>
          <w:ilvl w:val="0"/>
          <w:numId w:val="40"/>
        </w:numPr>
        <w:suppressAutoHyphens/>
        <w:spacing w:after="0" w:line="276" w:lineRule="auto"/>
        <w:jc w:val="both"/>
        <w:rPr>
          <w:rFonts w:asciiTheme="minorHAnsi" w:hAnsiTheme="minorHAnsi" w:cstheme="minorHAnsi"/>
          <w:i/>
          <w:iCs/>
        </w:rPr>
      </w:pPr>
      <w:r w:rsidRPr="001E4186">
        <w:rPr>
          <w:rFonts w:asciiTheme="minorHAnsi" w:hAnsiTheme="minorHAnsi" w:cstheme="minorHAnsi"/>
          <w:i/>
          <w:iCs/>
        </w:rPr>
        <w:t xml:space="preserve">Training of Operators </w:t>
      </w:r>
    </w:p>
    <w:p w14:paraId="25706064" w14:textId="41604C96" w:rsidR="009C0F10" w:rsidRPr="001E4186" w:rsidRDefault="009C0F10" w:rsidP="00933B62">
      <w:pPr>
        <w:pStyle w:val="ListParagraph"/>
        <w:numPr>
          <w:ilvl w:val="0"/>
          <w:numId w:val="40"/>
        </w:numPr>
        <w:suppressAutoHyphens/>
        <w:spacing w:after="0" w:line="276" w:lineRule="auto"/>
        <w:jc w:val="both"/>
        <w:rPr>
          <w:rFonts w:asciiTheme="minorHAnsi" w:hAnsiTheme="minorHAnsi" w:cstheme="minorHAnsi"/>
          <w:i/>
          <w:iCs/>
        </w:rPr>
      </w:pPr>
      <w:r w:rsidRPr="001E4186">
        <w:rPr>
          <w:rFonts w:asciiTheme="minorHAnsi" w:hAnsiTheme="minorHAnsi" w:cstheme="minorHAnsi"/>
          <w:i/>
          <w:iCs/>
        </w:rPr>
        <w:t xml:space="preserve">Commissioning </w:t>
      </w:r>
      <w:r w:rsidR="008B25A0">
        <w:rPr>
          <w:rFonts w:asciiTheme="minorHAnsi" w:hAnsiTheme="minorHAnsi" w:cstheme="minorHAnsi"/>
          <w:i/>
          <w:iCs/>
        </w:rPr>
        <w:t>of the building</w:t>
      </w:r>
    </w:p>
    <w:p w14:paraId="71E38F3B" w14:textId="77777777" w:rsidR="009C0F10" w:rsidRPr="001E4186" w:rsidRDefault="009C0F10" w:rsidP="00933B62">
      <w:pPr>
        <w:pStyle w:val="ListParagraph"/>
        <w:numPr>
          <w:ilvl w:val="0"/>
          <w:numId w:val="40"/>
        </w:numPr>
        <w:spacing w:after="0" w:line="276" w:lineRule="auto"/>
        <w:jc w:val="both"/>
        <w:rPr>
          <w:rFonts w:asciiTheme="minorHAnsi" w:hAnsiTheme="minorHAnsi" w:cstheme="minorHAnsi"/>
          <w:i/>
          <w:iCs/>
        </w:rPr>
      </w:pPr>
      <w:r w:rsidRPr="001E4186">
        <w:rPr>
          <w:rFonts w:asciiTheme="minorHAnsi" w:hAnsiTheme="minorHAnsi" w:cstheme="minorHAnsi"/>
          <w:i/>
          <w:iCs/>
        </w:rPr>
        <w:t xml:space="preserve">Documentations upon handover </w:t>
      </w:r>
    </w:p>
    <w:p w14:paraId="41FAB342" w14:textId="77777777" w:rsidR="009C0F10" w:rsidRPr="001E4186" w:rsidRDefault="009C0F10" w:rsidP="00933B62">
      <w:pPr>
        <w:pStyle w:val="ListParagraph"/>
        <w:numPr>
          <w:ilvl w:val="0"/>
          <w:numId w:val="40"/>
        </w:numPr>
        <w:spacing w:after="0" w:line="276" w:lineRule="auto"/>
        <w:jc w:val="both"/>
        <w:rPr>
          <w:rFonts w:asciiTheme="minorHAnsi" w:hAnsiTheme="minorHAnsi" w:cstheme="minorHAnsi"/>
          <w:i/>
          <w:iCs/>
        </w:rPr>
      </w:pPr>
      <w:r w:rsidRPr="001E4186">
        <w:rPr>
          <w:rFonts w:asciiTheme="minorHAnsi" w:hAnsiTheme="minorHAnsi" w:cstheme="minorHAnsi"/>
          <w:i/>
          <w:iCs/>
        </w:rPr>
        <w:t>Arrangements to be undertaken during defects liability period</w:t>
      </w:r>
    </w:p>
    <w:p w14:paraId="32A1B942" w14:textId="4D94FE85" w:rsidR="00DD2340" w:rsidRPr="008B25A0" w:rsidRDefault="00DD2340" w:rsidP="008B25A0">
      <w:pPr>
        <w:pStyle w:val="Heading2"/>
        <w:pBdr>
          <w:bottom w:val="single" w:sz="4" w:space="1" w:color="622423"/>
        </w:pBdr>
        <w:spacing w:before="0"/>
        <w:rPr>
          <w:rStyle w:val="IntenseReference"/>
          <w:rFonts w:cstheme="minorHAnsi"/>
          <w:noProof/>
          <w:color w:val="auto"/>
          <w:lang w:val="en-US" w:eastAsia="en-US"/>
        </w:rPr>
      </w:pPr>
      <w:bookmarkStart w:id="12" w:name="_Toc49351878"/>
      <w:bookmarkStart w:id="13" w:name="_Toc49352273"/>
      <w:r w:rsidRPr="008B25A0">
        <w:rPr>
          <w:rStyle w:val="IntenseReference"/>
          <w:rFonts w:cstheme="minorHAnsi"/>
          <w:noProof/>
          <w:color w:val="auto"/>
          <w:lang w:val="en-US" w:eastAsia="en-US"/>
        </w:rPr>
        <w:lastRenderedPageBreak/>
        <w:t>4.</w:t>
      </w:r>
      <w:r w:rsidR="003A6970" w:rsidRPr="008B25A0">
        <w:rPr>
          <w:rStyle w:val="IntenseReference"/>
          <w:rFonts w:cstheme="minorHAnsi"/>
          <w:noProof/>
          <w:color w:val="auto"/>
          <w:lang w:val="en-US" w:eastAsia="en-US"/>
        </w:rPr>
        <w:t>2</w:t>
      </w:r>
      <w:r w:rsidRPr="008B25A0">
        <w:rPr>
          <w:rStyle w:val="IntenseReference"/>
          <w:rFonts w:cstheme="minorHAnsi"/>
          <w:noProof/>
          <w:color w:val="auto"/>
          <w:lang w:val="en-US" w:eastAsia="en-US"/>
        </w:rPr>
        <w:t xml:space="preserve">.3 </w:t>
      </w:r>
      <w:r w:rsidR="00447F0F" w:rsidRPr="00447F0F">
        <w:rPr>
          <w:rStyle w:val="IntenseReference"/>
          <w:rFonts w:cstheme="minorHAnsi"/>
          <w:noProof/>
          <w:color w:val="auto"/>
          <w:lang w:val="en-US" w:eastAsia="en-US"/>
        </w:rPr>
        <w:t>Design Schedule (Site Survey, Concept And Detailed Design)</w:t>
      </w:r>
      <w:bookmarkEnd w:id="12"/>
      <w:bookmarkEnd w:id="13"/>
    </w:p>
    <w:p w14:paraId="59EBC1E5" w14:textId="629664E7" w:rsidR="00933B62" w:rsidRPr="001E4186" w:rsidRDefault="00933B62" w:rsidP="007B45F2">
      <w:pPr>
        <w:jc w:val="both"/>
        <w:rPr>
          <w:rFonts w:asciiTheme="minorHAnsi" w:hAnsiTheme="minorHAnsi" w:cstheme="minorHAnsi"/>
          <w:i/>
          <w:iCs/>
        </w:rPr>
      </w:pPr>
      <w:r w:rsidRPr="001E4186">
        <w:rPr>
          <w:rFonts w:asciiTheme="minorHAnsi" w:hAnsiTheme="minorHAnsi" w:cstheme="minorHAnsi"/>
          <w:i/>
          <w:iCs/>
        </w:rPr>
        <w:t>[Required in Microsoft Project Format]</w:t>
      </w:r>
    </w:p>
    <w:p w14:paraId="25678B42" w14:textId="2D5380C1" w:rsidR="0009513D" w:rsidRDefault="0009513D" w:rsidP="007B45F2">
      <w:pPr>
        <w:jc w:val="both"/>
        <w:rPr>
          <w:rFonts w:asciiTheme="minorHAnsi" w:hAnsiTheme="minorHAnsi" w:cstheme="minorHAnsi"/>
        </w:rPr>
      </w:pPr>
      <w:r w:rsidRPr="008B25A0">
        <w:rPr>
          <w:rFonts w:asciiTheme="minorHAnsi" w:hAnsiTheme="minorHAnsi" w:cstheme="minorHAnsi"/>
        </w:rPr>
        <w:t xml:space="preserve">The design schedule should indicate duration of each deliverable as specified under </w:t>
      </w:r>
      <w:r w:rsidR="008B25A0" w:rsidRPr="008B25A0">
        <w:rPr>
          <w:rFonts w:asciiTheme="minorHAnsi" w:hAnsiTheme="minorHAnsi" w:cstheme="minorHAnsi"/>
        </w:rPr>
        <w:t>E</w:t>
      </w:r>
      <w:r w:rsidRPr="008B25A0">
        <w:rPr>
          <w:rFonts w:asciiTheme="minorHAnsi" w:hAnsiTheme="minorHAnsi" w:cstheme="minorHAnsi"/>
        </w:rPr>
        <w:t xml:space="preserve">mployer’s requirement- </w:t>
      </w:r>
      <w:r w:rsidR="008B25A0" w:rsidRPr="008B25A0">
        <w:rPr>
          <w:rFonts w:asciiTheme="minorHAnsi" w:hAnsiTheme="minorHAnsi" w:cstheme="minorHAnsi"/>
        </w:rPr>
        <w:t>Site Survey, Concept and Detailed Design</w:t>
      </w:r>
      <w:r w:rsidRPr="008B25A0">
        <w:rPr>
          <w:rFonts w:asciiTheme="minorHAnsi" w:hAnsiTheme="minorHAnsi" w:cstheme="minorHAnsi"/>
        </w:rPr>
        <w:t>. Additionally, submission date of each key document (</w:t>
      </w:r>
      <w:r w:rsidR="008B25A0" w:rsidRPr="008B25A0">
        <w:rPr>
          <w:rFonts w:asciiTheme="minorHAnsi" w:hAnsiTheme="minorHAnsi" w:cstheme="minorHAnsi"/>
        </w:rPr>
        <w:t>Site Survey, Concept and Detailed Design</w:t>
      </w:r>
      <w:r w:rsidRPr="008B25A0">
        <w:rPr>
          <w:rFonts w:asciiTheme="minorHAnsi" w:hAnsiTheme="minorHAnsi" w:cstheme="minorHAnsi"/>
        </w:rPr>
        <w:t xml:space="preserve">) along with review period for the employer should be incorporated into the schedule. </w:t>
      </w:r>
    </w:p>
    <w:p w14:paraId="777F2FD9" w14:textId="77777777" w:rsidR="008B25A0" w:rsidRPr="008B25A0" w:rsidRDefault="008B25A0" w:rsidP="008B25A0">
      <w:pPr>
        <w:spacing w:after="0"/>
        <w:jc w:val="both"/>
        <w:rPr>
          <w:rFonts w:asciiTheme="minorHAnsi" w:hAnsiTheme="minorHAnsi" w:cstheme="minorHAnsi"/>
        </w:rPr>
      </w:pPr>
    </w:p>
    <w:p w14:paraId="06282E4E" w14:textId="5867ABB0" w:rsidR="0009513D" w:rsidRPr="008B25A0" w:rsidRDefault="00447F0F" w:rsidP="008B25A0">
      <w:pPr>
        <w:pStyle w:val="Heading2"/>
        <w:pBdr>
          <w:bottom w:val="single" w:sz="4" w:space="1" w:color="622423"/>
        </w:pBdr>
        <w:spacing w:before="0"/>
        <w:rPr>
          <w:rStyle w:val="IntenseReference"/>
          <w:rFonts w:cstheme="minorHAnsi"/>
          <w:noProof/>
          <w:color w:val="auto"/>
          <w:lang w:val="en-US" w:eastAsia="en-US"/>
        </w:rPr>
      </w:pPr>
      <w:bookmarkStart w:id="14" w:name="_Toc49351879"/>
      <w:bookmarkStart w:id="15" w:name="_Toc49352274"/>
      <w:r w:rsidRPr="00447F0F">
        <w:rPr>
          <w:rStyle w:val="IntenseReference"/>
          <w:rFonts w:cstheme="minorHAnsi"/>
          <w:noProof/>
          <w:color w:val="auto"/>
          <w:lang w:val="en-US" w:eastAsia="en-US"/>
        </w:rPr>
        <w:t>4.2.4 Construction Schedule</w:t>
      </w:r>
      <w:bookmarkEnd w:id="14"/>
      <w:bookmarkEnd w:id="15"/>
    </w:p>
    <w:p w14:paraId="02FF5BBE" w14:textId="66D680DD" w:rsidR="00D1119A" w:rsidRPr="001E4186" w:rsidRDefault="00D1119A" w:rsidP="00AF0F39">
      <w:pPr>
        <w:rPr>
          <w:rFonts w:asciiTheme="minorHAnsi" w:hAnsiTheme="minorHAnsi" w:cstheme="minorHAnsi"/>
          <w:i/>
          <w:iCs/>
        </w:rPr>
      </w:pPr>
      <w:r w:rsidRPr="001E4186">
        <w:rPr>
          <w:rFonts w:asciiTheme="minorHAnsi" w:hAnsiTheme="minorHAnsi" w:cstheme="minorHAnsi"/>
          <w:i/>
          <w:iCs/>
        </w:rPr>
        <w:t>[Required in Microsoft Project Format]</w:t>
      </w:r>
    </w:p>
    <w:p w14:paraId="38A9FBB2" w14:textId="474817A7" w:rsidR="008B25A0" w:rsidRDefault="008B25A0" w:rsidP="00972B6B">
      <w:pPr>
        <w:jc w:val="both"/>
        <w:rPr>
          <w:rFonts w:asciiTheme="minorHAnsi" w:hAnsiTheme="minorHAnsi" w:cstheme="minorHAnsi"/>
        </w:rPr>
      </w:pPr>
      <w:r w:rsidRPr="008B25A0">
        <w:rPr>
          <w:rFonts w:asciiTheme="minorHAnsi" w:hAnsiTheme="minorHAnsi" w:cstheme="minorHAnsi"/>
        </w:rPr>
        <w:t xml:space="preserve">The </w:t>
      </w:r>
      <w:r>
        <w:rPr>
          <w:rFonts w:asciiTheme="minorHAnsi" w:hAnsiTheme="minorHAnsi" w:cstheme="minorHAnsi"/>
        </w:rPr>
        <w:t>construction</w:t>
      </w:r>
      <w:r w:rsidRPr="008B25A0">
        <w:rPr>
          <w:rFonts w:asciiTheme="minorHAnsi" w:hAnsiTheme="minorHAnsi" w:cstheme="minorHAnsi"/>
        </w:rPr>
        <w:t xml:space="preserve"> schedule should indicate duration of each </w:t>
      </w:r>
      <w:r>
        <w:rPr>
          <w:rFonts w:asciiTheme="minorHAnsi" w:hAnsiTheme="minorHAnsi" w:cstheme="minorHAnsi"/>
        </w:rPr>
        <w:t>schedule of activity stated in Section</w:t>
      </w:r>
      <w:r w:rsidRPr="008B25A0">
        <w:rPr>
          <w:rFonts w:asciiTheme="minorHAnsi" w:hAnsiTheme="minorHAnsi" w:cstheme="minorHAnsi"/>
        </w:rPr>
        <w:t xml:space="preserve"> 10 - Schedule of Activities</w:t>
      </w:r>
      <w:r>
        <w:rPr>
          <w:rFonts w:asciiTheme="minorHAnsi" w:hAnsiTheme="minorHAnsi" w:cstheme="minorHAnsi"/>
        </w:rPr>
        <w:t>.</w:t>
      </w:r>
    </w:p>
    <w:p w14:paraId="33C04D31" w14:textId="77777777" w:rsidR="00972B6B" w:rsidRDefault="00972B6B" w:rsidP="00972B6B">
      <w:pPr>
        <w:spacing w:after="0"/>
        <w:jc w:val="both"/>
        <w:rPr>
          <w:rFonts w:asciiTheme="minorHAnsi" w:hAnsiTheme="minorHAnsi" w:cstheme="minorHAnsi"/>
        </w:rPr>
      </w:pPr>
    </w:p>
    <w:p w14:paraId="010D428E" w14:textId="23F170C6" w:rsidR="00972B6B" w:rsidRPr="008B25A0" w:rsidRDefault="00447F0F" w:rsidP="00972B6B">
      <w:pPr>
        <w:pStyle w:val="Heading2"/>
        <w:pBdr>
          <w:bottom w:val="single" w:sz="4" w:space="1" w:color="622423"/>
        </w:pBdr>
        <w:spacing w:before="0"/>
        <w:rPr>
          <w:rStyle w:val="IntenseReference"/>
          <w:rFonts w:cstheme="minorHAnsi"/>
          <w:noProof/>
          <w:color w:val="auto"/>
          <w:lang w:val="en-US" w:eastAsia="en-US"/>
        </w:rPr>
      </w:pPr>
      <w:bookmarkStart w:id="16" w:name="_Toc49351880"/>
      <w:bookmarkStart w:id="17" w:name="_Toc49352275"/>
      <w:r w:rsidRPr="00447F0F">
        <w:rPr>
          <w:rStyle w:val="IntenseReference"/>
          <w:rFonts w:cstheme="minorHAnsi"/>
          <w:noProof/>
          <w:color w:val="auto"/>
          <w:lang w:val="en-US" w:eastAsia="en-US"/>
        </w:rPr>
        <w:t>4.2.5 Organization And Staffing</w:t>
      </w:r>
      <w:bookmarkEnd w:id="16"/>
      <w:bookmarkEnd w:id="17"/>
    </w:p>
    <w:p w14:paraId="3ED1EDBB" w14:textId="77777777" w:rsidR="00972B6B" w:rsidRDefault="00972B6B" w:rsidP="00972B6B">
      <w:pPr>
        <w:spacing w:after="0"/>
        <w:jc w:val="both"/>
        <w:rPr>
          <w:rFonts w:asciiTheme="minorHAnsi" w:hAnsiTheme="minorHAnsi" w:cstheme="minorHAnsi"/>
        </w:rPr>
      </w:pPr>
      <w:r w:rsidRPr="00972B6B">
        <w:rPr>
          <w:rFonts w:asciiTheme="minorHAnsi" w:hAnsiTheme="minorHAnsi" w:cstheme="minorHAnsi"/>
        </w:rPr>
        <w:t>In this chapter you should propose the structure and composition of your team. You should list the main disciplines of the assignment, the key expert responsible, and proposed technical and support staff.</w:t>
      </w:r>
    </w:p>
    <w:p w14:paraId="39C304D2" w14:textId="15AC5B82" w:rsidR="00972B6B" w:rsidRDefault="00972B6B" w:rsidP="00972B6B">
      <w:pPr>
        <w:spacing w:after="0"/>
        <w:jc w:val="both"/>
        <w:rPr>
          <w:rStyle w:val="Table"/>
          <w:rFonts w:asciiTheme="minorHAnsi" w:hAnsiTheme="minorHAnsi" w:cstheme="minorHAnsi"/>
          <w:sz w:val="26"/>
        </w:rPr>
      </w:pPr>
    </w:p>
    <w:p w14:paraId="103F554F" w14:textId="77777777" w:rsidR="00972B6B" w:rsidRDefault="00972B6B" w:rsidP="00972B6B">
      <w:pPr>
        <w:spacing w:after="0"/>
        <w:jc w:val="both"/>
        <w:rPr>
          <w:rStyle w:val="Table"/>
          <w:rFonts w:asciiTheme="minorHAnsi" w:hAnsiTheme="minorHAnsi" w:cstheme="minorHAnsi"/>
          <w:sz w:val="26"/>
        </w:rPr>
      </w:pPr>
    </w:p>
    <w:p w14:paraId="47BD0925" w14:textId="38B0A4B6" w:rsidR="00DD2340" w:rsidRPr="00972B6B" w:rsidRDefault="00DD2340" w:rsidP="00972B6B">
      <w:pPr>
        <w:pStyle w:val="Heading2"/>
        <w:pBdr>
          <w:bottom w:val="single" w:sz="4" w:space="1" w:color="622423"/>
        </w:pBdr>
        <w:spacing w:before="0" w:after="0"/>
        <w:rPr>
          <w:rStyle w:val="IntenseReference"/>
          <w:rFonts w:cstheme="minorHAnsi"/>
          <w:noProof/>
          <w:color w:val="auto"/>
          <w:lang w:val="en-US" w:eastAsia="en-US"/>
        </w:rPr>
      </w:pPr>
      <w:bookmarkStart w:id="18" w:name="_Toc49351881"/>
      <w:bookmarkStart w:id="19" w:name="_Toc49352276"/>
      <w:r w:rsidRPr="00972B6B">
        <w:rPr>
          <w:rStyle w:val="IntenseReference"/>
          <w:rFonts w:cstheme="minorHAnsi"/>
          <w:noProof/>
          <w:color w:val="auto"/>
          <w:lang w:val="en-US" w:eastAsia="en-US"/>
        </w:rPr>
        <w:t>4.</w:t>
      </w:r>
      <w:r w:rsidR="003A6970" w:rsidRPr="00972B6B">
        <w:rPr>
          <w:rStyle w:val="IntenseReference"/>
          <w:rFonts w:cstheme="minorHAnsi"/>
          <w:noProof/>
          <w:color w:val="auto"/>
          <w:lang w:val="en-US" w:eastAsia="en-US"/>
        </w:rPr>
        <w:t>2</w:t>
      </w:r>
      <w:r w:rsidRPr="00972B6B">
        <w:rPr>
          <w:rStyle w:val="IntenseReference"/>
          <w:rFonts w:cstheme="minorHAnsi"/>
          <w:noProof/>
          <w:color w:val="auto"/>
          <w:lang w:val="en-US" w:eastAsia="en-US"/>
        </w:rPr>
        <w:t>.</w:t>
      </w:r>
      <w:r w:rsidR="00AF0F39" w:rsidRPr="00972B6B">
        <w:rPr>
          <w:rStyle w:val="IntenseReference"/>
          <w:rFonts w:cstheme="minorHAnsi"/>
          <w:noProof/>
          <w:color w:val="auto"/>
          <w:lang w:val="en-US" w:eastAsia="en-US"/>
        </w:rPr>
        <w:t>6</w:t>
      </w:r>
      <w:r w:rsidRPr="00972B6B">
        <w:rPr>
          <w:rStyle w:val="IntenseReference"/>
          <w:rFonts w:cstheme="minorHAnsi"/>
          <w:noProof/>
          <w:color w:val="auto"/>
          <w:lang w:val="en-US" w:eastAsia="en-US"/>
        </w:rPr>
        <w:t xml:space="preserve"> Personnel</w:t>
      </w:r>
      <w:bookmarkEnd w:id="18"/>
      <w:bookmarkEnd w:id="19"/>
    </w:p>
    <w:p w14:paraId="47BE07D8" w14:textId="1D59B2D7" w:rsidR="00DD2340" w:rsidRPr="00972B6B" w:rsidRDefault="001E4186" w:rsidP="00972B6B">
      <w:pPr>
        <w:jc w:val="both"/>
        <w:rPr>
          <w:rStyle w:val="Table"/>
          <w:rFonts w:asciiTheme="minorHAnsi" w:hAnsiTheme="minorHAnsi" w:cstheme="minorHAnsi"/>
          <w:sz w:val="22"/>
        </w:rPr>
      </w:pPr>
      <w:r>
        <w:rPr>
          <w:rStyle w:val="Table"/>
          <w:rFonts w:asciiTheme="minorHAnsi" w:hAnsiTheme="minorHAnsi" w:cstheme="minorHAnsi"/>
          <w:sz w:val="22"/>
        </w:rPr>
        <w:t>Tenderer</w:t>
      </w:r>
      <w:r w:rsidR="00DD2340" w:rsidRPr="001E4186">
        <w:rPr>
          <w:rStyle w:val="Table"/>
          <w:rFonts w:asciiTheme="minorHAnsi" w:hAnsiTheme="minorHAnsi" w:cstheme="minorHAnsi"/>
          <w:sz w:val="22"/>
        </w:rPr>
        <w:t>s should provide the names of suitably qualified personnel to meet the requirements specified in Section 3 (Evaluation and Qualification Criteria). The data on their experience should be supplied using the Form below for each candidate.</w:t>
      </w:r>
    </w:p>
    <w:p w14:paraId="056C16FA" w14:textId="77777777" w:rsidR="002F46F7" w:rsidRDefault="002F46F7" w:rsidP="002F46F7">
      <w:pPr>
        <w:pStyle w:val="S4-Header2"/>
        <w:spacing w:line="276" w:lineRule="auto"/>
        <w:rPr>
          <w:color w:val="000000"/>
        </w:rPr>
      </w:pPr>
      <w:bookmarkStart w:id="20" w:name="_Toc138144063"/>
      <w:bookmarkStart w:id="21" w:name="_Toc235671326"/>
      <w:bookmarkEnd w:id="1"/>
      <w:bookmarkEnd w:id="2"/>
      <w:bookmarkEnd w:id="3"/>
      <w:bookmarkEnd w:id="4"/>
    </w:p>
    <w:p w14:paraId="1EBA19EA" w14:textId="77777777" w:rsidR="002F46F7" w:rsidRDefault="002F46F7" w:rsidP="002F46F7">
      <w:pPr>
        <w:pStyle w:val="S4-Header2"/>
        <w:spacing w:line="276" w:lineRule="auto"/>
        <w:rPr>
          <w:color w:val="000000"/>
        </w:rPr>
      </w:pPr>
    </w:p>
    <w:p w14:paraId="6480D61C" w14:textId="77777777" w:rsidR="002F46F7" w:rsidRDefault="002F46F7" w:rsidP="002F46F7">
      <w:pPr>
        <w:pStyle w:val="S4-Header2"/>
        <w:spacing w:line="276" w:lineRule="auto"/>
        <w:rPr>
          <w:color w:val="000000"/>
        </w:rPr>
      </w:pPr>
    </w:p>
    <w:p w14:paraId="3DA2E18A" w14:textId="77777777" w:rsidR="002F46F7" w:rsidRDefault="002F46F7" w:rsidP="002F46F7">
      <w:pPr>
        <w:pStyle w:val="S4-Header2"/>
        <w:spacing w:line="276" w:lineRule="auto"/>
        <w:rPr>
          <w:color w:val="000000"/>
        </w:rPr>
      </w:pPr>
    </w:p>
    <w:p w14:paraId="2CB33E28" w14:textId="77777777" w:rsidR="002F46F7" w:rsidRDefault="002F46F7" w:rsidP="002F46F7">
      <w:pPr>
        <w:pStyle w:val="S4-Header2"/>
        <w:spacing w:line="276" w:lineRule="auto"/>
        <w:rPr>
          <w:color w:val="000000"/>
        </w:rPr>
      </w:pPr>
    </w:p>
    <w:p w14:paraId="736441E5" w14:textId="77777777" w:rsidR="002F46F7" w:rsidRDefault="002F46F7" w:rsidP="002F46F7">
      <w:pPr>
        <w:pStyle w:val="S4-Header2"/>
        <w:spacing w:line="276" w:lineRule="auto"/>
        <w:rPr>
          <w:color w:val="000000"/>
        </w:rPr>
      </w:pPr>
    </w:p>
    <w:p w14:paraId="6840E553" w14:textId="77777777" w:rsidR="002F46F7" w:rsidRDefault="002F46F7" w:rsidP="002F46F7">
      <w:pPr>
        <w:pStyle w:val="S4-Header2"/>
        <w:spacing w:line="276" w:lineRule="auto"/>
        <w:rPr>
          <w:color w:val="000000"/>
        </w:rPr>
      </w:pPr>
    </w:p>
    <w:p w14:paraId="1CAA9A2A" w14:textId="77777777" w:rsidR="002F46F7" w:rsidRDefault="002F46F7" w:rsidP="002F46F7">
      <w:pPr>
        <w:pStyle w:val="S4-Header2"/>
        <w:spacing w:line="276" w:lineRule="auto"/>
        <w:rPr>
          <w:color w:val="000000"/>
        </w:rPr>
      </w:pPr>
    </w:p>
    <w:p w14:paraId="57E8FE25" w14:textId="77777777" w:rsidR="002F46F7" w:rsidRDefault="002F46F7" w:rsidP="002F46F7">
      <w:pPr>
        <w:pStyle w:val="S4-Header2"/>
        <w:spacing w:line="276" w:lineRule="auto"/>
        <w:rPr>
          <w:color w:val="000000"/>
        </w:rPr>
      </w:pPr>
    </w:p>
    <w:p w14:paraId="717ECF25" w14:textId="77777777" w:rsidR="002F46F7" w:rsidRPr="0035582B" w:rsidRDefault="002F46F7" w:rsidP="002F46F7">
      <w:pPr>
        <w:pStyle w:val="S4-Header2"/>
        <w:spacing w:line="276" w:lineRule="auto"/>
        <w:rPr>
          <w:color w:val="000000"/>
          <w:sz w:val="24"/>
          <w:highlight w:val="yellow"/>
        </w:rPr>
      </w:pPr>
      <w:r w:rsidRPr="0035582B">
        <w:rPr>
          <w:color w:val="000000"/>
        </w:rPr>
        <w:lastRenderedPageBreak/>
        <w:t xml:space="preserve">Forms for </w:t>
      </w:r>
      <w:r w:rsidRPr="0035582B">
        <w:rPr>
          <w:color w:val="000000"/>
          <w:szCs w:val="28"/>
        </w:rPr>
        <w:t>Personnel</w:t>
      </w:r>
      <w:bookmarkEnd w:id="20"/>
      <w:bookmarkEnd w:id="21"/>
    </w:p>
    <w:p w14:paraId="28DDAC10" w14:textId="77777777" w:rsidR="002F46F7" w:rsidRPr="0035582B" w:rsidRDefault="002F46F7" w:rsidP="002F46F7">
      <w:pPr>
        <w:spacing w:line="276" w:lineRule="auto"/>
        <w:jc w:val="both"/>
        <w:rPr>
          <w:b/>
          <w:color w:val="000000"/>
          <w:sz w:val="28"/>
          <w:szCs w:val="28"/>
        </w:rPr>
      </w:pPr>
      <w:r w:rsidRPr="0035582B">
        <w:rPr>
          <w:b/>
          <w:color w:val="000000"/>
          <w:sz w:val="28"/>
          <w:szCs w:val="28"/>
        </w:rPr>
        <w:t>Form PER – 1: Proposed Personnel</w:t>
      </w:r>
    </w:p>
    <w:p w14:paraId="5B1EB1C2" w14:textId="77777777" w:rsidR="002F46F7" w:rsidRPr="0035582B" w:rsidRDefault="002F46F7" w:rsidP="002F46F7">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2F46F7" w:rsidRPr="0035582B" w14:paraId="6BAD0318" w14:textId="77777777" w:rsidTr="006A4468">
        <w:tblPrEx>
          <w:tblCellMar>
            <w:top w:w="0" w:type="dxa"/>
            <w:bottom w:w="0" w:type="dxa"/>
          </w:tblCellMar>
        </w:tblPrEx>
        <w:trPr>
          <w:cantSplit/>
        </w:trPr>
        <w:tc>
          <w:tcPr>
            <w:tcW w:w="741" w:type="dxa"/>
          </w:tcPr>
          <w:p w14:paraId="43965869"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79CA946D"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2F46F7" w:rsidRPr="0035582B" w14:paraId="255DD70A" w14:textId="77777777" w:rsidTr="006A4468">
        <w:tblPrEx>
          <w:tblCellMar>
            <w:top w:w="0" w:type="dxa"/>
            <w:bottom w:w="0" w:type="dxa"/>
          </w:tblCellMar>
        </w:tblPrEx>
        <w:trPr>
          <w:cantSplit/>
        </w:trPr>
        <w:tc>
          <w:tcPr>
            <w:tcW w:w="741" w:type="dxa"/>
          </w:tcPr>
          <w:p w14:paraId="675CA654"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8619" w:type="dxa"/>
          </w:tcPr>
          <w:p w14:paraId="6865D308"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2F46F7" w:rsidRPr="0035582B" w14:paraId="714385D5" w14:textId="77777777" w:rsidTr="006A4468">
        <w:tblPrEx>
          <w:tblCellMar>
            <w:top w:w="0" w:type="dxa"/>
            <w:bottom w:w="0" w:type="dxa"/>
          </w:tblCellMar>
        </w:tblPrEx>
        <w:trPr>
          <w:cantSplit/>
        </w:trPr>
        <w:tc>
          <w:tcPr>
            <w:tcW w:w="741" w:type="dxa"/>
          </w:tcPr>
          <w:p w14:paraId="1C0F5B26"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14288358"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2F46F7" w:rsidRPr="0035582B" w14:paraId="7D730E63" w14:textId="77777777" w:rsidTr="006A4468">
        <w:tblPrEx>
          <w:tblCellMar>
            <w:top w:w="0" w:type="dxa"/>
            <w:bottom w:w="0" w:type="dxa"/>
          </w:tblCellMar>
        </w:tblPrEx>
        <w:trPr>
          <w:cantSplit/>
        </w:trPr>
        <w:tc>
          <w:tcPr>
            <w:tcW w:w="741" w:type="dxa"/>
          </w:tcPr>
          <w:p w14:paraId="4672256E"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8619" w:type="dxa"/>
          </w:tcPr>
          <w:p w14:paraId="2412B9EA"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2F46F7" w:rsidRPr="0035582B" w14:paraId="25B74377" w14:textId="77777777" w:rsidTr="006A4468">
        <w:tblPrEx>
          <w:tblCellMar>
            <w:top w:w="0" w:type="dxa"/>
            <w:bottom w:w="0" w:type="dxa"/>
          </w:tblCellMar>
        </w:tblPrEx>
        <w:trPr>
          <w:cantSplit/>
        </w:trPr>
        <w:tc>
          <w:tcPr>
            <w:tcW w:w="741" w:type="dxa"/>
          </w:tcPr>
          <w:p w14:paraId="41FBD7A3"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758C62CD"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2F46F7" w:rsidRPr="0035582B" w14:paraId="6E6C67D1" w14:textId="77777777" w:rsidTr="006A4468">
        <w:tblPrEx>
          <w:tblCellMar>
            <w:top w:w="0" w:type="dxa"/>
            <w:bottom w:w="0" w:type="dxa"/>
          </w:tblCellMar>
        </w:tblPrEx>
        <w:trPr>
          <w:cantSplit/>
        </w:trPr>
        <w:tc>
          <w:tcPr>
            <w:tcW w:w="741" w:type="dxa"/>
          </w:tcPr>
          <w:p w14:paraId="02A402C7"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8619" w:type="dxa"/>
          </w:tcPr>
          <w:p w14:paraId="690B37E6"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2F46F7" w:rsidRPr="0035582B" w14:paraId="42C72817" w14:textId="77777777" w:rsidTr="006A4468">
        <w:tblPrEx>
          <w:tblCellMar>
            <w:top w:w="0" w:type="dxa"/>
            <w:bottom w:w="0" w:type="dxa"/>
          </w:tblCellMar>
        </w:tblPrEx>
        <w:trPr>
          <w:cantSplit/>
        </w:trPr>
        <w:tc>
          <w:tcPr>
            <w:tcW w:w="741" w:type="dxa"/>
          </w:tcPr>
          <w:p w14:paraId="4FD7B808"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21BBF588"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2F46F7" w:rsidRPr="0035582B" w14:paraId="6FDF5A49" w14:textId="77777777" w:rsidTr="006A4468">
        <w:tblPrEx>
          <w:tblCellMar>
            <w:top w:w="0" w:type="dxa"/>
            <w:bottom w:w="0" w:type="dxa"/>
          </w:tblCellMar>
        </w:tblPrEx>
        <w:trPr>
          <w:cantSplit/>
        </w:trPr>
        <w:tc>
          <w:tcPr>
            <w:tcW w:w="741" w:type="dxa"/>
          </w:tcPr>
          <w:p w14:paraId="6D59D158"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8619" w:type="dxa"/>
          </w:tcPr>
          <w:p w14:paraId="29C118C1"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2F46F7" w:rsidRPr="0035582B" w14:paraId="3E2DF097" w14:textId="77777777" w:rsidTr="006A4468">
        <w:tblPrEx>
          <w:tblCellMar>
            <w:top w:w="0" w:type="dxa"/>
            <w:bottom w:w="0" w:type="dxa"/>
          </w:tblCellMar>
        </w:tblPrEx>
        <w:trPr>
          <w:cantSplit/>
        </w:trPr>
        <w:tc>
          <w:tcPr>
            <w:tcW w:w="741" w:type="dxa"/>
          </w:tcPr>
          <w:p w14:paraId="669788DF"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5E6AB1A5"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2F46F7" w:rsidRPr="0035582B" w14:paraId="416CFA4A" w14:textId="77777777" w:rsidTr="006A4468">
        <w:tblPrEx>
          <w:tblCellMar>
            <w:top w:w="0" w:type="dxa"/>
            <w:bottom w:w="0" w:type="dxa"/>
          </w:tblCellMar>
        </w:tblPrEx>
        <w:trPr>
          <w:cantSplit/>
        </w:trPr>
        <w:tc>
          <w:tcPr>
            <w:tcW w:w="741" w:type="dxa"/>
          </w:tcPr>
          <w:p w14:paraId="0373AF0B"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8619" w:type="dxa"/>
          </w:tcPr>
          <w:p w14:paraId="080EF8D7"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2F46F7" w:rsidRPr="0035582B" w14:paraId="1EF2DC5F" w14:textId="77777777" w:rsidTr="006A4468">
        <w:tblPrEx>
          <w:tblCellMar>
            <w:top w:w="0" w:type="dxa"/>
            <w:bottom w:w="0" w:type="dxa"/>
          </w:tblCellMar>
        </w:tblPrEx>
        <w:trPr>
          <w:cantSplit/>
        </w:trPr>
        <w:tc>
          <w:tcPr>
            <w:tcW w:w="741" w:type="dxa"/>
          </w:tcPr>
          <w:p w14:paraId="0CCACCD7"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5B21136B"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2F46F7" w:rsidRPr="0035582B" w14:paraId="1CBD5EA5" w14:textId="77777777" w:rsidTr="006A4468">
        <w:tblPrEx>
          <w:tblCellMar>
            <w:top w:w="0" w:type="dxa"/>
            <w:bottom w:w="0" w:type="dxa"/>
          </w:tblCellMar>
        </w:tblPrEx>
        <w:trPr>
          <w:cantSplit/>
        </w:trPr>
        <w:tc>
          <w:tcPr>
            <w:tcW w:w="741" w:type="dxa"/>
          </w:tcPr>
          <w:p w14:paraId="65FCDC96"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8619" w:type="dxa"/>
          </w:tcPr>
          <w:p w14:paraId="30A7498C"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2F46F7" w:rsidRPr="0035582B" w14:paraId="0029817C" w14:textId="77777777" w:rsidTr="006A4468">
        <w:tblPrEx>
          <w:tblCellMar>
            <w:top w:w="0" w:type="dxa"/>
            <w:bottom w:w="0" w:type="dxa"/>
          </w:tblCellMar>
        </w:tblPrEx>
        <w:trPr>
          <w:cantSplit/>
        </w:trPr>
        <w:tc>
          <w:tcPr>
            <w:tcW w:w="741" w:type="dxa"/>
          </w:tcPr>
          <w:p w14:paraId="27E4B12A"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B6D6E34"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2F46F7" w:rsidRPr="0035582B" w14:paraId="4C8AD34E" w14:textId="77777777" w:rsidTr="006A4468">
        <w:tblPrEx>
          <w:tblCellMar>
            <w:top w:w="0" w:type="dxa"/>
            <w:bottom w:w="0" w:type="dxa"/>
          </w:tblCellMar>
        </w:tblPrEx>
        <w:trPr>
          <w:cantSplit/>
        </w:trPr>
        <w:tc>
          <w:tcPr>
            <w:tcW w:w="741" w:type="dxa"/>
          </w:tcPr>
          <w:p w14:paraId="53591530"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8619" w:type="dxa"/>
          </w:tcPr>
          <w:p w14:paraId="1B8EB38C"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04D94230" w14:textId="77777777" w:rsidR="002F46F7" w:rsidRPr="0035582B" w:rsidRDefault="002F46F7" w:rsidP="002F46F7">
      <w:pPr>
        <w:pStyle w:val="BodyText3"/>
        <w:suppressAutoHyphens/>
        <w:spacing w:line="276" w:lineRule="auto"/>
        <w:ind w:left="180" w:right="288"/>
        <w:rPr>
          <w:rStyle w:val="Table"/>
          <w:rFonts w:cs="Arial"/>
          <w:i w:val="0"/>
          <w:color w:val="000000"/>
          <w:spacing w:val="-2"/>
        </w:rPr>
      </w:pPr>
    </w:p>
    <w:p w14:paraId="1DCCDFAA" w14:textId="77777777" w:rsidR="002F46F7" w:rsidRPr="0035582B" w:rsidRDefault="002F46F7" w:rsidP="002F46F7">
      <w:pPr>
        <w:pStyle w:val="BodyText3"/>
        <w:suppressAutoHyphens/>
        <w:spacing w:line="276" w:lineRule="auto"/>
        <w:ind w:left="180" w:right="288"/>
        <w:rPr>
          <w:rStyle w:val="Table"/>
          <w:rFonts w:cs="Arial"/>
          <w:i w:val="0"/>
          <w:color w:val="000000"/>
          <w:spacing w:val="-2"/>
        </w:rPr>
      </w:pPr>
    </w:p>
    <w:p w14:paraId="57AD4763" w14:textId="77777777" w:rsidR="002F46F7" w:rsidRPr="0035582B" w:rsidRDefault="002F46F7" w:rsidP="002F46F7">
      <w:pPr>
        <w:spacing w:line="276" w:lineRule="auto"/>
        <w:rPr>
          <w:b/>
          <w:color w:val="000000"/>
          <w:sz w:val="20"/>
          <w:szCs w:val="20"/>
        </w:rPr>
      </w:pPr>
      <w:r w:rsidRPr="0035582B">
        <w:rPr>
          <w:color w:val="000000"/>
          <w:sz w:val="20"/>
          <w:lang w:val="en-US"/>
        </w:rPr>
        <w:br w:type="page"/>
      </w:r>
    </w:p>
    <w:p w14:paraId="2D987782" w14:textId="77777777" w:rsidR="002F46F7" w:rsidRPr="0035582B" w:rsidRDefault="002F46F7" w:rsidP="002F46F7">
      <w:pPr>
        <w:spacing w:line="276" w:lineRule="auto"/>
        <w:rPr>
          <w:b/>
          <w:color w:val="000000"/>
          <w:sz w:val="28"/>
          <w:szCs w:val="28"/>
        </w:rPr>
      </w:pPr>
      <w:r w:rsidRPr="0035582B">
        <w:rPr>
          <w:b/>
          <w:color w:val="000000"/>
          <w:sz w:val="28"/>
          <w:szCs w:val="28"/>
        </w:rPr>
        <w:lastRenderedPageBreak/>
        <w:t xml:space="preserve">Form PER – 2:  Resume of Proposed Personnel  </w:t>
      </w:r>
    </w:p>
    <w:p w14:paraId="4D2D8833" w14:textId="77777777" w:rsidR="002F46F7" w:rsidRPr="0035582B" w:rsidRDefault="002F46F7" w:rsidP="002F46F7">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2F46F7" w:rsidRPr="0035582B" w14:paraId="28C4C8B4" w14:textId="77777777" w:rsidTr="006A4468">
        <w:tblPrEx>
          <w:tblCellMar>
            <w:top w:w="0" w:type="dxa"/>
            <w:bottom w:w="0" w:type="dxa"/>
          </w:tblCellMar>
        </w:tblPrEx>
        <w:trPr>
          <w:cantSplit/>
        </w:trPr>
        <w:tc>
          <w:tcPr>
            <w:tcW w:w="9360" w:type="dxa"/>
            <w:gridSpan w:val="3"/>
          </w:tcPr>
          <w:p w14:paraId="66CEDB6D"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2F46F7" w:rsidRPr="0035582B" w14:paraId="23A619B1" w14:textId="77777777" w:rsidTr="006A4468">
        <w:tblPrEx>
          <w:tblCellMar>
            <w:top w:w="0" w:type="dxa"/>
            <w:bottom w:w="0" w:type="dxa"/>
          </w:tblCellMar>
        </w:tblPrEx>
        <w:trPr>
          <w:cantSplit/>
        </w:trPr>
        <w:tc>
          <w:tcPr>
            <w:tcW w:w="1482" w:type="dxa"/>
          </w:tcPr>
          <w:p w14:paraId="20546EA5"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62256DD5"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50F35F91"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2F46F7" w:rsidRPr="0035582B" w14:paraId="3C3BE70F" w14:textId="77777777" w:rsidTr="006A4468">
        <w:tblPrEx>
          <w:tblCellMar>
            <w:top w:w="0" w:type="dxa"/>
            <w:bottom w:w="0" w:type="dxa"/>
          </w:tblCellMar>
        </w:tblPrEx>
        <w:trPr>
          <w:cantSplit/>
        </w:trPr>
        <w:tc>
          <w:tcPr>
            <w:tcW w:w="1482" w:type="dxa"/>
          </w:tcPr>
          <w:p w14:paraId="363450E0"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p>
        </w:tc>
        <w:tc>
          <w:tcPr>
            <w:tcW w:w="7878" w:type="dxa"/>
            <w:gridSpan w:val="2"/>
          </w:tcPr>
          <w:p w14:paraId="100F7659"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2F46F7" w:rsidRPr="0035582B" w14:paraId="7314589D" w14:textId="77777777" w:rsidTr="006A4468">
        <w:tblPrEx>
          <w:tblCellMar>
            <w:top w:w="0" w:type="dxa"/>
            <w:bottom w:w="0" w:type="dxa"/>
          </w:tblCellMar>
        </w:tblPrEx>
        <w:trPr>
          <w:cantSplit/>
        </w:trPr>
        <w:tc>
          <w:tcPr>
            <w:tcW w:w="1482" w:type="dxa"/>
          </w:tcPr>
          <w:p w14:paraId="611C032A"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0AB23E80"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2F46F7" w:rsidRPr="0035582B" w14:paraId="558F9AEA" w14:textId="77777777" w:rsidTr="006A4468">
        <w:tblPrEx>
          <w:tblCellMar>
            <w:top w:w="0" w:type="dxa"/>
            <w:bottom w:w="0" w:type="dxa"/>
          </w:tblCellMar>
        </w:tblPrEx>
        <w:trPr>
          <w:cantSplit/>
        </w:trPr>
        <w:tc>
          <w:tcPr>
            <w:tcW w:w="1482" w:type="dxa"/>
          </w:tcPr>
          <w:p w14:paraId="6E986E00"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p>
        </w:tc>
        <w:tc>
          <w:tcPr>
            <w:tcW w:w="7878" w:type="dxa"/>
            <w:gridSpan w:val="2"/>
          </w:tcPr>
          <w:p w14:paraId="68C0F6A6"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4DC339DC"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p>
        </w:tc>
      </w:tr>
      <w:tr w:rsidR="002F46F7" w:rsidRPr="0035582B" w14:paraId="329C22A9" w14:textId="77777777" w:rsidTr="006A4468">
        <w:tblPrEx>
          <w:tblCellMar>
            <w:top w:w="0" w:type="dxa"/>
            <w:bottom w:w="0" w:type="dxa"/>
          </w:tblCellMar>
        </w:tblPrEx>
        <w:trPr>
          <w:cantSplit/>
        </w:trPr>
        <w:tc>
          <w:tcPr>
            <w:tcW w:w="1482" w:type="dxa"/>
          </w:tcPr>
          <w:p w14:paraId="0136F5BA"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p>
        </w:tc>
        <w:tc>
          <w:tcPr>
            <w:tcW w:w="3558" w:type="dxa"/>
          </w:tcPr>
          <w:p w14:paraId="347D9792"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512C7BF4"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2F46F7" w:rsidRPr="0035582B" w14:paraId="1F367FB8" w14:textId="77777777" w:rsidTr="006A4468">
        <w:tblPrEx>
          <w:tblCellMar>
            <w:top w:w="0" w:type="dxa"/>
            <w:bottom w:w="0" w:type="dxa"/>
          </w:tblCellMar>
        </w:tblPrEx>
        <w:trPr>
          <w:cantSplit/>
        </w:trPr>
        <w:tc>
          <w:tcPr>
            <w:tcW w:w="1482" w:type="dxa"/>
          </w:tcPr>
          <w:p w14:paraId="2AEA757A"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p>
        </w:tc>
        <w:tc>
          <w:tcPr>
            <w:tcW w:w="3558" w:type="dxa"/>
          </w:tcPr>
          <w:p w14:paraId="7FA9991E" w14:textId="77777777" w:rsidR="002F46F7" w:rsidRPr="0035582B" w:rsidRDefault="002F46F7" w:rsidP="006A4468">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2863FEE6" w14:textId="77777777" w:rsidR="002F46F7" w:rsidRPr="0035582B" w:rsidRDefault="002F46F7" w:rsidP="006A4468">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2F46F7" w:rsidRPr="0035582B" w14:paraId="7B65B28D" w14:textId="77777777" w:rsidTr="006A4468">
        <w:tblPrEx>
          <w:tblCellMar>
            <w:top w:w="0" w:type="dxa"/>
            <w:bottom w:w="0" w:type="dxa"/>
          </w:tblCellMar>
        </w:tblPrEx>
        <w:trPr>
          <w:cantSplit/>
        </w:trPr>
        <w:tc>
          <w:tcPr>
            <w:tcW w:w="1482" w:type="dxa"/>
          </w:tcPr>
          <w:p w14:paraId="08CE783C" w14:textId="77777777" w:rsidR="002F46F7" w:rsidRPr="0035582B" w:rsidRDefault="002F46F7" w:rsidP="006A4468">
            <w:pPr>
              <w:spacing w:before="120" w:after="120" w:line="276" w:lineRule="auto"/>
              <w:rPr>
                <w:rStyle w:val="Table"/>
                <w:rFonts w:ascii="Times New Roman" w:hAnsi="Times New Roman"/>
                <w:b/>
                <w:bCs/>
                <w:color w:val="000000"/>
                <w:spacing w:val="-2"/>
                <w:sz w:val="24"/>
                <w:lang w:val="pt-BR"/>
              </w:rPr>
            </w:pPr>
          </w:p>
        </w:tc>
        <w:tc>
          <w:tcPr>
            <w:tcW w:w="3558" w:type="dxa"/>
          </w:tcPr>
          <w:p w14:paraId="73E746B9"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0A911881" w14:textId="77777777" w:rsidR="002F46F7" w:rsidRPr="0035582B" w:rsidRDefault="002F46F7" w:rsidP="006A4468">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077FB314" w14:textId="77777777" w:rsidR="002F46F7" w:rsidRPr="0035582B" w:rsidRDefault="002F46F7" w:rsidP="002F46F7">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2F46F7" w:rsidRPr="0035582B" w14:paraId="2309733F" w14:textId="77777777" w:rsidTr="006A4468">
        <w:tblPrEx>
          <w:tblCellMar>
            <w:top w:w="0" w:type="dxa"/>
            <w:bottom w:w="0" w:type="dxa"/>
          </w:tblCellMar>
        </w:tblPrEx>
        <w:trPr>
          <w:cantSplit/>
        </w:trPr>
        <w:tc>
          <w:tcPr>
            <w:tcW w:w="1112" w:type="dxa"/>
          </w:tcPr>
          <w:p w14:paraId="4905B073" w14:textId="77777777" w:rsidR="002F46F7" w:rsidRPr="0035582B" w:rsidRDefault="002F46F7" w:rsidP="006A4468">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A4F0FBA" w14:textId="77777777" w:rsidR="002F46F7" w:rsidRPr="0035582B" w:rsidRDefault="002F46F7" w:rsidP="006A4468">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461B5E9C" w14:textId="77777777" w:rsidR="002F46F7" w:rsidRPr="0035582B" w:rsidRDefault="002F46F7" w:rsidP="006A4468">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2F46F7" w:rsidRPr="0035582B" w14:paraId="13C320E6" w14:textId="77777777" w:rsidTr="006A4468">
        <w:tblPrEx>
          <w:tblCellMar>
            <w:top w:w="0" w:type="dxa"/>
            <w:bottom w:w="0" w:type="dxa"/>
          </w:tblCellMar>
        </w:tblPrEx>
        <w:trPr>
          <w:cantSplit/>
        </w:trPr>
        <w:tc>
          <w:tcPr>
            <w:tcW w:w="1112" w:type="dxa"/>
          </w:tcPr>
          <w:p w14:paraId="3C96F2EE"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1112" w:type="dxa"/>
          </w:tcPr>
          <w:p w14:paraId="05F27366"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7136" w:type="dxa"/>
          </w:tcPr>
          <w:p w14:paraId="4141C8DA"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r>
      <w:tr w:rsidR="002F46F7" w:rsidRPr="0035582B" w14:paraId="15A2686C" w14:textId="77777777" w:rsidTr="006A4468">
        <w:tblPrEx>
          <w:tblCellMar>
            <w:top w:w="0" w:type="dxa"/>
            <w:bottom w:w="0" w:type="dxa"/>
          </w:tblCellMar>
        </w:tblPrEx>
        <w:trPr>
          <w:cantSplit/>
        </w:trPr>
        <w:tc>
          <w:tcPr>
            <w:tcW w:w="1112" w:type="dxa"/>
          </w:tcPr>
          <w:p w14:paraId="3FD1D8E4"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1112" w:type="dxa"/>
          </w:tcPr>
          <w:p w14:paraId="707A8BA6"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7136" w:type="dxa"/>
          </w:tcPr>
          <w:p w14:paraId="284C63EE"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r>
      <w:tr w:rsidR="002F46F7" w:rsidRPr="0035582B" w14:paraId="6B62F292" w14:textId="77777777" w:rsidTr="006A4468">
        <w:tblPrEx>
          <w:tblCellMar>
            <w:top w:w="0" w:type="dxa"/>
            <w:bottom w:w="0" w:type="dxa"/>
          </w:tblCellMar>
        </w:tblPrEx>
        <w:trPr>
          <w:cantSplit/>
        </w:trPr>
        <w:tc>
          <w:tcPr>
            <w:tcW w:w="1112" w:type="dxa"/>
          </w:tcPr>
          <w:p w14:paraId="128CAB3D"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1112" w:type="dxa"/>
          </w:tcPr>
          <w:p w14:paraId="3991F8E2"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7136" w:type="dxa"/>
          </w:tcPr>
          <w:p w14:paraId="3005D902"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r>
      <w:tr w:rsidR="002F46F7" w:rsidRPr="0035582B" w14:paraId="3322E694" w14:textId="77777777" w:rsidTr="006A4468">
        <w:tblPrEx>
          <w:tblCellMar>
            <w:top w:w="0" w:type="dxa"/>
            <w:bottom w:w="0" w:type="dxa"/>
          </w:tblCellMar>
        </w:tblPrEx>
        <w:trPr>
          <w:cantSplit/>
        </w:trPr>
        <w:tc>
          <w:tcPr>
            <w:tcW w:w="1112" w:type="dxa"/>
          </w:tcPr>
          <w:p w14:paraId="4E00CADE"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1112" w:type="dxa"/>
          </w:tcPr>
          <w:p w14:paraId="0F737BFF"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7136" w:type="dxa"/>
          </w:tcPr>
          <w:p w14:paraId="5C6894D7"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r>
      <w:tr w:rsidR="002F46F7" w:rsidRPr="0035582B" w14:paraId="0A941B30" w14:textId="77777777" w:rsidTr="006A4468">
        <w:tblPrEx>
          <w:tblCellMar>
            <w:top w:w="0" w:type="dxa"/>
            <w:bottom w:w="0" w:type="dxa"/>
          </w:tblCellMar>
        </w:tblPrEx>
        <w:trPr>
          <w:cantSplit/>
        </w:trPr>
        <w:tc>
          <w:tcPr>
            <w:tcW w:w="1112" w:type="dxa"/>
          </w:tcPr>
          <w:p w14:paraId="5CF499E0"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1112" w:type="dxa"/>
          </w:tcPr>
          <w:p w14:paraId="2EC0059C"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7136" w:type="dxa"/>
          </w:tcPr>
          <w:p w14:paraId="17A40658"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r>
      <w:tr w:rsidR="002F46F7" w:rsidRPr="0035582B" w14:paraId="4B2BA89C" w14:textId="77777777" w:rsidTr="006A4468">
        <w:tblPrEx>
          <w:tblCellMar>
            <w:top w:w="0" w:type="dxa"/>
            <w:bottom w:w="0" w:type="dxa"/>
          </w:tblCellMar>
        </w:tblPrEx>
        <w:trPr>
          <w:cantSplit/>
        </w:trPr>
        <w:tc>
          <w:tcPr>
            <w:tcW w:w="1112" w:type="dxa"/>
          </w:tcPr>
          <w:p w14:paraId="6EE3C345"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1112" w:type="dxa"/>
          </w:tcPr>
          <w:p w14:paraId="32C72F2B"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7136" w:type="dxa"/>
          </w:tcPr>
          <w:p w14:paraId="1E695D43"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r>
      <w:tr w:rsidR="002F46F7" w:rsidRPr="0035582B" w14:paraId="0A16E1D3" w14:textId="77777777" w:rsidTr="006A4468">
        <w:tblPrEx>
          <w:tblCellMar>
            <w:top w:w="0" w:type="dxa"/>
            <w:bottom w:w="0" w:type="dxa"/>
          </w:tblCellMar>
        </w:tblPrEx>
        <w:trPr>
          <w:cantSplit/>
        </w:trPr>
        <w:tc>
          <w:tcPr>
            <w:tcW w:w="1112" w:type="dxa"/>
          </w:tcPr>
          <w:p w14:paraId="64F03745"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1112" w:type="dxa"/>
          </w:tcPr>
          <w:p w14:paraId="6E8540A8"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7136" w:type="dxa"/>
          </w:tcPr>
          <w:p w14:paraId="090E7122"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r>
      <w:tr w:rsidR="002F46F7" w:rsidRPr="0035582B" w14:paraId="0E1D940F" w14:textId="77777777" w:rsidTr="006A4468">
        <w:tblPrEx>
          <w:tblCellMar>
            <w:top w:w="0" w:type="dxa"/>
            <w:bottom w:w="0" w:type="dxa"/>
          </w:tblCellMar>
        </w:tblPrEx>
        <w:trPr>
          <w:cantSplit/>
        </w:trPr>
        <w:tc>
          <w:tcPr>
            <w:tcW w:w="1112" w:type="dxa"/>
          </w:tcPr>
          <w:p w14:paraId="2AE1FF2C"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1112" w:type="dxa"/>
          </w:tcPr>
          <w:p w14:paraId="3B06F235"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c>
          <w:tcPr>
            <w:tcW w:w="7136" w:type="dxa"/>
          </w:tcPr>
          <w:p w14:paraId="1486B013" w14:textId="77777777" w:rsidR="002F46F7" w:rsidRPr="0035582B" w:rsidRDefault="002F46F7" w:rsidP="006A4468">
            <w:pPr>
              <w:spacing w:before="120" w:after="120" w:line="276" w:lineRule="auto"/>
              <w:rPr>
                <w:rStyle w:val="Table"/>
                <w:rFonts w:ascii="Times New Roman" w:hAnsi="Times New Roman"/>
                <w:color w:val="000000"/>
                <w:spacing w:val="-2"/>
                <w:sz w:val="24"/>
              </w:rPr>
            </w:pPr>
          </w:p>
        </w:tc>
      </w:tr>
    </w:tbl>
    <w:p w14:paraId="1FC5BE0C" w14:textId="77777777" w:rsidR="002F46F7" w:rsidRPr="0035582B" w:rsidRDefault="002F46F7" w:rsidP="002F46F7">
      <w:pPr>
        <w:pStyle w:val="S4-Header2"/>
        <w:spacing w:line="276" w:lineRule="auto"/>
        <w:rPr>
          <w:color w:val="000000"/>
          <w:sz w:val="24"/>
        </w:rPr>
      </w:pPr>
      <w:r w:rsidRPr="0035582B">
        <w:rPr>
          <w:color w:val="000000"/>
        </w:rPr>
        <w:br w:type="page"/>
      </w:r>
      <w:bookmarkStart w:id="22" w:name="_Toc138144064"/>
      <w:bookmarkStart w:id="23" w:name="_Toc235671327"/>
      <w:r w:rsidRPr="0035582B">
        <w:rPr>
          <w:color w:val="000000"/>
        </w:rPr>
        <w:lastRenderedPageBreak/>
        <w:t>Forms for Equipment</w:t>
      </w:r>
      <w:bookmarkEnd w:id="22"/>
      <w:bookmarkEnd w:id="23"/>
    </w:p>
    <w:p w14:paraId="0018877D" w14:textId="77777777" w:rsidR="002F46F7" w:rsidRPr="0035582B" w:rsidRDefault="002F46F7" w:rsidP="002F46F7">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2F46F7" w:rsidRPr="0035582B" w14:paraId="1F27FAE1" w14:textId="77777777" w:rsidTr="006A4468">
        <w:tblPrEx>
          <w:tblCellMar>
            <w:top w:w="0" w:type="dxa"/>
            <w:bottom w:w="0" w:type="dxa"/>
          </w:tblCellMar>
        </w:tblPrEx>
        <w:trPr>
          <w:cantSplit/>
        </w:trPr>
        <w:tc>
          <w:tcPr>
            <w:tcW w:w="9360" w:type="dxa"/>
            <w:gridSpan w:val="3"/>
          </w:tcPr>
          <w:p w14:paraId="069BB97F"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2F46F7" w:rsidRPr="0035582B" w14:paraId="3078D089" w14:textId="77777777" w:rsidTr="006A4468">
        <w:tblPrEx>
          <w:tblCellMar>
            <w:top w:w="0" w:type="dxa"/>
            <w:bottom w:w="0" w:type="dxa"/>
          </w:tblCellMar>
        </w:tblPrEx>
        <w:trPr>
          <w:cantSplit/>
        </w:trPr>
        <w:tc>
          <w:tcPr>
            <w:tcW w:w="1415" w:type="dxa"/>
          </w:tcPr>
          <w:p w14:paraId="5BD056FD"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62A60C2A"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172D8273"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4061" w:type="dxa"/>
          </w:tcPr>
          <w:p w14:paraId="47F22B6D"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2F46F7" w:rsidRPr="0035582B" w14:paraId="201CA426" w14:textId="77777777" w:rsidTr="006A4468">
        <w:tblPrEx>
          <w:tblCellMar>
            <w:top w:w="0" w:type="dxa"/>
            <w:bottom w:w="0" w:type="dxa"/>
          </w:tblCellMar>
        </w:tblPrEx>
        <w:trPr>
          <w:cantSplit/>
        </w:trPr>
        <w:tc>
          <w:tcPr>
            <w:tcW w:w="1415" w:type="dxa"/>
          </w:tcPr>
          <w:p w14:paraId="25E4ECBD"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3884" w:type="dxa"/>
          </w:tcPr>
          <w:p w14:paraId="5A5AE7C0"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6C798976"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4061" w:type="dxa"/>
          </w:tcPr>
          <w:p w14:paraId="0D9B7678"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2F46F7" w:rsidRPr="0035582B" w14:paraId="2928D60C" w14:textId="77777777" w:rsidTr="006A4468">
        <w:tblPrEx>
          <w:tblCellMar>
            <w:top w:w="0" w:type="dxa"/>
            <w:bottom w:w="0" w:type="dxa"/>
          </w:tblCellMar>
        </w:tblPrEx>
        <w:trPr>
          <w:cantSplit/>
        </w:trPr>
        <w:tc>
          <w:tcPr>
            <w:tcW w:w="1415" w:type="dxa"/>
          </w:tcPr>
          <w:p w14:paraId="05D21562"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678B0054"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5A988B67"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r>
      <w:tr w:rsidR="002F46F7" w:rsidRPr="0035582B" w14:paraId="05AC5A34" w14:textId="77777777" w:rsidTr="006A4468">
        <w:tblPrEx>
          <w:tblCellMar>
            <w:top w:w="0" w:type="dxa"/>
            <w:bottom w:w="0" w:type="dxa"/>
          </w:tblCellMar>
        </w:tblPrEx>
        <w:trPr>
          <w:cantSplit/>
        </w:trPr>
        <w:tc>
          <w:tcPr>
            <w:tcW w:w="1415" w:type="dxa"/>
          </w:tcPr>
          <w:p w14:paraId="1EA845DB"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88C9E94"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2F46F7" w:rsidRPr="0035582B" w14:paraId="6CB8531C" w14:textId="77777777" w:rsidTr="006A4468">
        <w:tblPrEx>
          <w:tblCellMar>
            <w:top w:w="0" w:type="dxa"/>
            <w:bottom w:w="0" w:type="dxa"/>
          </w:tblCellMar>
        </w:tblPrEx>
        <w:trPr>
          <w:cantSplit/>
        </w:trPr>
        <w:tc>
          <w:tcPr>
            <w:tcW w:w="1415" w:type="dxa"/>
          </w:tcPr>
          <w:p w14:paraId="400D267A"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389E8E4"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r>
      <w:tr w:rsidR="002F46F7" w:rsidRPr="0035582B" w14:paraId="368EECE9" w14:textId="77777777" w:rsidTr="006A4468">
        <w:tblPrEx>
          <w:tblCellMar>
            <w:top w:w="0" w:type="dxa"/>
            <w:bottom w:w="0" w:type="dxa"/>
          </w:tblCellMar>
        </w:tblPrEx>
        <w:trPr>
          <w:cantSplit/>
          <w:trHeight w:val="525"/>
        </w:trPr>
        <w:tc>
          <w:tcPr>
            <w:tcW w:w="1415" w:type="dxa"/>
          </w:tcPr>
          <w:p w14:paraId="765942AB"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595F90BB"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42404474"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24236729" w14:textId="77777777" w:rsidR="002F46F7" w:rsidRPr="0035582B" w:rsidRDefault="002F46F7" w:rsidP="002F46F7">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2F46F7" w:rsidRPr="0035582B" w14:paraId="22B1B990" w14:textId="77777777" w:rsidTr="006A4468">
        <w:tblPrEx>
          <w:tblCellMar>
            <w:top w:w="0" w:type="dxa"/>
            <w:bottom w:w="0" w:type="dxa"/>
          </w:tblCellMar>
        </w:tblPrEx>
        <w:trPr>
          <w:cantSplit/>
        </w:trPr>
        <w:tc>
          <w:tcPr>
            <w:tcW w:w="1415" w:type="dxa"/>
          </w:tcPr>
          <w:p w14:paraId="7D39526D"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1B1C2B31"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2F46F7" w:rsidRPr="0035582B" w14:paraId="4B6E82F0" w14:textId="77777777" w:rsidTr="002F46F7">
        <w:tblPrEx>
          <w:tblCellMar>
            <w:top w:w="0" w:type="dxa"/>
            <w:bottom w:w="0" w:type="dxa"/>
          </w:tblCellMar>
        </w:tblPrEx>
        <w:trPr>
          <w:cantSplit/>
          <w:trHeight w:val="575"/>
        </w:trPr>
        <w:tc>
          <w:tcPr>
            <w:tcW w:w="1415" w:type="dxa"/>
          </w:tcPr>
          <w:p w14:paraId="17289D16"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E01F05B" w14:textId="2BE8BE85" w:rsidR="002F46F7" w:rsidRPr="0035582B" w:rsidRDefault="002F46F7" w:rsidP="002F46F7">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bookmarkStart w:id="24" w:name="_GoBack"/>
            <w:bookmarkEnd w:id="24"/>
          </w:p>
        </w:tc>
      </w:tr>
      <w:tr w:rsidR="002F46F7" w:rsidRPr="0035582B" w14:paraId="590CDA8B" w14:textId="77777777" w:rsidTr="006A4468">
        <w:tblPrEx>
          <w:tblCellMar>
            <w:top w:w="0" w:type="dxa"/>
            <w:bottom w:w="0" w:type="dxa"/>
          </w:tblCellMar>
        </w:tblPrEx>
        <w:trPr>
          <w:cantSplit/>
        </w:trPr>
        <w:tc>
          <w:tcPr>
            <w:tcW w:w="1415" w:type="dxa"/>
          </w:tcPr>
          <w:p w14:paraId="69A20DA6"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08F278B1"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r>
      <w:tr w:rsidR="002F46F7" w:rsidRPr="0035582B" w14:paraId="48151156" w14:textId="77777777" w:rsidTr="006A4468">
        <w:tblPrEx>
          <w:tblCellMar>
            <w:top w:w="0" w:type="dxa"/>
            <w:bottom w:w="0" w:type="dxa"/>
          </w:tblCellMar>
        </w:tblPrEx>
        <w:trPr>
          <w:cantSplit/>
        </w:trPr>
        <w:tc>
          <w:tcPr>
            <w:tcW w:w="1415" w:type="dxa"/>
          </w:tcPr>
          <w:p w14:paraId="5D28E1D5"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3884" w:type="dxa"/>
          </w:tcPr>
          <w:p w14:paraId="046C9255"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54367436"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2F46F7" w:rsidRPr="0035582B" w14:paraId="69C460A9" w14:textId="77777777" w:rsidTr="006A4468">
        <w:tblPrEx>
          <w:tblCellMar>
            <w:top w:w="0" w:type="dxa"/>
            <w:bottom w:w="0" w:type="dxa"/>
          </w:tblCellMar>
        </w:tblPrEx>
        <w:trPr>
          <w:cantSplit/>
        </w:trPr>
        <w:tc>
          <w:tcPr>
            <w:tcW w:w="1415" w:type="dxa"/>
          </w:tcPr>
          <w:p w14:paraId="6B46E249"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3884" w:type="dxa"/>
          </w:tcPr>
          <w:p w14:paraId="196406C1"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2D63D3E2"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2F46F7" w:rsidRPr="0035582B" w14:paraId="29AD92F9" w14:textId="77777777" w:rsidTr="006A4468">
        <w:tblPrEx>
          <w:tblCellMar>
            <w:top w:w="0" w:type="dxa"/>
            <w:bottom w:w="0" w:type="dxa"/>
          </w:tblCellMar>
        </w:tblPrEx>
        <w:trPr>
          <w:cantSplit/>
        </w:trPr>
        <w:tc>
          <w:tcPr>
            <w:tcW w:w="1415" w:type="dxa"/>
          </w:tcPr>
          <w:p w14:paraId="2DBD3240"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4E3D8895"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2F46F7" w:rsidRPr="0035582B" w14:paraId="7B366155" w14:textId="77777777" w:rsidTr="006A4468">
        <w:tblPrEx>
          <w:tblCellMar>
            <w:top w:w="0" w:type="dxa"/>
            <w:bottom w:w="0" w:type="dxa"/>
          </w:tblCellMar>
        </w:tblPrEx>
        <w:trPr>
          <w:cantSplit/>
        </w:trPr>
        <w:tc>
          <w:tcPr>
            <w:tcW w:w="1415" w:type="dxa"/>
          </w:tcPr>
          <w:p w14:paraId="02EC21F1"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7DED8F8"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r>
      <w:tr w:rsidR="002F46F7" w:rsidRPr="0035582B" w14:paraId="54B0E389" w14:textId="77777777" w:rsidTr="006A4468">
        <w:tblPrEx>
          <w:tblCellMar>
            <w:top w:w="0" w:type="dxa"/>
            <w:bottom w:w="0" w:type="dxa"/>
          </w:tblCellMar>
        </w:tblPrEx>
        <w:trPr>
          <w:cantSplit/>
        </w:trPr>
        <w:tc>
          <w:tcPr>
            <w:tcW w:w="1415" w:type="dxa"/>
          </w:tcPr>
          <w:p w14:paraId="7040F668"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0739EFCB" w14:textId="77777777" w:rsidR="002F46F7" w:rsidRPr="0035582B" w:rsidRDefault="002F46F7" w:rsidP="006A4468">
            <w:pPr>
              <w:spacing w:before="120" w:after="120" w:line="276" w:lineRule="auto"/>
              <w:jc w:val="both"/>
              <w:rPr>
                <w:rStyle w:val="Table"/>
                <w:rFonts w:ascii="Times New Roman" w:hAnsi="Times New Roman"/>
                <w:b/>
                <w:bCs/>
                <w:color w:val="000000"/>
                <w:spacing w:val="-2"/>
                <w:sz w:val="24"/>
              </w:rPr>
            </w:pPr>
          </w:p>
        </w:tc>
      </w:tr>
    </w:tbl>
    <w:p w14:paraId="14DF7570" w14:textId="5F34BE0E" w:rsidR="00CA1B9E" w:rsidRPr="001E4186" w:rsidRDefault="00CA1B9E" w:rsidP="002F46F7"/>
    <w:sectPr w:rsidR="00CA1B9E" w:rsidRPr="001E4186"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94DF3" w14:textId="77777777" w:rsidR="001E4186" w:rsidRDefault="001E4186" w:rsidP="00E85913">
      <w:r>
        <w:separator/>
      </w:r>
    </w:p>
  </w:endnote>
  <w:endnote w:type="continuationSeparator" w:id="0">
    <w:p w14:paraId="2F16D9E7" w14:textId="77777777" w:rsidR="001E4186" w:rsidRDefault="001E4186"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6ADC8" w14:textId="77777777" w:rsidR="001E4186" w:rsidRDefault="001E4186" w:rsidP="00E85913">
      <w:r>
        <w:separator/>
      </w:r>
    </w:p>
  </w:footnote>
  <w:footnote w:type="continuationSeparator" w:id="0">
    <w:p w14:paraId="1F35B9A5" w14:textId="77777777" w:rsidR="001E4186" w:rsidRDefault="001E4186"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E1D3C" w14:textId="77777777" w:rsidR="001E4186" w:rsidRDefault="002F46F7">
    <w:pPr>
      <w:pStyle w:val="Header"/>
    </w:pPr>
    <w:r>
      <w:rPr>
        <w:noProof/>
      </w:rPr>
      <w:pict w14:anchorId="25B13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C0A15" w14:textId="5971C8E9" w:rsidR="001E4186" w:rsidRPr="00622B71" w:rsidRDefault="002F46F7" w:rsidP="00E85913">
    <w:pPr>
      <w:pStyle w:val="Header"/>
    </w:pPr>
    <w:r>
      <w:rPr>
        <w:noProof/>
      </w:rPr>
      <w:pict w14:anchorId="1A3AC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1E4186" w:rsidRPr="00622B71">
      <w:tab/>
    </w:r>
    <w:r w:rsidR="001E4186"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AD30F" w14:textId="77777777" w:rsidR="001E4186" w:rsidRDefault="002F46F7">
    <w:pPr>
      <w:pStyle w:val="Header"/>
    </w:pPr>
    <w:r>
      <w:rPr>
        <w:noProof/>
      </w:rPr>
      <w:pict w14:anchorId="5C9C42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4D419F"/>
    <w:multiLevelType w:val="hybridMultilevel"/>
    <w:tmpl w:val="F5C2D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4" w15:restartNumberingAfterBreak="0">
    <w:nsid w:val="0AD416E8"/>
    <w:multiLevelType w:val="hybridMultilevel"/>
    <w:tmpl w:val="19202CB6"/>
    <w:lvl w:ilvl="0" w:tplc="2BE2D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69E6A5B"/>
    <w:multiLevelType w:val="hybridMultilevel"/>
    <w:tmpl w:val="0234D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6"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9"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0B85778"/>
    <w:multiLevelType w:val="hybridMultilevel"/>
    <w:tmpl w:val="6DE2E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71133E5"/>
    <w:multiLevelType w:val="hybridMultilevel"/>
    <w:tmpl w:val="0FE88622"/>
    <w:lvl w:ilvl="0" w:tplc="F6EEA2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4"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6B6547"/>
    <w:multiLevelType w:val="hybridMultilevel"/>
    <w:tmpl w:val="8494B1D6"/>
    <w:lvl w:ilvl="0" w:tplc="3F50637E">
      <w:start w:val="1"/>
      <w:numFmt w:val="lowerRoman"/>
      <w:lvlText w:val="%1)"/>
      <w:lvlJc w:val="left"/>
      <w:pPr>
        <w:ind w:left="1170" w:hanging="720"/>
      </w:pPr>
      <w:rPr>
        <w:rFonts w:cs="Times New Roman" w:hint="default"/>
      </w:rPr>
    </w:lvl>
    <w:lvl w:ilvl="1" w:tplc="37808656">
      <w:start w:val="1"/>
      <w:numFmt w:val="decimal"/>
      <w:lvlText w:val="%2."/>
      <w:lvlJc w:val="left"/>
      <w:pPr>
        <w:ind w:left="1830" w:hanging="660"/>
      </w:pPr>
      <w:rPr>
        <w:rFonts w:hint="default"/>
        <w:b w:val="0"/>
        <w:bCs w:val="0"/>
        <w:i w:val="0"/>
        <w:iCs w:val="0"/>
        <w:sz w:val="22"/>
        <w:szCs w:val="22"/>
      </w:rPr>
    </w:lvl>
    <w:lvl w:ilvl="2" w:tplc="04090019">
      <w:start w:val="1"/>
      <w:numFmt w:val="lowerLetter"/>
      <w:lvlText w:val="%3."/>
      <w:lvlJc w:val="left"/>
      <w:pPr>
        <w:ind w:left="2250" w:hanging="180"/>
      </w:p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6"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8"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12"/>
  </w:num>
  <w:num w:numId="3">
    <w:abstractNumId w:val="25"/>
  </w:num>
  <w:num w:numId="4">
    <w:abstractNumId w:val="31"/>
  </w:num>
  <w:num w:numId="5">
    <w:abstractNumId w:val="36"/>
  </w:num>
  <w:num w:numId="6">
    <w:abstractNumId w:val="0"/>
  </w:num>
  <w:num w:numId="7">
    <w:abstractNumId w:val="20"/>
  </w:num>
  <w:num w:numId="8">
    <w:abstractNumId w:val="33"/>
  </w:num>
  <w:num w:numId="9">
    <w:abstractNumId w:val="13"/>
  </w:num>
  <w:num w:numId="10">
    <w:abstractNumId w:val="27"/>
  </w:num>
  <w:num w:numId="11">
    <w:abstractNumId w:val="1"/>
  </w:num>
  <w:num w:numId="12">
    <w:abstractNumId w:val="5"/>
  </w:num>
  <w:num w:numId="13">
    <w:abstractNumId w:val="17"/>
  </w:num>
  <w:num w:numId="14">
    <w:abstractNumId w:val="6"/>
  </w:num>
  <w:num w:numId="15">
    <w:abstractNumId w:val="16"/>
  </w:num>
  <w:num w:numId="16">
    <w:abstractNumId w:val="14"/>
  </w:num>
  <w:num w:numId="17">
    <w:abstractNumId w:val="19"/>
  </w:num>
  <w:num w:numId="18">
    <w:abstractNumId w:val="9"/>
  </w:num>
  <w:num w:numId="19">
    <w:abstractNumId w:val="37"/>
  </w:num>
  <w:num w:numId="20">
    <w:abstractNumId w:val="38"/>
  </w:num>
  <w:num w:numId="21">
    <w:abstractNumId w:val="18"/>
  </w:num>
  <w:num w:numId="22">
    <w:abstractNumId w:val="15"/>
    <w:lvlOverride w:ilvl="0">
      <w:startOverride w:val="1"/>
    </w:lvlOverride>
  </w:num>
  <w:num w:numId="23">
    <w:abstractNumId w:val="3"/>
  </w:num>
  <w:num w:numId="24">
    <w:abstractNumId w:val="23"/>
  </w:num>
  <w:num w:numId="25">
    <w:abstractNumId w:val="12"/>
  </w:num>
  <w:num w:numId="26">
    <w:abstractNumId w:val="22"/>
  </w:num>
  <w:num w:numId="27">
    <w:abstractNumId w:val="8"/>
  </w:num>
  <w:num w:numId="28">
    <w:abstractNumId w:val="11"/>
  </w:num>
  <w:num w:numId="29">
    <w:abstractNumId w:val="30"/>
  </w:num>
  <w:num w:numId="30">
    <w:abstractNumId w:val="7"/>
  </w:num>
  <w:num w:numId="31">
    <w:abstractNumId w:val="28"/>
  </w:num>
  <w:num w:numId="32">
    <w:abstractNumId w:val="29"/>
  </w:num>
  <w:num w:numId="33">
    <w:abstractNumId w:val="34"/>
  </w:num>
  <w:num w:numId="34">
    <w:abstractNumId w:val="21"/>
  </w:num>
  <w:num w:numId="35">
    <w:abstractNumId w:val="35"/>
  </w:num>
  <w:num w:numId="36">
    <w:abstractNumId w:val="4"/>
  </w:num>
  <w:num w:numId="37">
    <w:abstractNumId w:val="2"/>
  </w:num>
  <w:num w:numId="38">
    <w:abstractNumId w:val="32"/>
  </w:num>
  <w:num w:numId="39">
    <w:abstractNumId w:val="26"/>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27C0"/>
    <w:rsid w:val="00004ACA"/>
    <w:rsid w:val="0001148C"/>
    <w:rsid w:val="00016F79"/>
    <w:rsid w:val="00017197"/>
    <w:rsid w:val="00017E8B"/>
    <w:rsid w:val="000200A1"/>
    <w:rsid w:val="00021BB5"/>
    <w:rsid w:val="0002249C"/>
    <w:rsid w:val="000231F4"/>
    <w:rsid w:val="00024BF8"/>
    <w:rsid w:val="00026A5D"/>
    <w:rsid w:val="00027DAA"/>
    <w:rsid w:val="00033108"/>
    <w:rsid w:val="0003432F"/>
    <w:rsid w:val="00036C8C"/>
    <w:rsid w:val="0004090F"/>
    <w:rsid w:val="00041E6C"/>
    <w:rsid w:val="0004674C"/>
    <w:rsid w:val="0005006E"/>
    <w:rsid w:val="00050DDD"/>
    <w:rsid w:val="00051BE6"/>
    <w:rsid w:val="00051DC2"/>
    <w:rsid w:val="00057697"/>
    <w:rsid w:val="00065BAA"/>
    <w:rsid w:val="000663A9"/>
    <w:rsid w:val="00067243"/>
    <w:rsid w:val="000715F8"/>
    <w:rsid w:val="0007728D"/>
    <w:rsid w:val="00087365"/>
    <w:rsid w:val="0008747B"/>
    <w:rsid w:val="000875EE"/>
    <w:rsid w:val="000908EB"/>
    <w:rsid w:val="0009513D"/>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659B"/>
    <w:rsid w:val="000F0981"/>
    <w:rsid w:val="000F121E"/>
    <w:rsid w:val="000F422E"/>
    <w:rsid w:val="000F5BAE"/>
    <w:rsid w:val="000F63B8"/>
    <w:rsid w:val="001000E1"/>
    <w:rsid w:val="001027E5"/>
    <w:rsid w:val="00104C34"/>
    <w:rsid w:val="00104F25"/>
    <w:rsid w:val="00112837"/>
    <w:rsid w:val="00113B29"/>
    <w:rsid w:val="00113DBB"/>
    <w:rsid w:val="00114C96"/>
    <w:rsid w:val="001204CD"/>
    <w:rsid w:val="00123ABA"/>
    <w:rsid w:val="0012603A"/>
    <w:rsid w:val="00126673"/>
    <w:rsid w:val="0013031A"/>
    <w:rsid w:val="00134E17"/>
    <w:rsid w:val="00136780"/>
    <w:rsid w:val="001415F8"/>
    <w:rsid w:val="0014310E"/>
    <w:rsid w:val="00144DC3"/>
    <w:rsid w:val="0014717D"/>
    <w:rsid w:val="00157C35"/>
    <w:rsid w:val="001642D9"/>
    <w:rsid w:val="00165242"/>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A6B66"/>
    <w:rsid w:val="001B55F9"/>
    <w:rsid w:val="001B6C14"/>
    <w:rsid w:val="001C28D8"/>
    <w:rsid w:val="001C59BC"/>
    <w:rsid w:val="001C5C9B"/>
    <w:rsid w:val="001D33A2"/>
    <w:rsid w:val="001D456F"/>
    <w:rsid w:val="001D4F43"/>
    <w:rsid w:val="001E0349"/>
    <w:rsid w:val="001E1F65"/>
    <w:rsid w:val="001E35E0"/>
    <w:rsid w:val="001E3A20"/>
    <w:rsid w:val="001E4186"/>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478E4"/>
    <w:rsid w:val="00251BC3"/>
    <w:rsid w:val="00255117"/>
    <w:rsid w:val="00255377"/>
    <w:rsid w:val="00256B84"/>
    <w:rsid w:val="002604FE"/>
    <w:rsid w:val="00261C26"/>
    <w:rsid w:val="0026677B"/>
    <w:rsid w:val="002826FF"/>
    <w:rsid w:val="00282C42"/>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0E"/>
    <w:rsid w:val="002F2219"/>
    <w:rsid w:val="002F46F7"/>
    <w:rsid w:val="002F54E6"/>
    <w:rsid w:val="002F6249"/>
    <w:rsid w:val="002F6BBE"/>
    <w:rsid w:val="002F7B13"/>
    <w:rsid w:val="002F7F4E"/>
    <w:rsid w:val="003013F6"/>
    <w:rsid w:val="003060D6"/>
    <w:rsid w:val="00306F0D"/>
    <w:rsid w:val="003132E3"/>
    <w:rsid w:val="00314AB1"/>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6E94"/>
    <w:rsid w:val="00377084"/>
    <w:rsid w:val="00377792"/>
    <w:rsid w:val="00380C3D"/>
    <w:rsid w:val="003A56C4"/>
    <w:rsid w:val="003A6970"/>
    <w:rsid w:val="003A7568"/>
    <w:rsid w:val="003B0261"/>
    <w:rsid w:val="003C0621"/>
    <w:rsid w:val="003C47D9"/>
    <w:rsid w:val="003C731E"/>
    <w:rsid w:val="003C77C3"/>
    <w:rsid w:val="003C7842"/>
    <w:rsid w:val="003D323B"/>
    <w:rsid w:val="003E17F6"/>
    <w:rsid w:val="003E5347"/>
    <w:rsid w:val="003E6995"/>
    <w:rsid w:val="003E7B29"/>
    <w:rsid w:val="003E7E0C"/>
    <w:rsid w:val="003E7FEC"/>
    <w:rsid w:val="003F31BB"/>
    <w:rsid w:val="00401B93"/>
    <w:rsid w:val="00402535"/>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47F0F"/>
    <w:rsid w:val="00450957"/>
    <w:rsid w:val="0045144D"/>
    <w:rsid w:val="004514BD"/>
    <w:rsid w:val="00452626"/>
    <w:rsid w:val="00456C60"/>
    <w:rsid w:val="00464455"/>
    <w:rsid w:val="00464D5F"/>
    <w:rsid w:val="00473C2C"/>
    <w:rsid w:val="00474114"/>
    <w:rsid w:val="00474ED7"/>
    <w:rsid w:val="004764E0"/>
    <w:rsid w:val="00477BCF"/>
    <w:rsid w:val="0048053C"/>
    <w:rsid w:val="0048082E"/>
    <w:rsid w:val="00481E22"/>
    <w:rsid w:val="00483DE5"/>
    <w:rsid w:val="0049107D"/>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4D2A"/>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085"/>
    <w:rsid w:val="005B0D1C"/>
    <w:rsid w:val="005B2019"/>
    <w:rsid w:val="005B2504"/>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4E60"/>
    <w:rsid w:val="0062679F"/>
    <w:rsid w:val="006272DE"/>
    <w:rsid w:val="006276F8"/>
    <w:rsid w:val="00630CD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0F52"/>
    <w:rsid w:val="006614D9"/>
    <w:rsid w:val="00664BC9"/>
    <w:rsid w:val="00670068"/>
    <w:rsid w:val="00671128"/>
    <w:rsid w:val="00672065"/>
    <w:rsid w:val="006720AA"/>
    <w:rsid w:val="0067228D"/>
    <w:rsid w:val="006730C5"/>
    <w:rsid w:val="00676B8E"/>
    <w:rsid w:val="00680A02"/>
    <w:rsid w:val="00681BA3"/>
    <w:rsid w:val="00682086"/>
    <w:rsid w:val="00684E22"/>
    <w:rsid w:val="00691D1C"/>
    <w:rsid w:val="00694EDB"/>
    <w:rsid w:val="00696E68"/>
    <w:rsid w:val="00697528"/>
    <w:rsid w:val="006A55F8"/>
    <w:rsid w:val="006B21B6"/>
    <w:rsid w:val="006B48ED"/>
    <w:rsid w:val="006C3737"/>
    <w:rsid w:val="006C62E5"/>
    <w:rsid w:val="006C7796"/>
    <w:rsid w:val="006D1532"/>
    <w:rsid w:val="006D179B"/>
    <w:rsid w:val="006D29AB"/>
    <w:rsid w:val="006D753C"/>
    <w:rsid w:val="006E01DE"/>
    <w:rsid w:val="006E02CA"/>
    <w:rsid w:val="006E43B2"/>
    <w:rsid w:val="006E5CF7"/>
    <w:rsid w:val="006E77AA"/>
    <w:rsid w:val="006F0132"/>
    <w:rsid w:val="006F0B62"/>
    <w:rsid w:val="006F6761"/>
    <w:rsid w:val="00703AFA"/>
    <w:rsid w:val="007111FA"/>
    <w:rsid w:val="00712347"/>
    <w:rsid w:val="007126B2"/>
    <w:rsid w:val="00714860"/>
    <w:rsid w:val="00723FBB"/>
    <w:rsid w:val="00724228"/>
    <w:rsid w:val="00724E3C"/>
    <w:rsid w:val="0072615A"/>
    <w:rsid w:val="0073178D"/>
    <w:rsid w:val="0073646D"/>
    <w:rsid w:val="00737BB0"/>
    <w:rsid w:val="007409D1"/>
    <w:rsid w:val="007412AD"/>
    <w:rsid w:val="00750368"/>
    <w:rsid w:val="00751664"/>
    <w:rsid w:val="00753A33"/>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45F2"/>
    <w:rsid w:val="007B7592"/>
    <w:rsid w:val="007C3279"/>
    <w:rsid w:val="007C3C11"/>
    <w:rsid w:val="007C5BE3"/>
    <w:rsid w:val="007D635E"/>
    <w:rsid w:val="007E402A"/>
    <w:rsid w:val="007F11B0"/>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434"/>
    <w:rsid w:val="00844610"/>
    <w:rsid w:val="00847D32"/>
    <w:rsid w:val="008528A8"/>
    <w:rsid w:val="0086243E"/>
    <w:rsid w:val="008674CA"/>
    <w:rsid w:val="008675E5"/>
    <w:rsid w:val="00875C3A"/>
    <w:rsid w:val="008771F4"/>
    <w:rsid w:val="00880AB8"/>
    <w:rsid w:val="00885B60"/>
    <w:rsid w:val="0089015A"/>
    <w:rsid w:val="0089060E"/>
    <w:rsid w:val="00893E15"/>
    <w:rsid w:val="00893F43"/>
    <w:rsid w:val="008A4032"/>
    <w:rsid w:val="008A66F1"/>
    <w:rsid w:val="008B23AB"/>
    <w:rsid w:val="008B25A0"/>
    <w:rsid w:val="008B2A0E"/>
    <w:rsid w:val="008B60CA"/>
    <w:rsid w:val="008B7B7A"/>
    <w:rsid w:val="008C21D3"/>
    <w:rsid w:val="008C2B5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1FF8"/>
    <w:rsid w:val="00912194"/>
    <w:rsid w:val="009125ED"/>
    <w:rsid w:val="00915D2E"/>
    <w:rsid w:val="00916DE7"/>
    <w:rsid w:val="009177CF"/>
    <w:rsid w:val="009209F2"/>
    <w:rsid w:val="00922AB6"/>
    <w:rsid w:val="00924D4F"/>
    <w:rsid w:val="00933B62"/>
    <w:rsid w:val="00934993"/>
    <w:rsid w:val="009412A1"/>
    <w:rsid w:val="009515BB"/>
    <w:rsid w:val="00956137"/>
    <w:rsid w:val="009573B0"/>
    <w:rsid w:val="00962CCE"/>
    <w:rsid w:val="00967F57"/>
    <w:rsid w:val="00970C6A"/>
    <w:rsid w:val="00972B6B"/>
    <w:rsid w:val="00981CAA"/>
    <w:rsid w:val="0098403C"/>
    <w:rsid w:val="00984264"/>
    <w:rsid w:val="0098534C"/>
    <w:rsid w:val="009914A8"/>
    <w:rsid w:val="00996C56"/>
    <w:rsid w:val="009A525E"/>
    <w:rsid w:val="009A6054"/>
    <w:rsid w:val="009B530B"/>
    <w:rsid w:val="009C0F10"/>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56A6E"/>
    <w:rsid w:val="00A60571"/>
    <w:rsid w:val="00A610B1"/>
    <w:rsid w:val="00A63532"/>
    <w:rsid w:val="00A63739"/>
    <w:rsid w:val="00A648C2"/>
    <w:rsid w:val="00A64976"/>
    <w:rsid w:val="00A65096"/>
    <w:rsid w:val="00A65630"/>
    <w:rsid w:val="00A731CA"/>
    <w:rsid w:val="00A743FA"/>
    <w:rsid w:val="00A75684"/>
    <w:rsid w:val="00A83702"/>
    <w:rsid w:val="00A84E11"/>
    <w:rsid w:val="00A852A3"/>
    <w:rsid w:val="00A91E11"/>
    <w:rsid w:val="00A9308A"/>
    <w:rsid w:val="00A955AD"/>
    <w:rsid w:val="00AA1878"/>
    <w:rsid w:val="00AA5E67"/>
    <w:rsid w:val="00AB0D81"/>
    <w:rsid w:val="00AB13F1"/>
    <w:rsid w:val="00AB32B0"/>
    <w:rsid w:val="00AB391D"/>
    <w:rsid w:val="00AB6771"/>
    <w:rsid w:val="00AC2B72"/>
    <w:rsid w:val="00AC41DF"/>
    <w:rsid w:val="00AD0944"/>
    <w:rsid w:val="00AD0C94"/>
    <w:rsid w:val="00AD5D14"/>
    <w:rsid w:val="00AE25A2"/>
    <w:rsid w:val="00AE357E"/>
    <w:rsid w:val="00AE437F"/>
    <w:rsid w:val="00AE5659"/>
    <w:rsid w:val="00AE6763"/>
    <w:rsid w:val="00AE68FC"/>
    <w:rsid w:val="00AF0F39"/>
    <w:rsid w:val="00AF2717"/>
    <w:rsid w:val="00B04E63"/>
    <w:rsid w:val="00B05675"/>
    <w:rsid w:val="00B05EEF"/>
    <w:rsid w:val="00B16006"/>
    <w:rsid w:val="00B2411A"/>
    <w:rsid w:val="00B35A8F"/>
    <w:rsid w:val="00B37883"/>
    <w:rsid w:val="00B41DA6"/>
    <w:rsid w:val="00B4353D"/>
    <w:rsid w:val="00B62210"/>
    <w:rsid w:val="00B62447"/>
    <w:rsid w:val="00B66A08"/>
    <w:rsid w:val="00B71CF3"/>
    <w:rsid w:val="00B92ECB"/>
    <w:rsid w:val="00B9301D"/>
    <w:rsid w:val="00B97211"/>
    <w:rsid w:val="00BA0EDD"/>
    <w:rsid w:val="00BA70C9"/>
    <w:rsid w:val="00BB0DFD"/>
    <w:rsid w:val="00BB27A9"/>
    <w:rsid w:val="00BB61C7"/>
    <w:rsid w:val="00BB6BC6"/>
    <w:rsid w:val="00BC02DE"/>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09EE"/>
    <w:rsid w:val="00C730FA"/>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3AE"/>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119A"/>
    <w:rsid w:val="00D123EC"/>
    <w:rsid w:val="00D15E2A"/>
    <w:rsid w:val="00D16A97"/>
    <w:rsid w:val="00D20148"/>
    <w:rsid w:val="00D22DD8"/>
    <w:rsid w:val="00D3618F"/>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46320"/>
    <w:rsid w:val="00E50714"/>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D44A5"/>
    <w:rsid w:val="00EE3236"/>
    <w:rsid w:val="00EE5BBC"/>
    <w:rsid w:val="00EE6922"/>
    <w:rsid w:val="00EF5369"/>
    <w:rsid w:val="00EF5C24"/>
    <w:rsid w:val="00EF7121"/>
    <w:rsid w:val="00F00808"/>
    <w:rsid w:val="00F011C0"/>
    <w:rsid w:val="00F06645"/>
    <w:rsid w:val="00F068B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716B2"/>
    <w:rsid w:val="00F81BFB"/>
    <w:rsid w:val="00F82265"/>
    <w:rsid w:val="00F866DB"/>
    <w:rsid w:val="00F921E2"/>
    <w:rsid w:val="00F96475"/>
    <w:rsid w:val="00FA11C4"/>
    <w:rsid w:val="00FA1F56"/>
    <w:rsid w:val="00FA62C4"/>
    <w:rsid w:val="00FA7EDA"/>
    <w:rsid w:val="00FB1201"/>
    <w:rsid w:val="00FB2019"/>
    <w:rsid w:val="00FB226E"/>
    <w:rsid w:val="00FC3AFC"/>
    <w:rsid w:val="00FC4929"/>
    <w:rsid w:val="00FC73A9"/>
    <w:rsid w:val="00FD03DA"/>
    <w:rsid w:val="00FD2BE2"/>
    <w:rsid w:val="00FD6A02"/>
    <w:rsid w:val="00FD7D87"/>
    <w:rsid w:val="00FE1473"/>
    <w:rsid w:val="00FE54B5"/>
    <w:rsid w:val="00FE7588"/>
    <w:rsid w:val="00FF3B7D"/>
    <w:rsid w:val="00FF3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F4386A4"/>
  <w15:docId w15:val="{6176BEBD-5CEC-4C7D-81D1-CC23931A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uiPriority w:val="99"/>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paragraph" w:styleId="TOC3">
    <w:name w:val="toc 3"/>
    <w:basedOn w:val="Normal"/>
    <w:next w:val="Normal"/>
    <w:autoRedefine/>
    <w:uiPriority w:val="39"/>
    <w:rsid w:val="00972B6B"/>
    <w:pPr>
      <w:spacing w:after="100"/>
      <w:ind w:left="440"/>
    </w:pPr>
    <w:rPr>
      <w:rFonts w:asciiTheme="minorHAnsi" w:hAnsiTheme="minorHAnsi" w:cstheme="minorHAnsi"/>
      <w:lang w:val="en-US" w:eastAsia="en-US"/>
    </w:rPr>
  </w:style>
  <w:style w:type="paragraph" w:customStyle="1" w:styleId="S4-Header2">
    <w:name w:val="S4-Header 2"/>
    <w:basedOn w:val="Normal"/>
    <w:rsid w:val="002F46F7"/>
    <w:pPr>
      <w:spacing w:before="120" w:after="240" w:line="240" w:lineRule="auto"/>
      <w:jc w:val="center"/>
    </w:pPr>
    <w:rPr>
      <w:rFonts w:ascii="Times New Roman" w:eastAsia="Times New Roman" w:hAnsi="Times New Roman" w:cs="Times New Roman"/>
      <w:b/>
      <w:sz w:val="3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691482">
      <w:bodyDiv w:val="1"/>
      <w:marLeft w:val="0"/>
      <w:marRight w:val="0"/>
      <w:marTop w:val="0"/>
      <w:marBottom w:val="0"/>
      <w:divBdr>
        <w:top w:val="none" w:sz="0" w:space="0" w:color="auto"/>
        <w:left w:val="none" w:sz="0" w:space="0" w:color="auto"/>
        <w:bottom w:val="none" w:sz="0" w:space="0" w:color="auto"/>
        <w:right w:val="none" w:sz="0" w:space="0" w:color="auto"/>
      </w:divBdr>
    </w:div>
    <w:div w:id="1460107987">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15589-DC29-4264-988B-6EECD0B6E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100</TotalTime>
  <Pages>6</Pages>
  <Words>795</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10</cp:revision>
  <cp:lastPrinted>2020-02-19T08:00:00Z</cp:lastPrinted>
  <dcterms:created xsi:type="dcterms:W3CDTF">2020-02-24T11:15:00Z</dcterms:created>
  <dcterms:modified xsi:type="dcterms:W3CDTF">2020-10-13T09:56:00Z</dcterms:modified>
</cp:coreProperties>
</file>