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8C752" w14:textId="12C7B323" w:rsidR="0015005F" w:rsidRDefault="00FD78A6" w:rsidP="008D7E82">
      <w:pPr>
        <w:pStyle w:val="Sec7Heading"/>
        <w:spacing w:before="240"/>
        <w:rPr>
          <w:rFonts w:asciiTheme="majorHAnsi" w:hAnsiTheme="majorHAnsi"/>
          <w:caps/>
          <w:sz w:val="32"/>
          <w:szCs w:val="32"/>
        </w:rPr>
      </w:pPr>
      <w:bookmarkStart w:id="0" w:name="_Hlk37892634"/>
      <w:bookmarkStart w:id="1" w:name="_Hlk37893032"/>
      <w:bookmarkStart w:id="2" w:name="_GoBack"/>
      <w:bookmarkEnd w:id="2"/>
      <w:r>
        <w:rPr>
          <w:rFonts w:asciiTheme="majorHAnsi" w:hAnsiTheme="majorHAnsi"/>
          <w:caps/>
          <w:sz w:val="32"/>
          <w:szCs w:val="32"/>
        </w:rPr>
        <w:t>Section XI</w:t>
      </w:r>
      <w:r w:rsidR="00CF5D3D">
        <w:rPr>
          <w:rFonts w:asciiTheme="majorHAnsi" w:hAnsiTheme="majorHAnsi"/>
          <w:caps/>
          <w:sz w:val="32"/>
          <w:szCs w:val="32"/>
        </w:rPr>
        <w:t>V</w:t>
      </w:r>
      <w:r w:rsidR="0015005F" w:rsidRPr="0088395B">
        <w:rPr>
          <w:rFonts w:asciiTheme="majorHAnsi" w:hAnsiTheme="majorHAnsi"/>
          <w:caps/>
          <w:sz w:val="32"/>
          <w:szCs w:val="32"/>
        </w:rPr>
        <w:t xml:space="preserve"> - Particular Conditions of Contract</w:t>
      </w:r>
      <w:r w:rsidR="0015005F" w:rsidRPr="008D7E82">
        <w:rPr>
          <w:rFonts w:asciiTheme="majorHAnsi" w:hAnsiTheme="majorHAnsi"/>
          <w:caps/>
          <w:sz w:val="32"/>
          <w:szCs w:val="32"/>
        </w:rPr>
        <w:t xml:space="preserve"> </w:t>
      </w:r>
    </w:p>
    <w:p w14:paraId="107D6168" w14:textId="6ECDC9F8" w:rsidR="008D7E82" w:rsidRDefault="008D7E82" w:rsidP="008D7E82">
      <w:pPr>
        <w:pStyle w:val="Sec7Heading"/>
        <w:spacing w:before="240"/>
        <w:rPr>
          <w:rFonts w:asciiTheme="majorHAnsi" w:hAnsiTheme="majorHAnsi"/>
          <w:caps/>
          <w:sz w:val="32"/>
          <w:szCs w:val="32"/>
        </w:rPr>
      </w:pPr>
      <w:r>
        <w:rPr>
          <w:rFonts w:asciiTheme="majorHAnsi" w:hAnsiTheme="majorHAnsi"/>
          <w:caps/>
          <w:sz w:val="32"/>
          <w:szCs w:val="32"/>
        </w:rPr>
        <w:t>part b - special provision</w:t>
      </w:r>
    </w:p>
    <w:p w14:paraId="67CA233B" w14:textId="309309CF" w:rsidR="008D7E82" w:rsidRDefault="008D7E82">
      <w:pPr>
        <w:jc w:val="left"/>
        <w:rPr>
          <w:rFonts w:asciiTheme="majorHAnsi" w:hAnsiTheme="majorHAnsi"/>
          <w:caps/>
          <w:sz w:val="32"/>
          <w:szCs w:val="32"/>
        </w:rPr>
      </w:pPr>
      <w:r>
        <w:rPr>
          <w:rFonts w:asciiTheme="majorHAnsi" w:hAnsiTheme="majorHAnsi"/>
          <w:caps/>
          <w:sz w:val="32"/>
          <w:szCs w:val="32"/>
        </w:rPr>
        <w:br w:type="page"/>
      </w:r>
    </w:p>
    <w:sdt>
      <w:sdtPr>
        <w:rPr>
          <w:rFonts w:asciiTheme="majorHAnsi" w:hAnsiTheme="majorHAnsi"/>
        </w:rPr>
        <w:id w:val="-146905634"/>
        <w:docPartObj>
          <w:docPartGallery w:val="Table of Contents"/>
          <w:docPartUnique/>
        </w:docPartObj>
      </w:sdtPr>
      <w:sdtEndPr>
        <w:rPr>
          <w:rFonts w:ascii="Times New Roman" w:hAnsi="Times New Roman"/>
          <w:b/>
          <w:bCs/>
          <w:noProof/>
        </w:rPr>
      </w:sdtEndPr>
      <w:sdtContent>
        <w:p w14:paraId="3D97F066" w14:textId="77777777" w:rsidR="001A218E" w:rsidRDefault="001A218E" w:rsidP="001A218E">
          <w:pPr>
            <w:jc w:val="center"/>
            <w:rPr>
              <w:rFonts w:asciiTheme="majorHAnsi" w:hAnsiTheme="majorHAnsi"/>
            </w:rPr>
          </w:pPr>
        </w:p>
        <w:p w14:paraId="36DA727E" w14:textId="08EE3C1F" w:rsidR="001A218E" w:rsidRDefault="001A218E" w:rsidP="001A218E">
          <w:pPr>
            <w:jc w:val="center"/>
            <w:rPr>
              <w:rFonts w:asciiTheme="majorHAnsi" w:hAnsiTheme="majorHAnsi"/>
              <w:b/>
              <w:sz w:val="32"/>
            </w:rPr>
          </w:pPr>
          <w:r w:rsidRPr="001A218E">
            <w:rPr>
              <w:rFonts w:asciiTheme="majorHAnsi" w:hAnsiTheme="majorHAnsi"/>
              <w:b/>
              <w:sz w:val="32"/>
            </w:rPr>
            <w:t>Table of Contents</w:t>
          </w:r>
        </w:p>
        <w:p w14:paraId="79765D1A" w14:textId="77777777" w:rsidR="001A218E" w:rsidRPr="001A218E" w:rsidRDefault="001A218E" w:rsidP="001A218E">
          <w:pPr>
            <w:jc w:val="center"/>
            <w:rPr>
              <w:rFonts w:asciiTheme="majorHAnsi" w:hAnsiTheme="majorHAnsi"/>
              <w:b/>
              <w:sz w:val="32"/>
            </w:rPr>
          </w:pPr>
        </w:p>
        <w:p w14:paraId="20D9CB73" w14:textId="77777777" w:rsidR="001A218E" w:rsidRPr="001A218E" w:rsidRDefault="001A218E" w:rsidP="001A218E">
          <w:pPr>
            <w:pStyle w:val="TOC1"/>
            <w:ind w:left="180" w:hanging="360"/>
            <w:rPr>
              <w:rFonts w:asciiTheme="majorHAnsi" w:eastAsiaTheme="minorEastAsia" w:hAnsiTheme="majorHAnsi" w:cstheme="minorBidi"/>
              <w:b w:val="0"/>
              <w:noProof/>
              <w:sz w:val="22"/>
              <w:szCs w:val="22"/>
            </w:rPr>
          </w:pPr>
          <w:r w:rsidRPr="001A218E">
            <w:rPr>
              <w:rFonts w:asciiTheme="majorHAnsi" w:hAnsiTheme="majorHAnsi"/>
            </w:rPr>
            <w:fldChar w:fldCharType="begin"/>
          </w:r>
          <w:r w:rsidRPr="001A218E">
            <w:rPr>
              <w:rFonts w:asciiTheme="majorHAnsi" w:hAnsiTheme="majorHAnsi"/>
            </w:rPr>
            <w:instrText xml:space="preserve"> TOC \o "1-3" \h \z \u </w:instrText>
          </w:r>
          <w:r w:rsidRPr="001A218E">
            <w:rPr>
              <w:rFonts w:asciiTheme="majorHAnsi" w:hAnsiTheme="majorHAnsi"/>
            </w:rPr>
            <w:fldChar w:fldCharType="separate"/>
          </w:r>
          <w:hyperlink w:anchor="_Toc57107349" w:history="1">
            <w:r w:rsidRPr="001A218E">
              <w:rPr>
                <w:rStyle w:val="Hyperlink"/>
                <w:rFonts w:asciiTheme="majorHAnsi" w:hAnsiTheme="majorHAnsi"/>
                <w:noProof/>
              </w:rPr>
              <w:t>1.</w:t>
            </w:r>
            <w:r w:rsidRPr="001A218E">
              <w:rPr>
                <w:rFonts w:asciiTheme="majorHAnsi" w:eastAsiaTheme="minorEastAsia" w:hAnsiTheme="majorHAnsi" w:cstheme="minorBidi"/>
                <w:b w:val="0"/>
                <w:noProof/>
                <w:sz w:val="22"/>
                <w:szCs w:val="22"/>
              </w:rPr>
              <w:tab/>
            </w:r>
            <w:r w:rsidRPr="001A218E">
              <w:rPr>
                <w:rStyle w:val="Hyperlink"/>
                <w:rFonts w:asciiTheme="majorHAnsi" w:hAnsiTheme="majorHAnsi"/>
                <w:noProof/>
              </w:rPr>
              <w:t>GENERAL PROVISIONS</w:t>
            </w:r>
            <w:r w:rsidRPr="001A218E">
              <w:rPr>
                <w:rFonts w:asciiTheme="majorHAnsi" w:hAnsiTheme="majorHAnsi"/>
                <w:noProof/>
                <w:webHidden/>
              </w:rPr>
              <w:tab/>
            </w:r>
            <w:r w:rsidRPr="001A218E">
              <w:rPr>
                <w:rFonts w:asciiTheme="majorHAnsi" w:hAnsiTheme="majorHAnsi"/>
                <w:noProof/>
                <w:webHidden/>
              </w:rPr>
              <w:fldChar w:fldCharType="begin"/>
            </w:r>
            <w:r w:rsidRPr="001A218E">
              <w:rPr>
                <w:rFonts w:asciiTheme="majorHAnsi" w:hAnsiTheme="majorHAnsi"/>
                <w:noProof/>
                <w:webHidden/>
              </w:rPr>
              <w:instrText xml:space="preserve"> PAGEREF _Toc57107349 \h </w:instrText>
            </w:r>
            <w:r w:rsidRPr="001A218E">
              <w:rPr>
                <w:rFonts w:asciiTheme="majorHAnsi" w:hAnsiTheme="majorHAnsi"/>
                <w:noProof/>
                <w:webHidden/>
              </w:rPr>
            </w:r>
            <w:r w:rsidRPr="001A218E">
              <w:rPr>
                <w:rFonts w:asciiTheme="majorHAnsi" w:hAnsiTheme="majorHAnsi"/>
                <w:noProof/>
                <w:webHidden/>
              </w:rPr>
              <w:fldChar w:fldCharType="separate"/>
            </w:r>
            <w:r w:rsidR="00FB6624">
              <w:rPr>
                <w:rFonts w:asciiTheme="majorHAnsi" w:hAnsiTheme="majorHAnsi"/>
                <w:noProof/>
                <w:webHidden/>
              </w:rPr>
              <w:t>4</w:t>
            </w:r>
            <w:r w:rsidRPr="001A218E">
              <w:rPr>
                <w:rFonts w:asciiTheme="majorHAnsi" w:hAnsiTheme="majorHAnsi"/>
                <w:noProof/>
                <w:webHidden/>
              </w:rPr>
              <w:fldChar w:fldCharType="end"/>
            </w:r>
          </w:hyperlink>
        </w:p>
        <w:p w14:paraId="5E5EBA3D" w14:textId="09EC48F9" w:rsidR="001A218E" w:rsidRPr="001A218E" w:rsidRDefault="00A53D96" w:rsidP="001A218E">
          <w:pPr>
            <w:pStyle w:val="TOC1"/>
            <w:ind w:hanging="450"/>
            <w:rPr>
              <w:rFonts w:asciiTheme="majorHAnsi" w:eastAsiaTheme="minorEastAsia" w:hAnsiTheme="majorHAnsi" w:cstheme="minorBidi"/>
              <w:b w:val="0"/>
              <w:noProof/>
              <w:sz w:val="22"/>
              <w:szCs w:val="22"/>
            </w:rPr>
          </w:pPr>
          <w:hyperlink w:anchor="_Toc57107350" w:history="1">
            <w:r w:rsidR="001A218E" w:rsidRPr="001A218E">
              <w:rPr>
                <w:rStyle w:val="Hyperlink"/>
                <w:rFonts w:asciiTheme="majorHAnsi" w:hAnsiTheme="majorHAnsi"/>
                <w:b w:val="0"/>
                <w:noProof/>
              </w:rPr>
              <w:t>1.1.</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b w:val="0"/>
                <w:noProof/>
              </w:rPr>
              <w:t>DEFINITIONS</w:t>
            </w:r>
            <w:r w:rsidR="001A218E" w:rsidRPr="001A218E">
              <w:rPr>
                <w:rFonts w:asciiTheme="majorHAnsi" w:hAnsiTheme="majorHAnsi"/>
                <w:b w:val="0"/>
                <w:noProof/>
                <w:webHidden/>
              </w:rPr>
              <w:tab/>
            </w:r>
            <w:r w:rsidR="001A218E" w:rsidRPr="001A218E">
              <w:rPr>
                <w:rFonts w:asciiTheme="majorHAnsi" w:hAnsiTheme="majorHAnsi"/>
                <w:b w:val="0"/>
                <w:noProof/>
                <w:webHidden/>
              </w:rPr>
              <w:fldChar w:fldCharType="begin"/>
            </w:r>
            <w:r w:rsidR="001A218E" w:rsidRPr="001A218E">
              <w:rPr>
                <w:rFonts w:asciiTheme="majorHAnsi" w:hAnsiTheme="majorHAnsi"/>
                <w:b w:val="0"/>
                <w:noProof/>
                <w:webHidden/>
              </w:rPr>
              <w:instrText xml:space="preserve"> PAGEREF _Toc57107350 \h </w:instrText>
            </w:r>
            <w:r w:rsidR="001A218E" w:rsidRPr="001A218E">
              <w:rPr>
                <w:rFonts w:asciiTheme="majorHAnsi" w:hAnsiTheme="majorHAnsi"/>
                <w:b w:val="0"/>
                <w:noProof/>
                <w:webHidden/>
              </w:rPr>
            </w:r>
            <w:r w:rsidR="001A218E" w:rsidRPr="001A218E">
              <w:rPr>
                <w:rFonts w:asciiTheme="majorHAnsi" w:hAnsiTheme="majorHAnsi"/>
                <w:b w:val="0"/>
                <w:noProof/>
                <w:webHidden/>
              </w:rPr>
              <w:fldChar w:fldCharType="separate"/>
            </w:r>
            <w:r w:rsidR="00FB6624">
              <w:rPr>
                <w:rFonts w:asciiTheme="majorHAnsi" w:hAnsiTheme="majorHAnsi"/>
                <w:b w:val="0"/>
                <w:noProof/>
                <w:webHidden/>
              </w:rPr>
              <w:t>4</w:t>
            </w:r>
            <w:r w:rsidR="001A218E" w:rsidRPr="001A218E">
              <w:rPr>
                <w:rFonts w:asciiTheme="majorHAnsi" w:hAnsiTheme="majorHAnsi"/>
                <w:b w:val="0"/>
                <w:noProof/>
                <w:webHidden/>
              </w:rPr>
              <w:fldChar w:fldCharType="end"/>
            </w:r>
          </w:hyperlink>
        </w:p>
        <w:p w14:paraId="731BB097" w14:textId="77777777" w:rsidR="001A218E" w:rsidRPr="001A218E" w:rsidRDefault="00A53D96" w:rsidP="001A218E">
          <w:pPr>
            <w:pStyle w:val="TOC1"/>
            <w:ind w:hanging="450"/>
            <w:rPr>
              <w:rFonts w:asciiTheme="majorHAnsi" w:eastAsiaTheme="minorEastAsia" w:hAnsiTheme="majorHAnsi" w:cstheme="minorBidi"/>
              <w:b w:val="0"/>
              <w:noProof/>
              <w:sz w:val="22"/>
              <w:szCs w:val="22"/>
            </w:rPr>
          </w:pPr>
          <w:hyperlink w:anchor="_Toc57107351" w:history="1">
            <w:r w:rsidR="001A218E" w:rsidRPr="001A218E">
              <w:rPr>
                <w:rStyle w:val="Hyperlink"/>
                <w:rFonts w:asciiTheme="majorHAnsi" w:hAnsiTheme="majorHAnsi"/>
                <w:b w:val="0"/>
                <w:noProof/>
              </w:rPr>
              <w:t>1.2.</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b w:val="0"/>
                <w:noProof/>
              </w:rPr>
              <w:t>LAW AND LANGUAGE</w:t>
            </w:r>
            <w:r w:rsidR="001A218E" w:rsidRPr="001A218E">
              <w:rPr>
                <w:rFonts w:asciiTheme="majorHAnsi" w:hAnsiTheme="majorHAnsi"/>
                <w:b w:val="0"/>
                <w:noProof/>
                <w:webHidden/>
              </w:rPr>
              <w:tab/>
            </w:r>
            <w:r w:rsidR="001A218E" w:rsidRPr="001A218E">
              <w:rPr>
                <w:rFonts w:asciiTheme="majorHAnsi" w:hAnsiTheme="majorHAnsi"/>
                <w:b w:val="0"/>
                <w:noProof/>
                <w:webHidden/>
              </w:rPr>
              <w:fldChar w:fldCharType="begin"/>
            </w:r>
            <w:r w:rsidR="001A218E" w:rsidRPr="001A218E">
              <w:rPr>
                <w:rFonts w:asciiTheme="majorHAnsi" w:hAnsiTheme="majorHAnsi"/>
                <w:b w:val="0"/>
                <w:noProof/>
                <w:webHidden/>
              </w:rPr>
              <w:instrText xml:space="preserve"> PAGEREF _Toc57107351 \h </w:instrText>
            </w:r>
            <w:r w:rsidR="001A218E" w:rsidRPr="001A218E">
              <w:rPr>
                <w:rFonts w:asciiTheme="majorHAnsi" w:hAnsiTheme="majorHAnsi"/>
                <w:b w:val="0"/>
                <w:noProof/>
                <w:webHidden/>
              </w:rPr>
            </w:r>
            <w:r w:rsidR="001A218E" w:rsidRPr="001A218E">
              <w:rPr>
                <w:rFonts w:asciiTheme="majorHAnsi" w:hAnsiTheme="majorHAnsi"/>
                <w:b w:val="0"/>
                <w:noProof/>
                <w:webHidden/>
              </w:rPr>
              <w:fldChar w:fldCharType="separate"/>
            </w:r>
            <w:r w:rsidR="00FB6624">
              <w:rPr>
                <w:rFonts w:asciiTheme="majorHAnsi" w:hAnsiTheme="majorHAnsi"/>
                <w:b w:val="0"/>
                <w:noProof/>
                <w:webHidden/>
              </w:rPr>
              <w:t>4</w:t>
            </w:r>
            <w:r w:rsidR="001A218E" w:rsidRPr="001A218E">
              <w:rPr>
                <w:rFonts w:asciiTheme="majorHAnsi" w:hAnsiTheme="majorHAnsi"/>
                <w:b w:val="0"/>
                <w:noProof/>
                <w:webHidden/>
              </w:rPr>
              <w:fldChar w:fldCharType="end"/>
            </w:r>
          </w:hyperlink>
        </w:p>
        <w:p w14:paraId="0852896B"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52" w:history="1">
            <w:r w:rsidR="001A218E" w:rsidRPr="001A218E">
              <w:rPr>
                <w:rStyle w:val="Hyperlink"/>
                <w:rFonts w:asciiTheme="majorHAnsi" w:hAnsiTheme="majorHAnsi"/>
                <w:noProof/>
              </w:rPr>
              <w:t>2.</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THE CONTRACTOR</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_Toc57107352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5</w:t>
            </w:r>
            <w:r w:rsidR="001A218E" w:rsidRPr="001A218E">
              <w:rPr>
                <w:rFonts w:asciiTheme="majorHAnsi" w:hAnsiTheme="majorHAnsi"/>
                <w:noProof/>
                <w:webHidden/>
              </w:rPr>
              <w:fldChar w:fldCharType="end"/>
            </w:r>
          </w:hyperlink>
        </w:p>
        <w:p w14:paraId="616E8B63" w14:textId="77777777" w:rsidR="001A218E" w:rsidRPr="001A218E" w:rsidRDefault="00A53D96" w:rsidP="001A218E">
          <w:pPr>
            <w:pStyle w:val="TOC1"/>
            <w:ind w:hanging="450"/>
            <w:rPr>
              <w:rStyle w:val="Hyperlink"/>
              <w:noProof/>
            </w:rPr>
          </w:pPr>
          <w:hyperlink w:anchor="_Toc57107353" w:history="1">
            <w:r w:rsidR="001A218E" w:rsidRPr="001A218E">
              <w:rPr>
                <w:rStyle w:val="Hyperlink"/>
                <w:rFonts w:asciiTheme="majorHAnsi" w:hAnsiTheme="majorHAnsi"/>
                <w:b w:val="0"/>
                <w:noProof/>
              </w:rPr>
              <w:t>2.1.</w:t>
            </w:r>
            <w:r w:rsidR="001A218E" w:rsidRPr="001A218E">
              <w:rPr>
                <w:rStyle w:val="Hyperlink"/>
                <w:noProof/>
              </w:rPr>
              <w:tab/>
            </w:r>
            <w:r w:rsidR="001A218E" w:rsidRPr="001A218E">
              <w:rPr>
                <w:rStyle w:val="Hyperlink"/>
                <w:rFonts w:asciiTheme="majorHAnsi" w:hAnsiTheme="majorHAnsi"/>
                <w:b w:val="0"/>
                <w:noProof/>
              </w:rPr>
              <w:t>CONTRACTOR’S GENERAL OBLIGATIONS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_Toc57107353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5</w:t>
            </w:r>
            <w:r w:rsidR="001A218E" w:rsidRPr="001A218E">
              <w:rPr>
                <w:rStyle w:val="Hyperlink"/>
                <w:b w:val="0"/>
                <w:noProof/>
                <w:webHidden/>
              </w:rPr>
              <w:fldChar w:fldCharType="end"/>
            </w:r>
          </w:hyperlink>
        </w:p>
        <w:p w14:paraId="68E633AC" w14:textId="77777777" w:rsidR="001A218E" w:rsidRPr="001A218E" w:rsidRDefault="00A53D96" w:rsidP="001A218E">
          <w:pPr>
            <w:pStyle w:val="TOC1"/>
            <w:ind w:hanging="450"/>
            <w:rPr>
              <w:rStyle w:val="Hyperlink"/>
              <w:noProof/>
            </w:rPr>
          </w:pPr>
          <w:hyperlink w:anchor="_Toc57107354" w:history="1">
            <w:r w:rsidR="001A218E" w:rsidRPr="001A218E">
              <w:rPr>
                <w:rStyle w:val="Hyperlink"/>
                <w:rFonts w:asciiTheme="majorHAnsi" w:hAnsiTheme="majorHAnsi"/>
                <w:b w:val="0"/>
                <w:noProof/>
              </w:rPr>
              <w:t>2.2.</w:t>
            </w:r>
            <w:r w:rsidR="001A218E" w:rsidRPr="001A218E">
              <w:rPr>
                <w:rStyle w:val="Hyperlink"/>
                <w:noProof/>
              </w:rPr>
              <w:tab/>
            </w:r>
            <w:r w:rsidR="001A218E" w:rsidRPr="001A218E">
              <w:rPr>
                <w:rStyle w:val="Hyperlink"/>
                <w:rFonts w:asciiTheme="majorHAnsi" w:hAnsiTheme="majorHAnsi"/>
                <w:b w:val="0"/>
                <w:noProof/>
              </w:rPr>
              <w:t>PERFORMANCE SECURITY</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_Toc57107354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5</w:t>
            </w:r>
            <w:r w:rsidR="001A218E" w:rsidRPr="001A218E">
              <w:rPr>
                <w:rStyle w:val="Hyperlink"/>
                <w:b w:val="0"/>
                <w:noProof/>
                <w:webHidden/>
              </w:rPr>
              <w:fldChar w:fldCharType="end"/>
            </w:r>
          </w:hyperlink>
        </w:p>
        <w:p w14:paraId="496772CE" w14:textId="77777777" w:rsidR="001A218E" w:rsidRPr="001A218E" w:rsidRDefault="00A53D96" w:rsidP="001A218E">
          <w:pPr>
            <w:pStyle w:val="TOC1"/>
            <w:ind w:hanging="450"/>
            <w:rPr>
              <w:rStyle w:val="Hyperlink"/>
              <w:noProof/>
            </w:rPr>
          </w:pPr>
          <w:hyperlink w:anchor="_Toc57107357" w:history="1">
            <w:r w:rsidR="001A218E" w:rsidRPr="001A218E">
              <w:rPr>
                <w:rStyle w:val="Hyperlink"/>
                <w:rFonts w:asciiTheme="majorHAnsi" w:hAnsiTheme="majorHAnsi"/>
                <w:b w:val="0"/>
                <w:noProof/>
              </w:rPr>
              <w:t>2.3.</w:t>
            </w:r>
            <w:r w:rsidR="001A218E" w:rsidRPr="001A218E">
              <w:rPr>
                <w:rStyle w:val="Hyperlink"/>
                <w:noProof/>
              </w:rPr>
              <w:tab/>
            </w:r>
            <w:r w:rsidR="001A218E" w:rsidRPr="001A218E">
              <w:rPr>
                <w:rStyle w:val="Hyperlink"/>
                <w:rFonts w:asciiTheme="majorHAnsi" w:hAnsiTheme="majorHAnsi"/>
                <w:b w:val="0"/>
                <w:noProof/>
              </w:rPr>
              <w:t>SUFFICIENCY OF THE CONTRACT PRICE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_Toc57107357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8</w:t>
            </w:r>
            <w:r w:rsidR="001A218E" w:rsidRPr="001A218E">
              <w:rPr>
                <w:rStyle w:val="Hyperlink"/>
                <w:b w:val="0"/>
                <w:noProof/>
                <w:webHidden/>
              </w:rPr>
              <w:fldChar w:fldCharType="end"/>
            </w:r>
          </w:hyperlink>
        </w:p>
        <w:p w14:paraId="20AC15DD"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58" w:history="1">
            <w:r w:rsidR="001A218E" w:rsidRPr="001A218E">
              <w:rPr>
                <w:rStyle w:val="Hyperlink"/>
                <w:rFonts w:asciiTheme="majorHAnsi" w:hAnsiTheme="majorHAnsi"/>
                <w:noProof/>
              </w:rPr>
              <w:t>3.</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DESIGN</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_Toc57107358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9</w:t>
            </w:r>
            <w:r w:rsidR="001A218E" w:rsidRPr="001A218E">
              <w:rPr>
                <w:rFonts w:asciiTheme="majorHAnsi" w:hAnsiTheme="majorHAnsi"/>
                <w:noProof/>
                <w:webHidden/>
              </w:rPr>
              <w:fldChar w:fldCharType="end"/>
            </w:r>
          </w:hyperlink>
        </w:p>
        <w:p w14:paraId="04CF8EA3" w14:textId="77777777" w:rsidR="001A218E" w:rsidRPr="001A218E" w:rsidRDefault="00A53D96" w:rsidP="001A218E">
          <w:pPr>
            <w:pStyle w:val="TOC1"/>
            <w:ind w:hanging="450"/>
            <w:rPr>
              <w:rStyle w:val="Hyperlink"/>
              <w:noProof/>
            </w:rPr>
          </w:pPr>
          <w:hyperlink w:anchor="_Toc57107359" w:history="1">
            <w:r w:rsidR="001A218E" w:rsidRPr="001A218E">
              <w:rPr>
                <w:rStyle w:val="Hyperlink"/>
                <w:rFonts w:asciiTheme="majorHAnsi" w:hAnsiTheme="majorHAnsi"/>
                <w:b w:val="0"/>
                <w:noProof/>
              </w:rPr>
              <w:t>3.1.</w:t>
            </w:r>
            <w:r w:rsidR="001A218E" w:rsidRPr="001A218E">
              <w:rPr>
                <w:rStyle w:val="Hyperlink"/>
                <w:noProof/>
              </w:rPr>
              <w:tab/>
            </w:r>
            <w:r w:rsidR="001A218E" w:rsidRPr="001A218E">
              <w:rPr>
                <w:rStyle w:val="Hyperlink"/>
                <w:rFonts w:asciiTheme="majorHAnsi" w:hAnsiTheme="majorHAnsi"/>
                <w:b w:val="0"/>
                <w:noProof/>
              </w:rPr>
              <w:t>SAMPLES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_Toc57107359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9</w:t>
            </w:r>
            <w:r w:rsidR="001A218E" w:rsidRPr="001A218E">
              <w:rPr>
                <w:rStyle w:val="Hyperlink"/>
                <w:b w:val="0"/>
                <w:noProof/>
                <w:webHidden/>
              </w:rPr>
              <w:fldChar w:fldCharType="end"/>
            </w:r>
          </w:hyperlink>
        </w:p>
        <w:p w14:paraId="299FC467" w14:textId="77777777" w:rsidR="001A218E" w:rsidRPr="001A218E" w:rsidRDefault="00A53D96" w:rsidP="001A218E">
          <w:pPr>
            <w:pStyle w:val="TOC1"/>
            <w:ind w:hanging="450"/>
            <w:rPr>
              <w:rStyle w:val="Hyperlink"/>
              <w:noProof/>
            </w:rPr>
          </w:pPr>
          <w:hyperlink w:anchor="_Toc57107360" w:history="1">
            <w:r w:rsidR="001A218E" w:rsidRPr="001A218E">
              <w:rPr>
                <w:rStyle w:val="Hyperlink"/>
                <w:rFonts w:asciiTheme="majorHAnsi" w:hAnsiTheme="majorHAnsi"/>
                <w:b w:val="0"/>
                <w:noProof/>
              </w:rPr>
              <w:t>3.2.</w:t>
            </w:r>
            <w:r w:rsidR="001A218E" w:rsidRPr="001A218E">
              <w:rPr>
                <w:rStyle w:val="Hyperlink"/>
                <w:noProof/>
              </w:rPr>
              <w:tab/>
            </w:r>
            <w:r w:rsidR="001A218E" w:rsidRPr="001A218E">
              <w:rPr>
                <w:rStyle w:val="Hyperlink"/>
                <w:rFonts w:asciiTheme="majorHAnsi" w:hAnsiTheme="majorHAnsi"/>
                <w:b w:val="0"/>
                <w:noProof/>
              </w:rPr>
              <w:t>PATENTS AND COPYRIGHT</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_Toc57107360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9</w:t>
            </w:r>
            <w:r w:rsidR="001A218E" w:rsidRPr="001A218E">
              <w:rPr>
                <w:rStyle w:val="Hyperlink"/>
                <w:b w:val="0"/>
                <w:noProof/>
                <w:webHidden/>
              </w:rPr>
              <w:fldChar w:fldCharType="end"/>
            </w:r>
          </w:hyperlink>
        </w:p>
        <w:p w14:paraId="713E7E4E"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61" w:history="1">
            <w:r w:rsidR="001A218E" w:rsidRPr="001A218E">
              <w:rPr>
                <w:rStyle w:val="Hyperlink"/>
                <w:rFonts w:asciiTheme="majorHAnsi" w:hAnsiTheme="majorHAnsi"/>
                <w:noProof/>
              </w:rPr>
              <w:t>4.</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STAFF AND LABOUR</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_Toc57107361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10</w:t>
            </w:r>
            <w:r w:rsidR="001A218E" w:rsidRPr="001A218E">
              <w:rPr>
                <w:rFonts w:asciiTheme="majorHAnsi" w:hAnsiTheme="majorHAnsi"/>
                <w:noProof/>
                <w:webHidden/>
              </w:rPr>
              <w:fldChar w:fldCharType="end"/>
            </w:r>
          </w:hyperlink>
        </w:p>
        <w:p w14:paraId="05805CD7" w14:textId="77777777" w:rsidR="001A218E" w:rsidRPr="001A218E" w:rsidRDefault="00A53D96" w:rsidP="001A218E">
          <w:pPr>
            <w:pStyle w:val="TOC1"/>
            <w:ind w:hanging="450"/>
            <w:rPr>
              <w:rStyle w:val="Hyperlink"/>
              <w:noProof/>
            </w:rPr>
          </w:pPr>
          <w:hyperlink w:anchor="_Toc57107362" w:history="1">
            <w:r w:rsidR="001A218E" w:rsidRPr="001A218E">
              <w:rPr>
                <w:rStyle w:val="Hyperlink"/>
                <w:rFonts w:asciiTheme="majorHAnsi" w:hAnsiTheme="majorHAnsi"/>
                <w:b w:val="0"/>
                <w:noProof/>
              </w:rPr>
              <w:t>4.1.</w:t>
            </w:r>
            <w:r w:rsidR="001A218E" w:rsidRPr="001A218E">
              <w:rPr>
                <w:rStyle w:val="Hyperlink"/>
                <w:noProof/>
              </w:rPr>
              <w:tab/>
            </w:r>
            <w:r w:rsidR="001A218E" w:rsidRPr="001A218E">
              <w:rPr>
                <w:rStyle w:val="Hyperlink"/>
                <w:rFonts w:asciiTheme="majorHAnsi" w:hAnsiTheme="majorHAnsi"/>
                <w:b w:val="0"/>
                <w:noProof/>
              </w:rPr>
              <w:t>HEALTH AND SAFETY OF PERSONNEL</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_Toc57107362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10</w:t>
            </w:r>
            <w:r w:rsidR="001A218E" w:rsidRPr="001A218E">
              <w:rPr>
                <w:rStyle w:val="Hyperlink"/>
                <w:b w:val="0"/>
                <w:noProof/>
                <w:webHidden/>
              </w:rPr>
              <w:fldChar w:fldCharType="end"/>
            </w:r>
          </w:hyperlink>
        </w:p>
        <w:p w14:paraId="28766A2A"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63" w:history="1">
            <w:r w:rsidR="001A218E" w:rsidRPr="001A218E">
              <w:rPr>
                <w:rStyle w:val="Hyperlink"/>
                <w:rFonts w:asciiTheme="majorHAnsi" w:hAnsiTheme="majorHAnsi"/>
                <w:noProof/>
              </w:rPr>
              <w:t>5.</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COMMENCEMENT, DELAYS AND SUSPENSION</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_Toc57107363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11</w:t>
            </w:r>
            <w:r w:rsidR="001A218E" w:rsidRPr="001A218E">
              <w:rPr>
                <w:rFonts w:asciiTheme="majorHAnsi" w:hAnsiTheme="majorHAnsi"/>
                <w:noProof/>
                <w:webHidden/>
              </w:rPr>
              <w:fldChar w:fldCharType="end"/>
            </w:r>
          </w:hyperlink>
        </w:p>
        <w:p w14:paraId="61D3A0BA" w14:textId="77777777" w:rsidR="001A218E" w:rsidRPr="001A218E" w:rsidRDefault="00A53D96" w:rsidP="001A218E">
          <w:pPr>
            <w:pStyle w:val="TOC1"/>
            <w:ind w:hanging="450"/>
            <w:rPr>
              <w:rStyle w:val="Hyperlink"/>
              <w:noProof/>
            </w:rPr>
          </w:pPr>
          <w:hyperlink w:anchor="_Toc57107364" w:history="1">
            <w:r w:rsidR="001A218E" w:rsidRPr="001A218E">
              <w:rPr>
                <w:rStyle w:val="Hyperlink"/>
                <w:rFonts w:asciiTheme="majorHAnsi" w:hAnsiTheme="majorHAnsi"/>
                <w:b w:val="0"/>
                <w:noProof/>
              </w:rPr>
              <w:t>5.1.</w:t>
            </w:r>
            <w:r w:rsidR="001A218E" w:rsidRPr="001A218E">
              <w:rPr>
                <w:rStyle w:val="Hyperlink"/>
                <w:noProof/>
              </w:rPr>
              <w:tab/>
            </w:r>
            <w:r w:rsidR="001A218E" w:rsidRPr="001A218E">
              <w:rPr>
                <w:rStyle w:val="Hyperlink"/>
                <w:rFonts w:asciiTheme="majorHAnsi" w:hAnsiTheme="majorHAnsi"/>
                <w:b w:val="0"/>
                <w:noProof/>
              </w:rPr>
              <w:t>COMMENCEMENT OF WORK</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_Toc57107364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11</w:t>
            </w:r>
            <w:r w:rsidR="001A218E" w:rsidRPr="001A218E">
              <w:rPr>
                <w:rStyle w:val="Hyperlink"/>
                <w:b w:val="0"/>
                <w:noProof/>
                <w:webHidden/>
              </w:rPr>
              <w:fldChar w:fldCharType="end"/>
            </w:r>
          </w:hyperlink>
        </w:p>
        <w:p w14:paraId="0EC9E6C0" w14:textId="77777777" w:rsidR="001A218E" w:rsidRPr="001A218E" w:rsidRDefault="00A53D96" w:rsidP="001A218E">
          <w:pPr>
            <w:pStyle w:val="TOC1"/>
            <w:ind w:hanging="450"/>
            <w:rPr>
              <w:rStyle w:val="Hyperlink"/>
              <w:noProof/>
            </w:rPr>
          </w:pPr>
          <w:hyperlink w:anchor="_Toc57107365" w:history="1">
            <w:r w:rsidR="001A218E" w:rsidRPr="001A218E">
              <w:rPr>
                <w:rStyle w:val="Hyperlink"/>
                <w:rFonts w:asciiTheme="majorHAnsi" w:hAnsiTheme="majorHAnsi"/>
                <w:b w:val="0"/>
                <w:noProof/>
              </w:rPr>
              <w:t>5.2.</w:t>
            </w:r>
            <w:r w:rsidR="001A218E" w:rsidRPr="001A218E">
              <w:rPr>
                <w:rStyle w:val="Hyperlink"/>
                <w:noProof/>
              </w:rPr>
              <w:tab/>
            </w:r>
            <w:r w:rsidR="001A218E" w:rsidRPr="001A218E">
              <w:rPr>
                <w:rStyle w:val="Hyperlink"/>
                <w:rFonts w:asciiTheme="majorHAnsi" w:hAnsiTheme="majorHAnsi"/>
                <w:b w:val="0"/>
                <w:noProof/>
              </w:rPr>
              <w:t>PROGRAMME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_Toc57107365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11</w:t>
            </w:r>
            <w:r w:rsidR="001A218E" w:rsidRPr="001A218E">
              <w:rPr>
                <w:rStyle w:val="Hyperlink"/>
                <w:b w:val="0"/>
                <w:noProof/>
                <w:webHidden/>
              </w:rPr>
              <w:fldChar w:fldCharType="end"/>
            </w:r>
          </w:hyperlink>
        </w:p>
        <w:p w14:paraId="72A60BCB" w14:textId="77777777" w:rsidR="001A218E" w:rsidRPr="001A218E" w:rsidRDefault="00A53D96" w:rsidP="001A218E">
          <w:pPr>
            <w:pStyle w:val="TOC1"/>
            <w:ind w:hanging="450"/>
            <w:rPr>
              <w:rStyle w:val="Hyperlink"/>
              <w:noProof/>
            </w:rPr>
          </w:pPr>
          <w:hyperlink w:anchor="_Toc57107366" w:history="1">
            <w:r w:rsidR="001A218E" w:rsidRPr="001A218E">
              <w:rPr>
                <w:rStyle w:val="Hyperlink"/>
                <w:rFonts w:asciiTheme="majorHAnsi" w:hAnsiTheme="majorHAnsi"/>
                <w:b w:val="0"/>
                <w:noProof/>
              </w:rPr>
              <w:t>5.3.</w:t>
            </w:r>
            <w:r w:rsidR="001A218E" w:rsidRPr="001A218E">
              <w:rPr>
                <w:rStyle w:val="Hyperlink"/>
                <w:noProof/>
              </w:rPr>
              <w:tab/>
            </w:r>
            <w:r w:rsidR="001A218E" w:rsidRPr="001A218E">
              <w:rPr>
                <w:rStyle w:val="Hyperlink"/>
                <w:rFonts w:asciiTheme="majorHAnsi" w:hAnsiTheme="majorHAnsi"/>
                <w:b w:val="0"/>
                <w:noProof/>
              </w:rPr>
              <w:t>DELAY DAMAGES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_Toc57107366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11</w:t>
            </w:r>
            <w:r w:rsidR="001A218E" w:rsidRPr="001A218E">
              <w:rPr>
                <w:rStyle w:val="Hyperlink"/>
                <w:b w:val="0"/>
                <w:noProof/>
                <w:webHidden/>
              </w:rPr>
              <w:fldChar w:fldCharType="end"/>
            </w:r>
          </w:hyperlink>
        </w:p>
        <w:p w14:paraId="671F65DA"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67" w:history="1">
            <w:r w:rsidR="001A218E" w:rsidRPr="001A218E">
              <w:rPr>
                <w:rStyle w:val="Hyperlink"/>
                <w:rFonts w:asciiTheme="majorHAnsi" w:hAnsiTheme="majorHAnsi"/>
                <w:noProof/>
              </w:rPr>
              <w:t>6.</w:t>
            </w:r>
            <w:r w:rsidR="001A218E" w:rsidRPr="001A218E">
              <w:rPr>
                <w:rFonts w:asciiTheme="majorHAnsi" w:eastAsiaTheme="minorEastAsia" w:hAnsiTheme="majorHAnsi" w:cstheme="minorBidi"/>
                <w:b w:val="0"/>
                <w:noProof/>
                <w:sz w:val="22"/>
                <w:szCs w:val="22"/>
              </w:rPr>
              <w:tab/>
            </w:r>
            <w:r w:rsidR="001A218E" w:rsidRPr="001A218E">
              <w:rPr>
                <w:rFonts w:eastAsiaTheme="minorEastAsia" w:cstheme="minorBidi"/>
                <w:b w:val="0"/>
                <w:noProof/>
                <w:sz w:val="22"/>
                <w:szCs w:val="22"/>
              </w:rPr>
              <w:t>DEFECTS</w:t>
            </w:r>
            <w:r w:rsidR="001A218E" w:rsidRPr="001A218E">
              <w:rPr>
                <w:rStyle w:val="Hyperlink"/>
                <w:rFonts w:asciiTheme="majorHAnsi" w:hAnsiTheme="majorHAnsi"/>
                <w:noProof/>
              </w:rPr>
              <w:t xml:space="preserve"> AFTER TAKING OVER</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_Toc57107367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12</w:t>
            </w:r>
            <w:r w:rsidR="001A218E" w:rsidRPr="001A218E">
              <w:rPr>
                <w:rFonts w:asciiTheme="majorHAnsi" w:hAnsiTheme="majorHAnsi"/>
                <w:noProof/>
                <w:webHidden/>
              </w:rPr>
              <w:fldChar w:fldCharType="end"/>
            </w:r>
          </w:hyperlink>
        </w:p>
        <w:p w14:paraId="3A9346D2" w14:textId="77777777" w:rsidR="001A218E" w:rsidRPr="001A218E" w:rsidRDefault="00A53D96" w:rsidP="001A218E">
          <w:pPr>
            <w:pStyle w:val="TOC1"/>
            <w:ind w:hanging="450"/>
            <w:rPr>
              <w:rStyle w:val="Hyperlink"/>
              <w:noProof/>
            </w:rPr>
          </w:pPr>
          <w:hyperlink w:anchor="_Toc57107368" w:history="1">
            <w:r w:rsidR="001A218E" w:rsidRPr="001A218E">
              <w:rPr>
                <w:rStyle w:val="Hyperlink"/>
                <w:rFonts w:asciiTheme="majorHAnsi" w:hAnsiTheme="majorHAnsi"/>
                <w:b w:val="0"/>
                <w:noProof/>
              </w:rPr>
              <w:t>6.1.</w:t>
            </w:r>
            <w:r w:rsidR="001A218E" w:rsidRPr="001A218E">
              <w:rPr>
                <w:rStyle w:val="Hyperlink"/>
                <w:noProof/>
              </w:rPr>
              <w:tab/>
            </w:r>
            <w:r w:rsidR="001A218E" w:rsidRPr="001A218E">
              <w:rPr>
                <w:rStyle w:val="Hyperlink"/>
                <w:rFonts w:asciiTheme="majorHAnsi" w:hAnsiTheme="majorHAnsi"/>
                <w:b w:val="0"/>
                <w:noProof/>
              </w:rPr>
              <w:t>PERFORMANCE CERTIFICATE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_Toc57107368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12</w:t>
            </w:r>
            <w:r w:rsidR="001A218E" w:rsidRPr="001A218E">
              <w:rPr>
                <w:rStyle w:val="Hyperlink"/>
                <w:b w:val="0"/>
                <w:noProof/>
                <w:webHidden/>
              </w:rPr>
              <w:fldChar w:fldCharType="end"/>
            </w:r>
          </w:hyperlink>
        </w:p>
        <w:p w14:paraId="3F10ABF9" w14:textId="77777777" w:rsidR="001A218E" w:rsidRPr="001A218E" w:rsidRDefault="00A53D96" w:rsidP="001A218E">
          <w:pPr>
            <w:pStyle w:val="TOC1"/>
            <w:ind w:hanging="450"/>
            <w:rPr>
              <w:rStyle w:val="Hyperlink"/>
              <w:noProof/>
            </w:rPr>
          </w:pPr>
          <w:hyperlink w:anchor="_Toc57107369" w:history="1">
            <w:r w:rsidR="001A218E" w:rsidRPr="001A218E">
              <w:rPr>
                <w:rStyle w:val="Hyperlink"/>
                <w:rFonts w:asciiTheme="majorHAnsi" w:hAnsiTheme="majorHAnsi"/>
                <w:b w:val="0"/>
                <w:noProof/>
              </w:rPr>
              <w:t>6.2.</w:t>
            </w:r>
            <w:r w:rsidR="001A218E" w:rsidRPr="001A218E">
              <w:rPr>
                <w:rStyle w:val="Hyperlink"/>
                <w:noProof/>
              </w:rPr>
              <w:tab/>
            </w:r>
            <w:r w:rsidR="001A218E" w:rsidRPr="001A218E">
              <w:rPr>
                <w:rStyle w:val="Hyperlink"/>
                <w:rFonts w:asciiTheme="majorHAnsi" w:hAnsiTheme="majorHAnsi"/>
                <w:b w:val="0"/>
                <w:noProof/>
              </w:rPr>
              <w:t>CLEARANCE OF SITE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_Toc57107369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12</w:t>
            </w:r>
            <w:r w:rsidR="001A218E" w:rsidRPr="001A218E">
              <w:rPr>
                <w:rStyle w:val="Hyperlink"/>
                <w:b w:val="0"/>
                <w:noProof/>
                <w:webHidden/>
              </w:rPr>
              <w:fldChar w:fldCharType="end"/>
            </w:r>
          </w:hyperlink>
        </w:p>
        <w:p w14:paraId="7DA24672"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70" w:history="1">
            <w:r w:rsidR="001A218E" w:rsidRPr="001A218E">
              <w:rPr>
                <w:rStyle w:val="Hyperlink"/>
                <w:rFonts w:asciiTheme="majorHAnsi" w:hAnsiTheme="majorHAnsi"/>
                <w:noProof/>
              </w:rPr>
              <w:t>7.</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VARIATIONS AND ADJUSTMENTS</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_Toc57107370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13</w:t>
            </w:r>
            <w:r w:rsidR="001A218E" w:rsidRPr="001A218E">
              <w:rPr>
                <w:rFonts w:asciiTheme="majorHAnsi" w:hAnsiTheme="majorHAnsi"/>
                <w:noProof/>
                <w:webHidden/>
              </w:rPr>
              <w:fldChar w:fldCharType="end"/>
            </w:r>
          </w:hyperlink>
        </w:p>
        <w:p w14:paraId="55757F32" w14:textId="77777777" w:rsidR="001A218E" w:rsidRPr="001A218E" w:rsidRDefault="00A53D96" w:rsidP="001A218E">
          <w:pPr>
            <w:pStyle w:val="TOC1"/>
            <w:ind w:hanging="450"/>
            <w:rPr>
              <w:rStyle w:val="Hyperlink"/>
              <w:noProof/>
            </w:rPr>
          </w:pPr>
          <w:hyperlink w:anchor="_Toc57107371" w:history="1">
            <w:r w:rsidR="001A218E" w:rsidRPr="001A218E">
              <w:rPr>
                <w:rStyle w:val="Hyperlink"/>
                <w:rFonts w:asciiTheme="majorHAnsi" w:hAnsiTheme="majorHAnsi"/>
                <w:b w:val="0"/>
                <w:noProof/>
              </w:rPr>
              <w:t>7.1.</w:t>
            </w:r>
            <w:r w:rsidR="001A218E" w:rsidRPr="001A218E">
              <w:rPr>
                <w:rStyle w:val="Hyperlink"/>
                <w:noProof/>
              </w:rPr>
              <w:tab/>
            </w:r>
            <w:r w:rsidR="001A218E" w:rsidRPr="001A218E">
              <w:rPr>
                <w:rStyle w:val="Hyperlink"/>
                <w:rFonts w:asciiTheme="majorHAnsi" w:hAnsiTheme="majorHAnsi"/>
                <w:b w:val="0"/>
                <w:noProof/>
              </w:rPr>
              <w:t>RIGHT TO VARY</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_Toc57107371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13</w:t>
            </w:r>
            <w:r w:rsidR="001A218E" w:rsidRPr="001A218E">
              <w:rPr>
                <w:rStyle w:val="Hyperlink"/>
                <w:b w:val="0"/>
                <w:noProof/>
                <w:webHidden/>
              </w:rPr>
              <w:fldChar w:fldCharType="end"/>
            </w:r>
          </w:hyperlink>
        </w:p>
        <w:p w14:paraId="179D7DB4" w14:textId="77777777" w:rsidR="001A218E" w:rsidRPr="001A218E" w:rsidRDefault="00A53D96" w:rsidP="001A218E">
          <w:pPr>
            <w:pStyle w:val="TOC1"/>
            <w:ind w:hanging="450"/>
            <w:rPr>
              <w:rStyle w:val="Hyperlink"/>
              <w:noProof/>
            </w:rPr>
          </w:pPr>
          <w:hyperlink w:anchor="_Toc57107372" w:history="1">
            <w:r w:rsidR="001A218E" w:rsidRPr="001A218E">
              <w:rPr>
                <w:rStyle w:val="Hyperlink"/>
                <w:rFonts w:asciiTheme="majorHAnsi" w:hAnsiTheme="majorHAnsi"/>
                <w:b w:val="0"/>
                <w:noProof/>
              </w:rPr>
              <w:t>7.2.</w:t>
            </w:r>
            <w:r w:rsidR="001A218E" w:rsidRPr="001A218E">
              <w:rPr>
                <w:rStyle w:val="Hyperlink"/>
                <w:noProof/>
              </w:rPr>
              <w:tab/>
            </w:r>
            <w:r w:rsidR="001A218E" w:rsidRPr="001A218E">
              <w:rPr>
                <w:rStyle w:val="Hyperlink"/>
                <w:rFonts w:asciiTheme="majorHAnsi" w:hAnsiTheme="majorHAnsi"/>
                <w:b w:val="0"/>
                <w:noProof/>
              </w:rPr>
              <w:t>VARIATION PROCEDURE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_Toc57107372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13</w:t>
            </w:r>
            <w:r w:rsidR="001A218E" w:rsidRPr="001A218E">
              <w:rPr>
                <w:rStyle w:val="Hyperlink"/>
                <w:b w:val="0"/>
                <w:noProof/>
                <w:webHidden/>
              </w:rPr>
              <w:fldChar w:fldCharType="end"/>
            </w:r>
          </w:hyperlink>
        </w:p>
        <w:p w14:paraId="0FEC2262" w14:textId="77777777" w:rsidR="001A218E" w:rsidRPr="001A218E" w:rsidRDefault="00A53D96" w:rsidP="001A218E">
          <w:pPr>
            <w:pStyle w:val="TOC1"/>
            <w:ind w:hanging="450"/>
            <w:rPr>
              <w:rStyle w:val="Hyperlink"/>
              <w:noProof/>
            </w:rPr>
          </w:pPr>
          <w:hyperlink w:anchor="_Toc57107373" w:history="1">
            <w:r w:rsidR="001A218E" w:rsidRPr="001A218E">
              <w:rPr>
                <w:rStyle w:val="Hyperlink"/>
                <w:rFonts w:asciiTheme="majorHAnsi" w:hAnsiTheme="majorHAnsi"/>
                <w:b w:val="0"/>
                <w:noProof/>
              </w:rPr>
              <w:t>7.3.</w:t>
            </w:r>
            <w:r w:rsidR="001A218E" w:rsidRPr="001A218E">
              <w:rPr>
                <w:rStyle w:val="Hyperlink"/>
                <w:noProof/>
              </w:rPr>
              <w:tab/>
            </w:r>
            <w:r w:rsidR="001A218E" w:rsidRPr="001A218E">
              <w:rPr>
                <w:rStyle w:val="Hyperlink"/>
                <w:rFonts w:asciiTheme="majorHAnsi" w:hAnsiTheme="majorHAnsi"/>
                <w:b w:val="0"/>
                <w:noProof/>
              </w:rPr>
              <w:t>ADJUSTMENTS FOR CHANGES IN LAWS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_Toc57107373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14</w:t>
            </w:r>
            <w:r w:rsidR="001A218E" w:rsidRPr="001A218E">
              <w:rPr>
                <w:rStyle w:val="Hyperlink"/>
                <w:b w:val="0"/>
                <w:noProof/>
                <w:webHidden/>
              </w:rPr>
              <w:fldChar w:fldCharType="end"/>
            </w:r>
          </w:hyperlink>
        </w:p>
        <w:p w14:paraId="70EFC1B8"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74" w:history="1">
            <w:r w:rsidR="001A218E" w:rsidRPr="001A218E">
              <w:rPr>
                <w:rStyle w:val="Hyperlink"/>
                <w:rFonts w:asciiTheme="majorHAnsi" w:hAnsiTheme="majorHAnsi"/>
                <w:noProof/>
              </w:rPr>
              <w:t>8.</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CONTRACT PRICE AND PAYMENT</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_Toc57107374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15</w:t>
            </w:r>
            <w:r w:rsidR="001A218E" w:rsidRPr="001A218E">
              <w:rPr>
                <w:rFonts w:asciiTheme="majorHAnsi" w:hAnsiTheme="majorHAnsi"/>
                <w:noProof/>
                <w:webHidden/>
              </w:rPr>
              <w:fldChar w:fldCharType="end"/>
            </w:r>
          </w:hyperlink>
        </w:p>
        <w:p w14:paraId="38E7B1EC" w14:textId="77777777" w:rsidR="001A218E" w:rsidRPr="001A218E" w:rsidRDefault="00A53D96" w:rsidP="001A218E">
          <w:pPr>
            <w:pStyle w:val="TOC1"/>
            <w:ind w:hanging="450"/>
            <w:rPr>
              <w:rStyle w:val="Hyperlink"/>
              <w:noProof/>
            </w:rPr>
          </w:pPr>
          <w:hyperlink w:anchor="_Toc57107375" w:history="1">
            <w:r w:rsidR="001A218E" w:rsidRPr="001A218E">
              <w:rPr>
                <w:rStyle w:val="Hyperlink"/>
                <w:rFonts w:asciiTheme="majorHAnsi" w:hAnsiTheme="majorHAnsi"/>
                <w:b w:val="0"/>
                <w:noProof/>
              </w:rPr>
              <w:t>8.1.</w:t>
            </w:r>
            <w:r w:rsidR="001A218E" w:rsidRPr="001A218E">
              <w:rPr>
                <w:rStyle w:val="Hyperlink"/>
                <w:noProof/>
              </w:rPr>
              <w:tab/>
            </w:r>
            <w:r w:rsidR="001A218E" w:rsidRPr="001A218E">
              <w:rPr>
                <w:rStyle w:val="Hyperlink"/>
                <w:rFonts w:asciiTheme="majorHAnsi" w:hAnsiTheme="majorHAnsi"/>
                <w:b w:val="0"/>
                <w:noProof/>
              </w:rPr>
              <w:t>THE CONTRACT PRICE</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_Toc57107375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15</w:t>
            </w:r>
            <w:r w:rsidR="001A218E" w:rsidRPr="001A218E">
              <w:rPr>
                <w:rStyle w:val="Hyperlink"/>
                <w:b w:val="0"/>
                <w:noProof/>
                <w:webHidden/>
              </w:rPr>
              <w:fldChar w:fldCharType="end"/>
            </w:r>
          </w:hyperlink>
        </w:p>
        <w:p w14:paraId="2BA16ACD" w14:textId="77777777" w:rsidR="001A218E" w:rsidRPr="001A218E" w:rsidRDefault="00A53D96" w:rsidP="001A218E">
          <w:pPr>
            <w:pStyle w:val="TOC1"/>
            <w:ind w:hanging="450"/>
            <w:rPr>
              <w:rStyle w:val="Hyperlink"/>
              <w:noProof/>
            </w:rPr>
          </w:pPr>
          <w:hyperlink w:anchor="_Toc57107376" w:history="1">
            <w:r w:rsidR="001A218E" w:rsidRPr="001A218E">
              <w:rPr>
                <w:rStyle w:val="Hyperlink"/>
                <w:rFonts w:asciiTheme="majorHAnsi" w:hAnsiTheme="majorHAnsi"/>
                <w:b w:val="0"/>
                <w:noProof/>
              </w:rPr>
              <w:t>8.2.</w:t>
            </w:r>
            <w:r w:rsidR="001A218E" w:rsidRPr="001A218E">
              <w:rPr>
                <w:rStyle w:val="Hyperlink"/>
                <w:noProof/>
              </w:rPr>
              <w:tab/>
            </w:r>
            <w:r w:rsidR="001A218E" w:rsidRPr="001A218E">
              <w:rPr>
                <w:rStyle w:val="Hyperlink"/>
                <w:rFonts w:asciiTheme="majorHAnsi" w:hAnsiTheme="majorHAnsi"/>
                <w:b w:val="0"/>
                <w:noProof/>
              </w:rPr>
              <w:t>ADVANCE PAYMENT</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_Toc57107376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15</w:t>
            </w:r>
            <w:r w:rsidR="001A218E" w:rsidRPr="001A218E">
              <w:rPr>
                <w:rStyle w:val="Hyperlink"/>
                <w:b w:val="0"/>
                <w:noProof/>
                <w:webHidden/>
              </w:rPr>
              <w:fldChar w:fldCharType="end"/>
            </w:r>
          </w:hyperlink>
        </w:p>
        <w:p w14:paraId="6A8AF98F" w14:textId="77777777" w:rsidR="001A218E" w:rsidRPr="001A218E" w:rsidRDefault="00A53D96" w:rsidP="001A218E">
          <w:pPr>
            <w:pStyle w:val="TOC1"/>
            <w:ind w:hanging="450"/>
            <w:rPr>
              <w:rStyle w:val="Hyperlink"/>
              <w:noProof/>
            </w:rPr>
          </w:pPr>
          <w:hyperlink w:anchor="_Toc57107377" w:history="1">
            <w:r w:rsidR="001A218E" w:rsidRPr="001A218E">
              <w:rPr>
                <w:rStyle w:val="Hyperlink"/>
                <w:rFonts w:asciiTheme="majorHAnsi" w:hAnsiTheme="majorHAnsi"/>
                <w:b w:val="0"/>
                <w:noProof/>
              </w:rPr>
              <w:t>8.3.</w:t>
            </w:r>
            <w:r w:rsidR="001A218E" w:rsidRPr="001A218E">
              <w:rPr>
                <w:rStyle w:val="Hyperlink"/>
                <w:noProof/>
              </w:rPr>
              <w:tab/>
            </w:r>
            <w:r w:rsidR="001A218E" w:rsidRPr="001A218E">
              <w:rPr>
                <w:rStyle w:val="Hyperlink"/>
                <w:rFonts w:asciiTheme="majorHAnsi" w:hAnsiTheme="majorHAnsi"/>
                <w:b w:val="0"/>
                <w:noProof/>
              </w:rPr>
              <w:t>SCHEDULE OF PAYMENTS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_Toc57107377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16</w:t>
            </w:r>
            <w:r w:rsidR="001A218E" w:rsidRPr="001A218E">
              <w:rPr>
                <w:rStyle w:val="Hyperlink"/>
                <w:b w:val="0"/>
                <w:noProof/>
                <w:webHidden/>
              </w:rPr>
              <w:fldChar w:fldCharType="end"/>
            </w:r>
          </w:hyperlink>
        </w:p>
        <w:p w14:paraId="7094E0E7" w14:textId="77777777" w:rsidR="001A218E" w:rsidRPr="001A218E" w:rsidRDefault="00A53D96" w:rsidP="001A218E">
          <w:pPr>
            <w:pStyle w:val="TOC1"/>
            <w:ind w:hanging="450"/>
            <w:rPr>
              <w:rStyle w:val="Hyperlink"/>
              <w:noProof/>
            </w:rPr>
          </w:pPr>
          <w:hyperlink w:anchor="_Toc57107378" w:history="1">
            <w:r w:rsidR="001A218E" w:rsidRPr="001A218E">
              <w:rPr>
                <w:rStyle w:val="Hyperlink"/>
                <w:rFonts w:asciiTheme="majorHAnsi" w:hAnsiTheme="majorHAnsi"/>
                <w:b w:val="0"/>
                <w:noProof/>
              </w:rPr>
              <w:t>8.4.</w:t>
            </w:r>
            <w:r w:rsidR="001A218E" w:rsidRPr="001A218E">
              <w:rPr>
                <w:rStyle w:val="Hyperlink"/>
                <w:noProof/>
              </w:rPr>
              <w:tab/>
            </w:r>
            <w:r w:rsidR="001A218E" w:rsidRPr="001A218E">
              <w:rPr>
                <w:rStyle w:val="Hyperlink"/>
                <w:rFonts w:asciiTheme="majorHAnsi" w:hAnsiTheme="majorHAnsi"/>
                <w:b w:val="0"/>
                <w:noProof/>
              </w:rPr>
              <w:t>PAYMENT</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_Toc57107378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16</w:t>
            </w:r>
            <w:r w:rsidR="001A218E" w:rsidRPr="001A218E">
              <w:rPr>
                <w:rStyle w:val="Hyperlink"/>
                <w:b w:val="0"/>
                <w:noProof/>
                <w:webHidden/>
              </w:rPr>
              <w:fldChar w:fldCharType="end"/>
            </w:r>
          </w:hyperlink>
        </w:p>
        <w:p w14:paraId="1A84E4B9" w14:textId="77777777" w:rsidR="001A218E" w:rsidRPr="001A218E" w:rsidRDefault="00A53D96" w:rsidP="001A218E">
          <w:pPr>
            <w:pStyle w:val="TOC1"/>
            <w:ind w:hanging="450"/>
            <w:rPr>
              <w:rStyle w:val="Hyperlink"/>
              <w:noProof/>
            </w:rPr>
          </w:pPr>
          <w:hyperlink w:anchor="_Toc57107379" w:history="1">
            <w:r w:rsidR="001A218E" w:rsidRPr="001A218E">
              <w:rPr>
                <w:rStyle w:val="Hyperlink"/>
                <w:rFonts w:asciiTheme="majorHAnsi" w:hAnsiTheme="majorHAnsi"/>
                <w:b w:val="0"/>
                <w:noProof/>
              </w:rPr>
              <w:t>8.5.</w:t>
            </w:r>
            <w:r w:rsidR="001A218E" w:rsidRPr="001A218E">
              <w:rPr>
                <w:rStyle w:val="Hyperlink"/>
                <w:noProof/>
              </w:rPr>
              <w:tab/>
            </w:r>
            <w:r w:rsidR="001A218E" w:rsidRPr="001A218E">
              <w:rPr>
                <w:rStyle w:val="Hyperlink"/>
                <w:rFonts w:asciiTheme="majorHAnsi" w:hAnsiTheme="majorHAnsi"/>
                <w:b w:val="0"/>
                <w:noProof/>
              </w:rPr>
              <w:t>DELAYED PAYMENT</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_Toc57107379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17</w:t>
            </w:r>
            <w:r w:rsidR="001A218E" w:rsidRPr="001A218E">
              <w:rPr>
                <w:rStyle w:val="Hyperlink"/>
                <w:b w:val="0"/>
                <w:noProof/>
                <w:webHidden/>
              </w:rPr>
              <w:fldChar w:fldCharType="end"/>
            </w:r>
          </w:hyperlink>
        </w:p>
        <w:p w14:paraId="774748C6" w14:textId="77777777" w:rsidR="001A218E" w:rsidRPr="001A218E" w:rsidRDefault="00A53D96" w:rsidP="001A218E">
          <w:pPr>
            <w:pStyle w:val="TOC1"/>
            <w:ind w:hanging="450"/>
            <w:rPr>
              <w:rStyle w:val="Hyperlink"/>
              <w:noProof/>
            </w:rPr>
          </w:pPr>
          <w:hyperlink w:anchor="_Toc57107380" w:history="1">
            <w:r w:rsidR="001A218E" w:rsidRPr="001A218E">
              <w:rPr>
                <w:rStyle w:val="Hyperlink"/>
                <w:rFonts w:asciiTheme="majorHAnsi" w:hAnsiTheme="majorHAnsi"/>
                <w:b w:val="0"/>
                <w:noProof/>
              </w:rPr>
              <w:t>8.6.</w:t>
            </w:r>
            <w:r w:rsidR="001A218E" w:rsidRPr="001A218E">
              <w:rPr>
                <w:rStyle w:val="Hyperlink"/>
                <w:noProof/>
              </w:rPr>
              <w:tab/>
            </w:r>
            <w:r w:rsidR="001A218E" w:rsidRPr="001A218E">
              <w:rPr>
                <w:rStyle w:val="Hyperlink"/>
                <w:rFonts w:asciiTheme="majorHAnsi" w:hAnsiTheme="majorHAnsi"/>
                <w:b w:val="0"/>
                <w:noProof/>
              </w:rPr>
              <w:t>RELEASE OF RETENTION MONEY</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_Toc57107380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17</w:t>
            </w:r>
            <w:r w:rsidR="001A218E" w:rsidRPr="001A218E">
              <w:rPr>
                <w:rStyle w:val="Hyperlink"/>
                <w:b w:val="0"/>
                <w:noProof/>
                <w:webHidden/>
              </w:rPr>
              <w:fldChar w:fldCharType="end"/>
            </w:r>
          </w:hyperlink>
        </w:p>
        <w:p w14:paraId="04BFBD48" w14:textId="77777777" w:rsidR="001A218E" w:rsidRDefault="00A53D96" w:rsidP="001A218E">
          <w:pPr>
            <w:pStyle w:val="TOC1"/>
            <w:ind w:hanging="450"/>
            <w:rPr>
              <w:rStyle w:val="Hyperlink"/>
              <w:rFonts w:asciiTheme="majorHAnsi" w:hAnsiTheme="majorHAnsi"/>
              <w:b w:val="0"/>
              <w:noProof/>
            </w:rPr>
          </w:pPr>
          <w:hyperlink w:anchor="_Toc57107381" w:history="1">
            <w:r w:rsidR="001A218E" w:rsidRPr="001A218E">
              <w:rPr>
                <w:rStyle w:val="Hyperlink"/>
                <w:rFonts w:asciiTheme="majorHAnsi" w:hAnsiTheme="majorHAnsi"/>
                <w:b w:val="0"/>
                <w:noProof/>
              </w:rPr>
              <w:t>8.7.</w:t>
            </w:r>
            <w:r w:rsidR="001A218E" w:rsidRPr="001A218E">
              <w:rPr>
                <w:rStyle w:val="Hyperlink"/>
                <w:noProof/>
              </w:rPr>
              <w:tab/>
            </w:r>
            <w:r w:rsidR="001A218E" w:rsidRPr="001A218E">
              <w:rPr>
                <w:rStyle w:val="Hyperlink"/>
                <w:rFonts w:asciiTheme="majorHAnsi" w:hAnsiTheme="majorHAnsi"/>
                <w:b w:val="0"/>
                <w:noProof/>
              </w:rPr>
              <w:t>CURENCIES OF PAYMENT</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_Toc57107381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17</w:t>
            </w:r>
            <w:r w:rsidR="001A218E" w:rsidRPr="001A218E">
              <w:rPr>
                <w:rStyle w:val="Hyperlink"/>
                <w:b w:val="0"/>
                <w:noProof/>
                <w:webHidden/>
              </w:rPr>
              <w:fldChar w:fldCharType="end"/>
            </w:r>
          </w:hyperlink>
        </w:p>
        <w:p w14:paraId="3685142E" w14:textId="77777777" w:rsidR="001A218E" w:rsidRPr="001A218E" w:rsidRDefault="001A218E" w:rsidP="001A218E">
          <w:pPr>
            <w:rPr>
              <w:rFonts w:eastAsiaTheme="minorEastAsia"/>
              <w:noProof/>
            </w:rPr>
          </w:pPr>
        </w:p>
        <w:p w14:paraId="4ACD359E" w14:textId="77777777" w:rsidR="001A218E" w:rsidRPr="001A218E" w:rsidRDefault="00A53D96" w:rsidP="001A218E">
          <w:pPr>
            <w:pStyle w:val="TOC1"/>
            <w:ind w:left="180" w:hanging="360"/>
            <w:rPr>
              <w:rFonts w:asciiTheme="majorHAnsi" w:eastAsiaTheme="minorEastAsia" w:hAnsiTheme="majorHAnsi" w:cstheme="minorBidi"/>
              <w:b w:val="0"/>
              <w:noProof/>
              <w:sz w:val="22"/>
              <w:szCs w:val="22"/>
            </w:rPr>
          </w:pPr>
          <w:hyperlink w:anchor="_Toc57107382" w:history="1">
            <w:r w:rsidR="001A218E" w:rsidRPr="001A218E">
              <w:rPr>
                <w:rStyle w:val="Hyperlink"/>
                <w:rFonts w:asciiTheme="majorHAnsi" w:hAnsiTheme="majorHAnsi"/>
                <w:noProof/>
              </w:rPr>
              <w:t>9.</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CARE OF THE WORKS AND INDEMNITIES</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_Toc57107382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18</w:t>
            </w:r>
            <w:r w:rsidR="001A218E" w:rsidRPr="001A218E">
              <w:rPr>
                <w:rFonts w:asciiTheme="majorHAnsi" w:hAnsiTheme="majorHAnsi"/>
                <w:noProof/>
                <w:webHidden/>
              </w:rPr>
              <w:fldChar w:fldCharType="end"/>
            </w:r>
          </w:hyperlink>
        </w:p>
        <w:p w14:paraId="3D8ECCA9" w14:textId="77777777" w:rsidR="001A218E" w:rsidRPr="001A218E" w:rsidRDefault="00A53D96" w:rsidP="001A218E">
          <w:pPr>
            <w:pStyle w:val="TOC1"/>
            <w:ind w:hanging="450"/>
            <w:rPr>
              <w:rStyle w:val="Hyperlink"/>
              <w:noProof/>
            </w:rPr>
          </w:pPr>
          <w:hyperlink w:anchor="_Toc57107383" w:history="1">
            <w:r w:rsidR="001A218E" w:rsidRPr="001A218E">
              <w:rPr>
                <w:rStyle w:val="Hyperlink"/>
                <w:rFonts w:asciiTheme="majorHAnsi" w:hAnsiTheme="majorHAnsi"/>
                <w:b w:val="0"/>
                <w:noProof/>
              </w:rPr>
              <w:t>9.1.</w:t>
            </w:r>
            <w:r w:rsidR="001A218E" w:rsidRPr="001A218E">
              <w:rPr>
                <w:rStyle w:val="Hyperlink"/>
                <w:noProof/>
              </w:rPr>
              <w:tab/>
            </w:r>
            <w:r w:rsidR="001A218E" w:rsidRPr="001A218E">
              <w:rPr>
                <w:rStyle w:val="Hyperlink"/>
                <w:rFonts w:asciiTheme="majorHAnsi" w:hAnsiTheme="majorHAnsi"/>
                <w:b w:val="0"/>
                <w:noProof/>
              </w:rPr>
              <w:t>EMPLOYER’S RISKS</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_Toc57107383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18</w:t>
            </w:r>
            <w:r w:rsidR="001A218E" w:rsidRPr="001A218E">
              <w:rPr>
                <w:rStyle w:val="Hyperlink"/>
                <w:b w:val="0"/>
                <w:noProof/>
                <w:webHidden/>
              </w:rPr>
              <w:fldChar w:fldCharType="end"/>
            </w:r>
          </w:hyperlink>
        </w:p>
        <w:p w14:paraId="2A4E3634" w14:textId="77777777" w:rsidR="001A218E" w:rsidRPr="001A218E" w:rsidRDefault="00A53D96" w:rsidP="001A218E">
          <w:pPr>
            <w:pStyle w:val="TOC1"/>
            <w:ind w:left="270" w:hanging="450"/>
            <w:rPr>
              <w:rFonts w:asciiTheme="majorHAnsi" w:eastAsiaTheme="minorEastAsia" w:hAnsiTheme="majorHAnsi" w:cstheme="minorBidi"/>
              <w:b w:val="0"/>
              <w:noProof/>
              <w:sz w:val="22"/>
              <w:szCs w:val="22"/>
            </w:rPr>
          </w:pPr>
          <w:hyperlink w:anchor="_Toc57107384" w:history="1">
            <w:r w:rsidR="001A218E" w:rsidRPr="001A218E">
              <w:rPr>
                <w:rStyle w:val="Hyperlink"/>
                <w:rFonts w:asciiTheme="majorHAnsi" w:hAnsiTheme="majorHAnsi"/>
                <w:noProof/>
              </w:rPr>
              <w:t>10.</w:t>
            </w:r>
            <w:r w:rsidR="001A218E" w:rsidRPr="001A218E">
              <w:rPr>
                <w:rFonts w:asciiTheme="majorHAnsi" w:eastAsiaTheme="minorEastAsia" w:hAnsiTheme="majorHAnsi" w:cstheme="minorBidi"/>
                <w:b w:val="0"/>
                <w:noProof/>
                <w:sz w:val="22"/>
                <w:szCs w:val="22"/>
              </w:rPr>
              <w:tab/>
            </w:r>
            <w:r w:rsidR="001A218E" w:rsidRPr="001A218E">
              <w:rPr>
                <w:rStyle w:val="Hyperlink"/>
                <w:rFonts w:asciiTheme="majorHAnsi" w:hAnsiTheme="majorHAnsi"/>
                <w:noProof/>
              </w:rPr>
              <w:t>DISPUTES AND ARBITRATION</w:t>
            </w:r>
            <w:r w:rsidR="001A218E" w:rsidRPr="001A218E">
              <w:rPr>
                <w:rFonts w:asciiTheme="majorHAnsi" w:hAnsiTheme="majorHAnsi"/>
                <w:noProof/>
                <w:webHidden/>
              </w:rPr>
              <w:tab/>
            </w:r>
            <w:r w:rsidR="001A218E" w:rsidRPr="001A218E">
              <w:rPr>
                <w:rFonts w:asciiTheme="majorHAnsi" w:hAnsiTheme="majorHAnsi"/>
                <w:noProof/>
                <w:webHidden/>
              </w:rPr>
              <w:fldChar w:fldCharType="begin"/>
            </w:r>
            <w:r w:rsidR="001A218E" w:rsidRPr="001A218E">
              <w:rPr>
                <w:rFonts w:asciiTheme="majorHAnsi" w:hAnsiTheme="majorHAnsi"/>
                <w:noProof/>
                <w:webHidden/>
              </w:rPr>
              <w:instrText xml:space="preserve"> PAGEREF _Toc57107384 \h </w:instrText>
            </w:r>
            <w:r w:rsidR="001A218E" w:rsidRPr="001A218E">
              <w:rPr>
                <w:rFonts w:asciiTheme="majorHAnsi" w:hAnsiTheme="majorHAnsi"/>
                <w:noProof/>
                <w:webHidden/>
              </w:rPr>
            </w:r>
            <w:r w:rsidR="001A218E" w:rsidRPr="001A218E">
              <w:rPr>
                <w:rFonts w:asciiTheme="majorHAnsi" w:hAnsiTheme="majorHAnsi"/>
                <w:noProof/>
                <w:webHidden/>
              </w:rPr>
              <w:fldChar w:fldCharType="separate"/>
            </w:r>
            <w:r w:rsidR="00FB6624">
              <w:rPr>
                <w:rFonts w:asciiTheme="majorHAnsi" w:hAnsiTheme="majorHAnsi"/>
                <w:noProof/>
                <w:webHidden/>
              </w:rPr>
              <w:t>19</w:t>
            </w:r>
            <w:r w:rsidR="001A218E" w:rsidRPr="001A218E">
              <w:rPr>
                <w:rFonts w:asciiTheme="majorHAnsi" w:hAnsiTheme="majorHAnsi"/>
                <w:noProof/>
                <w:webHidden/>
              </w:rPr>
              <w:fldChar w:fldCharType="end"/>
            </w:r>
          </w:hyperlink>
        </w:p>
        <w:p w14:paraId="15823552" w14:textId="77777777" w:rsidR="001A218E" w:rsidRPr="001A218E" w:rsidRDefault="00A53D96" w:rsidP="001A218E">
          <w:pPr>
            <w:pStyle w:val="TOC1"/>
            <w:ind w:left="810" w:hanging="540"/>
            <w:rPr>
              <w:rStyle w:val="Hyperlink"/>
              <w:noProof/>
            </w:rPr>
          </w:pPr>
          <w:hyperlink w:anchor="_Toc57107385" w:history="1">
            <w:r w:rsidR="001A218E" w:rsidRPr="001A218E">
              <w:rPr>
                <w:rStyle w:val="Hyperlink"/>
                <w:rFonts w:asciiTheme="majorHAnsi" w:hAnsiTheme="majorHAnsi"/>
                <w:b w:val="0"/>
                <w:noProof/>
              </w:rPr>
              <w:t>10.1.</w:t>
            </w:r>
            <w:r w:rsidR="001A218E" w:rsidRPr="001A218E">
              <w:rPr>
                <w:rStyle w:val="Hyperlink"/>
                <w:noProof/>
              </w:rPr>
              <w:tab/>
            </w:r>
            <w:r w:rsidR="001A218E" w:rsidRPr="001A218E">
              <w:rPr>
                <w:rStyle w:val="Hyperlink"/>
                <w:rFonts w:asciiTheme="majorHAnsi" w:hAnsiTheme="majorHAnsi"/>
                <w:b w:val="0"/>
                <w:noProof/>
              </w:rPr>
              <w:t>ARBITRATION</w:t>
            </w:r>
            <w:r w:rsidR="001A218E" w:rsidRPr="001A218E">
              <w:rPr>
                <w:rStyle w:val="Hyperlink"/>
                <w:b w:val="0"/>
                <w:noProof/>
                <w:webHidden/>
              </w:rPr>
              <w:tab/>
            </w:r>
            <w:r w:rsidR="001A218E" w:rsidRPr="001A218E">
              <w:rPr>
                <w:rStyle w:val="Hyperlink"/>
                <w:b w:val="0"/>
                <w:noProof/>
                <w:webHidden/>
              </w:rPr>
              <w:fldChar w:fldCharType="begin"/>
            </w:r>
            <w:r w:rsidR="001A218E" w:rsidRPr="001A218E">
              <w:rPr>
                <w:rStyle w:val="Hyperlink"/>
                <w:b w:val="0"/>
                <w:noProof/>
                <w:webHidden/>
              </w:rPr>
              <w:instrText xml:space="preserve"> PAGEREF _Toc57107385 \h </w:instrText>
            </w:r>
            <w:r w:rsidR="001A218E" w:rsidRPr="001A218E">
              <w:rPr>
                <w:rStyle w:val="Hyperlink"/>
                <w:b w:val="0"/>
                <w:noProof/>
                <w:webHidden/>
              </w:rPr>
            </w:r>
            <w:r w:rsidR="001A218E" w:rsidRPr="001A218E">
              <w:rPr>
                <w:rStyle w:val="Hyperlink"/>
                <w:b w:val="0"/>
                <w:noProof/>
                <w:webHidden/>
              </w:rPr>
              <w:fldChar w:fldCharType="separate"/>
            </w:r>
            <w:r w:rsidR="00FB6624">
              <w:rPr>
                <w:rStyle w:val="Hyperlink"/>
                <w:b w:val="0"/>
                <w:noProof/>
                <w:webHidden/>
              </w:rPr>
              <w:t>19</w:t>
            </w:r>
            <w:r w:rsidR="001A218E" w:rsidRPr="001A218E">
              <w:rPr>
                <w:rStyle w:val="Hyperlink"/>
                <w:b w:val="0"/>
                <w:noProof/>
                <w:webHidden/>
              </w:rPr>
              <w:fldChar w:fldCharType="end"/>
            </w:r>
          </w:hyperlink>
        </w:p>
        <w:p w14:paraId="75672888" w14:textId="3F4448C1" w:rsidR="001A218E" w:rsidRDefault="001A218E">
          <w:r w:rsidRPr="001A218E">
            <w:rPr>
              <w:rFonts w:asciiTheme="majorHAnsi" w:hAnsiTheme="majorHAnsi"/>
              <w:b/>
              <w:bCs/>
              <w:noProof/>
            </w:rPr>
            <w:fldChar w:fldCharType="end"/>
          </w:r>
        </w:p>
      </w:sdtContent>
    </w:sdt>
    <w:p w14:paraId="3C918CFC" w14:textId="00F0F8E4" w:rsidR="001A218E" w:rsidRDefault="001A218E">
      <w:pPr>
        <w:jc w:val="left"/>
        <w:rPr>
          <w:rFonts w:asciiTheme="majorHAnsi" w:hAnsiTheme="majorHAnsi"/>
          <w:b/>
          <w:caps/>
          <w:sz w:val="32"/>
          <w:szCs w:val="32"/>
        </w:rPr>
      </w:pPr>
      <w:r>
        <w:rPr>
          <w:rFonts w:asciiTheme="majorHAnsi" w:hAnsiTheme="majorHAnsi"/>
          <w:b/>
          <w:caps/>
          <w:sz w:val="32"/>
          <w:szCs w:val="32"/>
        </w:rPr>
        <w:br w:type="page"/>
      </w:r>
    </w:p>
    <w:p w14:paraId="7027DB6A" w14:textId="77777777" w:rsidR="008D7E82" w:rsidRPr="008D7E82" w:rsidRDefault="008D7E82" w:rsidP="008D7E82">
      <w:pPr>
        <w:pStyle w:val="explanatorynotes"/>
        <w:spacing w:after="120"/>
        <w:ind w:left="-360"/>
        <w:jc w:val="left"/>
        <w:rPr>
          <w:rFonts w:asciiTheme="majorHAnsi" w:hAnsiTheme="majorHAnsi"/>
          <w:b/>
          <w:bCs/>
          <w:color w:val="000000" w:themeColor="text1"/>
          <w:sz w:val="28"/>
          <w:szCs w:val="32"/>
        </w:rPr>
      </w:pPr>
      <w:r w:rsidRPr="008D7E82">
        <w:rPr>
          <w:rFonts w:asciiTheme="majorHAnsi" w:hAnsiTheme="majorHAnsi"/>
          <w:b/>
          <w:bCs/>
          <w:color w:val="000000" w:themeColor="text1"/>
          <w:sz w:val="28"/>
          <w:szCs w:val="32"/>
        </w:rPr>
        <w:lastRenderedPageBreak/>
        <w:t>Part B - Special Provisions</w:t>
      </w:r>
    </w:p>
    <w:p w14:paraId="094A30B3" w14:textId="77777777" w:rsidR="0015005F" w:rsidRPr="008D7E82" w:rsidRDefault="0015005F" w:rsidP="008D7E82">
      <w:pPr>
        <w:pStyle w:val="explanatorynotes"/>
        <w:suppressAutoHyphens w:val="0"/>
        <w:spacing w:after="0" w:line="240" w:lineRule="auto"/>
        <w:ind w:left="-180"/>
        <w:jc w:val="left"/>
        <w:rPr>
          <w:rFonts w:asciiTheme="majorHAnsi" w:hAnsiTheme="majorHAnsi"/>
          <w:color w:val="000000" w:themeColor="text1"/>
        </w:rPr>
      </w:pPr>
      <w:r w:rsidRPr="008D7E82">
        <w:rPr>
          <w:rFonts w:asciiTheme="majorHAnsi" w:hAnsiTheme="majorHAnsi"/>
          <w:color w:val="000000" w:themeColor="text1"/>
        </w:rPr>
        <w:t>The following Particular Conditions shall supplement the General Conditions. Whenever there is a conflict, the provisions herein shall prevail over those in the General Conditions.</w:t>
      </w:r>
    </w:p>
    <w:p w14:paraId="57224D0A" w14:textId="6C18FA8E" w:rsidR="00340363" w:rsidRPr="008D7E82" w:rsidRDefault="00340363" w:rsidP="008D7E82">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3" w:name="_Toc45312187"/>
      <w:bookmarkStart w:id="4" w:name="_Toc57107349"/>
      <w:bookmarkEnd w:id="0"/>
      <w:bookmarkEnd w:id="1"/>
      <w:r w:rsidRPr="008D7E82">
        <w:rPr>
          <w:rFonts w:asciiTheme="majorHAnsi" w:hAnsiTheme="majorHAnsi" w:cstheme="minorBidi"/>
          <w:sz w:val="24"/>
        </w:rPr>
        <w:t>GENERAL PROVISIONS</w:t>
      </w:r>
      <w:bookmarkEnd w:id="3"/>
      <w:bookmarkEnd w:id="4"/>
    </w:p>
    <w:p w14:paraId="40E55709" w14:textId="77777777" w:rsidR="00340363" w:rsidRPr="008D7E82" w:rsidRDefault="00340363" w:rsidP="008D7E82">
      <w:pPr>
        <w:spacing w:line="276" w:lineRule="auto"/>
        <w:ind w:left="360"/>
        <w:rPr>
          <w:rFonts w:asciiTheme="majorHAnsi" w:hAnsiTheme="majorHAnsi"/>
        </w:rPr>
      </w:pPr>
      <w:r w:rsidRPr="008D7E82">
        <w:rPr>
          <w:rFonts w:asciiTheme="majorHAnsi" w:hAnsiTheme="majorHAnsi"/>
        </w:rPr>
        <w:t>This Contract is an EPC Contract and the Conditions of Contract for EPC/Turnkey Projects, Second Edition 2017 (Silver Book) apply, with the exception of the changes below.</w:t>
      </w:r>
    </w:p>
    <w:p w14:paraId="36465A4E" w14:textId="0F071EB9" w:rsidR="00340363" w:rsidRPr="008D7E82" w:rsidRDefault="008D7E82" w:rsidP="008D7E82">
      <w:pPr>
        <w:pStyle w:val="Heading1"/>
        <w:keepNext/>
        <w:keepLines/>
        <w:widowControl w:val="0"/>
        <w:numPr>
          <w:ilvl w:val="1"/>
          <w:numId w:val="31"/>
        </w:numPr>
        <w:tabs>
          <w:tab w:val="left" w:pos="1080"/>
        </w:tabs>
        <w:suppressAutoHyphens w:val="0"/>
        <w:autoSpaceDE w:val="0"/>
        <w:autoSpaceDN w:val="0"/>
        <w:spacing w:before="240" w:after="120" w:line="276" w:lineRule="auto"/>
        <w:ind w:left="1080" w:hanging="540"/>
        <w:jc w:val="left"/>
        <w:rPr>
          <w:rFonts w:asciiTheme="majorHAnsi" w:hAnsiTheme="majorHAnsi" w:cstheme="minorBidi"/>
          <w:sz w:val="24"/>
        </w:rPr>
      </w:pPr>
      <w:bookmarkStart w:id="5" w:name="_Toc45312188"/>
      <w:bookmarkStart w:id="6" w:name="_Toc57107350"/>
      <w:r w:rsidRPr="008D7E82">
        <w:rPr>
          <w:rFonts w:asciiTheme="majorHAnsi" w:hAnsiTheme="majorHAnsi" w:cstheme="minorBidi"/>
          <w:sz w:val="24"/>
        </w:rPr>
        <w:t>DEFINITIONS</w:t>
      </w:r>
      <w:bookmarkEnd w:id="5"/>
      <w:bookmarkEnd w:id="6"/>
    </w:p>
    <w:p w14:paraId="44033A4D" w14:textId="77777777" w:rsidR="00340363" w:rsidRPr="008D7E82" w:rsidRDefault="00340363" w:rsidP="008D7E82">
      <w:pPr>
        <w:spacing w:line="276" w:lineRule="auto"/>
        <w:ind w:left="1080"/>
        <w:rPr>
          <w:rFonts w:asciiTheme="majorHAnsi" w:hAnsiTheme="majorHAnsi"/>
          <w:u w:val="single"/>
        </w:rPr>
      </w:pPr>
      <w:r w:rsidRPr="008D7E82">
        <w:rPr>
          <w:rFonts w:asciiTheme="majorHAnsi" w:hAnsiTheme="majorHAnsi"/>
          <w:u w:val="single"/>
        </w:rPr>
        <w:t>Add the following to the end of Sub-Clause 1.1:</w:t>
      </w:r>
    </w:p>
    <w:p w14:paraId="217EADF1" w14:textId="7CD7B968" w:rsidR="00340363" w:rsidRPr="008D7E82" w:rsidRDefault="00340363" w:rsidP="008D7E82">
      <w:pPr>
        <w:spacing w:before="120" w:line="276" w:lineRule="auto"/>
        <w:ind w:left="1440"/>
        <w:rPr>
          <w:rFonts w:asciiTheme="majorHAnsi" w:hAnsiTheme="majorHAnsi" w:cstheme="minorBidi"/>
          <w:w w:val="105"/>
        </w:rPr>
      </w:pPr>
      <w:r w:rsidRPr="008D7E82">
        <w:rPr>
          <w:rFonts w:asciiTheme="majorHAnsi" w:hAnsiTheme="majorHAnsi" w:cstheme="minorBidi"/>
          <w:w w:val="105"/>
        </w:rPr>
        <w:t>“</w:t>
      </w:r>
      <w:r w:rsidRPr="008D7E82">
        <w:rPr>
          <w:rFonts w:asciiTheme="majorHAnsi" w:hAnsiTheme="majorHAnsi"/>
        </w:rPr>
        <w:t>Letter of Acceptance” means the letter of formal acceptance, signed by the Employer, including any annexed memoranda comprising agreements between and signed by both Parties.</w:t>
      </w:r>
    </w:p>
    <w:p w14:paraId="22998237" w14:textId="204049F3" w:rsidR="00340363" w:rsidRPr="008D7E82" w:rsidRDefault="008D7E82" w:rsidP="008D7E82">
      <w:pPr>
        <w:pStyle w:val="Heading1"/>
        <w:keepNext/>
        <w:keepLines/>
        <w:widowControl w:val="0"/>
        <w:numPr>
          <w:ilvl w:val="1"/>
          <w:numId w:val="31"/>
        </w:numPr>
        <w:tabs>
          <w:tab w:val="left" w:pos="1080"/>
        </w:tabs>
        <w:suppressAutoHyphens w:val="0"/>
        <w:autoSpaceDE w:val="0"/>
        <w:autoSpaceDN w:val="0"/>
        <w:spacing w:before="240" w:after="120" w:line="276" w:lineRule="auto"/>
        <w:ind w:left="1080" w:hanging="540"/>
        <w:jc w:val="left"/>
        <w:rPr>
          <w:rFonts w:asciiTheme="majorHAnsi" w:hAnsiTheme="majorHAnsi" w:cstheme="minorBidi"/>
          <w:sz w:val="24"/>
        </w:rPr>
      </w:pPr>
      <w:bookmarkStart w:id="7" w:name="_Toc495684192"/>
      <w:bookmarkStart w:id="8" w:name="_Toc495716657"/>
      <w:bookmarkStart w:id="9" w:name="_Toc497053727"/>
      <w:bookmarkStart w:id="10" w:name="_Toc497264671"/>
      <w:bookmarkStart w:id="11" w:name="_Toc497264923"/>
      <w:bookmarkStart w:id="12" w:name="_Toc497323042"/>
      <w:bookmarkStart w:id="13" w:name="_Toc4331805"/>
      <w:bookmarkStart w:id="14" w:name="_Toc45312191"/>
      <w:bookmarkStart w:id="15" w:name="_Toc57107351"/>
      <w:r w:rsidRPr="008D7E82">
        <w:rPr>
          <w:rFonts w:asciiTheme="majorHAnsi" w:hAnsiTheme="majorHAnsi" w:cstheme="minorBidi"/>
          <w:sz w:val="24"/>
        </w:rPr>
        <w:t>LAW AND LANGUAGE</w:t>
      </w:r>
      <w:bookmarkEnd w:id="7"/>
      <w:bookmarkEnd w:id="8"/>
      <w:bookmarkEnd w:id="9"/>
      <w:bookmarkEnd w:id="10"/>
      <w:bookmarkEnd w:id="11"/>
      <w:bookmarkEnd w:id="12"/>
      <w:bookmarkEnd w:id="13"/>
      <w:bookmarkEnd w:id="14"/>
      <w:bookmarkEnd w:id="15"/>
      <w:r w:rsidR="00340363" w:rsidRPr="008D7E82">
        <w:rPr>
          <w:rFonts w:asciiTheme="majorHAnsi" w:hAnsiTheme="majorHAnsi" w:cstheme="minorBidi"/>
          <w:sz w:val="24"/>
        </w:rPr>
        <w:tab/>
      </w:r>
    </w:p>
    <w:p w14:paraId="76252E00" w14:textId="77777777" w:rsidR="00340363" w:rsidRPr="008D7E82" w:rsidRDefault="00340363" w:rsidP="008D7E82">
      <w:pPr>
        <w:spacing w:line="276" w:lineRule="auto"/>
        <w:ind w:left="1080"/>
        <w:rPr>
          <w:rFonts w:asciiTheme="majorHAnsi" w:hAnsiTheme="majorHAnsi"/>
          <w:u w:val="single"/>
        </w:rPr>
      </w:pPr>
      <w:r w:rsidRPr="008D7E82">
        <w:rPr>
          <w:rFonts w:asciiTheme="majorHAnsi" w:hAnsiTheme="majorHAnsi"/>
          <w:u w:val="single"/>
        </w:rPr>
        <w:t>Add the following to the end of Sub-Clause 1.4:</w:t>
      </w:r>
    </w:p>
    <w:p w14:paraId="64BE1D05" w14:textId="77777777" w:rsidR="00340363" w:rsidRPr="008D7E82" w:rsidRDefault="00340363" w:rsidP="008D7E82">
      <w:pPr>
        <w:spacing w:before="120" w:after="240" w:line="276" w:lineRule="auto"/>
        <w:ind w:left="1440"/>
        <w:rPr>
          <w:rFonts w:asciiTheme="majorHAnsi" w:hAnsiTheme="majorHAnsi"/>
        </w:rPr>
      </w:pPr>
      <w:bookmarkStart w:id="16" w:name="_Toc495684197"/>
      <w:bookmarkStart w:id="17" w:name="_Toc495716662"/>
      <w:bookmarkStart w:id="18" w:name="_Toc497053732"/>
      <w:bookmarkStart w:id="19" w:name="_Toc497264676"/>
      <w:bookmarkStart w:id="20" w:name="_Toc497264928"/>
      <w:bookmarkStart w:id="21" w:name="_Toc497323047"/>
      <w:bookmarkStart w:id="22" w:name="_Toc4331810"/>
      <w:r w:rsidRPr="008D7E82">
        <w:rPr>
          <w:rFonts w:asciiTheme="majorHAnsi" w:hAnsiTheme="majorHAnsi"/>
        </w:rPr>
        <w:t>The Contract shall be governed by and constructed in accordance with the laws of the Republic of Maldives.</w:t>
      </w:r>
    </w:p>
    <w:p w14:paraId="0BA576C4" w14:textId="77777777" w:rsidR="00340363" w:rsidRPr="008D7E82" w:rsidRDefault="00340363" w:rsidP="008D7E82">
      <w:pPr>
        <w:spacing w:line="276" w:lineRule="auto"/>
        <w:ind w:left="1080"/>
        <w:rPr>
          <w:rFonts w:asciiTheme="majorHAnsi" w:hAnsiTheme="majorHAnsi"/>
        </w:rPr>
      </w:pPr>
      <w:r w:rsidRPr="008D7E82">
        <w:rPr>
          <w:rFonts w:asciiTheme="majorHAnsi" w:hAnsiTheme="majorHAnsi"/>
        </w:rPr>
        <w:t>All letters and communication shall be made in English.</w:t>
      </w:r>
    </w:p>
    <w:p w14:paraId="65C9FF37" w14:textId="77777777" w:rsidR="00340363" w:rsidRPr="008D7E82" w:rsidRDefault="00340363" w:rsidP="00340363">
      <w:pPr>
        <w:spacing w:line="276" w:lineRule="auto"/>
        <w:ind w:left="900"/>
        <w:rPr>
          <w:rFonts w:asciiTheme="majorHAnsi" w:hAnsiTheme="majorHAnsi" w:cstheme="minorBidi"/>
          <w:w w:val="105"/>
        </w:rPr>
      </w:pPr>
    </w:p>
    <w:p w14:paraId="1150BBCC"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bookmarkStart w:id="23" w:name="_Toc495684202"/>
      <w:bookmarkStart w:id="24" w:name="_Toc495716667"/>
      <w:bookmarkStart w:id="25" w:name="_Toc497053737"/>
      <w:bookmarkStart w:id="26" w:name="_Toc497264681"/>
      <w:bookmarkStart w:id="27" w:name="_Toc497264933"/>
      <w:bookmarkStart w:id="28" w:name="_Toc497323052"/>
      <w:bookmarkStart w:id="29" w:name="_Toc4331815"/>
      <w:bookmarkStart w:id="30" w:name="_Toc45312205"/>
      <w:bookmarkEnd w:id="16"/>
      <w:bookmarkEnd w:id="17"/>
      <w:bookmarkEnd w:id="18"/>
      <w:bookmarkEnd w:id="19"/>
      <w:bookmarkEnd w:id="20"/>
      <w:bookmarkEnd w:id="21"/>
      <w:bookmarkEnd w:id="22"/>
      <w:r w:rsidRPr="008D7E82">
        <w:rPr>
          <w:rFonts w:asciiTheme="majorHAnsi" w:hAnsiTheme="majorHAnsi" w:cstheme="minorBidi"/>
        </w:rPr>
        <w:br w:type="page"/>
      </w:r>
    </w:p>
    <w:p w14:paraId="61413A47" w14:textId="77777777" w:rsidR="00340363" w:rsidRPr="008D7E82" w:rsidRDefault="00340363" w:rsidP="008D7E82">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31" w:name="_Toc495683334"/>
      <w:bookmarkStart w:id="32" w:name="_Toc495684212"/>
      <w:bookmarkStart w:id="33" w:name="_Toc495716677"/>
      <w:bookmarkStart w:id="34" w:name="_Toc497053747"/>
      <w:bookmarkStart w:id="35" w:name="_Toc497264691"/>
      <w:bookmarkStart w:id="36" w:name="_Toc497264943"/>
      <w:bookmarkStart w:id="37" w:name="_Toc497323062"/>
      <w:bookmarkStart w:id="38" w:name="_Toc4331825"/>
      <w:bookmarkStart w:id="39" w:name="_Toc45312221"/>
      <w:bookmarkStart w:id="40" w:name="_Toc57107352"/>
      <w:bookmarkEnd w:id="23"/>
      <w:bookmarkEnd w:id="24"/>
      <w:bookmarkEnd w:id="25"/>
      <w:bookmarkEnd w:id="26"/>
      <w:bookmarkEnd w:id="27"/>
      <w:bookmarkEnd w:id="28"/>
      <w:bookmarkEnd w:id="29"/>
      <w:bookmarkEnd w:id="30"/>
      <w:r w:rsidRPr="008D7E82">
        <w:rPr>
          <w:rFonts w:asciiTheme="majorHAnsi" w:hAnsiTheme="majorHAnsi" w:cstheme="minorBidi"/>
          <w:sz w:val="24"/>
        </w:rPr>
        <w:lastRenderedPageBreak/>
        <w:t>THE CONTRACTOR</w:t>
      </w:r>
      <w:bookmarkEnd w:id="31"/>
      <w:bookmarkEnd w:id="32"/>
      <w:bookmarkEnd w:id="33"/>
      <w:bookmarkEnd w:id="34"/>
      <w:bookmarkEnd w:id="35"/>
      <w:bookmarkEnd w:id="36"/>
      <w:bookmarkEnd w:id="37"/>
      <w:bookmarkEnd w:id="38"/>
      <w:bookmarkEnd w:id="39"/>
      <w:bookmarkEnd w:id="40"/>
    </w:p>
    <w:p w14:paraId="1E65A656" w14:textId="42BC3A68" w:rsidR="00340363" w:rsidRPr="008D7E82" w:rsidRDefault="006A4EB9" w:rsidP="008D7E82">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41" w:name="_Toc495683335"/>
      <w:bookmarkStart w:id="42" w:name="_Toc495684213"/>
      <w:bookmarkStart w:id="43" w:name="_Toc495716678"/>
      <w:bookmarkStart w:id="44" w:name="_Toc497053748"/>
      <w:bookmarkStart w:id="45" w:name="_Toc497264692"/>
      <w:bookmarkStart w:id="46" w:name="_Toc497264944"/>
      <w:bookmarkStart w:id="47" w:name="_Toc497323063"/>
      <w:bookmarkStart w:id="48" w:name="_Toc4331826"/>
      <w:bookmarkStart w:id="49" w:name="_Toc45312222"/>
      <w:bookmarkStart w:id="50" w:name="_Toc57107353"/>
      <w:r w:rsidRPr="008D7E82">
        <w:rPr>
          <w:rFonts w:asciiTheme="majorHAnsi" w:hAnsiTheme="majorHAnsi" w:cstheme="minorBidi"/>
          <w:sz w:val="24"/>
        </w:rPr>
        <w:t>CONTRACTOR’S GENERAL OBLIGATIONS</w:t>
      </w:r>
      <w:bookmarkEnd w:id="41"/>
      <w:bookmarkEnd w:id="42"/>
      <w:bookmarkEnd w:id="43"/>
      <w:bookmarkEnd w:id="44"/>
      <w:bookmarkEnd w:id="45"/>
      <w:bookmarkEnd w:id="46"/>
      <w:bookmarkEnd w:id="47"/>
      <w:bookmarkEnd w:id="48"/>
      <w:bookmarkEnd w:id="49"/>
      <w:bookmarkEnd w:id="50"/>
    </w:p>
    <w:p w14:paraId="3CAB0457" w14:textId="77777777" w:rsidR="00340363" w:rsidRPr="008D7E82" w:rsidRDefault="00340363" w:rsidP="008D7E82">
      <w:pPr>
        <w:spacing w:after="120" w:line="276" w:lineRule="auto"/>
        <w:ind w:left="1080"/>
        <w:rPr>
          <w:rFonts w:asciiTheme="majorHAnsi" w:hAnsiTheme="majorHAnsi"/>
          <w:u w:val="single"/>
        </w:rPr>
      </w:pPr>
      <w:r w:rsidRPr="008D7E82">
        <w:rPr>
          <w:rFonts w:asciiTheme="majorHAnsi" w:hAnsiTheme="majorHAnsi"/>
          <w:u w:val="single"/>
        </w:rPr>
        <w:t xml:space="preserve">Delete Sub-Clause 4.1 </w:t>
      </w:r>
      <w:r w:rsidRPr="008D7E82">
        <w:rPr>
          <w:rFonts w:asciiTheme="majorHAnsi" w:hAnsiTheme="majorHAnsi"/>
        </w:rPr>
        <w:t>and substitute with the following:</w:t>
      </w:r>
    </w:p>
    <w:p w14:paraId="28388734" w14:textId="77777777" w:rsidR="00340363" w:rsidRPr="008D7E82" w:rsidRDefault="00340363" w:rsidP="008D7E82">
      <w:pPr>
        <w:spacing w:after="120" w:line="276" w:lineRule="auto"/>
        <w:ind w:left="1080"/>
        <w:rPr>
          <w:rFonts w:asciiTheme="majorHAnsi" w:hAnsiTheme="majorHAnsi" w:cs="Arial"/>
        </w:rPr>
      </w:pPr>
      <w:r w:rsidRPr="008D7E82">
        <w:rPr>
          <w:rFonts w:asciiTheme="majorHAnsi" w:hAnsiTheme="majorHAnsi" w:cs="Arial"/>
        </w:rPr>
        <w:t xml:space="preserve">The Contractor shall design, execute and complete the Works in accordance with the Contract, and shall remedy any defects in the Works.  When completed, the Works shall be fit for the purposes for which the Works are intended as </w:t>
      </w:r>
      <w:r w:rsidRPr="008D7E82">
        <w:rPr>
          <w:rFonts w:asciiTheme="majorHAnsi" w:hAnsiTheme="majorHAnsi"/>
        </w:rPr>
        <w:t>defined</w:t>
      </w:r>
      <w:r w:rsidRPr="008D7E82">
        <w:rPr>
          <w:rFonts w:asciiTheme="majorHAnsi" w:hAnsiTheme="majorHAnsi" w:cs="Arial"/>
        </w:rPr>
        <w:t xml:space="preserve"> in the Contract.   The Contractor shall employ the key personnel named in the Contract Data.   Such persons can be substituted only with written approval of the Engineer</w:t>
      </w:r>
    </w:p>
    <w:p w14:paraId="0A0216A3" w14:textId="77777777" w:rsidR="00340363" w:rsidRPr="008D7E82" w:rsidRDefault="00340363" w:rsidP="008D7E82">
      <w:pPr>
        <w:spacing w:after="120" w:line="276" w:lineRule="auto"/>
        <w:ind w:left="1080"/>
        <w:rPr>
          <w:rFonts w:asciiTheme="majorHAnsi" w:hAnsiTheme="majorHAnsi"/>
        </w:rPr>
      </w:pPr>
      <w:r w:rsidRPr="008D7E82">
        <w:rPr>
          <w:rFonts w:asciiTheme="majorHAnsi" w:hAnsiTheme="majorHAnsi"/>
        </w:rPr>
        <w:t>The Contractor shall provide the Plant and Contractors Documents specified in the Contract, and all Contractor’s Personnel, Goods, consumables and other things and services, whether of a temporary or permanent nature, required in and for this design, execution, completion and remedying of defects.</w:t>
      </w:r>
    </w:p>
    <w:p w14:paraId="4A259F65" w14:textId="77777777" w:rsidR="00340363" w:rsidRPr="008D7E82" w:rsidRDefault="00340363" w:rsidP="008D7E82">
      <w:pPr>
        <w:spacing w:after="120" w:line="276" w:lineRule="auto"/>
        <w:ind w:left="1080"/>
        <w:rPr>
          <w:rFonts w:asciiTheme="majorHAnsi" w:hAnsiTheme="majorHAnsi"/>
        </w:rPr>
      </w:pPr>
      <w:r w:rsidRPr="008D7E82">
        <w:rPr>
          <w:rFonts w:asciiTheme="majorHAnsi" w:hAnsiTheme="majorHAnsi"/>
        </w:rPr>
        <w:t>The Works shall include any work which is necessary to satisfy the Employer’s Requirements, or is implied by the Contract, and all works which (although not mentioned in the Contract) are necessary for stability or for the completion, or safe and proper operation, of the Works.</w:t>
      </w:r>
    </w:p>
    <w:p w14:paraId="3B9AAAD4" w14:textId="77777777" w:rsidR="00340363" w:rsidRPr="008D7E82" w:rsidRDefault="00340363" w:rsidP="008D7E82">
      <w:pPr>
        <w:spacing w:after="120" w:line="276" w:lineRule="auto"/>
        <w:ind w:left="1080"/>
        <w:rPr>
          <w:rFonts w:asciiTheme="majorHAnsi" w:hAnsiTheme="majorHAnsi"/>
        </w:rPr>
      </w:pPr>
      <w:r w:rsidRPr="008D7E82">
        <w:rPr>
          <w:rFonts w:asciiTheme="majorHAnsi" w:hAnsiTheme="majorHAnsi"/>
        </w:rPr>
        <w:t>The Contractor shall be responsible for the adequacy, stability and safety of all Site operations, of all methods of construction and of all the Works.</w:t>
      </w:r>
    </w:p>
    <w:p w14:paraId="69BA7AE5" w14:textId="77777777" w:rsidR="00340363" w:rsidRPr="008D7E82" w:rsidRDefault="00340363" w:rsidP="008D7E82">
      <w:pPr>
        <w:spacing w:after="120" w:line="276" w:lineRule="auto"/>
        <w:ind w:left="1080"/>
        <w:rPr>
          <w:rFonts w:asciiTheme="majorHAnsi" w:hAnsiTheme="majorHAnsi"/>
        </w:rPr>
      </w:pPr>
      <w:r w:rsidRPr="008D7E82">
        <w:rPr>
          <w:rFonts w:asciiTheme="majorHAnsi" w:hAnsiTheme="majorHAnsi"/>
        </w:rPr>
        <w:t>The Contractor shall, whenever required by the Engineer, submit details of the arrangements and methods, which the Contractor proposes to adopt for the execution of the Works. No significant alteration to these arrangements and methods shall be made without this having previously been notified to the Engineer.</w:t>
      </w:r>
    </w:p>
    <w:p w14:paraId="34C5E2C6" w14:textId="2ED56C8D" w:rsidR="00340363" w:rsidRPr="008D7E82" w:rsidRDefault="008D7E82"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51" w:name="_Toc495683336"/>
      <w:bookmarkStart w:id="52" w:name="_Toc495684214"/>
      <w:bookmarkStart w:id="53" w:name="_Toc495716679"/>
      <w:bookmarkStart w:id="54" w:name="_Toc497053749"/>
      <w:bookmarkStart w:id="55" w:name="_Toc497264693"/>
      <w:bookmarkStart w:id="56" w:name="_Toc497264945"/>
      <w:bookmarkStart w:id="57" w:name="_Toc497323064"/>
      <w:bookmarkStart w:id="58" w:name="_Toc4331827"/>
      <w:bookmarkStart w:id="59" w:name="_Toc45312223"/>
      <w:bookmarkStart w:id="60" w:name="_Toc57107354"/>
      <w:r w:rsidRPr="008D7E82">
        <w:rPr>
          <w:rFonts w:asciiTheme="majorHAnsi" w:hAnsiTheme="majorHAnsi" w:cstheme="minorBidi"/>
          <w:sz w:val="24"/>
        </w:rPr>
        <w:t>PERFORMANCE SECURITY</w:t>
      </w:r>
      <w:bookmarkEnd w:id="51"/>
      <w:bookmarkEnd w:id="52"/>
      <w:bookmarkEnd w:id="53"/>
      <w:bookmarkEnd w:id="54"/>
      <w:bookmarkEnd w:id="55"/>
      <w:bookmarkEnd w:id="56"/>
      <w:bookmarkEnd w:id="57"/>
      <w:bookmarkEnd w:id="58"/>
      <w:bookmarkEnd w:id="59"/>
      <w:bookmarkEnd w:id="60"/>
    </w:p>
    <w:p w14:paraId="269989F7" w14:textId="77777777" w:rsidR="00340363" w:rsidRPr="008D7E82" w:rsidRDefault="00340363" w:rsidP="008D7E82">
      <w:pPr>
        <w:spacing w:after="120" w:line="276" w:lineRule="auto"/>
        <w:ind w:left="1080"/>
        <w:rPr>
          <w:rFonts w:asciiTheme="majorHAnsi" w:hAnsiTheme="majorHAnsi"/>
        </w:rPr>
      </w:pPr>
      <w:r w:rsidRPr="008D7E82">
        <w:rPr>
          <w:rFonts w:asciiTheme="majorHAnsi" w:hAnsiTheme="majorHAnsi"/>
          <w:u w:val="single"/>
        </w:rPr>
        <w:t xml:space="preserve">Delete Sub-Clause 4.2 </w:t>
      </w:r>
      <w:r w:rsidRPr="008D7E82">
        <w:rPr>
          <w:rFonts w:asciiTheme="majorHAnsi" w:hAnsiTheme="majorHAnsi"/>
        </w:rPr>
        <w:t>and substitute with the following:</w:t>
      </w:r>
      <w:bookmarkStart w:id="61" w:name="_Toc495683337"/>
      <w:bookmarkStart w:id="62" w:name="_Toc495684215"/>
      <w:bookmarkStart w:id="63" w:name="_Toc495716680"/>
      <w:bookmarkStart w:id="64" w:name="_Toc497053750"/>
      <w:bookmarkStart w:id="65" w:name="_Toc497264694"/>
      <w:bookmarkStart w:id="66" w:name="_Toc497264946"/>
      <w:bookmarkStart w:id="67" w:name="_Toc497323065"/>
      <w:bookmarkStart w:id="68" w:name="_Toc4331828"/>
      <w:bookmarkStart w:id="69" w:name="_Toc45312224"/>
    </w:p>
    <w:p w14:paraId="4258115E" w14:textId="77777777" w:rsidR="00340363" w:rsidRPr="008D7E82" w:rsidRDefault="00340363" w:rsidP="008D7E82">
      <w:pPr>
        <w:spacing w:after="120" w:line="276" w:lineRule="auto"/>
        <w:ind w:left="1080"/>
        <w:rPr>
          <w:rFonts w:asciiTheme="majorHAnsi" w:hAnsiTheme="majorHAnsi" w:cs="Arial"/>
        </w:rPr>
      </w:pPr>
      <w:r w:rsidRPr="008D7E82">
        <w:rPr>
          <w:rFonts w:asciiTheme="majorHAnsi" w:hAnsiTheme="majorHAnsi" w:cs="Arial"/>
        </w:rPr>
        <w:t xml:space="preserve">The Contractor </w:t>
      </w:r>
      <w:r w:rsidRPr="008D7E82">
        <w:rPr>
          <w:rFonts w:asciiTheme="majorHAnsi" w:hAnsiTheme="majorHAnsi"/>
        </w:rPr>
        <w:t>shall</w:t>
      </w:r>
      <w:r w:rsidRPr="008D7E82">
        <w:rPr>
          <w:rFonts w:asciiTheme="majorHAnsi" w:hAnsiTheme="majorHAnsi" w:cs="Arial"/>
        </w:rPr>
        <w:t xml:space="preserve"> obtain (at the Contractor's cost) a Performance Security to secure the Contractor's proper performance of the Contract, in the amount and currencies stated in the Contract Data. If no amount is stated in the Contract Data, this Sub-Clause shall not apply.</w:t>
      </w:r>
    </w:p>
    <w:p w14:paraId="54775328" w14:textId="77777777" w:rsidR="008D7E82" w:rsidRPr="008D7E82" w:rsidRDefault="008D7E82" w:rsidP="008D7E82">
      <w:pPr>
        <w:pStyle w:val="ListParagraph"/>
        <w:widowControl w:val="0"/>
        <w:numPr>
          <w:ilvl w:val="0"/>
          <w:numId w:val="72"/>
        </w:numPr>
        <w:autoSpaceDE w:val="0"/>
        <w:autoSpaceDN w:val="0"/>
        <w:spacing w:line="276" w:lineRule="auto"/>
        <w:rPr>
          <w:rFonts w:asciiTheme="majorHAnsi" w:hAnsiTheme="majorHAnsi" w:cs="Arial"/>
          <w:vanish/>
        </w:rPr>
      </w:pPr>
    </w:p>
    <w:p w14:paraId="13037C4F" w14:textId="77777777" w:rsidR="008D7E82" w:rsidRPr="008D7E82" w:rsidRDefault="008D7E82" w:rsidP="008D7E82">
      <w:pPr>
        <w:pStyle w:val="ListParagraph"/>
        <w:widowControl w:val="0"/>
        <w:numPr>
          <w:ilvl w:val="0"/>
          <w:numId w:val="72"/>
        </w:numPr>
        <w:autoSpaceDE w:val="0"/>
        <w:autoSpaceDN w:val="0"/>
        <w:spacing w:line="276" w:lineRule="auto"/>
        <w:rPr>
          <w:rFonts w:asciiTheme="majorHAnsi" w:hAnsiTheme="majorHAnsi" w:cs="Arial"/>
          <w:vanish/>
        </w:rPr>
      </w:pPr>
    </w:p>
    <w:p w14:paraId="1D0F8A86" w14:textId="77777777" w:rsidR="008D7E82" w:rsidRPr="008D7E82" w:rsidRDefault="008D7E82" w:rsidP="008D7E82">
      <w:pPr>
        <w:pStyle w:val="ListParagraph"/>
        <w:widowControl w:val="0"/>
        <w:numPr>
          <w:ilvl w:val="1"/>
          <w:numId w:val="72"/>
        </w:numPr>
        <w:autoSpaceDE w:val="0"/>
        <w:autoSpaceDN w:val="0"/>
        <w:spacing w:line="276" w:lineRule="auto"/>
        <w:rPr>
          <w:rFonts w:asciiTheme="majorHAnsi" w:hAnsiTheme="majorHAnsi" w:cs="Arial"/>
          <w:vanish/>
        </w:rPr>
      </w:pPr>
    </w:p>
    <w:p w14:paraId="133B2838" w14:textId="77777777" w:rsidR="008D7E82" w:rsidRPr="008D7E82" w:rsidRDefault="008D7E82" w:rsidP="008D7E82">
      <w:pPr>
        <w:pStyle w:val="ListParagraph"/>
        <w:widowControl w:val="0"/>
        <w:numPr>
          <w:ilvl w:val="1"/>
          <w:numId w:val="72"/>
        </w:numPr>
        <w:autoSpaceDE w:val="0"/>
        <w:autoSpaceDN w:val="0"/>
        <w:spacing w:line="276" w:lineRule="auto"/>
        <w:rPr>
          <w:rFonts w:asciiTheme="majorHAnsi" w:hAnsiTheme="majorHAnsi" w:cs="Arial"/>
          <w:vanish/>
        </w:rPr>
      </w:pPr>
    </w:p>
    <w:p w14:paraId="3D58F0E5" w14:textId="7841E6AB" w:rsidR="00340363" w:rsidRPr="008D7E82" w:rsidRDefault="00340363" w:rsidP="008D7E82">
      <w:pPr>
        <w:pStyle w:val="ListParagraph"/>
        <w:widowControl w:val="0"/>
        <w:numPr>
          <w:ilvl w:val="2"/>
          <w:numId w:val="72"/>
        </w:numPr>
        <w:autoSpaceDE w:val="0"/>
        <w:autoSpaceDN w:val="0"/>
        <w:spacing w:line="276" w:lineRule="auto"/>
        <w:ind w:left="1800" w:hanging="720"/>
        <w:rPr>
          <w:rFonts w:asciiTheme="majorHAnsi" w:hAnsiTheme="majorHAnsi" w:cs="Arial"/>
        </w:rPr>
      </w:pPr>
      <w:r w:rsidRPr="008D7E82">
        <w:rPr>
          <w:rFonts w:asciiTheme="majorHAnsi" w:hAnsiTheme="majorHAnsi" w:cs="Arial"/>
        </w:rPr>
        <w:t xml:space="preserve">Contractor's obligations </w:t>
      </w:r>
    </w:p>
    <w:p w14:paraId="181E5065" w14:textId="77777777" w:rsidR="00340363" w:rsidRPr="008D7E82" w:rsidRDefault="00340363" w:rsidP="008D7E82">
      <w:pPr>
        <w:spacing w:after="120" w:line="276" w:lineRule="auto"/>
        <w:ind w:left="1800"/>
        <w:rPr>
          <w:rFonts w:asciiTheme="majorHAnsi" w:hAnsiTheme="majorHAnsi" w:cs="Arial"/>
        </w:rPr>
      </w:pPr>
      <w:r w:rsidRPr="008D7E82">
        <w:rPr>
          <w:rFonts w:asciiTheme="majorHAnsi" w:hAnsiTheme="majorHAnsi" w:cs="Arial"/>
        </w:rPr>
        <w:t xml:space="preserve">The Contractor shall deliver the Performance Security to the Employer within fourteen (14) days after both Parties have signed the Contract Agreement. The Performance Security shall be issued by an entity and from within a country (or other jurisdiction) to which the Employer and ADFD gives his/her consent and shall be in the form annexed to the Particular Conditions, or in another form agreed by the Employer </w:t>
      </w:r>
      <w:r w:rsidRPr="008D7E82">
        <w:rPr>
          <w:rFonts w:asciiTheme="majorHAnsi" w:hAnsiTheme="majorHAnsi" w:cs="Arial"/>
        </w:rPr>
        <w:lastRenderedPageBreak/>
        <w:t>(but such consent and/or agreement shall not relieve the Contractor from any obligation under this Sub-Clause).</w:t>
      </w:r>
    </w:p>
    <w:p w14:paraId="5DFEE5F1" w14:textId="77777777" w:rsidR="00340363" w:rsidRPr="008D7E82" w:rsidRDefault="00340363" w:rsidP="00340363">
      <w:pPr>
        <w:pStyle w:val="Heading1"/>
        <w:widowControl w:val="0"/>
        <w:suppressAutoHyphens w:val="0"/>
        <w:autoSpaceDE w:val="0"/>
        <w:autoSpaceDN w:val="0"/>
        <w:spacing w:before="0" w:after="0" w:line="276" w:lineRule="auto"/>
        <w:ind w:left="1620"/>
        <w:contextualSpacing/>
        <w:jc w:val="both"/>
        <w:rPr>
          <w:rFonts w:asciiTheme="majorHAnsi" w:eastAsia="Book Antiqua" w:hAnsiTheme="majorHAnsi" w:cs="Arial"/>
          <w:b w:val="0"/>
          <w:bCs/>
          <w:sz w:val="24"/>
        </w:rPr>
      </w:pPr>
    </w:p>
    <w:p w14:paraId="16C831AF" w14:textId="77777777" w:rsidR="00340363" w:rsidRPr="008D7E82" w:rsidRDefault="00340363" w:rsidP="008D7E82">
      <w:pPr>
        <w:spacing w:after="120" w:line="276" w:lineRule="auto"/>
        <w:ind w:left="1800"/>
        <w:rPr>
          <w:rFonts w:asciiTheme="majorHAnsi" w:hAnsiTheme="majorHAnsi" w:cs="Arial"/>
        </w:rPr>
      </w:pPr>
      <w:r w:rsidRPr="008D7E82">
        <w:rPr>
          <w:rFonts w:asciiTheme="majorHAnsi" w:eastAsia="Book Antiqua" w:hAnsiTheme="majorHAnsi" w:cs="Arial"/>
        </w:rPr>
        <w:t xml:space="preserve">The Contractor shall ensure that the Performance Security remains valid </w:t>
      </w:r>
      <w:r w:rsidRPr="008D7E82">
        <w:rPr>
          <w:rFonts w:asciiTheme="majorHAnsi" w:hAnsiTheme="majorHAnsi" w:cs="Arial"/>
        </w:rPr>
        <w:t xml:space="preserve">and enforceable until the issue of the Performance Certificate; the Contractor has complied with Sub-Clause 11.11 (Clearance of Site) and until the end of the DLP.   </w:t>
      </w:r>
    </w:p>
    <w:p w14:paraId="7F8561D4" w14:textId="77777777" w:rsidR="00340363" w:rsidRPr="008D7E82" w:rsidRDefault="00340363" w:rsidP="008D7E82">
      <w:pPr>
        <w:spacing w:after="120" w:line="276" w:lineRule="auto"/>
        <w:ind w:left="1800"/>
        <w:rPr>
          <w:rFonts w:asciiTheme="majorHAnsi" w:hAnsiTheme="majorHAnsi" w:cs="Arial"/>
        </w:rPr>
      </w:pPr>
      <w:r w:rsidRPr="008D7E82">
        <w:rPr>
          <w:rFonts w:asciiTheme="majorHAnsi" w:hAnsiTheme="majorHAnsi" w:cs="Arial"/>
        </w:rPr>
        <w:t>If the terms of the Performance Security specify an expiry date, and the Contractor has not become entitled to receive the Performance Certificate by the date twenty-eight (28) days before the expiry date, the Contractor shall extend the validity of the Performance Security until the issue of the Performance Certificate and the Contractor has complied with Sub-Clause 11.11 (Clearance of Site).</w:t>
      </w:r>
    </w:p>
    <w:p w14:paraId="1665D619" w14:textId="77777777" w:rsidR="00340363" w:rsidRPr="008D7E82" w:rsidRDefault="00340363" w:rsidP="008D7E82">
      <w:pPr>
        <w:spacing w:after="120" w:line="276" w:lineRule="auto"/>
        <w:ind w:left="1800"/>
        <w:rPr>
          <w:rFonts w:asciiTheme="majorHAnsi" w:hAnsiTheme="majorHAnsi" w:cs="Arial"/>
        </w:rPr>
      </w:pPr>
      <w:r w:rsidRPr="008D7E82">
        <w:rPr>
          <w:rFonts w:asciiTheme="majorHAnsi" w:hAnsiTheme="majorHAnsi" w:cs="Arial"/>
        </w:rPr>
        <w:t>Whenever Variations and/or adjustments under Clause 13 [Variations and Adjustments] result in an accumulative increase or decrease of the Contract Price by more than twenty percent (20%) of the Contract Price stated in the Contract Agreement:</w:t>
      </w:r>
    </w:p>
    <w:p w14:paraId="50314D2A" w14:textId="77777777" w:rsidR="00340363" w:rsidRPr="008D7E82" w:rsidRDefault="00340363" w:rsidP="008D7E82">
      <w:pPr>
        <w:pStyle w:val="Heading1"/>
        <w:widowControl w:val="0"/>
        <w:numPr>
          <w:ilvl w:val="0"/>
          <w:numId w:val="70"/>
        </w:numPr>
        <w:suppressAutoHyphens w:val="0"/>
        <w:autoSpaceDE w:val="0"/>
        <w:autoSpaceDN w:val="0"/>
        <w:spacing w:before="0" w:after="0" w:line="276" w:lineRule="auto"/>
        <w:ind w:left="2340"/>
        <w:contextualSpacing/>
        <w:jc w:val="both"/>
        <w:rPr>
          <w:rFonts w:asciiTheme="majorHAnsi" w:eastAsia="Book Antiqua" w:hAnsiTheme="majorHAnsi" w:cs="Arial"/>
          <w:b w:val="0"/>
          <w:bCs/>
          <w:smallCaps w:val="0"/>
          <w:sz w:val="24"/>
        </w:rPr>
      </w:pPr>
      <w:bookmarkStart w:id="70" w:name="_Toc57107355"/>
      <w:r w:rsidRPr="008D7E82">
        <w:rPr>
          <w:rFonts w:asciiTheme="majorHAnsi" w:eastAsia="Book Antiqua" w:hAnsiTheme="majorHAnsi" w:cs="Arial"/>
          <w:b w:val="0"/>
          <w:smallCaps w:val="0"/>
          <w:sz w:val="24"/>
        </w:rPr>
        <w:t>in  the  case  of  such  an  increase,  at  the  Employer's  request  the Contractor  shall promptly  increase the amount  of the Performance Security in that currency by a percentage equal to the accumulative increase. If the Contractor incurs Cost as a result of this Employer's request, Sub-Clause 13.3.1 (</w:t>
      </w:r>
      <w:r w:rsidRPr="008D7E82">
        <w:rPr>
          <w:rFonts w:asciiTheme="majorHAnsi" w:eastAsia="Book Antiqua" w:hAnsiTheme="majorHAnsi" w:cs="Arial"/>
          <w:b w:val="0"/>
          <w:i/>
          <w:smallCaps w:val="0"/>
          <w:sz w:val="24"/>
        </w:rPr>
        <w:t>Variation by Instruction</w:t>
      </w:r>
      <w:r w:rsidRPr="008D7E82">
        <w:rPr>
          <w:rFonts w:asciiTheme="majorHAnsi" w:eastAsia="Book Antiqua" w:hAnsiTheme="majorHAnsi" w:cs="Arial"/>
          <w:b w:val="0"/>
          <w:smallCaps w:val="0"/>
          <w:sz w:val="24"/>
        </w:rPr>
        <w:t>) shall apply as if the increase had been instructed by the Employer; or</w:t>
      </w:r>
      <w:bookmarkEnd w:id="70"/>
      <w:r w:rsidRPr="008D7E82">
        <w:rPr>
          <w:rFonts w:asciiTheme="majorHAnsi" w:eastAsia="Book Antiqua" w:hAnsiTheme="majorHAnsi" w:cs="Arial"/>
          <w:b w:val="0"/>
          <w:smallCaps w:val="0"/>
          <w:sz w:val="24"/>
        </w:rPr>
        <w:t xml:space="preserve"> </w:t>
      </w:r>
    </w:p>
    <w:p w14:paraId="17C3DA40" w14:textId="77777777" w:rsidR="00340363" w:rsidRPr="008D7E82" w:rsidRDefault="00340363" w:rsidP="008D7E82">
      <w:pPr>
        <w:pStyle w:val="Heading1"/>
        <w:widowControl w:val="0"/>
        <w:numPr>
          <w:ilvl w:val="0"/>
          <w:numId w:val="70"/>
        </w:numPr>
        <w:suppressAutoHyphens w:val="0"/>
        <w:autoSpaceDE w:val="0"/>
        <w:autoSpaceDN w:val="0"/>
        <w:spacing w:before="0" w:after="0" w:line="276" w:lineRule="auto"/>
        <w:ind w:left="2340"/>
        <w:contextualSpacing/>
        <w:jc w:val="both"/>
        <w:rPr>
          <w:rFonts w:asciiTheme="majorHAnsi" w:eastAsia="Book Antiqua" w:hAnsiTheme="majorHAnsi" w:cs="Arial"/>
          <w:b w:val="0"/>
          <w:bCs/>
          <w:smallCaps w:val="0"/>
          <w:sz w:val="24"/>
        </w:rPr>
      </w:pPr>
      <w:bookmarkStart w:id="71" w:name="_Toc57107356"/>
      <w:proofErr w:type="gramStart"/>
      <w:r w:rsidRPr="008D7E82">
        <w:rPr>
          <w:rFonts w:asciiTheme="majorHAnsi" w:eastAsia="Arial" w:hAnsiTheme="majorHAnsi" w:cs="Arial"/>
          <w:b w:val="0"/>
          <w:smallCaps w:val="0"/>
          <w:color w:val="232323"/>
          <w:sz w:val="24"/>
        </w:rPr>
        <w:t>in</w:t>
      </w:r>
      <w:proofErr w:type="gramEnd"/>
      <w:r w:rsidRPr="008D7E82">
        <w:rPr>
          <w:rFonts w:asciiTheme="majorHAnsi" w:eastAsia="Arial" w:hAnsiTheme="majorHAnsi" w:cs="Arial"/>
          <w:b w:val="0"/>
          <w:smallCaps w:val="0"/>
          <w:color w:val="232323"/>
          <w:spacing w:val="-16"/>
          <w:sz w:val="24"/>
        </w:rPr>
        <w:t xml:space="preserve"> </w:t>
      </w:r>
      <w:r w:rsidRPr="008D7E82">
        <w:rPr>
          <w:rFonts w:asciiTheme="majorHAnsi" w:eastAsia="Arial" w:hAnsiTheme="majorHAnsi" w:cs="Arial"/>
          <w:b w:val="0"/>
          <w:smallCaps w:val="0"/>
          <w:color w:val="232323"/>
          <w:sz w:val="24"/>
        </w:rPr>
        <w:t>the</w:t>
      </w:r>
      <w:r w:rsidRPr="008D7E82">
        <w:rPr>
          <w:rFonts w:asciiTheme="majorHAnsi" w:eastAsia="Arial" w:hAnsiTheme="majorHAnsi" w:cs="Arial"/>
          <w:b w:val="0"/>
          <w:smallCaps w:val="0"/>
          <w:color w:val="232323"/>
          <w:spacing w:val="-8"/>
          <w:sz w:val="24"/>
        </w:rPr>
        <w:t xml:space="preserve"> </w:t>
      </w:r>
      <w:r w:rsidRPr="008D7E82">
        <w:rPr>
          <w:rFonts w:asciiTheme="majorHAnsi" w:eastAsia="Arial" w:hAnsiTheme="majorHAnsi" w:cs="Arial"/>
          <w:b w:val="0"/>
          <w:smallCaps w:val="0"/>
          <w:color w:val="333333"/>
          <w:sz w:val="24"/>
        </w:rPr>
        <w:t xml:space="preserve">case </w:t>
      </w:r>
      <w:r w:rsidRPr="008D7E82">
        <w:rPr>
          <w:rFonts w:asciiTheme="majorHAnsi" w:eastAsia="Arial" w:hAnsiTheme="majorHAnsi" w:cs="Arial"/>
          <w:b w:val="0"/>
          <w:smallCaps w:val="0"/>
          <w:color w:val="232323"/>
          <w:sz w:val="24"/>
        </w:rPr>
        <w:t>of</w:t>
      </w:r>
      <w:r w:rsidRPr="008D7E82">
        <w:rPr>
          <w:rFonts w:asciiTheme="majorHAnsi" w:eastAsia="Arial" w:hAnsiTheme="majorHAnsi" w:cs="Arial"/>
          <w:b w:val="0"/>
          <w:smallCaps w:val="0"/>
          <w:color w:val="232323"/>
          <w:spacing w:val="-4"/>
          <w:sz w:val="24"/>
        </w:rPr>
        <w:t xml:space="preserve"> </w:t>
      </w:r>
      <w:r w:rsidRPr="008D7E82">
        <w:rPr>
          <w:rFonts w:asciiTheme="majorHAnsi" w:eastAsia="Arial" w:hAnsiTheme="majorHAnsi" w:cs="Arial"/>
          <w:b w:val="0"/>
          <w:smallCaps w:val="0"/>
          <w:color w:val="232323"/>
          <w:sz w:val="24"/>
        </w:rPr>
        <w:t>such</w:t>
      </w:r>
      <w:r w:rsidRPr="008D7E82">
        <w:rPr>
          <w:rFonts w:asciiTheme="majorHAnsi" w:eastAsia="Arial" w:hAnsiTheme="majorHAnsi" w:cs="Arial"/>
          <w:b w:val="0"/>
          <w:smallCaps w:val="0"/>
          <w:color w:val="232323"/>
          <w:spacing w:val="7"/>
          <w:sz w:val="24"/>
        </w:rPr>
        <w:t xml:space="preserve"> </w:t>
      </w:r>
      <w:r w:rsidRPr="008D7E82">
        <w:rPr>
          <w:rFonts w:asciiTheme="majorHAnsi" w:eastAsia="Arial" w:hAnsiTheme="majorHAnsi" w:cs="Arial"/>
          <w:b w:val="0"/>
          <w:smallCaps w:val="0"/>
          <w:color w:val="232323"/>
          <w:sz w:val="24"/>
        </w:rPr>
        <w:t>a</w:t>
      </w:r>
      <w:r w:rsidRPr="008D7E82">
        <w:rPr>
          <w:rFonts w:asciiTheme="majorHAnsi" w:eastAsia="Arial" w:hAnsiTheme="majorHAnsi" w:cs="Arial"/>
          <w:b w:val="0"/>
          <w:smallCaps w:val="0"/>
          <w:color w:val="232323"/>
          <w:spacing w:val="-17"/>
          <w:sz w:val="24"/>
        </w:rPr>
        <w:t xml:space="preserve"> </w:t>
      </w:r>
      <w:r w:rsidRPr="008D7E82">
        <w:rPr>
          <w:rFonts w:asciiTheme="majorHAnsi" w:eastAsia="Arial" w:hAnsiTheme="majorHAnsi" w:cs="Arial"/>
          <w:b w:val="0"/>
          <w:smallCaps w:val="0"/>
          <w:color w:val="232323"/>
          <w:sz w:val="24"/>
        </w:rPr>
        <w:t>decrease,</w:t>
      </w:r>
      <w:r w:rsidRPr="008D7E82">
        <w:rPr>
          <w:rFonts w:asciiTheme="majorHAnsi" w:eastAsia="Arial" w:hAnsiTheme="majorHAnsi" w:cs="Arial"/>
          <w:b w:val="0"/>
          <w:smallCaps w:val="0"/>
          <w:color w:val="232323"/>
          <w:spacing w:val="5"/>
          <w:sz w:val="24"/>
        </w:rPr>
        <w:t xml:space="preserve"> </w:t>
      </w:r>
      <w:r w:rsidRPr="008D7E82">
        <w:rPr>
          <w:rFonts w:asciiTheme="majorHAnsi" w:eastAsia="Arial" w:hAnsiTheme="majorHAnsi" w:cs="Arial"/>
          <w:b w:val="0"/>
          <w:smallCaps w:val="0"/>
          <w:color w:val="232323"/>
          <w:sz w:val="24"/>
        </w:rPr>
        <w:t>subject</w:t>
      </w:r>
      <w:r w:rsidRPr="008D7E82">
        <w:rPr>
          <w:rFonts w:asciiTheme="majorHAnsi" w:eastAsia="Arial" w:hAnsiTheme="majorHAnsi" w:cs="Arial"/>
          <w:b w:val="0"/>
          <w:smallCaps w:val="0"/>
          <w:color w:val="232323"/>
          <w:spacing w:val="13"/>
          <w:sz w:val="24"/>
        </w:rPr>
        <w:t xml:space="preserve"> </w:t>
      </w:r>
      <w:r w:rsidRPr="008D7E82">
        <w:rPr>
          <w:rFonts w:asciiTheme="majorHAnsi" w:eastAsia="Arial" w:hAnsiTheme="majorHAnsi" w:cs="Arial"/>
          <w:b w:val="0"/>
          <w:smallCaps w:val="0"/>
          <w:color w:val="232323"/>
          <w:sz w:val="24"/>
        </w:rPr>
        <w:t>to</w:t>
      </w:r>
      <w:r w:rsidRPr="008D7E82">
        <w:rPr>
          <w:rFonts w:asciiTheme="majorHAnsi" w:eastAsia="Arial" w:hAnsiTheme="majorHAnsi" w:cs="Arial"/>
          <w:b w:val="0"/>
          <w:smallCaps w:val="0"/>
          <w:color w:val="232323"/>
          <w:spacing w:val="-3"/>
          <w:sz w:val="24"/>
        </w:rPr>
        <w:t xml:space="preserve"> </w:t>
      </w:r>
      <w:r w:rsidRPr="008D7E82">
        <w:rPr>
          <w:rFonts w:asciiTheme="majorHAnsi" w:eastAsia="Arial" w:hAnsiTheme="majorHAnsi" w:cs="Arial"/>
          <w:b w:val="0"/>
          <w:smallCaps w:val="0"/>
          <w:color w:val="232323"/>
          <w:sz w:val="24"/>
        </w:rPr>
        <w:t>the</w:t>
      </w:r>
      <w:r w:rsidRPr="008D7E82">
        <w:rPr>
          <w:rFonts w:asciiTheme="majorHAnsi" w:eastAsia="Arial" w:hAnsiTheme="majorHAnsi" w:cs="Arial"/>
          <w:b w:val="0"/>
          <w:smallCaps w:val="0"/>
          <w:color w:val="232323"/>
          <w:spacing w:val="1"/>
          <w:sz w:val="24"/>
        </w:rPr>
        <w:t xml:space="preserve"> </w:t>
      </w:r>
      <w:r w:rsidRPr="008D7E82">
        <w:rPr>
          <w:rFonts w:asciiTheme="majorHAnsi" w:eastAsia="Arial" w:hAnsiTheme="majorHAnsi" w:cs="Arial"/>
          <w:b w:val="0"/>
          <w:smallCaps w:val="0"/>
          <w:color w:val="232323"/>
          <w:sz w:val="24"/>
        </w:rPr>
        <w:t>Employer's</w:t>
      </w:r>
      <w:r w:rsidRPr="008D7E82">
        <w:rPr>
          <w:rFonts w:asciiTheme="majorHAnsi" w:eastAsia="Arial" w:hAnsiTheme="majorHAnsi" w:cs="Arial"/>
          <w:b w:val="0"/>
          <w:smallCaps w:val="0"/>
          <w:color w:val="232323"/>
          <w:spacing w:val="-1"/>
          <w:sz w:val="24"/>
        </w:rPr>
        <w:t xml:space="preserve"> </w:t>
      </w:r>
      <w:r w:rsidRPr="008D7E82">
        <w:rPr>
          <w:rFonts w:asciiTheme="majorHAnsi" w:eastAsia="Arial" w:hAnsiTheme="majorHAnsi" w:cs="Arial"/>
          <w:b w:val="0"/>
          <w:smallCaps w:val="0"/>
          <w:color w:val="232323"/>
          <w:sz w:val="24"/>
        </w:rPr>
        <w:t>prior</w:t>
      </w:r>
      <w:r w:rsidRPr="008D7E82">
        <w:rPr>
          <w:rFonts w:asciiTheme="majorHAnsi" w:eastAsia="Arial" w:hAnsiTheme="majorHAnsi" w:cs="Arial"/>
          <w:b w:val="0"/>
          <w:smallCaps w:val="0"/>
          <w:color w:val="232323"/>
          <w:spacing w:val="9"/>
          <w:sz w:val="24"/>
        </w:rPr>
        <w:t xml:space="preserve"> </w:t>
      </w:r>
      <w:r w:rsidRPr="008D7E82">
        <w:rPr>
          <w:rFonts w:asciiTheme="majorHAnsi" w:eastAsia="Arial" w:hAnsiTheme="majorHAnsi" w:cs="Arial"/>
          <w:b w:val="0"/>
          <w:smallCaps w:val="0"/>
          <w:color w:val="232323"/>
          <w:w w:val="104"/>
          <w:sz w:val="24"/>
        </w:rPr>
        <w:t xml:space="preserve">consent </w:t>
      </w:r>
      <w:r w:rsidRPr="008D7E82">
        <w:rPr>
          <w:rFonts w:asciiTheme="majorHAnsi" w:eastAsia="Arial" w:hAnsiTheme="majorHAnsi" w:cs="Arial"/>
          <w:b w:val="0"/>
          <w:smallCaps w:val="0"/>
          <w:color w:val="1C1C1C"/>
          <w:sz w:val="24"/>
        </w:rPr>
        <w:t>the</w:t>
      </w:r>
      <w:r w:rsidRPr="008D7E82">
        <w:rPr>
          <w:rFonts w:asciiTheme="majorHAnsi" w:eastAsia="Arial" w:hAnsiTheme="majorHAnsi" w:cs="Arial"/>
          <w:b w:val="0"/>
          <w:smallCaps w:val="0"/>
          <w:color w:val="1C1C1C"/>
          <w:spacing w:val="-8"/>
          <w:sz w:val="24"/>
        </w:rPr>
        <w:t xml:space="preserve"> </w:t>
      </w:r>
      <w:r w:rsidRPr="008D7E82">
        <w:rPr>
          <w:rFonts w:asciiTheme="majorHAnsi" w:eastAsia="Arial" w:hAnsiTheme="majorHAnsi" w:cs="Arial"/>
          <w:b w:val="0"/>
          <w:smallCaps w:val="0"/>
          <w:color w:val="1C1C1C"/>
          <w:sz w:val="24"/>
        </w:rPr>
        <w:t>Contractor</w:t>
      </w:r>
      <w:r w:rsidRPr="008D7E82">
        <w:rPr>
          <w:rFonts w:asciiTheme="majorHAnsi" w:eastAsia="Arial" w:hAnsiTheme="majorHAnsi" w:cs="Arial"/>
          <w:b w:val="0"/>
          <w:smallCaps w:val="0"/>
          <w:color w:val="1C1C1C"/>
          <w:spacing w:val="37"/>
          <w:sz w:val="24"/>
        </w:rPr>
        <w:t xml:space="preserve"> </w:t>
      </w:r>
      <w:r w:rsidRPr="008D7E82">
        <w:rPr>
          <w:rFonts w:asciiTheme="majorHAnsi" w:eastAsia="Arial" w:hAnsiTheme="majorHAnsi" w:cs="Arial"/>
          <w:b w:val="0"/>
          <w:smallCaps w:val="0"/>
          <w:color w:val="1C1C1C"/>
          <w:sz w:val="24"/>
        </w:rPr>
        <w:t>may</w:t>
      </w:r>
      <w:r w:rsidRPr="008D7E82">
        <w:rPr>
          <w:rFonts w:asciiTheme="majorHAnsi" w:eastAsia="Arial" w:hAnsiTheme="majorHAnsi" w:cs="Arial"/>
          <w:b w:val="0"/>
          <w:smallCaps w:val="0"/>
          <w:color w:val="1C1C1C"/>
          <w:spacing w:val="4"/>
          <w:sz w:val="24"/>
        </w:rPr>
        <w:t xml:space="preserve"> </w:t>
      </w:r>
      <w:r w:rsidRPr="008D7E82">
        <w:rPr>
          <w:rFonts w:asciiTheme="majorHAnsi" w:eastAsia="Arial" w:hAnsiTheme="majorHAnsi" w:cs="Arial"/>
          <w:b w:val="0"/>
          <w:smallCaps w:val="0"/>
          <w:color w:val="1C1C1C"/>
          <w:sz w:val="24"/>
        </w:rPr>
        <w:t>decrease</w:t>
      </w:r>
      <w:r w:rsidRPr="008D7E82">
        <w:rPr>
          <w:rFonts w:asciiTheme="majorHAnsi" w:eastAsia="Arial" w:hAnsiTheme="majorHAnsi" w:cs="Arial"/>
          <w:b w:val="0"/>
          <w:smallCaps w:val="0"/>
          <w:color w:val="1C1C1C"/>
          <w:spacing w:val="11"/>
          <w:sz w:val="24"/>
        </w:rPr>
        <w:t xml:space="preserve"> </w:t>
      </w:r>
      <w:r w:rsidRPr="008D7E82">
        <w:rPr>
          <w:rFonts w:asciiTheme="majorHAnsi" w:eastAsia="Arial" w:hAnsiTheme="majorHAnsi" w:cs="Arial"/>
          <w:b w:val="0"/>
          <w:smallCaps w:val="0"/>
          <w:color w:val="1C1C1C"/>
          <w:sz w:val="24"/>
        </w:rPr>
        <w:t>the amount</w:t>
      </w:r>
      <w:r w:rsidRPr="008D7E82">
        <w:rPr>
          <w:rFonts w:asciiTheme="majorHAnsi" w:eastAsia="Arial" w:hAnsiTheme="majorHAnsi" w:cs="Arial"/>
          <w:b w:val="0"/>
          <w:smallCaps w:val="0"/>
          <w:color w:val="1C1C1C"/>
          <w:spacing w:val="21"/>
          <w:sz w:val="24"/>
        </w:rPr>
        <w:t xml:space="preserve"> </w:t>
      </w:r>
      <w:r w:rsidRPr="008D7E82">
        <w:rPr>
          <w:rFonts w:asciiTheme="majorHAnsi" w:eastAsia="Arial" w:hAnsiTheme="majorHAnsi" w:cs="Arial"/>
          <w:b w:val="0"/>
          <w:smallCaps w:val="0"/>
          <w:color w:val="1C1C1C"/>
          <w:sz w:val="24"/>
        </w:rPr>
        <w:t>of</w:t>
      </w:r>
      <w:r w:rsidRPr="008D7E82">
        <w:rPr>
          <w:rFonts w:asciiTheme="majorHAnsi" w:eastAsia="Arial" w:hAnsiTheme="majorHAnsi" w:cs="Arial"/>
          <w:b w:val="0"/>
          <w:smallCaps w:val="0"/>
          <w:color w:val="1C1C1C"/>
          <w:spacing w:val="1"/>
          <w:sz w:val="24"/>
        </w:rPr>
        <w:t xml:space="preserve"> </w:t>
      </w:r>
      <w:r w:rsidRPr="008D7E82">
        <w:rPr>
          <w:rFonts w:asciiTheme="majorHAnsi" w:eastAsia="Arial" w:hAnsiTheme="majorHAnsi" w:cs="Arial"/>
          <w:b w:val="0"/>
          <w:smallCaps w:val="0"/>
          <w:color w:val="1C1C1C"/>
          <w:sz w:val="24"/>
        </w:rPr>
        <w:t>the</w:t>
      </w:r>
      <w:r w:rsidRPr="008D7E82">
        <w:rPr>
          <w:rFonts w:asciiTheme="majorHAnsi" w:eastAsia="Arial" w:hAnsiTheme="majorHAnsi" w:cs="Arial"/>
          <w:b w:val="0"/>
          <w:smallCaps w:val="0"/>
          <w:color w:val="1C1C1C"/>
          <w:spacing w:val="6"/>
          <w:sz w:val="24"/>
        </w:rPr>
        <w:t xml:space="preserve"> </w:t>
      </w:r>
      <w:r w:rsidRPr="008D7E82">
        <w:rPr>
          <w:rFonts w:asciiTheme="majorHAnsi" w:eastAsia="Arial" w:hAnsiTheme="majorHAnsi" w:cs="Arial"/>
          <w:b w:val="0"/>
          <w:smallCaps w:val="0"/>
          <w:color w:val="1C1C1C"/>
          <w:sz w:val="24"/>
        </w:rPr>
        <w:t>Performance</w:t>
      </w:r>
      <w:r w:rsidRPr="008D7E82">
        <w:rPr>
          <w:rFonts w:asciiTheme="majorHAnsi" w:eastAsia="Arial" w:hAnsiTheme="majorHAnsi" w:cs="Arial"/>
          <w:b w:val="0"/>
          <w:smallCaps w:val="0"/>
          <w:color w:val="1C1C1C"/>
          <w:spacing w:val="29"/>
          <w:sz w:val="24"/>
        </w:rPr>
        <w:t xml:space="preserve"> </w:t>
      </w:r>
      <w:r w:rsidRPr="008D7E82">
        <w:rPr>
          <w:rFonts w:asciiTheme="majorHAnsi" w:eastAsia="Arial" w:hAnsiTheme="majorHAnsi" w:cs="Arial"/>
          <w:b w:val="0"/>
          <w:smallCaps w:val="0"/>
          <w:color w:val="1C1C1C"/>
          <w:w w:val="102"/>
          <w:sz w:val="24"/>
        </w:rPr>
        <w:t xml:space="preserve">Security </w:t>
      </w:r>
      <w:r w:rsidRPr="008D7E82">
        <w:rPr>
          <w:rFonts w:asciiTheme="majorHAnsi" w:eastAsia="Arial" w:hAnsiTheme="majorHAnsi" w:cs="Arial"/>
          <w:b w:val="0"/>
          <w:smallCaps w:val="0"/>
          <w:color w:val="1C1C1C"/>
          <w:sz w:val="24"/>
        </w:rPr>
        <w:t>in</w:t>
      </w:r>
      <w:r w:rsidRPr="008D7E82">
        <w:rPr>
          <w:rFonts w:asciiTheme="majorHAnsi" w:eastAsia="Arial" w:hAnsiTheme="majorHAnsi" w:cs="Arial"/>
          <w:b w:val="0"/>
          <w:smallCaps w:val="0"/>
          <w:color w:val="1C1C1C"/>
          <w:spacing w:val="3"/>
          <w:sz w:val="24"/>
        </w:rPr>
        <w:t xml:space="preserve"> </w:t>
      </w:r>
      <w:r w:rsidRPr="008D7E82">
        <w:rPr>
          <w:rFonts w:asciiTheme="majorHAnsi" w:eastAsia="Arial" w:hAnsiTheme="majorHAnsi" w:cs="Arial"/>
          <w:b w:val="0"/>
          <w:smallCaps w:val="0"/>
          <w:color w:val="1C1C1C"/>
          <w:sz w:val="24"/>
        </w:rPr>
        <w:t>that</w:t>
      </w:r>
      <w:r w:rsidRPr="008D7E82">
        <w:rPr>
          <w:rFonts w:asciiTheme="majorHAnsi" w:eastAsia="Arial" w:hAnsiTheme="majorHAnsi" w:cs="Arial"/>
          <w:b w:val="0"/>
          <w:smallCaps w:val="0"/>
          <w:color w:val="1C1C1C"/>
          <w:spacing w:val="3"/>
          <w:sz w:val="24"/>
        </w:rPr>
        <w:t xml:space="preserve"> </w:t>
      </w:r>
      <w:r w:rsidRPr="008D7E82">
        <w:rPr>
          <w:rFonts w:asciiTheme="majorHAnsi" w:eastAsia="Arial" w:hAnsiTheme="majorHAnsi" w:cs="Arial"/>
          <w:b w:val="0"/>
          <w:smallCaps w:val="0"/>
          <w:color w:val="1C1C1C"/>
          <w:sz w:val="24"/>
        </w:rPr>
        <w:t>currency</w:t>
      </w:r>
      <w:r w:rsidRPr="008D7E82">
        <w:rPr>
          <w:rFonts w:asciiTheme="majorHAnsi" w:eastAsia="Arial" w:hAnsiTheme="majorHAnsi" w:cs="Arial"/>
          <w:b w:val="0"/>
          <w:smallCaps w:val="0"/>
          <w:color w:val="1C1C1C"/>
          <w:spacing w:val="24"/>
          <w:sz w:val="24"/>
        </w:rPr>
        <w:t xml:space="preserve"> </w:t>
      </w:r>
      <w:r w:rsidRPr="008D7E82">
        <w:rPr>
          <w:rFonts w:asciiTheme="majorHAnsi" w:eastAsia="Arial" w:hAnsiTheme="majorHAnsi" w:cs="Arial"/>
          <w:b w:val="0"/>
          <w:smallCaps w:val="0"/>
          <w:color w:val="1C1C1C"/>
          <w:sz w:val="24"/>
        </w:rPr>
        <w:t>by</w:t>
      </w:r>
      <w:r w:rsidRPr="008D7E82">
        <w:rPr>
          <w:rFonts w:asciiTheme="majorHAnsi" w:eastAsia="Arial" w:hAnsiTheme="majorHAnsi" w:cs="Arial"/>
          <w:b w:val="0"/>
          <w:smallCaps w:val="0"/>
          <w:color w:val="1C1C1C"/>
          <w:spacing w:val="14"/>
          <w:sz w:val="24"/>
        </w:rPr>
        <w:t xml:space="preserve"> </w:t>
      </w:r>
      <w:r w:rsidRPr="008D7E82">
        <w:rPr>
          <w:rFonts w:asciiTheme="majorHAnsi" w:eastAsia="Arial" w:hAnsiTheme="majorHAnsi" w:cs="Arial"/>
          <w:b w:val="0"/>
          <w:smallCaps w:val="0"/>
          <w:color w:val="1C1C1C"/>
          <w:sz w:val="24"/>
        </w:rPr>
        <w:t>a</w:t>
      </w:r>
      <w:r w:rsidRPr="008D7E82">
        <w:rPr>
          <w:rFonts w:asciiTheme="majorHAnsi" w:eastAsia="Arial" w:hAnsiTheme="majorHAnsi" w:cs="Arial"/>
          <w:b w:val="0"/>
          <w:smallCaps w:val="0"/>
          <w:color w:val="1C1C1C"/>
          <w:spacing w:val="-3"/>
          <w:sz w:val="24"/>
        </w:rPr>
        <w:t xml:space="preserve"> </w:t>
      </w:r>
      <w:r w:rsidRPr="008D7E82">
        <w:rPr>
          <w:rFonts w:asciiTheme="majorHAnsi" w:eastAsia="Arial" w:hAnsiTheme="majorHAnsi" w:cs="Arial"/>
          <w:b w:val="0"/>
          <w:smallCaps w:val="0"/>
          <w:color w:val="1C1C1C"/>
          <w:sz w:val="24"/>
        </w:rPr>
        <w:t>percentage</w:t>
      </w:r>
      <w:r w:rsidRPr="008D7E82">
        <w:rPr>
          <w:rFonts w:asciiTheme="majorHAnsi" w:eastAsia="Arial" w:hAnsiTheme="majorHAnsi" w:cs="Arial"/>
          <w:b w:val="0"/>
          <w:smallCaps w:val="0"/>
          <w:color w:val="1C1C1C"/>
          <w:spacing w:val="22"/>
          <w:sz w:val="24"/>
        </w:rPr>
        <w:t xml:space="preserve"> </w:t>
      </w:r>
      <w:r w:rsidRPr="008D7E82">
        <w:rPr>
          <w:rFonts w:asciiTheme="majorHAnsi" w:eastAsia="Arial" w:hAnsiTheme="majorHAnsi" w:cs="Arial"/>
          <w:b w:val="0"/>
          <w:smallCaps w:val="0"/>
          <w:color w:val="1C1C1C"/>
          <w:sz w:val="24"/>
        </w:rPr>
        <w:t>equal</w:t>
      </w:r>
      <w:r w:rsidRPr="008D7E82">
        <w:rPr>
          <w:rFonts w:asciiTheme="majorHAnsi" w:eastAsia="Arial" w:hAnsiTheme="majorHAnsi" w:cs="Arial"/>
          <w:b w:val="0"/>
          <w:smallCaps w:val="0"/>
          <w:color w:val="1C1C1C"/>
          <w:spacing w:val="14"/>
          <w:sz w:val="24"/>
        </w:rPr>
        <w:t xml:space="preserve"> </w:t>
      </w:r>
      <w:r w:rsidRPr="008D7E82">
        <w:rPr>
          <w:rFonts w:asciiTheme="majorHAnsi" w:eastAsia="Arial" w:hAnsiTheme="majorHAnsi" w:cs="Arial"/>
          <w:b w:val="0"/>
          <w:smallCaps w:val="0"/>
          <w:color w:val="1C1C1C"/>
          <w:sz w:val="24"/>
        </w:rPr>
        <w:t>to</w:t>
      </w:r>
      <w:r w:rsidRPr="008D7E82">
        <w:rPr>
          <w:rFonts w:asciiTheme="majorHAnsi" w:eastAsia="Arial" w:hAnsiTheme="majorHAnsi" w:cs="Arial"/>
          <w:b w:val="0"/>
          <w:smallCaps w:val="0"/>
          <w:color w:val="1C1C1C"/>
          <w:spacing w:val="17"/>
          <w:sz w:val="24"/>
        </w:rPr>
        <w:t xml:space="preserve"> </w:t>
      </w:r>
      <w:r w:rsidRPr="008D7E82">
        <w:rPr>
          <w:rFonts w:asciiTheme="majorHAnsi" w:eastAsia="Arial" w:hAnsiTheme="majorHAnsi" w:cs="Arial"/>
          <w:b w:val="0"/>
          <w:smallCaps w:val="0"/>
          <w:color w:val="1C1C1C"/>
          <w:sz w:val="24"/>
        </w:rPr>
        <w:t>the</w:t>
      </w:r>
      <w:r w:rsidRPr="008D7E82">
        <w:rPr>
          <w:rFonts w:asciiTheme="majorHAnsi" w:eastAsia="Arial" w:hAnsiTheme="majorHAnsi" w:cs="Arial"/>
          <w:b w:val="0"/>
          <w:smallCaps w:val="0"/>
          <w:color w:val="1C1C1C"/>
          <w:spacing w:val="9"/>
          <w:sz w:val="24"/>
        </w:rPr>
        <w:t xml:space="preserve"> </w:t>
      </w:r>
      <w:r w:rsidRPr="008D7E82">
        <w:rPr>
          <w:rFonts w:asciiTheme="majorHAnsi" w:eastAsia="Arial" w:hAnsiTheme="majorHAnsi" w:cs="Arial"/>
          <w:b w:val="0"/>
          <w:smallCaps w:val="0"/>
          <w:color w:val="1C1C1C"/>
          <w:sz w:val="24"/>
        </w:rPr>
        <w:t>accumulative</w:t>
      </w:r>
      <w:r w:rsidRPr="008D7E82">
        <w:rPr>
          <w:rFonts w:asciiTheme="majorHAnsi" w:eastAsia="Arial" w:hAnsiTheme="majorHAnsi" w:cs="Arial"/>
          <w:b w:val="0"/>
          <w:smallCaps w:val="0"/>
          <w:color w:val="1C1C1C"/>
          <w:spacing w:val="37"/>
          <w:sz w:val="24"/>
        </w:rPr>
        <w:t xml:space="preserve"> </w:t>
      </w:r>
      <w:r w:rsidRPr="008D7E82">
        <w:rPr>
          <w:rFonts w:asciiTheme="majorHAnsi" w:eastAsia="Arial" w:hAnsiTheme="majorHAnsi" w:cs="Arial"/>
          <w:b w:val="0"/>
          <w:smallCaps w:val="0"/>
          <w:color w:val="1C1C1C"/>
          <w:w w:val="103"/>
          <w:sz w:val="24"/>
        </w:rPr>
        <w:t>decrease.</w:t>
      </w:r>
      <w:bookmarkEnd w:id="71"/>
    </w:p>
    <w:p w14:paraId="2751E49E" w14:textId="77777777" w:rsidR="00340363" w:rsidRPr="008D7E82" w:rsidRDefault="00340363" w:rsidP="008D7E82">
      <w:pPr>
        <w:pStyle w:val="ListParagraph"/>
        <w:widowControl w:val="0"/>
        <w:numPr>
          <w:ilvl w:val="2"/>
          <w:numId w:val="72"/>
        </w:numPr>
        <w:autoSpaceDE w:val="0"/>
        <w:autoSpaceDN w:val="0"/>
        <w:spacing w:line="276" w:lineRule="auto"/>
        <w:ind w:left="1800" w:hanging="720"/>
        <w:rPr>
          <w:rFonts w:asciiTheme="majorHAnsi" w:hAnsiTheme="majorHAnsi" w:cs="Arial"/>
        </w:rPr>
      </w:pPr>
      <w:r w:rsidRPr="008D7E82">
        <w:rPr>
          <w:rFonts w:asciiTheme="majorHAnsi" w:hAnsiTheme="majorHAnsi" w:cs="Arial"/>
        </w:rPr>
        <w:t>Claims under the Performance Security</w:t>
      </w:r>
    </w:p>
    <w:p w14:paraId="60710484" w14:textId="4E0B155B" w:rsidR="00340363" w:rsidRPr="008D7E82" w:rsidRDefault="00340363" w:rsidP="008D7E82">
      <w:pPr>
        <w:spacing w:after="120" w:line="276" w:lineRule="auto"/>
        <w:ind w:left="1800"/>
        <w:rPr>
          <w:rFonts w:asciiTheme="majorHAnsi" w:hAnsiTheme="majorHAnsi"/>
        </w:rPr>
      </w:pPr>
      <w:r w:rsidRPr="008D7E82">
        <w:rPr>
          <w:rFonts w:asciiTheme="majorHAnsi" w:hAnsiTheme="majorHAnsi"/>
        </w:rPr>
        <w:t xml:space="preserve">The Employer shall not make a claim under the Performance Security, </w:t>
      </w:r>
      <w:r w:rsidRPr="008D7E82">
        <w:rPr>
          <w:rFonts w:asciiTheme="majorHAnsi" w:hAnsiTheme="majorHAnsi" w:cs="Arial"/>
        </w:rPr>
        <w:t>except</w:t>
      </w:r>
      <w:r w:rsidRPr="008D7E82">
        <w:rPr>
          <w:rFonts w:asciiTheme="majorHAnsi" w:hAnsiTheme="majorHAnsi"/>
        </w:rPr>
        <w:t xml:space="preserve"> for amounts to which the Employer is entitled under the Contract in the event of:</w:t>
      </w:r>
    </w:p>
    <w:p w14:paraId="6AC71F88" w14:textId="77777777" w:rsidR="00340363" w:rsidRPr="008D7E82" w:rsidRDefault="00340363" w:rsidP="006A4EB9">
      <w:pPr>
        <w:pStyle w:val="ListParagraph"/>
        <w:widowControl w:val="0"/>
        <w:numPr>
          <w:ilvl w:val="0"/>
          <w:numId w:val="73"/>
        </w:numPr>
        <w:autoSpaceDE w:val="0"/>
        <w:autoSpaceDN w:val="0"/>
        <w:spacing w:line="276" w:lineRule="auto"/>
        <w:ind w:left="2340"/>
        <w:rPr>
          <w:rFonts w:asciiTheme="majorHAnsi" w:hAnsiTheme="majorHAnsi"/>
        </w:rPr>
      </w:pPr>
      <w:r w:rsidRPr="008D7E82">
        <w:rPr>
          <w:rFonts w:asciiTheme="majorHAnsi" w:hAnsiTheme="majorHAnsi"/>
        </w:rPr>
        <w:t>failure by  the Contractor  to extend  the validity of  the Performance Security, as described in this Sub-Clause, in which event the Employer may claim the full amount (or, in the case of previous reduction(s), the full remaining amount) of the Performance Security;</w:t>
      </w:r>
    </w:p>
    <w:p w14:paraId="74118D9A" w14:textId="77777777" w:rsidR="00340363" w:rsidRPr="008D7E82" w:rsidRDefault="00340363" w:rsidP="006A4EB9">
      <w:pPr>
        <w:pStyle w:val="ListParagraph"/>
        <w:widowControl w:val="0"/>
        <w:numPr>
          <w:ilvl w:val="0"/>
          <w:numId w:val="73"/>
        </w:numPr>
        <w:autoSpaceDE w:val="0"/>
        <w:autoSpaceDN w:val="0"/>
        <w:spacing w:line="276" w:lineRule="auto"/>
        <w:ind w:left="2340"/>
        <w:rPr>
          <w:rFonts w:asciiTheme="majorHAnsi" w:hAnsiTheme="majorHAnsi"/>
        </w:rPr>
      </w:pPr>
      <w:r w:rsidRPr="008D7E82">
        <w:rPr>
          <w:rFonts w:asciiTheme="majorHAnsi" w:hAnsiTheme="majorHAnsi"/>
        </w:rPr>
        <w:t>failure by the Contractor to pay the Employer an amount due, as agreed or determined under Sub-Clause 3.5 (</w:t>
      </w:r>
      <w:r w:rsidRPr="008D7E82">
        <w:rPr>
          <w:rFonts w:asciiTheme="majorHAnsi" w:hAnsiTheme="majorHAnsi"/>
          <w:i/>
        </w:rPr>
        <w:t>Agreement or Determination</w:t>
      </w:r>
      <w:r w:rsidRPr="008D7E82">
        <w:rPr>
          <w:rFonts w:asciiTheme="majorHAnsi" w:hAnsiTheme="majorHAnsi"/>
        </w:rPr>
        <w:t>) or agreed or decided under Clause 21 (</w:t>
      </w:r>
      <w:r w:rsidRPr="008D7E82">
        <w:rPr>
          <w:rFonts w:asciiTheme="majorHAnsi" w:hAnsiTheme="majorHAnsi"/>
          <w:i/>
        </w:rPr>
        <w:t>Disputes and Arbitration</w:t>
      </w:r>
      <w:r w:rsidRPr="008D7E82">
        <w:rPr>
          <w:rFonts w:asciiTheme="majorHAnsi" w:hAnsiTheme="majorHAnsi"/>
        </w:rPr>
        <w:t xml:space="preserve">), within forty-two (42) days after the date of the </w:t>
      </w:r>
      <w:r w:rsidRPr="008D7E82">
        <w:rPr>
          <w:rFonts w:asciiTheme="majorHAnsi" w:hAnsiTheme="majorHAnsi"/>
        </w:rPr>
        <w:lastRenderedPageBreak/>
        <w:t>agreement or determination or decision or arbitral award (as the case may be);</w:t>
      </w:r>
    </w:p>
    <w:p w14:paraId="60724E0C" w14:textId="77777777" w:rsidR="00340363" w:rsidRPr="008D7E82" w:rsidRDefault="00340363" w:rsidP="006A4EB9">
      <w:pPr>
        <w:pStyle w:val="ListParagraph"/>
        <w:widowControl w:val="0"/>
        <w:numPr>
          <w:ilvl w:val="0"/>
          <w:numId w:val="73"/>
        </w:numPr>
        <w:autoSpaceDE w:val="0"/>
        <w:autoSpaceDN w:val="0"/>
        <w:spacing w:line="276" w:lineRule="auto"/>
        <w:ind w:left="2340"/>
        <w:rPr>
          <w:rFonts w:asciiTheme="majorHAnsi" w:hAnsiTheme="majorHAnsi"/>
        </w:rPr>
      </w:pPr>
      <w:r w:rsidRPr="008D7E82">
        <w:rPr>
          <w:rFonts w:asciiTheme="majorHAnsi" w:hAnsiTheme="majorHAnsi"/>
        </w:rPr>
        <w:t>failure by the Contractor  to remedy a default stated in a Notice given under Sub-Clause  15.1  (</w:t>
      </w:r>
      <w:r w:rsidRPr="006A4EB9">
        <w:rPr>
          <w:rFonts w:asciiTheme="majorHAnsi" w:hAnsiTheme="majorHAnsi"/>
        </w:rPr>
        <w:t>Notice to Correct</w:t>
      </w:r>
      <w:r w:rsidRPr="008D7E82">
        <w:rPr>
          <w:rFonts w:asciiTheme="majorHAnsi" w:hAnsiTheme="majorHAnsi"/>
        </w:rPr>
        <w:t>)  within  forty-two (42) days or other time (if any) stated in the Notice;</w:t>
      </w:r>
    </w:p>
    <w:p w14:paraId="1C28FB01" w14:textId="77777777" w:rsidR="00340363" w:rsidRPr="008D7E82" w:rsidRDefault="00340363" w:rsidP="006A4EB9">
      <w:pPr>
        <w:pStyle w:val="ListParagraph"/>
        <w:widowControl w:val="0"/>
        <w:numPr>
          <w:ilvl w:val="0"/>
          <w:numId w:val="73"/>
        </w:numPr>
        <w:autoSpaceDE w:val="0"/>
        <w:autoSpaceDN w:val="0"/>
        <w:spacing w:line="276" w:lineRule="auto"/>
        <w:ind w:left="2340"/>
        <w:rPr>
          <w:rFonts w:asciiTheme="majorHAnsi" w:hAnsiTheme="majorHAnsi"/>
        </w:rPr>
      </w:pPr>
      <w:r w:rsidRPr="008D7E82">
        <w:rPr>
          <w:rFonts w:asciiTheme="majorHAnsi" w:hAnsiTheme="majorHAnsi"/>
        </w:rPr>
        <w:t>circumstances which entitle the Employer to terminate the Contract under  Sub-Clause 15.2 (</w:t>
      </w:r>
      <w:r w:rsidRPr="006A4EB9">
        <w:rPr>
          <w:rFonts w:asciiTheme="majorHAnsi" w:hAnsiTheme="majorHAnsi"/>
        </w:rPr>
        <w:t>Termination for Contractor's  Default</w:t>
      </w:r>
      <w:r w:rsidRPr="008D7E82">
        <w:rPr>
          <w:rFonts w:asciiTheme="majorHAnsi" w:hAnsiTheme="majorHAnsi"/>
        </w:rPr>
        <w:t>), irrespective of whether a Notice of termination has been given; or</w:t>
      </w:r>
    </w:p>
    <w:p w14:paraId="6B320444" w14:textId="77777777" w:rsidR="00340363" w:rsidRPr="008D7E82" w:rsidRDefault="00340363" w:rsidP="006A4EB9">
      <w:pPr>
        <w:pStyle w:val="ListParagraph"/>
        <w:widowControl w:val="0"/>
        <w:numPr>
          <w:ilvl w:val="0"/>
          <w:numId w:val="73"/>
        </w:numPr>
        <w:autoSpaceDE w:val="0"/>
        <w:autoSpaceDN w:val="0"/>
        <w:spacing w:line="276" w:lineRule="auto"/>
        <w:ind w:left="2340"/>
        <w:rPr>
          <w:rFonts w:asciiTheme="majorHAnsi" w:hAnsiTheme="majorHAnsi"/>
        </w:rPr>
      </w:pPr>
      <w:r w:rsidRPr="008D7E82">
        <w:rPr>
          <w:rFonts w:asciiTheme="majorHAnsi" w:hAnsiTheme="majorHAnsi"/>
        </w:rPr>
        <w:t>if under Sub-Clause 11.5 (</w:t>
      </w:r>
      <w:r w:rsidRPr="006A4EB9">
        <w:rPr>
          <w:rFonts w:asciiTheme="majorHAnsi" w:hAnsiTheme="majorHAnsi"/>
        </w:rPr>
        <w:t>Remedying of Defective Work off Site</w:t>
      </w:r>
      <w:r w:rsidRPr="008D7E82">
        <w:rPr>
          <w:rFonts w:asciiTheme="majorHAnsi" w:hAnsiTheme="majorHAnsi"/>
        </w:rPr>
        <w:t>) the Contractor removes any defective or damaged Plant from the Site, failure by the Contractor  to repair such Plant,  return it to the Site, reinstall it and retest it by the date of expiry of the relevant duration stated  in  the  Contractor's   Notice  (or  other  date  agreed  by  the Employer).</w:t>
      </w:r>
    </w:p>
    <w:p w14:paraId="7545FD6D" w14:textId="77777777" w:rsidR="00340363" w:rsidRPr="008D7E82" w:rsidRDefault="00340363" w:rsidP="006A4EB9">
      <w:pPr>
        <w:spacing w:after="120" w:line="276" w:lineRule="auto"/>
        <w:ind w:left="1800"/>
        <w:rPr>
          <w:rFonts w:asciiTheme="majorHAnsi" w:hAnsiTheme="majorHAnsi"/>
        </w:rPr>
      </w:pPr>
      <w:r w:rsidRPr="008D7E82">
        <w:rPr>
          <w:rFonts w:asciiTheme="majorHAnsi" w:hAnsiTheme="majorHAnsi"/>
        </w:rPr>
        <w:t>The Employer shall indemnify and hold the Contractor harmless against and from all damages, losses and expenses (including legal fees and expenses) resulting from a claim under the Performance Security to the extent that the Employer was not entitled to make the claim.</w:t>
      </w:r>
    </w:p>
    <w:p w14:paraId="4E11FF8D" w14:textId="77777777" w:rsidR="00340363" w:rsidRPr="008D7E82" w:rsidRDefault="00340363" w:rsidP="006A4EB9">
      <w:pPr>
        <w:spacing w:after="120" w:line="276" w:lineRule="auto"/>
        <w:ind w:left="1800"/>
        <w:rPr>
          <w:rFonts w:asciiTheme="majorHAnsi" w:hAnsiTheme="majorHAnsi"/>
        </w:rPr>
      </w:pPr>
      <w:r w:rsidRPr="008D7E82">
        <w:rPr>
          <w:rFonts w:asciiTheme="majorHAnsi" w:hAnsiTheme="majorHAnsi"/>
        </w:rPr>
        <w:t>Any  amount  which  is received  by  the  Employer  under  the  Performance</w:t>
      </w:r>
    </w:p>
    <w:p w14:paraId="2385B0B9" w14:textId="77777777" w:rsidR="00340363" w:rsidRPr="008D7E82" w:rsidRDefault="00340363" w:rsidP="006A4EB9">
      <w:pPr>
        <w:spacing w:after="120" w:line="276" w:lineRule="auto"/>
        <w:ind w:left="1800"/>
        <w:rPr>
          <w:rFonts w:asciiTheme="majorHAnsi" w:hAnsiTheme="majorHAnsi"/>
        </w:rPr>
      </w:pPr>
      <w:r w:rsidRPr="008D7E82">
        <w:rPr>
          <w:rFonts w:asciiTheme="majorHAnsi" w:hAnsiTheme="majorHAnsi"/>
        </w:rPr>
        <w:t>Security shall be taken into account:</w:t>
      </w:r>
    </w:p>
    <w:p w14:paraId="5AD95D48" w14:textId="77777777" w:rsidR="00340363" w:rsidRPr="008D7E82" w:rsidRDefault="00340363" w:rsidP="006A4EB9">
      <w:pPr>
        <w:pStyle w:val="ListParagraph"/>
        <w:widowControl w:val="0"/>
        <w:numPr>
          <w:ilvl w:val="0"/>
          <w:numId w:val="134"/>
        </w:numPr>
        <w:autoSpaceDE w:val="0"/>
        <w:autoSpaceDN w:val="0"/>
        <w:spacing w:line="276" w:lineRule="auto"/>
        <w:ind w:left="2340"/>
        <w:rPr>
          <w:rFonts w:asciiTheme="majorHAnsi" w:hAnsiTheme="majorHAnsi"/>
        </w:rPr>
      </w:pPr>
      <w:r w:rsidRPr="008D7E82">
        <w:rPr>
          <w:rFonts w:asciiTheme="majorHAnsi" w:hAnsiTheme="majorHAnsi"/>
        </w:rPr>
        <w:t>in the final payment to the Contractor under Sub-Clause 14.13 (</w:t>
      </w:r>
      <w:r w:rsidRPr="008D7E82">
        <w:rPr>
          <w:rFonts w:asciiTheme="majorHAnsi" w:hAnsiTheme="majorHAnsi"/>
          <w:i/>
        </w:rPr>
        <w:t>Final Payment</w:t>
      </w:r>
      <w:r w:rsidRPr="008D7E82">
        <w:rPr>
          <w:rFonts w:asciiTheme="majorHAnsi" w:hAnsiTheme="majorHAnsi"/>
        </w:rPr>
        <w:t>); or</w:t>
      </w:r>
    </w:p>
    <w:p w14:paraId="5FDC7636" w14:textId="77777777" w:rsidR="00340363" w:rsidRPr="008D7E82" w:rsidRDefault="00340363" w:rsidP="006A4EB9">
      <w:pPr>
        <w:pStyle w:val="ListParagraph"/>
        <w:widowControl w:val="0"/>
        <w:numPr>
          <w:ilvl w:val="0"/>
          <w:numId w:val="134"/>
        </w:numPr>
        <w:autoSpaceDE w:val="0"/>
        <w:autoSpaceDN w:val="0"/>
        <w:spacing w:line="276" w:lineRule="auto"/>
        <w:ind w:left="2340"/>
        <w:rPr>
          <w:rFonts w:asciiTheme="majorHAnsi" w:hAnsiTheme="majorHAnsi"/>
        </w:rPr>
      </w:pPr>
      <w:r w:rsidRPr="008D7E82">
        <w:rPr>
          <w:rFonts w:asciiTheme="majorHAnsi" w:hAnsiTheme="majorHAnsi"/>
        </w:rPr>
        <w:t>if  the  Contract  is  terminated,  in payment  due  to  the  Contractor under Sub-Clause  15.4  (</w:t>
      </w:r>
      <w:r w:rsidRPr="008D7E82">
        <w:rPr>
          <w:rFonts w:asciiTheme="majorHAnsi" w:hAnsiTheme="majorHAnsi"/>
          <w:i/>
        </w:rPr>
        <w:t>Payment after Termination for Contractor's Default</w:t>
      </w:r>
      <w:r w:rsidRPr="008D7E82">
        <w:rPr>
          <w:rFonts w:asciiTheme="majorHAnsi" w:hAnsiTheme="majorHAnsi"/>
        </w:rPr>
        <w:t>), Sub-Clause 15.7 (</w:t>
      </w:r>
      <w:r w:rsidRPr="008D7E82">
        <w:rPr>
          <w:rFonts w:asciiTheme="majorHAnsi" w:hAnsiTheme="majorHAnsi"/>
          <w:i/>
        </w:rPr>
        <w:t>Payment after Termination for Employer's Convenience</w:t>
      </w:r>
      <w:r w:rsidRPr="008D7E82">
        <w:rPr>
          <w:rFonts w:asciiTheme="majorHAnsi" w:hAnsiTheme="majorHAnsi"/>
        </w:rPr>
        <w:t>), Sub-Clause 16.4 (</w:t>
      </w:r>
      <w:r w:rsidRPr="008D7E82">
        <w:rPr>
          <w:rFonts w:asciiTheme="majorHAnsi" w:hAnsiTheme="majorHAnsi"/>
          <w:i/>
        </w:rPr>
        <w:t>Payment after Termination by Contractor</w:t>
      </w:r>
      <w:r w:rsidRPr="008D7E82">
        <w:rPr>
          <w:rFonts w:asciiTheme="majorHAnsi" w:hAnsiTheme="majorHAnsi"/>
        </w:rPr>
        <w:t>), Sub-Clause 18.5 (</w:t>
      </w:r>
      <w:r w:rsidRPr="008D7E82">
        <w:rPr>
          <w:rFonts w:asciiTheme="majorHAnsi" w:hAnsiTheme="majorHAnsi"/>
          <w:i/>
        </w:rPr>
        <w:t>Optional Termination</w:t>
      </w:r>
      <w:r w:rsidRPr="008D7E82">
        <w:rPr>
          <w:rFonts w:asciiTheme="majorHAnsi" w:hAnsiTheme="majorHAnsi"/>
        </w:rPr>
        <w:t>), or Sub-Clause18.6 (</w:t>
      </w:r>
      <w:r w:rsidRPr="008D7E82">
        <w:rPr>
          <w:rFonts w:asciiTheme="majorHAnsi" w:hAnsiTheme="majorHAnsi"/>
          <w:i/>
        </w:rPr>
        <w:t>Release from Performance under the Law</w:t>
      </w:r>
      <w:r w:rsidRPr="008D7E82">
        <w:rPr>
          <w:rFonts w:asciiTheme="majorHAnsi" w:hAnsiTheme="majorHAnsi"/>
        </w:rPr>
        <w:t>) (as the case may be).</w:t>
      </w:r>
    </w:p>
    <w:p w14:paraId="1F7444A4" w14:textId="77777777" w:rsidR="00340363" w:rsidRPr="008D7E82" w:rsidRDefault="00340363" w:rsidP="006A4EB9">
      <w:pPr>
        <w:pStyle w:val="ListParagraph"/>
        <w:widowControl w:val="0"/>
        <w:numPr>
          <w:ilvl w:val="2"/>
          <w:numId w:val="72"/>
        </w:numPr>
        <w:autoSpaceDE w:val="0"/>
        <w:autoSpaceDN w:val="0"/>
        <w:spacing w:line="276" w:lineRule="auto"/>
        <w:ind w:left="1800" w:hanging="720"/>
        <w:rPr>
          <w:rFonts w:asciiTheme="majorHAnsi" w:hAnsiTheme="majorHAnsi"/>
        </w:rPr>
      </w:pPr>
      <w:r w:rsidRPr="006A4EB9">
        <w:rPr>
          <w:rFonts w:asciiTheme="majorHAnsi" w:hAnsiTheme="majorHAnsi" w:cs="Arial"/>
        </w:rPr>
        <w:t>Return</w:t>
      </w:r>
      <w:r w:rsidRPr="008D7E82">
        <w:rPr>
          <w:rFonts w:asciiTheme="majorHAnsi" w:hAnsiTheme="majorHAnsi"/>
        </w:rPr>
        <w:t xml:space="preserve"> of the Performance Security</w:t>
      </w:r>
    </w:p>
    <w:p w14:paraId="49CB5E45" w14:textId="77777777" w:rsidR="00340363" w:rsidRPr="008D7E82" w:rsidRDefault="00340363" w:rsidP="006A4EB9">
      <w:pPr>
        <w:spacing w:after="120" w:line="276" w:lineRule="auto"/>
        <w:ind w:left="1800"/>
        <w:rPr>
          <w:rFonts w:asciiTheme="majorHAnsi" w:hAnsiTheme="majorHAnsi"/>
        </w:rPr>
      </w:pPr>
      <w:r w:rsidRPr="008D7E82">
        <w:rPr>
          <w:rFonts w:asciiTheme="majorHAnsi" w:hAnsiTheme="majorHAnsi"/>
        </w:rPr>
        <w:t>The Employer shall return the Performance Security to the Contractor:</w:t>
      </w:r>
    </w:p>
    <w:p w14:paraId="185C3026" w14:textId="77777777" w:rsidR="00340363" w:rsidRPr="008D7E82" w:rsidRDefault="00340363" w:rsidP="006A4EB9">
      <w:pPr>
        <w:pStyle w:val="ListParagraph"/>
        <w:widowControl w:val="0"/>
        <w:numPr>
          <w:ilvl w:val="0"/>
          <w:numId w:val="75"/>
        </w:numPr>
        <w:autoSpaceDE w:val="0"/>
        <w:autoSpaceDN w:val="0"/>
        <w:spacing w:line="276" w:lineRule="auto"/>
        <w:ind w:left="2340"/>
        <w:rPr>
          <w:rFonts w:asciiTheme="majorHAnsi" w:hAnsiTheme="majorHAnsi"/>
        </w:rPr>
      </w:pPr>
      <w:r w:rsidRPr="008D7E82">
        <w:rPr>
          <w:rFonts w:asciiTheme="majorHAnsi" w:hAnsiTheme="majorHAnsi"/>
        </w:rPr>
        <w:t>within twenty-one (21) days after the issuance of the Performance Certificate and completion of the DLP; or</w:t>
      </w:r>
    </w:p>
    <w:p w14:paraId="2DEBE1EE" w14:textId="77777777" w:rsidR="00340363" w:rsidRPr="008D7E82" w:rsidRDefault="00340363" w:rsidP="006A4EB9">
      <w:pPr>
        <w:pStyle w:val="ListParagraph"/>
        <w:widowControl w:val="0"/>
        <w:numPr>
          <w:ilvl w:val="0"/>
          <w:numId w:val="75"/>
        </w:numPr>
        <w:autoSpaceDE w:val="0"/>
        <w:autoSpaceDN w:val="0"/>
        <w:spacing w:line="276" w:lineRule="auto"/>
        <w:ind w:left="2340"/>
        <w:rPr>
          <w:rFonts w:asciiTheme="majorHAnsi" w:hAnsiTheme="majorHAnsi"/>
        </w:rPr>
      </w:pPr>
      <w:proofErr w:type="gramStart"/>
      <w:r w:rsidRPr="008D7E82">
        <w:rPr>
          <w:rFonts w:asciiTheme="majorHAnsi" w:hAnsiTheme="majorHAnsi"/>
        </w:rPr>
        <w:t>promptly</w:t>
      </w:r>
      <w:proofErr w:type="gramEnd"/>
      <w:r w:rsidRPr="008D7E82">
        <w:rPr>
          <w:rFonts w:asciiTheme="majorHAnsi" w:hAnsiTheme="majorHAnsi"/>
        </w:rPr>
        <w:t xml:space="preserve"> after the date of termination if the Contract is terminated in accordance with Sub-Clause 15.5 (</w:t>
      </w:r>
      <w:r w:rsidRPr="008D7E82">
        <w:rPr>
          <w:rFonts w:asciiTheme="majorHAnsi" w:hAnsiTheme="majorHAnsi"/>
          <w:i/>
        </w:rPr>
        <w:t>Termination for Employer's Convenience</w:t>
      </w:r>
      <w:r w:rsidRPr="008D7E82">
        <w:rPr>
          <w:rFonts w:asciiTheme="majorHAnsi" w:hAnsiTheme="majorHAnsi"/>
        </w:rPr>
        <w:t>), Sub-Clause 16.2 (</w:t>
      </w:r>
      <w:r w:rsidRPr="008D7E82">
        <w:rPr>
          <w:rFonts w:asciiTheme="majorHAnsi" w:hAnsiTheme="majorHAnsi"/>
          <w:i/>
        </w:rPr>
        <w:t>Termination by Contractor</w:t>
      </w:r>
      <w:r w:rsidRPr="008D7E82">
        <w:rPr>
          <w:rFonts w:asciiTheme="majorHAnsi" w:hAnsiTheme="majorHAnsi"/>
        </w:rPr>
        <w:t>), Sub-Clause 18.5 (</w:t>
      </w:r>
      <w:r w:rsidRPr="008D7E82">
        <w:rPr>
          <w:rFonts w:asciiTheme="majorHAnsi" w:hAnsiTheme="majorHAnsi"/>
          <w:i/>
        </w:rPr>
        <w:t>Optional Termination</w:t>
      </w:r>
      <w:r w:rsidRPr="008D7E82">
        <w:rPr>
          <w:rFonts w:asciiTheme="majorHAnsi" w:hAnsiTheme="majorHAnsi"/>
        </w:rPr>
        <w:t>) or Sub-Clause 18.6 (</w:t>
      </w:r>
      <w:r w:rsidRPr="008D7E82">
        <w:rPr>
          <w:rFonts w:asciiTheme="majorHAnsi" w:hAnsiTheme="majorHAnsi"/>
          <w:i/>
        </w:rPr>
        <w:t>Release from Performance under the Law</w:t>
      </w:r>
      <w:r w:rsidRPr="008D7E82">
        <w:rPr>
          <w:rFonts w:asciiTheme="majorHAnsi" w:hAnsiTheme="majorHAnsi"/>
        </w:rPr>
        <w:t>).</w:t>
      </w:r>
    </w:p>
    <w:p w14:paraId="7160633A" w14:textId="5420E73D" w:rsidR="00340363" w:rsidRPr="008D7E82" w:rsidRDefault="006A4EB9"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72" w:name="_Toc495683343"/>
      <w:bookmarkStart w:id="73" w:name="_Toc495684221"/>
      <w:bookmarkStart w:id="74" w:name="_Toc495716686"/>
      <w:bookmarkStart w:id="75" w:name="_Toc497053756"/>
      <w:bookmarkStart w:id="76" w:name="_Toc497264700"/>
      <w:bookmarkStart w:id="77" w:name="_Toc497264952"/>
      <w:bookmarkStart w:id="78" w:name="_Toc497323071"/>
      <w:bookmarkStart w:id="79" w:name="_Toc4331834"/>
      <w:bookmarkStart w:id="80" w:name="_Toc45312234"/>
      <w:bookmarkStart w:id="81" w:name="_Toc57107357"/>
      <w:bookmarkEnd w:id="61"/>
      <w:bookmarkEnd w:id="62"/>
      <w:bookmarkEnd w:id="63"/>
      <w:bookmarkEnd w:id="64"/>
      <w:bookmarkEnd w:id="65"/>
      <w:bookmarkEnd w:id="66"/>
      <w:bookmarkEnd w:id="67"/>
      <w:bookmarkEnd w:id="68"/>
      <w:bookmarkEnd w:id="69"/>
      <w:r w:rsidRPr="008D7E82">
        <w:rPr>
          <w:rFonts w:asciiTheme="majorHAnsi" w:hAnsiTheme="majorHAnsi" w:cstheme="minorBidi"/>
          <w:sz w:val="24"/>
        </w:rPr>
        <w:lastRenderedPageBreak/>
        <w:t xml:space="preserve">SUFFICIENCY OF THE CONTRACT </w:t>
      </w:r>
      <w:bookmarkEnd w:id="72"/>
      <w:bookmarkEnd w:id="73"/>
      <w:bookmarkEnd w:id="74"/>
      <w:bookmarkEnd w:id="75"/>
      <w:bookmarkEnd w:id="76"/>
      <w:bookmarkEnd w:id="77"/>
      <w:bookmarkEnd w:id="78"/>
      <w:bookmarkEnd w:id="79"/>
      <w:r w:rsidRPr="008D7E82">
        <w:rPr>
          <w:rFonts w:asciiTheme="majorHAnsi" w:hAnsiTheme="majorHAnsi" w:cstheme="minorBidi"/>
          <w:sz w:val="24"/>
        </w:rPr>
        <w:t>PRICE</w:t>
      </w:r>
      <w:bookmarkEnd w:id="80"/>
      <w:bookmarkEnd w:id="81"/>
    </w:p>
    <w:p w14:paraId="19CBA534"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 xml:space="preserve">Delete Sub-Clause 4.11 </w:t>
      </w:r>
      <w:r w:rsidRPr="008D7E82">
        <w:rPr>
          <w:rFonts w:asciiTheme="majorHAnsi" w:hAnsiTheme="majorHAnsi"/>
        </w:rPr>
        <w:t>and substitute with the following:</w:t>
      </w:r>
    </w:p>
    <w:p w14:paraId="32F0240F"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The Contractor shall be deemed to:</w:t>
      </w:r>
    </w:p>
    <w:p w14:paraId="41A4306F" w14:textId="77777777" w:rsidR="00340363" w:rsidRPr="008D7E82" w:rsidRDefault="00340363" w:rsidP="006A4EB9">
      <w:pPr>
        <w:pStyle w:val="ListParagraph"/>
        <w:widowControl w:val="0"/>
        <w:numPr>
          <w:ilvl w:val="0"/>
          <w:numId w:val="46"/>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have satisfied himself as to the correctness and sufficiency of the Initial Contract Price; and</w:t>
      </w:r>
    </w:p>
    <w:p w14:paraId="52E2FC1F" w14:textId="77777777" w:rsidR="00340363" w:rsidRPr="008D7E82" w:rsidRDefault="00340363" w:rsidP="006A4EB9">
      <w:pPr>
        <w:pStyle w:val="ListParagraph"/>
        <w:widowControl w:val="0"/>
        <w:numPr>
          <w:ilvl w:val="0"/>
          <w:numId w:val="46"/>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have</w:t>
      </w:r>
      <w:proofErr w:type="gramEnd"/>
      <w:r w:rsidRPr="008D7E82">
        <w:rPr>
          <w:rFonts w:asciiTheme="majorHAnsi" w:hAnsiTheme="majorHAnsi" w:cs="Arial"/>
        </w:rPr>
        <w:t xml:space="preserve"> based the Initial Contract Price on the data, interpretations, necessary information, inspections, examinations and satisfaction as to all relevant matters and any further data relevant to the Contractor’s design.</w:t>
      </w:r>
    </w:p>
    <w:p w14:paraId="68EF1D62" w14:textId="77777777" w:rsidR="00340363" w:rsidRPr="008D7E82" w:rsidRDefault="00340363" w:rsidP="00340363">
      <w:pPr>
        <w:pStyle w:val="ListParagraph"/>
        <w:spacing w:line="276" w:lineRule="auto"/>
        <w:ind w:left="1440"/>
        <w:contextualSpacing w:val="0"/>
        <w:rPr>
          <w:rFonts w:asciiTheme="majorHAnsi" w:hAnsiTheme="majorHAnsi" w:cs="Arial"/>
        </w:rPr>
      </w:pPr>
    </w:p>
    <w:p w14:paraId="38471690"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bookmarkStart w:id="82" w:name="_Toc495683350"/>
      <w:bookmarkStart w:id="83" w:name="_Toc495684228"/>
      <w:bookmarkStart w:id="84" w:name="_Toc495716693"/>
      <w:bookmarkStart w:id="85" w:name="_Toc497053763"/>
      <w:bookmarkStart w:id="86" w:name="_Toc497264707"/>
      <w:bookmarkStart w:id="87" w:name="_Toc497264959"/>
      <w:bookmarkStart w:id="88" w:name="_Toc497323078"/>
      <w:bookmarkStart w:id="89" w:name="_Toc4331841"/>
      <w:r w:rsidRPr="008D7E82">
        <w:rPr>
          <w:rFonts w:asciiTheme="majorHAnsi" w:hAnsiTheme="majorHAnsi" w:cstheme="minorBidi"/>
        </w:rPr>
        <w:br w:type="page"/>
      </w:r>
    </w:p>
    <w:p w14:paraId="1A39639D" w14:textId="77777777" w:rsidR="00340363" w:rsidRPr="008D7E82" w:rsidRDefault="00340363" w:rsidP="006A4EB9">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90" w:name="_Toc45312247"/>
      <w:bookmarkStart w:id="91" w:name="_Toc57107358"/>
      <w:r w:rsidRPr="008D7E82">
        <w:rPr>
          <w:rFonts w:asciiTheme="majorHAnsi" w:hAnsiTheme="majorHAnsi" w:cstheme="minorBidi"/>
          <w:sz w:val="24"/>
        </w:rPr>
        <w:lastRenderedPageBreak/>
        <w:t>DESIGN</w:t>
      </w:r>
      <w:bookmarkEnd w:id="82"/>
      <w:bookmarkEnd w:id="83"/>
      <w:bookmarkEnd w:id="84"/>
      <w:bookmarkEnd w:id="85"/>
      <w:bookmarkEnd w:id="86"/>
      <w:bookmarkEnd w:id="87"/>
      <w:bookmarkEnd w:id="88"/>
      <w:bookmarkEnd w:id="89"/>
      <w:bookmarkEnd w:id="90"/>
      <w:bookmarkEnd w:id="91"/>
    </w:p>
    <w:p w14:paraId="26AF3496" w14:textId="7D13C55A" w:rsidR="00340363" w:rsidRPr="008D7E82" w:rsidRDefault="006A4EB9" w:rsidP="006A4EB9">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92" w:name="_Toc495683355"/>
      <w:bookmarkStart w:id="93" w:name="_Toc495684233"/>
      <w:bookmarkStart w:id="94" w:name="_Toc495716698"/>
      <w:bookmarkStart w:id="95" w:name="_Toc497053768"/>
      <w:bookmarkStart w:id="96" w:name="_Toc497264712"/>
      <w:bookmarkStart w:id="97" w:name="_Toc497264964"/>
      <w:bookmarkStart w:id="98" w:name="_Toc497323083"/>
      <w:bookmarkStart w:id="99" w:name="_Toc4331846"/>
      <w:bookmarkStart w:id="100" w:name="_Toc45312259"/>
      <w:bookmarkStart w:id="101" w:name="_Toc57107359"/>
      <w:r w:rsidRPr="008D7E82">
        <w:rPr>
          <w:rFonts w:asciiTheme="majorHAnsi" w:hAnsiTheme="majorHAnsi" w:cstheme="minorBidi"/>
          <w:sz w:val="24"/>
        </w:rPr>
        <w:t>SAMPLES</w:t>
      </w:r>
      <w:bookmarkEnd w:id="92"/>
      <w:bookmarkEnd w:id="93"/>
      <w:bookmarkEnd w:id="94"/>
      <w:bookmarkEnd w:id="95"/>
      <w:bookmarkEnd w:id="96"/>
      <w:bookmarkEnd w:id="97"/>
      <w:bookmarkEnd w:id="98"/>
      <w:bookmarkEnd w:id="99"/>
      <w:bookmarkEnd w:id="100"/>
      <w:bookmarkEnd w:id="101"/>
    </w:p>
    <w:p w14:paraId="2A811AF6"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 xml:space="preserve">Add Sub-Clause 5.9 </w:t>
      </w:r>
      <w:r w:rsidRPr="008D7E82">
        <w:rPr>
          <w:rFonts w:asciiTheme="majorHAnsi" w:hAnsiTheme="majorHAnsi"/>
        </w:rPr>
        <w:t>and include the following:</w:t>
      </w:r>
    </w:p>
    <w:p w14:paraId="70796378"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The Contractor shall submit the following samples/relevant information to the Engineer for pre-construction review in accordance with the procedure for Contractor’s Documents described in Sub-Clause 5.2 (</w:t>
      </w:r>
      <w:r w:rsidRPr="008D7E82">
        <w:rPr>
          <w:rFonts w:asciiTheme="majorHAnsi" w:hAnsiTheme="majorHAnsi" w:cs="Arial"/>
          <w:i/>
        </w:rPr>
        <w:t>Contractor’s Documents</w:t>
      </w:r>
      <w:r w:rsidRPr="008D7E82">
        <w:rPr>
          <w:rFonts w:asciiTheme="majorHAnsi" w:hAnsiTheme="majorHAnsi" w:cs="Arial"/>
        </w:rPr>
        <w:t>) above:</w:t>
      </w:r>
    </w:p>
    <w:p w14:paraId="7BE9EDC6" w14:textId="77777777" w:rsidR="00340363" w:rsidRPr="008D7E82" w:rsidRDefault="00340363" w:rsidP="006A4EB9">
      <w:pPr>
        <w:pStyle w:val="ListParagraph"/>
        <w:widowControl w:val="0"/>
        <w:numPr>
          <w:ilvl w:val="0"/>
          <w:numId w:val="135"/>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manufacturer’s standard samples of Materials;</w:t>
      </w:r>
    </w:p>
    <w:p w14:paraId="5853B672" w14:textId="77777777" w:rsidR="00340363" w:rsidRPr="008D7E82" w:rsidRDefault="00340363" w:rsidP="006A4EB9">
      <w:pPr>
        <w:pStyle w:val="ListParagraph"/>
        <w:widowControl w:val="0"/>
        <w:numPr>
          <w:ilvl w:val="0"/>
          <w:numId w:val="135"/>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samples specified (if any) in the Employer’s Requirements; and</w:t>
      </w:r>
    </w:p>
    <w:p w14:paraId="1E8B1473" w14:textId="77777777" w:rsidR="00340363" w:rsidRPr="008D7E82" w:rsidRDefault="00340363" w:rsidP="006A4EB9">
      <w:pPr>
        <w:pStyle w:val="ListParagraph"/>
        <w:widowControl w:val="0"/>
        <w:numPr>
          <w:ilvl w:val="0"/>
          <w:numId w:val="135"/>
        </w:numPr>
        <w:autoSpaceDE w:val="0"/>
        <w:autoSpaceDN w:val="0"/>
        <w:spacing w:after="120" w:line="276" w:lineRule="auto"/>
        <w:ind w:left="1814" w:hanging="547"/>
        <w:contextualSpacing w:val="0"/>
        <w:rPr>
          <w:rFonts w:asciiTheme="majorHAnsi" w:hAnsiTheme="majorHAnsi" w:cs="Arial"/>
        </w:rPr>
      </w:pPr>
      <w:proofErr w:type="gramStart"/>
      <w:r w:rsidRPr="008D7E82">
        <w:rPr>
          <w:rFonts w:asciiTheme="majorHAnsi" w:hAnsiTheme="majorHAnsi" w:cs="Arial"/>
        </w:rPr>
        <w:t>additional</w:t>
      </w:r>
      <w:proofErr w:type="gramEnd"/>
      <w:r w:rsidRPr="008D7E82">
        <w:rPr>
          <w:rFonts w:asciiTheme="majorHAnsi" w:hAnsiTheme="majorHAnsi" w:cs="Arial"/>
        </w:rPr>
        <w:t xml:space="preserve"> samples instructed by the Engineer.</w:t>
      </w:r>
    </w:p>
    <w:p w14:paraId="589C3BDE"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Each sample shall be labelled as to origin and intended use in the Works.</w:t>
      </w:r>
    </w:p>
    <w:p w14:paraId="46705956" w14:textId="3D7CCAFC" w:rsidR="00340363" w:rsidRPr="008D7E82" w:rsidRDefault="006A4EB9"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102" w:name="_Toc495683360"/>
      <w:bookmarkStart w:id="103" w:name="_Toc495684238"/>
      <w:bookmarkStart w:id="104" w:name="_Toc495716703"/>
      <w:bookmarkStart w:id="105" w:name="_Toc497053773"/>
      <w:bookmarkStart w:id="106" w:name="_Toc497264717"/>
      <w:bookmarkStart w:id="107" w:name="_Toc497264969"/>
      <w:bookmarkStart w:id="108" w:name="_Toc497323088"/>
      <w:bookmarkStart w:id="109" w:name="_Toc4331851"/>
      <w:bookmarkStart w:id="110" w:name="_Toc45312260"/>
      <w:bookmarkStart w:id="111" w:name="_Toc57107360"/>
      <w:r w:rsidRPr="008D7E82">
        <w:rPr>
          <w:rFonts w:asciiTheme="majorHAnsi" w:hAnsiTheme="majorHAnsi" w:cstheme="minorBidi"/>
          <w:sz w:val="24"/>
        </w:rPr>
        <w:t>PATENTS AND COPYRIGHT</w:t>
      </w:r>
      <w:bookmarkEnd w:id="102"/>
      <w:bookmarkEnd w:id="103"/>
      <w:bookmarkEnd w:id="104"/>
      <w:bookmarkEnd w:id="105"/>
      <w:bookmarkEnd w:id="106"/>
      <w:bookmarkEnd w:id="107"/>
      <w:bookmarkEnd w:id="108"/>
      <w:bookmarkEnd w:id="109"/>
      <w:bookmarkEnd w:id="110"/>
      <w:bookmarkEnd w:id="111"/>
    </w:p>
    <w:p w14:paraId="5F200B30"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 xml:space="preserve">Add Sub-Clause 5.10 </w:t>
      </w:r>
      <w:r w:rsidRPr="008D7E82">
        <w:rPr>
          <w:rFonts w:asciiTheme="majorHAnsi" w:hAnsiTheme="majorHAnsi"/>
        </w:rPr>
        <w:t>and include the following:</w:t>
      </w:r>
    </w:p>
    <w:p w14:paraId="78B9326B"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The Contractor shall save harmless and indemnify the Employer from and against all claims and proceedings for or on account of infringement of any copyrights in connection with drawings specifications and of any patent rights, design trademark, or name or other protected rights in respect of any Constructional Plant or Material used for or in connection with the Works or any of them and from and against all claims proceedings, damages, costs, charges and expenses whatsoever specified and the Contractor shall pay all tonnage and other royalties, rent and other payments or compensation connected with.</w:t>
      </w:r>
    </w:p>
    <w:p w14:paraId="73D02B6E"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bookmarkStart w:id="112" w:name="_Toc495683361"/>
      <w:bookmarkStart w:id="113" w:name="_Toc495684239"/>
      <w:bookmarkStart w:id="114" w:name="_Toc495716704"/>
      <w:bookmarkStart w:id="115" w:name="_Toc497053774"/>
      <w:bookmarkStart w:id="116" w:name="_Toc497264718"/>
      <w:bookmarkStart w:id="117" w:name="_Toc497264970"/>
      <w:bookmarkStart w:id="118" w:name="_Toc497323089"/>
      <w:bookmarkStart w:id="119" w:name="_Toc4331852"/>
      <w:r w:rsidRPr="008D7E82">
        <w:rPr>
          <w:rFonts w:asciiTheme="majorHAnsi" w:hAnsiTheme="majorHAnsi" w:cstheme="minorBidi"/>
        </w:rPr>
        <w:br w:type="page"/>
      </w:r>
    </w:p>
    <w:p w14:paraId="141EFED8" w14:textId="32B16A2A" w:rsidR="00340363" w:rsidRPr="008D7E82" w:rsidRDefault="006A4EB9" w:rsidP="006A4EB9">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120" w:name="_Toc45312261"/>
      <w:bookmarkStart w:id="121" w:name="_Toc57107361"/>
      <w:r w:rsidRPr="008D7E82">
        <w:rPr>
          <w:rFonts w:asciiTheme="majorHAnsi" w:hAnsiTheme="majorHAnsi" w:cstheme="minorBidi"/>
          <w:sz w:val="24"/>
        </w:rPr>
        <w:lastRenderedPageBreak/>
        <w:t>STAFF AND LABOUR</w:t>
      </w:r>
      <w:bookmarkEnd w:id="112"/>
      <w:bookmarkEnd w:id="113"/>
      <w:bookmarkEnd w:id="114"/>
      <w:bookmarkEnd w:id="115"/>
      <w:bookmarkEnd w:id="116"/>
      <w:bookmarkEnd w:id="117"/>
      <w:bookmarkEnd w:id="118"/>
      <w:bookmarkEnd w:id="119"/>
      <w:bookmarkEnd w:id="120"/>
      <w:bookmarkEnd w:id="121"/>
    </w:p>
    <w:p w14:paraId="04235CE5" w14:textId="5E8257AF" w:rsidR="00340363" w:rsidRPr="008D7E82" w:rsidRDefault="006A4EB9" w:rsidP="006A4EB9">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122" w:name="_Toc495683366"/>
      <w:bookmarkStart w:id="123" w:name="_Toc495684244"/>
      <w:bookmarkStart w:id="124" w:name="_Toc495716710"/>
      <w:bookmarkStart w:id="125" w:name="_Toc497053780"/>
      <w:bookmarkStart w:id="126" w:name="_Toc497264724"/>
      <w:bookmarkStart w:id="127" w:name="_Toc497264976"/>
      <w:bookmarkStart w:id="128" w:name="_Toc497323095"/>
      <w:bookmarkStart w:id="129" w:name="_Toc4331858"/>
      <w:bookmarkStart w:id="130" w:name="_Toc45312270"/>
      <w:bookmarkStart w:id="131" w:name="_Toc57107362"/>
      <w:r w:rsidRPr="008D7E82">
        <w:rPr>
          <w:rFonts w:asciiTheme="majorHAnsi" w:hAnsiTheme="majorHAnsi" w:cstheme="minorBidi"/>
          <w:sz w:val="24"/>
        </w:rPr>
        <w:t>HEALTH AND SAFETY</w:t>
      </w:r>
      <w:bookmarkEnd w:id="122"/>
      <w:bookmarkEnd w:id="123"/>
      <w:bookmarkEnd w:id="124"/>
      <w:bookmarkEnd w:id="125"/>
      <w:bookmarkEnd w:id="126"/>
      <w:bookmarkEnd w:id="127"/>
      <w:bookmarkEnd w:id="128"/>
      <w:bookmarkEnd w:id="129"/>
      <w:r w:rsidRPr="008D7E82">
        <w:rPr>
          <w:rFonts w:asciiTheme="majorHAnsi" w:hAnsiTheme="majorHAnsi" w:cstheme="minorBidi"/>
          <w:sz w:val="24"/>
        </w:rPr>
        <w:t xml:space="preserve"> OF PERSONNEL</w:t>
      </w:r>
      <w:bookmarkEnd w:id="130"/>
      <w:bookmarkEnd w:id="131"/>
    </w:p>
    <w:p w14:paraId="5BAF680D"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 xml:space="preserve">Add the following to the end of Sub-Clause 6.7 </w:t>
      </w:r>
      <w:r w:rsidRPr="008D7E82">
        <w:rPr>
          <w:rFonts w:asciiTheme="majorHAnsi" w:hAnsiTheme="majorHAnsi"/>
        </w:rPr>
        <w:t>with the following:</w:t>
      </w:r>
    </w:p>
    <w:p w14:paraId="35B5B0B6"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 xml:space="preserve">Contractor shall ensure that suitable arrangements are made for all necessary welfare and hygiene requirements and for the prevention of epidemics. </w:t>
      </w:r>
    </w:p>
    <w:p w14:paraId="1648FFC6"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bookmarkStart w:id="132" w:name="_Toc495683371"/>
      <w:bookmarkStart w:id="133" w:name="_Toc495684249"/>
      <w:bookmarkStart w:id="134" w:name="_Toc495716715"/>
      <w:bookmarkStart w:id="135" w:name="_Toc497053785"/>
      <w:bookmarkStart w:id="136" w:name="_Toc497264729"/>
      <w:bookmarkStart w:id="137" w:name="_Toc497264981"/>
      <w:bookmarkStart w:id="138" w:name="_Toc497323100"/>
      <w:bookmarkStart w:id="139" w:name="_Toc4331863"/>
    </w:p>
    <w:p w14:paraId="0989179D"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r w:rsidRPr="008D7E82">
        <w:rPr>
          <w:rFonts w:asciiTheme="majorHAnsi" w:hAnsiTheme="majorHAnsi" w:cstheme="minorBidi"/>
        </w:rPr>
        <w:br w:type="page"/>
      </w:r>
    </w:p>
    <w:p w14:paraId="6B5B9CDA" w14:textId="77777777" w:rsidR="00340363" w:rsidRPr="008D7E82" w:rsidRDefault="00340363" w:rsidP="006A4EB9">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140" w:name="_Toc495683379"/>
      <w:bookmarkStart w:id="141" w:name="_Toc495684257"/>
      <w:bookmarkStart w:id="142" w:name="_Toc495716723"/>
      <w:bookmarkStart w:id="143" w:name="_Toc497053793"/>
      <w:bookmarkStart w:id="144" w:name="_Toc497264737"/>
      <w:bookmarkStart w:id="145" w:name="_Toc497264989"/>
      <w:bookmarkStart w:id="146" w:name="_Toc497323108"/>
      <w:bookmarkStart w:id="147" w:name="_Toc4331871"/>
      <w:bookmarkStart w:id="148" w:name="_Toc45312291"/>
      <w:bookmarkStart w:id="149" w:name="_Toc57107363"/>
      <w:bookmarkEnd w:id="132"/>
      <w:bookmarkEnd w:id="133"/>
      <w:bookmarkEnd w:id="134"/>
      <w:bookmarkEnd w:id="135"/>
      <w:bookmarkEnd w:id="136"/>
      <w:bookmarkEnd w:id="137"/>
      <w:bookmarkEnd w:id="138"/>
      <w:bookmarkEnd w:id="139"/>
      <w:r w:rsidRPr="008D7E82">
        <w:rPr>
          <w:rFonts w:asciiTheme="majorHAnsi" w:hAnsiTheme="majorHAnsi" w:cstheme="minorBidi"/>
          <w:sz w:val="24"/>
        </w:rPr>
        <w:lastRenderedPageBreak/>
        <w:t>COMMENCEMENT, DELAYS AND SUSPENSION</w:t>
      </w:r>
      <w:bookmarkEnd w:id="140"/>
      <w:bookmarkEnd w:id="141"/>
      <w:bookmarkEnd w:id="142"/>
      <w:bookmarkEnd w:id="143"/>
      <w:bookmarkEnd w:id="144"/>
      <w:bookmarkEnd w:id="145"/>
      <w:bookmarkEnd w:id="146"/>
      <w:bookmarkEnd w:id="147"/>
      <w:bookmarkEnd w:id="148"/>
      <w:bookmarkEnd w:id="149"/>
    </w:p>
    <w:p w14:paraId="349D4797" w14:textId="7A4DF852" w:rsidR="00340363" w:rsidRPr="008D7E82" w:rsidRDefault="006A4EB9" w:rsidP="006A4EB9">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150" w:name="_Toc495683380"/>
      <w:bookmarkStart w:id="151" w:name="_Toc495684258"/>
      <w:bookmarkStart w:id="152" w:name="_Toc495716724"/>
      <w:bookmarkStart w:id="153" w:name="_Toc497053794"/>
      <w:bookmarkStart w:id="154" w:name="_Toc497264738"/>
      <w:bookmarkStart w:id="155" w:name="_Toc497264990"/>
      <w:bookmarkStart w:id="156" w:name="_Toc497323109"/>
      <w:bookmarkStart w:id="157" w:name="_Toc4331872"/>
      <w:bookmarkStart w:id="158" w:name="_Toc45312292"/>
      <w:bookmarkStart w:id="159" w:name="_Toc57107364"/>
      <w:r w:rsidRPr="008D7E82">
        <w:rPr>
          <w:rFonts w:asciiTheme="majorHAnsi" w:hAnsiTheme="majorHAnsi" w:cstheme="minorBidi"/>
          <w:sz w:val="24"/>
        </w:rPr>
        <w:t>COMMENCEMENT OF WORK</w:t>
      </w:r>
      <w:bookmarkEnd w:id="150"/>
      <w:bookmarkEnd w:id="151"/>
      <w:bookmarkEnd w:id="152"/>
      <w:bookmarkEnd w:id="153"/>
      <w:bookmarkEnd w:id="154"/>
      <w:bookmarkEnd w:id="155"/>
      <w:bookmarkEnd w:id="156"/>
      <w:bookmarkEnd w:id="157"/>
      <w:bookmarkEnd w:id="158"/>
      <w:bookmarkEnd w:id="159"/>
    </w:p>
    <w:p w14:paraId="10D03104"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 xml:space="preserve">Delete Sub-Clause 8.1 </w:t>
      </w:r>
      <w:r w:rsidRPr="008D7E82">
        <w:rPr>
          <w:rFonts w:asciiTheme="majorHAnsi" w:hAnsiTheme="majorHAnsi"/>
        </w:rPr>
        <w:t>and substitute with the following:</w:t>
      </w:r>
    </w:p>
    <w:p w14:paraId="62B385CF"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Unless otherwise stated in the Contract Data, the Start Date shall be fourteen (14) days after the Letter of Acceptance.</w:t>
      </w:r>
    </w:p>
    <w:p w14:paraId="403FA12D"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cs="Arial"/>
        </w:rPr>
        <w:t>The Contractor shall commence the design and execution of the Works as soon as is reasonably practicable after the Start Date, and shall then proceed with the Works with due expedition and without delay.</w:t>
      </w:r>
    </w:p>
    <w:p w14:paraId="63E54BFF" w14:textId="0639787D" w:rsidR="00340363" w:rsidRPr="008D7E82" w:rsidRDefault="006A4EB9"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160" w:name="_Toc495683382"/>
      <w:bookmarkStart w:id="161" w:name="_Toc495684260"/>
      <w:bookmarkStart w:id="162" w:name="_Toc495716726"/>
      <w:bookmarkStart w:id="163" w:name="_Toc497053796"/>
      <w:bookmarkStart w:id="164" w:name="_Toc497264740"/>
      <w:bookmarkStart w:id="165" w:name="_Toc497264992"/>
      <w:bookmarkStart w:id="166" w:name="_Toc497323111"/>
      <w:bookmarkStart w:id="167" w:name="_Toc4331874"/>
      <w:bookmarkStart w:id="168" w:name="_Toc45312294"/>
      <w:bookmarkStart w:id="169" w:name="_Toc57107365"/>
      <w:r w:rsidRPr="008D7E82">
        <w:rPr>
          <w:rFonts w:asciiTheme="majorHAnsi" w:hAnsiTheme="majorHAnsi" w:cstheme="minorBidi"/>
          <w:sz w:val="24"/>
        </w:rPr>
        <w:t>PROGRAMME</w:t>
      </w:r>
      <w:bookmarkEnd w:id="160"/>
      <w:bookmarkEnd w:id="161"/>
      <w:bookmarkEnd w:id="162"/>
      <w:bookmarkEnd w:id="163"/>
      <w:bookmarkEnd w:id="164"/>
      <w:bookmarkEnd w:id="165"/>
      <w:bookmarkEnd w:id="166"/>
      <w:bookmarkEnd w:id="167"/>
      <w:bookmarkEnd w:id="168"/>
      <w:bookmarkEnd w:id="169"/>
    </w:p>
    <w:p w14:paraId="6EA1643A" w14:textId="77777777" w:rsidR="00340363" w:rsidRPr="008D7E82" w:rsidRDefault="00340363" w:rsidP="006A4EB9">
      <w:pPr>
        <w:spacing w:after="120" w:line="276" w:lineRule="auto"/>
        <w:ind w:left="1080"/>
        <w:rPr>
          <w:rFonts w:asciiTheme="majorHAnsi" w:hAnsiTheme="majorHAnsi" w:cs="Arial"/>
        </w:rPr>
      </w:pPr>
      <w:r w:rsidRPr="008D7E82">
        <w:rPr>
          <w:rFonts w:asciiTheme="majorHAnsi" w:hAnsiTheme="majorHAnsi"/>
          <w:u w:val="single"/>
        </w:rPr>
        <w:t>Delete the 1</w:t>
      </w:r>
      <w:r w:rsidRPr="008D7E82">
        <w:rPr>
          <w:rFonts w:asciiTheme="majorHAnsi" w:hAnsiTheme="majorHAnsi"/>
          <w:u w:val="single"/>
          <w:vertAlign w:val="superscript"/>
        </w:rPr>
        <w:t>st</w:t>
      </w:r>
      <w:r w:rsidRPr="008D7E82">
        <w:rPr>
          <w:rFonts w:asciiTheme="majorHAnsi" w:hAnsiTheme="majorHAnsi"/>
          <w:u w:val="single"/>
        </w:rPr>
        <w:t xml:space="preserve"> paragraph in Sub-Clause 8.3 </w:t>
      </w:r>
      <w:r w:rsidRPr="008D7E82">
        <w:rPr>
          <w:rFonts w:asciiTheme="majorHAnsi" w:hAnsiTheme="majorHAnsi"/>
        </w:rPr>
        <w:t>and substitute with the following:</w:t>
      </w:r>
    </w:p>
    <w:p w14:paraId="4A5F9974" w14:textId="77777777" w:rsidR="00340363" w:rsidRPr="008D7E82" w:rsidRDefault="00340363" w:rsidP="006A4EB9">
      <w:pPr>
        <w:spacing w:after="120" w:line="276" w:lineRule="auto"/>
        <w:ind w:left="1080"/>
        <w:rPr>
          <w:rFonts w:asciiTheme="majorHAnsi" w:eastAsia="Arial" w:hAnsiTheme="majorHAnsi" w:cs="Arial"/>
        </w:rPr>
      </w:pPr>
      <w:r w:rsidRPr="008D7E82">
        <w:rPr>
          <w:rFonts w:asciiTheme="majorHAnsi" w:eastAsia="Arial" w:hAnsiTheme="majorHAnsi" w:cs="Arial"/>
          <w:color w:val="1C1C1C"/>
          <w:w w:val="101"/>
          <w:position w:val="1"/>
        </w:rPr>
        <w:t>Th</w:t>
      </w:r>
      <w:r w:rsidRPr="008D7E82">
        <w:rPr>
          <w:rFonts w:asciiTheme="majorHAnsi" w:eastAsia="Arial" w:hAnsiTheme="majorHAnsi" w:cs="Arial"/>
          <w:color w:val="1C1C1C"/>
          <w:w w:val="102"/>
          <w:position w:val="1"/>
        </w:rPr>
        <w:t>e</w:t>
      </w:r>
      <w:r w:rsidRPr="008D7E82">
        <w:rPr>
          <w:rFonts w:asciiTheme="majorHAnsi" w:eastAsia="Arial" w:hAnsiTheme="majorHAnsi" w:cs="Arial"/>
          <w:color w:val="1C1C1C"/>
          <w:spacing w:val="-31"/>
          <w:position w:val="1"/>
        </w:rPr>
        <w:t xml:space="preserve"> </w:t>
      </w:r>
      <w:r w:rsidRPr="008D7E82">
        <w:rPr>
          <w:rFonts w:asciiTheme="majorHAnsi" w:eastAsia="Arial" w:hAnsiTheme="majorHAnsi" w:cs="Arial"/>
          <w:color w:val="1C1C1C"/>
          <w:position w:val="1"/>
        </w:rPr>
        <w:t>Contractor</w:t>
      </w:r>
      <w:r w:rsidRPr="008D7E82">
        <w:rPr>
          <w:rFonts w:asciiTheme="majorHAnsi" w:eastAsia="Arial" w:hAnsiTheme="majorHAnsi" w:cs="Arial"/>
          <w:color w:val="1C1C1C"/>
          <w:spacing w:val="26"/>
          <w:position w:val="1"/>
        </w:rPr>
        <w:t xml:space="preserve"> </w:t>
      </w:r>
      <w:r w:rsidRPr="008D7E82">
        <w:rPr>
          <w:rFonts w:asciiTheme="majorHAnsi" w:eastAsia="Arial" w:hAnsiTheme="majorHAnsi" w:cs="Arial"/>
          <w:color w:val="1C1C1C"/>
          <w:position w:val="1"/>
        </w:rPr>
        <w:t>shall</w:t>
      </w:r>
      <w:r w:rsidRPr="008D7E82">
        <w:rPr>
          <w:rFonts w:asciiTheme="majorHAnsi" w:eastAsia="Arial" w:hAnsiTheme="majorHAnsi" w:cs="Arial"/>
          <w:color w:val="1C1C1C"/>
          <w:spacing w:val="-29"/>
          <w:position w:val="1"/>
        </w:rPr>
        <w:t xml:space="preserve"> </w:t>
      </w:r>
      <w:r w:rsidRPr="008D7E82">
        <w:rPr>
          <w:rFonts w:asciiTheme="majorHAnsi" w:eastAsia="Arial" w:hAnsiTheme="majorHAnsi" w:cs="Arial"/>
          <w:color w:val="1C1C1C"/>
          <w:position w:val="1"/>
        </w:rPr>
        <w:t>submit</w:t>
      </w:r>
      <w:r w:rsidRPr="008D7E82">
        <w:rPr>
          <w:rFonts w:asciiTheme="majorHAnsi" w:eastAsia="Arial" w:hAnsiTheme="majorHAnsi" w:cs="Arial"/>
          <w:color w:val="1C1C1C"/>
          <w:spacing w:val="9"/>
          <w:position w:val="1"/>
        </w:rPr>
        <w:t xml:space="preserve"> </w:t>
      </w:r>
      <w:r w:rsidRPr="008D7E82">
        <w:rPr>
          <w:rFonts w:asciiTheme="majorHAnsi" w:eastAsia="Arial" w:hAnsiTheme="majorHAnsi" w:cs="Arial"/>
          <w:color w:val="1C1C1C"/>
          <w:w w:val="101"/>
          <w:position w:val="1"/>
        </w:rPr>
        <w:t>an</w:t>
      </w:r>
      <w:r w:rsidRPr="008D7E82">
        <w:rPr>
          <w:rFonts w:asciiTheme="majorHAnsi" w:eastAsia="Arial" w:hAnsiTheme="majorHAnsi" w:cs="Arial"/>
          <w:color w:val="1C1C1C"/>
          <w:spacing w:val="-24"/>
          <w:position w:val="1"/>
        </w:rPr>
        <w:t xml:space="preserve"> </w:t>
      </w:r>
      <w:r w:rsidRPr="008D7E82">
        <w:rPr>
          <w:rFonts w:asciiTheme="majorHAnsi" w:eastAsia="Arial" w:hAnsiTheme="majorHAnsi" w:cs="Arial"/>
          <w:color w:val="1C1C1C"/>
          <w:w w:val="98"/>
          <w:position w:val="1"/>
        </w:rPr>
        <w:t>initia</w:t>
      </w:r>
      <w:r w:rsidRPr="008D7E82">
        <w:rPr>
          <w:rFonts w:asciiTheme="majorHAnsi" w:eastAsia="Arial" w:hAnsiTheme="majorHAnsi" w:cs="Arial"/>
          <w:color w:val="1C1C1C"/>
          <w:w w:val="99"/>
          <w:position w:val="1"/>
        </w:rPr>
        <w:t>l</w:t>
      </w:r>
      <w:r w:rsidRPr="008D7E82">
        <w:rPr>
          <w:rFonts w:asciiTheme="majorHAnsi" w:eastAsia="Arial" w:hAnsiTheme="majorHAnsi" w:cs="Arial"/>
          <w:color w:val="1C1C1C"/>
          <w:spacing w:val="-26"/>
          <w:position w:val="1"/>
        </w:rPr>
        <w:t xml:space="preserve"> </w:t>
      </w:r>
      <w:proofErr w:type="spellStart"/>
      <w:r w:rsidRPr="008D7E82">
        <w:rPr>
          <w:rFonts w:asciiTheme="majorHAnsi" w:eastAsia="Arial" w:hAnsiTheme="majorHAnsi" w:cs="Arial"/>
          <w:color w:val="1C1C1C"/>
          <w:position w:val="1"/>
        </w:rPr>
        <w:t>programme</w:t>
      </w:r>
      <w:proofErr w:type="spellEnd"/>
      <w:r w:rsidRPr="008D7E82">
        <w:rPr>
          <w:rFonts w:asciiTheme="majorHAnsi" w:eastAsia="Arial" w:hAnsiTheme="majorHAnsi" w:cs="Arial"/>
          <w:color w:val="1C1C1C"/>
          <w:spacing w:val="15"/>
          <w:position w:val="1"/>
        </w:rPr>
        <w:t xml:space="preserve"> </w:t>
      </w:r>
      <w:r w:rsidRPr="008D7E82">
        <w:rPr>
          <w:rFonts w:asciiTheme="majorHAnsi" w:eastAsia="Arial" w:hAnsiTheme="majorHAnsi" w:cs="Arial"/>
          <w:color w:val="1C1C1C"/>
          <w:position w:val="1"/>
        </w:rPr>
        <w:t>for</w:t>
      </w:r>
      <w:r w:rsidRPr="008D7E82">
        <w:rPr>
          <w:rFonts w:asciiTheme="majorHAnsi" w:eastAsia="Arial" w:hAnsiTheme="majorHAnsi" w:cs="Arial"/>
          <w:color w:val="1C1C1C"/>
          <w:spacing w:val="-17"/>
          <w:position w:val="1"/>
        </w:rPr>
        <w:t xml:space="preserve"> </w:t>
      </w:r>
      <w:r w:rsidRPr="008D7E82">
        <w:rPr>
          <w:rFonts w:asciiTheme="majorHAnsi" w:eastAsia="Arial" w:hAnsiTheme="majorHAnsi" w:cs="Arial"/>
          <w:color w:val="1C1C1C"/>
          <w:position w:val="1"/>
        </w:rPr>
        <w:t>the</w:t>
      </w:r>
      <w:r w:rsidRPr="008D7E82">
        <w:rPr>
          <w:rFonts w:asciiTheme="majorHAnsi" w:eastAsia="Arial" w:hAnsiTheme="majorHAnsi" w:cs="Arial"/>
          <w:color w:val="1C1C1C"/>
          <w:spacing w:val="-11"/>
          <w:position w:val="1"/>
        </w:rPr>
        <w:t xml:space="preserve"> </w:t>
      </w:r>
      <w:r w:rsidRPr="008D7E82">
        <w:rPr>
          <w:rFonts w:asciiTheme="majorHAnsi" w:eastAsia="Arial" w:hAnsiTheme="majorHAnsi" w:cs="Arial"/>
          <w:color w:val="1C1C1C"/>
          <w:position w:val="1"/>
        </w:rPr>
        <w:t>execution of</w:t>
      </w:r>
      <w:r w:rsidRPr="008D7E82">
        <w:rPr>
          <w:rFonts w:asciiTheme="majorHAnsi" w:eastAsia="Arial" w:hAnsiTheme="majorHAnsi" w:cs="Arial"/>
          <w:color w:val="1C1C1C"/>
          <w:spacing w:val="-15"/>
          <w:position w:val="1"/>
        </w:rPr>
        <w:t xml:space="preserve"> </w:t>
      </w:r>
      <w:r w:rsidRPr="008D7E82">
        <w:rPr>
          <w:rFonts w:asciiTheme="majorHAnsi" w:eastAsia="Arial" w:hAnsiTheme="majorHAnsi" w:cs="Arial"/>
          <w:color w:val="1C1C1C"/>
          <w:position w:val="1"/>
        </w:rPr>
        <w:t>the</w:t>
      </w:r>
      <w:r w:rsidRPr="008D7E82">
        <w:rPr>
          <w:rFonts w:asciiTheme="majorHAnsi" w:eastAsia="Arial" w:hAnsiTheme="majorHAnsi" w:cs="Arial"/>
          <w:color w:val="1C1C1C"/>
          <w:spacing w:val="-10"/>
          <w:position w:val="1"/>
        </w:rPr>
        <w:t xml:space="preserve"> </w:t>
      </w:r>
      <w:r w:rsidRPr="008D7E82">
        <w:rPr>
          <w:rFonts w:asciiTheme="majorHAnsi" w:eastAsia="Arial" w:hAnsiTheme="majorHAnsi" w:cs="Arial"/>
          <w:color w:val="1C1C1C"/>
          <w:w w:val="103"/>
          <w:position w:val="1"/>
        </w:rPr>
        <w:t xml:space="preserve">Works </w:t>
      </w:r>
      <w:r w:rsidRPr="008D7E82">
        <w:rPr>
          <w:rFonts w:asciiTheme="majorHAnsi" w:eastAsia="Arial" w:hAnsiTheme="majorHAnsi" w:cs="Arial"/>
          <w:color w:val="1C1C1C"/>
        </w:rPr>
        <w:t>to</w:t>
      </w:r>
      <w:r w:rsidRPr="008D7E82">
        <w:rPr>
          <w:rFonts w:asciiTheme="majorHAnsi" w:eastAsia="Arial" w:hAnsiTheme="majorHAnsi" w:cs="Arial"/>
          <w:color w:val="1C1C1C"/>
          <w:spacing w:val="17"/>
        </w:rPr>
        <w:t xml:space="preserve"> </w:t>
      </w:r>
      <w:r w:rsidRPr="008D7E82">
        <w:rPr>
          <w:rFonts w:asciiTheme="majorHAnsi" w:eastAsia="Arial" w:hAnsiTheme="majorHAnsi" w:cs="Arial"/>
          <w:color w:val="1C1C1C"/>
        </w:rPr>
        <w:t>the</w:t>
      </w:r>
      <w:r w:rsidRPr="008D7E82">
        <w:rPr>
          <w:rFonts w:asciiTheme="majorHAnsi" w:eastAsia="Arial" w:hAnsiTheme="majorHAnsi" w:cs="Arial"/>
          <w:color w:val="1C1C1C"/>
          <w:spacing w:val="11"/>
        </w:rPr>
        <w:t xml:space="preserve"> </w:t>
      </w:r>
      <w:r w:rsidRPr="008D7E82">
        <w:rPr>
          <w:rFonts w:asciiTheme="majorHAnsi" w:eastAsia="Arial" w:hAnsiTheme="majorHAnsi" w:cs="Arial"/>
          <w:color w:val="1C1C1C"/>
        </w:rPr>
        <w:t>Employer</w:t>
      </w:r>
      <w:r w:rsidRPr="008D7E82">
        <w:rPr>
          <w:rFonts w:asciiTheme="majorHAnsi" w:eastAsia="Arial" w:hAnsiTheme="majorHAnsi" w:cs="Arial"/>
          <w:color w:val="1C1C1C"/>
          <w:spacing w:val="23"/>
        </w:rPr>
        <w:t xml:space="preserve"> </w:t>
      </w:r>
      <w:r w:rsidRPr="008D7E82">
        <w:rPr>
          <w:rFonts w:asciiTheme="majorHAnsi" w:eastAsia="Arial" w:hAnsiTheme="majorHAnsi" w:cs="Arial"/>
          <w:color w:val="1C1C1C"/>
        </w:rPr>
        <w:t>within</w:t>
      </w:r>
      <w:r w:rsidRPr="008D7E82">
        <w:rPr>
          <w:rFonts w:asciiTheme="majorHAnsi" w:eastAsia="Arial" w:hAnsiTheme="majorHAnsi" w:cs="Arial"/>
          <w:color w:val="1C1C1C"/>
          <w:spacing w:val="12"/>
        </w:rPr>
        <w:t xml:space="preserve"> fourteen (</w:t>
      </w:r>
      <w:r w:rsidRPr="008D7E82">
        <w:rPr>
          <w:rFonts w:asciiTheme="majorHAnsi" w:eastAsia="Arial" w:hAnsiTheme="majorHAnsi" w:cs="Arial"/>
          <w:color w:val="1C1C1C"/>
        </w:rPr>
        <w:t>14)</w:t>
      </w:r>
      <w:r w:rsidRPr="008D7E82">
        <w:rPr>
          <w:rFonts w:asciiTheme="majorHAnsi" w:eastAsia="Arial" w:hAnsiTheme="majorHAnsi" w:cs="Arial"/>
          <w:color w:val="1C1C1C"/>
          <w:spacing w:val="17"/>
        </w:rPr>
        <w:t xml:space="preserve"> </w:t>
      </w:r>
      <w:r w:rsidRPr="008D7E82">
        <w:rPr>
          <w:rFonts w:asciiTheme="majorHAnsi" w:eastAsia="Arial" w:hAnsiTheme="majorHAnsi" w:cs="Arial"/>
          <w:color w:val="1C1C1C"/>
        </w:rPr>
        <w:t>days</w:t>
      </w:r>
      <w:r w:rsidRPr="008D7E82">
        <w:rPr>
          <w:rFonts w:asciiTheme="majorHAnsi" w:eastAsia="Arial" w:hAnsiTheme="majorHAnsi" w:cs="Arial"/>
          <w:color w:val="1C1C1C"/>
          <w:spacing w:val="15"/>
        </w:rPr>
        <w:t xml:space="preserve"> </w:t>
      </w:r>
      <w:r w:rsidRPr="008D7E82">
        <w:rPr>
          <w:rFonts w:asciiTheme="majorHAnsi" w:eastAsia="Arial" w:hAnsiTheme="majorHAnsi" w:cs="Arial"/>
          <w:color w:val="1C1C1C"/>
        </w:rPr>
        <w:t>after</w:t>
      </w:r>
      <w:r w:rsidRPr="008D7E82">
        <w:rPr>
          <w:rFonts w:asciiTheme="majorHAnsi" w:eastAsia="Arial" w:hAnsiTheme="majorHAnsi" w:cs="Arial"/>
          <w:color w:val="1C1C1C"/>
          <w:spacing w:val="4"/>
        </w:rPr>
        <w:t xml:space="preserve"> </w:t>
      </w:r>
      <w:r w:rsidRPr="008D7E82">
        <w:rPr>
          <w:rFonts w:asciiTheme="majorHAnsi" w:eastAsia="Arial" w:hAnsiTheme="majorHAnsi" w:cs="Arial"/>
          <w:color w:val="1C1C1C"/>
        </w:rPr>
        <w:t>receiving</w:t>
      </w:r>
      <w:r w:rsidRPr="008D7E82">
        <w:rPr>
          <w:rFonts w:asciiTheme="majorHAnsi" w:eastAsia="Arial" w:hAnsiTheme="majorHAnsi" w:cs="Arial"/>
          <w:color w:val="1C1C1C"/>
          <w:spacing w:val="6"/>
        </w:rPr>
        <w:t xml:space="preserve"> </w:t>
      </w:r>
      <w:r w:rsidRPr="008D7E82">
        <w:rPr>
          <w:rFonts w:asciiTheme="majorHAnsi" w:eastAsia="Arial" w:hAnsiTheme="majorHAnsi" w:cs="Arial"/>
          <w:color w:val="1C1C1C"/>
        </w:rPr>
        <w:t>the</w:t>
      </w:r>
      <w:r w:rsidRPr="008D7E82">
        <w:rPr>
          <w:rFonts w:asciiTheme="majorHAnsi" w:eastAsia="Arial" w:hAnsiTheme="majorHAnsi" w:cs="Arial"/>
          <w:color w:val="1C1C1C"/>
          <w:spacing w:val="12"/>
        </w:rPr>
        <w:t xml:space="preserve"> </w:t>
      </w:r>
      <w:r w:rsidRPr="008D7E82">
        <w:rPr>
          <w:rFonts w:asciiTheme="majorHAnsi" w:eastAsia="Arial" w:hAnsiTheme="majorHAnsi" w:cs="Arial"/>
          <w:color w:val="1C1C1C"/>
        </w:rPr>
        <w:t>Notice</w:t>
      </w:r>
      <w:r w:rsidRPr="008D7E82">
        <w:rPr>
          <w:rFonts w:asciiTheme="majorHAnsi" w:eastAsia="Arial" w:hAnsiTheme="majorHAnsi" w:cs="Arial"/>
          <w:color w:val="1C1C1C"/>
          <w:spacing w:val="26"/>
        </w:rPr>
        <w:t xml:space="preserve"> </w:t>
      </w:r>
      <w:r w:rsidRPr="008D7E82">
        <w:rPr>
          <w:rFonts w:asciiTheme="majorHAnsi" w:eastAsia="Arial" w:hAnsiTheme="majorHAnsi" w:cs="Arial"/>
          <w:color w:val="1C1C1C"/>
        </w:rPr>
        <w:t>under</w:t>
      </w:r>
      <w:r w:rsidRPr="008D7E82">
        <w:rPr>
          <w:rFonts w:asciiTheme="majorHAnsi" w:eastAsia="Arial" w:hAnsiTheme="majorHAnsi" w:cs="Arial"/>
          <w:color w:val="1C1C1C"/>
          <w:spacing w:val="31"/>
        </w:rPr>
        <w:t xml:space="preserve"> </w:t>
      </w:r>
      <w:r w:rsidRPr="008D7E82">
        <w:rPr>
          <w:rFonts w:asciiTheme="majorHAnsi" w:eastAsia="Arial" w:hAnsiTheme="majorHAnsi" w:cs="Arial"/>
          <w:color w:val="1C1C1C"/>
          <w:w w:val="103"/>
        </w:rPr>
        <w:t>Sub Clause</w:t>
      </w:r>
      <w:r w:rsidRPr="008D7E82">
        <w:rPr>
          <w:rFonts w:asciiTheme="majorHAnsi" w:eastAsia="Arial" w:hAnsiTheme="majorHAnsi" w:cs="Arial"/>
        </w:rPr>
        <w:t xml:space="preserve"> </w:t>
      </w:r>
      <w:r w:rsidRPr="008D7E82">
        <w:rPr>
          <w:rFonts w:asciiTheme="majorHAnsi" w:eastAsia="Arial" w:hAnsiTheme="majorHAnsi" w:cs="Arial"/>
          <w:color w:val="1C1C1C"/>
        </w:rPr>
        <w:t xml:space="preserve">8.1 </w:t>
      </w:r>
      <w:r w:rsidRPr="008D7E82">
        <w:rPr>
          <w:rFonts w:asciiTheme="majorHAnsi" w:eastAsia="Arial" w:hAnsiTheme="majorHAnsi" w:cs="Arial"/>
          <w:i/>
          <w:color w:val="1C1C1C"/>
        </w:rPr>
        <w:t>(Commencement of</w:t>
      </w:r>
      <w:r w:rsidRPr="008D7E82">
        <w:rPr>
          <w:rFonts w:asciiTheme="majorHAnsi" w:eastAsia="Arial" w:hAnsiTheme="majorHAnsi" w:cs="Arial"/>
          <w:i/>
          <w:color w:val="1C1C1C"/>
          <w:spacing w:val="22"/>
        </w:rPr>
        <w:t xml:space="preserve"> </w:t>
      </w:r>
      <w:r w:rsidRPr="008D7E82">
        <w:rPr>
          <w:rFonts w:asciiTheme="majorHAnsi" w:eastAsia="Arial" w:hAnsiTheme="majorHAnsi" w:cs="Arial"/>
          <w:i/>
          <w:color w:val="1C1C1C"/>
        </w:rPr>
        <w:t xml:space="preserve">Works).  </w:t>
      </w:r>
      <w:r w:rsidRPr="008D7E82">
        <w:rPr>
          <w:rFonts w:asciiTheme="majorHAnsi" w:eastAsia="Arial" w:hAnsiTheme="majorHAnsi" w:cs="Arial"/>
          <w:color w:val="1C1C1C"/>
        </w:rPr>
        <w:t>This</w:t>
      </w:r>
      <w:r w:rsidRPr="008D7E82">
        <w:rPr>
          <w:rFonts w:asciiTheme="majorHAnsi" w:eastAsia="Arial" w:hAnsiTheme="majorHAnsi" w:cs="Arial"/>
          <w:color w:val="1C1C1C"/>
          <w:spacing w:val="22"/>
        </w:rPr>
        <w:t xml:space="preserve"> </w:t>
      </w:r>
      <w:proofErr w:type="spellStart"/>
      <w:r w:rsidRPr="008D7E82">
        <w:rPr>
          <w:rFonts w:asciiTheme="majorHAnsi" w:eastAsia="Arial" w:hAnsiTheme="majorHAnsi" w:cs="Arial"/>
          <w:color w:val="1C1C1C"/>
        </w:rPr>
        <w:t>programme</w:t>
      </w:r>
      <w:proofErr w:type="spellEnd"/>
      <w:r w:rsidRPr="008D7E82">
        <w:rPr>
          <w:rFonts w:asciiTheme="majorHAnsi" w:eastAsia="Arial" w:hAnsiTheme="majorHAnsi" w:cs="Arial"/>
          <w:color w:val="1C1C1C"/>
        </w:rPr>
        <w:t xml:space="preserve"> shall</w:t>
      </w:r>
      <w:r w:rsidRPr="008D7E82">
        <w:rPr>
          <w:rFonts w:asciiTheme="majorHAnsi" w:eastAsia="Arial" w:hAnsiTheme="majorHAnsi" w:cs="Arial"/>
          <w:color w:val="1C1C1C"/>
          <w:spacing w:val="17"/>
        </w:rPr>
        <w:t xml:space="preserve"> </w:t>
      </w:r>
      <w:r w:rsidRPr="008D7E82">
        <w:rPr>
          <w:rFonts w:asciiTheme="majorHAnsi" w:eastAsia="Arial" w:hAnsiTheme="majorHAnsi" w:cs="Arial"/>
          <w:color w:val="1C1C1C"/>
        </w:rPr>
        <w:t>be</w:t>
      </w:r>
      <w:r w:rsidRPr="008D7E82">
        <w:rPr>
          <w:rFonts w:asciiTheme="majorHAnsi" w:eastAsia="Arial" w:hAnsiTheme="majorHAnsi" w:cs="Arial"/>
          <w:color w:val="1C1C1C"/>
          <w:spacing w:val="38"/>
        </w:rPr>
        <w:t xml:space="preserve"> </w:t>
      </w:r>
      <w:r w:rsidRPr="008D7E82">
        <w:rPr>
          <w:rFonts w:asciiTheme="majorHAnsi" w:eastAsia="Arial" w:hAnsiTheme="majorHAnsi" w:cs="Arial"/>
          <w:color w:val="1C1C1C"/>
        </w:rPr>
        <w:t xml:space="preserve">prepared </w:t>
      </w:r>
      <w:r w:rsidRPr="008D7E82">
        <w:rPr>
          <w:rFonts w:asciiTheme="majorHAnsi" w:eastAsia="Arial" w:hAnsiTheme="majorHAnsi" w:cs="Arial"/>
          <w:color w:val="1C1C1C"/>
          <w:w w:val="104"/>
        </w:rPr>
        <w:t xml:space="preserve">using </w:t>
      </w:r>
      <w:r w:rsidRPr="008D7E82">
        <w:rPr>
          <w:rFonts w:asciiTheme="majorHAnsi" w:eastAsia="Arial" w:hAnsiTheme="majorHAnsi" w:cs="Arial"/>
          <w:color w:val="1C1C1C"/>
          <w:w w:val="106"/>
        </w:rPr>
        <w:t>programming</w:t>
      </w:r>
      <w:r w:rsidRPr="008D7E82">
        <w:rPr>
          <w:rFonts w:asciiTheme="majorHAnsi" w:eastAsia="Arial" w:hAnsiTheme="majorHAnsi" w:cs="Arial"/>
          <w:color w:val="1C1C1C"/>
          <w:spacing w:val="-2"/>
          <w:w w:val="106"/>
        </w:rPr>
        <w:t xml:space="preserve"> </w:t>
      </w:r>
      <w:r w:rsidRPr="008D7E82">
        <w:rPr>
          <w:rFonts w:asciiTheme="majorHAnsi" w:eastAsia="Arial" w:hAnsiTheme="majorHAnsi" w:cs="Arial"/>
          <w:color w:val="1C1C1C"/>
        </w:rPr>
        <w:t>software</w:t>
      </w:r>
      <w:r w:rsidRPr="008D7E82">
        <w:rPr>
          <w:rFonts w:asciiTheme="majorHAnsi" w:eastAsia="Arial" w:hAnsiTheme="majorHAnsi" w:cs="Arial"/>
          <w:color w:val="1C1C1C"/>
          <w:spacing w:val="17"/>
        </w:rPr>
        <w:t xml:space="preserve"> </w:t>
      </w:r>
      <w:r w:rsidRPr="008D7E82">
        <w:rPr>
          <w:rFonts w:asciiTheme="majorHAnsi" w:eastAsia="Arial" w:hAnsiTheme="majorHAnsi" w:cs="Arial"/>
          <w:color w:val="1C1C1C"/>
        </w:rPr>
        <w:t>stated</w:t>
      </w:r>
      <w:r w:rsidRPr="008D7E82">
        <w:rPr>
          <w:rFonts w:asciiTheme="majorHAnsi" w:eastAsia="Arial" w:hAnsiTheme="majorHAnsi" w:cs="Arial"/>
          <w:color w:val="1C1C1C"/>
          <w:spacing w:val="23"/>
        </w:rPr>
        <w:t xml:space="preserve"> </w:t>
      </w:r>
      <w:r w:rsidRPr="008D7E82">
        <w:rPr>
          <w:rFonts w:asciiTheme="majorHAnsi" w:eastAsia="Arial" w:hAnsiTheme="majorHAnsi" w:cs="Arial"/>
          <w:color w:val="1C1C1C"/>
        </w:rPr>
        <w:t>in</w:t>
      </w:r>
      <w:r w:rsidRPr="008D7E82">
        <w:rPr>
          <w:rFonts w:asciiTheme="majorHAnsi" w:eastAsia="Arial" w:hAnsiTheme="majorHAnsi" w:cs="Arial"/>
          <w:color w:val="1C1C1C"/>
          <w:spacing w:val="5"/>
        </w:rPr>
        <w:t xml:space="preserve"> </w:t>
      </w:r>
      <w:r w:rsidRPr="008D7E82">
        <w:rPr>
          <w:rFonts w:asciiTheme="majorHAnsi" w:eastAsia="Arial" w:hAnsiTheme="majorHAnsi" w:cs="Arial"/>
          <w:color w:val="1C1C1C"/>
        </w:rPr>
        <w:t>the</w:t>
      </w:r>
      <w:r w:rsidRPr="008D7E82">
        <w:rPr>
          <w:rFonts w:asciiTheme="majorHAnsi" w:eastAsia="Arial" w:hAnsiTheme="majorHAnsi" w:cs="Arial"/>
          <w:color w:val="1C1C1C"/>
          <w:spacing w:val="6"/>
        </w:rPr>
        <w:t xml:space="preserve"> </w:t>
      </w:r>
      <w:r w:rsidRPr="008D7E82">
        <w:rPr>
          <w:rFonts w:asciiTheme="majorHAnsi" w:eastAsia="Arial" w:hAnsiTheme="majorHAnsi" w:cs="Arial"/>
          <w:color w:val="1C1C1C"/>
        </w:rPr>
        <w:t>Employer's</w:t>
      </w:r>
      <w:r w:rsidRPr="008D7E82">
        <w:rPr>
          <w:rFonts w:asciiTheme="majorHAnsi" w:eastAsia="Arial" w:hAnsiTheme="majorHAnsi" w:cs="Arial"/>
          <w:color w:val="1C1C1C"/>
          <w:spacing w:val="6"/>
        </w:rPr>
        <w:t xml:space="preserve"> </w:t>
      </w:r>
      <w:r w:rsidRPr="008D7E82">
        <w:rPr>
          <w:rFonts w:asciiTheme="majorHAnsi" w:eastAsia="Arial" w:hAnsiTheme="majorHAnsi" w:cs="Arial"/>
          <w:color w:val="1C1C1C"/>
        </w:rPr>
        <w:t>Requirements</w:t>
      </w:r>
      <w:r w:rsidRPr="008D7E82">
        <w:rPr>
          <w:rFonts w:asciiTheme="majorHAnsi" w:eastAsia="Arial" w:hAnsiTheme="majorHAnsi" w:cs="Arial"/>
          <w:color w:val="1C1C1C"/>
          <w:spacing w:val="26"/>
        </w:rPr>
        <w:t xml:space="preserve"> </w:t>
      </w:r>
      <w:r w:rsidRPr="008D7E82">
        <w:rPr>
          <w:rFonts w:asciiTheme="majorHAnsi" w:eastAsia="Arial" w:hAnsiTheme="majorHAnsi" w:cs="Arial"/>
          <w:color w:val="1C1C1C"/>
        </w:rPr>
        <w:t>(if</w:t>
      </w:r>
      <w:r w:rsidRPr="008D7E82">
        <w:rPr>
          <w:rFonts w:asciiTheme="majorHAnsi" w:eastAsia="Arial" w:hAnsiTheme="majorHAnsi" w:cs="Arial"/>
          <w:color w:val="1C1C1C"/>
          <w:spacing w:val="-17"/>
        </w:rPr>
        <w:t xml:space="preserve"> </w:t>
      </w:r>
      <w:r w:rsidRPr="008D7E82">
        <w:rPr>
          <w:rFonts w:asciiTheme="majorHAnsi" w:eastAsia="Arial" w:hAnsiTheme="majorHAnsi" w:cs="Arial"/>
          <w:color w:val="1C1C1C"/>
        </w:rPr>
        <w:t>not</w:t>
      </w:r>
      <w:r w:rsidRPr="008D7E82">
        <w:rPr>
          <w:rFonts w:asciiTheme="majorHAnsi" w:eastAsia="Arial" w:hAnsiTheme="majorHAnsi" w:cs="Arial"/>
          <w:color w:val="1C1C1C"/>
          <w:spacing w:val="32"/>
        </w:rPr>
        <w:t xml:space="preserve"> </w:t>
      </w:r>
      <w:r w:rsidRPr="008D7E82">
        <w:rPr>
          <w:rFonts w:asciiTheme="majorHAnsi" w:eastAsia="Arial" w:hAnsiTheme="majorHAnsi" w:cs="Arial"/>
          <w:color w:val="1C1C1C"/>
          <w:w w:val="105"/>
        </w:rPr>
        <w:t xml:space="preserve">stated, </w:t>
      </w:r>
      <w:r w:rsidRPr="008D7E82">
        <w:rPr>
          <w:rFonts w:asciiTheme="majorHAnsi" w:eastAsia="Arial" w:hAnsiTheme="majorHAnsi" w:cs="Arial"/>
          <w:color w:val="1C1C1C"/>
        </w:rPr>
        <w:t>the</w:t>
      </w:r>
      <w:r w:rsidRPr="008D7E82">
        <w:rPr>
          <w:rFonts w:asciiTheme="majorHAnsi" w:eastAsia="Arial" w:hAnsiTheme="majorHAnsi" w:cs="Arial"/>
          <w:color w:val="1C1C1C"/>
          <w:spacing w:val="3"/>
        </w:rPr>
        <w:t xml:space="preserve"> </w:t>
      </w:r>
      <w:r w:rsidRPr="008D7E82">
        <w:rPr>
          <w:rFonts w:asciiTheme="majorHAnsi" w:eastAsia="Arial" w:hAnsiTheme="majorHAnsi" w:cs="Arial"/>
          <w:color w:val="1C1C1C"/>
          <w:w w:val="106"/>
        </w:rPr>
        <w:t>programming</w:t>
      </w:r>
      <w:r w:rsidRPr="008D7E82">
        <w:rPr>
          <w:rFonts w:asciiTheme="majorHAnsi" w:eastAsia="Arial" w:hAnsiTheme="majorHAnsi" w:cs="Arial"/>
          <w:color w:val="1C1C1C"/>
          <w:spacing w:val="-6"/>
          <w:w w:val="106"/>
        </w:rPr>
        <w:t xml:space="preserve"> </w:t>
      </w:r>
      <w:r w:rsidRPr="008D7E82">
        <w:rPr>
          <w:rFonts w:asciiTheme="majorHAnsi" w:eastAsia="Arial" w:hAnsiTheme="majorHAnsi" w:cs="Arial"/>
          <w:color w:val="1C1C1C"/>
        </w:rPr>
        <w:t>software</w:t>
      </w:r>
      <w:r w:rsidRPr="008D7E82">
        <w:rPr>
          <w:rFonts w:asciiTheme="majorHAnsi" w:eastAsia="Arial" w:hAnsiTheme="majorHAnsi" w:cs="Arial"/>
          <w:color w:val="1C1C1C"/>
          <w:spacing w:val="21"/>
        </w:rPr>
        <w:t xml:space="preserve"> </w:t>
      </w:r>
      <w:r w:rsidRPr="008D7E82">
        <w:rPr>
          <w:rFonts w:asciiTheme="majorHAnsi" w:eastAsia="Arial" w:hAnsiTheme="majorHAnsi" w:cs="Arial"/>
          <w:color w:val="1C1C1C"/>
        </w:rPr>
        <w:t>acceptable</w:t>
      </w:r>
      <w:r w:rsidRPr="008D7E82">
        <w:rPr>
          <w:rFonts w:asciiTheme="majorHAnsi" w:eastAsia="Arial" w:hAnsiTheme="majorHAnsi" w:cs="Arial"/>
          <w:color w:val="1C1C1C"/>
          <w:spacing w:val="39"/>
        </w:rPr>
        <w:t xml:space="preserve"> </w:t>
      </w:r>
      <w:r w:rsidRPr="008D7E82">
        <w:rPr>
          <w:rFonts w:asciiTheme="majorHAnsi" w:eastAsia="Arial" w:hAnsiTheme="majorHAnsi" w:cs="Arial"/>
          <w:color w:val="1C1C1C"/>
        </w:rPr>
        <w:t>to</w:t>
      </w:r>
      <w:r w:rsidRPr="008D7E82">
        <w:rPr>
          <w:rFonts w:asciiTheme="majorHAnsi" w:eastAsia="Arial" w:hAnsiTheme="majorHAnsi" w:cs="Arial"/>
          <w:color w:val="1C1C1C"/>
          <w:spacing w:val="12"/>
        </w:rPr>
        <w:t xml:space="preserve"> </w:t>
      </w:r>
      <w:r w:rsidRPr="008D7E82">
        <w:rPr>
          <w:rFonts w:asciiTheme="majorHAnsi" w:eastAsia="Arial" w:hAnsiTheme="majorHAnsi" w:cs="Arial"/>
          <w:color w:val="1C1C1C"/>
        </w:rPr>
        <w:t>the</w:t>
      </w:r>
      <w:r w:rsidRPr="008D7E82">
        <w:rPr>
          <w:rFonts w:asciiTheme="majorHAnsi" w:eastAsia="Arial" w:hAnsiTheme="majorHAnsi" w:cs="Arial"/>
          <w:color w:val="1C1C1C"/>
          <w:spacing w:val="12"/>
        </w:rPr>
        <w:t xml:space="preserve"> </w:t>
      </w:r>
      <w:r w:rsidRPr="008D7E82">
        <w:rPr>
          <w:rFonts w:asciiTheme="majorHAnsi" w:eastAsia="Arial" w:hAnsiTheme="majorHAnsi" w:cs="Arial"/>
          <w:color w:val="1C1C1C"/>
        </w:rPr>
        <w:t>Employer</w:t>
      </w:r>
      <w:r w:rsidRPr="008D7E82">
        <w:rPr>
          <w:rFonts w:asciiTheme="majorHAnsi" w:eastAsia="Arial" w:hAnsiTheme="majorHAnsi" w:cs="Arial"/>
          <w:color w:val="1C1C1C"/>
          <w:w w:val="101"/>
        </w:rPr>
        <w:t>)</w:t>
      </w:r>
      <w:r w:rsidRPr="008D7E82">
        <w:rPr>
          <w:rFonts w:asciiTheme="majorHAnsi" w:eastAsia="Arial" w:hAnsiTheme="majorHAnsi" w:cs="Arial"/>
          <w:color w:val="1C1C1C"/>
        </w:rPr>
        <w:t>.</w:t>
      </w:r>
    </w:p>
    <w:p w14:paraId="17EED63D" w14:textId="177DAD21" w:rsidR="00340363" w:rsidRPr="006A4EB9" w:rsidRDefault="006A4EB9"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170" w:name="_Toc57107366"/>
      <w:bookmarkStart w:id="171" w:name="_Toc495683397"/>
      <w:bookmarkStart w:id="172" w:name="_Toc495684275"/>
      <w:bookmarkStart w:id="173" w:name="_Toc495716741"/>
      <w:bookmarkStart w:id="174" w:name="_Toc497053811"/>
      <w:bookmarkStart w:id="175" w:name="_Toc497264755"/>
      <w:bookmarkStart w:id="176" w:name="_Toc497265007"/>
      <w:bookmarkStart w:id="177" w:name="_Toc497323126"/>
      <w:bookmarkStart w:id="178" w:name="_Toc4331889"/>
      <w:bookmarkStart w:id="179" w:name="_Toc45312314"/>
      <w:r w:rsidRPr="006A4EB9">
        <w:rPr>
          <w:rFonts w:asciiTheme="majorHAnsi" w:hAnsiTheme="majorHAnsi" w:cstheme="minorBidi"/>
          <w:sz w:val="24"/>
        </w:rPr>
        <w:t>DELAY DAMAGES</w:t>
      </w:r>
      <w:bookmarkEnd w:id="170"/>
      <w:r w:rsidRPr="006A4EB9">
        <w:rPr>
          <w:rFonts w:asciiTheme="majorHAnsi" w:hAnsiTheme="majorHAnsi" w:cstheme="minorBidi"/>
          <w:sz w:val="24"/>
        </w:rPr>
        <w:t xml:space="preserve"> </w:t>
      </w:r>
    </w:p>
    <w:p w14:paraId="409DAD50"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Add the following to the end of Sub-Clause 8.8 </w:t>
      </w:r>
      <w:r w:rsidRPr="008D7E82">
        <w:rPr>
          <w:rFonts w:asciiTheme="majorHAnsi" w:hAnsiTheme="majorHAnsi"/>
        </w:rPr>
        <w:t>with the following:</w:t>
      </w:r>
    </w:p>
    <w:p w14:paraId="5B90164D" w14:textId="77777777" w:rsidR="00340363" w:rsidRPr="003F55EF" w:rsidRDefault="00340363" w:rsidP="003F55EF">
      <w:pPr>
        <w:spacing w:after="120" w:line="276" w:lineRule="auto"/>
        <w:ind w:left="1080"/>
        <w:rPr>
          <w:rFonts w:asciiTheme="majorHAnsi" w:eastAsia="Arial" w:hAnsiTheme="majorHAnsi" w:cs="Arial"/>
          <w:color w:val="1C1C1C"/>
        </w:rPr>
      </w:pPr>
      <w:r w:rsidRPr="003F55EF">
        <w:rPr>
          <w:rFonts w:asciiTheme="majorHAnsi" w:eastAsia="Arial" w:hAnsiTheme="majorHAnsi" w:cs="Arial"/>
          <w:color w:val="1C1C1C"/>
        </w:rPr>
        <w:t>The rate per day for liquidated damages shall be calculated as follows:</w:t>
      </w:r>
    </w:p>
    <w:p w14:paraId="449CC63F" w14:textId="3088DA2E" w:rsidR="00340363" w:rsidRPr="003F55EF" w:rsidRDefault="00340363" w:rsidP="003F55EF">
      <w:pPr>
        <w:spacing w:after="120" w:line="276" w:lineRule="auto"/>
        <w:ind w:left="1080"/>
        <w:rPr>
          <w:rFonts w:asciiTheme="majorHAnsi" w:eastAsia="Arial" w:hAnsiTheme="majorHAnsi" w:cs="Arial"/>
          <w:color w:val="1C1C1C"/>
        </w:rPr>
      </w:pPr>
      <w:r w:rsidRPr="003F55EF">
        <w:rPr>
          <w:rFonts w:asciiTheme="majorHAnsi" w:eastAsia="Arial" w:hAnsiTheme="majorHAnsi" w:cs="Arial"/>
          <w:color w:val="1C1C1C"/>
        </w:rPr>
        <w:t>The liquidated damages for the whole of the works are as: (CP * 0.0025 * LD), where, CP is Contract Price and LD is Late Duration</w:t>
      </w:r>
      <w:r w:rsidR="00366A43">
        <w:rPr>
          <w:rFonts w:asciiTheme="majorHAnsi" w:eastAsia="Arial" w:hAnsiTheme="majorHAnsi" w:cs="Arial"/>
          <w:color w:val="1C1C1C"/>
        </w:rPr>
        <w:t xml:space="preserve"> (in calendar days)</w:t>
      </w:r>
      <w:r w:rsidRPr="003F55EF">
        <w:rPr>
          <w:rFonts w:asciiTheme="majorHAnsi" w:eastAsia="Arial" w:hAnsiTheme="majorHAnsi" w:cs="Arial"/>
          <w:color w:val="1C1C1C"/>
        </w:rPr>
        <w:t xml:space="preserve">. </w:t>
      </w:r>
    </w:p>
    <w:p w14:paraId="1763962D" w14:textId="77777777" w:rsidR="00340363" w:rsidRPr="003F55EF" w:rsidRDefault="00340363" w:rsidP="003F55EF">
      <w:pPr>
        <w:spacing w:after="120" w:line="276" w:lineRule="auto"/>
        <w:ind w:left="1080"/>
        <w:rPr>
          <w:rFonts w:asciiTheme="majorHAnsi" w:eastAsia="Arial" w:hAnsiTheme="majorHAnsi" w:cs="Arial"/>
          <w:color w:val="1C1C1C"/>
        </w:rPr>
      </w:pPr>
      <w:r w:rsidRPr="003F55EF">
        <w:rPr>
          <w:rFonts w:asciiTheme="majorHAnsi" w:eastAsia="Arial" w:hAnsiTheme="majorHAnsi" w:cs="Arial"/>
          <w:color w:val="1C1C1C"/>
        </w:rPr>
        <w:t xml:space="preserve">The maximum amount of liquidated damages for the whole of the works is 15% (fifteen percent) of the final contract price. </w:t>
      </w:r>
    </w:p>
    <w:p w14:paraId="62850BD8" w14:textId="77777777" w:rsidR="00340363" w:rsidRPr="008D7E82" w:rsidRDefault="00340363" w:rsidP="00340363">
      <w:pPr>
        <w:spacing w:after="200" w:line="276" w:lineRule="auto"/>
        <w:rPr>
          <w:rFonts w:asciiTheme="majorHAnsi" w:eastAsiaTheme="majorEastAsia" w:hAnsiTheme="majorHAnsi" w:cstheme="minorBidi"/>
          <w:b/>
          <w:bCs/>
          <w:color w:val="365F91" w:themeColor="accent1" w:themeShade="BF"/>
        </w:rPr>
      </w:pPr>
      <w:r w:rsidRPr="008D7E82">
        <w:rPr>
          <w:rFonts w:asciiTheme="majorHAnsi" w:hAnsiTheme="majorHAnsi" w:cstheme="minorBidi"/>
        </w:rPr>
        <w:br w:type="page"/>
      </w:r>
    </w:p>
    <w:p w14:paraId="252452F5" w14:textId="77777777" w:rsidR="00340363" w:rsidRPr="008D7E82" w:rsidRDefault="00340363" w:rsidP="003F55EF">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180" w:name="_Toc495683401"/>
      <w:bookmarkStart w:id="181" w:name="_Toc495684279"/>
      <w:bookmarkStart w:id="182" w:name="_Toc495716745"/>
      <w:bookmarkStart w:id="183" w:name="_Toc497053815"/>
      <w:bookmarkStart w:id="184" w:name="_Toc497264759"/>
      <w:bookmarkStart w:id="185" w:name="_Toc497265011"/>
      <w:bookmarkStart w:id="186" w:name="_Toc497323130"/>
      <w:bookmarkStart w:id="187" w:name="_Toc4331893"/>
      <w:bookmarkStart w:id="188" w:name="_Toc45312318"/>
      <w:bookmarkStart w:id="189" w:name="_Toc57107367"/>
      <w:bookmarkEnd w:id="171"/>
      <w:bookmarkEnd w:id="172"/>
      <w:bookmarkEnd w:id="173"/>
      <w:bookmarkEnd w:id="174"/>
      <w:bookmarkEnd w:id="175"/>
      <w:bookmarkEnd w:id="176"/>
      <w:bookmarkEnd w:id="177"/>
      <w:bookmarkEnd w:id="178"/>
      <w:bookmarkEnd w:id="179"/>
      <w:r w:rsidRPr="008D7E82">
        <w:rPr>
          <w:rFonts w:asciiTheme="majorHAnsi" w:hAnsiTheme="majorHAnsi" w:cstheme="minorBidi"/>
          <w:sz w:val="24"/>
        </w:rPr>
        <w:lastRenderedPageBreak/>
        <w:t xml:space="preserve">DEFECTS </w:t>
      </w:r>
      <w:bookmarkEnd w:id="180"/>
      <w:bookmarkEnd w:id="181"/>
      <w:bookmarkEnd w:id="182"/>
      <w:bookmarkEnd w:id="183"/>
      <w:bookmarkEnd w:id="184"/>
      <w:bookmarkEnd w:id="185"/>
      <w:bookmarkEnd w:id="186"/>
      <w:bookmarkEnd w:id="187"/>
      <w:r w:rsidRPr="008D7E82">
        <w:rPr>
          <w:rFonts w:asciiTheme="majorHAnsi" w:hAnsiTheme="majorHAnsi" w:cstheme="minorBidi"/>
          <w:sz w:val="24"/>
        </w:rPr>
        <w:t>AFTER TAKING OVER</w:t>
      </w:r>
      <w:bookmarkEnd w:id="188"/>
      <w:bookmarkEnd w:id="189"/>
    </w:p>
    <w:p w14:paraId="7D8F53A5" w14:textId="39B08C30"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190" w:name="_Toc45312327"/>
      <w:bookmarkStart w:id="191" w:name="_Toc57107368"/>
      <w:bookmarkStart w:id="192" w:name="_Toc495683409"/>
      <w:bookmarkStart w:id="193" w:name="_Toc495684287"/>
      <w:bookmarkStart w:id="194" w:name="_Toc495716753"/>
      <w:bookmarkStart w:id="195" w:name="_Toc497053823"/>
      <w:bookmarkStart w:id="196" w:name="_Toc497264767"/>
      <w:bookmarkStart w:id="197" w:name="_Toc497265019"/>
      <w:bookmarkStart w:id="198" w:name="_Toc497323138"/>
      <w:bookmarkStart w:id="199" w:name="_Toc4331901"/>
      <w:r w:rsidRPr="008D7E82">
        <w:rPr>
          <w:rFonts w:asciiTheme="majorHAnsi" w:hAnsiTheme="majorHAnsi" w:cstheme="minorBidi"/>
          <w:sz w:val="24"/>
        </w:rPr>
        <w:t>PERFORMANCE CERTIFICATE</w:t>
      </w:r>
      <w:bookmarkEnd w:id="190"/>
      <w:bookmarkEnd w:id="191"/>
    </w:p>
    <w:bookmarkEnd w:id="192"/>
    <w:bookmarkEnd w:id="193"/>
    <w:bookmarkEnd w:id="194"/>
    <w:bookmarkEnd w:id="195"/>
    <w:bookmarkEnd w:id="196"/>
    <w:bookmarkEnd w:id="197"/>
    <w:bookmarkEnd w:id="198"/>
    <w:bookmarkEnd w:id="199"/>
    <w:p w14:paraId="7E88EE8D"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11.9 </w:t>
      </w:r>
      <w:r w:rsidRPr="008D7E82">
        <w:rPr>
          <w:rFonts w:asciiTheme="majorHAnsi" w:hAnsiTheme="majorHAnsi"/>
        </w:rPr>
        <w:t>and substitute with the following:</w:t>
      </w:r>
    </w:p>
    <w:p w14:paraId="0C626E2C"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Performance of the Contractor’s obligations shall not be considered to have been completed until the Engineer has issued the Performance Certificate to the </w:t>
      </w:r>
      <w:r w:rsidRPr="003F55EF">
        <w:rPr>
          <w:rFonts w:asciiTheme="majorHAnsi" w:eastAsia="Arial" w:hAnsiTheme="majorHAnsi" w:cs="Arial"/>
          <w:color w:val="1C1C1C"/>
        </w:rPr>
        <w:t>Contractor</w:t>
      </w:r>
      <w:r w:rsidRPr="008D7E82">
        <w:rPr>
          <w:rFonts w:asciiTheme="majorHAnsi" w:hAnsiTheme="majorHAnsi" w:cs="Arial"/>
        </w:rPr>
        <w:t xml:space="preserve"> stating the date on which the Contractor completed his obligations under the Contract. </w:t>
      </w:r>
    </w:p>
    <w:p w14:paraId="471FA240"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Engineer shall issue the Performance Certificate within twenty-eight (28) days after the latest of either;</w:t>
      </w:r>
    </w:p>
    <w:p w14:paraId="23A05774" w14:textId="77777777" w:rsidR="00340363" w:rsidRPr="008D7E82" w:rsidRDefault="00340363" w:rsidP="003F55EF">
      <w:pPr>
        <w:pStyle w:val="ListParagraph"/>
        <w:widowControl w:val="0"/>
        <w:numPr>
          <w:ilvl w:val="1"/>
          <w:numId w:val="51"/>
        </w:numPr>
        <w:autoSpaceDE w:val="0"/>
        <w:autoSpaceDN w:val="0"/>
        <w:spacing w:line="276" w:lineRule="auto"/>
        <w:ind w:left="1800" w:hanging="540"/>
        <w:rPr>
          <w:rFonts w:asciiTheme="majorHAnsi" w:hAnsiTheme="majorHAnsi" w:cs="Arial"/>
        </w:rPr>
      </w:pPr>
      <w:r w:rsidRPr="008D7E82">
        <w:rPr>
          <w:rFonts w:asciiTheme="majorHAnsi" w:hAnsiTheme="majorHAnsi" w:cs="Arial"/>
        </w:rPr>
        <w:t xml:space="preserve">the expiry dates of the Defects Notification Periods, or </w:t>
      </w:r>
    </w:p>
    <w:p w14:paraId="5947CDB0" w14:textId="77777777" w:rsidR="00340363" w:rsidRPr="008D7E82" w:rsidRDefault="00340363" w:rsidP="003F55EF">
      <w:pPr>
        <w:pStyle w:val="ListParagraph"/>
        <w:widowControl w:val="0"/>
        <w:numPr>
          <w:ilvl w:val="1"/>
          <w:numId w:val="51"/>
        </w:numPr>
        <w:autoSpaceDE w:val="0"/>
        <w:autoSpaceDN w:val="0"/>
        <w:spacing w:after="120" w:line="276" w:lineRule="auto"/>
        <w:ind w:left="1814" w:hanging="547"/>
        <w:contextualSpacing w:val="0"/>
        <w:rPr>
          <w:rFonts w:asciiTheme="majorHAnsi" w:hAnsiTheme="majorHAnsi" w:cs="Arial"/>
        </w:rPr>
      </w:pPr>
      <w:proofErr w:type="gramStart"/>
      <w:r w:rsidRPr="008D7E82">
        <w:rPr>
          <w:rFonts w:asciiTheme="majorHAnsi" w:hAnsiTheme="majorHAnsi" w:cs="Arial"/>
        </w:rPr>
        <w:t>as</w:t>
      </w:r>
      <w:proofErr w:type="gramEnd"/>
      <w:r w:rsidRPr="008D7E82">
        <w:rPr>
          <w:rFonts w:asciiTheme="majorHAnsi" w:hAnsiTheme="majorHAnsi" w:cs="Arial"/>
        </w:rPr>
        <w:t xml:space="preserve"> soon thereafter as the Contractor has supplied all the Contractor’s Documents and completed and tested all the Works, including remedying any defects. </w:t>
      </w:r>
    </w:p>
    <w:p w14:paraId="5B1D5C81"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A copy of the Performance Certificate shall be issued to the Employer.  </w:t>
      </w:r>
    </w:p>
    <w:p w14:paraId="1072AD5D"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Only the Performance Certificate shall be deemed to constitute acceptance of the Works.</w:t>
      </w:r>
    </w:p>
    <w:p w14:paraId="0ECFE6FB" w14:textId="1FC3BCF3"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00" w:name="_Toc495683411"/>
      <w:bookmarkStart w:id="201" w:name="_Toc495684289"/>
      <w:bookmarkStart w:id="202" w:name="_Toc495716755"/>
      <w:bookmarkStart w:id="203" w:name="_Toc497053825"/>
      <w:bookmarkStart w:id="204" w:name="_Toc497264769"/>
      <w:bookmarkStart w:id="205" w:name="_Toc497265021"/>
      <w:bookmarkStart w:id="206" w:name="_Toc497323140"/>
      <w:bookmarkStart w:id="207" w:name="_Toc4331903"/>
      <w:bookmarkStart w:id="208" w:name="_Toc45312329"/>
      <w:bookmarkStart w:id="209" w:name="_Toc57107369"/>
      <w:r w:rsidRPr="008D7E82">
        <w:rPr>
          <w:rFonts w:asciiTheme="majorHAnsi" w:hAnsiTheme="majorHAnsi" w:cstheme="minorBidi"/>
          <w:sz w:val="24"/>
        </w:rPr>
        <w:t>CLEARANCE OF SITE</w:t>
      </w:r>
      <w:bookmarkEnd w:id="200"/>
      <w:bookmarkEnd w:id="201"/>
      <w:bookmarkEnd w:id="202"/>
      <w:bookmarkEnd w:id="203"/>
      <w:bookmarkEnd w:id="204"/>
      <w:bookmarkEnd w:id="205"/>
      <w:bookmarkEnd w:id="206"/>
      <w:bookmarkEnd w:id="207"/>
      <w:bookmarkEnd w:id="208"/>
      <w:bookmarkEnd w:id="209"/>
    </w:p>
    <w:p w14:paraId="58DCE39A"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11.11 </w:t>
      </w:r>
      <w:r w:rsidRPr="008D7E82">
        <w:rPr>
          <w:rFonts w:asciiTheme="majorHAnsi" w:hAnsiTheme="majorHAnsi"/>
        </w:rPr>
        <w:t>and substitute with the following:</w:t>
      </w:r>
    </w:p>
    <w:p w14:paraId="06E0715A"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Upon receiving the Performance Certificate, the Contractor shall remove any remaining Contractor’s Equipment, surplus material, wreckage, rubbish and Temporary Works from the Site,</w:t>
      </w:r>
    </w:p>
    <w:p w14:paraId="41539C06"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If all these items have not been removed within twenty-eight (28) days after the Employer receives a copy of the Performance Certificate, the Employer may dispose of any remaining items. </w:t>
      </w:r>
    </w:p>
    <w:p w14:paraId="637780D0"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Employer shall be entitled to be paid the costs incurred in connection with, or attributable to, such disposal and restoring the Site and the Contractor shall pay such costs to the Employer.</w:t>
      </w:r>
    </w:p>
    <w:p w14:paraId="7A959715" w14:textId="77777777" w:rsidR="00340363" w:rsidRPr="008D7E82" w:rsidRDefault="00340363" w:rsidP="00340363">
      <w:pPr>
        <w:spacing w:line="276" w:lineRule="auto"/>
        <w:rPr>
          <w:rFonts w:asciiTheme="majorHAnsi" w:hAnsiTheme="majorHAnsi" w:cs="Arial"/>
        </w:rPr>
      </w:pPr>
      <w:r w:rsidRPr="008D7E82">
        <w:rPr>
          <w:rFonts w:asciiTheme="majorHAnsi" w:hAnsiTheme="majorHAnsi" w:cs="Arial"/>
        </w:rPr>
        <w:t xml:space="preserve"> </w:t>
      </w:r>
    </w:p>
    <w:p w14:paraId="57D1F391" w14:textId="77777777" w:rsidR="00340363" w:rsidRPr="008D7E82" w:rsidRDefault="00340363" w:rsidP="00340363">
      <w:pPr>
        <w:spacing w:line="276" w:lineRule="auto"/>
        <w:rPr>
          <w:rFonts w:asciiTheme="majorHAnsi" w:hAnsiTheme="majorHAnsi" w:cstheme="minorBidi"/>
        </w:rPr>
      </w:pPr>
      <w:bookmarkStart w:id="210" w:name="_Toc495683412"/>
      <w:bookmarkStart w:id="211" w:name="_Toc495684290"/>
      <w:bookmarkStart w:id="212" w:name="_Toc495716756"/>
      <w:bookmarkStart w:id="213" w:name="_Toc497053826"/>
      <w:bookmarkStart w:id="214" w:name="_Toc497264770"/>
      <w:bookmarkStart w:id="215" w:name="_Toc497265022"/>
      <w:bookmarkStart w:id="216" w:name="_Toc497323141"/>
      <w:bookmarkStart w:id="217" w:name="_Toc4331904"/>
      <w:r w:rsidRPr="008D7E82">
        <w:rPr>
          <w:rFonts w:asciiTheme="majorHAnsi" w:hAnsiTheme="majorHAnsi" w:cstheme="minorBidi"/>
        </w:rPr>
        <w:br w:type="page"/>
      </w:r>
    </w:p>
    <w:p w14:paraId="2C79F418" w14:textId="77777777" w:rsidR="00340363" w:rsidRPr="008D7E82" w:rsidRDefault="00340363" w:rsidP="003F55EF">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218" w:name="_Toc495683417"/>
      <w:bookmarkStart w:id="219" w:name="_Toc495684295"/>
      <w:bookmarkStart w:id="220" w:name="_Toc495716761"/>
      <w:bookmarkStart w:id="221" w:name="_Toc497053831"/>
      <w:bookmarkStart w:id="222" w:name="_Toc497264775"/>
      <w:bookmarkStart w:id="223" w:name="_Toc497265027"/>
      <w:bookmarkStart w:id="224" w:name="_Toc497323146"/>
      <w:bookmarkStart w:id="225" w:name="_Toc4331909"/>
      <w:bookmarkStart w:id="226" w:name="_Toc45312335"/>
      <w:bookmarkStart w:id="227" w:name="_Toc57107370"/>
      <w:bookmarkEnd w:id="210"/>
      <w:bookmarkEnd w:id="211"/>
      <w:bookmarkEnd w:id="212"/>
      <w:bookmarkEnd w:id="213"/>
      <w:bookmarkEnd w:id="214"/>
      <w:bookmarkEnd w:id="215"/>
      <w:bookmarkEnd w:id="216"/>
      <w:bookmarkEnd w:id="217"/>
      <w:r w:rsidRPr="008D7E82">
        <w:rPr>
          <w:rFonts w:asciiTheme="majorHAnsi" w:hAnsiTheme="majorHAnsi" w:cstheme="minorBidi"/>
          <w:sz w:val="24"/>
        </w:rPr>
        <w:lastRenderedPageBreak/>
        <w:t>VARIATIONS AND ADJUSTMENTS</w:t>
      </w:r>
      <w:bookmarkEnd w:id="218"/>
      <w:bookmarkEnd w:id="219"/>
      <w:bookmarkEnd w:id="220"/>
      <w:bookmarkEnd w:id="221"/>
      <w:bookmarkEnd w:id="222"/>
      <w:bookmarkEnd w:id="223"/>
      <w:bookmarkEnd w:id="224"/>
      <w:bookmarkEnd w:id="225"/>
      <w:bookmarkEnd w:id="226"/>
      <w:bookmarkEnd w:id="227"/>
    </w:p>
    <w:p w14:paraId="5D95FE34" w14:textId="7ACA44F5"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0" w:after="120" w:line="276" w:lineRule="auto"/>
        <w:ind w:left="1080" w:hanging="540"/>
        <w:jc w:val="left"/>
        <w:rPr>
          <w:rFonts w:asciiTheme="majorHAnsi" w:hAnsiTheme="majorHAnsi" w:cstheme="minorBidi"/>
          <w:sz w:val="24"/>
        </w:rPr>
      </w:pPr>
      <w:bookmarkStart w:id="228" w:name="_Toc45312336"/>
      <w:bookmarkStart w:id="229" w:name="_Toc57107371"/>
      <w:bookmarkStart w:id="230" w:name="_Toc495683418"/>
      <w:bookmarkStart w:id="231" w:name="_Toc495684296"/>
      <w:bookmarkStart w:id="232" w:name="_Toc495716762"/>
      <w:bookmarkStart w:id="233" w:name="_Toc497053832"/>
      <w:bookmarkStart w:id="234" w:name="_Toc497264776"/>
      <w:bookmarkStart w:id="235" w:name="_Toc497265028"/>
      <w:bookmarkStart w:id="236" w:name="_Toc497323147"/>
      <w:bookmarkStart w:id="237" w:name="_Toc4331910"/>
      <w:r w:rsidRPr="008D7E82">
        <w:rPr>
          <w:rFonts w:asciiTheme="majorHAnsi" w:hAnsiTheme="majorHAnsi" w:cstheme="minorBidi"/>
          <w:sz w:val="24"/>
        </w:rPr>
        <w:t>RIGHT TO VARY</w:t>
      </w:r>
      <w:bookmarkEnd w:id="228"/>
      <w:bookmarkEnd w:id="229"/>
      <w:r w:rsidRPr="008D7E82">
        <w:rPr>
          <w:rFonts w:asciiTheme="majorHAnsi" w:hAnsiTheme="majorHAnsi" w:cstheme="minorBidi"/>
          <w:sz w:val="24"/>
        </w:rPr>
        <w:t xml:space="preserve"> </w:t>
      </w:r>
      <w:bookmarkEnd w:id="230"/>
      <w:bookmarkEnd w:id="231"/>
      <w:bookmarkEnd w:id="232"/>
      <w:bookmarkEnd w:id="233"/>
      <w:bookmarkEnd w:id="234"/>
      <w:bookmarkEnd w:id="235"/>
      <w:bookmarkEnd w:id="236"/>
      <w:bookmarkEnd w:id="237"/>
    </w:p>
    <w:p w14:paraId="5E4607A7"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13.1 </w:t>
      </w:r>
      <w:r w:rsidRPr="008D7E82">
        <w:rPr>
          <w:rFonts w:asciiTheme="majorHAnsi" w:hAnsiTheme="majorHAnsi"/>
        </w:rPr>
        <w:t>and substitute with the following:</w:t>
      </w:r>
    </w:p>
    <w:p w14:paraId="07B6927F"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term ‘Variation’ means:</w:t>
      </w:r>
    </w:p>
    <w:p w14:paraId="021ED786" w14:textId="77777777" w:rsidR="00340363" w:rsidRPr="008D7E82" w:rsidRDefault="00340363" w:rsidP="003F55EF">
      <w:pPr>
        <w:pStyle w:val="ListParagraph"/>
        <w:widowControl w:val="0"/>
        <w:numPr>
          <w:ilvl w:val="0"/>
          <w:numId w:val="45"/>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change in the Employer’s Requirements which necessitate any alteration or modification of the design, quality of the Works as described by or referred to in the Employer’s Requirements or in the Contractor’s Proposals, other than that reasonably necessary for the purposes of remedial works pursuant to Sub-Clause 7.5 (</w:t>
      </w:r>
      <w:r w:rsidRPr="008D7E82">
        <w:rPr>
          <w:rFonts w:asciiTheme="majorHAnsi" w:hAnsiTheme="majorHAnsi" w:cs="Arial"/>
          <w:i/>
        </w:rPr>
        <w:t>Defects and Rejection</w:t>
      </w:r>
      <w:r w:rsidRPr="008D7E82">
        <w:rPr>
          <w:rFonts w:asciiTheme="majorHAnsi" w:hAnsiTheme="majorHAnsi" w:cs="Arial"/>
        </w:rPr>
        <w:t>), including:</w:t>
      </w:r>
    </w:p>
    <w:p w14:paraId="743EEACC" w14:textId="77777777" w:rsidR="00340363" w:rsidRPr="008D7E82" w:rsidRDefault="00340363" w:rsidP="003F55EF">
      <w:pPr>
        <w:pStyle w:val="ListParagraph"/>
        <w:widowControl w:val="0"/>
        <w:numPr>
          <w:ilvl w:val="0"/>
          <w:numId w:val="33"/>
        </w:numPr>
        <w:autoSpaceDE w:val="0"/>
        <w:autoSpaceDN w:val="0"/>
        <w:spacing w:line="276" w:lineRule="auto"/>
        <w:ind w:left="2790"/>
        <w:contextualSpacing w:val="0"/>
        <w:rPr>
          <w:rFonts w:asciiTheme="majorHAnsi" w:hAnsiTheme="majorHAnsi" w:cs="Arial"/>
        </w:rPr>
      </w:pPr>
      <w:r w:rsidRPr="008D7E82">
        <w:rPr>
          <w:rFonts w:asciiTheme="majorHAnsi" w:hAnsiTheme="majorHAnsi" w:cs="Arial"/>
        </w:rPr>
        <w:t>addition, omission or substitution of any work;</w:t>
      </w:r>
    </w:p>
    <w:p w14:paraId="2CC27A04" w14:textId="77777777" w:rsidR="00340363" w:rsidRPr="008D7E82" w:rsidRDefault="00340363" w:rsidP="003F55EF">
      <w:pPr>
        <w:pStyle w:val="ListParagraph"/>
        <w:widowControl w:val="0"/>
        <w:numPr>
          <w:ilvl w:val="0"/>
          <w:numId w:val="33"/>
        </w:numPr>
        <w:autoSpaceDE w:val="0"/>
        <w:autoSpaceDN w:val="0"/>
        <w:spacing w:line="276" w:lineRule="auto"/>
        <w:ind w:left="2790"/>
        <w:contextualSpacing w:val="0"/>
        <w:rPr>
          <w:rFonts w:asciiTheme="majorHAnsi" w:hAnsiTheme="majorHAnsi" w:cs="Arial"/>
        </w:rPr>
      </w:pPr>
      <w:r w:rsidRPr="008D7E82">
        <w:rPr>
          <w:rFonts w:asciiTheme="majorHAnsi" w:hAnsiTheme="majorHAnsi" w:cs="Arial"/>
        </w:rPr>
        <w:t>alteration of the kind or standard of any of the materials or goods to be used in the Works; and</w:t>
      </w:r>
    </w:p>
    <w:p w14:paraId="3BCFB735" w14:textId="77777777" w:rsidR="00340363" w:rsidRPr="008D7E82" w:rsidRDefault="00340363" w:rsidP="003F55EF">
      <w:pPr>
        <w:pStyle w:val="ListParagraph"/>
        <w:widowControl w:val="0"/>
        <w:numPr>
          <w:ilvl w:val="0"/>
          <w:numId w:val="33"/>
        </w:numPr>
        <w:autoSpaceDE w:val="0"/>
        <w:autoSpaceDN w:val="0"/>
        <w:spacing w:line="276" w:lineRule="auto"/>
        <w:ind w:left="2790"/>
        <w:contextualSpacing w:val="0"/>
        <w:rPr>
          <w:rFonts w:asciiTheme="majorHAnsi" w:hAnsiTheme="majorHAnsi" w:cs="Arial"/>
        </w:rPr>
      </w:pPr>
      <w:proofErr w:type="gramStart"/>
      <w:r w:rsidRPr="008D7E82">
        <w:rPr>
          <w:rFonts w:asciiTheme="majorHAnsi" w:hAnsiTheme="majorHAnsi" w:cs="Arial"/>
        </w:rPr>
        <w:t>removal</w:t>
      </w:r>
      <w:proofErr w:type="gramEnd"/>
      <w:r w:rsidRPr="008D7E82">
        <w:rPr>
          <w:rFonts w:asciiTheme="majorHAnsi" w:hAnsiTheme="majorHAnsi" w:cs="Arial"/>
        </w:rPr>
        <w:t xml:space="preserve"> from Site of any Work executed or Materials or Goods brought by the Contractor for the purpose of the Works.</w:t>
      </w:r>
    </w:p>
    <w:p w14:paraId="2AB4383C" w14:textId="77777777" w:rsidR="00340363" w:rsidRPr="008D7E82" w:rsidRDefault="00340363" w:rsidP="003F55EF">
      <w:pPr>
        <w:pStyle w:val="ListParagraph"/>
        <w:widowControl w:val="0"/>
        <w:numPr>
          <w:ilvl w:val="0"/>
          <w:numId w:val="45"/>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addition, alteration or omission of any obligations or restrictions imposed by the Employer in the Employer’s Requirements in regard to:</w:t>
      </w:r>
    </w:p>
    <w:p w14:paraId="5EDE1050" w14:textId="77777777" w:rsidR="00340363" w:rsidRPr="008D7E82" w:rsidRDefault="00340363" w:rsidP="003F55EF">
      <w:pPr>
        <w:pStyle w:val="ListParagraph"/>
        <w:widowControl w:val="0"/>
        <w:numPr>
          <w:ilvl w:val="0"/>
          <w:numId w:val="34"/>
        </w:numPr>
        <w:autoSpaceDE w:val="0"/>
        <w:autoSpaceDN w:val="0"/>
        <w:spacing w:line="276" w:lineRule="auto"/>
        <w:ind w:left="2790"/>
        <w:contextualSpacing w:val="0"/>
        <w:rPr>
          <w:rFonts w:asciiTheme="majorHAnsi" w:hAnsiTheme="majorHAnsi" w:cs="Arial"/>
        </w:rPr>
      </w:pPr>
      <w:r w:rsidRPr="008D7E82">
        <w:rPr>
          <w:rFonts w:asciiTheme="majorHAnsi" w:hAnsiTheme="majorHAnsi" w:cs="Arial"/>
        </w:rPr>
        <w:t>access to the Site or use of any specific parts of the Site;</w:t>
      </w:r>
    </w:p>
    <w:p w14:paraId="0824C7F3" w14:textId="77777777" w:rsidR="00340363" w:rsidRPr="008D7E82" w:rsidRDefault="00340363" w:rsidP="003F55EF">
      <w:pPr>
        <w:pStyle w:val="ListParagraph"/>
        <w:widowControl w:val="0"/>
        <w:numPr>
          <w:ilvl w:val="0"/>
          <w:numId w:val="34"/>
        </w:numPr>
        <w:autoSpaceDE w:val="0"/>
        <w:autoSpaceDN w:val="0"/>
        <w:spacing w:line="276" w:lineRule="auto"/>
        <w:ind w:left="2790"/>
        <w:contextualSpacing w:val="0"/>
        <w:rPr>
          <w:rFonts w:asciiTheme="majorHAnsi" w:hAnsiTheme="majorHAnsi" w:cs="Arial"/>
        </w:rPr>
      </w:pPr>
      <w:proofErr w:type="gramStart"/>
      <w:r w:rsidRPr="008D7E82">
        <w:rPr>
          <w:rFonts w:asciiTheme="majorHAnsi" w:hAnsiTheme="majorHAnsi" w:cs="Arial"/>
        </w:rPr>
        <w:t>the</w:t>
      </w:r>
      <w:proofErr w:type="gramEnd"/>
      <w:r w:rsidRPr="008D7E82">
        <w:rPr>
          <w:rFonts w:asciiTheme="majorHAnsi" w:hAnsiTheme="majorHAnsi" w:cs="Arial"/>
        </w:rPr>
        <w:t xml:space="preserve"> execution or completion of the Works in any specific order.</w:t>
      </w:r>
    </w:p>
    <w:p w14:paraId="4A798D07"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A variation may be initiated by the Engineer at any time prior to issuing the Taking-Over Certificate for the Works, either by an instruction or by a request for the Contractor to submit a proposal. A variation shall not comprise the omission of any work which is to be carried out by others.</w:t>
      </w:r>
    </w:p>
    <w:p w14:paraId="68DA8403"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The Contractor shall execute and be bound by each Variation, unless the Contractor promptly gives notice to the Engineer stating (with supporting particulars) that </w:t>
      </w:r>
    </w:p>
    <w:p w14:paraId="22075E9A" w14:textId="77777777" w:rsidR="00340363" w:rsidRPr="008D7E82" w:rsidRDefault="00340363" w:rsidP="00340363">
      <w:pPr>
        <w:pStyle w:val="ListParagraph"/>
        <w:widowControl w:val="0"/>
        <w:numPr>
          <w:ilvl w:val="1"/>
          <w:numId w:val="32"/>
        </w:numPr>
        <w:autoSpaceDE w:val="0"/>
        <w:autoSpaceDN w:val="0"/>
        <w:spacing w:line="276" w:lineRule="auto"/>
        <w:ind w:left="2160"/>
        <w:contextualSpacing w:val="0"/>
        <w:rPr>
          <w:rFonts w:asciiTheme="majorHAnsi" w:hAnsiTheme="majorHAnsi" w:cs="Arial"/>
        </w:rPr>
      </w:pPr>
      <w:r w:rsidRPr="008D7E82">
        <w:rPr>
          <w:rFonts w:asciiTheme="majorHAnsi" w:hAnsiTheme="majorHAnsi" w:cs="Arial"/>
        </w:rPr>
        <w:t xml:space="preserve">the Contractor cannot readily obtain the Goods required for the Variation, </w:t>
      </w:r>
    </w:p>
    <w:p w14:paraId="0FC508EC" w14:textId="77777777" w:rsidR="00340363" w:rsidRPr="008D7E82" w:rsidRDefault="00340363" w:rsidP="00340363">
      <w:pPr>
        <w:pStyle w:val="ListParagraph"/>
        <w:widowControl w:val="0"/>
        <w:numPr>
          <w:ilvl w:val="1"/>
          <w:numId w:val="32"/>
        </w:numPr>
        <w:autoSpaceDE w:val="0"/>
        <w:autoSpaceDN w:val="0"/>
        <w:spacing w:line="276" w:lineRule="auto"/>
        <w:ind w:left="2160"/>
        <w:contextualSpacing w:val="0"/>
        <w:rPr>
          <w:rFonts w:asciiTheme="majorHAnsi" w:hAnsiTheme="majorHAnsi" w:cs="Arial"/>
        </w:rPr>
      </w:pPr>
      <w:r w:rsidRPr="008D7E82">
        <w:rPr>
          <w:rFonts w:asciiTheme="majorHAnsi" w:hAnsiTheme="majorHAnsi" w:cs="Arial"/>
        </w:rPr>
        <w:t xml:space="preserve">it will reduce the safety or suitability of the Works, or </w:t>
      </w:r>
    </w:p>
    <w:p w14:paraId="14F40A72" w14:textId="77777777" w:rsidR="00340363" w:rsidRPr="008D7E82" w:rsidRDefault="00340363" w:rsidP="00340363">
      <w:pPr>
        <w:pStyle w:val="ListParagraph"/>
        <w:widowControl w:val="0"/>
        <w:numPr>
          <w:ilvl w:val="1"/>
          <w:numId w:val="32"/>
        </w:numPr>
        <w:autoSpaceDE w:val="0"/>
        <w:autoSpaceDN w:val="0"/>
        <w:spacing w:line="276" w:lineRule="auto"/>
        <w:ind w:left="2160"/>
        <w:contextualSpacing w:val="0"/>
        <w:rPr>
          <w:rFonts w:asciiTheme="majorHAnsi" w:hAnsiTheme="majorHAnsi" w:cs="Arial"/>
        </w:rPr>
      </w:pPr>
      <w:proofErr w:type="gramStart"/>
      <w:r w:rsidRPr="008D7E82">
        <w:rPr>
          <w:rFonts w:asciiTheme="majorHAnsi" w:hAnsiTheme="majorHAnsi" w:cs="Arial"/>
        </w:rPr>
        <w:t>it</w:t>
      </w:r>
      <w:proofErr w:type="gramEnd"/>
      <w:r w:rsidRPr="008D7E82">
        <w:rPr>
          <w:rFonts w:asciiTheme="majorHAnsi" w:hAnsiTheme="majorHAnsi" w:cs="Arial"/>
        </w:rPr>
        <w:t xml:space="preserve"> will have an adverse impact on the achievement of the Schedule of Guarantees. Upon receiving this notice, the Engineer shall cancel, confirm or vary the instruction.</w:t>
      </w:r>
    </w:p>
    <w:p w14:paraId="78ED391F" w14:textId="1E7AEA5B"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38" w:name="_Toc495683420"/>
      <w:bookmarkStart w:id="239" w:name="_Toc495684298"/>
      <w:bookmarkStart w:id="240" w:name="_Toc495716764"/>
      <w:bookmarkStart w:id="241" w:name="_Toc497053834"/>
      <w:bookmarkStart w:id="242" w:name="_Toc497264778"/>
      <w:bookmarkStart w:id="243" w:name="_Toc497265030"/>
      <w:bookmarkStart w:id="244" w:name="_Toc497323149"/>
      <w:bookmarkStart w:id="245" w:name="_Toc4331912"/>
      <w:bookmarkStart w:id="246" w:name="_Toc45312338"/>
      <w:bookmarkStart w:id="247" w:name="_Toc57107372"/>
      <w:r w:rsidRPr="008D7E82">
        <w:rPr>
          <w:rFonts w:asciiTheme="majorHAnsi" w:hAnsiTheme="majorHAnsi" w:cstheme="minorBidi"/>
          <w:sz w:val="24"/>
        </w:rPr>
        <w:t>VARIATION PROCEDURE</w:t>
      </w:r>
      <w:bookmarkEnd w:id="238"/>
      <w:bookmarkEnd w:id="239"/>
      <w:bookmarkEnd w:id="240"/>
      <w:bookmarkEnd w:id="241"/>
      <w:bookmarkEnd w:id="242"/>
      <w:bookmarkEnd w:id="243"/>
      <w:bookmarkEnd w:id="244"/>
      <w:bookmarkEnd w:id="245"/>
      <w:bookmarkEnd w:id="246"/>
      <w:bookmarkEnd w:id="247"/>
    </w:p>
    <w:p w14:paraId="3FB5585E" w14:textId="77777777" w:rsidR="00340363" w:rsidRPr="008D7E82" w:rsidRDefault="00340363" w:rsidP="003F55EF">
      <w:pPr>
        <w:spacing w:after="120" w:line="276" w:lineRule="auto"/>
        <w:ind w:left="1080"/>
        <w:rPr>
          <w:rFonts w:asciiTheme="majorHAnsi" w:eastAsiaTheme="minorHAnsi" w:hAnsiTheme="majorHAnsi"/>
        </w:rPr>
      </w:pPr>
      <w:r w:rsidRPr="008D7E82">
        <w:rPr>
          <w:rFonts w:asciiTheme="majorHAnsi" w:hAnsiTheme="majorHAnsi"/>
          <w:u w:val="single"/>
        </w:rPr>
        <w:t xml:space="preserve">Add at the end of Sub-Clause 13.3 </w:t>
      </w:r>
      <w:r w:rsidRPr="008D7E82">
        <w:rPr>
          <w:rFonts w:asciiTheme="majorHAnsi" w:hAnsiTheme="majorHAnsi"/>
        </w:rPr>
        <w:t>to include the following:</w:t>
      </w:r>
    </w:p>
    <w:p w14:paraId="011ABA3E" w14:textId="77777777" w:rsidR="00340363" w:rsidRPr="008D7E82" w:rsidRDefault="00340363" w:rsidP="003F55EF">
      <w:pPr>
        <w:spacing w:after="120" w:line="276" w:lineRule="auto"/>
        <w:ind w:left="1080"/>
        <w:rPr>
          <w:rFonts w:asciiTheme="majorHAnsi" w:hAnsiTheme="majorHAnsi"/>
        </w:rPr>
      </w:pPr>
      <w:r w:rsidRPr="008D7E82">
        <w:rPr>
          <w:rFonts w:asciiTheme="majorHAnsi" w:hAnsiTheme="majorHAnsi"/>
        </w:rPr>
        <w:lastRenderedPageBreak/>
        <w:t xml:space="preserve">The government public finance regulation should be followed for variation approval; all variations are subject to acceptance from the Employer and ADFD.  (i.e.: taking written </w:t>
      </w:r>
      <w:r w:rsidRPr="003F55EF">
        <w:rPr>
          <w:rFonts w:asciiTheme="majorHAnsi" w:hAnsiTheme="majorHAnsi" w:cs="Arial"/>
        </w:rPr>
        <w:t>approval</w:t>
      </w:r>
      <w:r w:rsidRPr="008D7E82">
        <w:rPr>
          <w:rFonts w:asciiTheme="majorHAnsi" w:hAnsiTheme="majorHAnsi"/>
        </w:rPr>
        <w:t xml:space="preserve"> from employer for all variation works)</w:t>
      </w:r>
      <w:bookmarkStart w:id="248" w:name="_Toc495683421"/>
      <w:bookmarkStart w:id="249" w:name="_Toc495684299"/>
      <w:bookmarkStart w:id="250" w:name="_Toc495716765"/>
      <w:bookmarkStart w:id="251" w:name="_Toc497053835"/>
      <w:bookmarkStart w:id="252" w:name="_Toc497264779"/>
      <w:bookmarkStart w:id="253" w:name="_Toc497265031"/>
      <w:bookmarkStart w:id="254" w:name="_Toc497323150"/>
      <w:bookmarkStart w:id="255" w:name="_Toc4331913"/>
      <w:r w:rsidRPr="008D7E82">
        <w:rPr>
          <w:rFonts w:asciiTheme="majorHAnsi" w:hAnsiTheme="majorHAnsi"/>
        </w:rPr>
        <w:t>.</w:t>
      </w:r>
    </w:p>
    <w:p w14:paraId="16DDCCBA" w14:textId="0E9CEE0C" w:rsidR="00340363" w:rsidRPr="003F55EF"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56" w:name="_Toc57107373"/>
      <w:r w:rsidRPr="003F55EF">
        <w:rPr>
          <w:rFonts w:asciiTheme="majorHAnsi" w:hAnsiTheme="majorHAnsi" w:cstheme="minorBidi"/>
          <w:sz w:val="24"/>
        </w:rPr>
        <w:t>ADJUSTMENTS FOR CHANGES IN LAWS</w:t>
      </w:r>
      <w:bookmarkEnd w:id="256"/>
    </w:p>
    <w:p w14:paraId="5603AAB3" w14:textId="77777777" w:rsidR="00340363" w:rsidRPr="008D7E82" w:rsidRDefault="00340363" w:rsidP="003F55EF">
      <w:pPr>
        <w:spacing w:after="120" w:line="276" w:lineRule="auto"/>
        <w:ind w:left="1080"/>
        <w:rPr>
          <w:rFonts w:asciiTheme="majorHAnsi" w:eastAsiaTheme="majorEastAsia" w:hAnsiTheme="majorHAnsi" w:cstheme="minorBidi"/>
          <w:b/>
          <w:bCs/>
          <w:color w:val="365F91" w:themeColor="accent1" w:themeShade="BF"/>
        </w:rPr>
      </w:pPr>
      <w:bookmarkStart w:id="257" w:name="_Toc495683425"/>
      <w:bookmarkStart w:id="258" w:name="_Toc495684303"/>
      <w:bookmarkStart w:id="259" w:name="_Toc495716769"/>
      <w:bookmarkStart w:id="260" w:name="_Toc497053839"/>
      <w:bookmarkStart w:id="261" w:name="_Toc497264783"/>
      <w:bookmarkStart w:id="262" w:name="_Toc497265035"/>
      <w:bookmarkStart w:id="263" w:name="_Toc497323154"/>
      <w:bookmarkStart w:id="264" w:name="_Toc4331917"/>
      <w:bookmarkEnd w:id="248"/>
      <w:bookmarkEnd w:id="249"/>
      <w:bookmarkEnd w:id="250"/>
      <w:bookmarkEnd w:id="251"/>
      <w:bookmarkEnd w:id="252"/>
      <w:bookmarkEnd w:id="253"/>
      <w:bookmarkEnd w:id="254"/>
      <w:bookmarkEnd w:id="255"/>
      <w:r w:rsidRPr="008D7E82">
        <w:rPr>
          <w:rFonts w:asciiTheme="majorHAnsi" w:hAnsiTheme="majorHAnsi" w:cs="Arial"/>
        </w:rPr>
        <w:t>Delete Sub-Clause 13.6</w:t>
      </w:r>
      <w:r w:rsidRPr="008D7E82">
        <w:rPr>
          <w:rFonts w:asciiTheme="majorHAnsi" w:hAnsiTheme="majorHAnsi" w:cstheme="minorBidi"/>
        </w:rPr>
        <w:br w:type="page"/>
      </w:r>
    </w:p>
    <w:p w14:paraId="65B87888" w14:textId="77777777" w:rsidR="00340363" w:rsidRPr="008D7E82" w:rsidRDefault="00340363" w:rsidP="003F55EF">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265" w:name="_Toc45312343"/>
      <w:bookmarkStart w:id="266" w:name="_Toc57107374"/>
      <w:r w:rsidRPr="008D7E82">
        <w:rPr>
          <w:rFonts w:asciiTheme="majorHAnsi" w:hAnsiTheme="majorHAnsi" w:cstheme="minorBidi"/>
          <w:sz w:val="24"/>
        </w:rPr>
        <w:lastRenderedPageBreak/>
        <w:t>CONTRACT PRICE AND PAYMENT</w:t>
      </w:r>
      <w:bookmarkEnd w:id="257"/>
      <w:bookmarkEnd w:id="258"/>
      <w:bookmarkEnd w:id="259"/>
      <w:bookmarkEnd w:id="260"/>
      <w:bookmarkEnd w:id="261"/>
      <w:bookmarkEnd w:id="262"/>
      <w:bookmarkEnd w:id="263"/>
      <w:bookmarkEnd w:id="264"/>
      <w:bookmarkEnd w:id="265"/>
      <w:bookmarkEnd w:id="266"/>
    </w:p>
    <w:p w14:paraId="70F4DBA2" w14:textId="5B7286DF"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0" w:after="120" w:line="276" w:lineRule="auto"/>
        <w:ind w:left="1094" w:hanging="547"/>
        <w:jc w:val="left"/>
        <w:rPr>
          <w:rFonts w:asciiTheme="majorHAnsi" w:hAnsiTheme="majorHAnsi" w:cstheme="minorBidi"/>
          <w:sz w:val="24"/>
        </w:rPr>
      </w:pPr>
      <w:bookmarkStart w:id="267" w:name="_Toc495683426"/>
      <w:bookmarkStart w:id="268" w:name="_Toc495684304"/>
      <w:bookmarkStart w:id="269" w:name="_Toc495716770"/>
      <w:bookmarkStart w:id="270" w:name="_Toc497053840"/>
      <w:bookmarkStart w:id="271" w:name="_Toc497264784"/>
      <w:bookmarkStart w:id="272" w:name="_Toc497265036"/>
      <w:bookmarkStart w:id="273" w:name="_Toc497323155"/>
      <w:bookmarkStart w:id="274" w:name="_Toc4331918"/>
      <w:bookmarkStart w:id="275" w:name="_Toc45312344"/>
      <w:bookmarkStart w:id="276" w:name="_Toc57107375"/>
      <w:r w:rsidRPr="008D7E82">
        <w:rPr>
          <w:rFonts w:asciiTheme="majorHAnsi" w:hAnsiTheme="majorHAnsi" w:cstheme="minorBidi"/>
          <w:sz w:val="24"/>
        </w:rPr>
        <w:t>THE CONTRACT PRICE</w:t>
      </w:r>
      <w:bookmarkEnd w:id="267"/>
      <w:bookmarkEnd w:id="268"/>
      <w:bookmarkEnd w:id="269"/>
      <w:bookmarkEnd w:id="270"/>
      <w:bookmarkEnd w:id="271"/>
      <w:bookmarkEnd w:id="272"/>
      <w:bookmarkEnd w:id="273"/>
      <w:bookmarkEnd w:id="274"/>
      <w:bookmarkEnd w:id="275"/>
      <w:bookmarkEnd w:id="276"/>
    </w:p>
    <w:p w14:paraId="7C9ADB12"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14.1 </w:t>
      </w:r>
      <w:r w:rsidRPr="008D7E82">
        <w:rPr>
          <w:rFonts w:asciiTheme="majorHAnsi" w:hAnsiTheme="majorHAnsi"/>
        </w:rPr>
        <w:t>and substitute with the following:</w:t>
      </w:r>
    </w:p>
    <w:p w14:paraId="52546A5B"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Unless otherwise stated in the Contract Data</w:t>
      </w:r>
    </w:p>
    <w:p w14:paraId="0B810B1D" w14:textId="182A72C0" w:rsidR="00340363" w:rsidRPr="008D7E82" w:rsidRDefault="00340363" w:rsidP="003F55E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the</w:t>
      </w:r>
      <w:proofErr w:type="gramEnd"/>
      <w:r w:rsidRPr="008D7E82">
        <w:rPr>
          <w:rFonts w:asciiTheme="majorHAnsi" w:hAnsiTheme="majorHAnsi" w:cs="Arial"/>
        </w:rPr>
        <w:t xml:space="preserve"> Contract Price shall be the lump sum as stated in the Letter of Acceptance. The Contract Price shall be </w:t>
      </w:r>
      <w:r w:rsidR="00B13B1F">
        <w:rPr>
          <w:rFonts w:asciiTheme="majorHAnsi" w:hAnsiTheme="majorHAnsi" w:cs="Arial"/>
        </w:rPr>
        <w:t>ex</w:t>
      </w:r>
      <w:r w:rsidRPr="008D7E82">
        <w:rPr>
          <w:rFonts w:asciiTheme="majorHAnsi" w:hAnsiTheme="majorHAnsi" w:cs="Arial"/>
        </w:rPr>
        <w:t>clusive of GST.</w:t>
      </w:r>
    </w:p>
    <w:p w14:paraId="43747D85" w14:textId="77777777" w:rsidR="00B13B1F" w:rsidRDefault="00340363" w:rsidP="00B13B1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 xml:space="preserve">The Contractor shall pay all such indirect taxes and duties as levied under the Applicable Law. </w:t>
      </w:r>
    </w:p>
    <w:p w14:paraId="0B28D733" w14:textId="77777777" w:rsidR="00B13B1F" w:rsidRDefault="00340363" w:rsidP="00B13B1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r w:rsidRPr="00B13B1F">
        <w:rPr>
          <w:rFonts w:asciiTheme="majorHAnsi" w:hAnsiTheme="majorHAnsi" w:cs="Arial"/>
        </w:rPr>
        <w:t xml:space="preserve">Whenever the Contractor is required to pay taxes and duties under the laws of the Republic of Maldives and the applicable laws do not permit exemption of taxes, the Government of Maldives shall reimburse the Contractor for any such taxes, and duties paid by the Contractor under the Contract. </w:t>
      </w:r>
    </w:p>
    <w:p w14:paraId="0B463139" w14:textId="77777777" w:rsidR="00B13B1F" w:rsidRDefault="00340363" w:rsidP="00B13B1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r w:rsidRPr="00B13B1F">
        <w:rPr>
          <w:rFonts w:asciiTheme="majorHAnsi" w:hAnsiTheme="majorHAnsi" w:cs="Arial"/>
        </w:rPr>
        <w:t xml:space="preserve">The Government of Maldives shall only reimburse the Contractor for taxes payable under the Contract as per the laws of the Republic of Maldives. </w:t>
      </w:r>
    </w:p>
    <w:p w14:paraId="267BF9E8" w14:textId="67ACAC62" w:rsidR="00B13B1F" w:rsidRPr="00B13B1F" w:rsidRDefault="00B13B1F" w:rsidP="00B13B1F">
      <w:pPr>
        <w:pStyle w:val="ListParagraph"/>
        <w:widowControl w:val="0"/>
        <w:numPr>
          <w:ilvl w:val="1"/>
          <w:numId w:val="44"/>
        </w:numPr>
        <w:autoSpaceDE w:val="0"/>
        <w:autoSpaceDN w:val="0"/>
        <w:spacing w:line="276" w:lineRule="auto"/>
        <w:contextualSpacing w:val="0"/>
        <w:rPr>
          <w:rFonts w:asciiTheme="majorHAnsi" w:hAnsiTheme="majorHAnsi" w:cs="Arial"/>
        </w:rPr>
      </w:pPr>
      <w:r w:rsidRPr="00B13B1F">
        <w:rPr>
          <w:rFonts w:asciiTheme="majorHAnsi" w:hAnsiTheme="majorHAnsi" w:cs="Arial"/>
        </w:rPr>
        <w:t>The contractor shall pay the Maldivian Inland Revenue Authority for the GST.</w:t>
      </w:r>
    </w:p>
    <w:p w14:paraId="4CA278A0" w14:textId="2C9B0138" w:rsidR="00B13B1F" w:rsidRDefault="00B13B1F" w:rsidP="00B13B1F">
      <w:pPr>
        <w:pStyle w:val="ListParagraph"/>
        <w:widowControl w:val="0"/>
        <w:numPr>
          <w:ilvl w:val="1"/>
          <w:numId w:val="44"/>
        </w:numPr>
        <w:autoSpaceDE w:val="0"/>
        <w:autoSpaceDN w:val="0"/>
        <w:spacing w:line="276" w:lineRule="auto"/>
        <w:contextualSpacing w:val="0"/>
        <w:rPr>
          <w:rFonts w:asciiTheme="majorHAnsi" w:hAnsiTheme="majorHAnsi" w:cs="Arial"/>
        </w:rPr>
      </w:pPr>
      <w:r>
        <w:rPr>
          <w:rFonts w:asciiTheme="majorHAnsi" w:hAnsiTheme="majorHAnsi" w:cs="Arial"/>
        </w:rPr>
        <w:t>For the project GST, the contractor shall submit two (2) invoices.</w:t>
      </w:r>
    </w:p>
    <w:p w14:paraId="68D0C824" w14:textId="03C7D043" w:rsidR="00B13B1F" w:rsidRDefault="00B13B1F" w:rsidP="00B13B1F">
      <w:pPr>
        <w:pStyle w:val="ListParagraph"/>
        <w:widowControl w:val="0"/>
        <w:numPr>
          <w:ilvl w:val="2"/>
          <w:numId w:val="44"/>
        </w:numPr>
        <w:autoSpaceDE w:val="0"/>
        <w:autoSpaceDN w:val="0"/>
        <w:spacing w:line="276" w:lineRule="auto"/>
        <w:contextualSpacing w:val="0"/>
        <w:rPr>
          <w:rFonts w:asciiTheme="majorHAnsi" w:hAnsiTheme="majorHAnsi" w:cs="Arial"/>
        </w:rPr>
      </w:pPr>
      <w:r>
        <w:rPr>
          <w:rFonts w:asciiTheme="majorHAnsi" w:hAnsiTheme="majorHAnsi" w:cs="Arial"/>
        </w:rPr>
        <w:t xml:space="preserve">The first invoice shall be for the works performed, paid directly by ADFD. </w:t>
      </w:r>
    </w:p>
    <w:p w14:paraId="518A89A6" w14:textId="525E5941" w:rsidR="00B13B1F" w:rsidRDefault="00B13B1F" w:rsidP="00B13B1F">
      <w:pPr>
        <w:pStyle w:val="ListParagraph"/>
        <w:widowControl w:val="0"/>
        <w:numPr>
          <w:ilvl w:val="2"/>
          <w:numId w:val="44"/>
        </w:numPr>
        <w:autoSpaceDE w:val="0"/>
        <w:autoSpaceDN w:val="0"/>
        <w:spacing w:line="276" w:lineRule="auto"/>
        <w:contextualSpacing w:val="0"/>
        <w:rPr>
          <w:rFonts w:asciiTheme="majorHAnsi" w:hAnsiTheme="majorHAnsi" w:cs="Arial"/>
        </w:rPr>
      </w:pPr>
      <w:r>
        <w:rPr>
          <w:rFonts w:asciiTheme="majorHAnsi" w:hAnsiTheme="majorHAnsi" w:cs="Arial"/>
        </w:rPr>
        <w:t>The second invoice shall be for the GST (converted to MVR).</w:t>
      </w:r>
    </w:p>
    <w:p w14:paraId="0892F84B" w14:textId="4511A124" w:rsidR="00B13B1F" w:rsidRPr="00B13B1F" w:rsidRDefault="00B13B1F" w:rsidP="00B13B1F">
      <w:pPr>
        <w:pStyle w:val="ListParagraph"/>
        <w:widowControl w:val="0"/>
        <w:numPr>
          <w:ilvl w:val="3"/>
          <w:numId w:val="44"/>
        </w:numPr>
        <w:autoSpaceDE w:val="0"/>
        <w:autoSpaceDN w:val="0"/>
        <w:spacing w:line="276" w:lineRule="auto"/>
        <w:contextualSpacing w:val="0"/>
        <w:rPr>
          <w:rFonts w:asciiTheme="majorHAnsi" w:hAnsiTheme="majorHAnsi" w:cs="Arial"/>
        </w:rPr>
      </w:pPr>
      <w:r>
        <w:rPr>
          <w:rFonts w:asciiTheme="majorHAnsi" w:hAnsiTheme="majorHAnsi" w:cs="Arial"/>
        </w:rPr>
        <w:t xml:space="preserve">The second invoice will be </w:t>
      </w:r>
      <w:proofErr w:type="spellStart"/>
      <w:r w:rsidR="00261B01">
        <w:rPr>
          <w:rFonts w:asciiTheme="majorHAnsi" w:hAnsiTheme="majorHAnsi" w:cs="Arial"/>
        </w:rPr>
        <w:t>reinbursed</w:t>
      </w:r>
      <w:proofErr w:type="spellEnd"/>
      <w:r>
        <w:rPr>
          <w:rFonts w:asciiTheme="majorHAnsi" w:hAnsiTheme="majorHAnsi" w:cs="Arial"/>
        </w:rPr>
        <w:t xml:space="preserve"> directly to the contractor by the MNDPI</w:t>
      </w:r>
    </w:p>
    <w:p w14:paraId="4FFEF725" w14:textId="77777777" w:rsidR="00340363" w:rsidRPr="008D7E82" w:rsidRDefault="00340363" w:rsidP="003F55E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Any quantities which may be set out in the tender are estimated quantities and are not to be taken as the actual and correct quantities of the Works which the Contractor is required to check and verify;</w:t>
      </w:r>
    </w:p>
    <w:p w14:paraId="035C13B2" w14:textId="77777777" w:rsidR="00340363" w:rsidRPr="008D7E82" w:rsidRDefault="00340363" w:rsidP="003F55EF">
      <w:pPr>
        <w:pStyle w:val="ListParagraph"/>
        <w:widowControl w:val="0"/>
        <w:numPr>
          <w:ilvl w:val="0"/>
          <w:numId w:val="44"/>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This is a lump-sum contract, the Contractor is responsible to inspect the site and verify the quantities before submitting their proposal as no additional payments will be entertained.</w:t>
      </w:r>
    </w:p>
    <w:p w14:paraId="1C818FC7" w14:textId="185133FB"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77" w:name="_Toc495683427"/>
      <w:bookmarkStart w:id="278" w:name="_Toc495684305"/>
      <w:bookmarkStart w:id="279" w:name="_Toc495716771"/>
      <w:bookmarkStart w:id="280" w:name="_Toc497053841"/>
      <w:bookmarkStart w:id="281" w:name="_Toc497264785"/>
      <w:bookmarkStart w:id="282" w:name="_Toc497265037"/>
      <w:bookmarkStart w:id="283" w:name="_Toc497323156"/>
      <w:bookmarkStart w:id="284" w:name="_Toc4331919"/>
      <w:bookmarkStart w:id="285" w:name="_Toc45312345"/>
      <w:bookmarkStart w:id="286" w:name="_Toc57107376"/>
      <w:r w:rsidRPr="008D7E82">
        <w:rPr>
          <w:rFonts w:asciiTheme="majorHAnsi" w:hAnsiTheme="majorHAnsi" w:cstheme="minorBidi"/>
          <w:sz w:val="24"/>
        </w:rPr>
        <w:t>ADVANCE PAYMENT</w:t>
      </w:r>
      <w:bookmarkEnd w:id="277"/>
      <w:bookmarkEnd w:id="278"/>
      <w:bookmarkEnd w:id="279"/>
      <w:bookmarkEnd w:id="280"/>
      <w:bookmarkEnd w:id="281"/>
      <w:bookmarkEnd w:id="282"/>
      <w:bookmarkEnd w:id="283"/>
      <w:bookmarkEnd w:id="284"/>
      <w:bookmarkEnd w:id="285"/>
      <w:bookmarkEnd w:id="286"/>
      <w:r w:rsidRPr="008D7E82">
        <w:rPr>
          <w:rFonts w:asciiTheme="majorHAnsi" w:hAnsiTheme="majorHAnsi" w:cstheme="minorBidi"/>
          <w:sz w:val="24"/>
        </w:rPr>
        <w:t xml:space="preserve"> </w:t>
      </w:r>
    </w:p>
    <w:p w14:paraId="31757B05"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14.2.2 </w:t>
      </w:r>
      <w:r w:rsidRPr="008D7E82">
        <w:rPr>
          <w:rFonts w:asciiTheme="majorHAnsi" w:hAnsiTheme="majorHAnsi"/>
        </w:rPr>
        <w:t>and substitute with the following:</w:t>
      </w:r>
    </w:p>
    <w:p w14:paraId="021055F3" w14:textId="77777777" w:rsidR="001D4FBB"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The Employer shall make an advance payment, as an interest-free loan for </w:t>
      </w:r>
      <w:r w:rsidR="003F55EF" w:rsidRPr="008D7E82">
        <w:rPr>
          <w:rFonts w:asciiTheme="majorHAnsi" w:hAnsiTheme="majorHAnsi" w:cs="Arial"/>
        </w:rPr>
        <w:t>mobilization</w:t>
      </w:r>
      <w:r w:rsidRPr="008D7E82">
        <w:rPr>
          <w:rFonts w:asciiTheme="majorHAnsi" w:hAnsiTheme="majorHAnsi" w:cs="Arial"/>
        </w:rPr>
        <w:t xml:space="preserve"> and design, when the Contractor submits the bank guarantee to the value of the advance payment in accordance with this Sub-Clause (this bank guarantee should be from a bank registered in the Maldives.  </w:t>
      </w:r>
    </w:p>
    <w:p w14:paraId="45753945" w14:textId="47BDF15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lastRenderedPageBreak/>
        <w:t xml:space="preserve">However, with pre-approval from the Employer and ADFD; a bank guarantee from an international bank may be accepted).  The total advance payment shall not exceed 10% of Initial Contract Price. </w:t>
      </w:r>
    </w:p>
    <w:p w14:paraId="7ECC7E99" w14:textId="77777777" w:rsidR="00340363" w:rsidRPr="008D7E82" w:rsidRDefault="00340363" w:rsidP="003F55EF">
      <w:pPr>
        <w:pStyle w:val="ListParagraph"/>
        <w:widowControl w:val="0"/>
        <w:numPr>
          <w:ilvl w:val="0"/>
          <w:numId w:val="76"/>
        </w:numPr>
        <w:autoSpaceDE w:val="0"/>
        <w:autoSpaceDN w:val="0"/>
        <w:spacing w:line="276" w:lineRule="auto"/>
        <w:ind w:left="1800" w:hanging="540"/>
        <w:rPr>
          <w:rFonts w:asciiTheme="majorHAnsi" w:hAnsiTheme="majorHAnsi" w:cs="Arial"/>
        </w:rPr>
      </w:pPr>
      <w:r w:rsidRPr="008D7E82">
        <w:rPr>
          <w:rFonts w:asciiTheme="majorHAnsi" w:hAnsiTheme="majorHAnsi" w:cs="Arial"/>
        </w:rPr>
        <w:t>The advance payment will be paid within forty-five (45)  days after the original approved advance payment guarantee and performance guarantee has been submitted and received; and</w:t>
      </w:r>
    </w:p>
    <w:p w14:paraId="0621BEE1" w14:textId="77777777" w:rsidR="00340363" w:rsidRPr="008D7E82" w:rsidRDefault="00340363" w:rsidP="003F55EF">
      <w:pPr>
        <w:pStyle w:val="ListParagraph"/>
        <w:widowControl w:val="0"/>
        <w:numPr>
          <w:ilvl w:val="0"/>
          <w:numId w:val="76"/>
        </w:numPr>
        <w:autoSpaceDE w:val="0"/>
        <w:autoSpaceDN w:val="0"/>
        <w:spacing w:line="276" w:lineRule="auto"/>
        <w:ind w:left="1800" w:hanging="540"/>
        <w:rPr>
          <w:rFonts w:asciiTheme="majorHAnsi" w:hAnsiTheme="majorHAnsi" w:cs="Arial"/>
        </w:rPr>
      </w:pPr>
      <w:r w:rsidRPr="008D7E82">
        <w:rPr>
          <w:rFonts w:asciiTheme="majorHAnsi" w:hAnsiTheme="majorHAnsi" w:cs="Arial"/>
        </w:rPr>
        <w:t>The certified Contractor’s invoice has been received at the ADFD offices in Abu Dhabi.</w:t>
      </w:r>
    </w:p>
    <w:p w14:paraId="58B53261" w14:textId="013ADFA1"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87" w:name="_Toc495683430"/>
      <w:bookmarkStart w:id="288" w:name="_Toc495684308"/>
      <w:bookmarkStart w:id="289" w:name="_Toc495716774"/>
      <w:bookmarkStart w:id="290" w:name="_Toc497053844"/>
      <w:bookmarkStart w:id="291" w:name="_Toc497264788"/>
      <w:bookmarkStart w:id="292" w:name="_Toc497265040"/>
      <w:bookmarkStart w:id="293" w:name="_Toc497323159"/>
      <w:bookmarkStart w:id="294" w:name="_Toc4331922"/>
      <w:bookmarkStart w:id="295" w:name="_Toc45312347"/>
      <w:bookmarkStart w:id="296" w:name="_Toc57107377"/>
      <w:r w:rsidRPr="008D7E82">
        <w:rPr>
          <w:rFonts w:asciiTheme="majorHAnsi" w:hAnsiTheme="majorHAnsi" w:cstheme="minorBidi"/>
          <w:sz w:val="24"/>
        </w:rPr>
        <w:t>SCHEDULE OF PAYMENT</w:t>
      </w:r>
      <w:bookmarkEnd w:id="287"/>
      <w:bookmarkEnd w:id="288"/>
      <w:bookmarkEnd w:id="289"/>
      <w:bookmarkEnd w:id="290"/>
      <w:bookmarkEnd w:id="291"/>
      <w:bookmarkEnd w:id="292"/>
      <w:bookmarkEnd w:id="293"/>
      <w:bookmarkEnd w:id="294"/>
      <w:r w:rsidRPr="008D7E82">
        <w:rPr>
          <w:rFonts w:asciiTheme="majorHAnsi" w:hAnsiTheme="majorHAnsi" w:cstheme="minorBidi"/>
          <w:sz w:val="24"/>
        </w:rPr>
        <w:t>S</w:t>
      </w:r>
      <w:bookmarkEnd w:id="295"/>
      <w:bookmarkEnd w:id="296"/>
    </w:p>
    <w:p w14:paraId="3A5A8E6D"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14.4 </w:t>
      </w:r>
      <w:r w:rsidRPr="008D7E82">
        <w:rPr>
          <w:rFonts w:asciiTheme="majorHAnsi" w:hAnsiTheme="majorHAnsi"/>
        </w:rPr>
        <w:t>and substitute with the following:</w:t>
      </w:r>
    </w:p>
    <w:p w14:paraId="67F4879B"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Employer shall pay to the Contractor:</w:t>
      </w:r>
    </w:p>
    <w:p w14:paraId="2B0340A4" w14:textId="77777777" w:rsidR="00340363" w:rsidRPr="008D7E82" w:rsidRDefault="00340363" w:rsidP="003F55EF">
      <w:pPr>
        <w:pStyle w:val="ListParagraph"/>
        <w:widowControl w:val="0"/>
        <w:numPr>
          <w:ilvl w:val="0"/>
          <w:numId w:val="43"/>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advance payment within forty-five (45) days after receiving the documents in accordance with Sub-Clause 4.2 (</w:t>
      </w:r>
      <w:r w:rsidRPr="008D7E82">
        <w:rPr>
          <w:rFonts w:asciiTheme="majorHAnsi" w:hAnsiTheme="majorHAnsi" w:cs="Arial"/>
          <w:i/>
        </w:rPr>
        <w:t>Performance Security</w:t>
      </w:r>
      <w:r w:rsidRPr="008D7E82">
        <w:rPr>
          <w:rFonts w:asciiTheme="majorHAnsi" w:hAnsiTheme="majorHAnsi" w:cs="Arial"/>
        </w:rPr>
        <w:t>) and Sub-Clause 14.2 (</w:t>
      </w:r>
      <w:r w:rsidRPr="008D7E82">
        <w:rPr>
          <w:rFonts w:asciiTheme="majorHAnsi" w:hAnsiTheme="majorHAnsi" w:cs="Arial"/>
          <w:i/>
        </w:rPr>
        <w:t>Advance Payment</w:t>
      </w:r>
      <w:r w:rsidRPr="008D7E82">
        <w:rPr>
          <w:rFonts w:asciiTheme="majorHAnsi" w:hAnsiTheme="majorHAnsi" w:cs="Arial"/>
        </w:rPr>
        <w:t>), whichever is later;</w:t>
      </w:r>
    </w:p>
    <w:p w14:paraId="36D3ACAB" w14:textId="77777777" w:rsidR="00340363" w:rsidRPr="008D7E82" w:rsidRDefault="00340363" w:rsidP="003F55EF">
      <w:pPr>
        <w:pStyle w:val="ListParagraph"/>
        <w:widowControl w:val="0"/>
        <w:numPr>
          <w:ilvl w:val="0"/>
          <w:numId w:val="43"/>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amount certified in each Interim Payment Certificate within forth-five (45) Days after the Engineer approves the Interim Payment certificate and after receiving the Statement and supporting documents; and</w:t>
      </w:r>
    </w:p>
    <w:p w14:paraId="7193F4D5" w14:textId="77777777" w:rsidR="00340363" w:rsidRPr="008D7E82" w:rsidRDefault="00340363" w:rsidP="003F55EF">
      <w:pPr>
        <w:pStyle w:val="ListParagraph"/>
        <w:widowControl w:val="0"/>
        <w:numPr>
          <w:ilvl w:val="0"/>
          <w:numId w:val="43"/>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the</w:t>
      </w:r>
      <w:proofErr w:type="gramEnd"/>
      <w:r w:rsidRPr="008D7E82">
        <w:rPr>
          <w:rFonts w:asciiTheme="majorHAnsi" w:hAnsiTheme="majorHAnsi" w:cs="Arial"/>
        </w:rPr>
        <w:t xml:space="preserve"> amount certified in the Final Payment Certificate within fifty-six (56) days after the Employer receives this Payment Certificate.</w:t>
      </w:r>
    </w:p>
    <w:p w14:paraId="542491FA" w14:textId="77777777" w:rsidR="00340363" w:rsidRPr="008D7E82" w:rsidRDefault="00340363" w:rsidP="003F55EF">
      <w:pPr>
        <w:pStyle w:val="ListParagraph"/>
        <w:widowControl w:val="0"/>
        <w:numPr>
          <w:ilvl w:val="0"/>
          <w:numId w:val="43"/>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days shown in Sub-Clauses 14.4 (a, b, c) refer to timings starting from when the original approved documents reach the ADFD office in Abu Dhabi.</w:t>
      </w:r>
    </w:p>
    <w:p w14:paraId="3685663C" w14:textId="3CB2328D"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297" w:name="_Toc45312350"/>
      <w:bookmarkStart w:id="298" w:name="_Toc57107378"/>
      <w:bookmarkStart w:id="299" w:name="_Toc495683432"/>
      <w:bookmarkStart w:id="300" w:name="_Toc495684310"/>
      <w:bookmarkStart w:id="301" w:name="_Toc495716776"/>
      <w:bookmarkStart w:id="302" w:name="_Toc497053846"/>
      <w:bookmarkStart w:id="303" w:name="_Toc497264790"/>
      <w:bookmarkStart w:id="304" w:name="_Toc497265042"/>
      <w:bookmarkStart w:id="305" w:name="_Toc497323161"/>
      <w:bookmarkStart w:id="306" w:name="_Toc4331924"/>
      <w:r w:rsidRPr="008D7E82">
        <w:rPr>
          <w:rFonts w:asciiTheme="majorHAnsi" w:hAnsiTheme="majorHAnsi" w:cstheme="minorBidi"/>
          <w:sz w:val="24"/>
        </w:rPr>
        <w:t>PAYMENT</w:t>
      </w:r>
      <w:bookmarkEnd w:id="297"/>
      <w:bookmarkEnd w:id="298"/>
    </w:p>
    <w:p w14:paraId="36AFE1E4"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14.7 </w:t>
      </w:r>
      <w:r w:rsidRPr="008D7E82">
        <w:rPr>
          <w:rFonts w:asciiTheme="majorHAnsi" w:hAnsiTheme="majorHAnsi"/>
        </w:rPr>
        <w:t>and substitute with the following:</w:t>
      </w:r>
    </w:p>
    <w:p w14:paraId="1C558253"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Employer shall pay to the Contractor:</w:t>
      </w:r>
    </w:p>
    <w:p w14:paraId="177565A6" w14:textId="77777777" w:rsidR="00340363" w:rsidRPr="008D7E82" w:rsidRDefault="00340363" w:rsidP="003F55EF">
      <w:pPr>
        <w:pStyle w:val="ListParagraph"/>
        <w:widowControl w:val="0"/>
        <w:numPr>
          <w:ilvl w:val="0"/>
          <w:numId w:val="42"/>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advance payment within forty-five (45) days after receiving the documents in accordance with Sub-Clause 4.2 (</w:t>
      </w:r>
      <w:r w:rsidRPr="008D7E82">
        <w:rPr>
          <w:rFonts w:asciiTheme="majorHAnsi" w:hAnsiTheme="majorHAnsi" w:cs="Arial"/>
          <w:i/>
        </w:rPr>
        <w:t>Performance Security</w:t>
      </w:r>
      <w:r w:rsidRPr="008D7E82">
        <w:rPr>
          <w:rFonts w:asciiTheme="majorHAnsi" w:hAnsiTheme="majorHAnsi" w:cs="Arial"/>
        </w:rPr>
        <w:t>) and Sub-Clause 14.2 (</w:t>
      </w:r>
      <w:r w:rsidRPr="008D7E82">
        <w:rPr>
          <w:rFonts w:asciiTheme="majorHAnsi" w:hAnsiTheme="majorHAnsi" w:cs="Arial"/>
          <w:i/>
        </w:rPr>
        <w:t>Advance Payment</w:t>
      </w:r>
      <w:r w:rsidRPr="008D7E82">
        <w:rPr>
          <w:rFonts w:asciiTheme="majorHAnsi" w:hAnsiTheme="majorHAnsi" w:cs="Arial"/>
        </w:rPr>
        <w:t>), whichever is later;</w:t>
      </w:r>
    </w:p>
    <w:p w14:paraId="0DC94D53" w14:textId="77777777" w:rsidR="00340363" w:rsidRPr="008D7E82" w:rsidRDefault="00340363" w:rsidP="003F55EF">
      <w:pPr>
        <w:pStyle w:val="ListParagraph"/>
        <w:widowControl w:val="0"/>
        <w:numPr>
          <w:ilvl w:val="0"/>
          <w:numId w:val="42"/>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 xml:space="preserve">the amount certified in each Interim Payment Certificate within forty-five (45) Days after the Engineer approves the Interim Payment certificate and after receiving the Statement and supporting documents; and </w:t>
      </w:r>
    </w:p>
    <w:p w14:paraId="7EA82F95" w14:textId="77777777" w:rsidR="00340363" w:rsidRPr="008D7E82" w:rsidRDefault="00340363" w:rsidP="003F55EF">
      <w:pPr>
        <w:pStyle w:val="ListParagraph"/>
        <w:widowControl w:val="0"/>
        <w:numPr>
          <w:ilvl w:val="0"/>
          <w:numId w:val="42"/>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the</w:t>
      </w:r>
      <w:proofErr w:type="gramEnd"/>
      <w:r w:rsidRPr="008D7E82">
        <w:rPr>
          <w:rFonts w:asciiTheme="majorHAnsi" w:hAnsiTheme="majorHAnsi" w:cs="Arial"/>
        </w:rPr>
        <w:t xml:space="preserve"> amount certified in the Final Payment Certificate within eighty-four (84) days after the Employer receives the Payment Certificate.</w:t>
      </w:r>
    </w:p>
    <w:p w14:paraId="15365D72" w14:textId="77777777" w:rsidR="00340363" w:rsidRPr="008D7E82" w:rsidRDefault="00340363" w:rsidP="003F55EF">
      <w:pPr>
        <w:pStyle w:val="ListParagraph"/>
        <w:widowControl w:val="0"/>
        <w:numPr>
          <w:ilvl w:val="0"/>
          <w:numId w:val="42"/>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days shown in Sub-clauses 14.7 (a, b, c) refer to timings starting from when the original approved documents reach the ADFD office in Abu Dhabi.</w:t>
      </w:r>
    </w:p>
    <w:p w14:paraId="0CF4B5EB" w14:textId="201182F5"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307" w:name="_Toc45312351"/>
      <w:bookmarkStart w:id="308" w:name="_Toc57107379"/>
      <w:r w:rsidRPr="008D7E82">
        <w:rPr>
          <w:rFonts w:asciiTheme="majorHAnsi" w:hAnsiTheme="majorHAnsi" w:cstheme="minorBidi"/>
          <w:sz w:val="24"/>
        </w:rPr>
        <w:lastRenderedPageBreak/>
        <w:t>DELAYED PAYMENT</w:t>
      </w:r>
      <w:bookmarkEnd w:id="307"/>
      <w:bookmarkEnd w:id="308"/>
    </w:p>
    <w:p w14:paraId="22F3B763" w14:textId="77777777" w:rsidR="00340363" w:rsidRPr="008D7E82" w:rsidRDefault="00340363" w:rsidP="003F55EF">
      <w:pPr>
        <w:spacing w:after="120" w:line="276" w:lineRule="auto"/>
        <w:ind w:left="1080"/>
        <w:rPr>
          <w:rFonts w:asciiTheme="majorHAnsi" w:hAnsiTheme="majorHAnsi" w:cstheme="minorBidi"/>
          <w:bCs/>
          <w:u w:val="single"/>
        </w:rPr>
      </w:pPr>
      <w:r w:rsidRPr="008D7E82">
        <w:rPr>
          <w:rFonts w:asciiTheme="majorHAnsi" w:hAnsiTheme="majorHAnsi" w:cstheme="minorBidi"/>
          <w:bCs/>
          <w:u w:val="single"/>
        </w:rPr>
        <w:t>Delete Sub-Clause 14.8</w:t>
      </w:r>
    </w:p>
    <w:p w14:paraId="77486269" w14:textId="577C25D4"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309" w:name="_Toc45312352"/>
      <w:bookmarkStart w:id="310" w:name="_Toc57107380"/>
      <w:r w:rsidRPr="008D7E82">
        <w:rPr>
          <w:rFonts w:asciiTheme="majorHAnsi" w:hAnsiTheme="majorHAnsi" w:cstheme="minorBidi"/>
          <w:sz w:val="24"/>
        </w:rPr>
        <w:t>RELEASE OF RETENTION MONEY</w:t>
      </w:r>
      <w:bookmarkEnd w:id="299"/>
      <w:bookmarkEnd w:id="300"/>
      <w:bookmarkEnd w:id="301"/>
      <w:bookmarkEnd w:id="302"/>
      <w:bookmarkEnd w:id="303"/>
      <w:bookmarkEnd w:id="304"/>
      <w:bookmarkEnd w:id="305"/>
      <w:bookmarkEnd w:id="306"/>
      <w:bookmarkEnd w:id="309"/>
      <w:bookmarkEnd w:id="310"/>
    </w:p>
    <w:p w14:paraId="2EF45E24"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Delete Sub-Clause 14.9 </w:t>
      </w:r>
      <w:r w:rsidRPr="008D7E82">
        <w:rPr>
          <w:rFonts w:asciiTheme="majorHAnsi" w:hAnsiTheme="majorHAnsi"/>
        </w:rPr>
        <w:t>and substitute with the following:</w:t>
      </w:r>
    </w:p>
    <w:p w14:paraId="0D70F241"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Retention will be deducted from the certified invoices until 10% of the contract value is reached.</w:t>
      </w:r>
    </w:p>
    <w:p w14:paraId="410A7278"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full retention amount will be held until the project is completed, handed over and accepted.</w:t>
      </w:r>
    </w:p>
    <w:p w14:paraId="48D62AAD"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After acceptance and upon Completion of the whole of the Works, and </w:t>
      </w:r>
    </w:p>
    <w:p w14:paraId="5B301AD1" w14:textId="77777777" w:rsidR="00340363" w:rsidRPr="008D7E82" w:rsidRDefault="00340363" w:rsidP="003F55EF">
      <w:pPr>
        <w:pStyle w:val="ListParagraph"/>
        <w:widowControl w:val="0"/>
        <w:numPr>
          <w:ilvl w:val="0"/>
          <w:numId w:val="136"/>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Engineer has certified that all Defects notified by the Engineer to the Contractor have been completed, and</w:t>
      </w:r>
    </w:p>
    <w:p w14:paraId="5F81BA50" w14:textId="77777777" w:rsidR="00340363" w:rsidRPr="008D7E82" w:rsidRDefault="00340363" w:rsidP="003F55EF">
      <w:pPr>
        <w:pStyle w:val="ListParagraph"/>
        <w:widowControl w:val="0"/>
        <w:numPr>
          <w:ilvl w:val="0"/>
          <w:numId w:val="136"/>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all items have been corrected, and</w:t>
      </w:r>
    </w:p>
    <w:p w14:paraId="0ED5689B" w14:textId="77777777" w:rsidR="00340363" w:rsidRPr="008D7E82" w:rsidRDefault="00340363" w:rsidP="003F55EF">
      <w:pPr>
        <w:pStyle w:val="ListParagraph"/>
        <w:widowControl w:val="0"/>
        <w:numPr>
          <w:ilvl w:val="0"/>
          <w:numId w:val="136"/>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the project is accepted by the Employer, then</w:t>
      </w:r>
    </w:p>
    <w:p w14:paraId="2C1AB81C" w14:textId="77777777" w:rsidR="00340363" w:rsidRPr="008D7E82" w:rsidRDefault="00340363" w:rsidP="003F55EF">
      <w:pPr>
        <w:pStyle w:val="ListParagraph"/>
        <w:widowControl w:val="0"/>
        <w:numPr>
          <w:ilvl w:val="0"/>
          <w:numId w:val="136"/>
        </w:numPr>
        <w:autoSpaceDE w:val="0"/>
        <w:autoSpaceDN w:val="0"/>
        <w:spacing w:after="120" w:line="276" w:lineRule="auto"/>
        <w:ind w:left="1814" w:hanging="547"/>
        <w:contextualSpacing w:val="0"/>
        <w:rPr>
          <w:rFonts w:asciiTheme="majorHAnsi" w:hAnsiTheme="majorHAnsi" w:cs="Arial"/>
        </w:rPr>
      </w:pPr>
      <w:proofErr w:type="gramStart"/>
      <w:r w:rsidRPr="008D7E82">
        <w:rPr>
          <w:rFonts w:asciiTheme="majorHAnsi" w:hAnsiTheme="majorHAnsi" w:cs="Arial"/>
        </w:rPr>
        <w:t>half</w:t>
      </w:r>
      <w:proofErr w:type="gramEnd"/>
      <w:r w:rsidRPr="008D7E82">
        <w:rPr>
          <w:rFonts w:asciiTheme="majorHAnsi" w:hAnsiTheme="majorHAnsi" w:cs="Arial"/>
        </w:rPr>
        <w:t xml:space="preserve"> of the retention will be repaid to the Contractor (5% of the contract value).</w:t>
      </w:r>
    </w:p>
    <w:p w14:paraId="17807F4E"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 xml:space="preserve">Upon Completion of the whole of the Works, and </w:t>
      </w:r>
    </w:p>
    <w:p w14:paraId="37A086D0" w14:textId="77777777" w:rsidR="00340363" w:rsidRPr="008D7E82" w:rsidRDefault="00340363" w:rsidP="003F55EF">
      <w:pPr>
        <w:pStyle w:val="ListParagraph"/>
        <w:widowControl w:val="0"/>
        <w:numPr>
          <w:ilvl w:val="0"/>
          <w:numId w:val="137"/>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 xml:space="preserve">after the DLP has passed, and </w:t>
      </w:r>
    </w:p>
    <w:p w14:paraId="2460AB3D" w14:textId="77777777" w:rsidR="00340363" w:rsidRPr="008D7E82" w:rsidRDefault="00340363" w:rsidP="003F55EF">
      <w:pPr>
        <w:pStyle w:val="ListParagraph"/>
        <w:widowControl w:val="0"/>
        <w:numPr>
          <w:ilvl w:val="0"/>
          <w:numId w:val="137"/>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all items have been corrected regardless if the DLP has passed, then</w:t>
      </w:r>
    </w:p>
    <w:p w14:paraId="2B95F630" w14:textId="77777777" w:rsidR="00340363" w:rsidRPr="008D7E82" w:rsidRDefault="00340363" w:rsidP="003F55EF">
      <w:pPr>
        <w:pStyle w:val="ListParagraph"/>
        <w:widowControl w:val="0"/>
        <w:numPr>
          <w:ilvl w:val="0"/>
          <w:numId w:val="137"/>
        </w:numPr>
        <w:autoSpaceDE w:val="0"/>
        <w:autoSpaceDN w:val="0"/>
        <w:spacing w:after="120" w:line="276" w:lineRule="auto"/>
        <w:ind w:left="1814" w:hanging="547"/>
        <w:contextualSpacing w:val="0"/>
        <w:rPr>
          <w:rFonts w:asciiTheme="majorHAnsi" w:hAnsiTheme="majorHAnsi" w:cs="Arial"/>
        </w:rPr>
      </w:pPr>
      <w:r w:rsidRPr="008D7E82">
        <w:rPr>
          <w:rFonts w:asciiTheme="majorHAnsi" w:hAnsiTheme="majorHAnsi" w:cs="Arial"/>
        </w:rPr>
        <w:t>the remaining retention will be repaid to the Contractor (5% of the contract value)</w:t>
      </w:r>
    </w:p>
    <w:p w14:paraId="62A00E82" w14:textId="518F7373" w:rsidR="00340363" w:rsidRPr="008D7E82" w:rsidRDefault="00340363" w:rsidP="00340363">
      <w:pPr>
        <w:spacing w:line="276" w:lineRule="auto"/>
        <w:ind w:left="900"/>
        <w:rPr>
          <w:rFonts w:asciiTheme="majorHAnsi" w:hAnsiTheme="majorHAnsi" w:cs="Arial"/>
          <w:i/>
        </w:rPr>
      </w:pPr>
      <w:r w:rsidRPr="008D7E82">
        <w:rPr>
          <w:rFonts w:asciiTheme="majorHAnsi" w:hAnsiTheme="majorHAnsi" w:cs="Arial"/>
          <w:i/>
        </w:rPr>
        <w:t>Note:  A Bank Guarantee or any similar type of security will not be accepted for release of the retention.  The retention will be held until the end of the project and completion of the DLP, as explained above.</w:t>
      </w:r>
    </w:p>
    <w:p w14:paraId="5219328F" w14:textId="501B5B2A"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240" w:after="120" w:line="276" w:lineRule="auto"/>
        <w:ind w:left="1094" w:hanging="547"/>
        <w:jc w:val="left"/>
        <w:rPr>
          <w:rFonts w:asciiTheme="majorHAnsi" w:hAnsiTheme="majorHAnsi" w:cstheme="minorBidi"/>
          <w:sz w:val="24"/>
        </w:rPr>
      </w:pPr>
      <w:bookmarkStart w:id="311" w:name="_Toc45312358"/>
      <w:bookmarkStart w:id="312" w:name="_Toc57107381"/>
      <w:r w:rsidRPr="008D7E82">
        <w:rPr>
          <w:rFonts w:asciiTheme="majorHAnsi" w:hAnsiTheme="majorHAnsi" w:cstheme="minorBidi"/>
          <w:sz w:val="24"/>
        </w:rPr>
        <w:t>CURENCIES OF PAYMENT</w:t>
      </w:r>
      <w:bookmarkEnd w:id="311"/>
      <w:bookmarkEnd w:id="312"/>
    </w:p>
    <w:p w14:paraId="2BB56C78" w14:textId="77777777" w:rsidR="00340363" w:rsidRPr="008D7E82" w:rsidRDefault="00340363" w:rsidP="003F55EF">
      <w:pPr>
        <w:spacing w:after="120" w:line="276" w:lineRule="auto"/>
        <w:ind w:left="1080"/>
        <w:rPr>
          <w:rFonts w:asciiTheme="majorHAnsi" w:hAnsiTheme="majorHAnsi"/>
        </w:rPr>
      </w:pPr>
      <w:r w:rsidRPr="008D7E82">
        <w:rPr>
          <w:rFonts w:asciiTheme="majorHAnsi" w:hAnsiTheme="majorHAnsi"/>
          <w:u w:val="single"/>
        </w:rPr>
        <w:t xml:space="preserve">Add the following to Sub-Clause 14.15.h </w:t>
      </w:r>
      <w:r w:rsidRPr="008D7E82">
        <w:rPr>
          <w:rFonts w:asciiTheme="majorHAnsi" w:hAnsiTheme="majorHAnsi"/>
        </w:rPr>
        <w:t>to include:</w:t>
      </w:r>
    </w:p>
    <w:p w14:paraId="1DB72A16" w14:textId="77777777" w:rsidR="003F55EF" w:rsidRPr="003F55EF" w:rsidRDefault="00340363" w:rsidP="003F55EF">
      <w:pPr>
        <w:spacing w:after="120" w:line="276" w:lineRule="auto"/>
        <w:ind w:left="1080"/>
        <w:rPr>
          <w:rFonts w:asciiTheme="majorHAnsi" w:hAnsiTheme="majorHAnsi" w:cs="Arial"/>
        </w:rPr>
      </w:pPr>
      <w:bookmarkStart w:id="313" w:name="_Toc495683438"/>
      <w:bookmarkStart w:id="314" w:name="_Toc495684316"/>
      <w:bookmarkStart w:id="315" w:name="_Toc495716782"/>
      <w:bookmarkStart w:id="316" w:name="_Toc497053852"/>
      <w:bookmarkStart w:id="317" w:name="_Toc497264796"/>
      <w:bookmarkStart w:id="318" w:name="_Toc497265048"/>
      <w:bookmarkStart w:id="319" w:name="_Toc497323167"/>
      <w:bookmarkStart w:id="320" w:name="_Toc4331930"/>
      <w:bookmarkStart w:id="321" w:name="_Toc45312359"/>
      <w:r w:rsidRPr="008D7E82">
        <w:rPr>
          <w:rFonts w:asciiTheme="majorHAnsi" w:hAnsiTheme="majorHAnsi"/>
        </w:rPr>
        <w:t xml:space="preserve">GST component of each payment shall be paid in Maldivian Rufiyaa and to the local </w:t>
      </w:r>
      <w:r w:rsidRPr="003F55EF">
        <w:rPr>
          <w:rFonts w:asciiTheme="majorHAnsi" w:hAnsiTheme="majorHAnsi" w:cs="Arial"/>
        </w:rPr>
        <w:t>account given for the prevailing exchange rate at the date of bid submission.</w:t>
      </w:r>
    </w:p>
    <w:p w14:paraId="48F20626" w14:textId="24DA8B83" w:rsidR="00340363" w:rsidRPr="008D7E82" w:rsidRDefault="00340363" w:rsidP="003F55EF">
      <w:pPr>
        <w:spacing w:after="120" w:line="276" w:lineRule="auto"/>
        <w:ind w:left="1080"/>
        <w:rPr>
          <w:rFonts w:asciiTheme="majorHAnsi" w:eastAsiaTheme="majorEastAsia" w:hAnsiTheme="majorHAnsi" w:cstheme="minorBidi"/>
          <w:b/>
          <w:bCs/>
          <w:color w:val="365F91" w:themeColor="accent1" w:themeShade="BF"/>
        </w:rPr>
      </w:pPr>
      <w:r w:rsidRPr="003F55EF">
        <w:rPr>
          <w:rFonts w:asciiTheme="majorHAnsi" w:hAnsiTheme="majorHAnsi" w:cs="Arial"/>
        </w:rPr>
        <w:t>Contract</w:t>
      </w:r>
      <w:r w:rsidRPr="008D7E82">
        <w:rPr>
          <w:rFonts w:asciiTheme="majorHAnsi" w:hAnsiTheme="majorHAnsi"/>
        </w:rPr>
        <w:t xml:space="preserve"> </w:t>
      </w:r>
      <w:r w:rsidR="001D4FBB">
        <w:rPr>
          <w:rFonts w:asciiTheme="majorHAnsi" w:hAnsiTheme="majorHAnsi"/>
        </w:rPr>
        <w:t>payments,</w:t>
      </w:r>
      <w:r w:rsidRPr="008D7E82">
        <w:rPr>
          <w:rFonts w:asciiTheme="majorHAnsi" w:hAnsiTheme="majorHAnsi"/>
        </w:rPr>
        <w:t xml:space="preserve"> excluding </w:t>
      </w:r>
      <w:r w:rsidR="001D4FBB">
        <w:rPr>
          <w:rFonts w:asciiTheme="majorHAnsi" w:hAnsiTheme="majorHAnsi"/>
        </w:rPr>
        <w:t xml:space="preserve">the </w:t>
      </w:r>
      <w:r w:rsidRPr="008D7E82">
        <w:rPr>
          <w:rFonts w:asciiTheme="majorHAnsi" w:hAnsiTheme="majorHAnsi"/>
        </w:rPr>
        <w:t>GST amount</w:t>
      </w:r>
      <w:r w:rsidR="001D4FBB">
        <w:rPr>
          <w:rFonts w:asciiTheme="majorHAnsi" w:hAnsiTheme="majorHAnsi"/>
        </w:rPr>
        <w:t>,</w:t>
      </w:r>
      <w:r w:rsidRPr="008D7E82">
        <w:rPr>
          <w:rFonts w:asciiTheme="majorHAnsi" w:hAnsiTheme="majorHAnsi"/>
        </w:rPr>
        <w:t xml:space="preserve"> will be paid to Co</w:t>
      </w:r>
      <w:r w:rsidR="003A63EE">
        <w:rPr>
          <w:rFonts w:asciiTheme="majorHAnsi" w:hAnsiTheme="majorHAnsi"/>
        </w:rPr>
        <w:t>ntractors</w:t>
      </w:r>
      <w:r w:rsidRPr="008D7E82">
        <w:rPr>
          <w:rFonts w:asciiTheme="majorHAnsi" w:hAnsiTheme="majorHAnsi"/>
        </w:rPr>
        <w:t xml:space="preserve"> bank account in United States Dollars</w:t>
      </w:r>
      <w:r w:rsidR="001D4FBB">
        <w:rPr>
          <w:rFonts w:asciiTheme="majorHAnsi" w:hAnsiTheme="majorHAnsi"/>
        </w:rPr>
        <w:t xml:space="preserve"> (USD$).</w:t>
      </w:r>
      <w:r w:rsidRPr="008D7E82">
        <w:rPr>
          <w:rFonts w:asciiTheme="majorHAnsi" w:hAnsiTheme="majorHAnsi" w:cstheme="minorBidi"/>
        </w:rPr>
        <w:br w:type="page"/>
      </w:r>
    </w:p>
    <w:p w14:paraId="07E2BF6B" w14:textId="77777777" w:rsidR="00340363" w:rsidRPr="008D7E82" w:rsidRDefault="00340363" w:rsidP="003F55EF">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322" w:name="_Toc495683449"/>
      <w:bookmarkStart w:id="323" w:name="_Toc495684327"/>
      <w:bookmarkStart w:id="324" w:name="_Toc495716793"/>
      <w:bookmarkStart w:id="325" w:name="_Toc497053863"/>
      <w:bookmarkStart w:id="326" w:name="_Toc497264807"/>
      <w:bookmarkStart w:id="327" w:name="_Toc497265059"/>
      <w:bookmarkStart w:id="328" w:name="_Toc497323178"/>
      <w:bookmarkStart w:id="329" w:name="_Toc4331941"/>
      <w:bookmarkStart w:id="330" w:name="_Toc45312374"/>
      <w:bookmarkStart w:id="331" w:name="_Toc57107382"/>
      <w:bookmarkEnd w:id="313"/>
      <w:bookmarkEnd w:id="314"/>
      <w:bookmarkEnd w:id="315"/>
      <w:bookmarkEnd w:id="316"/>
      <w:bookmarkEnd w:id="317"/>
      <w:bookmarkEnd w:id="318"/>
      <w:bookmarkEnd w:id="319"/>
      <w:bookmarkEnd w:id="320"/>
      <w:bookmarkEnd w:id="321"/>
      <w:r w:rsidRPr="008D7E82">
        <w:rPr>
          <w:rFonts w:asciiTheme="majorHAnsi" w:hAnsiTheme="majorHAnsi" w:cstheme="minorBidi"/>
          <w:sz w:val="24"/>
        </w:rPr>
        <w:lastRenderedPageBreak/>
        <w:t>CARE OF THE WORKS AND INDEMNITIES</w:t>
      </w:r>
      <w:bookmarkEnd w:id="322"/>
      <w:bookmarkEnd w:id="323"/>
      <w:bookmarkEnd w:id="324"/>
      <w:bookmarkEnd w:id="325"/>
      <w:bookmarkEnd w:id="326"/>
      <w:bookmarkEnd w:id="327"/>
      <w:bookmarkEnd w:id="328"/>
      <w:bookmarkEnd w:id="329"/>
      <w:bookmarkEnd w:id="330"/>
      <w:bookmarkEnd w:id="331"/>
    </w:p>
    <w:p w14:paraId="502FFA01" w14:textId="1FFE68F0" w:rsidR="00340363" w:rsidRPr="008D7E82" w:rsidRDefault="003F55EF" w:rsidP="003F55EF">
      <w:pPr>
        <w:pStyle w:val="Heading1"/>
        <w:keepNext/>
        <w:keepLines/>
        <w:widowControl w:val="0"/>
        <w:numPr>
          <w:ilvl w:val="1"/>
          <w:numId w:val="31"/>
        </w:numPr>
        <w:tabs>
          <w:tab w:val="left" w:pos="1080"/>
        </w:tabs>
        <w:suppressAutoHyphens w:val="0"/>
        <w:autoSpaceDE w:val="0"/>
        <w:autoSpaceDN w:val="0"/>
        <w:spacing w:before="0" w:after="120" w:line="276" w:lineRule="auto"/>
        <w:ind w:left="1094" w:hanging="547"/>
        <w:jc w:val="left"/>
        <w:rPr>
          <w:rFonts w:asciiTheme="majorHAnsi" w:hAnsiTheme="majorHAnsi" w:cstheme="minorBidi"/>
          <w:sz w:val="24"/>
        </w:rPr>
      </w:pPr>
      <w:bookmarkStart w:id="332" w:name="_Toc495683452"/>
      <w:bookmarkStart w:id="333" w:name="_Toc495684330"/>
      <w:bookmarkStart w:id="334" w:name="_Toc495716796"/>
      <w:bookmarkStart w:id="335" w:name="_Toc497053866"/>
      <w:bookmarkStart w:id="336" w:name="_Toc497264810"/>
      <w:bookmarkStart w:id="337" w:name="_Toc497265062"/>
      <w:bookmarkStart w:id="338" w:name="_Toc497323181"/>
      <w:bookmarkStart w:id="339" w:name="_Toc4331944"/>
      <w:bookmarkStart w:id="340" w:name="_Toc45312383"/>
      <w:bookmarkStart w:id="341" w:name="_Toc57107383"/>
      <w:r w:rsidRPr="008D7E82">
        <w:rPr>
          <w:rFonts w:asciiTheme="majorHAnsi" w:hAnsiTheme="majorHAnsi" w:cstheme="minorBidi"/>
          <w:sz w:val="24"/>
        </w:rPr>
        <w:t>EMPLOYER’S RISKS</w:t>
      </w:r>
      <w:bookmarkEnd w:id="332"/>
      <w:bookmarkEnd w:id="333"/>
      <w:bookmarkEnd w:id="334"/>
      <w:bookmarkEnd w:id="335"/>
      <w:bookmarkEnd w:id="336"/>
      <w:bookmarkEnd w:id="337"/>
      <w:bookmarkEnd w:id="338"/>
      <w:bookmarkEnd w:id="339"/>
      <w:bookmarkEnd w:id="340"/>
      <w:bookmarkEnd w:id="341"/>
    </w:p>
    <w:p w14:paraId="5B96E36F"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u w:val="single"/>
        </w:rPr>
        <w:t xml:space="preserve">Add Sub-Clause 17.7 </w:t>
      </w:r>
      <w:r w:rsidRPr="008D7E82">
        <w:rPr>
          <w:rFonts w:asciiTheme="majorHAnsi" w:hAnsiTheme="majorHAnsi"/>
        </w:rPr>
        <w:t>and include the following:</w:t>
      </w:r>
    </w:p>
    <w:p w14:paraId="047F1E8F" w14:textId="77777777" w:rsidR="00340363" w:rsidRPr="008D7E82" w:rsidRDefault="00340363" w:rsidP="003F55EF">
      <w:pPr>
        <w:spacing w:after="120" w:line="276" w:lineRule="auto"/>
        <w:ind w:left="1080"/>
        <w:rPr>
          <w:rFonts w:asciiTheme="majorHAnsi" w:hAnsiTheme="majorHAnsi" w:cs="Arial"/>
        </w:rPr>
      </w:pPr>
      <w:r w:rsidRPr="008D7E82">
        <w:rPr>
          <w:rFonts w:asciiTheme="majorHAnsi" w:hAnsiTheme="majorHAnsi" w:cs="Arial"/>
        </w:rPr>
        <w:t>The risks referred to in Sub-Clause 17.5 (</w:t>
      </w:r>
      <w:r w:rsidRPr="008D7E82">
        <w:rPr>
          <w:rFonts w:asciiTheme="majorHAnsi" w:hAnsiTheme="majorHAnsi" w:cs="Arial"/>
          <w:i/>
        </w:rPr>
        <w:t>Indemnities by Employer</w:t>
      </w:r>
      <w:r w:rsidRPr="008D7E82">
        <w:rPr>
          <w:rFonts w:asciiTheme="majorHAnsi" w:hAnsiTheme="majorHAnsi" w:cs="Arial"/>
        </w:rPr>
        <w:t>) below are:</w:t>
      </w:r>
    </w:p>
    <w:p w14:paraId="1BC40541"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war, hostilities (whether war be declared or not), invasion, act of foreign enemies;</w:t>
      </w:r>
    </w:p>
    <w:p w14:paraId="4A0A5605"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rebellion, terrorism, revolution, insurrection, military or usurped power, or civil war, within the Country;</w:t>
      </w:r>
    </w:p>
    <w:p w14:paraId="0992DBA1"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riot, commotion or disorder within the Country by persons other than the Contractor’s Personnel and other employees of the Contractor and Subcontractors;</w:t>
      </w:r>
    </w:p>
    <w:p w14:paraId="620072D9"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munitions</w:t>
      </w:r>
      <w:proofErr w:type="gramEnd"/>
      <w:r w:rsidRPr="008D7E82">
        <w:rPr>
          <w:rFonts w:asciiTheme="majorHAnsi" w:hAnsiTheme="majorHAnsi" w:cs="Arial"/>
        </w:rPr>
        <w:t xml:space="preserve"> of war, explosive materials, </w:t>
      </w:r>
      <w:proofErr w:type="spellStart"/>
      <w:r w:rsidRPr="008D7E82">
        <w:rPr>
          <w:rFonts w:asciiTheme="majorHAnsi" w:hAnsiTheme="majorHAnsi" w:cs="Arial"/>
        </w:rPr>
        <w:t>ionising</w:t>
      </w:r>
      <w:proofErr w:type="spellEnd"/>
      <w:r w:rsidRPr="008D7E82">
        <w:rPr>
          <w:rFonts w:asciiTheme="majorHAnsi" w:hAnsiTheme="majorHAnsi" w:cs="Arial"/>
        </w:rPr>
        <w:t xml:space="preserve"> radiation or contamination by radio-activity, within the Country, except as may be attributable to the Contractor’s use of such munitions. explosives, radiation or radio-activity;</w:t>
      </w:r>
    </w:p>
    <w:p w14:paraId="4642D3FC"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pressure waves caused by aircraft or other aerial devices traveling at sonic or supersonic speeds;</w:t>
      </w:r>
    </w:p>
    <w:p w14:paraId="0CCB4CA2"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use or occupation by the Employer of any part of the Permanent Works, except as may be specified in the Contract;</w:t>
      </w:r>
    </w:p>
    <w:p w14:paraId="6E478D69"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r w:rsidRPr="008D7E82">
        <w:rPr>
          <w:rFonts w:asciiTheme="majorHAnsi" w:hAnsiTheme="majorHAnsi" w:cs="Arial"/>
        </w:rPr>
        <w:t>design of any part of the Works by the Employer’s Personnel or by others for whom the Employer is responsible;, and</w:t>
      </w:r>
    </w:p>
    <w:p w14:paraId="4A08D594" w14:textId="77777777" w:rsidR="00340363" w:rsidRPr="008D7E82" w:rsidRDefault="00340363" w:rsidP="003F55EF">
      <w:pPr>
        <w:pStyle w:val="ListParagraph"/>
        <w:widowControl w:val="0"/>
        <w:numPr>
          <w:ilvl w:val="0"/>
          <w:numId w:val="138"/>
        </w:numPr>
        <w:autoSpaceDE w:val="0"/>
        <w:autoSpaceDN w:val="0"/>
        <w:spacing w:line="276" w:lineRule="auto"/>
        <w:ind w:left="1800" w:hanging="540"/>
        <w:contextualSpacing w:val="0"/>
        <w:rPr>
          <w:rFonts w:asciiTheme="majorHAnsi" w:hAnsiTheme="majorHAnsi" w:cs="Arial"/>
        </w:rPr>
      </w:pPr>
      <w:proofErr w:type="gramStart"/>
      <w:r w:rsidRPr="008D7E82">
        <w:rPr>
          <w:rFonts w:asciiTheme="majorHAnsi" w:hAnsiTheme="majorHAnsi" w:cs="Arial"/>
        </w:rPr>
        <w:t>any</w:t>
      </w:r>
      <w:proofErr w:type="gramEnd"/>
      <w:r w:rsidRPr="008D7E82">
        <w:rPr>
          <w:rFonts w:asciiTheme="majorHAnsi" w:hAnsiTheme="majorHAnsi" w:cs="Arial"/>
        </w:rPr>
        <w:t xml:space="preserve"> operation of the forces of nature which is unforeseeable or against which an experienced contractor could not reasonably have been expected to have taken adequate preventative precautions.</w:t>
      </w:r>
    </w:p>
    <w:p w14:paraId="4FF65FEA" w14:textId="77777777" w:rsidR="00340363" w:rsidRPr="008D7E82" w:rsidRDefault="00340363" w:rsidP="00340363">
      <w:pPr>
        <w:spacing w:line="276" w:lineRule="auto"/>
        <w:rPr>
          <w:rFonts w:asciiTheme="majorHAnsi" w:eastAsiaTheme="majorEastAsia" w:hAnsiTheme="majorHAnsi" w:cstheme="minorBidi"/>
          <w:b/>
          <w:bCs/>
          <w:color w:val="365F91" w:themeColor="accent1" w:themeShade="BF"/>
        </w:rPr>
      </w:pPr>
      <w:bookmarkStart w:id="342" w:name="_Toc495683454"/>
      <w:bookmarkStart w:id="343" w:name="_Toc495684332"/>
      <w:bookmarkStart w:id="344" w:name="_Toc495716798"/>
      <w:bookmarkStart w:id="345" w:name="_Toc497053868"/>
      <w:bookmarkStart w:id="346" w:name="_Toc497264812"/>
      <w:bookmarkStart w:id="347" w:name="_Toc497265064"/>
      <w:bookmarkStart w:id="348" w:name="_Toc497323183"/>
      <w:bookmarkStart w:id="349" w:name="_Toc4331946"/>
      <w:r w:rsidRPr="008D7E82">
        <w:rPr>
          <w:rFonts w:asciiTheme="majorHAnsi" w:hAnsiTheme="majorHAnsi" w:cstheme="minorBidi"/>
        </w:rPr>
        <w:br w:type="page"/>
      </w:r>
    </w:p>
    <w:p w14:paraId="39CA62FC" w14:textId="77777777" w:rsidR="00340363" w:rsidRPr="008D7E82" w:rsidRDefault="00340363" w:rsidP="003F55EF">
      <w:pPr>
        <w:pStyle w:val="Heading1"/>
        <w:keepNext/>
        <w:keepLines/>
        <w:widowControl w:val="0"/>
        <w:numPr>
          <w:ilvl w:val="0"/>
          <w:numId w:val="31"/>
        </w:numPr>
        <w:tabs>
          <w:tab w:val="left" w:pos="360"/>
        </w:tabs>
        <w:suppressAutoHyphens w:val="0"/>
        <w:autoSpaceDE w:val="0"/>
        <w:autoSpaceDN w:val="0"/>
        <w:spacing w:before="240" w:after="120" w:line="276" w:lineRule="auto"/>
        <w:jc w:val="left"/>
        <w:rPr>
          <w:rFonts w:asciiTheme="majorHAnsi" w:hAnsiTheme="majorHAnsi" w:cstheme="minorBidi"/>
          <w:sz w:val="24"/>
        </w:rPr>
      </w:pPr>
      <w:bookmarkStart w:id="350" w:name="_Toc45312394"/>
      <w:bookmarkStart w:id="351" w:name="_Toc57107384"/>
      <w:bookmarkEnd w:id="342"/>
      <w:bookmarkEnd w:id="343"/>
      <w:bookmarkEnd w:id="344"/>
      <w:bookmarkEnd w:id="345"/>
      <w:bookmarkEnd w:id="346"/>
      <w:bookmarkEnd w:id="347"/>
      <w:bookmarkEnd w:id="348"/>
      <w:bookmarkEnd w:id="349"/>
      <w:r w:rsidRPr="003F55EF">
        <w:rPr>
          <w:rFonts w:asciiTheme="majorHAnsi" w:hAnsiTheme="majorHAnsi" w:cstheme="minorBidi"/>
          <w:sz w:val="24"/>
        </w:rPr>
        <w:lastRenderedPageBreak/>
        <w:t>DISPUTES AND ARBITRATION</w:t>
      </w:r>
      <w:bookmarkEnd w:id="350"/>
      <w:bookmarkEnd w:id="351"/>
    </w:p>
    <w:p w14:paraId="24442242" w14:textId="61C05001" w:rsidR="00340363" w:rsidRPr="008D7E82" w:rsidRDefault="003F55EF" w:rsidP="003F55EF">
      <w:pPr>
        <w:pStyle w:val="Heading1"/>
        <w:keepNext/>
        <w:keepLines/>
        <w:widowControl w:val="0"/>
        <w:numPr>
          <w:ilvl w:val="1"/>
          <w:numId w:val="31"/>
        </w:numPr>
        <w:tabs>
          <w:tab w:val="left" w:pos="1260"/>
        </w:tabs>
        <w:suppressAutoHyphens w:val="0"/>
        <w:autoSpaceDE w:val="0"/>
        <w:autoSpaceDN w:val="0"/>
        <w:spacing w:before="0" w:after="120" w:line="276" w:lineRule="auto"/>
        <w:ind w:left="1260" w:hanging="713"/>
        <w:jc w:val="left"/>
        <w:rPr>
          <w:rFonts w:asciiTheme="majorHAnsi" w:hAnsiTheme="majorHAnsi" w:cstheme="minorBidi"/>
          <w:sz w:val="24"/>
        </w:rPr>
      </w:pPr>
      <w:bookmarkStart w:id="352" w:name="_Toc495683464"/>
      <w:bookmarkStart w:id="353" w:name="_Toc495684342"/>
      <w:bookmarkStart w:id="354" w:name="_Toc495716808"/>
      <w:bookmarkStart w:id="355" w:name="_Toc497053878"/>
      <w:bookmarkStart w:id="356" w:name="_Toc497264822"/>
      <w:bookmarkStart w:id="357" w:name="_Toc497265074"/>
      <w:bookmarkStart w:id="358" w:name="_Toc497323193"/>
      <w:bookmarkStart w:id="359" w:name="_Toc4331956"/>
      <w:bookmarkStart w:id="360" w:name="_Toc45312403"/>
      <w:bookmarkStart w:id="361" w:name="_Toc57107385"/>
      <w:bookmarkStart w:id="362" w:name="_Toc495683461"/>
      <w:bookmarkStart w:id="363" w:name="_Toc495684339"/>
      <w:bookmarkStart w:id="364" w:name="_Toc495716805"/>
      <w:bookmarkStart w:id="365" w:name="_Toc497053875"/>
      <w:bookmarkStart w:id="366" w:name="_Toc497264819"/>
      <w:bookmarkStart w:id="367" w:name="_Toc497265071"/>
      <w:bookmarkStart w:id="368" w:name="_Toc497323190"/>
      <w:bookmarkStart w:id="369" w:name="_Toc4331953"/>
      <w:r w:rsidRPr="008D7E82">
        <w:rPr>
          <w:rFonts w:asciiTheme="majorHAnsi" w:hAnsiTheme="majorHAnsi" w:cstheme="minorBidi"/>
          <w:sz w:val="24"/>
        </w:rPr>
        <w:t>ARBITRATION</w:t>
      </w:r>
      <w:bookmarkEnd w:id="352"/>
      <w:bookmarkEnd w:id="353"/>
      <w:bookmarkEnd w:id="354"/>
      <w:bookmarkEnd w:id="355"/>
      <w:bookmarkEnd w:id="356"/>
      <w:bookmarkEnd w:id="357"/>
      <w:bookmarkEnd w:id="358"/>
      <w:bookmarkEnd w:id="359"/>
      <w:bookmarkEnd w:id="360"/>
      <w:bookmarkEnd w:id="361"/>
    </w:p>
    <w:p w14:paraId="74947B6F" w14:textId="77777777" w:rsidR="00340363" w:rsidRPr="008D7E82" w:rsidRDefault="00340363" w:rsidP="003F55EF">
      <w:pPr>
        <w:spacing w:after="120" w:line="276" w:lineRule="auto"/>
        <w:ind w:left="1260"/>
        <w:rPr>
          <w:rFonts w:asciiTheme="majorHAnsi" w:hAnsiTheme="majorHAnsi"/>
        </w:rPr>
      </w:pPr>
      <w:r w:rsidRPr="008D7E82">
        <w:rPr>
          <w:rFonts w:asciiTheme="majorHAnsi" w:hAnsiTheme="majorHAnsi"/>
        </w:rPr>
        <w:t>Disputes shall be referred to arbitration in accordance with the Arbitration Act of the Republic of Maldives [10/2013].</w:t>
      </w:r>
    </w:p>
    <w:p w14:paraId="47011D9D" w14:textId="77777777" w:rsidR="00340363" w:rsidRPr="008D7E82" w:rsidRDefault="00340363" w:rsidP="003F55EF">
      <w:pPr>
        <w:spacing w:after="120" w:line="276" w:lineRule="auto"/>
        <w:ind w:left="1260"/>
        <w:rPr>
          <w:rFonts w:asciiTheme="majorHAnsi" w:hAnsiTheme="majorHAnsi"/>
        </w:rPr>
      </w:pPr>
      <w:r w:rsidRPr="008D7E82">
        <w:rPr>
          <w:rFonts w:asciiTheme="majorHAnsi" w:hAnsiTheme="majorHAnsi"/>
        </w:rPr>
        <w:t>The place of arbitration shall be: Republic of Maldives</w:t>
      </w:r>
    </w:p>
    <w:p w14:paraId="159FE903" w14:textId="77777777" w:rsidR="00340363" w:rsidRPr="008D7E82" w:rsidRDefault="00340363" w:rsidP="003F55EF">
      <w:pPr>
        <w:spacing w:after="120" w:line="276" w:lineRule="auto"/>
        <w:ind w:left="1260"/>
        <w:rPr>
          <w:rFonts w:asciiTheme="majorHAnsi" w:hAnsiTheme="majorHAnsi"/>
        </w:rPr>
      </w:pPr>
      <w:r w:rsidRPr="008D7E82">
        <w:rPr>
          <w:rFonts w:asciiTheme="majorHAnsi" w:hAnsiTheme="majorHAnsi"/>
        </w:rPr>
        <w:t>In case, an Arbitration system is not yet established, Court of Law of Republic of Maldives shall prevail.</w:t>
      </w:r>
      <w:bookmarkEnd w:id="362"/>
      <w:bookmarkEnd w:id="363"/>
      <w:bookmarkEnd w:id="364"/>
      <w:bookmarkEnd w:id="365"/>
      <w:bookmarkEnd w:id="366"/>
      <w:bookmarkEnd w:id="367"/>
      <w:bookmarkEnd w:id="368"/>
      <w:bookmarkEnd w:id="369"/>
    </w:p>
    <w:p w14:paraId="41D4F627" w14:textId="4803DC2C" w:rsidR="00DB63F3" w:rsidRPr="008D7E82" w:rsidRDefault="00DB63F3" w:rsidP="00340363">
      <w:pPr>
        <w:pStyle w:val="Heading1"/>
        <w:keepNext/>
        <w:keepLines/>
        <w:widowControl w:val="0"/>
        <w:tabs>
          <w:tab w:val="left" w:pos="3138"/>
        </w:tabs>
        <w:suppressAutoHyphens w:val="0"/>
        <w:autoSpaceDE w:val="0"/>
        <w:autoSpaceDN w:val="0"/>
        <w:spacing w:before="0" w:after="0"/>
        <w:jc w:val="left"/>
        <w:rPr>
          <w:rFonts w:asciiTheme="majorHAnsi" w:hAnsiTheme="majorHAnsi"/>
          <w:b w:val="0"/>
          <w:bCs/>
          <w:iCs/>
          <w:color w:val="000000" w:themeColor="text1"/>
          <w:sz w:val="24"/>
        </w:rPr>
      </w:pPr>
    </w:p>
    <w:sectPr w:rsidR="00DB63F3" w:rsidRPr="008D7E82" w:rsidSect="000F4B24">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type w:val="oddPage"/>
      <w:pgSz w:w="11909" w:h="16834" w:code="9"/>
      <w:pgMar w:top="1354" w:right="1440" w:bottom="1440" w:left="1440" w:header="720" w:footer="576" w:gutter="0"/>
      <w:paperSrc w:first="7" w:other="7"/>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B443C" w14:textId="77777777" w:rsidR="00A53D96" w:rsidRDefault="00A53D96">
      <w:pPr>
        <w:spacing w:line="20" w:lineRule="exact"/>
        <w:rPr>
          <w:rFonts w:ascii="Courier New" w:hAnsi="Courier New"/>
        </w:rPr>
      </w:pPr>
    </w:p>
  </w:endnote>
  <w:endnote w:type="continuationSeparator" w:id="0">
    <w:p w14:paraId="6835044B" w14:textId="77777777" w:rsidR="00A53D96" w:rsidRDefault="00A53D96">
      <w:r>
        <w:rPr>
          <w:rFonts w:ascii="Courier New" w:hAnsi="Courier New"/>
        </w:rPr>
        <w:t xml:space="preserve"> </w:t>
      </w:r>
    </w:p>
  </w:endnote>
  <w:endnote w:type="continuationNotice" w:id="1">
    <w:p w14:paraId="7CF0418F" w14:textId="77777777" w:rsidR="00A53D96" w:rsidRDefault="00A53D96">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A9A7" w14:textId="77777777" w:rsidR="008D7E82" w:rsidRDefault="008D7E82" w:rsidP="008D7E82">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4384" behindDoc="0" locked="0" layoutInCell="1" allowOverlap="1" wp14:anchorId="65671A0D" wp14:editId="3F5F4DEC">
              <wp:simplePos x="0" y="0"/>
              <wp:positionH relativeFrom="column">
                <wp:posOffset>-257175</wp:posOffset>
              </wp:positionH>
              <wp:positionV relativeFrom="paragraph">
                <wp:posOffset>-38100</wp:posOffset>
              </wp:positionV>
              <wp:extent cx="61341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6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13FB248B" w14:textId="77777777" w:rsidR="008D7E82" w:rsidRDefault="008D7E82" w:rsidP="008D7E82">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08309657" w14:textId="463D3179" w:rsidR="00372538" w:rsidRPr="008D7E82" w:rsidRDefault="008D7E82" w:rsidP="008D7E82">
    <w:pPr>
      <w:pStyle w:val="Footer"/>
      <w:ind w:left="-360"/>
    </w:pPr>
    <w:r>
      <w:rPr>
        <w:rFonts w:asciiTheme="majorHAnsi" w:hAnsiTheme="majorHAnsi" w:cstheme="minorBidi"/>
        <w:b/>
        <w:bCs/>
        <w:color w:val="365F91" w:themeColor="accent1" w:themeShade="BF"/>
        <w:sz w:val="18"/>
        <w:szCs w:val="18"/>
      </w:rPr>
      <w:t>Maafaru Airport Runway Extension</w:t>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BB26A" w14:textId="4C45B45C" w:rsidR="00703848" w:rsidRDefault="00703848" w:rsidP="00703848">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6432" behindDoc="0" locked="0" layoutInCell="1" allowOverlap="1" wp14:anchorId="2DBB7B73" wp14:editId="5A60BD29">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45F2D57A" w14:textId="29250324" w:rsidR="00B77B5D" w:rsidRDefault="00703848" w:rsidP="00703848">
    <w:pPr>
      <w:pStyle w:val="Header"/>
      <w:spacing w:line="276" w:lineRule="auto"/>
      <w:ind w:left="360" w:right="-693" w:firstLine="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895A6" w14:textId="77777777" w:rsidR="00A53D96" w:rsidRDefault="00A53D96">
      <w:r>
        <w:rPr>
          <w:rFonts w:ascii="Courier New" w:hAnsi="Courier New"/>
        </w:rPr>
        <w:separator/>
      </w:r>
    </w:p>
  </w:footnote>
  <w:footnote w:type="continuationSeparator" w:id="0">
    <w:p w14:paraId="28979E77" w14:textId="77777777" w:rsidR="00A53D96" w:rsidRDefault="00A53D96">
      <w:r>
        <w:continuationSeparator/>
      </w:r>
    </w:p>
  </w:footnote>
  <w:footnote w:type="continuationNotice" w:id="1">
    <w:p w14:paraId="2E8502E7" w14:textId="77777777" w:rsidR="00A53D96" w:rsidRDefault="00A53D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E3424" w14:textId="2B6FAC5A" w:rsidR="008D7E82" w:rsidRDefault="008D7E82" w:rsidP="008D7E82">
    <w:pPr>
      <w:pStyle w:val="Header"/>
      <w:pBdr>
        <w:bottom w:val="single" w:sz="6" w:space="1" w:color="auto"/>
      </w:pBdr>
      <w:tabs>
        <w:tab w:val="right" w:pos="9270"/>
      </w:tabs>
      <w:ind w:left="-360" w:right="-241"/>
      <w:rPr>
        <w:rStyle w:val="PageNumber"/>
      </w:rPr>
    </w:pPr>
    <w:r>
      <w:rPr>
        <w:rStyle w:val="PageNumber"/>
      </w:rPr>
      <w:t>Section XV</w:t>
    </w:r>
    <w:r w:rsidR="00865655">
      <w:rPr>
        <w:rStyle w:val="PageNumber"/>
      </w:rPr>
      <w:t>I</w:t>
    </w:r>
    <w:r>
      <w:rPr>
        <w:rStyle w:val="PageNumber"/>
      </w:rPr>
      <w:t xml:space="preserve"> - Particular Conditions of Contracts (Part B - Special Provision)</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77B5D">
      <w:rPr>
        <w:rStyle w:val="PageNumber"/>
        <w:noProof/>
      </w:rPr>
      <w:t>18</w:t>
    </w:r>
    <w:r>
      <w:rPr>
        <w:rStyle w:val="PageNumber"/>
      </w:rPr>
      <w:fldChar w:fldCharType="end"/>
    </w:r>
  </w:p>
  <w:p w14:paraId="0F6303FA" w14:textId="77777777" w:rsidR="008D7E82" w:rsidRPr="0095294D" w:rsidRDefault="008D7E82" w:rsidP="008D7E82">
    <w:pPr>
      <w:pStyle w:val="Header"/>
      <w:rPr>
        <w:rStyle w:val="PageNumber"/>
      </w:rPr>
    </w:pPr>
  </w:p>
  <w:p w14:paraId="1B9AF945" w14:textId="77777777" w:rsidR="00D33166" w:rsidRPr="008D7E82" w:rsidRDefault="00D33166" w:rsidP="008D7E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74CCE" w14:textId="0C384A81" w:rsidR="008D7E82" w:rsidRDefault="008D7E82" w:rsidP="008D7E82">
    <w:pPr>
      <w:pStyle w:val="Header"/>
      <w:pBdr>
        <w:bottom w:val="single" w:sz="6" w:space="1" w:color="auto"/>
      </w:pBdr>
      <w:tabs>
        <w:tab w:val="right" w:pos="9270"/>
      </w:tabs>
      <w:ind w:left="-360" w:right="-241"/>
      <w:rPr>
        <w:rStyle w:val="PageNumber"/>
      </w:rPr>
    </w:pPr>
    <w:r>
      <w:rPr>
        <w:rStyle w:val="PageNumber"/>
      </w:rPr>
      <w:t>S</w:t>
    </w:r>
    <w:r w:rsidR="00FD78A6">
      <w:rPr>
        <w:rStyle w:val="PageNumber"/>
      </w:rPr>
      <w:t>ection XI</w:t>
    </w:r>
    <w:r w:rsidR="00CF5D3D">
      <w:rPr>
        <w:rStyle w:val="PageNumber"/>
      </w:rPr>
      <w:t>V</w:t>
    </w:r>
    <w:r>
      <w:rPr>
        <w:rStyle w:val="PageNumber"/>
      </w:rPr>
      <w:t xml:space="preserve"> - Particular Conditions of Contracts (Part B - Special Provision)</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B6624">
      <w:rPr>
        <w:rStyle w:val="PageNumber"/>
        <w:noProof/>
      </w:rPr>
      <w:t>3</w:t>
    </w:r>
    <w:r>
      <w:rPr>
        <w:rStyle w:val="PageNumber"/>
      </w:rPr>
      <w:fldChar w:fldCharType="end"/>
    </w:r>
  </w:p>
  <w:p w14:paraId="3E9A1EBA" w14:textId="77777777" w:rsidR="008D7E82" w:rsidRPr="0095294D" w:rsidRDefault="008D7E82" w:rsidP="008D7E82">
    <w:pPr>
      <w:pStyle w:val="Header"/>
      <w:rPr>
        <w:rStyle w:val="PageNumber"/>
      </w:rPr>
    </w:pPr>
  </w:p>
  <w:p w14:paraId="30599A46" w14:textId="77777777" w:rsidR="00D33166" w:rsidRPr="008D7E82" w:rsidRDefault="00D33166" w:rsidP="008D7E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D33166" w:rsidRDefault="00D33166"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EC3C5E"/>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2">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3">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6">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7">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1AEE4BB7"/>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30">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9">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6">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A077CE3"/>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3">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5">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8">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9">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0">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9">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1">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8">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81">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9">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90">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1">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5EC15B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4">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6">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C4D5173"/>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8">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2">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1">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4">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6">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0192C38"/>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9">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21">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7">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3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2">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7">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3"/>
  </w:num>
  <w:num w:numId="2">
    <w:abstractNumId w:val="70"/>
  </w:num>
  <w:num w:numId="3">
    <w:abstractNumId w:val="1"/>
  </w:num>
  <w:num w:numId="4">
    <w:abstractNumId w:val="54"/>
  </w:num>
  <w:num w:numId="5">
    <w:abstractNumId w:val="0"/>
  </w:num>
  <w:num w:numId="6">
    <w:abstractNumId w:val="22"/>
  </w:num>
  <w:num w:numId="7">
    <w:abstractNumId w:val="119"/>
  </w:num>
  <w:num w:numId="8">
    <w:abstractNumId w:val="100"/>
  </w:num>
  <w:num w:numId="9">
    <w:abstractNumId w:val="23"/>
  </w:num>
  <w:num w:numId="10">
    <w:abstractNumId w:val="67"/>
  </w:num>
  <w:num w:numId="11">
    <w:abstractNumId w:val="71"/>
  </w:num>
  <w:num w:numId="12">
    <w:abstractNumId w:val="103"/>
  </w:num>
  <w:num w:numId="13">
    <w:abstractNumId w:val="68"/>
  </w:num>
  <w:num w:numId="14">
    <w:abstractNumId w:val="136"/>
  </w:num>
  <w:num w:numId="15">
    <w:abstractNumId w:val="59"/>
  </w:num>
  <w:num w:numId="16">
    <w:abstractNumId w:val="94"/>
  </w:num>
  <w:num w:numId="17">
    <w:abstractNumId w:val="28"/>
  </w:num>
  <w:num w:numId="18">
    <w:abstractNumId w:val="130"/>
  </w:num>
  <w:num w:numId="19">
    <w:abstractNumId w:val="63"/>
  </w:num>
  <w:num w:numId="20">
    <w:abstractNumId w:val="27"/>
  </w:num>
  <w:num w:numId="21">
    <w:abstractNumId w:val="107"/>
  </w:num>
  <w:num w:numId="22">
    <w:abstractNumId w:val="88"/>
  </w:num>
  <w:num w:numId="23">
    <w:abstractNumId w:val="51"/>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4"/>
  </w:num>
  <w:num w:numId="26">
    <w:abstractNumId w:val="24"/>
  </w:num>
  <w:num w:numId="27">
    <w:abstractNumId w:val="35"/>
  </w:num>
  <w:num w:numId="28">
    <w:abstractNumId w:val="104"/>
  </w:num>
  <w:num w:numId="29">
    <w:abstractNumId w:val="36"/>
  </w:num>
  <w:num w:numId="30">
    <w:abstractNumId w:val="3"/>
  </w:num>
  <w:num w:numId="31">
    <w:abstractNumId w:val="96"/>
  </w:num>
  <w:num w:numId="32">
    <w:abstractNumId w:val="95"/>
  </w:num>
  <w:num w:numId="33">
    <w:abstractNumId w:val="106"/>
  </w:num>
  <w:num w:numId="34">
    <w:abstractNumId w:val="116"/>
  </w:num>
  <w:num w:numId="35">
    <w:abstractNumId w:val="44"/>
  </w:num>
  <w:num w:numId="36">
    <w:abstractNumId w:val="64"/>
  </w:num>
  <w:num w:numId="37">
    <w:abstractNumId w:val="128"/>
  </w:num>
  <w:num w:numId="38">
    <w:abstractNumId w:val="53"/>
  </w:num>
  <w:num w:numId="39">
    <w:abstractNumId w:val="114"/>
  </w:num>
  <w:num w:numId="40">
    <w:abstractNumId w:val="43"/>
  </w:num>
  <w:num w:numId="41">
    <w:abstractNumId w:val="110"/>
  </w:num>
  <w:num w:numId="42">
    <w:abstractNumId w:val="45"/>
  </w:num>
  <w:num w:numId="43">
    <w:abstractNumId w:val="131"/>
  </w:num>
  <w:num w:numId="44">
    <w:abstractNumId w:val="49"/>
  </w:num>
  <w:num w:numId="45">
    <w:abstractNumId w:val="14"/>
  </w:num>
  <w:num w:numId="46">
    <w:abstractNumId w:val="8"/>
  </w:num>
  <w:num w:numId="47">
    <w:abstractNumId w:val="17"/>
  </w:num>
  <w:num w:numId="48">
    <w:abstractNumId w:val="111"/>
  </w:num>
  <w:num w:numId="49">
    <w:abstractNumId w:val="85"/>
  </w:num>
  <w:num w:numId="50">
    <w:abstractNumId w:val="55"/>
  </w:num>
  <w:num w:numId="51">
    <w:abstractNumId w:val="7"/>
  </w:num>
  <w:num w:numId="52">
    <w:abstractNumId w:val="105"/>
  </w:num>
  <w:num w:numId="53">
    <w:abstractNumId w:val="62"/>
  </w:num>
  <w:num w:numId="54">
    <w:abstractNumId w:val="98"/>
  </w:num>
  <w:num w:numId="55">
    <w:abstractNumId w:val="13"/>
  </w:num>
  <w:num w:numId="56">
    <w:abstractNumId w:val="33"/>
  </w:num>
  <w:num w:numId="57">
    <w:abstractNumId w:val="42"/>
  </w:num>
  <w:num w:numId="58">
    <w:abstractNumId w:val="78"/>
  </w:num>
  <w:num w:numId="59">
    <w:abstractNumId w:val="20"/>
  </w:num>
  <w:num w:numId="60">
    <w:abstractNumId w:val="60"/>
  </w:num>
  <w:num w:numId="61">
    <w:abstractNumId w:val="99"/>
  </w:num>
  <w:num w:numId="62">
    <w:abstractNumId w:val="9"/>
  </w:num>
  <w:num w:numId="63">
    <w:abstractNumId w:val="83"/>
  </w:num>
  <w:num w:numId="64">
    <w:abstractNumId w:val="2"/>
  </w:num>
  <w:num w:numId="65">
    <w:abstractNumId w:val="74"/>
  </w:num>
  <w:num w:numId="66">
    <w:abstractNumId w:val="10"/>
  </w:num>
  <w:num w:numId="67">
    <w:abstractNumId w:val="32"/>
  </w:num>
  <w:num w:numId="68">
    <w:abstractNumId w:val="125"/>
  </w:num>
  <w:num w:numId="69">
    <w:abstractNumId w:val="123"/>
  </w:num>
  <w:num w:numId="70">
    <w:abstractNumId w:val="57"/>
  </w:num>
  <w:num w:numId="71">
    <w:abstractNumId w:val="132"/>
  </w:num>
  <w:num w:numId="72">
    <w:abstractNumId w:val="92"/>
  </w:num>
  <w:num w:numId="73">
    <w:abstractNumId w:val="58"/>
  </w:num>
  <w:num w:numId="74">
    <w:abstractNumId w:val="90"/>
  </w:num>
  <w:num w:numId="75">
    <w:abstractNumId w:val="25"/>
  </w:num>
  <w:num w:numId="76">
    <w:abstractNumId w:val="77"/>
  </w:num>
  <w:num w:numId="77">
    <w:abstractNumId w:val="26"/>
  </w:num>
  <w:num w:numId="78">
    <w:abstractNumId w:val="21"/>
  </w:num>
  <w:num w:numId="79">
    <w:abstractNumId w:val="120"/>
    <w:lvlOverride w:ilvl="0">
      <w:startOverride w:val="1"/>
    </w:lvlOverride>
    <w:lvlOverride w:ilvl="1"/>
    <w:lvlOverride w:ilvl="2"/>
    <w:lvlOverride w:ilvl="3"/>
    <w:lvlOverride w:ilvl="4"/>
    <w:lvlOverride w:ilvl="5"/>
    <w:lvlOverride w:ilvl="6"/>
    <w:lvlOverride w:ilvl="7"/>
    <w:lvlOverride w:ilvl="8"/>
  </w:num>
  <w:num w:numId="80">
    <w:abstractNumId w:val="3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5"/>
  </w:num>
  <w:num w:numId="82">
    <w:abstractNumId w:val="102"/>
  </w:num>
  <w:num w:numId="83">
    <w:abstractNumId w:val="46"/>
  </w:num>
  <w:num w:numId="84">
    <w:abstractNumId w:val="73"/>
  </w:num>
  <w:num w:numId="85">
    <w:abstractNumId w:val="65"/>
  </w:num>
  <w:num w:numId="86">
    <w:abstractNumId w:val="72"/>
  </w:num>
  <w:num w:numId="87">
    <w:abstractNumId w:val="82"/>
  </w:num>
  <w:num w:numId="88">
    <w:abstractNumId w:val="137"/>
  </w:num>
  <w:num w:numId="89">
    <w:abstractNumId w:val="41"/>
  </w:num>
  <w:num w:numId="90">
    <w:abstractNumId w:val="113"/>
  </w:num>
  <w:num w:numId="91">
    <w:abstractNumId w:val="66"/>
  </w:num>
  <w:num w:numId="92">
    <w:abstractNumId w:val="81"/>
  </w:num>
  <w:num w:numId="93">
    <w:abstractNumId w:val="18"/>
  </w:num>
  <w:num w:numId="94">
    <w:abstractNumId w:val="30"/>
  </w:num>
  <w:num w:numId="95">
    <w:abstractNumId w:val="34"/>
  </w:num>
  <w:num w:numId="96">
    <w:abstractNumId w:val="11"/>
  </w:num>
  <w:num w:numId="97">
    <w:abstractNumId w:val="79"/>
  </w:num>
  <w:num w:numId="98">
    <w:abstractNumId w:val="37"/>
  </w:num>
  <w:num w:numId="99">
    <w:abstractNumId w:val="135"/>
  </w:num>
  <w:num w:numId="100">
    <w:abstractNumId w:val="75"/>
  </w:num>
  <w:num w:numId="101">
    <w:abstractNumId w:val="15"/>
  </w:num>
  <w:num w:numId="102">
    <w:abstractNumId w:val="84"/>
  </w:num>
  <w:num w:numId="103">
    <w:abstractNumId w:val="48"/>
  </w:num>
  <w:num w:numId="104">
    <w:abstractNumId w:val="61"/>
  </w:num>
  <w:num w:numId="105">
    <w:abstractNumId w:val="16"/>
  </w:num>
  <w:num w:numId="106">
    <w:abstractNumId w:val="121"/>
  </w:num>
  <w:num w:numId="107">
    <w:abstractNumId w:val="134"/>
  </w:num>
  <w:num w:numId="108">
    <w:abstractNumId w:val="69"/>
  </w:num>
  <w:num w:numId="109">
    <w:abstractNumId w:val="86"/>
  </w:num>
  <w:num w:numId="110">
    <w:abstractNumId w:val="127"/>
  </w:num>
  <w:num w:numId="111">
    <w:abstractNumId w:val="76"/>
  </w:num>
  <w:num w:numId="112">
    <w:abstractNumId w:val="112"/>
  </w:num>
  <w:num w:numId="113">
    <w:abstractNumId w:val="109"/>
  </w:num>
  <w:num w:numId="114">
    <w:abstractNumId w:val="47"/>
  </w:num>
  <w:num w:numId="115">
    <w:abstractNumId w:val="5"/>
  </w:num>
  <w:num w:numId="116">
    <w:abstractNumId w:val="91"/>
  </w:num>
  <w:num w:numId="117">
    <w:abstractNumId w:val="19"/>
  </w:num>
  <w:num w:numId="118">
    <w:abstractNumId w:val="56"/>
  </w:num>
  <w:num w:numId="119">
    <w:abstractNumId w:val="133"/>
  </w:num>
  <w:num w:numId="120">
    <w:abstractNumId w:val="31"/>
  </w:num>
  <w:num w:numId="121">
    <w:abstractNumId w:val="126"/>
  </w:num>
  <w:num w:numId="122">
    <w:abstractNumId w:val="87"/>
  </w:num>
  <w:num w:numId="12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2"/>
  </w:num>
  <w:num w:numId="125">
    <w:abstractNumId w:val="101"/>
  </w:num>
  <w:num w:numId="126">
    <w:abstractNumId w:val="80"/>
  </w:num>
  <w:num w:numId="127">
    <w:abstractNumId w:val="117"/>
  </w:num>
  <w:num w:numId="128">
    <w:abstractNumId w:val="6"/>
  </w:num>
  <w:num w:numId="129">
    <w:abstractNumId w:val="122"/>
  </w:num>
  <w:num w:numId="130">
    <w:abstractNumId w:val="108"/>
  </w:num>
  <w:num w:numId="131">
    <w:abstractNumId w:val="50"/>
  </w:num>
  <w:num w:numId="1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9"/>
  </w:num>
  <w:num w:numId="135">
    <w:abstractNumId w:val="4"/>
  </w:num>
  <w:num w:numId="136">
    <w:abstractNumId w:val="52"/>
  </w:num>
  <w:num w:numId="137">
    <w:abstractNumId w:val="97"/>
  </w:num>
  <w:num w:numId="138">
    <w:abstractNumId w:val="118"/>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4B24"/>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422"/>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05F"/>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807E3"/>
    <w:rsid w:val="00182DC5"/>
    <w:rsid w:val="001837A4"/>
    <w:rsid w:val="001844C4"/>
    <w:rsid w:val="00184C0A"/>
    <w:rsid w:val="0018534D"/>
    <w:rsid w:val="001854CA"/>
    <w:rsid w:val="0018597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18E"/>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0B25"/>
    <w:rsid w:val="001C1945"/>
    <w:rsid w:val="001C1C54"/>
    <w:rsid w:val="001C1C6B"/>
    <w:rsid w:val="001C2271"/>
    <w:rsid w:val="001C23EF"/>
    <w:rsid w:val="001C3777"/>
    <w:rsid w:val="001C3E55"/>
    <w:rsid w:val="001C4D68"/>
    <w:rsid w:val="001C6147"/>
    <w:rsid w:val="001C65C3"/>
    <w:rsid w:val="001C7325"/>
    <w:rsid w:val="001C74E6"/>
    <w:rsid w:val="001C77D0"/>
    <w:rsid w:val="001D03A7"/>
    <w:rsid w:val="001D07F6"/>
    <w:rsid w:val="001D293F"/>
    <w:rsid w:val="001D2B0F"/>
    <w:rsid w:val="001D2FE2"/>
    <w:rsid w:val="001D3685"/>
    <w:rsid w:val="001D3828"/>
    <w:rsid w:val="001D4760"/>
    <w:rsid w:val="001D49EC"/>
    <w:rsid w:val="001D4FBB"/>
    <w:rsid w:val="001D588D"/>
    <w:rsid w:val="001D6289"/>
    <w:rsid w:val="001D6732"/>
    <w:rsid w:val="001D6BC5"/>
    <w:rsid w:val="001D7405"/>
    <w:rsid w:val="001D751B"/>
    <w:rsid w:val="001D7549"/>
    <w:rsid w:val="001E008B"/>
    <w:rsid w:val="001E07DF"/>
    <w:rsid w:val="001E0810"/>
    <w:rsid w:val="001E0814"/>
    <w:rsid w:val="001E171C"/>
    <w:rsid w:val="001E1EE2"/>
    <w:rsid w:val="001E267A"/>
    <w:rsid w:val="001E27E8"/>
    <w:rsid w:val="001E282B"/>
    <w:rsid w:val="001E2843"/>
    <w:rsid w:val="001E28B8"/>
    <w:rsid w:val="001E2BE0"/>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B01"/>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4499"/>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363"/>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30C3"/>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A43"/>
    <w:rsid w:val="00366B13"/>
    <w:rsid w:val="00367AEB"/>
    <w:rsid w:val="00367B42"/>
    <w:rsid w:val="00367B49"/>
    <w:rsid w:val="0037010C"/>
    <w:rsid w:val="00370115"/>
    <w:rsid w:val="0037089E"/>
    <w:rsid w:val="00371601"/>
    <w:rsid w:val="00371BC6"/>
    <w:rsid w:val="00371FB5"/>
    <w:rsid w:val="00372213"/>
    <w:rsid w:val="00372538"/>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3EE"/>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5EF"/>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CDF"/>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17FC"/>
    <w:rsid w:val="0041307D"/>
    <w:rsid w:val="004135E0"/>
    <w:rsid w:val="0041443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1F76"/>
    <w:rsid w:val="00452D03"/>
    <w:rsid w:val="00453C86"/>
    <w:rsid w:val="00454698"/>
    <w:rsid w:val="004547FC"/>
    <w:rsid w:val="00454E68"/>
    <w:rsid w:val="004557D8"/>
    <w:rsid w:val="00455FE9"/>
    <w:rsid w:val="004562AA"/>
    <w:rsid w:val="00456347"/>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083"/>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3F24"/>
    <w:rsid w:val="004F50CE"/>
    <w:rsid w:val="004F514F"/>
    <w:rsid w:val="004F54D7"/>
    <w:rsid w:val="004F5592"/>
    <w:rsid w:val="004F5A2F"/>
    <w:rsid w:val="004F5C48"/>
    <w:rsid w:val="004F5D44"/>
    <w:rsid w:val="004F5F7C"/>
    <w:rsid w:val="004F69A9"/>
    <w:rsid w:val="004F6B19"/>
    <w:rsid w:val="004F74C6"/>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6C3"/>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D7DF2"/>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0C55"/>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28C"/>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4EB9"/>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3BB1"/>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48"/>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4E5E"/>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2EF0"/>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1C2D"/>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65655"/>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95B"/>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D7E82"/>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5C3"/>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62D"/>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3E49"/>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3D96"/>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3E71"/>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B1F"/>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6B9E"/>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B5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A64DF"/>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0E7E"/>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D3D"/>
    <w:rsid w:val="00CF5E97"/>
    <w:rsid w:val="00CF69F1"/>
    <w:rsid w:val="00CF7B99"/>
    <w:rsid w:val="00D003DD"/>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337"/>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466A"/>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279"/>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2EB"/>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B72"/>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E9B"/>
    <w:rsid w:val="00ED4FFB"/>
    <w:rsid w:val="00ED50ED"/>
    <w:rsid w:val="00ED69FB"/>
    <w:rsid w:val="00ED7A6E"/>
    <w:rsid w:val="00EE0250"/>
    <w:rsid w:val="00EE0A3D"/>
    <w:rsid w:val="00EE154D"/>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3DCF"/>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528"/>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144"/>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62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8A6"/>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37441216">
      <w:bodyDiv w:val="1"/>
      <w:marLeft w:val="0"/>
      <w:marRight w:val="0"/>
      <w:marTop w:val="0"/>
      <w:marBottom w:val="0"/>
      <w:divBdr>
        <w:top w:val="none" w:sz="0" w:space="0" w:color="auto"/>
        <w:left w:val="none" w:sz="0" w:space="0" w:color="auto"/>
        <w:bottom w:val="none" w:sz="0" w:space="0" w:color="auto"/>
        <w:right w:val="none" w:sz="0" w:space="0" w:color="auto"/>
      </w:divBdr>
    </w:div>
    <w:div w:id="770971173">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898974548">
      <w:bodyDiv w:val="1"/>
      <w:marLeft w:val="0"/>
      <w:marRight w:val="0"/>
      <w:marTop w:val="0"/>
      <w:marBottom w:val="0"/>
      <w:divBdr>
        <w:top w:val="none" w:sz="0" w:space="0" w:color="auto"/>
        <w:left w:val="none" w:sz="0" w:space="0" w:color="auto"/>
        <w:bottom w:val="none" w:sz="0" w:space="0" w:color="auto"/>
        <w:right w:val="none" w:sz="0" w:space="0" w:color="auto"/>
      </w:divBdr>
    </w:div>
    <w:div w:id="908658785">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1411159">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1A55FD-CE1B-439A-9469-7DD88D06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3715</Words>
  <Characters>21176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24842</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44</cp:revision>
  <cp:lastPrinted>2022-01-19T07:10:00Z</cp:lastPrinted>
  <dcterms:created xsi:type="dcterms:W3CDTF">2020-10-21T11:06:00Z</dcterms:created>
  <dcterms:modified xsi:type="dcterms:W3CDTF">2022-01-19T07:10:00Z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