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28C" w:rsidRPr="00A75503" w:rsidRDefault="009C0F41" w:rsidP="0082728C">
      <w:pPr>
        <w:spacing w:before="120"/>
        <w:rPr>
          <w:rFonts w:ascii="Calibri" w:hAnsi="Calibri"/>
        </w:rPr>
      </w:pPr>
      <w:r>
        <w:rPr>
          <w:rFonts w:ascii="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05pt;margin-top:0;width:35.45pt;height:38.7pt;z-index:251657216">
            <v:imagedata r:id="rId9" o:title=""/>
            <w10:wrap type="square" side="left"/>
          </v:shape>
          <o:OLEObject Type="Embed" ProgID="CorelDraw.Graphic.15" ShapeID="_x0000_s1026" DrawAspect="Content" ObjectID="_1461650875" r:id="rId10"/>
        </w:pict>
      </w:r>
    </w:p>
    <w:p w:rsidR="0082728C" w:rsidRPr="00A75503" w:rsidRDefault="0082728C" w:rsidP="0082728C">
      <w:pPr>
        <w:spacing w:line="360" w:lineRule="auto"/>
        <w:jc w:val="center"/>
        <w:rPr>
          <w:rFonts w:ascii="Calibri" w:hAnsi="Calibri"/>
        </w:rPr>
      </w:pPr>
    </w:p>
    <w:p w:rsidR="00D42DCE" w:rsidRPr="00A75503" w:rsidRDefault="00F822F8" w:rsidP="009C0F41">
      <w:pPr>
        <w:spacing w:line="276" w:lineRule="auto"/>
        <w:jc w:val="center"/>
        <w:rPr>
          <w:b/>
          <w:bCs/>
          <w:sz w:val="28"/>
          <w:szCs w:val="28"/>
        </w:rPr>
      </w:pPr>
      <w:r w:rsidRPr="00A75503">
        <w:rPr>
          <w:b/>
          <w:bCs/>
          <w:sz w:val="28"/>
          <w:szCs w:val="28"/>
        </w:rPr>
        <w:t xml:space="preserve">Ministry of </w:t>
      </w:r>
      <w:r w:rsidR="009C0F41">
        <w:rPr>
          <w:b/>
          <w:bCs/>
          <w:sz w:val="28"/>
          <w:szCs w:val="28"/>
        </w:rPr>
        <w:t>Finance and Treasury</w:t>
      </w:r>
    </w:p>
    <w:p w:rsidR="00D42DCE" w:rsidRPr="00A75503" w:rsidRDefault="00D42DCE" w:rsidP="00D42DCE">
      <w:pPr>
        <w:tabs>
          <w:tab w:val="left" w:pos="2110"/>
          <w:tab w:val="center" w:pos="4500"/>
        </w:tabs>
        <w:spacing w:line="276" w:lineRule="auto"/>
        <w:jc w:val="center"/>
      </w:pPr>
      <w:r w:rsidRPr="00A75503">
        <w:t>Republic of Maldives</w:t>
      </w:r>
    </w:p>
    <w:p w:rsidR="0083736B" w:rsidRPr="00A75503" w:rsidRDefault="0083736B" w:rsidP="0083736B">
      <w:pPr>
        <w:pStyle w:val="Title"/>
        <w:jc w:val="center"/>
        <w:rPr>
          <w:color w:val="auto"/>
          <w:sz w:val="40"/>
          <w:szCs w:val="40"/>
        </w:rPr>
      </w:pPr>
    </w:p>
    <w:p w:rsidR="0083736B" w:rsidRPr="00A75503" w:rsidRDefault="0083736B" w:rsidP="0083736B">
      <w:pPr>
        <w:pStyle w:val="Title"/>
        <w:jc w:val="center"/>
        <w:rPr>
          <w:color w:val="auto"/>
          <w:sz w:val="40"/>
          <w:szCs w:val="40"/>
        </w:rPr>
      </w:pPr>
      <w:r w:rsidRPr="00A75503">
        <w:rPr>
          <w:color w:val="auto"/>
          <w:sz w:val="40"/>
          <w:szCs w:val="40"/>
        </w:rPr>
        <w:t>TERMS OF REFERENCE</w:t>
      </w:r>
    </w:p>
    <w:p w:rsidR="0083736B" w:rsidRPr="00B004D2" w:rsidRDefault="0083736B" w:rsidP="00B004D2">
      <w:pPr>
        <w:pStyle w:val="Heading1"/>
        <w:jc w:val="center"/>
        <w:rPr>
          <w:sz w:val="28"/>
          <w:szCs w:val="28"/>
        </w:rPr>
      </w:pPr>
      <w:r w:rsidRPr="00A75503">
        <w:rPr>
          <w:sz w:val="28"/>
          <w:szCs w:val="28"/>
        </w:rPr>
        <w:t>PROJECT MANAGER</w:t>
      </w:r>
    </w:p>
    <w:p w:rsidR="00AA4941" w:rsidRPr="00A75503" w:rsidRDefault="0012459C" w:rsidP="007B3DAA">
      <w:pPr>
        <w:numPr>
          <w:ilvl w:val="0"/>
          <w:numId w:val="23"/>
        </w:numPr>
        <w:spacing w:before="200" w:after="200" w:line="276" w:lineRule="auto"/>
        <w:jc w:val="both"/>
        <w:rPr>
          <w:b/>
          <w:lang w:val="en-GB"/>
        </w:rPr>
      </w:pPr>
      <w:r w:rsidRPr="00A75503">
        <w:rPr>
          <w:b/>
          <w:lang w:val="en-GB"/>
        </w:rPr>
        <w:t>PURPOSE</w:t>
      </w:r>
    </w:p>
    <w:p w:rsidR="001E397C" w:rsidRPr="00A75503" w:rsidRDefault="001E397C" w:rsidP="00B1617C">
      <w:pPr>
        <w:spacing w:before="240" w:after="240"/>
        <w:jc w:val="both"/>
        <w:rPr>
          <w:rFonts w:asciiTheme="majorBidi" w:hAnsiTheme="majorBidi" w:cstheme="majorBidi"/>
        </w:rPr>
      </w:pPr>
      <w:r w:rsidRPr="00A75503">
        <w:rPr>
          <w:rFonts w:asciiTheme="majorBidi" w:hAnsiTheme="majorBidi" w:cstheme="majorBidi"/>
        </w:rPr>
        <w:t>The Government of the Republic of Maldives has received financing from the Islamic Development Bank (IDB), and intends to apply part of the proceeds for the services of  a Project Manager for the project of Design and Build Project for Sewerage Facilities in 05</w:t>
      </w:r>
      <w:r w:rsidR="005A2599" w:rsidRPr="00A75503">
        <w:rPr>
          <w:rFonts w:asciiTheme="majorBidi" w:hAnsiTheme="majorBidi" w:cstheme="majorBidi"/>
        </w:rPr>
        <w:t xml:space="preserve"> (</w:t>
      </w:r>
      <w:r w:rsidRPr="00A75503">
        <w:rPr>
          <w:rFonts w:asciiTheme="majorBidi" w:hAnsiTheme="majorBidi" w:cstheme="majorBidi"/>
        </w:rPr>
        <w:t>Five) Islands</w:t>
      </w:r>
      <w:r w:rsidR="00903C7B">
        <w:rPr>
          <w:rFonts w:asciiTheme="majorBidi" w:hAnsiTheme="majorBidi" w:cstheme="majorBidi"/>
        </w:rPr>
        <w:t xml:space="preserve"> (</w:t>
      </w:r>
      <w:r w:rsidR="00903C7B" w:rsidRPr="00F025AB">
        <w:rPr>
          <w:rFonts w:asciiTheme="majorBidi" w:hAnsiTheme="majorBidi" w:cstheme="majorBidi"/>
        </w:rPr>
        <w:t xml:space="preserve">K. </w:t>
      </w:r>
      <w:proofErr w:type="spellStart"/>
      <w:r w:rsidR="00903C7B" w:rsidRPr="00F025AB">
        <w:rPr>
          <w:rFonts w:asciiTheme="majorBidi" w:hAnsiTheme="majorBidi" w:cstheme="majorBidi"/>
        </w:rPr>
        <w:t>Him</w:t>
      </w:r>
      <w:r w:rsidR="00903C7B">
        <w:rPr>
          <w:rFonts w:asciiTheme="majorBidi" w:hAnsiTheme="majorBidi" w:cstheme="majorBidi"/>
        </w:rPr>
        <w:t>m</w:t>
      </w:r>
      <w:r w:rsidR="00903C7B" w:rsidRPr="00F025AB">
        <w:rPr>
          <w:rFonts w:asciiTheme="majorBidi" w:hAnsiTheme="majorBidi" w:cstheme="majorBidi"/>
        </w:rPr>
        <w:t>afushi</w:t>
      </w:r>
      <w:proofErr w:type="spellEnd"/>
      <w:r w:rsidR="00903C7B" w:rsidRPr="00F025AB">
        <w:rPr>
          <w:rFonts w:asciiTheme="majorBidi" w:hAnsiTheme="majorBidi" w:cstheme="majorBidi"/>
        </w:rPr>
        <w:t xml:space="preserve">, </w:t>
      </w:r>
      <w:proofErr w:type="spellStart"/>
      <w:r w:rsidR="00903C7B" w:rsidRPr="00F025AB">
        <w:rPr>
          <w:rFonts w:asciiTheme="majorBidi" w:hAnsiTheme="majorBidi" w:cstheme="majorBidi"/>
        </w:rPr>
        <w:t>Hdh</w:t>
      </w:r>
      <w:proofErr w:type="spellEnd"/>
      <w:r w:rsidR="00903C7B" w:rsidRPr="00F025AB">
        <w:rPr>
          <w:rFonts w:asciiTheme="majorBidi" w:hAnsiTheme="majorBidi" w:cstheme="majorBidi"/>
        </w:rPr>
        <w:t xml:space="preserve">. </w:t>
      </w:r>
      <w:proofErr w:type="spellStart"/>
      <w:r w:rsidR="00903C7B" w:rsidRPr="00F025AB">
        <w:rPr>
          <w:rFonts w:asciiTheme="majorBidi" w:hAnsiTheme="majorBidi" w:cstheme="majorBidi"/>
        </w:rPr>
        <w:t>Nolhivaranfaru</w:t>
      </w:r>
      <w:proofErr w:type="spellEnd"/>
      <w:r w:rsidR="00903C7B" w:rsidRPr="00F025AB">
        <w:rPr>
          <w:rFonts w:asciiTheme="majorBidi" w:hAnsiTheme="majorBidi" w:cstheme="majorBidi"/>
        </w:rPr>
        <w:t xml:space="preserve">, </w:t>
      </w:r>
      <w:proofErr w:type="spellStart"/>
      <w:r w:rsidR="00903C7B" w:rsidRPr="00F025AB">
        <w:rPr>
          <w:rFonts w:asciiTheme="majorBidi" w:hAnsiTheme="majorBidi" w:cstheme="majorBidi"/>
        </w:rPr>
        <w:t>Lh</w:t>
      </w:r>
      <w:proofErr w:type="spellEnd"/>
      <w:r w:rsidR="00903C7B" w:rsidRPr="00F025AB">
        <w:rPr>
          <w:rFonts w:asciiTheme="majorBidi" w:hAnsiTheme="majorBidi" w:cstheme="majorBidi"/>
        </w:rPr>
        <w:t xml:space="preserve">. </w:t>
      </w:r>
      <w:proofErr w:type="spellStart"/>
      <w:r w:rsidR="00903C7B" w:rsidRPr="00F025AB">
        <w:rPr>
          <w:rFonts w:asciiTheme="majorBidi" w:hAnsiTheme="majorBidi" w:cstheme="majorBidi"/>
        </w:rPr>
        <w:t>Naifaru</w:t>
      </w:r>
      <w:proofErr w:type="spellEnd"/>
      <w:r w:rsidR="00903C7B" w:rsidRPr="00F025AB">
        <w:rPr>
          <w:rFonts w:asciiTheme="majorBidi" w:hAnsiTheme="majorBidi" w:cstheme="majorBidi"/>
        </w:rPr>
        <w:t xml:space="preserve">, K. </w:t>
      </w:r>
      <w:proofErr w:type="spellStart"/>
      <w:r w:rsidR="00903C7B" w:rsidRPr="00F025AB">
        <w:rPr>
          <w:rFonts w:asciiTheme="majorBidi" w:hAnsiTheme="majorBidi" w:cstheme="majorBidi"/>
        </w:rPr>
        <w:t>Thulusdhoo</w:t>
      </w:r>
      <w:proofErr w:type="spellEnd"/>
      <w:r w:rsidR="00903C7B" w:rsidRPr="00F025AB">
        <w:rPr>
          <w:rFonts w:asciiTheme="majorBidi" w:hAnsiTheme="majorBidi" w:cstheme="majorBidi"/>
        </w:rPr>
        <w:t xml:space="preserve"> and Th. </w:t>
      </w:r>
      <w:proofErr w:type="spellStart"/>
      <w:r w:rsidR="00903C7B" w:rsidRPr="00F025AB">
        <w:rPr>
          <w:rFonts w:asciiTheme="majorBidi" w:hAnsiTheme="majorBidi" w:cstheme="majorBidi"/>
        </w:rPr>
        <w:t>Veymandhoo</w:t>
      </w:r>
      <w:proofErr w:type="spellEnd"/>
      <w:r w:rsidR="00903C7B">
        <w:rPr>
          <w:rFonts w:asciiTheme="majorBidi" w:hAnsiTheme="majorBidi" w:cstheme="majorBidi"/>
        </w:rPr>
        <w:t>)</w:t>
      </w:r>
      <w:r w:rsidRPr="00A75503">
        <w:rPr>
          <w:rFonts w:asciiTheme="majorBidi" w:hAnsiTheme="majorBidi" w:cstheme="majorBidi"/>
        </w:rPr>
        <w:t xml:space="preserve"> , Maldives.</w:t>
      </w:r>
    </w:p>
    <w:p w:rsidR="0083736B" w:rsidRPr="00A75503" w:rsidRDefault="0012459C" w:rsidP="0083736B">
      <w:pPr>
        <w:numPr>
          <w:ilvl w:val="0"/>
          <w:numId w:val="23"/>
        </w:numPr>
        <w:spacing w:before="200" w:after="200" w:line="276" w:lineRule="auto"/>
        <w:jc w:val="both"/>
        <w:rPr>
          <w:b/>
          <w:lang w:val="en-GB"/>
        </w:rPr>
      </w:pPr>
      <w:r w:rsidRPr="00A75503">
        <w:rPr>
          <w:b/>
          <w:lang w:val="en-GB"/>
        </w:rPr>
        <w:t>BACKGROUND</w:t>
      </w:r>
    </w:p>
    <w:p w:rsidR="0083736B" w:rsidRPr="00A75503" w:rsidRDefault="0083736B" w:rsidP="00C94DCB">
      <w:pPr>
        <w:spacing w:before="200" w:after="200" w:line="276" w:lineRule="auto"/>
        <w:jc w:val="both"/>
        <w:rPr>
          <w:b/>
          <w:lang w:val="en-GB"/>
        </w:rPr>
      </w:pPr>
      <w:r w:rsidRPr="00A75503">
        <w:rPr>
          <w:rFonts w:asciiTheme="majorBidi" w:hAnsiTheme="majorBidi" w:cstheme="majorBidi"/>
        </w:rPr>
        <w:t xml:space="preserve">Maldives is a small island nation with fragile environment and scarce water resources. Its population of over 300,000 is thinly dispersed over 198 islands out of total 1192 islands, the remaining being uninhabited. There are practically no surface water sources and the limited ground water is vulnerable to salinity ingress and contamination from indiscriminately discharged waste water. The wide and uneven distribution of population and vulnerable water resources pose many challenges to the provision of basic services such as access to water and sanitation. Rainwater harvesting and desalination of sea water are practiced on large scale to augment water resources and meet with the increasing water demand. </w:t>
      </w:r>
      <w:bookmarkStart w:id="0" w:name="_GoBack"/>
      <w:bookmarkEnd w:id="0"/>
    </w:p>
    <w:p w:rsidR="007B3DAA" w:rsidRPr="00A75503" w:rsidRDefault="007B3DAA" w:rsidP="0012459C">
      <w:pPr>
        <w:numPr>
          <w:ilvl w:val="0"/>
          <w:numId w:val="23"/>
        </w:numPr>
        <w:spacing w:before="200" w:after="200" w:line="276" w:lineRule="auto"/>
        <w:jc w:val="both"/>
        <w:rPr>
          <w:b/>
          <w:lang w:val="en-GB"/>
        </w:rPr>
      </w:pPr>
      <w:r w:rsidRPr="00A75503">
        <w:rPr>
          <w:b/>
          <w:lang w:val="en-GB"/>
        </w:rPr>
        <w:t xml:space="preserve">OBJECTIVES OF ASSIGNMENT  </w:t>
      </w:r>
    </w:p>
    <w:p w:rsidR="001E397C" w:rsidRPr="00A75503" w:rsidRDefault="001E397C" w:rsidP="00C94DCB">
      <w:pPr>
        <w:spacing w:before="240" w:after="240"/>
        <w:jc w:val="both"/>
        <w:rPr>
          <w:rFonts w:asciiTheme="majorBidi" w:hAnsiTheme="majorBidi" w:cstheme="majorBidi"/>
        </w:rPr>
      </w:pPr>
      <w:r w:rsidRPr="00A75503">
        <w:rPr>
          <w:rFonts w:asciiTheme="majorBidi" w:hAnsiTheme="majorBidi" w:cstheme="majorBidi"/>
        </w:rPr>
        <w:t xml:space="preserve">The objective of this assignment is to provide oversight and management of the project with the responsibility for ensuring compliance with the Islamic Development Bank Guidelines. </w:t>
      </w:r>
    </w:p>
    <w:p w:rsidR="001F64A1" w:rsidRPr="00A75503" w:rsidRDefault="007B3DAA" w:rsidP="007B3DAA">
      <w:pPr>
        <w:numPr>
          <w:ilvl w:val="0"/>
          <w:numId w:val="23"/>
        </w:numPr>
        <w:spacing w:before="200" w:after="200" w:line="276" w:lineRule="auto"/>
        <w:jc w:val="both"/>
        <w:rPr>
          <w:b/>
          <w:lang w:val="en-GB"/>
        </w:rPr>
      </w:pPr>
      <w:r w:rsidRPr="00A75503">
        <w:rPr>
          <w:b/>
          <w:lang w:val="en-GB"/>
        </w:rPr>
        <w:t>OVERALL RESPONSIBILITY</w:t>
      </w:r>
    </w:p>
    <w:p w:rsidR="001F64A1" w:rsidRPr="00A75503" w:rsidRDefault="001F64A1" w:rsidP="00B1617C">
      <w:pPr>
        <w:suppressAutoHyphens/>
        <w:spacing w:after="120"/>
        <w:jc w:val="both"/>
        <w:rPr>
          <w:color w:val="000000" w:themeColor="text1"/>
        </w:rPr>
      </w:pPr>
      <w:r w:rsidRPr="00A75503">
        <w:rPr>
          <w:color w:val="000000" w:themeColor="text1"/>
          <w:spacing w:val="-2"/>
        </w:rPr>
        <w:t xml:space="preserve">The overall responsibilities of the </w:t>
      </w:r>
      <w:r w:rsidR="00B1617C" w:rsidRPr="00A75503">
        <w:rPr>
          <w:color w:val="000000" w:themeColor="text1"/>
          <w:spacing w:val="-2"/>
        </w:rPr>
        <w:t xml:space="preserve">Project </w:t>
      </w:r>
      <w:r w:rsidRPr="00A75503">
        <w:rPr>
          <w:color w:val="000000" w:themeColor="text1"/>
          <w:spacing w:val="-2"/>
        </w:rPr>
        <w:t xml:space="preserve">Manager include, but are not limited to the following: </w:t>
      </w:r>
    </w:p>
    <w:p w:rsidR="001F64A1" w:rsidRPr="00A75503" w:rsidRDefault="001F64A1" w:rsidP="007B3DAA">
      <w:pPr>
        <w:pStyle w:val="Bullet1"/>
        <w:numPr>
          <w:ilvl w:val="0"/>
          <w:numId w:val="20"/>
        </w:numPr>
        <w:spacing w:after="120" w:line="240" w:lineRule="auto"/>
        <w:rPr>
          <w:color w:val="000000" w:themeColor="text1"/>
          <w:szCs w:val="24"/>
        </w:rPr>
      </w:pPr>
      <w:r w:rsidRPr="00A75503">
        <w:rPr>
          <w:color w:val="000000" w:themeColor="text1"/>
          <w:szCs w:val="24"/>
        </w:rPr>
        <w:t>Operational management of the project</w:t>
      </w:r>
      <w:r w:rsidR="007B3DAA" w:rsidRPr="00A75503">
        <w:rPr>
          <w:color w:val="000000" w:themeColor="text1"/>
          <w:szCs w:val="24"/>
        </w:rPr>
        <w:t>s</w:t>
      </w:r>
      <w:r w:rsidRPr="00A75503">
        <w:rPr>
          <w:color w:val="000000" w:themeColor="text1"/>
          <w:szCs w:val="24"/>
        </w:rPr>
        <w:t xml:space="preserve"> according to the </w:t>
      </w:r>
      <w:r w:rsidR="00B01016" w:rsidRPr="00A75503">
        <w:rPr>
          <w:color w:val="000000" w:themeColor="text1"/>
          <w:szCs w:val="24"/>
        </w:rPr>
        <w:t>Financing</w:t>
      </w:r>
      <w:r w:rsidRPr="00A75503">
        <w:rPr>
          <w:color w:val="000000" w:themeColor="text1"/>
          <w:szCs w:val="24"/>
        </w:rPr>
        <w:t xml:space="preserve"> Agreement</w:t>
      </w:r>
      <w:r w:rsidR="00CD6406" w:rsidRPr="00A75503">
        <w:rPr>
          <w:color w:val="000000" w:themeColor="text1"/>
          <w:szCs w:val="24"/>
        </w:rPr>
        <w:t>s</w:t>
      </w:r>
      <w:r w:rsidRPr="00A75503">
        <w:rPr>
          <w:color w:val="000000" w:themeColor="text1"/>
          <w:szCs w:val="24"/>
        </w:rPr>
        <w:t>, Project Appraisal Document</w:t>
      </w:r>
      <w:r w:rsidR="00CD6406" w:rsidRPr="00A75503">
        <w:rPr>
          <w:color w:val="000000" w:themeColor="text1"/>
          <w:szCs w:val="24"/>
        </w:rPr>
        <w:t>s</w:t>
      </w:r>
      <w:r w:rsidRPr="00A75503">
        <w:rPr>
          <w:color w:val="000000" w:themeColor="text1"/>
          <w:szCs w:val="24"/>
        </w:rPr>
        <w:t xml:space="preserve"> and Operations Manual</w:t>
      </w:r>
      <w:r w:rsidR="00CD6406" w:rsidRPr="00A75503">
        <w:rPr>
          <w:color w:val="000000" w:themeColor="text1"/>
          <w:szCs w:val="24"/>
        </w:rPr>
        <w:t>s</w:t>
      </w:r>
      <w:r w:rsidRPr="00A75503">
        <w:rPr>
          <w:color w:val="000000" w:themeColor="text1"/>
          <w:szCs w:val="24"/>
        </w:rPr>
        <w:t xml:space="preserve"> of the Project</w:t>
      </w:r>
      <w:r w:rsidR="00B01016" w:rsidRPr="00A75503">
        <w:rPr>
          <w:color w:val="000000" w:themeColor="text1"/>
          <w:szCs w:val="24"/>
        </w:rPr>
        <w:t>s</w:t>
      </w:r>
      <w:r w:rsidRPr="00A75503">
        <w:rPr>
          <w:color w:val="000000" w:themeColor="text1"/>
          <w:szCs w:val="24"/>
        </w:rPr>
        <w:t xml:space="preserve"> to produce the envisaged outputs;</w:t>
      </w:r>
    </w:p>
    <w:p w:rsidR="001F64A1" w:rsidRPr="00A75503" w:rsidRDefault="001F64A1" w:rsidP="001F64A1">
      <w:pPr>
        <w:pStyle w:val="Bullet1"/>
        <w:numPr>
          <w:ilvl w:val="0"/>
          <w:numId w:val="20"/>
        </w:numPr>
        <w:spacing w:after="120" w:line="240" w:lineRule="auto"/>
        <w:rPr>
          <w:color w:val="000000" w:themeColor="text1"/>
          <w:szCs w:val="24"/>
        </w:rPr>
      </w:pPr>
      <w:r w:rsidRPr="00A75503">
        <w:rPr>
          <w:color w:val="000000" w:themeColor="text1"/>
          <w:szCs w:val="24"/>
        </w:rPr>
        <w:t>In collaboration with the Project Team and Stakeholder agencies, ensure all implementation arrangements of project activities are carried out smoothly;</w:t>
      </w:r>
    </w:p>
    <w:p w:rsidR="001F64A1" w:rsidRPr="00A75503" w:rsidRDefault="001F64A1" w:rsidP="0012459C">
      <w:pPr>
        <w:pStyle w:val="Bullet1"/>
        <w:numPr>
          <w:ilvl w:val="0"/>
          <w:numId w:val="20"/>
        </w:numPr>
        <w:spacing w:after="120" w:line="240" w:lineRule="auto"/>
        <w:rPr>
          <w:color w:val="000000" w:themeColor="text1"/>
          <w:szCs w:val="24"/>
        </w:rPr>
      </w:pPr>
      <w:r w:rsidRPr="00A75503">
        <w:rPr>
          <w:color w:val="000000" w:themeColor="text1"/>
          <w:szCs w:val="24"/>
        </w:rPr>
        <w:t xml:space="preserve">Identification and resolution of implementation problems, with the guidance of the Project Team, </w:t>
      </w:r>
      <w:r w:rsidRPr="00174BEC">
        <w:rPr>
          <w:color w:val="000000" w:themeColor="text1"/>
          <w:szCs w:val="24"/>
        </w:rPr>
        <w:t>Project Director,</w:t>
      </w:r>
      <w:r w:rsidRPr="00A75503">
        <w:rPr>
          <w:color w:val="000000" w:themeColor="text1"/>
          <w:szCs w:val="24"/>
        </w:rPr>
        <w:t xml:space="preserve"> Ministry of Finance</w:t>
      </w:r>
      <w:r w:rsidR="00CD6406" w:rsidRPr="00A75503">
        <w:rPr>
          <w:color w:val="000000" w:themeColor="text1"/>
          <w:szCs w:val="24"/>
        </w:rPr>
        <w:t>, other partner agencies,</w:t>
      </w:r>
      <w:r w:rsidRPr="00A75503">
        <w:rPr>
          <w:color w:val="000000" w:themeColor="text1"/>
          <w:szCs w:val="24"/>
        </w:rPr>
        <w:t xml:space="preserve"> and </w:t>
      </w:r>
      <w:r w:rsidR="00B01016" w:rsidRPr="00A75503">
        <w:rPr>
          <w:color w:val="000000" w:themeColor="text1"/>
          <w:szCs w:val="24"/>
        </w:rPr>
        <w:t xml:space="preserve">the </w:t>
      </w:r>
      <w:r w:rsidR="0012459C" w:rsidRPr="00A75503">
        <w:rPr>
          <w:color w:val="000000" w:themeColor="text1"/>
          <w:szCs w:val="24"/>
        </w:rPr>
        <w:t>Donor Agency</w:t>
      </w:r>
      <w:r w:rsidRPr="00A75503">
        <w:rPr>
          <w:color w:val="000000" w:themeColor="text1"/>
          <w:szCs w:val="24"/>
        </w:rPr>
        <w:t xml:space="preserve">; </w:t>
      </w:r>
    </w:p>
    <w:p w:rsidR="001F64A1" w:rsidRPr="00A75503" w:rsidRDefault="001F64A1" w:rsidP="0012459C">
      <w:pPr>
        <w:pStyle w:val="Bullet1"/>
        <w:numPr>
          <w:ilvl w:val="0"/>
          <w:numId w:val="20"/>
        </w:numPr>
        <w:spacing w:after="120" w:line="240" w:lineRule="auto"/>
        <w:rPr>
          <w:color w:val="000000" w:themeColor="text1"/>
          <w:szCs w:val="24"/>
        </w:rPr>
      </w:pPr>
      <w:r w:rsidRPr="00A75503">
        <w:rPr>
          <w:color w:val="000000" w:themeColor="text1"/>
          <w:szCs w:val="24"/>
        </w:rPr>
        <w:lastRenderedPageBreak/>
        <w:t xml:space="preserve">Reporting to </w:t>
      </w:r>
      <w:r w:rsidRPr="00174BEC">
        <w:rPr>
          <w:color w:val="000000" w:themeColor="text1"/>
          <w:szCs w:val="24"/>
        </w:rPr>
        <w:t xml:space="preserve">the Project </w:t>
      </w:r>
      <w:r w:rsidR="0012459C" w:rsidRPr="00174BEC">
        <w:rPr>
          <w:color w:val="000000" w:themeColor="text1"/>
          <w:szCs w:val="24"/>
        </w:rPr>
        <w:t>Director</w:t>
      </w:r>
      <w:r w:rsidR="0012459C" w:rsidRPr="00A75503">
        <w:rPr>
          <w:color w:val="000000" w:themeColor="text1"/>
          <w:szCs w:val="24"/>
        </w:rPr>
        <w:t xml:space="preserve"> </w:t>
      </w:r>
      <w:r w:rsidRPr="00A75503">
        <w:rPr>
          <w:color w:val="000000" w:themeColor="text1"/>
          <w:szCs w:val="24"/>
        </w:rPr>
        <w:t>on all aspects of Project implementation throughout the duration of the project.</w:t>
      </w:r>
    </w:p>
    <w:p w:rsidR="001F64A1" w:rsidRPr="00A75503" w:rsidRDefault="007B3DAA" w:rsidP="007B3DAA">
      <w:pPr>
        <w:numPr>
          <w:ilvl w:val="0"/>
          <w:numId w:val="23"/>
        </w:numPr>
        <w:spacing w:before="200" w:after="200" w:line="276" w:lineRule="auto"/>
        <w:jc w:val="both"/>
        <w:rPr>
          <w:b/>
          <w:lang w:val="en-GB"/>
        </w:rPr>
      </w:pPr>
      <w:r w:rsidRPr="00A75503">
        <w:rPr>
          <w:b/>
          <w:lang w:val="en-GB"/>
        </w:rPr>
        <w:t>SCOPE OF WORKS</w:t>
      </w:r>
    </w:p>
    <w:p w:rsidR="001F64A1" w:rsidRPr="00A75503" w:rsidRDefault="001F64A1" w:rsidP="001F64A1">
      <w:pPr>
        <w:spacing w:before="100" w:after="120"/>
        <w:rPr>
          <w:color w:val="000000" w:themeColor="text1"/>
        </w:rPr>
      </w:pPr>
      <w:r w:rsidRPr="00A75503">
        <w:rPr>
          <w:color w:val="000000" w:themeColor="text1"/>
        </w:rPr>
        <w:t>The work of the Project Manager will include the following tasks, among others:</w:t>
      </w:r>
    </w:p>
    <w:p w:rsidR="001F64A1" w:rsidRPr="00A75503" w:rsidRDefault="001F64A1" w:rsidP="00B01016">
      <w:pPr>
        <w:pStyle w:val="Bullet1"/>
        <w:numPr>
          <w:ilvl w:val="0"/>
          <w:numId w:val="21"/>
        </w:numPr>
        <w:spacing w:before="100" w:after="120" w:line="240" w:lineRule="auto"/>
        <w:rPr>
          <w:color w:val="000000" w:themeColor="text1"/>
          <w:szCs w:val="24"/>
        </w:rPr>
      </w:pPr>
      <w:r w:rsidRPr="00A75503">
        <w:rPr>
          <w:color w:val="000000" w:themeColor="text1"/>
          <w:szCs w:val="24"/>
        </w:rPr>
        <w:t>Assume operational management of the project</w:t>
      </w:r>
      <w:r w:rsidR="00CD6406" w:rsidRPr="00A75503">
        <w:rPr>
          <w:color w:val="000000" w:themeColor="text1"/>
          <w:szCs w:val="24"/>
        </w:rPr>
        <w:t>s</w:t>
      </w:r>
      <w:r w:rsidRPr="00A75503">
        <w:rPr>
          <w:color w:val="000000" w:themeColor="text1"/>
          <w:szCs w:val="24"/>
        </w:rPr>
        <w:t xml:space="preserve"> in line with the</w:t>
      </w:r>
      <w:r w:rsidR="00CD6406" w:rsidRPr="00A75503">
        <w:rPr>
          <w:color w:val="000000" w:themeColor="text1"/>
          <w:szCs w:val="24"/>
        </w:rPr>
        <w:t>ir respective</w:t>
      </w:r>
      <w:r w:rsidRPr="00A75503">
        <w:rPr>
          <w:color w:val="000000" w:themeColor="text1"/>
          <w:szCs w:val="24"/>
        </w:rPr>
        <w:t xml:space="preserve"> </w:t>
      </w:r>
      <w:r w:rsidR="00B01016" w:rsidRPr="00A75503">
        <w:rPr>
          <w:color w:val="000000" w:themeColor="text1"/>
          <w:szCs w:val="24"/>
        </w:rPr>
        <w:t>P</w:t>
      </w:r>
      <w:r w:rsidRPr="00A75503">
        <w:rPr>
          <w:color w:val="000000" w:themeColor="text1"/>
          <w:szCs w:val="24"/>
        </w:rPr>
        <w:t xml:space="preserve">roject </w:t>
      </w:r>
      <w:r w:rsidR="00B01016" w:rsidRPr="00A75503">
        <w:rPr>
          <w:color w:val="000000" w:themeColor="text1"/>
          <w:szCs w:val="24"/>
        </w:rPr>
        <w:t>Financing</w:t>
      </w:r>
      <w:r w:rsidRPr="00A75503">
        <w:rPr>
          <w:color w:val="000000" w:themeColor="text1"/>
          <w:szCs w:val="24"/>
        </w:rPr>
        <w:t xml:space="preserve"> Agreement</w:t>
      </w:r>
      <w:r w:rsidR="00CD6406" w:rsidRPr="00A75503">
        <w:rPr>
          <w:color w:val="000000" w:themeColor="text1"/>
          <w:szCs w:val="24"/>
        </w:rPr>
        <w:t>s</w:t>
      </w:r>
      <w:r w:rsidRPr="00A75503">
        <w:rPr>
          <w:color w:val="000000" w:themeColor="text1"/>
          <w:szCs w:val="24"/>
        </w:rPr>
        <w:t>, Project Appraisal Document</w:t>
      </w:r>
      <w:r w:rsidR="00CD6406" w:rsidRPr="00A75503">
        <w:rPr>
          <w:color w:val="000000" w:themeColor="text1"/>
          <w:szCs w:val="24"/>
        </w:rPr>
        <w:t>s</w:t>
      </w:r>
      <w:r w:rsidRPr="00A75503">
        <w:rPr>
          <w:color w:val="000000" w:themeColor="text1"/>
          <w:szCs w:val="24"/>
        </w:rPr>
        <w:t xml:space="preserve"> and Operational manual</w:t>
      </w:r>
      <w:r w:rsidR="00CD6406" w:rsidRPr="00A75503">
        <w:rPr>
          <w:color w:val="000000" w:themeColor="text1"/>
          <w:szCs w:val="24"/>
        </w:rPr>
        <w:t>s</w:t>
      </w:r>
      <w:r w:rsidRPr="00A75503">
        <w:rPr>
          <w:color w:val="000000" w:themeColor="text1"/>
          <w:szCs w:val="24"/>
        </w:rPr>
        <w:t xml:space="preserve">; </w:t>
      </w:r>
    </w:p>
    <w:p w:rsidR="001F64A1" w:rsidRPr="00A75503" w:rsidRDefault="00B01016" w:rsidP="00B01016">
      <w:pPr>
        <w:pStyle w:val="Bullet1"/>
        <w:numPr>
          <w:ilvl w:val="0"/>
          <w:numId w:val="21"/>
        </w:numPr>
        <w:spacing w:before="100" w:after="120" w:line="240" w:lineRule="auto"/>
        <w:rPr>
          <w:color w:val="000000" w:themeColor="text1"/>
          <w:szCs w:val="24"/>
        </w:rPr>
      </w:pPr>
      <w:r w:rsidRPr="00A75503">
        <w:rPr>
          <w:color w:val="000000" w:themeColor="text1"/>
          <w:szCs w:val="24"/>
        </w:rPr>
        <w:t>Oversee the</w:t>
      </w:r>
      <w:r w:rsidR="001F64A1" w:rsidRPr="00A75503">
        <w:rPr>
          <w:color w:val="000000" w:themeColor="text1"/>
          <w:szCs w:val="24"/>
        </w:rPr>
        <w:t xml:space="preserve"> activities of the PMU </w:t>
      </w:r>
      <w:r w:rsidRPr="00A75503">
        <w:rPr>
          <w:color w:val="000000" w:themeColor="text1"/>
          <w:szCs w:val="24"/>
        </w:rPr>
        <w:t>s</w:t>
      </w:r>
      <w:r w:rsidR="001F64A1" w:rsidRPr="00A75503">
        <w:rPr>
          <w:color w:val="000000" w:themeColor="text1"/>
          <w:szCs w:val="24"/>
        </w:rPr>
        <w:t>taff</w:t>
      </w:r>
      <w:r w:rsidR="0083736B" w:rsidRPr="00A75503">
        <w:rPr>
          <w:color w:val="000000" w:themeColor="text1"/>
          <w:szCs w:val="24"/>
        </w:rPr>
        <w:t xml:space="preserve"> handling the project activities</w:t>
      </w:r>
      <w:r w:rsidR="001F64A1" w:rsidRPr="00A75503">
        <w:rPr>
          <w:color w:val="000000" w:themeColor="text1"/>
          <w:szCs w:val="24"/>
        </w:rPr>
        <w:t xml:space="preserve"> to ensure the timely delivery of services to the Project</w:t>
      </w:r>
      <w:r w:rsidR="00CD6406" w:rsidRPr="00A75503">
        <w:rPr>
          <w:color w:val="000000" w:themeColor="text1"/>
          <w:szCs w:val="24"/>
        </w:rPr>
        <w:t>s</w:t>
      </w:r>
      <w:r w:rsidR="001F64A1" w:rsidRPr="00A75503">
        <w:rPr>
          <w:color w:val="000000" w:themeColor="text1"/>
          <w:szCs w:val="24"/>
        </w:rPr>
        <w:t>;</w:t>
      </w:r>
    </w:p>
    <w:p w:rsidR="003E7D47" w:rsidRPr="00A75503" w:rsidRDefault="001F64A1" w:rsidP="00B01016">
      <w:pPr>
        <w:pStyle w:val="Bullet1"/>
        <w:numPr>
          <w:ilvl w:val="0"/>
          <w:numId w:val="21"/>
        </w:numPr>
        <w:spacing w:before="100" w:after="120" w:line="240" w:lineRule="auto"/>
        <w:rPr>
          <w:color w:val="000000" w:themeColor="text1"/>
          <w:szCs w:val="24"/>
        </w:rPr>
      </w:pPr>
      <w:r w:rsidRPr="00A75503">
        <w:rPr>
          <w:color w:val="000000" w:themeColor="text1"/>
          <w:szCs w:val="24"/>
        </w:rPr>
        <w:t xml:space="preserve">Ensure that </w:t>
      </w:r>
      <w:r w:rsidR="00BE697D" w:rsidRPr="00A75503">
        <w:rPr>
          <w:color w:val="000000" w:themeColor="text1"/>
          <w:szCs w:val="24"/>
        </w:rPr>
        <w:t>Project</w:t>
      </w:r>
      <w:r w:rsidR="00CD6406" w:rsidRPr="00A75503">
        <w:rPr>
          <w:color w:val="000000" w:themeColor="text1"/>
          <w:szCs w:val="24"/>
        </w:rPr>
        <w:t>s</w:t>
      </w:r>
      <w:r w:rsidR="00BE697D" w:rsidRPr="00A75503">
        <w:rPr>
          <w:color w:val="000000" w:themeColor="text1"/>
          <w:szCs w:val="24"/>
        </w:rPr>
        <w:t xml:space="preserve"> Team members </w:t>
      </w:r>
      <w:r w:rsidRPr="00A75503">
        <w:rPr>
          <w:color w:val="000000" w:themeColor="text1"/>
          <w:szCs w:val="24"/>
        </w:rPr>
        <w:t>carr</w:t>
      </w:r>
      <w:r w:rsidR="00BE697D" w:rsidRPr="00A75503">
        <w:rPr>
          <w:color w:val="000000" w:themeColor="text1"/>
          <w:szCs w:val="24"/>
        </w:rPr>
        <w:t>y</w:t>
      </w:r>
      <w:r w:rsidRPr="00A75503">
        <w:rPr>
          <w:color w:val="000000" w:themeColor="text1"/>
          <w:szCs w:val="24"/>
        </w:rPr>
        <w:t xml:space="preserve">out tasks outlined in their </w:t>
      </w:r>
      <w:proofErr w:type="spellStart"/>
      <w:r w:rsidRPr="00A75503">
        <w:rPr>
          <w:color w:val="000000" w:themeColor="text1"/>
          <w:szCs w:val="24"/>
        </w:rPr>
        <w:t>ToR</w:t>
      </w:r>
      <w:proofErr w:type="spellEnd"/>
      <w:r w:rsidRPr="00A75503">
        <w:rPr>
          <w:color w:val="000000" w:themeColor="text1"/>
          <w:szCs w:val="24"/>
        </w:rPr>
        <w:t>, Action plans in a timely manner</w:t>
      </w:r>
      <w:r w:rsidR="00B01016" w:rsidRPr="00A75503">
        <w:rPr>
          <w:color w:val="000000" w:themeColor="text1"/>
          <w:szCs w:val="24"/>
        </w:rPr>
        <w:t>,</w:t>
      </w:r>
      <w:r w:rsidRPr="00A75503">
        <w:rPr>
          <w:color w:val="000000" w:themeColor="text1"/>
          <w:szCs w:val="24"/>
        </w:rPr>
        <w:t xml:space="preserve"> </w:t>
      </w:r>
      <w:r w:rsidR="00B01016" w:rsidRPr="00A75503">
        <w:rPr>
          <w:color w:val="000000" w:themeColor="text1"/>
          <w:szCs w:val="24"/>
        </w:rPr>
        <w:t>c</w:t>
      </w:r>
      <w:r w:rsidRPr="00A75503">
        <w:rPr>
          <w:color w:val="000000" w:themeColor="text1"/>
          <w:szCs w:val="24"/>
        </w:rPr>
        <w:t>onduct staff appraisal and provide feedback;</w:t>
      </w:r>
    </w:p>
    <w:p w:rsidR="001F64A1" w:rsidRPr="00A75503" w:rsidRDefault="001F64A1" w:rsidP="001F64A1">
      <w:pPr>
        <w:pStyle w:val="Bullet1"/>
        <w:numPr>
          <w:ilvl w:val="0"/>
          <w:numId w:val="21"/>
        </w:numPr>
        <w:spacing w:before="100" w:after="120" w:line="240" w:lineRule="auto"/>
        <w:rPr>
          <w:color w:val="000000" w:themeColor="text1"/>
          <w:szCs w:val="24"/>
        </w:rPr>
      </w:pPr>
      <w:r w:rsidRPr="00A75503">
        <w:rPr>
          <w:color w:val="000000" w:themeColor="text1"/>
          <w:szCs w:val="24"/>
        </w:rPr>
        <w:t>Ensure all processes and procedures detailed in the operations manual</w:t>
      </w:r>
      <w:r w:rsidR="00CD6406" w:rsidRPr="00A75503">
        <w:rPr>
          <w:color w:val="000000" w:themeColor="text1"/>
          <w:szCs w:val="24"/>
        </w:rPr>
        <w:t>s</w:t>
      </w:r>
      <w:r w:rsidRPr="00A75503">
        <w:rPr>
          <w:color w:val="000000" w:themeColor="text1"/>
          <w:szCs w:val="24"/>
        </w:rPr>
        <w:t xml:space="preserve"> are fully implemented and complied with;</w:t>
      </w:r>
    </w:p>
    <w:p w:rsidR="001F64A1" w:rsidRPr="00A75503" w:rsidRDefault="001F64A1" w:rsidP="00174BEC">
      <w:pPr>
        <w:pStyle w:val="Bullet1"/>
        <w:numPr>
          <w:ilvl w:val="0"/>
          <w:numId w:val="21"/>
        </w:numPr>
        <w:spacing w:before="100" w:after="120" w:line="240" w:lineRule="auto"/>
        <w:rPr>
          <w:color w:val="000000" w:themeColor="text1"/>
          <w:szCs w:val="24"/>
        </w:rPr>
      </w:pPr>
      <w:r w:rsidRPr="00A75503">
        <w:rPr>
          <w:color w:val="000000" w:themeColor="text1"/>
          <w:szCs w:val="24"/>
        </w:rPr>
        <w:t>Liaise with Project stakeholders</w:t>
      </w:r>
      <w:r w:rsidR="00174BEC">
        <w:rPr>
          <w:color w:val="000000" w:themeColor="text1"/>
          <w:szCs w:val="24"/>
        </w:rPr>
        <w:t xml:space="preserve"> and </w:t>
      </w:r>
      <w:r w:rsidRPr="00A75503">
        <w:rPr>
          <w:color w:val="000000" w:themeColor="text1"/>
          <w:szCs w:val="24"/>
        </w:rPr>
        <w:t>coordinators to ensure timely and coordinated implementation of Project</w:t>
      </w:r>
      <w:r w:rsidR="00CD6406" w:rsidRPr="00A75503">
        <w:rPr>
          <w:color w:val="000000" w:themeColor="text1"/>
          <w:szCs w:val="24"/>
        </w:rPr>
        <w:t>s</w:t>
      </w:r>
      <w:r w:rsidRPr="00A75503">
        <w:rPr>
          <w:color w:val="000000" w:themeColor="text1"/>
          <w:szCs w:val="24"/>
        </w:rPr>
        <w:t xml:space="preserve"> activities and relevant stakeholder activities;</w:t>
      </w:r>
    </w:p>
    <w:p w:rsidR="001F64A1" w:rsidRPr="00A75503" w:rsidRDefault="001F64A1" w:rsidP="001F64A1">
      <w:pPr>
        <w:pStyle w:val="Bullet1"/>
        <w:numPr>
          <w:ilvl w:val="0"/>
          <w:numId w:val="21"/>
        </w:numPr>
        <w:spacing w:before="100" w:after="120" w:line="240" w:lineRule="auto"/>
        <w:rPr>
          <w:color w:val="000000" w:themeColor="text1"/>
          <w:szCs w:val="24"/>
        </w:rPr>
      </w:pPr>
      <w:r w:rsidRPr="00A75503">
        <w:rPr>
          <w:color w:val="000000" w:themeColor="text1"/>
          <w:szCs w:val="24"/>
        </w:rPr>
        <w:t>Ensure that guidance and direction provided by the Steering and Technical committees are incorporated into the relevant Project components;</w:t>
      </w:r>
    </w:p>
    <w:p w:rsidR="003E7D47" w:rsidRPr="00A75503" w:rsidRDefault="001F64A1" w:rsidP="00B01016">
      <w:pPr>
        <w:pStyle w:val="Bullet1"/>
        <w:numPr>
          <w:ilvl w:val="0"/>
          <w:numId w:val="21"/>
        </w:numPr>
        <w:spacing w:before="100" w:after="120" w:line="240" w:lineRule="auto"/>
        <w:rPr>
          <w:color w:val="000000" w:themeColor="text1"/>
          <w:szCs w:val="24"/>
        </w:rPr>
      </w:pPr>
      <w:r w:rsidRPr="00A75503">
        <w:rPr>
          <w:color w:val="000000" w:themeColor="text1"/>
          <w:szCs w:val="24"/>
        </w:rPr>
        <w:t>Ensure the</w:t>
      </w:r>
      <w:r w:rsidR="00B01016" w:rsidRPr="00A75503">
        <w:rPr>
          <w:color w:val="000000" w:themeColor="text1"/>
          <w:szCs w:val="24"/>
        </w:rPr>
        <w:t xml:space="preserve"> Projects</w:t>
      </w:r>
      <w:r w:rsidRPr="00A75503">
        <w:rPr>
          <w:color w:val="000000" w:themeColor="text1"/>
          <w:szCs w:val="24"/>
        </w:rPr>
        <w:t xml:space="preserve"> </w:t>
      </w:r>
      <w:r w:rsidR="00B01016" w:rsidRPr="00A75503">
        <w:rPr>
          <w:bCs/>
          <w:color w:val="000000" w:themeColor="text1"/>
          <w:szCs w:val="24"/>
          <w:lang w:val="en-AU"/>
        </w:rPr>
        <w:t>are</w:t>
      </w:r>
      <w:r w:rsidRPr="00A75503">
        <w:rPr>
          <w:bCs/>
          <w:color w:val="000000" w:themeColor="text1"/>
          <w:szCs w:val="24"/>
          <w:lang w:val="en-AU"/>
        </w:rPr>
        <w:t xml:space="preserve"> </w:t>
      </w:r>
      <w:r w:rsidR="00B01016" w:rsidRPr="00A75503">
        <w:rPr>
          <w:bCs/>
          <w:color w:val="000000" w:themeColor="text1"/>
          <w:szCs w:val="24"/>
          <w:lang w:val="en-AU"/>
        </w:rPr>
        <w:t xml:space="preserve">developed in line with Government policies, donor requirements, </w:t>
      </w:r>
      <w:r w:rsidRPr="00A75503">
        <w:rPr>
          <w:bCs/>
          <w:color w:val="000000" w:themeColor="text1"/>
          <w:szCs w:val="24"/>
          <w:lang w:val="en-AU"/>
        </w:rPr>
        <w:t xml:space="preserve"> and safeguard requirements are complied with;</w:t>
      </w:r>
    </w:p>
    <w:p w:rsidR="001F64A1" w:rsidRPr="004B7C3F" w:rsidRDefault="001F64A1" w:rsidP="00174BEC">
      <w:pPr>
        <w:pStyle w:val="Bullet1"/>
        <w:numPr>
          <w:ilvl w:val="0"/>
          <w:numId w:val="21"/>
        </w:numPr>
        <w:spacing w:before="100" w:after="120" w:line="240" w:lineRule="auto"/>
        <w:rPr>
          <w:color w:val="000000" w:themeColor="text1"/>
          <w:szCs w:val="24"/>
        </w:rPr>
      </w:pPr>
      <w:r w:rsidRPr="004B7C3F">
        <w:rPr>
          <w:color w:val="000000" w:themeColor="text1"/>
          <w:szCs w:val="24"/>
        </w:rPr>
        <w:t>Liaise with Project</w:t>
      </w:r>
      <w:r w:rsidR="00CD6406" w:rsidRPr="004B7C3F">
        <w:rPr>
          <w:color w:val="000000" w:themeColor="text1"/>
          <w:szCs w:val="24"/>
        </w:rPr>
        <w:t>s</w:t>
      </w:r>
      <w:r w:rsidRPr="004B7C3F">
        <w:rPr>
          <w:color w:val="000000" w:themeColor="text1"/>
          <w:szCs w:val="24"/>
        </w:rPr>
        <w:t xml:space="preserve"> </w:t>
      </w:r>
      <w:r w:rsidR="00174BEC" w:rsidRPr="004B7C3F">
        <w:rPr>
          <w:color w:val="000000" w:themeColor="text1"/>
          <w:szCs w:val="24"/>
        </w:rPr>
        <w:t xml:space="preserve">director </w:t>
      </w:r>
      <w:r w:rsidRPr="004B7C3F">
        <w:rPr>
          <w:color w:val="000000" w:themeColor="text1"/>
          <w:szCs w:val="24"/>
        </w:rPr>
        <w:t>to ensure the timely generation of (i) terms of references for consultancies and non</w:t>
      </w:r>
      <w:r w:rsidR="00B01016" w:rsidRPr="004B7C3F">
        <w:rPr>
          <w:color w:val="000000" w:themeColor="text1"/>
          <w:szCs w:val="24"/>
        </w:rPr>
        <w:t>-</w:t>
      </w:r>
      <w:r w:rsidRPr="004B7C3F">
        <w:rPr>
          <w:color w:val="000000" w:themeColor="text1"/>
          <w:szCs w:val="24"/>
        </w:rPr>
        <w:t xml:space="preserve">consultancy service providers, and (ii) specifications for goods and equipment to be procured </w:t>
      </w:r>
      <w:r w:rsidR="00174BEC" w:rsidRPr="004B7C3F">
        <w:rPr>
          <w:color w:val="000000" w:themeColor="text1"/>
          <w:szCs w:val="24"/>
        </w:rPr>
        <w:t>for the project management unit</w:t>
      </w:r>
      <w:r w:rsidRPr="004B7C3F">
        <w:rPr>
          <w:color w:val="000000" w:themeColor="text1"/>
          <w:szCs w:val="24"/>
        </w:rPr>
        <w:t>;</w:t>
      </w:r>
    </w:p>
    <w:p w:rsidR="001F64A1" w:rsidRPr="00A75503" w:rsidRDefault="001F64A1" w:rsidP="001F64A1">
      <w:pPr>
        <w:pStyle w:val="Bullet1"/>
        <w:numPr>
          <w:ilvl w:val="0"/>
          <w:numId w:val="21"/>
        </w:numPr>
        <w:spacing w:before="100" w:after="120" w:line="240" w:lineRule="auto"/>
        <w:rPr>
          <w:color w:val="000000" w:themeColor="text1"/>
          <w:szCs w:val="24"/>
        </w:rPr>
      </w:pPr>
      <w:r w:rsidRPr="00A75503">
        <w:rPr>
          <w:color w:val="000000" w:themeColor="text1"/>
          <w:szCs w:val="24"/>
        </w:rPr>
        <w:t>Participate in document review, evaluation and other relevant committees that may be formed under the Project</w:t>
      </w:r>
      <w:r w:rsidR="00CD6406" w:rsidRPr="00A75503">
        <w:rPr>
          <w:color w:val="000000" w:themeColor="text1"/>
          <w:szCs w:val="24"/>
        </w:rPr>
        <w:t>s</w:t>
      </w:r>
      <w:r w:rsidRPr="00A75503">
        <w:rPr>
          <w:color w:val="000000" w:themeColor="text1"/>
          <w:szCs w:val="24"/>
        </w:rPr>
        <w:t xml:space="preserve"> as required; </w:t>
      </w:r>
    </w:p>
    <w:p w:rsidR="001F64A1" w:rsidRPr="00A75503" w:rsidRDefault="00B01016" w:rsidP="00B1617C">
      <w:pPr>
        <w:pStyle w:val="Bullet1"/>
        <w:numPr>
          <w:ilvl w:val="0"/>
          <w:numId w:val="21"/>
        </w:numPr>
        <w:spacing w:before="100" w:after="120" w:line="240" w:lineRule="auto"/>
        <w:rPr>
          <w:color w:val="000000" w:themeColor="text1"/>
          <w:szCs w:val="24"/>
        </w:rPr>
      </w:pPr>
      <w:r w:rsidRPr="00A75503">
        <w:rPr>
          <w:color w:val="000000" w:themeColor="text1"/>
          <w:szCs w:val="24"/>
        </w:rPr>
        <w:t>Ensure coordination within the PMU for</w:t>
      </w:r>
      <w:r w:rsidR="001F64A1" w:rsidRPr="00A75503">
        <w:rPr>
          <w:color w:val="000000" w:themeColor="text1"/>
          <w:szCs w:val="24"/>
        </w:rPr>
        <w:t xml:space="preserve"> </w:t>
      </w:r>
      <w:r w:rsidR="00B1617C" w:rsidRPr="00A75503">
        <w:rPr>
          <w:color w:val="000000" w:themeColor="text1"/>
          <w:szCs w:val="24"/>
        </w:rPr>
        <w:t>IDB</w:t>
      </w:r>
      <w:r w:rsidR="001F64A1" w:rsidRPr="00A75503">
        <w:rPr>
          <w:color w:val="000000" w:themeColor="text1"/>
          <w:szCs w:val="24"/>
        </w:rPr>
        <w:t xml:space="preserve"> review missions</w:t>
      </w:r>
      <w:r w:rsidR="00CD6406" w:rsidRPr="00A75503">
        <w:rPr>
          <w:color w:val="000000" w:themeColor="text1"/>
          <w:szCs w:val="24"/>
        </w:rPr>
        <w:t>, independent review missions,</w:t>
      </w:r>
      <w:r w:rsidR="001F64A1" w:rsidRPr="00A75503">
        <w:rPr>
          <w:color w:val="000000" w:themeColor="text1"/>
          <w:szCs w:val="24"/>
        </w:rPr>
        <w:t xml:space="preserve"> and/ or review</w:t>
      </w:r>
      <w:r w:rsidR="007B3DAA" w:rsidRPr="00A75503">
        <w:rPr>
          <w:color w:val="000000" w:themeColor="text1"/>
          <w:szCs w:val="24"/>
        </w:rPr>
        <w:t>s</w:t>
      </w:r>
      <w:r w:rsidR="001F64A1" w:rsidRPr="00A75503">
        <w:rPr>
          <w:color w:val="000000" w:themeColor="text1"/>
          <w:szCs w:val="24"/>
        </w:rPr>
        <w:t xml:space="preserve"> carried out by other relevant Government of Maldives authorities as required;</w:t>
      </w:r>
    </w:p>
    <w:p w:rsidR="001F64A1" w:rsidRPr="00A75503" w:rsidRDefault="001F64A1" w:rsidP="00174BEC">
      <w:pPr>
        <w:pStyle w:val="Bullet1"/>
        <w:numPr>
          <w:ilvl w:val="0"/>
          <w:numId w:val="21"/>
        </w:numPr>
        <w:spacing w:before="100" w:after="120" w:line="240" w:lineRule="auto"/>
        <w:rPr>
          <w:color w:val="000000" w:themeColor="text1"/>
          <w:szCs w:val="24"/>
        </w:rPr>
      </w:pPr>
      <w:r w:rsidRPr="00A75503">
        <w:rPr>
          <w:color w:val="000000" w:themeColor="text1"/>
          <w:szCs w:val="24"/>
        </w:rPr>
        <w:t xml:space="preserve">Ensure information, reports and other documentation requested by the Project Director for review and/or for presentation to </w:t>
      </w:r>
      <w:r w:rsidR="00174BEC">
        <w:rPr>
          <w:color w:val="000000" w:themeColor="text1"/>
          <w:szCs w:val="24"/>
        </w:rPr>
        <w:t>donor missions.</w:t>
      </w:r>
    </w:p>
    <w:p w:rsidR="001F64A1" w:rsidRPr="00A75503" w:rsidRDefault="001F64A1" w:rsidP="00341C72">
      <w:pPr>
        <w:pStyle w:val="Bullet1"/>
        <w:numPr>
          <w:ilvl w:val="0"/>
          <w:numId w:val="21"/>
        </w:numPr>
        <w:spacing w:before="100" w:after="120" w:line="240" w:lineRule="auto"/>
        <w:rPr>
          <w:color w:val="000000" w:themeColor="text1"/>
          <w:szCs w:val="24"/>
        </w:rPr>
      </w:pPr>
      <w:r w:rsidRPr="00A75503">
        <w:rPr>
          <w:color w:val="000000" w:themeColor="text1"/>
          <w:szCs w:val="24"/>
        </w:rPr>
        <w:t xml:space="preserve">Ensure all relevant information, documents and reports are made available for review during </w:t>
      </w:r>
      <w:r w:rsidR="00341C72" w:rsidRPr="00A75503">
        <w:rPr>
          <w:color w:val="000000" w:themeColor="text1"/>
          <w:szCs w:val="24"/>
        </w:rPr>
        <w:t>IDB</w:t>
      </w:r>
      <w:r w:rsidRPr="00A75503">
        <w:rPr>
          <w:color w:val="000000" w:themeColor="text1"/>
          <w:szCs w:val="24"/>
        </w:rPr>
        <w:t xml:space="preserve"> review missions, </w:t>
      </w:r>
      <w:r w:rsidR="00CD6406" w:rsidRPr="00A75503">
        <w:rPr>
          <w:color w:val="000000" w:themeColor="text1"/>
          <w:szCs w:val="24"/>
        </w:rPr>
        <w:t xml:space="preserve">by independent reviewers </w:t>
      </w:r>
      <w:r w:rsidRPr="00A75503">
        <w:rPr>
          <w:color w:val="000000" w:themeColor="text1"/>
          <w:szCs w:val="24"/>
        </w:rPr>
        <w:t>and/or review by other relevant Authorities of Government of Maldives.</w:t>
      </w:r>
    </w:p>
    <w:p w:rsidR="0012459C" w:rsidRPr="00A75503" w:rsidRDefault="0012459C" w:rsidP="0012459C">
      <w:pPr>
        <w:numPr>
          <w:ilvl w:val="0"/>
          <w:numId w:val="21"/>
        </w:numPr>
        <w:autoSpaceDE w:val="0"/>
        <w:autoSpaceDN w:val="0"/>
        <w:adjustRightInd w:val="0"/>
        <w:spacing w:before="240" w:after="200"/>
        <w:jc w:val="both"/>
        <w:rPr>
          <w:rFonts w:asciiTheme="majorBidi" w:hAnsiTheme="majorBidi" w:cstheme="majorBidi"/>
          <w:color w:val="000000" w:themeColor="text1"/>
        </w:rPr>
      </w:pPr>
      <w:r w:rsidRPr="00A75503">
        <w:rPr>
          <w:rFonts w:asciiTheme="majorBidi" w:hAnsiTheme="majorBidi" w:cstheme="majorBidi"/>
          <w:color w:val="000000" w:themeColor="text1"/>
        </w:rPr>
        <w:t xml:space="preserve">Manage and monitor the project risks initially identified, raise any new risks/issues to the authorities for consideration and decision on possible actions if required; update the status of these risks by maintaining the project risks log; </w:t>
      </w:r>
    </w:p>
    <w:p w:rsidR="0012459C" w:rsidRPr="00A75503" w:rsidRDefault="0012459C" w:rsidP="00B1617C">
      <w:pPr>
        <w:numPr>
          <w:ilvl w:val="0"/>
          <w:numId w:val="21"/>
        </w:numPr>
        <w:autoSpaceDE w:val="0"/>
        <w:autoSpaceDN w:val="0"/>
        <w:adjustRightInd w:val="0"/>
        <w:spacing w:before="240" w:after="200"/>
        <w:jc w:val="both"/>
        <w:rPr>
          <w:rFonts w:asciiTheme="majorBidi" w:hAnsiTheme="majorBidi" w:cstheme="majorBidi"/>
          <w:color w:val="000000" w:themeColor="text1"/>
        </w:rPr>
      </w:pPr>
      <w:r w:rsidRPr="00A75503">
        <w:rPr>
          <w:rFonts w:asciiTheme="majorBidi" w:hAnsiTheme="majorBidi" w:cstheme="majorBidi"/>
          <w:color w:val="000000" w:themeColor="text1"/>
        </w:rPr>
        <w:t xml:space="preserve">Ensure project funds are managed properly in accordance with project management procedures, adhere to </w:t>
      </w:r>
      <w:r w:rsidR="00B1617C" w:rsidRPr="00A75503">
        <w:rPr>
          <w:rFonts w:asciiTheme="majorBidi" w:hAnsiTheme="majorBidi" w:cstheme="majorBidi"/>
          <w:color w:val="000000" w:themeColor="text1"/>
        </w:rPr>
        <w:t xml:space="preserve">IDB </w:t>
      </w:r>
      <w:r w:rsidRPr="00A75503">
        <w:rPr>
          <w:rFonts w:asciiTheme="majorBidi" w:hAnsiTheme="majorBidi" w:cstheme="majorBidi"/>
          <w:color w:val="000000" w:themeColor="text1"/>
        </w:rPr>
        <w:t xml:space="preserve">loan covenants and  monitor financial resources/accounts to ensure accuracy and reliability of reports; </w:t>
      </w:r>
    </w:p>
    <w:p w:rsidR="0012459C" w:rsidRPr="00A75503" w:rsidRDefault="0012459C" w:rsidP="0012459C">
      <w:pPr>
        <w:numPr>
          <w:ilvl w:val="0"/>
          <w:numId w:val="21"/>
        </w:numPr>
        <w:autoSpaceDE w:val="0"/>
        <w:autoSpaceDN w:val="0"/>
        <w:adjustRightInd w:val="0"/>
        <w:spacing w:before="240" w:after="200"/>
        <w:jc w:val="both"/>
        <w:rPr>
          <w:rFonts w:asciiTheme="majorBidi" w:hAnsiTheme="majorBidi" w:cstheme="majorBidi"/>
          <w:color w:val="000000" w:themeColor="text1"/>
        </w:rPr>
      </w:pPr>
      <w:r w:rsidRPr="00A75503">
        <w:rPr>
          <w:rFonts w:asciiTheme="majorBidi" w:hAnsiTheme="majorBidi" w:cstheme="majorBidi"/>
          <w:color w:val="000000" w:themeColor="text1"/>
        </w:rPr>
        <w:t>Ensure that all the financial reports including audit reports, required by the government and relevant funding agencies are prepared and submitted on time;</w:t>
      </w:r>
    </w:p>
    <w:p w:rsidR="0012459C" w:rsidRPr="00A75503" w:rsidRDefault="0012459C" w:rsidP="0012459C">
      <w:pPr>
        <w:numPr>
          <w:ilvl w:val="0"/>
          <w:numId w:val="21"/>
        </w:numPr>
        <w:autoSpaceDE w:val="0"/>
        <w:autoSpaceDN w:val="0"/>
        <w:adjustRightInd w:val="0"/>
        <w:spacing w:before="240" w:after="200"/>
        <w:jc w:val="both"/>
        <w:rPr>
          <w:rFonts w:asciiTheme="majorBidi" w:hAnsiTheme="majorBidi" w:cstheme="majorBidi"/>
          <w:color w:val="000000" w:themeColor="text1"/>
        </w:rPr>
      </w:pPr>
      <w:r w:rsidRPr="00A75503">
        <w:rPr>
          <w:rFonts w:asciiTheme="majorBidi" w:hAnsiTheme="majorBidi" w:cstheme="majorBidi"/>
          <w:color w:val="000000" w:themeColor="text1"/>
        </w:rPr>
        <w:lastRenderedPageBreak/>
        <w:t xml:space="preserve">Prepare and revise project activities and financial plans as and when required by the Government and the relevant funding agency; </w:t>
      </w:r>
    </w:p>
    <w:p w:rsidR="003E7767" w:rsidRPr="00A75503" w:rsidRDefault="003E7767" w:rsidP="003E7767">
      <w:pPr>
        <w:numPr>
          <w:ilvl w:val="0"/>
          <w:numId w:val="21"/>
        </w:numPr>
        <w:autoSpaceDE w:val="0"/>
        <w:autoSpaceDN w:val="0"/>
        <w:adjustRightInd w:val="0"/>
        <w:spacing w:before="240" w:after="200"/>
        <w:jc w:val="both"/>
        <w:rPr>
          <w:rFonts w:asciiTheme="majorBidi" w:hAnsiTheme="majorBidi" w:cstheme="majorBidi"/>
          <w:color w:val="000000" w:themeColor="text1"/>
        </w:rPr>
      </w:pPr>
      <w:r w:rsidRPr="00A75503">
        <w:rPr>
          <w:rFonts w:asciiTheme="majorBidi" w:hAnsiTheme="majorBidi" w:cstheme="majorBidi"/>
          <w:color w:val="000000" w:themeColor="text1"/>
        </w:rPr>
        <w:t xml:space="preserve">Assist in the  review/evaluation of project reports and documents </w:t>
      </w:r>
    </w:p>
    <w:p w:rsidR="003E7767" w:rsidRPr="00A75503" w:rsidRDefault="003E7767" w:rsidP="003E7767">
      <w:pPr>
        <w:numPr>
          <w:ilvl w:val="0"/>
          <w:numId w:val="21"/>
        </w:numPr>
        <w:autoSpaceDE w:val="0"/>
        <w:autoSpaceDN w:val="0"/>
        <w:adjustRightInd w:val="0"/>
        <w:spacing w:before="240" w:after="200"/>
        <w:jc w:val="both"/>
        <w:rPr>
          <w:rFonts w:asciiTheme="majorBidi" w:hAnsiTheme="majorBidi" w:cstheme="majorBidi"/>
          <w:color w:val="000000" w:themeColor="text1"/>
        </w:rPr>
      </w:pPr>
      <w:r w:rsidRPr="00A75503">
        <w:rPr>
          <w:rFonts w:asciiTheme="majorBidi" w:hAnsiTheme="majorBidi" w:cstheme="majorBidi"/>
          <w:color w:val="000000" w:themeColor="text1"/>
        </w:rPr>
        <w:t xml:space="preserve">Participate in funding agency review missions and/ or review carried out by Government of Maldives authorities as required; and participate in committee meetings  that may be formed under the project as required; </w:t>
      </w:r>
    </w:p>
    <w:p w:rsidR="0012459C" w:rsidRPr="00A75503" w:rsidRDefault="0012459C" w:rsidP="00B1617C">
      <w:pPr>
        <w:numPr>
          <w:ilvl w:val="0"/>
          <w:numId w:val="21"/>
        </w:numPr>
        <w:autoSpaceDE w:val="0"/>
        <w:autoSpaceDN w:val="0"/>
        <w:adjustRightInd w:val="0"/>
        <w:spacing w:before="240" w:after="200"/>
        <w:jc w:val="both"/>
        <w:rPr>
          <w:rFonts w:asciiTheme="majorBidi" w:hAnsiTheme="majorBidi" w:cstheme="majorBidi"/>
          <w:color w:val="000000" w:themeColor="text1"/>
        </w:rPr>
      </w:pPr>
      <w:r w:rsidRPr="00A75503">
        <w:rPr>
          <w:rFonts w:asciiTheme="majorBidi" w:hAnsiTheme="majorBidi" w:cstheme="majorBidi"/>
          <w:color w:val="000000" w:themeColor="text1"/>
        </w:rPr>
        <w:t xml:space="preserve">Ensure information/reports such as annual work plan, annual project review reports, project progress reports, bi-annual reports, quarterly reports etc. and other documentation requested by </w:t>
      </w:r>
      <w:r w:rsidR="00B1617C" w:rsidRPr="00A75503">
        <w:rPr>
          <w:rFonts w:asciiTheme="majorBidi" w:hAnsiTheme="majorBidi" w:cstheme="majorBidi"/>
          <w:color w:val="000000" w:themeColor="text1"/>
        </w:rPr>
        <w:t xml:space="preserve">MEE </w:t>
      </w:r>
      <w:r w:rsidRPr="00A75503">
        <w:rPr>
          <w:rFonts w:asciiTheme="majorBidi" w:hAnsiTheme="majorBidi" w:cstheme="majorBidi"/>
          <w:color w:val="000000" w:themeColor="text1"/>
        </w:rPr>
        <w:t>or funding agency for review and/or for presentation are provided in a timely manner; and</w:t>
      </w:r>
    </w:p>
    <w:p w:rsidR="0012459C" w:rsidRDefault="0012459C" w:rsidP="0012459C">
      <w:pPr>
        <w:numPr>
          <w:ilvl w:val="0"/>
          <w:numId w:val="21"/>
        </w:numPr>
        <w:autoSpaceDE w:val="0"/>
        <w:autoSpaceDN w:val="0"/>
        <w:adjustRightInd w:val="0"/>
        <w:spacing w:before="240" w:after="200"/>
        <w:jc w:val="both"/>
        <w:rPr>
          <w:rFonts w:asciiTheme="majorBidi" w:hAnsiTheme="majorBidi" w:cstheme="majorBidi"/>
          <w:color w:val="000000" w:themeColor="text1"/>
        </w:rPr>
      </w:pPr>
      <w:r w:rsidRPr="00A75503">
        <w:rPr>
          <w:rFonts w:asciiTheme="majorBidi" w:hAnsiTheme="majorBidi" w:cstheme="majorBidi"/>
          <w:color w:val="000000" w:themeColor="text1"/>
        </w:rPr>
        <w:t>Organize and take part in field visits to the project sites as and when necessary.</w:t>
      </w:r>
    </w:p>
    <w:p w:rsidR="000F6117" w:rsidRPr="004B7C3F" w:rsidRDefault="000F6117" w:rsidP="0012459C">
      <w:pPr>
        <w:numPr>
          <w:ilvl w:val="0"/>
          <w:numId w:val="21"/>
        </w:numPr>
        <w:autoSpaceDE w:val="0"/>
        <w:autoSpaceDN w:val="0"/>
        <w:adjustRightInd w:val="0"/>
        <w:spacing w:before="240" w:after="200"/>
        <w:jc w:val="both"/>
        <w:rPr>
          <w:rFonts w:asciiTheme="majorBidi" w:hAnsiTheme="majorBidi" w:cstheme="majorBidi"/>
          <w:color w:val="000000" w:themeColor="text1"/>
        </w:rPr>
      </w:pPr>
      <w:r w:rsidRPr="004B7C3F">
        <w:rPr>
          <w:rFonts w:asciiTheme="majorBidi" w:hAnsiTheme="majorBidi" w:cstheme="majorBidi"/>
          <w:color w:val="000000" w:themeColor="text1"/>
        </w:rPr>
        <w:t>Monitoring and evaluation of the project.</w:t>
      </w:r>
    </w:p>
    <w:p w:rsidR="00377CB2" w:rsidRPr="00A75503" w:rsidRDefault="00377CB2" w:rsidP="0012459C">
      <w:pPr>
        <w:numPr>
          <w:ilvl w:val="0"/>
          <w:numId w:val="21"/>
        </w:numPr>
        <w:autoSpaceDE w:val="0"/>
        <w:autoSpaceDN w:val="0"/>
        <w:adjustRightInd w:val="0"/>
        <w:spacing w:before="240" w:after="200"/>
        <w:jc w:val="both"/>
        <w:rPr>
          <w:rFonts w:asciiTheme="majorBidi" w:hAnsiTheme="majorBidi" w:cstheme="majorBidi"/>
          <w:color w:val="000000" w:themeColor="text1"/>
        </w:rPr>
      </w:pPr>
      <w:r w:rsidRPr="00A75503">
        <w:rPr>
          <w:rFonts w:asciiTheme="majorBidi" w:hAnsiTheme="majorBidi" w:cstheme="majorBidi"/>
        </w:rPr>
        <w:t>Undertake other technical tasks as and when required by the MEE</w:t>
      </w:r>
    </w:p>
    <w:p w:rsidR="007B3DAA" w:rsidRPr="00A75503" w:rsidRDefault="00A56DC9" w:rsidP="0012459C">
      <w:pPr>
        <w:numPr>
          <w:ilvl w:val="0"/>
          <w:numId w:val="23"/>
        </w:numPr>
        <w:spacing w:before="200" w:after="200" w:line="276" w:lineRule="auto"/>
        <w:jc w:val="both"/>
        <w:rPr>
          <w:b/>
          <w:lang w:val="en-GB"/>
        </w:rPr>
      </w:pPr>
      <w:r w:rsidRPr="00A75503">
        <w:rPr>
          <w:b/>
          <w:lang w:val="en-GB"/>
        </w:rPr>
        <w:t xml:space="preserve">  </w:t>
      </w:r>
      <w:r w:rsidR="007B3DAA" w:rsidRPr="00A75503">
        <w:rPr>
          <w:b/>
          <w:lang w:val="en-GB"/>
        </w:rPr>
        <w:t>QUALIFICATIONS AND EXPERIENCE</w:t>
      </w:r>
    </w:p>
    <w:p w:rsidR="007B3DAA" w:rsidRPr="00A75503" w:rsidRDefault="007B3DAA" w:rsidP="007B3DAA">
      <w:pPr>
        <w:autoSpaceDE w:val="0"/>
        <w:autoSpaceDN w:val="0"/>
        <w:adjustRightInd w:val="0"/>
        <w:spacing w:after="60" w:line="276" w:lineRule="auto"/>
        <w:jc w:val="both"/>
        <w:rPr>
          <w:color w:val="000000"/>
        </w:rPr>
      </w:pPr>
      <w:r w:rsidRPr="00A75503">
        <w:rPr>
          <w:color w:val="000000"/>
        </w:rPr>
        <w:t>Key qualifications of the individuals who apply for the position are:</w:t>
      </w:r>
    </w:p>
    <w:p w:rsidR="007B3DAA" w:rsidRPr="00A75503" w:rsidRDefault="00F273D3" w:rsidP="003D76E6">
      <w:pPr>
        <w:numPr>
          <w:ilvl w:val="0"/>
          <w:numId w:val="24"/>
        </w:numPr>
        <w:spacing w:before="120" w:after="120" w:line="276" w:lineRule="auto"/>
        <w:jc w:val="both"/>
      </w:pPr>
      <w:r w:rsidRPr="009326A6">
        <w:rPr>
          <w:rFonts w:asciiTheme="majorBidi" w:hAnsiTheme="majorBidi" w:cstheme="majorBidi"/>
        </w:rPr>
        <w:t>Minimum Graduate Qualificat</w:t>
      </w:r>
      <w:r>
        <w:rPr>
          <w:rFonts w:asciiTheme="majorBidi" w:hAnsiTheme="majorBidi" w:cstheme="majorBidi"/>
        </w:rPr>
        <w:t>ion in Business Administration/</w:t>
      </w:r>
      <w:r w:rsidRPr="009326A6">
        <w:rPr>
          <w:rFonts w:asciiTheme="majorBidi" w:hAnsiTheme="majorBidi" w:cstheme="majorBidi"/>
        </w:rPr>
        <w:t>Management</w:t>
      </w:r>
      <w:r>
        <w:rPr>
          <w:rFonts w:asciiTheme="majorBidi" w:hAnsiTheme="majorBidi" w:cstheme="majorBidi"/>
        </w:rPr>
        <w:t>, Project Management</w:t>
      </w:r>
      <w:r w:rsidRPr="009326A6">
        <w:rPr>
          <w:rFonts w:asciiTheme="majorBidi" w:hAnsiTheme="majorBidi" w:cstheme="majorBidi"/>
        </w:rPr>
        <w:t xml:space="preserve"> or suitable equivalency in</w:t>
      </w:r>
      <w:r>
        <w:rPr>
          <w:rFonts w:asciiTheme="majorBidi" w:hAnsiTheme="majorBidi" w:cstheme="majorBidi"/>
        </w:rPr>
        <w:t xml:space="preserve"> a relevant field</w:t>
      </w:r>
      <w:r w:rsidR="007B3DAA" w:rsidRPr="00A75503">
        <w:t>. Preference will be given to persons having post-graduate qualifications in a similar field.</w:t>
      </w:r>
    </w:p>
    <w:p w:rsidR="00C70DDA" w:rsidRPr="00A75503" w:rsidRDefault="007B3DAA" w:rsidP="005A2599">
      <w:pPr>
        <w:numPr>
          <w:ilvl w:val="0"/>
          <w:numId w:val="24"/>
        </w:numPr>
        <w:spacing w:before="120" w:after="120" w:line="276" w:lineRule="auto"/>
        <w:jc w:val="both"/>
      </w:pPr>
      <w:r w:rsidRPr="00A75503">
        <w:t xml:space="preserve">At least </w:t>
      </w:r>
      <w:r w:rsidR="000F159C" w:rsidRPr="00A75503">
        <w:t xml:space="preserve">seven </w:t>
      </w:r>
      <w:r w:rsidR="00CD6406" w:rsidRPr="00A75503">
        <w:t>(</w:t>
      </w:r>
      <w:r w:rsidR="000F159C" w:rsidRPr="00A75503">
        <w:t>7</w:t>
      </w:r>
      <w:r w:rsidR="00CD6406" w:rsidRPr="00A75503">
        <w:t>)</w:t>
      </w:r>
      <w:r w:rsidRPr="00A75503">
        <w:t xml:space="preserve"> years general experience including </w:t>
      </w:r>
      <w:r w:rsidR="00CD6406" w:rsidRPr="00A75503">
        <w:t>five</w:t>
      </w:r>
      <w:r w:rsidRPr="00A75503">
        <w:t xml:space="preserve"> (5) years of experience in donor assisted development projects; </w:t>
      </w:r>
      <w:r w:rsidR="00C94DCB" w:rsidRPr="00A75503">
        <w:t>with</w:t>
      </w:r>
      <w:r w:rsidRPr="00A75503">
        <w:t xml:space="preserve"> </w:t>
      </w:r>
      <w:r w:rsidR="00021264" w:rsidRPr="00A75503">
        <w:t xml:space="preserve">substantial management/supervisory </w:t>
      </w:r>
      <w:r w:rsidRPr="00A75503">
        <w:t>responsibilities</w:t>
      </w:r>
      <w:r w:rsidR="00021264" w:rsidRPr="00A75503">
        <w:t xml:space="preserve"> in</w:t>
      </w:r>
      <w:r w:rsidR="005A2599" w:rsidRPr="00A75503">
        <w:t xml:space="preserve"> donor assisted development projects.</w:t>
      </w:r>
    </w:p>
    <w:p w:rsidR="000B7DB6" w:rsidRPr="00A75503" w:rsidRDefault="000B7DB6" w:rsidP="0083736B">
      <w:pPr>
        <w:numPr>
          <w:ilvl w:val="0"/>
          <w:numId w:val="24"/>
        </w:numPr>
        <w:spacing w:before="120" w:after="120" w:line="276" w:lineRule="auto"/>
        <w:jc w:val="both"/>
      </w:pPr>
      <w:r w:rsidRPr="00A75503">
        <w:t xml:space="preserve">Work experience in </w:t>
      </w:r>
      <w:r w:rsidR="00021264" w:rsidRPr="00A75503">
        <w:t xml:space="preserve">delivery of </w:t>
      </w:r>
      <w:r w:rsidR="0083736B" w:rsidRPr="00A75503">
        <w:t xml:space="preserve">water and sanitation </w:t>
      </w:r>
      <w:r w:rsidR="00021264" w:rsidRPr="00A75503">
        <w:t xml:space="preserve">sector </w:t>
      </w:r>
      <w:r w:rsidR="00256876" w:rsidRPr="00A75503">
        <w:t>projects in</w:t>
      </w:r>
      <w:r w:rsidR="00021264" w:rsidRPr="00A75503">
        <w:t xml:space="preserve"> </w:t>
      </w:r>
      <w:r w:rsidRPr="00A75503">
        <w:t>the public sector will be an added advantage.</w:t>
      </w:r>
    </w:p>
    <w:p w:rsidR="007B3DAA" w:rsidRPr="00A75503" w:rsidRDefault="000B7DB6" w:rsidP="000B7DB6">
      <w:pPr>
        <w:numPr>
          <w:ilvl w:val="0"/>
          <w:numId w:val="24"/>
        </w:numPr>
        <w:spacing w:before="120" w:after="120" w:line="276" w:lineRule="auto"/>
        <w:jc w:val="both"/>
      </w:pPr>
      <w:r w:rsidRPr="00A75503">
        <w:t>S</w:t>
      </w:r>
      <w:r w:rsidR="007B3DAA" w:rsidRPr="00A75503">
        <w:t>ound understanding of principles underlying good procurement practices and international agencies’ procurement guidelines; understanding of Government’s procurement Regulations/Act; analytical capability in identifying and resolving procurement issues</w:t>
      </w:r>
      <w:r w:rsidR="00C70DDA" w:rsidRPr="00A75503">
        <w:t xml:space="preserve"> would be an advantage</w:t>
      </w:r>
      <w:r w:rsidR="007B3DAA" w:rsidRPr="00A75503">
        <w:t xml:space="preserve">. </w:t>
      </w:r>
    </w:p>
    <w:p w:rsidR="00E5545E" w:rsidRPr="00A75503" w:rsidRDefault="000B7DB6" w:rsidP="0012459C">
      <w:pPr>
        <w:numPr>
          <w:ilvl w:val="0"/>
          <w:numId w:val="24"/>
        </w:numPr>
        <w:spacing w:before="120" w:after="120" w:line="276" w:lineRule="auto"/>
        <w:jc w:val="both"/>
      </w:pPr>
      <w:r w:rsidRPr="00A75503">
        <w:t>K</w:t>
      </w:r>
      <w:r w:rsidR="00C50DA1" w:rsidRPr="00A75503">
        <w:t xml:space="preserve">nowledge and understanding of technical, commercial and legal aspects of procurement of the </w:t>
      </w:r>
      <w:r w:rsidR="0012459C" w:rsidRPr="00A75503">
        <w:t>IDB</w:t>
      </w:r>
      <w:r w:rsidR="00C50DA1" w:rsidRPr="00A75503">
        <w:t>- financed projects would be an advantage.</w:t>
      </w:r>
    </w:p>
    <w:p w:rsidR="004B44BB" w:rsidRPr="00A75503" w:rsidRDefault="00C50DA1" w:rsidP="004B44BB">
      <w:pPr>
        <w:numPr>
          <w:ilvl w:val="0"/>
          <w:numId w:val="24"/>
        </w:numPr>
        <w:spacing w:before="120" w:after="120" w:line="276" w:lineRule="auto"/>
        <w:jc w:val="both"/>
      </w:pPr>
      <w:r w:rsidRPr="00A75503">
        <w:t>In additional to the above the consultant’s reputation of integrity and impartiality routed in independent from third parties shall be considered</w:t>
      </w:r>
      <w:r w:rsidR="004B44BB" w:rsidRPr="00A75503">
        <w:t>.</w:t>
      </w:r>
    </w:p>
    <w:p w:rsidR="007B3DAA" w:rsidRPr="00A75503" w:rsidRDefault="007B3DAA" w:rsidP="00A75503">
      <w:pPr>
        <w:pStyle w:val="ListParagraph"/>
        <w:numPr>
          <w:ilvl w:val="0"/>
          <w:numId w:val="24"/>
        </w:numPr>
        <w:spacing w:before="120" w:after="120" w:line="276" w:lineRule="auto"/>
        <w:jc w:val="both"/>
      </w:pPr>
      <w:r w:rsidRPr="00A75503">
        <w:t xml:space="preserve">Strong </w:t>
      </w:r>
      <w:r w:rsidR="000B7DB6" w:rsidRPr="00A75503">
        <w:t xml:space="preserve">leadership, management and </w:t>
      </w:r>
      <w:r w:rsidRPr="00A75503">
        <w:t xml:space="preserve">communication skills in presenting, discussing and resolving difficult issues and have ability to work efficiently and effectively </w:t>
      </w:r>
      <w:r w:rsidR="000B7DB6" w:rsidRPr="00A75503">
        <w:t>with</w:t>
      </w:r>
      <w:r w:rsidRPr="00A75503">
        <w:t xml:space="preserve"> a multidisciplinary team. </w:t>
      </w:r>
    </w:p>
    <w:p w:rsidR="007B3DAA" w:rsidRPr="00A75503" w:rsidRDefault="007B3DAA" w:rsidP="00A75503">
      <w:pPr>
        <w:pStyle w:val="ListParagraph"/>
        <w:numPr>
          <w:ilvl w:val="0"/>
          <w:numId w:val="24"/>
        </w:numPr>
        <w:spacing w:before="120" w:after="120" w:line="276" w:lineRule="auto"/>
        <w:jc w:val="both"/>
      </w:pPr>
      <w:r w:rsidRPr="00A75503">
        <w:t>The successful candidate must be willing to work for extended periods without direct supervision and will be expected to travel routinely to islands within the catchment.</w:t>
      </w:r>
    </w:p>
    <w:p w:rsidR="007B3DAA" w:rsidRPr="00A75503" w:rsidRDefault="004B44BB" w:rsidP="00A75503">
      <w:pPr>
        <w:pStyle w:val="ListParagraph"/>
        <w:numPr>
          <w:ilvl w:val="0"/>
          <w:numId w:val="24"/>
        </w:numPr>
        <w:spacing w:before="120" w:after="120" w:line="276" w:lineRule="auto"/>
        <w:jc w:val="both"/>
      </w:pPr>
      <w:r w:rsidRPr="00A75503">
        <w:lastRenderedPageBreak/>
        <w:t>The short</w:t>
      </w:r>
      <w:r w:rsidR="007B3DAA" w:rsidRPr="00A75503">
        <w:t xml:space="preserve">-listed </w:t>
      </w:r>
      <w:r w:rsidRPr="00A75503">
        <w:t xml:space="preserve">candidate </w:t>
      </w:r>
      <w:r w:rsidR="007B3DAA" w:rsidRPr="00A75503">
        <w:t>will be requested to participate in personal interviews</w:t>
      </w:r>
      <w:r w:rsidR="00021264" w:rsidRPr="00A75503">
        <w:t xml:space="preserve"> and</w:t>
      </w:r>
      <w:r w:rsidR="007B3DAA" w:rsidRPr="00A75503">
        <w:t xml:space="preserve"> submit the names </w:t>
      </w:r>
      <w:r w:rsidR="00021264" w:rsidRPr="00A75503">
        <w:t xml:space="preserve">and contact details </w:t>
      </w:r>
      <w:r w:rsidR="007B3DAA" w:rsidRPr="00A75503">
        <w:t>of personal refere</w:t>
      </w:r>
      <w:r w:rsidR="00021264" w:rsidRPr="00A75503">
        <w:t>es</w:t>
      </w:r>
      <w:r w:rsidR="007B3DAA" w:rsidRPr="00A75503">
        <w:t xml:space="preserve"> who can attest to their ability.</w:t>
      </w:r>
    </w:p>
    <w:p w:rsidR="007B3DAA" w:rsidRDefault="007B3DAA" w:rsidP="00A75503">
      <w:pPr>
        <w:pStyle w:val="ListParagraph"/>
        <w:numPr>
          <w:ilvl w:val="0"/>
          <w:numId w:val="24"/>
        </w:numPr>
        <w:spacing w:before="120" w:after="120" w:line="276" w:lineRule="auto"/>
        <w:jc w:val="both"/>
      </w:pPr>
      <w:r w:rsidRPr="00A75503">
        <w:t>The successful candidate must understand the objectives and delivery mechanisms</w:t>
      </w:r>
      <w:r w:rsidR="000B7DB6" w:rsidRPr="00A75503">
        <w:t xml:space="preserve"> of the projects portfolio</w:t>
      </w:r>
      <w:r w:rsidRPr="00A75503">
        <w:t xml:space="preserve">. He/she must be willing to work in a team, be flexible to emerging or changing conditions, and undertake initiative in his/her broad field of actions. </w:t>
      </w:r>
    </w:p>
    <w:p w:rsidR="00B004D2" w:rsidRPr="00A75503" w:rsidRDefault="00B004D2" w:rsidP="00B004D2">
      <w:pPr>
        <w:numPr>
          <w:ilvl w:val="0"/>
          <w:numId w:val="23"/>
        </w:numPr>
        <w:spacing w:before="200" w:after="200" w:line="276" w:lineRule="auto"/>
        <w:jc w:val="both"/>
        <w:rPr>
          <w:b/>
          <w:lang w:val="en-GB"/>
        </w:rPr>
      </w:pPr>
      <w:r w:rsidRPr="00A75503">
        <w:rPr>
          <w:b/>
          <w:lang w:val="en-GB"/>
        </w:rPr>
        <w:t>REPORTING OBLIGATIONS</w:t>
      </w:r>
    </w:p>
    <w:p w:rsidR="00B004D2" w:rsidRPr="00A75503" w:rsidRDefault="00B004D2" w:rsidP="00B004D2">
      <w:pPr>
        <w:numPr>
          <w:ilvl w:val="0"/>
          <w:numId w:val="26"/>
        </w:numPr>
        <w:spacing w:before="240" w:after="240" w:line="276" w:lineRule="auto"/>
        <w:ind w:left="709"/>
        <w:jc w:val="both"/>
        <w:rPr>
          <w:bCs/>
          <w:color w:val="000000"/>
        </w:rPr>
      </w:pPr>
      <w:r w:rsidRPr="00A75503">
        <w:rPr>
          <w:bCs/>
          <w:color w:val="000000"/>
        </w:rPr>
        <w:t>Report directly to the Project Director(s) or Permanent Secretary on all aspects of Project Management throughout the duration of the contract unless otherwise advised by the Client.</w:t>
      </w:r>
      <w:r w:rsidR="00422CF9">
        <w:rPr>
          <w:bCs/>
          <w:color w:val="000000"/>
        </w:rPr>
        <w:t xml:space="preserve"> </w:t>
      </w:r>
      <w:r w:rsidR="00422CF9" w:rsidRPr="004B7C3F">
        <w:rPr>
          <w:bCs/>
          <w:color w:val="000000"/>
        </w:rPr>
        <w:t>Project Director will be head of Water and Sanitation department.</w:t>
      </w:r>
    </w:p>
    <w:p w:rsidR="00B004D2" w:rsidRPr="00A75503" w:rsidRDefault="00B004D2" w:rsidP="00B004D2">
      <w:pPr>
        <w:numPr>
          <w:ilvl w:val="0"/>
          <w:numId w:val="26"/>
        </w:numPr>
        <w:spacing w:before="240" w:after="240" w:line="276" w:lineRule="auto"/>
        <w:ind w:left="709"/>
        <w:jc w:val="both"/>
        <w:rPr>
          <w:bCs/>
          <w:color w:val="000000"/>
        </w:rPr>
      </w:pPr>
      <w:r w:rsidRPr="00A75503">
        <w:rPr>
          <w:bCs/>
          <w:color w:val="000000"/>
        </w:rPr>
        <w:t>The consultant is expected to report to work on week days between 0800 – 1600 hours other than public holidays and provide services to the Client for an average of 40 hours a week. Remuneration for less than 8 hours work per day will be on a pro-rate basis.</w:t>
      </w:r>
    </w:p>
    <w:p w:rsidR="00B004D2" w:rsidRPr="00A75503" w:rsidRDefault="00B004D2" w:rsidP="00B004D2">
      <w:pPr>
        <w:numPr>
          <w:ilvl w:val="0"/>
          <w:numId w:val="26"/>
        </w:numPr>
        <w:spacing w:before="240" w:after="240" w:line="276" w:lineRule="auto"/>
        <w:ind w:left="709"/>
        <w:jc w:val="both"/>
        <w:rPr>
          <w:bCs/>
          <w:color w:val="000000"/>
        </w:rPr>
      </w:pPr>
      <w:r w:rsidRPr="00A75503">
        <w:rPr>
          <w:bCs/>
          <w:color w:val="000000"/>
        </w:rPr>
        <w:t>The Consultant shall ensure that all the required reports for the project are prepared on time, in accordance with the requirements of Client and respective donor agencies.</w:t>
      </w:r>
    </w:p>
    <w:p w:rsidR="00B004D2" w:rsidRPr="00B004D2" w:rsidRDefault="00B004D2" w:rsidP="00B004D2">
      <w:pPr>
        <w:numPr>
          <w:ilvl w:val="0"/>
          <w:numId w:val="26"/>
        </w:numPr>
        <w:spacing w:before="240" w:after="240" w:line="276" w:lineRule="auto"/>
        <w:ind w:left="709"/>
        <w:jc w:val="both"/>
        <w:rPr>
          <w:bCs/>
          <w:color w:val="000000"/>
        </w:rPr>
      </w:pPr>
      <w:r w:rsidRPr="00A75503">
        <w:rPr>
          <w:bCs/>
          <w:color w:val="000000"/>
        </w:rPr>
        <w:t xml:space="preserve">The Consultant is required to report to work in official attire.  </w:t>
      </w:r>
    </w:p>
    <w:p w:rsidR="007B3DAA" w:rsidRPr="00A75503" w:rsidRDefault="007B3DAA" w:rsidP="007B3DAA">
      <w:pPr>
        <w:numPr>
          <w:ilvl w:val="0"/>
          <w:numId w:val="23"/>
        </w:numPr>
        <w:spacing w:before="200" w:after="200" w:line="276" w:lineRule="auto"/>
        <w:jc w:val="both"/>
        <w:rPr>
          <w:b/>
        </w:rPr>
      </w:pPr>
      <w:r w:rsidRPr="00A75503">
        <w:rPr>
          <w:b/>
        </w:rPr>
        <w:t>SCHEDULE FOR THE ASSIGNMENT</w:t>
      </w:r>
    </w:p>
    <w:p w:rsidR="007B3DAA" w:rsidRPr="00A75503" w:rsidRDefault="007B3DAA" w:rsidP="000B7DB6">
      <w:pPr>
        <w:autoSpaceDE w:val="0"/>
        <w:autoSpaceDN w:val="0"/>
        <w:adjustRightInd w:val="0"/>
        <w:spacing w:after="120" w:line="276" w:lineRule="auto"/>
        <w:jc w:val="both"/>
        <w:rPr>
          <w:bCs/>
          <w:color w:val="000000"/>
        </w:rPr>
      </w:pPr>
      <w:r w:rsidRPr="00A75503">
        <w:rPr>
          <w:bCs/>
          <w:color w:val="000000"/>
        </w:rPr>
        <w:t xml:space="preserve">Duration of the assignment is </w:t>
      </w:r>
      <w:r w:rsidR="000B7DB6" w:rsidRPr="00A75503">
        <w:rPr>
          <w:b/>
          <w:color w:val="000000"/>
          <w:u w:val="single"/>
        </w:rPr>
        <w:t>12</w:t>
      </w:r>
      <w:r w:rsidRPr="00A75503">
        <w:rPr>
          <w:bCs/>
          <w:color w:val="000000"/>
        </w:rPr>
        <w:t xml:space="preserve"> </w:t>
      </w:r>
      <w:r w:rsidR="000B7DB6" w:rsidRPr="00A75503">
        <w:rPr>
          <w:bCs/>
          <w:color w:val="000000"/>
        </w:rPr>
        <w:t>months</w:t>
      </w:r>
      <w:r w:rsidRPr="00A75503">
        <w:rPr>
          <w:bCs/>
          <w:color w:val="000000"/>
        </w:rPr>
        <w:t xml:space="preserve"> from the commencement of the consultancy with potential extension based on performance and need.</w:t>
      </w:r>
    </w:p>
    <w:p w:rsidR="007B3DAA" w:rsidRPr="00A75503" w:rsidRDefault="0012459C" w:rsidP="007B3DAA">
      <w:pPr>
        <w:numPr>
          <w:ilvl w:val="0"/>
          <w:numId w:val="23"/>
        </w:numPr>
        <w:spacing w:before="200" w:after="200" w:line="276" w:lineRule="auto"/>
        <w:jc w:val="both"/>
        <w:rPr>
          <w:b/>
        </w:rPr>
      </w:pPr>
      <w:r w:rsidRPr="00A75503">
        <w:rPr>
          <w:b/>
        </w:rPr>
        <w:t xml:space="preserve">SERVICES AND </w:t>
      </w:r>
      <w:r w:rsidR="007B3DAA" w:rsidRPr="00A75503">
        <w:rPr>
          <w:b/>
        </w:rPr>
        <w:t>FACILITIES TO BE PROVIDED BY THE CLIENT</w:t>
      </w:r>
    </w:p>
    <w:p w:rsidR="007B3DAA" w:rsidRPr="00A75503" w:rsidRDefault="007B3DAA" w:rsidP="00A75503">
      <w:pPr>
        <w:pStyle w:val="ListParagraph"/>
        <w:numPr>
          <w:ilvl w:val="0"/>
          <w:numId w:val="33"/>
        </w:numPr>
        <w:spacing w:before="120" w:after="120" w:line="276" w:lineRule="auto"/>
        <w:jc w:val="both"/>
      </w:pPr>
      <w:r w:rsidRPr="00A75503">
        <w:rPr>
          <w:bCs/>
          <w:color w:val="000000"/>
        </w:rPr>
        <w:t xml:space="preserve">Office space and other facilities such as computers will be provided to the Consultant as required at the </w:t>
      </w:r>
      <w:r w:rsidRPr="00A75503">
        <w:t>MEE.</w:t>
      </w:r>
    </w:p>
    <w:p w:rsidR="002428A8" w:rsidRPr="00A75503" w:rsidRDefault="002428A8" w:rsidP="00A75503">
      <w:pPr>
        <w:pStyle w:val="ListParagraph"/>
        <w:spacing w:before="120" w:after="120" w:line="276" w:lineRule="auto"/>
        <w:jc w:val="both"/>
      </w:pPr>
    </w:p>
    <w:p w:rsidR="002428A8" w:rsidRPr="00A75503" w:rsidRDefault="007B3DAA" w:rsidP="00A75503">
      <w:pPr>
        <w:pStyle w:val="ListParagraph"/>
        <w:numPr>
          <w:ilvl w:val="0"/>
          <w:numId w:val="33"/>
        </w:numPr>
        <w:autoSpaceDE w:val="0"/>
        <w:autoSpaceDN w:val="0"/>
        <w:adjustRightInd w:val="0"/>
        <w:spacing w:after="200"/>
        <w:jc w:val="both"/>
        <w:rPr>
          <w:rFonts w:eastAsia="Calibri"/>
          <w:color w:val="000000"/>
        </w:rPr>
      </w:pPr>
      <w:r w:rsidRPr="00A75503">
        <w:rPr>
          <w:rFonts w:eastAsia="Calibri"/>
          <w:color w:val="000000"/>
        </w:rPr>
        <w:t>Local transport for official travel between Male’, inter-Atolls and inter-islands and food and accommodation for the trips will be provided from the project</w:t>
      </w:r>
      <w:r w:rsidR="00021264" w:rsidRPr="00A75503">
        <w:rPr>
          <w:rFonts w:eastAsia="Calibri"/>
          <w:color w:val="000000"/>
        </w:rPr>
        <w:t>s</w:t>
      </w:r>
      <w:r w:rsidR="002428A8" w:rsidRPr="00A75503">
        <w:rPr>
          <w:rFonts w:eastAsia="Calibri"/>
          <w:color w:val="000000"/>
        </w:rPr>
        <w:t>.</w:t>
      </w:r>
    </w:p>
    <w:p w:rsidR="002428A8" w:rsidRPr="00A75503" w:rsidRDefault="002428A8" w:rsidP="00A75503">
      <w:pPr>
        <w:pStyle w:val="ListParagraph"/>
        <w:rPr>
          <w:rFonts w:eastAsia="Calibri"/>
          <w:color w:val="000000"/>
        </w:rPr>
      </w:pPr>
    </w:p>
    <w:p w:rsidR="0012459C" w:rsidRPr="00A75503" w:rsidRDefault="0012459C" w:rsidP="00A75503">
      <w:pPr>
        <w:pStyle w:val="ListParagraph"/>
        <w:numPr>
          <w:ilvl w:val="0"/>
          <w:numId w:val="33"/>
        </w:numPr>
        <w:autoSpaceDE w:val="0"/>
        <w:autoSpaceDN w:val="0"/>
        <w:adjustRightInd w:val="0"/>
        <w:spacing w:after="200"/>
        <w:jc w:val="both"/>
        <w:rPr>
          <w:rFonts w:asciiTheme="majorBidi" w:hAnsiTheme="majorBidi" w:cstheme="majorBidi"/>
          <w:color w:val="000000"/>
        </w:rPr>
      </w:pPr>
      <w:r w:rsidRPr="00A75503">
        <w:rPr>
          <w:rFonts w:asciiTheme="majorBidi" w:hAnsiTheme="majorBidi" w:cstheme="majorBidi"/>
          <w:color w:val="000000"/>
        </w:rPr>
        <w:t xml:space="preserve">Leave </w:t>
      </w:r>
      <w:r w:rsidR="002428A8" w:rsidRPr="00A75503">
        <w:rPr>
          <w:rFonts w:asciiTheme="majorBidi" w:hAnsiTheme="majorBidi" w:cstheme="majorBidi"/>
          <w:color w:val="000000"/>
        </w:rPr>
        <w:t>Entitlement</w:t>
      </w:r>
    </w:p>
    <w:p w:rsidR="00C94DCB" w:rsidRPr="00A75503" w:rsidRDefault="0012459C" w:rsidP="00C94DCB">
      <w:pPr>
        <w:pStyle w:val="ListParagraph"/>
        <w:numPr>
          <w:ilvl w:val="0"/>
          <w:numId w:val="29"/>
        </w:numPr>
        <w:spacing w:before="240" w:after="200" w:line="276" w:lineRule="auto"/>
        <w:ind w:left="1276" w:hanging="426"/>
        <w:jc w:val="both"/>
      </w:pPr>
      <w:r w:rsidRPr="00A75503">
        <w:t xml:space="preserve">All the National/public holidays </w:t>
      </w:r>
      <w:r w:rsidR="00E648E3" w:rsidRPr="00A75503">
        <w:t>that is</w:t>
      </w:r>
      <w:r w:rsidRPr="00A75503">
        <w:t xml:space="preserve"> observed by the Government of Maldives.</w:t>
      </w:r>
    </w:p>
    <w:p w:rsidR="0083736B" w:rsidRPr="00A75503" w:rsidRDefault="0083736B" w:rsidP="00C94DCB">
      <w:pPr>
        <w:pStyle w:val="ListParagraph"/>
        <w:numPr>
          <w:ilvl w:val="0"/>
          <w:numId w:val="29"/>
        </w:numPr>
        <w:spacing w:before="240" w:after="200" w:line="276" w:lineRule="auto"/>
        <w:ind w:left="1276" w:hanging="426"/>
        <w:jc w:val="both"/>
      </w:pPr>
      <w:r w:rsidRPr="00A75503">
        <w:rPr>
          <w:rFonts w:asciiTheme="majorBidi" w:hAnsiTheme="majorBidi" w:cstheme="majorBidi"/>
        </w:rPr>
        <w:t xml:space="preserve">Annual leaves : 15 days leave per calendar year </w:t>
      </w:r>
    </w:p>
    <w:p w:rsidR="0012459C" w:rsidRPr="00A75503" w:rsidRDefault="0012459C" w:rsidP="002428A8">
      <w:pPr>
        <w:pStyle w:val="ListParagraph"/>
        <w:numPr>
          <w:ilvl w:val="0"/>
          <w:numId w:val="29"/>
        </w:numPr>
        <w:spacing w:before="240" w:after="200" w:line="276" w:lineRule="auto"/>
        <w:ind w:left="1276" w:hanging="426"/>
        <w:jc w:val="both"/>
      </w:pPr>
      <w:r w:rsidRPr="00A75503">
        <w:t xml:space="preserve">Any </w:t>
      </w:r>
      <w:r w:rsidR="005A2599" w:rsidRPr="00A75503">
        <w:t xml:space="preserve">other </w:t>
      </w:r>
      <w:r w:rsidRPr="00A75503">
        <w:t>absence or leave from input days</w:t>
      </w:r>
      <w:r w:rsidR="005A2599" w:rsidRPr="00A75503">
        <w:t xml:space="preserve"> apart from mentioned above</w:t>
      </w:r>
      <w:r w:rsidRPr="00A75503">
        <w:t xml:space="preserve"> will have a deduction of 1/</w:t>
      </w:r>
      <w:r w:rsidR="005A2599" w:rsidRPr="00A75503">
        <w:t xml:space="preserve">22 </w:t>
      </w:r>
      <w:r w:rsidRPr="00A75503">
        <w:t xml:space="preserve">of the monthly salary </w:t>
      </w:r>
      <w:r w:rsidR="002428A8" w:rsidRPr="00A75503">
        <w:t>per</w:t>
      </w:r>
      <w:r w:rsidRPr="00A75503">
        <w:t xml:space="preserve"> day.</w:t>
      </w:r>
    </w:p>
    <w:p w:rsidR="00441181" w:rsidRPr="00A75503" w:rsidRDefault="00441181" w:rsidP="00A75503">
      <w:pPr>
        <w:spacing w:after="240"/>
        <w:ind w:left="720"/>
        <w:rPr>
          <w:rFonts w:asciiTheme="majorBidi" w:eastAsiaTheme="majorEastAsia" w:hAnsiTheme="majorBidi" w:cstheme="majorBidi"/>
          <w:b/>
          <w:bCs/>
          <w:lang w:val="en-GB"/>
        </w:rPr>
      </w:pPr>
    </w:p>
    <w:p w:rsidR="002428A8" w:rsidRPr="00A75503" w:rsidRDefault="002428A8" w:rsidP="00A75503">
      <w:pPr>
        <w:spacing w:after="240"/>
        <w:ind w:left="720"/>
        <w:rPr>
          <w:rFonts w:asciiTheme="majorBidi" w:eastAsiaTheme="majorEastAsia" w:hAnsiTheme="majorBidi" w:cstheme="majorBidi"/>
          <w:b/>
          <w:bCs/>
          <w:lang w:val="en-GB"/>
        </w:rPr>
      </w:pPr>
    </w:p>
    <w:p w:rsidR="00B004D2" w:rsidRDefault="00B004D2" w:rsidP="00A75503">
      <w:pPr>
        <w:spacing w:after="240"/>
        <w:ind w:left="720"/>
        <w:rPr>
          <w:rFonts w:asciiTheme="majorBidi" w:eastAsiaTheme="majorEastAsia" w:hAnsiTheme="majorBidi" w:cstheme="majorBidi"/>
          <w:b/>
          <w:bCs/>
          <w:lang w:val="en-GB"/>
        </w:rPr>
        <w:sectPr w:rsidR="00B004D2" w:rsidSect="00C94DCB">
          <w:headerReference w:type="default" r:id="rId11"/>
          <w:footerReference w:type="default" r:id="rId12"/>
          <w:footerReference w:type="first" r:id="rId13"/>
          <w:pgSz w:w="11907" w:h="16839" w:code="9"/>
          <w:pgMar w:top="1135" w:right="1440" w:bottom="1440" w:left="1440" w:header="720" w:footer="720" w:gutter="0"/>
          <w:cols w:space="720"/>
          <w:titlePg/>
          <w:docGrid w:linePitch="360"/>
        </w:sectPr>
      </w:pPr>
    </w:p>
    <w:p w:rsidR="00441181" w:rsidRPr="00A75503" w:rsidRDefault="00441181" w:rsidP="00A75503">
      <w:pPr>
        <w:spacing w:after="240"/>
        <w:ind w:left="720"/>
        <w:rPr>
          <w:rFonts w:asciiTheme="majorBidi" w:hAnsiTheme="majorBidi" w:cstheme="majorBidi"/>
          <w:color w:val="000000"/>
        </w:rPr>
      </w:pPr>
      <w:r w:rsidRPr="00A75503">
        <w:rPr>
          <w:rFonts w:asciiTheme="majorBidi" w:eastAsiaTheme="majorEastAsia" w:hAnsiTheme="majorBidi" w:cstheme="majorBidi"/>
          <w:b/>
          <w:bCs/>
          <w:lang w:val="en-GB"/>
        </w:rPr>
        <w:lastRenderedPageBreak/>
        <w:t>MONTHLY FEE FOR ALL SERVICES FORMAT TO BE USED</w:t>
      </w:r>
    </w:p>
    <w:p w:rsidR="00441181" w:rsidRPr="00A75503" w:rsidRDefault="00441181" w:rsidP="00A75503">
      <w:pPr>
        <w:pStyle w:val="Default"/>
        <w:spacing w:after="240"/>
        <w:ind w:left="720"/>
        <w:jc w:val="both"/>
        <w:rPr>
          <w:rFonts w:asciiTheme="majorBidi" w:hAnsiTheme="majorBidi" w:cstheme="majorBidi"/>
        </w:rPr>
      </w:pPr>
    </w:p>
    <w:tbl>
      <w:tblPr>
        <w:tblStyle w:val="TableGrid"/>
        <w:tblW w:w="8652" w:type="dxa"/>
        <w:jc w:val="center"/>
        <w:tblLook w:val="04A0" w:firstRow="1" w:lastRow="0" w:firstColumn="1" w:lastColumn="0" w:noHBand="0" w:noVBand="1"/>
      </w:tblPr>
      <w:tblGrid>
        <w:gridCol w:w="3098"/>
        <w:gridCol w:w="979"/>
        <w:gridCol w:w="1276"/>
        <w:gridCol w:w="1598"/>
        <w:gridCol w:w="1701"/>
      </w:tblGrid>
      <w:tr w:rsidR="00441181" w:rsidRPr="00A75503" w:rsidTr="00FA231A">
        <w:trPr>
          <w:trHeight w:val="316"/>
          <w:jc w:val="center"/>
        </w:trPr>
        <w:tc>
          <w:tcPr>
            <w:tcW w:w="3098" w:type="dxa"/>
            <w:shd w:val="clear" w:color="auto" w:fill="A6A6A6" w:themeFill="background1" w:themeFillShade="A6"/>
          </w:tcPr>
          <w:p w:rsidR="00441181" w:rsidRPr="00A75503" w:rsidRDefault="00441181" w:rsidP="00FA231A">
            <w:pPr>
              <w:pStyle w:val="Default"/>
              <w:spacing w:after="240"/>
              <w:jc w:val="center"/>
              <w:rPr>
                <w:rFonts w:asciiTheme="majorBidi" w:hAnsiTheme="majorBidi" w:cstheme="majorBidi"/>
                <w:b/>
                <w:bCs/>
              </w:rPr>
            </w:pPr>
            <w:r w:rsidRPr="00A75503">
              <w:rPr>
                <w:rFonts w:asciiTheme="majorBidi" w:hAnsiTheme="majorBidi" w:cstheme="majorBidi"/>
                <w:b/>
                <w:bCs/>
              </w:rPr>
              <w:t>Remuneration</w:t>
            </w:r>
          </w:p>
        </w:tc>
        <w:tc>
          <w:tcPr>
            <w:tcW w:w="979" w:type="dxa"/>
            <w:shd w:val="clear" w:color="auto" w:fill="A6A6A6" w:themeFill="background1" w:themeFillShade="A6"/>
          </w:tcPr>
          <w:p w:rsidR="00441181" w:rsidRPr="00A75503" w:rsidRDefault="00441181" w:rsidP="00FA231A">
            <w:pPr>
              <w:pStyle w:val="Default"/>
              <w:spacing w:after="240"/>
              <w:jc w:val="center"/>
              <w:rPr>
                <w:rFonts w:asciiTheme="majorBidi" w:hAnsiTheme="majorBidi" w:cstheme="majorBidi"/>
                <w:b/>
                <w:bCs/>
              </w:rPr>
            </w:pPr>
            <w:r w:rsidRPr="00A75503">
              <w:rPr>
                <w:rFonts w:asciiTheme="majorBidi" w:hAnsiTheme="majorBidi" w:cstheme="majorBidi"/>
                <w:b/>
                <w:bCs/>
              </w:rPr>
              <w:t>Unit</w:t>
            </w:r>
          </w:p>
        </w:tc>
        <w:tc>
          <w:tcPr>
            <w:tcW w:w="1276" w:type="dxa"/>
            <w:shd w:val="clear" w:color="auto" w:fill="A6A6A6" w:themeFill="background1" w:themeFillShade="A6"/>
          </w:tcPr>
          <w:p w:rsidR="00441181" w:rsidRPr="00A75503" w:rsidRDefault="00441181" w:rsidP="00FA231A">
            <w:pPr>
              <w:pStyle w:val="Default"/>
              <w:spacing w:after="240"/>
              <w:jc w:val="center"/>
              <w:rPr>
                <w:rFonts w:asciiTheme="majorBidi" w:hAnsiTheme="majorBidi" w:cstheme="majorBidi"/>
                <w:b/>
                <w:bCs/>
              </w:rPr>
            </w:pPr>
            <w:r w:rsidRPr="00A75503">
              <w:rPr>
                <w:rFonts w:asciiTheme="majorBidi" w:hAnsiTheme="majorBidi" w:cstheme="majorBidi"/>
                <w:b/>
                <w:bCs/>
              </w:rPr>
              <w:t>No.</w:t>
            </w:r>
          </w:p>
        </w:tc>
        <w:tc>
          <w:tcPr>
            <w:tcW w:w="1598" w:type="dxa"/>
            <w:shd w:val="clear" w:color="auto" w:fill="A6A6A6" w:themeFill="background1" w:themeFillShade="A6"/>
          </w:tcPr>
          <w:p w:rsidR="00441181" w:rsidRPr="00A75503" w:rsidRDefault="00441181" w:rsidP="00FA231A">
            <w:pPr>
              <w:pStyle w:val="Default"/>
              <w:spacing w:after="240"/>
              <w:jc w:val="center"/>
              <w:rPr>
                <w:rFonts w:asciiTheme="majorBidi" w:hAnsiTheme="majorBidi" w:cstheme="majorBidi"/>
                <w:b/>
                <w:bCs/>
              </w:rPr>
            </w:pPr>
            <w:r w:rsidRPr="00A75503">
              <w:rPr>
                <w:rFonts w:asciiTheme="majorBidi" w:hAnsiTheme="majorBidi" w:cstheme="majorBidi"/>
                <w:b/>
                <w:bCs/>
              </w:rPr>
              <w:t>Rate</w:t>
            </w:r>
          </w:p>
        </w:tc>
        <w:tc>
          <w:tcPr>
            <w:tcW w:w="1701" w:type="dxa"/>
            <w:shd w:val="clear" w:color="auto" w:fill="A6A6A6" w:themeFill="background1" w:themeFillShade="A6"/>
          </w:tcPr>
          <w:p w:rsidR="00441181" w:rsidRPr="00A75503" w:rsidRDefault="00441181" w:rsidP="00FA231A">
            <w:pPr>
              <w:pStyle w:val="Default"/>
              <w:spacing w:after="240"/>
              <w:jc w:val="center"/>
              <w:rPr>
                <w:rFonts w:asciiTheme="majorBidi" w:hAnsiTheme="majorBidi" w:cstheme="majorBidi"/>
                <w:b/>
                <w:bCs/>
              </w:rPr>
            </w:pPr>
            <w:r w:rsidRPr="00A75503">
              <w:rPr>
                <w:rFonts w:asciiTheme="majorBidi" w:hAnsiTheme="majorBidi" w:cstheme="majorBidi"/>
                <w:b/>
                <w:bCs/>
              </w:rPr>
              <w:t>Total</w:t>
            </w:r>
          </w:p>
        </w:tc>
      </w:tr>
      <w:tr w:rsidR="00441181" w:rsidRPr="00A75503" w:rsidTr="00FA231A">
        <w:trPr>
          <w:trHeight w:val="1900"/>
          <w:jc w:val="center"/>
        </w:trPr>
        <w:tc>
          <w:tcPr>
            <w:tcW w:w="3098" w:type="dxa"/>
          </w:tcPr>
          <w:p w:rsidR="00441181" w:rsidRPr="00A75503" w:rsidRDefault="00441181" w:rsidP="00FA231A">
            <w:pPr>
              <w:pStyle w:val="Default"/>
              <w:spacing w:after="240"/>
              <w:jc w:val="both"/>
              <w:rPr>
                <w:rFonts w:asciiTheme="majorBidi" w:hAnsiTheme="majorBidi" w:cstheme="majorBidi"/>
                <w:i/>
                <w:iCs/>
              </w:rPr>
            </w:pPr>
            <w:r w:rsidRPr="00A75503">
              <w:rPr>
                <w:rFonts w:asciiTheme="majorBidi" w:hAnsiTheme="majorBidi" w:cstheme="majorBidi"/>
                <w:i/>
                <w:iCs/>
              </w:rPr>
              <w:t>Professional fees inclusive of professional insurance, medical insurance, tax obligation etc.</w:t>
            </w:r>
          </w:p>
        </w:tc>
        <w:tc>
          <w:tcPr>
            <w:tcW w:w="979" w:type="dxa"/>
          </w:tcPr>
          <w:p w:rsidR="00441181" w:rsidRPr="00A75503" w:rsidRDefault="00441181" w:rsidP="00FA231A">
            <w:pPr>
              <w:pStyle w:val="Default"/>
              <w:spacing w:after="240"/>
              <w:jc w:val="both"/>
              <w:rPr>
                <w:rFonts w:asciiTheme="majorBidi" w:hAnsiTheme="majorBidi" w:cstheme="majorBidi"/>
              </w:rPr>
            </w:pPr>
            <w:r w:rsidRPr="00A75503">
              <w:rPr>
                <w:rFonts w:asciiTheme="majorBidi" w:hAnsiTheme="majorBidi" w:cstheme="majorBidi"/>
              </w:rPr>
              <w:t>Month</w:t>
            </w:r>
          </w:p>
        </w:tc>
        <w:tc>
          <w:tcPr>
            <w:tcW w:w="1276" w:type="dxa"/>
          </w:tcPr>
          <w:p w:rsidR="00441181" w:rsidRPr="00A75503" w:rsidRDefault="00441181" w:rsidP="00FA231A">
            <w:pPr>
              <w:pStyle w:val="Default"/>
              <w:spacing w:after="240"/>
              <w:jc w:val="both"/>
              <w:rPr>
                <w:rFonts w:asciiTheme="majorBidi" w:hAnsiTheme="majorBidi" w:cstheme="majorBidi"/>
              </w:rPr>
            </w:pPr>
          </w:p>
        </w:tc>
        <w:tc>
          <w:tcPr>
            <w:tcW w:w="1598" w:type="dxa"/>
          </w:tcPr>
          <w:p w:rsidR="00441181" w:rsidRPr="00A75503" w:rsidRDefault="00441181" w:rsidP="00FA231A">
            <w:pPr>
              <w:pStyle w:val="Default"/>
              <w:spacing w:after="240"/>
              <w:jc w:val="both"/>
              <w:rPr>
                <w:rFonts w:asciiTheme="majorBidi" w:hAnsiTheme="majorBidi" w:cstheme="majorBidi"/>
              </w:rPr>
            </w:pPr>
          </w:p>
        </w:tc>
        <w:tc>
          <w:tcPr>
            <w:tcW w:w="1701" w:type="dxa"/>
          </w:tcPr>
          <w:p w:rsidR="00441181" w:rsidRPr="00A75503" w:rsidRDefault="00441181" w:rsidP="00FA231A">
            <w:pPr>
              <w:pStyle w:val="Default"/>
              <w:spacing w:after="240"/>
              <w:jc w:val="both"/>
              <w:rPr>
                <w:rFonts w:asciiTheme="majorBidi" w:hAnsiTheme="majorBidi" w:cstheme="majorBidi"/>
              </w:rPr>
            </w:pPr>
          </w:p>
        </w:tc>
      </w:tr>
      <w:tr w:rsidR="00441181" w:rsidRPr="00A75503" w:rsidTr="00FA231A">
        <w:trPr>
          <w:trHeight w:val="278"/>
          <w:jc w:val="center"/>
        </w:trPr>
        <w:tc>
          <w:tcPr>
            <w:tcW w:w="6951" w:type="dxa"/>
            <w:gridSpan w:val="4"/>
            <w:tcBorders>
              <w:bottom w:val="single" w:sz="4" w:space="0" w:color="auto"/>
            </w:tcBorders>
          </w:tcPr>
          <w:p w:rsidR="00441181" w:rsidRPr="00A75503" w:rsidRDefault="00441181" w:rsidP="00FA231A">
            <w:pPr>
              <w:pStyle w:val="Default"/>
              <w:spacing w:after="240"/>
              <w:jc w:val="right"/>
              <w:rPr>
                <w:rFonts w:asciiTheme="majorBidi" w:hAnsiTheme="majorBidi" w:cstheme="majorBidi"/>
                <w:b/>
                <w:bCs/>
              </w:rPr>
            </w:pPr>
            <w:r w:rsidRPr="00A75503">
              <w:rPr>
                <w:rFonts w:asciiTheme="majorBidi" w:hAnsiTheme="majorBidi" w:cstheme="majorBidi"/>
                <w:b/>
                <w:bCs/>
              </w:rPr>
              <w:t>Sub - Total</w:t>
            </w:r>
          </w:p>
        </w:tc>
        <w:tc>
          <w:tcPr>
            <w:tcW w:w="1701" w:type="dxa"/>
            <w:tcBorders>
              <w:bottom w:val="single" w:sz="4" w:space="0" w:color="auto"/>
            </w:tcBorders>
          </w:tcPr>
          <w:p w:rsidR="00441181" w:rsidRPr="00A75503" w:rsidRDefault="00441181" w:rsidP="00FA231A">
            <w:pPr>
              <w:pStyle w:val="Default"/>
              <w:spacing w:after="240"/>
              <w:jc w:val="both"/>
              <w:rPr>
                <w:rFonts w:asciiTheme="majorBidi" w:hAnsiTheme="majorBidi" w:cstheme="majorBidi"/>
              </w:rPr>
            </w:pPr>
          </w:p>
        </w:tc>
      </w:tr>
      <w:tr w:rsidR="00441181" w:rsidRPr="00A75503" w:rsidTr="00FA231A">
        <w:trPr>
          <w:trHeight w:val="328"/>
          <w:jc w:val="center"/>
        </w:trPr>
        <w:tc>
          <w:tcPr>
            <w:tcW w:w="3098" w:type="dxa"/>
            <w:shd w:val="clear" w:color="auto" w:fill="A6A6A6" w:themeFill="background1" w:themeFillShade="A6"/>
          </w:tcPr>
          <w:p w:rsidR="00441181" w:rsidRPr="00A75503" w:rsidRDefault="00441181" w:rsidP="00FA231A">
            <w:pPr>
              <w:pStyle w:val="Default"/>
              <w:spacing w:after="240"/>
              <w:jc w:val="center"/>
              <w:rPr>
                <w:rFonts w:asciiTheme="majorBidi" w:hAnsiTheme="majorBidi" w:cstheme="majorBidi"/>
                <w:b/>
                <w:bCs/>
              </w:rPr>
            </w:pPr>
            <w:r w:rsidRPr="00A75503">
              <w:rPr>
                <w:rFonts w:asciiTheme="majorBidi" w:hAnsiTheme="majorBidi" w:cstheme="majorBidi"/>
                <w:b/>
                <w:bCs/>
              </w:rPr>
              <w:t>Reimbursable</w:t>
            </w:r>
          </w:p>
        </w:tc>
        <w:tc>
          <w:tcPr>
            <w:tcW w:w="979" w:type="dxa"/>
            <w:shd w:val="clear" w:color="auto" w:fill="A6A6A6" w:themeFill="background1" w:themeFillShade="A6"/>
          </w:tcPr>
          <w:p w:rsidR="00441181" w:rsidRPr="00A75503" w:rsidRDefault="00441181" w:rsidP="00FA231A">
            <w:pPr>
              <w:pStyle w:val="Default"/>
              <w:spacing w:after="240"/>
              <w:jc w:val="center"/>
              <w:rPr>
                <w:rFonts w:asciiTheme="majorBidi" w:hAnsiTheme="majorBidi" w:cstheme="majorBidi"/>
                <w:b/>
                <w:bCs/>
              </w:rPr>
            </w:pPr>
            <w:r w:rsidRPr="00A75503">
              <w:rPr>
                <w:rFonts w:asciiTheme="majorBidi" w:hAnsiTheme="majorBidi" w:cstheme="majorBidi"/>
                <w:b/>
                <w:bCs/>
              </w:rPr>
              <w:t>Unit</w:t>
            </w:r>
          </w:p>
        </w:tc>
        <w:tc>
          <w:tcPr>
            <w:tcW w:w="1276" w:type="dxa"/>
            <w:shd w:val="clear" w:color="auto" w:fill="A6A6A6" w:themeFill="background1" w:themeFillShade="A6"/>
          </w:tcPr>
          <w:p w:rsidR="00441181" w:rsidRPr="00A75503" w:rsidRDefault="00441181" w:rsidP="00FA231A">
            <w:pPr>
              <w:pStyle w:val="Default"/>
              <w:spacing w:after="240"/>
              <w:jc w:val="center"/>
              <w:rPr>
                <w:rFonts w:asciiTheme="majorBidi" w:hAnsiTheme="majorBidi" w:cstheme="majorBidi"/>
                <w:b/>
                <w:bCs/>
              </w:rPr>
            </w:pPr>
            <w:r w:rsidRPr="00A75503">
              <w:rPr>
                <w:rFonts w:asciiTheme="majorBidi" w:hAnsiTheme="majorBidi" w:cstheme="majorBidi"/>
                <w:b/>
                <w:bCs/>
              </w:rPr>
              <w:t>No.</w:t>
            </w:r>
          </w:p>
        </w:tc>
        <w:tc>
          <w:tcPr>
            <w:tcW w:w="1598" w:type="dxa"/>
            <w:shd w:val="clear" w:color="auto" w:fill="A6A6A6" w:themeFill="background1" w:themeFillShade="A6"/>
          </w:tcPr>
          <w:p w:rsidR="00441181" w:rsidRPr="00A75503" w:rsidRDefault="00441181" w:rsidP="00FA231A">
            <w:pPr>
              <w:pStyle w:val="Default"/>
              <w:spacing w:after="240"/>
              <w:jc w:val="center"/>
              <w:rPr>
                <w:rFonts w:asciiTheme="majorBidi" w:hAnsiTheme="majorBidi" w:cstheme="majorBidi"/>
                <w:b/>
                <w:bCs/>
              </w:rPr>
            </w:pPr>
            <w:r w:rsidRPr="00A75503">
              <w:rPr>
                <w:rFonts w:asciiTheme="majorBidi" w:hAnsiTheme="majorBidi" w:cstheme="majorBidi"/>
                <w:b/>
                <w:bCs/>
              </w:rPr>
              <w:t>Rate</w:t>
            </w:r>
          </w:p>
        </w:tc>
        <w:tc>
          <w:tcPr>
            <w:tcW w:w="1701" w:type="dxa"/>
            <w:shd w:val="clear" w:color="auto" w:fill="A6A6A6" w:themeFill="background1" w:themeFillShade="A6"/>
          </w:tcPr>
          <w:p w:rsidR="00441181" w:rsidRPr="00A75503" w:rsidRDefault="00441181" w:rsidP="00FA231A">
            <w:pPr>
              <w:pStyle w:val="Default"/>
              <w:spacing w:after="240"/>
              <w:jc w:val="center"/>
              <w:rPr>
                <w:rFonts w:asciiTheme="majorBidi" w:hAnsiTheme="majorBidi" w:cstheme="majorBidi"/>
                <w:b/>
                <w:bCs/>
              </w:rPr>
            </w:pPr>
            <w:r w:rsidRPr="00A75503">
              <w:rPr>
                <w:rFonts w:asciiTheme="majorBidi" w:hAnsiTheme="majorBidi" w:cstheme="majorBidi"/>
                <w:b/>
                <w:bCs/>
              </w:rPr>
              <w:t>Total</w:t>
            </w:r>
          </w:p>
        </w:tc>
      </w:tr>
      <w:tr w:rsidR="00441181" w:rsidRPr="00A75503" w:rsidTr="00FA231A">
        <w:trPr>
          <w:trHeight w:val="411"/>
          <w:jc w:val="center"/>
        </w:trPr>
        <w:tc>
          <w:tcPr>
            <w:tcW w:w="3098" w:type="dxa"/>
          </w:tcPr>
          <w:p w:rsidR="00441181" w:rsidRPr="00A75503" w:rsidRDefault="00441181" w:rsidP="00FA231A">
            <w:pPr>
              <w:pStyle w:val="Default"/>
              <w:spacing w:after="240"/>
              <w:jc w:val="both"/>
              <w:rPr>
                <w:rFonts w:asciiTheme="majorBidi" w:hAnsiTheme="majorBidi" w:cstheme="majorBidi"/>
              </w:rPr>
            </w:pPr>
          </w:p>
        </w:tc>
        <w:tc>
          <w:tcPr>
            <w:tcW w:w="979" w:type="dxa"/>
          </w:tcPr>
          <w:p w:rsidR="00441181" w:rsidRPr="00A75503" w:rsidRDefault="00441181" w:rsidP="00FA231A">
            <w:pPr>
              <w:pStyle w:val="Default"/>
              <w:spacing w:after="240"/>
              <w:jc w:val="both"/>
              <w:rPr>
                <w:rFonts w:asciiTheme="majorBidi" w:hAnsiTheme="majorBidi" w:cstheme="majorBidi"/>
              </w:rPr>
            </w:pPr>
          </w:p>
        </w:tc>
        <w:tc>
          <w:tcPr>
            <w:tcW w:w="1276" w:type="dxa"/>
          </w:tcPr>
          <w:p w:rsidR="00441181" w:rsidRPr="00A75503" w:rsidRDefault="00441181" w:rsidP="00FA231A">
            <w:pPr>
              <w:pStyle w:val="Default"/>
              <w:spacing w:after="240"/>
              <w:jc w:val="both"/>
              <w:rPr>
                <w:rFonts w:asciiTheme="majorBidi" w:hAnsiTheme="majorBidi" w:cstheme="majorBidi"/>
              </w:rPr>
            </w:pPr>
          </w:p>
        </w:tc>
        <w:tc>
          <w:tcPr>
            <w:tcW w:w="1598" w:type="dxa"/>
          </w:tcPr>
          <w:p w:rsidR="00441181" w:rsidRPr="00A75503" w:rsidRDefault="00441181" w:rsidP="00FA231A">
            <w:pPr>
              <w:pStyle w:val="Default"/>
              <w:spacing w:after="240"/>
              <w:jc w:val="both"/>
              <w:rPr>
                <w:rFonts w:asciiTheme="majorBidi" w:hAnsiTheme="majorBidi" w:cstheme="majorBidi"/>
              </w:rPr>
            </w:pPr>
          </w:p>
        </w:tc>
        <w:tc>
          <w:tcPr>
            <w:tcW w:w="1701" w:type="dxa"/>
          </w:tcPr>
          <w:p w:rsidR="00441181" w:rsidRPr="00A75503" w:rsidRDefault="00441181" w:rsidP="00FA231A">
            <w:pPr>
              <w:pStyle w:val="Default"/>
              <w:spacing w:after="240"/>
              <w:jc w:val="both"/>
              <w:rPr>
                <w:rFonts w:asciiTheme="majorBidi" w:hAnsiTheme="majorBidi" w:cstheme="majorBidi"/>
              </w:rPr>
            </w:pPr>
          </w:p>
        </w:tc>
      </w:tr>
      <w:tr w:rsidR="00441181" w:rsidRPr="00A75503" w:rsidTr="00FA231A">
        <w:trPr>
          <w:trHeight w:val="411"/>
          <w:jc w:val="center"/>
        </w:trPr>
        <w:tc>
          <w:tcPr>
            <w:tcW w:w="3098" w:type="dxa"/>
          </w:tcPr>
          <w:p w:rsidR="00441181" w:rsidRPr="00A75503" w:rsidRDefault="00441181" w:rsidP="00FA231A">
            <w:pPr>
              <w:pStyle w:val="Default"/>
              <w:spacing w:after="240"/>
              <w:jc w:val="both"/>
              <w:rPr>
                <w:rFonts w:asciiTheme="majorBidi" w:hAnsiTheme="majorBidi" w:cstheme="majorBidi"/>
              </w:rPr>
            </w:pPr>
          </w:p>
        </w:tc>
        <w:tc>
          <w:tcPr>
            <w:tcW w:w="979" w:type="dxa"/>
          </w:tcPr>
          <w:p w:rsidR="00441181" w:rsidRPr="00A75503" w:rsidRDefault="00441181" w:rsidP="00FA231A">
            <w:pPr>
              <w:pStyle w:val="Default"/>
              <w:spacing w:after="240"/>
              <w:jc w:val="both"/>
              <w:rPr>
                <w:rFonts w:asciiTheme="majorBidi" w:hAnsiTheme="majorBidi" w:cstheme="majorBidi"/>
              </w:rPr>
            </w:pPr>
          </w:p>
        </w:tc>
        <w:tc>
          <w:tcPr>
            <w:tcW w:w="1276" w:type="dxa"/>
          </w:tcPr>
          <w:p w:rsidR="00441181" w:rsidRPr="00A75503" w:rsidRDefault="00441181" w:rsidP="00FA231A">
            <w:pPr>
              <w:pStyle w:val="Default"/>
              <w:spacing w:after="240"/>
              <w:jc w:val="both"/>
              <w:rPr>
                <w:rFonts w:asciiTheme="majorBidi" w:hAnsiTheme="majorBidi" w:cstheme="majorBidi"/>
              </w:rPr>
            </w:pPr>
          </w:p>
        </w:tc>
        <w:tc>
          <w:tcPr>
            <w:tcW w:w="1598" w:type="dxa"/>
          </w:tcPr>
          <w:p w:rsidR="00441181" w:rsidRPr="00A75503" w:rsidRDefault="00441181" w:rsidP="00FA231A">
            <w:pPr>
              <w:pStyle w:val="Default"/>
              <w:spacing w:after="240"/>
              <w:jc w:val="both"/>
              <w:rPr>
                <w:rFonts w:asciiTheme="majorBidi" w:hAnsiTheme="majorBidi" w:cstheme="majorBidi"/>
              </w:rPr>
            </w:pPr>
          </w:p>
        </w:tc>
        <w:tc>
          <w:tcPr>
            <w:tcW w:w="1701" w:type="dxa"/>
          </w:tcPr>
          <w:p w:rsidR="00441181" w:rsidRPr="00A75503" w:rsidRDefault="00441181" w:rsidP="00FA231A">
            <w:pPr>
              <w:pStyle w:val="Default"/>
              <w:spacing w:after="240"/>
              <w:jc w:val="both"/>
              <w:rPr>
                <w:rFonts w:asciiTheme="majorBidi" w:hAnsiTheme="majorBidi" w:cstheme="majorBidi"/>
              </w:rPr>
            </w:pPr>
          </w:p>
        </w:tc>
      </w:tr>
      <w:tr w:rsidR="00441181" w:rsidRPr="00A75503" w:rsidTr="00FA231A">
        <w:trPr>
          <w:trHeight w:val="463"/>
          <w:jc w:val="center"/>
        </w:trPr>
        <w:tc>
          <w:tcPr>
            <w:tcW w:w="3098" w:type="dxa"/>
          </w:tcPr>
          <w:p w:rsidR="00441181" w:rsidRPr="00A75503" w:rsidRDefault="00441181" w:rsidP="00FA231A">
            <w:pPr>
              <w:pStyle w:val="Default"/>
              <w:spacing w:after="240"/>
              <w:jc w:val="both"/>
              <w:rPr>
                <w:rFonts w:asciiTheme="majorBidi" w:hAnsiTheme="majorBidi" w:cstheme="majorBidi"/>
              </w:rPr>
            </w:pPr>
          </w:p>
        </w:tc>
        <w:tc>
          <w:tcPr>
            <w:tcW w:w="979" w:type="dxa"/>
          </w:tcPr>
          <w:p w:rsidR="00441181" w:rsidRPr="00A75503" w:rsidRDefault="00441181" w:rsidP="00FA231A">
            <w:pPr>
              <w:pStyle w:val="Default"/>
              <w:spacing w:after="240"/>
              <w:jc w:val="both"/>
              <w:rPr>
                <w:rFonts w:asciiTheme="majorBidi" w:hAnsiTheme="majorBidi" w:cstheme="majorBidi"/>
              </w:rPr>
            </w:pPr>
          </w:p>
        </w:tc>
        <w:tc>
          <w:tcPr>
            <w:tcW w:w="1276" w:type="dxa"/>
          </w:tcPr>
          <w:p w:rsidR="00441181" w:rsidRPr="00A75503" w:rsidRDefault="00441181" w:rsidP="00FA231A">
            <w:pPr>
              <w:pStyle w:val="Default"/>
              <w:spacing w:after="240"/>
              <w:jc w:val="both"/>
              <w:rPr>
                <w:rFonts w:asciiTheme="majorBidi" w:hAnsiTheme="majorBidi" w:cstheme="majorBidi"/>
              </w:rPr>
            </w:pPr>
          </w:p>
        </w:tc>
        <w:tc>
          <w:tcPr>
            <w:tcW w:w="1598" w:type="dxa"/>
          </w:tcPr>
          <w:p w:rsidR="00441181" w:rsidRPr="00A75503" w:rsidRDefault="00441181" w:rsidP="00FA231A">
            <w:pPr>
              <w:pStyle w:val="Default"/>
              <w:spacing w:after="240"/>
              <w:jc w:val="both"/>
              <w:rPr>
                <w:rFonts w:asciiTheme="majorBidi" w:hAnsiTheme="majorBidi" w:cstheme="majorBidi"/>
              </w:rPr>
            </w:pPr>
          </w:p>
        </w:tc>
        <w:tc>
          <w:tcPr>
            <w:tcW w:w="1701" w:type="dxa"/>
          </w:tcPr>
          <w:p w:rsidR="00441181" w:rsidRPr="00A75503" w:rsidRDefault="00441181" w:rsidP="00FA231A">
            <w:pPr>
              <w:pStyle w:val="Default"/>
              <w:spacing w:after="240"/>
              <w:jc w:val="both"/>
              <w:rPr>
                <w:rFonts w:asciiTheme="majorBidi" w:hAnsiTheme="majorBidi" w:cstheme="majorBidi"/>
              </w:rPr>
            </w:pPr>
          </w:p>
        </w:tc>
      </w:tr>
      <w:tr w:rsidR="00441181" w:rsidRPr="00A75503" w:rsidTr="00FA231A">
        <w:trPr>
          <w:trHeight w:val="540"/>
          <w:jc w:val="center"/>
        </w:trPr>
        <w:tc>
          <w:tcPr>
            <w:tcW w:w="3098" w:type="dxa"/>
          </w:tcPr>
          <w:p w:rsidR="00441181" w:rsidRPr="00A75503" w:rsidRDefault="00441181" w:rsidP="00FA231A">
            <w:pPr>
              <w:pStyle w:val="Default"/>
              <w:spacing w:after="240"/>
              <w:jc w:val="both"/>
              <w:rPr>
                <w:rFonts w:asciiTheme="majorBidi" w:hAnsiTheme="majorBidi" w:cstheme="majorBidi"/>
              </w:rPr>
            </w:pPr>
          </w:p>
        </w:tc>
        <w:tc>
          <w:tcPr>
            <w:tcW w:w="979" w:type="dxa"/>
          </w:tcPr>
          <w:p w:rsidR="00441181" w:rsidRPr="00A75503" w:rsidRDefault="00441181" w:rsidP="00FA231A">
            <w:pPr>
              <w:pStyle w:val="Default"/>
              <w:spacing w:after="240"/>
              <w:jc w:val="both"/>
              <w:rPr>
                <w:rFonts w:asciiTheme="majorBidi" w:hAnsiTheme="majorBidi" w:cstheme="majorBidi"/>
              </w:rPr>
            </w:pPr>
          </w:p>
        </w:tc>
        <w:tc>
          <w:tcPr>
            <w:tcW w:w="1276" w:type="dxa"/>
          </w:tcPr>
          <w:p w:rsidR="00441181" w:rsidRPr="00A75503" w:rsidRDefault="00441181" w:rsidP="00FA231A">
            <w:pPr>
              <w:pStyle w:val="Default"/>
              <w:spacing w:after="240"/>
              <w:jc w:val="both"/>
              <w:rPr>
                <w:rFonts w:asciiTheme="majorBidi" w:hAnsiTheme="majorBidi" w:cstheme="majorBidi"/>
              </w:rPr>
            </w:pPr>
          </w:p>
        </w:tc>
        <w:tc>
          <w:tcPr>
            <w:tcW w:w="1598" w:type="dxa"/>
          </w:tcPr>
          <w:p w:rsidR="00441181" w:rsidRPr="00A75503" w:rsidRDefault="00441181" w:rsidP="00FA231A">
            <w:pPr>
              <w:pStyle w:val="Default"/>
              <w:spacing w:after="240"/>
              <w:jc w:val="both"/>
              <w:rPr>
                <w:rFonts w:asciiTheme="majorBidi" w:hAnsiTheme="majorBidi" w:cstheme="majorBidi"/>
              </w:rPr>
            </w:pPr>
          </w:p>
        </w:tc>
        <w:tc>
          <w:tcPr>
            <w:tcW w:w="1701" w:type="dxa"/>
          </w:tcPr>
          <w:p w:rsidR="00441181" w:rsidRPr="00A75503" w:rsidRDefault="00441181" w:rsidP="00FA231A">
            <w:pPr>
              <w:pStyle w:val="Default"/>
              <w:spacing w:after="240"/>
              <w:jc w:val="both"/>
              <w:rPr>
                <w:rFonts w:asciiTheme="majorBidi" w:hAnsiTheme="majorBidi" w:cstheme="majorBidi"/>
              </w:rPr>
            </w:pPr>
          </w:p>
        </w:tc>
      </w:tr>
      <w:tr w:rsidR="00441181" w:rsidRPr="00A75503" w:rsidTr="00FA231A">
        <w:trPr>
          <w:trHeight w:val="448"/>
          <w:jc w:val="center"/>
        </w:trPr>
        <w:tc>
          <w:tcPr>
            <w:tcW w:w="6951" w:type="dxa"/>
            <w:gridSpan w:val="4"/>
          </w:tcPr>
          <w:p w:rsidR="00441181" w:rsidRPr="00A75503" w:rsidRDefault="00441181" w:rsidP="00FA231A">
            <w:pPr>
              <w:pStyle w:val="Default"/>
              <w:spacing w:after="240"/>
              <w:jc w:val="right"/>
              <w:rPr>
                <w:rFonts w:asciiTheme="majorBidi" w:hAnsiTheme="majorBidi" w:cstheme="majorBidi"/>
              </w:rPr>
            </w:pPr>
            <w:r w:rsidRPr="00A75503">
              <w:rPr>
                <w:rFonts w:asciiTheme="majorBidi" w:hAnsiTheme="majorBidi" w:cstheme="majorBidi"/>
                <w:b/>
                <w:bCs/>
              </w:rPr>
              <w:t>Sub - Total</w:t>
            </w:r>
          </w:p>
        </w:tc>
        <w:tc>
          <w:tcPr>
            <w:tcW w:w="1701" w:type="dxa"/>
          </w:tcPr>
          <w:p w:rsidR="00441181" w:rsidRPr="00A75503" w:rsidRDefault="00441181" w:rsidP="00FA231A">
            <w:pPr>
              <w:pStyle w:val="Default"/>
              <w:spacing w:after="240"/>
              <w:jc w:val="both"/>
              <w:rPr>
                <w:rFonts w:asciiTheme="majorBidi" w:hAnsiTheme="majorBidi" w:cstheme="majorBidi"/>
              </w:rPr>
            </w:pPr>
          </w:p>
        </w:tc>
      </w:tr>
      <w:tr w:rsidR="00441181" w:rsidRPr="00A75503" w:rsidTr="00FA231A">
        <w:trPr>
          <w:trHeight w:val="484"/>
          <w:jc w:val="center"/>
        </w:trPr>
        <w:tc>
          <w:tcPr>
            <w:tcW w:w="6951" w:type="dxa"/>
            <w:gridSpan w:val="4"/>
          </w:tcPr>
          <w:p w:rsidR="00441181" w:rsidRPr="00A75503" w:rsidRDefault="00441181" w:rsidP="00FA231A">
            <w:pPr>
              <w:pStyle w:val="Default"/>
              <w:spacing w:after="240"/>
              <w:jc w:val="right"/>
              <w:rPr>
                <w:rFonts w:asciiTheme="majorBidi" w:hAnsiTheme="majorBidi" w:cstheme="majorBidi"/>
              </w:rPr>
            </w:pPr>
            <w:r w:rsidRPr="00A75503">
              <w:rPr>
                <w:rFonts w:asciiTheme="majorBidi" w:hAnsiTheme="majorBidi" w:cstheme="majorBidi"/>
                <w:b/>
                <w:bCs/>
              </w:rPr>
              <w:t>GRAND - Total</w:t>
            </w:r>
          </w:p>
        </w:tc>
        <w:tc>
          <w:tcPr>
            <w:tcW w:w="1701" w:type="dxa"/>
          </w:tcPr>
          <w:p w:rsidR="00441181" w:rsidRPr="00A75503" w:rsidRDefault="00441181" w:rsidP="00FA231A">
            <w:pPr>
              <w:pStyle w:val="Default"/>
              <w:spacing w:after="240"/>
              <w:jc w:val="both"/>
              <w:rPr>
                <w:rFonts w:asciiTheme="majorBidi" w:hAnsiTheme="majorBidi" w:cstheme="majorBidi"/>
              </w:rPr>
            </w:pPr>
          </w:p>
        </w:tc>
      </w:tr>
    </w:tbl>
    <w:p w:rsidR="00441181" w:rsidRPr="00A75503" w:rsidRDefault="00441181" w:rsidP="00A75503">
      <w:pPr>
        <w:pStyle w:val="Default"/>
        <w:spacing w:after="240"/>
        <w:jc w:val="both"/>
        <w:rPr>
          <w:rFonts w:asciiTheme="majorBidi" w:hAnsiTheme="majorBidi" w:cstheme="majorBidi"/>
        </w:rPr>
      </w:pPr>
    </w:p>
    <w:p w:rsidR="00441181" w:rsidRPr="00A75503" w:rsidRDefault="00441181" w:rsidP="00A75503">
      <w:pPr>
        <w:pStyle w:val="Default"/>
        <w:spacing w:after="240"/>
        <w:jc w:val="both"/>
        <w:rPr>
          <w:rFonts w:asciiTheme="majorBidi" w:hAnsiTheme="majorBidi" w:cstheme="majorBidi"/>
        </w:rPr>
      </w:pPr>
      <w:r w:rsidRPr="00A75503">
        <w:rPr>
          <w:rFonts w:asciiTheme="majorBidi" w:eastAsia="Calibri" w:hAnsiTheme="majorBidi" w:cstheme="majorBidi"/>
        </w:rPr>
        <w:t>The information provided in this Form shall only be used to demonstrate the basis for calculation of the Contract ceiling amount, if needed, to establish payments to the Consultant for possible additional services requested by the Client. This form shall not be used as a basis for paym</w:t>
      </w:r>
      <w:r w:rsidRPr="00A75503">
        <w:rPr>
          <w:rFonts w:eastAsia="Calibri" w:cs="Iskoola Pota"/>
          <w:sz w:val="23"/>
          <w:szCs w:val="23"/>
        </w:rPr>
        <w:t>ents.</w:t>
      </w:r>
    </w:p>
    <w:p w:rsidR="0012459C" w:rsidRPr="00A3289F" w:rsidRDefault="0012459C" w:rsidP="007B3DAA">
      <w:pPr>
        <w:autoSpaceDE w:val="0"/>
        <w:autoSpaceDN w:val="0"/>
        <w:adjustRightInd w:val="0"/>
        <w:spacing w:after="200"/>
        <w:jc w:val="both"/>
        <w:rPr>
          <w:rFonts w:eastAsia="Calibri"/>
          <w:color w:val="000000"/>
        </w:rPr>
      </w:pPr>
    </w:p>
    <w:p w:rsidR="00AA4941" w:rsidRPr="001F64A1" w:rsidRDefault="00AA4941" w:rsidP="00AA4941">
      <w:pPr>
        <w:suppressAutoHyphens/>
        <w:autoSpaceDE w:val="0"/>
        <w:autoSpaceDN w:val="0"/>
        <w:adjustRightInd w:val="0"/>
        <w:spacing w:after="120" w:line="276" w:lineRule="auto"/>
        <w:jc w:val="both"/>
        <w:rPr>
          <w:spacing w:val="-2"/>
          <w:sz w:val="22"/>
          <w:szCs w:val="22"/>
        </w:rPr>
      </w:pPr>
    </w:p>
    <w:sectPr w:rsidR="00AA4941" w:rsidRPr="001F64A1" w:rsidSect="00C94DCB">
      <w:pgSz w:w="11907" w:h="16839" w:code="9"/>
      <w:pgMar w:top="1135"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9A0" w:rsidRDefault="006329A0" w:rsidP="0082728C">
      <w:r>
        <w:separator/>
      </w:r>
    </w:p>
  </w:endnote>
  <w:endnote w:type="continuationSeparator" w:id="0">
    <w:p w:rsidR="006329A0" w:rsidRDefault="006329A0" w:rsidP="0082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unga">
    <w:panose1 w:val="020B0502040204020203"/>
    <w:charset w:val="01"/>
    <w:family w:val="roman"/>
    <w:notTrueType/>
    <w:pitch w:val="variable"/>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color w:val="8C8C8C" w:themeColor="background1" w:themeShade="8C"/>
      </w:rPr>
      <w:alias w:val="Company"/>
      <w:id w:val="1339421932"/>
      <w:dataBinding w:prefixMappings="xmlns:ns0='http://schemas.openxmlformats.org/officeDocument/2006/extended-properties'" w:xpath="/ns0:Properties[1]/ns0:Company[1]" w:storeItemID="{6668398D-A668-4E3E-A5EB-62B293D839F1}"/>
      <w:text/>
    </w:sdtPr>
    <w:sdtEndPr/>
    <w:sdtContent>
      <w:p w:rsidR="00E5545E" w:rsidRPr="00C94DCB" w:rsidRDefault="00C94DCB" w:rsidP="00C94DCB">
        <w:pPr>
          <w:pStyle w:val="Footer"/>
          <w:pBdr>
            <w:top w:val="single" w:sz="24" w:space="5" w:color="9BBB59" w:themeColor="accent3"/>
          </w:pBdr>
          <w:jc w:val="right"/>
          <w:rPr>
            <w:i/>
            <w:iCs/>
            <w:color w:val="8C8C8C" w:themeColor="background1" w:themeShade="8C"/>
          </w:rPr>
        </w:pPr>
        <w:r>
          <w:rPr>
            <w:i/>
            <w:iCs/>
            <w:color w:val="8C8C8C" w:themeColor="background1" w:themeShade="8C"/>
            <w:lang w:val="en-US"/>
          </w:rPr>
          <w:t>TOR- Project Manager</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color w:val="8C8C8C" w:themeColor="background1" w:themeShade="8C"/>
      </w:rPr>
      <w:alias w:val="Company"/>
      <w:id w:val="270665196"/>
      <w:dataBinding w:prefixMappings="xmlns:ns0='http://schemas.openxmlformats.org/officeDocument/2006/extended-properties'" w:xpath="/ns0:Properties[1]/ns0:Company[1]" w:storeItemID="{6668398D-A668-4E3E-A5EB-62B293D839F1}"/>
      <w:text/>
    </w:sdtPr>
    <w:sdtEndPr/>
    <w:sdtContent>
      <w:p w:rsidR="00E5545E" w:rsidRPr="00C94DCB" w:rsidRDefault="00C94DCB" w:rsidP="00C94DCB">
        <w:pPr>
          <w:pStyle w:val="Footer"/>
          <w:pBdr>
            <w:top w:val="single" w:sz="24" w:space="5" w:color="9BBB59" w:themeColor="accent3"/>
          </w:pBdr>
          <w:jc w:val="right"/>
          <w:rPr>
            <w:i/>
            <w:iCs/>
            <w:color w:val="8C8C8C" w:themeColor="background1" w:themeShade="8C"/>
          </w:rPr>
        </w:pPr>
        <w:r>
          <w:rPr>
            <w:i/>
            <w:iCs/>
            <w:color w:val="8C8C8C" w:themeColor="background1" w:themeShade="8C"/>
            <w:lang w:val="en-US"/>
          </w:rPr>
          <w:t>TOR- Project Manager</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9A0" w:rsidRDefault="006329A0" w:rsidP="0082728C">
      <w:r>
        <w:separator/>
      </w:r>
    </w:p>
  </w:footnote>
  <w:footnote w:type="continuationSeparator" w:id="0">
    <w:p w:rsidR="006329A0" w:rsidRDefault="006329A0" w:rsidP="00827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607134"/>
      <w:docPartObj>
        <w:docPartGallery w:val="Page Numbers (Top of Page)"/>
        <w:docPartUnique/>
      </w:docPartObj>
    </w:sdtPr>
    <w:sdtEndPr>
      <w:rPr>
        <w:noProof/>
      </w:rPr>
    </w:sdtEndPr>
    <w:sdtContent>
      <w:p w:rsidR="00C94DCB" w:rsidRDefault="00C94DCB">
        <w:pPr>
          <w:pStyle w:val="Header"/>
          <w:jc w:val="right"/>
        </w:pPr>
        <w:r>
          <w:fldChar w:fldCharType="begin"/>
        </w:r>
        <w:r>
          <w:instrText xml:space="preserve"> PAGE   \* MERGEFORMAT </w:instrText>
        </w:r>
        <w:r>
          <w:fldChar w:fldCharType="separate"/>
        </w:r>
        <w:r w:rsidR="009C0F41">
          <w:rPr>
            <w:noProof/>
          </w:rPr>
          <w:t>4</w:t>
        </w:r>
        <w:r>
          <w:rPr>
            <w:noProof/>
          </w:rPr>
          <w:fldChar w:fldCharType="end"/>
        </w:r>
      </w:p>
    </w:sdtContent>
  </w:sdt>
  <w:p w:rsidR="00C94DCB" w:rsidRDefault="00C94D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9B"/>
    <w:multiLevelType w:val="hybridMultilevel"/>
    <w:tmpl w:val="D6F4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9607F"/>
    <w:multiLevelType w:val="hybridMultilevel"/>
    <w:tmpl w:val="724A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F3BC3"/>
    <w:multiLevelType w:val="hybridMultilevel"/>
    <w:tmpl w:val="3E20C3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6802E5"/>
    <w:multiLevelType w:val="hybridMultilevel"/>
    <w:tmpl w:val="C50CFAF0"/>
    <w:lvl w:ilvl="0" w:tplc="58341F44">
      <w:start w:val="1"/>
      <w:numFmt w:val="lowerRoman"/>
      <w:lvlText w:val="(%1)."/>
      <w:lvlJc w:val="right"/>
      <w:pPr>
        <w:ind w:left="1134" w:hanging="207"/>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4">
    <w:nsid w:val="14B21FD6"/>
    <w:multiLevelType w:val="hybridMultilevel"/>
    <w:tmpl w:val="1D989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802D93"/>
    <w:multiLevelType w:val="hybridMultilevel"/>
    <w:tmpl w:val="20D4ADF4"/>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1C940D23"/>
    <w:multiLevelType w:val="hybridMultilevel"/>
    <w:tmpl w:val="7D2CA8CC"/>
    <w:lvl w:ilvl="0" w:tplc="0C090001">
      <w:start w:val="1"/>
      <w:numFmt w:val="bullet"/>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7">
    <w:nsid w:val="2AAA690A"/>
    <w:multiLevelType w:val="hybridMultilevel"/>
    <w:tmpl w:val="25B6FA0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D25A1C"/>
    <w:multiLevelType w:val="hybridMultilevel"/>
    <w:tmpl w:val="94F622FE"/>
    <w:lvl w:ilvl="0" w:tplc="C2BAF0F8">
      <w:start w:val="1"/>
      <w:numFmt w:val="upperLetter"/>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01C6FF3"/>
    <w:multiLevelType w:val="hybridMultilevel"/>
    <w:tmpl w:val="C50CFAF0"/>
    <w:lvl w:ilvl="0" w:tplc="58341F44">
      <w:start w:val="1"/>
      <w:numFmt w:val="lowerRoman"/>
      <w:lvlText w:val="(%1)."/>
      <w:lvlJc w:val="right"/>
      <w:pPr>
        <w:ind w:left="1134" w:hanging="207"/>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10">
    <w:nsid w:val="32970D4F"/>
    <w:multiLevelType w:val="hybridMultilevel"/>
    <w:tmpl w:val="A9E2D7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5C1F6A"/>
    <w:multiLevelType w:val="hybridMultilevel"/>
    <w:tmpl w:val="6728C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4DCF"/>
    <w:multiLevelType w:val="hybridMultilevel"/>
    <w:tmpl w:val="C50CFAF0"/>
    <w:lvl w:ilvl="0" w:tplc="58341F44">
      <w:start w:val="1"/>
      <w:numFmt w:val="lowerRoman"/>
      <w:lvlText w:val="(%1)."/>
      <w:lvlJc w:val="right"/>
      <w:pPr>
        <w:ind w:left="1134" w:hanging="207"/>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13">
    <w:nsid w:val="446C14F0"/>
    <w:multiLevelType w:val="hybridMultilevel"/>
    <w:tmpl w:val="02CEE20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4A4105C"/>
    <w:multiLevelType w:val="hybridMultilevel"/>
    <w:tmpl w:val="8788FE60"/>
    <w:lvl w:ilvl="0" w:tplc="FFFFFFFF">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934C0A"/>
    <w:multiLevelType w:val="hybridMultilevel"/>
    <w:tmpl w:val="A83EDE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8D010D5"/>
    <w:multiLevelType w:val="hybridMultilevel"/>
    <w:tmpl w:val="E0C0D4A0"/>
    <w:lvl w:ilvl="0" w:tplc="31AE523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4515E3"/>
    <w:multiLevelType w:val="hybridMultilevel"/>
    <w:tmpl w:val="B45C9B64"/>
    <w:lvl w:ilvl="0" w:tplc="04090017">
      <w:start w:val="1"/>
      <w:numFmt w:val="lowerLetter"/>
      <w:lvlText w:val="%1)"/>
      <w:lvlJc w:val="left"/>
      <w:pPr>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nsid w:val="51A44272"/>
    <w:multiLevelType w:val="hybridMultilevel"/>
    <w:tmpl w:val="C50CFAF0"/>
    <w:lvl w:ilvl="0" w:tplc="58341F44">
      <w:start w:val="1"/>
      <w:numFmt w:val="lowerRoman"/>
      <w:lvlText w:val="(%1)."/>
      <w:lvlJc w:val="right"/>
      <w:pPr>
        <w:ind w:left="1134" w:hanging="207"/>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19">
    <w:nsid w:val="5632118E"/>
    <w:multiLevelType w:val="hybridMultilevel"/>
    <w:tmpl w:val="EFB8F36A"/>
    <w:lvl w:ilvl="0" w:tplc="343E77E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563278F7"/>
    <w:multiLevelType w:val="hybridMultilevel"/>
    <w:tmpl w:val="CEECA8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80753F"/>
    <w:multiLevelType w:val="hybridMultilevel"/>
    <w:tmpl w:val="763AF8B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F744311"/>
    <w:multiLevelType w:val="hybridMultilevel"/>
    <w:tmpl w:val="4824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F646F6"/>
    <w:multiLevelType w:val="hybridMultilevel"/>
    <w:tmpl w:val="FDFC6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8B421AC"/>
    <w:multiLevelType w:val="hybridMultilevel"/>
    <w:tmpl w:val="75140500"/>
    <w:lvl w:ilvl="0" w:tplc="5D7EFD34">
      <w:start w:val="1"/>
      <w:numFmt w:val="decimal"/>
      <w:lvlText w:val="%1."/>
      <w:lvlJc w:val="left"/>
      <w:pPr>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nsid w:val="69412F7E"/>
    <w:multiLevelType w:val="hybridMultilevel"/>
    <w:tmpl w:val="485AF98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B137D22"/>
    <w:multiLevelType w:val="hybridMultilevel"/>
    <w:tmpl w:val="50A2BAFE"/>
    <w:lvl w:ilvl="0" w:tplc="04090005">
      <w:start w:val="1"/>
      <w:numFmt w:val="bullet"/>
      <w:pStyle w:val="Bullet1"/>
      <w:lvlText w:val=""/>
      <w:lvlJc w:val="left"/>
      <w:pPr>
        <w:ind w:left="72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nsid w:val="6F932752"/>
    <w:multiLevelType w:val="hybridMultilevel"/>
    <w:tmpl w:val="6728C2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07A3937"/>
    <w:multiLevelType w:val="hybridMultilevel"/>
    <w:tmpl w:val="94F622FE"/>
    <w:lvl w:ilvl="0" w:tplc="C2BAF0F8">
      <w:start w:val="1"/>
      <w:numFmt w:val="upp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2C53F2"/>
    <w:multiLevelType w:val="hybridMultilevel"/>
    <w:tmpl w:val="25B6F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285101"/>
    <w:multiLevelType w:val="hybridMultilevel"/>
    <w:tmpl w:val="22D6E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A21270F"/>
    <w:multiLevelType w:val="hybridMultilevel"/>
    <w:tmpl w:val="68F86C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D20AE1"/>
    <w:multiLevelType w:val="hybridMultilevel"/>
    <w:tmpl w:val="273ED422"/>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27"/>
  </w:num>
  <w:num w:numId="3">
    <w:abstractNumId w:val="21"/>
  </w:num>
  <w:num w:numId="4">
    <w:abstractNumId w:val="6"/>
  </w:num>
  <w:num w:numId="5">
    <w:abstractNumId w:val="4"/>
  </w:num>
  <w:num w:numId="6">
    <w:abstractNumId w:val="0"/>
  </w:num>
  <w:num w:numId="7">
    <w:abstractNumId w:val="9"/>
  </w:num>
  <w:num w:numId="8">
    <w:abstractNumId w:val="5"/>
  </w:num>
  <w:num w:numId="9">
    <w:abstractNumId w:val="15"/>
  </w:num>
  <w:num w:numId="10">
    <w:abstractNumId w:val="3"/>
  </w:num>
  <w:num w:numId="11">
    <w:abstractNumId w:val="12"/>
  </w:num>
  <w:num w:numId="12">
    <w:abstractNumId w:val="18"/>
  </w:num>
  <w:num w:numId="13">
    <w:abstractNumId w:val="31"/>
  </w:num>
  <w:num w:numId="14">
    <w:abstractNumId w:val="11"/>
  </w:num>
  <w:num w:numId="15">
    <w:abstractNumId w:val="20"/>
  </w:num>
  <w:num w:numId="16">
    <w:abstractNumId w:val="8"/>
  </w:num>
  <w:num w:numId="17">
    <w:abstractNumId w:val="28"/>
  </w:num>
  <w:num w:numId="18">
    <w:abstractNumId w:val="14"/>
  </w:num>
  <w:num w:numId="19">
    <w:abstractNumId w:val="26"/>
  </w:num>
  <w:num w:numId="20">
    <w:abstractNumId w:val="32"/>
  </w:num>
  <w:num w:numId="21">
    <w:abstractNumId w:val="24"/>
  </w:num>
  <w:num w:numId="22">
    <w:abstractNumId w:val="25"/>
  </w:num>
  <w:num w:numId="23">
    <w:abstractNumId w:val="13"/>
  </w:num>
  <w:num w:numId="24">
    <w:abstractNumId w:val="30"/>
  </w:num>
  <w:num w:numId="25">
    <w:abstractNumId w:val="1"/>
  </w:num>
  <w:num w:numId="26">
    <w:abstractNumId w:val="7"/>
  </w:num>
  <w:num w:numId="27">
    <w:abstractNumId w:val="19"/>
  </w:num>
  <w:num w:numId="28">
    <w:abstractNumId w:val="29"/>
  </w:num>
  <w:num w:numId="29">
    <w:abstractNumId w:val="10"/>
  </w:num>
  <w:num w:numId="30">
    <w:abstractNumId w:val="17"/>
  </w:num>
  <w:num w:numId="31">
    <w:abstractNumId w:val="22"/>
  </w:num>
  <w:num w:numId="32">
    <w:abstractNumId w:val="23"/>
  </w:num>
  <w:num w:numId="33">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7E4"/>
    <w:rsid w:val="0000234B"/>
    <w:rsid w:val="00007811"/>
    <w:rsid w:val="0001275B"/>
    <w:rsid w:val="00021264"/>
    <w:rsid w:val="000260EB"/>
    <w:rsid w:val="00032033"/>
    <w:rsid w:val="000320E3"/>
    <w:rsid w:val="00035517"/>
    <w:rsid w:val="00044A84"/>
    <w:rsid w:val="00047218"/>
    <w:rsid w:val="00047E9D"/>
    <w:rsid w:val="00053E1B"/>
    <w:rsid w:val="00060723"/>
    <w:rsid w:val="0006288D"/>
    <w:rsid w:val="00065A5C"/>
    <w:rsid w:val="0007052A"/>
    <w:rsid w:val="00070FA1"/>
    <w:rsid w:val="00071561"/>
    <w:rsid w:val="00072795"/>
    <w:rsid w:val="00073701"/>
    <w:rsid w:val="00077C98"/>
    <w:rsid w:val="000805E7"/>
    <w:rsid w:val="000910A9"/>
    <w:rsid w:val="00091429"/>
    <w:rsid w:val="000932B9"/>
    <w:rsid w:val="000A5696"/>
    <w:rsid w:val="000A6F6B"/>
    <w:rsid w:val="000B0232"/>
    <w:rsid w:val="000B3418"/>
    <w:rsid w:val="000B6773"/>
    <w:rsid w:val="000B7DB6"/>
    <w:rsid w:val="000C1151"/>
    <w:rsid w:val="000C564D"/>
    <w:rsid w:val="000D231F"/>
    <w:rsid w:val="000E3030"/>
    <w:rsid w:val="000F159C"/>
    <w:rsid w:val="000F27B1"/>
    <w:rsid w:val="000F2A55"/>
    <w:rsid w:val="000F6117"/>
    <w:rsid w:val="000F7C09"/>
    <w:rsid w:val="00100FF2"/>
    <w:rsid w:val="00110B79"/>
    <w:rsid w:val="00113DA0"/>
    <w:rsid w:val="00120A02"/>
    <w:rsid w:val="0012187C"/>
    <w:rsid w:val="0012459C"/>
    <w:rsid w:val="00126DB9"/>
    <w:rsid w:val="00127765"/>
    <w:rsid w:val="00130808"/>
    <w:rsid w:val="0013439B"/>
    <w:rsid w:val="00137041"/>
    <w:rsid w:val="00140E07"/>
    <w:rsid w:val="00144687"/>
    <w:rsid w:val="00144DDC"/>
    <w:rsid w:val="00150E91"/>
    <w:rsid w:val="00156FC6"/>
    <w:rsid w:val="001620AD"/>
    <w:rsid w:val="0017497B"/>
    <w:rsid w:val="00174BEC"/>
    <w:rsid w:val="00177C5A"/>
    <w:rsid w:val="00190FDE"/>
    <w:rsid w:val="001915C4"/>
    <w:rsid w:val="00194445"/>
    <w:rsid w:val="0019684B"/>
    <w:rsid w:val="00196C3A"/>
    <w:rsid w:val="001B31ED"/>
    <w:rsid w:val="001C5F8D"/>
    <w:rsid w:val="001D5DA3"/>
    <w:rsid w:val="001E397C"/>
    <w:rsid w:val="001E3E01"/>
    <w:rsid w:val="001F64A1"/>
    <w:rsid w:val="001F78B6"/>
    <w:rsid w:val="00207F43"/>
    <w:rsid w:val="00214374"/>
    <w:rsid w:val="0022303C"/>
    <w:rsid w:val="0023013D"/>
    <w:rsid w:val="00234E13"/>
    <w:rsid w:val="002428A8"/>
    <w:rsid w:val="00256876"/>
    <w:rsid w:val="002579BC"/>
    <w:rsid w:val="002629DE"/>
    <w:rsid w:val="00263998"/>
    <w:rsid w:val="0027299D"/>
    <w:rsid w:val="00275CB2"/>
    <w:rsid w:val="00276427"/>
    <w:rsid w:val="0028218D"/>
    <w:rsid w:val="0028331C"/>
    <w:rsid w:val="00286C91"/>
    <w:rsid w:val="002A4067"/>
    <w:rsid w:val="002A5C18"/>
    <w:rsid w:val="002B36ED"/>
    <w:rsid w:val="002B7A03"/>
    <w:rsid w:val="002C29D5"/>
    <w:rsid w:val="002C640C"/>
    <w:rsid w:val="002D551F"/>
    <w:rsid w:val="002E6C21"/>
    <w:rsid w:val="002F6F24"/>
    <w:rsid w:val="00300D09"/>
    <w:rsid w:val="00315C65"/>
    <w:rsid w:val="00317671"/>
    <w:rsid w:val="00326FBF"/>
    <w:rsid w:val="003313D6"/>
    <w:rsid w:val="003358DB"/>
    <w:rsid w:val="00336B40"/>
    <w:rsid w:val="00341C72"/>
    <w:rsid w:val="0035213A"/>
    <w:rsid w:val="00353395"/>
    <w:rsid w:val="00360315"/>
    <w:rsid w:val="003660E7"/>
    <w:rsid w:val="003661B9"/>
    <w:rsid w:val="00372C0A"/>
    <w:rsid w:val="00377CB2"/>
    <w:rsid w:val="00387522"/>
    <w:rsid w:val="003C1B1A"/>
    <w:rsid w:val="003D76E6"/>
    <w:rsid w:val="003E0C42"/>
    <w:rsid w:val="003E576C"/>
    <w:rsid w:val="003E699A"/>
    <w:rsid w:val="003E7767"/>
    <w:rsid w:val="003E7D47"/>
    <w:rsid w:val="00404AAE"/>
    <w:rsid w:val="004072C9"/>
    <w:rsid w:val="004125FA"/>
    <w:rsid w:val="0041324D"/>
    <w:rsid w:val="00415117"/>
    <w:rsid w:val="004170AB"/>
    <w:rsid w:val="0042106F"/>
    <w:rsid w:val="00422CF9"/>
    <w:rsid w:val="004327E4"/>
    <w:rsid w:val="00441181"/>
    <w:rsid w:val="004549AE"/>
    <w:rsid w:val="00477731"/>
    <w:rsid w:val="0048376D"/>
    <w:rsid w:val="00487D9E"/>
    <w:rsid w:val="00494802"/>
    <w:rsid w:val="004A0BBC"/>
    <w:rsid w:val="004B27B6"/>
    <w:rsid w:val="004B44BB"/>
    <w:rsid w:val="004B7C3F"/>
    <w:rsid w:val="004C1710"/>
    <w:rsid w:val="004C4ED6"/>
    <w:rsid w:val="004C5DA3"/>
    <w:rsid w:val="004C6C13"/>
    <w:rsid w:val="004D172B"/>
    <w:rsid w:val="004F0713"/>
    <w:rsid w:val="00506EEC"/>
    <w:rsid w:val="0051275D"/>
    <w:rsid w:val="005156CE"/>
    <w:rsid w:val="0051790B"/>
    <w:rsid w:val="005201D8"/>
    <w:rsid w:val="005205FD"/>
    <w:rsid w:val="00527065"/>
    <w:rsid w:val="0053432A"/>
    <w:rsid w:val="005503CC"/>
    <w:rsid w:val="005579C1"/>
    <w:rsid w:val="00582390"/>
    <w:rsid w:val="00583DD7"/>
    <w:rsid w:val="00586183"/>
    <w:rsid w:val="00587416"/>
    <w:rsid w:val="005A2599"/>
    <w:rsid w:val="005A34C3"/>
    <w:rsid w:val="005A635C"/>
    <w:rsid w:val="005B1A88"/>
    <w:rsid w:val="005C6B08"/>
    <w:rsid w:val="005D2611"/>
    <w:rsid w:val="005E0169"/>
    <w:rsid w:val="005E4A62"/>
    <w:rsid w:val="005F325B"/>
    <w:rsid w:val="005F5763"/>
    <w:rsid w:val="005F668B"/>
    <w:rsid w:val="005F7005"/>
    <w:rsid w:val="005F7D38"/>
    <w:rsid w:val="006007E9"/>
    <w:rsid w:val="00601F49"/>
    <w:rsid w:val="00602E6D"/>
    <w:rsid w:val="00621291"/>
    <w:rsid w:val="006329A0"/>
    <w:rsid w:val="006335D3"/>
    <w:rsid w:val="00642AF1"/>
    <w:rsid w:val="00644263"/>
    <w:rsid w:val="00644B70"/>
    <w:rsid w:val="00644DEF"/>
    <w:rsid w:val="00646A47"/>
    <w:rsid w:val="006543DB"/>
    <w:rsid w:val="00665261"/>
    <w:rsid w:val="006656DB"/>
    <w:rsid w:val="0067107C"/>
    <w:rsid w:val="00686431"/>
    <w:rsid w:val="00693913"/>
    <w:rsid w:val="006A244A"/>
    <w:rsid w:val="006B3F58"/>
    <w:rsid w:val="006C50A6"/>
    <w:rsid w:val="006E328F"/>
    <w:rsid w:val="006F15C6"/>
    <w:rsid w:val="006F24E1"/>
    <w:rsid w:val="007023D8"/>
    <w:rsid w:val="00705BF5"/>
    <w:rsid w:val="007170B2"/>
    <w:rsid w:val="00722CBF"/>
    <w:rsid w:val="00731F01"/>
    <w:rsid w:val="007378D7"/>
    <w:rsid w:val="00746DFE"/>
    <w:rsid w:val="00746EEC"/>
    <w:rsid w:val="0075566D"/>
    <w:rsid w:val="0075681D"/>
    <w:rsid w:val="007641D8"/>
    <w:rsid w:val="00772DC2"/>
    <w:rsid w:val="00773746"/>
    <w:rsid w:val="00780044"/>
    <w:rsid w:val="00783512"/>
    <w:rsid w:val="00784F6B"/>
    <w:rsid w:val="0078604D"/>
    <w:rsid w:val="0079307B"/>
    <w:rsid w:val="0079414C"/>
    <w:rsid w:val="0079575D"/>
    <w:rsid w:val="00797469"/>
    <w:rsid w:val="007A3B57"/>
    <w:rsid w:val="007B3DAA"/>
    <w:rsid w:val="007B6BB8"/>
    <w:rsid w:val="007C74A3"/>
    <w:rsid w:val="007E5820"/>
    <w:rsid w:val="007E6EBF"/>
    <w:rsid w:val="007F0C4A"/>
    <w:rsid w:val="007F1BE9"/>
    <w:rsid w:val="007F675B"/>
    <w:rsid w:val="007F6951"/>
    <w:rsid w:val="007F75CB"/>
    <w:rsid w:val="008266B5"/>
    <w:rsid w:val="00826BD3"/>
    <w:rsid w:val="0082728C"/>
    <w:rsid w:val="008313C3"/>
    <w:rsid w:val="0083736B"/>
    <w:rsid w:val="00841048"/>
    <w:rsid w:val="00841C04"/>
    <w:rsid w:val="008431F3"/>
    <w:rsid w:val="00844F97"/>
    <w:rsid w:val="00845288"/>
    <w:rsid w:val="008454E0"/>
    <w:rsid w:val="00845539"/>
    <w:rsid w:val="00853DB7"/>
    <w:rsid w:val="00866122"/>
    <w:rsid w:val="00871A02"/>
    <w:rsid w:val="008842EC"/>
    <w:rsid w:val="008979B9"/>
    <w:rsid w:val="008A1970"/>
    <w:rsid w:val="008A57A2"/>
    <w:rsid w:val="008A6880"/>
    <w:rsid w:val="008A7F06"/>
    <w:rsid w:val="008B3205"/>
    <w:rsid w:val="008B47D9"/>
    <w:rsid w:val="008D04DC"/>
    <w:rsid w:val="008D1107"/>
    <w:rsid w:val="008D7C3C"/>
    <w:rsid w:val="008E470B"/>
    <w:rsid w:val="008F110F"/>
    <w:rsid w:val="008F6C75"/>
    <w:rsid w:val="008F7A08"/>
    <w:rsid w:val="0090172E"/>
    <w:rsid w:val="00903C7B"/>
    <w:rsid w:val="0091690A"/>
    <w:rsid w:val="0093131E"/>
    <w:rsid w:val="0093200B"/>
    <w:rsid w:val="00936FED"/>
    <w:rsid w:val="00941BD0"/>
    <w:rsid w:val="009427E6"/>
    <w:rsid w:val="009604A2"/>
    <w:rsid w:val="009613B1"/>
    <w:rsid w:val="009652D9"/>
    <w:rsid w:val="00972A5D"/>
    <w:rsid w:val="0098473D"/>
    <w:rsid w:val="0098474E"/>
    <w:rsid w:val="0099081B"/>
    <w:rsid w:val="00993EF5"/>
    <w:rsid w:val="009956C3"/>
    <w:rsid w:val="009A11CB"/>
    <w:rsid w:val="009A1D70"/>
    <w:rsid w:val="009A4FD9"/>
    <w:rsid w:val="009A5625"/>
    <w:rsid w:val="009B6BEA"/>
    <w:rsid w:val="009C0F41"/>
    <w:rsid w:val="009E041E"/>
    <w:rsid w:val="009E7756"/>
    <w:rsid w:val="009F21B5"/>
    <w:rsid w:val="009F408E"/>
    <w:rsid w:val="009F594A"/>
    <w:rsid w:val="00A0286F"/>
    <w:rsid w:val="00A0337B"/>
    <w:rsid w:val="00A117A4"/>
    <w:rsid w:val="00A12014"/>
    <w:rsid w:val="00A140D4"/>
    <w:rsid w:val="00A16EAB"/>
    <w:rsid w:val="00A21AE4"/>
    <w:rsid w:val="00A23D0C"/>
    <w:rsid w:val="00A24EE2"/>
    <w:rsid w:val="00A33EB7"/>
    <w:rsid w:val="00A56DC9"/>
    <w:rsid w:val="00A60B4E"/>
    <w:rsid w:val="00A61EE9"/>
    <w:rsid w:val="00A63164"/>
    <w:rsid w:val="00A635DD"/>
    <w:rsid w:val="00A646EE"/>
    <w:rsid w:val="00A75503"/>
    <w:rsid w:val="00A75675"/>
    <w:rsid w:val="00A97805"/>
    <w:rsid w:val="00AA009E"/>
    <w:rsid w:val="00AA4941"/>
    <w:rsid w:val="00AC0089"/>
    <w:rsid w:val="00AC7756"/>
    <w:rsid w:val="00AD01D2"/>
    <w:rsid w:val="00AD75CF"/>
    <w:rsid w:val="00AE4C67"/>
    <w:rsid w:val="00AF279E"/>
    <w:rsid w:val="00B004D2"/>
    <w:rsid w:val="00B01016"/>
    <w:rsid w:val="00B01E16"/>
    <w:rsid w:val="00B043F6"/>
    <w:rsid w:val="00B04EC6"/>
    <w:rsid w:val="00B0513E"/>
    <w:rsid w:val="00B06315"/>
    <w:rsid w:val="00B1238B"/>
    <w:rsid w:val="00B1617C"/>
    <w:rsid w:val="00B256A8"/>
    <w:rsid w:val="00B274D7"/>
    <w:rsid w:val="00B27CC6"/>
    <w:rsid w:val="00B341CE"/>
    <w:rsid w:val="00B64D93"/>
    <w:rsid w:val="00B83763"/>
    <w:rsid w:val="00B852CD"/>
    <w:rsid w:val="00B96856"/>
    <w:rsid w:val="00BB2FDC"/>
    <w:rsid w:val="00BB77A1"/>
    <w:rsid w:val="00BB7844"/>
    <w:rsid w:val="00BC08B4"/>
    <w:rsid w:val="00BC1746"/>
    <w:rsid w:val="00BD3F77"/>
    <w:rsid w:val="00BD5B70"/>
    <w:rsid w:val="00BE3471"/>
    <w:rsid w:val="00BE4EDB"/>
    <w:rsid w:val="00BE697D"/>
    <w:rsid w:val="00BE6D26"/>
    <w:rsid w:val="00BF20FC"/>
    <w:rsid w:val="00C16106"/>
    <w:rsid w:val="00C16D05"/>
    <w:rsid w:val="00C17172"/>
    <w:rsid w:val="00C17845"/>
    <w:rsid w:val="00C276D5"/>
    <w:rsid w:val="00C36605"/>
    <w:rsid w:val="00C37C3B"/>
    <w:rsid w:val="00C40BBE"/>
    <w:rsid w:val="00C4641E"/>
    <w:rsid w:val="00C50DA1"/>
    <w:rsid w:val="00C61E2B"/>
    <w:rsid w:val="00C64896"/>
    <w:rsid w:val="00C70DDA"/>
    <w:rsid w:val="00C7413D"/>
    <w:rsid w:val="00C85D75"/>
    <w:rsid w:val="00C94DCB"/>
    <w:rsid w:val="00CA0F40"/>
    <w:rsid w:val="00CB6E7C"/>
    <w:rsid w:val="00CC20E2"/>
    <w:rsid w:val="00CC3BCC"/>
    <w:rsid w:val="00CC7959"/>
    <w:rsid w:val="00CD2666"/>
    <w:rsid w:val="00CD6406"/>
    <w:rsid w:val="00CD7B70"/>
    <w:rsid w:val="00CE03D8"/>
    <w:rsid w:val="00CE2035"/>
    <w:rsid w:val="00CE3D64"/>
    <w:rsid w:val="00CF082E"/>
    <w:rsid w:val="00CF33BA"/>
    <w:rsid w:val="00CF3D3C"/>
    <w:rsid w:val="00CF4C31"/>
    <w:rsid w:val="00CF5643"/>
    <w:rsid w:val="00D00AE2"/>
    <w:rsid w:val="00D11576"/>
    <w:rsid w:val="00D132A7"/>
    <w:rsid w:val="00D13F10"/>
    <w:rsid w:val="00D202D8"/>
    <w:rsid w:val="00D20375"/>
    <w:rsid w:val="00D34000"/>
    <w:rsid w:val="00D345FE"/>
    <w:rsid w:val="00D40147"/>
    <w:rsid w:val="00D42DCE"/>
    <w:rsid w:val="00D51604"/>
    <w:rsid w:val="00D53EE8"/>
    <w:rsid w:val="00D60299"/>
    <w:rsid w:val="00D67058"/>
    <w:rsid w:val="00D70053"/>
    <w:rsid w:val="00D80728"/>
    <w:rsid w:val="00D84755"/>
    <w:rsid w:val="00D93898"/>
    <w:rsid w:val="00D93903"/>
    <w:rsid w:val="00DA4AE9"/>
    <w:rsid w:val="00DA66E6"/>
    <w:rsid w:val="00DB0BAB"/>
    <w:rsid w:val="00DB2A10"/>
    <w:rsid w:val="00DC0FC5"/>
    <w:rsid w:val="00DC1C83"/>
    <w:rsid w:val="00DC3840"/>
    <w:rsid w:val="00DC42EA"/>
    <w:rsid w:val="00DC4438"/>
    <w:rsid w:val="00DD4560"/>
    <w:rsid w:val="00DE295C"/>
    <w:rsid w:val="00DE5B29"/>
    <w:rsid w:val="00DE7308"/>
    <w:rsid w:val="00DF42A9"/>
    <w:rsid w:val="00DF5ABE"/>
    <w:rsid w:val="00E02246"/>
    <w:rsid w:val="00E03815"/>
    <w:rsid w:val="00E076A7"/>
    <w:rsid w:val="00E12064"/>
    <w:rsid w:val="00E14E3F"/>
    <w:rsid w:val="00E16209"/>
    <w:rsid w:val="00E174C7"/>
    <w:rsid w:val="00E17FB5"/>
    <w:rsid w:val="00E214A6"/>
    <w:rsid w:val="00E2647A"/>
    <w:rsid w:val="00E41958"/>
    <w:rsid w:val="00E54E78"/>
    <w:rsid w:val="00E55133"/>
    <w:rsid w:val="00E5545E"/>
    <w:rsid w:val="00E648E3"/>
    <w:rsid w:val="00E76B9C"/>
    <w:rsid w:val="00E81877"/>
    <w:rsid w:val="00E83BD4"/>
    <w:rsid w:val="00E92962"/>
    <w:rsid w:val="00E937AE"/>
    <w:rsid w:val="00EA1A20"/>
    <w:rsid w:val="00EA31B5"/>
    <w:rsid w:val="00EA4FC3"/>
    <w:rsid w:val="00EB7A0D"/>
    <w:rsid w:val="00EC051E"/>
    <w:rsid w:val="00ED31D5"/>
    <w:rsid w:val="00ED3DFD"/>
    <w:rsid w:val="00EE429D"/>
    <w:rsid w:val="00EF60D9"/>
    <w:rsid w:val="00F0530C"/>
    <w:rsid w:val="00F05F43"/>
    <w:rsid w:val="00F0603D"/>
    <w:rsid w:val="00F07307"/>
    <w:rsid w:val="00F12A6E"/>
    <w:rsid w:val="00F24DFD"/>
    <w:rsid w:val="00F273D3"/>
    <w:rsid w:val="00F35D24"/>
    <w:rsid w:val="00F518A9"/>
    <w:rsid w:val="00F646E5"/>
    <w:rsid w:val="00F70B5F"/>
    <w:rsid w:val="00F822F8"/>
    <w:rsid w:val="00F840F2"/>
    <w:rsid w:val="00F8664A"/>
    <w:rsid w:val="00F87E4C"/>
    <w:rsid w:val="00F9335E"/>
    <w:rsid w:val="00F94500"/>
    <w:rsid w:val="00F9743B"/>
    <w:rsid w:val="00FA2EEE"/>
    <w:rsid w:val="00FB0D43"/>
    <w:rsid w:val="00FB4E27"/>
    <w:rsid w:val="00FC6E75"/>
    <w:rsid w:val="00FD33E3"/>
    <w:rsid w:val="00FD6350"/>
    <w:rsid w:val="00FD6E6A"/>
    <w:rsid w:val="00FE066A"/>
    <w:rsid w:val="00FE1B52"/>
    <w:rsid w:val="00FF18CA"/>
    <w:rsid w:val="00FF678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7E4"/>
    <w:rPr>
      <w:rFonts w:ascii="Times New Roman" w:eastAsia="Times New Roman" w:hAnsi="Times New Roman" w:cs="Times New Roman"/>
      <w:sz w:val="24"/>
      <w:szCs w:val="24"/>
    </w:rPr>
  </w:style>
  <w:style w:type="paragraph" w:styleId="Heading1">
    <w:name w:val="heading 1"/>
    <w:basedOn w:val="Normal"/>
    <w:link w:val="Heading1Char"/>
    <w:qFormat/>
    <w:rsid w:val="00FB4E27"/>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iPriority w:val="9"/>
    <w:semiHidden/>
    <w:unhideWhenUsed/>
    <w:qFormat/>
    <w:rsid w:val="007B3D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4327E4"/>
    <w:rPr>
      <w:b/>
      <w:i/>
      <w:sz w:val="24"/>
      <w:szCs w:val="16"/>
    </w:rPr>
  </w:style>
  <w:style w:type="paragraph" w:styleId="ListParagraph">
    <w:name w:val="List Paragraph"/>
    <w:basedOn w:val="Normal"/>
    <w:link w:val="ListParagraphChar"/>
    <w:uiPriority w:val="34"/>
    <w:qFormat/>
    <w:rsid w:val="004327E4"/>
    <w:pPr>
      <w:ind w:left="720"/>
      <w:contextualSpacing/>
    </w:pPr>
  </w:style>
  <w:style w:type="paragraph" w:styleId="BalloonText">
    <w:name w:val="Balloon Text"/>
    <w:basedOn w:val="Normal"/>
    <w:link w:val="BalloonTextChar"/>
    <w:uiPriority w:val="99"/>
    <w:semiHidden/>
    <w:unhideWhenUsed/>
    <w:rsid w:val="00773746"/>
    <w:rPr>
      <w:rFonts w:ascii="Tahoma" w:hAnsi="Tahoma" w:cs="Tahoma"/>
      <w:sz w:val="16"/>
      <w:szCs w:val="16"/>
    </w:rPr>
  </w:style>
  <w:style w:type="character" w:customStyle="1" w:styleId="BalloonTextChar">
    <w:name w:val="Balloon Text Char"/>
    <w:basedOn w:val="DefaultParagraphFont"/>
    <w:link w:val="BalloonText"/>
    <w:uiPriority w:val="99"/>
    <w:semiHidden/>
    <w:rsid w:val="00773746"/>
    <w:rPr>
      <w:rFonts w:ascii="Tahoma" w:eastAsia="Times New Roman" w:hAnsi="Tahoma" w:cs="Tahoma"/>
      <w:sz w:val="16"/>
      <w:szCs w:val="16"/>
    </w:rPr>
  </w:style>
  <w:style w:type="paragraph" w:styleId="BodyText2">
    <w:name w:val="Body Text 2"/>
    <w:basedOn w:val="Normal"/>
    <w:link w:val="BodyText2Char"/>
    <w:rsid w:val="00773746"/>
    <w:pPr>
      <w:autoSpaceDE w:val="0"/>
      <w:autoSpaceDN w:val="0"/>
      <w:adjustRightInd w:val="0"/>
    </w:pPr>
    <w:rPr>
      <w:rFonts w:ascii="Arial" w:hAnsi="Arial" w:cs="Arial"/>
      <w:color w:val="000000"/>
    </w:rPr>
  </w:style>
  <w:style w:type="character" w:customStyle="1" w:styleId="BodyText2Char">
    <w:name w:val="Body Text 2 Char"/>
    <w:basedOn w:val="DefaultParagraphFont"/>
    <w:link w:val="BodyText2"/>
    <w:rsid w:val="00773746"/>
    <w:rPr>
      <w:rFonts w:ascii="Arial" w:eastAsia="Times New Roman" w:hAnsi="Arial" w:cs="Arial"/>
      <w:color w:val="000000"/>
      <w:sz w:val="24"/>
      <w:szCs w:val="24"/>
    </w:rPr>
  </w:style>
  <w:style w:type="paragraph" w:styleId="NormalWeb">
    <w:name w:val="Normal (Web)"/>
    <w:basedOn w:val="Normal"/>
    <w:rsid w:val="009427E6"/>
    <w:pPr>
      <w:spacing w:before="100" w:beforeAutospacing="1" w:after="100" w:afterAutospacing="1"/>
    </w:pPr>
    <w:rPr>
      <w:color w:val="000000"/>
    </w:rPr>
  </w:style>
  <w:style w:type="paragraph" w:styleId="BodyText">
    <w:name w:val="Body Text"/>
    <w:basedOn w:val="Normal"/>
    <w:link w:val="BodyTextChar"/>
    <w:rsid w:val="00DD4560"/>
    <w:pPr>
      <w:spacing w:after="120"/>
    </w:pPr>
  </w:style>
  <w:style w:type="character" w:customStyle="1" w:styleId="BodyTextChar">
    <w:name w:val="Body Text Char"/>
    <w:basedOn w:val="DefaultParagraphFont"/>
    <w:link w:val="BodyText"/>
    <w:rsid w:val="00DD4560"/>
    <w:rPr>
      <w:rFonts w:ascii="Times New Roman" w:eastAsia="Times New Roman" w:hAnsi="Times New Roman" w:cs="Times New Roman"/>
      <w:sz w:val="24"/>
      <w:szCs w:val="24"/>
    </w:rPr>
  </w:style>
  <w:style w:type="paragraph" w:styleId="Footer">
    <w:name w:val="footer"/>
    <w:basedOn w:val="Normal"/>
    <w:link w:val="FooterChar"/>
    <w:uiPriority w:val="99"/>
    <w:rsid w:val="005205FD"/>
    <w:pPr>
      <w:tabs>
        <w:tab w:val="center" w:pos="4320"/>
        <w:tab w:val="right" w:pos="8640"/>
      </w:tabs>
    </w:pPr>
    <w:rPr>
      <w:rFonts w:ascii="Arial" w:hAnsi="Arial"/>
      <w:szCs w:val="20"/>
      <w:lang w:val="en-GB"/>
    </w:rPr>
  </w:style>
  <w:style w:type="character" w:customStyle="1" w:styleId="FooterChar">
    <w:name w:val="Footer Char"/>
    <w:basedOn w:val="DefaultParagraphFont"/>
    <w:link w:val="Footer"/>
    <w:uiPriority w:val="99"/>
    <w:rsid w:val="005205FD"/>
    <w:rPr>
      <w:rFonts w:ascii="Arial" w:eastAsia="Times New Roman" w:hAnsi="Arial" w:cs="Times New Roman"/>
      <w:sz w:val="24"/>
      <w:lang w:val="en-GB"/>
    </w:rPr>
  </w:style>
  <w:style w:type="paragraph" w:styleId="Header">
    <w:name w:val="header"/>
    <w:basedOn w:val="Normal"/>
    <w:link w:val="HeaderChar"/>
    <w:uiPriority w:val="99"/>
    <w:unhideWhenUsed/>
    <w:rsid w:val="0082728C"/>
    <w:pPr>
      <w:tabs>
        <w:tab w:val="center" w:pos="4680"/>
        <w:tab w:val="right" w:pos="9360"/>
      </w:tabs>
    </w:pPr>
  </w:style>
  <w:style w:type="character" w:customStyle="1" w:styleId="HeaderChar">
    <w:name w:val="Header Char"/>
    <w:basedOn w:val="DefaultParagraphFont"/>
    <w:link w:val="Header"/>
    <w:uiPriority w:val="99"/>
    <w:rsid w:val="0082728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D75CF"/>
    <w:rPr>
      <w:sz w:val="20"/>
      <w:szCs w:val="20"/>
    </w:rPr>
  </w:style>
  <w:style w:type="character" w:customStyle="1" w:styleId="FootnoteTextChar">
    <w:name w:val="Footnote Text Char"/>
    <w:basedOn w:val="DefaultParagraphFont"/>
    <w:link w:val="FootnoteText"/>
    <w:uiPriority w:val="99"/>
    <w:semiHidden/>
    <w:rsid w:val="00AD75CF"/>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AD75CF"/>
    <w:rPr>
      <w:vertAlign w:val="superscript"/>
    </w:rPr>
  </w:style>
  <w:style w:type="paragraph" w:styleId="CommentText">
    <w:name w:val="annotation text"/>
    <w:basedOn w:val="Normal"/>
    <w:link w:val="CommentTextChar"/>
    <w:uiPriority w:val="99"/>
    <w:semiHidden/>
    <w:unhideWhenUsed/>
    <w:rsid w:val="008E470B"/>
    <w:rPr>
      <w:sz w:val="20"/>
      <w:szCs w:val="20"/>
    </w:rPr>
  </w:style>
  <w:style w:type="character" w:customStyle="1" w:styleId="CommentTextChar">
    <w:name w:val="Comment Text Char"/>
    <w:basedOn w:val="DefaultParagraphFont"/>
    <w:link w:val="CommentText"/>
    <w:uiPriority w:val="99"/>
    <w:semiHidden/>
    <w:rsid w:val="008E470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E470B"/>
    <w:rPr>
      <w:b/>
      <w:bCs/>
    </w:rPr>
  </w:style>
  <w:style w:type="character" w:customStyle="1" w:styleId="CommentSubjectChar">
    <w:name w:val="Comment Subject Char"/>
    <w:basedOn w:val="CommentTextChar"/>
    <w:link w:val="CommentSubject"/>
    <w:uiPriority w:val="99"/>
    <w:semiHidden/>
    <w:rsid w:val="008E470B"/>
    <w:rPr>
      <w:rFonts w:ascii="Times New Roman" w:eastAsia="Times New Roman" w:hAnsi="Times New Roman" w:cs="Times New Roman"/>
      <w:b/>
      <w:bCs/>
    </w:rPr>
  </w:style>
  <w:style w:type="character" w:styleId="Hyperlink">
    <w:name w:val="Hyperlink"/>
    <w:basedOn w:val="DefaultParagraphFont"/>
    <w:rsid w:val="008D04DC"/>
    <w:rPr>
      <w:color w:val="0000FF"/>
      <w:u w:val="single"/>
    </w:rPr>
  </w:style>
  <w:style w:type="paragraph" w:customStyle="1" w:styleId="Default">
    <w:name w:val="Default"/>
    <w:rsid w:val="008D04DC"/>
    <w:pPr>
      <w:autoSpaceDE w:val="0"/>
      <w:autoSpaceDN w:val="0"/>
      <w:adjustRightInd w:val="0"/>
    </w:pPr>
    <w:rPr>
      <w:rFonts w:ascii="Times New Roman" w:eastAsia="Times New Roman" w:hAnsi="Times New Roman" w:cs="Times New Roman"/>
      <w:color w:val="000000"/>
      <w:sz w:val="24"/>
      <w:szCs w:val="24"/>
    </w:rPr>
  </w:style>
  <w:style w:type="paragraph" w:customStyle="1" w:styleId="TxBrp2">
    <w:name w:val="TxBr_p2"/>
    <w:basedOn w:val="Normal"/>
    <w:rsid w:val="008D04DC"/>
    <w:pPr>
      <w:widowControl w:val="0"/>
      <w:tabs>
        <w:tab w:val="left" w:pos="357"/>
      </w:tabs>
      <w:autoSpaceDE w:val="0"/>
      <w:autoSpaceDN w:val="0"/>
      <w:adjustRightInd w:val="0"/>
      <w:spacing w:line="255" w:lineRule="atLeast"/>
      <w:jc w:val="both"/>
    </w:pPr>
    <w:rPr>
      <w:rFonts w:ascii="Tunga"/>
    </w:rPr>
  </w:style>
  <w:style w:type="table" w:styleId="TableGrid">
    <w:name w:val="Table Grid"/>
    <w:basedOn w:val="TableNormal"/>
    <w:uiPriority w:val="59"/>
    <w:rsid w:val="00326F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B4E27"/>
    <w:rPr>
      <w:rFonts w:ascii="Times New Roman" w:eastAsia="Times New Roman" w:hAnsi="Times New Roman" w:cs="Times New Roman"/>
      <w:b/>
      <w:bCs/>
      <w:kern w:val="36"/>
      <w:sz w:val="48"/>
      <w:szCs w:val="48"/>
    </w:rPr>
  </w:style>
  <w:style w:type="paragraph" w:customStyle="1" w:styleId="Bullet1">
    <w:name w:val="Bullet1"/>
    <w:basedOn w:val="Normal"/>
    <w:rsid w:val="001F64A1"/>
    <w:pPr>
      <w:keepLines/>
      <w:numPr>
        <w:numId w:val="19"/>
      </w:numPr>
      <w:autoSpaceDE w:val="0"/>
      <w:autoSpaceDN w:val="0"/>
      <w:adjustRightInd w:val="0"/>
      <w:spacing w:before="120" w:line="240" w:lineRule="atLeast"/>
      <w:jc w:val="both"/>
    </w:pPr>
    <w:rPr>
      <w:color w:val="000000"/>
      <w:szCs w:val="20"/>
    </w:rPr>
  </w:style>
  <w:style w:type="character" w:customStyle="1" w:styleId="Heading4Char">
    <w:name w:val="Heading 4 Char"/>
    <w:basedOn w:val="DefaultParagraphFont"/>
    <w:link w:val="Heading4"/>
    <w:uiPriority w:val="9"/>
    <w:semiHidden/>
    <w:rsid w:val="007B3DAA"/>
    <w:rPr>
      <w:rFonts w:asciiTheme="majorHAnsi" w:eastAsiaTheme="majorEastAsia" w:hAnsiTheme="majorHAnsi" w:cstheme="majorBidi"/>
      <w:b/>
      <w:bCs/>
      <w:i/>
      <w:iCs/>
      <w:color w:val="4F81BD" w:themeColor="accent1"/>
      <w:sz w:val="24"/>
      <w:szCs w:val="24"/>
    </w:rPr>
  </w:style>
  <w:style w:type="character" w:customStyle="1" w:styleId="ListParagraphChar">
    <w:name w:val="List Paragraph Char"/>
    <w:basedOn w:val="DefaultParagraphFont"/>
    <w:link w:val="ListParagraph"/>
    <w:uiPriority w:val="34"/>
    <w:rsid w:val="0012459C"/>
    <w:rPr>
      <w:rFonts w:ascii="Times New Roman" w:eastAsia="Times New Roman" w:hAnsi="Times New Roman" w:cs="Times New Roman"/>
      <w:sz w:val="24"/>
      <w:szCs w:val="24"/>
    </w:rPr>
  </w:style>
  <w:style w:type="paragraph" w:styleId="Revision">
    <w:name w:val="Revision"/>
    <w:hidden/>
    <w:uiPriority w:val="99"/>
    <w:semiHidden/>
    <w:rsid w:val="00B1617C"/>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3736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736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7E4"/>
    <w:rPr>
      <w:rFonts w:ascii="Times New Roman" w:eastAsia="Times New Roman" w:hAnsi="Times New Roman" w:cs="Times New Roman"/>
      <w:sz w:val="24"/>
      <w:szCs w:val="24"/>
    </w:rPr>
  </w:style>
  <w:style w:type="paragraph" w:styleId="Heading1">
    <w:name w:val="heading 1"/>
    <w:basedOn w:val="Normal"/>
    <w:link w:val="Heading1Char"/>
    <w:qFormat/>
    <w:rsid w:val="00FB4E27"/>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iPriority w:val="9"/>
    <w:semiHidden/>
    <w:unhideWhenUsed/>
    <w:qFormat/>
    <w:rsid w:val="007B3D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4327E4"/>
    <w:rPr>
      <w:b/>
      <w:i/>
      <w:sz w:val="24"/>
      <w:szCs w:val="16"/>
    </w:rPr>
  </w:style>
  <w:style w:type="paragraph" w:styleId="ListParagraph">
    <w:name w:val="List Paragraph"/>
    <w:basedOn w:val="Normal"/>
    <w:link w:val="ListParagraphChar"/>
    <w:uiPriority w:val="34"/>
    <w:qFormat/>
    <w:rsid w:val="004327E4"/>
    <w:pPr>
      <w:ind w:left="720"/>
      <w:contextualSpacing/>
    </w:pPr>
  </w:style>
  <w:style w:type="paragraph" w:styleId="BalloonText">
    <w:name w:val="Balloon Text"/>
    <w:basedOn w:val="Normal"/>
    <w:link w:val="BalloonTextChar"/>
    <w:uiPriority w:val="99"/>
    <w:semiHidden/>
    <w:unhideWhenUsed/>
    <w:rsid w:val="00773746"/>
    <w:rPr>
      <w:rFonts w:ascii="Tahoma" w:hAnsi="Tahoma" w:cs="Tahoma"/>
      <w:sz w:val="16"/>
      <w:szCs w:val="16"/>
    </w:rPr>
  </w:style>
  <w:style w:type="character" w:customStyle="1" w:styleId="BalloonTextChar">
    <w:name w:val="Balloon Text Char"/>
    <w:basedOn w:val="DefaultParagraphFont"/>
    <w:link w:val="BalloonText"/>
    <w:uiPriority w:val="99"/>
    <w:semiHidden/>
    <w:rsid w:val="00773746"/>
    <w:rPr>
      <w:rFonts w:ascii="Tahoma" w:eastAsia="Times New Roman" w:hAnsi="Tahoma" w:cs="Tahoma"/>
      <w:sz w:val="16"/>
      <w:szCs w:val="16"/>
    </w:rPr>
  </w:style>
  <w:style w:type="paragraph" w:styleId="BodyText2">
    <w:name w:val="Body Text 2"/>
    <w:basedOn w:val="Normal"/>
    <w:link w:val="BodyText2Char"/>
    <w:rsid w:val="00773746"/>
    <w:pPr>
      <w:autoSpaceDE w:val="0"/>
      <w:autoSpaceDN w:val="0"/>
      <w:adjustRightInd w:val="0"/>
    </w:pPr>
    <w:rPr>
      <w:rFonts w:ascii="Arial" w:hAnsi="Arial" w:cs="Arial"/>
      <w:color w:val="000000"/>
    </w:rPr>
  </w:style>
  <w:style w:type="character" w:customStyle="1" w:styleId="BodyText2Char">
    <w:name w:val="Body Text 2 Char"/>
    <w:basedOn w:val="DefaultParagraphFont"/>
    <w:link w:val="BodyText2"/>
    <w:rsid w:val="00773746"/>
    <w:rPr>
      <w:rFonts w:ascii="Arial" w:eastAsia="Times New Roman" w:hAnsi="Arial" w:cs="Arial"/>
      <w:color w:val="000000"/>
      <w:sz w:val="24"/>
      <w:szCs w:val="24"/>
    </w:rPr>
  </w:style>
  <w:style w:type="paragraph" w:styleId="NormalWeb">
    <w:name w:val="Normal (Web)"/>
    <w:basedOn w:val="Normal"/>
    <w:rsid w:val="009427E6"/>
    <w:pPr>
      <w:spacing w:before="100" w:beforeAutospacing="1" w:after="100" w:afterAutospacing="1"/>
    </w:pPr>
    <w:rPr>
      <w:color w:val="000000"/>
    </w:rPr>
  </w:style>
  <w:style w:type="paragraph" w:styleId="BodyText">
    <w:name w:val="Body Text"/>
    <w:basedOn w:val="Normal"/>
    <w:link w:val="BodyTextChar"/>
    <w:rsid w:val="00DD4560"/>
    <w:pPr>
      <w:spacing w:after="120"/>
    </w:pPr>
  </w:style>
  <w:style w:type="character" w:customStyle="1" w:styleId="BodyTextChar">
    <w:name w:val="Body Text Char"/>
    <w:basedOn w:val="DefaultParagraphFont"/>
    <w:link w:val="BodyText"/>
    <w:rsid w:val="00DD4560"/>
    <w:rPr>
      <w:rFonts w:ascii="Times New Roman" w:eastAsia="Times New Roman" w:hAnsi="Times New Roman" w:cs="Times New Roman"/>
      <w:sz w:val="24"/>
      <w:szCs w:val="24"/>
    </w:rPr>
  </w:style>
  <w:style w:type="paragraph" w:styleId="Footer">
    <w:name w:val="footer"/>
    <w:basedOn w:val="Normal"/>
    <w:link w:val="FooterChar"/>
    <w:uiPriority w:val="99"/>
    <w:rsid w:val="005205FD"/>
    <w:pPr>
      <w:tabs>
        <w:tab w:val="center" w:pos="4320"/>
        <w:tab w:val="right" w:pos="8640"/>
      </w:tabs>
    </w:pPr>
    <w:rPr>
      <w:rFonts w:ascii="Arial" w:hAnsi="Arial"/>
      <w:szCs w:val="20"/>
      <w:lang w:val="en-GB"/>
    </w:rPr>
  </w:style>
  <w:style w:type="character" w:customStyle="1" w:styleId="FooterChar">
    <w:name w:val="Footer Char"/>
    <w:basedOn w:val="DefaultParagraphFont"/>
    <w:link w:val="Footer"/>
    <w:uiPriority w:val="99"/>
    <w:rsid w:val="005205FD"/>
    <w:rPr>
      <w:rFonts w:ascii="Arial" w:eastAsia="Times New Roman" w:hAnsi="Arial" w:cs="Times New Roman"/>
      <w:sz w:val="24"/>
      <w:lang w:val="en-GB"/>
    </w:rPr>
  </w:style>
  <w:style w:type="paragraph" w:styleId="Header">
    <w:name w:val="header"/>
    <w:basedOn w:val="Normal"/>
    <w:link w:val="HeaderChar"/>
    <w:uiPriority w:val="99"/>
    <w:unhideWhenUsed/>
    <w:rsid w:val="0082728C"/>
    <w:pPr>
      <w:tabs>
        <w:tab w:val="center" w:pos="4680"/>
        <w:tab w:val="right" w:pos="9360"/>
      </w:tabs>
    </w:pPr>
  </w:style>
  <w:style w:type="character" w:customStyle="1" w:styleId="HeaderChar">
    <w:name w:val="Header Char"/>
    <w:basedOn w:val="DefaultParagraphFont"/>
    <w:link w:val="Header"/>
    <w:uiPriority w:val="99"/>
    <w:rsid w:val="0082728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D75CF"/>
    <w:rPr>
      <w:sz w:val="20"/>
      <w:szCs w:val="20"/>
    </w:rPr>
  </w:style>
  <w:style w:type="character" w:customStyle="1" w:styleId="FootnoteTextChar">
    <w:name w:val="Footnote Text Char"/>
    <w:basedOn w:val="DefaultParagraphFont"/>
    <w:link w:val="FootnoteText"/>
    <w:uiPriority w:val="99"/>
    <w:semiHidden/>
    <w:rsid w:val="00AD75CF"/>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AD75CF"/>
    <w:rPr>
      <w:vertAlign w:val="superscript"/>
    </w:rPr>
  </w:style>
  <w:style w:type="paragraph" w:styleId="CommentText">
    <w:name w:val="annotation text"/>
    <w:basedOn w:val="Normal"/>
    <w:link w:val="CommentTextChar"/>
    <w:uiPriority w:val="99"/>
    <w:semiHidden/>
    <w:unhideWhenUsed/>
    <w:rsid w:val="008E470B"/>
    <w:rPr>
      <w:sz w:val="20"/>
      <w:szCs w:val="20"/>
    </w:rPr>
  </w:style>
  <w:style w:type="character" w:customStyle="1" w:styleId="CommentTextChar">
    <w:name w:val="Comment Text Char"/>
    <w:basedOn w:val="DefaultParagraphFont"/>
    <w:link w:val="CommentText"/>
    <w:uiPriority w:val="99"/>
    <w:semiHidden/>
    <w:rsid w:val="008E470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E470B"/>
    <w:rPr>
      <w:b/>
      <w:bCs/>
    </w:rPr>
  </w:style>
  <w:style w:type="character" w:customStyle="1" w:styleId="CommentSubjectChar">
    <w:name w:val="Comment Subject Char"/>
    <w:basedOn w:val="CommentTextChar"/>
    <w:link w:val="CommentSubject"/>
    <w:uiPriority w:val="99"/>
    <w:semiHidden/>
    <w:rsid w:val="008E470B"/>
    <w:rPr>
      <w:rFonts w:ascii="Times New Roman" w:eastAsia="Times New Roman" w:hAnsi="Times New Roman" w:cs="Times New Roman"/>
      <w:b/>
      <w:bCs/>
    </w:rPr>
  </w:style>
  <w:style w:type="character" w:styleId="Hyperlink">
    <w:name w:val="Hyperlink"/>
    <w:basedOn w:val="DefaultParagraphFont"/>
    <w:rsid w:val="008D04DC"/>
    <w:rPr>
      <w:color w:val="0000FF"/>
      <w:u w:val="single"/>
    </w:rPr>
  </w:style>
  <w:style w:type="paragraph" w:customStyle="1" w:styleId="Default">
    <w:name w:val="Default"/>
    <w:rsid w:val="008D04DC"/>
    <w:pPr>
      <w:autoSpaceDE w:val="0"/>
      <w:autoSpaceDN w:val="0"/>
      <w:adjustRightInd w:val="0"/>
    </w:pPr>
    <w:rPr>
      <w:rFonts w:ascii="Times New Roman" w:eastAsia="Times New Roman" w:hAnsi="Times New Roman" w:cs="Times New Roman"/>
      <w:color w:val="000000"/>
      <w:sz w:val="24"/>
      <w:szCs w:val="24"/>
    </w:rPr>
  </w:style>
  <w:style w:type="paragraph" w:customStyle="1" w:styleId="TxBrp2">
    <w:name w:val="TxBr_p2"/>
    <w:basedOn w:val="Normal"/>
    <w:rsid w:val="008D04DC"/>
    <w:pPr>
      <w:widowControl w:val="0"/>
      <w:tabs>
        <w:tab w:val="left" w:pos="357"/>
      </w:tabs>
      <w:autoSpaceDE w:val="0"/>
      <w:autoSpaceDN w:val="0"/>
      <w:adjustRightInd w:val="0"/>
      <w:spacing w:line="255" w:lineRule="atLeast"/>
      <w:jc w:val="both"/>
    </w:pPr>
    <w:rPr>
      <w:rFonts w:ascii="Tunga"/>
    </w:rPr>
  </w:style>
  <w:style w:type="table" w:styleId="TableGrid">
    <w:name w:val="Table Grid"/>
    <w:basedOn w:val="TableNormal"/>
    <w:uiPriority w:val="59"/>
    <w:rsid w:val="00326F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B4E27"/>
    <w:rPr>
      <w:rFonts w:ascii="Times New Roman" w:eastAsia="Times New Roman" w:hAnsi="Times New Roman" w:cs="Times New Roman"/>
      <w:b/>
      <w:bCs/>
      <w:kern w:val="36"/>
      <w:sz w:val="48"/>
      <w:szCs w:val="48"/>
    </w:rPr>
  </w:style>
  <w:style w:type="paragraph" w:customStyle="1" w:styleId="Bullet1">
    <w:name w:val="Bullet1"/>
    <w:basedOn w:val="Normal"/>
    <w:rsid w:val="001F64A1"/>
    <w:pPr>
      <w:keepLines/>
      <w:numPr>
        <w:numId w:val="19"/>
      </w:numPr>
      <w:autoSpaceDE w:val="0"/>
      <w:autoSpaceDN w:val="0"/>
      <w:adjustRightInd w:val="0"/>
      <w:spacing w:before="120" w:line="240" w:lineRule="atLeast"/>
      <w:jc w:val="both"/>
    </w:pPr>
    <w:rPr>
      <w:color w:val="000000"/>
      <w:szCs w:val="20"/>
    </w:rPr>
  </w:style>
  <w:style w:type="character" w:customStyle="1" w:styleId="Heading4Char">
    <w:name w:val="Heading 4 Char"/>
    <w:basedOn w:val="DefaultParagraphFont"/>
    <w:link w:val="Heading4"/>
    <w:uiPriority w:val="9"/>
    <w:semiHidden/>
    <w:rsid w:val="007B3DAA"/>
    <w:rPr>
      <w:rFonts w:asciiTheme="majorHAnsi" w:eastAsiaTheme="majorEastAsia" w:hAnsiTheme="majorHAnsi" w:cstheme="majorBidi"/>
      <w:b/>
      <w:bCs/>
      <w:i/>
      <w:iCs/>
      <w:color w:val="4F81BD" w:themeColor="accent1"/>
      <w:sz w:val="24"/>
      <w:szCs w:val="24"/>
    </w:rPr>
  </w:style>
  <w:style w:type="character" w:customStyle="1" w:styleId="ListParagraphChar">
    <w:name w:val="List Paragraph Char"/>
    <w:basedOn w:val="DefaultParagraphFont"/>
    <w:link w:val="ListParagraph"/>
    <w:uiPriority w:val="34"/>
    <w:rsid w:val="0012459C"/>
    <w:rPr>
      <w:rFonts w:ascii="Times New Roman" w:eastAsia="Times New Roman" w:hAnsi="Times New Roman" w:cs="Times New Roman"/>
      <w:sz w:val="24"/>
      <w:szCs w:val="24"/>
    </w:rPr>
  </w:style>
  <w:style w:type="paragraph" w:styleId="Revision">
    <w:name w:val="Revision"/>
    <w:hidden/>
    <w:uiPriority w:val="99"/>
    <w:semiHidden/>
    <w:rsid w:val="00B1617C"/>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3736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736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0584">
      <w:bodyDiv w:val="1"/>
      <w:marLeft w:val="0"/>
      <w:marRight w:val="0"/>
      <w:marTop w:val="0"/>
      <w:marBottom w:val="0"/>
      <w:divBdr>
        <w:top w:val="none" w:sz="0" w:space="0" w:color="auto"/>
        <w:left w:val="none" w:sz="0" w:space="0" w:color="auto"/>
        <w:bottom w:val="none" w:sz="0" w:space="0" w:color="auto"/>
        <w:right w:val="none" w:sz="0" w:space="0" w:color="auto"/>
      </w:divBdr>
      <w:divsChild>
        <w:div w:id="1659379777">
          <w:marLeft w:val="0"/>
          <w:marRight w:val="0"/>
          <w:marTop w:val="0"/>
          <w:marBottom w:val="0"/>
          <w:divBdr>
            <w:top w:val="none" w:sz="0" w:space="0" w:color="auto"/>
            <w:left w:val="none" w:sz="0" w:space="0" w:color="auto"/>
            <w:bottom w:val="none" w:sz="0" w:space="0" w:color="auto"/>
            <w:right w:val="none" w:sz="0" w:space="0" w:color="auto"/>
          </w:divBdr>
        </w:div>
        <w:div w:id="1571424603">
          <w:marLeft w:val="0"/>
          <w:marRight w:val="0"/>
          <w:marTop w:val="0"/>
          <w:marBottom w:val="0"/>
          <w:divBdr>
            <w:top w:val="none" w:sz="0" w:space="0" w:color="auto"/>
            <w:left w:val="none" w:sz="0" w:space="0" w:color="auto"/>
            <w:bottom w:val="none" w:sz="0" w:space="0" w:color="auto"/>
            <w:right w:val="none" w:sz="0" w:space="0" w:color="auto"/>
          </w:divBdr>
        </w:div>
      </w:divsChild>
    </w:div>
    <w:div w:id="461964289">
      <w:bodyDiv w:val="1"/>
      <w:marLeft w:val="0"/>
      <w:marRight w:val="0"/>
      <w:marTop w:val="0"/>
      <w:marBottom w:val="0"/>
      <w:divBdr>
        <w:top w:val="none" w:sz="0" w:space="0" w:color="auto"/>
        <w:left w:val="none" w:sz="0" w:space="0" w:color="auto"/>
        <w:bottom w:val="none" w:sz="0" w:space="0" w:color="auto"/>
        <w:right w:val="none" w:sz="0" w:space="0" w:color="auto"/>
      </w:divBdr>
    </w:div>
    <w:div w:id="1725635835">
      <w:bodyDiv w:val="1"/>
      <w:marLeft w:val="0"/>
      <w:marRight w:val="0"/>
      <w:marTop w:val="0"/>
      <w:marBottom w:val="0"/>
      <w:divBdr>
        <w:top w:val="none" w:sz="0" w:space="0" w:color="auto"/>
        <w:left w:val="none" w:sz="0" w:space="0" w:color="auto"/>
        <w:bottom w:val="none" w:sz="0" w:space="0" w:color="auto"/>
        <w:right w:val="none" w:sz="0" w:space="0" w:color="auto"/>
      </w:divBdr>
      <w:divsChild>
        <w:div w:id="89199253">
          <w:marLeft w:val="0"/>
          <w:marRight w:val="0"/>
          <w:marTop w:val="0"/>
          <w:marBottom w:val="0"/>
          <w:divBdr>
            <w:top w:val="none" w:sz="0" w:space="0" w:color="auto"/>
            <w:left w:val="none" w:sz="0" w:space="0" w:color="auto"/>
            <w:bottom w:val="none" w:sz="0" w:space="0" w:color="auto"/>
            <w:right w:val="none" w:sz="0" w:space="0" w:color="auto"/>
          </w:divBdr>
          <w:divsChild>
            <w:div w:id="272782575">
              <w:marLeft w:val="0"/>
              <w:marRight w:val="0"/>
              <w:marTop w:val="0"/>
              <w:marBottom w:val="0"/>
              <w:divBdr>
                <w:top w:val="none" w:sz="0" w:space="0" w:color="auto"/>
                <w:left w:val="none" w:sz="0" w:space="0" w:color="auto"/>
                <w:bottom w:val="none" w:sz="0" w:space="0" w:color="auto"/>
                <w:right w:val="none" w:sz="0" w:space="0" w:color="auto"/>
              </w:divBdr>
            </w:div>
            <w:div w:id="2009287287">
              <w:marLeft w:val="0"/>
              <w:marRight w:val="0"/>
              <w:marTop w:val="0"/>
              <w:marBottom w:val="0"/>
              <w:divBdr>
                <w:top w:val="none" w:sz="0" w:space="0" w:color="auto"/>
                <w:left w:val="none" w:sz="0" w:space="0" w:color="auto"/>
                <w:bottom w:val="none" w:sz="0" w:space="0" w:color="auto"/>
                <w:right w:val="none" w:sz="0" w:space="0" w:color="auto"/>
              </w:divBdr>
            </w:div>
            <w:div w:id="1234386555">
              <w:marLeft w:val="0"/>
              <w:marRight w:val="0"/>
              <w:marTop w:val="0"/>
              <w:marBottom w:val="0"/>
              <w:divBdr>
                <w:top w:val="none" w:sz="0" w:space="0" w:color="auto"/>
                <w:left w:val="none" w:sz="0" w:space="0" w:color="auto"/>
                <w:bottom w:val="none" w:sz="0" w:space="0" w:color="auto"/>
                <w:right w:val="none" w:sz="0" w:space="0" w:color="auto"/>
              </w:divBdr>
            </w:div>
            <w:div w:id="309288784">
              <w:marLeft w:val="0"/>
              <w:marRight w:val="0"/>
              <w:marTop w:val="0"/>
              <w:marBottom w:val="0"/>
              <w:divBdr>
                <w:top w:val="none" w:sz="0" w:space="0" w:color="auto"/>
                <w:left w:val="none" w:sz="0" w:space="0" w:color="auto"/>
                <w:bottom w:val="none" w:sz="0" w:space="0" w:color="auto"/>
                <w:right w:val="none" w:sz="0" w:space="0" w:color="auto"/>
              </w:divBdr>
            </w:div>
            <w:div w:id="373235539">
              <w:marLeft w:val="0"/>
              <w:marRight w:val="0"/>
              <w:marTop w:val="0"/>
              <w:marBottom w:val="0"/>
              <w:divBdr>
                <w:top w:val="none" w:sz="0" w:space="0" w:color="auto"/>
                <w:left w:val="none" w:sz="0" w:space="0" w:color="auto"/>
                <w:bottom w:val="none" w:sz="0" w:space="0" w:color="auto"/>
                <w:right w:val="none" w:sz="0" w:space="0" w:color="auto"/>
              </w:divBdr>
            </w:div>
            <w:div w:id="1306084896">
              <w:marLeft w:val="0"/>
              <w:marRight w:val="0"/>
              <w:marTop w:val="0"/>
              <w:marBottom w:val="0"/>
              <w:divBdr>
                <w:top w:val="none" w:sz="0" w:space="0" w:color="auto"/>
                <w:left w:val="none" w:sz="0" w:space="0" w:color="auto"/>
                <w:bottom w:val="none" w:sz="0" w:space="0" w:color="auto"/>
                <w:right w:val="none" w:sz="0" w:space="0" w:color="auto"/>
              </w:divBdr>
            </w:div>
            <w:div w:id="1512600181">
              <w:marLeft w:val="0"/>
              <w:marRight w:val="0"/>
              <w:marTop w:val="0"/>
              <w:marBottom w:val="0"/>
              <w:divBdr>
                <w:top w:val="none" w:sz="0" w:space="0" w:color="auto"/>
                <w:left w:val="none" w:sz="0" w:space="0" w:color="auto"/>
                <w:bottom w:val="none" w:sz="0" w:space="0" w:color="auto"/>
                <w:right w:val="none" w:sz="0" w:space="0" w:color="auto"/>
              </w:divBdr>
            </w:div>
            <w:div w:id="576475033">
              <w:marLeft w:val="0"/>
              <w:marRight w:val="0"/>
              <w:marTop w:val="0"/>
              <w:marBottom w:val="0"/>
              <w:divBdr>
                <w:top w:val="none" w:sz="0" w:space="0" w:color="auto"/>
                <w:left w:val="none" w:sz="0" w:space="0" w:color="auto"/>
                <w:bottom w:val="none" w:sz="0" w:space="0" w:color="auto"/>
                <w:right w:val="none" w:sz="0" w:space="0" w:color="auto"/>
              </w:divBdr>
            </w:div>
            <w:div w:id="1123768656">
              <w:marLeft w:val="0"/>
              <w:marRight w:val="0"/>
              <w:marTop w:val="0"/>
              <w:marBottom w:val="0"/>
              <w:divBdr>
                <w:top w:val="none" w:sz="0" w:space="0" w:color="auto"/>
                <w:left w:val="none" w:sz="0" w:space="0" w:color="auto"/>
                <w:bottom w:val="none" w:sz="0" w:space="0" w:color="auto"/>
                <w:right w:val="none" w:sz="0" w:space="0" w:color="auto"/>
              </w:divBdr>
            </w:div>
            <w:div w:id="2076735060">
              <w:marLeft w:val="0"/>
              <w:marRight w:val="0"/>
              <w:marTop w:val="0"/>
              <w:marBottom w:val="0"/>
              <w:divBdr>
                <w:top w:val="none" w:sz="0" w:space="0" w:color="auto"/>
                <w:left w:val="none" w:sz="0" w:space="0" w:color="auto"/>
                <w:bottom w:val="none" w:sz="0" w:space="0" w:color="auto"/>
                <w:right w:val="none" w:sz="0" w:space="0" w:color="auto"/>
              </w:divBdr>
            </w:div>
            <w:div w:id="295258258">
              <w:marLeft w:val="0"/>
              <w:marRight w:val="0"/>
              <w:marTop w:val="0"/>
              <w:marBottom w:val="0"/>
              <w:divBdr>
                <w:top w:val="none" w:sz="0" w:space="0" w:color="auto"/>
                <w:left w:val="none" w:sz="0" w:space="0" w:color="auto"/>
                <w:bottom w:val="none" w:sz="0" w:space="0" w:color="auto"/>
                <w:right w:val="none" w:sz="0" w:space="0" w:color="auto"/>
              </w:divBdr>
            </w:div>
            <w:div w:id="440490793">
              <w:marLeft w:val="0"/>
              <w:marRight w:val="0"/>
              <w:marTop w:val="0"/>
              <w:marBottom w:val="0"/>
              <w:divBdr>
                <w:top w:val="none" w:sz="0" w:space="0" w:color="auto"/>
                <w:left w:val="none" w:sz="0" w:space="0" w:color="auto"/>
                <w:bottom w:val="none" w:sz="0" w:space="0" w:color="auto"/>
                <w:right w:val="none" w:sz="0" w:space="0" w:color="auto"/>
              </w:divBdr>
            </w:div>
            <w:div w:id="1679580161">
              <w:marLeft w:val="0"/>
              <w:marRight w:val="0"/>
              <w:marTop w:val="0"/>
              <w:marBottom w:val="0"/>
              <w:divBdr>
                <w:top w:val="none" w:sz="0" w:space="0" w:color="auto"/>
                <w:left w:val="none" w:sz="0" w:space="0" w:color="auto"/>
                <w:bottom w:val="none" w:sz="0" w:space="0" w:color="auto"/>
                <w:right w:val="none" w:sz="0" w:space="0" w:color="auto"/>
              </w:divBdr>
            </w:div>
            <w:div w:id="697968497">
              <w:marLeft w:val="0"/>
              <w:marRight w:val="0"/>
              <w:marTop w:val="0"/>
              <w:marBottom w:val="0"/>
              <w:divBdr>
                <w:top w:val="none" w:sz="0" w:space="0" w:color="auto"/>
                <w:left w:val="none" w:sz="0" w:space="0" w:color="auto"/>
                <w:bottom w:val="none" w:sz="0" w:space="0" w:color="auto"/>
                <w:right w:val="none" w:sz="0" w:space="0" w:color="auto"/>
              </w:divBdr>
            </w:div>
            <w:div w:id="526914518">
              <w:marLeft w:val="0"/>
              <w:marRight w:val="0"/>
              <w:marTop w:val="0"/>
              <w:marBottom w:val="0"/>
              <w:divBdr>
                <w:top w:val="none" w:sz="0" w:space="0" w:color="auto"/>
                <w:left w:val="none" w:sz="0" w:space="0" w:color="auto"/>
                <w:bottom w:val="none" w:sz="0" w:space="0" w:color="auto"/>
                <w:right w:val="none" w:sz="0" w:space="0" w:color="auto"/>
              </w:divBdr>
            </w:div>
            <w:div w:id="1981382613">
              <w:marLeft w:val="0"/>
              <w:marRight w:val="0"/>
              <w:marTop w:val="0"/>
              <w:marBottom w:val="0"/>
              <w:divBdr>
                <w:top w:val="none" w:sz="0" w:space="0" w:color="auto"/>
                <w:left w:val="none" w:sz="0" w:space="0" w:color="auto"/>
                <w:bottom w:val="none" w:sz="0" w:space="0" w:color="auto"/>
                <w:right w:val="none" w:sz="0" w:space="0" w:color="auto"/>
              </w:divBdr>
            </w:div>
            <w:div w:id="713385234">
              <w:marLeft w:val="0"/>
              <w:marRight w:val="0"/>
              <w:marTop w:val="0"/>
              <w:marBottom w:val="0"/>
              <w:divBdr>
                <w:top w:val="none" w:sz="0" w:space="0" w:color="auto"/>
                <w:left w:val="none" w:sz="0" w:space="0" w:color="auto"/>
                <w:bottom w:val="none" w:sz="0" w:space="0" w:color="auto"/>
                <w:right w:val="none" w:sz="0" w:space="0" w:color="auto"/>
              </w:divBdr>
            </w:div>
            <w:div w:id="75513698">
              <w:marLeft w:val="0"/>
              <w:marRight w:val="0"/>
              <w:marTop w:val="0"/>
              <w:marBottom w:val="0"/>
              <w:divBdr>
                <w:top w:val="none" w:sz="0" w:space="0" w:color="auto"/>
                <w:left w:val="none" w:sz="0" w:space="0" w:color="auto"/>
                <w:bottom w:val="none" w:sz="0" w:space="0" w:color="auto"/>
                <w:right w:val="none" w:sz="0" w:space="0" w:color="auto"/>
              </w:divBdr>
            </w:div>
            <w:div w:id="1071269893">
              <w:marLeft w:val="0"/>
              <w:marRight w:val="0"/>
              <w:marTop w:val="0"/>
              <w:marBottom w:val="0"/>
              <w:divBdr>
                <w:top w:val="none" w:sz="0" w:space="0" w:color="auto"/>
                <w:left w:val="none" w:sz="0" w:space="0" w:color="auto"/>
                <w:bottom w:val="none" w:sz="0" w:space="0" w:color="auto"/>
                <w:right w:val="none" w:sz="0" w:space="0" w:color="auto"/>
              </w:divBdr>
            </w:div>
            <w:div w:id="10228151">
              <w:marLeft w:val="0"/>
              <w:marRight w:val="0"/>
              <w:marTop w:val="0"/>
              <w:marBottom w:val="0"/>
              <w:divBdr>
                <w:top w:val="none" w:sz="0" w:space="0" w:color="auto"/>
                <w:left w:val="none" w:sz="0" w:space="0" w:color="auto"/>
                <w:bottom w:val="none" w:sz="0" w:space="0" w:color="auto"/>
                <w:right w:val="none" w:sz="0" w:space="0" w:color="auto"/>
              </w:divBdr>
            </w:div>
            <w:div w:id="960918937">
              <w:marLeft w:val="0"/>
              <w:marRight w:val="0"/>
              <w:marTop w:val="0"/>
              <w:marBottom w:val="0"/>
              <w:divBdr>
                <w:top w:val="none" w:sz="0" w:space="0" w:color="auto"/>
                <w:left w:val="none" w:sz="0" w:space="0" w:color="auto"/>
                <w:bottom w:val="none" w:sz="0" w:space="0" w:color="auto"/>
                <w:right w:val="none" w:sz="0" w:space="0" w:color="auto"/>
              </w:divBdr>
            </w:div>
            <w:div w:id="238561400">
              <w:marLeft w:val="0"/>
              <w:marRight w:val="0"/>
              <w:marTop w:val="0"/>
              <w:marBottom w:val="0"/>
              <w:divBdr>
                <w:top w:val="none" w:sz="0" w:space="0" w:color="auto"/>
                <w:left w:val="none" w:sz="0" w:space="0" w:color="auto"/>
                <w:bottom w:val="none" w:sz="0" w:space="0" w:color="auto"/>
                <w:right w:val="none" w:sz="0" w:space="0" w:color="auto"/>
              </w:divBdr>
            </w:div>
            <w:div w:id="714355390">
              <w:marLeft w:val="0"/>
              <w:marRight w:val="0"/>
              <w:marTop w:val="0"/>
              <w:marBottom w:val="0"/>
              <w:divBdr>
                <w:top w:val="none" w:sz="0" w:space="0" w:color="auto"/>
                <w:left w:val="none" w:sz="0" w:space="0" w:color="auto"/>
                <w:bottom w:val="none" w:sz="0" w:space="0" w:color="auto"/>
                <w:right w:val="none" w:sz="0" w:space="0" w:color="auto"/>
              </w:divBdr>
            </w:div>
            <w:div w:id="736320653">
              <w:marLeft w:val="0"/>
              <w:marRight w:val="0"/>
              <w:marTop w:val="0"/>
              <w:marBottom w:val="0"/>
              <w:divBdr>
                <w:top w:val="none" w:sz="0" w:space="0" w:color="auto"/>
                <w:left w:val="none" w:sz="0" w:space="0" w:color="auto"/>
                <w:bottom w:val="none" w:sz="0" w:space="0" w:color="auto"/>
                <w:right w:val="none" w:sz="0" w:space="0" w:color="auto"/>
              </w:divBdr>
            </w:div>
            <w:div w:id="592477064">
              <w:marLeft w:val="0"/>
              <w:marRight w:val="0"/>
              <w:marTop w:val="0"/>
              <w:marBottom w:val="0"/>
              <w:divBdr>
                <w:top w:val="none" w:sz="0" w:space="0" w:color="auto"/>
                <w:left w:val="none" w:sz="0" w:space="0" w:color="auto"/>
                <w:bottom w:val="none" w:sz="0" w:space="0" w:color="auto"/>
                <w:right w:val="none" w:sz="0" w:space="0" w:color="auto"/>
              </w:divBdr>
            </w:div>
            <w:div w:id="1213929171">
              <w:marLeft w:val="0"/>
              <w:marRight w:val="0"/>
              <w:marTop w:val="0"/>
              <w:marBottom w:val="0"/>
              <w:divBdr>
                <w:top w:val="none" w:sz="0" w:space="0" w:color="auto"/>
                <w:left w:val="none" w:sz="0" w:space="0" w:color="auto"/>
                <w:bottom w:val="none" w:sz="0" w:space="0" w:color="auto"/>
                <w:right w:val="none" w:sz="0" w:space="0" w:color="auto"/>
              </w:divBdr>
            </w:div>
            <w:div w:id="537355754">
              <w:marLeft w:val="0"/>
              <w:marRight w:val="0"/>
              <w:marTop w:val="0"/>
              <w:marBottom w:val="0"/>
              <w:divBdr>
                <w:top w:val="none" w:sz="0" w:space="0" w:color="auto"/>
                <w:left w:val="none" w:sz="0" w:space="0" w:color="auto"/>
                <w:bottom w:val="none" w:sz="0" w:space="0" w:color="auto"/>
                <w:right w:val="none" w:sz="0" w:space="0" w:color="auto"/>
              </w:divBdr>
            </w:div>
            <w:div w:id="1645769374">
              <w:marLeft w:val="0"/>
              <w:marRight w:val="0"/>
              <w:marTop w:val="0"/>
              <w:marBottom w:val="0"/>
              <w:divBdr>
                <w:top w:val="none" w:sz="0" w:space="0" w:color="auto"/>
                <w:left w:val="none" w:sz="0" w:space="0" w:color="auto"/>
                <w:bottom w:val="none" w:sz="0" w:space="0" w:color="auto"/>
                <w:right w:val="none" w:sz="0" w:space="0" w:color="auto"/>
              </w:divBdr>
            </w:div>
            <w:div w:id="1182354806">
              <w:marLeft w:val="0"/>
              <w:marRight w:val="0"/>
              <w:marTop w:val="0"/>
              <w:marBottom w:val="0"/>
              <w:divBdr>
                <w:top w:val="none" w:sz="0" w:space="0" w:color="auto"/>
                <w:left w:val="none" w:sz="0" w:space="0" w:color="auto"/>
                <w:bottom w:val="none" w:sz="0" w:space="0" w:color="auto"/>
                <w:right w:val="none" w:sz="0" w:space="0" w:color="auto"/>
              </w:divBdr>
            </w:div>
            <w:div w:id="953053224">
              <w:marLeft w:val="0"/>
              <w:marRight w:val="0"/>
              <w:marTop w:val="0"/>
              <w:marBottom w:val="0"/>
              <w:divBdr>
                <w:top w:val="none" w:sz="0" w:space="0" w:color="auto"/>
                <w:left w:val="none" w:sz="0" w:space="0" w:color="auto"/>
                <w:bottom w:val="none" w:sz="0" w:space="0" w:color="auto"/>
                <w:right w:val="none" w:sz="0" w:space="0" w:color="auto"/>
              </w:divBdr>
            </w:div>
            <w:div w:id="1542009703">
              <w:marLeft w:val="0"/>
              <w:marRight w:val="0"/>
              <w:marTop w:val="0"/>
              <w:marBottom w:val="0"/>
              <w:divBdr>
                <w:top w:val="none" w:sz="0" w:space="0" w:color="auto"/>
                <w:left w:val="none" w:sz="0" w:space="0" w:color="auto"/>
                <w:bottom w:val="none" w:sz="0" w:space="0" w:color="auto"/>
                <w:right w:val="none" w:sz="0" w:space="0" w:color="auto"/>
              </w:divBdr>
            </w:div>
            <w:div w:id="445122463">
              <w:marLeft w:val="0"/>
              <w:marRight w:val="0"/>
              <w:marTop w:val="0"/>
              <w:marBottom w:val="0"/>
              <w:divBdr>
                <w:top w:val="none" w:sz="0" w:space="0" w:color="auto"/>
                <w:left w:val="none" w:sz="0" w:space="0" w:color="auto"/>
                <w:bottom w:val="none" w:sz="0" w:space="0" w:color="auto"/>
                <w:right w:val="none" w:sz="0" w:space="0" w:color="auto"/>
              </w:divBdr>
            </w:div>
            <w:div w:id="1590965421">
              <w:marLeft w:val="0"/>
              <w:marRight w:val="0"/>
              <w:marTop w:val="0"/>
              <w:marBottom w:val="0"/>
              <w:divBdr>
                <w:top w:val="none" w:sz="0" w:space="0" w:color="auto"/>
                <w:left w:val="none" w:sz="0" w:space="0" w:color="auto"/>
                <w:bottom w:val="none" w:sz="0" w:space="0" w:color="auto"/>
                <w:right w:val="none" w:sz="0" w:space="0" w:color="auto"/>
              </w:divBdr>
            </w:div>
            <w:div w:id="1531256634">
              <w:marLeft w:val="0"/>
              <w:marRight w:val="0"/>
              <w:marTop w:val="0"/>
              <w:marBottom w:val="0"/>
              <w:divBdr>
                <w:top w:val="none" w:sz="0" w:space="0" w:color="auto"/>
                <w:left w:val="none" w:sz="0" w:space="0" w:color="auto"/>
                <w:bottom w:val="none" w:sz="0" w:space="0" w:color="auto"/>
                <w:right w:val="none" w:sz="0" w:space="0" w:color="auto"/>
              </w:divBdr>
            </w:div>
            <w:div w:id="2044165088">
              <w:marLeft w:val="0"/>
              <w:marRight w:val="0"/>
              <w:marTop w:val="0"/>
              <w:marBottom w:val="0"/>
              <w:divBdr>
                <w:top w:val="none" w:sz="0" w:space="0" w:color="auto"/>
                <w:left w:val="none" w:sz="0" w:space="0" w:color="auto"/>
                <w:bottom w:val="none" w:sz="0" w:space="0" w:color="auto"/>
                <w:right w:val="none" w:sz="0" w:space="0" w:color="auto"/>
              </w:divBdr>
            </w:div>
            <w:div w:id="21023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7B469-B8E0-471D-95E7-5254D8A5F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TOR- Project Manager</Company>
  <LinksUpToDate>false</LinksUpToDate>
  <CharactersWithSpaces>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40984</dc:creator>
  <cp:lastModifiedBy>AMINATH JUWERIYA</cp:lastModifiedBy>
  <cp:revision>2</cp:revision>
  <cp:lastPrinted>2014-05-07T03:56:00Z</cp:lastPrinted>
  <dcterms:created xsi:type="dcterms:W3CDTF">2014-05-15T04:22:00Z</dcterms:created>
  <dcterms:modified xsi:type="dcterms:W3CDTF">2014-05-15T04:22:00Z</dcterms:modified>
</cp:coreProperties>
</file>