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A982E" w14:textId="77777777" w:rsidR="007E594D" w:rsidRPr="007E594D" w:rsidRDefault="007E594D" w:rsidP="007E594D">
      <w:pPr>
        <w:pStyle w:val="Heading1"/>
        <w:spacing w:before="28"/>
        <w:rPr>
          <w:rFonts w:asciiTheme="majorBidi" w:hAnsiTheme="majorBidi" w:cstheme="majorBidi"/>
          <w:b/>
          <w:bCs/>
          <w:sz w:val="40"/>
          <w:szCs w:val="40"/>
          <w:lang w:val="en"/>
        </w:rPr>
      </w:pPr>
    </w:p>
    <w:p w14:paraId="5723F6F4" w14:textId="77777777" w:rsidR="007E594D" w:rsidRPr="007E594D" w:rsidRDefault="007E594D" w:rsidP="007E594D">
      <w:pPr>
        <w:pStyle w:val="Heading1"/>
        <w:spacing w:before="28"/>
        <w:rPr>
          <w:rFonts w:asciiTheme="majorBidi" w:hAnsiTheme="majorBidi" w:cstheme="majorBidi"/>
          <w:b/>
          <w:bCs/>
          <w:sz w:val="40"/>
          <w:szCs w:val="40"/>
          <w:lang w:val="en"/>
        </w:rPr>
      </w:pPr>
    </w:p>
    <w:p w14:paraId="57913B59" w14:textId="77777777" w:rsidR="007E594D" w:rsidRPr="007E594D" w:rsidRDefault="007E594D" w:rsidP="007E594D">
      <w:pPr>
        <w:pStyle w:val="Heading1"/>
        <w:spacing w:before="28"/>
        <w:rPr>
          <w:rFonts w:asciiTheme="majorBidi" w:hAnsiTheme="majorBidi" w:cstheme="majorBidi"/>
          <w:b/>
          <w:bCs/>
          <w:sz w:val="40"/>
          <w:szCs w:val="40"/>
          <w:lang w:val="en"/>
        </w:rPr>
      </w:pPr>
    </w:p>
    <w:p w14:paraId="58C84490" w14:textId="77777777" w:rsidR="007E594D" w:rsidRPr="007E594D" w:rsidRDefault="007E594D" w:rsidP="007E594D">
      <w:pPr>
        <w:pStyle w:val="Heading1"/>
        <w:spacing w:before="28"/>
        <w:rPr>
          <w:rFonts w:asciiTheme="majorBidi" w:hAnsiTheme="majorBidi" w:cstheme="majorBidi"/>
          <w:b/>
          <w:bCs/>
          <w:sz w:val="40"/>
          <w:szCs w:val="40"/>
          <w:lang w:val="en"/>
        </w:rPr>
      </w:pPr>
    </w:p>
    <w:p w14:paraId="6BE7244B" w14:textId="77777777" w:rsidR="007E594D" w:rsidRPr="007E594D" w:rsidRDefault="007E594D" w:rsidP="007E594D">
      <w:pPr>
        <w:pStyle w:val="Heading1"/>
        <w:spacing w:before="28"/>
        <w:rPr>
          <w:rFonts w:asciiTheme="majorBidi" w:hAnsiTheme="majorBidi" w:cstheme="majorBidi"/>
          <w:b/>
          <w:bCs/>
          <w:sz w:val="40"/>
          <w:szCs w:val="40"/>
          <w:lang w:val="en"/>
        </w:rPr>
      </w:pPr>
    </w:p>
    <w:p w14:paraId="41637011" w14:textId="77777777" w:rsidR="007E594D" w:rsidRPr="007E594D" w:rsidRDefault="007E594D" w:rsidP="007E594D">
      <w:pPr>
        <w:pStyle w:val="Heading1"/>
        <w:spacing w:before="28"/>
        <w:rPr>
          <w:rFonts w:asciiTheme="majorBidi" w:hAnsiTheme="majorBidi" w:cstheme="majorBidi"/>
          <w:b/>
          <w:bCs/>
          <w:sz w:val="40"/>
          <w:szCs w:val="40"/>
          <w:lang w:val="en"/>
        </w:rPr>
      </w:pPr>
    </w:p>
    <w:p w14:paraId="392913FB" w14:textId="1D68326E" w:rsidR="007E594D" w:rsidRPr="007E594D" w:rsidRDefault="007E594D" w:rsidP="007E594D">
      <w:pPr>
        <w:pStyle w:val="Heading1"/>
        <w:spacing w:before="28"/>
        <w:rPr>
          <w:rFonts w:asciiTheme="majorBidi" w:hAnsiTheme="majorBidi" w:cstheme="majorBidi"/>
          <w:b/>
          <w:bCs/>
          <w:sz w:val="40"/>
          <w:szCs w:val="40"/>
          <w:lang w:val="en"/>
        </w:rPr>
      </w:pPr>
      <w:r w:rsidRPr="007E594D">
        <w:rPr>
          <w:rFonts w:asciiTheme="majorBidi" w:hAnsiTheme="majorBidi" w:cstheme="majorBidi"/>
          <w:b/>
          <w:bCs/>
          <w:sz w:val="40"/>
          <w:szCs w:val="40"/>
          <w:lang w:val="en"/>
        </w:rPr>
        <w:t>Technical specification for cold storage and</w:t>
      </w:r>
    </w:p>
    <w:p w14:paraId="0065B81E" w14:textId="15FB3C87" w:rsidR="007B5D5A" w:rsidRPr="007E594D" w:rsidRDefault="007E594D" w:rsidP="007E594D">
      <w:pPr>
        <w:pStyle w:val="Heading1"/>
        <w:spacing w:before="28"/>
        <w:rPr>
          <w:rFonts w:asciiTheme="majorBidi" w:hAnsiTheme="majorBidi" w:cstheme="majorBidi"/>
          <w:b/>
          <w:bCs/>
          <w:sz w:val="40"/>
          <w:szCs w:val="40"/>
          <w:lang w:val="en-US"/>
        </w:rPr>
      </w:pPr>
      <w:r w:rsidRPr="007E594D">
        <w:rPr>
          <w:rFonts w:asciiTheme="majorBidi" w:hAnsiTheme="majorBidi" w:cstheme="majorBidi"/>
          <w:b/>
          <w:bCs/>
          <w:sz w:val="40"/>
          <w:szCs w:val="40"/>
          <w:lang w:val="en"/>
        </w:rPr>
        <w:t xml:space="preserve"> brine freezer to be installed in M. Mulah</w:t>
      </w:r>
    </w:p>
    <w:p w14:paraId="3AA1036D" w14:textId="77777777" w:rsidR="007E594D" w:rsidRPr="007E594D" w:rsidRDefault="007E594D">
      <w:pPr>
        <w:ind w:left="413" w:right="370"/>
        <w:jc w:val="center"/>
        <w:rPr>
          <w:rFonts w:asciiTheme="majorBidi" w:hAnsiTheme="majorBidi" w:cstheme="majorBidi"/>
          <w:sz w:val="36"/>
          <w:szCs w:val="12"/>
          <w:lang w:val="en"/>
        </w:rPr>
      </w:pPr>
    </w:p>
    <w:p w14:paraId="5954F9BD" w14:textId="79D6A5BC" w:rsidR="007B5D5A" w:rsidRPr="007E594D" w:rsidRDefault="00CF3EB8">
      <w:pPr>
        <w:ind w:left="413" w:right="370"/>
        <w:jc w:val="center"/>
        <w:rPr>
          <w:rFonts w:asciiTheme="majorBidi" w:eastAsia="SimHei" w:hAnsiTheme="majorBidi" w:cstheme="majorBidi"/>
          <w:sz w:val="36"/>
          <w:szCs w:val="12"/>
        </w:rPr>
      </w:pPr>
      <w:r w:rsidRPr="007E594D">
        <w:rPr>
          <w:rFonts w:asciiTheme="majorBidi" w:hAnsiTheme="majorBidi" w:cstheme="majorBidi"/>
          <w:sz w:val="36"/>
          <w:szCs w:val="12"/>
          <w:lang w:val="en"/>
        </w:rPr>
        <w:t>Refrigeration system design</w:t>
      </w:r>
      <w:r w:rsidRPr="007E594D">
        <w:rPr>
          <w:rFonts w:asciiTheme="majorBidi" w:hAnsiTheme="majorBidi" w:cstheme="majorBidi"/>
          <w:sz w:val="14"/>
          <w:szCs w:val="12"/>
          <w:lang w:val="en"/>
        </w:rPr>
        <w:t xml:space="preserve"> </w:t>
      </w:r>
      <w:r w:rsidRPr="007E594D">
        <w:rPr>
          <w:rFonts w:asciiTheme="majorBidi" w:hAnsiTheme="majorBidi" w:cstheme="majorBidi"/>
          <w:sz w:val="36"/>
          <w:szCs w:val="12"/>
          <w:lang w:val="en"/>
        </w:rPr>
        <w:t>solution</w:t>
      </w:r>
      <w:r w:rsidRPr="007E594D">
        <w:rPr>
          <w:rFonts w:asciiTheme="majorBidi" w:hAnsiTheme="majorBidi" w:cstheme="majorBidi"/>
          <w:sz w:val="14"/>
          <w:szCs w:val="12"/>
          <w:lang w:val="en"/>
        </w:rPr>
        <w:t xml:space="preserve"> </w:t>
      </w:r>
      <w:r w:rsidRPr="007E594D">
        <w:rPr>
          <w:rFonts w:asciiTheme="majorBidi" w:hAnsiTheme="majorBidi" w:cstheme="majorBidi"/>
          <w:sz w:val="36"/>
          <w:szCs w:val="12"/>
          <w:lang w:val="en"/>
        </w:rPr>
        <w:t>description</w:t>
      </w:r>
    </w:p>
    <w:p w14:paraId="2BFDB343" w14:textId="624DD651" w:rsidR="007B5D5A" w:rsidRPr="007E594D" w:rsidRDefault="007B5D5A">
      <w:pPr>
        <w:ind w:left="413" w:right="370"/>
        <w:jc w:val="center"/>
        <w:rPr>
          <w:rFonts w:asciiTheme="majorBidi" w:eastAsia="SimHei" w:hAnsiTheme="majorBidi" w:cstheme="majorBidi"/>
          <w:sz w:val="52"/>
        </w:rPr>
      </w:pPr>
    </w:p>
    <w:p w14:paraId="5F23C202" w14:textId="77777777" w:rsidR="007E594D" w:rsidRPr="007E594D" w:rsidRDefault="007E594D">
      <w:pPr>
        <w:ind w:left="413" w:right="370"/>
        <w:jc w:val="center"/>
        <w:rPr>
          <w:rFonts w:asciiTheme="majorBidi" w:eastAsia="SimHei" w:hAnsiTheme="majorBidi" w:cstheme="majorBidi"/>
          <w:sz w:val="52"/>
        </w:rPr>
      </w:pPr>
    </w:p>
    <w:p w14:paraId="3ED2CCE9" w14:textId="77777777" w:rsidR="007B5D5A" w:rsidRPr="007E594D" w:rsidRDefault="007B5D5A">
      <w:pPr>
        <w:ind w:left="413" w:right="370"/>
        <w:jc w:val="center"/>
        <w:rPr>
          <w:rFonts w:asciiTheme="majorBidi" w:eastAsia="SimHei" w:hAnsiTheme="majorBidi" w:cstheme="majorBidi"/>
          <w:sz w:val="52"/>
        </w:rPr>
      </w:pPr>
    </w:p>
    <w:p w14:paraId="380BC9A2" w14:textId="77777777" w:rsidR="007B5D5A" w:rsidRPr="007E594D" w:rsidRDefault="007B5D5A">
      <w:pPr>
        <w:ind w:left="413" w:right="370"/>
        <w:jc w:val="center"/>
        <w:rPr>
          <w:rFonts w:asciiTheme="majorBidi" w:eastAsia="SimHei" w:hAnsiTheme="majorBidi" w:cstheme="majorBidi"/>
          <w:sz w:val="52"/>
        </w:rPr>
      </w:pPr>
    </w:p>
    <w:p w14:paraId="37430E2A" w14:textId="77777777" w:rsidR="007B5D5A" w:rsidRPr="007E594D" w:rsidRDefault="007B5D5A">
      <w:pPr>
        <w:ind w:left="413" w:right="370"/>
        <w:jc w:val="center"/>
        <w:rPr>
          <w:rFonts w:asciiTheme="majorBidi" w:eastAsia="SimHei" w:hAnsiTheme="majorBidi" w:cstheme="majorBidi"/>
          <w:sz w:val="52"/>
        </w:rPr>
      </w:pPr>
    </w:p>
    <w:p w14:paraId="22833195" w14:textId="77777777" w:rsidR="007B5D5A" w:rsidRPr="007E594D" w:rsidRDefault="007B5D5A">
      <w:pPr>
        <w:ind w:left="413" w:right="370"/>
        <w:jc w:val="center"/>
        <w:rPr>
          <w:rFonts w:asciiTheme="majorBidi" w:eastAsia="SimHei" w:hAnsiTheme="majorBidi" w:cstheme="majorBidi"/>
          <w:sz w:val="52"/>
        </w:rPr>
      </w:pPr>
    </w:p>
    <w:p w14:paraId="1E11F02E" w14:textId="77777777" w:rsidR="007B5D5A" w:rsidRPr="007E594D" w:rsidRDefault="007B5D5A">
      <w:pPr>
        <w:ind w:left="413" w:right="370"/>
        <w:jc w:val="center"/>
        <w:rPr>
          <w:rFonts w:asciiTheme="majorBidi" w:eastAsia="SimHei" w:hAnsiTheme="majorBidi" w:cstheme="majorBidi"/>
          <w:sz w:val="52"/>
        </w:rPr>
      </w:pPr>
    </w:p>
    <w:p w14:paraId="3137E064" w14:textId="77777777" w:rsidR="007B5D5A" w:rsidRPr="007E594D" w:rsidRDefault="007B5D5A">
      <w:pPr>
        <w:ind w:left="413" w:right="370"/>
        <w:jc w:val="center"/>
        <w:rPr>
          <w:rFonts w:asciiTheme="majorBidi" w:eastAsia="SimHei" w:hAnsiTheme="majorBidi" w:cstheme="majorBidi"/>
          <w:sz w:val="52"/>
        </w:rPr>
      </w:pPr>
    </w:p>
    <w:p w14:paraId="47A82156" w14:textId="77777777" w:rsidR="007B5D5A" w:rsidRPr="007E594D" w:rsidRDefault="007B5D5A">
      <w:pPr>
        <w:ind w:left="413" w:right="370"/>
        <w:jc w:val="center"/>
        <w:rPr>
          <w:rFonts w:asciiTheme="majorBidi" w:eastAsia="SimHei" w:hAnsiTheme="majorBidi" w:cstheme="majorBidi"/>
          <w:sz w:val="52"/>
        </w:rPr>
      </w:pPr>
    </w:p>
    <w:p w14:paraId="1813C540" w14:textId="77777777" w:rsidR="007B5D5A" w:rsidRPr="007E594D" w:rsidRDefault="007B5D5A">
      <w:pPr>
        <w:ind w:left="413" w:right="370"/>
        <w:jc w:val="center"/>
        <w:rPr>
          <w:rFonts w:asciiTheme="majorBidi" w:eastAsia="SimHei" w:hAnsiTheme="majorBidi" w:cstheme="majorBidi"/>
          <w:sz w:val="52"/>
        </w:rPr>
      </w:pPr>
    </w:p>
    <w:p w14:paraId="4982D608" w14:textId="77777777" w:rsidR="007B5D5A" w:rsidRPr="007E594D" w:rsidRDefault="007B5D5A">
      <w:pPr>
        <w:ind w:left="413" w:right="370"/>
        <w:jc w:val="center"/>
        <w:rPr>
          <w:rFonts w:asciiTheme="majorBidi" w:eastAsia="SimHei" w:hAnsiTheme="majorBidi" w:cstheme="majorBidi"/>
          <w:sz w:val="52"/>
        </w:rPr>
      </w:pPr>
    </w:p>
    <w:p w14:paraId="3B59CA12" w14:textId="77777777" w:rsidR="007B5D5A" w:rsidRPr="007E594D" w:rsidRDefault="007B5D5A">
      <w:pPr>
        <w:ind w:left="413" w:right="370"/>
        <w:jc w:val="center"/>
        <w:rPr>
          <w:rFonts w:asciiTheme="majorBidi" w:eastAsia="SimHei" w:hAnsiTheme="majorBidi" w:cstheme="majorBidi"/>
          <w:sz w:val="52"/>
        </w:rPr>
      </w:pPr>
    </w:p>
    <w:p w14:paraId="7EA9F438" w14:textId="77777777" w:rsidR="007B5D5A" w:rsidRPr="007E594D" w:rsidRDefault="007B5D5A">
      <w:pPr>
        <w:ind w:left="413" w:right="370"/>
        <w:jc w:val="center"/>
        <w:rPr>
          <w:rFonts w:asciiTheme="majorBidi" w:eastAsia="SimHei" w:hAnsiTheme="majorBidi" w:cstheme="majorBidi"/>
          <w:sz w:val="52"/>
        </w:rPr>
      </w:pPr>
    </w:p>
    <w:p w14:paraId="590B06D2" w14:textId="77777777" w:rsidR="007B5D5A" w:rsidRPr="007E594D" w:rsidRDefault="007B5D5A">
      <w:pPr>
        <w:ind w:left="413" w:right="370"/>
        <w:jc w:val="center"/>
        <w:rPr>
          <w:rFonts w:asciiTheme="majorBidi" w:eastAsia="SimHei" w:hAnsiTheme="majorBidi" w:cstheme="majorBidi"/>
          <w:sz w:val="52"/>
        </w:rPr>
      </w:pPr>
    </w:p>
    <w:p w14:paraId="17119782" w14:textId="77777777" w:rsidR="007B5D5A" w:rsidRPr="007E594D" w:rsidRDefault="007B5D5A">
      <w:pPr>
        <w:ind w:left="413" w:right="370"/>
        <w:jc w:val="center"/>
        <w:rPr>
          <w:rFonts w:asciiTheme="majorBidi" w:eastAsia="SimHei" w:hAnsiTheme="majorBidi" w:cstheme="majorBidi"/>
          <w:sz w:val="52"/>
        </w:rPr>
      </w:pPr>
    </w:p>
    <w:p w14:paraId="18EE1B50" w14:textId="77777777" w:rsidR="007B5D5A" w:rsidRPr="007E594D" w:rsidRDefault="007B5D5A">
      <w:pPr>
        <w:ind w:left="413" w:right="370"/>
        <w:jc w:val="center"/>
        <w:rPr>
          <w:rFonts w:asciiTheme="majorBidi" w:eastAsia="SimHei" w:hAnsiTheme="majorBidi" w:cstheme="majorBidi"/>
          <w:sz w:val="52"/>
        </w:rPr>
      </w:pPr>
    </w:p>
    <w:p w14:paraId="019A91AD" w14:textId="720EBD7A" w:rsidR="007B5D5A" w:rsidRPr="007E594D" w:rsidRDefault="007E594D">
      <w:pPr>
        <w:pStyle w:val="Heading1"/>
        <w:spacing w:before="37"/>
        <w:rPr>
          <w:rFonts w:asciiTheme="majorBidi" w:hAnsiTheme="majorBidi" w:cstheme="majorBidi"/>
          <w:b/>
          <w:bCs/>
          <w:sz w:val="44"/>
          <w:szCs w:val="44"/>
        </w:rPr>
      </w:pPr>
      <w:r w:rsidRPr="007E594D">
        <w:rPr>
          <w:rFonts w:asciiTheme="majorBidi" w:hAnsiTheme="majorBidi" w:cstheme="majorBidi"/>
          <w:b/>
          <w:bCs/>
          <w:sz w:val="44"/>
          <w:szCs w:val="44"/>
          <w:lang w:val="en"/>
        </w:rPr>
        <w:lastRenderedPageBreak/>
        <w:t>B</w:t>
      </w:r>
      <w:r w:rsidR="00CF3EB8" w:rsidRPr="007E594D">
        <w:rPr>
          <w:rFonts w:asciiTheme="majorBidi" w:hAnsiTheme="majorBidi" w:cstheme="majorBidi"/>
          <w:b/>
          <w:bCs/>
          <w:sz w:val="44"/>
          <w:szCs w:val="44"/>
          <w:lang w:val="en"/>
        </w:rPr>
        <w:t>asis of the refrigeration system scheme</w:t>
      </w:r>
    </w:p>
    <w:p w14:paraId="21D34383" w14:textId="77777777" w:rsidR="007B5D5A" w:rsidRPr="007E594D" w:rsidRDefault="007B5D5A">
      <w:pPr>
        <w:pStyle w:val="BodyText"/>
        <w:rPr>
          <w:rFonts w:asciiTheme="majorBidi" w:hAnsiTheme="majorBidi" w:cstheme="majorBidi"/>
          <w:b/>
          <w:sz w:val="33"/>
        </w:rPr>
      </w:pPr>
    </w:p>
    <w:p w14:paraId="40D1ABC4" w14:textId="77777777" w:rsidR="007B5D5A" w:rsidRPr="007E594D" w:rsidRDefault="00CF3EB8">
      <w:pPr>
        <w:pStyle w:val="Heading2"/>
        <w:spacing w:before="1"/>
        <w:ind w:left="856"/>
        <w:rPr>
          <w:rFonts w:asciiTheme="majorBidi" w:hAnsiTheme="majorBidi" w:cstheme="majorBidi"/>
        </w:rPr>
      </w:pPr>
      <w:r w:rsidRPr="007E594D">
        <w:rPr>
          <w:rFonts w:asciiTheme="majorBidi" w:hAnsiTheme="majorBidi" w:cstheme="majorBidi"/>
          <w:lang w:val="en"/>
        </w:rPr>
        <w:t>1. Outdoor design parameters</w:t>
      </w:r>
    </w:p>
    <w:p w14:paraId="46B765DE" w14:textId="77777777" w:rsidR="007B5D5A" w:rsidRPr="007E594D" w:rsidRDefault="00CF3EB8">
      <w:pPr>
        <w:pStyle w:val="ListParagraph"/>
        <w:numPr>
          <w:ilvl w:val="0"/>
          <w:numId w:val="1"/>
        </w:numPr>
        <w:tabs>
          <w:tab w:val="left" w:pos="1221"/>
        </w:tabs>
        <w:spacing w:before="160"/>
        <w:ind w:hanging="421"/>
        <w:rPr>
          <w:rFonts w:asciiTheme="majorBidi" w:hAnsiTheme="majorBidi" w:cstheme="majorBidi"/>
          <w:sz w:val="24"/>
        </w:rPr>
      </w:pPr>
      <w:r w:rsidRPr="007E594D">
        <w:rPr>
          <w:rFonts w:asciiTheme="majorBidi" w:hAnsiTheme="majorBidi" w:cstheme="majorBidi"/>
          <w:sz w:val="24"/>
          <w:lang w:val="en"/>
        </w:rPr>
        <w:t>Project Location: Maldives</w:t>
      </w:r>
    </w:p>
    <w:p w14:paraId="04CBC7C6" w14:textId="77777777" w:rsidR="007B5D5A" w:rsidRPr="007E594D" w:rsidRDefault="00CF3EB8">
      <w:pPr>
        <w:pStyle w:val="ListParagraph"/>
        <w:numPr>
          <w:ilvl w:val="0"/>
          <w:numId w:val="1"/>
        </w:numPr>
        <w:tabs>
          <w:tab w:val="left" w:pos="1221"/>
        </w:tabs>
        <w:ind w:hanging="421"/>
        <w:rPr>
          <w:rFonts w:asciiTheme="majorBidi" w:hAnsiTheme="majorBidi" w:cstheme="majorBidi"/>
          <w:sz w:val="24"/>
        </w:rPr>
      </w:pPr>
      <w:r w:rsidRPr="007E594D">
        <w:rPr>
          <w:rFonts w:asciiTheme="majorBidi" w:hAnsiTheme="majorBidi" w:cstheme="majorBidi"/>
          <w:sz w:val="24"/>
          <w:lang w:val="en"/>
        </w:rPr>
        <w:t>Outdoor design parameters</w:t>
      </w:r>
    </w:p>
    <w:p w14:paraId="18BBAD68" w14:textId="79194BB4" w:rsidR="007B5D5A" w:rsidRPr="007E594D" w:rsidRDefault="00CF3EB8">
      <w:pPr>
        <w:pStyle w:val="ListParagraph"/>
        <w:numPr>
          <w:ilvl w:val="1"/>
          <w:numId w:val="1"/>
        </w:numPr>
        <w:tabs>
          <w:tab w:val="left" w:pos="1941"/>
        </w:tabs>
        <w:spacing w:before="160"/>
        <w:ind w:left="1940" w:hanging="721"/>
        <w:rPr>
          <w:rFonts w:asciiTheme="majorBidi" w:hAnsiTheme="majorBidi" w:cstheme="majorBidi"/>
          <w:sz w:val="24"/>
        </w:rPr>
      </w:pPr>
      <w:r w:rsidRPr="007E594D">
        <w:rPr>
          <w:rFonts w:asciiTheme="majorBidi" w:hAnsiTheme="majorBidi" w:cstheme="majorBidi"/>
          <w:sz w:val="24"/>
          <w:lang w:val="en"/>
        </w:rPr>
        <w:t>Calculated temperature outside ventilation: +32.2 °C;</w:t>
      </w:r>
    </w:p>
    <w:p w14:paraId="72F82447" w14:textId="2143BACE" w:rsidR="007B5D5A" w:rsidRPr="007E594D" w:rsidRDefault="00CF3EB8">
      <w:pPr>
        <w:pStyle w:val="ListParagraph"/>
        <w:numPr>
          <w:ilvl w:val="1"/>
          <w:numId w:val="1"/>
        </w:numPr>
        <w:tabs>
          <w:tab w:val="left" w:pos="1941"/>
        </w:tabs>
        <w:ind w:left="1940" w:hanging="721"/>
        <w:rPr>
          <w:rFonts w:asciiTheme="majorBidi" w:hAnsiTheme="majorBidi" w:cstheme="majorBidi"/>
          <w:sz w:val="24"/>
        </w:rPr>
      </w:pPr>
      <w:r w:rsidRPr="007E594D">
        <w:rPr>
          <w:rFonts w:asciiTheme="majorBidi" w:hAnsiTheme="majorBidi" w:cstheme="majorBidi"/>
          <w:sz w:val="24"/>
          <w:lang w:val="en"/>
        </w:rPr>
        <w:t>Calculated daily average temperature outsi</w:t>
      </w:r>
      <w:r w:rsidR="00372503" w:rsidRPr="007E594D">
        <w:rPr>
          <w:rFonts w:asciiTheme="majorBidi" w:hAnsiTheme="majorBidi" w:cstheme="majorBidi"/>
          <w:sz w:val="24"/>
          <w:lang w:val="en"/>
        </w:rPr>
        <w:t>de</w:t>
      </w:r>
      <w:r w:rsidRPr="007E594D">
        <w:rPr>
          <w:rFonts w:asciiTheme="majorBidi" w:hAnsiTheme="majorBidi" w:cstheme="majorBidi"/>
          <w:sz w:val="24"/>
          <w:lang w:val="en"/>
        </w:rPr>
        <w:t xml:space="preserve"> </w:t>
      </w:r>
      <w:r w:rsidR="00372503" w:rsidRPr="007E594D">
        <w:rPr>
          <w:rFonts w:asciiTheme="majorBidi" w:hAnsiTheme="majorBidi" w:cstheme="majorBidi"/>
          <w:sz w:val="24"/>
          <w:lang w:val="en"/>
        </w:rPr>
        <w:t>the</w:t>
      </w:r>
      <w:r w:rsidRPr="007E594D">
        <w:rPr>
          <w:rFonts w:asciiTheme="majorBidi" w:hAnsiTheme="majorBidi" w:cstheme="majorBidi"/>
          <w:sz w:val="24"/>
          <w:lang w:val="en"/>
        </w:rPr>
        <w:t xml:space="preserve"> air conditioning room: +30.5 °C;</w:t>
      </w:r>
    </w:p>
    <w:p w14:paraId="3494AC28" w14:textId="47E2FE15" w:rsidR="007B5D5A" w:rsidRPr="007E594D" w:rsidRDefault="00CF3EB8">
      <w:pPr>
        <w:pStyle w:val="ListParagraph"/>
        <w:numPr>
          <w:ilvl w:val="1"/>
          <w:numId w:val="1"/>
        </w:numPr>
        <w:tabs>
          <w:tab w:val="left" w:pos="1941"/>
        </w:tabs>
        <w:spacing w:before="160"/>
        <w:ind w:left="1940" w:hanging="721"/>
        <w:rPr>
          <w:rFonts w:asciiTheme="majorBidi" w:hAnsiTheme="majorBidi" w:cstheme="majorBidi"/>
          <w:sz w:val="24"/>
        </w:rPr>
      </w:pPr>
      <w:r w:rsidRPr="007E594D">
        <w:rPr>
          <w:rFonts w:asciiTheme="majorBidi" w:hAnsiTheme="majorBidi" w:cstheme="majorBidi"/>
          <w:spacing w:val="-5"/>
          <w:sz w:val="24"/>
          <w:lang w:val="en"/>
        </w:rPr>
        <w:t>The average</w:t>
      </w:r>
      <w:r w:rsidRPr="007E594D">
        <w:rPr>
          <w:rFonts w:asciiTheme="majorBidi" w:hAnsiTheme="majorBidi" w:cstheme="majorBidi"/>
          <w:sz w:val="24"/>
          <w:lang w:val="en"/>
        </w:rPr>
        <w:t xml:space="preserve"> 50-hour</w:t>
      </w:r>
      <w:r w:rsidRPr="007E594D">
        <w:rPr>
          <w:rFonts w:asciiTheme="majorBidi" w:hAnsiTheme="majorBidi" w:cstheme="majorBidi"/>
          <w:spacing w:val="-8"/>
          <w:sz w:val="24"/>
          <w:lang w:val="en"/>
        </w:rPr>
        <w:t xml:space="preserve"> wet bulb temperature</w:t>
      </w:r>
      <w:r w:rsidRPr="007E594D">
        <w:rPr>
          <w:rFonts w:asciiTheme="majorBidi" w:hAnsiTheme="majorBidi" w:cstheme="majorBidi"/>
          <w:lang w:val="en"/>
        </w:rPr>
        <w:t xml:space="preserve"> per year outdoors is not guaranteed</w:t>
      </w:r>
      <w:r w:rsidRPr="007E594D">
        <w:rPr>
          <w:rFonts w:asciiTheme="majorBidi" w:hAnsiTheme="majorBidi" w:cstheme="majorBidi"/>
          <w:sz w:val="24"/>
          <w:lang w:val="en"/>
        </w:rPr>
        <w:t>:</w:t>
      </w:r>
      <w:r w:rsidRPr="007E594D">
        <w:rPr>
          <w:rFonts w:asciiTheme="majorBidi" w:hAnsiTheme="majorBidi" w:cstheme="majorBidi"/>
          <w:lang w:val="en"/>
        </w:rPr>
        <w:t xml:space="preserve"> </w:t>
      </w:r>
      <w:r w:rsidRPr="007E594D">
        <w:rPr>
          <w:rFonts w:asciiTheme="majorBidi" w:hAnsiTheme="majorBidi" w:cstheme="majorBidi"/>
          <w:sz w:val="24"/>
          <w:lang w:val="en"/>
        </w:rPr>
        <w:t>+28.1°C;</w:t>
      </w:r>
    </w:p>
    <w:p w14:paraId="469D57D1" w14:textId="49852B53" w:rsidR="007B5D5A" w:rsidRPr="007E594D" w:rsidRDefault="00CF3EB8">
      <w:pPr>
        <w:pStyle w:val="ListParagraph"/>
        <w:numPr>
          <w:ilvl w:val="1"/>
          <w:numId w:val="1"/>
        </w:numPr>
        <w:tabs>
          <w:tab w:val="left" w:pos="1941"/>
        </w:tabs>
        <w:ind w:left="1940" w:hanging="721"/>
        <w:rPr>
          <w:rFonts w:asciiTheme="majorBidi" w:hAnsiTheme="majorBidi" w:cstheme="majorBidi"/>
          <w:sz w:val="24"/>
        </w:rPr>
      </w:pPr>
      <w:r w:rsidRPr="007E594D">
        <w:rPr>
          <w:rFonts w:asciiTheme="majorBidi" w:hAnsiTheme="majorBidi" w:cstheme="majorBidi"/>
          <w:sz w:val="24"/>
          <w:lang w:val="en"/>
        </w:rPr>
        <w:t xml:space="preserve">Calculated relative humidity outdoors: </w:t>
      </w:r>
      <w:r w:rsidR="00372503" w:rsidRPr="007E594D">
        <w:rPr>
          <w:rFonts w:asciiTheme="majorBidi" w:hAnsiTheme="majorBidi" w:cstheme="majorBidi"/>
          <w:sz w:val="24"/>
          <w:lang w:val="en"/>
        </w:rPr>
        <w:t>80</w:t>
      </w:r>
      <w:r w:rsidRPr="007E594D">
        <w:rPr>
          <w:rFonts w:asciiTheme="majorBidi" w:hAnsiTheme="majorBidi" w:cstheme="majorBidi"/>
          <w:sz w:val="24"/>
          <w:lang w:val="en"/>
        </w:rPr>
        <w:t>%;</w:t>
      </w:r>
    </w:p>
    <w:p w14:paraId="1D3ECC3D" w14:textId="77777777" w:rsidR="007B5D5A" w:rsidRPr="007E594D" w:rsidRDefault="00CF3EB8">
      <w:pPr>
        <w:spacing w:before="160" w:line="364" w:lineRule="auto"/>
        <w:ind w:left="856" w:right="6310" w:firstLine="364"/>
        <w:jc w:val="left"/>
        <w:rPr>
          <w:rFonts w:asciiTheme="majorBidi" w:hAnsiTheme="majorBidi" w:cstheme="majorBidi"/>
          <w:b/>
          <w:sz w:val="24"/>
        </w:rPr>
      </w:pPr>
      <w:r w:rsidRPr="007E594D">
        <w:rPr>
          <w:rFonts w:asciiTheme="majorBidi" w:hAnsiTheme="majorBidi" w:cstheme="majorBidi"/>
          <w:sz w:val="24"/>
          <w:lang w:val="en"/>
        </w:rPr>
        <w:t>(5) Condensation temperature:</w:t>
      </w:r>
      <w:r w:rsidRPr="007E594D">
        <w:rPr>
          <w:rFonts w:asciiTheme="majorBidi" w:hAnsiTheme="majorBidi" w:cstheme="majorBidi"/>
          <w:lang w:val="en"/>
        </w:rPr>
        <w:t xml:space="preserve"> </w:t>
      </w:r>
      <w:r w:rsidRPr="007E594D">
        <w:rPr>
          <w:rFonts w:asciiTheme="majorBidi" w:hAnsiTheme="majorBidi" w:cstheme="majorBidi"/>
          <w:sz w:val="24"/>
          <w:lang w:val="en"/>
        </w:rPr>
        <w:t>35 °C;</w:t>
      </w:r>
      <w:r w:rsidRPr="007E594D">
        <w:rPr>
          <w:rFonts w:asciiTheme="majorBidi" w:hAnsiTheme="majorBidi" w:cstheme="majorBidi"/>
          <w:b/>
          <w:sz w:val="24"/>
          <w:lang w:val="en"/>
        </w:rPr>
        <w:t xml:space="preserve"> 2,</w:t>
      </w:r>
      <w:r w:rsidRPr="007E594D">
        <w:rPr>
          <w:rFonts w:asciiTheme="majorBidi" w:hAnsiTheme="majorBidi" w:cstheme="majorBidi"/>
          <w:lang w:val="en"/>
        </w:rPr>
        <w:t xml:space="preserve"> </w:t>
      </w:r>
      <w:r w:rsidRPr="007E594D">
        <w:rPr>
          <w:rFonts w:asciiTheme="majorBidi" w:hAnsiTheme="majorBidi" w:cstheme="majorBidi"/>
          <w:b/>
          <w:sz w:val="24"/>
          <w:lang w:val="en"/>
        </w:rPr>
        <w:t>2, construction scale:</w:t>
      </w:r>
    </w:p>
    <w:p w14:paraId="5BED341F" w14:textId="77777777" w:rsidR="00850D2C" w:rsidRDefault="00CF3EB8">
      <w:pPr>
        <w:pStyle w:val="BodyText"/>
        <w:spacing w:before="1"/>
        <w:ind w:left="860"/>
        <w:rPr>
          <w:rFonts w:asciiTheme="majorBidi" w:hAnsiTheme="majorBidi" w:cstheme="majorBidi"/>
          <w:lang w:val="en"/>
        </w:rPr>
      </w:pPr>
      <w:r w:rsidRPr="007E594D">
        <w:rPr>
          <w:rFonts w:asciiTheme="majorBidi" w:hAnsiTheme="majorBidi" w:cstheme="majorBidi"/>
          <w:lang w:val="en"/>
        </w:rPr>
        <w:t xml:space="preserve">The project site is located in the Maldives and a new brine freezer is required. A total of 5 brine freezer tanks, </w:t>
      </w:r>
    </w:p>
    <w:p w14:paraId="2312A0AB" w14:textId="77777777" w:rsidR="00850D2C" w:rsidRDefault="00850D2C">
      <w:pPr>
        <w:pStyle w:val="BodyText"/>
        <w:spacing w:before="1"/>
        <w:ind w:left="860"/>
        <w:rPr>
          <w:rFonts w:asciiTheme="majorBidi" w:hAnsiTheme="majorBidi" w:cstheme="majorBidi"/>
          <w:lang w:val="en"/>
        </w:rPr>
      </w:pPr>
    </w:p>
    <w:p w14:paraId="372D82C9" w14:textId="222F1E2C" w:rsidR="007B5D5A" w:rsidRPr="00850D2C" w:rsidRDefault="00CF3EB8" w:rsidP="00850D2C">
      <w:pPr>
        <w:pStyle w:val="BodyText"/>
        <w:spacing w:before="1"/>
        <w:ind w:left="860"/>
        <w:rPr>
          <w:rFonts w:asciiTheme="majorBidi" w:hAnsiTheme="majorBidi" w:cstheme="majorBidi"/>
        </w:rPr>
      </w:pPr>
      <w:r w:rsidRPr="007E594D">
        <w:rPr>
          <w:rFonts w:asciiTheme="majorBidi" w:hAnsiTheme="majorBidi" w:cstheme="majorBidi"/>
          <w:lang w:val="en"/>
        </w:rPr>
        <w:t xml:space="preserve">each tank </w:t>
      </w:r>
      <w:r w:rsidR="00850D2C">
        <w:rPr>
          <w:rFonts w:asciiTheme="majorBidi" w:hAnsiTheme="majorBidi" w:cstheme="majorBidi"/>
          <w:lang w:val="en"/>
        </w:rPr>
        <w:t xml:space="preserve">should freeze </w:t>
      </w:r>
      <w:r w:rsidRPr="007E594D">
        <w:rPr>
          <w:rFonts w:asciiTheme="majorBidi" w:hAnsiTheme="majorBidi" w:cstheme="majorBidi"/>
          <w:lang w:val="en"/>
        </w:rPr>
        <w:t xml:space="preserve">10 tons of </w:t>
      </w:r>
      <w:r w:rsidR="00850D2C">
        <w:rPr>
          <w:rFonts w:asciiTheme="majorBidi" w:hAnsiTheme="majorBidi" w:cstheme="majorBidi"/>
          <w:lang w:val="en"/>
        </w:rPr>
        <w:t xml:space="preserve">Tuna </w:t>
      </w:r>
      <w:r w:rsidR="00870546">
        <w:rPr>
          <w:rFonts w:asciiTheme="majorBidi" w:hAnsiTheme="majorBidi" w:cstheme="majorBidi"/>
          <w:lang w:val="en"/>
        </w:rPr>
        <w:t>of</w:t>
      </w:r>
      <w:r w:rsidR="00850D2C">
        <w:rPr>
          <w:rFonts w:asciiTheme="majorBidi" w:hAnsiTheme="majorBidi" w:cstheme="majorBidi"/>
          <w:lang w:val="en"/>
        </w:rPr>
        <w:t xml:space="preserve"> varying sizes,</w:t>
      </w:r>
      <w:r w:rsidRPr="007E594D">
        <w:rPr>
          <w:rFonts w:asciiTheme="majorBidi" w:hAnsiTheme="majorBidi" w:cstheme="majorBidi"/>
          <w:spacing w:val="-28"/>
          <w:lang w:val="en"/>
        </w:rPr>
        <w:t xml:space="preserve"> </w:t>
      </w:r>
      <w:r w:rsidR="00C625AA" w:rsidRPr="007E594D">
        <w:rPr>
          <w:rFonts w:asciiTheme="majorBidi" w:hAnsiTheme="majorBidi" w:cstheme="majorBidi"/>
          <w:spacing w:val="-28"/>
          <w:lang w:val="en"/>
        </w:rPr>
        <w:t>the</w:t>
      </w:r>
      <w:r w:rsidR="00C625AA" w:rsidRPr="007E594D">
        <w:rPr>
          <w:rFonts w:asciiTheme="majorBidi" w:hAnsiTheme="majorBidi" w:cstheme="majorBidi"/>
          <w:lang w:val="en"/>
        </w:rPr>
        <w:t xml:space="preserve"> </w:t>
      </w:r>
      <w:r w:rsidR="00C625AA" w:rsidRPr="007E594D">
        <w:rPr>
          <w:rFonts w:asciiTheme="majorBidi" w:hAnsiTheme="majorBidi" w:cstheme="majorBidi"/>
          <w:spacing w:val="-8"/>
          <w:lang w:val="en"/>
        </w:rPr>
        <w:t>central</w:t>
      </w:r>
      <w:r w:rsidRPr="007E594D">
        <w:rPr>
          <w:rFonts w:asciiTheme="majorBidi" w:hAnsiTheme="majorBidi" w:cstheme="majorBidi"/>
          <w:spacing w:val="-8"/>
          <w:lang w:val="en"/>
        </w:rPr>
        <w:t xml:space="preserve"> temperature of the fish is required to be reduced to</w:t>
      </w:r>
      <w:r w:rsidRPr="007E594D">
        <w:rPr>
          <w:rFonts w:asciiTheme="majorBidi" w:hAnsiTheme="majorBidi" w:cstheme="majorBidi"/>
          <w:lang w:val="en"/>
        </w:rPr>
        <w:t xml:space="preserve"> </w:t>
      </w:r>
      <w:r w:rsidRPr="007E594D">
        <w:rPr>
          <w:rFonts w:asciiTheme="majorBidi" w:hAnsiTheme="majorBidi" w:cstheme="majorBidi"/>
          <w:spacing w:val="-4"/>
          <w:lang w:val="en"/>
        </w:rPr>
        <w:t>-10 °C within 8 hours</w:t>
      </w:r>
      <w:r w:rsidRPr="007E594D">
        <w:rPr>
          <w:rFonts w:asciiTheme="majorBidi" w:hAnsiTheme="majorBidi" w:cstheme="majorBidi"/>
          <w:spacing w:val="-22"/>
          <w:lang w:val="en"/>
        </w:rPr>
        <w:t>, a total of</w:t>
      </w:r>
      <w:r w:rsidRPr="007E594D">
        <w:rPr>
          <w:rFonts w:asciiTheme="majorBidi" w:hAnsiTheme="majorBidi" w:cstheme="majorBidi"/>
          <w:lang w:val="en"/>
        </w:rPr>
        <w:t xml:space="preserve"> 50</w:t>
      </w:r>
      <w:r w:rsidRPr="007E594D">
        <w:rPr>
          <w:rFonts w:asciiTheme="majorBidi" w:hAnsiTheme="majorBidi" w:cstheme="majorBidi"/>
          <w:spacing w:val="-12"/>
          <w:lang w:val="en"/>
        </w:rPr>
        <w:t xml:space="preserve"> tons, twice a day, and the evaporator</w:t>
      </w:r>
      <w:r w:rsidRPr="007E594D">
        <w:rPr>
          <w:rFonts w:asciiTheme="majorBidi" w:hAnsiTheme="majorBidi" w:cstheme="majorBidi"/>
          <w:lang w:val="en"/>
        </w:rPr>
        <w:t xml:space="preserve"> form is a spiral tube heat exchanger.</w:t>
      </w:r>
      <w:r w:rsidR="00850D2C">
        <w:rPr>
          <w:rFonts w:asciiTheme="majorBidi" w:hAnsiTheme="majorBidi" w:cstheme="majorBidi"/>
          <w:lang w:val="en"/>
        </w:rPr>
        <w:t xml:space="preserve"> Or bundle </w:t>
      </w:r>
      <w:r w:rsidR="00870546">
        <w:rPr>
          <w:rFonts w:asciiTheme="majorBidi" w:hAnsiTheme="majorBidi" w:cstheme="majorBidi"/>
          <w:lang w:val="en"/>
        </w:rPr>
        <w:t>type,</w:t>
      </w:r>
      <w:r w:rsidR="00870546" w:rsidRPr="007E594D">
        <w:rPr>
          <w:rFonts w:asciiTheme="majorBidi" w:hAnsiTheme="majorBidi" w:cstheme="majorBidi"/>
          <w:lang w:val="en"/>
        </w:rPr>
        <w:t xml:space="preserve"> In</w:t>
      </w:r>
      <w:r w:rsidRPr="007E594D">
        <w:rPr>
          <w:rFonts w:asciiTheme="majorBidi" w:hAnsiTheme="majorBidi" w:cstheme="majorBidi"/>
          <w:lang w:val="en"/>
        </w:rPr>
        <w:t xml:space="preserve"> addition, a 500-ton cold storage warehouse needs to be configured, which is divided into two 250-ton refrigerated rooms. </w:t>
      </w:r>
    </w:p>
    <w:p w14:paraId="67FF1C3A" w14:textId="77777777" w:rsidR="007B5D5A" w:rsidRPr="007E594D" w:rsidRDefault="007B5D5A">
      <w:pPr>
        <w:pStyle w:val="BodyText"/>
        <w:spacing w:before="1" w:line="364" w:lineRule="auto"/>
        <w:ind w:left="380" w:right="392" w:firstLine="480"/>
        <w:rPr>
          <w:rFonts w:asciiTheme="majorBidi" w:hAnsiTheme="majorBidi" w:cstheme="majorBidi"/>
        </w:rPr>
      </w:pPr>
    </w:p>
    <w:p w14:paraId="40EADAA7" w14:textId="77777777" w:rsidR="007B5D5A" w:rsidRPr="007E594D" w:rsidRDefault="007B5D5A">
      <w:pPr>
        <w:pStyle w:val="Heading2"/>
        <w:spacing w:before="3"/>
        <w:ind w:left="944"/>
        <w:rPr>
          <w:rFonts w:asciiTheme="majorBidi" w:hAnsiTheme="majorBidi" w:cstheme="majorBidi"/>
        </w:rPr>
      </w:pPr>
    </w:p>
    <w:p w14:paraId="0CD2FCA2" w14:textId="77777777" w:rsidR="007B5D5A" w:rsidRPr="007E594D" w:rsidRDefault="00CF3EB8">
      <w:pPr>
        <w:pStyle w:val="Heading2"/>
        <w:spacing w:before="3"/>
        <w:ind w:left="944"/>
        <w:rPr>
          <w:rFonts w:asciiTheme="majorBidi" w:hAnsiTheme="majorBidi" w:cstheme="majorBidi"/>
        </w:rPr>
      </w:pPr>
      <w:r w:rsidRPr="007E594D">
        <w:rPr>
          <w:rFonts w:asciiTheme="majorBidi" w:hAnsiTheme="majorBidi" w:cstheme="majorBidi"/>
          <w:lang w:val="en"/>
        </w:rPr>
        <w:t>The construction scale of this project is as follows:</w:t>
      </w:r>
    </w:p>
    <w:p w14:paraId="15327CAA" w14:textId="77777777" w:rsidR="007B5D5A" w:rsidRPr="007E594D" w:rsidRDefault="007B5D5A">
      <w:pPr>
        <w:pStyle w:val="BodyText"/>
        <w:spacing w:before="9"/>
        <w:rPr>
          <w:rFonts w:asciiTheme="majorBidi" w:hAnsiTheme="majorBidi" w:cstheme="majorBidi"/>
          <w:b/>
        </w:rPr>
      </w:pPr>
    </w:p>
    <w:p w14:paraId="4CE546DF" w14:textId="77777777" w:rsidR="007B5D5A" w:rsidRPr="007E594D" w:rsidRDefault="00CF3EB8">
      <w:pPr>
        <w:ind w:left="413" w:right="417"/>
        <w:jc w:val="center"/>
        <w:rPr>
          <w:rFonts w:asciiTheme="majorBidi" w:hAnsiTheme="majorBidi" w:cstheme="majorBidi"/>
          <w:b/>
          <w:sz w:val="24"/>
        </w:rPr>
      </w:pPr>
      <w:r w:rsidRPr="007E594D">
        <w:rPr>
          <w:rFonts w:asciiTheme="majorBidi" w:hAnsiTheme="majorBidi" w:cstheme="majorBidi"/>
          <w:b/>
          <w:sz w:val="24"/>
          <w:lang w:val="en"/>
        </w:rPr>
        <w:t>Cold room technical requirements and parameter table</w:t>
      </w:r>
    </w:p>
    <w:p w14:paraId="12DCACEF" w14:textId="77777777" w:rsidR="007B5D5A" w:rsidRPr="007E594D" w:rsidRDefault="007B5D5A">
      <w:pPr>
        <w:pStyle w:val="BodyText"/>
        <w:spacing w:before="5" w:after="1"/>
        <w:rPr>
          <w:rFonts w:asciiTheme="majorBidi" w:hAnsiTheme="majorBidi" w:cstheme="majorBidi"/>
          <w:b/>
          <w:sz w:val="18"/>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37"/>
        <w:gridCol w:w="1211"/>
        <w:gridCol w:w="1012"/>
        <w:gridCol w:w="900"/>
        <w:gridCol w:w="1303"/>
        <w:gridCol w:w="797"/>
        <w:gridCol w:w="928"/>
        <w:gridCol w:w="699"/>
        <w:gridCol w:w="825"/>
        <w:gridCol w:w="686"/>
        <w:gridCol w:w="853"/>
      </w:tblGrid>
      <w:tr w:rsidR="007B5D5A" w:rsidRPr="007E594D" w14:paraId="39E75DFB" w14:textId="77777777">
        <w:trPr>
          <w:trHeight w:val="2347"/>
        </w:trPr>
        <w:tc>
          <w:tcPr>
            <w:tcW w:w="737" w:type="dxa"/>
          </w:tcPr>
          <w:p w14:paraId="36E31116" w14:textId="77777777" w:rsidR="007B5D5A" w:rsidRPr="007E594D" w:rsidRDefault="007B5D5A">
            <w:pPr>
              <w:pStyle w:val="TableParagraph"/>
              <w:rPr>
                <w:rFonts w:asciiTheme="majorBidi" w:hAnsiTheme="majorBidi" w:cstheme="majorBidi"/>
                <w:b/>
                <w:sz w:val="20"/>
              </w:rPr>
            </w:pPr>
          </w:p>
          <w:p w14:paraId="40133EAD" w14:textId="77777777" w:rsidR="007B5D5A" w:rsidRPr="007E594D" w:rsidRDefault="007B5D5A">
            <w:pPr>
              <w:pStyle w:val="TableParagraph"/>
              <w:spacing w:before="4"/>
              <w:rPr>
                <w:rFonts w:asciiTheme="majorBidi" w:hAnsiTheme="majorBidi" w:cstheme="majorBidi"/>
                <w:b/>
                <w:sz w:val="24"/>
              </w:rPr>
            </w:pPr>
          </w:p>
          <w:p w14:paraId="3D5849D7" w14:textId="77777777" w:rsidR="007B5D5A" w:rsidRPr="007E594D" w:rsidRDefault="00CF3EB8">
            <w:pPr>
              <w:pStyle w:val="TableParagraph"/>
              <w:ind w:left="135" w:right="131"/>
              <w:rPr>
                <w:rFonts w:asciiTheme="majorBidi" w:hAnsiTheme="majorBidi" w:cstheme="majorBidi"/>
              </w:rPr>
            </w:pPr>
            <w:r w:rsidRPr="007E594D">
              <w:rPr>
                <w:rFonts w:asciiTheme="majorBidi" w:hAnsiTheme="majorBidi" w:cstheme="majorBidi"/>
                <w:lang w:val="en"/>
              </w:rPr>
              <w:t>serial number</w:t>
            </w:r>
          </w:p>
        </w:tc>
        <w:tc>
          <w:tcPr>
            <w:tcW w:w="1211" w:type="dxa"/>
          </w:tcPr>
          <w:p w14:paraId="7F159285" w14:textId="77777777" w:rsidR="007B5D5A" w:rsidRPr="007E594D" w:rsidRDefault="007B5D5A">
            <w:pPr>
              <w:pStyle w:val="TableParagraph"/>
              <w:rPr>
                <w:rFonts w:asciiTheme="majorBidi" w:hAnsiTheme="majorBidi" w:cstheme="majorBidi"/>
                <w:b/>
                <w:sz w:val="20"/>
              </w:rPr>
            </w:pPr>
          </w:p>
          <w:p w14:paraId="79A2FB37" w14:textId="77777777" w:rsidR="007B5D5A" w:rsidRPr="007E594D" w:rsidRDefault="007B5D5A">
            <w:pPr>
              <w:pStyle w:val="TableParagraph"/>
              <w:spacing w:before="4"/>
              <w:rPr>
                <w:rFonts w:asciiTheme="majorBidi" w:hAnsiTheme="majorBidi" w:cstheme="majorBidi"/>
                <w:b/>
                <w:sz w:val="24"/>
              </w:rPr>
            </w:pPr>
          </w:p>
          <w:p w14:paraId="7C8C5367" w14:textId="77777777" w:rsidR="007B5D5A" w:rsidRPr="007E594D" w:rsidRDefault="00CF3EB8">
            <w:pPr>
              <w:pStyle w:val="TableParagraph"/>
              <w:ind w:left="293" w:right="288"/>
              <w:rPr>
                <w:rFonts w:asciiTheme="majorBidi" w:hAnsiTheme="majorBidi" w:cstheme="majorBidi"/>
              </w:rPr>
            </w:pPr>
            <w:r w:rsidRPr="007E594D">
              <w:rPr>
                <w:rFonts w:asciiTheme="majorBidi" w:hAnsiTheme="majorBidi" w:cstheme="majorBidi"/>
                <w:lang w:val="en"/>
              </w:rPr>
              <w:t>Cold room name</w:t>
            </w:r>
          </w:p>
        </w:tc>
        <w:tc>
          <w:tcPr>
            <w:tcW w:w="1012" w:type="dxa"/>
          </w:tcPr>
          <w:p w14:paraId="2E68A24F" w14:textId="77777777" w:rsidR="007B5D5A" w:rsidRPr="007E594D" w:rsidRDefault="007B5D5A">
            <w:pPr>
              <w:pStyle w:val="TableParagraph"/>
              <w:spacing w:before="12"/>
              <w:rPr>
                <w:rFonts w:asciiTheme="majorBidi" w:hAnsiTheme="majorBidi" w:cstheme="majorBidi"/>
                <w:b/>
                <w:sz w:val="25"/>
              </w:rPr>
            </w:pPr>
          </w:p>
          <w:p w14:paraId="7F278F55" w14:textId="77777777" w:rsidR="007B5D5A" w:rsidRPr="007E594D" w:rsidRDefault="00CF3EB8">
            <w:pPr>
              <w:pStyle w:val="TableParagraph"/>
              <w:spacing w:line="424" w:lineRule="auto"/>
              <w:ind w:left="263" w:right="191" w:hanging="65"/>
              <w:rPr>
                <w:rFonts w:asciiTheme="majorBidi" w:eastAsia="Times New Roman" w:hAnsiTheme="majorBidi" w:cstheme="majorBidi"/>
              </w:rPr>
            </w:pPr>
            <w:r w:rsidRPr="007E594D">
              <w:rPr>
                <w:rFonts w:asciiTheme="majorBidi" w:hAnsiTheme="majorBidi" w:cstheme="majorBidi"/>
                <w:lang w:val="en"/>
              </w:rPr>
              <w:t>Floor area m2</w:t>
            </w:r>
          </w:p>
        </w:tc>
        <w:tc>
          <w:tcPr>
            <w:tcW w:w="900" w:type="dxa"/>
          </w:tcPr>
          <w:p w14:paraId="2BB29988" w14:textId="77777777" w:rsidR="007B5D5A" w:rsidRPr="007E594D" w:rsidRDefault="007B5D5A">
            <w:pPr>
              <w:pStyle w:val="TableParagraph"/>
              <w:spacing w:before="12"/>
              <w:rPr>
                <w:rFonts w:asciiTheme="majorBidi" w:hAnsiTheme="majorBidi" w:cstheme="majorBidi"/>
                <w:b/>
                <w:sz w:val="25"/>
              </w:rPr>
            </w:pPr>
          </w:p>
          <w:p w14:paraId="7DB8AE60" w14:textId="77777777" w:rsidR="007B5D5A" w:rsidRPr="007E594D" w:rsidRDefault="00CF3EB8">
            <w:pPr>
              <w:pStyle w:val="TableParagraph"/>
              <w:ind w:left="163"/>
              <w:rPr>
                <w:rFonts w:asciiTheme="majorBidi" w:hAnsiTheme="majorBidi" w:cstheme="majorBidi"/>
              </w:rPr>
            </w:pPr>
            <w:r w:rsidRPr="007E594D">
              <w:rPr>
                <w:rFonts w:asciiTheme="majorBidi" w:hAnsiTheme="majorBidi" w:cstheme="majorBidi"/>
                <w:lang w:val="en"/>
              </w:rPr>
              <w:t>Net height</w:t>
            </w:r>
          </w:p>
          <w:p w14:paraId="31068D04" w14:textId="77777777" w:rsidR="007B5D5A" w:rsidRPr="007E594D" w:rsidRDefault="007B5D5A">
            <w:pPr>
              <w:pStyle w:val="TableParagraph"/>
              <w:spacing w:before="7"/>
              <w:rPr>
                <w:rFonts w:asciiTheme="majorBidi" w:hAnsiTheme="majorBidi" w:cstheme="majorBidi"/>
                <w:b/>
                <w:sz w:val="15"/>
              </w:rPr>
            </w:pPr>
          </w:p>
          <w:p w14:paraId="635C9AE8" w14:textId="77777777" w:rsidR="007B5D5A" w:rsidRPr="007E594D" w:rsidRDefault="00CF3EB8">
            <w:pPr>
              <w:pStyle w:val="TableParagraph"/>
              <w:ind w:left="108"/>
              <w:rPr>
                <w:rFonts w:asciiTheme="majorBidi" w:hAnsiTheme="majorBidi" w:cstheme="majorBidi"/>
              </w:rPr>
            </w:pPr>
            <w:r w:rsidRPr="007E594D">
              <w:rPr>
                <w:rFonts w:asciiTheme="majorBidi" w:hAnsiTheme="majorBidi" w:cstheme="majorBidi"/>
                <w:lang w:val="en"/>
              </w:rPr>
              <w:t>（</w:t>
            </w:r>
            <w:r w:rsidRPr="007E594D">
              <w:rPr>
                <w:rFonts w:asciiTheme="majorBidi" w:hAnsiTheme="majorBidi" w:cstheme="majorBidi"/>
                <w:lang w:val="en"/>
              </w:rPr>
              <w:t>m</w:t>
            </w:r>
            <w:r w:rsidRPr="007E594D">
              <w:rPr>
                <w:rFonts w:asciiTheme="majorBidi" w:hAnsiTheme="majorBidi" w:cstheme="majorBidi"/>
                <w:lang w:val="en"/>
              </w:rPr>
              <w:t>）</w:t>
            </w:r>
          </w:p>
        </w:tc>
        <w:tc>
          <w:tcPr>
            <w:tcW w:w="1303" w:type="dxa"/>
          </w:tcPr>
          <w:p w14:paraId="72AFA8EB" w14:textId="77777777" w:rsidR="007B5D5A" w:rsidRPr="007E594D" w:rsidRDefault="007B5D5A">
            <w:pPr>
              <w:pStyle w:val="TableParagraph"/>
              <w:spacing w:before="12"/>
              <w:rPr>
                <w:rFonts w:asciiTheme="majorBidi" w:hAnsiTheme="majorBidi" w:cstheme="majorBidi"/>
                <w:b/>
                <w:sz w:val="25"/>
              </w:rPr>
            </w:pPr>
          </w:p>
          <w:p w14:paraId="57F03C20" w14:textId="77777777" w:rsidR="007B5D5A" w:rsidRPr="007E594D" w:rsidRDefault="00CF3EB8">
            <w:pPr>
              <w:pStyle w:val="TableParagraph"/>
              <w:spacing w:line="417" w:lineRule="auto"/>
              <w:ind w:left="107" w:right="-15" w:firstLine="4"/>
              <w:rPr>
                <w:rFonts w:asciiTheme="majorBidi" w:hAnsiTheme="majorBidi" w:cstheme="majorBidi"/>
              </w:rPr>
            </w:pPr>
            <w:r w:rsidRPr="007E594D">
              <w:rPr>
                <w:rFonts w:asciiTheme="majorBidi" w:hAnsiTheme="majorBidi" w:cstheme="majorBidi"/>
                <w:lang w:val="en"/>
              </w:rPr>
              <w:t xml:space="preserve">Theoretical calculation </w:t>
            </w:r>
            <w:r w:rsidRPr="007E594D">
              <w:rPr>
                <w:rFonts w:asciiTheme="majorBidi" w:hAnsiTheme="majorBidi" w:cstheme="majorBidi"/>
                <w:spacing w:val="-5"/>
                <w:lang w:val="en"/>
              </w:rPr>
              <w:t>of nominal tonnage</w:t>
            </w:r>
            <w:r w:rsidRPr="007E594D">
              <w:rPr>
                <w:rFonts w:asciiTheme="majorBidi" w:hAnsiTheme="majorBidi" w:cstheme="majorBidi"/>
                <w:lang w:val="en"/>
              </w:rPr>
              <w:t xml:space="preserve"> (T).</w:t>
            </w:r>
          </w:p>
        </w:tc>
        <w:tc>
          <w:tcPr>
            <w:tcW w:w="797" w:type="dxa"/>
          </w:tcPr>
          <w:p w14:paraId="363F8219" w14:textId="77777777" w:rsidR="007B5D5A" w:rsidRPr="007E594D" w:rsidRDefault="007B5D5A">
            <w:pPr>
              <w:pStyle w:val="TableParagraph"/>
              <w:spacing w:before="12"/>
              <w:rPr>
                <w:rFonts w:asciiTheme="majorBidi" w:hAnsiTheme="majorBidi" w:cstheme="majorBidi"/>
                <w:b/>
                <w:sz w:val="25"/>
              </w:rPr>
            </w:pPr>
          </w:p>
          <w:p w14:paraId="3D6ED731" w14:textId="77777777" w:rsidR="007B5D5A" w:rsidRPr="007E594D" w:rsidRDefault="00CF3EB8">
            <w:pPr>
              <w:pStyle w:val="TableParagraph"/>
              <w:spacing w:line="417" w:lineRule="auto"/>
              <w:ind w:left="181" w:right="172"/>
              <w:rPr>
                <w:rFonts w:asciiTheme="majorBidi" w:hAnsiTheme="majorBidi" w:cstheme="majorBidi"/>
              </w:rPr>
            </w:pPr>
            <w:r w:rsidRPr="007E594D">
              <w:rPr>
                <w:rFonts w:asciiTheme="majorBidi" w:hAnsiTheme="majorBidi" w:cstheme="majorBidi"/>
                <w:lang w:val="en"/>
              </w:rPr>
              <w:t>quantity</w:t>
            </w:r>
          </w:p>
        </w:tc>
        <w:tc>
          <w:tcPr>
            <w:tcW w:w="928" w:type="dxa"/>
          </w:tcPr>
          <w:p w14:paraId="60425208" w14:textId="77777777" w:rsidR="007B5D5A" w:rsidRPr="007E594D" w:rsidRDefault="007B5D5A">
            <w:pPr>
              <w:pStyle w:val="TableParagraph"/>
              <w:spacing w:before="12"/>
              <w:rPr>
                <w:rFonts w:asciiTheme="majorBidi" w:hAnsiTheme="majorBidi" w:cstheme="majorBidi"/>
                <w:b/>
                <w:sz w:val="25"/>
              </w:rPr>
            </w:pPr>
          </w:p>
          <w:p w14:paraId="6B51F7F0" w14:textId="77777777" w:rsidR="007B5D5A" w:rsidRPr="007E594D" w:rsidRDefault="00CF3EB8">
            <w:pPr>
              <w:pStyle w:val="TableParagraph"/>
              <w:spacing w:line="417" w:lineRule="auto"/>
              <w:ind w:left="213" w:right="98" w:hanging="106"/>
              <w:rPr>
                <w:rFonts w:asciiTheme="majorBidi" w:hAnsiTheme="majorBidi" w:cstheme="majorBidi"/>
              </w:rPr>
            </w:pPr>
            <w:r w:rsidRPr="007E594D">
              <w:rPr>
                <w:rFonts w:asciiTheme="majorBidi" w:hAnsiTheme="majorBidi" w:cstheme="majorBidi"/>
                <w:lang w:val="en"/>
              </w:rPr>
              <w:t>Into the pool</w:t>
            </w:r>
          </w:p>
        </w:tc>
        <w:tc>
          <w:tcPr>
            <w:tcW w:w="699" w:type="dxa"/>
          </w:tcPr>
          <w:p w14:paraId="42A195C4" w14:textId="77777777" w:rsidR="007B5D5A" w:rsidRPr="007E594D" w:rsidRDefault="007B5D5A">
            <w:pPr>
              <w:pStyle w:val="TableParagraph"/>
              <w:spacing w:before="12"/>
              <w:rPr>
                <w:rFonts w:asciiTheme="majorBidi" w:hAnsiTheme="majorBidi" w:cstheme="majorBidi"/>
                <w:b/>
                <w:sz w:val="25"/>
              </w:rPr>
            </w:pPr>
          </w:p>
          <w:p w14:paraId="4BFB697A" w14:textId="77777777" w:rsidR="007B5D5A" w:rsidRPr="007E594D" w:rsidRDefault="00CF3EB8">
            <w:pPr>
              <w:pStyle w:val="TableParagraph"/>
              <w:spacing w:line="417" w:lineRule="auto"/>
              <w:ind w:left="108" w:right="-15" w:firstLine="26"/>
              <w:rPr>
                <w:rFonts w:asciiTheme="majorBidi" w:hAnsiTheme="majorBidi" w:cstheme="majorBidi"/>
              </w:rPr>
            </w:pPr>
            <w:r w:rsidRPr="007E594D">
              <w:rPr>
                <w:rFonts w:asciiTheme="majorBidi" w:hAnsiTheme="majorBidi" w:cstheme="majorBidi"/>
                <w:lang w:val="en"/>
              </w:rPr>
              <w:t xml:space="preserve">Temperature </w:t>
            </w:r>
            <w:r w:rsidRPr="007E594D">
              <w:rPr>
                <w:rFonts w:asciiTheme="majorBidi" w:hAnsiTheme="majorBidi" w:cstheme="majorBidi"/>
                <w:spacing w:val="-51"/>
                <w:lang w:val="en"/>
              </w:rPr>
              <w:t>of</w:t>
            </w:r>
            <w:r w:rsidRPr="007E594D">
              <w:rPr>
                <w:rFonts w:asciiTheme="majorBidi" w:hAnsiTheme="majorBidi" w:cstheme="majorBidi"/>
                <w:lang w:val="en"/>
              </w:rPr>
              <w:t xml:space="preserve"> the pool (°C).</w:t>
            </w:r>
          </w:p>
        </w:tc>
        <w:tc>
          <w:tcPr>
            <w:tcW w:w="825" w:type="dxa"/>
          </w:tcPr>
          <w:p w14:paraId="070A4F08" w14:textId="77777777" w:rsidR="007B5D5A" w:rsidRPr="007E594D" w:rsidRDefault="00CF3EB8">
            <w:pPr>
              <w:pStyle w:val="TableParagraph"/>
              <w:spacing w:before="100" w:line="417" w:lineRule="auto"/>
              <w:ind w:left="201" w:right="193"/>
              <w:rPr>
                <w:rFonts w:asciiTheme="majorBidi" w:hAnsiTheme="majorBidi" w:cstheme="majorBidi"/>
              </w:rPr>
            </w:pPr>
            <w:r w:rsidRPr="007E594D">
              <w:rPr>
                <w:rFonts w:asciiTheme="majorBidi" w:hAnsiTheme="majorBidi" w:cstheme="majorBidi"/>
                <w:lang w:val="en"/>
              </w:rPr>
              <w:t>Outlet temperature</w:t>
            </w:r>
          </w:p>
          <w:p w14:paraId="318693FD" w14:textId="77777777" w:rsidR="007B5D5A" w:rsidRPr="007E594D" w:rsidRDefault="00CF3EB8">
            <w:pPr>
              <w:pStyle w:val="TableParagraph"/>
              <w:spacing w:line="269" w:lineRule="exact"/>
              <w:ind w:left="108"/>
              <w:rPr>
                <w:rFonts w:asciiTheme="majorBidi" w:hAnsiTheme="majorBidi" w:cstheme="majorBidi"/>
              </w:rPr>
            </w:pPr>
            <w:r w:rsidRPr="007E594D">
              <w:rPr>
                <w:rFonts w:asciiTheme="majorBidi" w:hAnsiTheme="majorBidi" w:cstheme="majorBidi"/>
                <w:lang w:val="en"/>
              </w:rPr>
              <w:t>（</w:t>
            </w:r>
            <w:r w:rsidRPr="007E594D">
              <w:rPr>
                <w:rFonts w:asciiTheme="majorBidi" w:hAnsiTheme="majorBidi" w:cstheme="majorBidi"/>
                <w:lang w:val="en"/>
              </w:rPr>
              <w:t>℃</w:t>
            </w:r>
            <w:r w:rsidRPr="007E594D">
              <w:rPr>
                <w:rFonts w:asciiTheme="majorBidi" w:hAnsiTheme="majorBidi" w:cstheme="majorBidi"/>
                <w:lang w:val="en"/>
              </w:rPr>
              <w:t>）</w:t>
            </w:r>
          </w:p>
        </w:tc>
        <w:tc>
          <w:tcPr>
            <w:tcW w:w="686" w:type="dxa"/>
          </w:tcPr>
          <w:p w14:paraId="12E81F97" w14:textId="77777777" w:rsidR="007B5D5A" w:rsidRPr="007E594D" w:rsidRDefault="00CF3EB8">
            <w:pPr>
              <w:pStyle w:val="TableParagraph"/>
              <w:spacing w:before="100" w:line="417" w:lineRule="auto"/>
              <w:ind w:left="132" w:right="123"/>
              <w:rPr>
                <w:rFonts w:asciiTheme="majorBidi" w:hAnsiTheme="majorBidi" w:cstheme="majorBidi"/>
              </w:rPr>
            </w:pPr>
            <w:r w:rsidRPr="007E594D">
              <w:rPr>
                <w:rFonts w:asciiTheme="majorBidi" w:hAnsiTheme="majorBidi" w:cstheme="majorBidi"/>
                <w:spacing w:val="-8"/>
                <w:lang w:val="en"/>
              </w:rPr>
              <w:t xml:space="preserve">Cooldown </w:t>
            </w:r>
            <w:r w:rsidRPr="007E594D">
              <w:rPr>
                <w:rFonts w:asciiTheme="majorBidi" w:hAnsiTheme="majorBidi" w:cstheme="majorBidi"/>
                <w:spacing w:val="-9"/>
                <w:w w:val="95"/>
                <w:lang w:val="en"/>
              </w:rPr>
              <w:t>time</w:t>
            </w:r>
          </w:p>
          <w:p w14:paraId="6E108CB0" w14:textId="77777777" w:rsidR="007B5D5A" w:rsidRPr="007E594D" w:rsidRDefault="00CF3EB8">
            <w:pPr>
              <w:pStyle w:val="TableParagraph"/>
              <w:spacing w:line="269" w:lineRule="exact"/>
              <w:ind w:left="108"/>
              <w:rPr>
                <w:rFonts w:asciiTheme="majorBidi" w:hAnsiTheme="majorBidi" w:cstheme="majorBidi"/>
              </w:rPr>
            </w:pPr>
            <w:r w:rsidRPr="007E594D">
              <w:rPr>
                <w:rFonts w:asciiTheme="majorBidi" w:hAnsiTheme="majorBidi" w:cstheme="majorBidi"/>
                <w:lang w:val="en"/>
              </w:rPr>
              <w:t>（</w:t>
            </w:r>
            <w:r w:rsidRPr="007E594D">
              <w:rPr>
                <w:rFonts w:asciiTheme="majorBidi" w:hAnsiTheme="majorBidi" w:cstheme="majorBidi"/>
                <w:lang w:val="en"/>
              </w:rPr>
              <w:t>h</w:t>
            </w:r>
            <w:r w:rsidRPr="007E594D">
              <w:rPr>
                <w:rFonts w:asciiTheme="majorBidi" w:hAnsiTheme="majorBidi" w:cstheme="majorBidi"/>
                <w:lang w:val="en"/>
              </w:rPr>
              <w:t>）</w:t>
            </w:r>
          </w:p>
        </w:tc>
        <w:tc>
          <w:tcPr>
            <w:tcW w:w="853" w:type="dxa"/>
          </w:tcPr>
          <w:p w14:paraId="0BF23BEB" w14:textId="77777777" w:rsidR="007B5D5A" w:rsidRPr="007E594D" w:rsidRDefault="007B5D5A">
            <w:pPr>
              <w:pStyle w:val="TableParagraph"/>
              <w:spacing w:before="12"/>
              <w:rPr>
                <w:rFonts w:asciiTheme="majorBidi" w:hAnsiTheme="majorBidi" w:cstheme="majorBidi"/>
                <w:b/>
                <w:sz w:val="25"/>
              </w:rPr>
            </w:pPr>
          </w:p>
          <w:p w14:paraId="66F16323" w14:textId="77777777" w:rsidR="007B5D5A" w:rsidRPr="007E594D" w:rsidRDefault="00CF3EB8">
            <w:pPr>
              <w:pStyle w:val="TableParagraph"/>
              <w:ind w:left="214"/>
              <w:rPr>
                <w:rFonts w:asciiTheme="majorBidi" w:hAnsiTheme="majorBidi" w:cstheme="majorBidi"/>
              </w:rPr>
            </w:pPr>
            <w:r w:rsidRPr="007E594D">
              <w:rPr>
                <w:rFonts w:asciiTheme="majorBidi" w:hAnsiTheme="majorBidi" w:cstheme="majorBidi"/>
                <w:lang w:val="en"/>
              </w:rPr>
              <w:t>Pool temperature</w:t>
            </w:r>
          </w:p>
          <w:p w14:paraId="55751B77" w14:textId="77777777" w:rsidR="007B5D5A" w:rsidRPr="007E594D" w:rsidRDefault="007B5D5A">
            <w:pPr>
              <w:pStyle w:val="TableParagraph"/>
              <w:spacing w:before="7"/>
              <w:rPr>
                <w:rFonts w:asciiTheme="majorBidi" w:hAnsiTheme="majorBidi" w:cstheme="majorBidi"/>
                <w:b/>
                <w:sz w:val="15"/>
              </w:rPr>
            </w:pPr>
          </w:p>
          <w:p w14:paraId="08AB97B3" w14:textId="77777777" w:rsidR="007B5D5A" w:rsidRPr="007E594D" w:rsidRDefault="00CF3EB8">
            <w:pPr>
              <w:pStyle w:val="TableParagraph"/>
              <w:ind w:left="111"/>
              <w:rPr>
                <w:rFonts w:asciiTheme="majorBidi" w:hAnsiTheme="majorBidi" w:cstheme="majorBidi"/>
              </w:rPr>
            </w:pPr>
            <w:r w:rsidRPr="007E594D">
              <w:rPr>
                <w:rFonts w:asciiTheme="majorBidi" w:hAnsiTheme="majorBidi" w:cstheme="majorBidi"/>
                <w:lang w:val="en"/>
              </w:rPr>
              <w:t>（</w:t>
            </w:r>
            <w:r w:rsidRPr="007E594D">
              <w:rPr>
                <w:rFonts w:asciiTheme="majorBidi" w:hAnsiTheme="majorBidi" w:cstheme="majorBidi"/>
                <w:lang w:val="en"/>
              </w:rPr>
              <w:t>℃</w:t>
            </w:r>
            <w:r w:rsidRPr="007E594D">
              <w:rPr>
                <w:rFonts w:asciiTheme="majorBidi" w:hAnsiTheme="majorBidi" w:cstheme="majorBidi"/>
                <w:lang w:val="en"/>
              </w:rPr>
              <w:t>）</w:t>
            </w:r>
          </w:p>
        </w:tc>
      </w:tr>
      <w:tr w:rsidR="007B5D5A" w:rsidRPr="007E594D" w14:paraId="22CA9CCD" w14:textId="77777777">
        <w:trPr>
          <w:trHeight w:val="680"/>
        </w:trPr>
        <w:tc>
          <w:tcPr>
            <w:tcW w:w="737" w:type="dxa"/>
          </w:tcPr>
          <w:p w14:paraId="7C0D499C" w14:textId="77777777" w:rsidR="007B5D5A" w:rsidRPr="00870546" w:rsidRDefault="00CF3EB8">
            <w:pPr>
              <w:pStyle w:val="TableParagraph"/>
              <w:ind w:left="7"/>
              <w:rPr>
                <w:rFonts w:asciiTheme="majorBidi" w:hAnsiTheme="majorBidi" w:cstheme="majorBidi"/>
                <w:w w:val="99"/>
                <w:lang w:val="en-US"/>
              </w:rPr>
            </w:pPr>
            <w:r w:rsidRPr="00870546">
              <w:rPr>
                <w:rFonts w:asciiTheme="majorBidi" w:hAnsiTheme="majorBidi" w:cstheme="majorBidi"/>
                <w:w w:val="99"/>
                <w:lang w:val="en"/>
              </w:rPr>
              <w:t>1</w:t>
            </w:r>
          </w:p>
        </w:tc>
        <w:tc>
          <w:tcPr>
            <w:tcW w:w="1211" w:type="dxa"/>
            <w:vAlign w:val="center"/>
          </w:tcPr>
          <w:p w14:paraId="24CDE74D" w14:textId="77777777" w:rsidR="007B5D5A" w:rsidRPr="00870546" w:rsidRDefault="00CF3EB8">
            <w:pPr>
              <w:pStyle w:val="TableParagraph"/>
              <w:ind w:left="293" w:right="180"/>
              <w:rPr>
                <w:rFonts w:asciiTheme="majorBidi" w:hAnsiTheme="majorBidi" w:cstheme="majorBidi"/>
                <w:lang w:val="en-US"/>
              </w:rPr>
            </w:pPr>
            <w:r w:rsidRPr="00870546">
              <w:rPr>
                <w:rFonts w:asciiTheme="majorBidi" w:hAnsiTheme="majorBidi" w:cstheme="majorBidi"/>
                <w:lang w:val="en"/>
              </w:rPr>
              <w:t>Brine freezer</w:t>
            </w:r>
          </w:p>
        </w:tc>
        <w:tc>
          <w:tcPr>
            <w:tcW w:w="1012" w:type="dxa"/>
            <w:vAlign w:val="center"/>
          </w:tcPr>
          <w:p w14:paraId="0A2F31BE" w14:textId="77777777" w:rsidR="007B5D5A" w:rsidRPr="00870546" w:rsidRDefault="007B5D5A">
            <w:pPr>
              <w:pStyle w:val="TableParagraph"/>
              <w:ind w:right="328" w:firstLineChars="100" w:firstLine="210"/>
              <w:rPr>
                <w:rFonts w:asciiTheme="majorBidi" w:hAnsiTheme="majorBidi" w:cstheme="majorBidi"/>
                <w:lang w:val="en-US"/>
              </w:rPr>
            </w:pPr>
          </w:p>
        </w:tc>
        <w:tc>
          <w:tcPr>
            <w:tcW w:w="900" w:type="dxa"/>
            <w:vAlign w:val="center"/>
          </w:tcPr>
          <w:p w14:paraId="4F94056A" w14:textId="77777777" w:rsidR="007B5D5A" w:rsidRPr="00870546" w:rsidRDefault="007B5D5A">
            <w:pPr>
              <w:pStyle w:val="TableParagraph"/>
              <w:ind w:left="9"/>
              <w:rPr>
                <w:rFonts w:asciiTheme="majorBidi" w:hAnsiTheme="majorBidi" w:cstheme="majorBidi"/>
                <w:w w:val="99"/>
                <w:lang w:val="en-US"/>
              </w:rPr>
            </w:pPr>
          </w:p>
        </w:tc>
        <w:tc>
          <w:tcPr>
            <w:tcW w:w="1303" w:type="dxa"/>
            <w:vAlign w:val="center"/>
          </w:tcPr>
          <w:p w14:paraId="7CA0809B" w14:textId="77777777" w:rsidR="007B5D5A" w:rsidRPr="00870546" w:rsidRDefault="00CF3EB8">
            <w:pPr>
              <w:pStyle w:val="TableParagraph"/>
              <w:ind w:left="459" w:right="450"/>
              <w:rPr>
                <w:rFonts w:asciiTheme="majorBidi" w:hAnsiTheme="majorBidi" w:cstheme="majorBidi"/>
                <w:lang w:val="en-US"/>
              </w:rPr>
            </w:pPr>
            <w:r w:rsidRPr="00870546">
              <w:rPr>
                <w:rFonts w:asciiTheme="majorBidi" w:hAnsiTheme="majorBidi" w:cstheme="majorBidi"/>
                <w:lang w:val="en"/>
              </w:rPr>
              <w:t>10T</w:t>
            </w:r>
          </w:p>
        </w:tc>
        <w:tc>
          <w:tcPr>
            <w:tcW w:w="797" w:type="dxa"/>
            <w:vAlign w:val="center"/>
          </w:tcPr>
          <w:p w14:paraId="2F6B43DF" w14:textId="77777777" w:rsidR="007B5D5A" w:rsidRPr="00870546" w:rsidRDefault="00CF3EB8">
            <w:pPr>
              <w:pStyle w:val="TableParagraph"/>
              <w:ind w:left="7"/>
              <w:rPr>
                <w:rFonts w:asciiTheme="majorBidi" w:hAnsiTheme="majorBidi" w:cstheme="majorBidi"/>
                <w:w w:val="99"/>
                <w:lang w:val="en-US"/>
              </w:rPr>
            </w:pPr>
            <w:r w:rsidRPr="00870546">
              <w:rPr>
                <w:rFonts w:asciiTheme="majorBidi" w:hAnsiTheme="majorBidi" w:cstheme="majorBidi"/>
                <w:w w:val="99"/>
                <w:lang w:val="en"/>
              </w:rPr>
              <w:t>1</w:t>
            </w:r>
          </w:p>
        </w:tc>
        <w:tc>
          <w:tcPr>
            <w:tcW w:w="928" w:type="dxa"/>
            <w:vAlign w:val="center"/>
          </w:tcPr>
          <w:p w14:paraId="41177EA1" w14:textId="77777777" w:rsidR="007B5D5A" w:rsidRPr="00870546" w:rsidRDefault="00CF3EB8">
            <w:pPr>
              <w:pStyle w:val="TableParagraph"/>
              <w:ind w:left="246" w:right="235"/>
              <w:rPr>
                <w:rFonts w:asciiTheme="majorBidi" w:hAnsiTheme="majorBidi" w:cstheme="majorBidi"/>
                <w:lang w:val="en-US"/>
              </w:rPr>
            </w:pPr>
            <w:r w:rsidRPr="00870546">
              <w:rPr>
                <w:rFonts w:asciiTheme="majorBidi" w:hAnsiTheme="majorBidi" w:cstheme="majorBidi"/>
                <w:lang w:val="en"/>
              </w:rPr>
              <w:t>10T</w:t>
            </w:r>
          </w:p>
        </w:tc>
        <w:tc>
          <w:tcPr>
            <w:tcW w:w="699" w:type="dxa"/>
            <w:vAlign w:val="center"/>
          </w:tcPr>
          <w:p w14:paraId="3D61BE4E" w14:textId="77777777" w:rsidR="007B5D5A" w:rsidRPr="00870546" w:rsidRDefault="007B5D5A">
            <w:pPr>
              <w:pStyle w:val="TableParagraph"/>
              <w:rPr>
                <w:rFonts w:asciiTheme="majorBidi" w:hAnsiTheme="majorBidi" w:cstheme="majorBidi"/>
                <w:b/>
                <w:sz w:val="16"/>
              </w:rPr>
            </w:pPr>
          </w:p>
          <w:p w14:paraId="69CE8BAD" w14:textId="77777777" w:rsidR="007B5D5A" w:rsidRPr="00870546" w:rsidRDefault="00CF3EB8">
            <w:pPr>
              <w:pStyle w:val="TableParagraph"/>
              <w:ind w:right="281"/>
              <w:rPr>
                <w:rFonts w:asciiTheme="majorBidi" w:hAnsiTheme="majorBidi" w:cstheme="majorBidi"/>
              </w:rPr>
            </w:pPr>
            <w:r w:rsidRPr="00870546">
              <w:rPr>
                <w:rFonts w:asciiTheme="majorBidi" w:hAnsiTheme="majorBidi" w:cstheme="majorBidi"/>
                <w:lang w:val="en"/>
              </w:rPr>
              <w:t>+25</w:t>
            </w:r>
          </w:p>
        </w:tc>
        <w:tc>
          <w:tcPr>
            <w:tcW w:w="825" w:type="dxa"/>
            <w:vAlign w:val="center"/>
          </w:tcPr>
          <w:p w14:paraId="33D167C8" w14:textId="77777777" w:rsidR="007B5D5A" w:rsidRPr="00870546" w:rsidRDefault="007B5D5A">
            <w:pPr>
              <w:pStyle w:val="TableParagraph"/>
              <w:rPr>
                <w:rFonts w:asciiTheme="majorBidi" w:hAnsiTheme="majorBidi" w:cstheme="majorBidi"/>
                <w:b/>
                <w:sz w:val="16"/>
              </w:rPr>
            </w:pPr>
          </w:p>
          <w:p w14:paraId="038727C5" w14:textId="77777777" w:rsidR="007B5D5A" w:rsidRPr="00870546" w:rsidRDefault="00CF3EB8">
            <w:pPr>
              <w:pStyle w:val="TableParagraph"/>
              <w:ind w:right="242"/>
              <w:rPr>
                <w:rFonts w:asciiTheme="majorBidi" w:hAnsiTheme="majorBidi" w:cstheme="majorBidi"/>
              </w:rPr>
            </w:pPr>
            <w:r w:rsidRPr="00870546">
              <w:rPr>
                <w:rFonts w:asciiTheme="majorBidi" w:hAnsiTheme="majorBidi" w:cstheme="majorBidi"/>
                <w:lang w:val="en"/>
              </w:rPr>
              <w:t>-1</w:t>
            </w:r>
            <w:r w:rsidRPr="00870546">
              <w:rPr>
                <w:rFonts w:asciiTheme="majorBidi" w:hAnsiTheme="majorBidi" w:cstheme="majorBidi"/>
                <w:lang w:val="en-US"/>
              </w:rPr>
              <w:t>6</w:t>
            </w:r>
          </w:p>
        </w:tc>
        <w:tc>
          <w:tcPr>
            <w:tcW w:w="686" w:type="dxa"/>
            <w:vAlign w:val="center"/>
          </w:tcPr>
          <w:p w14:paraId="6467A44B" w14:textId="77777777" w:rsidR="007B5D5A" w:rsidRPr="00870546" w:rsidRDefault="007B5D5A">
            <w:pPr>
              <w:pStyle w:val="TableParagraph"/>
              <w:rPr>
                <w:rFonts w:asciiTheme="majorBidi" w:hAnsiTheme="majorBidi" w:cstheme="majorBidi"/>
                <w:b/>
                <w:sz w:val="16"/>
              </w:rPr>
            </w:pPr>
          </w:p>
          <w:p w14:paraId="7716CC5A" w14:textId="77777777" w:rsidR="007B5D5A" w:rsidRPr="00870546" w:rsidRDefault="00CF3EB8">
            <w:pPr>
              <w:pStyle w:val="TableParagraph"/>
              <w:ind w:left="218" w:right="208"/>
              <w:rPr>
                <w:rFonts w:asciiTheme="majorBidi" w:hAnsiTheme="majorBidi" w:cstheme="majorBidi"/>
              </w:rPr>
            </w:pPr>
            <w:r w:rsidRPr="00870546">
              <w:rPr>
                <w:rFonts w:asciiTheme="majorBidi" w:hAnsiTheme="majorBidi" w:cstheme="majorBidi"/>
                <w:lang w:val="en"/>
              </w:rPr>
              <w:t>8</w:t>
            </w:r>
          </w:p>
        </w:tc>
        <w:tc>
          <w:tcPr>
            <w:tcW w:w="853" w:type="dxa"/>
            <w:vAlign w:val="center"/>
          </w:tcPr>
          <w:p w14:paraId="40AA833E" w14:textId="77777777" w:rsidR="007B5D5A" w:rsidRPr="00870546" w:rsidRDefault="007B5D5A">
            <w:pPr>
              <w:pStyle w:val="TableParagraph"/>
              <w:rPr>
                <w:rFonts w:asciiTheme="majorBidi" w:hAnsiTheme="majorBidi" w:cstheme="majorBidi"/>
                <w:b/>
                <w:sz w:val="16"/>
              </w:rPr>
            </w:pPr>
          </w:p>
          <w:p w14:paraId="6879C6C0" w14:textId="77777777" w:rsidR="007B5D5A" w:rsidRPr="00870546" w:rsidRDefault="00CF3EB8">
            <w:pPr>
              <w:pStyle w:val="TableParagraph"/>
              <w:ind w:right="257"/>
              <w:rPr>
                <w:rFonts w:asciiTheme="majorBidi" w:hAnsiTheme="majorBidi" w:cstheme="majorBidi"/>
              </w:rPr>
            </w:pPr>
            <w:r w:rsidRPr="00870546">
              <w:rPr>
                <w:rFonts w:asciiTheme="majorBidi" w:hAnsiTheme="majorBidi" w:cstheme="majorBidi"/>
                <w:lang w:val="en"/>
              </w:rPr>
              <w:t>-20</w:t>
            </w:r>
          </w:p>
        </w:tc>
      </w:tr>
      <w:tr w:rsidR="007B5D5A" w:rsidRPr="007E594D" w14:paraId="53EB7C38" w14:textId="77777777">
        <w:trPr>
          <w:trHeight w:val="680"/>
        </w:trPr>
        <w:tc>
          <w:tcPr>
            <w:tcW w:w="737" w:type="dxa"/>
          </w:tcPr>
          <w:p w14:paraId="51EE3146" w14:textId="77777777" w:rsidR="007B5D5A" w:rsidRPr="00870546" w:rsidRDefault="007B5D5A">
            <w:pPr>
              <w:pStyle w:val="TableParagraph"/>
              <w:spacing w:before="12"/>
              <w:rPr>
                <w:rFonts w:asciiTheme="majorBidi" w:hAnsiTheme="majorBidi" w:cstheme="majorBidi"/>
                <w:b/>
                <w:sz w:val="15"/>
              </w:rPr>
            </w:pPr>
          </w:p>
          <w:p w14:paraId="39E52B3D" w14:textId="77777777" w:rsidR="007B5D5A" w:rsidRPr="00870546" w:rsidRDefault="00CF3EB8">
            <w:pPr>
              <w:pStyle w:val="TableParagraph"/>
              <w:ind w:left="7"/>
              <w:rPr>
                <w:rFonts w:asciiTheme="majorBidi" w:hAnsiTheme="majorBidi" w:cstheme="majorBidi"/>
              </w:rPr>
            </w:pPr>
            <w:r w:rsidRPr="00870546">
              <w:rPr>
                <w:rFonts w:asciiTheme="majorBidi" w:hAnsiTheme="majorBidi" w:cstheme="majorBidi"/>
                <w:w w:val="99"/>
                <w:lang w:val="en"/>
              </w:rPr>
              <w:t>2</w:t>
            </w:r>
          </w:p>
        </w:tc>
        <w:tc>
          <w:tcPr>
            <w:tcW w:w="1211" w:type="dxa"/>
          </w:tcPr>
          <w:p w14:paraId="27B890B6" w14:textId="77777777" w:rsidR="007B5D5A" w:rsidRPr="00870546" w:rsidRDefault="007B5D5A">
            <w:pPr>
              <w:pStyle w:val="TableParagraph"/>
              <w:spacing w:before="12"/>
              <w:rPr>
                <w:rFonts w:asciiTheme="majorBidi" w:hAnsiTheme="majorBidi" w:cstheme="majorBidi"/>
                <w:b/>
                <w:sz w:val="15"/>
              </w:rPr>
            </w:pPr>
          </w:p>
          <w:p w14:paraId="6E946FE1" w14:textId="77777777" w:rsidR="007B5D5A" w:rsidRPr="00870546" w:rsidRDefault="00CF3EB8">
            <w:pPr>
              <w:pStyle w:val="TableParagraph"/>
              <w:ind w:left="293" w:right="180"/>
              <w:rPr>
                <w:rFonts w:asciiTheme="majorBidi" w:hAnsiTheme="majorBidi" w:cstheme="majorBidi"/>
              </w:rPr>
            </w:pPr>
            <w:r w:rsidRPr="00870546">
              <w:rPr>
                <w:rFonts w:asciiTheme="majorBidi" w:hAnsiTheme="majorBidi" w:cstheme="majorBidi"/>
                <w:lang w:val="en"/>
              </w:rPr>
              <w:t>refrigerator</w:t>
            </w:r>
          </w:p>
        </w:tc>
        <w:tc>
          <w:tcPr>
            <w:tcW w:w="1012" w:type="dxa"/>
          </w:tcPr>
          <w:p w14:paraId="4F94FBCE" w14:textId="77777777" w:rsidR="007B5D5A" w:rsidRPr="00870546" w:rsidRDefault="007B5D5A">
            <w:pPr>
              <w:pStyle w:val="TableParagraph"/>
              <w:spacing w:before="12"/>
              <w:rPr>
                <w:rFonts w:asciiTheme="majorBidi" w:hAnsiTheme="majorBidi" w:cstheme="majorBidi"/>
                <w:b/>
                <w:sz w:val="15"/>
              </w:rPr>
            </w:pPr>
          </w:p>
          <w:p w14:paraId="218CEB6C" w14:textId="77777777" w:rsidR="007B5D5A" w:rsidRPr="00870546" w:rsidRDefault="007B5D5A">
            <w:pPr>
              <w:pStyle w:val="TableParagraph"/>
              <w:ind w:left="337" w:right="328"/>
              <w:jc w:val="both"/>
              <w:rPr>
                <w:rFonts w:asciiTheme="majorBidi" w:hAnsiTheme="majorBidi" w:cstheme="majorBidi"/>
              </w:rPr>
            </w:pPr>
          </w:p>
        </w:tc>
        <w:tc>
          <w:tcPr>
            <w:tcW w:w="900" w:type="dxa"/>
          </w:tcPr>
          <w:p w14:paraId="3630630E" w14:textId="77777777" w:rsidR="007B5D5A" w:rsidRPr="00870546" w:rsidRDefault="007B5D5A">
            <w:pPr>
              <w:pStyle w:val="TableParagraph"/>
              <w:spacing w:before="12"/>
              <w:rPr>
                <w:rFonts w:asciiTheme="majorBidi" w:hAnsiTheme="majorBidi" w:cstheme="majorBidi"/>
                <w:b/>
                <w:sz w:val="15"/>
              </w:rPr>
            </w:pPr>
          </w:p>
          <w:p w14:paraId="7954DB3C" w14:textId="77777777" w:rsidR="007B5D5A" w:rsidRPr="00870546" w:rsidRDefault="00CF3EB8">
            <w:pPr>
              <w:pStyle w:val="TableParagraph"/>
              <w:ind w:left="9"/>
              <w:rPr>
                <w:rFonts w:asciiTheme="majorBidi" w:hAnsiTheme="majorBidi" w:cstheme="majorBidi"/>
              </w:rPr>
            </w:pPr>
            <w:r w:rsidRPr="00870546">
              <w:rPr>
                <w:rFonts w:asciiTheme="majorBidi" w:hAnsiTheme="majorBidi" w:cstheme="majorBidi"/>
                <w:w w:val="99"/>
                <w:lang w:val="en"/>
              </w:rPr>
              <w:t>6</w:t>
            </w:r>
          </w:p>
        </w:tc>
        <w:tc>
          <w:tcPr>
            <w:tcW w:w="1303" w:type="dxa"/>
          </w:tcPr>
          <w:p w14:paraId="476B941E" w14:textId="77777777" w:rsidR="007B5D5A" w:rsidRPr="00870546" w:rsidRDefault="007B5D5A">
            <w:pPr>
              <w:pStyle w:val="TableParagraph"/>
              <w:spacing w:before="12"/>
              <w:rPr>
                <w:rFonts w:asciiTheme="majorBidi" w:hAnsiTheme="majorBidi" w:cstheme="majorBidi"/>
                <w:b/>
                <w:sz w:val="15"/>
              </w:rPr>
            </w:pPr>
          </w:p>
          <w:p w14:paraId="051E1E8A" w14:textId="77777777" w:rsidR="007B5D5A" w:rsidRPr="00870546" w:rsidRDefault="00CF3EB8">
            <w:pPr>
              <w:pStyle w:val="TableParagraph"/>
              <w:ind w:left="459" w:right="450"/>
              <w:rPr>
                <w:rFonts w:asciiTheme="majorBidi" w:hAnsiTheme="majorBidi" w:cstheme="majorBidi"/>
              </w:rPr>
            </w:pPr>
            <w:r w:rsidRPr="00870546">
              <w:rPr>
                <w:rFonts w:asciiTheme="majorBidi" w:hAnsiTheme="majorBidi" w:cstheme="majorBidi"/>
                <w:lang w:val="en"/>
              </w:rPr>
              <w:t>50</w:t>
            </w:r>
            <w:r w:rsidRPr="00870546">
              <w:rPr>
                <w:rFonts w:asciiTheme="majorBidi" w:hAnsiTheme="majorBidi" w:cstheme="majorBidi"/>
                <w:lang w:val="en-US"/>
              </w:rPr>
              <w:t>T</w:t>
            </w:r>
          </w:p>
        </w:tc>
        <w:tc>
          <w:tcPr>
            <w:tcW w:w="797" w:type="dxa"/>
          </w:tcPr>
          <w:p w14:paraId="0E4D93A6" w14:textId="77777777" w:rsidR="007B5D5A" w:rsidRPr="00870546" w:rsidRDefault="007B5D5A">
            <w:pPr>
              <w:pStyle w:val="TableParagraph"/>
              <w:spacing w:before="12"/>
              <w:rPr>
                <w:rFonts w:asciiTheme="majorBidi" w:hAnsiTheme="majorBidi" w:cstheme="majorBidi"/>
                <w:b/>
                <w:sz w:val="15"/>
              </w:rPr>
            </w:pPr>
          </w:p>
          <w:p w14:paraId="5125F83B" w14:textId="77777777" w:rsidR="007B5D5A" w:rsidRPr="00870546" w:rsidRDefault="00CF3EB8">
            <w:pPr>
              <w:pStyle w:val="TableParagraph"/>
              <w:ind w:left="7"/>
              <w:rPr>
                <w:rFonts w:asciiTheme="majorBidi" w:hAnsiTheme="majorBidi" w:cstheme="majorBidi"/>
              </w:rPr>
            </w:pPr>
            <w:r w:rsidRPr="00870546">
              <w:rPr>
                <w:rFonts w:asciiTheme="majorBidi" w:hAnsiTheme="majorBidi" w:cstheme="majorBidi"/>
                <w:w w:val="99"/>
                <w:lang w:val="en"/>
              </w:rPr>
              <w:t>1</w:t>
            </w:r>
          </w:p>
        </w:tc>
        <w:tc>
          <w:tcPr>
            <w:tcW w:w="928" w:type="dxa"/>
          </w:tcPr>
          <w:p w14:paraId="38B0E0BA" w14:textId="77777777" w:rsidR="007B5D5A" w:rsidRPr="00870546" w:rsidRDefault="007B5D5A">
            <w:pPr>
              <w:pStyle w:val="TableParagraph"/>
              <w:spacing w:before="12"/>
              <w:rPr>
                <w:rFonts w:asciiTheme="majorBidi" w:hAnsiTheme="majorBidi" w:cstheme="majorBidi"/>
                <w:b/>
                <w:sz w:val="15"/>
              </w:rPr>
            </w:pPr>
          </w:p>
          <w:p w14:paraId="74AA0B9F" w14:textId="77777777" w:rsidR="007B5D5A" w:rsidRPr="00870546" w:rsidRDefault="00CF3EB8">
            <w:pPr>
              <w:pStyle w:val="TableParagraph"/>
              <w:ind w:left="246" w:right="235"/>
              <w:rPr>
                <w:rFonts w:asciiTheme="majorBidi" w:hAnsiTheme="majorBidi" w:cstheme="majorBidi"/>
              </w:rPr>
            </w:pPr>
            <w:r w:rsidRPr="00870546">
              <w:rPr>
                <w:rFonts w:asciiTheme="majorBidi" w:hAnsiTheme="majorBidi" w:cstheme="majorBidi"/>
                <w:lang w:val="en"/>
              </w:rPr>
              <w:t>10%</w:t>
            </w:r>
          </w:p>
        </w:tc>
        <w:tc>
          <w:tcPr>
            <w:tcW w:w="699" w:type="dxa"/>
          </w:tcPr>
          <w:p w14:paraId="3A8CBA9D" w14:textId="77777777" w:rsidR="007B5D5A" w:rsidRPr="00870546" w:rsidRDefault="007B5D5A">
            <w:pPr>
              <w:pStyle w:val="TableParagraph"/>
              <w:spacing w:before="12"/>
              <w:rPr>
                <w:rFonts w:asciiTheme="majorBidi" w:hAnsiTheme="majorBidi" w:cstheme="majorBidi"/>
                <w:b/>
                <w:sz w:val="15"/>
              </w:rPr>
            </w:pPr>
          </w:p>
          <w:p w14:paraId="43DFE995" w14:textId="77777777" w:rsidR="007B5D5A" w:rsidRPr="00870546" w:rsidRDefault="00CF3EB8">
            <w:pPr>
              <w:pStyle w:val="TableParagraph"/>
              <w:ind w:right="281"/>
              <w:jc w:val="right"/>
              <w:rPr>
                <w:rFonts w:asciiTheme="majorBidi" w:hAnsiTheme="majorBidi" w:cstheme="majorBidi"/>
                <w:lang w:val="en-US"/>
              </w:rPr>
            </w:pPr>
            <w:r w:rsidRPr="00870546">
              <w:rPr>
                <w:rFonts w:asciiTheme="majorBidi" w:hAnsiTheme="majorBidi" w:cstheme="majorBidi"/>
                <w:lang w:val="en"/>
              </w:rPr>
              <w:t>-1</w:t>
            </w:r>
            <w:r w:rsidRPr="00870546">
              <w:rPr>
                <w:rFonts w:asciiTheme="majorBidi" w:hAnsiTheme="majorBidi" w:cstheme="majorBidi"/>
                <w:lang w:val="en-US"/>
              </w:rPr>
              <w:t>4</w:t>
            </w:r>
          </w:p>
        </w:tc>
        <w:tc>
          <w:tcPr>
            <w:tcW w:w="825" w:type="dxa"/>
          </w:tcPr>
          <w:p w14:paraId="0010DD16" w14:textId="77777777" w:rsidR="007B5D5A" w:rsidRPr="00870546" w:rsidRDefault="007B5D5A">
            <w:pPr>
              <w:pStyle w:val="TableParagraph"/>
              <w:spacing w:before="12"/>
              <w:rPr>
                <w:rFonts w:asciiTheme="majorBidi" w:hAnsiTheme="majorBidi" w:cstheme="majorBidi"/>
                <w:b/>
                <w:sz w:val="15"/>
              </w:rPr>
            </w:pPr>
          </w:p>
          <w:p w14:paraId="21FE544F" w14:textId="77777777" w:rsidR="007B5D5A" w:rsidRPr="00870546" w:rsidRDefault="00CF3EB8">
            <w:pPr>
              <w:pStyle w:val="TableParagraph"/>
              <w:ind w:right="242"/>
              <w:jc w:val="right"/>
              <w:rPr>
                <w:rFonts w:asciiTheme="majorBidi" w:hAnsiTheme="majorBidi" w:cstheme="majorBidi"/>
                <w:lang w:val="en-US"/>
              </w:rPr>
            </w:pPr>
            <w:r w:rsidRPr="00870546">
              <w:rPr>
                <w:rFonts w:asciiTheme="majorBidi" w:hAnsiTheme="majorBidi" w:cstheme="majorBidi"/>
                <w:lang w:val="en"/>
              </w:rPr>
              <w:t>-2</w:t>
            </w:r>
            <w:r w:rsidRPr="00870546">
              <w:rPr>
                <w:rFonts w:asciiTheme="majorBidi" w:hAnsiTheme="majorBidi" w:cstheme="majorBidi"/>
                <w:lang w:val="en-US"/>
              </w:rPr>
              <w:t>2</w:t>
            </w:r>
          </w:p>
        </w:tc>
        <w:tc>
          <w:tcPr>
            <w:tcW w:w="686" w:type="dxa"/>
          </w:tcPr>
          <w:p w14:paraId="34F520D6" w14:textId="77777777" w:rsidR="007B5D5A" w:rsidRPr="00870546" w:rsidRDefault="007B5D5A">
            <w:pPr>
              <w:pStyle w:val="TableParagraph"/>
              <w:spacing w:before="12"/>
              <w:rPr>
                <w:rFonts w:asciiTheme="majorBidi" w:hAnsiTheme="majorBidi" w:cstheme="majorBidi"/>
                <w:b/>
                <w:sz w:val="15"/>
              </w:rPr>
            </w:pPr>
          </w:p>
          <w:p w14:paraId="3AF97374" w14:textId="77777777" w:rsidR="007B5D5A" w:rsidRPr="00870546" w:rsidRDefault="00CF3EB8">
            <w:pPr>
              <w:pStyle w:val="TableParagraph"/>
              <w:ind w:left="218" w:right="208"/>
              <w:rPr>
                <w:rFonts w:asciiTheme="majorBidi" w:hAnsiTheme="majorBidi" w:cstheme="majorBidi"/>
                <w:lang w:val="en-US"/>
              </w:rPr>
            </w:pPr>
            <w:r w:rsidRPr="00870546">
              <w:rPr>
                <w:rFonts w:asciiTheme="majorBidi" w:hAnsiTheme="majorBidi" w:cstheme="majorBidi"/>
                <w:lang w:val="en-US"/>
              </w:rPr>
              <w:t>16</w:t>
            </w:r>
          </w:p>
        </w:tc>
        <w:tc>
          <w:tcPr>
            <w:tcW w:w="853" w:type="dxa"/>
          </w:tcPr>
          <w:p w14:paraId="0ECF0E72" w14:textId="77777777" w:rsidR="007B5D5A" w:rsidRPr="00870546" w:rsidRDefault="007B5D5A">
            <w:pPr>
              <w:pStyle w:val="TableParagraph"/>
              <w:spacing w:before="12"/>
              <w:rPr>
                <w:rFonts w:asciiTheme="majorBidi" w:hAnsiTheme="majorBidi" w:cstheme="majorBidi"/>
                <w:b/>
                <w:sz w:val="15"/>
              </w:rPr>
            </w:pPr>
          </w:p>
          <w:p w14:paraId="3869F512" w14:textId="77777777" w:rsidR="007B5D5A" w:rsidRPr="00870546" w:rsidRDefault="00CF3EB8">
            <w:pPr>
              <w:pStyle w:val="TableParagraph"/>
              <w:ind w:right="257"/>
              <w:jc w:val="right"/>
              <w:rPr>
                <w:rFonts w:asciiTheme="majorBidi" w:hAnsiTheme="majorBidi" w:cstheme="majorBidi"/>
              </w:rPr>
            </w:pPr>
            <w:r w:rsidRPr="00870546">
              <w:rPr>
                <w:rFonts w:asciiTheme="majorBidi" w:hAnsiTheme="majorBidi" w:cstheme="majorBidi"/>
                <w:lang w:val="en"/>
              </w:rPr>
              <w:t>-30</w:t>
            </w:r>
          </w:p>
        </w:tc>
      </w:tr>
    </w:tbl>
    <w:p w14:paraId="0A412AEA" w14:textId="77777777" w:rsidR="007E594D" w:rsidRDefault="007E594D">
      <w:pPr>
        <w:ind w:firstLineChars="100" w:firstLine="281"/>
        <w:rPr>
          <w:rFonts w:asciiTheme="majorBidi" w:hAnsiTheme="majorBidi" w:cstheme="majorBidi"/>
          <w:b/>
          <w:bCs/>
          <w:sz w:val="28"/>
          <w:szCs w:val="28"/>
        </w:rPr>
      </w:pPr>
    </w:p>
    <w:p w14:paraId="0C095187" w14:textId="3A87E3F6" w:rsidR="007B5D5A" w:rsidRPr="007E594D" w:rsidRDefault="00CF3EB8">
      <w:pPr>
        <w:ind w:firstLineChars="100" w:firstLine="281"/>
        <w:rPr>
          <w:rFonts w:asciiTheme="majorBidi" w:hAnsiTheme="majorBidi" w:cstheme="majorBidi"/>
          <w:b/>
          <w:bCs/>
          <w:sz w:val="28"/>
          <w:szCs w:val="28"/>
        </w:rPr>
      </w:pPr>
      <w:r w:rsidRPr="007E594D">
        <w:rPr>
          <w:rFonts w:asciiTheme="majorBidi" w:hAnsiTheme="majorBidi" w:cstheme="majorBidi"/>
          <w:b/>
          <w:bCs/>
          <w:sz w:val="28"/>
          <w:szCs w:val="28"/>
        </w:rPr>
        <w:t>*hold 500 tons at -18oC~-22oC</w:t>
      </w:r>
    </w:p>
    <w:p w14:paraId="5C897212" w14:textId="77777777" w:rsidR="007B5D5A" w:rsidRPr="007E594D" w:rsidRDefault="007B5D5A">
      <w:pPr>
        <w:rPr>
          <w:rFonts w:asciiTheme="majorBidi" w:hAnsiTheme="majorBidi" w:cstheme="majorBidi"/>
        </w:rPr>
      </w:pPr>
    </w:p>
    <w:p w14:paraId="1FEA0810" w14:textId="77777777" w:rsidR="007B5D5A" w:rsidRPr="007E594D" w:rsidRDefault="00CF3EB8">
      <w:pPr>
        <w:rPr>
          <w:rFonts w:asciiTheme="majorBidi" w:hAnsiTheme="majorBidi" w:cstheme="majorBidi"/>
        </w:rPr>
      </w:pPr>
      <w:r w:rsidRPr="007E594D">
        <w:rPr>
          <w:rFonts w:asciiTheme="majorBidi" w:hAnsiTheme="majorBidi" w:cstheme="majorBidi"/>
        </w:rPr>
        <w:t xml:space="preserve">Note (1): The above table is a drawing parameter, as the basis for the calculation of the refrigeration scheme, if the parameters change, the scheme needs to be changed accordingly. </w:t>
      </w:r>
    </w:p>
    <w:p w14:paraId="70441A63" w14:textId="77777777" w:rsidR="007B5D5A" w:rsidRPr="007E594D" w:rsidRDefault="007B5D5A">
      <w:pPr>
        <w:rPr>
          <w:rFonts w:asciiTheme="majorBidi" w:hAnsiTheme="majorBidi" w:cstheme="majorBidi"/>
        </w:rPr>
      </w:pPr>
    </w:p>
    <w:p w14:paraId="7FB53A3A" w14:textId="77777777" w:rsidR="007B5D5A" w:rsidRPr="007E594D" w:rsidRDefault="00CF3EB8">
      <w:pPr>
        <w:rPr>
          <w:rFonts w:asciiTheme="majorBidi" w:hAnsiTheme="majorBidi" w:cstheme="majorBidi"/>
        </w:rPr>
      </w:pPr>
      <w:r w:rsidRPr="007E594D">
        <w:rPr>
          <w:rFonts w:asciiTheme="majorBidi" w:hAnsiTheme="majorBidi" w:cstheme="majorBidi"/>
        </w:rPr>
        <w:t xml:space="preserve">(2) The value of the heat flow per unit of the enclosure structure: 10W/m2, which is required to meet this value for the owner building and the insulation structure. </w:t>
      </w:r>
    </w:p>
    <w:p w14:paraId="595B995E" w14:textId="77777777" w:rsidR="007B5D5A" w:rsidRPr="007E594D" w:rsidRDefault="007B5D5A">
      <w:pPr>
        <w:jc w:val="left"/>
        <w:rPr>
          <w:rFonts w:asciiTheme="majorBidi" w:hAnsiTheme="majorBidi" w:cstheme="majorBidi"/>
        </w:rPr>
      </w:pPr>
    </w:p>
    <w:p w14:paraId="59A948AF" w14:textId="77777777" w:rsidR="00372503" w:rsidRPr="007E594D" w:rsidRDefault="00372503">
      <w:pPr>
        <w:jc w:val="left"/>
        <w:rPr>
          <w:rFonts w:asciiTheme="majorBidi" w:hAnsiTheme="majorBidi" w:cstheme="majorBidi"/>
        </w:rPr>
      </w:pPr>
    </w:p>
    <w:p w14:paraId="7E3AF2EE" w14:textId="77777777" w:rsidR="00372503" w:rsidRPr="007E594D" w:rsidRDefault="00372503" w:rsidP="00372503">
      <w:pPr>
        <w:rPr>
          <w:rFonts w:asciiTheme="majorBidi" w:hAnsiTheme="majorBidi" w:cstheme="majorBidi"/>
        </w:rPr>
      </w:pPr>
      <w:r w:rsidRPr="007E594D">
        <w:rPr>
          <w:rFonts w:asciiTheme="majorBidi" w:hAnsiTheme="majorBidi" w:cstheme="majorBidi"/>
        </w:rPr>
        <w:t>(3) Evaporator capacity shall be calculated to 30% extra than requires to compensate high landing time extra loading, as it will be hard to fill each tank exactly 10 tons</w:t>
      </w:r>
    </w:p>
    <w:p w14:paraId="652A2242" w14:textId="77777777" w:rsidR="00372503" w:rsidRPr="007E594D" w:rsidRDefault="00372503" w:rsidP="00372503">
      <w:pPr>
        <w:rPr>
          <w:rFonts w:asciiTheme="majorBidi" w:hAnsiTheme="majorBidi" w:cstheme="majorBidi"/>
        </w:rPr>
      </w:pPr>
    </w:p>
    <w:p w14:paraId="3B520B96" w14:textId="77777777" w:rsidR="00372503" w:rsidRPr="007E594D" w:rsidRDefault="00372503" w:rsidP="00372503">
      <w:pPr>
        <w:rPr>
          <w:rFonts w:asciiTheme="majorBidi" w:hAnsiTheme="majorBidi" w:cstheme="majorBidi"/>
        </w:rPr>
      </w:pPr>
    </w:p>
    <w:p w14:paraId="3AF946F7" w14:textId="09851CB1" w:rsidR="00372503" w:rsidRPr="007E594D" w:rsidRDefault="00372503" w:rsidP="00372503">
      <w:pPr>
        <w:rPr>
          <w:rFonts w:asciiTheme="majorBidi" w:hAnsiTheme="majorBidi" w:cstheme="majorBidi"/>
        </w:rPr>
        <w:sectPr w:rsidR="00372503" w:rsidRPr="007E594D">
          <w:headerReference w:type="default" r:id="rId8"/>
          <w:pgSz w:w="11910" w:h="16840"/>
          <w:pgMar w:top="1200" w:right="740" w:bottom="1140" w:left="980" w:header="690" w:footer="941" w:gutter="0"/>
          <w:cols w:space="720"/>
        </w:sectPr>
      </w:pPr>
      <w:r w:rsidRPr="007E594D">
        <w:rPr>
          <w:rFonts w:asciiTheme="majorBidi" w:hAnsiTheme="majorBidi" w:cstheme="majorBidi"/>
        </w:rPr>
        <w:t>(4) Cold store shall be designed in a way to cool down 50 tons of Tuna of incoming daily load from temp bringing down from -14oC to -20oC withing 16 hrs time, in addition to hold 500 tons at -18oC~-22oC.</w:t>
      </w:r>
    </w:p>
    <w:p w14:paraId="082454B7" w14:textId="77777777" w:rsidR="007B5D5A" w:rsidRPr="007E594D" w:rsidRDefault="007B5D5A">
      <w:pPr>
        <w:pStyle w:val="BodyText"/>
        <w:spacing w:before="4"/>
        <w:rPr>
          <w:rFonts w:asciiTheme="majorBidi" w:hAnsiTheme="majorBidi" w:cstheme="majorBidi"/>
          <w:b/>
          <w:sz w:val="12"/>
        </w:rPr>
      </w:pPr>
    </w:p>
    <w:p w14:paraId="74D2A1EE" w14:textId="77777777" w:rsidR="007B5D5A" w:rsidRPr="007E594D" w:rsidRDefault="00CF3EB8">
      <w:pPr>
        <w:pStyle w:val="Heading2"/>
        <w:spacing w:before="67"/>
        <w:ind w:left="856"/>
        <w:rPr>
          <w:rFonts w:asciiTheme="majorBidi" w:hAnsiTheme="majorBidi" w:cstheme="majorBidi"/>
        </w:rPr>
      </w:pPr>
      <w:r w:rsidRPr="007E594D">
        <w:rPr>
          <w:rFonts w:asciiTheme="majorBidi" w:hAnsiTheme="majorBidi" w:cstheme="majorBidi"/>
          <w:lang w:val="en"/>
        </w:rPr>
        <w:t>3. Design basis</w:t>
      </w:r>
    </w:p>
    <w:p w14:paraId="4F9B232B" w14:textId="77777777" w:rsidR="007B5D5A" w:rsidRPr="007E594D" w:rsidRDefault="00CF3EB8">
      <w:pPr>
        <w:pStyle w:val="ListParagraph"/>
        <w:numPr>
          <w:ilvl w:val="1"/>
          <w:numId w:val="2"/>
        </w:numPr>
        <w:tabs>
          <w:tab w:val="left" w:pos="1696"/>
        </w:tabs>
        <w:spacing w:before="160"/>
        <w:ind w:left="1696"/>
        <w:rPr>
          <w:rFonts w:asciiTheme="majorBidi" w:hAnsiTheme="majorBidi" w:cstheme="majorBidi"/>
          <w:sz w:val="24"/>
        </w:rPr>
      </w:pPr>
      <w:r w:rsidRPr="007E594D">
        <w:rPr>
          <w:rFonts w:asciiTheme="majorBidi" w:hAnsiTheme="majorBidi" w:cstheme="majorBidi"/>
          <w:sz w:val="24"/>
          <w:lang w:val="en"/>
        </w:rPr>
        <w:t>"Cold Storage Design Code" GB50072-2021</w:t>
      </w:r>
    </w:p>
    <w:p w14:paraId="0DA0FE44" w14:textId="77777777" w:rsidR="007B5D5A" w:rsidRPr="007E594D" w:rsidRDefault="00CF3EB8">
      <w:pPr>
        <w:pStyle w:val="ListParagraph"/>
        <w:numPr>
          <w:ilvl w:val="1"/>
          <w:numId w:val="2"/>
        </w:numPr>
        <w:tabs>
          <w:tab w:val="left" w:pos="1696"/>
        </w:tabs>
        <w:ind w:left="1696"/>
        <w:rPr>
          <w:rFonts w:asciiTheme="majorBidi" w:hAnsiTheme="majorBidi" w:cstheme="majorBidi"/>
          <w:sz w:val="24"/>
        </w:rPr>
      </w:pPr>
      <w:r w:rsidRPr="007E594D">
        <w:rPr>
          <w:rFonts w:asciiTheme="majorBidi" w:hAnsiTheme="majorBidi" w:cstheme="majorBidi"/>
          <w:sz w:val="24"/>
          <w:lang w:val="en"/>
        </w:rPr>
        <w:t>"HVAC Design Code" GB50019-2012</w:t>
      </w:r>
    </w:p>
    <w:p w14:paraId="744741C7" w14:textId="77777777" w:rsidR="007B5D5A" w:rsidRPr="007E594D" w:rsidRDefault="00CF3EB8">
      <w:pPr>
        <w:pStyle w:val="BodyText"/>
        <w:spacing w:before="160"/>
        <w:ind w:left="1276"/>
        <w:rPr>
          <w:rFonts w:asciiTheme="majorBidi" w:hAnsiTheme="majorBidi" w:cstheme="majorBidi"/>
        </w:rPr>
      </w:pPr>
      <w:r w:rsidRPr="007E594D">
        <w:rPr>
          <w:rFonts w:asciiTheme="majorBidi" w:hAnsiTheme="majorBidi" w:cstheme="majorBidi"/>
          <w:lang w:val="en"/>
        </w:rPr>
        <w:t>(3) Industrial Metal Pipe Design Code GB50316-2000 (2008 Edition).</w:t>
      </w:r>
    </w:p>
    <w:p w14:paraId="6CB36FA5" w14:textId="77777777" w:rsidR="007B5D5A" w:rsidRPr="007E594D" w:rsidRDefault="00CF3EB8">
      <w:pPr>
        <w:pStyle w:val="ListParagraph"/>
        <w:numPr>
          <w:ilvl w:val="0"/>
          <w:numId w:val="3"/>
        </w:numPr>
        <w:tabs>
          <w:tab w:val="left" w:pos="1696"/>
        </w:tabs>
        <w:rPr>
          <w:rFonts w:asciiTheme="majorBidi" w:hAnsiTheme="majorBidi" w:cstheme="majorBidi"/>
          <w:sz w:val="24"/>
        </w:rPr>
      </w:pPr>
      <w:r w:rsidRPr="007E594D">
        <w:rPr>
          <w:rFonts w:asciiTheme="majorBidi" w:hAnsiTheme="majorBidi" w:cstheme="majorBidi"/>
          <w:sz w:val="24"/>
          <w:lang w:val="en"/>
        </w:rPr>
        <w:t>"General Principles of Insulation Technology for Equipment and Pipes" GB/T4272-2008</w:t>
      </w:r>
    </w:p>
    <w:p w14:paraId="3ACEECA0" w14:textId="77777777" w:rsidR="007B5D5A" w:rsidRPr="007E594D" w:rsidRDefault="00CF3EB8">
      <w:pPr>
        <w:pStyle w:val="ListParagraph"/>
        <w:numPr>
          <w:ilvl w:val="0"/>
          <w:numId w:val="3"/>
        </w:numPr>
        <w:tabs>
          <w:tab w:val="left" w:pos="1696"/>
        </w:tabs>
        <w:spacing w:before="160"/>
        <w:rPr>
          <w:rFonts w:asciiTheme="majorBidi" w:hAnsiTheme="majorBidi" w:cstheme="majorBidi"/>
          <w:sz w:val="24"/>
        </w:rPr>
      </w:pPr>
      <w:r w:rsidRPr="007E594D">
        <w:rPr>
          <w:rFonts w:asciiTheme="majorBidi" w:hAnsiTheme="majorBidi" w:cstheme="majorBidi"/>
          <w:sz w:val="24"/>
          <w:lang w:val="en"/>
        </w:rPr>
        <w:t>"Equipment and Pipe Insulation Design Guidelines" GB/T8175-2008</w:t>
      </w:r>
    </w:p>
    <w:p w14:paraId="2F588E51" w14:textId="77777777" w:rsidR="007B5D5A" w:rsidRPr="007E594D" w:rsidRDefault="00CF3EB8">
      <w:pPr>
        <w:pStyle w:val="ListParagraph"/>
        <w:numPr>
          <w:ilvl w:val="0"/>
          <w:numId w:val="3"/>
        </w:numPr>
        <w:tabs>
          <w:tab w:val="left" w:pos="1696"/>
          <w:tab w:val="left" w:pos="5175"/>
        </w:tabs>
        <w:rPr>
          <w:rFonts w:asciiTheme="majorBidi" w:hAnsiTheme="majorBidi" w:cstheme="majorBidi"/>
          <w:sz w:val="24"/>
        </w:rPr>
      </w:pPr>
      <w:r w:rsidRPr="007E594D">
        <w:rPr>
          <w:rFonts w:asciiTheme="majorBidi" w:hAnsiTheme="majorBidi" w:cstheme="majorBidi"/>
          <w:sz w:val="24"/>
          <w:lang w:val="en"/>
        </w:rPr>
        <w:t xml:space="preserve">"Pressure Pipeline Safety Technical Supervision Regulation </w:t>
      </w:r>
      <w:r w:rsidRPr="007E594D">
        <w:rPr>
          <w:rFonts w:asciiTheme="majorBidi" w:hAnsiTheme="majorBidi" w:cstheme="majorBidi"/>
          <w:sz w:val="24"/>
          <w:lang w:val="en"/>
        </w:rPr>
        <w:tab/>
        <w:t>Industrial Pipelines"</w:t>
      </w:r>
      <w:r w:rsidRPr="007E594D">
        <w:rPr>
          <w:rFonts w:asciiTheme="majorBidi" w:hAnsiTheme="majorBidi" w:cstheme="majorBidi"/>
          <w:lang w:val="en"/>
        </w:rPr>
        <w:t xml:space="preserve"> </w:t>
      </w:r>
      <w:r w:rsidRPr="007E594D">
        <w:rPr>
          <w:rFonts w:asciiTheme="majorBidi" w:hAnsiTheme="majorBidi" w:cstheme="majorBidi"/>
          <w:sz w:val="24"/>
          <w:lang w:val="en"/>
        </w:rPr>
        <w:t>TSG D0001-2009</w:t>
      </w:r>
    </w:p>
    <w:p w14:paraId="73588B3F" w14:textId="77777777" w:rsidR="007B5D5A" w:rsidRPr="007E594D" w:rsidRDefault="00CF3EB8">
      <w:pPr>
        <w:pStyle w:val="ListParagraph"/>
        <w:numPr>
          <w:ilvl w:val="0"/>
          <w:numId w:val="3"/>
        </w:numPr>
        <w:tabs>
          <w:tab w:val="left" w:pos="1696"/>
        </w:tabs>
        <w:spacing w:before="160"/>
        <w:rPr>
          <w:rFonts w:asciiTheme="majorBidi" w:hAnsiTheme="majorBidi" w:cstheme="majorBidi"/>
          <w:sz w:val="24"/>
        </w:rPr>
      </w:pPr>
      <w:r w:rsidRPr="007E594D">
        <w:rPr>
          <w:rFonts w:asciiTheme="majorBidi" w:hAnsiTheme="majorBidi" w:cstheme="majorBidi"/>
          <w:sz w:val="24"/>
          <w:lang w:val="en"/>
        </w:rPr>
        <w:t>"Pressure Pipeline Specification Industrial Pipeline"</w:t>
      </w:r>
      <w:r w:rsidRPr="007E594D">
        <w:rPr>
          <w:rFonts w:asciiTheme="majorBidi" w:hAnsiTheme="majorBidi" w:cstheme="majorBidi"/>
          <w:lang w:val="en"/>
        </w:rPr>
        <w:t xml:space="preserve"> </w:t>
      </w:r>
      <w:r w:rsidRPr="007E594D">
        <w:rPr>
          <w:rFonts w:asciiTheme="majorBidi" w:hAnsiTheme="majorBidi" w:cstheme="majorBidi"/>
          <w:sz w:val="24"/>
          <w:lang w:val="en"/>
        </w:rPr>
        <w:t>GB/T 20801-2006</w:t>
      </w:r>
    </w:p>
    <w:p w14:paraId="26E2D737" w14:textId="77777777" w:rsidR="007B5D5A" w:rsidRPr="007E594D" w:rsidRDefault="00CF3EB8">
      <w:pPr>
        <w:pStyle w:val="ListParagraph"/>
        <w:numPr>
          <w:ilvl w:val="0"/>
          <w:numId w:val="3"/>
        </w:numPr>
        <w:tabs>
          <w:tab w:val="left" w:pos="1696"/>
        </w:tabs>
        <w:rPr>
          <w:rFonts w:asciiTheme="majorBidi" w:hAnsiTheme="majorBidi" w:cstheme="majorBidi"/>
          <w:sz w:val="24"/>
        </w:rPr>
      </w:pPr>
      <w:r w:rsidRPr="007E594D">
        <w:rPr>
          <w:rFonts w:asciiTheme="majorBidi" w:hAnsiTheme="majorBidi" w:cstheme="majorBidi"/>
          <w:sz w:val="24"/>
          <w:lang w:val="en"/>
        </w:rPr>
        <w:t>"Specification for the Construction and Acceptance of Installation works of ammonia refrigeration systems" SBJ 12-2011</w:t>
      </w:r>
    </w:p>
    <w:p w14:paraId="67671F09" w14:textId="77777777" w:rsidR="007B5D5A" w:rsidRPr="007E594D" w:rsidRDefault="00CF3EB8">
      <w:pPr>
        <w:pStyle w:val="ListParagraph"/>
        <w:numPr>
          <w:ilvl w:val="0"/>
          <w:numId w:val="3"/>
        </w:numPr>
        <w:tabs>
          <w:tab w:val="left" w:pos="1696"/>
        </w:tabs>
        <w:spacing w:before="160"/>
        <w:rPr>
          <w:rFonts w:asciiTheme="majorBidi" w:hAnsiTheme="majorBidi" w:cstheme="majorBidi"/>
          <w:sz w:val="24"/>
        </w:rPr>
      </w:pPr>
      <w:r w:rsidRPr="007E594D">
        <w:rPr>
          <w:rFonts w:asciiTheme="majorBidi" w:hAnsiTheme="majorBidi" w:cstheme="majorBidi"/>
          <w:sz w:val="24"/>
          <w:lang w:val="en"/>
        </w:rPr>
        <w:t>"Specification for the Construction and Acceptance of Installation Projects of Refrigeration Equipment and Air Separation Equipment" GB 50274-2010</w:t>
      </w:r>
    </w:p>
    <w:p w14:paraId="7A1E961A" w14:textId="77777777" w:rsidR="007B5D5A" w:rsidRPr="007E594D" w:rsidRDefault="00CF3EB8">
      <w:pPr>
        <w:pStyle w:val="ListParagraph"/>
        <w:numPr>
          <w:ilvl w:val="0"/>
          <w:numId w:val="3"/>
        </w:numPr>
        <w:tabs>
          <w:tab w:val="left" w:pos="2060"/>
          <w:tab w:val="left" w:pos="2061"/>
        </w:tabs>
        <w:ind w:left="2060" w:hanging="785"/>
        <w:rPr>
          <w:rFonts w:asciiTheme="majorBidi" w:hAnsiTheme="majorBidi" w:cstheme="majorBidi"/>
          <w:sz w:val="24"/>
        </w:rPr>
      </w:pPr>
      <w:r w:rsidRPr="007E594D">
        <w:rPr>
          <w:rFonts w:asciiTheme="majorBidi" w:hAnsiTheme="majorBidi" w:cstheme="majorBidi"/>
          <w:sz w:val="24"/>
          <w:lang w:val="en"/>
        </w:rPr>
        <w:t>"Industrial Equipment and Pipeline Thermal Insulation Engineering Construction Quality Acceptance Specification"</w:t>
      </w:r>
      <w:r w:rsidRPr="007E594D">
        <w:rPr>
          <w:rFonts w:asciiTheme="majorBidi" w:hAnsiTheme="majorBidi" w:cstheme="majorBidi"/>
          <w:lang w:val="en"/>
        </w:rPr>
        <w:t xml:space="preserve"> </w:t>
      </w:r>
      <w:r w:rsidRPr="007E594D">
        <w:rPr>
          <w:rFonts w:asciiTheme="majorBidi" w:hAnsiTheme="majorBidi" w:cstheme="majorBidi"/>
          <w:sz w:val="24"/>
          <w:lang w:val="en"/>
        </w:rPr>
        <w:t>GB50185-2010</w:t>
      </w:r>
    </w:p>
    <w:p w14:paraId="02714AA0" w14:textId="77777777" w:rsidR="007B5D5A" w:rsidRPr="007E594D" w:rsidRDefault="00CF3EB8">
      <w:pPr>
        <w:pStyle w:val="ListParagraph"/>
        <w:numPr>
          <w:ilvl w:val="0"/>
          <w:numId w:val="3"/>
        </w:numPr>
        <w:tabs>
          <w:tab w:val="left" w:pos="2060"/>
          <w:tab w:val="left" w:pos="2061"/>
        </w:tabs>
        <w:spacing w:before="160"/>
        <w:ind w:left="2060" w:hanging="785"/>
        <w:rPr>
          <w:rFonts w:asciiTheme="majorBidi" w:hAnsiTheme="majorBidi" w:cstheme="majorBidi"/>
          <w:sz w:val="24"/>
        </w:rPr>
      </w:pPr>
      <w:r w:rsidRPr="007E594D">
        <w:rPr>
          <w:rFonts w:asciiTheme="majorBidi" w:hAnsiTheme="majorBidi" w:cstheme="majorBidi"/>
          <w:sz w:val="24"/>
          <w:lang w:val="en"/>
        </w:rPr>
        <w:t>Field Devices</w:t>
      </w:r>
      <w:r w:rsidRPr="007E594D">
        <w:rPr>
          <w:rFonts w:asciiTheme="majorBidi" w:hAnsiTheme="majorBidi" w:cstheme="majorBidi"/>
          <w:lang w:val="en"/>
        </w:rPr>
        <w:t xml:space="preserve"> </w:t>
      </w:r>
      <w:r w:rsidRPr="007E594D">
        <w:rPr>
          <w:rFonts w:asciiTheme="majorBidi" w:hAnsiTheme="majorBidi" w:cstheme="majorBidi"/>
          <w:sz w:val="24"/>
          <w:lang w:val="en"/>
        </w:rPr>
        <w:t>Industrial pipe welding engineering construction code GB</w:t>
      </w:r>
      <w:r w:rsidRPr="007E594D">
        <w:rPr>
          <w:rFonts w:asciiTheme="majorBidi" w:hAnsiTheme="majorBidi" w:cstheme="majorBidi"/>
          <w:lang w:val="en"/>
        </w:rPr>
        <w:t xml:space="preserve"> </w:t>
      </w:r>
      <w:r w:rsidRPr="007E594D">
        <w:rPr>
          <w:rFonts w:asciiTheme="majorBidi" w:hAnsiTheme="majorBidi" w:cstheme="majorBidi"/>
          <w:sz w:val="24"/>
          <w:lang w:val="en"/>
        </w:rPr>
        <w:t>50236-2011</w:t>
      </w:r>
    </w:p>
    <w:p w14:paraId="4F48943F" w14:textId="77777777" w:rsidR="007B5D5A" w:rsidRPr="007E594D" w:rsidRDefault="00CF3EB8">
      <w:pPr>
        <w:pStyle w:val="ListParagraph"/>
        <w:numPr>
          <w:ilvl w:val="0"/>
          <w:numId w:val="3"/>
        </w:numPr>
        <w:tabs>
          <w:tab w:val="left" w:pos="2060"/>
          <w:tab w:val="left" w:pos="2061"/>
        </w:tabs>
        <w:ind w:left="2060" w:hanging="785"/>
        <w:rPr>
          <w:rFonts w:asciiTheme="majorBidi" w:hAnsiTheme="majorBidi" w:cstheme="majorBidi"/>
          <w:sz w:val="24"/>
        </w:rPr>
      </w:pPr>
      <w:r w:rsidRPr="007E594D">
        <w:rPr>
          <w:rFonts w:asciiTheme="majorBidi" w:hAnsiTheme="majorBidi" w:cstheme="majorBidi"/>
          <w:sz w:val="24"/>
          <w:lang w:val="en"/>
        </w:rPr>
        <w:t>"General Specification for Construction and Acceptance of Mechanical Equipment Installation Project" GB 50231-2009</w:t>
      </w:r>
    </w:p>
    <w:p w14:paraId="2E6C109A" w14:textId="77777777" w:rsidR="007B5D5A" w:rsidRPr="007E594D" w:rsidRDefault="00CF3EB8">
      <w:pPr>
        <w:pStyle w:val="ListParagraph"/>
        <w:numPr>
          <w:ilvl w:val="0"/>
          <w:numId w:val="3"/>
        </w:numPr>
        <w:tabs>
          <w:tab w:val="left" w:pos="2060"/>
          <w:tab w:val="left" w:pos="2061"/>
        </w:tabs>
        <w:spacing w:before="160"/>
        <w:ind w:left="2060" w:hanging="785"/>
        <w:rPr>
          <w:rFonts w:asciiTheme="majorBidi" w:hAnsiTheme="majorBidi" w:cstheme="majorBidi"/>
          <w:sz w:val="24"/>
        </w:rPr>
      </w:pPr>
      <w:r w:rsidRPr="007E594D">
        <w:rPr>
          <w:rFonts w:asciiTheme="majorBidi" w:hAnsiTheme="majorBidi" w:cstheme="majorBidi"/>
          <w:sz w:val="24"/>
          <w:lang w:val="en"/>
        </w:rPr>
        <w:t>Other applicable national and local norms, regulations and standards</w:t>
      </w:r>
    </w:p>
    <w:p w14:paraId="02C5BB04" w14:textId="77777777" w:rsidR="007B5D5A" w:rsidRPr="007E594D" w:rsidRDefault="00CF3EB8">
      <w:pPr>
        <w:pStyle w:val="ListParagraph"/>
        <w:numPr>
          <w:ilvl w:val="0"/>
          <w:numId w:val="3"/>
        </w:numPr>
        <w:tabs>
          <w:tab w:val="left" w:pos="2060"/>
          <w:tab w:val="left" w:pos="2061"/>
        </w:tabs>
        <w:ind w:left="2060" w:hanging="785"/>
        <w:rPr>
          <w:rFonts w:asciiTheme="majorBidi" w:hAnsiTheme="majorBidi" w:cstheme="majorBidi"/>
          <w:sz w:val="24"/>
        </w:rPr>
      </w:pPr>
      <w:r w:rsidRPr="007E594D">
        <w:rPr>
          <w:rFonts w:asciiTheme="majorBidi" w:hAnsiTheme="majorBidi" w:cstheme="majorBidi"/>
          <w:sz w:val="24"/>
          <w:lang w:val="en"/>
        </w:rPr>
        <w:t>Technical parameters, building plans and related information provided by the owner</w:t>
      </w:r>
    </w:p>
    <w:p w14:paraId="76A43E79" w14:textId="77777777" w:rsidR="007B5D5A" w:rsidRPr="007E594D" w:rsidRDefault="00CF3EB8">
      <w:pPr>
        <w:pStyle w:val="BodyText"/>
        <w:spacing w:before="160" w:line="364" w:lineRule="auto"/>
        <w:ind w:left="860" w:right="389" w:firstLine="360"/>
        <w:rPr>
          <w:rFonts w:asciiTheme="majorBidi" w:hAnsiTheme="majorBidi" w:cstheme="majorBidi"/>
          <w:lang w:val="en"/>
        </w:rPr>
      </w:pPr>
      <w:r w:rsidRPr="007E594D">
        <w:rPr>
          <w:rFonts w:asciiTheme="majorBidi" w:hAnsiTheme="majorBidi" w:cstheme="majorBidi"/>
          <w:spacing w:val="-8"/>
          <w:lang w:val="en"/>
        </w:rPr>
        <w:t xml:space="preserve">In line with the technical level of advanced, mature, economical and practical, simple operation, reliable operation, energy saving principles, </w:t>
      </w:r>
      <w:r w:rsidRPr="007E594D">
        <w:rPr>
          <w:rFonts w:asciiTheme="majorBidi" w:hAnsiTheme="majorBidi" w:cstheme="majorBidi"/>
          <w:lang w:val="en"/>
        </w:rPr>
        <w:t xml:space="preserve">the formulation of this program. This solution includes: refrigeration systems. </w:t>
      </w:r>
    </w:p>
    <w:p w14:paraId="15FDA6BE" w14:textId="77777777" w:rsidR="007B5D5A" w:rsidRPr="007E594D" w:rsidRDefault="007B5D5A">
      <w:pPr>
        <w:pStyle w:val="BodyText"/>
        <w:spacing w:before="160" w:line="364" w:lineRule="auto"/>
        <w:ind w:left="860" w:right="389" w:firstLine="360"/>
        <w:rPr>
          <w:rFonts w:asciiTheme="majorBidi" w:hAnsiTheme="majorBidi" w:cstheme="majorBidi"/>
          <w:lang w:val="en"/>
        </w:rPr>
      </w:pPr>
    </w:p>
    <w:p w14:paraId="3EF2781A" w14:textId="77777777" w:rsidR="007B5D5A" w:rsidRPr="007E594D" w:rsidRDefault="007B5D5A">
      <w:pPr>
        <w:pStyle w:val="BodyText"/>
        <w:spacing w:before="160" w:line="364" w:lineRule="auto"/>
        <w:ind w:left="860" w:right="389" w:firstLine="360"/>
        <w:rPr>
          <w:rFonts w:asciiTheme="majorBidi" w:hAnsiTheme="majorBidi" w:cstheme="majorBidi"/>
          <w:lang w:val="en"/>
        </w:rPr>
      </w:pPr>
    </w:p>
    <w:p w14:paraId="76F6564F" w14:textId="77777777" w:rsidR="007B5D5A" w:rsidRPr="007E594D" w:rsidRDefault="007B5D5A">
      <w:pPr>
        <w:pStyle w:val="BodyText"/>
        <w:spacing w:before="160" w:line="364" w:lineRule="auto"/>
        <w:ind w:left="860" w:right="389" w:firstLine="360"/>
        <w:rPr>
          <w:rFonts w:asciiTheme="majorBidi" w:hAnsiTheme="majorBidi" w:cstheme="majorBidi"/>
        </w:rPr>
      </w:pPr>
    </w:p>
    <w:p w14:paraId="761DC1B6" w14:textId="77777777" w:rsidR="007E594D" w:rsidRDefault="007E594D">
      <w:pPr>
        <w:pStyle w:val="Heading1"/>
        <w:spacing w:line="514" w:lineRule="exact"/>
        <w:rPr>
          <w:rFonts w:asciiTheme="majorBidi" w:hAnsiTheme="majorBidi" w:cstheme="majorBidi"/>
          <w:lang w:val="en"/>
        </w:rPr>
      </w:pPr>
    </w:p>
    <w:p w14:paraId="26CE6473" w14:textId="77777777" w:rsidR="007E594D" w:rsidRDefault="007E594D">
      <w:pPr>
        <w:pStyle w:val="Heading1"/>
        <w:spacing w:line="514" w:lineRule="exact"/>
        <w:rPr>
          <w:rFonts w:asciiTheme="majorBidi" w:hAnsiTheme="majorBidi" w:cstheme="majorBidi"/>
          <w:lang w:val="en"/>
        </w:rPr>
      </w:pPr>
    </w:p>
    <w:p w14:paraId="5F082FF7" w14:textId="77777777" w:rsidR="007E594D" w:rsidRDefault="007E594D">
      <w:pPr>
        <w:pStyle w:val="Heading1"/>
        <w:spacing w:line="514" w:lineRule="exact"/>
        <w:rPr>
          <w:rFonts w:asciiTheme="majorBidi" w:hAnsiTheme="majorBidi" w:cstheme="majorBidi"/>
          <w:lang w:val="en"/>
        </w:rPr>
      </w:pPr>
    </w:p>
    <w:p w14:paraId="212FE909" w14:textId="77777777" w:rsidR="007E594D" w:rsidRDefault="007E594D">
      <w:pPr>
        <w:pStyle w:val="Heading1"/>
        <w:spacing w:line="514" w:lineRule="exact"/>
        <w:rPr>
          <w:rFonts w:asciiTheme="majorBidi" w:hAnsiTheme="majorBidi" w:cstheme="majorBidi"/>
          <w:lang w:val="en"/>
        </w:rPr>
      </w:pPr>
    </w:p>
    <w:p w14:paraId="4A21B8E3" w14:textId="77777777" w:rsidR="007E594D" w:rsidRDefault="007E594D">
      <w:pPr>
        <w:pStyle w:val="Heading1"/>
        <w:spacing w:line="514" w:lineRule="exact"/>
        <w:rPr>
          <w:rFonts w:asciiTheme="majorBidi" w:hAnsiTheme="majorBidi" w:cstheme="majorBidi"/>
          <w:lang w:val="en"/>
        </w:rPr>
      </w:pPr>
    </w:p>
    <w:p w14:paraId="6359FEDF" w14:textId="4F9E7471" w:rsidR="007B5D5A" w:rsidRPr="007E594D" w:rsidRDefault="007E594D">
      <w:pPr>
        <w:pStyle w:val="Heading1"/>
        <w:spacing w:line="514" w:lineRule="exact"/>
        <w:rPr>
          <w:rFonts w:asciiTheme="majorBidi" w:hAnsiTheme="majorBidi" w:cstheme="majorBidi"/>
          <w:b/>
          <w:bCs/>
          <w:sz w:val="44"/>
          <w:szCs w:val="44"/>
        </w:rPr>
      </w:pPr>
      <w:r w:rsidRPr="007E594D">
        <w:rPr>
          <w:rFonts w:asciiTheme="majorBidi" w:hAnsiTheme="majorBidi" w:cstheme="majorBidi"/>
          <w:b/>
          <w:bCs/>
          <w:sz w:val="44"/>
          <w:szCs w:val="44"/>
          <w:lang w:val="en"/>
        </w:rPr>
        <w:t>R</w:t>
      </w:r>
      <w:r w:rsidR="00CF3EB8" w:rsidRPr="007E594D">
        <w:rPr>
          <w:rFonts w:asciiTheme="majorBidi" w:hAnsiTheme="majorBidi" w:cstheme="majorBidi"/>
          <w:b/>
          <w:bCs/>
          <w:sz w:val="44"/>
          <w:szCs w:val="44"/>
          <w:lang w:val="en"/>
        </w:rPr>
        <w:t>efrigeration system design scheme</w:t>
      </w:r>
    </w:p>
    <w:p w14:paraId="0E9399B1" w14:textId="77777777" w:rsidR="007B5D5A" w:rsidRPr="007E594D" w:rsidRDefault="007B5D5A">
      <w:pPr>
        <w:pStyle w:val="BodyText"/>
        <w:rPr>
          <w:rFonts w:asciiTheme="majorBidi" w:hAnsiTheme="majorBidi" w:cstheme="majorBidi"/>
          <w:b/>
          <w:sz w:val="33"/>
        </w:rPr>
      </w:pPr>
    </w:p>
    <w:p w14:paraId="4F7BC543" w14:textId="77777777" w:rsidR="007B5D5A" w:rsidRPr="007E594D" w:rsidRDefault="00CF3EB8">
      <w:pPr>
        <w:spacing w:before="1"/>
        <w:ind w:left="380"/>
        <w:jc w:val="left"/>
        <w:rPr>
          <w:rFonts w:asciiTheme="majorBidi" w:hAnsiTheme="majorBidi" w:cstheme="majorBidi"/>
          <w:sz w:val="24"/>
        </w:rPr>
      </w:pPr>
      <w:r w:rsidRPr="007E594D">
        <w:rPr>
          <w:rFonts w:asciiTheme="majorBidi" w:hAnsiTheme="majorBidi" w:cstheme="majorBidi"/>
          <w:b/>
          <w:sz w:val="24"/>
          <w:lang w:val="en"/>
        </w:rPr>
        <w:t>1, refrigeration system division</w:t>
      </w:r>
      <w:r w:rsidRPr="007E594D">
        <w:rPr>
          <w:rFonts w:asciiTheme="majorBidi" w:hAnsiTheme="majorBidi" w:cstheme="majorBidi"/>
          <w:sz w:val="24"/>
          <w:lang w:val="en"/>
        </w:rPr>
        <w:t xml:space="preserve">: abide by the safety, energy saving, economy, simple operation of the principle of division system. </w:t>
      </w:r>
    </w:p>
    <w:p w14:paraId="5A4B6A63" w14:textId="77777777" w:rsidR="007B5D5A" w:rsidRPr="007E594D" w:rsidRDefault="00CF3EB8">
      <w:pPr>
        <w:spacing w:before="160"/>
        <w:ind w:left="380"/>
        <w:jc w:val="left"/>
        <w:rPr>
          <w:rFonts w:asciiTheme="majorBidi" w:hAnsiTheme="majorBidi" w:cstheme="majorBidi"/>
          <w:sz w:val="24"/>
        </w:rPr>
      </w:pPr>
      <w:r w:rsidRPr="007E594D">
        <w:rPr>
          <w:rFonts w:asciiTheme="majorBidi" w:hAnsiTheme="majorBidi" w:cstheme="majorBidi"/>
          <w:b/>
          <w:w w:val="99"/>
          <w:sz w:val="24"/>
          <w:lang w:val="en"/>
        </w:rPr>
        <w:t>2. Refrigeration working fluid:</w:t>
      </w:r>
      <w:r w:rsidRPr="007E594D">
        <w:rPr>
          <w:rFonts w:asciiTheme="majorBidi" w:hAnsiTheme="majorBidi" w:cstheme="majorBidi"/>
          <w:lang w:val="en"/>
        </w:rPr>
        <w:t xml:space="preserve"> </w:t>
      </w:r>
      <w:r w:rsidRPr="007E594D">
        <w:rPr>
          <w:rFonts w:asciiTheme="majorBidi" w:hAnsiTheme="majorBidi" w:cstheme="majorBidi"/>
          <w:sz w:val="24"/>
          <w:lang w:val="en"/>
        </w:rPr>
        <w:t>ammonia (R717);</w:t>
      </w:r>
      <w:r w:rsidRPr="007E594D">
        <w:rPr>
          <w:rFonts w:asciiTheme="majorBidi" w:hAnsiTheme="majorBidi" w:cstheme="majorBidi"/>
          <w:lang w:val="en"/>
        </w:rPr>
        <w:t xml:space="preserve"> </w:t>
      </w:r>
      <w:r w:rsidRPr="007E594D">
        <w:rPr>
          <w:rFonts w:asciiTheme="majorBidi" w:hAnsiTheme="majorBidi" w:cstheme="majorBidi"/>
          <w:b/>
          <w:w w:val="99"/>
          <w:sz w:val="24"/>
          <w:lang w:val="en"/>
        </w:rPr>
        <w:t>refrigeration oil:</w:t>
      </w:r>
      <w:r w:rsidRPr="007E594D">
        <w:rPr>
          <w:rFonts w:asciiTheme="majorBidi" w:hAnsiTheme="majorBidi" w:cstheme="majorBidi"/>
          <w:lang w:val="en"/>
        </w:rPr>
        <w:t xml:space="preserve"> special oil for </w:t>
      </w:r>
      <w:r w:rsidRPr="007E594D">
        <w:rPr>
          <w:rFonts w:asciiTheme="majorBidi" w:hAnsiTheme="majorBidi" w:cstheme="majorBidi"/>
          <w:b/>
          <w:w w:val="99"/>
          <w:sz w:val="24"/>
          <w:lang w:val="en"/>
        </w:rPr>
        <w:t>ammonia making agent</w:t>
      </w:r>
      <w:r w:rsidRPr="007E594D">
        <w:rPr>
          <w:rFonts w:asciiTheme="majorBidi" w:hAnsiTheme="majorBidi" w:cstheme="majorBidi"/>
          <w:sz w:val="24"/>
          <w:lang w:val="en"/>
        </w:rPr>
        <w:t xml:space="preserve">. </w:t>
      </w:r>
    </w:p>
    <w:p w14:paraId="1A3D4A02" w14:textId="77777777" w:rsidR="007B5D5A" w:rsidRPr="007E594D" w:rsidRDefault="00CF3EB8">
      <w:pPr>
        <w:spacing w:before="161"/>
        <w:ind w:left="380"/>
        <w:jc w:val="left"/>
        <w:rPr>
          <w:rFonts w:asciiTheme="majorBidi" w:hAnsiTheme="majorBidi" w:cstheme="majorBidi"/>
          <w:sz w:val="24"/>
        </w:rPr>
      </w:pPr>
      <w:r w:rsidRPr="007E594D">
        <w:rPr>
          <w:rFonts w:asciiTheme="majorBidi" w:hAnsiTheme="majorBidi" w:cstheme="majorBidi"/>
          <w:b/>
          <w:sz w:val="24"/>
          <w:lang w:val="en"/>
        </w:rPr>
        <w:t>3. Liquid supply mode:</w:t>
      </w:r>
      <w:r w:rsidRPr="007E594D">
        <w:rPr>
          <w:rFonts w:asciiTheme="majorBidi" w:hAnsiTheme="majorBidi" w:cstheme="majorBidi"/>
          <w:lang w:val="en"/>
        </w:rPr>
        <w:t xml:space="preserve"> </w:t>
      </w:r>
      <w:r w:rsidRPr="007E594D">
        <w:rPr>
          <w:rFonts w:asciiTheme="majorBidi" w:hAnsiTheme="majorBidi" w:cstheme="majorBidi"/>
          <w:sz w:val="24"/>
          <w:lang w:val="en"/>
        </w:rPr>
        <w:t xml:space="preserve">pump liquid supply. </w:t>
      </w:r>
    </w:p>
    <w:p w14:paraId="3C4CF3BC" w14:textId="77777777" w:rsidR="007B5D5A" w:rsidRPr="007E594D" w:rsidRDefault="00CF3EB8">
      <w:pPr>
        <w:spacing w:before="160"/>
        <w:ind w:left="380"/>
        <w:jc w:val="left"/>
        <w:rPr>
          <w:rFonts w:asciiTheme="majorBidi" w:hAnsiTheme="majorBidi" w:cstheme="majorBidi"/>
          <w:sz w:val="24"/>
        </w:rPr>
      </w:pPr>
      <w:r w:rsidRPr="007E594D">
        <w:rPr>
          <w:rFonts w:asciiTheme="majorBidi" w:hAnsiTheme="majorBidi" w:cstheme="majorBidi"/>
          <w:b/>
          <w:sz w:val="24"/>
          <w:lang w:val="en"/>
        </w:rPr>
        <w:t>4. Control mode:</w:t>
      </w:r>
      <w:r w:rsidRPr="007E594D">
        <w:rPr>
          <w:rFonts w:asciiTheme="majorBidi" w:hAnsiTheme="majorBidi" w:cstheme="majorBidi"/>
          <w:lang w:val="en"/>
        </w:rPr>
        <w:t xml:space="preserve"> </w:t>
      </w:r>
      <w:r w:rsidRPr="007E594D">
        <w:rPr>
          <w:rFonts w:asciiTheme="majorBidi" w:hAnsiTheme="majorBidi" w:cstheme="majorBidi"/>
          <w:sz w:val="24"/>
          <w:lang w:val="en"/>
        </w:rPr>
        <w:t xml:space="preserve">automatic/manual liquid supply. </w:t>
      </w:r>
    </w:p>
    <w:p w14:paraId="6F2F584C" w14:textId="77777777" w:rsidR="007B5D5A" w:rsidRPr="007E594D" w:rsidRDefault="00CF3EB8">
      <w:pPr>
        <w:spacing w:before="161"/>
        <w:ind w:left="380"/>
        <w:jc w:val="left"/>
        <w:rPr>
          <w:rFonts w:asciiTheme="majorBidi" w:hAnsiTheme="majorBidi" w:cstheme="majorBidi"/>
          <w:sz w:val="24"/>
          <w:lang w:val="en"/>
        </w:rPr>
      </w:pPr>
      <w:r w:rsidRPr="007E594D">
        <w:rPr>
          <w:rFonts w:asciiTheme="majorBidi" w:hAnsiTheme="majorBidi" w:cstheme="majorBidi"/>
          <w:b/>
          <w:sz w:val="24"/>
          <w:lang w:val="en"/>
        </w:rPr>
        <w:t>5, melting method:</w:t>
      </w:r>
      <w:r w:rsidRPr="007E594D">
        <w:rPr>
          <w:rFonts w:asciiTheme="majorBidi" w:hAnsiTheme="majorBidi" w:cstheme="majorBidi"/>
          <w:lang w:val="en"/>
        </w:rPr>
        <w:t xml:space="preserve"> </w:t>
      </w:r>
      <w:r w:rsidRPr="007E594D">
        <w:rPr>
          <w:rFonts w:asciiTheme="majorBidi" w:hAnsiTheme="majorBidi" w:cstheme="majorBidi"/>
          <w:sz w:val="24"/>
          <w:lang w:val="en"/>
        </w:rPr>
        <w:t>hand command automatic water flushing</w:t>
      </w:r>
    </w:p>
    <w:p w14:paraId="065B561F" w14:textId="77777777" w:rsidR="007B5D5A" w:rsidRPr="007E594D" w:rsidRDefault="007B5D5A">
      <w:pPr>
        <w:spacing w:before="161"/>
        <w:ind w:left="380"/>
        <w:jc w:val="left"/>
        <w:rPr>
          <w:rFonts w:asciiTheme="majorBidi" w:hAnsiTheme="majorBidi" w:cstheme="majorBidi"/>
          <w:sz w:val="24"/>
        </w:rPr>
      </w:pPr>
    </w:p>
    <w:p w14:paraId="79039623" w14:textId="77777777" w:rsidR="007B5D5A" w:rsidRPr="007E594D" w:rsidRDefault="00CF3EB8">
      <w:pPr>
        <w:pStyle w:val="Heading2"/>
        <w:rPr>
          <w:rFonts w:asciiTheme="majorBidi" w:hAnsiTheme="majorBidi" w:cstheme="majorBidi"/>
        </w:rPr>
      </w:pPr>
      <w:r w:rsidRPr="007E594D">
        <w:rPr>
          <w:rFonts w:asciiTheme="majorBidi" w:hAnsiTheme="majorBidi" w:cstheme="majorBidi"/>
          <w:lang w:val="en"/>
        </w:rPr>
        <w:t>6. System division:</w:t>
      </w:r>
    </w:p>
    <w:p w14:paraId="19A3A35F" w14:textId="77777777" w:rsidR="007B5D5A" w:rsidRPr="007E594D" w:rsidRDefault="00CF3EB8">
      <w:pPr>
        <w:spacing w:before="161" w:line="364" w:lineRule="auto"/>
        <w:ind w:left="841" w:right="3980" w:hanging="461"/>
        <w:jc w:val="left"/>
        <w:rPr>
          <w:rFonts w:asciiTheme="majorBidi" w:hAnsiTheme="majorBidi" w:cstheme="majorBidi"/>
          <w:sz w:val="24"/>
        </w:rPr>
      </w:pPr>
      <w:r w:rsidRPr="007E594D">
        <w:rPr>
          <w:rFonts w:asciiTheme="majorBidi" w:hAnsiTheme="majorBidi" w:cstheme="majorBidi"/>
          <w:b/>
          <w:w w:val="99"/>
          <w:sz w:val="24"/>
          <w:lang w:val="en"/>
        </w:rPr>
        <w:t>(1</w:t>
      </w:r>
      <w:r w:rsidRPr="007E594D">
        <w:rPr>
          <w:rFonts w:asciiTheme="majorBidi" w:hAnsiTheme="majorBidi" w:cstheme="majorBidi"/>
          <w:b/>
          <w:spacing w:val="-118"/>
          <w:w w:val="99"/>
          <w:sz w:val="24"/>
          <w:lang w:val="en"/>
        </w:rPr>
        <w:t>)</w:t>
      </w:r>
      <w:r w:rsidRPr="007E594D">
        <w:rPr>
          <w:rFonts w:asciiTheme="majorBidi" w:hAnsiTheme="majorBidi" w:cstheme="majorBidi"/>
          <w:lang w:val="en"/>
        </w:rPr>
        <w:t xml:space="preserve"> </w:t>
      </w:r>
      <w:r w:rsidRPr="007E594D">
        <w:rPr>
          <w:rFonts w:asciiTheme="majorBidi" w:hAnsiTheme="majorBidi" w:cstheme="majorBidi"/>
          <w:b/>
          <w:w w:val="99"/>
          <w:sz w:val="24"/>
          <w:lang w:val="en"/>
        </w:rPr>
        <w:t>,</w:t>
      </w:r>
      <w:r w:rsidRPr="007E594D">
        <w:rPr>
          <w:rFonts w:asciiTheme="majorBidi" w:hAnsiTheme="majorBidi" w:cstheme="majorBidi"/>
          <w:b/>
          <w:spacing w:val="1"/>
          <w:w w:val="99"/>
          <w:sz w:val="24"/>
          <w:lang w:val="en"/>
        </w:rPr>
        <w:t xml:space="preserve"> quick freezing room</w:t>
      </w:r>
      <w:r w:rsidRPr="007E594D">
        <w:rPr>
          <w:rFonts w:asciiTheme="majorBidi" w:hAnsiTheme="majorBidi" w:cstheme="majorBidi"/>
          <w:lang w:val="en"/>
        </w:rPr>
        <w:t xml:space="preserve"> </w:t>
      </w:r>
      <w:r w:rsidRPr="007E594D">
        <w:rPr>
          <w:rFonts w:asciiTheme="majorBidi" w:hAnsiTheme="majorBidi" w:cstheme="majorBidi"/>
          <w:b/>
          <w:w w:val="99"/>
          <w:sz w:val="24"/>
          <w:lang w:val="en"/>
        </w:rPr>
        <w:t>+</w:t>
      </w:r>
      <w:r w:rsidRPr="007E594D">
        <w:rPr>
          <w:rFonts w:asciiTheme="majorBidi" w:hAnsiTheme="majorBidi" w:cstheme="majorBidi"/>
          <w:lang w:val="en"/>
        </w:rPr>
        <w:t xml:space="preserve"> </w:t>
      </w:r>
      <w:r w:rsidRPr="007E594D">
        <w:rPr>
          <w:rFonts w:asciiTheme="majorBidi" w:hAnsiTheme="majorBidi" w:cstheme="majorBidi"/>
          <w:b/>
          <w:spacing w:val="-3"/>
          <w:w w:val="99"/>
          <w:sz w:val="24"/>
          <w:lang w:val="en"/>
        </w:rPr>
        <w:t>refrigeration room system:</w:t>
      </w:r>
      <w:r w:rsidRPr="007E594D">
        <w:rPr>
          <w:rFonts w:asciiTheme="majorBidi" w:hAnsiTheme="majorBidi" w:cstheme="majorBidi"/>
          <w:lang w:val="en"/>
        </w:rPr>
        <w:t xml:space="preserve"> </w:t>
      </w:r>
      <w:r w:rsidRPr="007E594D">
        <w:rPr>
          <w:rFonts w:asciiTheme="majorBidi" w:hAnsiTheme="majorBidi" w:cstheme="majorBidi"/>
          <w:sz w:val="24"/>
          <w:lang w:val="en"/>
        </w:rPr>
        <w:t>refrigerant:</w:t>
      </w:r>
      <w:r w:rsidRPr="007E594D">
        <w:rPr>
          <w:rFonts w:asciiTheme="majorBidi" w:hAnsiTheme="majorBidi" w:cstheme="majorBidi"/>
          <w:lang w:val="en"/>
        </w:rPr>
        <w:t xml:space="preserve"> </w:t>
      </w:r>
      <w:r w:rsidRPr="007E594D">
        <w:rPr>
          <w:rFonts w:asciiTheme="majorBidi" w:hAnsiTheme="majorBidi" w:cstheme="majorBidi"/>
          <w:sz w:val="24"/>
          <w:lang w:val="en"/>
        </w:rPr>
        <w:t>NH3</w:t>
      </w:r>
    </w:p>
    <w:p w14:paraId="35BF214B" w14:textId="77777777" w:rsidR="007B5D5A" w:rsidRPr="007E594D" w:rsidRDefault="00CF3EB8">
      <w:pPr>
        <w:pStyle w:val="BodyText"/>
        <w:spacing w:before="1" w:line="364" w:lineRule="auto"/>
        <w:ind w:left="860" w:right="5780" w:hanging="20"/>
        <w:rPr>
          <w:rFonts w:asciiTheme="majorBidi" w:hAnsiTheme="majorBidi" w:cstheme="majorBidi"/>
        </w:rPr>
      </w:pPr>
      <w:r w:rsidRPr="007E594D">
        <w:rPr>
          <w:rFonts w:asciiTheme="majorBidi" w:hAnsiTheme="majorBidi" w:cstheme="majorBidi"/>
          <w:lang w:val="en"/>
        </w:rPr>
        <w:t>Evaporation/condensation temperature: -25°C/+35°C Liquid supply type: Pump liquid</w:t>
      </w:r>
    </w:p>
    <w:p w14:paraId="006D136A" w14:textId="77777777" w:rsidR="007B5D5A" w:rsidRPr="007E594D" w:rsidRDefault="007B5D5A">
      <w:pPr>
        <w:spacing w:line="364" w:lineRule="auto"/>
        <w:rPr>
          <w:rFonts w:asciiTheme="majorBidi" w:hAnsiTheme="majorBidi" w:cstheme="majorBidi"/>
        </w:rPr>
        <w:sectPr w:rsidR="007B5D5A" w:rsidRPr="007E594D">
          <w:pgSz w:w="11910" w:h="16840"/>
          <w:pgMar w:top="1200" w:right="740" w:bottom="1140" w:left="980" w:header="690" w:footer="941" w:gutter="0"/>
          <w:cols w:space="720"/>
        </w:sectPr>
      </w:pPr>
    </w:p>
    <w:p w14:paraId="738E82D3" w14:textId="77777777" w:rsidR="007B5D5A" w:rsidRPr="007E594D" w:rsidRDefault="007B5D5A">
      <w:pPr>
        <w:pStyle w:val="BodyText"/>
        <w:spacing w:before="4"/>
        <w:rPr>
          <w:rFonts w:asciiTheme="majorBidi" w:hAnsiTheme="majorBidi" w:cstheme="majorBidi"/>
          <w:sz w:val="12"/>
        </w:rPr>
      </w:pPr>
    </w:p>
    <w:p w14:paraId="3D3DD722" w14:textId="77777777" w:rsidR="007B5D5A" w:rsidRPr="007E594D" w:rsidRDefault="00CF3EB8">
      <w:pPr>
        <w:pStyle w:val="Heading2"/>
        <w:spacing w:before="67"/>
        <w:rPr>
          <w:rFonts w:asciiTheme="majorBidi" w:hAnsiTheme="majorBidi" w:cstheme="majorBidi"/>
        </w:rPr>
      </w:pPr>
      <w:r w:rsidRPr="007E594D">
        <w:rPr>
          <w:rFonts w:asciiTheme="majorBidi" w:hAnsiTheme="majorBidi" w:cstheme="majorBidi"/>
          <w:lang w:val="en"/>
        </w:rPr>
        <w:t>7. Cold room design load</w:t>
      </w:r>
    </w:p>
    <w:p w14:paraId="087309BF" w14:textId="77777777" w:rsidR="007B5D5A" w:rsidRPr="007E594D" w:rsidRDefault="00CF3EB8">
      <w:pPr>
        <w:spacing w:before="160"/>
        <w:ind w:left="380"/>
        <w:jc w:val="left"/>
        <w:rPr>
          <w:rFonts w:asciiTheme="majorBidi" w:hAnsiTheme="majorBidi" w:cstheme="majorBidi"/>
          <w:b/>
          <w:sz w:val="24"/>
        </w:rPr>
      </w:pPr>
      <w:r w:rsidRPr="007E594D">
        <w:rPr>
          <w:rFonts w:asciiTheme="majorBidi" w:hAnsiTheme="majorBidi" w:cstheme="majorBidi"/>
          <w:b/>
          <w:sz w:val="24"/>
          <w:lang w:val="en"/>
        </w:rPr>
        <w:t>According to the owner's requirements, determine the system design load</w:t>
      </w:r>
    </w:p>
    <w:p w14:paraId="4049A86C" w14:textId="77777777" w:rsidR="007B5D5A" w:rsidRPr="007E594D" w:rsidRDefault="007B5D5A">
      <w:pPr>
        <w:pStyle w:val="BodyText"/>
        <w:spacing w:before="3"/>
        <w:rPr>
          <w:rFonts w:asciiTheme="majorBidi" w:hAnsiTheme="majorBidi" w:cstheme="majorBidi"/>
          <w:b/>
          <w:sz w:val="6"/>
        </w:rPr>
      </w:pPr>
    </w:p>
    <w:tbl>
      <w:tblPr>
        <w:tblW w:w="0" w:type="auto"/>
        <w:tblInd w:w="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64"/>
        <w:gridCol w:w="2221"/>
        <w:gridCol w:w="954"/>
        <w:gridCol w:w="865"/>
        <w:gridCol w:w="1579"/>
        <w:gridCol w:w="1422"/>
        <w:gridCol w:w="1701"/>
      </w:tblGrid>
      <w:tr w:rsidR="007B5D5A" w:rsidRPr="007E594D" w14:paraId="4EBA2C44" w14:textId="77777777">
        <w:trPr>
          <w:trHeight w:val="935"/>
        </w:trPr>
        <w:tc>
          <w:tcPr>
            <w:tcW w:w="864" w:type="dxa"/>
          </w:tcPr>
          <w:p w14:paraId="64CF0E60" w14:textId="77777777" w:rsidR="007B5D5A" w:rsidRPr="007E594D" w:rsidRDefault="007B5D5A">
            <w:pPr>
              <w:pStyle w:val="TableParagraph"/>
              <w:spacing w:before="12"/>
              <w:rPr>
                <w:rFonts w:asciiTheme="majorBidi" w:hAnsiTheme="majorBidi" w:cstheme="majorBidi"/>
                <w:b/>
                <w:sz w:val="25"/>
              </w:rPr>
            </w:pPr>
          </w:p>
          <w:p w14:paraId="76675C3A" w14:textId="77777777" w:rsidR="007B5D5A" w:rsidRPr="007E594D" w:rsidRDefault="00CF3EB8">
            <w:pPr>
              <w:pStyle w:val="TableParagraph"/>
              <w:ind w:left="201" w:right="192"/>
              <w:rPr>
                <w:rFonts w:asciiTheme="majorBidi" w:hAnsiTheme="majorBidi" w:cstheme="majorBidi"/>
              </w:rPr>
            </w:pPr>
            <w:r w:rsidRPr="007E594D">
              <w:rPr>
                <w:rFonts w:asciiTheme="majorBidi" w:hAnsiTheme="majorBidi" w:cstheme="majorBidi"/>
                <w:lang w:val="en"/>
              </w:rPr>
              <w:t>serial number</w:t>
            </w:r>
          </w:p>
        </w:tc>
        <w:tc>
          <w:tcPr>
            <w:tcW w:w="2221" w:type="dxa"/>
          </w:tcPr>
          <w:p w14:paraId="764A17BA" w14:textId="77777777" w:rsidR="007B5D5A" w:rsidRPr="007E594D" w:rsidRDefault="007B5D5A">
            <w:pPr>
              <w:pStyle w:val="TableParagraph"/>
              <w:spacing w:before="12"/>
              <w:rPr>
                <w:rFonts w:asciiTheme="majorBidi" w:hAnsiTheme="majorBidi" w:cstheme="majorBidi"/>
                <w:b/>
                <w:sz w:val="25"/>
              </w:rPr>
            </w:pPr>
          </w:p>
          <w:p w14:paraId="137D21C0" w14:textId="77777777" w:rsidR="007B5D5A" w:rsidRPr="007E594D" w:rsidRDefault="00CF3EB8">
            <w:pPr>
              <w:pStyle w:val="TableParagraph"/>
              <w:ind w:left="669" w:right="661"/>
              <w:rPr>
                <w:rFonts w:asciiTheme="majorBidi" w:hAnsiTheme="majorBidi" w:cstheme="majorBidi"/>
              </w:rPr>
            </w:pPr>
            <w:r w:rsidRPr="007E594D">
              <w:rPr>
                <w:rFonts w:asciiTheme="majorBidi" w:hAnsiTheme="majorBidi" w:cstheme="majorBidi"/>
                <w:lang w:val="en"/>
              </w:rPr>
              <w:t>Room name</w:t>
            </w:r>
          </w:p>
        </w:tc>
        <w:tc>
          <w:tcPr>
            <w:tcW w:w="954" w:type="dxa"/>
          </w:tcPr>
          <w:p w14:paraId="42847ADF" w14:textId="77777777" w:rsidR="007B5D5A" w:rsidRPr="007E594D" w:rsidRDefault="007B5D5A">
            <w:pPr>
              <w:pStyle w:val="TableParagraph"/>
              <w:spacing w:before="12"/>
              <w:rPr>
                <w:rFonts w:asciiTheme="majorBidi" w:hAnsiTheme="majorBidi" w:cstheme="majorBidi"/>
                <w:b/>
                <w:sz w:val="25"/>
              </w:rPr>
            </w:pPr>
          </w:p>
          <w:p w14:paraId="6F6A98B9" w14:textId="77777777" w:rsidR="007B5D5A" w:rsidRPr="007E594D" w:rsidRDefault="00CF3EB8">
            <w:pPr>
              <w:pStyle w:val="TableParagraph"/>
              <w:ind w:left="141" w:right="133"/>
              <w:rPr>
                <w:rFonts w:asciiTheme="majorBidi" w:hAnsiTheme="majorBidi" w:cstheme="majorBidi"/>
              </w:rPr>
            </w:pPr>
            <w:r w:rsidRPr="007E594D">
              <w:rPr>
                <w:rFonts w:asciiTheme="majorBidi" w:hAnsiTheme="majorBidi" w:cstheme="majorBidi"/>
                <w:lang w:val="en"/>
              </w:rPr>
              <w:t>Room temperature °C</w:t>
            </w:r>
          </w:p>
        </w:tc>
        <w:tc>
          <w:tcPr>
            <w:tcW w:w="865" w:type="dxa"/>
          </w:tcPr>
          <w:p w14:paraId="6771D7A2" w14:textId="77777777" w:rsidR="007B5D5A" w:rsidRPr="007E594D" w:rsidRDefault="007B5D5A">
            <w:pPr>
              <w:pStyle w:val="TableParagraph"/>
              <w:spacing w:before="12"/>
              <w:rPr>
                <w:rFonts w:asciiTheme="majorBidi" w:hAnsiTheme="majorBidi" w:cstheme="majorBidi"/>
                <w:b/>
                <w:sz w:val="25"/>
              </w:rPr>
            </w:pPr>
          </w:p>
          <w:p w14:paraId="156A4762" w14:textId="77777777" w:rsidR="007B5D5A" w:rsidRPr="007E594D" w:rsidRDefault="00CF3EB8">
            <w:pPr>
              <w:pStyle w:val="TableParagraph"/>
              <w:ind w:left="199" w:right="196"/>
              <w:rPr>
                <w:rFonts w:asciiTheme="majorBidi" w:hAnsiTheme="majorBidi" w:cstheme="majorBidi"/>
              </w:rPr>
            </w:pPr>
            <w:r w:rsidRPr="007E594D">
              <w:rPr>
                <w:rFonts w:asciiTheme="majorBidi" w:hAnsiTheme="majorBidi" w:cstheme="majorBidi"/>
                <w:lang w:val="en"/>
              </w:rPr>
              <w:t>Number of rooms</w:t>
            </w:r>
          </w:p>
        </w:tc>
        <w:tc>
          <w:tcPr>
            <w:tcW w:w="1579" w:type="dxa"/>
          </w:tcPr>
          <w:p w14:paraId="294132CD" w14:textId="77777777" w:rsidR="007B5D5A" w:rsidRPr="007E594D" w:rsidRDefault="00CF3EB8">
            <w:pPr>
              <w:pStyle w:val="TableParagraph"/>
              <w:spacing w:before="100"/>
              <w:ind w:left="195"/>
              <w:rPr>
                <w:rFonts w:asciiTheme="majorBidi" w:hAnsiTheme="majorBidi" w:cstheme="majorBidi"/>
              </w:rPr>
            </w:pPr>
            <w:r w:rsidRPr="007E594D">
              <w:rPr>
                <w:rFonts w:asciiTheme="majorBidi" w:hAnsiTheme="majorBidi" w:cstheme="majorBidi"/>
                <w:lang w:val="en"/>
              </w:rPr>
              <w:t>Single room device negative</w:t>
            </w:r>
          </w:p>
          <w:p w14:paraId="45469ECA" w14:textId="77777777" w:rsidR="007B5D5A" w:rsidRPr="007E594D" w:rsidRDefault="007B5D5A">
            <w:pPr>
              <w:pStyle w:val="TableParagraph"/>
              <w:spacing w:before="6"/>
              <w:rPr>
                <w:rFonts w:asciiTheme="majorBidi" w:hAnsiTheme="majorBidi" w:cstheme="majorBidi"/>
                <w:b/>
                <w:sz w:val="15"/>
              </w:rPr>
            </w:pPr>
          </w:p>
          <w:p w14:paraId="41468DB0" w14:textId="77777777" w:rsidR="007B5D5A" w:rsidRPr="007E594D" w:rsidRDefault="00CF3EB8">
            <w:pPr>
              <w:pStyle w:val="TableParagraph"/>
              <w:spacing w:before="1"/>
              <w:ind w:left="277"/>
              <w:rPr>
                <w:rFonts w:asciiTheme="majorBidi" w:hAnsiTheme="majorBidi" w:cstheme="majorBidi"/>
              </w:rPr>
            </w:pPr>
            <w:r w:rsidRPr="007E594D">
              <w:rPr>
                <w:rFonts w:asciiTheme="majorBidi" w:hAnsiTheme="majorBidi" w:cstheme="majorBidi"/>
                <w:lang w:val="en"/>
              </w:rPr>
              <w:t>Lotus (kw).</w:t>
            </w:r>
          </w:p>
        </w:tc>
        <w:tc>
          <w:tcPr>
            <w:tcW w:w="1422" w:type="dxa"/>
          </w:tcPr>
          <w:p w14:paraId="4AB67EC4" w14:textId="77777777" w:rsidR="007B5D5A" w:rsidRPr="007E594D" w:rsidRDefault="00CF3EB8">
            <w:pPr>
              <w:pStyle w:val="TableParagraph"/>
              <w:spacing w:before="100"/>
              <w:ind w:left="234" w:right="226"/>
              <w:rPr>
                <w:rFonts w:asciiTheme="majorBidi" w:hAnsiTheme="majorBidi" w:cstheme="majorBidi"/>
              </w:rPr>
            </w:pPr>
            <w:r w:rsidRPr="007E594D">
              <w:rPr>
                <w:rFonts w:asciiTheme="majorBidi" w:hAnsiTheme="majorBidi" w:cstheme="majorBidi"/>
                <w:lang w:val="en"/>
              </w:rPr>
              <w:t>Total mechanical load</w:t>
            </w:r>
          </w:p>
          <w:p w14:paraId="5629F946" w14:textId="77777777" w:rsidR="007B5D5A" w:rsidRPr="007E594D" w:rsidRDefault="007B5D5A">
            <w:pPr>
              <w:pStyle w:val="TableParagraph"/>
              <w:spacing w:before="6"/>
              <w:rPr>
                <w:rFonts w:asciiTheme="majorBidi" w:hAnsiTheme="majorBidi" w:cstheme="majorBidi"/>
                <w:b/>
                <w:sz w:val="15"/>
              </w:rPr>
            </w:pPr>
          </w:p>
          <w:p w14:paraId="234CC4A1" w14:textId="77777777" w:rsidR="007B5D5A" w:rsidRPr="007E594D" w:rsidRDefault="00CF3EB8">
            <w:pPr>
              <w:pStyle w:val="TableParagraph"/>
              <w:spacing w:before="1"/>
              <w:ind w:left="231" w:right="226"/>
              <w:rPr>
                <w:rFonts w:asciiTheme="majorBidi" w:hAnsiTheme="majorBidi" w:cstheme="majorBidi"/>
              </w:rPr>
            </w:pPr>
            <w:r w:rsidRPr="007E594D">
              <w:rPr>
                <w:rFonts w:asciiTheme="majorBidi" w:hAnsiTheme="majorBidi" w:cstheme="majorBidi"/>
                <w:lang w:val="en"/>
              </w:rPr>
              <w:t>（</w:t>
            </w:r>
            <w:r w:rsidRPr="007E594D">
              <w:rPr>
                <w:rFonts w:asciiTheme="majorBidi" w:hAnsiTheme="majorBidi" w:cstheme="majorBidi"/>
                <w:lang w:val="en"/>
              </w:rPr>
              <w:t>KW</w:t>
            </w:r>
            <w:r w:rsidRPr="007E594D">
              <w:rPr>
                <w:rFonts w:asciiTheme="majorBidi" w:hAnsiTheme="majorBidi" w:cstheme="majorBidi"/>
                <w:lang w:val="en"/>
              </w:rPr>
              <w:t>）</w:t>
            </w:r>
          </w:p>
        </w:tc>
        <w:tc>
          <w:tcPr>
            <w:tcW w:w="1701" w:type="dxa"/>
          </w:tcPr>
          <w:p w14:paraId="532011EE" w14:textId="77777777" w:rsidR="007B5D5A" w:rsidRPr="007E594D" w:rsidRDefault="007B5D5A">
            <w:pPr>
              <w:pStyle w:val="TableParagraph"/>
              <w:spacing w:before="12"/>
              <w:rPr>
                <w:rFonts w:asciiTheme="majorBidi" w:hAnsiTheme="majorBidi" w:cstheme="majorBidi"/>
                <w:b/>
                <w:sz w:val="25"/>
              </w:rPr>
            </w:pPr>
          </w:p>
          <w:p w14:paraId="105CAF35" w14:textId="77777777" w:rsidR="007B5D5A" w:rsidRPr="007E594D" w:rsidRDefault="00CF3EB8">
            <w:pPr>
              <w:pStyle w:val="TableParagraph"/>
              <w:ind w:left="324"/>
              <w:rPr>
                <w:rFonts w:asciiTheme="majorBidi" w:hAnsiTheme="majorBidi" w:cstheme="majorBidi"/>
              </w:rPr>
            </w:pPr>
            <w:r w:rsidRPr="007E594D">
              <w:rPr>
                <w:rFonts w:asciiTheme="majorBidi" w:hAnsiTheme="majorBidi" w:cstheme="majorBidi"/>
                <w:lang w:val="en"/>
              </w:rPr>
              <w:t>Evaporation temperature °C</w:t>
            </w:r>
          </w:p>
        </w:tc>
      </w:tr>
      <w:tr w:rsidR="007B5D5A" w:rsidRPr="007E594D" w14:paraId="3D7F1CEC" w14:textId="77777777">
        <w:trPr>
          <w:trHeight w:val="467"/>
        </w:trPr>
        <w:tc>
          <w:tcPr>
            <w:tcW w:w="864" w:type="dxa"/>
          </w:tcPr>
          <w:p w14:paraId="57410664" w14:textId="77777777" w:rsidR="007B5D5A" w:rsidRPr="007E594D" w:rsidRDefault="00CF3EB8">
            <w:pPr>
              <w:pStyle w:val="TableParagraph"/>
              <w:ind w:left="8"/>
              <w:rPr>
                <w:rFonts w:asciiTheme="majorBidi" w:hAnsiTheme="majorBidi" w:cstheme="majorBidi"/>
              </w:rPr>
            </w:pPr>
            <w:r w:rsidRPr="007E594D">
              <w:rPr>
                <w:rFonts w:asciiTheme="majorBidi" w:hAnsiTheme="majorBidi" w:cstheme="majorBidi"/>
                <w:w w:val="99"/>
                <w:lang w:val="en"/>
              </w:rPr>
              <w:t>1</w:t>
            </w:r>
          </w:p>
        </w:tc>
        <w:tc>
          <w:tcPr>
            <w:tcW w:w="2221" w:type="dxa"/>
          </w:tcPr>
          <w:p w14:paraId="749F146C" w14:textId="77777777" w:rsidR="007B5D5A" w:rsidRPr="007E594D" w:rsidRDefault="00CF3EB8">
            <w:pPr>
              <w:pStyle w:val="TableParagraph"/>
              <w:ind w:left="669" w:right="558"/>
              <w:rPr>
                <w:rFonts w:asciiTheme="majorBidi" w:hAnsiTheme="majorBidi" w:cstheme="majorBidi"/>
                <w:lang w:val="en-US"/>
              </w:rPr>
            </w:pPr>
            <w:r w:rsidRPr="007E594D">
              <w:rPr>
                <w:rFonts w:asciiTheme="majorBidi" w:hAnsiTheme="majorBidi" w:cstheme="majorBidi"/>
                <w:lang w:val="en"/>
              </w:rPr>
              <w:t>Brine freezer</w:t>
            </w:r>
          </w:p>
        </w:tc>
        <w:tc>
          <w:tcPr>
            <w:tcW w:w="954" w:type="dxa"/>
          </w:tcPr>
          <w:p w14:paraId="15DF7B3B" w14:textId="77777777" w:rsidR="007B5D5A" w:rsidRPr="007E594D" w:rsidRDefault="00CF3EB8">
            <w:pPr>
              <w:pStyle w:val="TableParagraph"/>
              <w:ind w:left="140" w:right="133"/>
              <w:rPr>
                <w:rFonts w:asciiTheme="majorBidi" w:hAnsiTheme="majorBidi" w:cstheme="majorBidi"/>
              </w:rPr>
            </w:pPr>
            <w:r w:rsidRPr="007E594D">
              <w:rPr>
                <w:rFonts w:asciiTheme="majorBidi" w:hAnsiTheme="majorBidi" w:cstheme="majorBidi"/>
                <w:lang w:val="en"/>
              </w:rPr>
              <w:t>-20</w:t>
            </w:r>
          </w:p>
        </w:tc>
        <w:tc>
          <w:tcPr>
            <w:tcW w:w="865" w:type="dxa"/>
          </w:tcPr>
          <w:p w14:paraId="398753FC" w14:textId="77777777" w:rsidR="007B5D5A" w:rsidRPr="007E594D" w:rsidRDefault="00CF3EB8">
            <w:pPr>
              <w:pStyle w:val="TableParagraph"/>
              <w:spacing w:before="113"/>
              <w:ind w:left="7"/>
              <w:rPr>
                <w:rFonts w:asciiTheme="majorBidi" w:hAnsiTheme="majorBidi" w:cstheme="majorBidi"/>
              </w:rPr>
            </w:pPr>
            <w:r w:rsidRPr="007E594D">
              <w:rPr>
                <w:rFonts w:asciiTheme="majorBidi" w:hAnsiTheme="majorBidi" w:cstheme="majorBidi"/>
                <w:w w:val="99"/>
                <w:lang w:val="en"/>
              </w:rPr>
              <w:t>5</w:t>
            </w:r>
          </w:p>
        </w:tc>
        <w:tc>
          <w:tcPr>
            <w:tcW w:w="1579" w:type="dxa"/>
          </w:tcPr>
          <w:p w14:paraId="17ADC450" w14:textId="77777777" w:rsidR="007B5D5A" w:rsidRPr="007E594D" w:rsidRDefault="00CF3EB8">
            <w:pPr>
              <w:pStyle w:val="TableParagraph"/>
              <w:spacing w:before="113"/>
              <w:ind w:left="514" w:right="504"/>
              <w:rPr>
                <w:rFonts w:asciiTheme="majorBidi" w:hAnsiTheme="majorBidi" w:cstheme="majorBidi"/>
              </w:rPr>
            </w:pPr>
            <w:r w:rsidRPr="007E594D">
              <w:rPr>
                <w:rFonts w:asciiTheme="majorBidi" w:hAnsiTheme="majorBidi" w:cstheme="majorBidi"/>
                <w:lang w:val="en"/>
              </w:rPr>
              <w:t>1380</w:t>
            </w:r>
          </w:p>
        </w:tc>
        <w:tc>
          <w:tcPr>
            <w:tcW w:w="1422" w:type="dxa"/>
            <w:vMerge w:val="restart"/>
          </w:tcPr>
          <w:p w14:paraId="0050FBC5" w14:textId="77777777" w:rsidR="007B5D5A" w:rsidRPr="007E594D" w:rsidRDefault="007B5D5A">
            <w:pPr>
              <w:pStyle w:val="TableParagraph"/>
              <w:spacing w:before="5"/>
              <w:rPr>
                <w:rFonts w:asciiTheme="majorBidi" w:hAnsiTheme="majorBidi" w:cstheme="majorBidi"/>
                <w:b/>
                <w:sz w:val="27"/>
              </w:rPr>
            </w:pPr>
          </w:p>
          <w:p w14:paraId="3DD76BB7" w14:textId="77777777" w:rsidR="007B5D5A" w:rsidRPr="007E594D" w:rsidRDefault="00CF3EB8">
            <w:pPr>
              <w:pStyle w:val="TableParagraph"/>
              <w:ind w:left="234" w:right="225"/>
              <w:rPr>
                <w:rFonts w:asciiTheme="majorBidi" w:hAnsiTheme="majorBidi" w:cstheme="majorBidi"/>
                <w:lang w:val="en-US"/>
              </w:rPr>
            </w:pPr>
            <w:r w:rsidRPr="007E594D">
              <w:rPr>
                <w:rFonts w:asciiTheme="majorBidi" w:hAnsiTheme="majorBidi" w:cstheme="majorBidi"/>
                <w:lang w:val="en"/>
              </w:rPr>
              <w:t>1200</w:t>
            </w:r>
          </w:p>
        </w:tc>
        <w:tc>
          <w:tcPr>
            <w:tcW w:w="1701" w:type="dxa"/>
            <w:vMerge w:val="restart"/>
          </w:tcPr>
          <w:p w14:paraId="0C4C1956" w14:textId="77777777" w:rsidR="007B5D5A" w:rsidRPr="007E594D" w:rsidRDefault="007B5D5A">
            <w:pPr>
              <w:pStyle w:val="TableParagraph"/>
              <w:spacing w:before="5"/>
              <w:rPr>
                <w:rFonts w:asciiTheme="majorBidi" w:hAnsiTheme="majorBidi" w:cstheme="majorBidi"/>
                <w:b/>
                <w:sz w:val="27"/>
              </w:rPr>
            </w:pPr>
          </w:p>
          <w:p w14:paraId="5E74AF8A" w14:textId="77777777" w:rsidR="007B5D5A" w:rsidRPr="007E594D" w:rsidRDefault="00CF3EB8">
            <w:pPr>
              <w:pStyle w:val="TableParagraph"/>
              <w:ind w:left="453"/>
              <w:rPr>
                <w:rFonts w:asciiTheme="majorBidi" w:hAnsiTheme="majorBidi" w:cstheme="majorBidi"/>
              </w:rPr>
            </w:pPr>
            <w:r w:rsidRPr="007E594D">
              <w:rPr>
                <w:rFonts w:asciiTheme="majorBidi" w:hAnsiTheme="majorBidi" w:cstheme="majorBidi"/>
                <w:lang w:val="en"/>
              </w:rPr>
              <w:t>R717/-40</w:t>
            </w:r>
          </w:p>
        </w:tc>
      </w:tr>
      <w:tr w:rsidR="007B5D5A" w:rsidRPr="007E594D" w14:paraId="5ABD29C4" w14:textId="77777777">
        <w:trPr>
          <w:trHeight w:val="467"/>
        </w:trPr>
        <w:tc>
          <w:tcPr>
            <w:tcW w:w="864" w:type="dxa"/>
          </w:tcPr>
          <w:p w14:paraId="508550C4" w14:textId="77777777" w:rsidR="007B5D5A" w:rsidRPr="007E594D" w:rsidRDefault="00CF3EB8">
            <w:pPr>
              <w:pStyle w:val="TableParagraph"/>
              <w:ind w:left="8"/>
              <w:rPr>
                <w:rFonts w:asciiTheme="majorBidi" w:hAnsiTheme="majorBidi" w:cstheme="majorBidi"/>
              </w:rPr>
            </w:pPr>
            <w:r w:rsidRPr="007E594D">
              <w:rPr>
                <w:rFonts w:asciiTheme="majorBidi" w:hAnsiTheme="majorBidi" w:cstheme="majorBidi"/>
                <w:w w:val="99"/>
                <w:lang w:val="en"/>
              </w:rPr>
              <w:t>5</w:t>
            </w:r>
          </w:p>
        </w:tc>
        <w:tc>
          <w:tcPr>
            <w:tcW w:w="2221" w:type="dxa"/>
          </w:tcPr>
          <w:p w14:paraId="25785089" w14:textId="77777777" w:rsidR="007B5D5A" w:rsidRPr="007E594D" w:rsidRDefault="00CF3EB8">
            <w:pPr>
              <w:pStyle w:val="TableParagraph"/>
              <w:ind w:left="669" w:right="558"/>
              <w:rPr>
                <w:rFonts w:asciiTheme="majorBidi" w:hAnsiTheme="majorBidi" w:cstheme="majorBidi"/>
              </w:rPr>
            </w:pPr>
            <w:r w:rsidRPr="007E594D">
              <w:rPr>
                <w:rFonts w:asciiTheme="majorBidi" w:hAnsiTheme="majorBidi" w:cstheme="majorBidi"/>
                <w:lang w:val="en"/>
              </w:rPr>
              <w:t>refrigerator</w:t>
            </w:r>
          </w:p>
        </w:tc>
        <w:tc>
          <w:tcPr>
            <w:tcW w:w="954" w:type="dxa"/>
          </w:tcPr>
          <w:p w14:paraId="13B66FBD" w14:textId="77777777" w:rsidR="007B5D5A" w:rsidRPr="007E594D" w:rsidRDefault="00CF3EB8">
            <w:pPr>
              <w:pStyle w:val="TableParagraph"/>
              <w:ind w:left="140" w:right="133"/>
              <w:rPr>
                <w:rFonts w:asciiTheme="majorBidi" w:hAnsiTheme="majorBidi" w:cstheme="majorBidi"/>
                <w:lang w:val="en-US"/>
              </w:rPr>
            </w:pPr>
            <w:r w:rsidRPr="007E594D">
              <w:rPr>
                <w:rFonts w:asciiTheme="majorBidi" w:hAnsiTheme="majorBidi" w:cstheme="majorBidi"/>
                <w:lang w:val="en"/>
              </w:rPr>
              <w:t>-25</w:t>
            </w:r>
          </w:p>
        </w:tc>
        <w:tc>
          <w:tcPr>
            <w:tcW w:w="865" w:type="dxa"/>
          </w:tcPr>
          <w:p w14:paraId="58E96293" w14:textId="77777777" w:rsidR="007B5D5A" w:rsidRPr="007E594D" w:rsidRDefault="00CF3EB8">
            <w:pPr>
              <w:pStyle w:val="TableParagraph"/>
              <w:spacing w:before="113"/>
              <w:ind w:left="2"/>
              <w:rPr>
                <w:rFonts w:asciiTheme="majorBidi" w:hAnsiTheme="majorBidi" w:cstheme="majorBidi"/>
              </w:rPr>
            </w:pPr>
            <w:r w:rsidRPr="007E594D">
              <w:rPr>
                <w:rFonts w:asciiTheme="majorBidi" w:hAnsiTheme="majorBidi" w:cstheme="majorBidi"/>
                <w:w w:val="99"/>
                <w:lang w:val="en"/>
              </w:rPr>
              <w:t>1</w:t>
            </w:r>
          </w:p>
        </w:tc>
        <w:tc>
          <w:tcPr>
            <w:tcW w:w="1579" w:type="dxa"/>
          </w:tcPr>
          <w:p w14:paraId="0C779518" w14:textId="77777777" w:rsidR="007B5D5A" w:rsidRPr="007E594D" w:rsidRDefault="00CF3EB8">
            <w:pPr>
              <w:pStyle w:val="TableParagraph"/>
              <w:spacing w:before="113"/>
              <w:ind w:left="514" w:right="509"/>
              <w:rPr>
                <w:rFonts w:asciiTheme="majorBidi" w:hAnsiTheme="majorBidi" w:cstheme="majorBidi"/>
                <w:lang w:val="en-US"/>
              </w:rPr>
            </w:pPr>
            <w:r w:rsidRPr="007E594D">
              <w:rPr>
                <w:rFonts w:asciiTheme="majorBidi" w:hAnsiTheme="majorBidi" w:cstheme="majorBidi"/>
                <w:lang w:val="en"/>
              </w:rPr>
              <w:t>82</w:t>
            </w:r>
          </w:p>
        </w:tc>
        <w:tc>
          <w:tcPr>
            <w:tcW w:w="1422" w:type="dxa"/>
            <w:vMerge/>
            <w:tcBorders>
              <w:top w:val="nil"/>
            </w:tcBorders>
          </w:tcPr>
          <w:p w14:paraId="629F7E93" w14:textId="77777777" w:rsidR="007B5D5A" w:rsidRPr="007E594D" w:rsidRDefault="007B5D5A">
            <w:pPr>
              <w:rPr>
                <w:rFonts w:asciiTheme="majorBidi" w:hAnsiTheme="majorBidi" w:cstheme="majorBidi"/>
                <w:sz w:val="2"/>
                <w:szCs w:val="2"/>
              </w:rPr>
            </w:pPr>
          </w:p>
        </w:tc>
        <w:tc>
          <w:tcPr>
            <w:tcW w:w="1701" w:type="dxa"/>
            <w:vMerge/>
            <w:tcBorders>
              <w:top w:val="nil"/>
            </w:tcBorders>
          </w:tcPr>
          <w:p w14:paraId="1BC7CAD6" w14:textId="77777777" w:rsidR="007B5D5A" w:rsidRPr="007E594D" w:rsidRDefault="007B5D5A">
            <w:pPr>
              <w:rPr>
                <w:rFonts w:asciiTheme="majorBidi" w:hAnsiTheme="majorBidi" w:cstheme="majorBidi"/>
                <w:sz w:val="2"/>
                <w:szCs w:val="2"/>
              </w:rPr>
            </w:pPr>
          </w:p>
        </w:tc>
      </w:tr>
    </w:tbl>
    <w:p w14:paraId="25F81C9F" w14:textId="77777777" w:rsidR="007B5D5A" w:rsidRPr="007E594D" w:rsidRDefault="00CF3EB8">
      <w:pPr>
        <w:spacing w:before="82"/>
        <w:ind w:left="380"/>
        <w:jc w:val="left"/>
        <w:rPr>
          <w:rFonts w:asciiTheme="majorBidi" w:hAnsiTheme="majorBidi" w:cstheme="majorBidi"/>
          <w:b/>
          <w:sz w:val="24"/>
        </w:rPr>
      </w:pPr>
      <w:r w:rsidRPr="007E594D">
        <w:rPr>
          <w:rFonts w:asciiTheme="majorBidi" w:hAnsiTheme="majorBidi" w:cstheme="majorBidi"/>
          <w:b/>
          <w:sz w:val="24"/>
          <w:lang w:val="en"/>
        </w:rPr>
        <w:t>8. Selection of compressor and low-pressure equipment</w:t>
      </w:r>
    </w:p>
    <w:p w14:paraId="3A6EC020" w14:textId="77777777" w:rsidR="007B5D5A" w:rsidRPr="007E594D" w:rsidRDefault="007B5D5A">
      <w:pPr>
        <w:pStyle w:val="BodyText"/>
        <w:spacing w:before="12"/>
        <w:rPr>
          <w:rFonts w:asciiTheme="majorBidi" w:hAnsiTheme="majorBidi" w:cstheme="majorBidi"/>
          <w:b/>
          <w:sz w:val="18"/>
        </w:rPr>
      </w:pPr>
    </w:p>
    <w:p w14:paraId="45CD6697" w14:textId="77777777" w:rsidR="007B5D5A" w:rsidRPr="007E594D" w:rsidRDefault="00CF3EB8">
      <w:pPr>
        <w:ind w:left="380"/>
        <w:jc w:val="left"/>
        <w:rPr>
          <w:rFonts w:asciiTheme="majorBidi" w:hAnsiTheme="majorBidi" w:cstheme="majorBidi"/>
          <w:b/>
          <w:sz w:val="24"/>
        </w:rPr>
      </w:pPr>
      <w:r w:rsidRPr="007E594D">
        <w:rPr>
          <w:rFonts w:asciiTheme="majorBidi" w:hAnsiTheme="majorBidi" w:cstheme="majorBidi"/>
          <w:b/>
          <w:sz w:val="24"/>
          <w:lang w:val="en"/>
        </w:rPr>
        <w:t>7. Selection of compressor and low-pressure equipment</w:t>
      </w:r>
    </w:p>
    <w:p w14:paraId="73E575F6" w14:textId="77777777" w:rsidR="007B5D5A" w:rsidRPr="007E594D" w:rsidRDefault="00CF3EB8">
      <w:pPr>
        <w:spacing w:before="161"/>
        <w:ind w:left="380"/>
        <w:jc w:val="left"/>
        <w:rPr>
          <w:rFonts w:asciiTheme="majorBidi" w:hAnsiTheme="majorBidi" w:cstheme="majorBidi"/>
          <w:b/>
          <w:sz w:val="24"/>
        </w:rPr>
      </w:pPr>
      <w:r w:rsidRPr="007E594D">
        <w:rPr>
          <w:rFonts w:asciiTheme="majorBidi" w:hAnsiTheme="majorBidi" w:cstheme="majorBidi"/>
          <w:b/>
          <w:sz w:val="24"/>
          <w:lang w:val="en"/>
        </w:rPr>
        <w:t>(1</w:t>
      </w:r>
      <w:r w:rsidRPr="007E594D">
        <w:rPr>
          <w:rFonts w:asciiTheme="majorBidi" w:hAnsiTheme="majorBidi" w:cstheme="majorBidi"/>
          <w:b/>
          <w:spacing w:val="-118"/>
          <w:sz w:val="24"/>
          <w:lang w:val="en"/>
        </w:rPr>
        <w:t>)</w:t>
      </w:r>
      <w:r w:rsidRPr="007E594D">
        <w:rPr>
          <w:rFonts w:asciiTheme="majorBidi" w:hAnsiTheme="majorBidi" w:cstheme="majorBidi"/>
          <w:lang w:val="en"/>
        </w:rPr>
        <w:t xml:space="preserve"> </w:t>
      </w:r>
      <w:r w:rsidRPr="007E594D">
        <w:rPr>
          <w:rFonts w:asciiTheme="majorBidi" w:hAnsiTheme="majorBidi" w:cstheme="majorBidi"/>
          <w:b/>
          <w:sz w:val="24"/>
          <w:lang w:val="en"/>
        </w:rPr>
        <w:t>Cooling host:</w:t>
      </w:r>
    </w:p>
    <w:p w14:paraId="44EB46AB" w14:textId="77777777" w:rsidR="007B5D5A" w:rsidRPr="007E594D" w:rsidRDefault="00CF3EB8">
      <w:pPr>
        <w:spacing w:before="160"/>
        <w:ind w:left="380"/>
        <w:jc w:val="left"/>
        <w:rPr>
          <w:rFonts w:asciiTheme="majorBidi" w:hAnsiTheme="majorBidi" w:cstheme="majorBidi"/>
          <w:b/>
          <w:sz w:val="24"/>
        </w:rPr>
      </w:pPr>
      <w:r w:rsidRPr="00870546">
        <w:rPr>
          <w:rFonts w:asciiTheme="majorBidi" w:hAnsiTheme="majorBidi" w:cstheme="majorBidi"/>
          <w:b/>
          <w:w w:val="99"/>
          <w:sz w:val="24"/>
          <w:lang w:val="en"/>
        </w:rPr>
        <w:t>(1</w:t>
      </w:r>
      <w:r w:rsidRPr="00870546">
        <w:rPr>
          <w:rFonts w:asciiTheme="majorBidi" w:hAnsiTheme="majorBidi" w:cstheme="majorBidi"/>
          <w:b/>
          <w:spacing w:val="-118"/>
          <w:w w:val="99"/>
          <w:sz w:val="24"/>
          <w:lang w:val="en"/>
        </w:rPr>
        <w:t>)</w:t>
      </w:r>
      <w:r w:rsidRPr="00870546">
        <w:rPr>
          <w:rFonts w:asciiTheme="majorBidi" w:hAnsiTheme="majorBidi" w:cstheme="majorBidi"/>
          <w:lang w:val="en"/>
        </w:rPr>
        <w:t xml:space="preserve"> </w:t>
      </w:r>
      <w:r w:rsidRPr="00870546">
        <w:rPr>
          <w:rFonts w:asciiTheme="majorBidi" w:hAnsiTheme="majorBidi" w:cstheme="majorBidi"/>
          <w:b/>
          <w:w w:val="99"/>
          <w:sz w:val="24"/>
          <w:lang w:val="en"/>
        </w:rPr>
        <w:t>500</w:t>
      </w:r>
      <w:r w:rsidRPr="00870546">
        <w:rPr>
          <w:rFonts w:asciiTheme="majorBidi" w:hAnsiTheme="majorBidi" w:cstheme="majorBidi"/>
          <w:lang w:val="en"/>
        </w:rPr>
        <w:t xml:space="preserve"> </w:t>
      </w:r>
      <w:r w:rsidRPr="00870546">
        <w:rPr>
          <w:rFonts w:asciiTheme="majorBidi" w:hAnsiTheme="majorBidi" w:cstheme="majorBidi"/>
          <w:b/>
          <w:w w:val="99"/>
          <w:sz w:val="24"/>
          <w:lang w:val="en"/>
        </w:rPr>
        <w:t>tons of cold storage</w:t>
      </w:r>
      <w:r w:rsidRPr="00870546">
        <w:rPr>
          <w:rFonts w:asciiTheme="majorBidi" w:hAnsiTheme="majorBidi" w:cstheme="majorBidi"/>
          <w:lang w:val="en"/>
        </w:rPr>
        <w:t xml:space="preserve"> </w:t>
      </w:r>
      <w:r w:rsidRPr="00870546">
        <w:rPr>
          <w:rFonts w:asciiTheme="majorBidi" w:hAnsiTheme="majorBidi" w:cstheme="majorBidi"/>
          <w:b/>
          <w:w w:val="99"/>
          <w:sz w:val="24"/>
          <w:lang w:val="en"/>
        </w:rPr>
        <w:t>+ 50T</w:t>
      </w:r>
      <w:r w:rsidRPr="00870546">
        <w:rPr>
          <w:rFonts w:asciiTheme="majorBidi" w:hAnsiTheme="majorBidi" w:cstheme="majorBidi"/>
          <w:lang w:val="en"/>
        </w:rPr>
        <w:t xml:space="preserve"> </w:t>
      </w:r>
      <w:r w:rsidRPr="00870546">
        <w:rPr>
          <w:rFonts w:asciiTheme="majorBidi" w:hAnsiTheme="majorBidi" w:cstheme="majorBidi"/>
          <w:b/>
          <w:w w:val="99"/>
          <w:sz w:val="24"/>
          <w:lang w:val="en"/>
        </w:rPr>
        <w:t>brine freezer system:</w:t>
      </w:r>
      <w:r w:rsidRPr="00870546">
        <w:rPr>
          <w:rFonts w:asciiTheme="majorBidi" w:hAnsiTheme="majorBidi" w:cstheme="majorBidi"/>
          <w:lang w:val="en"/>
        </w:rPr>
        <w:t xml:space="preserve"> </w:t>
      </w:r>
      <w:r w:rsidRPr="00870546">
        <w:rPr>
          <w:rFonts w:asciiTheme="majorBidi" w:hAnsiTheme="majorBidi" w:cstheme="majorBidi"/>
          <w:b/>
          <w:spacing w:val="2"/>
          <w:w w:val="99"/>
          <w:sz w:val="24"/>
          <w:lang w:val="en"/>
        </w:rPr>
        <w:t>1200kw</w:t>
      </w:r>
    </w:p>
    <w:p w14:paraId="36A3A463" w14:textId="77777777" w:rsidR="007B5D5A" w:rsidRPr="007E594D" w:rsidRDefault="007B5D5A">
      <w:pPr>
        <w:pStyle w:val="BodyText"/>
        <w:rPr>
          <w:rFonts w:asciiTheme="majorBidi" w:hAnsiTheme="majorBidi" w:cstheme="majorBidi"/>
        </w:rPr>
      </w:pPr>
    </w:p>
    <w:tbl>
      <w:tblPr>
        <w:tblpPr w:leftFromText="180" w:rightFromText="180" w:vertAnchor="text" w:horzAnchor="margin" w:tblpXSpec="right" w:tblpY="6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155"/>
        <w:gridCol w:w="1791"/>
        <w:gridCol w:w="1512"/>
        <w:gridCol w:w="1444"/>
        <w:gridCol w:w="1477"/>
        <w:gridCol w:w="1243"/>
      </w:tblGrid>
      <w:tr w:rsidR="007B5D5A" w:rsidRPr="007E594D" w14:paraId="6614664F" w14:textId="77777777" w:rsidTr="00211BB7">
        <w:trPr>
          <w:trHeight w:val="467"/>
        </w:trPr>
        <w:tc>
          <w:tcPr>
            <w:tcW w:w="2155" w:type="dxa"/>
          </w:tcPr>
          <w:p w14:paraId="3EE633C5" w14:textId="77777777" w:rsidR="007B5D5A" w:rsidRPr="007E594D" w:rsidRDefault="00CF3EB8">
            <w:pPr>
              <w:pStyle w:val="TableParagraph"/>
              <w:spacing w:before="81"/>
              <w:ind w:left="227" w:right="217"/>
              <w:rPr>
                <w:rFonts w:asciiTheme="majorBidi" w:hAnsiTheme="majorBidi" w:cstheme="majorBidi"/>
                <w:sz w:val="24"/>
              </w:rPr>
            </w:pPr>
            <w:r w:rsidRPr="007E594D">
              <w:rPr>
                <w:rFonts w:asciiTheme="majorBidi" w:hAnsiTheme="majorBidi" w:cstheme="majorBidi"/>
                <w:sz w:val="24"/>
                <w:lang w:val="en"/>
              </w:rPr>
              <w:t>Model</w:t>
            </w:r>
          </w:p>
        </w:tc>
        <w:tc>
          <w:tcPr>
            <w:tcW w:w="1791" w:type="dxa"/>
          </w:tcPr>
          <w:p w14:paraId="205CE330" w14:textId="77777777" w:rsidR="007B5D5A" w:rsidRPr="007E594D" w:rsidRDefault="00CF3EB8">
            <w:pPr>
              <w:pStyle w:val="TableParagraph"/>
              <w:spacing w:before="81"/>
              <w:ind w:left="325" w:right="316"/>
              <w:rPr>
                <w:rFonts w:asciiTheme="majorBidi" w:hAnsiTheme="majorBidi" w:cstheme="majorBidi"/>
                <w:sz w:val="24"/>
              </w:rPr>
            </w:pPr>
            <w:r w:rsidRPr="007E594D">
              <w:rPr>
                <w:rFonts w:asciiTheme="majorBidi" w:hAnsiTheme="majorBidi" w:cstheme="majorBidi"/>
                <w:sz w:val="24"/>
                <w:lang w:val="en"/>
              </w:rPr>
              <w:t>Working conditions (Te/Tc)</w:t>
            </w:r>
            <w:r w:rsidRPr="007E594D">
              <w:rPr>
                <w:rFonts w:asciiTheme="majorBidi" w:hAnsiTheme="majorBidi" w:cstheme="majorBidi"/>
                <w:lang w:val="en"/>
              </w:rPr>
              <w:t xml:space="preserve"> </w:t>
            </w:r>
            <w:r w:rsidRPr="007E594D">
              <w:rPr>
                <w:rFonts w:asciiTheme="majorBidi" w:hAnsiTheme="majorBidi" w:cstheme="majorBidi"/>
                <w:sz w:val="24"/>
                <w:lang w:val="en"/>
              </w:rPr>
              <w:t>°C</w:t>
            </w:r>
          </w:p>
        </w:tc>
        <w:tc>
          <w:tcPr>
            <w:tcW w:w="1512" w:type="dxa"/>
          </w:tcPr>
          <w:p w14:paraId="26845B04" w14:textId="054FA2E9" w:rsidR="007B5D5A" w:rsidRPr="007E594D" w:rsidRDefault="00CF3EB8">
            <w:pPr>
              <w:pStyle w:val="TableParagraph"/>
              <w:spacing w:before="81"/>
              <w:ind w:left="195" w:right="186"/>
              <w:rPr>
                <w:rFonts w:asciiTheme="majorBidi" w:hAnsiTheme="majorBidi" w:cstheme="majorBidi"/>
                <w:sz w:val="24"/>
              </w:rPr>
            </w:pPr>
            <w:r w:rsidRPr="007E594D">
              <w:rPr>
                <w:rFonts w:asciiTheme="majorBidi" w:hAnsiTheme="majorBidi" w:cstheme="majorBidi"/>
                <w:sz w:val="24"/>
                <w:lang w:val="en"/>
              </w:rPr>
              <w:t xml:space="preserve">Cooling capacity </w:t>
            </w:r>
            <w:r w:rsidR="00870546">
              <w:rPr>
                <w:rFonts w:asciiTheme="majorBidi" w:hAnsiTheme="majorBidi" w:cstheme="majorBidi"/>
                <w:sz w:val="24"/>
                <w:lang w:val="en"/>
              </w:rPr>
              <w:t>kW</w:t>
            </w:r>
          </w:p>
        </w:tc>
        <w:tc>
          <w:tcPr>
            <w:tcW w:w="1444" w:type="dxa"/>
          </w:tcPr>
          <w:p w14:paraId="3EA4733B" w14:textId="253D0725" w:rsidR="007B5D5A" w:rsidRPr="007E594D" w:rsidRDefault="00CF3EB8">
            <w:pPr>
              <w:pStyle w:val="TableParagraph"/>
              <w:spacing w:before="81"/>
              <w:ind w:left="161" w:right="152"/>
              <w:rPr>
                <w:rFonts w:asciiTheme="majorBidi" w:hAnsiTheme="majorBidi" w:cstheme="majorBidi"/>
                <w:sz w:val="24"/>
              </w:rPr>
            </w:pPr>
            <w:r w:rsidRPr="007E594D">
              <w:rPr>
                <w:rFonts w:asciiTheme="majorBidi" w:hAnsiTheme="majorBidi" w:cstheme="majorBidi"/>
                <w:sz w:val="24"/>
                <w:lang w:val="en"/>
              </w:rPr>
              <w:t xml:space="preserve">Shaft power </w:t>
            </w:r>
            <w:r w:rsidR="00870546">
              <w:rPr>
                <w:rFonts w:asciiTheme="majorBidi" w:hAnsiTheme="majorBidi" w:cstheme="majorBidi"/>
                <w:sz w:val="24"/>
                <w:lang w:val="en"/>
              </w:rPr>
              <w:t>kW</w:t>
            </w:r>
          </w:p>
        </w:tc>
        <w:tc>
          <w:tcPr>
            <w:tcW w:w="1477" w:type="dxa"/>
          </w:tcPr>
          <w:p w14:paraId="45E582EA" w14:textId="675212F6" w:rsidR="007B5D5A" w:rsidRPr="007E594D" w:rsidRDefault="00CF3EB8">
            <w:pPr>
              <w:pStyle w:val="TableParagraph"/>
              <w:spacing w:before="81"/>
              <w:ind w:left="58" w:right="49"/>
              <w:rPr>
                <w:rFonts w:asciiTheme="majorBidi" w:hAnsiTheme="majorBidi" w:cstheme="majorBidi"/>
                <w:sz w:val="24"/>
              </w:rPr>
            </w:pPr>
            <w:r w:rsidRPr="007E594D">
              <w:rPr>
                <w:rFonts w:asciiTheme="majorBidi" w:hAnsiTheme="majorBidi" w:cstheme="majorBidi"/>
                <w:sz w:val="24"/>
                <w:lang w:val="en"/>
              </w:rPr>
              <w:t xml:space="preserve">Motor power </w:t>
            </w:r>
            <w:r w:rsidR="00870546">
              <w:rPr>
                <w:rFonts w:asciiTheme="majorBidi" w:hAnsiTheme="majorBidi" w:cstheme="majorBidi"/>
                <w:sz w:val="24"/>
                <w:lang w:val="en"/>
              </w:rPr>
              <w:t>kW</w:t>
            </w:r>
          </w:p>
        </w:tc>
        <w:tc>
          <w:tcPr>
            <w:tcW w:w="1243" w:type="dxa"/>
          </w:tcPr>
          <w:p w14:paraId="10DC14BE" w14:textId="77777777" w:rsidR="007B5D5A" w:rsidRPr="007E594D" w:rsidRDefault="00CF3EB8">
            <w:pPr>
              <w:pStyle w:val="TableParagraph"/>
              <w:spacing w:before="81"/>
              <w:ind w:left="360" w:right="352"/>
              <w:rPr>
                <w:rFonts w:asciiTheme="majorBidi" w:hAnsiTheme="majorBidi" w:cstheme="majorBidi"/>
                <w:sz w:val="24"/>
              </w:rPr>
            </w:pPr>
            <w:r w:rsidRPr="007E594D">
              <w:rPr>
                <w:rFonts w:asciiTheme="majorBidi" w:hAnsiTheme="majorBidi" w:cstheme="majorBidi"/>
                <w:sz w:val="24"/>
                <w:lang w:val="en"/>
              </w:rPr>
              <w:t>Number of units</w:t>
            </w:r>
          </w:p>
        </w:tc>
      </w:tr>
      <w:tr w:rsidR="007B5D5A" w:rsidRPr="007E594D" w14:paraId="67844433" w14:textId="77777777" w:rsidTr="00211BB7">
        <w:trPr>
          <w:trHeight w:val="468"/>
        </w:trPr>
        <w:tc>
          <w:tcPr>
            <w:tcW w:w="2155" w:type="dxa"/>
          </w:tcPr>
          <w:p w14:paraId="37A5C1C3" w14:textId="04D41FBA" w:rsidR="007B5D5A" w:rsidRPr="007E594D" w:rsidRDefault="00372503">
            <w:pPr>
              <w:pStyle w:val="TableParagraph"/>
              <w:spacing w:before="80"/>
              <w:ind w:left="227" w:right="217"/>
              <w:rPr>
                <w:rFonts w:asciiTheme="majorBidi" w:hAnsiTheme="majorBidi" w:cstheme="majorBidi"/>
                <w:sz w:val="24"/>
                <w:lang w:val="en-US"/>
              </w:rPr>
            </w:pPr>
            <w:r w:rsidRPr="007E594D">
              <w:rPr>
                <w:rFonts w:asciiTheme="majorBidi" w:hAnsiTheme="majorBidi" w:cstheme="majorBidi"/>
                <w:sz w:val="24"/>
              </w:rPr>
              <w:t>MYCOM/SABROE/GRASSO</w:t>
            </w:r>
            <w:r w:rsidRPr="007E594D">
              <w:rPr>
                <w:rFonts w:asciiTheme="majorBidi" w:hAnsiTheme="majorBidi" w:cstheme="majorBidi"/>
                <w:sz w:val="24"/>
                <w:lang w:val="en-US"/>
              </w:rPr>
              <w:t xml:space="preserve"> or </w:t>
            </w:r>
            <w:r w:rsidR="00870546" w:rsidRPr="007E594D">
              <w:rPr>
                <w:rFonts w:asciiTheme="majorBidi" w:hAnsiTheme="majorBidi" w:cstheme="majorBidi"/>
                <w:sz w:val="24"/>
                <w:lang w:val="en-US"/>
              </w:rPr>
              <w:t>Equivalent</w:t>
            </w:r>
          </w:p>
        </w:tc>
        <w:tc>
          <w:tcPr>
            <w:tcW w:w="1791" w:type="dxa"/>
          </w:tcPr>
          <w:p w14:paraId="6D07203E" w14:textId="77777777" w:rsidR="007B5D5A" w:rsidRPr="007E594D" w:rsidRDefault="00CF3EB8">
            <w:pPr>
              <w:pStyle w:val="TableParagraph"/>
              <w:spacing w:before="80"/>
              <w:ind w:left="325" w:right="316"/>
              <w:rPr>
                <w:rFonts w:asciiTheme="majorBidi" w:hAnsiTheme="majorBidi" w:cstheme="majorBidi"/>
                <w:sz w:val="24"/>
              </w:rPr>
            </w:pPr>
            <w:r w:rsidRPr="007E594D">
              <w:rPr>
                <w:rFonts w:asciiTheme="majorBidi" w:hAnsiTheme="majorBidi" w:cstheme="majorBidi"/>
                <w:sz w:val="24"/>
                <w:lang w:val="en"/>
              </w:rPr>
              <w:t>-25℃/+35</w:t>
            </w:r>
          </w:p>
        </w:tc>
        <w:tc>
          <w:tcPr>
            <w:tcW w:w="1512" w:type="dxa"/>
          </w:tcPr>
          <w:p w14:paraId="456CD286" w14:textId="77777777" w:rsidR="007B5D5A" w:rsidRPr="007E594D" w:rsidRDefault="00CF3EB8">
            <w:pPr>
              <w:pStyle w:val="TableParagraph"/>
              <w:spacing w:before="80"/>
              <w:ind w:left="195" w:right="186"/>
              <w:rPr>
                <w:rFonts w:asciiTheme="majorBidi" w:hAnsiTheme="majorBidi" w:cstheme="majorBidi"/>
                <w:sz w:val="24"/>
              </w:rPr>
            </w:pPr>
            <w:r w:rsidRPr="007E594D">
              <w:rPr>
                <w:rFonts w:asciiTheme="majorBidi" w:hAnsiTheme="majorBidi" w:cstheme="majorBidi"/>
                <w:sz w:val="24"/>
                <w:lang w:val="en"/>
              </w:rPr>
              <w:t>653.84</w:t>
            </w:r>
          </w:p>
        </w:tc>
        <w:tc>
          <w:tcPr>
            <w:tcW w:w="1444" w:type="dxa"/>
          </w:tcPr>
          <w:p w14:paraId="7AD53D03" w14:textId="77777777" w:rsidR="007B5D5A" w:rsidRPr="007E594D" w:rsidRDefault="00CF3EB8">
            <w:pPr>
              <w:pStyle w:val="TableParagraph"/>
              <w:spacing w:before="80"/>
              <w:ind w:left="161" w:right="152"/>
              <w:rPr>
                <w:rFonts w:asciiTheme="majorBidi" w:hAnsiTheme="majorBidi" w:cstheme="majorBidi"/>
                <w:sz w:val="24"/>
              </w:rPr>
            </w:pPr>
            <w:r w:rsidRPr="007E594D">
              <w:rPr>
                <w:rFonts w:asciiTheme="majorBidi" w:hAnsiTheme="majorBidi" w:cstheme="majorBidi"/>
                <w:sz w:val="24"/>
                <w:lang w:val="en"/>
              </w:rPr>
              <w:t>266.78</w:t>
            </w:r>
          </w:p>
        </w:tc>
        <w:tc>
          <w:tcPr>
            <w:tcW w:w="1477" w:type="dxa"/>
          </w:tcPr>
          <w:p w14:paraId="6192903A" w14:textId="77777777" w:rsidR="007B5D5A" w:rsidRPr="007E594D" w:rsidRDefault="00CF3EB8">
            <w:pPr>
              <w:pStyle w:val="TableParagraph"/>
              <w:spacing w:before="80"/>
              <w:ind w:left="56" w:right="49"/>
              <w:rPr>
                <w:rFonts w:asciiTheme="majorBidi" w:hAnsiTheme="majorBidi" w:cstheme="majorBidi"/>
                <w:sz w:val="24"/>
              </w:rPr>
            </w:pPr>
            <w:r w:rsidRPr="007E594D">
              <w:rPr>
                <w:rFonts w:asciiTheme="majorBidi" w:hAnsiTheme="majorBidi" w:cstheme="majorBidi"/>
                <w:sz w:val="24"/>
                <w:lang w:val="en"/>
              </w:rPr>
              <w:t>280</w:t>
            </w:r>
          </w:p>
        </w:tc>
        <w:tc>
          <w:tcPr>
            <w:tcW w:w="1243" w:type="dxa"/>
          </w:tcPr>
          <w:p w14:paraId="4EB3EFE4" w14:textId="77777777" w:rsidR="007B5D5A" w:rsidRPr="007E594D" w:rsidRDefault="00CF3EB8">
            <w:pPr>
              <w:pStyle w:val="TableParagraph"/>
              <w:spacing w:before="80"/>
              <w:ind w:left="8"/>
              <w:rPr>
                <w:rFonts w:asciiTheme="majorBidi" w:hAnsiTheme="majorBidi" w:cstheme="majorBidi"/>
                <w:sz w:val="24"/>
                <w:lang w:val="en-US"/>
              </w:rPr>
            </w:pPr>
            <w:r w:rsidRPr="007E594D">
              <w:rPr>
                <w:rStyle w:val="CommentReference"/>
                <w:rFonts w:asciiTheme="majorBidi" w:hAnsiTheme="majorBidi" w:cstheme="majorBidi"/>
                <w:sz w:val="24"/>
                <w:szCs w:val="24"/>
                <w:lang w:val="en-US"/>
              </w:rPr>
              <w:t>3</w:t>
            </w:r>
          </w:p>
        </w:tc>
      </w:tr>
    </w:tbl>
    <w:p w14:paraId="583942ED" w14:textId="77777777" w:rsidR="007B5D5A" w:rsidRPr="007E594D" w:rsidRDefault="007B5D5A">
      <w:pPr>
        <w:pStyle w:val="BodyText"/>
        <w:rPr>
          <w:rFonts w:asciiTheme="majorBidi" w:hAnsiTheme="majorBidi" w:cstheme="majorBidi"/>
        </w:rPr>
      </w:pPr>
    </w:p>
    <w:p w14:paraId="27C9553E" w14:textId="77777777" w:rsidR="007B5D5A" w:rsidRPr="007E594D" w:rsidRDefault="007B5D5A">
      <w:pPr>
        <w:pStyle w:val="BodyText"/>
        <w:rPr>
          <w:rFonts w:asciiTheme="majorBidi" w:hAnsiTheme="majorBidi" w:cstheme="majorBidi"/>
        </w:rPr>
      </w:pPr>
    </w:p>
    <w:p w14:paraId="71D7E883" w14:textId="77777777" w:rsidR="007B5D5A" w:rsidRPr="007E594D" w:rsidRDefault="007B5D5A">
      <w:pPr>
        <w:pStyle w:val="BodyText"/>
        <w:rPr>
          <w:rFonts w:asciiTheme="majorBidi" w:hAnsiTheme="majorBidi" w:cstheme="majorBidi"/>
        </w:rPr>
      </w:pPr>
    </w:p>
    <w:p w14:paraId="02FFE440" w14:textId="77777777" w:rsidR="007B5D5A" w:rsidRPr="007E594D" w:rsidRDefault="007B5D5A">
      <w:pPr>
        <w:pStyle w:val="BodyText"/>
        <w:rPr>
          <w:rFonts w:asciiTheme="majorBidi" w:hAnsiTheme="majorBidi" w:cstheme="majorBidi"/>
        </w:rPr>
      </w:pPr>
    </w:p>
    <w:p w14:paraId="2DE42C10" w14:textId="77777777" w:rsidR="007B5D5A" w:rsidRPr="007E594D" w:rsidRDefault="007B5D5A">
      <w:pPr>
        <w:pStyle w:val="BodyText"/>
        <w:rPr>
          <w:rFonts w:asciiTheme="majorBidi" w:hAnsiTheme="majorBidi" w:cstheme="majorBidi"/>
        </w:rPr>
      </w:pPr>
    </w:p>
    <w:p w14:paraId="257B403A" w14:textId="77777777" w:rsidR="007B5D5A" w:rsidRPr="007E594D" w:rsidRDefault="007B5D5A">
      <w:pPr>
        <w:pStyle w:val="BodyText"/>
        <w:rPr>
          <w:rFonts w:asciiTheme="majorBidi" w:hAnsiTheme="majorBidi" w:cstheme="majorBidi"/>
        </w:rPr>
      </w:pPr>
    </w:p>
    <w:p w14:paraId="045BB675" w14:textId="77777777" w:rsidR="007B5D5A" w:rsidRPr="007E594D" w:rsidRDefault="007B5D5A">
      <w:pPr>
        <w:pStyle w:val="BodyText"/>
        <w:rPr>
          <w:rFonts w:asciiTheme="majorBidi" w:hAnsiTheme="majorBidi" w:cstheme="majorBidi"/>
        </w:rPr>
      </w:pPr>
    </w:p>
    <w:p w14:paraId="4D73619F" w14:textId="77777777" w:rsidR="007B5D5A" w:rsidRPr="007E594D" w:rsidRDefault="007B5D5A">
      <w:pPr>
        <w:pStyle w:val="BodyText"/>
        <w:rPr>
          <w:rFonts w:asciiTheme="majorBidi" w:hAnsiTheme="majorBidi" w:cstheme="majorBidi"/>
        </w:rPr>
      </w:pPr>
    </w:p>
    <w:p w14:paraId="5E74F6AA" w14:textId="77777777" w:rsidR="007B5D5A" w:rsidRPr="007E594D" w:rsidRDefault="007B5D5A">
      <w:pPr>
        <w:pStyle w:val="BodyText"/>
        <w:rPr>
          <w:rFonts w:asciiTheme="majorBidi" w:hAnsiTheme="majorBidi" w:cstheme="majorBidi"/>
        </w:rPr>
      </w:pPr>
    </w:p>
    <w:p w14:paraId="4827B2CC" w14:textId="77777777" w:rsidR="007B5D5A" w:rsidRPr="007E594D" w:rsidRDefault="007B5D5A">
      <w:pPr>
        <w:pStyle w:val="BodyText"/>
        <w:rPr>
          <w:rFonts w:asciiTheme="majorBidi" w:hAnsiTheme="majorBidi" w:cstheme="majorBidi"/>
        </w:rPr>
      </w:pPr>
    </w:p>
    <w:p w14:paraId="36030A30" w14:textId="77777777" w:rsidR="007B5D5A" w:rsidRPr="007E594D" w:rsidRDefault="007B5D5A">
      <w:pPr>
        <w:pStyle w:val="BodyText"/>
        <w:rPr>
          <w:rFonts w:asciiTheme="majorBidi" w:hAnsiTheme="majorBidi" w:cstheme="majorBidi"/>
        </w:rPr>
      </w:pPr>
    </w:p>
    <w:p w14:paraId="2DAA9141" w14:textId="77777777" w:rsidR="007B5D5A" w:rsidRPr="007E594D" w:rsidRDefault="007B5D5A">
      <w:pPr>
        <w:pStyle w:val="BodyText"/>
        <w:rPr>
          <w:rFonts w:asciiTheme="majorBidi" w:hAnsiTheme="majorBidi" w:cstheme="majorBidi"/>
        </w:rPr>
      </w:pPr>
    </w:p>
    <w:p w14:paraId="03933ED6" w14:textId="77777777" w:rsidR="007B5D5A" w:rsidRPr="007E594D" w:rsidRDefault="007B5D5A">
      <w:pPr>
        <w:pStyle w:val="BodyText"/>
        <w:rPr>
          <w:rFonts w:asciiTheme="majorBidi" w:hAnsiTheme="majorBidi" w:cstheme="majorBidi"/>
        </w:rPr>
      </w:pPr>
    </w:p>
    <w:p w14:paraId="42DE5183" w14:textId="77777777" w:rsidR="007B5D5A" w:rsidRPr="007E594D" w:rsidRDefault="007B5D5A">
      <w:pPr>
        <w:pStyle w:val="BodyText"/>
        <w:spacing w:before="6"/>
        <w:rPr>
          <w:rFonts w:asciiTheme="majorBidi" w:hAnsiTheme="majorBidi" w:cstheme="majorBidi"/>
          <w:sz w:val="27"/>
        </w:rPr>
      </w:pPr>
    </w:p>
    <w:p w14:paraId="65E9EA26" w14:textId="77777777" w:rsidR="007B5D5A" w:rsidRPr="007E594D" w:rsidRDefault="00CF3EB8">
      <w:pPr>
        <w:pStyle w:val="Heading3"/>
        <w:rPr>
          <w:rFonts w:asciiTheme="majorBidi" w:hAnsiTheme="majorBidi" w:cstheme="majorBidi"/>
        </w:rPr>
      </w:pPr>
      <w:r w:rsidRPr="007E594D">
        <w:rPr>
          <w:rFonts w:asciiTheme="majorBidi" w:hAnsiTheme="majorBidi" w:cstheme="majorBidi"/>
          <w:lang w:val="en"/>
        </w:rPr>
        <w:t>(2) Low-pressure circulating liquid storage tank and ammonia pump:</w:t>
      </w:r>
    </w:p>
    <w:p w14:paraId="59C8B2A8" w14:textId="77777777" w:rsidR="007B5D5A" w:rsidRPr="007E594D" w:rsidRDefault="007B5D5A">
      <w:pPr>
        <w:pStyle w:val="BodyText"/>
        <w:spacing w:before="3"/>
        <w:rPr>
          <w:rFonts w:asciiTheme="majorBidi" w:hAnsiTheme="majorBidi" w:cstheme="majorBidi"/>
          <w:b/>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253"/>
        <w:gridCol w:w="1622"/>
        <w:gridCol w:w="1200"/>
        <w:gridCol w:w="797"/>
        <w:gridCol w:w="2730"/>
        <w:gridCol w:w="1280"/>
      </w:tblGrid>
      <w:tr w:rsidR="007B5D5A" w:rsidRPr="007E594D" w14:paraId="24875E8B" w14:textId="77777777">
        <w:trPr>
          <w:trHeight w:val="467"/>
        </w:trPr>
        <w:tc>
          <w:tcPr>
            <w:tcW w:w="2253" w:type="dxa"/>
            <w:vMerge w:val="restart"/>
          </w:tcPr>
          <w:p w14:paraId="037AC4BB" w14:textId="77777777" w:rsidR="007B5D5A" w:rsidRPr="007E594D" w:rsidRDefault="007B5D5A">
            <w:pPr>
              <w:pStyle w:val="TableParagraph"/>
              <w:spacing w:before="12"/>
              <w:jc w:val="left"/>
              <w:rPr>
                <w:rFonts w:asciiTheme="majorBidi" w:hAnsiTheme="majorBidi" w:cstheme="majorBidi"/>
                <w:b/>
                <w:sz w:val="24"/>
              </w:rPr>
            </w:pPr>
          </w:p>
          <w:p w14:paraId="17D9EA6A" w14:textId="77777777" w:rsidR="007B5D5A" w:rsidRPr="007E594D" w:rsidRDefault="00CF3EB8">
            <w:pPr>
              <w:pStyle w:val="TableParagraph"/>
              <w:ind w:left="865" w:right="857"/>
              <w:rPr>
                <w:rFonts w:asciiTheme="majorBidi" w:hAnsiTheme="majorBidi" w:cstheme="majorBidi"/>
                <w:sz w:val="24"/>
              </w:rPr>
            </w:pPr>
            <w:r w:rsidRPr="007E594D">
              <w:rPr>
                <w:rFonts w:asciiTheme="majorBidi" w:hAnsiTheme="majorBidi" w:cstheme="majorBidi"/>
                <w:sz w:val="24"/>
                <w:lang w:val="en"/>
              </w:rPr>
              <w:t>name</w:t>
            </w:r>
          </w:p>
        </w:tc>
        <w:tc>
          <w:tcPr>
            <w:tcW w:w="2822" w:type="dxa"/>
            <w:gridSpan w:val="2"/>
          </w:tcPr>
          <w:p w14:paraId="1E02ABFE" w14:textId="30358439" w:rsidR="007B5D5A" w:rsidRPr="007E594D" w:rsidRDefault="00870546">
            <w:pPr>
              <w:pStyle w:val="TableParagraph"/>
              <w:spacing w:before="82"/>
              <w:ind w:left="758"/>
              <w:jc w:val="left"/>
              <w:rPr>
                <w:rFonts w:asciiTheme="majorBidi" w:hAnsiTheme="majorBidi" w:cstheme="majorBidi"/>
                <w:sz w:val="24"/>
              </w:rPr>
            </w:pPr>
            <w:r>
              <w:rPr>
                <w:rFonts w:asciiTheme="majorBidi" w:hAnsiTheme="majorBidi" w:cstheme="majorBidi"/>
                <w:sz w:val="24"/>
                <w:lang w:val="en"/>
              </w:rPr>
              <w:t>Low-pressure</w:t>
            </w:r>
            <w:r w:rsidR="00CF3EB8" w:rsidRPr="007E594D">
              <w:rPr>
                <w:rFonts w:asciiTheme="majorBidi" w:hAnsiTheme="majorBidi" w:cstheme="majorBidi"/>
                <w:sz w:val="24"/>
                <w:lang w:val="en"/>
              </w:rPr>
              <w:t xml:space="preserve"> circulation barrel</w:t>
            </w:r>
          </w:p>
        </w:tc>
        <w:tc>
          <w:tcPr>
            <w:tcW w:w="4807" w:type="dxa"/>
            <w:gridSpan w:val="3"/>
          </w:tcPr>
          <w:p w14:paraId="678CEDB0" w14:textId="77777777" w:rsidR="007B5D5A" w:rsidRPr="007E594D" w:rsidRDefault="00CF3EB8">
            <w:pPr>
              <w:pStyle w:val="TableParagraph"/>
              <w:spacing w:before="82"/>
              <w:ind w:right="2184"/>
              <w:jc w:val="both"/>
              <w:rPr>
                <w:rFonts w:asciiTheme="majorBidi" w:hAnsiTheme="majorBidi" w:cstheme="majorBidi"/>
                <w:sz w:val="24"/>
              </w:rPr>
            </w:pPr>
            <w:r w:rsidRPr="007E594D">
              <w:rPr>
                <w:rFonts w:asciiTheme="majorBidi" w:hAnsiTheme="majorBidi" w:cstheme="majorBidi"/>
                <w:sz w:val="24"/>
                <w:lang w:val="en"/>
              </w:rPr>
              <w:t>Ammonia pump</w:t>
            </w:r>
          </w:p>
        </w:tc>
      </w:tr>
      <w:tr w:rsidR="007B5D5A" w:rsidRPr="007E594D" w14:paraId="73F41C64" w14:textId="77777777">
        <w:trPr>
          <w:trHeight w:val="468"/>
        </w:trPr>
        <w:tc>
          <w:tcPr>
            <w:tcW w:w="2253" w:type="dxa"/>
            <w:vMerge/>
            <w:tcBorders>
              <w:top w:val="nil"/>
            </w:tcBorders>
          </w:tcPr>
          <w:p w14:paraId="7842B9A8" w14:textId="77777777" w:rsidR="007B5D5A" w:rsidRPr="007E594D" w:rsidRDefault="007B5D5A">
            <w:pPr>
              <w:rPr>
                <w:rFonts w:asciiTheme="majorBidi" w:hAnsiTheme="majorBidi" w:cstheme="majorBidi"/>
                <w:sz w:val="2"/>
                <w:szCs w:val="2"/>
              </w:rPr>
            </w:pPr>
          </w:p>
        </w:tc>
        <w:tc>
          <w:tcPr>
            <w:tcW w:w="1622" w:type="dxa"/>
          </w:tcPr>
          <w:p w14:paraId="32D966F5" w14:textId="77777777" w:rsidR="007B5D5A" w:rsidRPr="007E594D" w:rsidRDefault="00CF3EB8">
            <w:pPr>
              <w:pStyle w:val="TableParagraph"/>
              <w:spacing w:before="81"/>
              <w:ind w:left="129" w:right="121"/>
              <w:rPr>
                <w:rFonts w:asciiTheme="majorBidi" w:hAnsiTheme="majorBidi" w:cstheme="majorBidi"/>
                <w:sz w:val="24"/>
              </w:rPr>
            </w:pPr>
            <w:r w:rsidRPr="007E594D">
              <w:rPr>
                <w:rFonts w:asciiTheme="majorBidi" w:hAnsiTheme="majorBidi" w:cstheme="majorBidi"/>
                <w:sz w:val="24"/>
                <w:lang w:val="en"/>
              </w:rPr>
              <w:t>Quantity ×</w:t>
            </w:r>
            <w:r w:rsidRPr="007E594D">
              <w:rPr>
                <w:rFonts w:asciiTheme="majorBidi" w:hAnsiTheme="majorBidi" w:cstheme="majorBidi"/>
                <w:lang w:val="en"/>
              </w:rPr>
              <w:t xml:space="preserve"> </w:t>
            </w:r>
            <w:r w:rsidRPr="007E594D">
              <w:rPr>
                <w:rFonts w:asciiTheme="majorBidi" w:hAnsiTheme="majorBidi" w:cstheme="majorBidi"/>
                <w:sz w:val="24"/>
                <w:lang w:val="en"/>
              </w:rPr>
              <w:t>model</w:t>
            </w:r>
          </w:p>
        </w:tc>
        <w:tc>
          <w:tcPr>
            <w:tcW w:w="1200" w:type="dxa"/>
          </w:tcPr>
          <w:p w14:paraId="594F8178" w14:textId="77777777" w:rsidR="007B5D5A" w:rsidRPr="007E594D" w:rsidRDefault="00CF3EB8">
            <w:pPr>
              <w:pStyle w:val="TableParagraph"/>
              <w:spacing w:before="81"/>
              <w:ind w:left="106" w:right="99"/>
              <w:rPr>
                <w:rFonts w:asciiTheme="majorBidi" w:hAnsiTheme="majorBidi" w:cstheme="majorBidi"/>
                <w:sz w:val="24"/>
              </w:rPr>
            </w:pPr>
            <w:r w:rsidRPr="007E594D">
              <w:rPr>
                <w:rFonts w:asciiTheme="majorBidi" w:hAnsiTheme="majorBidi" w:cstheme="majorBidi"/>
                <w:sz w:val="24"/>
                <w:lang w:val="en"/>
              </w:rPr>
              <w:t>Single parameter</w:t>
            </w:r>
          </w:p>
        </w:tc>
        <w:tc>
          <w:tcPr>
            <w:tcW w:w="797" w:type="dxa"/>
          </w:tcPr>
          <w:p w14:paraId="5A26C8D6" w14:textId="77777777" w:rsidR="007B5D5A" w:rsidRPr="007E594D" w:rsidRDefault="00CF3EB8">
            <w:pPr>
              <w:pStyle w:val="TableParagraph"/>
              <w:spacing w:before="81"/>
              <w:ind w:left="150" w:right="141"/>
              <w:rPr>
                <w:rFonts w:asciiTheme="majorBidi" w:hAnsiTheme="majorBidi" w:cstheme="majorBidi"/>
                <w:sz w:val="24"/>
              </w:rPr>
            </w:pPr>
            <w:r w:rsidRPr="007E594D">
              <w:rPr>
                <w:rFonts w:asciiTheme="majorBidi" w:hAnsiTheme="majorBidi" w:cstheme="majorBidi"/>
                <w:sz w:val="24"/>
                <w:lang w:val="en"/>
              </w:rPr>
              <w:t>quantity</w:t>
            </w:r>
          </w:p>
        </w:tc>
        <w:tc>
          <w:tcPr>
            <w:tcW w:w="2730" w:type="dxa"/>
          </w:tcPr>
          <w:p w14:paraId="1CF39755" w14:textId="77777777" w:rsidR="007B5D5A" w:rsidRPr="007E594D" w:rsidRDefault="00CF3EB8">
            <w:pPr>
              <w:pStyle w:val="TableParagraph"/>
              <w:spacing w:before="81"/>
              <w:ind w:left="7"/>
              <w:rPr>
                <w:rFonts w:asciiTheme="majorBidi" w:hAnsiTheme="majorBidi" w:cstheme="majorBidi"/>
                <w:sz w:val="24"/>
              </w:rPr>
            </w:pPr>
            <w:r w:rsidRPr="007E594D">
              <w:rPr>
                <w:rFonts w:asciiTheme="majorBidi" w:hAnsiTheme="majorBidi" w:cstheme="majorBidi"/>
                <w:sz w:val="24"/>
                <w:lang w:val="en"/>
              </w:rPr>
              <w:t>Single parameter</w:t>
            </w:r>
          </w:p>
        </w:tc>
        <w:tc>
          <w:tcPr>
            <w:tcW w:w="1280" w:type="dxa"/>
          </w:tcPr>
          <w:p w14:paraId="48014656" w14:textId="77777777" w:rsidR="007B5D5A" w:rsidRPr="007E594D" w:rsidRDefault="00CF3EB8">
            <w:pPr>
              <w:pStyle w:val="TableParagraph"/>
              <w:spacing w:before="81"/>
              <w:ind w:left="128" w:right="127"/>
              <w:rPr>
                <w:rFonts w:asciiTheme="majorBidi" w:hAnsiTheme="majorBidi" w:cstheme="majorBidi"/>
                <w:sz w:val="24"/>
              </w:rPr>
            </w:pPr>
            <w:r w:rsidRPr="007E594D">
              <w:rPr>
                <w:rFonts w:asciiTheme="majorBidi" w:hAnsiTheme="majorBidi" w:cstheme="majorBidi"/>
                <w:sz w:val="24"/>
                <w:lang w:val="en"/>
              </w:rPr>
              <w:t>remark</w:t>
            </w:r>
          </w:p>
        </w:tc>
      </w:tr>
      <w:tr w:rsidR="007B5D5A" w:rsidRPr="007E594D" w14:paraId="7BB06778" w14:textId="77777777">
        <w:trPr>
          <w:trHeight w:val="467"/>
        </w:trPr>
        <w:tc>
          <w:tcPr>
            <w:tcW w:w="2253" w:type="dxa"/>
          </w:tcPr>
          <w:p w14:paraId="76F22FA5" w14:textId="77777777" w:rsidR="007B5D5A" w:rsidRPr="007E594D" w:rsidRDefault="00CF3EB8">
            <w:pPr>
              <w:pStyle w:val="TableParagraph"/>
              <w:ind w:left="599"/>
              <w:jc w:val="left"/>
              <w:rPr>
                <w:rFonts w:asciiTheme="majorBidi" w:hAnsiTheme="majorBidi" w:cstheme="majorBidi"/>
              </w:rPr>
            </w:pPr>
            <w:r w:rsidRPr="007E594D">
              <w:rPr>
                <w:rFonts w:asciiTheme="majorBidi" w:hAnsiTheme="majorBidi" w:cstheme="majorBidi"/>
                <w:lang w:val="en"/>
              </w:rPr>
              <w:t>Brine freezer</w:t>
            </w:r>
          </w:p>
        </w:tc>
        <w:tc>
          <w:tcPr>
            <w:tcW w:w="1622" w:type="dxa"/>
          </w:tcPr>
          <w:p w14:paraId="441ACEF1" w14:textId="32229183" w:rsidR="007B5D5A" w:rsidRPr="00211BB7" w:rsidRDefault="00CF3EB8">
            <w:pPr>
              <w:pStyle w:val="TableParagraph"/>
              <w:spacing w:before="81"/>
              <w:ind w:left="129" w:right="121"/>
              <w:rPr>
                <w:rFonts w:asciiTheme="majorBidi" w:hAnsiTheme="majorBidi" w:cstheme="majorBidi"/>
                <w:sz w:val="24"/>
                <w:lang w:val="en-US"/>
              </w:rPr>
            </w:pPr>
            <w:r w:rsidRPr="007E594D">
              <w:rPr>
                <w:rFonts w:asciiTheme="majorBidi" w:hAnsiTheme="majorBidi" w:cstheme="majorBidi"/>
                <w:sz w:val="24"/>
                <w:lang w:val="en"/>
              </w:rPr>
              <w:t>1×</w:t>
            </w:r>
            <w:r w:rsidR="00372503" w:rsidRPr="007E594D">
              <w:rPr>
                <w:rFonts w:asciiTheme="majorBidi" w:hAnsiTheme="majorBidi" w:cstheme="majorBidi"/>
              </w:rPr>
              <w:t xml:space="preserve"> </w:t>
            </w:r>
            <w:r w:rsidR="00211BB7">
              <w:rPr>
                <w:rFonts w:asciiTheme="majorBidi" w:hAnsiTheme="majorBidi" w:cstheme="majorBidi"/>
                <w:lang w:val="en-US"/>
              </w:rPr>
              <w:t>2</w:t>
            </w:r>
          </w:p>
        </w:tc>
        <w:tc>
          <w:tcPr>
            <w:tcW w:w="1200" w:type="dxa"/>
          </w:tcPr>
          <w:p w14:paraId="5381D315" w14:textId="77777777" w:rsidR="007B5D5A" w:rsidRPr="007E594D" w:rsidRDefault="00CF3EB8">
            <w:pPr>
              <w:pStyle w:val="TableParagraph"/>
              <w:spacing w:before="81"/>
              <w:ind w:left="107" w:right="97"/>
              <w:rPr>
                <w:rFonts w:asciiTheme="majorBidi" w:hAnsiTheme="majorBidi" w:cstheme="majorBidi"/>
                <w:sz w:val="24"/>
              </w:rPr>
            </w:pPr>
            <w:r w:rsidRPr="007E594D">
              <w:rPr>
                <w:rFonts w:asciiTheme="majorBidi" w:hAnsiTheme="majorBidi" w:cstheme="majorBidi"/>
                <w:sz w:val="24"/>
                <w:lang w:val="en"/>
              </w:rPr>
              <w:t>Volume</w:t>
            </w:r>
            <w:r w:rsidRPr="007E594D">
              <w:rPr>
                <w:rFonts w:asciiTheme="majorBidi" w:hAnsiTheme="majorBidi" w:cstheme="majorBidi"/>
                <w:lang w:val="en"/>
              </w:rPr>
              <w:t xml:space="preserve"> </w:t>
            </w:r>
            <w:r w:rsidRPr="007E594D">
              <w:rPr>
                <w:rFonts w:asciiTheme="majorBidi" w:hAnsiTheme="majorBidi" w:cstheme="majorBidi"/>
                <w:sz w:val="24"/>
                <w:lang w:val="en"/>
              </w:rPr>
              <w:t>10m³</w:t>
            </w:r>
          </w:p>
        </w:tc>
        <w:tc>
          <w:tcPr>
            <w:tcW w:w="797" w:type="dxa"/>
          </w:tcPr>
          <w:p w14:paraId="368BBD2C" w14:textId="77777777" w:rsidR="007B5D5A" w:rsidRPr="007E594D" w:rsidRDefault="00CF3EB8">
            <w:pPr>
              <w:pStyle w:val="TableParagraph"/>
              <w:spacing w:before="81"/>
              <w:ind w:left="149" w:right="143"/>
              <w:rPr>
                <w:rFonts w:asciiTheme="majorBidi" w:hAnsiTheme="majorBidi" w:cstheme="majorBidi"/>
                <w:sz w:val="24"/>
              </w:rPr>
            </w:pPr>
            <w:r w:rsidRPr="007E594D">
              <w:rPr>
                <w:rFonts w:asciiTheme="majorBidi" w:hAnsiTheme="majorBidi" w:cstheme="majorBidi"/>
                <w:sz w:val="24"/>
                <w:lang w:val="en"/>
              </w:rPr>
              <w:t>3 units</w:t>
            </w:r>
          </w:p>
        </w:tc>
        <w:tc>
          <w:tcPr>
            <w:tcW w:w="2730" w:type="dxa"/>
          </w:tcPr>
          <w:p w14:paraId="54402DF6" w14:textId="77777777" w:rsidR="007B5D5A" w:rsidRPr="007E594D" w:rsidRDefault="00CF3EB8">
            <w:pPr>
              <w:pStyle w:val="TableParagraph"/>
              <w:spacing w:before="81"/>
              <w:ind w:left="9"/>
              <w:rPr>
                <w:rFonts w:asciiTheme="majorBidi" w:hAnsiTheme="majorBidi" w:cstheme="majorBidi"/>
                <w:sz w:val="24"/>
              </w:rPr>
            </w:pPr>
            <w:r w:rsidRPr="007E594D">
              <w:rPr>
                <w:rFonts w:asciiTheme="majorBidi" w:hAnsiTheme="majorBidi" w:cstheme="majorBidi"/>
                <w:sz w:val="24"/>
                <w:lang w:val="en"/>
              </w:rPr>
              <w:t>Flow rate 11.2m³/h, head 32m</w:t>
            </w:r>
          </w:p>
        </w:tc>
        <w:tc>
          <w:tcPr>
            <w:tcW w:w="1280" w:type="dxa"/>
          </w:tcPr>
          <w:p w14:paraId="3D302962" w14:textId="77777777" w:rsidR="007B5D5A" w:rsidRPr="007E594D" w:rsidRDefault="00CF3EB8">
            <w:pPr>
              <w:pStyle w:val="TableParagraph"/>
              <w:spacing w:before="81"/>
              <w:ind w:left="142" w:right="127"/>
              <w:rPr>
                <w:rFonts w:asciiTheme="majorBidi" w:hAnsiTheme="majorBidi" w:cstheme="majorBidi"/>
                <w:sz w:val="24"/>
              </w:rPr>
            </w:pPr>
            <w:r w:rsidRPr="007E594D">
              <w:rPr>
                <w:rFonts w:asciiTheme="majorBidi" w:hAnsiTheme="majorBidi" w:cstheme="majorBidi"/>
                <w:sz w:val="24"/>
                <w:lang w:val="en"/>
              </w:rPr>
              <w:t>Dual-use, one-piece</w:t>
            </w:r>
          </w:p>
        </w:tc>
      </w:tr>
      <w:tr w:rsidR="007B5D5A" w:rsidRPr="007E594D" w14:paraId="4ACDD672" w14:textId="77777777">
        <w:trPr>
          <w:trHeight w:val="467"/>
        </w:trPr>
        <w:tc>
          <w:tcPr>
            <w:tcW w:w="2253" w:type="dxa"/>
          </w:tcPr>
          <w:p w14:paraId="397E62C0" w14:textId="77777777" w:rsidR="007B5D5A" w:rsidRPr="007E594D" w:rsidRDefault="00CF3EB8">
            <w:pPr>
              <w:pStyle w:val="TableParagraph"/>
              <w:ind w:left="599"/>
              <w:jc w:val="left"/>
              <w:rPr>
                <w:rFonts w:asciiTheme="majorBidi" w:hAnsiTheme="majorBidi" w:cstheme="majorBidi"/>
                <w:lang w:val="en-US"/>
              </w:rPr>
            </w:pPr>
            <w:r w:rsidRPr="007E594D">
              <w:rPr>
                <w:rFonts w:asciiTheme="majorBidi" w:hAnsiTheme="majorBidi" w:cstheme="majorBidi"/>
                <w:lang w:val="en"/>
              </w:rPr>
              <w:t>500T cold storage</w:t>
            </w:r>
          </w:p>
        </w:tc>
        <w:tc>
          <w:tcPr>
            <w:tcW w:w="1622" w:type="dxa"/>
          </w:tcPr>
          <w:p w14:paraId="409F38D7" w14:textId="3955F847" w:rsidR="007B5D5A" w:rsidRPr="007E594D" w:rsidRDefault="00CF3EB8">
            <w:pPr>
              <w:pStyle w:val="TableParagraph"/>
              <w:spacing w:before="81"/>
              <w:ind w:left="129" w:right="121"/>
              <w:rPr>
                <w:rFonts w:asciiTheme="majorBidi" w:hAnsiTheme="majorBidi" w:cstheme="majorBidi"/>
                <w:sz w:val="24"/>
                <w:lang w:val="en-US"/>
              </w:rPr>
            </w:pPr>
            <w:r w:rsidRPr="007E594D">
              <w:rPr>
                <w:rFonts w:asciiTheme="majorBidi" w:hAnsiTheme="majorBidi" w:cstheme="majorBidi"/>
                <w:sz w:val="24"/>
                <w:lang w:val="en"/>
              </w:rPr>
              <w:t>Or 2×</w:t>
            </w:r>
            <w:r w:rsidRPr="007E594D">
              <w:rPr>
                <w:rFonts w:asciiTheme="majorBidi" w:hAnsiTheme="majorBidi" w:cstheme="majorBidi"/>
                <w:lang w:val="en"/>
              </w:rPr>
              <w:t xml:space="preserve"> </w:t>
            </w:r>
          </w:p>
        </w:tc>
        <w:tc>
          <w:tcPr>
            <w:tcW w:w="1200" w:type="dxa"/>
          </w:tcPr>
          <w:p w14:paraId="375468D2" w14:textId="77777777" w:rsidR="007B5D5A" w:rsidRPr="007E594D" w:rsidRDefault="00CF3EB8">
            <w:pPr>
              <w:pStyle w:val="TableParagraph"/>
              <w:spacing w:before="81"/>
              <w:ind w:left="107" w:right="97"/>
              <w:rPr>
                <w:rFonts w:asciiTheme="majorBidi" w:hAnsiTheme="majorBidi" w:cstheme="majorBidi"/>
                <w:sz w:val="24"/>
              </w:rPr>
            </w:pPr>
            <w:r w:rsidRPr="007E594D">
              <w:rPr>
                <w:rFonts w:asciiTheme="majorBidi" w:hAnsiTheme="majorBidi" w:cstheme="majorBidi"/>
                <w:sz w:val="24"/>
                <w:lang w:val="en"/>
              </w:rPr>
              <w:t>Volume</w:t>
            </w:r>
            <w:r w:rsidRPr="007E594D">
              <w:rPr>
                <w:rFonts w:asciiTheme="majorBidi" w:hAnsiTheme="majorBidi" w:cstheme="majorBidi"/>
                <w:lang w:val="en"/>
              </w:rPr>
              <w:t xml:space="preserve"> </w:t>
            </w:r>
            <w:r w:rsidRPr="007E594D">
              <w:rPr>
                <w:rFonts w:asciiTheme="majorBidi" w:hAnsiTheme="majorBidi" w:cstheme="majorBidi"/>
                <w:sz w:val="24"/>
                <w:lang w:val="en"/>
              </w:rPr>
              <w:t>10m³</w:t>
            </w:r>
          </w:p>
        </w:tc>
        <w:tc>
          <w:tcPr>
            <w:tcW w:w="797" w:type="dxa"/>
          </w:tcPr>
          <w:p w14:paraId="3C461C87" w14:textId="77777777" w:rsidR="007B5D5A" w:rsidRPr="007E594D" w:rsidRDefault="00CF3EB8">
            <w:pPr>
              <w:pStyle w:val="TableParagraph"/>
              <w:spacing w:before="81"/>
              <w:ind w:left="149" w:right="143"/>
              <w:rPr>
                <w:rFonts w:asciiTheme="majorBidi" w:hAnsiTheme="majorBidi" w:cstheme="majorBidi"/>
                <w:sz w:val="24"/>
                <w:lang w:val="en-US"/>
              </w:rPr>
            </w:pPr>
            <w:r w:rsidRPr="007E594D">
              <w:rPr>
                <w:rFonts w:asciiTheme="majorBidi" w:hAnsiTheme="majorBidi" w:cstheme="majorBidi"/>
                <w:sz w:val="24"/>
                <w:lang w:val="en"/>
              </w:rPr>
              <w:t>3 units</w:t>
            </w:r>
          </w:p>
        </w:tc>
        <w:tc>
          <w:tcPr>
            <w:tcW w:w="2730" w:type="dxa"/>
          </w:tcPr>
          <w:p w14:paraId="68C13185" w14:textId="77777777" w:rsidR="007B5D5A" w:rsidRPr="007E594D" w:rsidRDefault="00CF3EB8">
            <w:pPr>
              <w:pStyle w:val="TableParagraph"/>
              <w:spacing w:before="81"/>
              <w:ind w:left="9"/>
              <w:rPr>
                <w:rFonts w:asciiTheme="majorBidi" w:hAnsiTheme="majorBidi" w:cstheme="majorBidi"/>
                <w:sz w:val="24"/>
              </w:rPr>
            </w:pPr>
            <w:r w:rsidRPr="007E594D">
              <w:rPr>
                <w:rFonts w:asciiTheme="majorBidi" w:hAnsiTheme="majorBidi" w:cstheme="majorBidi"/>
                <w:sz w:val="24"/>
                <w:lang w:val="en"/>
              </w:rPr>
              <w:t>Flow rate 6m³/h, head 32m</w:t>
            </w:r>
          </w:p>
        </w:tc>
        <w:tc>
          <w:tcPr>
            <w:tcW w:w="1280" w:type="dxa"/>
          </w:tcPr>
          <w:p w14:paraId="46B28CBC" w14:textId="77777777" w:rsidR="007B5D5A" w:rsidRPr="007E594D" w:rsidRDefault="00CF3EB8">
            <w:pPr>
              <w:pStyle w:val="TableParagraph"/>
              <w:spacing w:before="81"/>
              <w:ind w:left="142" w:right="127"/>
              <w:rPr>
                <w:rFonts w:asciiTheme="majorBidi" w:hAnsiTheme="majorBidi" w:cstheme="majorBidi"/>
                <w:sz w:val="24"/>
              </w:rPr>
            </w:pPr>
            <w:r w:rsidRPr="007E594D">
              <w:rPr>
                <w:rFonts w:asciiTheme="majorBidi" w:hAnsiTheme="majorBidi" w:cstheme="majorBidi"/>
                <w:sz w:val="24"/>
                <w:lang w:val="en"/>
              </w:rPr>
              <w:t>One with one</w:t>
            </w:r>
          </w:p>
        </w:tc>
      </w:tr>
    </w:tbl>
    <w:p w14:paraId="55A8BE8F" w14:textId="77777777" w:rsidR="007B5D5A" w:rsidRPr="007E594D" w:rsidRDefault="00CF3EB8">
      <w:pPr>
        <w:spacing w:before="82"/>
        <w:ind w:left="380"/>
        <w:jc w:val="left"/>
        <w:rPr>
          <w:rFonts w:asciiTheme="majorBidi" w:hAnsiTheme="majorBidi" w:cstheme="majorBidi"/>
          <w:b/>
          <w:sz w:val="24"/>
        </w:rPr>
      </w:pPr>
      <w:r w:rsidRPr="007E594D">
        <w:rPr>
          <w:rFonts w:asciiTheme="majorBidi" w:hAnsiTheme="majorBidi" w:cstheme="majorBidi"/>
          <w:b/>
          <w:sz w:val="24"/>
          <w:lang w:val="en"/>
        </w:rPr>
        <w:t>(3) End heat exchange equipment:</w:t>
      </w:r>
    </w:p>
    <w:p w14:paraId="45A36A69" w14:textId="77777777" w:rsidR="007B5D5A" w:rsidRPr="007E594D" w:rsidRDefault="00CF3EB8">
      <w:pPr>
        <w:pStyle w:val="BodyText"/>
        <w:spacing w:before="160"/>
        <w:ind w:left="860"/>
        <w:rPr>
          <w:rFonts w:asciiTheme="majorBidi" w:hAnsiTheme="majorBidi" w:cstheme="majorBidi"/>
        </w:rPr>
      </w:pPr>
      <w:r w:rsidRPr="007E594D">
        <w:rPr>
          <w:rFonts w:asciiTheme="majorBidi" w:hAnsiTheme="majorBidi" w:cstheme="majorBidi"/>
          <w:lang w:val="en"/>
        </w:rPr>
        <w:t>The evaporator of the brine freezer is a spiral tube heat exchanger.</w:t>
      </w:r>
    </w:p>
    <w:p w14:paraId="29361EA7" w14:textId="77777777" w:rsidR="007B5D5A" w:rsidRPr="007E594D" w:rsidRDefault="007B5D5A">
      <w:pPr>
        <w:pStyle w:val="BodyText"/>
        <w:spacing w:before="3"/>
        <w:rPr>
          <w:rFonts w:asciiTheme="majorBidi" w:hAnsiTheme="majorBidi" w:cstheme="majorBidi"/>
          <w:sz w:val="6"/>
        </w:rPr>
      </w:pPr>
    </w:p>
    <w:tbl>
      <w:tblPr>
        <w:tblW w:w="0" w:type="auto"/>
        <w:tblInd w:w="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278"/>
        <w:gridCol w:w="806"/>
        <w:gridCol w:w="1519"/>
        <w:gridCol w:w="1706"/>
        <w:gridCol w:w="2363"/>
        <w:gridCol w:w="1955"/>
      </w:tblGrid>
      <w:tr w:rsidR="007B5D5A" w:rsidRPr="007E594D" w14:paraId="5F3CE71A" w14:textId="77777777">
        <w:trPr>
          <w:trHeight w:val="467"/>
        </w:trPr>
        <w:tc>
          <w:tcPr>
            <w:tcW w:w="1278" w:type="dxa"/>
          </w:tcPr>
          <w:p w14:paraId="1C42C4B6" w14:textId="77777777" w:rsidR="007B5D5A" w:rsidRPr="007E594D" w:rsidRDefault="00CF3EB8">
            <w:pPr>
              <w:pStyle w:val="TableParagraph"/>
              <w:spacing w:before="80"/>
              <w:ind w:left="157"/>
              <w:jc w:val="left"/>
              <w:rPr>
                <w:rFonts w:asciiTheme="majorBidi" w:hAnsiTheme="majorBidi" w:cstheme="majorBidi"/>
                <w:sz w:val="24"/>
              </w:rPr>
            </w:pPr>
            <w:r w:rsidRPr="007E594D">
              <w:rPr>
                <w:rFonts w:asciiTheme="majorBidi" w:hAnsiTheme="majorBidi" w:cstheme="majorBidi"/>
                <w:sz w:val="24"/>
                <w:lang w:val="en"/>
              </w:rPr>
              <w:t>Cold room name</w:t>
            </w:r>
          </w:p>
        </w:tc>
        <w:tc>
          <w:tcPr>
            <w:tcW w:w="806" w:type="dxa"/>
          </w:tcPr>
          <w:p w14:paraId="48813E01" w14:textId="77777777" w:rsidR="007B5D5A" w:rsidRPr="007E594D" w:rsidRDefault="00CF3EB8">
            <w:pPr>
              <w:pStyle w:val="TableParagraph"/>
              <w:spacing w:before="80"/>
              <w:ind w:left="141" w:right="134"/>
              <w:rPr>
                <w:rFonts w:asciiTheme="majorBidi" w:hAnsiTheme="majorBidi" w:cstheme="majorBidi"/>
                <w:sz w:val="24"/>
              </w:rPr>
            </w:pPr>
            <w:r w:rsidRPr="007E594D">
              <w:rPr>
                <w:rFonts w:asciiTheme="majorBidi" w:hAnsiTheme="majorBidi" w:cstheme="majorBidi"/>
                <w:sz w:val="24"/>
                <w:lang w:val="en"/>
              </w:rPr>
              <w:t xml:space="preserve">Number </w:t>
            </w:r>
            <w:r w:rsidRPr="007E594D">
              <w:rPr>
                <w:rFonts w:asciiTheme="majorBidi" w:hAnsiTheme="majorBidi" w:cstheme="majorBidi"/>
                <w:sz w:val="24"/>
                <w:lang w:val="en"/>
              </w:rPr>
              <w:lastRenderedPageBreak/>
              <w:t>of rooms</w:t>
            </w:r>
          </w:p>
        </w:tc>
        <w:tc>
          <w:tcPr>
            <w:tcW w:w="1519" w:type="dxa"/>
          </w:tcPr>
          <w:p w14:paraId="21347592" w14:textId="77777777" w:rsidR="007B5D5A" w:rsidRPr="007E594D" w:rsidRDefault="00CF3EB8">
            <w:pPr>
              <w:pStyle w:val="TableParagraph"/>
              <w:spacing w:before="80"/>
              <w:ind w:left="139" w:right="129"/>
              <w:rPr>
                <w:rFonts w:asciiTheme="majorBidi" w:hAnsiTheme="majorBidi" w:cstheme="majorBidi"/>
                <w:sz w:val="24"/>
              </w:rPr>
            </w:pPr>
            <w:r w:rsidRPr="007E594D">
              <w:rPr>
                <w:rFonts w:asciiTheme="majorBidi" w:hAnsiTheme="majorBidi" w:cstheme="majorBidi"/>
                <w:sz w:val="24"/>
                <w:lang w:val="en"/>
              </w:rPr>
              <w:lastRenderedPageBreak/>
              <w:t>Single room area</w:t>
            </w:r>
            <w:r w:rsidRPr="007E594D">
              <w:rPr>
                <w:rFonts w:asciiTheme="majorBidi" w:hAnsiTheme="majorBidi" w:cstheme="majorBidi"/>
                <w:sz w:val="24"/>
                <w:lang w:val="en"/>
              </w:rPr>
              <w:t>㎡</w:t>
            </w:r>
          </w:p>
        </w:tc>
        <w:tc>
          <w:tcPr>
            <w:tcW w:w="1706" w:type="dxa"/>
          </w:tcPr>
          <w:p w14:paraId="748F2745" w14:textId="77777777" w:rsidR="007B5D5A" w:rsidRPr="007E594D" w:rsidRDefault="00CF3EB8">
            <w:pPr>
              <w:pStyle w:val="TableParagraph"/>
              <w:spacing w:before="80"/>
              <w:ind w:left="233" w:right="223"/>
              <w:rPr>
                <w:rFonts w:asciiTheme="majorBidi" w:hAnsiTheme="majorBidi" w:cstheme="majorBidi"/>
                <w:sz w:val="24"/>
              </w:rPr>
            </w:pPr>
            <w:r w:rsidRPr="007E594D">
              <w:rPr>
                <w:rFonts w:asciiTheme="majorBidi" w:hAnsiTheme="majorBidi" w:cstheme="majorBidi"/>
                <w:sz w:val="24"/>
                <w:lang w:val="en"/>
              </w:rPr>
              <w:t xml:space="preserve">Evaporation temperature </w:t>
            </w:r>
            <w:r w:rsidRPr="007E594D">
              <w:rPr>
                <w:rFonts w:asciiTheme="majorBidi" w:hAnsiTheme="majorBidi" w:cstheme="majorBidi"/>
                <w:sz w:val="24"/>
                <w:lang w:val="en"/>
              </w:rPr>
              <w:lastRenderedPageBreak/>
              <w:t>°C</w:t>
            </w:r>
          </w:p>
        </w:tc>
        <w:tc>
          <w:tcPr>
            <w:tcW w:w="2363" w:type="dxa"/>
          </w:tcPr>
          <w:p w14:paraId="32E27BFA" w14:textId="77777777" w:rsidR="007B5D5A" w:rsidRPr="007E594D" w:rsidRDefault="00CF3EB8">
            <w:pPr>
              <w:pStyle w:val="TableParagraph"/>
              <w:spacing w:before="80"/>
              <w:ind w:left="261" w:right="252"/>
              <w:rPr>
                <w:rFonts w:asciiTheme="majorBidi" w:hAnsiTheme="majorBidi" w:cstheme="majorBidi"/>
                <w:sz w:val="24"/>
              </w:rPr>
            </w:pPr>
            <w:r w:rsidRPr="007E594D">
              <w:rPr>
                <w:rFonts w:asciiTheme="majorBidi" w:hAnsiTheme="majorBidi" w:cstheme="majorBidi"/>
                <w:sz w:val="24"/>
                <w:lang w:val="en"/>
              </w:rPr>
              <w:lastRenderedPageBreak/>
              <w:t>Single room equipment load kw</w:t>
            </w:r>
          </w:p>
        </w:tc>
        <w:tc>
          <w:tcPr>
            <w:tcW w:w="1955" w:type="dxa"/>
          </w:tcPr>
          <w:p w14:paraId="35BAEDAD" w14:textId="77777777" w:rsidR="007B5D5A" w:rsidRPr="007E594D" w:rsidRDefault="00CF3EB8">
            <w:pPr>
              <w:pStyle w:val="TableParagraph"/>
              <w:spacing w:before="80"/>
              <w:ind w:left="26" w:right="17"/>
              <w:rPr>
                <w:rFonts w:asciiTheme="majorBidi" w:hAnsiTheme="majorBidi" w:cstheme="majorBidi"/>
                <w:sz w:val="24"/>
              </w:rPr>
            </w:pPr>
            <w:r w:rsidRPr="007E594D">
              <w:rPr>
                <w:rFonts w:asciiTheme="majorBidi" w:hAnsiTheme="majorBidi" w:cstheme="majorBidi"/>
                <w:sz w:val="24"/>
                <w:lang w:val="en"/>
              </w:rPr>
              <w:t>The number of units ×</w:t>
            </w:r>
          </w:p>
        </w:tc>
      </w:tr>
      <w:tr w:rsidR="007B5D5A" w:rsidRPr="007E594D" w14:paraId="0205B63C" w14:textId="77777777">
        <w:trPr>
          <w:trHeight w:val="467"/>
        </w:trPr>
        <w:tc>
          <w:tcPr>
            <w:tcW w:w="1278" w:type="dxa"/>
          </w:tcPr>
          <w:p w14:paraId="3E7AC7CE" w14:textId="77777777" w:rsidR="007B5D5A" w:rsidRPr="007E594D" w:rsidRDefault="00CF3EB8">
            <w:pPr>
              <w:pStyle w:val="TableParagraph"/>
              <w:spacing w:before="98"/>
              <w:ind w:left="114"/>
              <w:jc w:val="left"/>
              <w:rPr>
                <w:rFonts w:asciiTheme="majorBidi" w:hAnsiTheme="majorBidi" w:cstheme="majorBidi"/>
              </w:rPr>
            </w:pPr>
            <w:r w:rsidRPr="007E594D">
              <w:rPr>
                <w:rFonts w:asciiTheme="majorBidi" w:hAnsiTheme="majorBidi" w:cstheme="majorBidi"/>
                <w:lang w:val="en"/>
              </w:rPr>
              <w:t>Brine freezer</w:t>
            </w:r>
          </w:p>
        </w:tc>
        <w:tc>
          <w:tcPr>
            <w:tcW w:w="806" w:type="dxa"/>
          </w:tcPr>
          <w:p w14:paraId="0750113E" w14:textId="77777777" w:rsidR="007B5D5A" w:rsidRPr="007E594D" w:rsidRDefault="00CF3EB8">
            <w:pPr>
              <w:pStyle w:val="TableParagraph"/>
              <w:spacing w:before="80"/>
              <w:ind w:left="7"/>
              <w:rPr>
                <w:rFonts w:asciiTheme="majorBidi" w:hAnsiTheme="majorBidi" w:cstheme="majorBidi"/>
                <w:sz w:val="24"/>
              </w:rPr>
            </w:pPr>
            <w:r w:rsidRPr="007E594D">
              <w:rPr>
                <w:rFonts w:asciiTheme="majorBidi" w:hAnsiTheme="majorBidi" w:cstheme="majorBidi"/>
                <w:sz w:val="24"/>
                <w:lang w:val="en"/>
              </w:rPr>
              <w:t>1</w:t>
            </w:r>
          </w:p>
        </w:tc>
        <w:tc>
          <w:tcPr>
            <w:tcW w:w="1519" w:type="dxa"/>
          </w:tcPr>
          <w:p w14:paraId="25B21E1D" w14:textId="77777777" w:rsidR="007B5D5A" w:rsidRPr="007E594D" w:rsidRDefault="00CF3EB8">
            <w:pPr>
              <w:pStyle w:val="TableParagraph"/>
              <w:spacing w:before="80"/>
              <w:ind w:left="10"/>
              <w:rPr>
                <w:rFonts w:asciiTheme="majorBidi" w:hAnsiTheme="majorBidi" w:cstheme="majorBidi"/>
                <w:sz w:val="24"/>
              </w:rPr>
            </w:pPr>
            <w:r w:rsidRPr="007E594D">
              <w:rPr>
                <w:rFonts w:asciiTheme="majorBidi" w:hAnsiTheme="majorBidi" w:cstheme="majorBidi"/>
                <w:sz w:val="24"/>
                <w:lang w:val="en"/>
              </w:rPr>
              <w:t>/</w:t>
            </w:r>
          </w:p>
        </w:tc>
        <w:tc>
          <w:tcPr>
            <w:tcW w:w="1706" w:type="dxa"/>
          </w:tcPr>
          <w:p w14:paraId="3D3A06EB" w14:textId="77777777" w:rsidR="007B5D5A" w:rsidRPr="007E594D" w:rsidRDefault="00CF3EB8">
            <w:pPr>
              <w:pStyle w:val="TableParagraph"/>
              <w:spacing w:before="80"/>
              <w:ind w:left="233" w:right="223"/>
              <w:rPr>
                <w:rFonts w:asciiTheme="majorBidi" w:hAnsiTheme="majorBidi" w:cstheme="majorBidi"/>
                <w:sz w:val="24"/>
              </w:rPr>
            </w:pPr>
            <w:r w:rsidRPr="007E594D">
              <w:rPr>
                <w:rFonts w:asciiTheme="majorBidi" w:hAnsiTheme="majorBidi" w:cstheme="majorBidi"/>
                <w:sz w:val="24"/>
                <w:lang w:val="en"/>
              </w:rPr>
              <w:t>-25</w:t>
            </w:r>
          </w:p>
        </w:tc>
        <w:tc>
          <w:tcPr>
            <w:tcW w:w="2363" w:type="dxa"/>
          </w:tcPr>
          <w:p w14:paraId="76282AAD" w14:textId="77777777" w:rsidR="007B5D5A" w:rsidRPr="007E594D" w:rsidRDefault="00CF3EB8">
            <w:pPr>
              <w:pStyle w:val="TableParagraph"/>
              <w:spacing w:before="80"/>
              <w:ind w:left="259" w:right="252"/>
              <w:rPr>
                <w:rFonts w:asciiTheme="majorBidi" w:hAnsiTheme="majorBidi" w:cstheme="majorBidi"/>
                <w:sz w:val="24"/>
              </w:rPr>
            </w:pPr>
            <w:r w:rsidRPr="007E594D">
              <w:rPr>
                <w:rFonts w:asciiTheme="majorBidi" w:hAnsiTheme="majorBidi" w:cstheme="majorBidi"/>
                <w:sz w:val="24"/>
                <w:lang w:val="en"/>
              </w:rPr>
              <w:t>1380</w:t>
            </w:r>
          </w:p>
        </w:tc>
        <w:tc>
          <w:tcPr>
            <w:tcW w:w="1955" w:type="dxa"/>
          </w:tcPr>
          <w:p w14:paraId="7DFA2FB9" w14:textId="77777777" w:rsidR="007B5D5A" w:rsidRPr="007E594D" w:rsidRDefault="00CF3EB8">
            <w:pPr>
              <w:pStyle w:val="TableParagraph"/>
              <w:spacing w:before="80"/>
              <w:ind w:left="88" w:right="17"/>
              <w:rPr>
                <w:rFonts w:asciiTheme="majorBidi" w:hAnsiTheme="majorBidi" w:cstheme="majorBidi"/>
                <w:sz w:val="24"/>
              </w:rPr>
            </w:pPr>
            <w:r w:rsidRPr="007E594D">
              <w:rPr>
                <w:rFonts w:asciiTheme="majorBidi" w:hAnsiTheme="majorBidi" w:cstheme="majorBidi"/>
                <w:sz w:val="24"/>
                <w:lang w:val="en"/>
              </w:rPr>
              <w:t>1×5</w:t>
            </w:r>
            <w:r w:rsidRPr="007E594D">
              <w:rPr>
                <w:rFonts w:asciiTheme="majorBidi" w:hAnsiTheme="majorBidi" w:cstheme="majorBidi"/>
                <w:sz w:val="24"/>
                <w:lang w:val="en"/>
              </w:rPr>
              <w:t>（</w:t>
            </w:r>
            <w:r w:rsidRPr="007E594D">
              <w:rPr>
                <w:rFonts w:asciiTheme="majorBidi" w:hAnsiTheme="majorBidi" w:cstheme="majorBidi"/>
                <w:sz w:val="24"/>
                <w:lang w:val="en"/>
              </w:rPr>
              <w:t>Q=276kw</w:t>
            </w:r>
            <w:r w:rsidRPr="007E594D">
              <w:rPr>
                <w:rFonts w:asciiTheme="majorBidi" w:hAnsiTheme="majorBidi" w:cstheme="majorBidi"/>
                <w:sz w:val="24"/>
                <w:lang w:val="en"/>
              </w:rPr>
              <w:t>）</w:t>
            </w:r>
          </w:p>
        </w:tc>
      </w:tr>
      <w:tr w:rsidR="007B5D5A" w:rsidRPr="007E594D" w14:paraId="553E6FB4" w14:textId="77777777">
        <w:trPr>
          <w:trHeight w:val="467"/>
        </w:trPr>
        <w:tc>
          <w:tcPr>
            <w:tcW w:w="1278" w:type="dxa"/>
          </w:tcPr>
          <w:p w14:paraId="302CD02C" w14:textId="77777777" w:rsidR="007B5D5A" w:rsidRPr="007E594D" w:rsidRDefault="00CF3EB8">
            <w:pPr>
              <w:pStyle w:val="TableParagraph"/>
              <w:spacing w:before="98"/>
              <w:ind w:left="114"/>
              <w:jc w:val="left"/>
              <w:rPr>
                <w:rFonts w:asciiTheme="majorBidi" w:hAnsiTheme="majorBidi" w:cstheme="majorBidi"/>
                <w:lang w:val="en-US"/>
              </w:rPr>
            </w:pPr>
            <w:r w:rsidRPr="007E594D">
              <w:rPr>
                <w:rFonts w:asciiTheme="majorBidi" w:hAnsiTheme="majorBidi" w:cstheme="majorBidi"/>
                <w:lang w:val="en"/>
              </w:rPr>
              <w:t>500T cold storage</w:t>
            </w:r>
          </w:p>
        </w:tc>
        <w:tc>
          <w:tcPr>
            <w:tcW w:w="806" w:type="dxa"/>
          </w:tcPr>
          <w:p w14:paraId="423B008D" w14:textId="77777777" w:rsidR="007B5D5A" w:rsidRPr="007E594D" w:rsidRDefault="00CF3EB8">
            <w:pPr>
              <w:pStyle w:val="TableParagraph"/>
              <w:spacing w:before="80"/>
              <w:ind w:left="7"/>
              <w:rPr>
                <w:rFonts w:asciiTheme="majorBidi" w:hAnsiTheme="majorBidi" w:cstheme="majorBidi"/>
                <w:sz w:val="24"/>
                <w:lang w:val="en-US"/>
              </w:rPr>
            </w:pPr>
            <w:r w:rsidRPr="007E594D">
              <w:rPr>
                <w:rFonts w:asciiTheme="majorBidi" w:hAnsiTheme="majorBidi" w:cstheme="majorBidi"/>
                <w:sz w:val="24"/>
                <w:lang w:val="en"/>
              </w:rPr>
              <w:t>1</w:t>
            </w:r>
          </w:p>
        </w:tc>
        <w:tc>
          <w:tcPr>
            <w:tcW w:w="1519" w:type="dxa"/>
          </w:tcPr>
          <w:p w14:paraId="6C910686" w14:textId="77777777" w:rsidR="007B5D5A" w:rsidRPr="007E594D" w:rsidRDefault="00CF3EB8">
            <w:pPr>
              <w:pStyle w:val="TableParagraph"/>
              <w:spacing w:before="80"/>
              <w:ind w:left="10"/>
              <w:rPr>
                <w:rFonts w:asciiTheme="majorBidi" w:hAnsiTheme="majorBidi" w:cstheme="majorBidi"/>
                <w:sz w:val="24"/>
                <w:lang w:val="en-US"/>
              </w:rPr>
            </w:pPr>
            <w:r w:rsidRPr="007E594D">
              <w:rPr>
                <w:rFonts w:asciiTheme="majorBidi" w:hAnsiTheme="majorBidi" w:cstheme="majorBidi"/>
                <w:sz w:val="24"/>
                <w:lang w:val="en"/>
              </w:rPr>
              <w:t>360</w:t>
            </w:r>
          </w:p>
        </w:tc>
        <w:tc>
          <w:tcPr>
            <w:tcW w:w="1706" w:type="dxa"/>
          </w:tcPr>
          <w:p w14:paraId="12B432B3" w14:textId="77777777" w:rsidR="007B5D5A" w:rsidRPr="007E594D" w:rsidRDefault="00CF3EB8">
            <w:pPr>
              <w:pStyle w:val="TableParagraph"/>
              <w:spacing w:before="80"/>
              <w:ind w:left="233" w:right="223"/>
              <w:rPr>
                <w:rFonts w:asciiTheme="majorBidi" w:hAnsiTheme="majorBidi" w:cstheme="majorBidi"/>
                <w:sz w:val="24"/>
                <w:lang w:val="en-US"/>
              </w:rPr>
            </w:pPr>
            <w:r w:rsidRPr="007E594D">
              <w:rPr>
                <w:rFonts w:asciiTheme="majorBidi" w:hAnsiTheme="majorBidi" w:cstheme="majorBidi"/>
                <w:sz w:val="24"/>
                <w:lang w:val="en"/>
              </w:rPr>
              <w:t>-25</w:t>
            </w:r>
          </w:p>
        </w:tc>
        <w:tc>
          <w:tcPr>
            <w:tcW w:w="2363" w:type="dxa"/>
          </w:tcPr>
          <w:p w14:paraId="2609C5C9" w14:textId="77777777" w:rsidR="007B5D5A" w:rsidRPr="007E594D" w:rsidRDefault="00CF3EB8">
            <w:pPr>
              <w:pStyle w:val="TableParagraph"/>
              <w:spacing w:before="80"/>
              <w:ind w:left="259" w:right="252"/>
              <w:rPr>
                <w:rFonts w:asciiTheme="majorBidi" w:hAnsiTheme="majorBidi" w:cstheme="majorBidi"/>
                <w:sz w:val="24"/>
                <w:lang w:val="en-US"/>
              </w:rPr>
            </w:pPr>
            <w:r w:rsidRPr="007E594D">
              <w:rPr>
                <w:rFonts w:asciiTheme="majorBidi" w:hAnsiTheme="majorBidi" w:cstheme="majorBidi"/>
                <w:sz w:val="24"/>
                <w:lang w:val="en-US"/>
              </w:rPr>
              <w:t>130</w:t>
            </w:r>
            <w:r w:rsidRPr="007E594D">
              <w:rPr>
                <w:rFonts w:asciiTheme="majorBidi" w:hAnsiTheme="majorBidi" w:cstheme="majorBidi"/>
                <w:sz w:val="24"/>
                <w:lang w:val="en"/>
              </w:rPr>
              <w:t>KW</w:t>
            </w:r>
          </w:p>
        </w:tc>
        <w:tc>
          <w:tcPr>
            <w:tcW w:w="1955" w:type="dxa"/>
          </w:tcPr>
          <w:p w14:paraId="661BD81B" w14:textId="77777777" w:rsidR="007B5D5A" w:rsidRPr="007E594D" w:rsidRDefault="00CF3EB8">
            <w:pPr>
              <w:pStyle w:val="TableParagraph"/>
              <w:spacing w:before="80"/>
              <w:ind w:left="88" w:right="17"/>
              <w:rPr>
                <w:rFonts w:asciiTheme="majorBidi" w:hAnsiTheme="majorBidi" w:cstheme="majorBidi"/>
                <w:sz w:val="24"/>
                <w:lang w:val="en-US"/>
              </w:rPr>
            </w:pPr>
            <w:r w:rsidRPr="007E594D">
              <w:rPr>
                <w:rFonts w:asciiTheme="majorBidi" w:hAnsiTheme="majorBidi" w:cstheme="majorBidi"/>
                <w:sz w:val="24"/>
                <w:lang w:val="en"/>
              </w:rPr>
              <w:t>1×2</w:t>
            </w:r>
            <w:r w:rsidRPr="007E594D">
              <w:rPr>
                <w:rFonts w:asciiTheme="majorBidi" w:hAnsiTheme="majorBidi" w:cstheme="majorBidi"/>
                <w:sz w:val="24"/>
                <w:lang w:val="en"/>
              </w:rPr>
              <w:t>（</w:t>
            </w:r>
            <w:r w:rsidRPr="007E594D">
              <w:rPr>
                <w:rFonts w:asciiTheme="majorBidi" w:hAnsiTheme="majorBidi" w:cstheme="majorBidi"/>
                <w:sz w:val="24"/>
                <w:lang w:val="en"/>
              </w:rPr>
              <w:t>50KW)</w:t>
            </w:r>
          </w:p>
        </w:tc>
      </w:tr>
    </w:tbl>
    <w:p w14:paraId="57503BCF" w14:textId="77777777" w:rsidR="007B5D5A" w:rsidRPr="007E594D" w:rsidRDefault="00CF3EB8">
      <w:pPr>
        <w:pStyle w:val="Heading3"/>
        <w:spacing w:before="82"/>
        <w:rPr>
          <w:rFonts w:asciiTheme="majorBidi" w:hAnsiTheme="majorBidi" w:cstheme="majorBidi"/>
        </w:rPr>
      </w:pPr>
      <w:r w:rsidRPr="007E594D">
        <w:rPr>
          <w:rFonts w:asciiTheme="majorBidi" w:hAnsiTheme="majorBidi" w:cstheme="majorBidi"/>
          <w:lang w:val="en"/>
        </w:rPr>
        <w:t>8. Selection of other auxiliary equipment:</w:t>
      </w:r>
    </w:p>
    <w:p w14:paraId="3C1351DC" w14:textId="77777777" w:rsidR="007B5D5A" w:rsidRPr="007E594D" w:rsidRDefault="00CF3EB8">
      <w:pPr>
        <w:pStyle w:val="ListParagraph"/>
        <w:numPr>
          <w:ilvl w:val="0"/>
          <w:numId w:val="4"/>
        </w:numPr>
        <w:tabs>
          <w:tab w:val="left" w:pos="982"/>
        </w:tabs>
        <w:ind w:hanging="602"/>
        <w:rPr>
          <w:rFonts w:asciiTheme="majorBidi" w:hAnsiTheme="majorBidi" w:cstheme="majorBidi"/>
          <w:b/>
          <w:sz w:val="24"/>
        </w:rPr>
      </w:pPr>
      <w:r w:rsidRPr="007E594D">
        <w:rPr>
          <w:rFonts w:asciiTheme="majorBidi" w:hAnsiTheme="majorBidi" w:cstheme="majorBidi"/>
          <w:b/>
          <w:sz w:val="24"/>
          <w:lang w:val="en"/>
        </w:rPr>
        <w:t>condenser:</w:t>
      </w:r>
    </w:p>
    <w:p w14:paraId="4C3840B5" w14:textId="1AD2320D" w:rsidR="007B5D5A" w:rsidRPr="007E594D" w:rsidRDefault="00CF3EB8" w:rsidP="00F551D6">
      <w:pPr>
        <w:pStyle w:val="BodyText"/>
        <w:spacing w:before="160" w:line="364" w:lineRule="auto"/>
        <w:ind w:left="380" w:right="272" w:firstLine="480"/>
        <w:rPr>
          <w:rFonts w:asciiTheme="majorBidi" w:hAnsiTheme="majorBidi" w:cstheme="majorBidi"/>
        </w:rPr>
      </w:pPr>
      <w:r w:rsidRPr="007E594D">
        <w:rPr>
          <w:rFonts w:asciiTheme="majorBidi" w:hAnsiTheme="majorBidi" w:cstheme="majorBidi"/>
          <w:lang w:val="en"/>
        </w:rPr>
        <w:t xml:space="preserve">The condensation temperature </w:t>
      </w:r>
      <w:r w:rsidRPr="007E594D">
        <w:rPr>
          <w:rFonts w:asciiTheme="majorBidi" w:hAnsiTheme="majorBidi" w:cstheme="majorBidi"/>
          <w:spacing w:val="-5"/>
          <w:lang w:val="en"/>
        </w:rPr>
        <w:t>is +35°C</w:t>
      </w:r>
      <w:r w:rsidRPr="007E594D">
        <w:rPr>
          <w:rFonts w:asciiTheme="majorBidi" w:hAnsiTheme="majorBidi" w:cstheme="majorBidi"/>
          <w:lang w:val="en"/>
        </w:rPr>
        <w:t xml:space="preserve">, and </w:t>
      </w:r>
      <w:r w:rsidR="00283BAD" w:rsidRPr="007E594D">
        <w:rPr>
          <w:rFonts w:asciiTheme="majorBidi" w:hAnsiTheme="majorBidi" w:cstheme="majorBidi"/>
          <w:lang w:val="en"/>
        </w:rPr>
        <w:t xml:space="preserve">the </w:t>
      </w:r>
      <w:r w:rsidR="00283BAD" w:rsidRPr="007E594D">
        <w:rPr>
          <w:rFonts w:asciiTheme="majorBidi" w:hAnsiTheme="majorBidi" w:cstheme="majorBidi"/>
          <w:spacing w:val="-8"/>
          <w:lang w:val="en"/>
        </w:rPr>
        <w:t>average</w:t>
      </w:r>
      <w:r w:rsidRPr="007E594D">
        <w:rPr>
          <w:rFonts w:asciiTheme="majorBidi" w:hAnsiTheme="majorBidi" w:cstheme="majorBidi"/>
          <w:spacing w:val="-8"/>
          <w:lang w:val="en"/>
        </w:rPr>
        <w:t xml:space="preserve"> outdoor temperature of</w:t>
      </w:r>
      <w:r w:rsidRPr="007E594D">
        <w:rPr>
          <w:rFonts w:asciiTheme="majorBidi" w:hAnsiTheme="majorBidi" w:cstheme="majorBidi"/>
          <w:lang w:val="en"/>
        </w:rPr>
        <w:t xml:space="preserve"> 50 hours </w:t>
      </w:r>
      <w:r w:rsidRPr="007E594D">
        <w:rPr>
          <w:rFonts w:asciiTheme="majorBidi" w:hAnsiTheme="majorBidi" w:cstheme="majorBidi"/>
          <w:spacing w:val="-7"/>
          <w:lang w:val="en"/>
        </w:rPr>
        <w:t>per yea</w:t>
      </w:r>
      <w:r w:rsidR="00372503" w:rsidRPr="007E594D">
        <w:rPr>
          <w:rFonts w:asciiTheme="majorBidi" w:hAnsiTheme="majorBidi" w:cstheme="majorBidi"/>
          <w:spacing w:val="-7"/>
          <w:lang w:val="en"/>
        </w:rPr>
        <w:t>r</w:t>
      </w:r>
      <w:r w:rsidRPr="007E594D">
        <w:rPr>
          <w:rFonts w:asciiTheme="majorBidi" w:hAnsiTheme="majorBidi" w:cstheme="majorBidi"/>
          <w:spacing w:val="-7"/>
          <w:lang w:val="en"/>
        </w:rPr>
        <w:t xml:space="preserve"> is not guaranteed</w:t>
      </w:r>
      <w:r w:rsidRPr="007E594D">
        <w:rPr>
          <w:rFonts w:asciiTheme="majorBidi" w:hAnsiTheme="majorBidi" w:cstheme="majorBidi"/>
          <w:lang w:val="en"/>
        </w:rPr>
        <w:t xml:space="preserve">: </w:t>
      </w:r>
      <w:r w:rsidRPr="007E594D">
        <w:rPr>
          <w:rFonts w:asciiTheme="majorBidi" w:hAnsiTheme="majorBidi" w:cstheme="majorBidi"/>
          <w:spacing w:val="-6"/>
          <w:lang w:val="en"/>
        </w:rPr>
        <w:t>+28.1°C</w:t>
      </w:r>
      <w:r w:rsidRPr="007E594D">
        <w:rPr>
          <w:rFonts w:asciiTheme="majorBidi" w:hAnsiTheme="majorBidi" w:cstheme="majorBidi"/>
          <w:spacing w:val="-2"/>
          <w:lang w:val="en"/>
        </w:rPr>
        <w:t>, and the heat dissipation coefficient is</w:t>
      </w:r>
      <w:r w:rsidRPr="007E594D">
        <w:rPr>
          <w:rFonts w:asciiTheme="majorBidi" w:hAnsiTheme="majorBidi" w:cstheme="majorBidi"/>
          <w:lang w:val="en"/>
        </w:rPr>
        <w:t xml:space="preserve"> </w:t>
      </w:r>
      <w:r w:rsidRPr="007E594D">
        <w:rPr>
          <w:rFonts w:asciiTheme="majorBidi" w:hAnsiTheme="majorBidi" w:cstheme="majorBidi"/>
          <w:spacing w:val="-2"/>
          <w:lang w:val="en"/>
        </w:rPr>
        <w:t>0.71</w:t>
      </w:r>
      <w:r w:rsidRPr="007E594D">
        <w:rPr>
          <w:rFonts w:asciiTheme="majorBidi" w:hAnsiTheme="majorBidi" w:cstheme="majorBidi"/>
          <w:spacing w:val="-10"/>
          <w:lang w:val="en"/>
        </w:rPr>
        <w:t>. 500T+</w:t>
      </w:r>
      <w:r w:rsidRPr="007E594D">
        <w:rPr>
          <w:rFonts w:asciiTheme="majorBidi" w:hAnsiTheme="majorBidi" w:cstheme="majorBidi"/>
          <w:lang w:val="en"/>
        </w:rPr>
        <w:t xml:space="preserve"> </w:t>
      </w:r>
      <w:r w:rsidRPr="007E594D">
        <w:rPr>
          <w:rFonts w:asciiTheme="majorBidi" w:hAnsiTheme="majorBidi" w:cstheme="majorBidi"/>
          <w:spacing w:val="-10"/>
          <w:lang w:val="en"/>
        </w:rPr>
        <w:t>brine freezer refrigeration system selects</w:t>
      </w:r>
      <w:r w:rsidRPr="007E594D">
        <w:rPr>
          <w:rFonts w:asciiTheme="majorBidi" w:hAnsiTheme="majorBidi" w:cstheme="majorBidi"/>
          <w:lang w:val="en"/>
        </w:rPr>
        <w:t xml:space="preserve"> 3 </w:t>
      </w:r>
      <w:r w:rsidRPr="007E594D">
        <w:rPr>
          <w:rFonts w:asciiTheme="majorBidi" w:hAnsiTheme="majorBidi" w:cstheme="majorBidi"/>
          <w:spacing w:val="-10"/>
          <w:lang w:val="en"/>
        </w:rPr>
        <w:t xml:space="preserve">sets of </w:t>
      </w:r>
      <w:r w:rsidRPr="007E594D">
        <w:rPr>
          <w:rFonts w:asciiTheme="majorBidi" w:hAnsiTheme="majorBidi" w:cstheme="majorBidi"/>
          <w:spacing w:val="-9"/>
          <w:lang w:val="en"/>
        </w:rPr>
        <w:t>evaporative condenser</w:t>
      </w:r>
      <w:r w:rsidRPr="007E594D">
        <w:rPr>
          <w:rFonts w:asciiTheme="majorBidi" w:hAnsiTheme="majorBidi" w:cstheme="majorBidi"/>
          <w:lang w:val="en"/>
        </w:rPr>
        <w:t xml:space="preserve"> </w:t>
      </w:r>
      <w:r w:rsidRPr="007E594D">
        <w:rPr>
          <w:rFonts w:asciiTheme="majorBidi" w:hAnsiTheme="majorBidi" w:cstheme="majorBidi"/>
          <w:spacing w:val="-10"/>
          <w:lang w:val="en"/>
        </w:rPr>
        <w:t>produced independently</w:t>
      </w:r>
      <w:r w:rsidRPr="007E594D">
        <w:rPr>
          <w:rFonts w:asciiTheme="majorBidi" w:hAnsiTheme="majorBidi" w:cstheme="majorBidi"/>
          <w:spacing w:val="-27"/>
          <w:lang w:val="en"/>
        </w:rPr>
        <w:t>, with a total heat discharge of</w:t>
      </w:r>
      <w:r w:rsidRPr="007E594D">
        <w:rPr>
          <w:rFonts w:asciiTheme="majorBidi" w:hAnsiTheme="majorBidi" w:cstheme="majorBidi"/>
          <w:lang w:val="en"/>
        </w:rPr>
        <w:t xml:space="preserve"> 3000KW</w:t>
      </w:r>
      <w:r w:rsidR="00372503" w:rsidRPr="007E594D">
        <w:rPr>
          <w:rFonts w:asciiTheme="majorBidi" w:hAnsiTheme="majorBidi" w:cstheme="majorBidi"/>
          <w:lang w:val="en"/>
        </w:rPr>
        <w:t>,</w:t>
      </w:r>
      <w:r w:rsidR="00F551D6" w:rsidRPr="007E594D">
        <w:rPr>
          <w:rFonts w:asciiTheme="majorBidi" w:hAnsiTheme="majorBidi" w:cstheme="majorBidi"/>
          <w:lang w:val="en"/>
        </w:rPr>
        <w:t>to</w:t>
      </w:r>
      <w:r w:rsidRPr="007E594D">
        <w:rPr>
          <w:rFonts w:asciiTheme="majorBidi" w:hAnsiTheme="majorBidi" w:cstheme="majorBidi"/>
          <w:lang w:val="en"/>
        </w:rPr>
        <w:t xml:space="preserve">  Meet system requirements. The temperature in the Maldives is high all year round, it is recommended to enlarge it by about 1.2 times to choose, it is recommended to use 3 sets of evaporation cooling, evaporation cooling 2 sets. </w:t>
      </w:r>
    </w:p>
    <w:p w14:paraId="25174D27" w14:textId="77777777" w:rsidR="007B5D5A" w:rsidRPr="007E594D" w:rsidRDefault="007B5D5A">
      <w:pPr>
        <w:pStyle w:val="BodyText"/>
        <w:spacing w:before="4"/>
        <w:rPr>
          <w:rFonts w:asciiTheme="majorBidi" w:hAnsiTheme="majorBidi" w:cstheme="majorBidi"/>
          <w:sz w:val="12"/>
        </w:rPr>
      </w:pPr>
    </w:p>
    <w:p w14:paraId="09F78C24" w14:textId="77777777" w:rsidR="007B5D5A" w:rsidRPr="007E594D" w:rsidRDefault="00CF3EB8">
      <w:pPr>
        <w:spacing w:line="364" w:lineRule="auto"/>
        <w:jc w:val="left"/>
        <w:rPr>
          <w:rFonts w:asciiTheme="majorBidi" w:hAnsiTheme="majorBidi" w:cstheme="majorBidi"/>
          <w:color w:val="000000" w:themeColor="text1"/>
          <w:sz w:val="22"/>
          <w:szCs w:val="24"/>
        </w:rPr>
      </w:pPr>
      <w:r w:rsidRPr="007E594D">
        <w:rPr>
          <w:rFonts w:asciiTheme="majorBidi" w:hAnsiTheme="majorBidi" w:cstheme="majorBidi"/>
          <w:color w:val="000000" w:themeColor="text1"/>
          <w:sz w:val="22"/>
          <w:szCs w:val="24"/>
          <w:lang w:val="en"/>
        </w:rPr>
        <w:t>(3)</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3.</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End heat exchange equipment:</w:t>
      </w:r>
    </w:p>
    <w:p w14:paraId="78C7F2AD" w14:textId="77777777" w:rsidR="007B5D5A" w:rsidRPr="007E594D" w:rsidRDefault="00CF3EB8">
      <w:pPr>
        <w:spacing w:line="364" w:lineRule="auto"/>
        <w:jc w:val="left"/>
        <w:rPr>
          <w:rFonts w:asciiTheme="majorBidi" w:hAnsiTheme="majorBidi" w:cstheme="majorBidi"/>
          <w:color w:val="000000" w:themeColor="text1"/>
          <w:sz w:val="22"/>
          <w:szCs w:val="24"/>
        </w:rPr>
      </w:pPr>
      <w:r w:rsidRPr="007E594D">
        <w:rPr>
          <w:rFonts w:asciiTheme="majorBidi" w:hAnsiTheme="majorBidi" w:cstheme="majorBidi"/>
          <w:color w:val="000000" w:themeColor="text1"/>
          <w:sz w:val="22"/>
          <w:szCs w:val="24"/>
          <w:lang w:val="en"/>
        </w:rPr>
        <w:t>Refrigerated air cooler in the warehouse, the evaporator is made of ceiling</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type stainless steel</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tube aluminum sheet air cooler, evaporation temperature</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-35</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4"/>
          <w:szCs w:val="24"/>
          <w:lang w:val="en"/>
        </w:rPr>
        <w:t>°C</w:t>
      </w:r>
      <w:r w:rsidRPr="007E594D">
        <w:rPr>
          <w:rFonts w:asciiTheme="majorBidi" w:hAnsiTheme="majorBidi" w:cstheme="majorBidi"/>
          <w:color w:val="000000" w:themeColor="text1"/>
          <w:sz w:val="22"/>
          <w:szCs w:val="24"/>
          <w:lang w:val="en"/>
        </w:rPr>
        <w:t>, the heat exchange of each fan is</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50KW, the heat exchange area</w:t>
      </w:r>
      <w:r w:rsidRPr="007E594D">
        <w:rPr>
          <w:rFonts w:asciiTheme="majorBidi" w:hAnsiTheme="majorBidi" w:cstheme="majorBidi"/>
          <w:lang w:val="en"/>
        </w:rPr>
        <w:t xml:space="preserve"> is </w:t>
      </w:r>
      <w:r w:rsidRPr="007E594D">
        <w:rPr>
          <w:rFonts w:asciiTheme="majorBidi" w:hAnsiTheme="majorBidi" w:cstheme="majorBidi"/>
          <w:color w:val="000000" w:themeColor="text1"/>
          <w:sz w:val="22"/>
          <w:szCs w:val="24"/>
          <w:lang w:val="en"/>
        </w:rPr>
        <w:t>350 m2,</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air volume</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44000m3/h, wind pressure</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290pa,</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range</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28m. Two</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250-ton</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warehouses are divided into</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1</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unit, a total of</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2</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 xml:space="preserve">units. </w:t>
      </w:r>
    </w:p>
    <w:p w14:paraId="29B5E07E" w14:textId="3F04E3D3" w:rsidR="007B5D5A" w:rsidRPr="007E594D" w:rsidRDefault="00CF3EB8">
      <w:pPr>
        <w:spacing w:line="364" w:lineRule="auto"/>
        <w:jc w:val="left"/>
        <w:rPr>
          <w:rFonts w:asciiTheme="majorBidi" w:hAnsiTheme="majorBidi" w:cstheme="majorBidi"/>
          <w:color w:val="000000" w:themeColor="text1"/>
          <w:sz w:val="22"/>
          <w:szCs w:val="24"/>
        </w:rPr>
      </w:pPr>
      <w:r w:rsidRPr="007E594D">
        <w:rPr>
          <w:rFonts w:asciiTheme="majorBidi" w:hAnsiTheme="majorBidi" w:cstheme="majorBidi"/>
          <w:color w:val="000000" w:themeColor="text1"/>
          <w:sz w:val="22"/>
          <w:szCs w:val="24"/>
          <w:lang w:val="en"/>
        </w:rPr>
        <w:t xml:space="preserve">Brine freezer, </w:t>
      </w:r>
      <w:r w:rsidR="00A16054">
        <w:rPr>
          <w:rFonts w:asciiTheme="majorBidi" w:hAnsiTheme="majorBidi" w:cstheme="majorBidi"/>
          <w:color w:val="000000" w:themeColor="text1"/>
          <w:sz w:val="22"/>
          <w:szCs w:val="24"/>
          <w:lang w:val="en"/>
        </w:rPr>
        <w:t xml:space="preserve">the </w:t>
      </w:r>
      <w:r w:rsidRPr="007E594D">
        <w:rPr>
          <w:rFonts w:asciiTheme="majorBidi" w:hAnsiTheme="majorBidi" w:cstheme="majorBidi"/>
          <w:color w:val="000000" w:themeColor="text1"/>
          <w:sz w:val="22"/>
          <w:szCs w:val="24"/>
          <w:lang w:val="en"/>
        </w:rPr>
        <w:t>evaporator in the</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 xml:space="preserve">form of spiral tubular evaporator plus agitator. </w:t>
      </w:r>
      <w:r w:rsidRPr="007E594D">
        <w:rPr>
          <w:rFonts w:asciiTheme="majorBidi" w:hAnsiTheme="majorBidi" w:cstheme="majorBidi"/>
          <w:lang w:val="en"/>
        </w:rPr>
        <w:t xml:space="preserve"> When </w:t>
      </w:r>
      <w:r w:rsidRPr="007E594D">
        <w:rPr>
          <w:rFonts w:asciiTheme="majorBidi" w:hAnsiTheme="majorBidi" w:cstheme="majorBidi"/>
          <w:color w:val="000000" w:themeColor="text1"/>
          <w:sz w:val="22"/>
          <w:szCs w:val="24"/>
          <w:lang w:val="en"/>
        </w:rPr>
        <w:t>the evaporation temperature</w:t>
      </w:r>
      <w:r w:rsidRPr="007E594D">
        <w:rPr>
          <w:rFonts w:asciiTheme="majorBidi" w:hAnsiTheme="majorBidi" w:cstheme="majorBidi"/>
          <w:lang w:val="en"/>
        </w:rPr>
        <w:t xml:space="preserve"> is </w:t>
      </w:r>
      <w:r w:rsidRPr="007E594D">
        <w:rPr>
          <w:rFonts w:asciiTheme="majorBidi" w:hAnsiTheme="majorBidi" w:cstheme="majorBidi"/>
          <w:color w:val="000000" w:themeColor="text1"/>
          <w:sz w:val="22"/>
          <w:szCs w:val="24"/>
          <w:lang w:val="en"/>
        </w:rPr>
        <w:t>-25</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4"/>
          <w:szCs w:val="24"/>
          <w:lang w:val="en"/>
        </w:rPr>
        <w:t>°C</w:t>
      </w:r>
      <w:r w:rsidRPr="007E594D">
        <w:rPr>
          <w:rFonts w:asciiTheme="majorBidi" w:hAnsiTheme="majorBidi" w:cstheme="majorBidi"/>
          <w:color w:val="000000" w:themeColor="text1"/>
          <w:sz w:val="22"/>
          <w:szCs w:val="24"/>
          <w:lang w:val="en"/>
        </w:rPr>
        <w:t>,</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each freezer is used in two groups, each heat exchanger is</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150KW,</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and the two groups are</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300KW for</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a total of</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10</w:t>
      </w:r>
      <w:r w:rsidRPr="007E594D">
        <w:rPr>
          <w:rFonts w:asciiTheme="majorBidi" w:hAnsiTheme="majorBidi" w:cstheme="majorBidi"/>
          <w:lang w:val="en"/>
        </w:rPr>
        <w:t xml:space="preserve"> </w:t>
      </w:r>
      <w:r w:rsidR="00A16054">
        <w:rPr>
          <w:rFonts w:asciiTheme="majorBidi" w:hAnsiTheme="majorBidi" w:cstheme="majorBidi"/>
          <w:color w:val="000000" w:themeColor="text1"/>
          <w:sz w:val="22"/>
          <w:szCs w:val="24"/>
          <w:lang w:val="en"/>
        </w:rPr>
        <w:t>groups</w:t>
      </w:r>
      <w:r w:rsidRPr="007E594D">
        <w:rPr>
          <w:rFonts w:asciiTheme="majorBidi" w:hAnsiTheme="majorBidi" w:cstheme="majorBidi"/>
          <w:color w:val="000000" w:themeColor="text1"/>
          <w:sz w:val="22"/>
          <w:szCs w:val="24"/>
          <w:lang w:val="en"/>
        </w:rPr>
        <w:t>, exchange heat</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1500KW</w:t>
      </w:r>
    </w:p>
    <w:p w14:paraId="41720F2D" w14:textId="77777777" w:rsidR="007B5D5A" w:rsidRPr="007E594D" w:rsidRDefault="00CF3EB8">
      <w:pPr>
        <w:spacing w:line="364" w:lineRule="auto"/>
        <w:jc w:val="left"/>
        <w:rPr>
          <w:rFonts w:asciiTheme="majorBidi" w:hAnsiTheme="majorBidi" w:cstheme="majorBidi"/>
          <w:color w:val="000000" w:themeColor="text1"/>
          <w:sz w:val="22"/>
          <w:szCs w:val="24"/>
        </w:rPr>
      </w:pPr>
      <w:r w:rsidRPr="007E594D">
        <w:rPr>
          <w:rFonts w:asciiTheme="majorBidi" w:hAnsiTheme="majorBidi" w:cstheme="majorBidi"/>
          <w:color w:val="000000" w:themeColor="text1"/>
          <w:sz w:val="22"/>
          <w:szCs w:val="24"/>
          <w:lang w:val="en"/>
        </w:rPr>
        <w:t>(4)</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The</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2"/>
          <w:szCs w:val="24"/>
          <w:lang w:val="en"/>
        </w:rPr>
        <w:t>oil cooler adopts a siphon:</w:t>
      </w:r>
    </w:p>
    <w:p w14:paraId="4FBCFD2D" w14:textId="0BCD9145" w:rsidR="007B5D5A" w:rsidRPr="007E594D" w:rsidRDefault="00F551D6">
      <w:pPr>
        <w:spacing w:line="364" w:lineRule="auto"/>
        <w:ind w:left="1276"/>
        <w:jc w:val="left"/>
        <w:rPr>
          <w:rFonts w:asciiTheme="majorBidi" w:hAnsiTheme="majorBidi" w:cstheme="majorBidi"/>
          <w:color w:val="000000" w:themeColor="text1"/>
          <w:sz w:val="22"/>
          <w:szCs w:val="24"/>
        </w:rPr>
      </w:pPr>
      <w:r w:rsidRPr="007E594D">
        <w:rPr>
          <w:rFonts w:asciiTheme="majorBidi" w:hAnsiTheme="majorBidi" w:cstheme="majorBidi"/>
          <w:color w:val="000000" w:themeColor="text1"/>
          <w:sz w:val="22"/>
          <w:szCs w:val="24"/>
          <w:lang w:val="en"/>
        </w:rPr>
        <w:t xml:space="preserve">equivalent </w:t>
      </w:r>
      <w:r w:rsidR="00CF3EB8" w:rsidRPr="007E594D">
        <w:rPr>
          <w:rFonts w:asciiTheme="majorBidi" w:hAnsiTheme="majorBidi" w:cstheme="majorBidi"/>
          <w:color w:val="000000" w:themeColor="text1"/>
          <w:sz w:val="22"/>
          <w:szCs w:val="24"/>
          <w:lang w:val="en"/>
        </w:rPr>
        <w:t>siphon,</w:t>
      </w:r>
      <w:r w:rsidR="00CF3EB8" w:rsidRPr="007E594D">
        <w:rPr>
          <w:rFonts w:asciiTheme="majorBidi" w:hAnsiTheme="majorBidi" w:cstheme="majorBidi"/>
          <w:lang w:val="en"/>
        </w:rPr>
        <w:t xml:space="preserve"> </w:t>
      </w:r>
      <w:r w:rsidR="00CF3EB8" w:rsidRPr="007E594D">
        <w:rPr>
          <w:rFonts w:asciiTheme="majorBidi" w:hAnsiTheme="majorBidi" w:cstheme="majorBidi"/>
          <w:color w:val="000000" w:themeColor="text1"/>
          <w:sz w:val="22"/>
          <w:szCs w:val="24"/>
          <w:lang w:val="en"/>
        </w:rPr>
        <w:t>the thermal siphon refrigeration cycle is most suitable for areas with poor water quality or systems using evaporative condensers. Its characteristics: the unit is small in size, the oil cooling is reliable, and the oil temperature after cooling is generally more than condensation</w:t>
      </w:r>
    </w:p>
    <w:p w14:paraId="20497A4C" w14:textId="39A4E41A" w:rsidR="007B5D5A" w:rsidRPr="007E594D" w:rsidRDefault="00CF3EB8">
      <w:pPr>
        <w:spacing w:line="364" w:lineRule="auto"/>
        <w:ind w:left="1276"/>
        <w:jc w:val="left"/>
        <w:rPr>
          <w:rFonts w:asciiTheme="majorBidi" w:hAnsiTheme="majorBidi" w:cstheme="majorBidi"/>
          <w:color w:val="000000" w:themeColor="text1"/>
          <w:sz w:val="22"/>
          <w:szCs w:val="24"/>
        </w:rPr>
      </w:pPr>
      <w:r w:rsidRPr="007E594D">
        <w:rPr>
          <w:rFonts w:asciiTheme="majorBidi" w:hAnsiTheme="majorBidi" w:cstheme="majorBidi"/>
          <w:color w:val="000000" w:themeColor="text1"/>
          <w:sz w:val="22"/>
          <w:szCs w:val="24"/>
          <w:lang w:val="en"/>
        </w:rPr>
        <w:t>The temperature is 10°C-20°C. Compared with the water-cooled type, there is no need for cooling water</w:t>
      </w:r>
      <w:r w:rsidR="00A16054">
        <w:rPr>
          <w:rFonts w:asciiTheme="majorBidi" w:hAnsiTheme="majorBidi" w:cstheme="majorBidi"/>
          <w:color w:val="000000" w:themeColor="text1"/>
          <w:sz w:val="22"/>
          <w:szCs w:val="24"/>
          <w:lang w:val="en"/>
        </w:rPr>
        <w:t>,</w:t>
      </w:r>
      <w:r w:rsidRPr="007E594D">
        <w:rPr>
          <w:rFonts w:asciiTheme="majorBidi" w:hAnsiTheme="majorBidi" w:cstheme="majorBidi"/>
          <w:color w:val="000000" w:themeColor="text1"/>
          <w:sz w:val="22"/>
          <w:szCs w:val="24"/>
          <w:lang w:val="en"/>
        </w:rPr>
        <w:t xml:space="preserve"> and the waterway system is simplified</w:t>
      </w:r>
    </w:p>
    <w:p w14:paraId="3DE56C02" w14:textId="77777777" w:rsidR="007B5D5A" w:rsidRPr="007E594D" w:rsidRDefault="00CF3EB8">
      <w:pPr>
        <w:spacing w:line="364" w:lineRule="auto"/>
        <w:ind w:left="1276"/>
        <w:jc w:val="left"/>
        <w:rPr>
          <w:rFonts w:asciiTheme="majorBidi" w:hAnsiTheme="majorBidi" w:cstheme="majorBidi"/>
          <w:color w:val="000000" w:themeColor="text1"/>
          <w:sz w:val="22"/>
          <w:szCs w:val="24"/>
        </w:rPr>
      </w:pPr>
      <w:r w:rsidRPr="007E594D">
        <w:rPr>
          <w:rFonts w:asciiTheme="majorBidi" w:hAnsiTheme="majorBidi" w:cstheme="majorBidi"/>
          <w:color w:val="000000" w:themeColor="text1"/>
          <w:sz w:val="22"/>
          <w:szCs w:val="24"/>
          <w:lang w:val="en"/>
        </w:rPr>
        <w:t>There is no problem of heat exchange tube fouling affecting the heat exchanger heat exchanger, which can improve the cooling efficiency;</w:t>
      </w:r>
    </w:p>
    <w:p w14:paraId="256D5D9F" w14:textId="77777777" w:rsidR="007B5D5A" w:rsidRPr="007E594D" w:rsidRDefault="00CF3EB8">
      <w:pPr>
        <w:spacing w:line="364" w:lineRule="auto"/>
        <w:ind w:left="1276"/>
        <w:jc w:val="left"/>
        <w:rPr>
          <w:rFonts w:asciiTheme="majorBidi" w:hAnsiTheme="majorBidi" w:cstheme="majorBidi"/>
          <w:color w:val="000000" w:themeColor="text1"/>
          <w:sz w:val="22"/>
          <w:szCs w:val="24"/>
        </w:rPr>
      </w:pPr>
      <w:r w:rsidRPr="007E594D">
        <w:rPr>
          <w:rFonts w:asciiTheme="majorBidi" w:hAnsiTheme="majorBidi" w:cstheme="majorBidi"/>
          <w:color w:val="000000" w:themeColor="text1"/>
          <w:sz w:val="22"/>
          <w:szCs w:val="24"/>
          <w:lang w:val="en"/>
        </w:rPr>
        <w:t xml:space="preserve">There is also no effect on compressor exhaust and power consumption. At the same time, it also has the effect of assisting the reservoir. </w:t>
      </w:r>
    </w:p>
    <w:p w14:paraId="6FAD6EE1" w14:textId="77777777" w:rsidR="007B5D5A" w:rsidRPr="007E594D" w:rsidRDefault="00CF3EB8">
      <w:pPr>
        <w:spacing w:line="364" w:lineRule="auto"/>
        <w:jc w:val="left"/>
        <w:rPr>
          <w:rFonts w:asciiTheme="majorBidi" w:hAnsiTheme="majorBidi" w:cstheme="majorBidi"/>
          <w:color w:val="000000" w:themeColor="text1"/>
          <w:sz w:val="22"/>
          <w:szCs w:val="24"/>
        </w:rPr>
      </w:pPr>
      <w:r w:rsidRPr="007E594D">
        <w:rPr>
          <w:rFonts w:asciiTheme="majorBidi" w:hAnsiTheme="majorBidi" w:cstheme="majorBidi"/>
          <w:color w:val="000000" w:themeColor="text1"/>
          <w:sz w:val="22"/>
          <w:szCs w:val="24"/>
        </w:rPr>
        <w:t xml:space="preserve">    </w:t>
      </w:r>
    </w:p>
    <w:p w14:paraId="6B83B0EF" w14:textId="77777777" w:rsidR="007B5D5A" w:rsidRPr="007E594D" w:rsidRDefault="007B5D5A">
      <w:pPr>
        <w:rPr>
          <w:rFonts w:asciiTheme="majorBidi" w:hAnsiTheme="majorBidi" w:cstheme="majorBidi"/>
          <w:color w:val="000000" w:themeColor="text1"/>
        </w:rPr>
      </w:pPr>
    </w:p>
    <w:p w14:paraId="3627C320" w14:textId="77777777" w:rsidR="007B5D5A" w:rsidRPr="007E594D" w:rsidRDefault="00CF3EB8">
      <w:pPr>
        <w:pStyle w:val="Heading3"/>
        <w:tabs>
          <w:tab w:val="left" w:pos="984"/>
        </w:tabs>
        <w:ind w:left="379"/>
        <w:jc w:val="left"/>
        <w:rPr>
          <w:rFonts w:asciiTheme="majorBidi" w:hAnsiTheme="majorBidi" w:cstheme="majorBidi"/>
        </w:rPr>
      </w:pPr>
      <w:r w:rsidRPr="007E594D">
        <w:rPr>
          <w:rFonts w:asciiTheme="majorBidi" w:hAnsiTheme="majorBidi" w:cstheme="majorBidi"/>
          <w:color w:val="000000" w:themeColor="text1"/>
          <w:sz w:val="22"/>
          <w:lang w:val="en"/>
        </w:rPr>
        <w:t>(5)</w:t>
      </w:r>
      <w:r w:rsidRPr="007E594D">
        <w:rPr>
          <w:rFonts w:asciiTheme="majorBidi" w:hAnsiTheme="majorBidi" w:cstheme="majorBidi"/>
          <w:lang w:val="en"/>
        </w:rPr>
        <w:t xml:space="preserve"> Reservoir:</w:t>
      </w:r>
    </w:p>
    <w:p w14:paraId="2E7577AC" w14:textId="77777777" w:rsidR="007B5D5A" w:rsidRPr="007E594D" w:rsidRDefault="007B5D5A">
      <w:pPr>
        <w:pStyle w:val="BodyText"/>
        <w:spacing w:before="11"/>
        <w:rPr>
          <w:rFonts w:asciiTheme="majorBidi" w:hAnsiTheme="majorBidi" w:cstheme="majorBidi"/>
          <w:b/>
          <w:sz w:val="18"/>
        </w:rPr>
      </w:pPr>
    </w:p>
    <w:p w14:paraId="6B7CBB2D" w14:textId="1F11E010" w:rsidR="007B5D5A" w:rsidRPr="007E594D" w:rsidRDefault="00CF3EB8">
      <w:pPr>
        <w:pStyle w:val="BodyText"/>
        <w:spacing w:line="388" w:lineRule="auto"/>
        <w:ind w:left="380" w:right="272" w:firstLine="480"/>
        <w:rPr>
          <w:rFonts w:asciiTheme="majorBidi" w:hAnsiTheme="majorBidi" w:cstheme="majorBidi"/>
        </w:rPr>
      </w:pPr>
      <w:r w:rsidRPr="007E594D">
        <w:rPr>
          <w:rFonts w:asciiTheme="majorBidi" w:hAnsiTheme="majorBidi" w:cstheme="majorBidi"/>
          <w:spacing w:val="-5"/>
          <w:lang w:val="en"/>
        </w:rPr>
        <w:t>The system design horizontal</w:t>
      </w:r>
      <w:r w:rsidRPr="007E594D">
        <w:rPr>
          <w:rFonts w:asciiTheme="majorBidi" w:hAnsiTheme="majorBidi" w:cstheme="majorBidi"/>
          <w:lang w:val="en"/>
        </w:rPr>
        <w:t xml:space="preserve"> </w:t>
      </w:r>
      <w:r w:rsidRPr="007E594D">
        <w:rPr>
          <w:rFonts w:asciiTheme="majorBidi" w:hAnsiTheme="majorBidi" w:cstheme="majorBidi"/>
          <w:spacing w:val="-5"/>
          <w:lang w:val="en"/>
        </w:rPr>
        <w:t>liquid reservoir</w:t>
      </w:r>
      <w:r w:rsidRPr="007E594D">
        <w:rPr>
          <w:rFonts w:asciiTheme="majorBidi" w:hAnsiTheme="majorBidi" w:cstheme="majorBidi"/>
          <w:lang w:val="en"/>
        </w:rPr>
        <w:t xml:space="preserve"> two </w:t>
      </w:r>
      <w:r w:rsidRPr="007E594D">
        <w:rPr>
          <w:rFonts w:asciiTheme="majorBidi" w:hAnsiTheme="majorBidi" w:cstheme="majorBidi"/>
          <w:spacing w:val="-17"/>
          <w:lang w:val="en"/>
        </w:rPr>
        <w:t xml:space="preserve">for the storage of ammonia in the system. </w:t>
      </w:r>
    </w:p>
    <w:p w14:paraId="2B25A84E" w14:textId="77777777" w:rsidR="007B5D5A" w:rsidRPr="007E594D" w:rsidRDefault="00CF3EB8">
      <w:pPr>
        <w:pStyle w:val="Heading3"/>
        <w:tabs>
          <w:tab w:val="left" w:pos="982"/>
        </w:tabs>
        <w:spacing w:before="0" w:line="295" w:lineRule="exact"/>
        <w:ind w:left="379"/>
        <w:jc w:val="left"/>
        <w:rPr>
          <w:rFonts w:asciiTheme="majorBidi" w:hAnsiTheme="majorBidi" w:cstheme="majorBidi"/>
        </w:rPr>
      </w:pPr>
      <w:r w:rsidRPr="007E594D">
        <w:rPr>
          <w:rFonts w:asciiTheme="majorBidi" w:hAnsiTheme="majorBidi" w:cstheme="majorBidi"/>
          <w:color w:val="000000" w:themeColor="text1"/>
          <w:sz w:val="22"/>
          <w:lang w:val="en"/>
        </w:rPr>
        <w:t>(6)</w:t>
      </w:r>
      <w:r w:rsidRPr="007E594D">
        <w:rPr>
          <w:rFonts w:asciiTheme="majorBidi" w:hAnsiTheme="majorBidi" w:cstheme="majorBidi"/>
          <w:lang w:val="en"/>
        </w:rPr>
        <w:t xml:space="preserve"> Oil collector:</w:t>
      </w:r>
    </w:p>
    <w:p w14:paraId="5EB69505" w14:textId="3D75B2EB" w:rsidR="007B5D5A" w:rsidRPr="007E594D" w:rsidRDefault="00CF3EB8">
      <w:pPr>
        <w:pStyle w:val="BodyText"/>
        <w:spacing w:before="173"/>
        <w:ind w:left="860"/>
        <w:rPr>
          <w:rFonts w:asciiTheme="majorBidi" w:hAnsiTheme="majorBidi" w:cstheme="majorBidi"/>
        </w:rPr>
      </w:pPr>
      <w:r w:rsidRPr="007E594D">
        <w:rPr>
          <w:rFonts w:asciiTheme="majorBidi" w:hAnsiTheme="majorBidi" w:cstheme="majorBidi"/>
          <w:lang w:val="en"/>
        </w:rPr>
        <w:lastRenderedPageBreak/>
        <w:t xml:space="preserve"> 1 oil collector produced in-house is selected to meet the requirements of use. </w:t>
      </w:r>
    </w:p>
    <w:p w14:paraId="1D7FD51C" w14:textId="77777777" w:rsidR="007B5D5A" w:rsidRPr="007E594D" w:rsidRDefault="00CF3EB8">
      <w:pPr>
        <w:pStyle w:val="Heading3"/>
        <w:tabs>
          <w:tab w:val="left" w:pos="982"/>
        </w:tabs>
        <w:spacing w:before="172"/>
        <w:ind w:left="379"/>
        <w:jc w:val="left"/>
        <w:rPr>
          <w:rFonts w:asciiTheme="majorBidi" w:hAnsiTheme="majorBidi" w:cstheme="majorBidi"/>
        </w:rPr>
      </w:pPr>
      <w:r w:rsidRPr="007E594D">
        <w:rPr>
          <w:rFonts w:asciiTheme="majorBidi" w:hAnsiTheme="majorBidi" w:cstheme="majorBidi"/>
          <w:color w:val="000000" w:themeColor="text1"/>
          <w:sz w:val="22"/>
          <w:lang w:val="en"/>
        </w:rPr>
        <w:t>(7)</w:t>
      </w:r>
      <w:r w:rsidRPr="007E594D">
        <w:rPr>
          <w:rFonts w:asciiTheme="majorBidi" w:hAnsiTheme="majorBidi" w:cstheme="majorBidi"/>
          <w:lang w:val="en"/>
        </w:rPr>
        <w:t xml:space="preserve"> Automatic air separator:</w:t>
      </w:r>
    </w:p>
    <w:p w14:paraId="4C1F430D" w14:textId="675DB703" w:rsidR="007B5D5A" w:rsidRPr="007E594D" w:rsidRDefault="00CF3EB8">
      <w:pPr>
        <w:pStyle w:val="BodyText"/>
        <w:spacing w:before="173"/>
        <w:ind w:left="860"/>
        <w:rPr>
          <w:rFonts w:asciiTheme="majorBidi" w:hAnsiTheme="majorBidi" w:cstheme="majorBidi"/>
        </w:rPr>
      </w:pPr>
      <w:r w:rsidRPr="007E594D">
        <w:rPr>
          <w:rFonts w:asciiTheme="majorBidi" w:hAnsiTheme="majorBidi" w:cstheme="majorBidi"/>
          <w:lang w:val="en"/>
        </w:rPr>
        <w:t xml:space="preserve">1 air separator produced in-house is selected to meet the requirements of use. </w:t>
      </w:r>
    </w:p>
    <w:p w14:paraId="665C262F" w14:textId="77777777" w:rsidR="007B5D5A" w:rsidRPr="007E594D" w:rsidRDefault="00CF3EB8">
      <w:pPr>
        <w:pStyle w:val="Heading3"/>
        <w:tabs>
          <w:tab w:val="left" w:pos="982"/>
        </w:tabs>
        <w:spacing w:before="172"/>
        <w:ind w:left="379"/>
        <w:jc w:val="left"/>
        <w:rPr>
          <w:rFonts w:asciiTheme="majorBidi" w:hAnsiTheme="majorBidi" w:cstheme="majorBidi"/>
        </w:rPr>
      </w:pPr>
      <w:r w:rsidRPr="007E594D">
        <w:rPr>
          <w:rFonts w:asciiTheme="majorBidi" w:hAnsiTheme="majorBidi" w:cstheme="majorBidi"/>
          <w:color w:val="000000" w:themeColor="text1"/>
          <w:sz w:val="22"/>
          <w:lang w:val="en"/>
        </w:rPr>
        <w:t>(8)</w:t>
      </w:r>
      <w:r w:rsidRPr="007E594D">
        <w:rPr>
          <w:rFonts w:asciiTheme="majorBidi" w:hAnsiTheme="majorBidi" w:cstheme="majorBidi"/>
          <w:lang w:val="en"/>
        </w:rPr>
        <w:t xml:space="preserve"> Emergency ammonia leaker:</w:t>
      </w:r>
    </w:p>
    <w:p w14:paraId="7831B874" w14:textId="46BC7FA5" w:rsidR="007B5D5A" w:rsidRPr="007E594D" w:rsidRDefault="00CF3EB8">
      <w:pPr>
        <w:pStyle w:val="BodyText"/>
        <w:spacing w:before="173" w:line="324" w:lineRule="auto"/>
        <w:ind w:left="380" w:right="443" w:firstLine="480"/>
        <w:rPr>
          <w:rFonts w:asciiTheme="majorBidi" w:hAnsiTheme="majorBidi" w:cstheme="majorBidi"/>
          <w:spacing w:val="-9"/>
        </w:rPr>
      </w:pPr>
      <w:r w:rsidRPr="007E594D">
        <w:rPr>
          <w:rFonts w:asciiTheme="majorBidi" w:hAnsiTheme="majorBidi" w:cstheme="majorBidi"/>
          <w:lang w:val="en"/>
        </w:rPr>
        <w:t xml:space="preserve"> 1 set of </w:t>
      </w:r>
      <w:r w:rsidRPr="007E594D">
        <w:rPr>
          <w:rFonts w:asciiTheme="majorBidi" w:hAnsiTheme="majorBidi" w:cstheme="majorBidi"/>
          <w:spacing w:val="-16"/>
          <w:lang w:val="en"/>
        </w:rPr>
        <w:t xml:space="preserve">emergency ammonia </w:t>
      </w:r>
      <w:r w:rsidR="00A16054">
        <w:rPr>
          <w:rFonts w:asciiTheme="majorBidi" w:hAnsiTheme="majorBidi" w:cstheme="majorBidi"/>
          <w:spacing w:val="-16"/>
          <w:lang w:val="en"/>
        </w:rPr>
        <w:t>dischargers</w:t>
      </w:r>
      <w:r w:rsidRPr="007E594D">
        <w:rPr>
          <w:rFonts w:asciiTheme="majorBidi" w:hAnsiTheme="majorBidi" w:cstheme="majorBidi"/>
          <w:lang w:val="en"/>
        </w:rPr>
        <w:t xml:space="preserve"> </w:t>
      </w:r>
      <w:r w:rsidRPr="007E594D">
        <w:rPr>
          <w:rFonts w:asciiTheme="majorBidi" w:hAnsiTheme="majorBidi" w:cstheme="majorBidi"/>
          <w:spacing w:val="-8"/>
          <w:lang w:val="en"/>
        </w:rPr>
        <w:t>produced in-house</w:t>
      </w:r>
      <w:r w:rsidRPr="007E594D">
        <w:rPr>
          <w:rFonts w:asciiTheme="majorBidi" w:hAnsiTheme="majorBidi" w:cstheme="majorBidi"/>
          <w:spacing w:val="-9"/>
          <w:lang w:val="en"/>
        </w:rPr>
        <w:t xml:space="preserve"> is selected to meet the requirements of use. </w:t>
      </w:r>
    </w:p>
    <w:p w14:paraId="267E431D" w14:textId="77777777" w:rsidR="007B5D5A" w:rsidRPr="007E594D" w:rsidRDefault="007B5D5A">
      <w:pPr>
        <w:pStyle w:val="BodyText"/>
        <w:spacing w:before="173" w:line="324" w:lineRule="auto"/>
        <w:ind w:right="443"/>
        <w:rPr>
          <w:rFonts w:asciiTheme="majorBidi" w:hAnsiTheme="majorBidi" w:cstheme="majorBidi"/>
          <w:color w:val="000000" w:themeColor="text1"/>
          <w:sz w:val="22"/>
          <w:lang w:val="en-US"/>
        </w:rPr>
      </w:pPr>
    </w:p>
    <w:p w14:paraId="54E16482" w14:textId="77777777" w:rsidR="007B5D5A" w:rsidRPr="007E594D" w:rsidRDefault="00CF3EB8">
      <w:pPr>
        <w:pStyle w:val="BodyText"/>
        <w:spacing w:before="173" w:line="324" w:lineRule="auto"/>
        <w:ind w:left="380" w:right="443" w:firstLine="480"/>
        <w:rPr>
          <w:rFonts w:asciiTheme="majorBidi" w:hAnsiTheme="majorBidi" w:cstheme="majorBidi"/>
          <w:b/>
        </w:rPr>
      </w:pPr>
      <w:r w:rsidRPr="007E594D">
        <w:rPr>
          <w:rFonts w:asciiTheme="majorBidi" w:hAnsiTheme="majorBidi" w:cstheme="majorBidi"/>
          <w:b/>
          <w:lang w:val="en"/>
        </w:rPr>
        <w:t>10. System Description:</w:t>
      </w:r>
    </w:p>
    <w:p w14:paraId="65D9B92C" w14:textId="4879AD30" w:rsidR="007B5D5A" w:rsidRPr="007E594D" w:rsidRDefault="00CF3EB8">
      <w:pPr>
        <w:pStyle w:val="ListParagraph"/>
        <w:numPr>
          <w:ilvl w:val="0"/>
          <w:numId w:val="5"/>
        </w:numPr>
        <w:tabs>
          <w:tab w:val="left" w:pos="1176"/>
        </w:tabs>
        <w:spacing w:before="53"/>
        <w:ind w:hanging="738"/>
        <w:jc w:val="both"/>
        <w:rPr>
          <w:rFonts w:asciiTheme="majorBidi" w:hAnsiTheme="majorBidi" w:cstheme="majorBidi"/>
          <w:sz w:val="24"/>
        </w:rPr>
      </w:pPr>
      <w:r w:rsidRPr="007E594D">
        <w:rPr>
          <w:rFonts w:asciiTheme="majorBidi" w:hAnsiTheme="majorBidi" w:cstheme="majorBidi"/>
          <w:sz w:val="24"/>
          <w:lang w:val="en"/>
        </w:rPr>
        <w:t>All valves, instruments</w:t>
      </w:r>
      <w:r w:rsidR="00A16054">
        <w:rPr>
          <w:rFonts w:asciiTheme="majorBidi" w:hAnsiTheme="majorBidi" w:cstheme="majorBidi"/>
          <w:sz w:val="24"/>
          <w:lang w:val="en"/>
        </w:rPr>
        <w:t>,</w:t>
      </w:r>
      <w:r w:rsidRPr="007E594D">
        <w:rPr>
          <w:rFonts w:asciiTheme="majorBidi" w:hAnsiTheme="majorBidi" w:cstheme="majorBidi"/>
          <w:sz w:val="24"/>
          <w:lang w:val="en"/>
        </w:rPr>
        <w:t xml:space="preserve"> and automatic control components of the ammonia refrigeration system are </w:t>
      </w:r>
      <w:r w:rsidR="00F551D6" w:rsidRPr="007E594D">
        <w:rPr>
          <w:rFonts w:asciiTheme="majorBidi" w:hAnsiTheme="majorBidi" w:cstheme="majorBidi"/>
          <w:sz w:val="24"/>
          <w:lang w:val="en"/>
        </w:rPr>
        <w:t xml:space="preserve">to be </w:t>
      </w:r>
      <w:r w:rsidRPr="007E594D">
        <w:rPr>
          <w:rFonts w:asciiTheme="majorBidi" w:hAnsiTheme="majorBidi" w:cstheme="majorBidi"/>
          <w:sz w:val="24"/>
          <w:lang w:val="en"/>
        </w:rPr>
        <w:t>made of ammonia-specific products.</w:t>
      </w:r>
    </w:p>
    <w:p w14:paraId="6CA1C70A" w14:textId="7829166D" w:rsidR="007B5D5A" w:rsidRPr="007E594D" w:rsidRDefault="00CF3EB8">
      <w:pPr>
        <w:pStyle w:val="ListParagraph"/>
        <w:numPr>
          <w:ilvl w:val="0"/>
          <w:numId w:val="5"/>
        </w:numPr>
        <w:tabs>
          <w:tab w:val="left" w:pos="1176"/>
        </w:tabs>
        <w:spacing w:before="160" w:line="364" w:lineRule="auto"/>
        <w:ind w:right="368"/>
        <w:jc w:val="both"/>
        <w:rPr>
          <w:rFonts w:asciiTheme="majorBidi" w:hAnsiTheme="majorBidi" w:cstheme="majorBidi"/>
          <w:sz w:val="24"/>
        </w:rPr>
      </w:pPr>
      <w:r w:rsidRPr="007E594D">
        <w:rPr>
          <w:rFonts w:asciiTheme="majorBidi" w:hAnsiTheme="majorBidi" w:cstheme="majorBidi"/>
          <w:spacing w:val="-1"/>
          <w:sz w:val="24"/>
          <w:lang w:val="en"/>
        </w:rPr>
        <w:t xml:space="preserve">Safety valves are </w:t>
      </w:r>
      <w:r w:rsidR="00F551D6" w:rsidRPr="007E594D">
        <w:rPr>
          <w:rFonts w:asciiTheme="majorBidi" w:hAnsiTheme="majorBidi" w:cstheme="majorBidi"/>
          <w:spacing w:val="-1"/>
          <w:sz w:val="24"/>
          <w:lang w:val="en"/>
        </w:rPr>
        <w:t xml:space="preserve">to be </w:t>
      </w:r>
      <w:r w:rsidRPr="007E594D">
        <w:rPr>
          <w:rFonts w:asciiTheme="majorBidi" w:hAnsiTheme="majorBidi" w:cstheme="majorBidi"/>
          <w:spacing w:val="-1"/>
          <w:sz w:val="24"/>
          <w:lang w:val="en"/>
        </w:rPr>
        <w:t>provided on the reservoir, evaporative condenser, oil collector</w:t>
      </w:r>
      <w:r w:rsidR="00A16054">
        <w:rPr>
          <w:rFonts w:asciiTheme="majorBidi" w:hAnsiTheme="majorBidi" w:cstheme="majorBidi"/>
          <w:spacing w:val="-1"/>
          <w:sz w:val="24"/>
          <w:lang w:val="en"/>
        </w:rPr>
        <w:t>,</w:t>
      </w:r>
      <w:r w:rsidRPr="007E594D">
        <w:rPr>
          <w:rFonts w:asciiTheme="majorBidi" w:hAnsiTheme="majorBidi" w:cstheme="majorBidi"/>
          <w:spacing w:val="-1"/>
          <w:sz w:val="24"/>
          <w:lang w:val="en"/>
        </w:rPr>
        <w:t xml:space="preserve"> and screw compressor unit oil separator. </w:t>
      </w:r>
      <w:r w:rsidR="00A16054">
        <w:rPr>
          <w:rFonts w:asciiTheme="majorBidi" w:hAnsiTheme="majorBidi" w:cstheme="majorBidi"/>
          <w:spacing w:val="-1"/>
          <w:sz w:val="24"/>
          <w:lang w:val="en"/>
        </w:rPr>
        <w:t>A liquid</w:t>
      </w:r>
      <w:r w:rsidRPr="007E594D">
        <w:rPr>
          <w:rFonts w:asciiTheme="majorBidi" w:hAnsiTheme="majorBidi" w:cstheme="majorBidi"/>
          <w:spacing w:val="-1"/>
          <w:sz w:val="24"/>
          <w:lang w:val="en"/>
        </w:rPr>
        <w:t xml:space="preserve"> reservoir and </w:t>
      </w:r>
      <w:r w:rsidRPr="007E594D">
        <w:rPr>
          <w:rFonts w:asciiTheme="majorBidi" w:hAnsiTheme="majorBidi" w:cstheme="majorBidi"/>
          <w:sz w:val="24"/>
          <w:lang w:val="en"/>
        </w:rPr>
        <w:t xml:space="preserve">oil collector are </w:t>
      </w:r>
      <w:r w:rsidR="00F551D6" w:rsidRPr="007E594D">
        <w:rPr>
          <w:rFonts w:asciiTheme="majorBidi" w:hAnsiTheme="majorBidi" w:cstheme="majorBidi"/>
          <w:sz w:val="24"/>
          <w:lang w:val="en"/>
        </w:rPr>
        <w:t xml:space="preserve">to be </w:t>
      </w:r>
      <w:r w:rsidRPr="007E594D">
        <w:rPr>
          <w:rFonts w:asciiTheme="majorBidi" w:hAnsiTheme="majorBidi" w:cstheme="majorBidi"/>
          <w:sz w:val="24"/>
          <w:lang w:val="en"/>
        </w:rPr>
        <w:t xml:space="preserve">set up to display the level gauge </w:t>
      </w:r>
      <w:r w:rsidR="00A16054">
        <w:rPr>
          <w:rFonts w:asciiTheme="majorBidi" w:hAnsiTheme="majorBidi" w:cstheme="majorBidi"/>
          <w:sz w:val="24"/>
          <w:lang w:val="en"/>
        </w:rPr>
        <w:t>on-site</w:t>
      </w:r>
      <w:r w:rsidRPr="007E594D">
        <w:rPr>
          <w:rFonts w:asciiTheme="majorBidi" w:hAnsiTheme="majorBidi" w:cstheme="majorBidi"/>
          <w:sz w:val="24"/>
          <w:lang w:val="en"/>
        </w:rPr>
        <w:t xml:space="preserve">. </w:t>
      </w:r>
    </w:p>
    <w:p w14:paraId="155DC6B8" w14:textId="58AE4758" w:rsidR="007B5D5A" w:rsidRPr="007E594D" w:rsidRDefault="00CF3EB8">
      <w:pPr>
        <w:pStyle w:val="ListParagraph"/>
        <w:numPr>
          <w:ilvl w:val="0"/>
          <w:numId w:val="5"/>
        </w:numPr>
        <w:tabs>
          <w:tab w:val="left" w:pos="1176"/>
        </w:tabs>
        <w:spacing w:before="1" w:line="364" w:lineRule="auto"/>
        <w:ind w:right="392"/>
        <w:jc w:val="both"/>
        <w:rPr>
          <w:rFonts w:asciiTheme="majorBidi" w:hAnsiTheme="majorBidi" w:cstheme="majorBidi"/>
          <w:sz w:val="24"/>
        </w:rPr>
      </w:pPr>
      <w:r w:rsidRPr="007E594D">
        <w:rPr>
          <w:rFonts w:asciiTheme="majorBidi" w:hAnsiTheme="majorBidi" w:cstheme="majorBidi"/>
          <w:spacing w:val="-7"/>
          <w:sz w:val="24"/>
          <w:lang w:val="en"/>
        </w:rPr>
        <w:t xml:space="preserve">The ammonia system pipes are all </w:t>
      </w:r>
      <w:r w:rsidR="00F551D6" w:rsidRPr="007E594D">
        <w:rPr>
          <w:rFonts w:asciiTheme="majorBidi" w:hAnsiTheme="majorBidi" w:cstheme="majorBidi"/>
          <w:spacing w:val="-7"/>
          <w:sz w:val="24"/>
          <w:lang w:val="en"/>
        </w:rPr>
        <w:t xml:space="preserve">to be </w:t>
      </w:r>
      <w:r w:rsidRPr="007E594D">
        <w:rPr>
          <w:rFonts w:asciiTheme="majorBidi" w:hAnsiTheme="majorBidi" w:cstheme="majorBidi"/>
          <w:spacing w:val="-7"/>
          <w:sz w:val="24"/>
          <w:lang w:val="en"/>
        </w:rPr>
        <w:t>made of</w:t>
      </w:r>
      <w:r w:rsidRPr="007E594D">
        <w:rPr>
          <w:rFonts w:asciiTheme="majorBidi" w:hAnsiTheme="majorBidi" w:cstheme="majorBidi"/>
          <w:sz w:val="24"/>
          <w:lang w:val="en"/>
        </w:rPr>
        <w:t xml:space="preserve"> 20#</w:t>
      </w:r>
      <w:r w:rsidRPr="007E594D">
        <w:rPr>
          <w:rFonts w:asciiTheme="majorBidi" w:hAnsiTheme="majorBidi" w:cstheme="majorBidi"/>
          <w:lang w:val="en"/>
        </w:rPr>
        <w:t xml:space="preserve"> </w:t>
      </w:r>
      <w:r w:rsidRPr="007E594D">
        <w:rPr>
          <w:rFonts w:asciiTheme="majorBidi" w:hAnsiTheme="majorBidi" w:cstheme="majorBidi"/>
          <w:spacing w:val="-2"/>
          <w:sz w:val="24"/>
          <w:lang w:val="en"/>
        </w:rPr>
        <w:t>seamless steel pipes for transporting</w:t>
      </w:r>
      <w:r w:rsidRPr="007E594D">
        <w:rPr>
          <w:rFonts w:asciiTheme="majorBidi" w:hAnsiTheme="majorBidi" w:cstheme="majorBidi"/>
          <w:lang w:val="en"/>
        </w:rPr>
        <w:t xml:space="preserve"> </w:t>
      </w:r>
      <w:r w:rsidRPr="007E594D">
        <w:rPr>
          <w:rFonts w:asciiTheme="majorBidi" w:hAnsiTheme="majorBidi" w:cstheme="majorBidi"/>
          <w:sz w:val="24"/>
          <w:lang w:val="en"/>
        </w:rPr>
        <w:t>fluids (GB/T8163-2008</w:t>
      </w:r>
      <w:r w:rsidRPr="007E594D">
        <w:rPr>
          <w:rFonts w:asciiTheme="majorBidi" w:hAnsiTheme="majorBidi" w:cstheme="majorBidi"/>
          <w:spacing w:val="-120"/>
          <w:sz w:val="24"/>
          <w:lang w:val="en"/>
        </w:rPr>
        <w:t>),</w:t>
      </w:r>
      <w:r w:rsidRPr="007E594D">
        <w:rPr>
          <w:rFonts w:asciiTheme="majorBidi" w:hAnsiTheme="majorBidi" w:cstheme="majorBidi"/>
          <w:lang w:val="en"/>
        </w:rPr>
        <w:t xml:space="preserve"> and the</w:t>
      </w:r>
      <w:r w:rsidR="00A16054">
        <w:rPr>
          <w:rFonts w:asciiTheme="majorBidi" w:hAnsiTheme="majorBidi" w:cstheme="majorBidi"/>
          <w:lang w:val="en"/>
        </w:rPr>
        <w:t xml:space="preserve"> </w:t>
      </w:r>
      <w:r w:rsidRPr="007E594D">
        <w:rPr>
          <w:rFonts w:asciiTheme="majorBidi" w:hAnsiTheme="majorBidi" w:cstheme="majorBidi"/>
          <w:spacing w:val="-19"/>
          <w:sz w:val="24"/>
          <w:lang w:val="en"/>
        </w:rPr>
        <w:t>pipe diameter steel pipes</w:t>
      </w:r>
      <w:r w:rsidRPr="007E594D">
        <w:rPr>
          <w:rFonts w:asciiTheme="majorBidi" w:hAnsiTheme="majorBidi" w:cstheme="majorBidi"/>
          <w:lang w:val="en"/>
        </w:rPr>
        <w:t xml:space="preserve"> </w:t>
      </w:r>
      <w:r w:rsidRPr="007E594D">
        <w:rPr>
          <w:rFonts w:asciiTheme="majorBidi" w:hAnsiTheme="majorBidi" w:cstheme="majorBidi"/>
          <w:spacing w:val="-3"/>
          <w:sz w:val="24"/>
          <w:lang w:val="en"/>
        </w:rPr>
        <w:t>not larger than</w:t>
      </w:r>
      <w:r w:rsidRPr="007E594D">
        <w:rPr>
          <w:rFonts w:asciiTheme="majorBidi" w:hAnsiTheme="majorBidi" w:cstheme="majorBidi"/>
          <w:lang w:val="en"/>
        </w:rPr>
        <w:t xml:space="preserve"> </w:t>
      </w:r>
      <w:r w:rsidRPr="007E594D">
        <w:rPr>
          <w:rFonts w:asciiTheme="majorBidi" w:hAnsiTheme="majorBidi" w:cstheme="majorBidi"/>
          <w:sz w:val="24"/>
          <w:lang w:val="en"/>
        </w:rPr>
        <w:t>φ20</w:t>
      </w:r>
      <w:r w:rsidRPr="007E594D">
        <w:rPr>
          <w:rFonts w:asciiTheme="majorBidi" w:hAnsiTheme="majorBidi" w:cstheme="majorBidi"/>
          <w:lang w:val="en"/>
        </w:rPr>
        <w:t xml:space="preserve"> </w:t>
      </w:r>
      <w:r w:rsidRPr="007E594D">
        <w:rPr>
          <w:rFonts w:asciiTheme="majorBidi" w:hAnsiTheme="majorBidi" w:cstheme="majorBidi"/>
          <w:spacing w:val="-9"/>
          <w:sz w:val="24"/>
          <w:lang w:val="en"/>
        </w:rPr>
        <w:t>are all made</w:t>
      </w:r>
      <w:r w:rsidRPr="007E594D">
        <w:rPr>
          <w:rFonts w:asciiTheme="majorBidi" w:hAnsiTheme="majorBidi" w:cstheme="majorBidi"/>
          <w:lang w:val="en"/>
        </w:rPr>
        <w:t xml:space="preserve"> </w:t>
      </w:r>
      <w:r w:rsidR="00A16054" w:rsidRPr="007E594D">
        <w:rPr>
          <w:rFonts w:asciiTheme="majorBidi" w:hAnsiTheme="majorBidi" w:cstheme="majorBidi"/>
          <w:lang w:val="en"/>
        </w:rPr>
        <w:t xml:space="preserve">of </w:t>
      </w:r>
      <w:r w:rsidR="00A16054" w:rsidRPr="007E594D">
        <w:rPr>
          <w:rFonts w:asciiTheme="majorBidi" w:hAnsiTheme="majorBidi" w:cstheme="majorBidi"/>
          <w:sz w:val="24"/>
          <w:lang w:val="en"/>
        </w:rPr>
        <w:t>304</w:t>
      </w:r>
      <w:r w:rsidRPr="007E594D">
        <w:rPr>
          <w:rFonts w:asciiTheme="majorBidi" w:hAnsiTheme="majorBidi" w:cstheme="majorBidi"/>
          <w:spacing w:val="-14"/>
          <w:sz w:val="24"/>
          <w:lang w:val="en"/>
        </w:rPr>
        <w:t xml:space="preserve"> stainless steel seamless pipes. </w:t>
      </w:r>
      <w:r w:rsidRPr="007E594D">
        <w:rPr>
          <w:rFonts w:asciiTheme="majorBidi" w:hAnsiTheme="majorBidi" w:cstheme="majorBidi"/>
          <w:sz w:val="24"/>
          <w:lang w:val="en"/>
        </w:rPr>
        <w:t>φ38</w:t>
      </w:r>
      <w:r w:rsidRPr="007E594D">
        <w:rPr>
          <w:rFonts w:asciiTheme="majorBidi" w:hAnsiTheme="majorBidi" w:cstheme="majorBidi"/>
          <w:spacing w:val="-12"/>
          <w:sz w:val="24"/>
          <w:lang w:val="en"/>
        </w:rPr>
        <w:t xml:space="preserve"> and above system pipes are based on argon arc welding and arc welding </w:t>
      </w:r>
      <w:r w:rsidR="00A16054" w:rsidRPr="007E594D">
        <w:rPr>
          <w:rFonts w:asciiTheme="majorBidi" w:hAnsiTheme="majorBidi" w:cstheme="majorBidi"/>
          <w:spacing w:val="-12"/>
          <w:sz w:val="24"/>
          <w:lang w:val="en"/>
        </w:rPr>
        <w:t>cover</w:t>
      </w:r>
      <w:r w:rsidR="00A16054" w:rsidRPr="007E594D">
        <w:rPr>
          <w:rFonts w:asciiTheme="majorBidi" w:hAnsiTheme="majorBidi" w:cstheme="majorBidi"/>
          <w:sz w:val="24"/>
          <w:lang w:val="en"/>
        </w:rPr>
        <w:t>. (</w:t>
      </w:r>
      <w:r w:rsidR="00F551D6" w:rsidRPr="007E594D">
        <w:rPr>
          <w:rFonts w:asciiTheme="majorBidi" w:hAnsiTheme="majorBidi" w:cstheme="majorBidi"/>
          <w:sz w:val="24"/>
          <w:lang w:val="en"/>
        </w:rPr>
        <w:t>All diameters are estimations)</w:t>
      </w:r>
      <w:r w:rsidRPr="007E594D">
        <w:rPr>
          <w:rFonts w:asciiTheme="majorBidi" w:hAnsiTheme="majorBidi" w:cstheme="majorBidi"/>
          <w:sz w:val="24"/>
          <w:lang w:val="en"/>
        </w:rPr>
        <w:t xml:space="preserve"> </w:t>
      </w:r>
    </w:p>
    <w:p w14:paraId="499D2C87" w14:textId="356AD1DA" w:rsidR="007B5D5A" w:rsidRPr="007E594D" w:rsidRDefault="00CF3EB8">
      <w:pPr>
        <w:pStyle w:val="ListParagraph"/>
        <w:numPr>
          <w:ilvl w:val="0"/>
          <w:numId w:val="5"/>
        </w:numPr>
        <w:tabs>
          <w:tab w:val="left" w:pos="1176"/>
        </w:tabs>
        <w:spacing w:before="2" w:line="364" w:lineRule="auto"/>
        <w:ind w:right="392"/>
        <w:jc w:val="both"/>
        <w:rPr>
          <w:rFonts w:asciiTheme="majorBidi" w:hAnsiTheme="majorBidi" w:cstheme="majorBidi"/>
          <w:sz w:val="24"/>
        </w:rPr>
      </w:pPr>
      <w:r w:rsidRPr="007E594D">
        <w:rPr>
          <w:rFonts w:asciiTheme="majorBidi" w:hAnsiTheme="majorBidi" w:cstheme="majorBidi"/>
          <w:spacing w:val="-2"/>
          <w:sz w:val="24"/>
          <w:lang w:val="en"/>
        </w:rPr>
        <w:t xml:space="preserve">The ammonia system </w:t>
      </w:r>
      <w:r w:rsidR="00A16054">
        <w:rPr>
          <w:rFonts w:asciiTheme="majorBidi" w:hAnsiTheme="majorBidi" w:cstheme="majorBidi"/>
          <w:spacing w:val="-2"/>
          <w:sz w:val="24"/>
          <w:lang w:val="en"/>
        </w:rPr>
        <w:t>low-temperature</w:t>
      </w:r>
      <w:r w:rsidRPr="007E594D">
        <w:rPr>
          <w:rFonts w:asciiTheme="majorBidi" w:hAnsiTheme="majorBidi" w:cstheme="majorBidi"/>
          <w:spacing w:val="-2"/>
          <w:sz w:val="24"/>
          <w:lang w:val="en"/>
        </w:rPr>
        <w:t xml:space="preserve"> equipment and tube bundle insulation </w:t>
      </w:r>
      <w:r w:rsidR="00A16054">
        <w:rPr>
          <w:rFonts w:asciiTheme="majorBidi" w:hAnsiTheme="majorBidi" w:cstheme="majorBidi"/>
          <w:spacing w:val="-2"/>
          <w:sz w:val="24"/>
          <w:lang w:val="en"/>
        </w:rPr>
        <w:t>adopts</w:t>
      </w:r>
      <w:r w:rsidRPr="007E594D">
        <w:rPr>
          <w:rFonts w:asciiTheme="majorBidi" w:hAnsiTheme="majorBidi" w:cstheme="majorBidi"/>
          <w:spacing w:val="-2"/>
          <w:sz w:val="24"/>
          <w:lang w:val="en"/>
        </w:rPr>
        <w:t xml:space="preserve"> polyurethane on-site foam insulation, and single tube insulation adopts rigid polyurethane thermal insulation </w:t>
      </w:r>
      <w:r w:rsidRPr="007E594D">
        <w:rPr>
          <w:rFonts w:asciiTheme="majorBidi" w:hAnsiTheme="majorBidi" w:cstheme="majorBidi"/>
          <w:spacing w:val="-4"/>
          <w:sz w:val="24"/>
          <w:lang w:val="en"/>
        </w:rPr>
        <w:t>pipe tiles. The external protective layer of the insulation of the machine room equipment is</w:t>
      </w:r>
      <w:r w:rsidR="00F551D6" w:rsidRPr="007E594D">
        <w:rPr>
          <w:rFonts w:asciiTheme="majorBidi" w:hAnsiTheme="majorBidi" w:cstheme="majorBidi"/>
          <w:spacing w:val="-4"/>
          <w:sz w:val="24"/>
          <w:lang w:val="en"/>
        </w:rPr>
        <w:t xml:space="preserve"> to be</w:t>
      </w:r>
      <w:r w:rsidRPr="007E594D">
        <w:rPr>
          <w:rFonts w:asciiTheme="majorBidi" w:hAnsiTheme="majorBidi" w:cstheme="majorBidi"/>
          <w:spacing w:val="-4"/>
          <w:sz w:val="24"/>
          <w:lang w:val="en"/>
        </w:rPr>
        <w:t xml:space="preserve"> selected from</w:t>
      </w:r>
      <w:r w:rsidRPr="007E594D">
        <w:rPr>
          <w:rFonts w:asciiTheme="majorBidi" w:hAnsiTheme="majorBidi" w:cstheme="majorBidi"/>
          <w:sz w:val="24"/>
          <w:lang w:val="en"/>
        </w:rPr>
        <w:t xml:space="preserve"> </w:t>
      </w:r>
      <w:r w:rsidR="00A16054">
        <w:rPr>
          <w:rFonts w:asciiTheme="majorBidi" w:hAnsiTheme="majorBidi" w:cstheme="majorBidi"/>
          <w:sz w:val="24"/>
          <w:lang w:val="en"/>
        </w:rPr>
        <w:t xml:space="preserve">a </w:t>
      </w:r>
      <w:r w:rsidRPr="007E594D">
        <w:rPr>
          <w:rFonts w:asciiTheme="majorBidi" w:hAnsiTheme="majorBidi" w:cstheme="majorBidi"/>
          <w:sz w:val="24"/>
          <w:lang w:val="en"/>
        </w:rPr>
        <w:t>0.6mm</w:t>
      </w:r>
      <w:r w:rsidRPr="007E594D">
        <w:rPr>
          <w:rFonts w:asciiTheme="majorBidi" w:hAnsiTheme="majorBidi" w:cstheme="majorBidi"/>
          <w:spacing w:val="-12"/>
          <w:sz w:val="24"/>
          <w:lang w:val="en"/>
        </w:rPr>
        <w:t xml:space="preserve"> thick aluminum plate, and the outer protective layer of pipeline insulation is</w:t>
      </w:r>
      <w:r w:rsidR="00F551D6" w:rsidRPr="007E594D">
        <w:rPr>
          <w:rFonts w:asciiTheme="majorBidi" w:hAnsiTheme="majorBidi" w:cstheme="majorBidi"/>
          <w:spacing w:val="-12"/>
          <w:sz w:val="24"/>
          <w:lang w:val="en"/>
        </w:rPr>
        <w:t xml:space="preserve"> to be</w:t>
      </w:r>
      <w:r w:rsidRPr="007E594D">
        <w:rPr>
          <w:rFonts w:asciiTheme="majorBidi" w:hAnsiTheme="majorBidi" w:cstheme="majorBidi"/>
          <w:spacing w:val="-12"/>
          <w:sz w:val="24"/>
          <w:lang w:val="en"/>
        </w:rPr>
        <w:t xml:space="preserve"> selected from</w:t>
      </w:r>
      <w:r w:rsidRPr="007E594D">
        <w:rPr>
          <w:rFonts w:asciiTheme="majorBidi" w:hAnsiTheme="majorBidi" w:cstheme="majorBidi"/>
          <w:sz w:val="24"/>
          <w:lang w:val="en"/>
        </w:rPr>
        <w:t xml:space="preserve"> </w:t>
      </w:r>
      <w:r w:rsidR="00A16054">
        <w:rPr>
          <w:rFonts w:asciiTheme="majorBidi" w:hAnsiTheme="majorBidi" w:cstheme="majorBidi"/>
          <w:sz w:val="24"/>
          <w:lang w:val="en"/>
        </w:rPr>
        <w:t xml:space="preserve">a </w:t>
      </w:r>
      <w:r w:rsidRPr="007E594D">
        <w:rPr>
          <w:rFonts w:asciiTheme="majorBidi" w:hAnsiTheme="majorBidi" w:cstheme="majorBidi"/>
          <w:sz w:val="24"/>
          <w:lang w:val="en"/>
        </w:rPr>
        <w:t xml:space="preserve">0.8mm thick aluminum plate. </w:t>
      </w:r>
    </w:p>
    <w:p w14:paraId="2DC20CEA" w14:textId="7418FE7E" w:rsidR="007B5D5A" w:rsidRPr="007E594D" w:rsidRDefault="00CF3EB8">
      <w:pPr>
        <w:pStyle w:val="ListParagraph"/>
        <w:numPr>
          <w:ilvl w:val="0"/>
          <w:numId w:val="5"/>
        </w:numPr>
        <w:tabs>
          <w:tab w:val="left" w:pos="1176"/>
        </w:tabs>
        <w:spacing w:before="2" w:line="364" w:lineRule="auto"/>
        <w:ind w:right="368"/>
        <w:jc w:val="both"/>
        <w:rPr>
          <w:rFonts w:asciiTheme="majorBidi" w:hAnsiTheme="majorBidi" w:cstheme="majorBidi"/>
          <w:sz w:val="24"/>
        </w:rPr>
      </w:pPr>
      <w:r w:rsidRPr="007E594D">
        <w:rPr>
          <w:rFonts w:asciiTheme="majorBidi" w:hAnsiTheme="majorBidi" w:cstheme="majorBidi"/>
          <w:spacing w:val="-1"/>
          <w:sz w:val="24"/>
          <w:lang w:val="en"/>
        </w:rPr>
        <w:t xml:space="preserve">The ammonia system pipe </w:t>
      </w:r>
      <w:r w:rsidR="00F551D6" w:rsidRPr="007E594D">
        <w:rPr>
          <w:rFonts w:asciiTheme="majorBidi" w:hAnsiTheme="majorBidi" w:cstheme="majorBidi"/>
          <w:spacing w:val="-1"/>
          <w:sz w:val="24"/>
          <w:lang w:val="en"/>
        </w:rPr>
        <w:t xml:space="preserve">to </w:t>
      </w:r>
      <w:r w:rsidRPr="007E594D">
        <w:rPr>
          <w:rFonts w:asciiTheme="majorBidi" w:hAnsiTheme="majorBidi" w:cstheme="majorBidi"/>
          <w:spacing w:val="-1"/>
          <w:sz w:val="24"/>
          <w:lang w:val="en"/>
        </w:rPr>
        <w:t>adopt the suspended ceiling pipe frame structure. From the roof of the machine</w:t>
      </w:r>
      <w:r w:rsidR="00A16054">
        <w:rPr>
          <w:rFonts w:asciiTheme="majorBidi" w:hAnsiTheme="majorBidi" w:cstheme="majorBidi"/>
          <w:spacing w:val="-1"/>
          <w:sz w:val="24"/>
          <w:lang w:val="en"/>
        </w:rPr>
        <w:t>,</w:t>
      </w:r>
      <w:r w:rsidRPr="007E594D">
        <w:rPr>
          <w:rFonts w:asciiTheme="majorBidi" w:hAnsiTheme="majorBidi" w:cstheme="majorBidi"/>
          <w:spacing w:val="-1"/>
          <w:sz w:val="24"/>
          <w:lang w:val="en"/>
        </w:rPr>
        <w:t xml:space="preserve"> </w:t>
      </w:r>
      <w:r w:rsidR="00A16054">
        <w:rPr>
          <w:rFonts w:asciiTheme="majorBidi" w:hAnsiTheme="majorBidi" w:cstheme="majorBidi"/>
          <w:spacing w:val="-1"/>
          <w:sz w:val="24"/>
          <w:lang w:val="en"/>
        </w:rPr>
        <w:t xml:space="preserve">the </w:t>
      </w:r>
      <w:r w:rsidRPr="007E594D">
        <w:rPr>
          <w:rFonts w:asciiTheme="majorBidi" w:hAnsiTheme="majorBidi" w:cstheme="majorBidi"/>
          <w:spacing w:val="-1"/>
          <w:sz w:val="24"/>
          <w:lang w:val="en"/>
        </w:rPr>
        <w:t xml:space="preserve">house reserved </w:t>
      </w:r>
      <w:r w:rsidR="00A16054">
        <w:rPr>
          <w:rFonts w:asciiTheme="majorBidi" w:hAnsiTheme="majorBidi" w:cstheme="majorBidi"/>
          <w:spacing w:val="-1"/>
          <w:sz w:val="24"/>
          <w:lang w:val="en"/>
        </w:rPr>
        <w:t xml:space="preserve">a </w:t>
      </w:r>
      <w:r w:rsidRPr="007E594D">
        <w:rPr>
          <w:rFonts w:asciiTheme="majorBidi" w:hAnsiTheme="majorBidi" w:cstheme="majorBidi"/>
          <w:spacing w:val="-1"/>
          <w:sz w:val="24"/>
          <w:lang w:val="en"/>
        </w:rPr>
        <w:t xml:space="preserve">lifting point downwards to lead out the pipe boom, cross-bearing. </w:t>
      </w:r>
      <w:r w:rsidRPr="007E594D">
        <w:rPr>
          <w:rFonts w:asciiTheme="majorBidi" w:hAnsiTheme="majorBidi" w:cstheme="majorBidi"/>
          <w:spacing w:val="-4"/>
          <w:sz w:val="24"/>
          <w:lang w:val="en"/>
        </w:rPr>
        <w:t xml:space="preserve">Between the </w:t>
      </w:r>
      <w:r w:rsidR="00A16054">
        <w:rPr>
          <w:rFonts w:asciiTheme="majorBidi" w:hAnsiTheme="majorBidi" w:cstheme="majorBidi"/>
          <w:spacing w:val="-4"/>
          <w:sz w:val="24"/>
          <w:lang w:val="en"/>
        </w:rPr>
        <w:t>low-temperature</w:t>
      </w:r>
      <w:r w:rsidRPr="007E594D">
        <w:rPr>
          <w:rFonts w:asciiTheme="majorBidi" w:hAnsiTheme="majorBidi" w:cstheme="majorBidi"/>
          <w:spacing w:val="-4"/>
          <w:sz w:val="24"/>
          <w:lang w:val="en"/>
        </w:rPr>
        <w:t xml:space="preserve"> insulation pipe and the support and hanger, between the </w:t>
      </w:r>
      <w:r w:rsidR="00A16054">
        <w:rPr>
          <w:rFonts w:asciiTheme="majorBidi" w:hAnsiTheme="majorBidi" w:cstheme="majorBidi"/>
          <w:spacing w:val="-4"/>
          <w:sz w:val="24"/>
          <w:lang w:val="en"/>
        </w:rPr>
        <w:t>low-temperature</w:t>
      </w:r>
      <w:r w:rsidRPr="007E594D">
        <w:rPr>
          <w:rFonts w:asciiTheme="majorBidi" w:hAnsiTheme="majorBidi" w:cstheme="majorBidi"/>
          <w:spacing w:val="-4"/>
          <w:sz w:val="24"/>
          <w:lang w:val="en"/>
        </w:rPr>
        <w:t xml:space="preserve"> container and the foundation, a mat soaked in asphalt is</w:t>
      </w:r>
      <w:r w:rsidR="00F551D6" w:rsidRPr="007E594D">
        <w:rPr>
          <w:rFonts w:asciiTheme="majorBidi" w:hAnsiTheme="majorBidi" w:cstheme="majorBidi"/>
          <w:spacing w:val="-4"/>
          <w:sz w:val="24"/>
          <w:lang w:val="en"/>
        </w:rPr>
        <w:t xml:space="preserve"> to be</w:t>
      </w:r>
      <w:r w:rsidRPr="007E594D">
        <w:rPr>
          <w:rFonts w:asciiTheme="majorBidi" w:hAnsiTheme="majorBidi" w:cstheme="majorBidi"/>
          <w:spacing w:val="-4"/>
          <w:sz w:val="24"/>
          <w:lang w:val="en"/>
        </w:rPr>
        <w:t xml:space="preserve"> added to prevent the formation of a cold bridge. The evaporative condenser is located on the roof of the chiller house. </w:t>
      </w:r>
    </w:p>
    <w:p w14:paraId="087626A2" w14:textId="4901E254" w:rsidR="007B5D5A" w:rsidRPr="007E594D" w:rsidRDefault="00CF3EB8">
      <w:pPr>
        <w:pStyle w:val="ListParagraph"/>
        <w:numPr>
          <w:ilvl w:val="0"/>
          <w:numId w:val="5"/>
        </w:numPr>
        <w:tabs>
          <w:tab w:val="left" w:pos="1176"/>
        </w:tabs>
        <w:spacing w:before="2"/>
        <w:ind w:hanging="738"/>
        <w:jc w:val="both"/>
        <w:rPr>
          <w:rFonts w:asciiTheme="majorBidi" w:hAnsiTheme="majorBidi" w:cstheme="majorBidi"/>
        </w:rPr>
      </w:pPr>
      <w:r w:rsidRPr="007E594D">
        <w:rPr>
          <w:rFonts w:asciiTheme="majorBidi" w:hAnsiTheme="majorBidi" w:cstheme="majorBidi"/>
          <w:spacing w:val="-2"/>
          <w:sz w:val="24"/>
          <w:lang w:val="en"/>
        </w:rPr>
        <w:t xml:space="preserve">Refrigeration system pipes and equipment </w:t>
      </w:r>
      <w:r w:rsidR="00F551D6" w:rsidRPr="007E594D">
        <w:rPr>
          <w:rFonts w:asciiTheme="majorBidi" w:hAnsiTheme="majorBidi" w:cstheme="majorBidi"/>
          <w:spacing w:val="-2"/>
          <w:sz w:val="24"/>
          <w:lang w:val="en"/>
        </w:rPr>
        <w:t>to be</w:t>
      </w:r>
      <w:r w:rsidRPr="007E594D">
        <w:rPr>
          <w:rFonts w:asciiTheme="majorBidi" w:hAnsiTheme="majorBidi" w:cstheme="majorBidi"/>
          <w:spacing w:val="-2"/>
          <w:sz w:val="24"/>
          <w:lang w:val="en"/>
        </w:rPr>
        <w:t xml:space="preserve"> coated with anti-rust primers and topcoats. Insulation pipes and equipment </w:t>
      </w:r>
      <w:r w:rsidR="00F551D6" w:rsidRPr="007E594D">
        <w:rPr>
          <w:rFonts w:asciiTheme="majorBidi" w:hAnsiTheme="majorBidi" w:cstheme="majorBidi"/>
          <w:spacing w:val="-2"/>
          <w:sz w:val="24"/>
          <w:lang w:val="en"/>
        </w:rPr>
        <w:t>to be</w:t>
      </w:r>
      <w:r w:rsidRPr="007E594D">
        <w:rPr>
          <w:rFonts w:asciiTheme="majorBidi" w:hAnsiTheme="majorBidi" w:cstheme="majorBidi"/>
          <w:spacing w:val="-2"/>
          <w:sz w:val="24"/>
          <w:lang w:val="en"/>
        </w:rPr>
        <w:t xml:space="preserve"> adjected on the outer protective layer</w:t>
      </w:r>
      <w:r w:rsidRPr="007E594D">
        <w:rPr>
          <w:rFonts w:asciiTheme="majorBidi" w:hAnsiTheme="majorBidi" w:cstheme="majorBidi"/>
          <w:sz w:val="24"/>
        </w:rPr>
        <w:t>（</w:t>
      </w:r>
      <w:r w:rsidRPr="007E594D">
        <w:rPr>
          <w:rFonts w:asciiTheme="majorBidi" w:hAnsiTheme="majorBidi" w:cstheme="majorBidi"/>
        </w:rPr>
        <w:t>All insulation covers out side machine are shall be sus 316, inside machine room can use sus 304</w:t>
      </w:r>
      <w:r w:rsidRPr="007E594D">
        <w:rPr>
          <w:rFonts w:asciiTheme="majorBidi" w:hAnsiTheme="majorBidi" w:cstheme="majorBidi"/>
          <w:lang w:val="en-US"/>
        </w:rPr>
        <w:t>)</w:t>
      </w:r>
    </w:p>
    <w:p w14:paraId="339C8635" w14:textId="77777777" w:rsidR="007B5D5A" w:rsidRPr="007E594D" w:rsidRDefault="00CF3EB8">
      <w:pPr>
        <w:rPr>
          <w:rFonts w:asciiTheme="majorBidi" w:hAnsiTheme="majorBidi" w:cstheme="majorBidi"/>
          <w:sz w:val="24"/>
        </w:rPr>
        <w:sectPr w:rsidR="007B5D5A" w:rsidRPr="007E594D">
          <w:headerReference w:type="default" r:id="rId9"/>
          <w:pgSz w:w="11910" w:h="16840"/>
          <w:pgMar w:top="1200" w:right="740" w:bottom="1140" w:left="980" w:header="961" w:footer="941" w:gutter="0"/>
          <w:cols w:space="720"/>
        </w:sectPr>
      </w:pPr>
      <w:r w:rsidRPr="007E594D">
        <w:rPr>
          <w:rFonts w:asciiTheme="majorBidi" w:hAnsiTheme="majorBidi" w:cstheme="majorBidi"/>
          <w:sz w:val="24"/>
        </w:rPr>
        <w:t>）</w:t>
      </w:r>
    </w:p>
    <w:p w14:paraId="16D560E5" w14:textId="77777777" w:rsidR="007B5D5A" w:rsidRPr="007E594D" w:rsidRDefault="007B5D5A">
      <w:pPr>
        <w:pStyle w:val="BodyText"/>
        <w:spacing w:before="4"/>
        <w:rPr>
          <w:rFonts w:asciiTheme="majorBidi" w:hAnsiTheme="majorBidi" w:cstheme="majorBidi"/>
          <w:sz w:val="12"/>
        </w:rPr>
      </w:pPr>
    </w:p>
    <w:p w14:paraId="12F2E92A" w14:textId="77777777" w:rsidR="007B5D5A" w:rsidRPr="007E594D" w:rsidRDefault="00CF3EB8">
      <w:pPr>
        <w:spacing w:before="67" w:line="364" w:lineRule="auto"/>
        <w:ind w:left="380" w:right="3008" w:firstLine="794"/>
        <w:jc w:val="left"/>
        <w:rPr>
          <w:rFonts w:asciiTheme="majorBidi" w:hAnsiTheme="majorBidi" w:cstheme="majorBidi"/>
          <w:sz w:val="24"/>
        </w:rPr>
      </w:pPr>
      <w:r w:rsidRPr="007E594D">
        <w:rPr>
          <w:rFonts w:asciiTheme="majorBidi" w:hAnsiTheme="majorBidi" w:cstheme="majorBidi"/>
          <w:sz w:val="24"/>
          <w:lang w:val="en"/>
        </w:rPr>
        <w:t>Goal awareness. The color mark of the paint is in accordance with the provisions of the Cold Storage Design Code.</w:t>
      </w:r>
    </w:p>
    <w:p w14:paraId="0BE7BE09" w14:textId="77777777" w:rsidR="007B5D5A" w:rsidRPr="007E594D" w:rsidRDefault="00CF3EB8">
      <w:pPr>
        <w:spacing w:before="67" w:line="364" w:lineRule="auto"/>
        <w:ind w:left="380" w:right="3008" w:firstLine="794"/>
        <w:jc w:val="left"/>
        <w:rPr>
          <w:rFonts w:asciiTheme="majorBidi" w:hAnsiTheme="majorBidi" w:cstheme="majorBidi"/>
          <w:b/>
          <w:sz w:val="24"/>
        </w:rPr>
      </w:pPr>
      <w:r w:rsidRPr="007E594D">
        <w:rPr>
          <w:rFonts w:asciiTheme="majorBidi" w:hAnsiTheme="majorBidi" w:cstheme="majorBidi"/>
          <w:b/>
          <w:sz w:val="24"/>
          <w:lang w:val="en"/>
        </w:rPr>
        <w:t>11. System security:</w:t>
      </w:r>
    </w:p>
    <w:p w14:paraId="54722793" w14:textId="77777777" w:rsidR="007B5D5A" w:rsidRPr="007E594D" w:rsidRDefault="00CF3EB8">
      <w:pPr>
        <w:pStyle w:val="ListParagraph"/>
        <w:numPr>
          <w:ilvl w:val="0"/>
          <w:numId w:val="6"/>
        </w:numPr>
        <w:tabs>
          <w:tab w:val="left" w:pos="1176"/>
        </w:tabs>
        <w:spacing w:before="1"/>
        <w:ind w:hanging="738"/>
        <w:rPr>
          <w:rFonts w:asciiTheme="majorBidi" w:hAnsiTheme="majorBidi" w:cstheme="majorBidi"/>
          <w:sz w:val="24"/>
        </w:rPr>
      </w:pPr>
      <w:r w:rsidRPr="007E594D">
        <w:rPr>
          <w:rFonts w:asciiTheme="majorBidi" w:hAnsiTheme="majorBidi" w:cstheme="majorBidi"/>
          <w:sz w:val="24"/>
          <w:lang w:val="en"/>
        </w:rPr>
        <w:t>Device security</w:t>
      </w:r>
    </w:p>
    <w:p w14:paraId="3A65171B" w14:textId="28ED28F7" w:rsidR="007B5D5A" w:rsidRPr="007E594D" w:rsidRDefault="00CF3EB8">
      <w:pPr>
        <w:pStyle w:val="BodyText"/>
        <w:spacing w:before="160" w:line="364" w:lineRule="auto"/>
        <w:ind w:left="380" w:right="323" w:firstLine="480"/>
        <w:rPr>
          <w:rFonts w:asciiTheme="majorBidi" w:hAnsiTheme="majorBidi" w:cstheme="majorBidi"/>
        </w:rPr>
      </w:pPr>
      <w:r w:rsidRPr="007E594D">
        <w:rPr>
          <w:rFonts w:asciiTheme="majorBidi" w:hAnsiTheme="majorBidi" w:cstheme="majorBidi"/>
          <w:lang w:val="en"/>
        </w:rPr>
        <w:t xml:space="preserve">The compressor unit </w:t>
      </w:r>
      <w:r w:rsidR="00815C75" w:rsidRPr="007E594D">
        <w:rPr>
          <w:rFonts w:asciiTheme="majorBidi" w:hAnsiTheme="majorBidi" w:cstheme="majorBidi"/>
          <w:lang w:val="en"/>
        </w:rPr>
        <w:t>must have</w:t>
      </w:r>
      <w:r w:rsidRPr="007E594D">
        <w:rPr>
          <w:rFonts w:asciiTheme="majorBidi" w:hAnsiTheme="majorBidi" w:cstheme="majorBidi"/>
          <w:lang w:val="en"/>
        </w:rPr>
        <w:t xml:space="preserve"> perfect protection alarm measures such as oil pump motor overload, main motor overload, exhaust pressure ultra-high, low oil pressure, large suction pressure difference, ultra-high oil temperature, and unmoved spool valve </w:t>
      </w:r>
      <w:r w:rsidR="00A16054" w:rsidRPr="007E594D">
        <w:rPr>
          <w:rFonts w:asciiTheme="majorBidi" w:hAnsiTheme="majorBidi" w:cstheme="majorBidi"/>
          <w:lang w:val="en"/>
        </w:rPr>
        <w:t>the</w:t>
      </w:r>
      <w:r w:rsidRPr="007E594D">
        <w:rPr>
          <w:rFonts w:asciiTheme="majorBidi" w:hAnsiTheme="majorBidi" w:cstheme="majorBidi"/>
          <w:lang w:val="en"/>
        </w:rPr>
        <w:t xml:space="preserve"> liquid pump </w:t>
      </w:r>
      <w:r w:rsidR="00A16054">
        <w:rPr>
          <w:rFonts w:asciiTheme="majorBidi" w:hAnsiTheme="majorBidi" w:cstheme="majorBidi"/>
          <w:lang w:val="en"/>
        </w:rPr>
        <w:t>must-have</w:t>
      </w:r>
      <w:r w:rsidRPr="007E594D">
        <w:rPr>
          <w:rFonts w:asciiTheme="majorBidi" w:hAnsiTheme="majorBidi" w:cstheme="majorBidi"/>
          <w:lang w:val="en"/>
        </w:rPr>
        <w:t xml:space="preserve"> protection such as small pressure difference, ultra-high filter resistance, motor overload, and automatic bypass of overpressure. </w:t>
      </w:r>
    </w:p>
    <w:p w14:paraId="53344571" w14:textId="77777777" w:rsidR="007B5D5A" w:rsidRPr="007E594D" w:rsidRDefault="00CF3EB8">
      <w:pPr>
        <w:pStyle w:val="ListParagraph"/>
        <w:numPr>
          <w:ilvl w:val="0"/>
          <w:numId w:val="6"/>
        </w:numPr>
        <w:tabs>
          <w:tab w:val="left" w:pos="1176"/>
        </w:tabs>
        <w:spacing w:before="2"/>
        <w:ind w:hanging="738"/>
        <w:rPr>
          <w:rFonts w:asciiTheme="majorBidi" w:hAnsiTheme="majorBidi" w:cstheme="majorBidi"/>
          <w:sz w:val="24"/>
        </w:rPr>
      </w:pPr>
      <w:r w:rsidRPr="007E594D">
        <w:rPr>
          <w:rFonts w:asciiTheme="majorBidi" w:hAnsiTheme="majorBidi" w:cstheme="majorBidi"/>
          <w:sz w:val="24"/>
          <w:lang w:val="en"/>
        </w:rPr>
        <w:t>NH3</w:t>
      </w:r>
      <w:r w:rsidRPr="007E594D">
        <w:rPr>
          <w:rFonts w:asciiTheme="majorBidi" w:hAnsiTheme="majorBidi" w:cstheme="majorBidi"/>
          <w:spacing w:val="-8"/>
          <w:sz w:val="24"/>
          <w:lang w:val="en"/>
        </w:rPr>
        <w:t xml:space="preserve"> Leak Detection Alarm Exhaust System</w:t>
      </w:r>
      <w:r w:rsidRPr="007E594D">
        <w:rPr>
          <w:rFonts w:asciiTheme="majorBidi" w:hAnsiTheme="majorBidi" w:cstheme="majorBidi"/>
          <w:lang w:val="en"/>
        </w:rPr>
        <w:t xml:space="preserve"> </w:t>
      </w:r>
      <w:r w:rsidRPr="007E594D">
        <w:rPr>
          <w:rFonts w:ascii="Cambria Math" w:hAnsi="Cambria Math" w:cs="Cambria Math"/>
          <w:spacing w:val="-8"/>
          <w:sz w:val="24"/>
          <w:lang w:val="en"/>
        </w:rPr>
        <w:t>≦</w:t>
      </w:r>
    </w:p>
    <w:p w14:paraId="1758E9B4" w14:textId="5BFE58D4" w:rsidR="007B5D5A" w:rsidRPr="007E594D" w:rsidRDefault="00CF3EB8">
      <w:pPr>
        <w:pStyle w:val="BodyText"/>
        <w:spacing w:before="161" w:line="364" w:lineRule="auto"/>
        <w:ind w:left="380" w:right="443" w:firstLine="480"/>
        <w:rPr>
          <w:rFonts w:asciiTheme="majorBidi" w:hAnsiTheme="majorBidi" w:cstheme="majorBidi"/>
        </w:rPr>
      </w:pPr>
      <w:r w:rsidRPr="007E594D">
        <w:rPr>
          <w:rFonts w:asciiTheme="majorBidi" w:hAnsiTheme="majorBidi" w:cstheme="majorBidi"/>
          <w:lang w:val="en"/>
        </w:rPr>
        <w:t xml:space="preserve">The upper part of the refrigeration room </w:t>
      </w:r>
      <w:r w:rsidR="00C50FE8" w:rsidRPr="007E594D">
        <w:rPr>
          <w:rFonts w:asciiTheme="majorBidi" w:hAnsiTheme="majorBidi" w:cstheme="majorBidi"/>
          <w:lang w:val="en"/>
        </w:rPr>
        <w:t>must be</w:t>
      </w:r>
      <w:r w:rsidRPr="007E594D">
        <w:rPr>
          <w:rFonts w:asciiTheme="majorBidi" w:hAnsiTheme="majorBidi" w:cstheme="majorBidi"/>
          <w:lang w:val="en"/>
        </w:rPr>
        <w:t xml:space="preserve"> provided with an ammonia leakage alarm device, which has the function of alarming the concentration is too high. The explosion-proof accident exhaust fan in the machine room </w:t>
      </w:r>
      <w:r w:rsidR="00C50FE8" w:rsidRPr="007E594D">
        <w:rPr>
          <w:rFonts w:asciiTheme="majorBidi" w:hAnsiTheme="majorBidi" w:cstheme="majorBidi"/>
          <w:lang w:val="en"/>
        </w:rPr>
        <w:t>must be</w:t>
      </w:r>
      <w:r w:rsidRPr="007E594D">
        <w:rPr>
          <w:rFonts w:asciiTheme="majorBidi" w:hAnsiTheme="majorBidi" w:cstheme="majorBidi"/>
          <w:lang w:val="en"/>
        </w:rPr>
        <w:t xml:space="preserve"> linked with the working medium leakage alarm to open the ventilation when the working fluid leaks. </w:t>
      </w:r>
    </w:p>
    <w:p w14:paraId="490A5636" w14:textId="77777777" w:rsidR="007B5D5A" w:rsidRPr="007E594D" w:rsidRDefault="00CF3EB8">
      <w:pPr>
        <w:pStyle w:val="ListParagraph"/>
        <w:numPr>
          <w:ilvl w:val="0"/>
          <w:numId w:val="6"/>
        </w:numPr>
        <w:tabs>
          <w:tab w:val="left" w:pos="1176"/>
        </w:tabs>
        <w:spacing w:before="1"/>
        <w:ind w:hanging="738"/>
        <w:rPr>
          <w:rFonts w:asciiTheme="majorBidi" w:hAnsiTheme="majorBidi" w:cstheme="majorBidi"/>
          <w:sz w:val="24"/>
        </w:rPr>
      </w:pPr>
      <w:r w:rsidRPr="007E594D">
        <w:rPr>
          <w:rFonts w:asciiTheme="majorBidi" w:hAnsiTheme="majorBidi" w:cstheme="majorBidi"/>
          <w:sz w:val="24"/>
          <w:lang w:val="en"/>
        </w:rPr>
        <w:t>NH3</w:t>
      </w:r>
      <w:r w:rsidRPr="007E594D">
        <w:rPr>
          <w:rFonts w:asciiTheme="majorBidi" w:hAnsiTheme="majorBidi" w:cstheme="majorBidi"/>
          <w:spacing w:val="-20"/>
          <w:sz w:val="24"/>
          <w:lang w:val="en"/>
        </w:rPr>
        <w:t xml:space="preserve"> venting</w:t>
      </w:r>
    </w:p>
    <w:p w14:paraId="2C9A3BD2" w14:textId="2055DC9F" w:rsidR="007B5D5A" w:rsidRPr="007E594D" w:rsidRDefault="00C50FE8">
      <w:pPr>
        <w:pStyle w:val="CommentText"/>
        <w:rPr>
          <w:rFonts w:asciiTheme="majorBidi" w:hAnsiTheme="majorBidi" w:cstheme="majorBidi"/>
          <w:sz w:val="21"/>
          <w:szCs w:val="21"/>
        </w:rPr>
      </w:pPr>
      <w:r w:rsidRPr="007E594D">
        <w:rPr>
          <w:rFonts w:asciiTheme="majorBidi" w:hAnsiTheme="majorBidi" w:cstheme="majorBidi"/>
          <w:lang w:val="en"/>
        </w:rPr>
        <w:t xml:space="preserve"> A</w:t>
      </w:r>
      <w:r w:rsidR="00CF3EB8" w:rsidRPr="007E594D">
        <w:rPr>
          <w:rFonts w:asciiTheme="majorBidi" w:hAnsiTheme="majorBidi" w:cstheme="majorBidi"/>
          <w:sz w:val="21"/>
          <w:szCs w:val="21"/>
          <w:lang w:val="en"/>
        </w:rPr>
        <w:t>n emergency ammonia discharge tank</w:t>
      </w:r>
      <w:r w:rsidRPr="007E594D">
        <w:rPr>
          <w:rFonts w:asciiTheme="majorBidi" w:hAnsiTheme="majorBidi" w:cstheme="majorBidi"/>
          <w:sz w:val="21"/>
          <w:szCs w:val="21"/>
          <w:lang w:val="en"/>
        </w:rPr>
        <w:t xml:space="preserve"> needs to be set up</w:t>
      </w:r>
      <w:r w:rsidR="00A16054">
        <w:rPr>
          <w:rFonts w:asciiTheme="majorBidi" w:hAnsiTheme="majorBidi" w:cstheme="majorBidi"/>
          <w:sz w:val="21"/>
          <w:szCs w:val="21"/>
          <w:lang w:val="en"/>
        </w:rPr>
        <w:t xml:space="preserve"> </w:t>
      </w:r>
      <w:r w:rsidR="00CF3EB8" w:rsidRPr="007E594D">
        <w:rPr>
          <w:rFonts w:asciiTheme="majorBidi" w:hAnsiTheme="majorBidi" w:cstheme="majorBidi"/>
          <w:sz w:val="21"/>
          <w:szCs w:val="21"/>
          <w:lang w:val="en"/>
        </w:rPr>
        <w:t>near the machine room for the discharge of all the ammonia in the machine room in an emergency.</w:t>
      </w:r>
      <w:r w:rsidR="00A16054">
        <w:rPr>
          <w:rFonts w:asciiTheme="majorBidi" w:hAnsiTheme="majorBidi" w:cstheme="majorBidi"/>
          <w:sz w:val="21"/>
          <w:szCs w:val="21"/>
          <w:lang w:val="en"/>
        </w:rPr>
        <w:t xml:space="preserve"> </w:t>
      </w:r>
      <w:r w:rsidR="00CF3EB8" w:rsidRPr="007E594D">
        <w:rPr>
          <w:rFonts w:asciiTheme="majorBidi" w:hAnsiTheme="majorBidi" w:cstheme="majorBidi"/>
          <w:sz w:val="21"/>
          <w:szCs w:val="21"/>
        </w:rPr>
        <w:t xml:space="preserve">(this steel tank </w:t>
      </w:r>
      <w:r w:rsidR="00A16054">
        <w:rPr>
          <w:rFonts w:asciiTheme="majorBidi" w:hAnsiTheme="majorBidi" w:cstheme="majorBidi"/>
          <w:sz w:val="21"/>
          <w:szCs w:val="21"/>
        </w:rPr>
        <w:t>uses</w:t>
      </w:r>
      <w:r w:rsidR="00CF3EB8" w:rsidRPr="007E594D">
        <w:rPr>
          <w:rFonts w:asciiTheme="majorBidi" w:hAnsiTheme="majorBidi" w:cstheme="majorBidi"/>
          <w:sz w:val="21"/>
          <w:szCs w:val="21"/>
        </w:rPr>
        <w:t xml:space="preserve"> drain gases from </w:t>
      </w:r>
      <w:r w:rsidR="00A16054">
        <w:rPr>
          <w:rFonts w:asciiTheme="majorBidi" w:hAnsiTheme="majorBidi" w:cstheme="majorBidi"/>
          <w:sz w:val="21"/>
          <w:szCs w:val="21"/>
        </w:rPr>
        <w:t xml:space="preserve">the </w:t>
      </w:r>
      <w:r w:rsidR="00CF3EB8" w:rsidRPr="007E594D">
        <w:rPr>
          <w:rFonts w:asciiTheme="majorBidi" w:hAnsiTheme="majorBidi" w:cstheme="majorBidi"/>
          <w:sz w:val="21"/>
          <w:szCs w:val="21"/>
        </w:rPr>
        <w:t xml:space="preserve">system, or just discharges all gases there, in case of emergency and </w:t>
      </w:r>
      <w:r w:rsidR="00A16054">
        <w:rPr>
          <w:rFonts w:asciiTheme="majorBidi" w:hAnsiTheme="majorBidi" w:cstheme="majorBidi"/>
          <w:sz w:val="21"/>
          <w:szCs w:val="21"/>
        </w:rPr>
        <w:t>re-claim</w:t>
      </w:r>
      <w:r w:rsidR="00CF3EB8" w:rsidRPr="007E594D">
        <w:rPr>
          <w:rFonts w:asciiTheme="majorBidi" w:hAnsiTheme="majorBidi" w:cstheme="majorBidi"/>
          <w:sz w:val="21"/>
          <w:szCs w:val="21"/>
        </w:rPr>
        <w:t xml:space="preserve"> back to </w:t>
      </w:r>
      <w:r w:rsidR="00A16054">
        <w:rPr>
          <w:rFonts w:asciiTheme="majorBidi" w:hAnsiTheme="majorBidi" w:cstheme="majorBidi"/>
          <w:sz w:val="21"/>
          <w:szCs w:val="21"/>
        </w:rPr>
        <w:t xml:space="preserve">the </w:t>
      </w:r>
      <w:r w:rsidR="00CF3EB8" w:rsidRPr="007E594D">
        <w:rPr>
          <w:rFonts w:asciiTheme="majorBidi" w:hAnsiTheme="majorBidi" w:cstheme="majorBidi"/>
          <w:sz w:val="21"/>
          <w:szCs w:val="21"/>
        </w:rPr>
        <w:t xml:space="preserve">system, if so tank must have way cool down to </w:t>
      </w:r>
      <w:r w:rsidR="00A16054">
        <w:rPr>
          <w:rFonts w:asciiTheme="majorBidi" w:hAnsiTheme="majorBidi" w:cstheme="majorBidi"/>
          <w:sz w:val="21"/>
          <w:szCs w:val="21"/>
        </w:rPr>
        <w:t xml:space="preserve">the </w:t>
      </w:r>
      <w:r w:rsidR="00CF3EB8" w:rsidRPr="007E594D">
        <w:rPr>
          <w:rFonts w:asciiTheme="majorBidi" w:hAnsiTheme="majorBidi" w:cstheme="majorBidi"/>
          <w:sz w:val="21"/>
          <w:szCs w:val="21"/>
        </w:rPr>
        <w:t>easy transfer of gases)</w:t>
      </w:r>
    </w:p>
    <w:p w14:paraId="749A70B2" w14:textId="77777777" w:rsidR="007B5D5A" w:rsidRPr="007E594D" w:rsidRDefault="007B5D5A">
      <w:pPr>
        <w:pStyle w:val="BodyText"/>
        <w:spacing w:before="160"/>
        <w:ind w:left="860"/>
        <w:rPr>
          <w:rFonts w:asciiTheme="majorBidi" w:hAnsiTheme="majorBidi" w:cstheme="majorBidi"/>
          <w:lang w:val="en-US"/>
        </w:rPr>
      </w:pPr>
    </w:p>
    <w:p w14:paraId="63E24257" w14:textId="77777777" w:rsidR="007B5D5A" w:rsidRPr="007E594D" w:rsidRDefault="007B5D5A">
      <w:pPr>
        <w:pStyle w:val="BodyText"/>
        <w:spacing w:before="160"/>
        <w:ind w:left="860"/>
        <w:rPr>
          <w:rFonts w:asciiTheme="majorBidi" w:hAnsiTheme="majorBidi" w:cstheme="majorBidi"/>
          <w:color w:val="000000" w:themeColor="text1"/>
        </w:rPr>
      </w:pPr>
    </w:p>
    <w:p w14:paraId="7A17F02C"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12.</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4"/>
          <w:szCs w:val="24"/>
          <w:lang w:val="en"/>
        </w:rPr>
        <w:t>Other matters</w:t>
      </w:r>
    </w:p>
    <w:p w14:paraId="0365CFC2" w14:textId="4EECF4D0" w:rsidR="007B5D5A" w:rsidRPr="007E594D" w:rsidRDefault="00A16054" w:rsidP="00A16054">
      <w:pPr>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1.</w:t>
      </w:r>
      <w:r w:rsidR="00CF3EB8" w:rsidRPr="007E594D">
        <w:rPr>
          <w:rFonts w:asciiTheme="majorBidi" w:hAnsiTheme="majorBidi" w:cstheme="majorBidi"/>
          <w:color w:val="000000" w:themeColor="text1"/>
          <w:sz w:val="24"/>
          <w:szCs w:val="24"/>
          <w:lang w:val="en"/>
        </w:rPr>
        <w:t xml:space="preserve"> During civil construction, the craftsman should pay close attention to the location of the pipeline through the wall, the hole through the floor slab and the position of the buried hanging point or the buried bolt for reinforcing the pipeline, etc., and if it is found that there is a discrepancy, it should be corrected in time. In order to better strengthen the pipeline, if there is an inappropriate place found in the construction, the reinforcement point can be added or changed as appropriate, and the anchor bolt position of the machine and equipment foundation must be checked with the actual object before it can be buried. </w:t>
      </w:r>
    </w:p>
    <w:p w14:paraId="73DFFE0B" w14:textId="77777777" w:rsidR="007B5D5A" w:rsidRPr="007E594D" w:rsidRDefault="00CF3EB8" w:rsidP="00A16054">
      <w:pPr>
        <w:numPr>
          <w:ilvl w:val="0"/>
          <w:numId w:val="7"/>
        </w:numPr>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In the construction and installation process of the refrigeration system, the industry standard "Ammonia</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4"/>
          <w:szCs w:val="24"/>
          <w:lang w:val="en"/>
        </w:rPr>
        <w:t>Refrigeration System Installation Engineering Construction and Acceptance Specification"</w:t>
      </w:r>
      <w:r w:rsidRPr="007E594D">
        <w:rPr>
          <w:rFonts w:asciiTheme="majorBidi" w:hAnsiTheme="majorBidi" w:cstheme="majorBidi"/>
          <w:lang w:val="en"/>
        </w:rPr>
        <w:t xml:space="preserve"> should be strictly </w:t>
      </w:r>
      <w:r w:rsidRPr="007E594D">
        <w:rPr>
          <w:rFonts w:asciiTheme="majorBidi" w:hAnsiTheme="majorBidi" w:cstheme="majorBidi"/>
          <w:color w:val="000000" w:themeColor="text1"/>
          <w:sz w:val="24"/>
          <w:szCs w:val="24"/>
          <w:lang w:val="en"/>
        </w:rPr>
        <w:t xml:space="preserve">observed </w:t>
      </w:r>
    </w:p>
    <w:p w14:paraId="7321F184" w14:textId="77777777" w:rsidR="007B5D5A" w:rsidRPr="007E594D" w:rsidRDefault="00CF3EB8" w:rsidP="00A16054">
      <w:pPr>
        <w:numPr>
          <w:ilvl w:val="0"/>
          <w:numId w:val="7"/>
        </w:numPr>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Other outstanding matters</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4"/>
          <w:szCs w:val="24"/>
          <w:lang w:val="en"/>
        </w:rPr>
        <w:t xml:space="preserve">shall comply with the current normative requirements of the country. </w:t>
      </w:r>
    </w:p>
    <w:p w14:paraId="783B492A" w14:textId="77777777" w:rsidR="007B5D5A" w:rsidRPr="007E594D" w:rsidRDefault="007B5D5A">
      <w:pPr>
        <w:jc w:val="left"/>
        <w:rPr>
          <w:rFonts w:asciiTheme="majorBidi" w:eastAsia="System" w:hAnsiTheme="majorBidi" w:cstheme="majorBidi"/>
          <w:color w:val="000000" w:themeColor="text1"/>
          <w:sz w:val="24"/>
          <w:szCs w:val="24"/>
        </w:rPr>
      </w:pPr>
    </w:p>
    <w:p w14:paraId="1572C5F9"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Appendix (1):</w:t>
      </w:r>
      <w:r w:rsidRPr="007E594D">
        <w:rPr>
          <w:rFonts w:asciiTheme="majorBidi" w:hAnsiTheme="majorBidi" w:cstheme="majorBidi"/>
          <w:lang w:val="en"/>
        </w:rPr>
        <w:t xml:space="preserve"> </w:t>
      </w:r>
      <w:r w:rsidRPr="007E594D">
        <w:rPr>
          <w:rFonts w:asciiTheme="majorBidi" w:hAnsiTheme="majorBidi" w:cstheme="majorBidi"/>
          <w:color w:val="000000" w:themeColor="text1"/>
          <w:sz w:val="24"/>
          <w:szCs w:val="24"/>
          <w:lang w:val="en"/>
        </w:rPr>
        <w:t>Refrigeration pipe insulation layer thickness table</w:t>
      </w:r>
    </w:p>
    <w:p w14:paraId="6F21A2B8" w14:textId="77777777" w:rsidR="007B5D5A" w:rsidRPr="007E594D" w:rsidRDefault="007B5D5A">
      <w:pPr>
        <w:jc w:val="left"/>
        <w:rPr>
          <w:rFonts w:asciiTheme="majorBidi" w:eastAsia="System" w:hAnsiTheme="majorBidi" w:cstheme="majorBidi"/>
          <w:color w:val="000000" w:themeColor="text1"/>
          <w:sz w:val="24"/>
          <w:szCs w:val="24"/>
        </w:rPr>
      </w:pPr>
    </w:p>
    <w:tbl>
      <w:tblPr>
        <w:tblStyle w:val="TableGrid"/>
        <w:tblW w:w="0" w:type="auto"/>
        <w:tblLook w:val="04A0" w:firstRow="1" w:lastRow="0" w:firstColumn="1" w:lastColumn="0" w:noHBand="0" w:noVBand="1"/>
      </w:tblPr>
      <w:tblGrid>
        <w:gridCol w:w="1057"/>
        <w:gridCol w:w="866"/>
        <w:gridCol w:w="866"/>
        <w:gridCol w:w="866"/>
        <w:gridCol w:w="865"/>
        <w:gridCol w:w="865"/>
        <w:gridCol w:w="845"/>
        <w:gridCol w:w="845"/>
        <w:gridCol w:w="845"/>
        <w:gridCol w:w="845"/>
        <w:gridCol w:w="845"/>
        <w:gridCol w:w="845"/>
        <w:gridCol w:w="875"/>
      </w:tblGrid>
      <w:tr w:rsidR="007B5D5A" w:rsidRPr="007E594D" w14:paraId="77363200" w14:textId="77777777">
        <w:trPr>
          <w:trHeight w:val="1134"/>
        </w:trPr>
        <w:tc>
          <w:tcPr>
            <w:tcW w:w="888" w:type="dxa"/>
          </w:tcPr>
          <w:p w14:paraId="786C4EB2" w14:textId="77777777" w:rsidR="007B5D5A" w:rsidRPr="007E594D" w:rsidRDefault="00CF3EB8">
            <w:pPr>
              <w:snapToGrid w:val="0"/>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2"/>
                <w:szCs w:val="24"/>
                <w:lang w:val="en"/>
              </w:rPr>
              <w:t>℃</w:t>
            </w:r>
          </w:p>
          <w:p w14:paraId="6E140B8E"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Pipe diameter</w:t>
            </w:r>
          </w:p>
        </w:tc>
        <w:tc>
          <w:tcPr>
            <w:tcW w:w="889" w:type="dxa"/>
          </w:tcPr>
          <w:p w14:paraId="120C4166"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D273</w:t>
            </w:r>
          </w:p>
        </w:tc>
        <w:tc>
          <w:tcPr>
            <w:tcW w:w="889" w:type="dxa"/>
          </w:tcPr>
          <w:p w14:paraId="7B358E70"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D219</w:t>
            </w:r>
          </w:p>
        </w:tc>
        <w:tc>
          <w:tcPr>
            <w:tcW w:w="889" w:type="dxa"/>
          </w:tcPr>
          <w:p w14:paraId="50A65B38"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D159</w:t>
            </w:r>
          </w:p>
        </w:tc>
        <w:tc>
          <w:tcPr>
            <w:tcW w:w="889" w:type="dxa"/>
          </w:tcPr>
          <w:p w14:paraId="190648FD"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D133</w:t>
            </w:r>
          </w:p>
        </w:tc>
        <w:tc>
          <w:tcPr>
            <w:tcW w:w="889" w:type="dxa"/>
          </w:tcPr>
          <w:p w14:paraId="212ADCFE"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D108</w:t>
            </w:r>
          </w:p>
        </w:tc>
        <w:tc>
          <w:tcPr>
            <w:tcW w:w="889" w:type="dxa"/>
          </w:tcPr>
          <w:p w14:paraId="046CAFE7"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D89</w:t>
            </w:r>
          </w:p>
        </w:tc>
        <w:tc>
          <w:tcPr>
            <w:tcW w:w="889" w:type="dxa"/>
          </w:tcPr>
          <w:p w14:paraId="58A4EA29"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D76</w:t>
            </w:r>
          </w:p>
        </w:tc>
        <w:tc>
          <w:tcPr>
            <w:tcW w:w="889" w:type="dxa"/>
          </w:tcPr>
          <w:p w14:paraId="49B81E68"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D57</w:t>
            </w:r>
          </w:p>
        </w:tc>
        <w:tc>
          <w:tcPr>
            <w:tcW w:w="889" w:type="dxa"/>
          </w:tcPr>
          <w:p w14:paraId="37734AC2"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D45</w:t>
            </w:r>
          </w:p>
        </w:tc>
        <w:tc>
          <w:tcPr>
            <w:tcW w:w="889" w:type="dxa"/>
          </w:tcPr>
          <w:p w14:paraId="5D07B92F"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D38</w:t>
            </w:r>
          </w:p>
        </w:tc>
        <w:tc>
          <w:tcPr>
            <w:tcW w:w="889" w:type="dxa"/>
          </w:tcPr>
          <w:p w14:paraId="0C582F92"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D32</w:t>
            </w:r>
          </w:p>
        </w:tc>
        <w:tc>
          <w:tcPr>
            <w:tcW w:w="889" w:type="dxa"/>
          </w:tcPr>
          <w:p w14:paraId="2E25B24E"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Cambria Math" w:hAnsi="Cambria Math" w:cs="Cambria Math"/>
                <w:color w:val="000000" w:themeColor="text1"/>
                <w:sz w:val="24"/>
                <w:szCs w:val="24"/>
                <w:lang w:val="en"/>
              </w:rPr>
              <w:t>≦</w:t>
            </w:r>
            <w:r w:rsidRPr="007E594D">
              <w:rPr>
                <w:rFonts w:asciiTheme="majorBidi" w:hAnsiTheme="majorBidi" w:cstheme="majorBidi"/>
                <w:color w:val="000000" w:themeColor="text1"/>
                <w:sz w:val="24"/>
                <w:szCs w:val="24"/>
                <w:lang w:val="en"/>
              </w:rPr>
              <w:t>D25</w:t>
            </w:r>
          </w:p>
        </w:tc>
      </w:tr>
      <w:tr w:rsidR="007B5D5A" w:rsidRPr="007E594D" w14:paraId="55495E45" w14:textId="77777777">
        <w:trPr>
          <w:trHeight w:val="563"/>
        </w:trPr>
        <w:tc>
          <w:tcPr>
            <w:tcW w:w="888" w:type="dxa"/>
          </w:tcPr>
          <w:p w14:paraId="752917C4"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-28</w:t>
            </w:r>
          </w:p>
        </w:tc>
        <w:tc>
          <w:tcPr>
            <w:tcW w:w="889" w:type="dxa"/>
          </w:tcPr>
          <w:p w14:paraId="4481BE74"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110</w:t>
            </w:r>
          </w:p>
        </w:tc>
        <w:tc>
          <w:tcPr>
            <w:tcW w:w="889" w:type="dxa"/>
          </w:tcPr>
          <w:p w14:paraId="4074328B"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100</w:t>
            </w:r>
          </w:p>
        </w:tc>
        <w:tc>
          <w:tcPr>
            <w:tcW w:w="889" w:type="dxa"/>
          </w:tcPr>
          <w:p w14:paraId="44C3E67F"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90</w:t>
            </w:r>
          </w:p>
        </w:tc>
        <w:tc>
          <w:tcPr>
            <w:tcW w:w="889" w:type="dxa"/>
          </w:tcPr>
          <w:p w14:paraId="2A6E7479"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90</w:t>
            </w:r>
          </w:p>
        </w:tc>
        <w:tc>
          <w:tcPr>
            <w:tcW w:w="889" w:type="dxa"/>
          </w:tcPr>
          <w:p w14:paraId="6A7713BB"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90</w:t>
            </w:r>
          </w:p>
        </w:tc>
        <w:tc>
          <w:tcPr>
            <w:tcW w:w="889" w:type="dxa"/>
          </w:tcPr>
          <w:p w14:paraId="753CDB9A"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80</w:t>
            </w:r>
          </w:p>
        </w:tc>
        <w:tc>
          <w:tcPr>
            <w:tcW w:w="889" w:type="dxa"/>
          </w:tcPr>
          <w:p w14:paraId="3AC187A6"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80</w:t>
            </w:r>
          </w:p>
        </w:tc>
        <w:tc>
          <w:tcPr>
            <w:tcW w:w="889" w:type="dxa"/>
          </w:tcPr>
          <w:p w14:paraId="2D7DC9F1"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70</w:t>
            </w:r>
          </w:p>
        </w:tc>
        <w:tc>
          <w:tcPr>
            <w:tcW w:w="889" w:type="dxa"/>
          </w:tcPr>
          <w:p w14:paraId="4DB8E5D6"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70</w:t>
            </w:r>
          </w:p>
        </w:tc>
        <w:tc>
          <w:tcPr>
            <w:tcW w:w="889" w:type="dxa"/>
          </w:tcPr>
          <w:p w14:paraId="495620ED"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70</w:t>
            </w:r>
          </w:p>
        </w:tc>
        <w:tc>
          <w:tcPr>
            <w:tcW w:w="889" w:type="dxa"/>
          </w:tcPr>
          <w:p w14:paraId="083A0A4E"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60</w:t>
            </w:r>
          </w:p>
        </w:tc>
        <w:tc>
          <w:tcPr>
            <w:tcW w:w="889" w:type="dxa"/>
          </w:tcPr>
          <w:p w14:paraId="35A9FC86"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60</w:t>
            </w:r>
          </w:p>
        </w:tc>
      </w:tr>
      <w:tr w:rsidR="007B5D5A" w:rsidRPr="007E594D" w14:paraId="757D52AB" w14:textId="77777777">
        <w:trPr>
          <w:trHeight w:val="555"/>
        </w:trPr>
        <w:tc>
          <w:tcPr>
            <w:tcW w:w="888" w:type="dxa"/>
          </w:tcPr>
          <w:p w14:paraId="7AB262BE"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-8</w:t>
            </w:r>
          </w:p>
        </w:tc>
        <w:tc>
          <w:tcPr>
            <w:tcW w:w="889" w:type="dxa"/>
          </w:tcPr>
          <w:p w14:paraId="2882FF85"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90</w:t>
            </w:r>
          </w:p>
        </w:tc>
        <w:tc>
          <w:tcPr>
            <w:tcW w:w="889" w:type="dxa"/>
          </w:tcPr>
          <w:p w14:paraId="44916BC1"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90</w:t>
            </w:r>
          </w:p>
        </w:tc>
        <w:tc>
          <w:tcPr>
            <w:tcW w:w="889" w:type="dxa"/>
          </w:tcPr>
          <w:p w14:paraId="19DFAE2C"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80</w:t>
            </w:r>
          </w:p>
        </w:tc>
        <w:tc>
          <w:tcPr>
            <w:tcW w:w="889" w:type="dxa"/>
          </w:tcPr>
          <w:p w14:paraId="35298668"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80</w:t>
            </w:r>
          </w:p>
        </w:tc>
        <w:tc>
          <w:tcPr>
            <w:tcW w:w="889" w:type="dxa"/>
          </w:tcPr>
          <w:p w14:paraId="15161502"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80</w:t>
            </w:r>
          </w:p>
        </w:tc>
        <w:tc>
          <w:tcPr>
            <w:tcW w:w="889" w:type="dxa"/>
          </w:tcPr>
          <w:p w14:paraId="0B309D4F"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80</w:t>
            </w:r>
          </w:p>
        </w:tc>
        <w:tc>
          <w:tcPr>
            <w:tcW w:w="889" w:type="dxa"/>
          </w:tcPr>
          <w:p w14:paraId="630FA049"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70</w:t>
            </w:r>
          </w:p>
        </w:tc>
        <w:tc>
          <w:tcPr>
            <w:tcW w:w="889" w:type="dxa"/>
          </w:tcPr>
          <w:p w14:paraId="69850063"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70</w:t>
            </w:r>
          </w:p>
        </w:tc>
        <w:tc>
          <w:tcPr>
            <w:tcW w:w="889" w:type="dxa"/>
          </w:tcPr>
          <w:p w14:paraId="2E6CB713"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70</w:t>
            </w:r>
          </w:p>
        </w:tc>
        <w:tc>
          <w:tcPr>
            <w:tcW w:w="889" w:type="dxa"/>
          </w:tcPr>
          <w:p w14:paraId="1BB816F7"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60</w:t>
            </w:r>
          </w:p>
        </w:tc>
        <w:tc>
          <w:tcPr>
            <w:tcW w:w="889" w:type="dxa"/>
          </w:tcPr>
          <w:p w14:paraId="0055CB04"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60</w:t>
            </w:r>
          </w:p>
        </w:tc>
        <w:tc>
          <w:tcPr>
            <w:tcW w:w="889" w:type="dxa"/>
          </w:tcPr>
          <w:p w14:paraId="7659FE4A" w14:textId="77777777" w:rsidR="007B5D5A" w:rsidRPr="007E594D" w:rsidRDefault="00CF3EB8">
            <w:pPr>
              <w:jc w:val="left"/>
              <w:rPr>
                <w:rFonts w:asciiTheme="majorBidi" w:eastAsia="System" w:hAnsiTheme="majorBidi" w:cstheme="majorBidi"/>
                <w:color w:val="000000" w:themeColor="text1"/>
                <w:sz w:val="24"/>
                <w:szCs w:val="24"/>
              </w:rPr>
            </w:pPr>
            <w:r w:rsidRPr="007E594D">
              <w:rPr>
                <w:rFonts w:asciiTheme="majorBidi" w:hAnsiTheme="majorBidi" w:cstheme="majorBidi"/>
                <w:color w:val="000000" w:themeColor="text1"/>
                <w:sz w:val="24"/>
                <w:szCs w:val="24"/>
                <w:lang w:val="en"/>
              </w:rPr>
              <w:t>50</w:t>
            </w:r>
          </w:p>
        </w:tc>
      </w:tr>
    </w:tbl>
    <w:p w14:paraId="63D96706" w14:textId="77777777" w:rsidR="007B5D5A" w:rsidRPr="007E594D" w:rsidRDefault="007B5D5A">
      <w:pPr>
        <w:jc w:val="left"/>
        <w:rPr>
          <w:rFonts w:asciiTheme="majorBidi" w:eastAsia="System" w:hAnsiTheme="majorBidi" w:cstheme="majorBidi"/>
          <w:color w:val="000000" w:themeColor="text1"/>
          <w:sz w:val="24"/>
          <w:szCs w:val="24"/>
        </w:rPr>
      </w:pPr>
    </w:p>
    <w:p w14:paraId="26524997" w14:textId="77777777" w:rsidR="007B5D5A" w:rsidRPr="007E594D" w:rsidRDefault="007B5D5A">
      <w:pPr>
        <w:pStyle w:val="BodyText"/>
        <w:spacing w:before="160"/>
        <w:ind w:left="860"/>
        <w:rPr>
          <w:rFonts w:asciiTheme="majorBidi" w:hAnsiTheme="majorBidi" w:cstheme="majorBidi"/>
          <w:color w:val="000000" w:themeColor="text1"/>
        </w:rPr>
      </w:pPr>
    </w:p>
    <w:p w14:paraId="3DDDFBB9" w14:textId="77777777" w:rsidR="007B5D5A" w:rsidRPr="007E594D" w:rsidRDefault="00CF3EB8">
      <w:pPr>
        <w:rPr>
          <w:rFonts w:asciiTheme="majorBidi" w:hAnsiTheme="majorBidi" w:cstheme="majorBidi"/>
          <w:color w:val="000000" w:themeColor="text1"/>
        </w:rPr>
      </w:pPr>
      <w:r w:rsidRPr="007E594D">
        <w:rPr>
          <w:rFonts w:asciiTheme="majorBidi" w:hAnsiTheme="majorBidi" w:cstheme="majorBidi"/>
          <w:color w:val="000000" w:themeColor="text1"/>
          <w:lang w:val="en"/>
        </w:rPr>
        <w:t>Appendix II:</w:t>
      </w:r>
      <w:r w:rsidRPr="007E594D">
        <w:rPr>
          <w:rFonts w:asciiTheme="majorBidi" w:hAnsiTheme="majorBidi" w:cstheme="majorBidi"/>
          <w:lang w:val="en"/>
        </w:rPr>
        <w:t xml:space="preserve"> </w:t>
      </w:r>
      <w:r w:rsidRPr="007E594D">
        <w:rPr>
          <w:rFonts w:asciiTheme="majorBidi" w:hAnsiTheme="majorBidi" w:cstheme="majorBidi"/>
          <w:color w:val="000000" w:themeColor="text1"/>
          <w:lang w:val="en"/>
        </w:rPr>
        <w:t>Refrigeration equipment insulation layer thickness table</w:t>
      </w:r>
    </w:p>
    <w:tbl>
      <w:tblPr>
        <w:tblStyle w:val="TableGrid"/>
        <w:tblW w:w="0" w:type="auto"/>
        <w:tblLook w:val="04A0" w:firstRow="1" w:lastRow="0" w:firstColumn="1" w:lastColumn="0" w:noHBand="0" w:noVBand="1"/>
      </w:tblPr>
      <w:tblGrid>
        <w:gridCol w:w="2830"/>
        <w:gridCol w:w="2837"/>
        <w:gridCol w:w="2827"/>
        <w:gridCol w:w="2836"/>
      </w:tblGrid>
      <w:tr w:rsidR="007B5D5A" w:rsidRPr="007E594D" w14:paraId="2B788AC1" w14:textId="77777777">
        <w:trPr>
          <w:trHeight w:val="517"/>
        </w:trPr>
        <w:tc>
          <w:tcPr>
            <w:tcW w:w="2889" w:type="dxa"/>
          </w:tcPr>
          <w:p w14:paraId="080EC832" w14:textId="77777777" w:rsidR="007B5D5A" w:rsidRPr="007E594D" w:rsidRDefault="00CF3EB8">
            <w:pPr>
              <w:rPr>
                <w:rFonts w:asciiTheme="majorBidi" w:hAnsiTheme="majorBidi" w:cstheme="majorBidi"/>
                <w:color w:val="000000" w:themeColor="text1"/>
              </w:rPr>
            </w:pPr>
            <w:r w:rsidRPr="007E594D">
              <w:rPr>
                <w:rFonts w:asciiTheme="majorBidi" w:hAnsiTheme="majorBidi" w:cstheme="majorBidi"/>
                <w:color w:val="000000" w:themeColor="text1"/>
                <w:lang w:val="en"/>
              </w:rPr>
              <w:t>serial number</w:t>
            </w:r>
          </w:p>
        </w:tc>
        <w:tc>
          <w:tcPr>
            <w:tcW w:w="2889" w:type="dxa"/>
          </w:tcPr>
          <w:p w14:paraId="3A22CD6D" w14:textId="77777777" w:rsidR="007B5D5A" w:rsidRPr="007E594D" w:rsidRDefault="00CF3EB8">
            <w:pPr>
              <w:rPr>
                <w:rFonts w:asciiTheme="majorBidi" w:hAnsiTheme="majorBidi" w:cstheme="majorBidi"/>
                <w:color w:val="000000" w:themeColor="text1"/>
              </w:rPr>
            </w:pPr>
            <w:r w:rsidRPr="007E594D">
              <w:rPr>
                <w:rFonts w:asciiTheme="majorBidi" w:hAnsiTheme="majorBidi" w:cstheme="majorBidi"/>
                <w:color w:val="000000" w:themeColor="text1"/>
                <w:lang w:val="en"/>
              </w:rPr>
              <w:t>name</w:t>
            </w:r>
          </w:p>
        </w:tc>
        <w:tc>
          <w:tcPr>
            <w:tcW w:w="2889" w:type="dxa"/>
          </w:tcPr>
          <w:p w14:paraId="642FAF54" w14:textId="77777777" w:rsidR="007B5D5A" w:rsidRPr="007E594D" w:rsidRDefault="00CF3EB8">
            <w:pPr>
              <w:rPr>
                <w:rFonts w:asciiTheme="majorBidi" w:hAnsiTheme="majorBidi" w:cstheme="majorBidi"/>
                <w:color w:val="000000" w:themeColor="text1"/>
              </w:rPr>
            </w:pPr>
            <w:r w:rsidRPr="007E594D">
              <w:rPr>
                <w:rFonts w:asciiTheme="majorBidi" w:hAnsiTheme="majorBidi" w:cstheme="majorBidi"/>
                <w:color w:val="000000" w:themeColor="text1"/>
                <w:lang w:val="en"/>
              </w:rPr>
              <w:t>Model</w:t>
            </w:r>
          </w:p>
        </w:tc>
        <w:tc>
          <w:tcPr>
            <w:tcW w:w="2889" w:type="dxa"/>
          </w:tcPr>
          <w:p w14:paraId="14661677" w14:textId="77777777" w:rsidR="007B5D5A" w:rsidRPr="007E594D" w:rsidRDefault="00CF3EB8">
            <w:pPr>
              <w:rPr>
                <w:rFonts w:asciiTheme="majorBidi" w:hAnsiTheme="majorBidi" w:cstheme="majorBidi"/>
                <w:color w:val="000000" w:themeColor="text1"/>
              </w:rPr>
            </w:pPr>
            <w:r w:rsidRPr="007E594D">
              <w:rPr>
                <w:rFonts w:asciiTheme="majorBidi" w:hAnsiTheme="majorBidi" w:cstheme="majorBidi"/>
                <w:color w:val="000000" w:themeColor="text1"/>
                <w:lang w:val="en"/>
              </w:rPr>
              <w:t>Insulation thickness</w:t>
            </w:r>
          </w:p>
        </w:tc>
      </w:tr>
      <w:tr w:rsidR="007B5D5A" w:rsidRPr="007E594D" w14:paraId="6875B384" w14:textId="77777777">
        <w:trPr>
          <w:trHeight w:val="452"/>
        </w:trPr>
        <w:tc>
          <w:tcPr>
            <w:tcW w:w="2889" w:type="dxa"/>
          </w:tcPr>
          <w:p w14:paraId="4A6FD871" w14:textId="77777777" w:rsidR="007B5D5A" w:rsidRPr="007E594D" w:rsidRDefault="00CF3EB8">
            <w:pPr>
              <w:rPr>
                <w:rFonts w:asciiTheme="majorBidi" w:hAnsiTheme="majorBidi" w:cstheme="majorBidi"/>
                <w:color w:val="000000" w:themeColor="text1"/>
              </w:rPr>
            </w:pPr>
            <w:r w:rsidRPr="007E594D">
              <w:rPr>
                <w:rFonts w:asciiTheme="majorBidi" w:hAnsiTheme="majorBidi" w:cstheme="majorBidi"/>
                <w:color w:val="000000" w:themeColor="text1"/>
                <w:lang w:val="en"/>
              </w:rPr>
              <w:t>1</w:t>
            </w:r>
          </w:p>
        </w:tc>
        <w:tc>
          <w:tcPr>
            <w:tcW w:w="2889" w:type="dxa"/>
          </w:tcPr>
          <w:p w14:paraId="3FCF4815" w14:textId="77777777" w:rsidR="007B5D5A" w:rsidRPr="007E594D" w:rsidRDefault="00CF3EB8">
            <w:pPr>
              <w:rPr>
                <w:rFonts w:asciiTheme="majorBidi" w:hAnsiTheme="majorBidi" w:cstheme="majorBidi"/>
                <w:color w:val="000000" w:themeColor="text1"/>
              </w:rPr>
            </w:pPr>
            <w:r w:rsidRPr="007E594D">
              <w:rPr>
                <w:rFonts w:asciiTheme="majorBidi" w:hAnsiTheme="majorBidi" w:cstheme="majorBidi"/>
                <w:color w:val="000000" w:themeColor="text1"/>
                <w:lang w:val="en"/>
              </w:rPr>
              <w:t>Horizontal barrel pump unit</w:t>
            </w:r>
          </w:p>
        </w:tc>
        <w:tc>
          <w:tcPr>
            <w:tcW w:w="2889" w:type="dxa"/>
          </w:tcPr>
          <w:p w14:paraId="0E0D3017" w14:textId="081A8C3D" w:rsidR="007B5D5A" w:rsidRPr="007E594D" w:rsidRDefault="007B5D5A">
            <w:pPr>
              <w:rPr>
                <w:rFonts w:asciiTheme="majorBidi" w:hAnsiTheme="majorBidi" w:cstheme="majorBidi"/>
                <w:color w:val="000000" w:themeColor="text1"/>
              </w:rPr>
            </w:pPr>
          </w:p>
        </w:tc>
        <w:tc>
          <w:tcPr>
            <w:tcW w:w="2889" w:type="dxa"/>
          </w:tcPr>
          <w:p w14:paraId="2AFA8965" w14:textId="77777777" w:rsidR="007B5D5A" w:rsidRPr="007E594D" w:rsidRDefault="00CF3EB8">
            <w:pPr>
              <w:rPr>
                <w:rFonts w:asciiTheme="majorBidi" w:hAnsiTheme="majorBidi" w:cstheme="majorBidi"/>
                <w:color w:val="000000" w:themeColor="text1"/>
              </w:rPr>
            </w:pPr>
            <w:r w:rsidRPr="007E594D">
              <w:rPr>
                <w:rFonts w:asciiTheme="majorBidi" w:hAnsiTheme="majorBidi" w:cstheme="majorBidi"/>
                <w:color w:val="000000" w:themeColor="text1"/>
                <w:lang w:val="en"/>
              </w:rPr>
              <w:t>160MM</w:t>
            </w:r>
          </w:p>
        </w:tc>
      </w:tr>
      <w:tr w:rsidR="007B5D5A" w:rsidRPr="007E594D" w14:paraId="3C3D2068" w14:textId="77777777">
        <w:trPr>
          <w:trHeight w:val="537"/>
        </w:trPr>
        <w:tc>
          <w:tcPr>
            <w:tcW w:w="2889" w:type="dxa"/>
          </w:tcPr>
          <w:p w14:paraId="0674C844" w14:textId="77777777" w:rsidR="007B5D5A" w:rsidRPr="007E594D" w:rsidRDefault="00CF3EB8">
            <w:pPr>
              <w:rPr>
                <w:rFonts w:asciiTheme="majorBidi" w:hAnsiTheme="majorBidi" w:cstheme="majorBidi"/>
                <w:color w:val="000000" w:themeColor="text1"/>
              </w:rPr>
            </w:pPr>
            <w:r w:rsidRPr="007E594D">
              <w:rPr>
                <w:rFonts w:asciiTheme="majorBidi" w:hAnsiTheme="majorBidi" w:cstheme="majorBidi"/>
                <w:color w:val="000000" w:themeColor="text1"/>
                <w:lang w:val="en"/>
              </w:rPr>
              <w:t>2</w:t>
            </w:r>
          </w:p>
        </w:tc>
        <w:tc>
          <w:tcPr>
            <w:tcW w:w="2889" w:type="dxa"/>
          </w:tcPr>
          <w:p w14:paraId="49338F1A" w14:textId="77777777" w:rsidR="007B5D5A" w:rsidRPr="007E594D" w:rsidRDefault="00CF3EB8">
            <w:pPr>
              <w:rPr>
                <w:rFonts w:asciiTheme="majorBidi" w:hAnsiTheme="majorBidi" w:cstheme="majorBidi"/>
                <w:color w:val="000000" w:themeColor="text1"/>
              </w:rPr>
            </w:pPr>
            <w:r w:rsidRPr="007E594D">
              <w:rPr>
                <w:rFonts w:asciiTheme="majorBidi" w:hAnsiTheme="majorBidi" w:cstheme="majorBidi"/>
                <w:color w:val="000000" w:themeColor="text1"/>
                <w:lang w:val="en"/>
              </w:rPr>
              <w:t>Drain bucket</w:t>
            </w:r>
          </w:p>
        </w:tc>
        <w:tc>
          <w:tcPr>
            <w:tcW w:w="2889" w:type="dxa"/>
          </w:tcPr>
          <w:p w14:paraId="5A05AD56" w14:textId="7D82C6AA" w:rsidR="007B5D5A" w:rsidRPr="007E594D" w:rsidRDefault="007B5D5A">
            <w:pPr>
              <w:rPr>
                <w:rFonts w:asciiTheme="majorBidi" w:hAnsiTheme="majorBidi" w:cstheme="majorBidi"/>
                <w:color w:val="000000" w:themeColor="text1"/>
              </w:rPr>
            </w:pPr>
          </w:p>
        </w:tc>
        <w:tc>
          <w:tcPr>
            <w:tcW w:w="2889" w:type="dxa"/>
          </w:tcPr>
          <w:p w14:paraId="26D7B4BB" w14:textId="77777777" w:rsidR="007B5D5A" w:rsidRPr="007E594D" w:rsidRDefault="00CF3EB8">
            <w:pPr>
              <w:rPr>
                <w:rFonts w:asciiTheme="majorBidi" w:hAnsiTheme="majorBidi" w:cstheme="majorBidi"/>
                <w:color w:val="000000" w:themeColor="text1"/>
              </w:rPr>
            </w:pPr>
            <w:r w:rsidRPr="007E594D">
              <w:rPr>
                <w:rFonts w:asciiTheme="majorBidi" w:hAnsiTheme="majorBidi" w:cstheme="majorBidi"/>
                <w:color w:val="000000" w:themeColor="text1"/>
                <w:lang w:val="en"/>
              </w:rPr>
              <w:t>100MM</w:t>
            </w:r>
          </w:p>
        </w:tc>
      </w:tr>
    </w:tbl>
    <w:p w14:paraId="101111A6" w14:textId="77777777" w:rsidR="007B5D5A" w:rsidRPr="007E594D" w:rsidRDefault="007B5D5A">
      <w:pPr>
        <w:rPr>
          <w:rFonts w:asciiTheme="majorBidi" w:hAnsiTheme="majorBidi" w:cstheme="majorBidi"/>
          <w:color w:val="000000" w:themeColor="text1"/>
        </w:rPr>
      </w:pPr>
    </w:p>
    <w:p w14:paraId="79DEB4F0" w14:textId="77777777" w:rsidR="007B5D5A" w:rsidRPr="007E594D" w:rsidRDefault="007B5D5A">
      <w:pPr>
        <w:rPr>
          <w:rFonts w:asciiTheme="majorBidi" w:hAnsiTheme="majorBidi" w:cstheme="majorBidi"/>
          <w:color w:val="000000" w:themeColor="text1"/>
        </w:rPr>
      </w:pPr>
    </w:p>
    <w:p w14:paraId="6FD05EC2" w14:textId="77777777" w:rsidR="007B5D5A" w:rsidRPr="007E594D" w:rsidRDefault="007B5D5A">
      <w:pPr>
        <w:rPr>
          <w:rFonts w:asciiTheme="majorBidi" w:hAnsiTheme="majorBidi" w:cstheme="majorBidi"/>
          <w:color w:val="000000" w:themeColor="text1"/>
        </w:rPr>
      </w:pPr>
    </w:p>
    <w:p w14:paraId="27D0372F" w14:textId="77777777" w:rsidR="007B5D5A" w:rsidRPr="007E594D" w:rsidRDefault="007B5D5A">
      <w:pPr>
        <w:rPr>
          <w:rFonts w:asciiTheme="majorBidi" w:hAnsiTheme="majorBidi" w:cstheme="majorBidi"/>
          <w:color w:val="000000" w:themeColor="text1"/>
        </w:rPr>
      </w:pPr>
    </w:p>
    <w:p w14:paraId="79E1BF8A" w14:textId="77777777" w:rsidR="007B5D5A" w:rsidRPr="007E594D" w:rsidRDefault="00CF3EB8">
      <w:pPr>
        <w:rPr>
          <w:rFonts w:asciiTheme="majorBidi" w:hAnsiTheme="majorBidi" w:cstheme="majorBidi"/>
          <w:color w:val="000000" w:themeColor="text1"/>
        </w:rPr>
      </w:pPr>
      <w:r w:rsidRPr="007E594D">
        <w:rPr>
          <w:rFonts w:asciiTheme="majorBidi" w:hAnsiTheme="majorBidi" w:cstheme="majorBidi"/>
          <w:color w:val="000000" w:themeColor="text1"/>
          <w:lang w:val="en"/>
        </w:rPr>
        <w:t>Schedule III: List of major refrigeration equipment</w:t>
      </w:r>
    </w:p>
    <w:tbl>
      <w:tblPr>
        <w:tblStyle w:val="TableGrid"/>
        <w:tblW w:w="0" w:type="auto"/>
        <w:tblLook w:val="04A0" w:firstRow="1" w:lastRow="0" w:firstColumn="1" w:lastColumn="0" w:noHBand="0" w:noVBand="1"/>
      </w:tblPr>
      <w:tblGrid>
        <w:gridCol w:w="858"/>
        <w:gridCol w:w="2148"/>
        <w:gridCol w:w="2248"/>
        <w:gridCol w:w="940"/>
        <w:gridCol w:w="905"/>
        <w:gridCol w:w="4231"/>
      </w:tblGrid>
      <w:tr w:rsidR="007B5D5A" w:rsidRPr="007E594D" w14:paraId="62E978A2" w14:textId="77777777" w:rsidTr="00C50FE8">
        <w:trPr>
          <w:trHeight w:val="480"/>
        </w:trPr>
        <w:tc>
          <w:tcPr>
            <w:tcW w:w="858" w:type="dxa"/>
          </w:tcPr>
          <w:p w14:paraId="647E1D8C" w14:textId="77777777" w:rsidR="007B5D5A" w:rsidRPr="007E594D" w:rsidRDefault="00CF3EB8">
            <w:pPr>
              <w:rPr>
                <w:rFonts w:asciiTheme="majorBidi" w:hAnsiTheme="majorBidi" w:cstheme="majorBidi"/>
                <w:color w:val="000000" w:themeColor="text1"/>
              </w:rPr>
            </w:pPr>
            <w:r w:rsidRPr="007E594D">
              <w:rPr>
                <w:rFonts w:asciiTheme="majorBidi" w:hAnsiTheme="majorBidi" w:cstheme="majorBidi"/>
                <w:color w:val="000000" w:themeColor="text1"/>
                <w:lang w:val="en"/>
              </w:rPr>
              <w:t>serial number</w:t>
            </w:r>
          </w:p>
        </w:tc>
        <w:tc>
          <w:tcPr>
            <w:tcW w:w="2148" w:type="dxa"/>
          </w:tcPr>
          <w:p w14:paraId="55406CFC" w14:textId="77777777" w:rsidR="007B5D5A" w:rsidRPr="007E594D" w:rsidRDefault="00CF3EB8">
            <w:pPr>
              <w:rPr>
                <w:rFonts w:asciiTheme="majorBidi" w:hAnsiTheme="majorBidi" w:cstheme="majorBidi"/>
                <w:color w:val="000000" w:themeColor="text1"/>
              </w:rPr>
            </w:pPr>
            <w:r w:rsidRPr="007E594D">
              <w:rPr>
                <w:rFonts w:asciiTheme="majorBidi" w:hAnsiTheme="majorBidi" w:cstheme="majorBidi"/>
                <w:color w:val="000000" w:themeColor="text1"/>
                <w:lang w:val="en"/>
              </w:rPr>
              <w:t>Device name</w:t>
            </w:r>
          </w:p>
        </w:tc>
        <w:tc>
          <w:tcPr>
            <w:tcW w:w="2248" w:type="dxa"/>
          </w:tcPr>
          <w:p w14:paraId="23A1D352" w14:textId="77777777" w:rsidR="007B5D5A" w:rsidRPr="007E594D" w:rsidRDefault="00CF3EB8">
            <w:pPr>
              <w:rPr>
                <w:rFonts w:asciiTheme="majorBidi" w:hAnsiTheme="majorBidi" w:cstheme="majorBidi"/>
                <w:color w:val="000000" w:themeColor="text1"/>
              </w:rPr>
            </w:pPr>
            <w:r w:rsidRPr="007E594D">
              <w:rPr>
                <w:rFonts w:asciiTheme="majorBidi" w:hAnsiTheme="majorBidi" w:cstheme="majorBidi"/>
                <w:color w:val="000000" w:themeColor="text1"/>
                <w:lang w:val="en"/>
              </w:rPr>
              <w:t>Specifications and models</w:t>
            </w:r>
          </w:p>
        </w:tc>
        <w:tc>
          <w:tcPr>
            <w:tcW w:w="940" w:type="dxa"/>
          </w:tcPr>
          <w:p w14:paraId="1234A71D" w14:textId="77777777" w:rsidR="007B5D5A" w:rsidRPr="007E594D" w:rsidRDefault="00CF3EB8">
            <w:pPr>
              <w:rPr>
                <w:rFonts w:asciiTheme="majorBidi" w:hAnsiTheme="majorBidi" w:cstheme="majorBidi"/>
                <w:color w:val="000000" w:themeColor="text1"/>
              </w:rPr>
            </w:pPr>
            <w:r w:rsidRPr="007E594D">
              <w:rPr>
                <w:rFonts w:asciiTheme="majorBidi" w:hAnsiTheme="majorBidi" w:cstheme="majorBidi"/>
                <w:color w:val="000000" w:themeColor="text1"/>
                <w:lang w:val="en"/>
              </w:rPr>
              <w:t>unit</w:t>
            </w:r>
          </w:p>
        </w:tc>
        <w:tc>
          <w:tcPr>
            <w:tcW w:w="905" w:type="dxa"/>
          </w:tcPr>
          <w:p w14:paraId="08FBD177" w14:textId="77777777" w:rsidR="007B5D5A" w:rsidRPr="007E594D" w:rsidRDefault="00CF3EB8">
            <w:pPr>
              <w:rPr>
                <w:rFonts w:asciiTheme="majorBidi" w:hAnsiTheme="majorBidi" w:cstheme="majorBidi"/>
                <w:color w:val="000000" w:themeColor="text1"/>
              </w:rPr>
            </w:pPr>
            <w:r w:rsidRPr="007E594D">
              <w:rPr>
                <w:rFonts w:asciiTheme="majorBidi" w:hAnsiTheme="majorBidi" w:cstheme="majorBidi"/>
                <w:color w:val="000000" w:themeColor="text1"/>
                <w:lang w:val="en"/>
              </w:rPr>
              <w:t>quantity</w:t>
            </w:r>
          </w:p>
        </w:tc>
        <w:tc>
          <w:tcPr>
            <w:tcW w:w="4231" w:type="dxa"/>
          </w:tcPr>
          <w:p w14:paraId="3F9F721C" w14:textId="77777777" w:rsidR="007B5D5A" w:rsidRPr="007E594D" w:rsidRDefault="00CF3EB8">
            <w:pPr>
              <w:rPr>
                <w:rFonts w:asciiTheme="majorBidi" w:hAnsiTheme="majorBidi" w:cstheme="majorBidi"/>
                <w:color w:val="000000" w:themeColor="text1"/>
              </w:rPr>
            </w:pPr>
            <w:r w:rsidRPr="007E594D">
              <w:rPr>
                <w:rFonts w:asciiTheme="majorBidi" w:hAnsiTheme="majorBidi" w:cstheme="majorBidi"/>
                <w:color w:val="000000" w:themeColor="text1"/>
                <w:lang w:val="en"/>
              </w:rPr>
              <w:t>remark</w:t>
            </w:r>
          </w:p>
        </w:tc>
      </w:tr>
      <w:tr w:rsidR="00C50FE8" w:rsidRPr="007E594D" w14:paraId="572EEF3C" w14:textId="77777777" w:rsidTr="00C50FE8">
        <w:trPr>
          <w:trHeight w:val="499"/>
        </w:trPr>
        <w:tc>
          <w:tcPr>
            <w:tcW w:w="858" w:type="dxa"/>
          </w:tcPr>
          <w:p w14:paraId="31C5BE3D"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1</w:t>
            </w:r>
          </w:p>
        </w:tc>
        <w:tc>
          <w:tcPr>
            <w:tcW w:w="2148" w:type="dxa"/>
          </w:tcPr>
          <w:p w14:paraId="0A1FE668"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Screw compressors</w:t>
            </w:r>
          </w:p>
        </w:tc>
        <w:tc>
          <w:tcPr>
            <w:tcW w:w="2248" w:type="dxa"/>
          </w:tcPr>
          <w:p w14:paraId="04D6D8C2" w14:textId="74361E84"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 xml:space="preserve">Cooling capacity: </w:t>
            </w:r>
            <w:r w:rsidRPr="007E594D">
              <w:rPr>
                <w:rFonts w:asciiTheme="majorBidi" w:hAnsiTheme="majorBidi" w:cstheme="majorBidi"/>
                <w:color w:val="000000" w:themeColor="text1"/>
              </w:rPr>
              <w:t>980.76</w:t>
            </w:r>
            <w:r w:rsidRPr="007E594D">
              <w:rPr>
                <w:rFonts w:asciiTheme="majorBidi" w:hAnsiTheme="majorBidi" w:cstheme="majorBidi"/>
                <w:color w:val="000000" w:themeColor="text1"/>
                <w:lang w:val="en"/>
              </w:rPr>
              <w:t>KW Motor power:</w:t>
            </w:r>
            <w:r w:rsidRPr="007E594D">
              <w:rPr>
                <w:rFonts w:asciiTheme="majorBidi" w:hAnsiTheme="majorBidi" w:cstheme="majorBidi"/>
                <w:lang w:val="en"/>
              </w:rPr>
              <w:t xml:space="preserve"> </w:t>
            </w:r>
            <w:r w:rsidRPr="007E594D">
              <w:rPr>
                <w:rFonts w:asciiTheme="majorBidi" w:hAnsiTheme="majorBidi" w:cstheme="majorBidi"/>
              </w:rPr>
              <w:t>420</w:t>
            </w:r>
            <w:r w:rsidRPr="007E594D">
              <w:rPr>
                <w:rFonts w:asciiTheme="majorBidi" w:hAnsiTheme="majorBidi" w:cstheme="majorBidi"/>
                <w:color w:val="000000" w:themeColor="text1"/>
                <w:lang w:val="en"/>
              </w:rPr>
              <w:t>KW</w:t>
            </w:r>
          </w:p>
        </w:tc>
        <w:tc>
          <w:tcPr>
            <w:tcW w:w="940" w:type="dxa"/>
          </w:tcPr>
          <w:p w14:paraId="41464E10"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platform</w:t>
            </w:r>
          </w:p>
        </w:tc>
        <w:tc>
          <w:tcPr>
            <w:tcW w:w="905" w:type="dxa"/>
          </w:tcPr>
          <w:p w14:paraId="412D8F82"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rPr>
              <w:t>3</w:t>
            </w:r>
          </w:p>
        </w:tc>
        <w:tc>
          <w:tcPr>
            <w:tcW w:w="4231" w:type="dxa"/>
          </w:tcPr>
          <w:p w14:paraId="59D41B15" w14:textId="79E0647D" w:rsidR="00C50FE8" w:rsidRPr="007E594D" w:rsidRDefault="00C50FE8" w:rsidP="00C50FE8">
            <w:pPr>
              <w:rPr>
                <w:rFonts w:asciiTheme="majorBidi" w:hAnsiTheme="majorBidi" w:cstheme="majorBidi"/>
                <w:color w:val="000000" w:themeColor="text1"/>
                <w:lang w:val="en"/>
              </w:rPr>
            </w:pPr>
            <w:r w:rsidRPr="007E594D">
              <w:rPr>
                <w:rFonts w:asciiTheme="majorBidi" w:hAnsiTheme="majorBidi" w:cstheme="majorBidi"/>
                <w:color w:val="000000" w:themeColor="text1"/>
                <w:lang w:val="en"/>
              </w:rPr>
              <w:t xml:space="preserve">Cooling capacity: </w:t>
            </w:r>
            <w:r w:rsidRPr="007E594D">
              <w:rPr>
                <w:rFonts w:asciiTheme="majorBidi" w:hAnsiTheme="majorBidi" w:cstheme="majorBidi"/>
                <w:color w:val="000000" w:themeColor="text1"/>
              </w:rPr>
              <w:t>980.76</w:t>
            </w:r>
            <w:r w:rsidRPr="007E594D">
              <w:rPr>
                <w:rFonts w:asciiTheme="majorBidi" w:hAnsiTheme="majorBidi" w:cstheme="majorBidi"/>
                <w:color w:val="000000" w:themeColor="text1"/>
                <w:lang w:val="en"/>
              </w:rPr>
              <w:t>KW Motor power:</w:t>
            </w:r>
            <w:r w:rsidRPr="007E594D">
              <w:rPr>
                <w:rFonts w:asciiTheme="majorBidi" w:hAnsiTheme="majorBidi" w:cstheme="majorBidi"/>
                <w:lang w:val="en"/>
              </w:rPr>
              <w:t xml:space="preserve"> </w:t>
            </w:r>
            <w:r w:rsidRPr="007E594D">
              <w:rPr>
                <w:rFonts w:asciiTheme="majorBidi" w:hAnsiTheme="majorBidi" w:cstheme="majorBidi"/>
              </w:rPr>
              <w:t>420</w:t>
            </w:r>
            <w:r w:rsidRPr="007E594D">
              <w:rPr>
                <w:rFonts w:asciiTheme="majorBidi" w:hAnsiTheme="majorBidi" w:cstheme="majorBidi"/>
                <w:color w:val="000000" w:themeColor="text1"/>
                <w:lang w:val="en"/>
              </w:rPr>
              <w:t xml:space="preserve">KW Smaller compound screw compressor shall be added to maintain </w:t>
            </w:r>
            <w:r w:rsidR="00A16054">
              <w:rPr>
                <w:rFonts w:asciiTheme="majorBidi" w:hAnsiTheme="majorBidi" w:cstheme="majorBidi"/>
                <w:color w:val="000000" w:themeColor="text1"/>
                <w:lang w:val="en"/>
              </w:rPr>
              <w:t xml:space="preserve">the </w:t>
            </w:r>
            <w:r w:rsidRPr="007E594D">
              <w:rPr>
                <w:rFonts w:asciiTheme="majorBidi" w:hAnsiTheme="majorBidi" w:cstheme="majorBidi"/>
                <w:color w:val="000000" w:themeColor="text1"/>
                <w:lang w:val="en"/>
              </w:rPr>
              <w:t>plant in low landing time to reduce energy consumption</w:t>
            </w:r>
          </w:p>
          <w:p w14:paraId="391FE40C" w14:textId="00741FD7" w:rsidR="00C50FE8" w:rsidRPr="007E594D" w:rsidRDefault="00C50FE8" w:rsidP="00C50FE8">
            <w:pPr>
              <w:rPr>
                <w:rFonts w:asciiTheme="majorBidi" w:hAnsiTheme="majorBidi" w:cstheme="majorBidi"/>
                <w:color w:val="000000" w:themeColor="text1"/>
                <w:lang w:val="en"/>
              </w:rPr>
            </w:pPr>
            <w:r w:rsidRPr="007E594D">
              <w:rPr>
                <w:rFonts w:asciiTheme="majorBidi" w:hAnsiTheme="majorBidi" w:cstheme="majorBidi"/>
                <w:color w:val="000000" w:themeColor="text1"/>
                <w:lang w:val="en"/>
              </w:rPr>
              <w:t xml:space="preserve">Compressors shall be </w:t>
            </w:r>
            <w:r w:rsidR="00A16054">
              <w:rPr>
                <w:rFonts w:asciiTheme="majorBidi" w:hAnsiTheme="majorBidi" w:cstheme="majorBidi"/>
                <w:color w:val="000000" w:themeColor="text1"/>
                <w:lang w:val="en"/>
              </w:rPr>
              <w:t>well-known</w:t>
            </w:r>
            <w:r w:rsidRPr="007E594D">
              <w:rPr>
                <w:rFonts w:asciiTheme="majorBidi" w:hAnsiTheme="majorBidi" w:cstheme="majorBidi"/>
                <w:color w:val="000000" w:themeColor="text1"/>
                <w:lang w:val="en"/>
              </w:rPr>
              <w:t xml:space="preserve"> </w:t>
            </w:r>
            <w:r w:rsidR="00A16054">
              <w:rPr>
                <w:rFonts w:asciiTheme="majorBidi" w:hAnsiTheme="majorBidi" w:cstheme="majorBidi"/>
                <w:color w:val="000000" w:themeColor="text1"/>
                <w:lang w:val="en"/>
              </w:rPr>
              <w:t>brands</w:t>
            </w:r>
            <w:r w:rsidRPr="007E594D">
              <w:rPr>
                <w:rFonts w:asciiTheme="majorBidi" w:hAnsiTheme="majorBidi" w:cstheme="majorBidi"/>
                <w:color w:val="000000" w:themeColor="text1"/>
                <w:lang w:val="en"/>
              </w:rPr>
              <w:t xml:space="preserve"> such as </w:t>
            </w:r>
          </w:p>
          <w:p w14:paraId="0BE743F3" w14:textId="177C7E06"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MYCOM/SABROE/GRASSO.</w:t>
            </w:r>
          </w:p>
        </w:tc>
      </w:tr>
      <w:tr w:rsidR="00C50FE8" w:rsidRPr="007E594D" w14:paraId="67A5829C" w14:textId="77777777" w:rsidTr="00C50FE8">
        <w:trPr>
          <w:trHeight w:val="565"/>
        </w:trPr>
        <w:tc>
          <w:tcPr>
            <w:tcW w:w="858" w:type="dxa"/>
          </w:tcPr>
          <w:p w14:paraId="3E9CB0C8"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2</w:t>
            </w:r>
          </w:p>
        </w:tc>
        <w:tc>
          <w:tcPr>
            <w:tcW w:w="2148" w:type="dxa"/>
          </w:tcPr>
          <w:p w14:paraId="1C36B649" w14:textId="2BEF8A70" w:rsidR="00C50FE8" w:rsidRPr="007E594D" w:rsidRDefault="00A16054" w:rsidP="00C50FE8">
            <w:pPr>
              <w:rPr>
                <w:rFonts w:asciiTheme="majorBidi" w:hAnsiTheme="majorBidi" w:cstheme="majorBidi"/>
                <w:color w:val="000000" w:themeColor="text1"/>
              </w:rPr>
            </w:pPr>
            <w:r>
              <w:rPr>
                <w:rFonts w:asciiTheme="majorBidi" w:hAnsiTheme="majorBidi" w:cstheme="majorBidi"/>
                <w:color w:val="000000" w:themeColor="text1"/>
                <w:lang w:val="en"/>
              </w:rPr>
              <w:t>The horizontal</w:t>
            </w:r>
            <w:r w:rsidR="00C50FE8" w:rsidRPr="007E594D">
              <w:rPr>
                <w:rFonts w:asciiTheme="majorBidi" w:hAnsiTheme="majorBidi" w:cstheme="majorBidi"/>
                <w:color w:val="000000" w:themeColor="text1"/>
                <w:lang w:val="en"/>
              </w:rPr>
              <w:t xml:space="preserve"> barrel pump unit</w:t>
            </w:r>
          </w:p>
        </w:tc>
        <w:tc>
          <w:tcPr>
            <w:tcW w:w="2248" w:type="dxa"/>
          </w:tcPr>
          <w:p w14:paraId="79FBC8E3" w14:textId="49AD8ABC"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 xml:space="preserve">Flow rate: 11.2m3/h, </w:t>
            </w:r>
            <w:r w:rsidR="00A16054">
              <w:rPr>
                <w:rFonts w:asciiTheme="majorBidi" w:hAnsiTheme="majorBidi" w:cstheme="majorBidi"/>
                <w:color w:val="000000" w:themeColor="text1"/>
                <w:lang w:val="en"/>
              </w:rPr>
              <w:t>one-for-one</w:t>
            </w:r>
            <w:r w:rsidRPr="007E594D">
              <w:rPr>
                <w:rFonts w:asciiTheme="majorBidi" w:hAnsiTheme="majorBidi" w:cstheme="majorBidi"/>
                <w:color w:val="000000" w:themeColor="text1"/>
                <w:lang w:val="en"/>
              </w:rPr>
              <w:t xml:space="preserve"> use</w:t>
            </w:r>
          </w:p>
        </w:tc>
        <w:tc>
          <w:tcPr>
            <w:tcW w:w="940" w:type="dxa"/>
          </w:tcPr>
          <w:p w14:paraId="4B569969"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platform</w:t>
            </w:r>
          </w:p>
        </w:tc>
        <w:tc>
          <w:tcPr>
            <w:tcW w:w="905" w:type="dxa"/>
          </w:tcPr>
          <w:p w14:paraId="54482F2E"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1</w:t>
            </w:r>
          </w:p>
        </w:tc>
        <w:tc>
          <w:tcPr>
            <w:tcW w:w="4231" w:type="dxa"/>
          </w:tcPr>
          <w:p w14:paraId="7046CFF9" w14:textId="4244BB3D"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 xml:space="preserve">Flow rate: 11.2m3/h, </w:t>
            </w:r>
            <w:r w:rsidR="00A16054">
              <w:rPr>
                <w:rFonts w:asciiTheme="majorBidi" w:hAnsiTheme="majorBidi" w:cstheme="majorBidi"/>
                <w:color w:val="000000" w:themeColor="text1"/>
                <w:lang w:val="en"/>
              </w:rPr>
              <w:t>one-for-one</w:t>
            </w:r>
            <w:r w:rsidRPr="007E594D">
              <w:rPr>
                <w:rFonts w:asciiTheme="majorBidi" w:hAnsiTheme="majorBidi" w:cstheme="majorBidi"/>
                <w:color w:val="000000" w:themeColor="text1"/>
                <w:lang w:val="en"/>
              </w:rPr>
              <w:t xml:space="preserve"> use</w:t>
            </w:r>
          </w:p>
        </w:tc>
      </w:tr>
      <w:tr w:rsidR="00C50FE8" w:rsidRPr="007E594D" w14:paraId="3A76AD57" w14:textId="77777777" w:rsidTr="00C50FE8">
        <w:trPr>
          <w:trHeight w:val="620"/>
        </w:trPr>
        <w:tc>
          <w:tcPr>
            <w:tcW w:w="858" w:type="dxa"/>
          </w:tcPr>
          <w:p w14:paraId="53907DF3"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3</w:t>
            </w:r>
          </w:p>
        </w:tc>
        <w:tc>
          <w:tcPr>
            <w:tcW w:w="2148" w:type="dxa"/>
          </w:tcPr>
          <w:p w14:paraId="693CC6F7"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Evaporative condenser</w:t>
            </w:r>
          </w:p>
        </w:tc>
        <w:tc>
          <w:tcPr>
            <w:tcW w:w="2248" w:type="dxa"/>
          </w:tcPr>
          <w:p w14:paraId="5BA9DCF4" w14:textId="68743054"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Heat exchange: 3</w:t>
            </w:r>
            <w:r w:rsidRPr="007E594D">
              <w:rPr>
                <w:rFonts w:asciiTheme="majorBidi" w:hAnsiTheme="majorBidi" w:cstheme="majorBidi"/>
                <w:color w:val="000000" w:themeColor="text1"/>
              </w:rPr>
              <w:t>75</w:t>
            </w:r>
            <w:r w:rsidRPr="007E594D">
              <w:rPr>
                <w:rFonts w:asciiTheme="majorBidi" w:hAnsiTheme="majorBidi" w:cstheme="majorBidi"/>
                <w:color w:val="000000" w:themeColor="text1"/>
                <w:lang w:val="en"/>
              </w:rPr>
              <w:t>0kw,</w:t>
            </w:r>
            <w:r w:rsidRPr="007E594D">
              <w:rPr>
                <w:rFonts w:asciiTheme="majorBidi" w:hAnsiTheme="majorBidi" w:cstheme="majorBidi"/>
                <w:lang w:val="en"/>
              </w:rPr>
              <w:t xml:space="preserve"> </w:t>
            </w:r>
            <w:r w:rsidRPr="007E594D">
              <w:rPr>
                <w:rFonts w:asciiTheme="majorBidi" w:hAnsiTheme="majorBidi" w:cstheme="majorBidi"/>
                <w:color w:val="000000" w:themeColor="text1"/>
                <w:lang w:val="en"/>
              </w:rPr>
              <w:t>motor power</w:t>
            </w:r>
            <w:r w:rsidRPr="007E594D">
              <w:rPr>
                <w:rFonts w:asciiTheme="majorBidi" w:hAnsiTheme="majorBidi" w:cstheme="majorBidi"/>
                <w:lang w:val="en"/>
              </w:rPr>
              <w:t xml:space="preserve"> </w:t>
            </w:r>
            <w:commentRangeStart w:id="0"/>
            <w:commentRangeEnd w:id="0"/>
            <w:r w:rsidRPr="007E594D">
              <w:rPr>
                <w:rStyle w:val="CommentReference"/>
                <w:rFonts w:asciiTheme="majorBidi" w:hAnsiTheme="majorBidi" w:cstheme="majorBidi"/>
              </w:rPr>
              <w:commentReference w:id="0"/>
            </w:r>
            <w:r w:rsidRPr="007E594D">
              <w:rPr>
                <w:rFonts w:asciiTheme="majorBidi" w:hAnsiTheme="majorBidi" w:cstheme="majorBidi"/>
              </w:rPr>
              <w:t>5</w:t>
            </w:r>
            <w:r w:rsidRPr="007E594D">
              <w:rPr>
                <w:rFonts w:asciiTheme="majorBidi" w:hAnsiTheme="majorBidi" w:cstheme="majorBidi"/>
                <w:color w:val="000000" w:themeColor="text1"/>
                <w:lang w:val="en"/>
              </w:rPr>
              <w:t xml:space="preserve"> * 16KW</w:t>
            </w:r>
          </w:p>
        </w:tc>
        <w:tc>
          <w:tcPr>
            <w:tcW w:w="940" w:type="dxa"/>
          </w:tcPr>
          <w:p w14:paraId="1E8E53B6"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platform</w:t>
            </w:r>
          </w:p>
        </w:tc>
        <w:tc>
          <w:tcPr>
            <w:tcW w:w="905" w:type="dxa"/>
          </w:tcPr>
          <w:p w14:paraId="552E2324"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rPr>
              <w:t>5</w:t>
            </w:r>
          </w:p>
        </w:tc>
        <w:tc>
          <w:tcPr>
            <w:tcW w:w="4231" w:type="dxa"/>
          </w:tcPr>
          <w:p w14:paraId="20E704D0" w14:textId="77777777" w:rsidR="005E3FE5" w:rsidRPr="007E594D" w:rsidRDefault="00C50FE8" w:rsidP="005E3FE5">
            <w:pPr>
              <w:rPr>
                <w:rFonts w:asciiTheme="majorBidi" w:hAnsiTheme="majorBidi" w:cstheme="majorBidi"/>
                <w:color w:val="000000" w:themeColor="text1"/>
                <w:lang w:val="en"/>
              </w:rPr>
            </w:pPr>
            <w:r w:rsidRPr="007E594D">
              <w:rPr>
                <w:rFonts w:asciiTheme="majorBidi" w:hAnsiTheme="majorBidi" w:cstheme="majorBidi"/>
                <w:color w:val="000000" w:themeColor="text1"/>
                <w:lang w:val="en"/>
              </w:rPr>
              <w:t>Heat exchange: 3</w:t>
            </w:r>
            <w:r w:rsidRPr="007E594D">
              <w:rPr>
                <w:rFonts w:asciiTheme="majorBidi" w:hAnsiTheme="majorBidi" w:cstheme="majorBidi"/>
                <w:color w:val="000000" w:themeColor="text1"/>
              </w:rPr>
              <w:t>75</w:t>
            </w:r>
            <w:r w:rsidRPr="007E594D">
              <w:rPr>
                <w:rFonts w:asciiTheme="majorBidi" w:hAnsiTheme="majorBidi" w:cstheme="majorBidi"/>
                <w:color w:val="000000" w:themeColor="text1"/>
                <w:lang w:val="en"/>
              </w:rPr>
              <w:t>0kw,</w:t>
            </w:r>
            <w:r w:rsidRPr="007E594D">
              <w:rPr>
                <w:rFonts w:asciiTheme="majorBidi" w:hAnsiTheme="majorBidi" w:cstheme="majorBidi"/>
                <w:lang w:val="en"/>
              </w:rPr>
              <w:t xml:space="preserve"> </w:t>
            </w:r>
            <w:r w:rsidRPr="007E594D">
              <w:rPr>
                <w:rFonts w:asciiTheme="majorBidi" w:hAnsiTheme="majorBidi" w:cstheme="majorBidi"/>
                <w:color w:val="000000" w:themeColor="text1"/>
                <w:lang w:val="en"/>
              </w:rPr>
              <w:t>motor power</w:t>
            </w:r>
            <w:r w:rsidRPr="007E594D">
              <w:rPr>
                <w:rFonts w:asciiTheme="majorBidi" w:hAnsiTheme="majorBidi" w:cstheme="majorBidi"/>
                <w:lang w:val="en"/>
              </w:rPr>
              <w:t xml:space="preserve"> </w:t>
            </w:r>
            <w:commentRangeStart w:id="1"/>
            <w:commentRangeEnd w:id="1"/>
            <w:r w:rsidRPr="007E594D">
              <w:rPr>
                <w:rStyle w:val="CommentReference"/>
                <w:rFonts w:asciiTheme="majorBidi" w:hAnsiTheme="majorBidi" w:cstheme="majorBidi"/>
              </w:rPr>
              <w:commentReference w:id="1"/>
            </w:r>
            <w:r w:rsidRPr="007E594D">
              <w:rPr>
                <w:rFonts w:asciiTheme="majorBidi" w:hAnsiTheme="majorBidi" w:cstheme="majorBidi"/>
              </w:rPr>
              <w:t>5</w:t>
            </w:r>
            <w:r w:rsidRPr="007E594D">
              <w:rPr>
                <w:rFonts w:asciiTheme="majorBidi" w:hAnsiTheme="majorBidi" w:cstheme="majorBidi"/>
                <w:color w:val="000000" w:themeColor="text1"/>
                <w:lang w:val="en"/>
              </w:rPr>
              <w:t xml:space="preserve"> * 16KW</w:t>
            </w:r>
            <w:r w:rsidR="005E3FE5" w:rsidRPr="007E594D">
              <w:rPr>
                <w:rFonts w:asciiTheme="majorBidi" w:hAnsiTheme="majorBidi" w:cstheme="majorBidi"/>
                <w:color w:val="000000" w:themeColor="text1"/>
                <w:lang w:val="en"/>
              </w:rPr>
              <w:t>Condenser must have 750KWx 5 units</w:t>
            </w:r>
          </w:p>
          <w:p w14:paraId="59B074D4" w14:textId="77777777" w:rsidR="005E3FE5" w:rsidRPr="007E594D" w:rsidRDefault="005E3FE5" w:rsidP="005E3FE5">
            <w:pPr>
              <w:rPr>
                <w:rFonts w:asciiTheme="majorBidi" w:hAnsiTheme="majorBidi" w:cstheme="majorBidi"/>
                <w:color w:val="000000" w:themeColor="text1"/>
                <w:lang w:val="en"/>
              </w:rPr>
            </w:pPr>
            <w:r w:rsidRPr="007E594D">
              <w:rPr>
                <w:rFonts w:asciiTheme="majorBidi" w:hAnsiTheme="majorBidi" w:cstheme="majorBidi"/>
                <w:color w:val="000000" w:themeColor="text1"/>
                <w:lang w:val="en"/>
              </w:rPr>
              <w:t>Or installed 500 KW 8 units, 7 in duty one in stand by</w:t>
            </w:r>
          </w:p>
          <w:p w14:paraId="617EDDFA" w14:textId="012B2466" w:rsidR="005E3FE5" w:rsidRPr="007E594D" w:rsidRDefault="005E3FE5" w:rsidP="005E3FE5">
            <w:pPr>
              <w:rPr>
                <w:rFonts w:asciiTheme="majorBidi" w:hAnsiTheme="majorBidi" w:cstheme="majorBidi"/>
                <w:color w:val="000000" w:themeColor="text1"/>
                <w:lang w:val="en"/>
              </w:rPr>
            </w:pPr>
            <w:r w:rsidRPr="007E594D">
              <w:rPr>
                <w:rFonts w:asciiTheme="majorBidi" w:hAnsiTheme="majorBidi" w:cstheme="majorBidi"/>
                <w:color w:val="000000" w:themeColor="text1"/>
                <w:lang w:val="en"/>
              </w:rPr>
              <w:t xml:space="preserve">Tubes and fins </w:t>
            </w:r>
            <w:r w:rsidR="00A16054">
              <w:rPr>
                <w:rFonts w:asciiTheme="majorBidi" w:hAnsiTheme="majorBidi" w:cstheme="majorBidi"/>
                <w:color w:val="000000" w:themeColor="text1"/>
                <w:lang w:val="en"/>
              </w:rPr>
              <w:t>must</w:t>
            </w:r>
            <w:r w:rsidRPr="007E594D">
              <w:rPr>
                <w:rFonts w:asciiTheme="majorBidi" w:hAnsiTheme="majorBidi" w:cstheme="majorBidi"/>
                <w:color w:val="000000" w:themeColor="text1"/>
                <w:lang w:val="en"/>
              </w:rPr>
              <w:t xml:space="preserve"> be made of material </w:t>
            </w:r>
            <w:r w:rsidR="00A16054">
              <w:rPr>
                <w:rFonts w:asciiTheme="majorBidi" w:hAnsiTheme="majorBidi" w:cstheme="majorBidi"/>
                <w:color w:val="000000" w:themeColor="text1"/>
                <w:lang w:val="en"/>
              </w:rPr>
              <w:t>that resists</w:t>
            </w:r>
            <w:r w:rsidRPr="007E594D">
              <w:rPr>
                <w:rFonts w:asciiTheme="majorBidi" w:hAnsiTheme="majorBidi" w:cstheme="majorBidi"/>
                <w:color w:val="000000" w:themeColor="text1"/>
                <w:lang w:val="en"/>
              </w:rPr>
              <w:t xml:space="preserve"> corrosion as </w:t>
            </w:r>
            <w:r w:rsidR="00A16054">
              <w:rPr>
                <w:rFonts w:asciiTheme="majorBidi" w:hAnsiTheme="majorBidi" w:cstheme="majorBidi"/>
                <w:color w:val="000000" w:themeColor="text1"/>
                <w:lang w:val="en"/>
              </w:rPr>
              <w:t xml:space="preserve">the </w:t>
            </w:r>
            <w:r w:rsidRPr="007E594D">
              <w:rPr>
                <w:rFonts w:asciiTheme="majorBidi" w:hAnsiTheme="majorBidi" w:cstheme="majorBidi"/>
                <w:color w:val="000000" w:themeColor="text1"/>
                <w:lang w:val="en"/>
              </w:rPr>
              <w:t xml:space="preserve">plant is installed </w:t>
            </w:r>
            <w:r w:rsidR="00A16054">
              <w:rPr>
                <w:rFonts w:asciiTheme="majorBidi" w:hAnsiTheme="majorBidi" w:cstheme="majorBidi"/>
                <w:color w:val="000000" w:themeColor="text1"/>
                <w:lang w:val="en"/>
              </w:rPr>
              <w:t>near</w:t>
            </w:r>
            <w:r w:rsidRPr="007E594D">
              <w:rPr>
                <w:rFonts w:asciiTheme="majorBidi" w:hAnsiTheme="majorBidi" w:cstheme="majorBidi"/>
                <w:color w:val="000000" w:themeColor="text1"/>
                <w:lang w:val="en"/>
              </w:rPr>
              <w:t xml:space="preserve"> </w:t>
            </w:r>
            <w:r w:rsidR="00A16054">
              <w:rPr>
                <w:rFonts w:asciiTheme="majorBidi" w:hAnsiTheme="majorBidi" w:cstheme="majorBidi"/>
                <w:color w:val="000000" w:themeColor="text1"/>
                <w:lang w:val="en"/>
              </w:rPr>
              <w:t xml:space="preserve">the </w:t>
            </w:r>
            <w:r w:rsidRPr="007E594D">
              <w:rPr>
                <w:rFonts w:asciiTheme="majorBidi" w:hAnsiTheme="majorBidi" w:cstheme="majorBidi"/>
                <w:color w:val="000000" w:themeColor="text1"/>
                <w:lang w:val="en"/>
              </w:rPr>
              <w:t>sea</w:t>
            </w:r>
          </w:p>
          <w:p w14:paraId="6606F47E" w14:textId="1C0B7F65" w:rsidR="00C50FE8" w:rsidRPr="007E594D" w:rsidRDefault="005E3FE5" w:rsidP="005E3FE5">
            <w:pPr>
              <w:rPr>
                <w:rFonts w:asciiTheme="majorBidi" w:hAnsiTheme="majorBidi" w:cstheme="majorBidi"/>
                <w:color w:val="000000" w:themeColor="text1"/>
              </w:rPr>
            </w:pPr>
            <w:r w:rsidRPr="007E594D">
              <w:rPr>
                <w:rFonts w:asciiTheme="majorBidi" w:hAnsiTheme="majorBidi" w:cstheme="majorBidi"/>
                <w:color w:val="000000" w:themeColor="text1"/>
                <w:lang w:val="en"/>
              </w:rPr>
              <w:t xml:space="preserve">And it is natural the plant will be drawn sea water mist to </w:t>
            </w:r>
            <w:r w:rsidR="00123097" w:rsidRPr="007E594D">
              <w:rPr>
                <w:rFonts w:asciiTheme="majorBidi" w:hAnsiTheme="majorBidi" w:cstheme="majorBidi"/>
                <w:color w:val="000000" w:themeColor="text1"/>
                <w:lang w:val="en"/>
              </w:rPr>
              <w:t>condensers. (</w:t>
            </w:r>
            <w:r w:rsidRPr="007E594D">
              <w:rPr>
                <w:rFonts w:asciiTheme="majorBidi" w:hAnsiTheme="majorBidi" w:cstheme="majorBidi"/>
                <w:color w:val="000000" w:themeColor="text1"/>
                <w:lang w:val="en"/>
              </w:rPr>
              <w:t>Match)</w:t>
            </w:r>
          </w:p>
        </w:tc>
      </w:tr>
      <w:tr w:rsidR="00C50FE8" w:rsidRPr="007E594D" w14:paraId="63B95E42" w14:textId="77777777" w:rsidTr="00C50FE8">
        <w:trPr>
          <w:trHeight w:val="527"/>
        </w:trPr>
        <w:tc>
          <w:tcPr>
            <w:tcW w:w="858" w:type="dxa"/>
          </w:tcPr>
          <w:p w14:paraId="75E4A49D"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4</w:t>
            </w:r>
          </w:p>
        </w:tc>
        <w:tc>
          <w:tcPr>
            <w:tcW w:w="2148" w:type="dxa"/>
          </w:tcPr>
          <w:p w14:paraId="5F8C1C36"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Siphon</w:t>
            </w:r>
          </w:p>
        </w:tc>
        <w:tc>
          <w:tcPr>
            <w:tcW w:w="2248" w:type="dxa"/>
          </w:tcPr>
          <w:p w14:paraId="1D232327" w14:textId="5C8E18E2" w:rsidR="00C50FE8" w:rsidRPr="007E594D" w:rsidRDefault="00C50FE8" w:rsidP="00C50FE8">
            <w:pPr>
              <w:rPr>
                <w:rFonts w:asciiTheme="majorBidi" w:hAnsiTheme="majorBidi" w:cstheme="majorBidi"/>
                <w:color w:val="000000" w:themeColor="text1"/>
              </w:rPr>
            </w:pPr>
          </w:p>
        </w:tc>
        <w:tc>
          <w:tcPr>
            <w:tcW w:w="940" w:type="dxa"/>
          </w:tcPr>
          <w:p w14:paraId="68085958"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platform</w:t>
            </w:r>
          </w:p>
        </w:tc>
        <w:tc>
          <w:tcPr>
            <w:tcW w:w="905" w:type="dxa"/>
          </w:tcPr>
          <w:p w14:paraId="23587E6E"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1</w:t>
            </w:r>
          </w:p>
        </w:tc>
        <w:tc>
          <w:tcPr>
            <w:tcW w:w="4231" w:type="dxa"/>
          </w:tcPr>
          <w:p w14:paraId="14F7064C" w14:textId="77777777" w:rsidR="00C50FE8" w:rsidRPr="007E594D" w:rsidRDefault="00C50FE8" w:rsidP="00C50FE8">
            <w:pPr>
              <w:rPr>
                <w:rFonts w:asciiTheme="majorBidi" w:hAnsiTheme="majorBidi" w:cstheme="majorBidi"/>
                <w:color w:val="000000" w:themeColor="text1"/>
              </w:rPr>
            </w:pPr>
          </w:p>
        </w:tc>
      </w:tr>
      <w:tr w:rsidR="00C50FE8" w:rsidRPr="007E594D" w14:paraId="4A07985F" w14:textId="77777777" w:rsidTr="00C50FE8">
        <w:trPr>
          <w:trHeight w:val="470"/>
        </w:trPr>
        <w:tc>
          <w:tcPr>
            <w:tcW w:w="858" w:type="dxa"/>
          </w:tcPr>
          <w:p w14:paraId="59620336"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5</w:t>
            </w:r>
          </w:p>
        </w:tc>
        <w:tc>
          <w:tcPr>
            <w:tcW w:w="2148" w:type="dxa"/>
          </w:tcPr>
          <w:p w14:paraId="2022046A" w14:textId="7A385607" w:rsidR="00C50FE8" w:rsidRPr="007E594D" w:rsidRDefault="00A16054" w:rsidP="00C50FE8">
            <w:pPr>
              <w:rPr>
                <w:rFonts w:asciiTheme="majorBidi" w:hAnsiTheme="majorBidi" w:cstheme="majorBidi"/>
                <w:color w:val="000000" w:themeColor="text1"/>
              </w:rPr>
            </w:pPr>
            <w:r>
              <w:rPr>
                <w:rFonts w:asciiTheme="majorBidi" w:hAnsiTheme="majorBidi" w:cstheme="majorBidi"/>
                <w:color w:val="000000" w:themeColor="text1"/>
                <w:lang w:val="en"/>
              </w:rPr>
              <w:t>High-pressure</w:t>
            </w:r>
            <w:r w:rsidR="00C50FE8" w:rsidRPr="007E594D">
              <w:rPr>
                <w:rFonts w:asciiTheme="majorBidi" w:hAnsiTheme="majorBidi" w:cstheme="majorBidi"/>
                <w:color w:val="000000" w:themeColor="text1"/>
                <w:lang w:val="en"/>
              </w:rPr>
              <w:t xml:space="preserve"> reservoir</w:t>
            </w:r>
          </w:p>
        </w:tc>
        <w:tc>
          <w:tcPr>
            <w:tcW w:w="2248" w:type="dxa"/>
          </w:tcPr>
          <w:p w14:paraId="54100929" w14:textId="525D7E2D" w:rsidR="00C50FE8" w:rsidRPr="007E594D" w:rsidRDefault="00C50FE8" w:rsidP="00C50FE8">
            <w:pPr>
              <w:rPr>
                <w:rFonts w:asciiTheme="majorBidi" w:hAnsiTheme="majorBidi" w:cstheme="majorBidi"/>
                <w:color w:val="000000" w:themeColor="text1"/>
              </w:rPr>
            </w:pPr>
          </w:p>
        </w:tc>
        <w:tc>
          <w:tcPr>
            <w:tcW w:w="940" w:type="dxa"/>
          </w:tcPr>
          <w:p w14:paraId="063C3BA5"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platform</w:t>
            </w:r>
          </w:p>
        </w:tc>
        <w:tc>
          <w:tcPr>
            <w:tcW w:w="905" w:type="dxa"/>
          </w:tcPr>
          <w:p w14:paraId="4FC8E2EF"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2</w:t>
            </w:r>
          </w:p>
        </w:tc>
        <w:tc>
          <w:tcPr>
            <w:tcW w:w="4231" w:type="dxa"/>
          </w:tcPr>
          <w:p w14:paraId="68B6DB4A" w14:textId="77777777" w:rsidR="00C50FE8" w:rsidRPr="007E594D" w:rsidRDefault="00C50FE8" w:rsidP="00C50FE8">
            <w:pPr>
              <w:rPr>
                <w:rFonts w:asciiTheme="majorBidi" w:hAnsiTheme="majorBidi" w:cstheme="majorBidi"/>
                <w:color w:val="000000" w:themeColor="text1"/>
              </w:rPr>
            </w:pPr>
          </w:p>
        </w:tc>
      </w:tr>
      <w:tr w:rsidR="00C50FE8" w:rsidRPr="007E594D" w14:paraId="319CFA49" w14:textId="77777777" w:rsidTr="00C50FE8">
        <w:trPr>
          <w:trHeight w:val="490"/>
        </w:trPr>
        <w:tc>
          <w:tcPr>
            <w:tcW w:w="858" w:type="dxa"/>
          </w:tcPr>
          <w:p w14:paraId="206D6355"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6</w:t>
            </w:r>
          </w:p>
        </w:tc>
        <w:tc>
          <w:tcPr>
            <w:tcW w:w="2148" w:type="dxa"/>
          </w:tcPr>
          <w:p w14:paraId="1F888029"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Stainless steel tube aluminum sheet air cooler</w:t>
            </w:r>
          </w:p>
        </w:tc>
        <w:tc>
          <w:tcPr>
            <w:tcW w:w="2248" w:type="dxa"/>
          </w:tcPr>
          <w:p w14:paraId="52A954EC" w14:textId="3DDC58B0"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Cooling capacity: 50KW heat transfer area:</w:t>
            </w:r>
            <w:r w:rsidRPr="007E594D">
              <w:rPr>
                <w:rFonts w:asciiTheme="majorBidi" w:hAnsiTheme="majorBidi" w:cstheme="majorBidi"/>
                <w:lang w:val="en"/>
              </w:rPr>
              <w:t xml:space="preserve"> </w:t>
            </w:r>
            <w:r w:rsidRPr="007E594D">
              <w:rPr>
                <w:rFonts w:asciiTheme="majorBidi" w:hAnsiTheme="majorBidi" w:cstheme="majorBidi"/>
                <w:color w:val="000000" w:themeColor="text1"/>
                <w:lang w:val="en"/>
              </w:rPr>
              <w:t>350m2, cold storage</w:t>
            </w:r>
          </w:p>
        </w:tc>
        <w:tc>
          <w:tcPr>
            <w:tcW w:w="940" w:type="dxa"/>
          </w:tcPr>
          <w:p w14:paraId="452BCC22"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platform</w:t>
            </w:r>
          </w:p>
        </w:tc>
        <w:tc>
          <w:tcPr>
            <w:tcW w:w="905" w:type="dxa"/>
          </w:tcPr>
          <w:p w14:paraId="3C430B7E"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2</w:t>
            </w:r>
          </w:p>
        </w:tc>
        <w:tc>
          <w:tcPr>
            <w:tcW w:w="4231" w:type="dxa"/>
          </w:tcPr>
          <w:p w14:paraId="731CC420"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Cooling capacity: 50KW heat transfer area:</w:t>
            </w:r>
            <w:r w:rsidRPr="007E594D">
              <w:rPr>
                <w:rFonts w:asciiTheme="majorBidi" w:hAnsiTheme="majorBidi" w:cstheme="majorBidi"/>
                <w:lang w:val="en"/>
              </w:rPr>
              <w:t xml:space="preserve"> </w:t>
            </w:r>
            <w:r w:rsidRPr="007E594D">
              <w:rPr>
                <w:rFonts w:asciiTheme="majorBidi" w:hAnsiTheme="majorBidi" w:cstheme="majorBidi"/>
                <w:color w:val="000000" w:themeColor="text1"/>
                <w:lang w:val="en"/>
              </w:rPr>
              <w:t>350m2, cold storage</w:t>
            </w:r>
          </w:p>
        </w:tc>
      </w:tr>
      <w:tr w:rsidR="00C50FE8" w:rsidRPr="007E594D" w14:paraId="055059A5" w14:textId="77777777" w:rsidTr="00C50FE8">
        <w:trPr>
          <w:trHeight w:val="583"/>
        </w:trPr>
        <w:tc>
          <w:tcPr>
            <w:tcW w:w="858" w:type="dxa"/>
          </w:tcPr>
          <w:p w14:paraId="6E3A8354"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7</w:t>
            </w:r>
          </w:p>
        </w:tc>
        <w:tc>
          <w:tcPr>
            <w:tcW w:w="2148" w:type="dxa"/>
          </w:tcPr>
          <w:p w14:paraId="55CD324A"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Spiral tube heat exchanger</w:t>
            </w:r>
          </w:p>
        </w:tc>
        <w:tc>
          <w:tcPr>
            <w:tcW w:w="2248" w:type="dxa"/>
          </w:tcPr>
          <w:p w14:paraId="3C0F15A1" w14:textId="494338BF"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Cooling capacity: 150KW/unit, heat exchange area:</w:t>
            </w:r>
            <w:r w:rsidRPr="007E594D">
              <w:rPr>
                <w:rFonts w:asciiTheme="majorBidi" w:hAnsiTheme="majorBidi" w:cstheme="majorBidi"/>
                <w:lang w:val="en"/>
              </w:rPr>
              <w:t xml:space="preserve"> </w:t>
            </w:r>
            <w:r w:rsidRPr="007E594D">
              <w:rPr>
                <w:rFonts w:asciiTheme="majorBidi" w:hAnsiTheme="majorBidi" w:cstheme="majorBidi"/>
                <w:color w:val="000000" w:themeColor="text1"/>
                <w:lang w:val="en"/>
              </w:rPr>
              <w:t>75m2/unit</w:t>
            </w:r>
          </w:p>
        </w:tc>
        <w:tc>
          <w:tcPr>
            <w:tcW w:w="940" w:type="dxa"/>
          </w:tcPr>
          <w:p w14:paraId="29BD85AD"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platform</w:t>
            </w:r>
          </w:p>
        </w:tc>
        <w:tc>
          <w:tcPr>
            <w:tcW w:w="905" w:type="dxa"/>
          </w:tcPr>
          <w:p w14:paraId="66BDFC90"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10</w:t>
            </w:r>
          </w:p>
        </w:tc>
        <w:tc>
          <w:tcPr>
            <w:tcW w:w="4231" w:type="dxa"/>
          </w:tcPr>
          <w:p w14:paraId="218EFB6D" w14:textId="68C03262"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Cooling capacity</w:t>
            </w:r>
            <w:r w:rsidR="00123097">
              <w:rPr>
                <w:rFonts w:asciiTheme="majorBidi" w:hAnsiTheme="majorBidi" w:cstheme="majorBidi"/>
                <w:color w:val="000000" w:themeColor="text1"/>
                <w:lang w:val="en"/>
              </w:rPr>
              <w:t xml:space="preserve"> </w:t>
            </w:r>
            <w:r w:rsidR="005462C8">
              <w:rPr>
                <w:rFonts w:asciiTheme="majorBidi" w:hAnsiTheme="majorBidi" w:cstheme="majorBidi"/>
                <w:color w:val="000000" w:themeColor="text1"/>
                <w:lang w:val="en"/>
              </w:rPr>
              <w:t xml:space="preserve">approximately </w:t>
            </w:r>
            <w:r w:rsidR="005462C8" w:rsidRPr="007E594D">
              <w:rPr>
                <w:rFonts w:asciiTheme="majorBidi" w:hAnsiTheme="majorBidi" w:cstheme="majorBidi"/>
                <w:color w:val="000000" w:themeColor="text1"/>
                <w:lang w:val="en"/>
              </w:rPr>
              <w:t>150</w:t>
            </w:r>
            <w:r w:rsidRPr="007E594D">
              <w:rPr>
                <w:rFonts w:asciiTheme="majorBidi" w:hAnsiTheme="majorBidi" w:cstheme="majorBidi"/>
                <w:color w:val="000000" w:themeColor="text1"/>
                <w:lang w:val="en"/>
              </w:rPr>
              <w:t>KW/unit, heat exchange area:</w:t>
            </w:r>
            <w:r w:rsidRPr="007E594D">
              <w:rPr>
                <w:rFonts w:asciiTheme="majorBidi" w:hAnsiTheme="majorBidi" w:cstheme="majorBidi"/>
                <w:lang w:val="en"/>
              </w:rPr>
              <w:t xml:space="preserve"> </w:t>
            </w:r>
            <w:r w:rsidRPr="007E594D">
              <w:rPr>
                <w:rFonts w:asciiTheme="majorBidi" w:hAnsiTheme="majorBidi" w:cstheme="majorBidi"/>
                <w:color w:val="000000" w:themeColor="text1"/>
                <w:lang w:val="en"/>
              </w:rPr>
              <w:t>75m2/unit</w:t>
            </w:r>
          </w:p>
        </w:tc>
      </w:tr>
      <w:tr w:rsidR="00C50FE8" w:rsidRPr="007E594D" w14:paraId="72F4D2F9" w14:textId="77777777" w:rsidTr="00C50FE8">
        <w:trPr>
          <w:trHeight w:val="573"/>
        </w:trPr>
        <w:tc>
          <w:tcPr>
            <w:tcW w:w="858" w:type="dxa"/>
          </w:tcPr>
          <w:p w14:paraId="768BC8A2"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8</w:t>
            </w:r>
          </w:p>
        </w:tc>
        <w:tc>
          <w:tcPr>
            <w:tcW w:w="2148" w:type="dxa"/>
          </w:tcPr>
          <w:p w14:paraId="6B9CE9CE"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Oil concentrator</w:t>
            </w:r>
          </w:p>
        </w:tc>
        <w:tc>
          <w:tcPr>
            <w:tcW w:w="2248" w:type="dxa"/>
          </w:tcPr>
          <w:p w14:paraId="7DC286E2" w14:textId="73BB39D4" w:rsidR="00C50FE8" w:rsidRPr="007E594D" w:rsidRDefault="00C50FE8" w:rsidP="00C50FE8">
            <w:pPr>
              <w:rPr>
                <w:rFonts w:asciiTheme="majorBidi" w:hAnsiTheme="majorBidi" w:cstheme="majorBidi"/>
                <w:color w:val="000000" w:themeColor="text1"/>
              </w:rPr>
            </w:pPr>
          </w:p>
        </w:tc>
        <w:tc>
          <w:tcPr>
            <w:tcW w:w="940" w:type="dxa"/>
          </w:tcPr>
          <w:p w14:paraId="2ABD8078"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platform</w:t>
            </w:r>
          </w:p>
        </w:tc>
        <w:tc>
          <w:tcPr>
            <w:tcW w:w="905" w:type="dxa"/>
          </w:tcPr>
          <w:p w14:paraId="42F63284"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1</w:t>
            </w:r>
          </w:p>
        </w:tc>
        <w:tc>
          <w:tcPr>
            <w:tcW w:w="4231" w:type="dxa"/>
          </w:tcPr>
          <w:p w14:paraId="79FCD142" w14:textId="77777777" w:rsidR="00C50FE8" w:rsidRPr="007E594D" w:rsidRDefault="00C50FE8" w:rsidP="00C50FE8">
            <w:pPr>
              <w:rPr>
                <w:rFonts w:asciiTheme="majorBidi" w:hAnsiTheme="majorBidi" w:cstheme="majorBidi"/>
                <w:color w:val="000000" w:themeColor="text1"/>
              </w:rPr>
            </w:pPr>
          </w:p>
        </w:tc>
      </w:tr>
      <w:tr w:rsidR="00C50FE8" w:rsidRPr="007E594D" w14:paraId="1685C166" w14:textId="77777777" w:rsidTr="00C50FE8">
        <w:trPr>
          <w:trHeight w:val="499"/>
        </w:trPr>
        <w:tc>
          <w:tcPr>
            <w:tcW w:w="858" w:type="dxa"/>
          </w:tcPr>
          <w:p w14:paraId="354EA05B"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9</w:t>
            </w:r>
          </w:p>
        </w:tc>
        <w:tc>
          <w:tcPr>
            <w:tcW w:w="2148" w:type="dxa"/>
          </w:tcPr>
          <w:p w14:paraId="246A8D51"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 xml:space="preserve">Emergency ammonia </w:t>
            </w:r>
            <w:r w:rsidRPr="007E594D">
              <w:rPr>
                <w:rFonts w:asciiTheme="majorBidi" w:hAnsiTheme="majorBidi" w:cstheme="majorBidi"/>
                <w:color w:val="000000" w:themeColor="text1"/>
                <w:lang w:val="en"/>
              </w:rPr>
              <w:lastRenderedPageBreak/>
              <w:t>drain</w:t>
            </w:r>
          </w:p>
        </w:tc>
        <w:tc>
          <w:tcPr>
            <w:tcW w:w="2248" w:type="dxa"/>
          </w:tcPr>
          <w:p w14:paraId="26BC1021" w14:textId="70A6818F" w:rsidR="00C50FE8" w:rsidRPr="007E594D" w:rsidRDefault="00C50FE8" w:rsidP="00C50FE8">
            <w:pPr>
              <w:rPr>
                <w:rFonts w:asciiTheme="majorBidi" w:hAnsiTheme="majorBidi" w:cstheme="majorBidi"/>
                <w:color w:val="000000" w:themeColor="text1"/>
              </w:rPr>
            </w:pPr>
          </w:p>
        </w:tc>
        <w:tc>
          <w:tcPr>
            <w:tcW w:w="940" w:type="dxa"/>
          </w:tcPr>
          <w:p w14:paraId="17C38234"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platform</w:t>
            </w:r>
          </w:p>
        </w:tc>
        <w:tc>
          <w:tcPr>
            <w:tcW w:w="905" w:type="dxa"/>
          </w:tcPr>
          <w:p w14:paraId="4266D1EB"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1</w:t>
            </w:r>
          </w:p>
        </w:tc>
        <w:tc>
          <w:tcPr>
            <w:tcW w:w="4231" w:type="dxa"/>
          </w:tcPr>
          <w:p w14:paraId="7D8FF3B7" w14:textId="77777777" w:rsidR="00C50FE8" w:rsidRPr="007E594D" w:rsidRDefault="00C50FE8" w:rsidP="00C50FE8">
            <w:pPr>
              <w:rPr>
                <w:rFonts w:asciiTheme="majorBidi" w:hAnsiTheme="majorBidi" w:cstheme="majorBidi"/>
                <w:color w:val="000000" w:themeColor="text1"/>
              </w:rPr>
            </w:pPr>
          </w:p>
        </w:tc>
      </w:tr>
      <w:tr w:rsidR="00C50FE8" w:rsidRPr="007E594D" w14:paraId="723908FF" w14:textId="77777777" w:rsidTr="00C50FE8">
        <w:trPr>
          <w:trHeight w:val="499"/>
        </w:trPr>
        <w:tc>
          <w:tcPr>
            <w:tcW w:w="858" w:type="dxa"/>
          </w:tcPr>
          <w:p w14:paraId="24591ABB"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10</w:t>
            </w:r>
          </w:p>
        </w:tc>
        <w:tc>
          <w:tcPr>
            <w:tcW w:w="2148" w:type="dxa"/>
          </w:tcPr>
          <w:p w14:paraId="09634603"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Air separator</w:t>
            </w:r>
          </w:p>
        </w:tc>
        <w:tc>
          <w:tcPr>
            <w:tcW w:w="2248" w:type="dxa"/>
          </w:tcPr>
          <w:p w14:paraId="40819EE8" w14:textId="3EC53B6B" w:rsidR="00C50FE8" w:rsidRPr="007E594D" w:rsidRDefault="00C50FE8" w:rsidP="00C50FE8">
            <w:pPr>
              <w:rPr>
                <w:rFonts w:asciiTheme="majorBidi" w:hAnsiTheme="majorBidi" w:cstheme="majorBidi"/>
                <w:color w:val="000000" w:themeColor="text1"/>
              </w:rPr>
            </w:pPr>
          </w:p>
        </w:tc>
        <w:tc>
          <w:tcPr>
            <w:tcW w:w="940" w:type="dxa"/>
          </w:tcPr>
          <w:p w14:paraId="47B9FE80"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platform</w:t>
            </w:r>
          </w:p>
        </w:tc>
        <w:tc>
          <w:tcPr>
            <w:tcW w:w="905" w:type="dxa"/>
          </w:tcPr>
          <w:p w14:paraId="456554A2" w14:textId="77777777" w:rsidR="00C50FE8" w:rsidRPr="007E594D" w:rsidRDefault="00C50FE8" w:rsidP="00C50FE8">
            <w:pPr>
              <w:rPr>
                <w:rFonts w:asciiTheme="majorBidi" w:hAnsiTheme="majorBidi" w:cstheme="majorBidi"/>
                <w:color w:val="000000" w:themeColor="text1"/>
              </w:rPr>
            </w:pPr>
            <w:r w:rsidRPr="007E594D">
              <w:rPr>
                <w:rFonts w:asciiTheme="majorBidi" w:hAnsiTheme="majorBidi" w:cstheme="majorBidi"/>
                <w:color w:val="000000" w:themeColor="text1"/>
                <w:lang w:val="en"/>
              </w:rPr>
              <w:t>1</w:t>
            </w:r>
          </w:p>
        </w:tc>
        <w:tc>
          <w:tcPr>
            <w:tcW w:w="4231" w:type="dxa"/>
          </w:tcPr>
          <w:p w14:paraId="5B6CA66A" w14:textId="77777777" w:rsidR="00C50FE8" w:rsidRPr="007E594D" w:rsidRDefault="00C50FE8" w:rsidP="00C50FE8">
            <w:pPr>
              <w:rPr>
                <w:rFonts w:asciiTheme="majorBidi" w:hAnsiTheme="majorBidi" w:cstheme="majorBidi"/>
                <w:color w:val="000000" w:themeColor="text1"/>
              </w:rPr>
            </w:pPr>
          </w:p>
        </w:tc>
      </w:tr>
    </w:tbl>
    <w:p w14:paraId="111B0C56" w14:textId="77777777" w:rsidR="007B5D5A" w:rsidRPr="007E594D" w:rsidRDefault="007B5D5A">
      <w:pPr>
        <w:rPr>
          <w:rFonts w:asciiTheme="majorBidi" w:hAnsiTheme="majorBidi" w:cstheme="majorBidi"/>
          <w:color w:val="000000" w:themeColor="text1"/>
        </w:rPr>
      </w:pPr>
    </w:p>
    <w:p w14:paraId="55B4EFB8" w14:textId="77777777" w:rsidR="007B5D5A" w:rsidRPr="007E594D" w:rsidRDefault="007B5D5A">
      <w:pPr>
        <w:rPr>
          <w:rFonts w:asciiTheme="majorBidi" w:hAnsiTheme="majorBidi" w:cstheme="majorBidi"/>
          <w:color w:val="000000" w:themeColor="text1"/>
        </w:rPr>
      </w:pPr>
    </w:p>
    <w:p w14:paraId="195D53B1" w14:textId="77777777" w:rsidR="007B5D5A" w:rsidRPr="007E594D" w:rsidRDefault="007B5D5A">
      <w:pPr>
        <w:rPr>
          <w:rFonts w:asciiTheme="majorBidi" w:eastAsiaTheme="majorEastAsia" w:hAnsiTheme="majorBidi" w:cstheme="majorBidi"/>
          <w:color w:val="000000" w:themeColor="text1"/>
          <w:sz w:val="28"/>
          <w:szCs w:val="28"/>
        </w:rPr>
      </w:pPr>
    </w:p>
    <w:p w14:paraId="2C606BB8" w14:textId="77777777" w:rsidR="007B5D5A" w:rsidRPr="007E594D" w:rsidRDefault="007B5D5A">
      <w:pPr>
        <w:rPr>
          <w:rFonts w:asciiTheme="majorBidi" w:eastAsiaTheme="majorEastAsia" w:hAnsiTheme="majorBidi" w:cstheme="majorBidi"/>
          <w:color w:val="000000" w:themeColor="text1"/>
          <w:sz w:val="28"/>
          <w:szCs w:val="28"/>
        </w:rPr>
      </w:pPr>
    </w:p>
    <w:p w14:paraId="0A113116" w14:textId="77777777" w:rsidR="007B5D5A" w:rsidRPr="007E594D" w:rsidRDefault="007B5D5A">
      <w:pPr>
        <w:rPr>
          <w:rFonts w:asciiTheme="majorBidi" w:eastAsiaTheme="majorEastAsia" w:hAnsiTheme="majorBidi" w:cstheme="majorBidi"/>
          <w:color w:val="000000" w:themeColor="text1"/>
          <w:sz w:val="28"/>
          <w:szCs w:val="28"/>
        </w:rPr>
      </w:pPr>
    </w:p>
    <w:p w14:paraId="5094D828" w14:textId="77777777" w:rsidR="007B5D5A" w:rsidRPr="007E594D" w:rsidRDefault="007B5D5A">
      <w:pPr>
        <w:rPr>
          <w:rFonts w:asciiTheme="majorBidi" w:eastAsiaTheme="majorEastAsia" w:hAnsiTheme="majorBidi" w:cstheme="majorBidi"/>
          <w:color w:val="000000" w:themeColor="text1"/>
          <w:sz w:val="28"/>
          <w:szCs w:val="28"/>
        </w:rPr>
      </w:pPr>
    </w:p>
    <w:p w14:paraId="79355516" w14:textId="77777777" w:rsidR="007B5D5A" w:rsidRPr="00071FF4" w:rsidRDefault="00CF3EB8">
      <w:pPr>
        <w:ind w:left="720" w:right="540"/>
        <w:rPr>
          <w:rFonts w:asciiTheme="majorBidi" w:eastAsiaTheme="majorEastAsia" w:hAnsiTheme="majorBidi" w:cstheme="majorBidi"/>
          <w:b/>
          <w:bCs/>
          <w:color w:val="000000" w:themeColor="text1"/>
          <w:sz w:val="24"/>
          <w:szCs w:val="24"/>
        </w:rPr>
      </w:pPr>
      <w:r w:rsidRPr="00071FF4">
        <w:rPr>
          <w:rFonts w:asciiTheme="majorBidi" w:hAnsiTheme="majorBidi" w:cstheme="majorBidi"/>
          <w:b/>
          <w:bCs/>
          <w:color w:val="000000" w:themeColor="text1"/>
          <w:sz w:val="24"/>
          <w:szCs w:val="24"/>
          <w:lang w:val="en"/>
        </w:rPr>
        <w:t>Installation instructions for ammonia systems</w:t>
      </w:r>
    </w:p>
    <w:p w14:paraId="0E0E360A" w14:textId="77777777"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First, the installation of machinery and equipment</w:t>
      </w:r>
    </w:p>
    <w:p w14:paraId="523BD9A6" w14:textId="77777777"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This description is one of the design documents, is the technical requirements of the refrigeration process design for the installation project, the engineering installation should be built according to the construction drawings, this description has the same effect.</w:t>
      </w:r>
    </w:p>
    <w:p w14:paraId="5D19A219" w14:textId="77777777" w:rsidR="007B5D5A" w:rsidRPr="00071FF4" w:rsidRDefault="00CF3EB8">
      <w:pPr>
        <w:numPr>
          <w:ilvl w:val="0"/>
          <w:numId w:val="8"/>
        </w:num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The installation requirements of ammonia compressors and units (including commissioning and acceptance requirements)</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 xml:space="preserve">shall comply with the relevant provisions and requirements in the "Specifications for the Construction and Acceptance of Installation Projects of Refrigeration Equipment and Air Separation Equipment" (GB50274-2010). </w:t>
      </w:r>
    </w:p>
    <w:p w14:paraId="3B6C8F65" w14:textId="77777777" w:rsidR="007B5D5A" w:rsidRPr="00071FF4" w:rsidRDefault="00CF3EB8">
      <w:pPr>
        <w:numPr>
          <w:ilvl w:val="0"/>
          <w:numId w:val="8"/>
        </w:num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(2)</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After the installation of the unit, the empty car should be operated for</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6H, the empty car should be operated for</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24H</w:t>
      </w:r>
      <w:r w:rsidRPr="00071FF4">
        <w:rPr>
          <w:rFonts w:asciiTheme="majorBidi" w:hAnsiTheme="majorBidi" w:cstheme="majorBidi"/>
          <w:sz w:val="24"/>
          <w:szCs w:val="24"/>
          <w:lang w:val="en"/>
        </w:rPr>
        <w:t xml:space="preserve"> after the </w:t>
      </w:r>
      <w:r w:rsidRPr="00071FF4">
        <w:rPr>
          <w:rFonts w:asciiTheme="majorBidi" w:hAnsiTheme="majorBidi" w:cstheme="majorBidi"/>
          <w:color w:val="000000" w:themeColor="text1"/>
          <w:sz w:val="24"/>
          <w:szCs w:val="24"/>
          <w:lang w:val="en"/>
        </w:rPr>
        <w:t xml:space="preserve">load operation is qualified, and the lubricating oil and cleaning piston should be replaced after the load operation. </w:t>
      </w:r>
    </w:p>
    <w:p w14:paraId="4EC5E843" w14:textId="77777777" w:rsidR="007B5D5A" w:rsidRPr="00071FF4" w:rsidRDefault="00CF3EB8">
      <w:pPr>
        <w:numPr>
          <w:ilvl w:val="0"/>
          <w:numId w:val="9"/>
        </w:num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System piping installation</w:t>
      </w:r>
    </w:p>
    <w:p w14:paraId="196C32A0" w14:textId="77777777" w:rsidR="007B5D5A" w:rsidRPr="00071FF4" w:rsidRDefault="00CF3EB8">
      <w:pPr>
        <w:numPr>
          <w:ilvl w:val="0"/>
          <w:numId w:val="10"/>
        </w:num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The pipe is made of steel pipe (seamless steel pipe),</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 xml:space="preserve">the quality of the pipe must be checked one by one before installation, impurities and oxide scale must be removed, and the inside of the pipe must be very clean. Clean pipes must be plugged with corks at both ends and must not be stored in the open. The inner wall of the seamless steel pipe should not be galvanized. </w:t>
      </w:r>
    </w:p>
    <w:p w14:paraId="66DEE742" w14:textId="77777777" w:rsidR="007B5D5A" w:rsidRPr="00071FF4" w:rsidRDefault="00CF3EB8">
      <w:pPr>
        <w:numPr>
          <w:ilvl w:val="0"/>
          <w:numId w:val="10"/>
        </w:num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The seamless steel pipes are welded by argon arc welding primer and electric welding cover.</w:t>
      </w:r>
    </w:p>
    <w:p w14:paraId="105AC597" w14:textId="77777777" w:rsidR="007B5D5A" w:rsidRPr="00071FF4" w:rsidRDefault="00CF3EB8">
      <w:pPr>
        <w:numPr>
          <w:ilvl w:val="0"/>
          <w:numId w:val="10"/>
        </w:num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The ammonia system pipeline should have a slope, the exhaust pipe should have a 1 to 2% %</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aspect oil separator, and the suction pipe should be sloped from the evaporator to the compressor, and there should be a slope of not less than</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 xml:space="preserve">2%%%. </w:t>
      </w:r>
    </w:p>
    <w:p w14:paraId="055AF9F1" w14:textId="77777777" w:rsidR="007B5D5A" w:rsidRPr="00071FF4" w:rsidRDefault="00CF3EB8">
      <w:pPr>
        <w:numPr>
          <w:ilvl w:val="0"/>
          <w:numId w:val="10"/>
        </w:num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For the finished stamping elbow with a curvature radius R=3.5D</w:t>
      </w:r>
      <w:r w:rsidRPr="00071FF4">
        <w:rPr>
          <w:rFonts w:asciiTheme="majorBidi" w:hAnsiTheme="majorBidi" w:cstheme="majorBidi"/>
          <w:sz w:val="24"/>
          <w:szCs w:val="24"/>
          <w:lang w:val="en"/>
        </w:rPr>
        <w:t xml:space="preserve"> for seamless steel </w:t>
      </w:r>
      <w:r w:rsidRPr="00071FF4">
        <w:rPr>
          <w:rFonts w:asciiTheme="majorBidi" w:hAnsiTheme="majorBidi" w:cstheme="majorBidi"/>
          <w:color w:val="000000" w:themeColor="text1"/>
          <w:sz w:val="24"/>
          <w:szCs w:val="24"/>
          <w:lang w:val="en"/>
        </w:rPr>
        <w:t>pipes, the on-site pipe bending production and its quality requirements should comply with the relevant provisions of the current national standard "Industrial Metal Pipeline Engineering Construction and Acceptance Specifications"</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 xml:space="preserve">GB50235. </w:t>
      </w:r>
    </w:p>
    <w:p w14:paraId="0E333BFD" w14:textId="77777777" w:rsidR="007B5D5A" w:rsidRPr="00071FF4" w:rsidRDefault="00CF3EB8">
      <w:pPr>
        <w:numPr>
          <w:ilvl w:val="0"/>
          <w:numId w:val="9"/>
        </w:num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valve</w:t>
      </w:r>
    </w:p>
    <w:p w14:paraId="5E911D8B" w14:textId="77777777" w:rsidR="007B5D5A" w:rsidRPr="00071FF4" w:rsidRDefault="00CF3EB8">
      <w:pPr>
        <w:numPr>
          <w:ilvl w:val="0"/>
          <w:numId w:val="11"/>
        </w:num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Ammonia system with a variety of valves (such as</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shut-off valves, throttle valves, solenoid valves, etc.),</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must use ammonia special products, all valves should be clear flow direction</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 xml:space="preserve">installation. </w:t>
      </w:r>
    </w:p>
    <w:p w14:paraId="00274606" w14:textId="77777777"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(2)</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 xml:space="preserve">The solenoid valve should be energized before installation to verify whether it is sensitive and reliable, and the power supply voltage should be consistent with the nameplate. </w:t>
      </w:r>
    </w:p>
    <w:p w14:paraId="7DB61690" w14:textId="77777777"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(3)</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 xml:space="preserve">Globe valves, check valves, solenoid valves and other valves should check whether the valve seal line is damaged, and the valve with packing must check whether the packing can be sealed well, and if necessary, it must be replaced. The valve is used after descaling and anti-rust treatment. </w:t>
      </w:r>
    </w:p>
    <w:p w14:paraId="4D8C8FF8" w14:textId="77777777"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(4)</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 xml:space="preserve">Before the installation of the safety valve, the lead seal and the factory certificate should be checked, and if the specified pressure does not match the design, the valve should be unsealed and adjusted according to the regulations. </w:t>
      </w:r>
    </w:p>
    <w:p w14:paraId="247BF67C" w14:textId="77777777"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lastRenderedPageBreak/>
        <w:t>(5)</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After the valve is cleaned, the valve should be opened and closed</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4 to 5</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times, and then the valve should be closed and the leak test should be tested with nitrogen</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(or injected with kerosene, and it will not leak for two hours to be qualified);</w:t>
      </w:r>
    </w:p>
    <w:p w14:paraId="5222662E" w14:textId="77777777"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(6)</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 xml:space="preserve">In the process of transportation, storage and placement, the valve should be blocked at both ends (except for the takeover end), should be placed in a ventilated and dry place, not allowed to be stored in the open air, and not allowed dirt, water, etc. to enter the valve, causing the valve to scale and rust again. </w:t>
      </w:r>
    </w:p>
    <w:p w14:paraId="0CB6E50E" w14:textId="77777777"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 xml:space="preserve">(7) The valve must be installed straight. </w:t>
      </w:r>
    </w:p>
    <w:p w14:paraId="5F7E049A" w14:textId="77777777"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 xml:space="preserve"> Fourth, the system discharge, pressure test, leak detection</w:t>
      </w:r>
    </w:p>
    <w:p w14:paraId="008382D5" w14:textId="1D9F8FE9"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(1)</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System sewage: After the system is installed,</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600KPa (gauge pressure)</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nitrogen is used for segmented sewage blowing, and then the whole system is blown, and the sewage discharge shall not be less than</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3</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times. And use white paper to test at the sewage outlet until the gas is discharged without water vapor, oil pollution, rust</w:t>
      </w:r>
      <w:r w:rsidR="00A16054" w:rsidRPr="00071FF4">
        <w:rPr>
          <w:rFonts w:asciiTheme="majorBidi" w:hAnsiTheme="majorBidi" w:cstheme="majorBidi"/>
          <w:color w:val="000000" w:themeColor="text1"/>
          <w:sz w:val="24"/>
          <w:szCs w:val="24"/>
          <w:lang w:val="en"/>
        </w:rPr>
        <w:t>,</w:t>
      </w:r>
      <w:r w:rsidRPr="00071FF4">
        <w:rPr>
          <w:rFonts w:asciiTheme="majorBidi" w:hAnsiTheme="majorBidi" w:cstheme="majorBidi"/>
          <w:color w:val="000000" w:themeColor="text1"/>
          <w:sz w:val="24"/>
          <w:szCs w:val="24"/>
          <w:lang w:val="en"/>
        </w:rPr>
        <w:t xml:space="preserve"> and other debris. </w:t>
      </w:r>
    </w:p>
    <w:p w14:paraId="503ED4A8" w14:textId="77777777"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(2)</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 xml:space="preserve">After the system is discharged, the air tightness and air pressure test should be carried out, and the test pressure should be shown in the pressure characteristic table. Bottled high-pressure nitrogen must be perfused with a decompression table. </w:t>
      </w:r>
    </w:p>
    <w:p w14:paraId="1571227A" w14:textId="5C229544"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(3)</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When testing pressure, in addition to</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the suction and exhaust valves of the compressor, the globe valve in front of the safety valve and the valve connecting to the atmosphere, all the valves on the pipeline are opened, and the refrigeration installation of the whole system is completed through the fluorine valve</w:t>
      </w:r>
      <w:r w:rsidRPr="00071FF4">
        <w:rPr>
          <w:rFonts w:asciiTheme="majorBidi" w:hAnsiTheme="majorBidi" w:cstheme="majorBidi"/>
          <w:sz w:val="24"/>
          <w:szCs w:val="24"/>
          <w:lang w:val="en"/>
        </w:rPr>
        <w:t>, and</w:t>
      </w:r>
      <w:r w:rsidR="00A16054"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after the load trial operation is qualified, the inspection is carried out according to the relevant regulations and the formal acceptance procedures are handled.  Unified inflation. When the system reaches the specified pressure, check each weld, flange</w:t>
      </w:r>
      <w:r w:rsidR="00A16054" w:rsidRPr="00071FF4">
        <w:rPr>
          <w:rFonts w:asciiTheme="majorBidi" w:hAnsiTheme="majorBidi" w:cstheme="majorBidi"/>
          <w:color w:val="000000" w:themeColor="text1"/>
          <w:sz w:val="24"/>
          <w:szCs w:val="24"/>
          <w:lang w:val="en"/>
        </w:rPr>
        <w:t>,</w:t>
      </w:r>
      <w:r w:rsidRPr="00071FF4">
        <w:rPr>
          <w:rFonts w:asciiTheme="majorBidi" w:hAnsiTheme="majorBidi" w:cstheme="majorBidi"/>
          <w:color w:val="000000" w:themeColor="text1"/>
          <w:sz w:val="24"/>
          <w:szCs w:val="24"/>
          <w:lang w:val="en"/>
        </w:rPr>
        <w:t xml:space="preserve"> and valve with soap liquid and carefully observe whether there is leakage. Where the leakage is large, there is a small sound, and a large foam appears, and where the leakage is small, there is a small foam intermittently, so the leak detection must be careful and repeatedly checked</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3 to 5</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 xml:space="preserve">times. The leak should be marked, repaired after the pressure is removed, and then tested until the leak is </w:t>
      </w:r>
      <w:r w:rsidR="00071FF4" w:rsidRPr="00071FF4">
        <w:rPr>
          <w:rFonts w:asciiTheme="majorBidi" w:hAnsiTheme="majorBidi" w:cstheme="majorBidi"/>
          <w:color w:val="000000" w:themeColor="text1"/>
          <w:sz w:val="24"/>
          <w:szCs w:val="24"/>
          <w:lang w:val="en"/>
        </w:rPr>
        <w:t>eliminated</w:t>
      </w:r>
      <w:r w:rsidRPr="00071FF4">
        <w:rPr>
          <w:rFonts w:asciiTheme="majorBidi" w:hAnsiTheme="majorBidi" w:cstheme="majorBidi"/>
          <w:color w:val="000000" w:themeColor="text1"/>
          <w:sz w:val="24"/>
          <w:szCs w:val="24"/>
          <w:lang w:val="en"/>
        </w:rPr>
        <w:t>. Then the system is maintained for</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24 ~ 48h, if the pressure</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 xml:space="preserve">is not reduced, the test pressure is qualified. </w:t>
      </w:r>
    </w:p>
    <w:p w14:paraId="30446169" w14:textId="77777777"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(4)</w:t>
      </w:r>
      <w:r w:rsidRPr="00071FF4">
        <w:rPr>
          <w:rFonts w:asciiTheme="majorBidi" w:hAnsiTheme="majorBidi" w:cstheme="majorBidi"/>
          <w:sz w:val="24"/>
          <w:szCs w:val="24"/>
          <w:lang w:val="en"/>
        </w:rPr>
        <w:t xml:space="preserve"> After </w:t>
      </w:r>
      <w:r w:rsidRPr="00071FF4">
        <w:rPr>
          <w:rFonts w:asciiTheme="majorBidi" w:hAnsiTheme="majorBidi" w:cstheme="majorBidi"/>
          <w:color w:val="000000" w:themeColor="text1"/>
          <w:sz w:val="24"/>
          <w:szCs w:val="24"/>
          <w:lang w:val="en"/>
        </w:rPr>
        <w:t>the system discharge</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and pressure test</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 xml:space="preserve">are completed, all valve spools should be cleaned. </w:t>
      </w:r>
    </w:p>
    <w:p w14:paraId="4A59D0BC" w14:textId="5E46E95B"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 xml:space="preserve">Fifth, </w:t>
      </w:r>
      <w:r w:rsidR="00A16054" w:rsidRPr="00071FF4">
        <w:rPr>
          <w:rFonts w:asciiTheme="majorBidi" w:hAnsiTheme="majorBidi" w:cstheme="majorBidi"/>
          <w:color w:val="000000" w:themeColor="text1"/>
          <w:sz w:val="24"/>
          <w:szCs w:val="24"/>
          <w:lang w:val="en"/>
        </w:rPr>
        <w:t xml:space="preserve">the </w:t>
      </w:r>
      <w:r w:rsidRPr="00071FF4">
        <w:rPr>
          <w:rFonts w:asciiTheme="majorBidi" w:hAnsiTheme="majorBidi" w:cstheme="majorBidi"/>
          <w:color w:val="000000" w:themeColor="text1"/>
          <w:sz w:val="24"/>
          <w:szCs w:val="24"/>
          <w:lang w:val="en"/>
        </w:rPr>
        <w:t>vacuum test</w:t>
      </w:r>
    </w:p>
    <w:p w14:paraId="72A9A319" w14:textId="77777777"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(1)</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 xml:space="preserve">After passing the air tightness test, the vacuum test is carried out, the purpose of the vacuum test is to further check the air tightness of the system and eliminate air and other non-condensable gases, and to evaporate the water in the system. </w:t>
      </w:r>
    </w:p>
    <w:p w14:paraId="70E2D803" w14:textId="77777777"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(2)</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 xml:space="preserve">The vacuum test uses a vacuum pump for systematic evacuation. </w:t>
      </w:r>
    </w:p>
    <w:p w14:paraId="4985D484" w14:textId="721CA281"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(3)</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The system is pumped with a vacuum pump to a residual pressure of less than</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5.333KPa (40mmHg)</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and runs continuously for</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10 to 24h</w:t>
      </w:r>
      <w:r w:rsidRPr="00071FF4">
        <w:rPr>
          <w:rFonts w:asciiTheme="majorBidi" w:hAnsiTheme="majorBidi" w:cstheme="majorBidi"/>
          <w:sz w:val="24"/>
          <w:szCs w:val="24"/>
          <w:lang w:val="en"/>
        </w:rPr>
        <w:t xml:space="preserve"> </w:t>
      </w:r>
      <w:r w:rsidR="00071FF4" w:rsidRPr="00071FF4">
        <w:rPr>
          <w:rFonts w:asciiTheme="majorBidi" w:hAnsiTheme="majorBidi" w:cstheme="majorBidi"/>
          <w:color w:val="000000" w:themeColor="text1"/>
          <w:sz w:val="24"/>
          <w:szCs w:val="24"/>
          <w:lang w:val="en"/>
        </w:rPr>
        <w:t>to</w:t>
      </w:r>
      <w:r w:rsidRPr="00071FF4">
        <w:rPr>
          <w:rFonts w:asciiTheme="majorBidi" w:hAnsiTheme="majorBidi" w:cstheme="majorBidi"/>
          <w:color w:val="000000" w:themeColor="text1"/>
          <w:sz w:val="24"/>
          <w:szCs w:val="24"/>
          <w:lang w:val="en"/>
        </w:rPr>
        <w:t xml:space="preserve"> evaporate the water of the system. And keep the remaining pressure in the system</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5.333KPa</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placed for</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24h, the system boost should not exceed 0.667KPa (5mmHg),</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such as the reason for the recovery, is the system not strict, or due to the evaporation of water in the system, water vapor</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 xml:space="preserve">Caused by the rise in the sub-pressure, if the system is not strict, the air tightness test should be redone. </w:t>
      </w:r>
    </w:p>
    <w:p w14:paraId="2E36954F" w14:textId="77777777"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Sixth, the insulation of equipment and pipelines</w:t>
      </w:r>
    </w:p>
    <w:p w14:paraId="7F0ACADE" w14:textId="77777777"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(1)</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 xml:space="preserve">After the above pressure test and vacuum test are qualified, before perfusion of Freon, the equipment and pipelines working under evaporation pressure should be covered with an insulation layer located in a room at room temperature. </w:t>
      </w:r>
    </w:p>
    <w:p w14:paraId="5C159850" w14:textId="6173415E"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(2)</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 xml:space="preserve">The construction of the insulation layer should be strictly in accordance with the requirements, the insulation layer must be dense and firm with the equipment and pipelines, and there must be no gaps. </w:t>
      </w:r>
    </w:p>
    <w:p w14:paraId="43812408" w14:textId="77777777"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(3)</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 xml:space="preserve">Equipment and pipes working under condensation pressure are not insulated. </w:t>
      </w:r>
    </w:p>
    <w:p w14:paraId="4C50211F" w14:textId="77777777"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(4)</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 xml:space="preserve">The pipe insulation layer is made of polyurethane insulation. </w:t>
      </w:r>
    </w:p>
    <w:p w14:paraId="3913706A" w14:textId="77777777"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Seven, filled with ammonia refrigerant</w:t>
      </w:r>
    </w:p>
    <w:p w14:paraId="39CC574B" w14:textId="77777777"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(1)</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Before the ammonia system is filled with ammonia, it is necessary to repeatedly check the safety</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 xml:space="preserve">of the equipment, the opening of the valve, and it is best to have the safety department personnel confirm the </w:t>
      </w:r>
      <w:r w:rsidRPr="00071FF4">
        <w:rPr>
          <w:rFonts w:asciiTheme="majorBidi" w:hAnsiTheme="majorBidi" w:cstheme="majorBidi"/>
          <w:color w:val="000000" w:themeColor="text1"/>
          <w:sz w:val="24"/>
          <w:szCs w:val="24"/>
          <w:lang w:val="en"/>
        </w:rPr>
        <w:lastRenderedPageBreak/>
        <w:t xml:space="preserve">safety of the situation on the spot to carry out ammonia filling. </w:t>
      </w:r>
    </w:p>
    <w:p w14:paraId="6F3DA858" w14:textId="6EBF0AFB"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(2)</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Ammonia filling requires</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2-3</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 xml:space="preserve">professional production personnel to cooperate with each other, </w:t>
      </w:r>
      <w:r w:rsidR="00071FF4">
        <w:rPr>
          <w:rFonts w:asciiTheme="majorBidi" w:hAnsiTheme="majorBidi" w:cstheme="majorBidi"/>
          <w:color w:val="000000" w:themeColor="text1"/>
          <w:sz w:val="24"/>
          <w:szCs w:val="24"/>
          <w:lang w:val="en"/>
        </w:rPr>
        <w:t xml:space="preserve">be </w:t>
      </w:r>
      <w:r w:rsidRPr="00071FF4">
        <w:rPr>
          <w:rFonts w:asciiTheme="majorBidi" w:hAnsiTheme="majorBidi" w:cstheme="majorBidi"/>
          <w:color w:val="000000" w:themeColor="text1"/>
          <w:sz w:val="24"/>
          <w:szCs w:val="24"/>
          <w:lang w:val="en"/>
        </w:rPr>
        <w:t xml:space="preserve">familiar with the knowledge of ammonia, know the tight handling method of ammonia, and wear safety clothing for ammonia filling. </w:t>
      </w:r>
    </w:p>
    <w:p w14:paraId="2B70187A" w14:textId="77777777"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(3)</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The amount of ammonia filled should be in accordance with the design requirements</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and should not exceed</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70%</w:t>
      </w:r>
      <w:r w:rsidRPr="00071FF4">
        <w:rPr>
          <w:rFonts w:asciiTheme="majorBidi" w:hAnsiTheme="majorBidi" w:cstheme="majorBidi"/>
          <w:sz w:val="24"/>
          <w:szCs w:val="24"/>
          <w:lang w:val="en"/>
        </w:rPr>
        <w:t xml:space="preserve"> of the reservoir</w:t>
      </w:r>
      <w:r w:rsidRPr="00071FF4">
        <w:rPr>
          <w:rFonts w:asciiTheme="majorBidi" w:hAnsiTheme="majorBidi" w:cstheme="majorBidi"/>
          <w:color w:val="000000" w:themeColor="text1"/>
          <w:sz w:val="24"/>
          <w:szCs w:val="24"/>
          <w:lang w:val="en"/>
        </w:rPr>
        <w:t xml:space="preserve">. </w:t>
      </w:r>
    </w:p>
    <w:p w14:paraId="0667D85D" w14:textId="77777777"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8. Trial operation</w:t>
      </w:r>
    </w:p>
    <w:p w14:paraId="58E42BAB" w14:textId="77777777" w:rsidR="007B5D5A" w:rsidRPr="00071FF4" w:rsidRDefault="00CF3EB8">
      <w:pPr>
        <w:ind w:left="720" w:right="540"/>
        <w:rPr>
          <w:rFonts w:asciiTheme="majorBidi" w:eastAsiaTheme="majorEastAsia" w:hAnsiTheme="majorBidi" w:cstheme="majorBidi"/>
          <w:color w:val="000000" w:themeColor="text1"/>
          <w:sz w:val="24"/>
          <w:szCs w:val="24"/>
        </w:rPr>
      </w:pPr>
      <w:r w:rsidRPr="00071FF4">
        <w:rPr>
          <w:rFonts w:asciiTheme="majorBidi" w:hAnsiTheme="majorBidi" w:cstheme="majorBidi"/>
          <w:color w:val="000000" w:themeColor="text1"/>
          <w:sz w:val="24"/>
          <w:szCs w:val="24"/>
          <w:lang w:val="en"/>
        </w:rPr>
        <w:t>After the system is filled with ammonia, it can be transferred to trial operation, and the purpose of the trial operation is to check whether the system is normal and whether the amount of ammonia charged is appropriate. If the ammonia is charged too much, it will make the suction, exhaust (7)</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valve must be installed straight.  The pressure is too high, the machine is easy to punch the cylinder, then the excess ammonia should be extracted, such as insufficient ammonia filling, will produce suction, exhaust pressure is low, the return air</w:t>
      </w:r>
      <w:r w:rsidRPr="00071FF4">
        <w:rPr>
          <w:rFonts w:asciiTheme="majorBidi" w:hAnsiTheme="majorBidi" w:cstheme="majorBidi"/>
          <w:sz w:val="24"/>
          <w:szCs w:val="24"/>
          <w:lang w:val="en"/>
        </w:rPr>
        <w:t xml:space="preserve"> </w:t>
      </w:r>
      <w:r w:rsidRPr="00071FF4">
        <w:rPr>
          <w:rFonts w:asciiTheme="majorBidi" w:hAnsiTheme="majorBidi" w:cstheme="majorBidi"/>
          <w:color w:val="000000" w:themeColor="text1"/>
          <w:sz w:val="24"/>
          <w:szCs w:val="24"/>
          <w:lang w:val="en"/>
        </w:rPr>
        <w:t xml:space="preserve">is overheated, the library temperature can not be reduced and other phenomena, then should be supplemented with ammonia, until the operation is normal. </w:t>
      </w:r>
    </w:p>
    <w:p w14:paraId="446C2EB0" w14:textId="77777777" w:rsidR="007B5D5A" w:rsidRPr="00071FF4" w:rsidRDefault="007B5D5A">
      <w:pPr>
        <w:rPr>
          <w:rFonts w:asciiTheme="majorBidi" w:eastAsiaTheme="majorEastAsia" w:hAnsiTheme="majorBidi" w:cstheme="majorBidi"/>
          <w:color w:val="000000" w:themeColor="text1"/>
          <w:sz w:val="24"/>
          <w:szCs w:val="24"/>
        </w:rPr>
      </w:pPr>
    </w:p>
    <w:p w14:paraId="0548018A" w14:textId="77777777" w:rsidR="007B5D5A" w:rsidRPr="00071FF4" w:rsidRDefault="007B5D5A">
      <w:pPr>
        <w:rPr>
          <w:rFonts w:asciiTheme="majorBidi" w:eastAsiaTheme="majorEastAsia" w:hAnsiTheme="majorBidi" w:cstheme="majorBidi"/>
          <w:color w:val="000000" w:themeColor="text1"/>
          <w:sz w:val="24"/>
          <w:szCs w:val="24"/>
        </w:rPr>
      </w:pPr>
    </w:p>
    <w:sectPr w:rsidR="007B5D5A" w:rsidRPr="00071FF4">
      <w:headerReference w:type="default" r:id="rId14"/>
      <w:pgSz w:w="11906" w:h="16838"/>
      <w:pgMar w:top="113" w:right="283" w:bottom="113" w:left="283" w:header="851" w:footer="992" w:gutter="0"/>
      <w:cols w:space="0"/>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Hashim Adam" w:date="2022-05-15T13:16:00Z" w:initials="HA">
    <w:p w14:paraId="07E6D740" w14:textId="77777777" w:rsidR="00C50FE8" w:rsidRDefault="00C50FE8">
      <w:pPr>
        <w:pStyle w:val="CommentText"/>
      </w:pPr>
      <w:r>
        <w:annotationRef/>
      </w:r>
    </w:p>
  </w:comment>
  <w:comment w:id="1" w:author="Hashim Adam" w:date="2022-05-15T13:16:00Z" w:initials="HA">
    <w:p w14:paraId="1B2F5AC0" w14:textId="77777777" w:rsidR="00C50FE8" w:rsidRDefault="00C50FE8">
      <w:pPr>
        <w:pStyle w:val="CommentText"/>
      </w:pP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E6D740" w15:done="1"/>
  <w15:commentEx w15:paraId="1B2F5AC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3E448" w16cex:dateUtc="2022-05-15T08:16:00Z"/>
  <w16cex:commentExtensible w16cex:durableId="2633DE82" w16cex:dateUtc="2022-05-15T08: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E6D740" w16cid:durableId="2633E448"/>
  <w16cid:commentId w16cid:paraId="1B2F5AC0" w16cid:durableId="2633DE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28DE2" w14:textId="77777777" w:rsidR="00F7339D" w:rsidRDefault="00F7339D">
      <w:r>
        <w:separator/>
      </w:r>
    </w:p>
  </w:endnote>
  <w:endnote w:type="continuationSeparator" w:id="0">
    <w:p w14:paraId="288CAF26" w14:textId="77777777" w:rsidR="00F7339D" w:rsidRDefault="00F73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imHei">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aiTi">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ystem">
    <w:altName w:val="Microsoft YaHei"/>
    <w:panose1 w:val="00000000000000000000"/>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B27C0" w14:textId="77777777" w:rsidR="00F7339D" w:rsidRDefault="00F7339D">
      <w:r>
        <w:separator/>
      </w:r>
    </w:p>
  </w:footnote>
  <w:footnote w:type="continuationSeparator" w:id="0">
    <w:p w14:paraId="019CD285" w14:textId="77777777" w:rsidR="00F7339D" w:rsidRDefault="00F73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739CE" w14:textId="77777777" w:rsidR="007B5D5A" w:rsidRDefault="00CF3EB8">
    <w:pPr>
      <w:spacing w:line="242" w:lineRule="auto"/>
      <w:ind w:left="20" w:right="18" w:firstLine="261"/>
      <w:jc w:val="right"/>
      <w:rPr>
        <w:rFonts w:ascii="KaiTi" w:eastAsia="KaiTi"/>
      </w:rPr>
    </w:pPr>
    <w:r>
      <w:rPr>
        <w:lang w:val="en"/>
      </w:rPr>
      <w:t>500</w:t>
    </w:r>
    <w:r>
      <w:rPr>
        <w:spacing w:val="-15"/>
        <w:lang w:val="en"/>
      </w:rPr>
      <w:t xml:space="preserve"> Tons of cold storage </w:t>
    </w:r>
    <w:r>
      <w:rPr>
        <w:spacing w:val="-2"/>
        <w:lang w:val="en"/>
      </w:rPr>
      <w:t>technical solution with 50Tons brine freezing project</w:t>
    </w:r>
  </w:p>
  <w:p w14:paraId="2B717744" w14:textId="77777777" w:rsidR="007B5D5A" w:rsidRDefault="00CF3EB8">
    <w:pPr>
      <w:pStyle w:val="BodyText"/>
      <w:spacing w:line="14" w:lineRule="auto"/>
      <w:rPr>
        <w:sz w:val="20"/>
      </w:rPr>
    </w:pPr>
    <w:r>
      <w:rPr>
        <w:noProof/>
        <w:lang w:val="en"/>
      </w:rPr>
      <mc:AlternateContent>
        <mc:Choice Requires="wps">
          <w:drawing>
            <wp:anchor distT="0" distB="0" distL="114300" distR="114300" simplePos="0" relativeHeight="251659264" behindDoc="1" locked="0" layoutInCell="1" allowOverlap="1" wp14:anchorId="102DF63F" wp14:editId="4E4C8B47">
              <wp:simplePos x="0" y="0"/>
              <wp:positionH relativeFrom="page">
                <wp:posOffset>864235</wp:posOffset>
              </wp:positionH>
              <wp:positionV relativeFrom="page">
                <wp:posOffset>767715</wp:posOffset>
              </wp:positionV>
              <wp:extent cx="5975985" cy="0"/>
              <wp:effectExtent l="0" t="4445" r="5715" b="5080"/>
              <wp:wrapNone/>
              <wp:docPr id="1" name="直接连接符 1"/>
              <wp:cNvGraphicFramePr/>
              <a:graphic xmlns:a="http://schemas.openxmlformats.org/drawingml/2006/main">
                <a:graphicData uri="http://schemas.microsoft.com/office/word/2010/wordprocessingShape">
                  <wps:wsp>
                    <wps:cNvCnPr/>
                    <wps:spPr>
                      <a:xfrm>
                        <a:off x="0" y="0"/>
                        <a:ext cx="5975985" cy="0"/>
                      </a:xfrm>
                      <a:prstGeom prst="line">
                        <a:avLst/>
                      </a:prstGeom>
                      <a:ln w="9144"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_x0000_s1026" o:spid="_x0000_s1026" o:spt="20" style="position:absolute;left:0pt;margin-left:68.05pt;margin-top:60.45pt;height:0pt;width:470.55pt;mso-position-horizontal-relative:page;mso-position-vertical-relative:page;z-index:-251657216;mso-width-relative:page;mso-height-relative:page;" filled="f" stroked="t" coordsize="21600,21600" o:gfxdata="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JcOp9cAAAAMAQAADwAAAAAAAAABACAAAAAiAAAAZHJzL2Rvd25yZXYueG1sUEsBAhQAFAAAAAgA&#10;h07iQDUkVGDtAQAA2AMAAA4AAAAAAAAAAQAgAAAAJgEAAGRycy9lMm9Eb2MueG1sUEsFBgAAAAAG&#10;AAYAWQEAAIUFAAAAAA==&#10;">
              <v:fill on="f" focussize="0,0"/>
              <v:stroke weight="0.72pt" color="#000000" joinstyle="round"/>
              <v:imagedata o:title=""/>
              <o:lock v:ext="edit" aspectratio="f"/>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26EA5" w14:textId="77777777" w:rsidR="007B5D5A" w:rsidRDefault="00CF3EB8">
    <w:pPr>
      <w:spacing w:line="242" w:lineRule="auto"/>
      <w:ind w:left="20" w:right="18" w:firstLine="261"/>
      <w:jc w:val="right"/>
      <w:rPr>
        <w:rFonts w:ascii="KaiTi" w:eastAsia="KaiTi"/>
      </w:rPr>
    </w:pPr>
    <w:r>
      <w:rPr>
        <w:noProof/>
        <w:lang w:val="en"/>
      </w:rPr>
      <mc:AlternateContent>
        <mc:Choice Requires="wps">
          <w:drawing>
            <wp:anchor distT="0" distB="0" distL="114300" distR="114300" simplePos="0" relativeHeight="251660288" behindDoc="1" locked="0" layoutInCell="1" allowOverlap="1" wp14:anchorId="69880C11" wp14:editId="2343C9E2">
              <wp:simplePos x="0" y="0"/>
              <wp:positionH relativeFrom="page">
                <wp:posOffset>864235</wp:posOffset>
              </wp:positionH>
              <wp:positionV relativeFrom="page">
                <wp:posOffset>767715</wp:posOffset>
              </wp:positionV>
              <wp:extent cx="5975985" cy="0"/>
              <wp:effectExtent l="0" t="4445" r="5715" b="5080"/>
              <wp:wrapNone/>
              <wp:docPr id="5" name="直接连接符 5"/>
              <wp:cNvGraphicFramePr/>
              <a:graphic xmlns:a="http://schemas.openxmlformats.org/drawingml/2006/main">
                <a:graphicData uri="http://schemas.microsoft.com/office/word/2010/wordprocessingShape">
                  <wps:wsp>
                    <wps:cNvCnPr/>
                    <wps:spPr>
                      <a:xfrm>
                        <a:off x="0" y="0"/>
                        <a:ext cx="5975985" cy="0"/>
                      </a:xfrm>
                      <a:prstGeom prst="line">
                        <a:avLst/>
                      </a:prstGeom>
                      <a:ln w="9144"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_x0000_s1026" o:spid="_x0000_s1026" o:spt="20" style="position:absolute;left:0pt;margin-left:68.05pt;margin-top:60.45pt;height:0pt;width:470.55pt;mso-position-horizontal-relative:page;mso-position-vertical-relative:page;z-index:-251656192;mso-width-relative:page;mso-height-relative:page;" filled="f" stroked="t" coordsize="21600,21600" o:gfxdata="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JcOp9cAAAAMAQAADwAAAAAAAAABACAAAAAiAAAAZHJzL2Rvd25yZXYueG1sUEsBAhQAFAAAAAgA&#10;h07iQGPfBNztAQAA2AMAAA4AAAAAAAAAAQAgAAAAJgEAAGRycy9lMm9Eb2MueG1sUEsFBgAAAAAG&#10;AAYAWQEAAIUFAAAAAA==&#10;">
              <v:fill on="f" focussize="0,0"/>
              <v:stroke weight="0.72pt" color="#000000" joinstyle="round"/>
              <v:imagedata o:title=""/>
              <o:lock v:ext="edit" aspectratio="f"/>
            </v:line>
          </w:pict>
        </mc:Fallback>
      </mc:AlternateContent>
    </w:r>
    <w:r>
      <w:rPr>
        <w:lang w:val="en"/>
      </w:rPr>
      <w:t>500</w:t>
    </w:r>
    <w:r>
      <w:rPr>
        <w:spacing w:val="-15"/>
        <w:lang w:val="en"/>
      </w:rPr>
      <w:t xml:space="preserve"> Tons of cold storage </w:t>
    </w:r>
    <w:r>
      <w:rPr>
        <w:spacing w:val="-2"/>
        <w:lang w:val="en"/>
      </w:rPr>
      <w:t>technical solution with 50Tons brine freezing project</w:t>
    </w:r>
  </w:p>
  <w:p w14:paraId="1CDBB431" w14:textId="77777777" w:rsidR="007B5D5A" w:rsidRDefault="007B5D5A">
    <w:pPr>
      <w:pStyle w:val="BodyText"/>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EC334" w14:textId="77777777" w:rsidR="007B5D5A" w:rsidRDefault="00CF3EB8">
    <w:pPr>
      <w:spacing w:line="242" w:lineRule="auto"/>
      <w:ind w:left="20" w:right="18" w:firstLine="261"/>
      <w:jc w:val="right"/>
      <w:rPr>
        <w:rFonts w:ascii="KaiTi" w:eastAsia="KaiTi"/>
      </w:rPr>
    </w:pPr>
    <w:r>
      <w:rPr>
        <w:lang w:val="en"/>
      </w:rPr>
      <w:t>500</w:t>
    </w:r>
    <w:r>
      <w:rPr>
        <w:spacing w:val="-15"/>
        <w:lang w:val="en"/>
      </w:rPr>
      <w:t xml:space="preserve"> Tons of cold storage </w:t>
    </w:r>
    <w:r>
      <w:rPr>
        <w:spacing w:val="-2"/>
        <w:lang w:val="en"/>
      </w:rPr>
      <w:t>technical solution with 50Tons brine freezing project</w:t>
    </w:r>
  </w:p>
  <w:p w14:paraId="2693A28B" w14:textId="77777777" w:rsidR="007B5D5A" w:rsidRDefault="00CF3EB8">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0B45ED9"/>
    <w:multiLevelType w:val="singleLevel"/>
    <w:tmpl w:val="90B45ED9"/>
    <w:lvl w:ilvl="0">
      <w:start w:val="1"/>
      <w:numFmt w:val="decimal"/>
      <w:lvlText w:val="(%1)"/>
      <w:lvlJc w:val="left"/>
      <w:pPr>
        <w:tabs>
          <w:tab w:val="left" w:pos="312"/>
        </w:tabs>
      </w:pPr>
    </w:lvl>
  </w:abstractNum>
  <w:abstractNum w:abstractNumId="1" w15:restartNumberingAfterBreak="0">
    <w:nsid w:val="CF092B84"/>
    <w:multiLevelType w:val="multilevel"/>
    <w:tmpl w:val="CF092B84"/>
    <w:lvl w:ilvl="0">
      <w:start w:val="2"/>
      <w:numFmt w:val="decimal"/>
      <w:lvlText w:val="（%1）"/>
      <w:lvlJc w:val="left"/>
      <w:pPr>
        <w:ind w:left="1187" w:hanging="528"/>
        <w:jc w:val="left"/>
      </w:pPr>
      <w:rPr>
        <w:rFonts w:ascii="SimSun" w:eastAsia="SimSun" w:hAnsi="SimSun" w:cs="SimSun" w:hint="default"/>
        <w:b/>
        <w:bCs/>
        <w:spacing w:val="1"/>
        <w:w w:val="98"/>
        <w:sz w:val="19"/>
        <w:szCs w:val="19"/>
        <w:lang w:val="zh-CN" w:eastAsia="zh-CN" w:bidi="zh-CN"/>
      </w:rPr>
    </w:lvl>
    <w:lvl w:ilvl="1">
      <w:start w:val="1"/>
      <w:numFmt w:val="decimal"/>
      <w:lvlText w:val="(%2)"/>
      <w:lvlJc w:val="left"/>
      <w:pPr>
        <w:ind w:left="1890" w:hanging="420"/>
        <w:jc w:val="left"/>
      </w:pPr>
      <w:rPr>
        <w:rFonts w:ascii="SimSun" w:eastAsia="SimSun" w:hAnsi="SimSun" w:cs="SimSun" w:hint="default"/>
        <w:w w:val="100"/>
        <w:sz w:val="24"/>
        <w:szCs w:val="24"/>
        <w:lang w:val="zh-CN" w:eastAsia="zh-CN" w:bidi="zh-CN"/>
      </w:rPr>
    </w:lvl>
    <w:lvl w:ilvl="2">
      <w:numFmt w:val="bullet"/>
      <w:lvlText w:val="•"/>
      <w:lvlJc w:val="left"/>
      <w:pPr>
        <w:ind w:left="2642" w:hanging="420"/>
      </w:pPr>
      <w:rPr>
        <w:rFonts w:hint="default"/>
        <w:lang w:val="zh-CN" w:eastAsia="zh-CN" w:bidi="zh-CN"/>
      </w:rPr>
    </w:lvl>
    <w:lvl w:ilvl="3">
      <w:numFmt w:val="bullet"/>
      <w:lvlText w:val="•"/>
      <w:lvlJc w:val="left"/>
      <w:pPr>
        <w:ind w:left="3585" w:hanging="420"/>
      </w:pPr>
      <w:rPr>
        <w:rFonts w:hint="default"/>
        <w:lang w:val="zh-CN" w:eastAsia="zh-CN" w:bidi="zh-CN"/>
      </w:rPr>
    </w:lvl>
    <w:lvl w:ilvl="4">
      <w:numFmt w:val="bullet"/>
      <w:lvlText w:val="•"/>
      <w:lvlJc w:val="left"/>
      <w:pPr>
        <w:ind w:left="4528" w:hanging="420"/>
      </w:pPr>
      <w:rPr>
        <w:rFonts w:hint="default"/>
        <w:lang w:val="zh-CN" w:eastAsia="zh-CN" w:bidi="zh-CN"/>
      </w:rPr>
    </w:lvl>
    <w:lvl w:ilvl="5">
      <w:numFmt w:val="bullet"/>
      <w:lvlText w:val="•"/>
      <w:lvlJc w:val="left"/>
      <w:pPr>
        <w:ind w:left="5471" w:hanging="420"/>
      </w:pPr>
      <w:rPr>
        <w:rFonts w:hint="default"/>
        <w:lang w:val="zh-CN" w:eastAsia="zh-CN" w:bidi="zh-CN"/>
      </w:rPr>
    </w:lvl>
    <w:lvl w:ilvl="6">
      <w:numFmt w:val="bullet"/>
      <w:lvlText w:val="•"/>
      <w:lvlJc w:val="left"/>
      <w:pPr>
        <w:ind w:left="6414" w:hanging="420"/>
      </w:pPr>
      <w:rPr>
        <w:rFonts w:hint="default"/>
        <w:lang w:val="zh-CN" w:eastAsia="zh-CN" w:bidi="zh-CN"/>
      </w:rPr>
    </w:lvl>
    <w:lvl w:ilvl="7">
      <w:numFmt w:val="bullet"/>
      <w:lvlText w:val="•"/>
      <w:lvlJc w:val="left"/>
      <w:pPr>
        <w:ind w:left="7357" w:hanging="420"/>
      </w:pPr>
      <w:rPr>
        <w:rFonts w:hint="default"/>
        <w:lang w:val="zh-CN" w:eastAsia="zh-CN" w:bidi="zh-CN"/>
      </w:rPr>
    </w:lvl>
    <w:lvl w:ilvl="8">
      <w:numFmt w:val="bullet"/>
      <w:lvlText w:val="•"/>
      <w:lvlJc w:val="left"/>
      <w:pPr>
        <w:ind w:left="8300" w:hanging="420"/>
      </w:pPr>
      <w:rPr>
        <w:rFonts w:hint="default"/>
        <w:lang w:val="zh-CN" w:eastAsia="zh-CN" w:bidi="zh-CN"/>
      </w:rPr>
    </w:lvl>
  </w:abstractNum>
  <w:abstractNum w:abstractNumId="2" w15:restartNumberingAfterBreak="0">
    <w:nsid w:val="F5540002"/>
    <w:multiLevelType w:val="singleLevel"/>
    <w:tmpl w:val="F5540002"/>
    <w:lvl w:ilvl="0">
      <w:start w:val="2"/>
      <w:numFmt w:val="decimal"/>
      <w:lvlText w:val="%1."/>
      <w:lvlJc w:val="left"/>
      <w:pPr>
        <w:tabs>
          <w:tab w:val="left" w:pos="312"/>
        </w:tabs>
      </w:pPr>
    </w:lvl>
  </w:abstractNum>
  <w:abstractNum w:abstractNumId="3" w15:restartNumberingAfterBreak="0">
    <w:nsid w:val="0053208E"/>
    <w:multiLevelType w:val="multilevel"/>
    <w:tmpl w:val="0053208E"/>
    <w:lvl w:ilvl="0">
      <w:start w:val="1"/>
      <w:numFmt w:val="decimal"/>
      <w:lvlText w:val="%1)"/>
      <w:lvlJc w:val="left"/>
      <w:pPr>
        <w:ind w:left="1220" w:hanging="420"/>
        <w:jc w:val="left"/>
      </w:pPr>
      <w:rPr>
        <w:rFonts w:ascii="SimSun" w:eastAsia="SimSun" w:hAnsi="SimSun" w:cs="SimSun" w:hint="default"/>
        <w:w w:val="100"/>
        <w:sz w:val="24"/>
        <w:szCs w:val="24"/>
        <w:lang w:val="zh-CN" w:eastAsia="zh-CN" w:bidi="zh-CN"/>
      </w:rPr>
    </w:lvl>
    <w:lvl w:ilvl="1">
      <w:start w:val="1"/>
      <w:numFmt w:val="decimal"/>
      <w:lvlText w:val="（%2）"/>
      <w:lvlJc w:val="left"/>
      <w:pPr>
        <w:ind w:left="1771" w:hanging="720"/>
        <w:jc w:val="left"/>
      </w:pPr>
      <w:rPr>
        <w:rFonts w:ascii="SimSun" w:eastAsia="SimSun" w:hAnsi="SimSun" w:cs="SimSun" w:hint="default"/>
        <w:w w:val="100"/>
        <w:sz w:val="24"/>
        <w:szCs w:val="24"/>
        <w:lang w:val="zh-CN" w:eastAsia="zh-CN" w:bidi="zh-CN"/>
      </w:rPr>
    </w:lvl>
    <w:lvl w:ilvl="2">
      <w:numFmt w:val="bullet"/>
      <w:lvlText w:val="•"/>
      <w:lvlJc w:val="left"/>
      <w:pPr>
        <w:ind w:left="2856" w:hanging="720"/>
      </w:pPr>
      <w:rPr>
        <w:rFonts w:hint="default"/>
        <w:lang w:val="zh-CN" w:eastAsia="zh-CN" w:bidi="zh-CN"/>
      </w:rPr>
    </w:lvl>
    <w:lvl w:ilvl="3">
      <w:numFmt w:val="bullet"/>
      <w:lvlText w:val="•"/>
      <w:lvlJc w:val="left"/>
      <w:pPr>
        <w:ind w:left="3772" w:hanging="720"/>
      </w:pPr>
      <w:rPr>
        <w:rFonts w:hint="default"/>
        <w:lang w:val="zh-CN" w:eastAsia="zh-CN" w:bidi="zh-CN"/>
      </w:rPr>
    </w:lvl>
    <w:lvl w:ilvl="4">
      <w:numFmt w:val="bullet"/>
      <w:lvlText w:val="•"/>
      <w:lvlJc w:val="left"/>
      <w:pPr>
        <w:ind w:left="4688" w:hanging="720"/>
      </w:pPr>
      <w:rPr>
        <w:rFonts w:hint="default"/>
        <w:lang w:val="zh-CN" w:eastAsia="zh-CN" w:bidi="zh-CN"/>
      </w:rPr>
    </w:lvl>
    <w:lvl w:ilvl="5">
      <w:numFmt w:val="bullet"/>
      <w:lvlText w:val="•"/>
      <w:lvlJc w:val="left"/>
      <w:pPr>
        <w:ind w:left="5604" w:hanging="720"/>
      </w:pPr>
      <w:rPr>
        <w:rFonts w:hint="default"/>
        <w:lang w:val="zh-CN" w:eastAsia="zh-CN" w:bidi="zh-CN"/>
      </w:rPr>
    </w:lvl>
    <w:lvl w:ilvl="6">
      <w:numFmt w:val="bullet"/>
      <w:lvlText w:val="•"/>
      <w:lvlJc w:val="left"/>
      <w:pPr>
        <w:ind w:left="6521" w:hanging="720"/>
      </w:pPr>
      <w:rPr>
        <w:rFonts w:hint="default"/>
        <w:lang w:val="zh-CN" w:eastAsia="zh-CN" w:bidi="zh-CN"/>
      </w:rPr>
    </w:lvl>
    <w:lvl w:ilvl="7">
      <w:numFmt w:val="bullet"/>
      <w:lvlText w:val="•"/>
      <w:lvlJc w:val="left"/>
      <w:pPr>
        <w:ind w:left="7437" w:hanging="720"/>
      </w:pPr>
      <w:rPr>
        <w:rFonts w:hint="default"/>
        <w:lang w:val="zh-CN" w:eastAsia="zh-CN" w:bidi="zh-CN"/>
      </w:rPr>
    </w:lvl>
    <w:lvl w:ilvl="8">
      <w:numFmt w:val="bullet"/>
      <w:lvlText w:val="•"/>
      <w:lvlJc w:val="left"/>
      <w:pPr>
        <w:ind w:left="8353" w:hanging="720"/>
      </w:pPr>
      <w:rPr>
        <w:rFonts w:hint="default"/>
        <w:lang w:val="zh-CN" w:eastAsia="zh-CN" w:bidi="zh-CN"/>
      </w:rPr>
    </w:lvl>
  </w:abstractNum>
  <w:abstractNum w:abstractNumId="4" w15:restartNumberingAfterBreak="0">
    <w:nsid w:val="0248C179"/>
    <w:multiLevelType w:val="multilevel"/>
    <w:tmpl w:val="0248C179"/>
    <w:lvl w:ilvl="0">
      <w:start w:val="1"/>
      <w:numFmt w:val="decimal"/>
      <w:lvlText w:val="（%1）"/>
      <w:lvlJc w:val="left"/>
      <w:pPr>
        <w:ind w:left="1175" w:hanging="737"/>
        <w:jc w:val="left"/>
      </w:pPr>
      <w:rPr>
        <w:rFonts w:ascii="SimSun" w:eastAsia="SimSun" w:hAnsi="SimSun" w:cs="SimSun" w:hint="default"/>
        <w:w w:val="100"/>
        <w:sz w:val="24"/>
        <w:szCs w:val="24"/>
        <w:lang w:val="zh-CN" w:eastAsia="zh-CN" w:bidi="zh-CN"/>
      </w:rPr>
    </w:lvl>
    <w:lvl w:ilvl="1">
      <w:numFmt w:val="bullet"/>
      <w:lvlText w:val="•"/>
      <w:lvlJc w:val="left"/>
      <w:pPr>
        <w:ind w:left="2080" w:hanging="737"/>
      </w:pPr>
      <w:rPr>
        <w:rFonts w:hint="default"/>
        <w:lang w:val="zh-CN" w:eastAsia="zh-CN" w:bidi="zh-CN"/>
      </w:rPr>
    </w:lvl>
    <w:lvl w:ilvl="2">
      <w:numFmt w:val="bullet"/>
      <w:lvlText w:val="•"/>
      <w:lvlJc w:val="left"/>
      <w:pPr>
        <w:ind w:left="2981" w:hanging="737"/>
      </w:pPr>
      <w:rPr>
        <w:rFonts w:hint="default"/>
        <w:lang w:val="zh-CN" w:eastAsia="zh-CN" w:bidi="zh-CN"/>
      </w:rPr>
    </w:lvl>
    <w:lvl w:ilvl="3">
      <w:numFmt w:val="bullet"/>
      <w:lvlText w:val="•"/>
      <w:lvlJc w:val="left"/>
      <w:pPr>
        <w:ind w:left="3881" w:hanging="737"/>
      </w:pPr>
      <w:rPr>
        <w:rFonts w:hint="default"/>
        <w:lang w:val="zh-CN" w:eastAsia="zh-CN" w:bidi="zh-CN"/>
      </w:rPr>
    </w:lvl>
    <w:lvl w:ilvl="4">
      <w:numFmt w:val="bullet"/>
      <w:lvlText w:val="•"/>
      <w:lvlJc w:val="left"/>
      <w:pPr>
        <w:ind w:left="4782" w:hanging="737"/>
      </w:pPr>
      <w:rPr>
        <w:rFonts w:hint="default"/>
        <w:lang w:val="zh-CN" w:eastAsia="zh-CN" w:bidi="zh-CN"/>
      </w:rPr>
    </w:lvl>
    <w:lvl w:ilvl="5">
      <w:numFmt w:val="bullet"/>
      <w:lvlText w:val="•"/>
      <w:lvlJc w:val="left"/>
      <w:pPr>
        <w:ind w:left="5683" w:hanging="737"/>
      </w:pPr>
      <w:rPr>
        <w:rFonts w:hint="default"/>
        <w:lang w:val="zh-CN" w:eastAsia="zh-CN" w:bidi="zh-CN"/>
      </w:rPr>
    </w:lvl>
    <w:lvl w:ilvl="6">
      <w:numFmt w:val="bullet"/>
      <w:lvlText w:val="•"/>
      <w:lvlJc w:val="left"/>
      <w:pPr>
        <w:ind w:left="6583" w:hanging="737"/>
      </w:pPr>
      <w:rPr>
        <w:rFonts w:hint="default"/>
        <w:lang w:val="zh-CN" w:eastAsia="zh-CN" w:bidi="zh-CN"/>
      </w:rPr>
    </w:lvl>
    <w:lvl w:ilvl="7">
      <w:numFmt w:val="bullet"/>
      <w:lvlText w:val="•"/>
      <w:lvlJc w:val="left"/>
      <w:pPr>
        <w:ind w:left="7484" w:hanging="737"/>
      </w:pPr>
      <w:rPr>
        <w:rFonts w:hint="default"/>
        <w:lang w:val="zh-CN" w:eastAsia="zh-CN" w:bidi="zh-CN"/>
      </w:rPr>
    </w:lvl>
    <w:lvl w:ilvl="8">
      <w:numFmt w:val="bullet"/>
      <w:lvlText w:val="•"/>
      <w:lvlJc w:val="left"/>
      <w:pPr>
        <w:ind w:left="8384" w:hanging="737"/>
      </w:pPr>
      <w:rPr>
        <w:rFonts w:hint="default"/>
        <w:lang w:val="zh-CN" w:eastAsia="zh-CN" w:bidi="zh-CN"/>
      </w:rPr>
    </w:lvl>
  </w:abstractNum>
  <w:abstractNum w:abstractNumId="5" w15:restartNumberingAfterBreak="0">
    <w:nsid w:val="1927D57C"/>
    <w:multiLevelType w:val="singleLevel"/>
    <w:tmpl w:val="1927D57C"/>
    <w:lvl w:ilvl="0">
      <w:start w:val="2"/>
      <w:numFmt w:val="chineseCounting"/>
      <w:suff w:val="nothing"/>
      <w:lvlText w:val="%1、"/>
      <w:lvlJc w:val="left"/>
      <w:pPr>
        <w:ind w:left="280" w:firstLine="0"/>
      </w:pPr>
      <w:rPr>
        <w:rFonts w:hint="eastAsia"/>
      </w:rPr>
    </w:lvl>
  </w:abstractNum>
  <w:abstractNum w:abstractNumId="6" w15:restartNumberingAfterBreak="0">
    <w:nsid w:val="2A8F537B"/>
    <w:multiLevelType w:val="multilevel"/>
    <w:tmpl w:val="2A8F537B"/>
    <w:lvl w:ilvl="0">
      <w:start w:val="1"/>
      <w:numFmt w:val="decimal"/>
      <w:lvlText w:val="（%1）"/>
      <w:lvlJc w:val="left"/>
      <w:pPr>
        <w:ind w:left="981" w:hanging="601"/>
        <w:jc w:val="left"/>
      </w:pPr>
      <w:rPr>
        <w:rFonts w:ascii="SimSun" w:eastAsia="SimSun" w:hAnsi="SimSun" w:cs="SimSun" w:hint="default"/>
        <w:b/>
        <w:bCs/>
        <w:spacing w:val="-118"/>
        <w:w w:val="99"/>
        <w:sz w:val="22"/>
        <w:szCs w:val="22"/>
        <w:lang w:val="zh-CN" w:eastAsia="zh-CN" w:bidi="zh-CN"/>
      </w:rPr>
    </w:lvl>
    <w:lvl w:ilvl="1">
      <w:numFmt w:val="bullet"/>
      <w:lvlText w:val="•"/>
      <w:lvlJc w:val="left"/>
      <w:pPr>
        <w:ind w:left="1900" w:hanging="601"/>
      </w:pPr>
      <w:rPr>
        <w:rFonts w:hint="default"/>
        <w:lang w:val="zh-CN" w:eastAsia="zh-CN" w:bidi="zh-CN"/>
      </w:rPr>
    </w:lvl>
    <w:lvl w:ilvl="2">
      <w:numFmt w:val="bullet"/>
      <w:lvlText w:val="•"/>
      <w:lvlJc w:val="left"/>
      <w:pPr>
        <w:ind w:left="2821" w:hanging="601"/>
      </w:pPr>
      <w:rPr>
        <w:rFonts w:hint="default"/>
        <w:lang w:val="zh-CN" w:eastAsia="zh-CN" w:bidi="zh-CN"/>
      </w:rPr>
    </w:lvl>
    <w:lvl w:ilvl="3">
      <w:numFmt w:val="bullet"/>
      <w:lvlText w:val="•"/>
      <w:lvlJc w:val="left"/>
      <w:pPr>
        <w:ind w:left="3741" w:hanging="601"/>
      </w:pPr>
      <w:rPr>
        <w:rFonts w:hint="default"/>
        <w:lang w:val="zh-CN" w:eastAsia="zh-CN" w:bidi="zh-CN"/>
      </w:rPr>
    </w:lvl>
    <w:lvl w:ilvl="4">
      <w:numFmt w:val="bullet"/>
      <w:lvlText w:val="•"/>
      <w:lvlJc w:val="left"/>
      <w:pPr>
        <w:ind w:left="4662" w:hanging="601"/>
      </w:pPr>
      <w:rPr>
        <w:rFonts w:hint="default"/>
        <w:lang w:val="zh-CN" w:eastAsia="zh-CN" w:bidi="zh-CN"/>
      </w:rPr>
    </w:lvl>
    <w:lvl w:ilvl="5">
      <w:numFmt w:val="bullet"/>
      <w:lvlText w:val="•"/>
      <w:lvlJc w:val="left"/>
      <w:pPr>
        <w:ind w:left="5583" w:hanging="601"/>
      </w:pPr>
      <w:rPr>
        <w:rFonts w:hint="default"/>
        <w:lang w:val="zh-CN" w:eastAsia="zh-CN" w:bidi="zh-CN"/>
      </w:rPr>
    </w:lvl>
    <w:lvl w:ilvl="6">
      <w:numFmt w:val="bullet"/>
      <w:lvlText w:val="•"/>
      <w:lvlJc w:val="left"/>
      <w:pPr>
        <w:ind w:left="6503" w:hanging="601"/>
      </w:pPr>
      <w:rPr>
        <w:rFonts w:hint="default"/>
        <w:lang w:val="zh-CN" w:eastAsia="zh-CN" w:bidi="zh-CN"/>
      </w:rPr>
    </w:lvl>
    <w:lvl w:ilvl="7">
      <w:numFmt w:val="bullet"/>
      <w:lvlText w:val="•"/>
      <w:lvlJc w:val="left"/>
      <w:pPr>
        <w:ind w:left="7424" w:hanging="601"/>
      </w:pPr>
      <w:rPr>
        <w:rFonts w:hint="default"/>
        <w:lang w:val="zh-CN" w:eastAsia="zh-CN" w:bidi="zh-CN"/>
      </w:rPr>
    </w:lvl>
    <w:lvl w:ilvl="8">
      <w:numFmt w:val="bullet"/>
      <w:lvlText w:val="•"/>
      <w:lvlJc w:val="left"/>
      <w:pPr>
        <w:ind w:left="8344" w:hanging="601"/>
      </w:pPr>
      <w:rPr>
        <w:rFonts w:hint="default"/>
        <w:lang w:val="zh-CN" w:eastAsia="zh-CN" w:bidi="zh-CN"/>
      </w:rPr>
    </w:lvl>
  </w:abstractNum>
  <w:abstractNum w:abstractNumId="7" w15:restartNumberingAfterBreak="0">
    <w:nsid w:val="4E871967"/>
    <w:multiLevelType w:val="singleLevel"/>
    <w:tmpl w:val="4E871967"/>
    <w:lvl w:ilvl="0">
      <w:start w:val="1"/>
      <w:numFmt w:val="decimal"/>
      <w:lvlText w:val="(%1)"/>
      <w:lvlJc w:val="left"/>
      <w:pPr>
        <w:tabs>
          <w:tab w:val="left" w:pos="312"/>
        </w:tabs>
      </w:pPr>
    </w:lvl>
  </w:abstractNum>
  <w:abstractNum w:abstractNumId="8" w15:restartNumberingAfterBreak="0">
    <w:nsid w:val="5684E386"/>
    <w:multiLevelType w:val="singleLevel"/>
    <w:tmpl w:val="5684E386"/>
    <w:lvl w:ilvl="0">
      <w:start w:val="1"/>
      <w:numFmt w:val="decimal"/>
      <w:lvlText w:val="(%1)"/>
      <w:lvlJc w:val="left"/>
      <w:pPr>
        <w:tabs>
          <w:tab w:val="left" w:pos="312"/>
        </w:tabs>
        <w:ind w:left="140" w:firstLine="0"/>
      </w:pPr>
    </w:lvl>
  </w:abstractNum>
  <w:abstractNum w:abstractNumId="9" w15:restartNumberingAfterBreak="0">
    <w:nsid w:val="59ADCABA"/>
    <w:multiLevelType w:val="multilevel"/>
    <w:tmpl w:val="59ADCABA"/>
    <w:lvl w:ilvl="0">
      <w:start w:val="4"/>
      <w:numFmt w:val="decimal"/>
      <w:lvlText w:val="(%1)"/>
      <w:lvlJc w:val="left"/>
      <w:pPr>
        <w:ind w:left="1696" w:hanging="420"/>
        <w:jc w:val="left"/>
      </w:pPr>
      <w:rPr>
        <w:rFonts w:ascii="SimSun" w:eastAsia="SimSun" w:hAnsi="SimSun" w:cs="SimSun" w:hint="default"/>
        <w:w w:val="100"/>
        <w:sz w:val="24"/>
        <w:szCs w:val="24"/>
        <w:lang w:val="zh-CN" w:eastAsia="zh-CN" w:bidi="zh-CN"/>
      </w:rPr>
    </w:lvl>
    <w:lvl w:ilvl="1">
      <w:numFmt w:val="bullet"/>
      <w:lvlText w:val="•"/>
      <w:lvlJc w:val="left"/>
      <w:pPr>
        <w:ind w:left="2548" w:hanging="420"/>
      </w:pPr>
      <w:rPr>
        <w:rFonts w:hint="default"/>
        <w:lang w:val="zh-CN" w:eastAsia="zh-CN" w:bidi="zh-CN"/>
      </w:rPr>
    </w:lvl>
    <w:lvl w:ilvl="2">
      <w:numFmt w:val="bullet"/>
      <w:lvlText w:val="•"/>
      <w:lvlJc w:val="left"/>
      <w:pPr>
        <w:ind w:left="3397" w:hanging="420"/>
      </w:pPr>
      <w:rPr>
        <w:rFonts w:hint="default"/>
        <w:lang w:val="zh-CN" w:eastAsia="zh-CN" w:bidi="zh-CN"/>
      </w:rPr>
    </w:lvl>
    <w:lvl w:ilvl="3">
      <w:numFmt w:val="bullet"/>
      <w:lvlText w:val="•"/>
      <w:lvlJc w:val="left"/>
      <w:pPr>
        <w:ind w:left="4245" w:hanging="420"/>
      </w:pPr>
      <w:rPr>
        <w:rFonts w:hint="default"/>
        <w:lang w:val="zh-CN" w:eastAsia="zh-CN" w:bidi="zh-CN"/>
      </w:rPr>
    </w:lvl>
    <w:lvl w:ilvl="4">
      <w:numFmt w:val="bullet"/>
      <w:lvlText w:val="•"/>
      <w:lvlJc w:val="left"/>
      <w:pPr>
        <w:ind w:left="5094" w:hanging="420"/>
      </w:pPr>
      <w:rPr>
        <w:rFonts w:hint="default"/>
        <w:lang w:val="zh-CN" w:eastAsia="zh-CN" w:bidi="zh-CN"/>
      </w:rPr>
    </w:lvl>
    <w:lvl w:ilvl="5">
      <w:numFmt w:val="bullet"/>
      <w:lvlText w:val="•"/>
      <w:lvlJc w:val="left"/>
      <w:pPr>
        <w:ind w:left="5943" w:hanging="420"/>
      </w:pPr>
      <w:rPr>
        <w:rFonts w:hint="default"/>
        <w:lang w:val="zh-CN" w:eastAsia="zh-CN" w:bidi="zh-CN"/>
      </w:rPr>
    </w:lvl>
    <w:lvl w:ilvl="6">
      <w:numFmt w:val="bullet"/>
      <w:lvlText w:val="•"/>
      <w:lvlJc w:val="left"/>
      <w:pPr>
        <w:ind w:left="6791" w:hanging="420"/>
      </w:pPr>
      <w:rPr>
        <w:rFonts w:hint="default"/>
        <w:lang w:val="zh-CN" w:eastAsia="zh-CN" w:bidi="zh-CN"/>
      </w:rPr>
    </w:lvl>
    <w:lvl w:ilvl="7">
      <w:numFmt w:val="bullet"/>
      <w:lvlText w:val="•"/>
      <w:lvlJc w:val="left"/>
      <w:pPr>
        <w:ind w:left="7640" w:hanging="420"/>
      </w:pPr>
      <w:rPr>
        <w:rFonts w:hint="default"/>
        <w:lang w:val="zh-CN" w:eastAsia="zh-CN" w:bidi="zh-CN"/>
      </w:rPr>
    </w:lvl>
    <w:lvl w:ilvl="8">
      <w:numFmt w:val="bullet"/>
      <w:lvlText w:val="•"/>
      <w:lvlJc w:val="left"/>
      <w:pPr>
        <w:ind w:left="8488" w:hanging="420"/>
      </w:pPr>
      <w:rPr>
        <w:rFonts w:hint="default"/>
        <w:lang w:val="zh-CN" w:eastAsia="zh-CN" w:bidi="zh-CN"/>
      </w:rPr>
    </w:lvl>
  </w:abstractNum>
  <w:abstractNum w:abstractNumId="10" w15:restartNumberingAfterBreak="0">
    <w:nsid w:val="72183CF9"/>
    <w:multiLevelType w:val="multilevel"/>
    <w:tmpl w:val="72183CF9"/>
    <w:lvl w:ilvl="0">
      <w:start w:val="1"/>
      <w:numFmt w:val="decimal"/>
      <w:lvlText w:val="（%1）"/>
      <w:lvlJc w:val="left"/>
      <w:pPr>
        <w:ind w:left="1175" w:hanging="737"/>
        <w:jc w:val="left"/>
      </w:pPr>
      <w:rPr>
        <w:rFonts w:ascii="SimSun" w:eastAsia="SimSun" w:hAnsi="SimSun" w:cs="SimSun" w:hint="default"/>
        <w:w w:val="100"/>
        <w:sz w:val="24"/>
        <w:szCs w:val="24"/>
        <w:lang w:val="zh-CN" w:eastAsia="zh-CN" w:bidi="zh-CN"/>
      </w:rPr>
    </w:lvl>
    <w:lvl w:ilvl="1">
      <w:numFmt w:val="bullet"/>
      <w:lvlText w:val="•"/>
      <w:lvlJc w:val="left"/>
      <w:pPr>
        <w:ind w:left="2080" w:hanging="737"/>
      </w:pPr>
      <w:rPr>
        <w:rFonts w:hint="default"/>
        <w:lang w:val="zh-CN" w:eastAsia="zh-CN" w:bidi="zh-CN"/>
      </w:rPr>
    </w:lvl>
    <w:lvl w:ilvl="2">
      <w:numFmt w:val="bullet"/>
      <w:lvlText w:val="•"/>
      <w:lvlJc w:val="left"/>
      <w:pPr>
        <w:ind w:left="2981" w:hanging="737"/>
      </w:pPr>
      <w:rPr>
        <w:rFonts w:hint="default"/>
        <w:lang w:val="zh-CN" w:eastAsia="zh-CN" w:bidi="zh-CN"/>
      </w:rPr>
    </w:lvl>
    <w:lvl w:ilvl="3">
      <w:numFmt w:val="bullet"/>
      <w:lvlText w:val="•"/>
      <w:lvlJc w:val="left"/>
      <w:pPr>
        <w:ind w:left="3881" w:hanging="737"/>
      </w:pPr>
      <w:rPr>
        <w:rFonts w:hint="default"/>
        <w:lang w:val="zh-CN" w:eastAsia="zh-CN" w:bidi="zh-CN"/>
      </w:rPr>
    </w:lvl>
    <w:lvl w:ilvl="4">
      <w:numFmt w:val="bullet"/>
      <w:lvlText w:val="•"/>
      <w:lvlJc w:val="left"/>
      <w:pPr>
        <w:ind w:left="4782" w:hanging="737"/>
      </w:pPr>
      <w:rPr>
        <w:rFonts w:hint="default"/>
        <w:lang w:val="zh-CN" w:eastAsia="zh-CN" w:bidi="zh-CN"/>
      </w:rPr>
    </w:lvl>
    <w:lvl w:ilvl="5">
      <w:numFmt w:val="bullet"/>
      <w:lvlText w:val="•"/>
      <w:lvlJc w:val="left"/>
      <w:pPr>
        <w:ind w:left="5683" w:hanging="737"/>
      </w:pPr>
      <w:rPr>
        <w:rFonts w:hint="default"/>
        <w:lang w:val="zh-CN" w:eastAsia="zh-CN" w:bidi="zh-CN"/>
      </w:rPr>
    </w:lvl>
    <w:lvl w:ilvl="6">
      <w:numFmt w:val="bullet"/>
      <w:lvlText w:val="•"/>
      <w:lvlJc w:val="left"/>
      <w:pPr>
        <w:ind w:left="6583" w:hanging="737"/>
      </w:pPr>
      <w:rPr>
        <w:rFonts w:hint="default"/>
        <w:lang w:val="zh-CN" w:eastAsia="zh-CN" w:bidi="zh-CN"/>
      </w:rPr>
    </w:lvl>
    <w:lvl w:ilvl="7">
      <w:numFmt w:val="bullet"/>
      <w:lvlText w:val="•"/>
      <w:lvlJc w:val="left"/>
      <w:pPr>
        <w:ind w:left="7484" w:hanging="737"/>
      </w:pPr>
      <w:rPr>
        <w:rFonts w:hint="default"/>
        <w:lang w:val="zh-CN" w:eastAsia="zh-CN" w:bidi="zh-CN"/>
      </w:rPr>
    </w:lvl>
    <w:lvl w:ilvl="8">
      <w:numFmt w:val="bullet"/>
      <w:lvlText w:val="•"/>
      <w:lvlJc w:val="left"/>
      <w:pPr>
        <w:ind w:left="8384" w:hanging="737"/>
      </w:pPr>
      <w:rPr>
        <w:rFonts w:hint="default"/>
        <w:lang w:val="zh-CN" w:eastAsia="zh-CN" w:bidi="zh-CN"/>
      </w:rPr>
    </w:lvl>
  </w:abstractNum>
  <w:num w:numId="1" w16cid:durableId="225067041">
    <w:abstractNumId w:val="3"/>
  </w:num>
  <w:num w:numId="2" w16cid:durableId="2114665893">
    <w:abstractNumId w:val="1"/>
  </w:num>
  <w:num w:numId="3" w16cid:durableId="628433661">
    <w:abstractNumId w:val="9"/>
  </w:num>
  <w:num w:numId="4" w16cid:durableId="868253046">
    <w:abstractNumId w:val="6"/>
  </w:num>
  <w:num w:numId="5" w16cid:durableId="1544900274">
    <w:abstractNumId w:val="10"/>
  </w:num>
  <w:num w:numId="6" w16cid:durableId="454568213">
    <w:abstractNumId w:val="4"/>
  </w:num>
  <w:num w:numId="7" w16cid:durableId="2049450380">
    <w:abstractNumId w:val="2"/>
  </w:num>
  <w:num w:numId="8" w16cid:durableId="1046174518">
    <w:abstractNumId w:val="8"/>
  </w:num>
  <w:num w:numId="9" w16cid:durableId="125127464">
    <w:abstractNumId w:val="5"/>
  </w:num>
  <w:num w:numId="10" w16cid:durableId="253587191">
    <w:abstractNumId w:val="0"/>
  </w:num>
  <w:num w:numId="11" w16cid:durableId="202862928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shim Adam">
    <w15:presenceInfo w15:providerId="AD" w15:userId="S::hashim.adam@mifco.mv::7e815dc8-5bc6-4e36-b07b-371b7002e6f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kzNzc0MGRjNmRjM2E5NjU0M2UyMTBhYjA4ZTEwYzQifQ=="/>
  </w:docVars>
  <w:rsids>
    <w:rsidRoot w:val="00172A27"/>
    <w:rsid w:val="00024992"/>
    <w:rsid w:val="0006445E"/>
    <w:rsid w:val="00071FF4"/>
    <w:rsid w:val="00123097"/>
    <w:rsid w:val="00172A27"/>
    <w:rsid w:val="001C65B2"/>
    <w:rsid w:val="001D3949"/>
    <w:rsid w:val="00211BB7"/>
    <w:rsid w:val="00226692"/>
    <w:rsid w:val="00283BAD"/>
    <w:rsid w:val="00286B3C"/>
    <w:rsid w:val="002C72B7"/>
    <w:rsid w:val="002D0594"/>
    <w:rsid w:val="00347C0F"/>
    <w:rsid w:val="00372503"/>
    <w:rsid w:val="003C38AB"/>
    <w:rsid w:val="00425C10"/>
    <w:rsid w:val="004C2BBC"/>
    <w:rsid w:val="004E4876"/>
    <w:rsid w:val="00521A4F"/>
    <w:rsid w:val="005462C8"/>
    <w:rsid w:val="005E3FE5"/>
    <w:rsid w:val="005F30B8"/>
    <w:rsid w:val="006D202B"/>
    <w:rsid w:val="007145A2"/>
    <w:rsid w:val="007B5D5A"/>
    <w:rsid w:val="007D4265"/>
    <w:rsid w:val="007E594D"/>
    <w:rsid w:val="0080678F"/>
    <w:rsid w:val="00815C75"/>
    <w:rsid w:val="00831580"/>
    <w:rsid w:val="00833AB3"/>
    <w:rsid w:val="00850D2C"/>
    <w:rsid w:val="00870546"/>
    <w:rsid w:val="00885219"/>
    <w:rsid w:val="008D2B2E"/>
    <w:rsid w:val="0094794E"/>
    <w:rsid w:val="0099133E"/>
    <w:rsid w:val="009C7877"/>
    <w:rsid w:val="00A158EC"/>
    <w:rsid w:val="00A16054"/>
    <w:rsid w:val="00A702B6"/>
    <w:rsid w:val="00A86C03"/>
    <w:rsid w:val="00AD4300"/>
    <w:rsid w:val="00B6430C"/>
    <w:rsid w:val="00BA398B"/>
    <w:rsid w:val="00BB3DED"/>
    <w:rsid w:val="00C42F8E"/>
    <w:rsid w:val="00C50FE8"/>
    <w:rsid w:val="00C625AA"/>
    <w:rsid w:val="00CA1C0B"/>
    <w:rsid w:val="00CE794E"/>
    <w:rsid w:val="00CF2887"/>
    <w:rsid w:val="00CF3EB8"/>
    <w:rsid w:val="00DD032C"/>
    <w:rsid w:val="00DE1507"/>
    <w:rsid w:val="00E154DE"/>
    <w:rsid w:val="00E6260F"/>
    <w:rsid w:val="00EC2658"/>
    <w:rsid w:val="00F33B47"/>
    <w:rsid w:val="00F35349"/>
    <w:rsid w:val="00F551D6"/>
    <w:rsid w:val="00F730F6"/>
    <w:rsid w:val="00F7339D"/>
    <w:rsid w:val="01041E7F"/>
    <w:rsid w:val="01085683"/>
    <w:rsid w:val="0126444A"/>
    <w:rsid w:val="01341807"/>
    <w:rsid w:val="014C7F4E"/>
    <w:rsid w:val="01907957"/>
    <w:rsid w:val="025E15BD"/>
    <w:rsid w:val="025F4662"/>
    <w:rsid w:val="02C95F7F"/>
    <w:rsid w:val="041172D4"/>
    <w:rsid w:val="04622DFA"/>
    <w:rsid w:val="047C7F3A"/>
    <w:rsid w:val="04BE4089"/>
    <w:rsid w:val="04EA2D05"/>
    <w:rsid w:val="051F44D9"/>
    <w:rsid w:val="056D0434"/>
    <w:rsid w:val="058D375F"/>
    <w:rsid w:val="05D85652"/>
    <w:rsid w:val="05DE4E52"/>
    <w:rsid w:val="05F67CE9"/>
    <w:rsid w:val="05FD37EE"/>
    <w:rsid w:val="060B2C78"/>
    <w:rsid w:val="063E185B"/>
    <w:rsid w:val="06AB2DF6"/>
    <w:rsid w:val="06E4239D"/>
    <w:rsid w:val="07760FE0"/>
    <w:rsid w:val="07841B29"/>
    <w:rsid w:val="07EF72D1"/>
    <w:rsid w:val="083D7B7B"/>
    <w:rsid w:val="087726C8"/>
    <w:rsid w:val="088C57B8"/>
    <w:rsid w:val="08C63A3E"/>
    <w:rsid w:val="08FA41C3"/>
    <w:rsid w:val="09D64BBB"/>
    <w:rsid w:val="0A6A1000"/>
    <w:rsid w:val="0AB02213"/>
    <w:rsid w:val="0B8464B4"/>
    <w:rsid w:val="0C2C566D"/>
    <w:rsid w:val="0C7C53E3"/>
    <w:rsid w:val="0CD37D23"/>
    <w:rsid w:val="0D8C7EBA"/>
    <w:rsid w:val="0DB75A09"/>
    <w:rsid w:val="0EF953B7"/>
    <w:rsid w:val="0F0D4124"/>
    <w:rsid w:val="0F326B08"/>
    <w:rsid w:val="0F8B2BBF"/>
    <w:rsid w:val="0FF71547"/>
    <w:rsid w:val="105C0C21"/>
    <w:rsid w:val="109C4CD3"/>
    <w:rsid w:val="10B80EF0"/>
    <w:rsid w:val="110F72CF"/>
    <w:rsid w:val="12263979"/>
    <w:rsid w:val="12310D5D"/>
    <w:rsid w:val="124245AA"/>
    <w:rsid w:val="12782477"/>
    <w:rsid w:val="13614C20"/>
    <w:rsid w:val="13AD2371"/>
    <w:rsid w:val="13E2637F"/>
    <w:rsid w:val="144A5CA0"/>
    <w:rsid w:val="14817E6C"/>
    <w:rsid w:val="14AE3A1B"/>
    <w:rsid w:val="14CD6F35"/>
    <w:rsid w:val="14E34C85"/>
    <w:rsid w:val="15270D0F"/>
    <w:rsid w:val="167D5000"/>
    <w:rsid w:val="167F7AA5"/>
    <w:rsid w:val="168215F0"/>
    <w:rsid w:val="16B12142"/>
    <w:rsid w:val="16F85489"/>
    <w:rsid w:val="17740779"/>
    <w:rsid w:val="180304CE"/>
    <w:rsid w:val="181F67CD"/>
    <w:rsid w:val="18814EDA"/>
    <w:rsid w:val="188925E1"/>
    <w:rsid w:val="18F44DCB"/>
    <w:rsid w:val="1949719D"/>
    <w:rsid w:val="19AD3882"/>
    <w:rsid w:val="19BD4119"/>
    <w:rsid w:val="19D72C97"/>
    <w:rsid w:val="1A104027"/>
    <w:rsid w:val="1A487DE9"/>
    <w:rsid w:val="1A9C5AD5"/>
    <w:rsid w:val="1B246184"/>
    <w:rsid w:val="1B4C02AC"/>
    <w:rsid w:val="1BD745A6"/>
    <w:rsid w:val="1C026332"/>
    <w:rsid w:val="1C1926EA"/>
    <w:rsid w:val="1C614BE9"/>
    <w:rsid w:val="1CD10C45"/>
    <w:rsid w:val="1D122108"/>
    <w:rsid w:val="1D2228D7"/>
    <w:rsid w:val="1D5725AC"/>
    <w:rsid w:val="1D602E31"/>
    <w:rsid w:val="1D8F6792"/>
    <w:rsid w:val="1E4B2586"/>
    <w:rsid w:val="1E577A63"/>
    <w:rsid w:val="1EB361AA"/>
    <w:rsid w:val="1F050852"/>
    <w:rsid w:val="1F4C724E"/>
    <w:rsid w:val="1F4E6671"/>
    <w:rsid w:val="1FAA6ACB"/>
    <w:rsid w:val="20125C72"/>
    <w:rsid w:val="202F23BE"/>
    <w:rsid w:val="203C6453"/>
    <w:rsid w:val="20BE658D"/>
    <w:rsid w:val="20C056FA"/>
    <w:rsid w:val="213251B5"/>
    <w:rsid w:val="214811B2"/>
    <w:rsid w:val="21AD0AEE"/>
    <w:rsid w:val="221B5548"/>
    <w:rsid w:val="2245341D"/>
    <w:rsid w:val="225A72FA"/>
    <w:rsid w:val="228B4869"/>
    <w:rsid w:val="23265EFA"/>
    <w:rsid w:val="23CD5478"/>
    <w:rsid w:val="241D50A8"/>
    <w:rsid w:val="24230664"/>
    <w:rsid w:val="24545B2E"/>
    <w:rsid w:val="24CE594B"/>
    <w:rsid w:val="25A4045A"/>
    <w:rsid w:val="264B52D0"/>
    <w:rsid w:val="265370B7"/>
    <w:rsid w:val="267948DB"/>
    <w:rsid w:val="26FB291A"/>
    <w:rsid w:val="27060BD9"/>
    <w:rsid w:val="2747238A"/>
    <w:rsid w:val="27A81515"/>
    <w:rsid w:val="28810C2C"/>
    <w:rsid w:val="28A032BF"/>
    <w:rsid w:val="293F2A2D"/>
    <w:rsid w:val="29E07014"/>
    <w:rsid w:val="2A1D0F75"/>
    <w:rsid w:val="2A341E0B"/>
    <w:rsid w:val="2A691D58"/>
    <w:rsid w:val="2A866380"/>
    <w:rsid w:val="2A8F5990"/>
    <w:rsid w:val="2B994A0C"/>
    <w:rsid w:val="2BCF5814"/>
    <w:rsid w:val="2C2B39DA"/>
    <w:rsid w:val="2C5030EA"/>
    <w:rsid w:val="2C7552CF"/>
    <w:rsid w:val="2CA832D5"/>
    <w:rsid w:val="2CD14AE0"/>
    <w:rsid w:val="2CE1799D"/>
    <w:rsid w:val="2DC01BF8"/>
    <w:rsid w:val="2DE11A93"/>
    <w:rsid w:val="2E5461D3"/>
    <w:rsid w:val="2E75393E"/>
    <w:rsid w:val="2EA85C95"/>
    <w:rsid w:val="2F0C779A"/>
    <w:rsid w:val="2F333BD5"/>
    <w:rsid w:val="2FF40A7E"/>
    <w:rsid w:val="30140A8C"/>
    <w:rsid w:val="30772DDA"/>
    <w:rsid w:val="309B5B50"/>
    <w:rsid w:val="310068E8"/>
    <w:rsid w:val="320663D3"/>
    <w:rsid w:val="32514623"/>
    <w:rsid w:val="32943590"/>
    <w:rsid w:val="32A26414"/>
    <w:rsid w:val="32F36691"/>
    <w:rsid w:val="333811C1"/>
    <w:rsid w:val="335A484E"/>
    <w:rsid w:val="33BB42F7"/>
    <w:rsid w:val="34675474"/>
    <w:rsid w:val="34FD3300"/>
    <w:rsid w:val="35286E21"/>
    <w:rsid w:val="352A0CDD"/>
    <w:rsid w:val="352A4633"/>
    <w:rsid w:val="354457B6"/>
    <w:rsid w:val="356157C0"/>
    <w:rsid w:val="359536B9"/>
    <w:rsid w:val="35AD3AFA"/>
    <w:rsid w:val="35B33914"/>
    <w:rsid w:val="35ED6DD4"/>
    <w:rsid w:val="36050AA1"/>
    <w:rsid w:val="36402451"/>
    <w:rsid w:val="36561FEF"/>
    <w:rsid w:val="365E03C8"/>
    <w:rsid w:val="36CB7B54"/>
    <w:rsid w:val="36D11D0E"/>
    <w:rsid w:val="36DE6BD1"/>
    <w:rsid w:val="36FE438B"/>
    <w:rsid w:val="372A2624"/>
    <w:rsid w:val="37C82F48"/>
    <w:rsid w:val="38BC30E3"/>
    <w:rsid w:val="38D95136"/>
    <w:rsid w:val="393D1E09"/>
    <w:rsid w:val="39F371C5"/>
    <w:rsid w:val="3A0D474C"/>
    <w:rsid w:val="3A283144"/>
    <w:rsid w:val="3A3C72B6"/>
    <w:rsid w:val="3A8D1C67"/>
    <w:rsid w:val="3A9D5EE1"/>
    <w:rsid w:val="3AAB2EE1"/>
    <w:rsid w:val="3ADB5AFF"/>
    <w:rsid w:val="3B253C12"/>
    <w:rsid w:val="3B7448F1"/>
    <w:rsid w:val="3B8656ED"/>
    <w:rsid w:val="3BB02112"/>
    <w:rsid w:val="3BC01CD5"/>
    <w:rsid w:val="3CBB7F29"/>
    <w:rsid w:val="3CDB4B4B"/>
    <w:rsid w:val="3D6E5127"/>
    <w:rsid w:val="3D7B033D"/>
    <w:rsid w:val="3E4D304A"/>
    <w:rsid w:val="3FD80BE1"/>
    <w:rsid w:val="403F2E4D"/>
    <w:rsid w:val="406D5519"/>
    <w:rsid w:val="40D05A0D"/>
    <w:rsid w:val="416633C1"/>
    <w:rsid w:val="41991E33"/>
    <w:rsid w:val="41BA048E"/>
    <w:rsid w:val="41C05B5F"/>
    <w:rsid w:val="420850D0"/>
    <w:rsid w:val="420C765B"/>
    <w:rsid w:val="42156510"/>
    <w:rsid w:val="42CB6FB9"/>
    <w:rsid w:val="439130BE"/>
    <w:rsid w:val="43A4511D"/>
    <w:rsid w:val="43E95580"/>
    <w:rsid w:val="44205EFE"/>
    <w:rsid w:val="44402AB4"/>
    <w:rsid w:val="44703883"/>
    <w:rsid w:val="447339C1"/>
    <w:rsid w:val="44A24CAA"/>
    <w:rsid w:val="44F34A82"/>
    <w:rsid w:val="45425502"/>
    <w:rsid w:val="455253DE"/>
    <w:rsid w:val="45902A6E"/>
    <w:rsid w:val="45C142B9"/>
    <w:rsid w:val="462C191B"/>
    <w:rsid w:val="47057685"/>
    <w:rsid w:val="471B2A1B"/>
    <w:rsid w:val="475B24C1"/>
    <w:rsid w:val="479A37A3"/>
    <w:rsid w:val="479B7D5D"/>
    <w:rsid w:val="47E0210F"/>
    <w:rsid w:val="48402394"/>
    <w:rsid w:val="48834283"/>
    <w:rsid w:val="48E33158"/>
    <w:rsid w:val="49345544"/>
    <w:rsid w:val="498F0724"/>
    <w:rsid w:val="49A36AD7"/>
    <w:rsid w:val="49BD488B"/>
    <w:rsid w:val="49BF5574"/>
    <w:rsid w:val="4A4D572D"/>
    <w:rsid w:val="4A4F212A"/>
    <w:rsid w:val="4A711A97"/>
    <w:rsid w:val="4A8C7371"/>
    <w:rsid w:val="4AAD2FDF"/>
    <w:rsid w:val="4AD67C53"/>
    <w:rsid w:val="4B6A11DC"/>
    <w:rsid w:val="4B6A25FB"/>
    <w:rsid w:val="4BAB550E"/>
    <w:rsid w:val="4BFC604B"/>
    <w:rsid w:val="4C370070"/>
    <w:rsid w:val="4C9C7A52"/>
    <w:rsid w:val="4CDC3FC2"/>
    <w:rsid w:val="4CFB6F22"/>
    <w:rsid w:val="4DE14E5D"/>
    <w:rsid w:val="4E1F5CE9"/>
    <w:rsid w:val="4E53406F"/>
    <w:rsid w:val="4E5D1105"/>
    <w:rsid w:val="4F3E2B7E"/>
    <w:rsid w:val="4F785B8E"/>
    <w:rsid w:val="4F840E9F"/>
    <w:rsid w:val="4FD277EE"/>
    <w:rsid w:val="500D74A0"/>
    <w:rsid w:val="50561C8F"/>
    <w:rsid w:val="51015517"/>
    <w:rsid w:val="52402FFA"/>
    <w:rsid w:val="52976867"/>
    <w:rsid w:val="53EB5322"/>
    <w:rsid w:val="54552197"/>
    <w:rsid w:val="54E926BC"/>
    <w:rsid w:val="553B328D"/>
    <w:rsid w:val="55A5043B"/>
    <w:rsid w:val="55E315AA"/>
    <w:rsid w:val="55FF50AB"/>
    <w:rsid w:val="578F2DBF"/>
    <w:rsid w:val="57C657C6"/>
    <w:rsid w:val="580B2F64"/>
    <w:rsid w:val="583A0C59"/>
    <w:rsid w:val="585370CB"/>
    <w:rsid w:val="588A0AE1"/>
    <w:rsid w:val="589A3BD0"/>
    <w:rsid w:val="58BC3FDE"/>
    <w:rsid w:val="58FF3621"/>
    <w:rsid w:val="59376F6D"/>
    <w:rsid w:val="5955304F"/>
    <w:rsid w:val="59AB047C"/>
    <w:rsid w:val="5A056A12"/>
    <w:rsid w:val="5A7B6653"/>
    <w:rsid w:val="5AA85F59"/>
    <w:rsid w:val="5AFE125B"/>
    <w:rsid w:val="5B99792D"/>
    <w:rsid w:val="5BE74621"/>
    <w:rsid w:val="5BFD7228"/>
    <w:rsid w:val="5C6F2B91"/>
    <w:rsid w:val="5D021FEA"/>
    <w:rsid w:val="5D5C33E7"/>
    <w:rsid w:val="5D9A4173"/>
    <w:rsid w:val="5DB632DA"/>
    <w:rsid w:val="5DC23395"/>
    <w:rsid w:val="5DE94891"/>
    <w:rsid w:val="5DEF2D51"/>
    <w:rsid w:val="5DF03535"/>
    <w:rsid w:val="5E0F4B11"/>
    <w:rsid w:val="5EF65A70"/>
    <w:rsid w:val="5F1658AE"/>
    <w:rsid w:val="5F352265"/>
    <w:rsid w:val="5F361DB4"/>
    <w:rsid w:val="5F64542B"/>
    <w:rsid w:val="5FAA5618"/>
    <w:rsid w:val="5FC254FF"/>
    <w:rsid w:val="609F69C0"/>
    <w:rsid w:val="60EB662E"/>
    <w:rsid w:val="60F51D88"/>
    <w:rsid w:val="611B5085"/>
    <w:rsid w:val="61AE33D5"/>
    <w:rsid w:val="61C12969"/>
    <w:rsid w:val="621257EE"/>
    <w:rsid w:val="62B31C64"/>
    <w:rsid w:val="62E35B73"/>
    <w:rsid w:val="62F15723"/>
    <w:rsid w:val="635D1D80"/>
    <w:rsid w:val="63897058"/>
    <w:rsid w:val="6402422B"/>
    <w:rsid w:val="641F3A4E"/>
    <w:rsid w:val="64311FFA"/>
    <w:rsid w:val="643F245B"/>
    <w:rsid w:val="648C6B84"/>
    <w:rsid w:val="64C6445B"/>
    <w:rsid w:val="64FE0E5D"/>
    <w:rsid w:val="65076A41"/>
    <w:rsid w:val="65B97CC9"/>
    <w:rsid w:val="667066F1"/>
    <w:rsid w:val="669058B5"/>
    <w:rsid w:val="66C157EA"/>
    <w:rsid w:val="66C921C8"/>
    <w:rsid w:val="670B7968"/>
    <w:rsid w:val="677A43BB"/>
    <w:rsid w:val="677D609D"/>
    <w:rsid w:val="67AC7724"/>
    <w:rsid w:val="67B35BF5"/>
    <w:rsid w:val="68051E0F"/>
    <w:rsid w:val="68490412"/>
    <w:rsid w:val="6861479B"/>
    <w:rsid w:val="68E51811"/>
    <w:rsid w:val="69157D7B"/>
    <w:rsid w:val="69197D4B"/>
    <w:rsid w:val="69356428"/>
    <w:rsid w:val="69B50175"/>
    <w:rsid w:val="6A0E546F"/>
    <w:rsid w:val="6A880FAA"/>
    <w:rsid w:val="6AC71499"/>
    <w:rsid w:val="6B1A0F26"/>
    <w:rsid w:val="6B6A2393"/>
    <w:rsid w:val="6BDD5BD0"/>
    <w:rsid w:val="6BEB520A"/>
    <w:rsid w:val="6C7C14E3"/>
    <w:rsid w:val="6C97171A"/>
    <w:rsid w:val="6CB65BA1"/>
    <w:rsid w:val="6D097842"/>
    <w:rsid w:val="6D1E6CD9"/>
    <w:rsid w:val="6D2D06C6"/>
    <w:rsid w:val="6D504D31"/>
    <w:rsid w:val="6D535020"/>
    <w:rsid w:val="6DAB7F57"/>
    <w:rsid w:val="6E222654"/>
    <w:rsid w:val="6E376F88"/>
    <w:rsid w:val="6E6E5F30"/>
    <w:rsid w:val="6EEC6CB8"/>
    <w:rsid w:val="6F5B0F73"/>
    <w:rsid w:val="6F813BEA"/>
    <w:rsid w:val="6FE46EC3"/>
    <w:rsid w:val="70887579"/>
    <w:rsid w:val="71270F40"/>
    <w:rsid w:val="716A5A0D"/>
    <w:rsid w:val="71BB1B48"/>
    <w:rsid w:val="71C41B1F"/>
    <w:rsid w:val="72253C9E"/>
    <w:rsid w:val="72262A43"/>
    <w:rsid w:val="72C51E55"/>
    <w:rsid w:val="72DC7F55"/>
    <w:rsid w:val="72E125B8"/>
    <w:rsid w:val="72E87D89"/>
    <w:rsid w:val="733B3F98"/>
    <w:rsid w:val="73810216"/>
    <w:rsid w:val="73A40BF2"/>
    <w:rsid w:val="73F05369"/>
    <w:rsid w:val="74C1724F"/>
    <w:rsid w:val="74D26F1B"/>
    <w:rsid w:val="7530098F"/>
    <w:rsid w:val="754E2DE1"/>
    <w:rsid w:val="756D4982"/>
    <w:rsid w:val="76856AB9"/>
    <w:rsid w:val="76A270B5"/>
    <w:rsid w:val="76F66B0D"/>
    <w:rsid w:val="77773427"/>
    <w:rsid w:val="792F0F5E"/>
    <w:rsid w:val="7963395F"/>
    <w:rsid w:val="797335B9"/>
    <w:rsid w:val="79C638EA"/>
    <w:rsid w:val="79C726EB"/>
    <w:rsid w:val="7A0F2300"/>
    <w:rsid w:val="7A165C6A"/>
    <w:rsid w:val="7A261426"/>
    <w:rsid w:val="7A4F55C0"/>
    <w:rsid w:val="7AF302D7"/>
    <w:rsid w:val="7B493209"/>
    <w:rsid w:val="7B6E4E15"/>
    <w:rsid w:val="7B8D5336"/>
    <w:rsid w:val="7BD81810"/>
    <w:rsid w:val="7BF003E7"/>
    <w:rsid w:val="7C1322E4"/>
    <w:rsid w:val="7C164355"/>
    <w:rsid w:val="7C2C431A"/>
    <w:rsid w:val="7C81318A"/>
    <w:rsid w:val="7D205B3B"/>
    <w:rsid w:val="7D763780"/>
    <w:rsid w:val="7DD02726"/>
    <w:rsid w:val="7DD319D4"/>
    <w:rsid w:val="7DE80B09"/>
    <w:rsid w:val="7E1F6A7C"/>
    <w:rsid w:val="7E231C40"/>
    <w:rsid w:val="7E5958EF"/>
    <w:rsid w:val="7EA315F7"/>
    <w:rsid w:val="7EB30E30"/>
    <w:rsid w:val="7EE70AAE"/>
    <w:rsid w:val="7EE94B30"/>
    <w:rsid w:val="7F0874CE"/>
    <w:rsid w:val="7FBE053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2C5853"/>
  <w15:docId w15:val="{4D1E3ADC-00F8-4E23-87E9-7814F977F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Date"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kern w:val="2"/>
      <w:sz w:val="21"/>
      <w:lang w:eastAsia="zh-CN"/>
    </w:rPr>
  </w:style>
  <w:style w:type="paragraph" w:styleId="Heading1">
    <w:name w:val="heading 1"/>
    <w:basedOn w:val="Normal"/>
    <w:next w:val="Normal"/>
    <w:uiPriority w:val="1"/>
    <w:qFormat/>
    <w:pPr>
      <w:ind w:left="413" w:right="331"/>
      <w:jc w:val="center"/>
      <w:outlineLvl w:val="0"/>
    </w:pPr>
    <w:rPr>
      <w:rFonts w:ascii="SimHei" w:eastAsia="SimHei" w:hAnsi="SimHei" w:cs="SimHei"/>
      <w:sz w:val="52"/>
      <w:szCs w:val="52"/>
      <w:lang w:val="zh-CN"/>
    </w:rPr>
  </w:style>
  <w:style w:type="paragraph" w:styleId="Heading2">
    <w:name w:val="heading 2"/>
    <w:basedOn w:val="Normal"/>
    <w:next w:val="Normal"/>
    <w:uiPriority w:val="1"/>
    <w:qFormat/>
    <w:pPr>
      <w:ind w:left="413" w:right="420"/>
      <w:jc w:val="center"/>
      <w:outlineLvl w:val="1"/>
    </w:pPr>
    <w:rPr>
      <w:rFonts w:ascii="SimSun" w:hAnsi="SimSun" w:cs="SimSun"/>
      <w:b/>
      <w:bCs/>
      <w:sz w:val="44"/>
      <w:szCs w:val="44"/>
      <w:lang w:val="zh-CN"/>
    </w:rPr>
  </w:style>
  <w:style w:type="paragraph" w:styleId="Heading3">
    <w:name w:val="heading 3"/>
    <w:basedOn w:val="Normal"/>
    <w:next w:val="Normal"/>
    <w:uiPriority w:val="1"/>
    <w:qFormat/>
    <w:pPr>
      <w:spacing w:before="1"/>
      <w:ind w:left="380"/>
      <w:outlineLvl w:val="2"/>
    </w:pPr>
    <w:rPr>
      <w:rFonts w:ascii="SimSun" w:hAnsi="SimSun" w:cs="SimSun"/>
      <w:b/>
      <w:bCs/>
      <w:sz w:val="24"/>
      <w:szCs w:val="24"/>
      <w:lang w:val="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Pr>
      <w:sz w:val="20"/>
    </w:rPr>
  </w:style>
  <w:style w:type="paragraph" w:styleId="BodyText">
    <w:name w:val="Body Text"/>
    <w:basedOn w:val="Normal"/>
    <w:uiPriority w:val="1"/>
    <w:qFormat/>
    <w:rPr>
      <w:rFonts w:ascii="SimSun" w:hAnsi="SimSun" w:cs="SimSun"/>
      <w:sz w:val="24"/>
      <w:szCs w:val="24"/>
      <w:lang w:val="zh-CN"/>
    </w:rPr>
  </w:style>
  <w:style w:type="paragraph" w:styleId="Date">
    <w:name w:val="Date"/>
    <w:basedOn w:val="Normal"/>
    <w:next w:val="Normal"/>
    <w:uiPriority w:val="99"/>
    <w:unhideWhenUsed/>
    <w:qFormat/>
    <w:pPr>
      <w:ind w:leftChars="2500" w:left="100"/>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qFormat/>
    <w:rPr>
      <w:sz w:val="24"/>
    </w:rPr>
  </w:style>
  <w:style w:type="paragraph" w:styleId="CommentSubject">
    <w:name w:val="annotation subject"/>
    <w:basedOn w:val="CommentText"/>
    <w:next w:val="CommentText"/>
    <w:link w:val="CommentSubjectChar"/>
    <w:rPr>
      <w:b/>
      <w:bCs/>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Pr>
      <w:sz w:val="16"/>
      <w:szCs w:val="16"/>
    </w:rPr>
  </w:style>
  <w:style w:type="paragraph" w:customStyle="1" w:styleId="NoSpacing1">
    <w:name w:val="No Spacing1"/>
    <w:qFormat/>
    <w:rPr>
      <w:sz w:val="22"/>
      <w:lang w:eastAsia="zh-CN"/>
    </w:rPr>
  </w:style>
  <w:style w:type="character" w:customStyle="1" w:styleId="font21">
    <w:name w:val="font21"/>
    <w:basedOn w:val="DefaultParagraphFont"/>
    <w:qFormat/>
    <w:rPr>
      <w:rFonts w:ascii="Arial" w:hAnsi="Arial" w:cs="Arial"/>
      <w:color w:val="000000"/>
      <w:sz w:val="24"/>
      <w:szCs w:val="24"/>
      <w:u w:val="none"/>
    </w:rPr>
  </w:style>
  <w:style w:type="character" w:customStyle="1" w:styleId="font101">
    <w:name w:val="font101"/>
    <w:basedOn w:val="DefaultParagraphFont"/>
    <w:qFormat/>
    <w:rPr>
      <w:rFonts w:ascii="Times New Roman" w:hAnsi="Times New Roman" w:cs="Times New Roman" w:hint="default"/>
      <w:i/>
      <w:color w:val="FF0000"/>
      <w:sz w:val="28"/>
      <w:szCs w:val="28"/>
      <w:u w:val="none"/>
    </w:rPr>
  </w:style>
  <w:style w:type="paragraph" w:styleId="ListParagraph">
    <w:name w:val="List Paragraph"/>
    <w:basedOn w:val="Normal"/>
    <w:uiPriority w:val="1"/>
    <w:qFormat/>
    <w:pPr>
      <w:spacing w:before="161"/>
      <w:ind w:left="1175" w:hanging="420"/>
    </w:pPr>
    <w:rPr>
      <w:rFonts w:ascii="SimSun" w:hAnsi="SimSun" w:cs="SimSun"/>
      <w:lang w:val="zh-CN"/>
    </w:rPr>
  </w:style>
  <w:style w:type="paragraph" w:customStyle="1" w:styleId="TableParagraph">
    <w:name w:val="Table Paragraph"/>
    <w:basedOn w:val="Normal"/>
    <w:uiPriority w:val="1"/>
    <w:qFormat/>
    <w:pPr>
      <w:spacing w:before="99"/>
      <w:jc w:val="center"/>
    </w:pPr>
    <w:rPr>
      <w:rFonts w:ascii="SimSun" w:hAnsi="SimSun" w:cs="SimSun"/>
      <w:lang w:val="zh-CN"/>
    </w:rPr>
  </w:style>
  <w:style w:type="character" w:styleId="PlaceholderText">
    <w:name w:val="Placeholder Text"/>
    <w:basedOn w:val="DefaultParagraphFont"/>
    <w:uiPriority w:val="99"/>
    <w:semiHidden/>
    <w:rPr>
      <w:color w:val="808080"/>
    </w:rPr>
  </w:style>
  <w:style w:type="character" w:customStyle="1" w:styleId="CommentTextChar">
    <w:name w:val="Comment Text Char"/>
    <w:basedOn w:val="DefaultParagraphFont"/>
    <w:link w:val="CommentText"/>
    <w:rPr>
      <w:kern w:val="2"/>
      <w:lang w:eastAsia="zh-CN"/>
    </w:rPr>
  </w:style>
  <w:style w:type="character" w:customStyle="1" w:styleId="CommentSubjectChar">
    <w:name w:val="Comment Subject Char"/>
    <w:basedOn w:val="CommentTextChar"/>
    <w:link w:val="CommentSubject"/>
    <w:rPr>
      <w:b/>
      <w:bCs/>
      <w:kern w:val="2"/>
      <w:lang w:eastAsia="zh-CN"/>
    </w:rPr>
  </w:style>
  <w:style w:type="character" w:customStyle="1" w:styleId="cf01">
    <w:name w:val="cf01"/>
    <w:basedOn w:val="DefaultParagraphFont"/>
    <w:rsid w:val="0037250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3377</Words>
  <Characters>19255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WPS_1527920888</dc:creator>
  <cp:lastModifiedBy>Mohamed Shameem</cp:lastModifiedBy>
  <cp:revision>4</cp:revision>
  <cp:lastPrinted>2019-08-14T03:50:00Z</cp:lastPrinted>
  <dcterms:created xsi:type="dcterms:W3CDTF">2022-06-20T18:05:00Z</dcterms:created>
  <dcterms:modified xsi:type="dcterms:W3CDTF">2022-06-21T07:40:00Z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41D6E7B3035D444386622A404BCD637B</vt:lpwstr>
  </property>
</Properties>
</file>