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510FF" w14:textId="77777777" w:rsidR="002F1161" w:rsidRPr="0035582B" w:rsidRDefault="002F1161" w:rsidP="002F1161">
      <w:pPr>
        <w:pStyle w:val="S6-Header1"/>
        <w:spacing w:line="276" w:lineRule="auto"/>
        <w:rPr>
          <w:color w:val="000000"/>
        </w:rPr>
      </w:pPr>
      <w:bookmarkStart w:id="0" w:name="_Toc86122855"/>
      <w:bookmarkStart w:id="1" w:name="_Toc125642178"/>
      <w:bookmarkStart w:id="2" w:name="_Toc23233012"/>
      <w:bookmarkStart w:id="3" w:name="_Toc23238061"/>
      <w:bookmarkStart w:id="4" w:name="_Toc41971552"/>
      <w:bookmarkStart w:id="5" w:name="_Toc73867681"/>
      <w:bookmarkStart w:id="6" w:name="_Toc78273063"/>
      <w:r w:rsidRPr="0035582B">
        <w:rPr>
          <w:color w:val="000000"/>
        </w:rPr>
        <w:t>Scope of Works</w:t>
      </w:r>
      <w:bookmarkEnd w:id="0"/>
      <w:bookmarkEnd w:id="1"/>
    </w:p>
    <w:p w14:paraId="4639F71B" w14:textId="77777777" w:rsidR="002F1161" w:rsidRPr="00501A85" w:rsidRDefault="002F1161" w:rsidP="002F1161">
      <w:pPr>
        <w:pStyle w:val="S6-Header1"/>
        <w:spacing w:line="276" w:lineRule="auto"/>
        <w:rPr>
          <w:rFonts w:cs="Times New Roman"/>
          <w:sz w:val="24"/>
          <w:szCs w:val="20"/>
          <w:u w:val="single"/>
        </w:rPr>
      </w:pPr>
      <w:bookmarkStart w:id="7" w:name="_Toc15810924"/>
      <w:bookmarkStart w:id="8" w:name="_Toc68451608"/>
      <w:bookmarkStart w:id="9" w:name="_Toc125642179"/>
      <w:bookmarkEnd w:id="2"/>
      <w:bookmarkEnd w:id="3"/>
      <w:bookmarkEnd w:id="4"/>
      <w:bookmarkEnd w:id="5"/>
      <w:bookmarkEnd w:id="6"/>
      <w:r w:rsidRPr="00501A85">
        <w:rPr>
          <w:rFonts w:cs="Times New Roman"/>
          <w:sz w:val="24"/>
          <w:szCs w:val="20"/>
          <w:u w:val="single"/>
        </w:rPr>
        <w:t>1. Scope of Works</w:t>
      </w:r>
      <w:bookmarkEnd w:id="7"/>
      <w:bookmarkEnd w:id="8"/>
      <w:bookmarkEnd w:id="9"/>
    </w:p>
    <w:p w14:paraId="38C992F0" w14:textId="77777777" w:rsidR="002F1161" w:rsidRPr="00501A85" w:rsidRDefault="002F1161" w:rsidP="002F1161">
      <w:pPr>
        <w:spacing w:before="100" w:beforeAutospacing="1" w:after="100" w:afterAutospacing="1"/>
        <w:jc w:val="both"/>
        <w:rPr>
          <w:b/>
          <w:bCs/>
          <w:sz w:val="22"/>
        </w:rPr>
      </w:pPr>
      <w:r w:rsidRPr="00501A85">
        <w:rPr>
          <w:b/>
          <w:bCs/>
          <w:sz w:val="22"/>
        </w:rPr>
        <w:t>1.1 General Background:</w:t>
      </w:r>
    </w:p>
    <w:p w14:paraId="2816C9A5" w14:textId="77777777" w:rsidR="002F1161" w:rsidRPr="00501A85" w:rsidRDefault="002F1161" w:rsidP="002F1161">
      <w:pPr>
        <w:jc w:val="both"/>
        <w:rPr>
          <w:sz w:val="22"/>
        </w:rPr>
      </w:pPr>
      <w:r w:rsidRPr="00501A85">
        <w:rPr>
          <w:sz w:val="22"/>
        </w:rPr>
        <w:t>Maldives Industrial Fisheries Company Ltd (MIFCO) is a public company incorporated in 1993 to engage in the production, processing and marketing of fish and fishery products in the Maldives. MIFCO aims to continually develop the Maldivian fisheries industry by supplying sustainable fishery products and expanding its services to reach out a larger part of the Maldives.</w:t>
      </w:r>
    </w:p>
    <w:p w14:paraId="0D428B39" w14:textId="77777777" w:rsidR="002F1161" w:rsidRPr="00501A85" w:rsidRDefault="002F1161" w:rsidP="002F1161">
      <w:pPr>
        <w:spacing w:before="100" w:beforeAutospacing="1" w:after="100" w:afterAutospacing="1"/>
        <w:jc w:val="both"/>
        <w:rPr>
          <w:b/>
          <w:bCs/>
          <w:sz w:val="22"/>
        </w:rPr>
      </w:pPr>
      <w:r w:rsidRPr="00501A85">
        <w:rPr>
          <w:b/>
          <w:bCs/>
          <w:sz w:val="22"/>
        </w:rPr>
        <w:t>1.2 Project Overview:</w:t>
      </w:r>
    </w:p>
    <w:p w14:paraId="4CE3B9BC" w14:textId="77777777" w:rsidR="002F1161" w:rsidRPr="00501A85" w:rsidRDefault="002F1161" w:rsidP="002F1161">
      <w:pPr>
        <w:spacing w:before="100" w:beforeAutospacing="1" w:after="100" w:afterAutospacing="1"/>
        <w:jc w:val="both"/>
        <w:rPr>
          <w:sz w:val="22"/>
        </w:rPr>
      </w:pPr>
      <w:r w:rsidRPr="00501A85">
        <w:rPr>
          <w:sz w:val="22"/>
        </w:rPr>
        <w:t xml:space="preserve">Maldives Industrial Fisheries Company Limited (MIFCO) is seeking interested parties </w:t>
      </w:r>
      <w:proofErr w:type="gramStart"/>
      <w:r w:rsidRPr="00501A85">
        <w:rPr>
          <w:sz w:val="22"/>
        </w:rPr>
        <w:t>for  “</w:t>
      </w:r>
      <w:proofErr w:type="gramEnd"/>
      <w:r w:rsidRPr="00501A85">
        <w:rPr>
          <w:sz w:val="22"/>
        </w:rPr>
        <w:t xml:space="preserve">Broadening the services of MIFCO’s fisheries operations within the Maldives”. The project has four individual components that are to be executed in four different locations of the Maldives. The selected Contractor(s) for the component(s) shall design, execute, and complete all the works and remedy the defect therein the component(s) that they have been selected for. </w:t>
      </w:r>
    </w:p>
    <w:p w14:paraId="57594BB2" w14:textId="77777777" w:rsidR="002F1161" w:rsidRPr="00501A85" w:rsidRDefault="002F1161" w:rsidP="002F1161">
      <w:pPr>
        <w:spacing w:before="100" w:beforeAutospacing="1" w:after="100" w:afterAutospacing="1"/>
        <w:jc w:val="both"/>
        <w:rPr>
          <w:b/>
          <w:bCs/>
          <w:sz w:val="22"/>
        </w:rPr>
      </w:pPr>
      <w:r w:rsidRPr="00501A85">
        <w:rPr>
          <w:b/>
          <w:bCs/>
          <w:sz w:val="22"/>
        </w:rPr>
        <w:t>1.3 Project Brief:</w:t>
      </w:r>
    </w:p>
    <w:p w14:paraId="17B9C2CF" w14:textId="77777777" w:rsidR="002F1161" w:rsidRPr="00501A85" w:rsidRDefault="002F1161" w:rsidP="002F1161">
      <w:pPr>
        <w:spacing w:before="100" w:beforeAutospacing="1" w:after="100" w:afterAutospacing="1"/>
        <w:jc w:val="both"/>
        <w:rPr>
          <w:sz w:val="22"/>
        </w:rPr>
      </w:pPr>
      <w:r w:rsidRPr="00501A85">
        <w:rPr>
          <w:sz w:val="22"/>
        </w:rPr>
        <w:t xml:space="preserve">Although the main project is named “Broadening the services of MIFCO’s fisheries operations within the Maldives” the components of the main project will be treated as separate projects for contractual purposes. Potential Contractors have the right to Tender and Win more than one component if they wish to do so. </w:t>
      </w:r>
    </w:p>
    <w:p w14:paraId="4C733C31" w14:textId="77777777" w:rsidR="002F1161" w:rsidRPr="00501A85" w:rsidRDefault="002F1161" w:rsidP="002F1161">
      <w:pPr>
        <w:pStyle w:val="NormalWeb"/>
        <w:jc w:val="both"/>
        <w:rPr>
          <w:rFonts w:ascii="Times New Roman" w:eastAsia="Times New Roman" w:hAnsi="Times New Roman"/>
          <w:sz w:val="24"/>
          <w:lang w:val="en-NZ" w:eastAsia="en-GB"/>
        </w:rPr>
      </w:pPr>
      <w:r w:rsidRPr="00501A85">
        <w:rPr>
          <w:rFonts w:ascii="Times New Roman" w:hAnsi="Times New Roman"/>
          <w:b/>
          <w:bCs/>
          <w:sz w:val="22"/>
        </w:rPr>
        <w:t xml:space="preserve">1.3.1     </w:t>
      </w:r>
      <w:r w:rsidRPr="00501A85">
        <w:rPr>
          <w:rFonts w:ascii="Times New Roman" w:hAnsi="Times New Roman"/>
          <w:b/>
          <w:bCs/>
          <w:sz w:val="22"/>
          <w:highlight w:val="yellow"/>
        </w:rPr>
        <w:t>Lot</w:t>
      </w:r>
      <w:r w:rsidRPr="00501A85">
        <w:rPr>
          <w:rFonts w:ascii="Times New Roman" w:hAnsi="Times New Roman"/>
          <w:b/>
          <w:bCs/>
          <w:sz w:val="22"/>
        </w:rPr>
        <w:t xml:space="preserve"> 1- </w:t>
      </w:r>
      <w:r w:rsidRPr="00501A85">
        <w:rPr>
          <w:rFonts w:ascii="Times New Roman" w:eastAsia="Times New Roman" w:hAnsi="Times New Roman"/>
          <w:b/>
          <w:bCs/>
          <w:sz w:val="24"/>
          <w:lang w:val="en-NZ" w:eastAsia="en-GB"/>
        </w:rPr>
        <w:t xml:space="preserve">Building an additional 4000 tons of cold storage space and power improvement for </w:t>
      </w:r>
      <w:proofErr w:type="spellStart"/>
      <w:proofErr w:type="gramStart"/>
      <w:r w:rsidRPr="00501A85">
        <w:rPr>
          <w:rFonts w:ascii="Times New Roman" w:eastAsia="Times New Roman" w:hAnsi="Times New Roman"/>
          <w:b/>
          <w:bCs/>
          <w:sz w:val="24"/>
          <w:lang w:val="en-NZ" w:eastAsia="en-GB"/>
        </w:rPr>
        <w:t>Ga.Kooddoo</w:t>
      </w:r>
      <w:proofErr w:type="spellEnd"/>
      <w:proofErr w:type="gramEnd"/>
      <w:r w:rsidRPr="00501A85">
        <w:rPr>
          <w:rFonts w:ascii="Times New Roman" w:eastAsia="Times New Roman" w:hAnsi="Times New Roman"/>
          <w:b/>
          <w:bCs/>
          <w:sz w:val="24"/>
          <w:lang w:val="en-NZ" w:eastAsia="en-GB"/>
        </w:rPr>
        <w:t xml:space="preserve"> </w:t>
      </w:r>
    </w:p>
    <w:p w14:paraId="7BD8F817" w14:textId="77777777" w:rsidR="002F1161" w:rsidRPr="00501A85" w:rsidRDefault="002F1161" w:rsidP="002F1161">
      <w:pPr>
        <w:numPr>
          <w:ilvl w:val="0"/>
          <w:numId w:val="3"/>
        </w:numPr>
        <w:spacing w:before="100" w:beforeAutospacing="1" w:after="100" w:afterAutospacing="1" w:line="274" w:lineRule="auto"/>
        <w:jc w:val="both"/>
        <w:rPr>
          <w:sz w:val="22"/>
          <w:lang w:val="en-NZ" w:eastAsia="en-GB"/>
        </w:rPr>
      </w:pPr>
      <w:proofErr w:type="spellStart"/>
      <w:r w:rsidRPr="00501A85">
        <w:rPr>
          <w:sz w:val="22"/>
          <w:lang w:val="en-NZ" w:eastAsia="en-GB"/>
        </w:rPr>
        <w:t>Kooddoo</w:t>
      </w:r>
      <w:proofErr w:type="spellEnd"/>
      <w:r w:rsidRPr="00501A85">
        <w:rPr>
          <w:sz w:val="22"/>
          <w:lang w:val="en-NZ" w:eastAsia="en-GB"/>
        </w:rPr>
        <w:t xml:space="preserve"> has an existing </w:t>
      </w:r>
      <w:proofErr w:type="gramStart"/>
      <w:r w:rsidRPr="00501A85">
        <w:rPr>
          <w:sz w:val="22"/>
          <w:lang w:val="en-NZ" w:eastAsia="en-GB"/>
        </w:rPr>
        <w:t>2000 ton</w:t>
      </w:r>
      <w:proofErr w:type="gramEnd"/>
      <w:r w:rsidRPr="00501A85">
        <w:rPr>
          <w:sz w:val="22"/>
          <w:lang w:val="en-NZ" w:eastAsia="en-GB"/>
        </w:rPr>
        <w:t xml:space="preserve"> capacity of cold storage for frozen tuna. Additional 4000 tons storage is needed to be added to this storage by adding two separate storages of 2000 tons each adjacent to the existing stores connected by ante rooms. Each of these new 2000 tons storage is to be divided into 4 stores of 500 tons storage capacity. The two new 2000 tons cold storages are to be operated independent of each other. Storage temperature is to be maintained at -25</w:t>
      </w:r>
      <w:r w:rsidRPr="00501A85">
        <w:rPr>
          <w:position w:val="8"/>
          <w:sz w:val="14"/>
          <w:szCs w:val="14"/>
          <w:lang w:val="en-NZ" w:eastAsia="en-GB"/>
        </w:rPr>
        <w:t>o</w:t>
      </w:r>
      <w:r w:rsidRPr="00501A85">
        <w:rPr>
          <w:sz w:val="22"/>
          <w:lang w:val="en-NZ" w:eastAsia="en-GB"/>
        </w:rPr>
        <w:t>C. Anteroom temperatures are to be maintained at 0</w:t>
      </w:r>
      <w:r w:rsidRPr="00501A85">
        <w:rPr>
          <w:position w:val="8"/>
          <w:sz w:val="14"/>
          <w:szCs w:val="14"/>
          <w:lang w:val="en-NZ" w:eastAsia="en-GB"/>
        </w:rPr>
        <w:t>o</w:t>
      </w:r>
      <w:r w:rsidRPr="00501A85">
        <w:rPr>
          <w:sz w:val="22"/>
          <w:lang w:val="en-NZ" w:eastAsia="en-GB"/>
        </w:rPr>
        <w:t xml:space="preserve">C. Cold stores are to be equipped with frozen fish storage baskets which could hold 1000 kg in each basket. </w:t>
      </w:r>
    </w:p>
    <w:p w14:paraId="4DB297D2" w14:textId="77777777" w:rsidR="002F1161" w:rsidRPr="00501A85" w:rsidRDefault="002F1161" w:rsidP="002F1161">
      <w:pPr>
        <w:numPr>
          <w:ilvl w:val="0"/>
          <w:numId w:val="3"/>
        </w:numPr>
        <w:spacing w:before="100" w:beforeAutospacing="1" w:after="100" w:afterAutospacing="1" w:line="274" w:lineRule="auto"/>
        <w:jc w:val="both"/>
        <w:rPr>
          <w:sz w:val="22"/>
          <w:lang w:val="en-NZ" w:eastAsia="en-GB"/>
        </w:rPr>
      </w:pPr>
      <w:r w:rsidRPr="00501A85">
        <w:rPr>
          <w:sz w:val="22"/>
          <w:lang w:val="en-NZ" w:eastAsia="en-GB"/>
        </w:rPr>
        <w:t xml:space="preserve">Expansion of Cold stores will need extra power as refrigeration capacity will be increased. </w:t>
      </w:r>
      <w:proofErr w:type="spellStart"/>
      <w:r w:rsidRPr="00501A85">
        <w:rPr>
          <w:sz w:val="22"/>
          <w:lang w:val="en-NZ" w:eastAsia="en-GB"/>
        </w:rPr>
        <w:t>Kooddoo</w:t>
      </w:r>
      <w:proofErr w:type="spellEnd"/>
      <w:r w:rsidRPr="00501A85">
        <w:rPr>
          <w:sz w:val="22"/>
          <w:lang w:val="en-NZ" w:eastAsia="en-GB"/>
        </w:rPr>
        <w:t xml:space="preserve"> is electrified by its own power generation. There is an existing power house with diesel powered generators. Existing power generation capacity is not enough to run all facilities together and face power shortage when the refrigeration complex run at full capacity during good fishing season and ice plants have to run at maximum capacity. With added infrastructure and allowance for standby power, it is estimated the </w:t>
      </w:r>
      <w:proofErr w:type="gramStart"/>
      <w:r w:rsidRPr="00501A85">
        <w:rPr>
          <w:sz w:val="22"/>
          <w:lang w:val="en-NZ" w:eastAsia="en-GB"/>
        </w:rPr>
        <w:t>2 megawatt</w:t>
      </w:r>
      <w:proofErr w:type="gramEnd"/>
      <w:r w:rsidRPr="00501A85">
        <w:rPr>
          <w:sz w:val="22"/>
          <w:lang w:val="en-NZ" w:eastAsia="en-GB"/>
        </w:rPr>
        <w:t xml:space="preserve"> power will be needed to run the plant without power shortage. For this purpose, 2 generators of 1 Megawatt is needed to be added to upgrade the power grid of </w:t>
      </w:r>
      <w:proofErr w:type="spellStart"/>
      <w:r w:rsidRPr="00501A85">
        <w:rPr>
          <w:sz w:val="22"/>
          <w:lang w:val="en-NZ" w:eastAsia="en-GB"/>
        </w:rPr>
        <w:t>Kooddoo</w:t>
      </w:r>
      <w:proofErr w:type="spellEnd"/>
      <w:r w:rsidRPr="00501A85">
        <w:rPr>
          <w:sz w:val="22"/>
          <w:lang w:val="en-NZ" w:eastAsia="en-GB"/>
        </w:rPr>
        <w:t>.</w:t>
      </w:r>
    </w:p>
    <w:p w14:paraId="57772ABB" w14:textId="77777777" w:rsidR="002F1161" w:rsidRPr="00501A85" w:rsidRDefault="002F1161" w:rsidP="002F1161">
      <w:pPr>
        <w:pStyle w:val="ListParagraph"/>
        <w:numPr>
          <w:ilvl w:val="0"/>
          <w:numId w:val="3"/>
        </w:numPr>
        <w:spacing w:before="100" w:beforeAutospacing="1" w:after="100" w:afterAutospacing="1"/>
        <w:jc w:val="both"/>
        <w:rPr>
          <w:lang w:val="en-NZ" w:eastAsia="en-GB"/>
        </w:rPr>
      </w:pPr>
      <w:r w:rsidRPr="00501A85">
        <w:rPr>
          <w:sz w:val="22"/>
          <w:lang w:val="en-NZ" w:eastAsia="en-GB"/>
        </w:rPr>
        <w:t xml:space="preserve">For the purpose of installing 2 generators of 1 megawatt each, the powerhouse building may have to be extended </w:t>
      </w:r>
      <w:proofErr w:type="gramStart"/>
      <w:r w:rsidRPr="00501A85">
        <w:rPr>
          <w:sz w:val="22"/>
          <w:lang w:val="en-NZ" w:eastAsia="en-GB"/>
        </w:rPr>
        <w:t>giving consideration to</w:t>
      </w:r>
      <w:proofErr w:type="gramEnd"/>
      <w:r w:rsidRPr="00501A85">
        <w:rPr>
          <w:sz w:val="22"/>
          <w:lang w:val="en-NZ" w:eastAsia="en-GB"/>
        </w:rPr>
        <w:t xml:space="preserve"> the existing building and control room and control equipment. </w:t>
      </w:r>
    </w:p>
    <w:p w14:paraId="11AF20CD" w14:textId="77777777" w:rsidR="002F1161" w:rsidRPr="00501A85" w:rsidRDefault="002F1161" w:rsidP="002F1161">
      <w:pPr>
        <w:pStyle w:val="NormalWeb"/>
        <w:jc w:val="both"/>
        <w:rPr>
          <w:rFonts w:ascii="Times New Roman" w:eastAsia="Times New Roman" w:hAnsi="Times New Roman"/>
          <w:b/>
          <w:bCs/>
          <w:sz w:val="24"/>
          <w:lang w:val="en-NZ" w:eastAsia="en-GB"/>
        </w:rPr>
      </w:pPr>
      <w:r w:rsidRPr="00501A85">
        <w:rPr>
          <w:rFonts w:ascii="Times New Roman" w:hAnsi="Times New Roman"/>
          <w:b/>
          <w:bCs/>
          <w:sz w:val="22"/>
        </w:rPr>
        <w:lastRenderedPageBreak/>
        <w:t xml:space="preserve">1.3.2 </w:t>
      </w:r>
      <w:r w:rsidRPr="00501A85">
        <w:rPr>
          <w:rFonts w:ascii="Times New Roman" w:hAnsi="Times New Roman"/>
          <w:b/>
          <w:bCs/>
          <w:sz w:val="22"/>
        </w:rPr>
        <w:tab/>
      </w:r>
      <w:r w:rsidRPr="00501A85">
        <w:rPr>
          <w:rFonts w:ascii="Times New Roman" w:hAnsi="Times New Roman"/>
          <w:b/>
          <w:bCs/>
          <w:sz w:val="22"/>
          <w:highlight w:val="yellow"/>
        </w:rPr>
        <w:t>Lot</w:t>
      </w:r>
      <w:r w:rsidRPr="00501A85">
        <w:rPr>
          <w:rFonts w:ascii="Times New Roman" w:hAnsi="Times New Roman"/>
          <w:b/>
          <w:bCs/>
          <w:sz w:val="22"/>
        </w:rPr>
        <w:t xml:space="preserve"> 2- </w:t>
      </w:r>
      <w:r w:rsidRPr="00501A85">
        <w:rPr>
          <w:rFonts w:ascii="Times New Roman" w:eastAsia="Times New Roman" w:hAnsi="Times New Roman"/>
          <w:b/>
          <w:bCs/>
          <w:sz w:val="24"/>
          <w:lang w:val="en-NZ" w:eastAsia="en-GB"/>
        </w:rPr>
        <w:t xml:space="preserve">Building a 200 tons capacity cold storage and blast freezing facility in </w:t>
      </w:r>
      <w:proofErr w:type="spellStart"/>
      <w:r w:rsidRPr="00501A85">
        <w:rPr>
          <w:rFonts w:ascii="Times New Roman" w:eastAsia="Times New Roman" w:hAnsi="Times New Roman"/>
          <w:b/>
          <w:bCs/>
          <w:sz w:val="24"/>
          <w:lang w:val="en-NZ" w:eastAsia="en-GB"/>
        </w:rPr>
        <w:t>Kan’duoigiri</w:t>
      </w:r>
      <w:proofErr w:type="spellEnd"/>
      <w:r w:rsidRPr="00501A85">
        <w:rPr>
          <w:rFonts w:ascii="Times New Roman" w:eastAsia="Times New Roman" w:hAnsi="Times New Roman"/>
          <w:b/>
          <w:bCs/>
          <w:sz w:val="24"/>
          <w:lang w:val="en-NZ" w:eastAsia="en-GB"/>
        </w:rPr>
        <w:t xml:space="preserve">. </w:t>
      </w:r>
    </w:p>
    <w:p w14:paraId="068A1C49" w14:textId="77777777" w:rsidR="002F1161" w:rsidRPr="00501A85" w:rsidRDefault="002F1161" w:rsidP="002F1161">
      <w:pPr>
        <w:numPr>
          <w:ilvl w:val="0"/>
          <w:numId w:val="4"/>
        </w:numPr>
        <w:spacing w:before="100" w:beforeAutospacing="1" w:after="100" w:afterAutospacing="1" w:line="274" w:lineRule="auto"/>
        <w:jc w:val="both"/>
        <w:rPr>
          <w:sz w:val="22"/>
          <w:lang w:val="en-NZ" w:eastAsia="en-GB"/>
        </w:rPr>
      </w:pPr>
      <w:r w:rsidRPr="00501A85">
        <w:rPr>
          <w:sz w:val="22"/>
          <w:lang w:val="en-NZ" w:eastAsia="en-GB"/>
        </w:rPr>
        <w:t>Building a new cold storage with capacity to store 200 tons of frozen tuna at -25</w:t>
      </w:r>
      <w:r w:rsidRPr="00501A85">
        <w:rPr>
          <w:position w:val="8"/>
          <w:sz w:val="14"/>
          <w:szCs w:val="14"/>
          <w:lang w:val="en-NZ" w:eastAsia="en-GB"/>
        </w:rPr>
        <w:t>o</w:t>
      </w:r>
      <w:r w:rsidRPr="00501A85">
        <w:rPr>
          <w:sz w:val="22"/>
          <w:lang w:val="en-NZ" w:eastAsia="en-GB"/>
        </w:rPr>
        <w:t>C. The cold store should include ante room and fish sorting area for frozen fish removed from blast freezer. Temperature of ante room is to be maintained at 0</w:t>
      </w:r>
      <w:r w:rsidRPr="00501A85">
        <w:rPr>
          <w:position w:val="8"/>
          <w:sz w:val="14"/>
          <w:szCs w:val="14"/>
          <w:lang w:val="en-NZ" w:eastAsia="en-GB"/>
        </w:rPr>
        <w:t>o</w:t>
      </w:r>
      <w:r w:rsidRPr="00501A85">
        <w:rPr>
          <w:sz w:val="22"/>
          <w:lang w:val="en-NZ" w:eastAsia="en-GB"/>
        </w:rPr>
        <w:t xml:space="preserve">C. </w:t>
      </w:r>
    </w:p>
    <w:p w14:paraId="7B6BDEC1" w14:textId="77777777" w:rsidR="002F1161" w:rsidRPr="00501A85" w:rsidRDefault="002F1161" w:rsidP="002F1161">
      <w:pPr>
        <w:numPr>
          <w:ilvl w:val="0"/>
          <w:numId w:val="4"/>
        </w:numPr>
        <w:spacing w:before="100" w:beforeAutospacing="1" w:after="100" w:afterAutospacing="1" w:line="274" w:lineRule="auto"/>
        <w:jc w:val="both"/>
        <w:rPr>
          <w:sz w:val="22"/>
          <w:lang w:val="en-NZ" w:eastAsia="en-GB"/>
        </w:rPr>
      </w:pPr>
      <w:r w:rsidRPr="00501A85">
        <w:rPr>
          <w:sz w:val="22"/>
          <w:lang w:val="en-NZ" w:eastAsia="en-GB"/>
        </w:rPr>
        <w:t xml:space="preserve">Appropriate storage containers for cold stores should be provided. Each container should be able to hold about 1000 kg of frozen fish </w:t>
      </w:r>
    </w:p>
    <w:p w14:paraId="744D81D4" w14:textId="77777777" w:rsidR="002F1161" w:rsidRPr="00501A85" w:rsidRDefault="002F1161" w:rsidP="002F1161">
      <w:pPr>
        <w:numPr>
          <w:ilvl w:val="0"/>
          <w:numId w:val="4"/>
        </w:numPr>
        <w:spacing w:before="100" w:beforeAutospacing="1" w:after="100" w:afterAutospacing="1" w:line="274" w:lineRule="auto"/>
        <w:jc w:val="both"/>
        <w:rPr>
          <w:sz w:val="22"/>
          <w:lang w:val="en-NZ" w:eastAsia="en-GB"/>
        </w:rPr>
      </w:pPr>
      <w:r w:rsidRPr="00501A85">
        <w:rPr>
          <w:sz w:val="22"/>
          <w:lang w:val="en-NZ" w:eastAsia="en-GB"/>
        </w:rPr>
        <w:t>The cold store building is to include a cold air blast freezer with appropriate movable freezing racks for keeping whole tuna for blast freeing. The blast freezer should be able to freeze 20 tons of average size whole tuna (about 2.5 – 3 kg) to a backbone temperature of -20</w:t>
      </w:r>
      <w:r w:rsidRPr="00501A85">
        <w:rPr>
          <w:position w:val="8"/>
          <w:sz w:val="14"/>
          <w:szCs w:val="14"/>
          <w:lang w:val="en-NZ" w:eastAsia="en-GB"/>
        </w:rPr>
        <w:t>o</w:t>
      </w:r>
      <w:r w:rsidRPr="00501A85">
        <w:rPr>
          <w:sz w:val="22"/>
          <w:lang w:val="en-NZ" w:eastAsia="en-GB"/>
        </w:rPr>
        <w:t xml:space="preserve">C in less than 10 hours. </w:t>
      </w:r>
    </w:p>
    <w:p w14:paraId="5C7A9B9F" w14:textId="77777777" w:rsidR="002F1161" w:rsidRPr="00501A85" w:rsidRDefault="002F1161" w:rsidP="002F1161">
      <w:pPr>
        <w:numPr>
          <w:ilvl w:val="0"/>
          <w:numId w:val="4"/>
        </w:numPr>
        <w:spacing w:before="100" w:beforeAutospacing="1" w:after="100" w:afterAutospacing="1" w:line="274" w:lineRule="auto"/>
        <w:jc w:val="both"/>
        <w:rPr>
          <w:sz w:val="22"/>
          <w:lang w:val="en-NZ" w:eastAsia="en-GB"/>
        </w:rPr>
      </w:pPr>
      <w:r w:rsidRPr="00501A85">
        <w:rPr>
          <w:sz w:val="22"/>
          <w:lang w:val="en-NZ" w:eastAsia="en-GB"/>
        </w:rPr>
        <w:t xml:space="preserve">The blast freezer is to have automatic defrosting. </w:t>
      </w:r>
    </w:p>
    <w:p w14:paraId="66B11B78" w14:textId="77777777" w:rsidR="002F1161" w:rsidRPr="00501A85" w:rsidRDefault="002F1161" w:rsidP="002F1161">
      <w:pPr>
        <w:pStyle w:val="NormalWeb"/>
        <w:jc w:val="both"/>
        <w:rPr>
          <w:rFonts w:ascii="Times New Roman" w:eastAsia="Times New Roman" w:hAnsi="Times New Roman"/>
          <w:b/>
          <w:bCs/>
          <w:sz w:val="24"/>
          <w:lang w:val="en-NZ" w:eastAsia="en-GB"/>
        </w:rPr>
      </w:pPr>
      <w:r w:rsidRPr="00501A85">
        <w:rPr>
          <w:rFonts w:ascii="Times New Roman" w:hAnsi="Times New Roman"/>
          <w:b/>
          <w:bCs/>
          <w:sz w:val="22"/>
        </w:rPr>
        <w:t>1.3.</w:t>
      </w:r>
      <w:r>
        <w:rPr>
          <w:rFonts w:ascii="Times New Roman" w:hAnsi="Times New Roman"/>
          <w:b/>
          <w:bCs/>
          <w:sz w:val="22"/>
        </w:rPr>
        <w:t>3</w:t>
      </w:r>
      <w:r w:rsidRPr="00501A85">
        <w:rPr>
          <w:rFonts w:ascii="Times New Roman" w:hAnsi="Times New Roman"/>
          <w:b/>
          <w:bCs/>
          <w:sz w:val="22"/>
        </w:rPr>
        <w:t xml:space="preserve"> </w:t>
      </w:r>
      <w:r w:rsidRPr="00501A85">
        <w:rPr>
          <w:rFonts w:ascii="Times New Roman" w:hAnsi="Times New Roman"/>
          <w:b/>
          <w:bCs/>
          <w:sz w:val="22"/>
        </w:rPr>
        <w:tab/>
      </w:r>
      <w:r w:rsidRPr="00501A85">
        <w:rPr>
          <w:rFonts w:ascii="Times New Roman" w:hAnsi="Times New Roman"/>
          <w:b/>
          <w:bCs/>
          <w:sz w:val="22"/>
          <w:highlight w:val="yellow"/>
        </w:rPr>
        <w:t>Lot</w:t>
      </w:r>
      <w:r w:rsidRPr="00501A85">
        <w:rPr>
          <w:rFonts w:ascii="Times New Roman" w:hAnsi="Times New Roman"/>
          <w:b/>
          <w:bCs/>
          <w:sz w:val="22"/>
        </w:rPr>
        <w:t xml:space="preserve"> </w:t>
      </w:r>
      <w:r>
        <w:rPr>
          <w:rFonts w:ascii="Times New Roman" w:hAnsi="Times New Roman"/>
          <w:b/>
          <w:bCs/>
          <w:sz w:val="22"/>
        </w:rPr>
        <w:t>3</w:t>
      </w:r>
      <w:r w:rsidRPr="00501A85">
        <w:rPr>
          <w:rFonts w:ascii="Times New Roman" w:hAnsi="Times New Roman"/>
          <w:b/>
          <w:bCs/>
          <w:sz w:val="22"/>
        </w:rPr>
        <w:t xml:space="preserve"> - </w:t>
      </w:r>
      <w:r w:rsidRPr="00501A85">
        <w:rPr>
          <w:rFonts w:ascii="Times New Roman" w:eastAsia="Times New Roman" w:hAnsi="Times New Roman"/>
          <w:b/>
          <w:bCs/>
          <w:sz w:val="24"/>
          <w:lang w:val="en-NZ" w:eastAsia="en-GB"/>
        </w:rPr>
        <w:t xml:space="preserve">Building a 500 tons capacity cold storage facility in M. </w:t>
      </w:r>
      <w:proofErr w:type="spellStart"/>
      <w:r w:rsidRPr="00501A85">
        <w:rPr>
          <w:rFonts w:ascii="Times New Roman" w:eastAsia="Times New Roman" w:hAnsi="Times New Roman"/>
          <w:b/>
          <w:bCs/>
          <w:sz w:val="24"/>
          <w:lang w:val="en-NZ" w:eastAsia="en-GB"/>
        </w:rPr>
        <w:t>Mulah</w:t>
      </w:r>
      <w:proofErr w:type="spellEnd"/>
      <w:r w:rsidRPr="00501A85">
        <w:rPr>
          <w:rFonts w:ascii="Times New Roman" w:eastAsia="Times New Roman" w:hAnsi="Times New Roman"/>
          <w:b/>
          <w:bCs/>
          <w:sz w:val="24"/>
          <w:lang w:val="en-NZ" w:eastAsia="en-GB"/>
        </w:rPr>
        <w:t xml:space="preserve"> </w:t>
      </w:r>
    </w:p>
    <w:p w14:paraId="3377BC56" w14:textId="77777777" w:rsidR="002F1161" w:rsidRPr="00501A85" w:rsidRDefault="002F1161" w:rsidP="002F1161">
      <w:pPr>
        <w:numPr>
          <w:ilvl w:val="0"/>
          <w:numId w:val="6"/>
        </w:numPr>
        <w:spacing w:before="100" w:beforeAutospacing="1" w:after="100" w:afterAutospacing="1" w:line="274" w:lineRule="auto"/>
        <w:jc w:val="both"/>
        <w:rPr>
          <w:sz w:val="22"/>
          <w:lang w:val="en-NZ" w:eastAsia="en-GB"/>
        </w:rPr>
      </w:pPr>
      <w:r w:rsidRPr="00501A85">
        <w:rPr>
          <w:sz w:val="22"/>
          <w:lang w:val="en-NZ" w:eastAsia="en-GB"/>
        </w:rPr>
        <w:t xml:space="preserve">Building of a </w:t>
      </w:r>
      <w:proofErr w:type="gramStart"/>
      <w:r w:rsidRPr="00501A85">
        <w:rPr>
          <w:sz w:val="22"/>
          <w:lang w:val="en-NZ" w:eastAsia="en-GB"/>
        </w:rPr>
        <w:t>500 ton</w:t>
      </w:r>
      <w:proofErr w:type="gramEnd"/>
      <w:r w:rsidRPr="00501A85">
        <w:rPr>
          <w:sz w:val="22"/>
          <w:lang w:val="en-NZ" w:eastAsia="en-GB"/>
        </w:rPr>
        <w:t xml:space="preserve"> storage capacity cold storage for frozen tuna to maintain temperature at - 25</w:t>
      </w:r>
      <w:r w:rsidRPr="00501A85">
        <w:rPr>
          <w:position w:val="8"/>
          <w:sz w:val="14"/>
          <w:szCs w:val="14"/>
          <w:lang w:val="en-NZ" w:eastAsia="en-GB"/>
        </w:rPr>
        <w:t>o</w:t>
      </w:r>
      <w:r w:rsidRPr="00501A85">
        <w:rPr>
          <w:sz w:val="22"/>
          <w:lang w:val="en-NZ" w:eastAsia="en-GB"/>
        </w:rPr>
        <w:t xml:space="preserve">C. </w:t>
      </w:r>
    </w:p>
    <w:p w14:paraId="1380FEBF" w14:textId="77777777" w:rsidR="002F1161" w:rsidRPr="00501A85" w:rsidRDefault="002F1161" w:rsidP="002F1161">
      <w:pPr>
        <w:numPr>
          <w:ilvl w:val="0"/>
          <w:numId w:val="6"/>
        </w:numPr>
        <w:spacing w:before="100" w:beforeAutospacing="1" w:after="100" w:afterAutospacing="1" w:line="274" w:lineRule="auto"/>
        <w:jc w:val="both"/>
        <w:rPr>
          <w:sz w:val="22"/>
          <w:lang w:val="en-NZ" w:eastAsia="en-GB"/>
        </w:rPr>
      </w:pPr>
      <w:r w:rsidRPr="00501A85">
        <w:rPr>
          <w:sz w:val="22"/>
          <w:lang w:val="en-NZ" w:eastAsia="en-GB"/>
        </w:rPr>
        <w:t xml:space="preserve">The cold storage is to be built with 2 stores each with capacity 250 tons in each store </w:t>
      </w:r>
    </w:p>
    <w:p w14:paraId="56B98E26" w14:textId="77777777" w:rsidR="002F1161" w:rsidRPr="00501A85" w:rsidRDefault="002F1161" w:rsidP="002F1161">
      <w:pPr>
        <w:numPr>
          <w:ilvl w:val="0"/>
          <w:numId w:val="6"/>
        </w:numPr>
        <w:spacing w:before="100" w:beforeAutospacing="1" w:after="100" w:afterAutospacing="1" w:line="274" w:lineRule="auto"/>
        <w:jc w:val="both"/>
        <w:rPr>
          <w:sz w:val="22"/>
          <w:lang w:val="en-NZ" w:eastAsia="en-GB"/>
        </w:rPr>
      </w:pPr>
      <w:r w:rsidRPr="00501A85">
        <w:rPr>
          <w:sz w:val="22"/>
          <w:lang w:val="en-NZ" w:eastAsia="en-GB"/>
        </w:rPr>
        <w:t xml:space="preserve">Appropriate storage containers for cold stores should be provided. Each container should be able to hold about 1000 kg of frozen fish </w:t>
      </w:r>
    </w:p>
    <w:p w14:paraId="278F1A74" w14:textId="77777777" w:rsidR="002F1161" w:rsidRPr="00501A85" w:rsidRDefault="002F1161" w:rsidP="002F1161">
      <w:pPr>
        <w:numPr>
          <w:ilvl w:val="0"/>
          <w:numId w:val="6"/>
        </w:numPr>
        <w:spacing w:before="100" w:beforeAutospacing="1" w:after="100" w:afterAutospacing="1" w:line="274" w:lineRule="auto"/>
        <w:jc w:val="both"/>
        <w:rPr>
          <w:sz w:val="22"/>
          <w:lang w:val="en-NZ" w:eastAsia="en-GB"/>
        </w:rPr>
      </w:pPr>
      <w:r w:rsidRPr="00501A85">
        <w:rPr>
          <w:sz w:val="22"/>
          <w:lang w:val="en-NZ" w:eastAsia="en-GB"/>
        </w:rPr>
        <w:t>The cold store has to have ante room capable of maintaining room temperature at 0</w:t>
      </w:r>
      <w:r w:rsidRPr="00501A85">
        <w:rPr>
          <w:position w:val="8"/>
          <w:sz w:val="14"/>
          <w:szCs w:val="14"/>
          <w:lang w:val="en-NZ" w:eastAsia="en-GB"/>
        </w:rPr>
        <w:t>o</w:t>
      </w:r>
      <w:r w:rsidRPr="00501A85">
        <w:rPr>
          <w:sz w:val="22"/>
          <w:lang w:val="en-NZ" w:eastAsia="en-GB"/>
        </w:rPr>
        <w:t xml:space="preserve">C. </w:t>
      </w:r>
    </w:p>
    <w:p w14:paraId="37F69508" w14:textId="77777777" w:rsidR="002F1161" w:rsidRPr="00501A85" w:rsidRDefault="002F1161" w:rsidP="002F1161">
      <w:pPr>
        <w:numPr>
          <w:ilvl w:val="0"/>
          <w:numId w:val="6"/>
        </w:numPr>
        <w:spacing w:before="100" w:beforeAutospacing="1" w:after="100" w:afterAutospacing="1" w:line="274" w:lineRule="auto"/>
        <w:jc w:val="both"/>
        <w:rPr>
          <w:sz w:val="22"/>
          <w:lang w:val="en-NZ" w:eastAsia="en-GB"/>
        </w:rPr>
      </w:pPr>
      <w:r w:rsidRPr="00501A85">
        <w:rPr>
          <w:sz w:val="22"/>
          <w:lang w:val="en-NZ" w:eastAsia="en-GB"/>
        </w:rPr>
        <w:t xml:space="preserve">The cold store is to be provided with brine freezing facilities. </w:t>
      </w:r>
    </w:p>
    <w:p w14:paraId="09C012ED" w14:textId="77777777" w:rsidR="002F1161" w:rsidRPr="00501A85" w:rsidRDefault="002F1161" w:rsidP="002F1161">
      <w:pPr>
        <w:numPr>
          <w:ilvl w:val="0"/>
          <w:numId w:val="6"/>
        </w:numPr>
        <w:spacing w:before="100" w:beforeAutospacing="1" w:after="100" w:afterAutospacing="1" w:line="274" w:lineRule="auto"/>
        <w:jc w:val="both"/>
        <w:rPr>
          <w:sz w:val="22"/>
          <w:lang w:val="en-NZ" w:eastAsia="en-GB"/>
        </w:rPr>
      </w:pPr>
      <w:r w:rsidRPr="00501A85">
        <w:rPr>
          <w:sz w:val="22"/>
          <w:lang w:val="en-NZ" w:eastAsia="en-GB"/>
        </w:rPr>
        <w:t xml:space="preserve">Brine freezing is to be provided for 50 tons of fresh tuna per 8 hours shift and to be operated for 2 shifts daily. </w:t>
      </w:r>
    </w:p>
    <w:p w14:paraId="28A2B85C" w14:textId="77777777" w:rsidR="002F1161" w:rsidRPr="00501A85" w:rsidRDefault="002F1161" w:rsidP="002F1161">
      <w:pPr>
        <w:numPr>
          <w:ilvl w:val="0"/>
          <w:numId w:val="6"/>
        </w:numPr>
        <w:spacing w:before="100" w:beforeAutospacing="1" w:after="100" w:afterAutospacing="1" w:line="274" w:lineRule="auto"/>
        <w:jc w:val="both"/>
        <w:rPr>
          <w:sz w:val="22"/>
          <w:lang w:val="en-NZ" w:eastAsia="en-GB"/>
        </w:rPr>
      </w:pPr>
      <w:r w:rsidRPr="00501A85">
        <w:rPr>
          <w:sz w:val="22"/>
          <w:lang w:val="en-NZ" w:eastAsia="en-GB"/>
        </w:rPr>
        <w:t>Fresh fish is needed to be frozen to a backbone temperature of -10</w:t>
      </w:r>
      <w:r w:rsidRPr="00501A85">
        <w:rPr>
          <w:position w:val="8"/>
          <w:sz w:val="14"/>
          <w:szCs w:val="14"/>
          <w:lang w:val="en-NZ" w:eastAsia="en-GB"/>
        </w:rPr>
        <w:t>o</w:t>
      </w:r>
      <w:r w:rsidRPr="00501A85">
        <w:rPr>
          <w:sz w:val="22"/>
          <w:lang w:val="en-NZ" w:eastAsia="en-GB"/>
        </w:rPr>
        <w:t xml:space="preserve">C in less than 8 hours. </w:t>
      </w:r>
    </w:p>
    <w:p w14:paraId="058765FC" w14:textId="77777777" w:rsidR="002F1161" w:rsidRPr="00501A85" w:rsidRDefault="002F1161" w:rsidP="002F1161">
      <w:pPr>
        <w:numPr>
          <w:ilvl w:val="0"/>
          <w:numId w:val="6"/>
        </w:numPr>
        <w:spacing w:before="100" w:beforeAutospacing="1" w:after="100" w:afterAutospacing="1" w:line="274" w:lineRule="auto"/>
        <w:jc w:val="both"/>
        <w:rPr>
          <w:sz w:val="22"/>
          <w:lang w:val="en-NZ" w:eastAsia="en-GB"/>
        </w:rPr>
      </w:pPr>
      <w:r w:rsidRPr="00501A85">
        <w:rPr>
          <w:sz w:val="22"/>
          <w:lang w:val="en-NZ" w:eastAsia="en-GB"/>
        </w:rPr>
        <w:t xml:space="preserve">Brine freezers are to be constructed in units of 10 tons capacity each. </w:t>
      </w:r>
    </w:p>
    <w:p w14:paraId="36602FBE" w14:textId="77777777" w:rsidR="002F1161" w:rsidRPr="00501A85" w:rsidRDefault="002F1161" w:rsidP="002F1161">
      <w:pPr>
        <w:numPr>
          <w:ilvl w:val="0"/>
          <w:numId w:val="6"/>
        </w:numPr>
        <w:spacing w:before="100" w:beforeAutospacing="1" w:after="100" w:afterAutospacing="1" w:line="274" w:lineRule="auto"/>
        <w:jc w:val="both"/>
        <w:rPr>
          <w:sz w:val="22"/>
          <w:lang w:val="en-NZ" w:eastAsia="en-GB"/>
        </w:rPr>
      </w:pPr>
      <w:r w:rsidRPr="00501A85">
        <w:rPr>
          <w:sz w:val="22"/>
          <w:lang w:val="en-NZ" w:eastAsia="en-GB"/>
        </w:rPr>
        <w:t xml:space="preserve">Loading and unloading facilities for brine tanks should be provided by means of overhead gantry cranes. </w:t>
      </w:r>
    </w:p>
    <w:p w14:paraId="23145288" w14:textId="12E940CB" w:rsidR="002F1161" w:rsidRDefault="002F1161" w:rsidP="002F1161">
      <w:pPr>
        <w:numPr>
          <w:ilvl w:val="0"/>
          <w:numId w:val="6"/>
        </w:numPr>
        <w:spacing w:before="100" w:beforeAutospacing="1" w:after="100" w:afterAutospacing="1" w:line="274" w:lineRule="auto"/>
        <w:jc w:val="both"/>
        <w:rPr>
          <w:sz w:val="22"/>
          <w:lang w:val="en-NZ" w:eastAsia="en-GB"/>
        </w:rPr>
      </w:pPr>
      <w:r w:rsidRPr="00501A85">
        <w:rPr>
          <w:sz w:val="22"/>
          <w:lang w:val="en-NZ" w:eastAsia="en-GB"/>
        </w:rPr>
        <w:t xml:space="preserve">Frozen fish are needed to be sorted into different sizes or weight, and </w:t>
      </w:r>
      <w:r w:rsidR="00DF7FBC" w:rsidRPr="00DF7FBC">
        <w:rPr>
          <w:sz w:val="22"/>
          <w:highlight w:val="yellow"/>
          <w:lang w:val="en-NZ" w:eastAsia="en-GB"/>
        </w:rPr>
        <w:t>conveyor sorting</w:t>
      </w:r>
      <w:r w:rsidR="00DF7FBC">
        <w:rPr>
          <w:sz w:val="22"/>
          <w:lang w:val="en-NZ" w:eastAsia="en-GB"/>
        </w:rPr>
        <w:t xml:space="preserve"> </w:t>
      </w:r>
      <w:r w:rsidRPr="00501A85">
        <w:rPr>
          <w:sz w:val="22"/>
          <w:lang w:val="en-NZ" w:eastAsia="en-GB"/>
        </w:rPr>
        <w:t xml:space="preserve">facilities should be provided for the purpose. </w:t>
      </w:r>
    </w:p>
    <w:p w14:paraId="162B841C" w14:textId="2B5FF450" w:rsidR="00DF7FBC" w:rsidRPr="00501A85" w:rsidRDefault="00DF7FBC" w:rsidP="00DF7FBC">
      <w:pPr>
        <w:spacing w:before="100" w:beforeAutospacing="1" w:after="100" w:afterAutospacing="1" w:line="274" w:lineRule="auto"/>
        <w:jc w:val="both"/>
        <w:rPr>
          <w:sz w:val="22"/>
          <w:lang w:val="en-NZ" w:eastAsia="en-GB"/>
        </w:rPr>
      </w:pPr>
    </w:p>
    <w:p w14:paraId="5DAF0252" w14:textId="77777777" w:rsidR="002F1161" w:rsidRPr="00501A85" w:rsidRDefault="002F1161" w:rsidP="002F1161">
      <w:pPr>
        <w:pStyle w:val="NormalWeb"/>
        <w:jc w:val="both"/>
        <w:rPr>
          <w:rFonts w:ascii="Times New Roman" w:eastAsia="Times New Roman" w:hAnsi="Times New Roman"/>
          <w:b/>
          <w:bCs/>
          <w:sz w:val="24"/>
          <w:lang w:val="en-NZ" w:eastAsia="en-GB"/>
        </w:rPr>
      </w:pPr>
      <w:r w:rsidRPr="00501A85">
        <w:rPr>
          <w:rFonts w:ascii="Times New Roman" w:eastAsia="Times New Roman" w:hAnsi="Times New Roman"/>
          <w:b/>
          <w:bCs/>
          <w:sz w:val="24"/>
          <w:lang w:val="en-NZ" w:eastAsia="en-GB"/>
        </w:rPr>
        <w:t>1.4 General Scope</w:t>
      </w:r>
    </w:p>
    <w:p w14:paraId="1DF8F89B" w14:textId="77777777" w:rsidR="002F1161" w:rsidRPr="00501A85" w:rsidRDefault="002F1161" w:rsidP="002F1161">
      <w:pPr>
        <w:pStyle w:val="NormalWeb"/>
        <w:jc w:val="both"/>
        <w:rPr>
          <w:rFonts w:ascii="Times New Roman" w:eastAsia="Times New Roman" w:hAnsi="Times New Roman"/>
          <w:b/>
          <w:bCs/>
          <w:color w:val="FF0000"/>
          <w:sz w:val="24"/>
          <w:lang w:val="en-NZ" w:eastAsia="en-GB"/>
        </w:rPr>
      </w:pPr>
      <w:r w:rsidRPr="00501A85">
        <w:rPr>
          <w:rFonts w:ascii="Times New Roman" w:eastAsia="Calibri" w:hAnsi="Times New Roman"/>
          <w:sz w:val="22"/>
          <w:lang w:val="en-NZ" w:eastAsia="en-GB"/>
        </w:rPr>
        <w:t xml:space="preserve">In conjunction to the above project brief, the contractor shall design, </w:t>
      </w:r>
      <w:proofErr w:type="gramStart"/>
      <w:r w:rsidRPr="00501A85">
        <w:rPr>
          <w:rFonts w:ascii="Times New Roman" w:eastAsia="Calibri" w:hAnsi="Times New Roman"/>
          <w:sz w:val="22"/>
          <w:lang w:val="en-NZ" w:eastAsia="en-GB"/>
        </w:rPr>
        <w:t>execute</w:t>
      </w:r>
      <w:proofErr w:type="gramEnd"/>
      <w:r w:rsidRPr="00501A85">
        <w:rPr>
          <w:rFonts w:ascii="Times New Roman" w:eastAsia="Calibri" w:hAnsi="Times New Roman"/>
          <w:sz w:val="22"/>
          <w:lang w:val="en-NZ" w:eastAsia="en-GB"/>
        </w:rPr>
        <w:t xml:space="preserve"> and complete all the Works and remedy the defect therein. The Contractor shall prepare the Detail design as per Employer’s Requirement and obtain approval from the Employer. </w:t>
      </w:r>
    </w:p>
    <w:p w14:paraId="73660C9A"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The Contractor shall bring in all materials, machinery, equipment and necessary labour. The Contractor shall provide food and lodging for all management staff and labour. The Contractor shall provide temporary water and electricity and communication connections including cost for connection, monthly charges and termination costs or establish alternative solutions at site to ensure the availability of temporary utility services. </w:t>
      </w:r>
    </w:p>
    <w:p w14:paraId="2CFE55ED"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lastRenderedPageBreak/>
        <w:t xml:space="preserve">The Contractor shall fabricate, supply and execute the installation of buildings, equipment, systems and furniture necessary to complete and make ready for operation as per the approved detail Drawings, Finishing Schedule, Conditions of contract, specifications and in compliance with applicable standards &amp; codes and with requirements of relevant authorities. </w:t>
      </w:r>
    </w:p>
    <w:p w14:paraId="343320D1"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The work progress and quality of work will be inspected by the Employer throughout the Construction Stage, to check whether the Works confirm with the above-mentioned documents. </w:t>
      </w:r>
    </w:p>
    <w:p w14:paraId="287EC2DA"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The Contractor shall dispose of any debris or waste materials as per regulatory authority guidelines or any other means arranged by the Contractor. </w:t>
      </w:r>
    </w:p>
    <w:p w14:paraId="2205DF44" w14:textId="77777777" w:rsidR="002F1161" w:rsidRPr="00501A85" w:rsidRDefault="002F1161" w:rsidP="002F1161">
      <w:pPr>
        <w:spacing w:before="100" w:beforeAutospacing="1" w:after="100" w:afterAutospacing="1"/>
        <w:jc w:val="both"/>
        <w:rPr>
          <w:sz w:val="22"/>
          <w:lang w:val="en-NZ" w:eastAsia="en-GB"/>
        </w:rPr>
      </w:pPr>
    </w:p>
    <w:p w14:paraId="565304C6" w14:textId="77777777" w:rsidR="002F1161" w:rsidRPr="00501A85" w:rsidRDefault="002F1161" w:rsidP="002F1161">
      <w:pPr>
        <w:spacing w:before="100" w:beforeAutospacing="1" w:after="100" w:afterAutospacing="1"/>
        <w:jc w:val="both"/>
        <w:rPr>
          <w:b/>
          <w:bCs/>
          <w:sz w:val="22"/>
          <w:lang w:val="en-NZ" w:eastAsia="en-GB"/>
        </w:rPr>
      </w:pPr>
      <w:proofErr w:type="gramStart"/>
      <w:r w:rsidRPr="00501A85">
        <w:rPr>
          <w:b/>
          <w:bCs/>
          <w:sz w:val="22"/>
          <w:lang w:val="en-NZ" w:eastAsia="en-GB"/>
        </w:rPr>
        <w:t>1.5  The</w:t>
      </w:r>
      <w:proofErr w:type="gramEnd"/>
      <w:r w:rsidRPr="00501A85">
        <w:rPr>
          <w:b/>
          <w:bCs/>
          <w:sz w:val="22"/>
          <w:lang w:val="en-NZ" w:eastAsia="en-GB"/>
        </w:rPr>
        <w:t xml:space="preserve"> Stages of Work </w:t>
      </w:r>
    </w:p>
    <w:p w14:paraId="49EB0E4C"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This Work will be categorized in the following stages: </w:t>
      </w:r>
    </w:p>
    <w:p w14:paraId="599068CD" w14:textId="77777777" w:rsidR="002F1161" w:rsidRPr="00501A85" w:rsidRDefault="002F1161" w:rsidP="002F1161">
      <w:pPr>
        <w:numPr>
          <w:ilvl w:val="0"/>
          <w:numId w:val="7"/>
        </w:numPr>
        <w:spacing w:before="100" w:beforeAutospacing="1" w:after="100" w:afterAutospacing="1"/>
        <w:jc w:val="both"/>
        <w:rPr>
          <w:sz w:val="22"/>
          <w:lang w:val="en-NZ" w:eastAsia="en-GB"/>
        </w:rPr>
      </w:pPr>
      <w:r w:rsidRPr="00501A85">
        <w:rPr>
          <w:sz w:val="22"/>
          <w:lang w:val="en-NZ" w:eastAsia="en-GB"/>
        </w:rPr>
        <w:t xml:space="preserve">Design stage </w:t>
      </w:r>
    </w:p>
    <w:p w14:paraId="14116F98" w14:textId="77777777" w:rsidR="002F1161" w:rsidRPr="00501A85" w:rsidRDefault="002F1161" w:rsidP="002F1161">
      <w:pPr>
        <w:numPr>
          <w:ilvl w:val="0"/>
          <w:numId w:val="7"/>
        </w:numPr>
        <w:spacing w:before="100" w:beforeAutospacing="1" w:after="100" w:afterAutospacing="1"/>
        <w:jc w:val="both"/>
        <w:rPr>
          <w:sz w:val="22"/>
          <w:lang w:val="en-NZ" w:eastAsia="en-GB"/>
        </w:rPr>
      </w:pPr>
      <w:r w:rsidRPr="00501A85">
        <w:rPr>
          <w:sz w:val="22"/>
          <w:lang w:val="en-NZ" w:eastAsia="en-GB"/>
        </w:rPr>
        <w:t xml:space="preserve">Construction stage </w:t>
      </w:r>
    </w:p>
    <w:p w14:paraId="7BF2DC01" w14:textId="77777777" w:rsidR="002F1161" w:rsidRPr="00501A85" w:rsidRDefault="002F1161" w:rsidP="002F1161">
      <w:pPr>
        <w:numPr>
          <w:ilvl w:val="0"/>
          <w:numId w:val="7"/>
        </w:numPr>
        <w:spacing w:before="100" w:beforeAutospacing="1" w:after="100" w:afterAutospacing="1"/>
        <w:jc w:val="both"/>
        <w:rPr>
          <w:sz w:val="22"/>
          <w:lang w:val="en-NZ" w:eastAsia="en-GB"/>
        </w:rPr>
      </w:pPr>
      <w:r w:rsidRPr="00501A85">
        <w:rPr>
          <w:sz w:val="22"/>
          <w:lang w:val="en-NZ" w:eastAsia="en-GB"/>
        </w:rPr>
        <w:t xml:space="preserve">Maintenance stage </w:t>
      </w:r>
    </w:p>
    <w:p w14:paraId="2EEEFEA3"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The</w:t>
      </w:r>
      <w:r w:rsidRPr="00501A85">
        <w:rPr>
          <w:b/>
          <w:bCs/>
          <w:sz w:val="22"/>
          <w:lang w:val="en-NZ" w:eastAsia="en-GB"/>
        </w:rPr>
        <w:t xml:space="preserve"> total duration </w:t>
      </w:r>
      <w:r w:rsidRPr="00501A85">
        <w:rPr>
          <w:sz w:val="22"/>
          <w:highlight w:val="yellow"/>
          <w:lang w:val="en-NZ" w:eastAsia="en-GB"/>
        </w:rPr>
        <w:t>for</w:t>
      </w:r>
      <w:r w:rsidRPr="00501A85">
        <w:rPr>
          <w:sz w:val="22"/>
          <w:lang w:val="en-NZ" w:eastAsia="en-GB"/>
        </w:rPr>
        <w:t xml:space="preserve"> the </w:t>
      </w:r>
      <w:r w:rsidRPr="00501A85">
        <w:rPr>
          <w:sz w:val="22"/>
          <w:highlight w:val="yellow"/>
          <w:lang w:val="en-NZ" w:eastAsia="en-GB"/>
        </w:rPr>
        <w:t>completion of the</w:t>
      </w:r>
      <w:r w:rsidRPr="00501A85">
        <w:rPr>
          <w:sz w:val="22"/>
          <w:lang w:val="en-NZ" w:eastAsia="en-GB"/>
        </w:rPr>
        <w:t xml:space="preserve"> lots specified in the project shall be as follows</w:t>
      </w:r>
      <w:r w:rsidRPr="00501A85">
        <w:rPr>
          <w:b/>
          <w:bCs/>
          <w:strike/>
          <w:sz w:val="22"/>
          <w:lang w:val="en-NZ" w:eastAsia="en-GB"/>
        </w:rPr>
        <w:t xml:space="preserve"> </w:t>
      </w:r>
      <w:r>
        <w:rPr>
          <w:strike/>
          <w:sz w:val="22"/>
          <w:lang w:val="en-NZ" w:eastAsia="en-GB"/>
        </w:rPr>
        <w:t>(e</w:t>
      </w:r>
      <w:r w:rsidRPr="00501A85">
        <w:rPr>
          <w:sz w:val="22"/>
          <w:lang w:val="en-NZ" w:eastAsia="en-GB"/>
        </w:rPr>
        <w:t>xcluding maintenance stage).</w:t>
      </w:r>
    </w:p>
    <w:p w14:paraId="1775A98B" w14:textId="34FBB6F3" w:rsidR="00B57F04" w:rsidRPr="007E10E8" w:rsidRDefault="00B57F04" w:rsidP="002F1161">
      <w:pPr>
        <w:jc w:val="both"/>
        <w:rPr>
          <w:sz w:val="22"/>
          <w:highlight w:val="yellow"/>
          <w:lang w:val="en-NZ" w:eastAsia="en-GB"/>
        </w:rPr>
      </w:pPr>
    </w:p>
    <w:tbl>
      <w:tblPr>
        <w:tblStyle w:val="TableGrid"/>
        <w:tblW w:w="9350" w:type="dxa"/>
        <w:tblLook w:val="04A0" w:firstRow="1" w:lastRow="0" w:firstColumn="1" w:lastColumn="0" w:noHBand="0" w:noVBand="1"/>
      </w:tblPr>
      <w:tblGrid>
        <w:gridCol w:w="2555"/>
        <w:gridCol w:w="3316"/>
        <w:gridCol w:w="3479"/>
      </w:tblGrid>
      <w:tr w:rsidR="009E5FB6" w:rsidRPr="007E10E8" w14:paraId="20903101" w14:textId="77777777" w:rsidTr="009E5FB6">
        <w:tc>
          <w:tcPr>
            <w:tcW w:w="2555" w:type="dxa"/>
          </w:tcPr>
          <w:p w14:paraId="3991928E" w14:textId="5A7FEE93" w:rsidR="009E5FB6" w:rsidRPr="007E10E8" w:rsidRDefault="007E10E8" w:rsidP="009857CB">
            <w:pPr>
              <w:jc w:val="both"/>
              <w:rPr>
                <w:sz w:val="22"/>
                <w:highlight w:val="yellow"/>
                <w:lang w:val="en-NZ" w:eastAsia="en-GB"/>
              </w:rPr>
            </w:pPr>
            <w:r>
              <w:rPr>
                <w:sz w:val="22"/>
                <w:highlight w:val="yellow"/>
                <w:lang w:val="en-NZ" w:eastAsia="en-GB"/>
              </w:rPr>
              <w:t>Lot</w:t>
            </w:r>
          </w:p>
        </w:tc>
        <w:tc>
          <w:tcPr>
            <w:tcW w:w="3316" w:type="dxa"/>
          </w:tcPr>
          <w:p w14:paraId="603F2651" w14:textId="741ABC9D" w:rsidR="009E5FB6" w:rsidRPr="007E10E8" w:rsidRDefault="009E5FB6" w:rsidP="009857CB">
            <w:pPr>
              <w:jc w:val="both"/>
              <w:rPr>
                <w:sz w:val="22"/>
                <w:highlight w:val="yellow"/>
                <w:lang w:val="en-NZ" w:eastAsia="en-GB"/>
              </w:rPr>
            </w:pPr>
            <w:r w:rsidRPr="007E10E8">
              <w:rPr>
                <w:sz w:val="22"/>
                <w:highlight w:val="yellow"/>
                <w:lang w:val="en-NZ" w:eastAsia="en-GB"/>
              </w:rPr>
              <w:t>Stage</w:t>
            </w:r>
          </w:p>
        </w:tc>
        <w:tc>
          <w:tcPr>
            <w:tcW w:w="3479" w:type="dxa"/>
          </w:tcPr>
          <w:p w14:paraId="20B02535" w14:textId="73944EE5" w:rsidR="009E5FB6" w:rsidRPr="007E10E8" w:rsidRDefault="009E5FB6" w:rsidP="009857CB">
            <w:pPr>
              <w:jc w:val="both"/>
              <w:rPr>
                <w:sz w:val="22"/>
                <w:highlight w:val="yellow"/>
                <w:lang w:val="en-NZ" w:eastAsia="en-GB"/>
              </w:rPr>
            </w:pPr>
            <w:r w:rsidRPr="007E10E8">
              <w:rPr>
                <w:sz w:val="22"/>
                <w:highlight w:val="yellow"/>
                <w:lang w:val="en-NZ" w:eastAsia="en-GB"/>
              </w:rPr>
              <w:t>Duration</w:t>
            </w:r>
          </w:p>
        </w:tc>
      </w:tr>
      <w:tr w:rsidR="009E5FB6" w:rsidRPr="007E10E8" w14:paraId="54E3EC12" w14:textId="77777777" w:rsidTr="009E5FB6">
        <w:tc>
          <w:tcPr>
            <w:tcW w:w="2555" w:type="dxa"/>
            <w:vMerge w:val="restart"/>
          </w:tcPr>
          <w:p w14:paraId="257D51FA" w14:textId="253D9834" w:rsidR="009E5FB6" w:rsidRPr="007E10E8" w:rsidRDefault="009E5FB6" w:rsidP="009857CB">
            <w:pPr>
              <w:jc w:val="both"/>
              <w:rPr>
                <w:sz w:val="22"/>
                <w:highlight w:val="yellow"/>
                <w:lang w:val="en-NZ" w:eastAsia="en-GB"/>
              </w:rPr>
            </w:pPr>
            <w:r w:rsidRPr="007E10E8">
              <w:rPr>
                <w:sz w:val="22"/>
                <w:highlight w:val="yellow"/>
                <w:lang w:val="en-NZ" w:eastAsia="en-GB"/>
              </w:rPr>
              <w:t>Lot 1</w:t>
            </w:r>
            <w:r w:rsidR="00E354F8" w:rsidRPr="007E10E8">
              <w:rPr>
                <w:sz w:val="22"/>
                <w:highlight w:val="yellow"/>
                <w:lang w:val="en-NZ" w:eastAsia="en-GB"/>
              </w:rPr>
              <w:t xml:space="preserve"> - </w:t>
            </w:r>
            <w:proofErr w:type="spellStart"/>
            <w:r w:rsidR="00E354F8" w:rsidRPr="007E10E8">
              <w:rPr>
                <w:sz w:val="22"/>
                <w:highlight w:val="yellow"/>
                <w:lang w:val="en-NZ" w:eastAsia="en-GB"/>
              </w:rPr>
              <w:t>Kooddoo</w:t>
            </w:r>
            <w:proofErr w:type="spellEnd"/>
          </w:p>
        </w:tc>
        <w:tc>
          <w:tcPr>
            <w:tcW w:w="3316" w:type="dxa"/>
          </w:tcPr>
          <w:p w14:paraId="35588A7C" w14:textId="40C2BE1C" w:rsidR="009E5FB6" w:rsidRPr="007E10E8" w:rsidRDefault="009E5FB6" w:rsidP="009857CB">
            <w:pPr>
              <w:jc w:val="both"/>
              <w:rPr>
                <w:sz w:val="22"/>
                <w:highlight w:val="yellow"/>
                <w:lang w:val="en-NZ" w:eastAsia="en-GB"/>
              </w:rPr>
            </w:pPr>
            <w:r w:rsidRPr="007E10E8">
              <w:rPr>
                <w:sz w:val="22"/>
                <w:highlight w:val="yellow"/>
                <w:lang w:val="en-NZ" w:eastAsia="en-GB"/>
              </w:rPr>
              <w:t>Design stage</w:t>
            </w:r>
          </w:p>
        </w:tc>
        <w:tc>
          <w:tcPr>
            <w:tcW w:w="3479" w:type="dxa"/>
          </w:tcPr>
          <w:p w14:paraId="53BEAC46" w14:textId="67CE8A10" w:rsidR="009E5FB6" w:rsidRPr="007E10E8" w:rsidRDefault="00901EFA" w:rsidP="009857CB">
            <w:pPr>
              <w:jc w:val="both"/>
              <w:rPr>
                <w:sz w:val="22"/>
                <w:highlight w:val="yellow"/>
                <w:lang w:val="en-NZ" w:eastAsia="en-GB"/>
              </w:rPr>
            </w:pPr>
            <w:r w:rsidRPr="007E10E8">
              <w:rPr>
                <w:sz w:val="22"/>
                <w:highlight w:val="yellow"/>
                <w:lang w:val="en-NZ" w:eastAsia="en-GB"/>
              </w:rPr>
              <w:t>60 Days</w:t>
            </w:r>
          </w:p>
        </w:tc>
      </w:tr>
      <w:tr w:rsidR="009E5FB6" w:rsidRPr="007E10E8" w14:paraId="679ACA0F" w14:textId="77777777" w:rsidTr="009E5FB6">
        <w:tc>
          <w:tcPr>
            <w:tcW w:w="2555" w:type="dxa"/>
            <w:vMerge/>
          </w:tcPr>
          <w:p w14:paraId="56B4C988" w14:textId="3B4B743B" w:rsidR="009E5FB6" w:rsidRPr="007E10E8" w:rsidRDefault="009E5FB6" w:rsidP="009857CB">
            <w:pPr>
              <w:jc w:val="both"/>
              <w:rPr>
                <w:sz w:val="22"/>
                <w:highlight w:val="yellow"/>
                <w:lang w:val="en-NZ" w:eastAsia="en-GB"/>
              </w:rPr>
            </w:pPr>
          </w:p>
        </w:tc>
        <w:tc>
          <w:tcPr>
            <w:tcW w:w="3316" w:type="dxa"/>
          </w:tcPr>
          <w:p w14:paraId="5631A7B0" w14:textId="0A040161" w:rsidR="009E5FB6" w:rsidRPr="007E10E8" w:rsidRDefault="009E5FB6" w:rsidP="009857CB">
            <w:pPr>
              <w:jc w:val="both"/>
              <w:rPr>
                <w:sz w:val="22"/>
                <w:highlight w:val="yellow"/>
                <w:lang w:val="en-NZ" w:eastAsia="en-GB"/>
              </w:rPr>
            </w:pPr>
            <w:r w:rsidRPr="007E10E8">
              <w:rPr>
                <w:sz w:val="22"/>
                <w:highlight w:val="yellow"/>
                <w:lang w:val="en-NZ" w:eastAsia="en-GB"/>
              </w:rPr>
              <w:t xml:space="preserve">Construction stage </w:t>
            </w:r>
          </w:p>
        </w:tc>
        <w:tc>
          <w:tcPr>
            <w:tcW w:w="3479" w:type="dxa"/>
          </w:tcPr>
          <w:p w14:paraId="70A43BE6" w14:textId="74EB9549" w:rsidR="009E5FB6" w:rsidRPr="007E10E8" w:rsidRDefault="00901EFA" w:rsidP="009857CB">
            <w:pPr>
              <w:jc w:val="both"/>
              <w:rPr>
                <w:sz w:val="22"/>
                <w:highlight w:val="yellow"/>
                <w:lang w:val="en-NZ" w:eastAsia="en-GB"/>
              </w:rPr>
            </w:pPr>
            <w:r w:rsidRPr="007E10E8">
              <w:rPr>
                <w:sz w:val="22"/>
                <w:highlight w:val="yellow"/>
                <w:lang w:val="en-NZ" w:eastAsia="en-GB"/>
              </w:rPr>
              <w:t>305 Days</w:t>
            </w:r>
          </w:p>
        </w:tc>
      </w:tr>
      <w:tr w:rsidR="009E5FB6" w:rsidRPr="007E10E8" w14:paraId="2A98764B" w14:textId="77777777" w:rsidTr="009E5FB6">
        <w:tc>
          <w:tcPr>
            <w:tcW w:w="2555" w:type="dxa"/>
            <w:vMerge/>
          </w:tcPr>
          <w:p w14:paraId="7EDDF726" w14:textId="77777777" w:rsidR="009E5FB6" w:rsidRPr="007E10E8" w:rsidRDefault="009E5FB6" w:rsidP="009857CB">
            <w:pPr>
              <w:jc w:val="both"/>
              <w:rPr>
                <w:sz w:val="22"/>
                <w:highlight w:val="yellow"/>
                <w:lang w:val="en-NZ" w:eastAsia="en-GB"/>
              </w:rPr>
            </w:pPr>
          </w:p>
        </w:tc>
        <w:tc>
          <w:tcPr>
            <w:tcW w:w="3316" w:type="dxa"/>
          </w:tcPr>
          <w:p w14:paraId="245F7A0C" w14:textId="21CA3A62" w:rsidR="009E5FB6" w:rsidRPr="007E10E8" w:rsidRDefault="009E5FB6" w:rsidP="009857CB">
            <w:pPr>
              <w:jc w:val="both"/>
              <w:rPr>
                <w:sz w:val="22"/>
                <w:highlight w:val="yellow"/>
                <w:lang w:val="en-NZ" w:eastAsia="en-GB"/>
              </w:rPr>
            </w:pPr>
            <w:r w:rsidRPr="007E10E8">
              <w:rPr>
                <w:sz w:val="22"/>
                <w:highlight w:val="yellow"/>
                <w:lang w:val="en-NZ" w:eastAsia="en-GB"/>
              </w:rPr>
              <w:t>TOTAL</w:t>
            </w:r>
          </w:p>
        </w:tc>
        <w:tc>
          <w:tcPr>
            <w:tcW w:w="3479" w:type="dxa"/>
          </w:tcPr>
          <w:p w14:paraId="7DD9E0F8" w14:textId="6AD5F266" w:rsidR="009E5FB6" w:rsidRPr="007E10E8" w:rsidRDefault="009E5FB6" w:rsidP="009857CB">
            <w:pPr>
              <w:jc w:val="both"/>
              <w:rPr>
                <w:sz w:val="22"/>
                <w:highlight w:val="yellow"/>
                <w:lang w:val="en-NZ" w:eastAsia="en-GB"/>
              </w:rPr>
            </w:pPr>
            <w:r w:rsidRPr="007E10E8">
              <w:rPr>
                <w:sz w:val="22"/>
                <w:highlight w:val="yellow"/>
                <w:lang w:val="en-NZ" w:eastAsia="en-GB"/>
              </w:rPr>
              <w:t>365 Days</w:t>
            </w:r>
          </w:p>
        </w:tc>
      </w:tr>
      <w:tr w:rsidR="0038664B" w:rsidRPr="007E10E8" w14:paraId="04BC89C3" w14:textId="77777777" w:rsidTr="009309C9">
        <w:tc>
          <w:tcPr>
            <w:tcW w:w="2555" w:type="dxa"/>
            <w:vMerge w:val="restart"/>
          </w:tcPr>
          <w:p w14:paraId="4DC6F65B" w14:textId="32D417C6" w:rsidR="0038664B" w:rsidRPr="007E10E8" w:rsidRDefault="0038664B" w:rsidP="009309C9">
            <w:pPr>
              <w:jc w:val="both"/>
              <w:rPr>
                <w:sz w:val="22"/>
                <w:highlight w:val="yellow"/>
                <w:lang w:val="en-NZ" w:eastAsia="en-GB"/>
              </w:rPr>
            </w:pPr>
            <w:r w:rsidRPr="007E10E8">
              <w:rPr>
                <w:sz w:val="22"/>
                <w:highlight w:val="yellow"/>
                <w:lang w:val="en-NZ" w:eastAsia="en-GB"/>
              </w:rPr>
              <w:t xml:space="preserve">Lot </w:t>
            </w:r>
            <w:r w:rsidRPr="007E10E8">
              <w:rPr>
                <w:sz w:val="22"/>
                <w:highlight w:val="yellow"/>
                <w:lang w:val="en-NZ" w:eastAsia="en-GB"/>
              </w:rPr>
              <w:t>2</w:t>
            </w:r>
            <w:r w:rsidR="00E354F8" w:rsidRPr="007E10E8">
              <w:rPr>
                <w:sz w:val="22"/>
                <w:highlight w:val="yellow"/>
                <w:lang w:val="en-NZ" w:eastAsia="en-GB"/>
              </w:rPr>
              <w:t xml:space="preserve"> – </w:t>
            </w:r>
            <w:proofErr w:type="spellStart"/>
            <w:r w:rsidR="00E354F8" w:rsidRPr="007E10E8">
              <w:rPr>
                <w:sz w:val="22"/>
                <w:highlight w:val="yellow"/>
                <w:lang w:val="en-NZ" w:eastAsia="en-GB"/>
              </w:rPr>
              <w:t>Kandu</w:t>
            </w:r>
            <w:proofErr w:type="spellEnd"/>
            <w:r w:rsidR="00E354F8" w:rsidRPr="007E10E8">
              <w:rPr>
                <w:sz w:val="22"/>
                <w:highlight w:val="yellow"/>
                <w:lang w:val="en-NZ" w:eastAsia="en-GB"/>
              </w:rPr>
              <w:t xml:space="preserve"> </w:t>
            </w:r>
            <w:proofErr w:type="spellStart"/>
            <w:r w:rsidR="00E354F8" w:rsidRPr="007E10E8">
              <w:rPr>
                <w:sz w:val="22"/>
                <w:highlight w:val="yellow"/>
                <w:lang w:val="en-NZ" w:eastAsia="en-GB"/>
              </w:rPr>
              <w:t>Oiy</w:t>
            </w:r>
            <w:proofErr w:type="spellEnd"/>
            <w:r w:rsidR="00E354F8" w:rsidRPr="007E10E8">
              <w:rPr>
                <w:sz w:val="22"/>
                <w:highlight w:val="yellow"/>
                <w:lang w:val="en-NZ" w:eastAsia="en-GB"/>
              </w:rPr>
              <w:t xml:space="preserve"> Giri</w:t>
            </w:r>
          </w:p>
        </w:tc>
        <w:tc>
          <w:tcPr>
            <w:tcW w:w="3316" w:type="dxa"/>
          </w:tcPr>
          <w:p w14:paraId="64E5D952" w14:textId="77777777" w:rsidR="0038664B" w:rsidRPr="007E10E8" w:rsidRDefault="0038664B" w:rsidP="009309C9">
            <w:pPr>
              <w:jc w:val="both"/>
              <w:rPr>
                <w:sz w:val="22"/>
                <w:highlight w:val="yellow"/>
                <w:lang w:val="en-NZ" w:eastAsia="en-GB"/>
              </w:rPr>
            </w:pPr>
            <w:r w:rsidRPr="007E10E8">
              <w:rPr>
                <w:sz w:val="22"/>
                <w:highlight w:val="yellow"/>
                <w:lang w:val="en-NZ" w:eastAsia="en-GB"/>
              </w:rPr>
              <w:t>Design stage</w:t>
            </w:r>
          </w:p>
        </w:tc>
        <w:tc>
          <w:tcPr>
            <w:tcW w:w="3479" w:type="dxa"/>
          </w:tcPr>
          <w:p w14:paraId="60CF1DF1" w14:textId="77777777" w:rsidR="0038664B" w:rsidRPr="007E10E8" w:rsidRDefault="0038664B" w:rsidP="009309C9">
            <w:pPr>
              <w:jc w:val="both"/>
              <w:rPr>
                <w:sz w:val="22"/>
                <w:highlight w:val="yellow"/>
                <w:lang w:val="en-NZ" w:eastAsia="en-GB"/>
              </w:rPr>
            </w:pPr>
            <w:r w:rsidRPr="007E10E8">
              <w:rPr>
                <w:sz w:val="22"/>
                <w:highlight w:val="yellow"/>
                <w:lang w:val="en-NZ" w:eastAsia="en-GB"/>
              </w:rPr>
              <w:t>60 Days</w:t>
            </w:r>
          </w:p>
        </w:tc>
      </w:tr>
      <w:tr w:rsidR="0038664B" w:rsidRPr="007E10E8" w14:paraId="30EA8577" w14:textId="77777777" w:rsidTr="009309C9">
        <w:tc>
          <w:tcPr>
            <w:tcW w:w="2555" w:type="dxa"/>
            <w:vMerge/>
          </w:tcPr>
          <w:p w14:paraId="4FFD9DD5" w14:textId="77777777" w:rsidR="0038664B" w:rsidRPr="007E10E8" w:rsidRDefault="0038664B" w:rsidP="009309C9">
            <w:pPr>
              <w:jc w:val="both"/>
              <w:rPr>
                <w:sz w:val="22"/>
                <w:highlight w:val="yellow"/>
                <w:lang w:val="en-NZ" w:eastAsia="en-GB"/>
              </w:rPr>
            </w:pPr>
          </w:p>
        </w:tc>
        <w:tc>
          <w:tcPr>
            <w:tcW w:w="3316" w:type="dxa"/>
          </w:tcPr>
          <w:p w14:paraId="4F9CE3B9" w14:textId="77777777" w:rsidR="0038664B" w:rsidRPr="007E10E8" w:rsidRDefault="0038664B" w:rsidP="009309C9">
            <w:pPr>
              <w:jc w:val="both"/>
              <w:rPr>
                <w:sz w:val="22"/>
                <w:highlight w:val="yellow"/>
                <w:lang w:val="en-NZ" w:eastAsia="en-GB"/>
              </w:rPr>
            </w:pPr>
            <w:r w:rsidRPr="007E10E8">
              <w:rPr>
                <w:sz w:val="22"/>
                <w:highlight w:val="yellow"/>
                <w:lang w:val="en-NZ" w:eastAsia="en-GB"/>
              </w:rPr>
              <w:t xml:space="preserve">Construction stage </w:t>
            </w:r>
          </w:p>
        </w:tc>
        <w:tc>
          <w:tcPr>
            <w:tcW w:w="3479" w:type="dxa"/>
          </w:tcPr>
          <w:p w14:paraId="50D906E6" w14:textId="3BB65486" w:rsidR="0038664B" w:rsidRPr="007E10E8" w:rsidRDefault="0038664B" w:rsidP="009309C9">
            <w:pPr>
              <w:jc w:val="both"/>
              <w:rPr>
                <w:sz w:val="22"/>
                <w:highlight w:val="yellow"/>
                <w:lang w:val="en-NZ" w:eastAsia="en-GB"/>
              </w:rPr>
            </w:pPr>
            <w:r w:rsidRPr="007E10E8">
              <w:rPr>
                <w:sz w:val="22"/>
                <w:highlight w:val="yellow"/>
                <w:lang w:val="en-NZ" w:eastAsia="en-GB"/>
              </w:rPr>
              <w:t>140</w:t>
            </w:r>
            <w:r w:rsidRPr="007E10E8">
              <w:rPr>
                <w:sz w:val="22"/>
                <w:highlight w:val="yellow"/>
                <w:lang w:val="en-NZ" w:eastAsia="en-GB"/>
              </w:rPr>
              <w:t xml:space="preserve"> Days</w:t>
            </w:r>
          </w:p>
        </w:tc>
      </w:tr>
      <w:tr w:rsidR="0038664B" w:rsidRPr="007E10E8" w14:paraId="190C180C" w14:textId="77777777" w:rsidTr="009309C9">
        <w:tc>
          <w:tcPr>
            <w:tcW w:w="2555" w:type="dxa"/>
            <w:vMerge/>
          </w:tcPr>
          <w:p w14:paraId="300EECE4" w14:textId="77777777" w:rsidR="0038664B" w:rsidRPr="007E10E8" w:rsidRDefault="0038664B" w:rsidP="009309C9">
            <w:pPr>
              <w:jc w:val="both"/>
              <w:rPr>
                <w:sz w:val="22"/>
                <w:highlight w:val="yellow"/>
                <w:lang w:val="en-NZ" w:eastAsia="en-GB"/>
              </w:rPr>
            </w:pPr>
          </w:p>
        </w:tc>
        <w:tc>
          <w:tcPr>
            <w:tcW w:w="3316" w:type="dxa"/>
          </w:tcPr>
          <w:p w14:paraId="47A2A551" w14:textId="77777777" w:rsidR="0038664B" w:rsidRPr="007E10E8" w:rsidRDefault="0038664B" w:rsidP="009309C9">
            <w:pPr>
              <w:jc w:val="both"/>
              <w:rPr>
                <w:sz w:val="22"/>
                <w:highlight w:val="yellow"/>
                <w:lang w:val="en-NZ" w:eastAsia="en-GB"/>
              </w:rPr>
            </w:pPr>
            <w:r w:rsidRPr="007E10E8">
              <w:rPr>
                <w:sz w:val="22"/>
                <w:highlight w:val="yellow"/>
                <w:lang w:val="en-NZ" w:eastAsia="en-GB"/>
              </w:rPr>
              <w:t>TOTAL</w:t>
            </w:r>
          </w:p>
        </w:tc>
        <w:tc>
          <w:tcPr>
            <w:tcW w:w="3479" w:type="dxa"/>
          </w:tcPr>
          <w:p w14:paraId="45AD00FF" w14:textId="0CFF8F6C" w:rsidR="0038664B" w:rsidRPr="007E10E8" w:rsidRDefault="0038664B" w:rsidP="009309C9">
            <w:pPr>
              <w:jc w:val="both"/>
              <w:rPr>
                <w:sz w:val="22"/>
                <w:highlight w:val="yellow"/>
                <w:lang w:val="en-NZ" w:eastAsia="en-GB"/>
              </w:rPr>
            </w:pPr>
            <w:r w:rsidRPr="007E10E8">
              <w:rPr>
                <w:sz w:val="22"/>
                <w:highlight w:val="yellow"/>
                <w:lang w:val="en-NZ" w:eastAsia="en-GB"/>
              </w:rPr>
              <w:t xml:space="preserve">200 </w:t>
            </w:r>
            <w:r w:rsidRPr="007E10E8">
              <w:rPr>
                <w:sz w:val="22"/>
                <w:highlight w:val="yellow"/>
                <w:lang w:val="en-NZ" w:eastAsia="en-GB"/>
              </w:rPr>
              <w:t>Days</w:t>
            </w:r>
          </w:p>
        </w:tc>
      </w:tr>
      <w:tr w:rsidR="00E354F8" w:rsidRPr="007E10E8" w14:paraId="2AC47E47" w14:textId="77777777" w:rsidTr="0038664B">
        <w:tc>
          <w:tcPr>
            <w:tcW w:w="2555" w:type="dxa"/>
            <w:vMerge w:val="restart"/>
          </w:tcPr>
          <w:p w14:paraId="4544CA07" w14:textId="55094CDE" w:rsidR="00E354F8" w:rsidRPr="007E10E8" w:rsidRDefault="00E354F8" w:rsidP="009309C9">
            <w:pPr>
              <w:jc w:val="both"/>
              <w:rPr>
                <w:sz w:val="22"/>
                <w:highlight w:val="yellow"/>
                <w:lang w:val="en-NZ" w:eastAsia="en-GB"/>
              </w:rPr>
            </w:pPr>
            <w:r w:rsidRPr="007E10E8">
              <w:rPr>
                <w:sz w:val="22"/>
                <w:highlight w:val="yellow"/>
                <w:lang w:val="en-NZ" w:eastAsia="en-GB"/>
              </w:rPr>
              <w:t xml:space="preserve">Lot </w:t>
            </w:r>
            <w:r w:rsidRPr="007E10E8">
              <w:rPr>
                <w:sz w:val="22"/>
                <w:highlight w:val="yellow"/>
                <w:lang w:val="en-NZ" w:eastAsia="en-GB"/>
              </w:rPr>
              <w:t xml:space="preserve">3 - </w:t>
            </w:r>
            <w:proofErr w:type="spellStart"/>
            <w:r w:rsidRPr="007E10E8">
              <w:rPr>
                <w:sz w:val="22"/>
                <w:highlight w:val="yellow"/>
                <w:lang w:val="en-NZ" w:eastAsia="en-GB"/>
              </w:rPr>
              <w:t>Mulah</w:t>
            </w:r>
            <w:proofErr w:type="spellEnd"/>
          </w:p>
        </w:tc>
        <w:tc>
          <w:tcPr>
            <w:tcW w:w="3316" w:type="dxa"/>
          </w:tcPr>
          <w:p w14:paraId="7B0737AB" w14:textId="77777777" w:rsidR="00E354F8" w:rsidRPr="007E10E8" w:rsidRDefault="00E354F8" w:rsidP="009309C9">
            <w:pPr>
              <w:jc w:val="both"/>
              <w:rPr>
                <w:sz w:val="22"/>
                <w:highlight w:val="yellow"/>
                <w:lang w:val="en-NZ" w:eastAsia="en-GB"/>
              </w:rPr>
            </w:pPr>
            <w:r w:rsidRPr="007E10E8">
              <w:rPr>
                <w:sz w:val="22"/>
                <w:highlight w:val="yellow"/>
                <w:lang w:val="en-NZ" w:eastAsia="en-GB"/>
              </w:rPr>
              <w:t>Design stage</w:t>
            </w:r>
          </w:p>
        </w:tc>
        <w:tc>
          <w:tcPr>
            <w:tcW w:w="3479" w:type="dxa"/>
          </w:tcPr>
          <w:p w14:paraId="5EEFA61D" w14:textId="77777777" w:rsidR="00E354F8" w:rsidRPr="007E10E8" w:rsidRDefault="00E354F8" w:rsidP="009309C9">
            <w:pPr>
              <w:jc w:val="both"/>
              <w:rPr>
                <w:sz w:val="22"/>
                <w:highlight w:val="yellow"/>
                <w:lang w:val="en-NZ" w:eastAsia="en-GB"/>
              </w:rPr>
            </w:pPr>
            <w:r w:rsidRPr="007E10E8">
              <w:rPr>
                <w:sz w:val="22"/>
                <w:highlight w:val="yellow"/>
                <w:lang w:val="en-NZ" w:eastAsia="en-GB"/>
              </w:rPr>
              <w:t>60 Days</w:t>
            </w:r>
          </w:p>
        </w:tc>
      </w:tr>
      <w:tr w:rsidR="00E354F8" w:rsidRPr="007E10E8" w14:paraId="6AA61021" w14:textId="77777777" w:rsidTr="0038664B">
        <w:tc>
          <w:tcPr>
            <w:tcW w:w="2555" w:type="dxa"/>
            <w:vMerge/>
          </w:tcPr>
          <w:p w14:paraId="3CEC8D4C" w14:textId="77777777" w:rsidR="00E354F8" w:rsidRPr="007E10E8" w:rsidRDefault="00E354F8" w:rsidP="00E354F8">
            <w:pPr>
              <w:jc w:val="both"/>
              <w:rPr>
                <w:sz w:val="22"/>
                <w:highlight w:val="yellow"/>
                <w:lang w:val="en-NZ" w:eastAsia="en-GB"/>
              </w:rPr>
            </w:pPr>
          </w:p>
        </w:tc>
        <w:tc>
          <w:tcPr>
            <w:tcW w:w="3316" w:type="dxa"/>
          </w:tcPr>
          <w:p w14:paraId="59F56B82" w14:textId="4708503B" w:rsidR="00E354F8" w:rsidRPr="007E10E8" w:rsidRDefault="00E354F8" w:rsidP="00E354F8">
            <w:pPr>
              <w:jc w:val="both"/>
              <w:rPr>
                <w:sz w:val="22"/>
                <w:highlight w:val="yellow"/>
                <w:lang w:val="en-NZ" w:eastAsia="en-GB"/>
              </w:rPr>
            </w:pPr>
            <w:r w:rsidRPr="007E10E8">
              <w:rPr>
                <w:sz w:val="22"/>
                <w:highlight w:val="yellow"/>
                <w:lang w:val="en-NZ" w:eastAsia="en-GB"/>
              </w:rPr>
              <w:t xml:space="preserve">Construction stage </w:t>
            </w:r>
          </w:p>
        </w:tc>
        <w:tc>
          <w:tcPr>
            <w:tcW w:w="3479" w:type="dxa"/>
          </w:tcPr>
          <w:p w14:paraId="372A3E55" w14:textId="0949720D" w:rsidR="00E354F8" w:rsidRPr="007E10E8" w:rsidRDefault="00E354F8" w:rsidP="00E354F8">
            <w:pPr>
              <w:jc w:val="both"/>
              <w:rPr>
                <w:sz w:val="22"/>
                <w:highlight w:val="yellow"/>
                <w:lang w:val="en-NZ" w:eastAsia="en-GB"/>
              </w:rPr>
            </w:pPr>
            <w:r w:rsidRPr="007E10E8">
              <w:rPr>
                <w:sz w:val="22"/>
                <w:highlight w:val="yellow"/>
                <w:lang w:val="en-NZ" w:eastAsia="en-GB"/>
              </w:rPr>
              <w:t>240 Days</w:t>
            </w:r>
          </w:p>
        </w:tc>
      </w:tr>
      <w:tr w:rsidR="00E354F8" w:rsidRPr="007E10E8" w14:paraId="74C4ACC9" w14:textId="77777777" w:rsidTr="0038664B">
        <w:tc>
          <w:tcPr>
            <w:tcW w:w="2555" w:type="dxa"/>
            <w:vMerge/>
          </w:tcPr>
          <w:p w14:paraId="60F552CB" w14:textId="77777777" w:rsidR="00E354F8" w:rsidRPr="007E10E8" w:rsidRDefault="00E354F8" w:rsidP="00E354F8">
            <w:pPr>
              <w:jc w:val="both"/>
              <w:rPr>
                <w:sz w:val="22"/>
                <w:highlight w:val="yellow"/>
                <w:lang w:val="en-NZ" w:eastAsia="en-GB"/>
              </w:rPr>
            </w:pPr>
          </w:p>
        </w:tc>
        <w:tc>
          <w:tcPr>
            <w:tcW w:w="3316" w:type="dxa"/>
          </w:tcPr>
          <w:p w14:paraId="3E762CF5" w14:textId="24FACF23" w:rsidR="00E354F8" w:rsidRPr="007E10E8" w:rsidRDefault="00E354F8" w:rsidP="00E354F8">
            <w:pPr>
              <w:jc w:val="both"/>
              <w:rPr>
                <w:sz w:val="22"/>
                <w:highlight w:val="yellow"/>
                <w:lang w:val="en-NZ" w:eastAsia="en-GB"/>
              </w:rPr>
            </w:pPr>
            <w:r w:rsidRPr="007E10E8">
              <w:rPr>
                <w:sz w:val="22"/>
                <w:highlight w:val="yellow"/>
                <w:lang w:val="en-NZ" w:eastAsia="en-GB"/>
              </w:rPr>
              <w:t>TOTAL</w:t>
            </w:r>
          </w:p>
        </w:tc>
        <w:tc>
          <w:tcPr>
            <w:tcW w:w="3479" w:type="dxa"/>
          </w:tcPr>
          <w:p w14:paraId="56A78C78" w14:textId="76729733" w:rsidR="00E354F8" w:rsidRPr="007E10E8" w:rsidRDefault="00E354F8" w:rsidP="00E354F8">
            <w:pPr>
              <w:jc w:val="both"/>
              <w:rPr>
                <w:sz w:val="22"/>
                <w:highlight w:val="yellow"/>
                <w:lang w:val="en-NZ" w:eastAsia="en-GB"/>
              </w:rPr>
            </w:pPr>
            <w:r w:rsidRPr="007E10E8">
              <w:rPr>
                <w:sz w:val="22"/>
                <w:highlight w:val="yellow"/>
                <w:lang w:val="en-NZ" w:eastAsia="en-GB"/>
              </w:rPr>
              <w:t>300 Days</w:t>
            </w:r>
          </w:p>
        </w:tc>
      </w:tr>
    </w:tbl>
    <w:p w14:paraId="1BC5371F" w14:textId="77777777" w:rsidR="00B57F04" w:rsidRPr="007E10E8" w:rsidRDefault="00B57F04" w:rsidP="002F1161">
      <w:pPr>
        <w:jc w:val="both"/>
        <w:rPr>
          <w:sz w:val="22"/>
          <w:highlight w:val="yellow"/>
          <w:lang w:val="en-NZ" w:eastAsia="en-GB"/>
        </w:rPr>
      </w:pPr>
    </w:p>
    <w:p w14:paraId="74C75620" w14:textId="77777777" w:rsidR="002F1161" w:rsidRPr="00501A85" w:rsidRDefault="002F1161" w:rsidP="002F1161">
      <w:pPr>
        <w:spacing w:before="100" w:beforeAutospacing="1" w:after="100" w:afterAutospacing="1"/>
        <w:ind w:left="720"/>
        <w:jc w:val="both"/>
        <w:rPr>
          <w:sz w:val="22"/>
          <w:lang w:val="en-NZ" w:eastAsia="en-GB"/>
        </w:rPr>
      </w:pPr>
    </w:p>
    <w:p w14:paraId="1E3FF380" w14:textId="77777777" w:rsidR="002F1161" w:rsidRPr="00501A85" w:rsidRDefault="002F1161" w:rsidP="002F1161">
      <w:pPr>
        <w:spacing w:before="100" w:beforeAutospacing="1" w:after="100" w:afterAutospacing="1"/>
        <w:jc w:val="both"/>
        <w:rPr>
          <w:lang w:val="en-NZ" w:eastAsia="en-GB"/>
        </w:rPr>
      </w:pPr>
      <w:r w:rsidRPr="00501A85">
        <w:rPr>
          <w:b/>
          <w:bCs/>
          <w:lang w:val="en-NZ" w:eastAsia="en-GB"/>
        </w:rPr>
        <w:t xml:space="preserve">2.  DESIGN STAGE </w:t>
      </w:r>
    </w:p>
    <w:p w14:paraId="166D424E" w14:textId="77777777" w:rsidR="002F1161" w:rsidRPr="00501A85" w:rsidRDefault="002F1161" w:rsidP="002F1161">
      <w:pPr>
        <w:spacing w:before="100" w:beforeAutospacing="1" w:after="100" w:afterAutospacing="1"/>
        <w:jc w:val="both"/>
        <w:rPr>
          <w:color w:val="FF0000"/>
          <w:sz w:val="22"/>
          <w:lang w:val="en-NZ" w:eastAsia="en-GB"/>
        </w:rPr>
      </w:pPr>
      <w:r w:rsidRPr="00501A85">
        <w:rPr>
          <w:sz w:val="22"/>
          <w:lang w:val="en-NZ" w:eastAsia="en-GB"/>
        </w:rPr>
        <w:t xml:space="preserve">Contractor shall complete the detail design prior to construction work, in accordance to Employer’s requirement, and the regulation and guidelines of relevant local authorities. </w:t>
      </w:r>
    </w:p>
    <w:p w14:paraId="789564C7" w14:textId="77777777" w:rsidR="002F1161" w:rsidRPr="00501A85" w:rsidRDefault="002F1161" w:rsidP="002F1161">
      <w:pPr>
        <w:spacing w:before="100" w:beforeAutospacing="1" w:after="100" w:afterAutospacing="1"/>
        <w:jc w:val="both"/>
        <w:rPr>
          <w:color w:val="FF0000"/>
          <w:sz w:val="22"/>
          <w:lang w:val="en-NZ" w:eastAsia="en-GB"/>
        </w:rPr>
      </w:pPr>
      <w:r w:rsidRPr="00501A85">
        <w:rPr>
          <w:sz w:val="22"/>
          <w:lang w:val="en-NZ" w:eastAsia="en-GB"/>
        </w:rPr>
        <w:t xml:space="preserve">Contractor shall prepare and submit Detail design for the architectural, structure and service drawings and required shop drawings of the Works. The Contractor shall not deviate his design from the Project Brief and Initial Drawings provided by the Employer except for any changes for those Employer gives consent during the design stage. </w:t>
      </w:r>
    </w:p>
    <w:p w14:paraId="16481A36"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lastRenderedPageBreak/>
        <w:t xml:space="preserve">All architectural drawings should be signed and stamped by a locally registered architect. All Structural drawings should be signed and stamped by a locally registered Engineer. All the Services drawings should be submitted along with calculations. Fire services drawing should be approved and stamped by MNDF. All services drawings should comply with regulatory authorities and service providers’ requirements, and should be submitted along with calculations. </w:t>
      </w:r>
    </w:p>
    <w:p w14:paraId="67223D17"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With the submission of Contractor’s Documents, the Employer would provide the necessary feedback. In giving feedbacks the Employer would check whether if it fits the design guidelines, function, aesthetics, materials, etc. and a two-way dialogue will be conducted in order to attain satisfactory level of work. In addition, review meetings/sessions will be held every week to monitor the progress and to provide timely feedback to ensure the submissions fit the requirement. </w:t>
      </w:r>
    </w:p>
    <w:p w14:paraId="278E9364" w14:textId="77777777" w:rsidR="002F1161" w:rsidRPr="00501A85" w:rsidRDefault="002F1161" w:rsidP="002F1161">
      <w:pPr>
        <w:pStyle w:val="NormalWeb"/>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Commencement of physical/permanent Works will be upon receiving the approval (from the Employer) for all the drawings and documents listed under 2.2 “Contractor’s Documents related to Design Stage”. However, the Employer shall have the discretion to permit the Contractor to commence the physical Works upon submission of the documents related to Building Services, provided that the remaining documents under 2.2 “Contractor’s Documents related to Design Stage” have been approved by the Employer. </w:t>
      </w:r>
    </w:p>
    <w:p w14:paraId="23B93CB8"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The Design Stage should be separated in the work Program indicating the important milestones of Design Stage considering the review period (Feedback period). The review period for design is 14 calendar days. Thus, the review period is included in the Design Stage. </w:t>
      </w:r>
    </w:p>
    <w:p w14:paraId="145B2D12"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In case of ambiguities within the Employer’s requirement or scope of works mentioned in anywhere in the Tender document, Employer’s Requirement would take precedence. Employer will provide the support to give clarification to any queries which the contractor would require at any stage. The design shall </w:t>
      </w:r>
      <w:proofErr w:type="gramStart"/>
      <w:r w:rsidRPr="00501A85">
        <w:rPr>
          <w:sz w:val="22"/>
          <w:lang w:val="en-NZ" w:eastAsia="en-GB"/>
        </w:rPr>
        <w:t>take into account</w:t>
      </w:r>
      <w:proofErr w:type="gramEnd"/>
      <w:r w:rsidRPr="00501A85">
        <w:rPr>
          <w:sz w:val="22"/>
          <w:lang w:val="en-NZ" w:eastAsia="en-GB"/>
        </w:rPr>
        <w:t xml:space="preserve"> cost effectiveness as per standards. </w:t>
      </w:r>
    </w:p>
    <w:p w14:paraId="08DCD74C"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The Contractor shall complete the Contractor’s Documents in the order given in “2.2 Contractor’s Documents related to Design Stage” </w:t>
      </w:r>
    </w:p>
    <w:p w14:paraId="1B3C243A"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The Time of Completion for Design Stage shall be maximum duration of 60 calendar days, inclusive of review periods and approvals. </w:t>
      </w:r>
    </w:p>
    <w:p w14:paraId="6D467F96"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The Design Stage is only deemed to be completed when the Employer has issued the approval for all “2.2 Contractor’s Documents related to Design Stage”. </w:t>
      </w:r>
    </w:p>
    <w:p w14:paraId="44999860" w14:textId="77777777" w:rsidR="002F1161" w:rsidRPr="00501A85" w:rsidRDefault="002F1161" w:rsidP="002F1161">
      <w:pPr>
        <w:spacing w:before="100" w:beforeAutospacing="1" w:after="100" w:afterAutospacing="1"/>
        <w:ind w:left="720"/>
        <w:jc w:val="both"/>
        <w:rPr>
          <w:color w:val="FF0000"/>
          <w:sz w:val="22"/>
          <w:lang w:val="en-NZ" w:eastAsia="en-GB"/>
        </w:rPr>
      </w:pPr>
    </w:p>
    <w:p w14:paraId="53777084" w14:textId="77777777" w:rsidR="002F1161" w:rsidRPr="00501A85" w:rsidRDefault="002F1161" w:rsidP="002F1161">
      <w:pPr>
        <w:spacing w:before="100" w:beforeAutospacing="1" w:after="100" w:afterAutospacing="1"/>
        <w:jc w:val="both"/>
        <w:rPr>
          <w:b/>
          <w:bCs/>
          <w:sz w:val="22"/>
          <w:lang w:val="en-NZ" w:eastAsia="en-GB"/>
        </w:rPr>
      </w:pPr>
      <w:r w:rsidRPr="00501A85">
        <w:rPr>
          <w:b/>
          <w:bCs/>
          <w:sz w:val="22"/>
          <w:lang w:val="en-NZ" w:eastAsia="en-GB"/>
        </w:rPr>
        <w:t xml:space="preserve">2.1 Scope of works related to Design Stage </w:t>
      </w:r>
    </w:p>
    <w:p w14:paraId="28246965"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The major scope of works related to design stage include (but not limited to): </w:t>
      </w:r>
    </w:p>
    <w:p w14:paraId="17EC21AF" w14:textId="77777777" w:rsidR="002F1161" w:rsidRPr="00501A85" w:rsidRDefault="002F1161" w:rsidP="002F1161">
      <w:pPr>
        <w:pStyle w:val="ListParagraph"/>
        <w:numPr>
          <w:ilvl w:val="0"/>
          <w:numId w:val="8"/>
        </w:numPr>
        <w:spacing w:before="100" w:beforeAutospacing="1" w:after="100" w:afterAutospacing="1"/>
        <w:jc w:val="both"/>
        <w:rPr>
          <w:sz w:val="22"/>
          <w:lang w:val="en-NZ" w:eastAsia="en-GB"/>
        </w:rPr>
      </w:pPr>
      <w:r w:rsidRPr="00501A85">
        <w:rPr>
          <w:sz w:val="22"/>
          <w:lang w:val="en-NZ" w:eastAsia="en-GB"/>
        </w:rPr>
        <w:t xml:space="preserve">Conducting all necessary surveys, studies and investigations to assess the existing site conditions and prepare reports </w:t>
      </w:r>
    </w:p>
    <w:p w14:paraId="58D4EFD1" w14:textId="77777777" w:rsidR="002F1161" w:rsidRPr="00501A85" w:rsidRDefault="002F1161" w:rsidP="002F1161">
      <w:pPr>
        <w:pStyle w:val="ListParagraph"/>
        <w:numPr>
          <w:ilvl w:val="0"/>
          <w:numId w:val="8"/>
        </w:numPr>
        <w:spacing w:before="100" w:beforeAutospacing="1" w:after="100" w:afterAutospacing="1"/>
        <w:jc w:val="both"/>
        <w:rPr>
          <w:sz w:val="22"/>
          <w:lang w:val="en-NZ" w:eastAsia="en-GB"/>
        </w:rPr>
      </w:pPr>
      <w:r w:rsidRPr="00501A85">
        <w:rPr>
          <w:sz w:val="22"/>
          <w:lang w:val="en-NZ" w:eastAsia="en-GB"/>
        </w:rPr>
        <w:t>Carry out Geotechnical survey and &amp; Soil Investigation report.</w:t>
      </w:r>
    </w:p>
    <w:p w14:paraId="7C011C6F" w14:textId="77777777" w:rsidR="002F1161" w:rsidRPr="00501A85" w:rsidRDefault="002F1161" w:rsidP="002F1161">
      <w:pPr>
        <w:pStyle w:val="ListParagraph"/>
        <w:numPr>
          <w:ilvl w:val="0"/>
          <w:numId w:val="8"/>
        </w:numPr>
        <w:spacing w:before="100" w:beforeAutospacing="1" w:after="100" w:afterAutospacing="1"/>
        <w:jc w:val="both"/>
        <w:rPr>
          <w:sz w:val="22"/>
          <w:lang w:val="en-NZ" w:eastAsia="en-GB"/>
        </w:rPr>
      </w:pPr>
      <w:r w:rsidRPr="00501A85">
        <w:rPr>
          <w:sz w:val="22"/>
          <w:lang w:val="en-NZ" w:eastAsia="en-GB"/>
        </w:rPr>
        <w:t>Load tests (when required).</w:t>
      </w:r>
    </w:p>
    <w:p w14:paraId="51ACC3A9" w14:textId="77777777" w:rsidR="002F1161" w:rsidRPr="00501A85" w:rsidRDefault="002F1161" w:rsidP="002F1161">
      <w:pPr>
        <w:pStyle w:val="ListParagraph"/>
        <w:numPr>
          <w:ilvl w:val="0"/>
          <w:numId w:val="8"/>
        </w:numPr>
        <w:spacing w:before="100" w:beforeAutospacing="1" w:after="100" w:afterAutospacing="1"/>
        <w:jc w:val="both"/>
        <w:rPr>
          <w:sz w:val="22"/>
          <w:lang w:val="en-NZ" w:eastAsia="en-GB"/>
        </w:rPr>
      </w:pPr>
      <w:r w:rsidRPr="00501A85">
        <w:rPr>
          <w:sz w:val="22"/>
          <w:lang w:val="en-NZ" w:eastAsia="en-GB"/>
        </w:rPr>
        <w:t xml:space="preserve">Prepare Environmental Impact Assessment report and obtain approval (if required) </w:t>
      </w:r>
    </w:p>
    <w:p w14:paraId="6BDB159D" w14:textId="77777777" w:rsidR="002F1161" w:rsidRPr="00501A85" w:rsidRDefault="002F1161" w:rsidP="002F1161">
      <w:pPr>
        <w:pStyle w:val="ListParagraph"/>
        <w:numPr>
          <w:ilvl w:val="0"/>
          <w:numId w:val="8"/>
        </w:numPr>
        <w:spacing w:before="100" w:beforeAutospacing="1" w:after="100" w:afterAutospacing="1"/>
        <w:jc w:val="both"/>
        <w:rPr>
          <w:sz w:val="22"/>
          <w:lang w:val="en-NZ" w:eastAsia="en-GB"/>
        </w:rPr>
      </w:pPr>
      <w:r w:rsidRPr="00501A85">
        <w:rPr>
          <w:sz w:val="22"/>
          <w:lang w:val="en-NZ" w:eastAsia="en-GB"/>
        </w:rPr>
        <w:lastRenderedPageBreak/>
        <w:t xml:space="preserve">Prepare and approve the preliminary and final design documents in accordance to the requirements of Employer. The documents are the submission listed in 2.2 “Contractor’s Documents related to Design Stage” below. </w:t>
      </w:r>
    </w:p>
    <w:p w14:paraId="4ED92577" w14:textId="77777777" w:rsidR="002F1161" w:rsidRPr="00501A85" w:rsidRDefault="002F1161" w:rsidP="002F1161">
      <w:pPr>
        <w:pStyle w:val="ListParagraph"/>
        <w:spacing w:before="100" w:beforeAutospacing="1" w:after="100" w:afterAutospacing="1"/>
        <w:jc w:val="both"/>
        <w:rPr>
          <w:sz w:val="22"/>
          <w:lang w:val="en-NZ" w:eastAsia="en-GB"/>
        </w:rPr>
      </w:pPr>
    </w:p>
    <w:p w14:paraId="7B7F22C3" w14:textId="77777777" w:rsidR="002F1161" w:rsidRPr="00501A85" w:rsidRDefault="002F1161" w:rsidP="002F1161">
      <w:pPr>
        <w:spacing w:before="100" w:beforeAutospacing="1" w:after="100" w:afterAutospacing="1"/>
        <w:ind w:left="720" w:hanging="720"/>
        <w:jc w:val="both"/>
        <w:rPr>
          <w:b/>
          <w:bCs/>
          <w:sz w:val="22"/>
          <w:lang w:val="en-NZ" w:eastAsia="en-GB"/>
        </w:rPr>
      </w:pPr>
      <w:r w:rsidRPr="00501A85">
        <w:rPr>
          <w:b/>
          <w:bCs/>
          <w:sz w:val="22"/>
          <w:lang w:val="en-NZ" w:eastAsia="en-GB"/>
        </w:rPr>
        <w:t xml:space="preserve">2.2 Contractor’s Documents related to Design Stage </w:t>
      </w:r>
    </w:p>
    <w:p w14:paraId="57659F8E"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Contractor’s Documents will include Preliminary Design Submission and Final Design Submission. The Contractor’s Documents in the order to be completed during the Design Stage are outlined below: </w:t>
      </w:r>
    </w:p>
    <w:p w14:paraId="70A6E938" w14:textId="77777777" w:rsidR="002F1161" w:rsidRPr="00501A85" w:rsidRDefault="002F1161" w:rsidP="002F1161">
      <w:pPr>
        <w:spacing w:before="100" w:beforeAutospacing="1" w:after="100" w:afterAutospacing="1"/>
        <w:ind w:firstLine="720"/>
        <w:jc w:val="both"/>
        <w:rPr>
          <w:b/>
          <w:bCs/>
          <w:sz w:val="22"/>
          <w:lang w:val="en-NZ" w:eastAsia="en-GB"/>
        </w:rPr>
      </w:pPr>
      <w:r w:rsidRPr="00501A85">
        <w:rPr>
          <w:b/>
          <w:bCs/>
          <w:sz w:val="22"/>
          <w:lang w:val="en-NZ" w:eastAsia="en-GB"/>
        </w:rPr>
        <w:t>Preliminary Design Submission: All drawings must be submitted in AutoCAD format.</w:t>
      </w:r>
    </w:p>
    <w:p w14:paraId="4E4DF2FE" w14:textId="77777777" w:rsidR="002F1161" w:rsidRPr="00501A85" w:rsidRDefault="002F1161" w:rsidP="002F1161">
      <w:pPr>
        <w:spacing w:before="100" w:beforeAutospacing="1" w:after="100" w:afterAutospacing="1"/>
        <w:jc w:val="both"/>
        <w:rPr>
          <w:b/>
          <w:bCs/>
          <w:sz w:val="22"/>
          <w:lang w:val="en-NZ" w:eastAsia="en-GB"/>
        </w:rPr>
      </w:pPr>
      <w:r w:rsidRPr="00501A85">
        <w:rPr>
          <w:b/>
          <w:bCs/>
          <w:sz w:val="22"/>
          <w:lang w:val="en-NZ" w:eastAsia="en-GB"/>
        </w:rPr>
        <w:t>Architectural Submission</w:t>
      </w:r>
    </w:p>
    <w:p w14:paraId="1F6FD89C" w14:textId="77777777" w:rsidR="002F1161" w:rsidRPr="00501A85" w:rsidRDefault="002F1161" w:rsidP="002F1161">
      <w:pPr>
        <w:pStyle w:val="NormalWeb"/>
        <w:jc w:val="both"/>
        <w:rPr>
          <w:rFonts w:ascii="Times New Roman" w:eastAsia="Times New Roman" w:hAnsi="Times New Roman"/>
          <w:sz w:val="18"/>
          <w:szCs w:val="18"/>
          <w:lang w:val="en-NZ" w:eastAsia="en-GB"/>
        </w:rPr>
      </w:pPr>
      <w:r w:rsidRPr="00501A85">
        <w:rPr>
          <w:rFonts w:ascii="Times New Roman" w:hAnsi="Times New Roman"/>
          <w:b/>
          <w:bCs/>
          <w:sz w:val="22"/>
          <w:lang w:val="en-NZ" w:eastAsia="en-GB"/>
        </w:rPr>
        <w:tab/>
      </w:r>
      <w:r w:rsidRPr="00501A85">
        <w:rPr>
          <w:rFonts w:ascii="Times New Roman" w:eastAsia="Calibri" w:hAnsi="Times New Roman"/>
          <w:sz w:val="22"/>
          <w:lang w:val="en-NZ" w:eastAsia="en-GB"/>
        </w:rPr>
        <w:t>Preliminary Architectural submission will include the following drawings;</w:t>
      </w:r>
      <w:r w:rsidRPr="00501A85">
        <w:rPr>
          <w:rFonts w:ascii="Times New Roman" w:eastAsia="Times New Roman" w:hAnsi="Times New Roman"/>
          <w:sz w:val="18"/>
          <w:szCs w:val="18"/>
          <w:lang w:val="en-NZ" w:eastAsia="en-GB"/>
        </w:rPr>
        <w:t xml:space="preserve"> </w:t>
      </w:r>
    </w:p>
    <w:p w14:paraId="20D5A673"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Circulation plan (including surrounding context of site) </w:t>
      </w:r>
    </w:p>
    <w:p w14:paraId="3F5F5215"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Floor plans </w:t>
      </w:r>
    </w:p>
    <w:p w14:paraId="46DCD455"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Sections </w:t>
      </w:r>
    </w:p>
    <w:p w14:paraId="20CA9F84"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Elevations </w:t>
      </w:r>
    </w:p>
    <w:p w14:paraId="18564E3E"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Detailed site plan with all signs, parking, &amp; building footprints clearly marked. </w:t>
      </w:r>
    </w:p>
    <w:p w14:paraId="42045858"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Detailed Landscaping plan (hardscapes &amp; softscapes) </w:t>
      </w:r>
    </w:p>
    <w:p w14:paraId="3BBE0E2C"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Exterior &amp; interior renders </w:t>
      </w:r>
    </w:p>
    <w:p w14:paraId="05327E89"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All relevant details </w:t>
      </w:r>
    </w:p>
    <w:p w14:paraId="7D2D0B5B" w14:textId="77777777" w:rsidR="002F1161" w:rsidRPr="00501A85" w:rsidRDefault="002F1161" w:rsidP="002F1161">
      <w:pPr>
        <w:spacing w:before="100" w:beforeAutospacing="1" w:after="100" w:afterAutospacing="1"/>
        <w:jc w:val="both"/>
        <w:rPr>
          <w:b/>
          <w:bCs/>
          <w:sz w:val="22"/>
          <w:lang w:val="en-NZ" w:eastAsia="en-GB"/>
        </w:rPr>
      </w:pPr>
      <w:r w:rsidRPr="00501A85">
        <w:rPr>
          <w:b/>
          <w:bCs/>
          <w:sz w:val="22"/>
          <w:lang w:val="en-NZ" w:eastAsia="en-GB"/>
        </w:rPr>
        <w:t>Structural Submission</w:t>
      </w:r>
    </w:p>
    <w:p w14:paraId="4419AE1A" w14:textId="77777777" w:rsidR="002F1161" w:rsidRPr="00501A85" w:rsidRDefault="002F1161" w:rsidP="002F1161">
      <w:pPr>
        <w:pStyle w:val="NormalWeb"/>
        <w:ind w:firstLine="720"/>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Preliminary Structural submission will include the following drawings; </w:t>
      </w:r>
    </w:p>
    <w:p w14:paraId="2838E1A8"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Final submission should be checked and signed by </w:t>
      </w:r>
    </w:p>
    <w:p w14:paraId="2935A514"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Licensed Engineer(s) including at least one local registered Engineer </w:t>
      </w:r>
    </w:p>
    <w:p w14:paraId="0A0AA8D7"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Accredited structural checker (with stamp) </w:t>
      </w:r>
    </w:p>
    <w:p w14:paraId="55FBF8E6"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Structural Analysis Report and design calculations </w:t>
      </w:r>
    </w:p>
    <w:p w14:paraId="3E88839E"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Soil Investigation/Geotechnical Study Report </w:t>
      </w:r>
    </w:p>
    <w:p w14:paraId="162E2C1A"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Environmental Impact Assessment Report (If required) </w:t>
      </w:r>
    </w:p>
    <w:p w14:paraId="045EA3E9"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Specification for the materials to be used in structural works. </w:t>
      </w:r>
    </w:p>
    <w:p w14:paraId="3DC2D98B"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Specific methodologies to be used for parts of work, (if any) required for construction by design. </w:t>
      </w:r>
    </w:p>
    <w:p w14:paraId="7720704D"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Lapping of bar, anchorage &amp; curtailment requirement of the reinforcement has to be specified according the design code. </w:t>
      </w:r>
    </w:p>
    <w:p w14:paraId="32812CC4"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Structural System descriptions </w:t>
      </w:r>
    </w:p>
    <w:p w14:paraId="209F192C"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Plans of all floors showing structural grid and vertical circulation grid </w:t>
      </w:r>
    </w:p>
    <w:p w14:paraId="129568C8"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Floor lines and rooflines and top of parapets indicated with dimensions </w:t>
      </w:r>
    </w:p>
    <w:p w14:paraId="08E17230"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Foundation system </w:t>
      </w:r>
    </w:p>
    <w:p w14:paraId="4BE65163"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Column layouts </w:t>
      </w:r>
    </w:p>
    <w:p w14:paraId="5DCD1469"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Sections and elevations </w:t>
      </w:r>
    </w:p>
    <w:p w14:paraId="1F94EAFF"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lastRenderedPageBreak/>
        <w:t xml:space="preserve">Beam layouts </w:t>
      </w:r>
    </w:p>
    <w:p w14:paraId="2F07ECDD"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Necessary detail drawings </w:t>
      </w:r>
    </w:p>
    <w:p w14:paraId="5E16A4EA" w14:textId="77777777" w:rsidR="002F1161" w:rsidRPr="00501A85" w:rsidRDefault="002F1161" w:rsidP="002F1161">
      <w:pPr>
        <w:spacing w:before="100" w:beforeAutospacing="1" w:after="100" w:afterAutospacing="1"/>
        <w:jc w:val="both"/>
        <w:rPr>
          <w:b/>
          <w:bCs/>
          <w:sz w:val="18"/>
          <w:szCs w:val="18"/>
          <w:lang w:val="en-NZ" w:eastAsia="en-GB"/>
        </w:rPr>
      </w:pPr>
      <w:r w:rsidRPr="00501A85">
        <w:rPr>
          <w:b/>
          <w:bCs/>
          <w:sz w:val="22"/>
          <w:lang w:val="en-NZ" w:eastAsia="en-GB"/>
        </w:rPr>
        <w:t xml:space="preserve">  Building Services Submission</w:t>
      </w:r>
    </w:p>
    <w:p w14:paraId="25C17B8D"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Air-Conditioning System and proposed locations (If applicable) </w:t>
      </w:r>
    </w:p>
    <w:p w14:paraId="0AADA233"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Mechanical Ventilation System and proposed locations </w:t>
      </w:r>
    </w:p>
    <w:p w14:paraId="42342710"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Fire Safety Design </w:t>
      </w:r>
    </w:p>
    <w:p w14:paraId="65CB74EA"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Fire Detection and Alarm System </w:t>
      </w:r>
    </w:p>
    <w:p w14:paraId="4951289F" w14:textId="77777777" w:rsidR="002F1161" w:rsidRPr="00501A85" w:rsidRDefault="002F1161" w:rsidP="002F1161">
      <w:pPr>
        <w:pStyle w:val="NormalWeb"/>
        <w:numPr>
          <w:ilvl w:val="2"/>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Portable extinguisher </w:t>
      </w:r>
    </w:p>
    <w:p w14:paraId="49904004" w14:textId="77777777" w:rsidR="002F1161" w:rsidRPr="00501A85" w:rsidRDefault="002F1161" w:rsidP="002F1161">
      <w:pPr>
        <w:pStyle w:val="NormalWeb"/>
        <w:numPr>
          <w:ilvl w:val="2"/>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Fire Blankets if required </w:t>
      </w:r>
    </w:p>
    <w:p w14:paraId="3DF4B4A4" w14:textId="77777777" w:rsidR="002F1161" w:rsidRPr="00501A85" w:rsidRDefault="002F1161" w:rsidP="002F1161">
      <w:pPr>
        <w:pStyle w:val="NormalWeb"/>
        <w:numPr>
          <w:ilvl w:val="2"/>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Dry Riser system </w:t>
      </w:r>
    </w:p>
    <w:p w14:paraId="6FC2D396" w14:textId="77777777" w:rsidR="002F1161" w:rsidRPr="00501A85" w:rsidRDefault="002F1161" w:rsidP="002F1161">
      <w:pPr>
        <w:pStyle w:val="NormalWeb"/>
        <w:numPr>
          <w:ilvl w:val="2"/>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Hose Reel system </w:t>
      </w:r>
    </w:p>
    <w:p w14:paraId="203C23CB" w14:textId="77777777" w:rsidR="002F1161" w:rsidRPr="00501A85" w:rsidRDefault="002F1161" w:rsidP="002F1161">
      <w:pPr>
        <w:pStyle w:val="NormalWeb"/>
        <w:numPr>
          <w:ilvl w:val="2"/>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Sprinkler system </w:t>
      </w:r>
    </w:p>
    <w:p w14:paraId="3E35F7CA"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Water, Drainage and plumbing proposal </w:t>
      </w:r>
    </w:p>
    <w:p w14:paraId="376FE071"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Electrical systems </w:t>
      </w:r>
    </w:p>
    <w:p w14:paraId="5A0223A5"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Lighting and Power System </w:t>
      </w:r>
    </w:p>
    <w:p w14:paraId="1F1E4D8E"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Emergency Lighting System </w:t>
      </w:r>
    </w:p>
    <w:p w14:paraId="6892078A"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Earthing System </w:t>
      </w:r>
    </w:p>
    <w:p w14:paraId="453839DC"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Lightning Protection System </w:t>
      </w:r>
    </w:p>
    <w:p w14:paraId="19108903"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Emergency Electrical Supply (Generator Set) </w:t>
      </w:r>
    </w:p>
    <w:p w14:paraId="2A64F4A2"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Communication and GPON in building network </w:t>
      </w:r>
    </w:p>
    <w:p w14:paraId="7E09BBB2"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Building Access Control </w:t>
      </w:r>
    </w:p>
    <w:p w14:paraId="56729B7E"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CCTV System </w:t>
      </w:r>
    </w:p>
    <w:p w14:paraId="05C4061F"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Public Address System </w:t>
      </w:r>
    </w:p>
    <w:p w14:paraId="4C2B8277" w14:textId="77777777" w:rsidR="002F1161" w:rsidRPr="00501A85" w:rsidRDefault="002F1161" w:rsidP="002F1161">
      <w:pPr>
        <w:pStyle w:val="NormalWeb"/>
        <w:numPr>
          <w:ilvl w:val="1"/>
          <w:numId w:val="5"/>
        </w:numPr>
        <w:spacing w:line="274" w:lineRule="auto"/>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Automatic Barrier Gate System </w:t>
      </w:r>
    </w:p>
    <w:p w14:paraId="3C38F9B4" w14:textId="77777777" w:rsidR="002F1161" w:rsidRPr="00501A85" w:rsidRDefault="002F1161" w:rsidP="002F1161">
      <w:pPr>
        <w:spacing w:before="100" w:beforeAutospacing="1" w:after="100" w:afterAutospacing="1"/>
        <w:jc w:val="both"/>
        <w:rPr>
          <w:b/>
          <w:bCs/>
          <w:sz w:val="18"/>
          <w:szCs w:val="18"/>
          <w:lang w:val="en-NZ" w:eastAsia="en-GB"/>
        </w:rPr>
      </w:pPr>
      <w:r w:rsidRPr="00501A85">
        <w:rPr>
          <w:b/>
          <w:bCs/>
          <w:sz w:val="22"/>
          <w:lang w:val="en-NZ" w:eastAsia="en-GB"/>
        </w:rPr>
        <w:t>Interior Concept Drawings submission</w:t>
      </w:r>
    </w:p>
    <w:p w14:paraId="70D04C7F"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Plans </w:t>
      </w:r>
    </w:p>
    <w:p w14:paraId="0213A9BD"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Material schedule </w:t>
      </w:r>
    </w:p>
    <w:p w14:paraId="4763660A"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Tiling Layouts (If applicable) </w:t>
      </w:r>
    </w:p>
    <w:p w14:paraId="4B4E782F" w14:textId="77777777" w:rsidR="002F1161" w:rsidRPr="00501A85" w:rsidRDefault="002F1161" w:rsidP="002F1161">
      <w:pPr>
        <w:spacing w:before="100" w:beforeAutospacing="1" w:after="100" w:afterAutospacing="1"/>
        <w:jc w:val="both"/>
        <w:rPr>
          <w:b/>
          <w:bCs/>
          <w:sz w:val="22"/>
          <w:lang w:val="en-NZ" w:eastAsia="en-GB"/>
        </w:rPr>
      </w:pPr>
      <w:r w:rsidRPr="00501A85">
        <w:rPr>
          <w:b/>
          <w:bCs/>
          <w:sz w:val="22"/>
          <w:lang w:val="en-NZ" w:eastAsia="en-GB"/>
        </w:rPr>
        <w:t>Details submission</w:t>
      </w:r>
    </w:p>
    <w:p w14:paraId="1C6578CB"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Large scale details of major exterior wall assemblies </w:t>
      </w:r>
    </w:p>
    <w:p w14:paraId="7BD7D5CA"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Typical window and door details </w:t>
      </w:r>
    </w:p>
    <w:p w14:paraId="2231A29E"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Partition types and details </w:t>
      </w:r>
    </w:p>
    <w:p w14:paraId="6538412B"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Connection details </w:t>
      </w:r>
    </w:p>
    <w:p w14:paraId="3A28EA2F" w14:textId="77777777" w:rsidR="002F1161" w:rsidRPr="00501A85" w:rsidRDefault="002F1161" w:rsidP="002F1161">
      <w:pPr>
        <w:spacing w:before="100" w:beforeAutospacing="1" w:after="100" w:afterAutospacing="1"/>
        <w:jc w:val="both"/>
        <w:rPr>
          <w:b/>
          <w:bCs/>
          <w:sz w:val="22"/>
          <w:lang w:val="en-NZ" w:eastAsia="en-GB"/>
        </w:rPr>
      </w:pPr>
    </w:p>
    <w:p w14:paraId="4EACE590" w14:textId="77777777" w:rsidR="002F1161" w:rsidRPr="00501A85" w:rsidRDefault="002F1161" w:rsidP="002F1161">
      <w:pPr>
        <w:spacing w:before="100" w:beforeAutospacing="1" w:after="100" w:afterAutospacing="1"/>
        <w:jc w:val="both"/>
        <w:rPr>
          <w:b/>
          <w:bCs/>
          <w:sz w:val="22"/>
          <w:lang w:val="en-NZ" w:eastAsia="en-GB"/>
        </w:rPr>
      </w:pPr>
      <w:r w:rsidRPr="00501A85">
        <w:rPr>
          <w:b/>
          <w:bCs/>
          <w:sz w:val="22"/>
          <w:lang w:val="en-NZ" w:eastAsia="en-GB"/>
        </w:rPr>
        <w:t xml:space="preserve">Final Design Submission: All drawings must be submitted in AutoCAD, PDF format, as well </w:t>
      </w:r>
      <w:proofErr w:type="gramStart"/>
      <w:r w:rsidRPr="00501A85">
        <w:rPr>
          <w:b/>
          <w:bCs/>
          <w:sz w:val="22"/>
          <w:lang w:val="en-NZ" w:eastAsia="en-GB"/>
        </w:rPr>
        <w:t>as  Printed</w:t>
      </w:r>
      <w:proofErr w:type="gramEnd"/>
      <w:r w:rsidRPr="00501A85">
        <w:rPr>
          <w:b/>
          <w:bCs/>
          <w:sz w:val="22"/>
          <w:lang w:val="en-NZ" w:eastAsia="en-GB"/>
        </w:rPr>
        <w:t xml:space="preserve"> Drawing sets. </w:t>
      </w:r>
    </w:p>
    <w:p w14:paraId="59EFB302" w14:textId="77777777" w:rsidR="002F1161" w:rsidRPr="00501A85" w:rsidRDefault="002F1161" w:rsidP="002F1161">
      <w:pPr>
        <w:spacing w:before="100" w:beforeAutospacing="1" w:after="100" w:afterAutospacing="1"/>
        <w:jc w:val="both"/>
        <w:rPr>
          <w:b/>
          <w:bCs/>
          <w:sz w:val="18"/>
          <w:szCs w:val="18"/>
          <w:lang w:val="en-NZ" w:eastAsia="en-GB"/>
        </w:rPr>
      </w:pPr>
      <w:r w:rsidRPr="00501A85">
        <w:rPr>
          <w:b/>
          <w:bCs/>
          <w:sz w:val="22"/>
          <w:lang w:val="en-NZ" w:eastAsia="en-GB"/>
        </w:rPr>
        <w:t>Architectural Submission</w:t>
      </w:r>
    </w:p>
    <w:p w14:paraId="5BB32A91" w14:textId="77777777" w:rsidR="002F1161" w:rsidRPr="00501A85" w:rsidRDefault="002F1161" w:rsidP="002F1161">
      <w:pPr>
        <w:spacing w:before="100" w:beforeAutospacing="1" w:after="100" w:afterAutospacing="1"/>
        <w:ind w:firstLine="720"/>
        <w:jc w:val="both"/>
        <w:rPr>
          <w:sz w:val="22"/>
          <w:lang w:val="en-NZ" w:eastAsia="en-GB"/>
        </w:rPr>
      </w:pPr>
      <w:r w:rsidRPr="00501A85">
        <w:rPr>
          <w:sz w:val="22"/>
          <w:lang w:val="en-NZ" w:eastAsia="en-GB"/>
        </w:rPr>
        <w:lastRenderedPageBreak/>
        <w:t xml:space="preserve">Architectural submission will include the following drawings; </w:t>
      </w:r>
    </w:p>
    <w:p w14:paraId="0374EA86"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Floor plans </w:t>
      </w:r>
    </w:p>
    <w:p w14:paraId="3755D519"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Sections </w:t>
      </w:r>
    </w:p>
    <w:p w14:paraId="72DCDF52"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Elevations </w:t>
      </w:r>
    </w:p>
    <w:p w14:paraId="1E703252"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Massing </w:t>
      </w:r>
    </w:p>
    <w:p w14:paraId="51472C0F"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Detailed site plan with all signs, parking, landscaping &amp; building footprints clearly marked. </w:t>
      </w:r>
    </w:p>
    <w:p w14:paraId="32722519"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Exterior &amp; interior renders </w:t>
      </w:r>
    </w:p>
    <w:p w14:paraId="60060E44"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All relevant details </w:t>
      </w:r>
    </w:p>
    <w:p w14:paraId="635E2CE7" w14:textId="77777777" w:rsidR="002F1161" w:rsidRPr="00501A85" w:rsidRDefault="002F1161" w:rsidP="002F1161">
      <w:pPr>
        <w:spacing w:before="100" w:beforeAutospacing="1" w:after="100" w:afterAutospacing="1"/>
        <w:ind w:left="720"/>
        <w:jc w:val="both"/>
        <w:rPr>
          <w:b/>
          <w:bCs/>
          <w:sz w:val="18"/>
          <w:szCs w:val="18"/>
          <w:lang w:val="en-NZ" w:eastAsia="en-GB"/>
        </w:rPr>
      </w:pPr>
    </w:p>
    <w:p w14:paraId="2EED90D5" w14:textId="77777777" w:rsidR="002F1161" w:rsidRPr="00501A85" w:rsidRDefault="002F1161" w:rsidP="002F1161">
      <w:pPr>
        <w:spacing w:before="100" w:beforeAutospacing="1" w:after="100" w:afterAutospacing="1"/>
        <w:jc w:val="both"/>
        <w:rPr>
          <w:lang w:val="en-NZ" w:eastAsia="en-GB"/>
        </w:rPr>
      </w:pPr>
      <w:r w:rsidRPr="00501A85">
        <w:rPr>
          <w:b/>
          <w:bCs/>
          <w:sz w:val="22"/>
          <w:lang w:val="en-NZ" w:eastAsia="en-GB"/>
        </w:rPr>
        <w:t>Structural Submission</w:t>
      </w:r>
      <w:r w:rsidRPr="00501A85">
        <w:rPr>
          <w:b/>
          <w:bCs/>
          <w:sz w:val="18"/>
          <w:szCs w:val="18"/>
          <w:lang w:val="en-NZ" w:eastAsia="en-GB"/>
        </w:rPr>
        <w:t xml:space="preserve"> </w:t>
      </w:r>
    </w:p>
    <w:p w14:paraId="6AD9F8F8" w14:textId="77777777" w:rsidR="002F1161" w:rsidRPr="00501A85" w:rsidRDefault="002F1161" w:rsidP="002F1161">
      <w:pPr>
        <w:spacing w:before="100" w:beforeAutospacing="1" w:after="100" w:afterAutospacing="1"/>
        <w:ind w:left="720"/>
        <w:jc w:val="both"/>
        <w:rPr>
          <w:sz w:val="22"/>
          <w:lang w:val="en-NZ" w:eastAsia="en-GB"/>
        </w:rPr>
      </w:pPr>
      <w:r w:rsidRPr="00501A85">
        <w:rPr>
          <w:sz w:val="22"/>
          <w:lang w:val="en-NZ" w:eastAsia="en-GB"/>
        </w:rPr>
        <w:t xml:space="preserve">Structural submission will include the following drawings; </w:t>
      </w:r>
    </w:p>
    <w:p w14:paraId="473127C5"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Detailed structural drawings with all the detailing must be submitted for Employer’s approval prior to commencement of physical works. Final submission should be checked, stamped and signed by </w:t>
      </w:r>
    </w:p>
    <w:p w14:paraId="43CF9D23" w14:textId="77777777" w:rsidR="002F1161" w:rsidRPr="00501A85" w:rsidRDefault="002F1161" w:rsidP="002F1161">
      <w:pPr>
        <w:numPr>
          <w:ilvl w:val="2"/>
          <w:numId w:val="5"/>
        </w:numPr>
        <w:spacing w:before="100" w:beforeAutospacing="1" w:after="100" w:afterAutospacing="1"/>
        <w:jc w:val="both"/>
        <w:rPr>
          <w:sz w:val="22"/>
          <w:lang w:val="en-NZ" w:eastAsia="en-GB"/>
        </w:rPr>
      </w:pPr>
      <w:r w:rsidRPr="00501A85">
        <w:rPr>
          <w:sz w:val="22"/>
          <w:lang w:val="en-NZ" w:eastAsia="en-GB"/>
        </w:rPr>
        <w:t xml:space="preserve">Licensed Engineer(s) including at least one local registered Engineer </w:t>
      </w:r>
    </w:p>
    <w:p w14:paraId="0ECC2920" w14:textId="77777777" w:rsidR="002F1161" w:rsidRPr="00501A85" w:rsidRDefault="002F1161" w:rsidP="002F1161">
      <w:pPr>
        <w:numPr>
          <w:ilvl w:val="2"/>
          <w:numId w:val="5"/>
        </w:numPr>
        <w:spacing w:before="100" w:beforeAutospacing="1" w:after="100" w:afterAutospacing="1"/>
        <w:jc w:val="both"/>
        <w:rPr>
          <w:sz w:val="22"/>
          <w:lang w:val="en-NZ" w:eastAsia="en-GB"/>
        </w:rPr>
      </w:pPr>
      <w:r w:rsidRPr="00501A85">
        <w:rPr>
          <w:sz w:val="22"/>
          <w:lang w:val="en-NZ" w:eastAsia="en-GB"/>
        </w:rPr>
        <w:t xml:space="preserve">Accredited structural checker (with stamp) </w:t>
      </w:r>
    </w:p>
    <w:p w14:paraId="49526932"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Structural Analysis Report, design calculations and </w:t>
      </w:r>
    </w:p>
    <w:p w14:paraId="799A8252"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A table of loads considered for different areas, floor wise. </w:t>
      </w:r>
    </w:p>
    <w:p w14:paraId="378677DB"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Soil Investigation/Geotechnical Study Report </w:t>
      </w:r>
    </w:p>
    <w:p w14:paraId="3CB0CDF9"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Environmental Assessment Report </w:t>
      </w:r>
    </w:p>
    <w:p w14:paraId="65DA92E3"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Specification for the materials to be used in structural works. </w:t>
      </w:r>
    </w:p>
    <w:p w14:paraId="0D41E89B"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Specific methodologies to be used for parts of work, (if any) required for construction by design. </w:t>
      </w:r>
    </w:p>
    <w:p w14:paraId="3485497E"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Lapping of bar, anchorage &amp; curtailment requirement of the reinforcement has to be </w:t>
      </w:r>
    </w:p>
    <w:p w14:paraId="78612FAD"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specified according the design code. </w:t>
      </w:r>
    </w:p>
    <w:p w14:paraId="436EF5EF"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Structural System descriptions </w:t>
      </w:r>
    </w:p>
    <w:p w14:paraId="12DDB5DB"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Plans of floor showing structural grid and vertical circulation grid </w:t>
      </w:r>
    </w:p>
    <w:p w14:paraId="5E9658D7"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Floor lines and rooflines indicated with dimensions </w:t>
      </w:r>
    </w:p>
    <w:p w14:paraId="48DB187B"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Foundation system </w:t>
      </w:r>
    </w:p>
    <w:p w14:paraId="18470180"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Column layouts </w:t>
      </w:r>
    </w:p>
    <w:p w14:paraId="771144AB"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Sections and elevations </w:t>
      </w:r>
    </w:p>
    <w:p w14:paraId="6C8444A9"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Beam layouts </w:t>
      </w:r>
    </w:p>
    <w:p w14:paraId="294B0101"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Necessary detail drawings </w:t>
      </w:r>
    </w:p>
    <w:p w14:paraId="3D7255B6"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Details of prevention measures of heat transfer to interior of the building through </w:t>
      </w:r>
      <w:proofErr w:type="gramStart"/>
      <w:r w:rsidRPr="00501A85">
        <w:rPr>
          <w:sz w:val="22"/>
          <w:lang w:val="en-NZ" w:eastAsia="en-GB"/>
        </w:rPr>
        <w:t>the  concrete</w:t>
      </w:r>
      <w:proofErr w:type="gramEnd"/>
      <w:r w:rsidRPr="00501A85">
        <w:rPr>
          <w:sz w:val="22"/>
          <w:lang w:val="en-NZ" w:eastAsia="en-GB"/>
        </w:rPr>
        <w:t xml:space="preserve"> surface which exposed to direct sunlight (Such as roof tops) </w:t>
      </w:r>
    </w:p>
    <w:p w14:paraId="664EF27E"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Details of suitable corrosive prevision methods for exposed steel used in the building. </w:t>
      </w:r>
    </w:p>
    <w:p w14:paraId="7DB9C1A2"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Details of proper water proofing mechanism for water retaining structures such as water tanks, sumps etc. </w:t>
      </w:r>
    </w:p>
    <w:p w14:paraId="5A465956"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Grade of the cover block should be same as the structural member. </w:t>
      </w:r>
    </w:p>
    <w:p w14:paraId="57DE3140"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Methods of transportation, placement &amp; curing of concrete. (according to BS standards) </w:t>
      </w:r>
    </w:p>
    <w:p w14:paraId="02144B81"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Materials used for structural elements. (This must be tested according to standards. Such laboratory tests should confirm the Mechanical/chemical/ physical properties of the materials) </w:t>
      </w:r>
    </w:p>
    <w:p w14:paraId="5FA152E0"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Minimum strength of cement shall not be less than 42.5 N/mm2 </w:t>
      </w:r>
    </w:p>
    <w:p w14:paraId="4AF5525D"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lastRenderedPageBreak/>
        <w:t xml:space="preserve">Details of precaution regarding special need (Chloride, Sulphate etc.) considering costal environment. </w:t>
      </w:r>
    </w:p>
    <w:p w14:paraId="40659559" w14:textId="77777777" w:rsidR="002F1161" w:rsidRPr="00501A85" w:rsidRDefault="002F1161" w:rsidP="002F1161">
      <w:pPr>
        <w:numPr>
          <w:ilvl w:val="1"/>
          <w:numId w:val="5"/>
        </w:numPr>
        <w:spacing w:before="100" w:beforeAutospacing="1" w:after="100" w:afterAutospacing="1"/>
        <w:jc w:val="both"/>
        <w:rPr>
          <w:sz w:val="22"/>
          <w:lang w:val="en-NZ" w:eastAsia="en-GB"/>
        </w:rPr>
      </w:pPr>
      <w:r w:rsidRPr="00501A85">
        <w:rPr>
          <w:sz w:val="22"/>
          <w:lang w:val="en-NZ" w:eastAsia="en-GB"/>
        </w:rPr>
        <w:t xml:space="preserve">Attached technical specification can be followed and Codes (British and Euro Code) will be given priority. </w:t>
      </w:r>
    </w:p>
    <w:p w14:paraId="141F4FD3" w14:textId="77777777" w:rsidR="002F1161" w:rsidRPr="00501A85" w:rsidRDefault="002F1161" w:rsidP="002F1161">
      <w:pPr>
        <w:numPr>
          <w:ilvl w:val="1"/>
          <w:numId w:val="5"/>
        </w:numPr>
        <w:spacing w:before="100" w:beforeAutospacing="1" w:after="100" w:afterAutospacing="1"/>
        <w:jc w:val="both"/>
        <w:rPr>
          <w:sz w:val="22"/>
          <w:lang w:val="en-NZ" w:eastAsia="en-GB"/>
        </w:rPr>
      </w:pPr>
    </w:p>
    <w:p w14:paraId="104618FD" w14:textId="77777777" w:rsidR="002F1161" w:rsidRPr="00501A85" w:rsidRDefault="002F1161" w:rsidP="002F1161">
      <w:pPr>
        <w:spacing w:before="100" w:beforeAutospacing="1" w:after="100" w:afterAutospacing="1"/>
        <w:jc w:val="both"/>
        <w:rPr>
          <w:lang w:val="en-NZ" w:eastAsia="en-GB"/>
        </w:rPr>
      </w:pPr>
      <w:r w:rsidRPr="00501A85">
        <w:rPr>
          <w:b/>
          <w:bCs/>
          <w:sz w:val="22"/>
          <w:lang w:val="en-NZ" w:eastAsia="en-GB"/>
        </w:rPr>
        <w:t>Building Services Submission</w:t>
      </w:r>
      <w:r w:rsidRPr="00501A85">
        <w:rPr>
          <w:b/>
          <w:bCs/>
          <w:sz w:val="18"/>
          <w:szCs w:val="18"/>
          <w:lang w:val="en-NZ" w:eastAsia="en-GB"/>
        </w:rPr>
        <w:t xml:space="preserve"> </w:t>
      </w:r>
    </w:p>
    <w:p w14:paraId="6C395263" w14:textId="77777777" w:rsidR="002F1161" w:rsidRPr="00501A85" w:rsidRDefault="002F1161" w:rsidP="002F1161">
      <w:pPr>
        <w:spacing w:before="100" w:beforeAutospacing="1" w:after="100" w:afterAutospacing="1"/>
        <w:ind w:left="720"/>
        <w:jc w:val="both"/>
        <w:rPr>
          <w:sz w:val="22"/>
          <w:lang w:val="en-NZ" w:eastAsia="en-GB"/>
        </w:rPr>
      </w:pPr>
      <w:r w:rsidRPr="00501A85">
        <w:rPr>
          <w:sz w:val="22"/>
          <w:lang w:val="en-NZ" w:eastAsia="en-GB"/>
        </w:rPr>
        <w:t xml:space="preserve">Building Services drawings at detail design stage should include all the services plans consisting of the following minimum requirements. </w:t>
      </w:r>
    </w:p>
    <w:p w14:paraId="6E1A8DCF" w14:textId="77777777" w:rsidR="002F1161" w:rsidRPr="00501A85" w:rsidRDefault="002F1161" w:rsidP="002F1161">
      <w:pPr>
        <w:spacing w:before="100" w:beforeAutospacing="1" w:after="100" w:afterAutospacing="1"/>
        <w:ind w:left="720"/>
        <w:jc w:val="both"/>
        <w:rPr>
          <w:sz w:val="22"/>
          <w:lang w:val="en-NZ" w:eastAsia="en-GB"/>
        </w:rPr>
      </w:pPr>
      <w:r w:rsidRPr="00501A85">
        <w:rPr>
          <w:sz w:val="22"/>
          <w:lang w:val="en-NZ" w:eastAsia="en-GB"/>
        </w:rPr>
        <w:t xml:space="preserve">a. General </w:t>
      </w:r>
    </w:p>
    <w:p w14:paraId="0BBF2322" w14:textId="77777777" w:rsidR="002F1161" w:rsidRPr="00501A85" w:rsidRDefault="002F1161" w:rsidP="002F1161">
      <w:pPr>
        <w:numPr>
          <w:ilvl w:val="1"/>
          <w:numId w:val="13"/>
        </w:numPr>
        <w:spacing w:before="100" w:beforeAutospacing="1" w:after="100" w:afterAutospacing="1"/>
        <w:ind w:hanging="270"/>
        <w:jc w:val="both"/>
        <w:rPr>
          <w:sz w:val="22"/>
          <w:lang w:val="en-NZ" w:eastAsia="en-GB"/>
        </w:rPr>
      </w:pPr>
      <w:r w:rsidRPr="00501A85">
        <w:rPr>
          <w:sz w:val="22"/>
          <w:lang w:val="en-NZ" w:eastAsia="en-GB"/>
        </w:rPr>
        <w:t xml:space="preserve">General notes </w:t>
      </w:r>
    </w:p>
    <w:p w14:paraId="3EB3763D" w14:textId="77777777" w:rsidR="002F1161" w:rsidRPr="00501A85" w:rsidRDefault="002F1161" w:rsidP="002F1161">
      <w:pPr>
        <w:numPr>
          <w:ilvl w:val="1"/>
          <w:numId w:val="13"/>
        </w:numPr>
        <w:spacing w:before="100" w:beforeAutospacing="1" w:after="100" w:afterAutospacing="1"/>
        <w:ind w:hanging="270"/>
        <w:jc w:val="both"/>
        <w:rPr>
          <w:sz w:val="22"/>
          <w:lang w:val="en-NZ" w:eastAsia="en-GB"/>
        </w:rPr>
      </w:pPr>
      <w:r w:rsidRPr="00501A85">
        <w:rPr>
          <w:sz w:val="22"/>
          <w:lang w:val="en-NZ" w:eastAsia="en-GB"/>
        </w:rPr>
        <w:t xml:space="preserve">Location and site plans </w:t>
      </w:r>
    </w:p>
    <w:p w14:paraId="05CBE66B" w14:textId="77777777" w:rsidR="002F1161" w:rsidRPr="00501A85" w:rsidRDefault="002F1161" w:rsidP="002F1161">
      <w:pPr>
        <w:numPr>
          <w:ilvl w:val="1"/>
          <w:numId w:val="13"/>
        </w:numPr>
        <w:spacing w:before="100" w:beforeAutospacing="1" w:after="100" w:afterAutospacing="1"/>
        <w:ind w:hanging="270"/>
        <w:jc w:val="both"/>
        <w:rPr>
          <w:sz w:val="22"/>
          <w:lang w:val="en-NZ" w:eastAsia="en-GB"/>
        </w:rPr>
      </w:pPr>
      <w:r w:rsidRPr="00501A85">
        <w:rPr>
          <w:sz w:val="22"/>
          <w:lang w:val="en-NZ" w:eastAsia="en-GB"/>
        </w:rPr>
        <w:t xml:space="preserve">Legends and symbols </w:t>
      </w:r>
    </w:p>
    <w:p w14:paraId="7A534BB1" w14:textId="77777777" w:rsidR="002F1161" w:rsidRPr="00501A85" w:rsidRDefault="002F1161" w:rsidP="002F1161">
      <w:pPr>
        <w:spacing w:before="100" w:beforeAutospacing="1" w:after="100" w:afterAutospacing="1"/>
        <w:ind w:left="990" w:hanging="180"/>
        <w:jc w:val="both"/>
        <w:rPr>
          <w:sz w:val="22"/>
          <w:lang w:val="en-NZ" w:eastAsia="en-GB"/>
        </w:rPr>
      </w:pPr>
      <w:r w:rsidRPr="00501A85">
        <w:rPr>
          <w:sz w:val="22"/>
          <w:lang w:val="en-NZ" w:eastAsia="en-GB"/>
        </w:rPr>
        <w:t xml:space="preserve">b. Electrical Drawings </w:t>
      </w:r>
    </w:p>
    <w:p w14:paraId="688BC7AD" w14:textId="77777777" w:rsidR="002F1161" w:rsidRPr="00501A85" w:rsidRDefault="002F1161" w:rsidP="002F1161">
      <w:pPr>
        <w:numPr>
          <w:ilvl w:val="2"/>
          <w:numId w:val="2"/>
        </w:numPr>
        <w:spacing w:before="100" w:beforeAutospacing="1" w:after="100" w:afterAutospacing="1"/>
        <w:jc w:val="both"/>
        <w:rPr>
          <w:sz w:val="22"/>
          <w:lang w:val="en-NZ" w:eastAsia="en-GB"/>
        </w:rPr>
      </w:pPr>
      <w:r w:rsidRPr="00501A85">
        <w:rPr>
          <w:sz w:val="22"/>
          <w:lang w:val="en-NZ" w:eastAsia="en-GB"/>
        </w:rPr>
        <w:t xml:space="preserve">Lighting, sockets and switches layout </w:t>
      </w:r>
    </w:p>
    <w:p w14:paraId="557813C9" w14:textId="77777777" w:rsidR="002F1161" w:rsidRPr="00501A85" w:rsidRDefault="002F1161" w:rsidP="002F1161">
      <w:pPr>
        <w:numPr>
          <w:ilvl w:val="2"/>
          <w:numId w:val="2"/>
        </w:numPr>
        <w:spacing w:before="100" w:beforeAutospacing="1" w:after="100" w:afterAutospacing="1"/>
        <w:jc w:val="both"/>
        <w:rPr>
          <w:sz w:val="22"/>
          <w:lang w:val="en-NZ" w:eastAsia="en-GB"/>
        </w:rPr>
      </w:pPr>
      <w:r w:rsidRPr="00501A85">
        <w:rPr>
          <w:sz w:val="22"/>
          <w:lang w:val="en-NZ" w:eastAsia="en-GB"/>
        </w:rPr>
        <w:t xml:space="preserve">Emergency lighting layout </w:t>
      </w:r>
    </w:p>
    <w:p w14:paraId="7A9BDAFC" w14:textId="77777777" w:rsidR="002F1161" w:rsidRPr="00501A85" w:rsidRDefault="002F1161" w:rsidP="002F1161">
      <w:pPr>
        <w:numPr>
          <w:ilvl w:val="2"/>
          <w:numId w:val="2"/>
        </w:numPr>
        <w:spacing w:before="100" w:beforeAutospacing="1" w:after="100" w:afterAutospacing="1"/>
        <w:jc w:val="both"/>
        <w:rPr>
          <w:sz w:val="22"/>
          <w:lang w:val="en-NZ" w:eastAsia="en-GB"/>
        </w:rPr>
      </w:pPr>
      <w:r w:rsidRPr="00501A85">
        <w:rPr>
          <w:sz w:val="22"/>
          <w:lang w:val="en-NZ" w:eastAsia="en-GB"/>
        </w:rPr>
        <w:t xml:space="preserve">Electrical cable layouts including cable routes from panel to each DB </w:t>
      </w:r>
    </w:p>
    <w:p w14:paraId="482CF500" w14:textId="77777777" w:rsidR="002F1161" w:rsidRPr="00501A85" w:rsidRDefault="002F1161" w:rsidP="002F1161">
      <w:pPr>
        <w:numPr>
          <w:ilvl w:val="2"/>
          <w:numId w:val="2"/>
        </w:numPr>
        <w:spacing w:before="100" w:beforeAutospacing="1" w:after="100" w:afterAutospacing="1"/>
        <w:jc w:val="both"/>
        <w:rPr>
          <w:sz w:val="22"/>
          <w:lang w:val="en-NZ" w:eastAsia="en-GB"/>
        </w:rPr>
      </w:pPr>
      <w:r w:rsidRPr="00501A85">
        <w:rPr>
          <w:sz w:val="22"/>
          <w:lang w:val="en-NZ" w:eastAsia="en-GB"/>
        </w:rPr>
        <w:t xml:space="preserve">Earthing system conductor size location and installation method </w:t>
      </w:r>
    </w:p>
    <w:p w14:paraId="7FBFD9C9" w14:textId="77777777" w:rsidR="002F1161" w:rsidRPr="00501A85" w:rsidRDefault="002F1161" w:rsidP="002F1161">
      <w:pPr>
        <w:numPr>
          <w:ilvl w:val="2"/>
          <w:numId w:val="2"/>
        </w:numPr>
        <w:spacing w:before="100" w:beforeAutospacing="1" w:after="100" w:afterAutospacing="1"/>
        <w:jc w:val="both"/>
        <w:rPr>
          <w:sz w:val="22"/>
          <w:lang w:val="en-NZ" w:eastAsia="en-GB"/>
        </w:rPr>
      </w:pPr>
      <w:r w:rsidRPr="00501A85">
        <w:rPr>
          <w:sz w:val="22"/>
          <w:lang w:val="en-NZ" w:eastAsia="en-GB"/>
        </w:rPr>
        <w:t xml:space="preserve">Lightning system conductor equipment specification, size, location and installation method </w:t>
      </w:r>
    </w:p>
    <w:p w14:paraId="7E12FD96" w14:textId="77777777" w:rsidR="002F1161" w:rsidRPr="00501A85" w:rsidRDefault="002F1161" w:rsidP="002F1161">
      <w:pPr>
        <w:numPr>
          <w:ilvl w:val="2"/>
          <w:numId w:val="2"/>
        </w:numPr>
        <w:spacing w:before="100" w:beforeAutospacing="1" w:after="100" w:afterAutospacing="1"/>
        <w:jc w:val="both"/>
        <w:rPr>
          <w:sz w:val="22"/>
          <w:lang w:val="en-NZ" w:eastAsia="en-GB"/>
        </w:rPr>
      </w:pPr>
      <w:r w:rsidRPr="00501A85">
        <w:rPr>
          <w:sz w:val="22"/>
          <w:lang w:val="en-NZ" w:eastAsia="en-GB"/>
        </w:rPr>
        <w:t xml:space="preserve">Riser diagrams </w:t>
      </w:r>
    </w:p>
    <w:p w14:paraId="39975037" w14:textId="77777777" w:rsidR="002F1161" w:rsidRPr="00501A85" w:rsidRDefault="002F1161" w:rsidP="002F1161">
      <w:pPr>
        <w:numPr>
          <w:ilvl w:val="2"/>
          <w:numId w:val="2"/>
        </w:numPr>
        <w:spacing w:before="100" w:beforeAutospacing="1" w:after="100" w:afterAutospacing="1"/>
        <w:jc w:val="both"/>
        <w:rPr>
          <w:sz w:val="22"/>
          <w:lang w:val="en-NZ" w:eastAsia="en-GB"/>
        </w:rPr>
      </w:pPr>
      <w:r w:rsidRPr="00501A85">
        <w:rPr>
          <w:sz w:val="22"/>
          <w:lang w:val="en-NZ" w:eastAsia="en-GB"/>
        </w:rPr>
        <w:t xml:space="preserve">Emergency Generator details and distribution network, if required </w:t>
      </w:r>
    </w:p>
    <w:p w14:paraId="7CED1708" w14:textId="77777777" w:rsidR="002F1161" w:rsidRPr="00501A85" w:rsidRDefault="002F1161" w:rsidP="002F1161">
      <w:pPr>
        <w:numPr>
          <w:ilvl w:val="2"/>
          <w:numId w:val="2"/>
        </w:numPr>
        <w:spacing w:before="100" w:beforeAutospacing="1" w:after="100" w:afterAutospacing="1"/>
        <w:jc w:val="both"/>
        <w:rPr>
          <w:sz w:val="22"/>
          <w:lang w:val="en-NZ" w:eastAsia="en-GB"/>
        </w:rPr>
      </w:pPr>
      <w:r w:rsidRPr="00501A85">
        <w:rPr>
          <w:sz w:val="22"/>
          <w:lang w:val="en-NZ" w:eastAsia="en-GB"/>
        </w:rPr>
        <w:t xml:space="preserve">Duct details for electrical systems </w:t>
      </w:r>
    </w:p>
    <w:p w14:paraId="2E9991EE" w14:textId="77777777" w:rsidR="002F1161" w:rsidRPr="00501A85" w:rsidRDefault="002F1161" w:rsidP="002F1161">
      <w:pPr>
        <w:numPr>
          <w:ilvl w:val="2"/>
          <w:numId w:val="2"/>
        </w:numPr>
        <w:spacing w:before="100" w:beforeAutospacing="1" w:after="100" w:afterAutospacing="1"/>
        <w:jc w:val="both"/>
        <w:rPr>
          <w:sz w:val="22"/>
          <w:lang w:val="en-NZ" w:eastAsia="en-GB"/>
        </w:rPr>
      </w:pPr>
      <w:r w:rsidRPr="00501A85">
        <w:rPr>
          <w:sz w:val="22"/>
          <w:lang w:val="en-NZ" w:eastAsia="en-GB"/>
        </w:rPr>
        <w:t xml:space="preserve">Electrical load calculations and single line diagrams including main cable details with trench and duct sizes </w:t>
      </w:r>
    </w:p>
    <w:p w14:paraId="54803366" w14:textId="77777777" w:rsidR="002F1161" w:rsidRPr="00501A85" w:rsidRDefault="002F1161" w:rsidP="002F1161">
      <w:pPr>
        <w:numPr>
          <w:ilvl w:val="2"/>
          <w:numId w:val="2"/>
        </w:numPr>
        <w:spacing w:before="100" w:beforeAutospacing="1" w:after="100" w:afterAutospacing="1"/>
        <w:jc w:val="both"/>
        <w:rPr>
          <w:sz w:val="22"/>
          <w:lang w:val="en-NZ" w:eastAsia="en-GB"/>
        </w:rPr>
      </w:pPr>
      <w:r w:rsidRPr="00501A85">
        <w:rPr>
          <w:sz w:val="22"/>
          <w:lang w:val="en-NZ" w:eastAsia="en-GB"/>
        </w:rPr>
        <w:t xml:space="preserve">Main panel board and panel board room detail and location </w:t>
      </w:r>
    </w:p>
    <w:p w14:paraId="5540A506" w14:textId="77777777" w:rsidR="002F1161" w:rsidRPr="00501A85" w:rsidRDefault="002F1161" w:rsidP="002F1161">
      <w:pPr>
        <w:numPr>
          <w:ilvl w:val="2"/>
          <w:numId w:val="2"/>
        </w:numPr>
        <w:spacing w:before="100" w:beforeAutospacing="1" w:after="100" w:afterAutospacing="1"/>
        <w:jc w:val="both"/>
        <w:rPr>
          <w:sz w:val="22"/>
          <w:lang w:val="en-NZ" w:eastAsia="en-GB"/>
        </w:rPr>
      </w:pPr>
      <w:r w:rsidRPr="00501A85">
        <w:rPr>
          <w:sz w:val="22"/>
          <w:lang w:val="en-NZ" w:eastAsia="en-GB"/>
        </w:rPr>
        <w:t xml:space="preserve">Emergency Generator details and distribution network, if required </w:t>
      </w:r>
    </w:p>
    <w:p w14:paraId="2C07B045" w14:textId="77777777" w:rsidR="002F1161" w:rsidRPr="00501A85" w:rsidRDefault="002F1161" w:rsidP="002F1161">
      <w:pPr>
        <w:spacing w:before="100" w:beforeAutospacing="1" w:after="100" w:afterAutospacing="1"/>
        <w:ind w:left="720"/>
        <w:jc w:val="both"/>
        <w:rPr>
          <w:b/>
          <w:bCs/>
          <w:sz w:val="18"/>
          <w:szCs w:val="18"/>
          <w:lang w:val="en-NZ" w:eastAsia="en-GB"/>
        </w:rPr>
      </w:pPr>
    </w:p>
    <w:p w14:paraId="3E021FC8" w14:textId="77777777" w:rsidR="002F1161" w:rsidRPr="00501A85" w:rsidRDefault="002F1161" w:rsidP="002F1161">
      <w:pPr>
        <w:pStyle w:val="ListParagraph"/>
        <w:spacing w:before="100" w:beforeAutospacing="1" w:after="100" w:afterAutospacing="1"/>
        <w:jc w:val="both"/>
        <w:rPr>
          <w:b/>
          <w:bCs/>
          <w:sz w:val="18"/>
          <w:szCs w:val="18"/>
          <w:lang w:val="en-NZ" w:eastAsia="en-GB"/>
        </w:rPr>
      </w:pPr>
      <w:r w:rsidRPr="00501A85">
        <w:rPr>
          <w:b/>
          <w:bCs/>
          <w:sz w:val="22"/>
          <w:lang w:val="en-NZ" w:eastAsia="en-GB"/>
        </w:rPr>
        <w:t xml:space="preserve">c- Mechanical and Plumbing </w:t>
      </w:r>
      <w:r w:rsidRPr="00501A85">
        <w:rPr>
          <w:b/>
          <w:bCs/>
          <w:sz w:val="18"/>
          <w:szCs w:val="18"/>
          <w:lang w:val="en-NZ" w:eastAsia="en-GB"/>
        </w:rPr>
        <w:t xml:space="preserve"> </w:t>
      </w:r>
    </w:p>
    <w:p w14:paraId="728A17E4" w14:textId="77777777" w:rsidR="002F1161" w:rsidRPr="00501A85" w:rsidRDefault="002F1161" w:rsidP="002F1161">
      <w:pPr>
        <w:spacing w:before="100" w:beforeAutospacing="1" w:after="100" w:afterAutospacing="1"/>
        <w:ind w:firstLine="720"/>
        <w:jc w:val="both"/>
        <w:rPr>
          <w:sz w:val="22"/>
          <w:lang w:val="en-NZ" w:eastAsia="en-GB"/>
        </w:rPr>
      </w:pPr>
      <w:proofErr w:type="spellStart"/>
      <w:r w:rsidRPr="00501A85">
        <w:rPr>
          <w:sz w:val="22"/>
          <w:lang w:val="en-NZ" w:eastAsia="en-GB"/>
        </w:rPr>
        <w:t>i</w:t>
      </w:r>
      <w:proofErr w:type="spellEnd"/>
      <w:r w:rsidRPr="00501A85">
        <w:rPr>
          <w:sz w:val="22"/>
          <w:lang w:val="en-NZ" w:eastAsia="en-GB"/>
        </w:rPr>
        <w:t xml:space="preserve">. HVAC system </w:t>
      </w:r>
    </w:p>
    <w:p w14:paraId="36C376AC" w14:textId="77777777" w:rsidR="002F1161" w:rsidRPr="00501A85" w:rsidRDefault="002F1161" w:rsidP="002F1161">
      <w:pPr>
        <w:pStyle w:val="ListParagraph"/>
        <w:numPr>
          <w:ilvl w:val="2"/>
          <w:numId w:val="14"/>
        </w:numPr>
        <w:spacing w:before="100" w:beforeAutospacing="1" w:after="100" w:afterAutospacing="1"/>
        <w:jc w:val="both"/>
        <w:rPr>
          <w:sz w:val="22"/>
          <w:lang w:val="en-NZ" w:eastAsia="en-GB"/>
        </w:rPr>
      </w:pPr>
      <w:r w:rsidRPr="00501A85">
        <w:rPr>
          <w:sz w:val="22"/>
          <w:lang w:val="en-NZ" w:eastAsia="en-GB"/>
        </w:rPr>
        <w:t xml:space="preserve">AC Indoor unit Location, gas pipe layout, outdoor unit location and drain </w:t>
      </w:r>
    </w:p>
    <w:p w14:paraId="03AC6D3E" w14:textId="77777777" w:rsidR="002F1161" w:rsidRPr="00501A85" w:rsidRDefault="002F1161" w:rsidP="002F1161">
      <w:pPr>
        <w:pStyle w:val="ListParagraph"/>
        <w:spacing w:before="100" w:beforeAutospacing="1" w:after="100" w:afterAutospacing="1"/>
        <w:ind w:left="2160"/>
        <w:jc w:val="both"/>
        <w:rPr>
          <w:sz w:val="22"/>
          <w:lang w:val="en-NZ" w:eastAsia="en-GB"/>
        </w:rPr>
      </w:pPr>
      <w:r w:rsidRPr="00501A85">
        <w:rPr>
          <w:sz w:val="22"/>
          <w:lang w:val="en-NZ" w:eastAsia="en-GB"/>
        </w:rPr>
        <w:t xml:space="preserve">pipe layout where AC is provided </w:t>
      </w:r>
    </w:p>
    <w:p w14:paraId="08E7A550" w14:textId="77777777" w:rsidR="002F1161" w:rsidRPr="00501A85" w:rsidRDefault="002F1161" w:rsidP="002F1161">
      <w:pPr>
        <w:pStyle w:val="ListParagraph"/>
        <w:numPr>
          <w:ilvl w:val="2"/>
          <w:numId w:val="14"/>
        </w:numPr>
        <w:spacing w:before="100" w:beforeAutospacing="1" w:after="100" w:afterAutospacing="1"/>
        <w:jc w:val="both"/>
        <w:rPr>
          <w:sz w:val="22"/>
          <w:lang w:val="en-NZ" w:eastAsia="en-GB"/>
        </w:rPr>
      </w:pPr>
      <w:r w:rsidRPr="00501A85">
        <w:rPr>
          <w:sz w:val="22"/>
          <w:lang w:val="en-NZ" w:eastAsia="en-GB"/>
        </w:rPr>
        <w:t xml:space="preserve">Cooling Unit for Cold Storage Indoor Location, gas pipe layout, outdoor </w:t>
      </w:r>
    </w:p>
    <w:p w14:paraId="39BDB3F9" w14:textId="77777777" w:rsidR="002F1161" w:rsidRPr="00501A85" w:rsidRDefault="002F1161" w:rsidP="002F1161">
      <w:pPr>
        <w:pStyle w:val="ListParagraph"/>
        <w:spacing w:before="100" w:beforeAutospacing="1" w:after="100" w:afterAutospacing="1"/>
        <w:ind w:left="1440" w:firstLine="720"/>
        <w:jc w:val="both"/>
        <w:rPr>
          <w:sz w:val="22"/>
          <w:lang w:val="en-NZ" w:eastAsia="en-GB"/>
        </w:rPr>
      </w:pPr>
      <w:r w:rsidRPr="00501A85">
        <w:rPr>
          <w:sz w:val="22"/>
          <w:lang w:val="en-NZ" w:eastAsia="en-GB"/>
        </w:rPr>
        <w:t xml:space="preserve">unit location and drain pipe layout where cooling units are provided. </w:t>
      </w:r>
    </w:p>
    <w:p w14:paraId="3DAE1CFE" w14:textId="77777777" w:rsidR="002F1161" w:rsidRPr="00501A85" w:rsidRDefault="002F1161" w:rsidP="002F1161">
      <w:pPr>
        <w:pStyle w:val="ListParagraph"/>
        <w:numPr>
          <w:ilvl w:val="2"/>
          <w:numId w:val="14"/>
        </w:numPr>
        <w:spacing w:before="100" w:beforeAutospacing="1" w:after="100" w:afterAutospacing="1"/>
        <w:jc w:val="both"/>
        <w:rPr>
          <w:sz w:val="22"/>
          <w:lang w:val="en-NZ" w:eastAsia="en-GB"/>
        </w:rPr>
      </w:pPr>
      <w:r w:rsidRPr="00501A85">
        <w:rPr>
          <w:sz w:val="22"/>
          <w:lang w:val="en-NZ" w:eastAsia="en-GB"/>
        </w:rPr>
        <w:t xml:space="preserve">AC provision locations where provision is provided </w:t>
      </w:r>
    </w:p>
    <w:p w14:paraId="5B9B0554" w14:textId="77777777" w:rsidR="002F1161" w:rsidRPr="00501A85" w:rsidRDefault="002F1161" w:rsidP="002F1161">
      <w:pPr>
        <w:pStyle w:val="ListParagraph"/>
        <w:numPr>
          <w:ilvl w:val="2"/>
          <w:numId w:val="14"/>
        </w:numPr>
        <w:spacing w:before="100" w:beforeAutospacing="1" w:after="100" w:afterAutospacing="1"/>
        <w:jc w:val="both"/>
        <w:rPr>
          <w:sz w:val="22"/>
          <w:lang w:val="en-NZ" w:eastAsia="en-GB"/>
        </w:rPr>
      </w:pPr>
      <w:r w:rsidRPr="00501A85">
        <w:rPr>
          <w:sz w:val="22"/>
          <w:lang w:val="en-NZ" w:eastAsia="en-GB"/>
        </w:rPr>
        <w:t xml:space="preserve">Mechanical ventilation layout and details </w:t>
      </w:r>
    </w:p>
    <w:p w14:paraId="6528452D" w14:textId="77777777" w:rsidR="002F1161" w:rsidRPr="00501A85" w:rsidRDefault="002F1161" w:rsidP="002F1161">
      <w:pPr>
        <w:pStyle w:val="ListParagraph"/>
        <w:numPr>
          <w:ilvl w:val="1"/>
          <w:numId w:val="14"/>
        </w:numPr>
        <w:spacing w:before="100" w:beforeAutospacing="1" w:after="100" w:afterAutospacing="1"/>
        <w:jc w:val="both"/>
        <w:rPr>
          <w:sz w:val="22"/>
          <w:lang w:val="en-NZ" w:eastAsia="en-GB"/>
        </w:rPr>
      </w:pPr>
      <w:r w:rsidRPr="00501A85">
        <w:rPr>
          <w:sz w:val="22"/>
          <w:lang w:val="en-NZ" w:eastAsia="en-GB"/>
        </w:rPr>
        <w:t xml:space="preserve">Water Supply system distribution layout drawing, pipe sizes, fixtures and equipment. Water Main connection, tanks, pump and meter room details including service entry details </w:t>
      </w:r>
    </w:p>
    <w:p w14:paraId="54F2AB22" w14:textId="77777777" w:rsidR="002F1161" w:rsidRPr="00501A85" w:rsidRDefault="002F1161" w:rsidP="002F1161">
      <w:pPr>
        <w:pStyle w:val="ListParagraph"/>
        <w:numPr>
          <w:ilvl w:val="1"/>
          <w:numId w:val="14"/>
        </w:numPr>
        <w:spacing w:before="100" w:beforeAutospacing="1" w:after="100" w:afterAutospacing="1"/>
        <w:jc w:val="both"/>
        <w:rPr>
          <w:sz w:val="22"/>
          <w:lang w:val="en-NZ" w:eastAsia="en-GB"/>
        </w:rPr>
      </w:pPr>
      <w:r w:rsidRPr="00501A85">
        <w:rPr>
          <w:sz w:val="22"/>
          <w:lang w:val="en-NZ" w:eastAsia="en-GB"/>
        </w:rPr>
        <w:t xml:space="preserve">Drainage System layout drawings, pipe sizes, inspection chambers, fixtures and </w:t>
      </w:r>
    </w:p>
    <w:p w14:paraId="7C9C24BE" w14:textId="77777777" w:rsidR="002F1161" w:rsidRPr="00501A85" w:rsidRDefault="002F1161" w:rsidP="002F1161">
      <w:pPr>
        <w:pStyle w:val="ListParagraph"/>
        <w:numPr>
          <w:ilvl w:val="1"/>
          <w:numId w:val="14"/>
        </w:numPr>
        <w:spacing w:before="100" w:beforeAutospacing="1" w:after="100" w:afterAutospacing="1"/>
        <w:jc w:val="both"/>
        <w:rPr>
          <w:sz w:val="22"/>
          <w:lang w:val="en-NZ" w:eastAsia="en-GB"/>
        </w:rPr>
      </w:pPr>
      <w:r w:rsidRPr="00501A85">
        <w:rPr>
          <w:sz w:val="22"/>
          <w:lang w:val="en-NZ" w:eastAsia="en-GB"/>
        </w:rPr>
        <w:t xml:space="preserve">equipment </w:t>
      </w:r>
    </w:p>
    <w:p w14:paraId="0D3A94B9" w14:textId="77777777" w:rsidR="002F1161" w:rsidRPr="00501A85" w:rsidRDefault="002F1161" w:rsidP="002F1161">
      <w:pPr>
        <w:pStyle w:val="ListParagraph"/>
        <w:numPr>
          <w:ilvl w:val="1"/>
          <w:numId w:val="14"/>
        </w:numPr>
        <w:spacing w:before="100" w:beforeAutospacing="1" w:after="100" w:afterAutospacing="1"/>
        <w:jc w:val="both"/>
        <w:rPr>
          <w:sz w:val="22"/>
          <w:lang w:val="en-NZ" w:eastAsia="en-GB"/>
        </w:rPr>
      </w:pPr>
      <w:r w:rsidRPr="00501A85">
        <w:rPr>
          <w:sz w:val="22"/>
          <w:lang w:val="en-NZ" w:eastAsia="en-GB"/>
        </w:rPr>
        <w:t xml:space="preserve">Rain Water System layout drawings, pipe sizes fixtures and disposal Method </w:t>
      </w:r>
    </w:p>
    <w:p w14:paraId="1B682EE3" w14:textId="77777777" w:rsidR="002F1161" w:rsidRPr="00501A85" w:rsidRDefault="002F1161" w:rsidP="002F1161">
      <w:pPr>
        <w:pStyle w:val="ListParagraph"/>
        <w:numPr>
          <w:ilvl w:val="1"/>
          <w:numId w:val="14"/>
        </w:numPr>
        <w:spacing w:before="100" w:beforeAutospacing="1" w:after="100" w:afterAutospacing="1"/>
        <w:jc w:val="both"/>
        <w:rPr>
          <w:sz w:val="22"/>
          <w:lang w:val="en-NZ" w:eastAsia="en-GB"/>
        </w:rPr>
      </w:pPr>
      <w:r w:rsidRPr="00501A85">
        <w:rPr>
          <w:sz w:val="22"/>
          <w:lang w:val="en-NZ" w:eastAsia="en-GB"/>
        </w:rPr>
        <w:lastRenderedPageBreak/>
        <w:t xml:space="preserve">Fire Fighting system equipment layout drawings, pipe layout drawings and riser details </w:t>
      </w:r>
    </w:p>
    <w:p w14:paraId="06DB7E5B" w14:textId="77777777" w:rsidR="002F1161" w:rsidRPr="00501A85" w:rsidRDefault="002F1161" w:rsidP="002F1161">
      <w:pPr>
        <w:pStyle w:val="ListParagraph"/>
        <w:numPr>
          <w:ilvl w:val="1"/>
          <w:numId w:val="14"/>
        </w:numPr>
        <w:spacing w:before="100" w:beforeAutospacing="1" w:after="100" w:afterAutospacing="1"/>
        <w:jc w:val="both"/>
        <w:rPr>
          <w:sz w:val="22"/>
          <w:lang w:val="en-NZ" w:eastAsia="en-GB"/>
        </w:rPr>
      </w:pPr>
      <w:r w:rsidRPr="00501A85">
        <w:rPr>
          <w:sz w:val="22"/>
          <w:lang w:val="en-NZ" w:eastAsia="en-GB"/>
        </w:rPr>
        <w:t xml:space="preserve">Vertical Pipe and duct details for HVAC, water supply, drainage and firefighting system </w:t>
      </w:r>
    </w:p>
    <w:p w14:paraId="2D8B0BE7" w14:textId="77777777" w:rsidR="002F1161" w:rsidRPr="00501A85" w:rsidRDefault="002F1161" w:rsidP="002F1161">
      <w:pPr>
        <w:pStyle w:val="ListParagraph"/>
        <w:numPr>
          <w:ilvl w:val="1"/>
          <w:numId w:val="14"/>
        </w:numPr>
        <w:spacing w:before="100" w:beforeAutospacing="1" w:after="100" w:afterAutospacing="1"/>
        <w:jc w:val="both"/>
        <w:rPr>
          <w:sz w:val="22"/>
          <w:lang w:val="en-NZ" w:eastAsia="en-GB"/>
        </w:rPr>
      </w:pPr>
      <w:r w:rsidRPr="00501A85">
        <w:rPr>
          <w:sz w:val="22"/>
          <w:lang w:val="en-NZ" w:eastAsia="en-GB"/>
        </w:rPr>
        <w:t xml:space="preserve">Water Main connection and/or tanks, pump and meter room details including service entry details </w:t>
      </w:r>
    </w:p>
    <w:p w14:paraId="4A546227" w14:textId="77777777" w:rsidR="002F1161" w:rsidRPr="00501A85" w:rsidRDefault="002F1161" w:rsidP="002F1161">
      <w:pPr>
        <w:pStyle w:val="ListParagraph"/>
        <w:numPr>
          <w:ilvl w:val="1"/>
          <w:numId w:val="14"/>
        </w:numPr>
        <w:spacing w:before="100" w:beforeAutospacing="1" w:after="100" w:afterAutospacing="1"/>
        <w:jc w:val="both"/>
        <w:rPr>
          <w:sz w:val="22"/>
          <w:lang w:val="en-NZ" w:eastAsia="en-GB"/>
        </w:rPr>
      </w:pPr>
      <w:r w:rsidRPr="00501A85">
        <w:rPr>
          <w:sz w:val="22"/>
          <w:lang w:val="en-NZ" w:eastAsia="en-GB"/>
        </w:rPr>
        <w:t xml:space="preserve">Fire Fighting tank and pump room details </w:t>
      </w:r>
    </w:p>
    <w:p w14:paraId="224645B7" w14:textId="77777777" w:rsidR="002F1161" w:rsidRPr="00501A85" w:rsidRDefault="002F1161" w:rsidP="002F1161">
      <w:pPr>
        <w:pStyle w:val="ListParagraph"/>
        <w:numPr>
          <w:ilvl w:val="1"/>
          <w:numId w:val="14"/>
        </w:numPr>
        <w:spacing w:before="100" w:beforeAutospacing="1" w:after="100" w:afterAutospacing="1"/>
        <w:jc w:val="both"/>
        <w:rPr>
          <w:sz w:val="22"/>
          <w:lang w:val="en-NZ" w:eastAsia="en-GB"/>
        </w:rPr>
      </w:pPr>
      <w:r w:rsidRPr="00501A85">
        <w:rPr>
          <w:sz w:val="22"/>
          <w:lang w:val="en-NZ" w:eastAsia="en-GB"/>
        </w:rPr>
        <w:t xml:space="preserve">Drainage system main connection and inspection chamber details </w:t>
      </w:r>
    </w:p>
    <w:p w14:paraId="7CED4542" w14:textId="77777777" w:rsidR="002F1161" w:rsidRPr="00501A85" w:rsidRDefault="002F1161" w:rsidP="002F1161">
      <w:pPr>
        <w:pStyle w:val="ListParagraph"/>
        <w:numPr>
          <w:ilvl w:val="1"/>
          <w:numId w:val="14"/>
        </w:numPr>
        <w:spacing w:before="100" w:beforeAutospacing="1" w:after="100" w:afterAutospacing="1"/>
        <w:jc w:val="both"/>
        <w:rPr>
          <w:sz w:val="22"/>
          <w:lang w:val="en-NZ" w:eastAsia="en-GB"/>
        </w:rPr>
      </w:pPr>
      <w:r w:rsidRPr="00501A85">
        <w:rPr>
          <w:sz w:val="22"/>
          <w:lang w:val="en-NZ" w:eastAsia="en-GB"/>
        </w:rPr>
        <w:t xml:space="preserve">Lift and/or escalator details </w:t>
      </w:r>
    </w:p>
    <w:p w14:paraId="3586F5A1" w14:textId="77777777" w:rsidR="002F1161" w:rsidRPr="00501A85" w:rsidRDefault="002F1161" w:rsidP="002F1161">
      <w:pPr>
        <w:pStyle w:val="ListParagraph"/>
        <w:spacing w:before="100" w:beforeAutospacing="1" w:after="100" w:afterAutospacing="1"/>
        <w:jc w:val="both"/>
        <w:rPr>
          <w:b/>
          <w:bCs/>
          <w:sz w:val="22"/>
          <w:lang w:val="en-NZ" w:eastAsia="en-GB"/>
        </w:rPr>
      </w:pPr>
      <w:r w:rsidRPr="00501A85">
        <w:rPr>
          <w:b/>
          <w:bCs/>
          <w:sz w:val="22"/>
          <w:lang w:val="en-NZ" w:eastAsia="en-GB"/>
        </w:rPr>
        <w:t xml:space="preserve">d. Extra Low Voltage Drawings </w:t>
      </w:r>
    </w:p>
    <w:p w14:paraId="1589F6AF" w14:textId="77777777" w:rsidR="002F1161" w:rsidRPr="00501A85" w:rsidRDefault="002F1161" w:rsidP="002F1161">
      <w:pPr>
        <w:pStyle w:val="ListParagraph"/>
        <w:numPr>
          <w:ilvl w:val="1"/>
          <w:numId w:val="15"/>
        </w:numPr>
        <w:spacing w:before="100" w:beforeAutospacing="1" w:after="100" w:afterAutospacing="1"/>
        <w:jc w:val="both"/>
        <w:rPr>
          <w:sz w:val="22"/>
          <w:lang w:val="en-NZ" w:eastAsia="en-GB"/>
        </w:rPr>
      </w:pPr>
      <w:r w:rsidRPr="00501A85">
        <w:rPr>
          <w:sz w:val="22"/>
          <w:lang w:val="en-NZ" w:eastAsia="en-GB"/>
        </w:rPr>
        <w:t xml:space="preserve">CCTV system equipment layout drawing, cable layout drawing, equipment details </w:t>
      </w:r>
    </w:p>
    <w:p w14:paraId="68C95F34" w14:textId="77777777" w:rsidR="002F1161" w:rsidRPr="00501A85" w:rsidRDefault="002F1161" w:rsidP="002F1161">
      <w:pPr>
        <w:pStyle w:val="ListParagraph"/>
        <w:numPr>
          <w:ilvl w:val="1"/>
          <w:numId w:val="15"/>
        </w:numPr>
        <w:spacing w:before="100" w:beforeAutospacing="1" w:after="100" w:afterAutospacing="1"/>
        <w:jc w:val="both"/>
        <w:rPr>
          <w:sz w:val="22"/>
          <w:lang w:val="en-NZ" w:eastAsia="en-GB"/>
        </w:rPr>
      </w:pPr>
      <w:r w:rsidRPr="00501A85">
        <w:rPr>
          <w:sz w:val="22"/>
          <w:lang w:val="en-NZ" w:eastAsia="en-GB"/>
        </w:rPr>
        <w:t xml:space="preserve">Fire Alarm system equipment layout drawing, cable layout drawing and riser </w:t>
      </w:r>
    </w:p>
    <w:p w14:paraId="1056409C" w14:textId="77777777" w:rsidR="002F1161" w:rsidRPr="00501A85" w:rsidRDefault="002F1161" w:rsidP="002F1161">
      <w:pPr>
        <w:pStyle w:val="ListParagraph"/>
        <w:spacing w:before="100" w:beforeAutospacing="1" w:after="100" w:afterAutospacing="1"/>
        <w:ind w:left="1440"/>
        <w:jc w:val="both"/>
        <w:rPr>
          <w:sz w:val="22"/>
          <w:lang w:val="en-NZ" w:eastAsia="en-GB"/>
        </w:rPr>
      </w:pPr>
      <w:r w:rsidRPr="00501A85">
        <w:rPr>
          <w:sz w:val="22"/>
          <w:lang w:val="en-NZ" w:eastAsia="en-GB"/>
        </w:rPr>
        <w:t xml:space="preserve">details approved by MNDF </w:t>
      </w:r>
    </w:p>
    <w:p w14:paraId="57F957AB" w14:textId="77777777" w:rsidR="002F1161" w:rsidRPr="00501A85" w:rsidRDefault="002F1161" w:rsidP="002F1161">
      <w:pPr>
        <w:pStyle w:val="ListParagraph"/>
        <w:numPr>
          <w:ilvl w:val="1"/>
          <w:numId w:val="15"/>
        </w:numPr>
        <w:spacing w:before="100" w:beforeAutospacing="1" w:after="100" w:afterAutospacing="1"/>
        <w:jc w:val="both"/>
        <w:rPr>
          <w:sz w:val="22"/>
          <w:lang w:val="en-NZ" w:eastAsia="en-GB"/>
        </w:rPr>
      </w:pPr>
      <w:r w:rsidRPr="00501A85">
        <w:rPr>
          <w:sz w:val="22"/>
          <w:lang w:val="en-NZ" w:eastAsia="en-GB"/>
        </w:rPr>
        <w:t xml:space="preserve">Building Access control system layout drawings and equipment </w:t>
      </w:r>
    </w:p>
    <w:p w14:paraId="13A52167" w14:textId="77777777" w:rsidR="002F1161" w:rsidRPr="00501A85" w:rsidRDefault="002F1161" w:rsidP="002F1161">
      <w:pPr>
        <w:pStyle w:val="ListParagraph"/>
        <w:numPr>
          <w:ilvl w:val="1"/>
          <w:numId w:val="15"/>
        </w:numPr>
        <w:spacing w:before="100" w:beforeAutospacing="1" w:after="100" w:afterAutospacing="1"/>
        <w:jc w:val="both"/>
        <w:rPr>
          <w:sz w:val="22"/>
          <w:lang w:val="en-NZ" w:eastAsia="en-GB"/>
        </w:rPr>
      </w:pPr>
      <w:r w:rsidRPr="00501A85">
        <w:rPr>
          <w:sz w:val="22"/>
          <w:lang w:val="en-NZ" w:eastAsia="en-GB"/>
        </w:rPr>
        <w:t xml:space="preserve">Low voltage ducts details. </w:t>
      </w:r>
    </w:p>
    <w:p w14:paraId="40FF1D92" w14:textId="77777777" w:rsidR="002F1161" w:rsidRPr="00501A85" w:rsidRDefault="002F1161" w:rsidP="002F1161">
      <w:pPr>
        <w:pStyle w:val="ListParagraph"/>
        <w:numPr>
          <w:ilvl w:val="1"/>
          <w:numId w:val="15"/>
        </w:numPr>
        <w:spacing w:before="100" w:beforeAutospacing="1" w:after="100" w:afterAutospacing="1"/>
        <w:jc w:val="both"/>
        <w:rPr>
          <w:sz w:val="22"/>
          <w:lang w:val="en-NZ" w:eastAsia="en-GB"/>
        </w:rPr>
      </w:pPr>
      <w:r w:rsidRPr="00501A85">
        <w:rPr>
          <w:sz w:val="22"/>
          <w:lang w:val="en-NZ" w:eastAsia="en-GB"/>
        </w:rPr>
        <w:t xml:space="preserve">GPON drawings as per the In-Building Cabling Standards </w:t>
      </w:r>
    </w:p>
    <w:p w14:paraId="161E49E0" w14:textId="77777777" w:rsidR="002F1161" w:rsidRPr="00501A85" w:rsidRDefault="002F1161" w:rsidP="002F1161">
      <w:pPr>
        <w:pStyle w:val="ListParagraph"/>
        <w:numPr>
          <w:ilvl w:val="1"/>
          <w:numId w:val="15"/>
        </w:numPr>
        <w:spacing w:before="100" w:beforeAutospacing="1" w:after="100" w:afterAutospacing="1"/>
        <w:jc w:val="both"/>
        <w:rPr>
          <w:sz w:val="22"/>
          <w:lang w:val="en-NZ" w:eastAsia="en-GB"/>
        </w:rPr>
      </w:pPr>
      <w:r w:rsidRPr="00501A85">
        <w:rPr>
          <w:sz w:val="22"/>
          <w:lang w:val="en-NZ" w:eastAsia="en-GB"/>
        </w:rPr>
        <w:t xml:space="preserve">Public Address system details </w:t>
      </w:r>
    </w:p>
    <w:p w14:paraId="2304D611" w14:textId="77777777" w:rsidR="002F1161" w:rsidRPr="00501A85" w:rsidRDefault="002F1161" w:rsidP="002F1161">
      <w:pPr>
        <w:pStyle w:val="ListParagraph"/>
        <w:numPr>
          <w:ilvl w:val="1"/>
          <w:numId w:val="15"/>
        </w:numPr>
        <w:spacing w:before="100" w:beforeAutospacing="1" w:after="100" w:afterAutospacing="1"/>
        <w:jc w:val="both"/>
        <w:rPr>
          <w:sz w:val="22"/>
          <w:lang w:val="en-NZ" w:eastAsia="en-GB"/>
        </w:rPr>
      </w:pPr>
      <w:r w:rsidRPr="00501A85">
        <w:rPr>
          <w:sz w:val="22"/>
          <w:lang w:val="en-NZ" w:eastAsia="en-GB"/>
        </w:rPr>
        <w:t xml:space="preserve">Carpark Barrier Gate System details (If applicable) </w:t>
      </w:r>
    </w:p>
    <w:p w14:paraId="0B950CCA" w14:textId="77777777" w:rsidR="002F1161" w:rsidRPr="00501A85" w:rsidRDefault="002F1161" w:rsidP="002F1161">
      <w:pPr>
        <w:pStyle w:val="ListParagraph"/>
        <w:numPr>
          <w:ilvl w:val="1"/>
          <w:numId w:val="15"/>
        </w:numPr>
        <w:spacing w:before="100" w:beforeAutospacing="1" w:after="100" w:afterAutospacing="1"/>
        <w:jc w:val="both"/>
        <w:rPr>
          <w:sz w:val="22"/>
          <w:lang w:val="en-NZ" w:eastAsia="en-GB"/>
        </w:rPr>
      </w:pPr>
      <w:r w:rsidRPr="00501A85">
        <w:rPr>
          <w:sz w:val="22"/>
          <w:lang w:val="en-NZ" w:eastAsia="en-GB"/>
        </w:rPr>
        <w:t xml:space="preserve">Material and finishing schedule </w:t>
      </w:r>
    </w:p>
    <w:p w14:paraId="70186737" w14:textId="77777777" w:rsidR="002F1161" w:rsidRPr="00501A85" w:rsidRDefault="002F1161" w:rsidP="002F1161">
      <w:pPr>
        <w:pStyle w:val="ListParagraph"/>
        <w:numPr>
          <w:ilvl w:val="1"/>
          <w:numId w:val="15"/>
        </w:numPr>
        <w:spacing w:before="100" w:beforeAutospacing="1" w:after="100" w:afterAutospacing="1"/>
        <w:jc w:val="both"/>
        <w:rPr>
          <w:sz w:val="22"/>
          <w:lang w:val="en-NZ" w:eastAsia="en-GB"/>
        </w:rPr>
      </w:pPr>
      <w:r w:rsidRPr="00501A85">
        <w:rPr>
          <w:sz w:val="22"/>
          <w:lang w:val="en-NZ" w:eastAsia="en-GB"/>
        </w:rPr>
        <w:t xml:space="preserve">Local authority approvals, including but not limited to Fire Drawings and Panel board drawings. </w:t>
      </w:r>
    </w:p>
    <w:p w14:paraId="733C8DE8" w14:textId="77777777" w:rsidR="002F1161" w:rsidRPr="00501A85" w:rsidRDefault="002F1161" w:rsidP="002F1161">
      <w:pPr>
        <w:pStyle w:val="ListParagraph"/>
        <w:numPr>
          <w:ilvl w:val="1"/>
          <w:numId w:val="15"/>
        </w:numPr>
        <w:spacing w:before="100" w:beforeAutospacing="1" w:after="100" w:afterAutospacing="1"/>
        <w:jc w:val="both"/>
        <w:rPr>
          <w:sz w:val="22"/>
          <w:lang w:val="en-NZ" w:eastAsia="en-GB"/>
        </w:rPr>
      </w:pPr>
      <w:r w:rsidRPr="00501A85">
        <w:rPr>
          <w:sz w:val="22"/>
          <w:lang w:val="en-NZ" w:eastAsia="en-GB"/>
        </w:rPr>
        <w:t xml:space="preserve">Soil Investigation/Geotechnical Survey report (If required) </w:t>
      </w:r>
    </w:p>
    <w:p w14:paraId="751CF0E5" w14:textId="77777777" w:rsidR="002F1161" w:rsidRPr="00501A85" w:rsidRDefault="002F1161" w:rsidP="002F1161">
      <w:pPr>
        <w:pStyle w:val="ListParagraph"/>
        <w:numPr>
          <w:ilvl w:val="1"/>
          <w:numId w:val="15"/>
        </w:numPr>
        <w:spacing w:before="100" w:beforeAutospacing="1" w:after="100" w:afterAutospacing="1"/>
        <w:jc w:val="both"/>
        <w:rPr>
          <w:sz w:val="22"/>
          <w:lang w:val="en-NZ" w:eastAsia="en-GB"/>
        </w:rPr>
      </w:pPr>
      <w:r w:rsidRPr="00501A85">
        <w:rPr>
          <w:sz w:val="22"/>
          <w:lang w:val="en-NZ" w:eastAsia="en-GB"/>
        </w:rPr>
        <w:t xml:space="preserve">Environmental Impact Assessment report </w:t>
      </w:r>
    </w:p>
    <w:p w14:paraId="72526585" w14:textId="77777777" w:rsidR="002F1161" w:rsidRPr="00501A85" w:rsidRDefault="002F1161" w:rsidP="002F1161">
      <w:pPr>
        <w:pStyle w:val="ListParagraph"/>
        <w:spacing w:before="100" w:beforeAutospacing="1" w:after="100" w:afterAutospacing="1"/>
        <w:ind w:left="1440"/>
        <w:jc w:val="both"/>
        <w:rPr>
          <w:sz w:val="22"/>
          <w:lang w:val="en-NZ" w:eastAsia="en-GB"/>
        </w:rPr>
      </w:pPr>
    </w:p>
    <w:p w14:paraId="5E0D818C" w14:textId="77777777" w:rsidR="002F1161" w:rsidRPr="00501A85" w:rsidRDefault="002F1161" w:rsidP="002F1161">
      <w:pPr>
        <w:pStyle w:val="ListParagraph"/>
        <w:spacing w:before="100" w:beforeAutospacing="1" w:after="100" w:afterAutospacing="1"/>
        <w:jc w:val="both"/>
        <w:rPr>
          <w:b/>
          <w:bCs/>
          <w:sz w:val="22"/>
          <w:lang w:val="en-NZ" w:eastAsia="en-GB"/>
        </w:rPr>
      </w:pPr>
    </w:p>
    <w:p w14:paraId="472FB6CB" w14:textId="77777777" w:rsidR="002F1161" w:rsidRPr="00501A85" w:rsidRDefault="002F1161" w:rsidP="002F1161">
      <w:pPr>
        <w:pStyle w:val="ListParagraph"/>
        <w:spacing w:before="100" w:beforeAutospacing="1" w:after="100" w:afterAutospacing="1"/>
        <w:jc w:val="both"/>
        <w:rPr>
          <w:lang w:val="en-NZ" w:eastAsia="en-GB"/>
        </w:rPr>
      </w:pPr>
      <w:r w:rsidRPr="00501A85">
        <w:rPr>
          <w:b/>
          <w:bCs/>
          <w:sz w:val="22"/>
          <w:lang w:val="en-NZ" w:eastAsia="en-GB"/>
        </w:rPr>
        <w:t>- Details Submission</w:t>
      </w:r>
      <w:r w:rsidRPr="00501A85">
        <w:rPr>
          <w:b/>
          <w:bCs/>
          <w:sz w:val="18"/>
          <w:szCs w:val="18"/>
          <w:lang w:val="en-NZ" w:eastAsia="en-GB"/>
        </w:rPr>
        <w:t xml:space="preserve"> </w:t>
      </w:r>
    </w:p>
    <w:p w14:paraId="0C8468E9" w14:textId="77777777" w:rsidR="002F1161" w:rsidRPr="00501A85" w:rsidRDefault="002F1161" w:rsidP="002F1161">
      <w:pPr>
        <w:ind w:left="1170" w:hanging="450"/>
        <w:jc w:val="both"/>
        <w:rPr>
          <w:sz w:val="22"/>
          <w:lang w:val="en-NZ" w:eastAsia="en-GB"/>
        </w:rPr>
      </w:pPr>
      <w:proofErr w:type="spellStart"/>
      <w:r w:rsidRPr="00501A85">
        <w:rPr>
          <w:sz w:val="22"/>
          <w:lang w:val="en-NZ" w:eastAsia="en-GB"/>
        </w:rPr>
        <w:t>i</w:t>
      </w:r>
      <w:proofErr w:type="spellEnd"/>
      <w:r w:rsidRPr="00501A85">
        <w:rPr>
          <w:sz w:val="22"/>
          <w:lang w:val="en-NZ" w:eastAsia="en-GB"/>
        </w:rPr>
        <w:tab/>
        <w:t>Large scale details of major exterior wall assemblies</w:t>
      </w:r>
    </w:p>
    <w:p w14:paraId="4EB959FB" w14:textId="77777777" w:rsidR="002F1161" w:rsidRPr="00501A85" w:rsidRDefault="002F1161" w:rsidP="002F1161">
      <w:pPr>
        <w:ind w:left="1170" w:hanging="450"/>
        <w:jc w:val="both"/>
        <w:rPr>
          <w:sz w:val="22"/>
          <w:lang w:val="en-NZ" w:eastAsia="en-GB"/>
        </w:rPr>
      </w:pPr>
      <w:r w:rsidRPr="00501A85">
        <w:rPr>
          <w:sz w:val="22"/>
          <w:lang w:val="en-NZ" w:eastAsia="en-GB"/>
        </w:rPr>
        <w:t>ii</w:t>
      </w:r>
      <w:r w:rsidRPr="00501A85">
        <w:rPr>
          <w:sz w:val="22"/>
          <w:lang w:val="en-NZ" w:eastAsia="en-GB"/>
        </w:rPr>
        <w:tab/>
        <w:t xml:space="preserve">Typical window and door details </w:t>
      </w:r>
    </w:p>
    <w:p w14:paraId="37BDD9E3" w14:textId="77777777" w:rsidR="002F1161" w:rsidRPr="00501A85" w:rsidRDefault="002F1161" w:rsidP="002F1161">
      <w:pPr>
        <w:ind w:left="1170" w:hanging="450"/>
        <w:jc w:val="both"/>
        <w:rPr>
          <w:sz w:val="22"/>
          <w:lang w:val="en-NZ" w:eastAsia="en-GB"/>
        </w:rPr>
      </w:pPr>
      <w:r w:rsidRPr="00501A85">
        <w:rPr>
          <w:sz w:val="22"/>
          <w:lang w:val="en-NZ" w:eastAsia="en-GB"/>
        </w:rPr>
        <w:t>iii</w:t>
      </w:r>
      <w:r w:rsidRPr="00501A85">
        <w:rPr>
          <w:sz w:val="22"/>
          <w:lang w:val="en-NZ" w:eastAsia="en-GB"/>
        </w:rPr>
        <w:tab/>
        <w:t xml:space="preserve">Key areas shown including stairs, elevators, shafts and other conditions where wall sections reveal the third dimension </w:t>
      </w:r>
    </w:p>
    <w:p w14:paraId="095C9BEE" w14:textId="77777777" w:rsidR="002F1161" w:rsidRPr="00501A85" w:rsidRDefault="002F1161" w:rsidP="002F1161">
      <w:pPr>
        <w:ind w:left="1170" w:hanging="450"/>
        <w:jc w:val="both"/>
        <w:rPr>
          <w:sz w:val="22"/>
          <w:lang w:val="en-NZ" w:eastAsia="en-GB"/>
        </w:rPr>
      </w:pPr>
      <w:r w:rsidRPr="00501A85">
        <w:rPr>
          <w:sz w:val="22"/>
          <w:lang w:val="en-NZ" w:eastAsia="en-GB"/>
        </w:rPr>
        <w:t>iv</w:t>
      </w:r>
      <w:r w:rsidRPr="00501A85">
        <w:rPr>
          <w:sz w:val="22"/>
          <w:lang w:val="en-NZ" w:eastAsia="en-GB"/>
        </w:rPr>
        <w:tab/>
        <w:t xml:space="preserve">Partition types and details </w:t>
      </w:r>
    </w:p>
    <w:p w14:paraId="40D6B15C" w14:textId="77777777" w:rsidR="002F1161" w:rsidRPr="00501A85" w:rsidRDefault="002F1161" w:rsidP="002F1161">
      <w:pPr>
        <w:ind w:left="1170" w:hanging="450"/>
        <w:jc w:val="both"/>
        <w:rPr>
          <w:sz w:val="22"/>
          <w:lang w:val="en-NZ" w:eastAsia="en-GB"/>
        </w:rPr>
      </w:pPr>
      <w:r w:rsidRPr="00501A85">
        <w:rPr>
          <w:sz w:val="22"/>
          <w:lang w:val="en-NZ" w:eastAsia="en-GB"/>
        </w:rPr>
        <w:t>v</w:t>
      </w:r>
      <w:r w:rsidRPr="00501A85">
        <w:rPr>
          <w:sz w:val="22"/>
          <w:lang w:val="en-NZ" w:eastAsia="en-GB"/>
        </w:rPr>
        <w:tab/>
        <w:t xml:space="preserve">Connection details </w:t>
      </w:r>
    </w:p>
    <w:p w14:paraId="075EDD3C" w14:textId="77777777" w:rsidR="002F1161" w:rsidRPr="00501A85" w:rsidRDefault="002F1161" w:rsidP="002F1161">
      <w:pPr>
        <w:ind w:left="1170" w:hanging="450"/>
        <w:jc w:val="both"/>
        <w:rPr>
          <w:sz w:val="22"/>
          <w:lang w:val="en-NZ" w:eastAsia="en-GB"/>
        </w:rPr>
      </w:pPr>
      <w:r w:rsidRPr="00501A85">
        <w:rPr>
          <w:sz w:val="22"/>
          <w:lang w:val="en-NZ" w:eastAsia="en-GB"/>
        </w:rPr>
        <w:t>vi</w:t>
      </w:r>
      <w:r w:rsidRPr="00501A85">
        <w:rPr>
          <w:sz w:val="22"/>
          <w:lang w:val="en-NZ" w:eastAsia="en-GB"/>
        </w:rPr>
        <w:tab/>
        <w:t xml:space="preserve">Roof and ceiling detail </w:t>
      </w:r>
    </w:p>
    <w:p w14:paraId="5D59ECDC" w14:textId="77777777" w:rsidR="002F1161" w:rsidRPr="00501A85" w:rsidRDefault="002F1161" w:rsidP="002F1161">
      <w:pPr>
        <w:spacing w:before="100" w:beforeAutospacing="1" w:after="100" w:afterAutospacing="1"/>
        <w:ind w:left="360"/>
        <w:jc w:val="both"/>
        <w:rPr>
          <w:lang w:val="en-NZ" w:eastAsia="en-GB"/>
        </w:rPr>
      </w:pPr>
    </w:p>
    <w:p w14:paraId="5DE09840" w14:textId="77777777" w:rsidR="002F1161" w:rsidRPr="00501A85" w:rsidRDefault="002F1161" w:rsidP="002F1161">
      <w:pPr>
        <w:spacing w:before="100" w:beforeAutospacing="1" w:after="100" w:afterAutospacing="1"/>
        <w:ind w:left="360"/>
        <w:jc w:val="both"/>
        <w:rPr>
          <w:b/>
          <w:bCs/>
          <w:color w:val="44546A"/>
          <w:sz w:val="22"/>
          <w:lang w:val="en-NZ" w:eastAsia="en-GB"/>
        </w:rPr>
      </w:pPr>
      <w:r w:rsidRPr="00501A85">
        <w:rPr>
          <w:b/>
          <w:bCs/>
          <w:color w:val="44546A"/>
          <w:sz w:val="22"/>
          <w:lang w:val="en-NZ" w:eastAsia="en-GB"/>
        </w:rPr>
        <w:t>- Other submissions</w:t>
      </w:r>
    </w:p>
    <w:p w14:paraId="0C3DB169" w14:textId="77777777" w:rsidR="002F1161" w:rsidRPr="00501A85" w:rsidRDefault="002F1161" w:rsidP="002F1161">
      <w:pPr>
        <w:pStyle w:val="ListParagraph"/>
        <w:numPr>
          <w:ilvl w:val="0"/>
          <w:numId w:val="1"/>
        </w:numPr>
        <w:spacing w:before="100" w:beforeAutospacing="1" w:after="100" w:afterAutospacing="1"/>
        <w:jc w:val="both"/>
        <w:rPr>
          <w:sz w:val="22"/>
          <w:lang w:val="en-NZ" w:eastAsia="en-GB"/>
        </w:rPr>
      </w:pPr>
      <w:r w:rsidRPr="00501A85">
        <w:rPr>
          <w:sz w:val="22"/>
          <w:lang w:val="en-NZ" w:eastAsia="en-GB"/>
        </w:rPr>
        <w:t xml:space="preserve">Material and Technical Specification for general civil works and services should be provided. </w:t>
      </w:r>
    </w:p>
    <w:p w14:paraId="35CBBAAC" w14:textId="77777777" w:rsidR="002F1161" w:rsidRPr="00501A85" w:rsidRDefault="002F1161" w:rsidP="002F1161">
      <w:pPr>
        <w:pStyle w:val="ListParagraph"/>
        <w:numPr>
          <w:ilvl w:val="0"/>
          <w:numId w:val="1"/>
        </w:numPr>
        <w:spacing w:before="100" w:beforeAutospacing="1" w:after="100" w:afterAutospacing="1"/>
        <w:jc w:val="both"/>
        <w:rPr>
          <w:sz w:val="22"/>
          <w:lang w:val="en-NZ" w:eastAsia="en-GB"/>
        </w:rPr>
      </w:pPr>
      <w:r w:rsidRPr="00501A85">
        <w:rPr>
          <w:sz w:val="22"/>
          <w:lang w:val="en-NZ" w:eastAsia="en-GB"/>
        </w:rPr>
        <w:t xml:space="preserve">Bill of quantities (BOQ) (priced and unpriced) (in MS Excel &amp; PDF Format) should be provided. </w:t>
      </w:r>
    </w:p>
    <w:p w14:paraId="63C534CB" w14:textId="77777777" w:rsidR="002F1161" w:rsidRPr="00501A85" w:rsidRDefault="002F1161" w:rsidP="002F1161">
      <w:pPr>
        <w:pStyle w:val="ListParagraph"/>
        <w:numPr>
          <w:ilvl w:val="0"/>
          <w:numId w:val="1"/>
        </w:numPr>
        <w:spacing w:before="100" w:beforeAutospacing="1" w:after="100" w:afterAutospacing="1"/>
        <w:jc w:val="both"/>
        <w:rPr>
          <w:sz w:val="22"/>
          <w:lang w:val="en-NZ" w:eastAsia="en-GB"/>
        </w:rPr>
      </w:pPr>
      <w:r w:rsidRPr="00501A85">
        <w:rPr>
          <w:sz w:val="22"/>
          <w:lang w:val="en-NZ" w:eastAsia="en-GB"/>
        </w:rPr>
        <w:t xml:space="preserve">Any other drawings or documents required for local authority approval should be approved. </w:t>
      </w:r>
    </w:p>
    <w:p w14:paraId="1F87478F" w14:textId="77777777" w:rsidR="002F1161" w:rsidRPr="00501A85" w:rsidRDefault="002F1161" w:rsidP="002F1161">
      <w:pPr>
        <w:pStyle w:val="ListParagraph"/>
        <w:numPr>
          <w:ilvl w:val="0"/>
          <w:numId w:val="1"/>
        </w:numPr>
        <w:spacing w:before="100" w:beforeAutospacing="1" w:after="100" w:afterAutospacing="1"/>
        <w:jc w:val="both"/>
        <w:rPr>
          <w:sz w:val="22"/>
          <w:lang w:val="en-NZ" w:eastAsia="en-GB"/>
        </w:rPr>
      </w:pPr>
      <w:r w:rsidRPr="00501A85">
        <w:rPr>
          <w:sz w:val="22"/>
          <w:lang w:val="en-NZ" w:eastAsia="en-GB"/>
        </w:rPr>
        <w:t xml:space="preserve">Minimum three (3) printed and stamped sets of the above-mentioned drawings and documents should be submitted </w:t>
      </w:r>
    </w:p>
    <w:p w14:paraId="23D0FD70" w14:textId="77777777" w:rsidR="002F1161" w:rsidRPr="00501A85" w:rsidRDefault="002F1161" w:rsidP="002F1161">
      <w:pPr>
        <w:pStyle w:val="ListParagraph"/>
        <w:numPr>
          <w:ilvl w:val="0"/>
          <w:numId w:val="1"/>
        </w:numPr>
        <w:spacing w:before="100" w:beforeAutospacing="1" w:after="100" w:afterAutospacing="1"/>
        <w:jc w:val="both"/>
        <w:rPr>
          <w:sz w:val="22"/>
          <w:lang w:val="en-NZ" w:eastAsia="en-GB"/>
        </w:rPr>
      </w:pPr>
      <w:r w:rsidRPr="00501A85">
        <w:rPr>
          <w:sz w:val="22"/>
          <w:lang w:val="en-NZ" w:eastAsia="en-GB"/>
        </w:rPr>
        <w:t xml:space="preserve">Drawings Submission Form with the appropriate parts filled and signed by Registered Architect &amp; Engineer with checker’s certificate. </w:t>
      </w:r>
    </w:p>
    <w:p w14:paraId="239765EA" w14:textId="77777777" w:rsidR="002F1161" w:rsidRPr="00501A85" w:rsidRDefault="002F1161" w:rsidP="002F1161">
      <w:pPr>
        <w:pStyle w:val="ListParagraph"/>
        <w:numPr>
          <w:ilvl w:val="0"/>
          <w:numId w:val="1"/>
        </w:numPr>
        <w:spacing w:before="100" w:beforeAutospacing="1" w:after="100" w:afterAutospacing="1"/>
        <w:jc w:val="both"/>
        <w:rPr>
          <w:sz w:val="22"/>
          <w:lang w:val="en-NZ" w:eastAsia="en-GB"/>
        </w:rPr>
      </w:pPr>
      <w:r w:rsidRPr="00501A85">
        <w:rPr>
          <w:sz w:val="22"/>
          <w:lang w:val="en-NZ" w:eastAsia="en-GB"/>
        </w:rPr>
        <w:t xml:space="preserve">The Contractor is required to submit and approve a work schedule indicating the important milestones of Design Stage considering the review period (Feedback period) within two days of signing the contract. </w:t>
      </w:r>
    </w:p>
    <w:p w14:paraId="022D8CA4" w14:textId="77777777" w:rsidR="002F1161" w:rsidRPr="00501A85" w:rsidRDefault="002F1161" w:rsidP="002F1161">
      <w:pPr>
        <w:pStyle w:val="ListParagraph"/>
        <w:numPr>
          <w:ilvl w:val="0"/>
          <w:numId w:val="1"/>
        </w:numPr>
        <w:spacing w:before="100" w:beforeAutospacing="1" w:after="100" w:afterAutospacing="1"/>
        <w:jc w:val="both"/>
        <w:rPr>
          <w:sz w:val="22"/>
          <w:lang w:val="en-NZ" w:eastAsia="en-GB"/>
        </w:rPr>
      </w:pPr>
      <w:r w:rsidRPr="00501A85">
        <w:rPr>
          <w:sz w:val="22"/>
          <w:lang w:val="en-NZ" w:eastAsia="en-GB"/>
        </w:rPr>
        <w:lastRenderedPageBreak/>
        <w:t xml:space="preserve">With the submission of above-mentioned documents &amp; drawings, the Employer would provide the necessary feedback. In giving feedbacks the Employer would check whether if it fits the design guidelines, function, aesthetics, materials, </w:t>
      </w:r>
      <w:proofErr w:type="spellStart"/>
      <w:r w:rsidRPr="00501A85">
        <w:rPr>
          <w:sz w:val="22"/>
          <w:lang w:val="en-NZ" w:eastAsia="en-GB"/>
        </w:rPr>
        <w:t>façade</w:t>
      </w:r>
      <w:proofErr w:type="spellEnd"/>
      <w:r w:rsidRPr="00501A85">
        <w:rPr>
          <w:sz w:val="22"/>
          <w:lang w:val="en-NZ" w:eastAsia="en-GB"/>
        </w:rPr>
        <w:t xml:space="preserve"> etc. and a two-way dialogue attain satisfactory level of work. </w:t>
      </w:r>
    </w:p>
    <w:p w14:paraId="28791FC2" w14:textId="77777777" w:rsidR="002F1161" w:rsidRPr="00501A85" w:rsidRDefault="002F1161" w:rsidP="002F1161">
      <w:pPr>
        <w:spacing w:before="100" w:beforeAutospacing="1" w:after="100" w:afterAutospacing="1"/>
        <w:jc w:val="both"/>
        <w:rPr>
          <w:lang w:val="en-NZ" w:eastAsia="en-GB"/>
        </w:rPr>
      </w:pPr>
    </w:p>
    <w:p w14:paraId="49C42773" w14:textId="77777777" w:rsidR="002F1161" w:rsidRPr="00501A85" w:rsidRDefault="002F1161" w:rsidP="002F1161">
      <w:pPr>
        <w:spacing w:before="100" w:beforeAutospacing="1" w:after="100" w:afterAutospacing="1"/>
        <w:jc w:val="both"/>
        <w:rPr>
          <w:sz w:val="22"/>
          <w:lang w:val="en-NZ" w:eastAsia="en-GB"/>
        </w:rPr>
      </w:pPr>
    </w:p>
    <w:p w14:paraId="052A4CAF"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Please note the following: </w:t>
      </w:r>
    </w:p>
    <w:p w14:paraId="42CC8A40" w14:textId="77777777" w:rsidR="002F1161" w:rsidRPr="00501A85" w:rsidRDefault="002F1161" w:rsidP="002F1161">
      <w:pPr>
        <w:numPr>
          <w:ilvl w:val="0"/>
          <w:numId w:val="9"/>
        </w:numPr>
        <w:spacing w:before="100" w:beforeAutospacing="1" w:after="100" w:afterAutospacing="1"/>
        <w:jc w:val="both"/>
        <w:rPr>
          <w:sz w:val="22"/>
          <w:lang w:val="en-NZ" w:eastAsia="en-GB"/>
        </w:rPr>
      </w:pPr>
      <w:r w:rsidRPr="00501A85">
        <w:rPr>
          <w:sz w:val="22"/>
          <w:lang w:val="en-NZ" w:eastAsia="en-GB"/>
        </w:rPr>
        <w:t xml:space="preserve">‘Satisfactory Level’ will be decided using the ‘Method of Implementation’. </w:t>
      </w:r>
    </w:p>
    <w:p w14:paraId="3BE08753" w14:textId="77777777" w:rsidR="002F1161" w:rsidRPr="00501A85" w:rsidRDefault="002F1161" w:rsidP="002F1161">
      <w:pPr>
        <w:numPr>
          <w:ilvl w:val="0"/>
          <w:numId w:val="9"/>
        </w:numPr>
        <w:spacing w:before="100" w:beforeAutospacing="1" w:after="100" w:afterAutospacing="1"/>
        <w:jc w:val="both"/>
        <w:rPr>
          <w:sz w:val="22"/>
          <w:lang w:val="en-NZ" w:eastAsia="en-GB"/>
        </w:rPr>
      </w:pPr>
      <w:r w:rsidRPr="00501A85">
        <w:rPr>
          <w:sz w:val="22"/>
          <w:lang w:val="en-NZ" w:eastAsia="en-GB"/>
        </w:rPr>
        <w:t xml:space="preserve">All architectural drawings should comply with the Local Authority Guidelines </w:t>
      </w:r>
    </w:p>
    <w:p w14:paraId="2FB45F55" w14:textId="77777777" w:rsidR="002F1161" w:rsidRPr="00501A85" w:rsidRDefault="002F1161" w:rsidP="002F1161">
      <w:pPr>
        <w:numPr>
          <w:ilvl w:val="0"/>
          <w:numId w:val="9"/>
        </w:numPr>
        <w:spacing w:before="100" w:beforeAutospacing="1" w:after="100" w:afterAutospacing="1"/>
        <w:jc w:val="both"/>
        <w:rPr>
          <w:sz w:val="22"/>
          <w:lang w:val="en-NZ" w:eastAsia="en-GB"/>
        </w:rPr>
      </w:pPr>
      <w:r w:rsidRPr="00501A85">
        <w:rPr>
          <w:sz w:val="22"/>
          <w:lang w:val="en-NZ" w:eastAsia="en-GB"/>
        </w:rPr>
        <w:t xml:space="preserve">All Architectural drawings should be approved, signed and stamped by a Local Architect </w:t>
      </w:r>
    </w:p>
    <w:p w14:paraId="35BA1419" w14:textId="77777777" w:rsidR="002F1161" w:rsidRPr="00501A85" w:rsidRDefault="002F1161" w:rsidP="002F1161">
      <w:pPr>
        <w:numPr>
          <w:ilvl w:val="0"/>
          <w:numId w:val="9"/>
        </w:numPr>
        <w:spacing w:before="100" w:beforeAutospacing="1" w:after="100" w:afterAutospacing="1"/>
        <w:jc w:val="both"/>
        <w:rPr>
          <w:sz w:val="22"/>
          <w:lang w:val="en-NZ" w:eastAsia="en-GB"/>
        </w:rPr>
      </w:pPr>
      <w:r w:rsidRPr="00501A85">
        <w:rPr>
          <w:sz w:val="22"/>
          <w:lang w:val="en-NZ" w:eastAsia="en-GB"/>
        </w:rPr>
        <w:t xml:space="preserve">All structural drawings should be checked and signed by: </w:t>
      </w:r>
    </w:p>
    <w:p w14:paraId="3EA1E337" w14:textId="77777777" w:rsidR="002F1161" w:rsidRPr="00501A85" w:rsidRDefault="002F1161" w:rsidP="002F1161">
      <w:pPr>
        <w:numPr>
          <w:ilvl w:val="1"/>
          <w:numId w:val="9"/>
        </w:numPr>
        <w:spacing w:before="100" w:beforeAutospacing="1" w:after="100" w:afterAutospacing="1"/>
        <w:jc w:val="both"/>
        <w:rPr>
          <w:sz w:val="22"/>
          <w:lang w:val="en-NZ" w:eastAsia="en-GB"/>
        </w:rPr>
      </w:pPr>
      <w:r w:rsidRPr="00501A85">
        <w:rPr>
          <w:sz w:val="22"/>
          <w:lang w:val="en-NZ" w:eastAsia="en-GB"/>
        </w:rPr>
        <w:t xml:space="preserve">Licensed Engineer(s) including at least one local registered Engineer </w:t>
      </w:r>
    </w:p>
    <w:p w14:paraId="6396908A" w14:textId="77777777" w:rsidR="002F1161" w:rsidRPr="00501A85" w:rsidRDefault="002F1161" w:rsidP="002F1161">
      <w:pPr>
        <w:numPr>
          <w:ilvl w:val="1"/>
          <w:numId w:val="9"/>
        </w:numPr>
        <w:spacing w:before="100" w:beforeAutospacing="1" w:after="100" w:afterAutospacing="1"/>
        <w:jc w:val="both"/>
        <w:rPr>
          <w:sz w:val="22"/>
          <w:lang w:val="en-NZ" w:eastAsia="en-GB"/>
        </w:rPr>
      </w:pPr>
      <w:r w:rsidRPr="00501A85">
        <w:rPr>
          <w:sz w:val="22"/>
          <w:lang w:val="en-NZ" w:eastAsia="en-GB"/>
        </w:rPr>
        <w:t xml:space="preserve">Accredited structural checker (with stamp) </w:t>
      </w:r>
    </w:p>
    <w:p w14:paraId="2233FCFD" w14:textId="77777777" w:rsidR="002F1161" w:rsidRPr="00501A85" w:rsidRDefault="002F1161" w:rsidP="002F1161">
      <w:pPr>
        <w:numPr>
          <w:ilvl w:val="0"/>
          <w:numId w:val="9"/>
        </w:numPr>
        <w:spacing w:before="100" w:beforeAutospacing="1" w:after="100" w:afterAutospacing="1"/>
        <w:jc w:val="both"/>
        <w:rPr>
          <w:sz w:val="22"/>
          <w:lang w:val="en-NZ" w:eastAsia="en-GB"/>
        </w:rPr>
      </w:pPr>
      <w:r w:rsidRPr="00501A85">
        <w:rPr>
          <w:sz w:val="22"/>
          <w:lang w:val="en-NZ" w:eastAsia="en-GB"/>
        </w:rPr>
        <w:t xml:space="preserve">All services drawings should comply with local authority guidelines and regulations along with the necessary approvals from the relevant local authorities. Electrical load calculations and single line diagram should be approved by Utility Regulatory Authority. Fire protection and firefighting system drawings should be approved by MNDF. </w:t>
      </w:r>
    </w:p>
    <w:p w14:paraId="3F7D3D3E" w14:textId="77777777" w:rsidR="002F1161" w:rsidRPr="00501A85" w:rsidRDefault="002F1161" w:rsidP="002F1161">
      <w:pPr>
        <w:numPr>
          <w:ilvl w:val="0"/>
          <w:numId w:val="9"/>
        </w:numPr>
        <w:spacing w:before="100" w:beforeAutospacing="1" w:after="100" w:afterAutospacing="1"/>
        <w:jc w:val="both"/>
        <w:rPr>
          <w:sz w:val="22"/>
          <w:lang w:val="en-NZ" w:eastAsia="en-GB"/>
        </w:rPr>
      </w:pPr>
      <w:r w:rsidRPr="00501A85">
        <w:rPr>
          <w:sz w:val="22"/>
          <w:lang w:val="en-NZ" w:eastAsia="en-GB"/>
        </w:rPr>
        <w:t xml:space="preserve">Documents, drawings submitted in the stage must be submitted in soft copies as well. All drawings must be submitted in PDF format AutoCAD format, Revit Model and XML format. </w:t>
      </w:r>
    </w:p>
    <w:p w14:paraId="42A34A5E" w14:textId="77777777" w:rsidR="002F1161" w:rsidRPr="00501A85" w:rsidRDefault="002F1161" w:rsidP="002F1161">
      <w:pPr>
        <w:numPr>
          <w:ilvl w:val="0"/>
          <w:numId w:val="9"/>
        </w:numPr>
        <w:spacing w:before="100" w:beforeAutospacing="1" w:after="100" w:afterAutospacing="1"/>
        <w:jc w:val="both"/>
        <w:rPr>
          <w:sz w:val="22"/>
          <w:lang w:val="en-NZ" w:eastAsia="en-GB"/>
        </w:rPr>
      </w:pPr>
      <w:r w:rsidRPr="00501A85">
        <w:rPr>
          <w:sz w:val="22"/>
          <w:lang w:val="en-NZ" w:eastAsia="en-GB"/>
        </w:rPr>
        <w:t xml:space="preserve">Following the submission of all above Contractor’s Documents, the contractor shall submit: </w:t>
      </w:r>
    </w:p>
    <w:p w14:paraId="0D68BFA2" w14:textId="77777777" w:rsidR="002F1161" w:rsidRPr="00501A85" w:rsidRDefault="002F1161" w:rsidP="002F1161">
      <w:pPr>
        <w:numPr>
          <w:ilvl w:val="0"/>
          <w:numId w:val="9"/>
        </w:numPr>
        <w:spacing w:before="100" w:beforeAutospacing="1" w:after="100" w:afterAutospacing="1"/>
        <w:jc w:val="both"/>
        <w:rPr>
          <w:sz w:val="22"/>
          <w:lang w:val="en-NZ" w:eastAsia="en-GB"/>
        </w:rPr>
      </w:pPr>
      <w:r w:rsidRPr="00501A85">
        <w:rPr>
          <w:sz w:val="22"/>
          <w:lang w:val="en-NZ" w:eastAsia="en-GB"/>
        </w:rPr>
        <w:t xml:space="preserve">Three (3) sets of Architectural, Structural drawings and services drawings, approved and stamped by local Architects and Engineers. </w:t>
      </w:r>
    </w:p>
    <w:p w14:paraId="068C6845" w14:textId="77777777" w:rsidR="002F1161" w:rsidRPr="00501A85" w:rsidRDefault="002F1161" w:rsidP="002F1161">
      <w:pPr>
        <w:numPr>
          <w:ilvl w:val="0"/>
          <w:numId w:val="9"/>
        </w:numPr>
        <w:spacing w:before="100" w:beforeAutospacing="1" w:after="100" w:afterAutospacing="1"/>
        <w:jc w:val="both"/>
        <w:rPr>
          <w:sz w:val="22"/>
          <w:lang w:val="en-NZ" w:eastAsia="en-GB"/>
        </w:rPr>
      </w:pPr>
      <w:r w:rsidRPr="00501A85">
        <w:rPr>
          <w:sz w:val="22"/>
          <w:lang w:val="en-NZ" w:eastAsia="en-GB"/>
        </w:rPr>
        <w:t xml:space="preserve">Three (3) sets of all other drawings </w:t>
      </w:r>
    </w:p>
    <w:p w14:paraId="5388DE4E" w14:textId="77777777" w:rsidR="002F1161" w:rsidRPr="00501A85" w:rsidRDefault="002F1161" w:rsidP="002F1161">
      <w:pPr>
        <w:spacing w:before="100" w:beforeAutospacing="1" w:after="100" w:afterAutospacing="1"/>
        <w:jc w:val="both"/>
        <w:rPr>
          <w:sz w:val="22"/>
          <w:lang w:val="en-NZ" w:eastAsia="en-GB"/>
        </w:rPr>
      </w:pPr>
    </w:p>
    <w:p w14:paraId="44C53BDD" w14:textId="77777777" w:rsidR="002F1161" w:rsidRPr="00501A85" w:rsidRDefault="002F1161" w:rsidP="002F1161">
      <w:pPr>
        <w:spacing w:before="100" w:beforeAutospacing="1" w:after="100" w:afterAutospacing="1"/>
        <w:jc w:val="both"/>
        <w:rPr>
          <w:lang w:val="en-NZ" w:eastAsia="en-GB"/>
        </w:rPr>
      </w:pPr>
      <w:r w:rsidRPr="00501A85">
        <w:rPr>
          <w:b/>
          <w:bCs/>
          <w:lang w:val="en-NZ" w:eastAsia="en-GB"/>
        </w:rPr>
        <w:t xml:space="preserve">3. CONSTRUCTION STAGE </w:t>
      </w:r>
    </w:p>
    <w:p w14:paraId="5D966BD8"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Contractor shall commence physical/permanent Works upon receiving the approval (from the Employer) for all the drawings and documents listed under 2.2 “Contractor’s Documents related to Design Stage”. However, the Employer shall have the discretion to permit the Contractor to commence the physical works such as Site mobilization, Site preparation and Ground works prior to completion of Design Stage with a written approval obtained from the Employer. </w:t>
      </w:r>
    </w:p>
    <w:p w14:paraId="6EB42026"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The Contractor shall Construct and complete the Works in accordance to the approved detail Drawings, Project Brief, Finishing Schedule, Conditions of contract, specifications and compliance with applicable standards &amp; codes and with requirements of relevant authorities. The Contractor shall ensure that all the Works mentioned in the Employer’s Requirement are completed. The Works shall be completed and ready for operation inclusive of establishment of all service connections required as per design. </w:t>
      </w:r>
    </w:p>
    <w:p w14:paraId="0F42341D"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The Contractor shall submit all the documents stated in Employer’s Requirements, including all documents in 3.1 “Contractor’s Documents related to Construction Stage” and Conditions of Contract for Review and approval. The Employer will check/review whether the submitted documents is practical and give approval/comments. The review period by the Employer is 14 days from the submission date of each document except for services shop drawings. The review period by the Employer for any services shop drawing will be 21 days. </w:t>
      </w:r>
    </w:p>
    <w:p w14:paraId="79D5FBFF"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lastRenderedPageBreak/>
        <w:t xml:space="preserve">All the materials to be used for the project should be approved from the Employer. No work should be executed without prior approval of the Employer. Inspections should be requested after making the work ready for inspection for all the works. Method statements where required should be submitted and approved from Employer prior to commencement of works. </w:t>
      </w:r>
    </w:p>
    <w:p w14:paraId="21316012"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The work progress and quality of work will be inspected by the Employer throughout the Construction Stage, to check whether the Works conform with the contract and above-mentioned documents. The Contractor shall facilitate the Employer to carry out these inspections. </w:t>
      </w:r>
    </w:p>
    <w:p w14:paraId="7E3F64E2" w14:textId="77777777" w:rsidR="002F1161" w:rsidRPr="00501A85" w:rsidRDefault="002F1161" w:rsidP="002F1161">
      <w:pPr>
        <w:pStyle w:val="NormalWeb"/>
        <w:jc w:val="both"/>
        <w:rPr>
          <w:rFonts w:ascii="Times New Roman" w:eastAsia="Calibri" w:hAnsi="Times New Roman"/>
          <w:sz w:val="22"/>
          <w:lang w:val="en-NZ" w:eastAsia="en-GB"/>
        </w:rPr>
      </w:pPr>
      <w:r w:rsidRPr="00501A85">
        <w:rPr>
          <w:rFonts w:ascii="Times New Roman" w:eastAsia="Calibri" w:hAnsi="Times New Roman"/>
          <w:sz w:val="22"/>
          <w:lang w:val="en-NZ" w:eastAsia="en-GB"/>
        </w:rPr>
        <w:t xml:space="preserve">The Time of Completion for Construction Stage shall be maximum duration of </w:t>
      </w:r>
      <w:r w:rsidRPr="00501A85">
        <w:rPr>
          <w:rFonts w:ascii="Times New Roman" w:eastAsia="Calibri" w:hAnsi="Times New Roman"/>
          <w:color w:val="FF0000"/>
          <w:sz w:val="22"/>
          <w:lang w:val="en-NZ" w:eastAsia="en-GB"/>
        </w:rPr>
        <w:t xml:space="preserve">…. </w:t>
      </w:r>
      <w:r w:rsidRPr="00501A85">
        <w:rPr>
          <w:rFonts w:ascii="Times New Roman" w:eastAsia="Calibri" w:hAnsi="Times New Roman"/>
          <w:sz w:val="22"/>
          <w:lang w:val="en-NZ" w:eastAsia="en-GB"/>
        </w:rPr>
        <w:t xml:space="preserve">days. The Construction Stage will be counted starting after 60 days has passed from the Commencement Date despite all the drawings and documents under “2.2 Contractor’s Document related to Design Stage” has been approved or not. Notwithstanding the aforementioned, Contractor can only commence the physical works on Site for which he has obtained written approval from the Employer. </w:t>
      </w:r>
    </w:p>
    <w:p w14:paraId="610E23D7"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The Construction stage is only deemed to be completed when the Employer has issued the “Taking- Over Certificate” in accordance to the Conditions of Contact. </w:t>
      </w:r>
    </w:p>
    <w:p w14:paraId="7681E51D" w14:textId="77777777" w:rsidR="002F1161" w:rsidRPr="001F20EC" w:rsidRDefault="002F1161" w:rsidP="002F1161">
      <w:pPr>
        <w:jc w:val="both"/>
        <w:rPr>
          <w:b/>
          <w:bCs/>
        </w:rPr>
      </w:pPr>
      <w:r w:rsidRPr="001F20EC">
        <w:rPr>
          <w:b/>
          <w:bCs/>
        </w:rPr>
        <w:t xml:space="preserve">3.1 Scope of works related to Construction Stage </w:t>
      </w:r>
    </w:p>
    <w:p w14:paraId="703F8CF5" w14:textId="77777777" w:rsidR="002F1161" w:rsidRPr="00501A85" w:rsidRDefault="002F1161" w:rsidP="002F1161">
      <w:pPr>
        <w:spacing w:before="100" w:beforeAutospacing="1" w:after="100" w:afterAutospacing="1"/>
        <w:jc w:val="both"/>
        <w:rPr>
          <w:color w:val="000000"/>
          <w:sz w:val="22"/>
          <w:lang w:val="en-NZ" w:eastAsia="en-GB"/>
        </w:rPr>
      </w:pPr>
      <w:r w:rsidRPr="00501A85">
        <w:rPr>
          <w:color w:val="000000"/>
          <w:sz w:val="22"/>
          <w:lang w:val="en-NZ" w:eastAsia="en-GB"/>
        </w:rPr>
        <w:t xml:space="preserve">The major scope of Works is (but not limited to the following); </w:t>
      </w:r>
    </w:p>
    <w:p w14:paraId="510F83EC" w14:textId="77777777" w:rsidR="002F1161" w:rsidRPr="00501A85" w:rsidRDefault="002F1161" w:rsidP="002F1161">
      <w:pPr>
        <w:numPr>
          <w:ilvl w:val="0"/>
          <w:numId w:val="10"/>
        </w:numPr>
        <w:spacing w:before="100" w:beforeAutospacing="1" w:after="100" w:afterAutospacing="1"/>
        <w:jc w:val="both"/>
        <w:rPr>
          <w:color w:val="000000"/>
          <w:sz w:val="22"/>
          <w:lang w:val="en-NZ" w:eastAsia="en-GB"/>
        </w:rPr>
      </w:pPr>
      <w:r w:rsidRPr="00501A85">
        <w:rPr>
          <w:color w:val="000000"/>
          <w:sz w:val="22"/>
          <w:lang w:val="en-NZ" w:eastAsia="en-GB"/>
        </w:rPr>
        <w:t xml:space="preserve">Site clearance, site preparation and all ground works, including removal of all trees &amp; vegetation on site. </w:t>
      </w:r>
    </w:p>
    <w:p w14:paraId="5B44C462" w14:textId="77777777" w:rsidR="002F1161" w:rsidRPr="00501A85" w:rsidRDefault="002F1161" w:rsidP="002F1161">
      <w:pPr>
        <w:numPr>
          <w:ilvl w:val="0"/>
          <w:numId w:val="10"/>
        </w:numPr>
        <w:spacing w:before="100" w:beforeAutospacing="1" w:after="100" w:afterAutospacing="1"/>
        <w:jc w:val="both"/>
        <w:rPr>
          <w:color w:val="000000"/>
          <w:sz w:val="22"/>
          <w:lang w:val="en-NZ" w:eastAsia="en-GB"/>
        </w:rPr>
      </w:pPr>
      <w:r w:rsidRPr="00501A85">
        <w:rPr>
          <w:color w:val="000000"/>
          <w:sz w:val="22"/>
          <w:lang w:val="en-NZ" w:eastAsia="en-GB"/>
        </w:rPr>
        <w:t xml:space="preserve">Construction and completion of all foundation and concrete works. </w:t>
      </w:r>
    </w:p>
    <w:p w14:paraId="782EC0A9" w14:textId="77777777" w:rsidR="002F1161" w:rsidRPr="00501A85" w:rsidRDefault="002F1161" w:rsidP="002F1161">
      <w:pPr>
        <w:numPr>
          <w:ilvl w:val="0"/>
          <w:numId w:val="10"/>
        </w:numPr>
        <w:spacing w:before="100" w:beforeAutospacing="1" w:after="100" w:afterAutospacing="1"/>
        <w:jc w:val="both"/>
        <w:rPr>
          <w:color w:val="000000"/>
          <w:sz w:val="22"/>
          <w:lang w:val="en-NZ" w:eastAsia="en-GB"/>
        </w:rPr>
      </w:pPr>
      <w:r w:rsidRPr="00501A85">
        <w:rPr>
          <w:color w:val="000000"/>
          <w:sz w:val="22"/>
          <w:lang w:val="en-NZ" w:eastAsia="en-GB"/>
        </w:rPr>
        <w:t xml:space="preserve">Fabricate, supply, and install the proposed portal frame steel structure system including wall frame, roof frame, floor frame, and any other required steel components to complete. </w:t>
      </w:r>
    </w:p>
    <w:p w14:paraId="34A2042A" w14:textId="77777777" w:rsidR="002F1161" w:rsidRPr="00501A85" w:rsidRDefault="002F1161" w:rsidP="002F1161">
      <w:pPr>
        <w:numPr>
          <w:ilvl w:val="0"/>
          <w:numId w:val="10"/>
        </w:numPr>
        <w:spacing w:before="100" w:beforeAutospacing="1" w:after="100" w:afterAutospacing="1"/>
        <w:jc w:val="both"/>
        <w:rPr>
          <w:color w:val="000000"/>
          <w:sz w:val="22"/>
          <w:lang w:val="en-NZ" w:eastAsia="en-GB"/>
        </w:rPr>
      </w:pPr>
      <w:r w:rsidRPr="00501A85">
        <w:rPr>
          <w:color w:val="000000"/>
          <w:sz w:val="22"/>
          <w:lang w:val="en-NZ" w:eastAsia="en-GB"/>
        </w:rPr>
        <w:t xml:space="preserve">Construction and completion of cold storage units and proper circulation as per approved design drawings and specifications. </w:t>
      </w:r>
    </w:p>
    <w:p w14:paraId="468680F8" w14:textId="77777777" w:rsidR="002F1161" w:rsidRPr="00501A85" w:rsidRDefault="002F1161" w:rsidP="002F1161">
      <w:pPr>
        <w:numPr>
          <w:ilvl w:val="0"/>
          <w:numId w:val="10"/>
        </w:numPr>
        <w:spacing w:before="100" w:beforeAutospacing="1" w:after="100" w:afterAutospacing="1"/>
        <w:jc w:val="both"/>
        <w:rPr>
          <w:color w:val="000000"/>
          <w:sz w:val="22"/>
          <w:lang w:val="en-NZ" w:eastAsia="en-GB"/>
        </w:rPr>
      </w:pPr>
      <w:r w:rsidRPr="00501A85">
        <w:rPr>
          <w:color w:val="000000"/>
          <w:sz w:val="22"/>
          <w:lang w:val="en-NZ" w:eastAsia="en-GB"/>
        </w:rPr>
        <w:t xml:space="preserve">Construction and completion of entrances, access control systems, CCTV, road markings, including signage/graphics as per approved design drawings and specifications. </w:t>
      </w:r>
    </w:p>
    <w:p w14:paraId="310E8F66" w14:textId="77777777" w:rsidR="002F1161" w:rsidRPr="00501A85" w:rsidRDefault="002F1161" w:rsidP="002F1161">
      <w:pPr>
        <w:numPr>
          <w:ilvl w:val="0"/>
          <w:numId w:val="10"/>
        </w:numPr>
        <w:spacing w:before="100" w:beforeAutospacing="1" w:after="100" w:afterAutospacing="1"/>
        <w:jc w:val="both"/>
        <w:rPr>
          <w:color w:val="FF0000"/>
          <w:sz w:val="22"/>
          <w:lang w:val="en-NZ" w:eastAsia="en-GB"/>
        </w:rPr>
      </w:pPr>
      <w:r w:rsidRPr="00501A85">
        <w:rPr>
          <w:color w:val="000000"/>
          <w:sz w:val="22"/>
          <w:lang w:val="en-NZ" w:eastAsia="en-GB"/>
        </w:rPr>
        <w:t xml:space="preserve">Roller shutter doors for vehicular and other access purposes, shall be of locally available and a reputed brand with local service experience and spare parts available locally. </w:t>
      </w:r>
    </w:p>
    <w:p w14:paraId="16A005B6" w14:textId="77777777" w:rsidR="002F1161" w:rsidRPr="00501A85" w:rsidRDefault="002F1161" w:rsidP="002F1161">
      <w:pPr>
        <w:numPr>
          <w:ilvl w:val="0"/>
          <w:numId w:val="10"/>
        </w:numPr>
        <w:spacing w:before="100" w:beforeAutospacing="1" w:after="100" w:afterAutospacing="1"/>
        <w:jc w:val="both"/>
        <w:rPr>
          <w:color w:val="000000"/>
          <w:sz w:val="22"/>
          <w:lang w:val="en-NZ" w:eastAsia="en-GB"/>
        </w:rPr>
      </w:pPr>
      <w:r w:rsidRPr="00501A85">
        <w:rPr>
          <w:color w:val="000000"/>
          <w:sz w:val="22"/>
          <w:lang w:val="en-NZ" w:eastAsia="en-GB"/>
        </w:rPr>
        <w:t xml:space="preserve">Construction and completion of roof cladding, internal and external facades and all the exterior and interior finishing works, including doors &amp; windows, as per approved detail designs and specifications. Cold Storage units to include insulated walls, floors and ceilings as per design and specifications. </w:t>
      </w:r>
    </w:p>
    <w:p w14:paraId="1407DFCD" w14:textId="77777777" w:rsidR="002F1161" w:rsidRPr="00501A85" w:rsidRDefault="002F1161" w:rsidP="002F1161">
      <w:pPr>
        <w:numPr>
          <w:ilvl w:val="0"/>
          <w:numId w:val="10"/>
        </w:numPr>
        <w:spacing w:before="100" w:beforeAutospacing="1" w:after="100" w:afterAutospacing="1"/>
        <w:jc w:val="both"/>
        <w:rPr>
          <w:color w:val="000000"/>
          <w:sz w:val="22"/>
          <w:lang w:val="en-NZ" w:eastAsia="en-GB"/>
        </w:rPr>
      </w:pPr>
      <w:r w:rsidRPr="00501A85">
        <w:rPr>
          <w:color w:val="000000"/>
          <w:sz w:val="22"/>
          <w:lang w:val="en-NZ" w:eastAsia="en-GB"/>
        </w:rPr>
        <w:t xml:space="preserve">Execution, completion, testing and commissioning of all services up to and including main connections, which includes (but not limited to), HVAC system, electrical system, emergency lighting system, plumbing and drainage system, firefighting system, fire detection, fire alarm system &amp; access control system, lightening protection system, telephone and GPON, IT infrastructure and CCTV system to complete as per approved design drawings and specifications. </w:t>
      </w:r>
    </w:p>
    <w:p w14:paraId="0D21764B" w14:textId="77777777" w:rsidR="002F1161" w:rsidRPr="00501A85" w:rsidRDefault="002F1161" w:rsidP="002F1161">
      <w:pPr>
        <w:numPr>
          <w:ilvl w:val="0"/>
          <w:numId w:val="10"/>
        </w:numPr>
        <w:spacing w:before="100" w:beforeAutospacing="1" w:after="100" w:afterAutospacing="1"/>
        <w:jc w:val="both"/>
        <w:rPr>
          <w:color w:val="000000"/>
          <w:sz w:val="22"/>
          <w:lang w:val="en-NZ" w:eastAsia="en-GB"/>
        </w:rPr>
      </w:pPr>
      <w:r w:rsidRPr="00501A85">
        <w:rPr>
          <w:color w:val="000000"/>
          <w:sz w:val="22"/>
          <w:lang w:val="en-NZ" w:eastAsia="en-GB"/>
        </w:rPr>
        <w:t xml:space="preserve">Supply, installation and commissioning of generators and main panel board as per Design and approved specifications (If applicable). </w:t>
      </w:r>
    </w:p>
    <w:p w14:paraId="57C3E546" w14:textId="77777777" w:rsidR="002F1161" w:rsidRPr="00501A85" w:rsidRDefault="002F1161" w:rsidP="002F1161">
      <w:pPr>
        <w:numPr>
          <w:ilvl w:val="0"/>
          <w:numId w:val="10"/>
        </w:numPr>
        <w:spacing w:before="100" w:beforeAutospacing="1" w:after="100" w:afterAutospacing="1"/>
        <w:jc w:val="both"/>
        <w:rPr>
          <w:color w:val="000000"/>
          <w:sz w:val="22"/>
          <w:lang w:val="en-NZ" w:eastAsia="en-GB"/>
        </w:rPr>
      </w:pPr>
      <w:r w:rsidRPr="00501A85">
        <w:rPr>
          <w:color w:val="000000"/>
          <w:sz w:val="22"/>
          <w:lang w:val="en-NZ" w:eastAsia="en-GB"/>
        </w:rPr>
        <w:t xml:space="preserve">Construction and completion of all external works within the Site boundary line including the boundary walls, gates, perimeter drains, and landscape works (softscape and hardscape), underground service networks, paving, parking, curbs including markings and signage as per approved design drawings and specifications. </w:t>
      </w:r>
    </w:p>
    <w:p w14:paraId="113F99F4" w14:textId="77777777" w:rsidR="002F1161" w:rsidRPr="00501A85" w:rsidRDefault="002F1161" w:rsidP="002F1161">
      <w:pPr>
        <w:numPr>
          <w:ilvl w:val="0"/>
          <w:numId w:val="10"/>
        </w:numPr>
        <w:spacing w:before="100" w:beforeAutospacing="1" w:after="100" w:afterAutospacing="1"/>
        <w:jc w:val="both"/>
        <w:rPr>
          <w:color w:val="000000"/>
          <w:sz w:val="22"/>
          <w:lang w:val="en-NZ" w:eastAsia="en-GB"/>
        </w:rPr>
      </w:pPr>
      <w:r w:rsidRPr="00501A85">
        <w:rPr>
          <w:color w:val="000000"/>
          <w:sz w:val="22"/>
          <w:lang w:val="en-NZ" w:eastAsia="en-GB"/>
        </w:rPr>
        <w:t xml:space="preserve">Construction and completion of any other works mentioned in Project Brief. </w:t>
      </w:r>
    </w:p>
    <w:p w14:paraId="5001F237"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lastRenderedPageBreak/>
        <w:t xml:space="preserve">All above should be completed, as per approved detail Drawings, Project Brief, Finishing Schedule, Conditions of contract, specifications and compliance with applicable standards &amp; codes and with requirements of relevant authorities. The Contractor shall ensure that all the Works mentioned in the Employer’s Requirement are completed. The Works shall be completed and ready for operation. </w:t>
      </w:r>
    </w:p>
    <w:p w14:paraId="75B61A3E" w14:textId="77777777" w:rsidR="002F1161" w:rsidRPr="00501A85" w:rsidRDefault="002F1161" w:rsidP="002F1161">
      <w:pPr>
        <w:spacing w:before="100" w:beforeAutospacing="1" w:after="100" w:afterAutospacing="1"/>
        <w:jc w:val="both"/>
        <w:rPr>
          <w:lang w:val="en-NZ" w:eastAsia="en-GB"/>
        </w:rPr>
      </w:pPr>
      <w:r w:rsidRPr="00501A85">
        <w:rPr>
          <w:b/>
          <w:bCs/>
          <w:lang w:val="en-NZ" w:eastAsia="en-GB"/>
        </w:rPr>
        <w:t xml:space="preserve">3.2 Contractor’s Documents related to Construction Stage </w:t>
      </w:r>
    </w:p>
    <w:p w14:paraId="6619BCCC"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The Contractor shall submit all the documents stated in Employer’s Requirements and Conditions of Contract for Review and approval. </w:t>
      </w:r>
    </w:p>
    <w:p w14:paraId="046CDD1E" w14:textId="77777777" w:rsidR="002F1161" w:rsidRPr="00501A85" w:rsidRDefault="002F1161" w:rsidP="002F1161">
      <w:pPr>
        <w:spacing w:before="100" w:beforeAutospacing="1" w:after="100" w:afterAutospacing="1"/>
        <w:ind w:firstLine="720"/>
        <w:jc w:val="both"/>
        <w:rPr>
          <w:lang w:val="en-NZ" w:eastAsia="en-GB"/>
        </w:rPr>
      </w:pPr>
      <w:r w:rsidRPr="00501A85">
        <w:rPr>
          <w:b/>
          <w:bCs/>
          <w:sz w:val="22"/>
          <w:lang w:val="en-NZ" w:eastAsia="en-GB"/>
        </w:rPr>
        <w:t xml:space="preserve">3.2.1 Project management plan &amp; work program </w:t>
      </w:r>
    </w:p>
    <w:p w14:paraId="5F6B76CD"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The contractor shall submit the following, as soon as practicable after the contract is signed, but not later than the date stated in conditions of contract. These documents should be revised during construction stage when required </w:t>
      </w:r>
    </w:p>
    <w:p w14:paraId="38B98B70"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(a) Detail work program showing the list of works/tasks in detail with start &amp; end date, durations for each work/task which also shall include the critical path. The detail work program shall include: </w:t>
      </w:r>
    </w:p>
    <w:p w14:paraId="41270FEB" w14:textId="77777777" w:rsidR="002F1161" w:rsidRPr="00501A85" w:rsidRDefault="002F1161" w:rsidP="002F1161">
      <w:pPr>
        <w:pStyle w:val="ListParagraph"/>
        <w:numPr>
          <w:ilvl w:val="1"/>
          <w:numId w:val="5"/>
        </w:numPr>
        <w:spacing w:before="100" w:beforeAutospacing="1" w:after="100" w:afterAutospacing="1"/>
        <w:jc w:val="both"/>
        <w:rPr>
          <w:sz w:val="22"/>
          <w:lang w:val="en-NZ" w:eastAsia="en-GB"/>
        </w:rPr>
      </w:pPr>
      <w:r w:rsidRPr="00501A85">
        <w:rPr>
          <w:sz w:val="22"/>
          <w:lang w:val="en-NZ" w:eastAsia="en-GB"/>
        </w:rPr>
        <w:t>Manpower schedule showing the number and timing of required personals for Works.</w:t>
      </w:r>
    </w:p>
    <w:p w14:paraId="129A881C" w14:textId="77777777" w:rsidR="002F1161" w:rsidRPr="00501A85" w:rsidRDefault="002F1161" w:rsidP="002F1161">
      <w:pPr>
        <w:pStyle w:val="ListParagraph"/>
        <w:numPr>
          <w:ilvl w:val="1"/>
          <w:numId w:val="5"/>
        </w:numPr>
        <w:spacing w:before="100" w:beforeAutospacing="1" w:after="100" w:afterAutospacing="1"/>
        <w:ind w:left="0" w:firstLine="1080"/>
        <w:jc w:val="both"/>
        <w:rPr>
          <w:sz w:val="22"/>
          <w:lang w:val="en-NZ" w:eastAsia="en-GB"/>
        </w:rPr>
      </w:pPr>
      <w:r w:rsidRPr="00501A85">
        <w:rPr>
          <w:sz w:val="22"/>
          <w:lang w:val="en-NZ" w:eastAsia="en-GB"/>
        </w:rPr>
        <w:t xml:space="preserve">Equipment schedule showing the supplying number and timing of major apparatus, </w:t>
      </w:r>
      <w:r w:rsidRPr="00501A85">
        <w:rPr>
          <w:sz w:val="22"/>
          <w:lang w:val="en-NZ" w:eastAsia="en-GB"/>
        </w:rPr>
        <w:tab/>
      </w:r>
      <w:r w:rsidRPr="00501A85">
        <w:rPr>
          <w:sz w:val="22"/>
          <w:lang w:val="en-NZ" w:eastAsia="en-GB"/>
        </w:rPr>
        <w:tab/>
      </w:r>
      <w:r w:rsidRPr="00501A85">
        <w:rPr>
          <w:sz w:val="22"/>
          <w:lang w:val="en-NZ" w:eastAsia="en-GB"/>
        </w:rPr>
        <w:tab/>
        <w:t>machinery, vehicles and any other.</w:t>
      </w:r>
      <w:r w:rsidRPr="00501A85">
        <w:rPr>
          <w:sz w:val="22"/>
          <w:lang w:val="en-NZ" w:eastAsia="en-GB"/>
        </w:rPr>
        <w:br/>
        <w:t xml:space="preserve">(b) Materials supply schedule showing the supplying number and timing of required materials </w:t>
      </w:r>
    </w:p>
    <w:p w14:paraId="4D645690"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(c) Key Personnel specified in 3.4 “key personal” showing the numbers and qualifications, and timing of required personals for Works. </w:t>
      </w:r>
    </w:p>
    <w:p w14:paraId="1D59BB97"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(d) Project Management plan which shall include how the project will be carried out, outlining the scope and milestone, health and safety plan, risks and communication management plan. </w:t>
      </w:r>
    </w:p>
    <w:p w14:paraId="167E4B34"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(e) Work methodology or method statement showing the method each work will be carried out, responsibilities of the contractors’ personnel, inspections and testing carried out. </w:t>
      </w:r>
    </w:p>
    <w:p w14:paraId="0617B7FA"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(f) Project quality plan showing how the quality of the project is ensured, delineating the procedures, inspection and test carried out. </w:t>
      </w:r>
    </w:p>
    <w:p w14:paraId="56F99A21"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(g) Project cash flow forecast showing the how the billing will be made for the Works. </w:t>
      </w:r>
    </w:p>
    <w:p w14:paraId="409AD98D" w14:textId="77777777" w:rsidR="002F1161" w:rsidRPr="00501A85" w:rsidRDefault="002F1161" w:rsidP="002F1161">
      <w:pPr>
        <w:spacing w:before="100" w:beforeAutospacing="1" w:after="100" w:afterAutospacing="1"/>
        <w:jc w:val="both"/>
        <w:rPr>
          <w:lang w:val="en-NZ" w:eastAsia="en-GB"/>
        </w:rPr>
      </w:pPr>
      <w:r w:rsidRPr="00501A85">
        <w:rPr>
          <w:b/>
          <w:bCs/>
          <w:sz w:val="22"/>
          <w:lang w:val="en-NZ" w:eastAsia="en-GB"/>
        </w:rPr>
        <w:t xml:space="preserve">3.2.2 Project monitoring documents </w:t>
      </w:r>
    </w:p>
    <w:p w14:paraId="0F98CFD7"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The contractor shall submit the followings documents as detailed below, after the contract is signed. </w:t>
      </w:r>
    </w:p>
    <w:p w14:paraId="746A27DF"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(a) Daily progress report should be submitted daily, showing all the activities carried out at site, the number of personnel (both direct &amp; indirect), machinery &amp; plant, major materials used, weather condition and any other important incidents at site. </w:t>
      </w:r>
    </w:p>
    <w:p w14:paraId="27887BC4"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(b) Weekly progress report should be submitted weekly, showing all the activities carried out at site, the planned activities for the following week, the number of personnel (both direct &amp; indirect), machinery &amp; plant, major materials used, weather condition, progress photos and any other important incidents at site. </w:t>
      </w:r>
    </w:p>
    <w:p w14:paraId="3A00DB74"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lastRenderedPageBreak/>
        <w:t>(c) Monthly progress report should be submitted monthly before the 10</w:t>
      </w:r>
      <w:r w:rsidRPr="00501A85">
        <w:rPr>
          <w:sz w:val="22"/>
          <w:vertAlign w:val="superscript"/>
          <w:lang w:val="en-NZ" w:eastAsia="en-GB"/>
        </w:rPr>
        <w:t>th</w:t>
      </w:r>
      <w:r w:rsidRPr="00501A85">
        <w:rPr>
          <w:sz w:val="22"/>
          <w:lang w:val="en-NZ" w:eastAsia="en-GB"/>
        </w:rPr>
        <w:t xml:space="preserve"> of every month, showing all the progress at site, planned VS actual using a Gantt chart, the number of personnel (both direct &amp; indirect), machinery &amp; plant, major materials used, weather chart, materials approved, claim notice &amp; claims, variations, financial status, progress photos and any other important incidents at site and off site. Additionally, the report shall include the following as a minimum requirement: </w:t>
      </w:r>
    </w:p>
    <w:p w14:paraId="4DEFD565" w14:textId="77777777" w:rsidR="002F1161" w:rsidRPr="00501A85" w:rsidRDefault="002F1161" w:rsidP="002F1161">
      <w:pPr>
        <w:numPr>
          <w:ilvl w:val="0"/>
          <w:numId w:val="12"/>
        </w:numPr>
        <w:spacing w:before="100" w:beforeAutospacing="1" w:after="100" w:afterAutospacing="1"/>
        <w:jc w:val="both"/>
        <w:rPr>
          <w:sz w:val="22"/>
          <w:lang w:val="en-NZ" w:eastAsia="en-GB"/>
        </w:rPr>
      </w:pPr>
      <w:r w:rsidRPr="00501A85">
        <w:rPr>
          <w:sz w:val="22"/>
          <w:lang w:val="en-NZ" w:eastAsia="en-GB"/>
        </w:rPr>
        <w:t xml:space="preserve">Ongoing Works and Upcoming works for next month- Incidents/Accidents Report (if any) </w:t>
      </w:r>
    </w:p>
    <w:p w14:paraId="04DA5EE2" w14:textId="77777777" w:rsidR="002F1161" w:rsidRPr="00501A85" w:rsidRDefault="002F1161" w:rsidP="002F1161">
      <w:pPr>
        <w:numPr>
          <w:ilvl w:val="0"/>
          <w:numId w:val="12"/>
        </w:numPr>
        <w:spacing w:before="100" w:beforeAutospacing="1" w:after="100" w:afterAutospacing="1"/>
        <w:jc w:val="both"/>
        <w:rPr>
          <w:sz w:val="22"/>
          <w:lang w:val="en-NZ" w:eastAsia="en-GB"/>
        </w:rPr>
      </w:pPr>
      <w:r w:rsidRPr="00501A85">
        <w:rPr>
          <w:sz w:val="22"/>
          <w:lang w:val="en-NZ" w:eastAsia="en-GB"/>
        </w:rPr>
        <w:t xml:space="preserve">Issues and Challenges on site </w:t>
      </w:r>
    </w:p>
    <w:p w14:paraId="4876B9C0" w14:textId="77777777" w:rsidR="002F1161" w:rsidRPr="00501A85" w:rsidRDefault="002F1161" w:rsidP="002F1161">
      <w:pPr>
        <w:numPr>
          <w:ilvl w:val="0"/>
          <w:numId w:val="12"/>
        </w:numPr>
        <w:spacing w:before="100" w:beforeAutospacing="1" w:after="100" w:afterAutospacing="1"/>
        <w:jc w:val="both"/>
        <w:rPr>
          <w:sz w:val="22"/>
          <w:lang w:val="en-NZ" w:eastAsia="en-GB"/>
        </w:rPr>
      </w:pPr>
      <w:r w:rsidRPr="00501A85">
        <w:rPr>
          <w:sz w:val="22"/>
          <w:lang w:val="en-NZ" w:eastAsia="en-GB"/>
        </w:rPr>
        <w:t xml:space="preserve">List of attended inspections and its reports </w:t>
      </w:r>
    </w:p>
    <w:p w14:paraId="0DC0D6B1" w14:textId="77777777" w:rsidR="002F1161" w:rsidRPr="00501A85" w:rsidRDefault="002F1161" w:rsidP="002F1161">
      <w:pPr>
        <w:numPr>
          <w:ilvl w:val="0"/>
          <w:numId w:val="12"/>
        </w:numPr>
        <w:spacing w:before="100" w:beforeAutospacing="1" w:after="100" w:afterAutospacing="1"/>
        <w:jc w:val="both"/>
        <w:rPr>
          <w:sz w:val="22"/>
          <w:lang w:val="en-NZ" w:eastAsia="en-GB"/>
        </w:rPr>
      </w:pPr>
      <w:r w:rsidRPr="00501A85">
        <w:rPr>
          <w:sz w:val="22"/>
          <w:lang w:val="en-NZ" w:eastAsia="en-GB"/>
        </w:rPr>
        <w:t xml:space="preserve">List of instructions given on-site </w:t>
      </w:r>
    </w:p>
    <w:p w14:paraId="39F8F2E8" w14:textId="77777777" w:rsidR="002F1161" w:rsidRPr="00501A85" w:rsidRDefault="002F1161" w:rsidP="002F1161">
      <w:pPr>
        <w:numPr>
          <w:ilvl w:val="0"/>
          <w:numId w:val="12"/>
        </w:numPr>
        <w:spacing w:before="100" w:beforeAutospacing="1" w:after="100" w:afterAutospacing="1"/>
        <w:jc w:val="both"/>
        <w:rPr>
          <w:sz w:val="22"/>
          <w:lang w:val="en-NZ" w:eastAsia="en-GB"/>
        </w:rPr>
      </w:pPr>
      <w:r w:rsidRPr="00501A85">
        <w:rPr>
          <w:sz w:val="22"/>
          <w:lang w:val="en-NZ" w:eastAsia="en-GB"/>
        </w:rPr>
        <w:t xml:space="preserve">Documentation of approved methodologies </w:t>
      </w:r>
    </w:p>
    <w:p w14:paraId="1E8B8760" w14:textId="77777777" w:rsidR="002F1161" w:rsidRPr="00501A85" w:rsidRDefault="002F1161" w:rsidP="002F1161">
      <w:pPr>
        <w:numPr>
          <w:ilvl w:val="0"/>
          <w:numId w:val="12"/>
        </w:numPr>
        <w:spacing w:before="100" w:beforeAutospacing="1" w:after="100" w:afterAutospacing="1"/>
        <w:jc w:val="both"/>
        <w:rPr>
          <w:sz w:val="22"/>
          <w:lang w:val="en-NZ" w:eastAsia="en-GB"/>
        </w:rPr>
      </w:pPr>
      <w:r w:rsidRPr="00501A85">
        <w:rPr>
          <w:sz w:val="22"/>
          <w:lang w:val="en-NZ" w:eastAsia="en-GB"/>
        </w:rPr>
        <w:t xml:space="preserve">Test &amp; Analysis Report (if any) </w:t>
      </w:r>
    </w:p>
    <w:p w14:paraId="69D52039" w14:textId="77777777" w:rsidR="002F1161" w:rsidRPr="00501A85" w:rsidRDefault="002F1161" w:rsidP="002F1161">
      <w:pPr>
        <w:spacing w:before="100" w:beforeAutospacing="1" w:after="100" w:afterAutospacing="1"/>
        <w:ind w:left="360"/>
        <w:jc w:val="both"/>
        <w:rPr>
          <w:lang w:val="en-NZ" w:eastAsia="en-GB"/>
        </w:rPr>
      </w:pPr>
      <w:r w:rsidRPr="00501A85">
        <w:rPr>
          <w:b/>
          <w:bCs/>
          <w:sz w:val="22"/>
          <w:lang w:val="en-NZ" w:eastAsia="en-GB"/>
        </w:rPr>
        <w:t xml:space="preserve">3.2.3 Quality assurance documents </w:t>
      </w:r>
    </w:p>
    <w:p w14:paraId="30422D4F" w14:textId="77777777" w:rsidR="002F1161" w:rsidRPr="00501A85" w:rsidRDefault="002F1161" w:rsidP="002F1161">
      <w:pPr>
        <w:spacing w:before="100" w:beforeAutospacing="1" w:after="100" w:afterAutospacing="1"/>
        <w:ind w:left="720"/>
        <w:jc w:val="both"/>
        <w:rPr>
          <w:sz w:val="22"/>
          <w:lang w:val="en-NZ" w:eastAsia="en-GB"/>
        </w:rPr>
      </w:pPr>
      <w:r w:rsidRPr="00501A85">
        <w:rPr>
          <w:sz w:val="22"/>
          <w:lang w:val="en-NZ" w:eastAsia="en-GB"/>
        </w:rPr>
        <w:t xml:space="preserve">The contractor shall submit the followings, as soon as practicable after the contract is signed. A sample of these documents will be provided by the Employer during the implementation as a guide; however, the employer may amend these formats at any time. </w:t>
      </w:r>
    </w:p>
    <w:p w14:paraId="75D0FA2D" w14:textId="77777777" w:rsidR="002F1161" w:rsidRPr="00501A85" w:rsidRDefault="002F1161" w:rsidP="002F1161">
      <w:pPr>
        <w:spacing w:before="100" w:beforeAutospacing="1" w:after="100" w:afterAutospacing="1"/>
        <w:ind w:left="720"/>
        <w:jc w:val="both"/>
        <w:rPr>
          <w:sz w:val="22"/>
          <w:lang w:val="en-NZ" w:eastAsia="en-GB"/>
        </w:rPr>
      </w:pPr>
      <w:r w:rsidRPr="00501A85">
        <w:rPr>
          <w:sz w:val="22"/>
          <w:lang w:val="en-NZ" w:eastAsia="en-GB"/>
        </w:rPr>
        <w:t xml:space="preserve">(a) Material approval form should be submitted along with the physical sample where applicable, and with other specific and certificates. </w:t>
      </w:r>
    </w:p>
    <w:p w14:paraId="6D1A7F50" w14:textId="77777777" w:rsidR="002F1161" w:rsidRPr="00501A85" w:rsidRDefault="002F1161" w:rsidP="002F1161">
      <w:pPr>
        <w:spacing w:before="100" w:beforeAutospacing="1" w:after="100" w:afterAutospacing="1"/>
        <w:ind w:left="720"/>
        <w:jc w:val="both"/>
        <w:rPr>
          <w:sz w:val="22"/>
          <w:lang w:val="en-NZ" w:eastAsia="en-GB"/>
        </w:rPr>
      </w:pPr>
      <w:r w:rsidRPr="00501A85">
        <w:rPr>
          <w:sz w:val="22"/>
          <w:lang w:val="en-NZ" w:eastAsia="en-GB"/>
        </w:rPr>
        <w:t xml:space="preserve">(b) Request for information should be submitted whenever the contractor has a doubt about any matter specially the drawings. </w:t>
      </w:r>
    </w:p>
    <w:p w14:paraId="2C9320B7" w14:textId="77777777" w:rsidR="002F1161" w:rsidRPr="00501A85" w:rsidRDefault="002F1161" w:rsidP="002F1161">
      <w:pPr>
        <w:spacing w:before="100" w:beforeAutospacing="1" w:after="100" w:afterAutospacing="1"/>
        <w:ind w:left="720"/>
        <w:jc w:val="both"/>
        <w:rPr>
          <w:sz w:val="22"/>
          <w:lang w:val="en-NZ" w:eastAsia="en-GB"/>
        </w:rPr>
      </w:pPr>
      <w:r w:rsidRPr="00501A85">
        <w:rPr>
          <w:sz w:val="22"/>
          <w:lang w:val="en-NZ" w:eastAsia="en-GB"/>
        </w:rPr>
        <w:t xml:space="preserve">(c) Request for Inspection should be submitted after making the work ready for inspection, for all works. Sample of the form will be provided by the Employer during the implementation. This form may be amended by the employer at any time. </w:t>
      </w:r>
    </w:p>
    <w:p w14:paraId="235AE1AD" w14:textId="77777777" w:rsidR="002F1161" w:rsidRPr="00501A85" w:rsidRDefault="002F1161" w:rsidP="002F1161">
      <w:pPr>
        <w:spacing w:before="100" w:beforeAutospacing="1" w:after="100" w:afterAutospacing="1"/>
        <w:jc w:val="both"/>
        <w:rPr>
          <w:lang w:val="en-NZ" w:eastAsia="en-GB"/>
        </w:rPr>
      </w:pPr>
      <w:r w:rsidRPr="00501A85">
        <w:rPr>
          <w:b/>
          <w:bCs/>
          <w:sz w:val="22"/>
          <w:lang w:val="en-NZ" w:eastAsia="en-GB"/>
        </w:rPr>
        <w:t xml:space="preserve">3.2.4 Shop drawings </w:t>
      </w:r>
    </w:p>
    <w:p w14:paraId="7090717A" w14:textId="77777777" w:rsidR="002F1161" w:rsidRPr="00501A85" w:rsidRDefault="002F1161" w:rsidP="002F1161">
      <w:pPr>
        <w:spacing w:before="100" w:beforeAutospacing="1" w:after="100" w:afterAutospacing="1"/>
        <w:ind w:left="720"/>
        <w:jc w:val="both"/>
        <w:rPr>
          <w:sz w:val="22"/>
          <w:lang w:val="en-NZ" w:eastAsia="en-GB"/>
        </w:rPr>
      </w:pPr>
      <w:r w:rsidRPr="00501A85">
        <w:rPr>
          <w:sz w:val="22"/>
          <w:lang w:val="en-NZ" w:eastAsia="en-GB"/>
        </w:rPr>
        <w:t xml:space="preserve">The Contractor shall submit any shop drawings request by the Employer, for Architectural, structural, Electrical, Public Health Engineering, Firefighting, HVAC and communications, and other services mentioned in the Project Brief. </w:t>
      </w:r>
    </w:p>
    <w:p w14:paraId="705E4808" w14:textId="77777777" w:rsidR="002F1161" w:rsidRPr="00501A85" w:rsidRDefault="002F1161" w:rsidP="002F1161">
      <w:pPr>
        <w:spacing w:before="100" w:beforeAutospacing="1" w:after="100" w:afterAutospacing="1"/>
        <w:jc w:val="both"/>
        <w:rPr>
          <w:b/>
          <w:bCs/>
          <w:lang w:val="en-NZ" w:eastAsia="en-GB"/>
        </w:rPr>
      </w:pPr>
    </w:p>
    <w:p w14:paraId="6BFE5EB4" w14:textId="77777777" w:rsidR="002F1161" w:rsidRPr="00501A85" w:rsidRDefault="002F1161" w:rsidP="002F1161">
      <w:pPr>
        <w:spacing w:before="100" w:beforeAutospacing="1" w:after="100" w:afterAutospacing="1"/>
        <w:ind w:left="720"/>
        <w:jc w:val="both"/>
        <w:rPr>
          <w:lang w:val="en-NZ" w:eastAsia="en-GB"/>
        </w:rPr>
      </w:pPr>
      <w:r w:rsidRPr="00501A85">
        <w:rPr>
          <w:b/>
          <w:bCs/>
          <w:sz w:val="22"/>
          <w:lang w:val="en-NZ" w:eastAsia="en-GB"/>
        </w:rPr>
        <w:t xml:space="preserve">3.2.5 As-built </w:t>
      </w:r>
    </w:p>
    <w:p w14:paraId="18840CB7" w14:textId="77777777" w:rsidR="002F1161" w:rsidRPr="00501A85" w:rsidRDefault="002F1161" w:rsidP="002F1161">
      <w:pPr>
        <w:spacing w:before="100" w:beforeAutospacing="1" w:after="100" w:afterAutospacing="1"/>
        <w:ind w:left="720"/>
        <w:jc w:val="both"/>
        <w:rPr>
          <w:sz w:val="22"/>
          <w:lang w:val="en-NZ" w:eastAsia="en-GB"/>
        </w:rPr>
      </w:pPr>
      <w:r w:rsidRPr="00501A85">
        <w:rPr>
          <w:sz w:val="22"/>
          <w:lang w:val="en-NZ" w:eastAsia="en-GB"/>
        </w:rPr>
        <w:t xml:space="preserve">The Contractor shall submit As-Built Records of Architectural drawings, Structural drawings and Services drawings, as described in the condition of contract. </w:t>
      </w:r>
    </w:p>
    <w:p w14:paraId="1CE87C8F" w14:textId="77777777" w:rsidR="002F1161" w:rsidRPr="00501A85" w:rsidRDefault="002F1161" w:rsidP="002F1161">
      <w:pPr>
        <w:spacing w:before="100" w:beforeAutospacing="1" w:after="100" w:afterAutospacing="1"/>
        <w:ind w:left="720"/>
        <w:jc w:val="both"/>
        <w:rPr>
          <w:sz w:val="22"/>
          <w:lang w:val="en-NZ" w:eastAsia="en-GB"/>
        </w:rPr>
      </w:pPr>
    </w:p>
    <w:p w14:paraId="1DFF36A5" w14:textId="77777777" w:rsidR="002F1161" w:rsidRPr="00501A85" w:rsidRDefault="002F1161" w:rsidP="002F1161">
      <w:pPr>
        <w:spacing w:before="100" w:beforeAutospacing="1" w:after="100" w:afterAutospacing="1"/>
        <w:ind w:left="720"/>
        <w:jc w:val="both"/>
        <w:rPr>
          <w:lang w:val="en-NZ" w:eastAsia="en-GB"/>
        </w:rPr>
      </w:pPr>
      <w:r w:rsidRPr="00501A85">
        <w:rPr>
          <w:b/>
          <w:bCs/>
          <w:sz w:val="22"/>
          <w:lang w:val="en-NZ" w:eastAsia="en-GB"/>
        </w:rPr>
        <w:t xml:space="preserve">3.2.6 Operation and Maintenance Manuals </w:t>
      </w:r>
    </w:p>
    <w:p w14:paraId="62E0105C" w14:textId="77777777" w:rsidR="002F1161" w:rsidRPr="00501A85" w:rsidRDefault="002F1161" w:rsidP="002F1161">
      <w:pPr>
        <w:spacing w:before="100" w:beforeAutospacing="1" w:after="100" w:afterAutospacing="1"/>
        <w:ind w:left="720"/>
        <w:jc w:val="both"/>
        <w:rPr>
          <w:sz w:val="22"/>
          <w:lang w:val="en-NZ" w:eastAsia="en-GB"/>
        </w:rPr>
      </w:pPr>
      <w:r w:rsidRPr="00501A85">
        <w:rPr>
          <w:sz w:val="22"/>
          <w:lang w:val="en-NZ" w:eastAsia="en-GB"/>
        </w:rPr>
        <w:t xml:space="preserve">The Contractor shall submit operation and maintenance manuals of all the Plants (apparatus, equipment, machinery and vehicles) as described in the condition of contract. </w:t>
      </w:r>
    </w:p>
    <w:p w14:paraId="48E09102" w14:textId="77777777" w:rsidR="002F1161" w:rsidRPr="00501A85" w:rsidRDefault="002F1161" w:rsidP="002F1161">
      <w:pPr>
        <w:spacing w:before="100" w:beforeAutospacing="1" w:after="100" w:afterAutospacing="1"/>
        <w:ind w:left="720"/>
        <w:jc w:val="both"/>
        <w:rPr>
          <w:lang w:val="en-NZ" w:eastAsia="en-GB"/>
        </w:rPr>
      </w:pPr>
      <w:r w:rsidRPr="00501A85">
        <w:rPr>
          <w:b/>
          <w:bCs/>
          <w:sz w:val="22"/>
          <w:lang w:val="en-NZ" w:eastAsia="en-GB"/>
        </w:rPr>
        <w:lastRenderedPageBreak/>
        <w:t xml:space="preserve">3.2.7 Services Warranty </w:t>
      </w:r>
    </w:p>
    <w:p w14:paraId="6A27CFAB" w14:textId="77777777" w:rsidR="002F1161" w:rsidRPr="00501A85" w:rsidRDefault="002F1161" w:rsidP="002F1161">
      <w:pPr>
        <w:spacing w:before="100" w:beforeAutospacing="1" w:after="100" w:afterAutospacing="1"/>
        <w:ind w:left="720"/>
        <w:jc w:val="both"/>
        <w:rPr>
          <w:sz w:val="22"/>
          <w:lang w:val="en-NZ" w:eastAsia="en-GB"/>
        </w:rPr>
      </w:pPr>
      <w:r w:rsidRPr="00501A85">
        <w:rPr>
          <w:sz w:val="22"/>
          <w:lang w:val="en-NZ" w:eastAsia="en-GB"/>
        </w:rPr>
        <w:t xml:space="preserve">All the cold storage units shall include Five (5) years’ service warranty and maintenance, and the Generator sets shall have Two (2) years’ service warranty and maintenance. The contractor shall provide a letter from a local party stating that regular maintenance works, if required, can be carried out locally. </w:t>
      </w:r>
    </w:p>
    <w:p w14:paraId="1456BA13" w14:textId="77777777" w:rsidR="002F1161" w:rsidRPr="00501A85" w:rsidRDefault="002F1161" w:rsidP="002F1161">
      <w:pPr>
        <w:spacing w:before="100" w:beforeAutospacing="1" w:after="100" w:afterAutospacing="1"/>
        <w:jc w:val="both"/>
        <w:rPr>
          <w:lang w:val="en-NZ" w:eastAsia="en-GB"/>
        </w:rPr>
      </w:pPr>
      <w:r w:rsidRPr="00501A85">
        <w:rPr>
          <w:b/>
          <w:bCs/>
          <w:lang w:val="en-NZ" w:eastAsia="en-GB"/>
        </w:rPr>
        <w:t xml:space="preserve">3.3 Testing on completion </w:t>
      </w:r>
    </w:p>
    <w:p w14:paraId="5E2D3468" w14:textId="77777777" w:rsidR="002F1161" w:rsidRPr="00501A85" w:rsidRDefault="002F1161" w:rsidP="002F1161">
      <w:pPr>
        <w:spacing w:before="100" w:beforeAutospacing="1" w:after="100" w:afterAutospacing="1"/>
        <w:ind w:left="720"/>
        <w:jc w:val="both"/>
        <w:rPr>
          <w:sz w:val="22"/>
          <w:lang w:val="en-NZ" w:eastAsia="en-GB"/>
        </w:rPr>
      </w:pPr>
      <w:r w:rsidRPr="00501A85">
        <w:rPr>
          <w:sz w:val="22"/>
          <w:lang w:val="en-NZ" w:eastAsia="en-GB"/>
        </w:rPr>
        <w:t xml:space="preserve">All the facilities and systems to be Constructed and completed in the Works should be tested on completion, as described in the condition of contract. </w:t>
      </w:r>
    </w:p>
    <w:p w14:paraId="07405AE4" w14:textId="77777777" w:rsidR="002F1161" w:rsidRPr="00501A85" w:rsidRDefault="002F1161" w:rsidP="002F1161">
      <w:pPr>
        <w:pStyle w:val="NormalWeb"/>
        <w:jc w:val="both"/>
        <w:rPr>
          <w:rFonts w:ascii="Times New Roman" w:eastAsia="Times New Roman" w:hAnsi="Times New Roman"/>
          <w:b/>
          <w:bCs/>
          <w:sz w:val="24"/>
          <w:lang w:val="en-NZ" w:eastAsia="en-GB"/>
        </w:rPr>
      </w:pPr>
      <w:r w:rsidRPr="00501A85">
        <w:rPr>
          <w:rFonts w:ascii="Times New Roman" w:eastAsia="Times New Roman" w:hAnsi="Times New Roman"/>
          <w:b/>
          <w:bCs/>
          <w:sz w:val="24"/>
          <w:lang w:val="en-NZ" w:eastAsia="en-GB"/>
        </w:rPr>
        <w:t>4. MAINTENANCE STAGE</w:t>
      </w:r>
    </w:p>
    <w:p w14:paraId="4AEB9FE3" w14:textId="77777777" w:rsidR="002F1161" w:rsidRPr="00501A85" w:rsidRDefault="002F1161" w:rsidP="002F1161">
      <w:pPr>
        <w:spacing w:before="100" w:beforeAutospacing="1" w:after="100" w:afterAutospacing="1"/>
        <w:ind w:left="720"/>
        <w:jc w:val="both"/>
        <w:rPr>
          <w:sz w:val="22"/>
          <w:lang w:val="en-NZ" w:eastAsia="en-GB"/>
        </w:rPr>
      </w:pPr>
      <w:r w:rsidRPr="00501A85">
        <w:rPr>
          <w:sz w:val="22"/>
          <w:lang w:val="en-NZ" w:eastAsia="en-GB"/>
        </w:rPr>
        <w:t xml:space="preserve">The Contractor shall rectify any defect notified prior and during the Maintenance stage in accordance to the approved Drawings, Specifications, Conditions of contract and compliance with requirements of relevant authorities. </w:t>
      </w:r>
    </w:p>
    <w:p w14:paraId="4C61B71C" w14:textId="77777777" w:rsidR="002F1161" w:rsidRPr="00501A85" w:rsidRDefault="002F1161" w:rsidP="002F1161">
      <w:pPr>
        <w:spacing w:before="100" w:beforeAutospacing="1" w:after="100" w:afterAutospacing="1"/>
        <w:ind w:left="720"/>
        <w:jc w:val="both"/>
        <w:rPr>
          <w:sz w:val="22"/>
          <w:lang w:val="en-NZ" w:eastAsia="en-GB"/>
        </w:rPr>
      </w:pPr>
      <w:r w:rsidRPr="00501A85">
        <w:rPr>
          <w:sz w:val="22"/>
          <w:lang w:val="en-NZ" w:eastAsia="en-GB"/>
        </w:rPr>
        <w:t xml:space="preserve">The Maintenance period shall be a duration of 365 calendar days. </w:t>
      </w:r>
    </w:p>
    <w:p w14:paraId="5BBA795F" w14:textId="77777777" w:rsidR="002F1161" w:rsidRPr="00501A85" w:rsidRDefault="002F1161" w:rsidP="002F1161">
      <w:pPr>
        <w:spacing w:before="100" w:beforeAutospacing="1" w:after="100" w:afterAutospacing="1"/>
        <w:ind w:left="720"/>
        <w:jc w:val="both"/>
        <w:rPr>
          <w:sz w:val="22"/>
          <w:lang w:val="en-NZ" w:eastAsia="en-GB"/>
        </w:rPr>
      </w:pPr>
      <w:r w:rsidRPr="00501A85">
        <w:rPr>
          <w:sz w:val="22"/>
          <w:lang w:val="en-NZ" w:eastAsia="en-GB"/>
        </w:rPr>
        <w:t xml:space="preserve">The Maintenance stage is only deemed to be completed when the Employer has issued the “Performance Certificate” in accordance to the Conditions of Contact. </w:t>
      </w:r>
    </w:p>
    <w:p w14:paraId="1BCF274D" w14:textId="77777777" w:rsidR="002F1161" w:rsidRPr="00501A85" w:rsidRDefault="002F1161" w:rsidP="002F1161">
      <w:pPr>
        <w:spacing w:before="100" w:beforeAutospacing="1" w:after="100" w:afterAutospacing="1"/>
        <w:jc w:val="both"/>
        <w:rPr>
          <w:lang w:val="en-NZ" w:eastAsia="en-GB"/>
        </w:rPr>
      </w:pPr>
      <w:r w:rsidRPr="00501A85">
        <w:rPr>
          <w:b/>
          <w:bCs/>
          <w:lang w:val="en-NZ" w:eastAsia="en-GB"/>
        </w:rPr>
        <w:t xml:space="preserve">4.1 Contractor’s Documents related to Maintenance Stage </w:t>
      </w:r>
    </w:p>
    <w:p w14:paraId="75237D20" w14:textId="77777777" w:rsidR="002F1161" w:rsidRPr="00501A85" w:rsidRDefault="002F1161" w:rsidP="002F1161">
      <w:pPr>
        <w:spacing w:before="100" w:beforeAutospacing="1" w:after="100" w:afterAutospacing="1"/>
        <w:ind w:left="720"/>
        <w:jc w:val="both"/>
        <w:rPr>
          <w:sz w:val="22"/>
          <w:lang w:val="en-NZ" w:eastAsia="en-GB"/>
        </w:rPr>
      </w:pPr>
      <w:r w:rsidRPr="00501A85">
        <w:rPr>
          <w:sz w:val="22"/>
          <w:lang w:val="en-NZ" w:eastAsia="en-GB"/>
        </w:rPr>
        <w:t xml:space="preserve">The Contractor shall submit all the documents stated in Employer’s Requirements and Conditions of Contract for Review and approval. </w:t>
      </w:r>
    </w:p>
    <w:p w14:paraId="6D8431C1" w14:textId="77777777" w:rsidR="002F1161" w:rsidRPr="00501A85" w:rsidRDefault="002F1161" w:rsidP="002F1161">
      <w:pPr>
        <w:spacing w:before="100" w:beforeAutospacing="1" w:after="100" w:afterAutospacing="1"/>
        <w:jc w:val="both"/>
        <w:rPr>
          <w:lang w:val="en-NZ" w:eastAsia="en-GB"/>
        </w:rPr>
      </w:pPr>
      <w:r w:rsidRPr="00501A85">
        <w:rPr>
          <w:b/>
          <w:bCs/>
          <w:lang w:val="en-NZ" w:eastAsia="en-GB"/>
        </w:rPr>
        <w:t xml:space="preserve">5. CONDITIONS OF CONTRACT: </w:t>
      </w:r>
    </w:p>
    <w:p w14:paraId="0375A025" w14:textId="77777777" w:rsidR="002F1161" w:rsidRPr="00501A85" w:rsidRDefault="002F1161" w:rsidP="002F1161">
      <w:pPr>
        <w:spacing w:before="100" w:beforeAutospacing="1" w:after="100" w:afterAutospacing="1"/>
        <w:ind w:left="720"/>
        <w:jc w:val="both"/>
        <w:rPr>
          <w:sz w:val="22"/>
          <w:lang w:val="en-NZ" w:eastAsia="en-GB"/>
        </w:rPr>
      </w:pPr>
      <w:r w:rsidRPr="00501A85">
        <w:rPr>
          <w:sz w:val="22"/>
          <w:lang w:val="en-NZ" w:eastAsia="en-GB"/>
        </w:rPr>
        <w:t xml:space="preserve">The Conditions of Contract comprise the “General Conditions”, which form part of the “Conditions of Contract for EPC/Turnkey Projects “Second Edition 2017 published by the </w:t>
      </w:r>
      <w:proofErr w:type="spellStart"/>
      <w:r w:rsidRPr="00501A85">
        <w:rPr>
          <w:sz w:val="22"/>
          <w:lang w:val="en-NZ" w:eastAsia="en-GB"/>
        </w:rPr>
        <w:t>Fédération</w:t>
      </w:r>
      <w:proofErr w:type="spellEnd"/>
      <w:r w:rsidRPr="00501A85">
        <w:rPr>
          <w:sz w:val="22"/>
          <w:lang w:val="en-NZ" w:eastAsia="en-GB"/>
        </w:rPr>
        <w:t xml:space="preserve"> Internationale des </w:t>
      </w:r>
      <w:proofErr w:type="spellStart"/>
      <w:r w:rsidRPr="00501A85">
        <w:rPr>
          <w:sz w:val="22"/>
          <w:lang w:val="en-NZ" w:eastAsia="en-GB"/>
        </w:rPr>
        <w:t>Ingénieurs-Conseils</w:t>
      </w:r>
      <w:proofErr w:type="spellEnd"/>
      <w:r w:rsidRPr="00501A85">
        <w:rPr>
          <w:sz w:val="22"/>
          <w:lang w:val="en-NZ" w:eastAsia="en-GB"/>
        </w:rPr>
        <w:t xml:space="preserve"> (FIDIC), the Contract Data (Particular Conditions – Part A) and the following “Special Provisions” (Particular Conditions – Part B), which include amendments and additions to such General Conditions </w:t>
      </w:r>
    </w:p>
    <w:p w14:paraId="528D55A0" w14:textId="77777777" w:rsidR="002F1161" w:rsidRPr="00501A85" w:rsidRDefault="002F1161" w:rsidP="002F1161">
      <w:pPr>
        <w:spacing w:before="100" w:beforeAutospacing="1" w:after="100" w:afterAutospacing="1"/>
        <w:jc w:val="both"/>
        <w:rPr>
          <w:lang w:val="en-NZ" w:eastAsia="en-GB"/>
        </w:rPr>
      </w:pPr>
      <w:r w:rsidRPr="00501A85">
        <w:rPr>
          <w:b/>
          <w:bCs/>
          <w:lang w:val="en-NZ" w:eastAsia="en-GB"/>
        </w:rPr>
        <w:t xml:space="preserve">6. STANDARDS: </w:t>
      </w:r>
    </w:p>
    <w:p w14:paraId="131ABF15" w14:textId="77777777" w:rsidR="002F1161" w:rsidRPr="00501A85" w:rsidRDefault="002F1161" w:rsidP="002F1161">
      <w:pPr>
        <w:spacing w:before="100" w:beforeAutospacing="1" w:after="100" w:afterAutospacing="1"/>
        <w:ind w:left="720"/>
        <w:jc w:val="both"/>
        <w:rPr>
          <w:sz w:val="22"/>
          <w:lang w:val="en-NZ" w:eastAsia="en-GB"/>
        </w:rPr>
      </w:pPr>
      <w:r w:rsidRPr="00501A85">
        <w:rPr>
          <w:sz w:val="22"/>
          <w:lang w:val="en-NZ" w:eastAsia="en-GB"/>
        </w:rPr>
        <w:t xml:space="preserve">The Design shall be done in accordance to the requirement, standard and codes set in Project Brief, and in compliance with the local and statutory authorities which include not limited to the following; </w:t>
      </w:r>
    </w:p>
    <w:p w14:paraId="042147F3" w14:textId="77777777" w:rsidR="002F1161" w:rsidRPr="00501A85" w:rsidRDefault="002F1161" w:rsidP="002F1161">
      <w:pPr>
        <w:spacing w:before="100" w:beforeAutospacing="1" w:after="100" w:afterAutospacing="1"/>
        <w:jc w:val="both"/>
        <w:rPr>
          <w:lang w:val="en-NZ" w:eastAsia="en-GB"/>
        </w:rPr>
      </w:pPr>
      <w:r w:rsidRPr="00501A85">
        <w:rPr>
          <w:b/>
          <w:bCs/>
          <w:sz w:val="22"/>
          <w:lang w:val="en-NZ" w:eastAsia="en-GB"/>
        </w:rPr>
        <w:t xml:space="preserve">Local &amp; statutory authorities </w:t>
      </w:r>
    </w:p>
    <w:p w14:paraId="0BD1D50D" w14:textId="77777777" w:rsidR="002F1161" w:rsidRPr="00501A85" w:rsidRDefault="002F1161" w:rsidP="002F1161">
      <w:pPr>
        <w:numPr>
          <w:ilvl w:val="0"/>
          <w:numId w:val="11"/>
        </w:numPr>
        <w:spacing w:before="100" w:beforeAutospacing="1" w:after="100" w:afterAutospacing="1"/>
        <w:jc w:val="both"/>
        <w:rPr>
          <w:sz w:val="22"/>
          <w:lang w:val="en-NZ" w:eastAsia="en-GB"/>
        </w:rPr>
      </w:pPr>
      <w:r w:rsidRPr="00501A85">
        <w:rPr>
          <w:sz w:val="22"/>
          <w:lang w:val="en-NZ" w:eastAsia="en-GB"/>
        </w:rPr>
        <w:t xml:space="preserve">Maldives Industrial Fisheries Company Ltd (MIFCO) </w:t>
      </w:r>
    </w:p>
    <w:p w14:paraId="0BE707CD" w14:textId="77777777" w:rsidR="002F1161" w:rsidRPr="00501A85" w:rsidRDefault="002F1161" w:rsidP="002F1161">
      <w:pPr>
        <w:numPr>
          <w:ilvl w:val="0"/>
          <w:numId w:val="11"/>
        </w:numPr>
        <w:spacing w:before="100" w:beforeAutospacing="1" w:after="100" w:afterAutospacing="1"/>
        <w:jc w:val="both"/>
        <w:rPr>
          <w:sz w:val="22"/>
          <w:lang w:val="en-NZ" w:eastAsia="en-GB"/>
        </w:rPr>
      </w:pPr>
      <w:r w:rsidRPr="00501A85">
        <w:rPr>
          <w:sz w:val="22"/>
          <w:lang w:val="en-NZ" w:eastAsia="en-GB"/>
        </w:rPr>
        <w:t xml:space="preserve">Male’ Water &amp; Sewerage Company Pvt Ltd (MWSC) – Water and Sanitation Service Provider </w:t>
      </w:r>
    </w:p>
    <w:p w14:paraId="3923002A" w14:textId="77777777" w:rsidR="002F1161" w:rsidRPr="00501A85" w:rsidRDefault="002F1161" w:rsidP="002F1161">
      <w:pPr>
        <w:numPr>
          <w:ilvl w:val="0"/>
          <w:numId w:val="11"/>
        </w:numPr>
        <w:spacing w:before="100" w:beforeAutospacing="1" w:after="100" w:afterAutospacing="1"/>
        <w:jc w:val="both"/>
        <w:rPr>
          <w:sz w:val="22"/>
          <w:lang w:val="en-NZ" w:eastAsia="en-GB"/>
        </w:rPr>
      </w:pPr>
      <w:r w:rsidRPr="00501A85">
        <w:rPr>
          <w:sz w:val="22"/>
          <w:lang w:val="en-NZ" w:eastAsia="en-GB"/>
        </w:rPr>
        <w:t xml:space="preserve">Maldives National Defence Force (MNDF) – Fire Protection Authority </w:t>
      </w:r>
    </w:p>
    <w:p w14:paraId="0ECA2A0C" w14:textId="77777777" w:rsidR="002F1161" w:rsidRPr="00501A85" w:rsidRDefault="002F1161" w:rsidP="002F1161">
      <w:pPr>
        <w:numPr>
          <w:ilvl w:val="0"/>
          <w:numId w:val="11"/>
        </w:numPr>
        <w:spacing w:before="100" w:beforeAutospacing="1" w:after="100" w:afterAutospacing="1"/>
        <w:jc w:val="both"/>
        <w:rPr>
          <w:sz w:val="22"/>
          <w:lang w:val="en-NZ" w:eastAsia="en-GB"/>
        </w:rPr>
      </w:pPr>
      <w:r w:rsidRPr="00501A85">
        <w:rPr>
          <w:sz w:val="22"/>
          <w:lang w:val="en-NZ" w:eastAsia="en-GB"/>
        </w:rPr>
        <w:t xml:space="preserve">Ministry of Environment, Climate Change and Technology </w:t>
      </w:r>
    </w:p>
    <w:p w14:paraId="7CBBB937" w14:textId="77777777" w:rsidR="002F1161" w:rsidRPr="00501A85" w:rsidRDefault="002F1161" w:rsidP="002F1161">
      <w:pPr>
        <w:numPr>
          <w:ilvl w:val="0"/>
          <w:numId w:val="11"/>
        </w:numPr>
        <w:spacing w:before="100" w:beforeAutospacing="1" w:after="100" w:afterAutospacing="1"/>
        <w:jc w:val="both"/>
        <w:rPr>
          <w:sz w:val="22"/>
          <w:lang w:val="en-NZ" w:eastAsia="en-GB"/>
        </w:rPr>
      </w:pPr>
      <w:r w:rsidRPr="00501A85">
        <w:rPr>
          <w:sz w:val="22"/>
          <w:lang w:val="en-NZ" w:eastAsia="en-GB"/>
        </w:rPr>
        <w:t xml:space="preserve">Ministry of Health </w:t>
      </w:r>
    </w:p>
    <w:p w14:paraId="48BD6F49" w14:textId="77777777" w:rsidR="002F1161" w:rsidRPr="00501A85" w:rsidRDefault="002F1161" w:rsidP="002F1161">
      <w:pPr>
        <w:numPr>
          <w:ilvl w:val="0"/>
          <w:numId w:val="11"/>
        </w:numPr>
        <w:spacing w:before="100" w:beforeAutospacing="1" w:after="100" w:afterAutospacing="1"/>
        <w:jc w:val="both"/>
        <w:rPr>
          <w:sz w:val="22"/>
          <w:lang w:val="en-NZ" w:eastAsia="en-GB"/>
        </w:rPr>
      </w:pPr>
      <w:r w:rsidRPr="00501A85">
        <w:rPr>
          <w:sz w:val="22"/>
          <w:lang w:val="en-NZ" w:eastAsia="en-GB"/>
        </w:rPr>
        <w:lastRenderedPageBreak/>
        <w:t xml:space="preserve">State Electric Company Ltd (STELCO) – Energy and Power Service Provider </w:t>
      </w:r>
    </w:p>
    <w:p w14:paraId="26632A8C" w14:textId="77777777" w:rsidR="002F1161" w:rsidRPr="00501A85" w:rsidRDefault="002F1161" w:rsidP="002F1161">
      <w:pPr>
        <w:numPr>
          <w:ilvl w:val="0"/>
          <w:numId w:val="11"/>
        </w:numPr>
        <w:spacing w:before="100" w:beforeAutospacing="1" w:after="100" w:afterAutospacing="1"/>
        <w:jc w:val="both"/>
        <w:rPr>
          <w:sz w:val="22"/>
          <w:lang w:val="en-NZ" w:eastAsia="en-GB"/>
        </w:rPr>
      </w:pPr>
      <w:r w:rsidRPr="00501A85">
        <w:rPr>
          <w:sz w:val="22"/>
          <w:lang w:val="en-NZ" w:eastAsia="en-GB"/>
        </w:rPr>
        <w:t>FENAKA - Energy and Power Service Provider</w:t>
      </w:r>
    </w:p>
    <w:p w14:paraId="45640D55" w14:textId="77777777" w:rsidR="002F1161" w:rsidRPr="00501A85" w:rsidRDefault="002F1161" w:rsidP="002F1161">
      <w:pPr>
        <w:numPr>
          <w:ilvl w:val="0"/>
          <w:numId w:val="11"/>
        </w:numPr>
        <w:spacing w:before="100" w:beforeAutospacing="1" w:after="100" w:afterAutospacing="1"/>
        <w:jc w:val="both"/>
        <w:rPr>
          <w:sz w:val="22"/>
          <w:lang w:val="en-NZ" w:eastAsia="en-GB"/>
        </w:rPr>
      </w:pPr>
      <w:r w:rsidRPr="00501A85">
        <w:rPr>
          <w:sz w:val="22"/>
          <w:lang w:val="en-NZ" w:eastAsia="en-GB"/>
        </w:rPr>
        <w:t xml:space="preserve">Relevant Telecom and Internet Service Provider </w:t>
      </w:r>
    </w:p>
    <w:p w14:paraId="2A6052DE" w14:textId="77777777" w:rsidR="002F1161" w:rsidRPr="00501A85" w:rsidRDefault="002F1161" w:rsidP="002F1161">
      <w:pPr>
        <w:numPr>
          <w:ilvl w:val="0"/>
          <w:numId w:val="11"/>
        </w:numPr>
        <w:spacing w:before="100" w:beforeAutospacing="1" w:after="100" w:afterAutospacing="1"/>
        <w:jc w:val="both"/>
        <w:rPr>
          <w:sz w:val="22"/>
          <w:lang w:val="en-NZ" w:eastAsia="en-GB"/>
        </w:rPr>
      </w:pPr>
      <w:r w:rsidRPr="00501A85">
        <w:rPr>
          <w:sz w:val="22"/>
          <w:lang w:val="en-NZ" w:eastAsia="en-GB"/>
        </w:rPr>
        <w:t xml:space="preserve">National Fire Protection Association (NFPA) </w:t>
      </w:r>
    </w:p>
    <w:p w14:paraId="4C57D215" w14:textId="77777777" w:rsidR="002F1161" w:rsidRPr="00501A85" w:rsidRDefault="002F1161" w:rsidP="002F1161">
      <w:pPr>
        <w:numPr>
          <w:ilvl w:val="0"/>
          <w:numId w:val="11"/>
        </w:numPr>
        <w:spacing w:before="100" w:beforeAutospacing="1" w:after="100" w:afterAutospacing="1"/>
        <w:jc w:val="both"/>
        <w:rPr>
          <w:sz w:val="22"/>
          <w:lang w:val="en-NZ" w:eastAsia="en-GB"/>
        </w:rPr>
      </w:pPr>
      <w:r w:rsidRPr="00501A85">
        <w:rPr>
          <w:sz w:val="22"/>
          <w:lang w:val="en-NZ" w:eastAsia="en-GB"/>
        </w:rPr>
        <w:t xml:space="preserve">Maldives Civil Aviation Authority (CAA) </w:t>
      </w:r>
    </w:p>
    <w:p w14:paraId="60235BC0" w14:textId="77777777" w:rsidR="002F1161" w:rsidRPr="00501A85" w:rsidRDefault="002F1161" w:rsidP="002F1161">
      <w:pPr>
        <w:numPr>
          <w:ilvl w:val="0"/>
          <w:numId w:val="11"/>
        </w:numPr>
        <w:spacing w:before="100" w:beforeAutospacing="1" w:after="100" w:afterAutospacing="1"/>
        <w:jc w:val="both"/>
        <w:rPr>
          <w:sz w:val="22"/>
          <w:lang w:val="en-NZ" w:eastAsia="en-GB"/>
        </w:rPr>
      </w:pPr>
      <w:r w:rsidRPr="00501A85">
        <w:rPr>
          <w:sz w:val="22"/>
          <w:lang w:val="en-NZ" w:eastAsia="en-GB"/>
        </w:rPr>
        <w:t xml:space="preserve">Utility Regulation Authority (URA) </w:t>
      </w:r>
    </w:p>
    <w:p w14:paraId="4783B2B6" w14:textId="77777777" w:rsidR="002F1161" w:rsidRPr="00501A85" w:rsidRDefault="002F1161" w:rsidP="002F1161">
      <w:pPr>
        <w:spacing w:before="100" w:beforeAutospacing="1" w:after="100" w:afterAutospacing="1"/>
        <w:ind w:left="360"/>
        <w:jc w:val="both"/>
        <w:rPr>
          <w:sz w:val="22"/>
          <w:lang w:val="en-NZ" w:eastAsia="en-GB"/>
        </w:rPr>
      </w:pPr>
      <w:r w:rsidRPr="00501A85">
        <w:rPr>
          <w:sz w:val="22"/>
          <w:lang w:val="en-NZ" w:eastAsia="en-GB"/>
        </w:rPr>
        <w:t xml:space="preserve">All Construction Works shall be carried out in accordance with approved detail Drawings, Finishing Schedule, Furniture schedule, Conditions of contract, specifications and compliance with applicable standards &amp; codes set </w:t>
      </w:r>
      <w:r w:rsidRPr="00501A85">
        <w:rPr>
          <w:color w:val="FF0000"/>
          <w:sz w:val="22"/>
          <w:lang w:val="en-NZ" w:eastAsia="en-GB"/>
        </w:rPr>
        <w:t xml:space="preserve">out in the Project Brief </w:t>
      </w:r>
      <w:r w:rsidRPr="00501A85">
        <w:rPr>
          <w:sz w:val="22"/>
          <w:lang w:val="en-NZ" w:eastAsia="en-GB"/>
        </w:rPr>
        <w:t xml:space="preserve">and in compliance with the requirements of relevant local authority guidelines and regulations. If no particular standard is quoted, then the appropriate “British Standard” shall apply. </w:t>
      </w:r>
    </w:p>
    <w:p w14:paraId="226BC16B" w14:textId="77777777" w:rsidR="002F1161" w:rsidRPr="00501A85" w:rsidRDefault="002F1161" w:rsidP="002F1161">
      <w:pPr>
        <w:pStyle w:val="NormalWeb"/>
        <w:jc w:val="both"/>
        <w:rPr>
          <w:rFonts w:ascii="Times New Roman" w:eastAsia="Times New Roman" w:hAnsi="Times New Roman"/>
          <w:b/>
          <w:bCs/>
          <w:sz w:val="24"/>
          <w:lang w:val="en-NZ" w:eastAsia="en-GB"/>
        </w:rPr>
      </w:pPr>
    </w:p>
    <w:p w14:paraId="1AE7DC6C" w14:textId="77777777" w:rsidR="002F1161" w:rsidRPr="00501A85" w:rsidRDefault="002F1161" w:rsidP="002F1161">
      <w:pPr>
        <w:spacing w:before="100" w:beforeAutospacing="1" w:after="100" w:afterAutospacing="1"/>
        <w:jc w:val="both"/>
        <w:rPr>
          <w:lang w:val="en-NZ" w:eastAsia="en-GB"/>
        </w:rPr>
      </w:pPr>
      <w:r w:rsidRPr="00501A85">
        <w:rPr>
          <w:b/>
          <w:bCs/>
          <w:lang w:val="en-NZ" w:eastAsia="en-GB"/>
        </w:rPr>
        <w:t xml:space="preserve">7. WORK PROGRESS: </w:t>
      </w:r>
    </w:p>
    <w:p w14:paraId="4BFFD7B3"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The actual work progress will be determined by the Employer in reference to the submitted Work program and actual work on site. </w:t>
      </w:r>
    </w:p>
    <w:p w14:paraId="3102DE45" w14:textId="77777777" w:rsidR="002F1161" w:rsidRPr="00501A85" w:rsidRDefault="002F1161" w:rsidP="002F1161">
      <w:pPr>
        <w:spacing w:before="100" w:beforeAutospacing="1" w:after="100" w:afterAutospacing="1"/>
        <w:jc w:val="both"/>
        <w:rPr>
          <w:b/>
          <w:bCs/>
          <w:lang w:val="en-NZ" w:eastAsia="en-GB"/>
        </w:rPr>
      </w:pPr>
    </w:p>
    <w:p w14:paraId="5615DAA7" w14:textId="77777777" w:rsidR="002F1161" w:rsidRPr="00501A85" w:rsidRDefault="002F1161" w:rsidP="002F1161">
      <w:pPr>
        <w:spacing w:before="100" w:beforeAutospacing="1" w:after="100" w:afterAutospacing="1"/>
        <w:jc w:val="both"/>
        <w:rPr>
          <w:lang w:val="en-NZ" w:eastAsia="en-GB"/>
        </w:rPr>
      </w:pPr>
      <w:r w:rsidRPr="00501A85">
        <w:rPr>
          <w:b/>
          <w:bCs/>
          <w:lang w:val="en-NZ" w:eastAsia="en-GB"/>
        </w:rPr>
        <w:t>8. ADDITIONAL INFORMATION</w:t>
      </w:r>
    </w:p>
    <w:p w14:paraId="1F720D7D" w14:textId="77777777" w:rsidR="002F1161" w:rsidRPr="00501A85" w:rsidRDefault="002F1161" w:rsidP="002F1161">
      <w:pPr>
        <w:spacing w:before="100" w:beforeAutospacing="1" w:after="100" w:afterAutospacing="1"/>
        <w:jc w:val="both"/>
        <w:rPr>
          <w:lang w:val="en-NZ" w:eastAsia="en-GB"/>
        </w:rPr>
      </w:pPr>
      <w:r w:rsidRPr="00501A85">
        <w:rPr>
          <w:b/>
          <w:bCs/>
          <w:lang w:val="en-NZ" w:eastAsia="en-GB"/>
        </w:rPr>
        <w:t xml:space="preserve">8. 1 Project Site access and temporary Land </w:t>
      </w:r>
    </w:p>
    <w:p w14:paraId="757C3F8F"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The contractor shall clear the site once site access is granted, and inform the Employer for demarcation of site. The Employer will then provide the site boundaries. </w:t>
      </w:r>
    </w:p>
    <w:p w14:paraId="3A9F5845"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The contractor shall assess and take in to consideration the difficulties and challenges in respect to all site conditions. The contract sum shall be inclusive of such considerations. The Contractor should also examine the accessibility of temporary and permanent services. </w:t>
      </w:r>
    </w:p>
    <w:p w14:paraId="0E0A2AB5"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Regarding temporary connections, it is contractor’s responsibility to obtain the temporary water and electricity from the service providers, to carry out the construction works and terminate all the temporary connections when the project is completed. All the cost should be borne by the contractor including initial setup costs and ongoing monthly bills. If such services are not available in the site area contractor shall provide on Contractor’s own cost alternative methods to obtain electricity, water and any other utility service which is required to complete the work. </w:t>
      </w:r>
    </w:p>
    <w:p w14:paraId="37151ADA"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Ensuring and establishment of the permanent connections for services for the completion and operation of the building, and all associated intermediate works shall be the responsibility of the Contractor. It is Contractor’s responsibility to obtain the permanent connections for water and electricity from nearest possible network/substation. It is also the responsibility of Contractor to connect the flush out to the nearest waste network line. </w:t>
      </w:r>
    </w:p>
    <w:p w14:paraId="3FB3E068"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All materials shall be approved by Employer prior to commencing works on site. The contractor shall submit a sample with all necessary information including specification/manual/tests certificate etc. to the employer for material approval. </w:t>
      </w:r>
    </w:p>
    <w:p w14:paraId="72B4CCFF"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lastRenderedPageBreak/>
        <w:t xml:space="preserve">The contractor shall also examine the accessibility of routes to site, nearest material unloading and loading ports/harbour, and take all these matters in to considerations. The contract sum shall be inclusive of such considerations. </w:t>
      </w:r>
    </w:p>
    <w:p w14:paraId="1D293CF6"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Contractor shall inspect and assess the site prior to submitting proposal and clarify all information necessary. The Contractor shall be deemed to have satisfied himself as to the correctness and sufficiency of his proposal for the works and of the lump sum price stated in the proposal, which shall be inclusive of all ancillary and other works and expenditure whether separately or specifically mentioned or described in this document and Contract documents or not, which are either indispensably necessary to carry out and bring completion of the Works described in this document and Contract documents or which may continently become necessary to overcome difficulties’ before completion. </w:t>
      </w:r>
    </w:p>
    <w:p w14:paraId="5214799D"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Contractor’s temporary facilities, plant, machinery, vehicles, etc. shall be part of contractor’s scope &amp; respective costs shall be included in the Contract amount. No temporary land will be allocated and Contractor is to manage the materials, equipment and other storage &amp; handling requirements within the project site or seek other options. </w:t>
      </w:r>
    </w:p>
    <w:p w14:paraId="768A6A7A"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Contractor shall pay all the applicable duties, taxes such as Goods and Services Tax (GST), Withholding Tax (WHT), Business Profit Tax (BPT), other levies empowered by the Maldivian Government for the execution and completion of the whole works and remedying of any defects therein. </w:t>
      </w:r>
    </w:p>
    <w:p w14:paraId="3723C07C" w14:textId="77777777" w:rsidR="002F1161" w:rsidRPr="00501A85" w:rsidRDefault="002F1161" w:rsidP="002F1161">
      <w:pPr>
        <w:spacing w:before="100" w:beforeAutospacing="1" w:after="100" w:afterAutospacing="1"/>
        <w:jc w:val="both"/>
        <w:rPr>
          <w:sz w:val="22"/>
          <w:lang w:val="en-NZ" w:eastAsia="en-GB"/>
        </w:rPr>
      </w:pPr>
      <w:r w:rsidRPr="00501A85">
        <w:rPr>
          <w:sz w:val="22"/>
          <w:lang w:val="en-NZ" w:eastAsia="en-GB"/>
        </w:rPr>
        <w:t xml:space="preserve">Contractor should take all necessary safety measures when carrying out the construction works. Contractor shall also abide to the guidelines of the municipal and relevant local authorities when carrying out the works. </w:t>
      </w:r>
    </w:p>
    <w:p w14:paraId="719C19C1" w14:textId="77777777" w:rsidR="002F1161" w:rsidRPr="00501A85" w:rsidRDefault="002F1161" w:rsidP="002F1161">
      <w:pPr>
        <w:spacing w:before="100" w:beforeAutospacing="1" w:after="100" w:afterAutospacing="1"/>
        <w:jc w:val="both"/>
        <w:rPr>
          <w:lang w:val="en-NZ" w:eastAsia="en-GB"/>
        </w:rPr>
      </w:pPr>
      <w:r w:rsidRPr="00501A85">
        <w:rPr>
          <w:b/>
          <w:bCs/>
          <w:lang w:val="en-NZ" w:eastAsia="en-GB"/>
        </w:rPr>
        <w:t xml:space="preserve">9.2 Pandemic COVID-19 </w:t>
      </w:r>
    </w:p>
    <w:p w14:paraId="0C94F09C" w14:textId="77777777" w:rsidR="002F1161" w:rsidRDefault="002F1161" w:rsidP="002F1161">
      <w:pPr>
        <w:spacing w:before="100" w:beforeAutospacing="1" w:after="100" w:afterAutospacing="1"/>
        <w:jc w:val="both"/>
        <w:rPr>
          <w:sz w:val="22"/>
          <w:lang w:val="en-NZ" w:eastAsia="en-GB"/>
        </w:rPr>
      </w:pPr>
      <w:r w:rsidRPr="00501A85">
        <w:rPr>
          <w:sz w:val="22"/>
          <w:lang w:val="en-NZ" w:eastAsia="en-GB"/>
        </w:rPr>
        <w:t xml:space="preserve">The contractor shall assess and take in to consideration the difficulties and challenges in respect to Pandemic COVID-19 during execution of the contract. The contract sum shall be inclusive of such considerations. </w:t>
      </w:r>
    </w:p>
    <w:p w14:paraId="48DF4EF0" w14:textId="77777777" w:rsidR="002F1161" w:rsidRDefault="002F1161" w:rsidP="002F1161">
      <w:pPr>
        <w:spacing w:before="100" w:beforeAutospacing="1" w:after="100" w:afterAutospacing="1"/>
        <w:jc w:val="both"/>
        <w:rPr>
          <w:sz w:val="22"/>
          <w:lang w:val="en-NZ" w:eastAsia="en-GB"/>
        </w:rPr>
      </w:pPr>
    </w:p>
    <w:p w14:paraId="39E424DB" w14:textId="77777777" w:rsidR="00347097" w:rsidRDefault="00DF7FBC"/>
    <w:sectPr w:rsidR="003470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56E10"/>
    <w:multiLevelType w:val="multilevel"/>
    <w:tmpl w:val="3C2E3D2C"/>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92418D"/>
    <w:multiLevelType w:val="multilevel"/>
    <w:tmpl w:val="F09638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2E1F83"/>
    <w:multiLevelType w:val="multilevel"/>
    <w:tmpl w:val="3C2E3D2C"/>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3D7CAF"/>
    <w:multiLevelType w:val="multilevel"/>
    <w:tmpl w:val="422CF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8191065"/>
    <w:multiLevelType w:val="hybridMultilevel"/>
    <w:tmpl w:val="2B20DDFA"/>
    <w:lvl w:ilvl="0" w:tplc="3C4C8A42">
      <w:start w:val="1"/>
      <w:numFmt w:val="decimal"/>
      <w:lvlText w:val="%1."/>
      <w:lvlJc w:val="left"/>
      <w:pPr>
        <w:tabs>
          <w:tab w:val="num" w:pos="720"/>
        </w:tabs>
        <w:ind w:left="720" w:hanging="360"/>
      </w:pPr>
    </w:lvl>
    <w:lvl w:ilvl="1" w:tplc="811C86C6">
      <w:start w:val="2"/>
      <w:numFmt w:val="decimal"/>
      <w:lvlText w:val="%2."/>
      <w:lvlJc w:val="right"/>
      <w:pPr>
        <w:tabs>
          <w:tab w:val="num" w:pos="1440"/>
        </w:tabs>
        <w:ind w:left="1440" w:hanging="360"/>
      </w:pPr>
    </w:lvl>
    <w:lvl w:ilvl="2" w:tplc="D2C09B8E">
      <w:start w:val="1"/>
      <w:numFmt w:val="lowerRoman"/>
      <w:lvlText w:val="%3."/>
      <w:lvlJc w:val="right"/>
      <w:pPr>
        <w:tabs>
          <w:tab w:val="num" w:pos="2160"/>
        </w:tabs>
        <w:ind w:left="2160" w:hanging="360"/>
      </w:pPr>
    </w:lvl>
    <w:lvl w:ilvl="3" w:tplc="1DFE24EE" w:tentative="1">
      <w:start w:val="1"/>
      <w:numFmt w:val="decimal"/>
      <w:lvlText w:val="%4."/>
      <w:lvlJc w:val="left"/>
      <w:pPr>
        <w:tabs>
          <w:tab w:val="num" w:pos="2880"/>
        </w:tabs>
        <w:ind w:left="2880" w:hanging="360"/>
      </w:pPr>
    </w:lvl>
    <w:lvl w:ilvl="4" w:tplc="11B6E912" w:tentative="1">
      <w:start w:val="1"/>
      <w:numFmt w:val="decimal"/>
      <w:lvlText w:val="%5."/>
      <w:lvlJc w:val="left"/>
      <w:pPr>
        <w:tabs>
          <w:tab w:val="num" w:pos="3600"/>
        </w:tabs>
        <w:ind w:left="3600" w:hanging="360"/>
      </w:pPr>
    </w:lvl>
    <w:lvl w:ilvl="5" w:tplc="F630480C" w:tentative="1">
      <w:start w:val="1"/>
      <w:numFmt w:val="decimal"/>
      <w:lvlText w:val="%6."/>
      <w:lvlJc w:val="left"/>
      <w:pPr>
        <w:tabs>
          <w:tab w:val="num" w:pos="4320"/>
        </w:tabs>
        <w:ind w:left="4320" w:hanging="360"/>
      </w:pPr>
    </w:lvl>
    <w:lvl w:ilvl="6" w:tplc="79BA3708" w:tentative="1">
      <w:start w:val="1"/>
      <w:numFmt w:val="decimal"/>
      <w:lvlText w:val="%7."/>
      <w:lvlJc w:val="left"/>
      <w:pPr>
        <w:tabs>
          <w:tab w:val="num" w:pos="5040"/>
        </w:tabs>
        <w:ind w:left="5040" w:hanging="360"/>
      </w:pPr>
    </w:lvl>
    <w:lvl w:ilvl="7" w:tplc="97226D72" w:tentative="1">
      <w:start w:val="1"/>
      <w:numFmt w:val="decimal"/>
      <w:lvlText w:val="%8."/>
      <w:lvlJc w:val="left"/>
      <w:pPr>
        <w:tabs>
          <w:tab w:val="num" w:pos="5760"/>
        </w:tabs>
        <w:ind w:left="5760" w:hanging="360"/>
      </w:pPr>
    </w:lvl>
    <w:lvl w:ilvl="8" w:tplc="2B1672A4" w:tentative="1">
      <w:start w:val="1"/>
      <w:numFmt w:val="decimal"/>
      <w:lvlText w:val="%9."/>
      <w:lvlJc w:val="left"/>
      <w:pPr>
        <w:tabs>
          <w:tab w:val="num" w:pos="6480"/>
        </w:tabs>
        <w:ind w:left="6480" w:hanging="360"/>
      </w:pPr>
    </w:lvl>
  </w:abstractNum>
  <w:abstractNum w:abstractNumId="5" w15:restartNumberingAfterBreak="0">
    <w:nsid w:val="3A2434F9"/>
    <w:multiLevelType w:val="multilevel"/>
    <w:tmpl w:val="DC88C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C8D7E54"/>
    <w:multiLevelType w:val="multilevel"/>
    <w:tmpl w:val="6518C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B453642"/>
    <w:multiLevelType w:val="multilevel"/>
    <w:tmpl w:val="77A80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3545D0A"/>
    <w:multiLevelType w:val="multilevel"/>
    <w:tmpl w:val="3C2E3D2C"/>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352B24"/>
    <w:multiLevelType w:val="multilevel"/>
    <w:tmpl w:val="E9B44A50"/>
    <w:lvl w:ilvl="0">
      <w:start w:val="1"/>
      <w:numFmt w:val="decimal"/>
      <w:lvlText w:val="%1."/>
      <w:lvlJc w:val="left"/>
      <w:pPr>
        <w:tabs>
          <w:tab w:val="num" w:pos="720"/>
        </w:tabs>
        <w:ind w:left="720" w:hanging="360"/>
      </w:pPr>
    </w:lvl>
    <w:lvl w:ilvl="1">
      <w:start w:val="2"/>
      <w:numFmt w:val="bullet"/>
      <w:lvlText w:val="-"/>
      <w:lvlJc w:val="left"/>
      <w:pPr>
        <w:ind w:left="1440" w:hanging="360"/>
      </w:pPr>
      <w:rPr>
        <w:rFonts w:ascii="ArialMT" w:eastAsia="Times New Roman" w:hAnsi="ArialMT" w:cs="Times New Roman" w:hint="default"/>
        <w:sz w:val="18"/>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986F5F"/>
    <w:multiLevelType w:val="hybridMultilevel"/>
    <w:tmpl w:val="BF7225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611420B"/>
    <w:multiLevelType w:val="multilevel"/>
    <w:tmpl w:val="E01ACE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9271BDC"/>
    <w:multiLevelType w:val="multilevel"/>
    <w:tmpl w:val="00B6A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9700E99"/>
    <w:multiLevelType w:val="multilevel"/>
    <w:tmpl w:val="6C4E8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7264306">
    <w:abstractNumId w:val="11"/>
  </w:num>
  <w:num w:numId="2" w16cid:durableId="405804246">
    <w:abstractNumId w:val="4"/>
  </w:num>
  <w:num w:numId="3" w16cid:durableId="1318655521">
    <w:abstractNumId w:val="1"/>
  </w:num>
  <w:num w:numId="4" w16cid:durableId="16465773">
    <w:abstractNumId w:val="6"/>
  </w:num>
  <w:num w:numId="5" w16cid:durableId="1559895523">
    <w:abstractNumId w:val="9"/>
  </w:num>
  <w:num w:numId="6" w16cid:durableId="2097550050">
    <w:abstractNumId w:val="5"/>
  </w:num>
  <w:num w:numId="7" w16cid:durableId="1892108676">
    <w:abstractNumId w:val="7"/>
  </w:num>
  <w:num w:numId="8" w16cid:durableId="1313481889">
    <w:abstractNumId w:val="10"/>
  </w:num>
  <w:num w:numId="9" w16cid:durableId="869873421">
    <w:abstractNumId w:val="12"/>
  </w:num>
  <w:num w:numId="10" w16cid:durableId="1501845584">
    <w:abstractNumId w:val="13"/>
  </w:num>
  <w:num w:numId="11" w16cid:durableId="1781754505">
    <w:abstractNumId w:val="3"/>
  </w:num>
  <w:num w:numId="12" w16cid:durableId="129372384">
    <w:abstractNumId w:val="14"/>
  </w:num>
  <w:num w:numId="13" w16cid:durableId="1182008928">
    <w:abstractNumId w:val="2"/>
  </w:num>
  <w:num w:numId="14" w16cid:durableId="544217073">
    <w:abstractNumId w:val="0"/>
  </w:num>
  <w:num w:numId="15" w16cid:durableId="20885730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161"/>
    <w:rsid w:val="00152CB8"/>
    <w:rsid w:val="002F1161"/>
    <w:rsid w:val="0038664B"/>
    <w:rsid w:val="0074652A"/>
    <w:rsid w:val="007E10E8"/>
    <w:rsid w:val="00867E99"/>
    <w:rsid w:val="00901EFA"/>
    <w:rsid w:val="009857CB"/>
    <w:rsid w:val="009E5FB6"/>
    <w:rsid w:val="00B57F04"/>
    <w:rsid w:val="00DF7FBC"/>
    <w:rsid w:val="00E354F8"/>
    <w:rsid w:val="00E543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65D8A"/>
  <w15:chartTrackingRefBased/>
  <w15:docId w15:val="{2AE474C9-980B-4834-A84F-E8171613A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1161"/>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rsid w:val="002F1161"/>
    <w:rPr>
      <w:rFonts w:ascii="Arial" w:hAnsi="Arial"/>
      <w:sz w:val="20"/>
      <w:szCs w:val="20"/>
    </w:rPr>
  </w:style>
  <w:style w:type="character" w:customStyle="1" w:styleId="CommentTextChar">
    <w:name w:val="Comment Text Char"/>
    <w:basedOn w:val="DefaultParagraphFont"/>
    <w:link w:val="CommentText"/>
    <w:semiHidden/>
    <w:rsid w:val="002F1161"/>
    <w:rPr>
      <w:rFonts w:ascii="Arial" w:eastAsia="Times New Roman" w:hAnsi="Arial" w:cs="Times New Roman"/>
      <w:sz w:val="20"/>
      <w:szCs w:val="20"/>
      <w:lang w:val="en-GB"/>
    </w:rPr>
  </w:style>
  <w:style w:type="paragraph" w:styleId="NormalWeb">
    <w:name w:val="Normal (Web)"/>
    <w:basedOn w:val="Normal"/>
    <w:uiPriority w:val="99"/>
    <w:rsid w:val="002F1161"/>
    <w:pPr>
      <w:spacing w:before="100" w:beforeAutospacing="1" w:after="100" w:afterAutospacing="1"/>
    </w:pPr>
    <w:rPr>
      <w:rFonts w:ascii="Arial Unicode MS" w:eastAsia="Arial Unicode MS" w:hAnsi="Arial Unicode MS"/>
      <w:sz w:val="20"/>
    </w:rPr>
  </w:style>
  <w:style w:type="paragraph" w:customStyle="1" w:styleId="S6-Header1">
    <w:name w:val="S6-Header 1"/>
    <w:basedOn w:val="Normal"/>
    <w:next w:val="Normal"/>
    <w:rsid w:val="002F1161"/>
    <w:pPr>
      <w:spacing w:before="120" w:after="240"/>
      <w:jc w:val="center"/>
    </w:pPr>
    <w:rPr>
      <w:rFonts w:cs="Arial"/>
      <w:b/>
      <w:sz w:val="32"/>
    </w:rPr>
  </w:style>
  <w:style w:type="character" w:styleId="CommentReference">
    <w:name w:val="annotation reference"/>
    <w:semiHidden/>
    <w:rsid w:val="002F1161"/>
    <w:rPr>
      <w:sz w:val="16"/>
      <w:szCs w:val="16"/>
    </w:rPr>
  </w:style>
  <w:style w:type="paragraph" w:styleId="ListParagraph">
    <w:name w:val="List Paragraph"/>
    <w:aliases w:val="Citation List,본문(내용),List Paragraph (numbered (a))"/>
    <w:basedOn w:val="Normal"/>
    <w:link w:val="ListParagraphChar"/>
    <w:uiPriority w:val="34"/>
    <w:qFormat/>
    <w:rsid w:val="002F1161"/>
    <w:pPr>
      <w:ind w:left="720"/>
      <w:contextualSpacing/>
    </w:pPr>
    <w:rPr>
      <w:lang w:val="en-US"/>
    </w:rPr>
  </w:style>
  <w:style w:type="character" w:customStyle="1" w:styleId="ListParagraphChar">
    <w:name w:val="List Paragraph Char"/>
    <w:aliases w:val="Citation List Char,본문(내용) Char,List Paragraph (numbered (a)) Char"/>
    <w:link w:val="ListParagraph"/>
    <w:uiPriority w:val="34"/>
    <w:rsid w:val="002F116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11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161"/>
    <w:rPr>
      <w:rFonts w:ascii="Segoe UI" w:eastAsia="Times New Roman" w:hAnsi="Segoe UI" w:cs="Segoe UI"/>
      <w:sz w:val="18"/>
      <w:szCs w:val="18"/>
      <w:lang w:val="en-GB"/>
    </w:rPr>
  </w:style>
  <w:style w:type="paragraph" w:styleId="Revision">
    <w:name w:val="Revision"/>
    <w:hidden/>
    <w:uiPriority w:val="99"/>
    <w:semiHidden/>
    <w:rsid w:val="00E543E6"/>
    <w:pPr>
      <w:spacing w:after="0" w:line="240" w:lineRule="auto"/>
    </w:pPr>
    <w:rPr>
      <w:rFonts w:ascii="Times New Roman" w:eastAsia="Times New Roman" w:hAnsi="Times New Roman" w:cs="Times New Roman"/>
      <w:sz w:val="24"/>
      <w:szCs w:val="24"/>
      <w:lang w:val="en-GB"/>
    </w:rPr>
  </w:style>
  <w:style w:type="table" w:styleId="TableGrid">
    <w:name w:val="Table Grid"/>
    <w:basedOn w:val="TableNormal"/>
    <w:uiPriority w:val="39"/>
    <w:rsid w:val="00B57F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B972F-A19B-44FF-A7A5-CC8DB3C88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5617</Words>
  <Characters>32017</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Aminath Naaheen Ahmed</dc:creator>
  <cp:keywords/>
  <dc:description/>
  <cp:lastModifiedBy>Meeting Room</cp:lastModifiedBy>
  <cp:revision>2</cp:revision>
  <dcterms:created xsi:type="dcterms:W3CDTF">2023-03-28T17:48:00Z</dcterms:created>
  <dcterms:modified xsi:type="dcterms:W3CDTF">2023-03-28T17:48:00Z</dcterms:modified>
</cp:coreProperties>
</file>