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690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359"/>
        <w:gridCol w:w="1215"/>
        <w:gridCol w:w="1107"/>
        <w:gridCol w:w="1080"/>
      </w:tblGrid>
      <w:tr w:rsidR="005D3A4A" w:rsidTr="008A5BD5">
        <w:trPr>
          <w:trHeight w:val="270"/>
        </w:trPr>
        <w:tc>
          <w:tcPr>
            <w:tcW w:w="1557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002" w:type="dxa"/>
            <w:gridSpan w:val="6"/>
          </w:tcPr>
          <w:p w:rsidR="005D3A4A" w:rsidRPr="00197DAF" w:rsidRDefault="005D3A4A" w:rsidP="008A5B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1080" w:type="dxa"/>
            <w:vMerge w:val="restart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</w:tr>
      <w:tr w:rsidR="005D3A4A" w:rsidTr="00682557">
        <w:trPr>
          <w:trHeight w:val="270"/>
        </w:trPr>
        <w:tc>
          <w:tcPr>
            <w:tcW w:w="1557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3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233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359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215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1107" w:type="dxa"/>
          </w:tcPr>
          <w:p w:rsidR="005D3A4A" w:rsidRPr="00197DAF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1080" w:type="dxa"/>
            <w:vMerge/>
          </w:tcPr>
          <w:p w:rsidR="005D3A4A" w:rsidRPr="00D0023F" w:rsidRDefault="005D3A4A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1BF" w:rsidTr="00682557">
        <w:trPr>
          <w:trHeight w:val="875"/>
        </w:trPr>
        <w:tc>
          <w:tcPr>
            <w:tcW w:w="1557" w:type="dxa"/>
            <w:vMerge w:val="restart"/>
          </w:tcPr>
          <w:p w:rsidR="00BB11BF" w:rsidRDefault="00BB11BF" w:rsidP="00BB11BF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1 .</w:t>
            </w:r>
            <w:proofErr w:type="gramEnd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 xml:space="preserve"> Access to affordable and reliable electricity supplies for all</w:t>
            </w:r>
          </w:p>
          <w:p w:rsidR="005C71FB" w:rsidRPr="00B20EBB" w:rsidRDefault="005C71FB" w:rsidP="00BB11BF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P1</w:t>
            </w:r>
          </w:p>
        </w:tc>
        <w:tc>
          <w:tcPr>
            <w:tcW w:w="1845" w:type="dxa"/>
            <w:vMerge w:val="restart"/>
          </w:tcPr>
          <w:p w:rsidR="00BB11BF" w:rsidRDefault="00BB11BF" w:rsidP="00BB11BF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1 .Incentives in form of grants and concessionary financing introduced for power sector development, increased</w:t>
            </w:r>
          </w:p>
          <w:p w:rsidR="005C71FB" w:rsidRPr="00B20EBB" w:rsidRDefault="005C71FB" w:rsidP="00BB11BF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P1S4</w:t>
            </w:r>
          </w:p>
        </w:tc>
        <w:tc>
          <w:tcPr>
            <w:tcW w:w="963" w:type="dxa"/>
            <w:vMerge w:val="restart"/>
          </w:tcPr>
          <w:p w:rsidR="00BB11BF" w:rsidRP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BB11BF" w:rsidRP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No. of incentive schemes</w:t>
            </w:r>
          </w:p>
        </w:tc>
        <w:tc>
          <w:tcPr>
            <w:tcW w:w="1035" w:type="dxa"/>
            <w:vMerge w:val="restart"/>
          </w:tcPr>
          <w:p w:rsidR="00BB11BF" w:rsidRP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 xml:space="preserve">Power sector development loans by </w:t>
            </w:r>
            <w:proofErr w:type="spellStart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, FRESA loan scheme, Fuel subsidy</w:t>
            </w:r>
          </w:p>
        </w:tc>
        <w:tc>
          <w:tcPr>
            <w:tcW w:w="765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B11BF" w:rsidRPr="00B20EBB" w:rsidRDefault="00D97904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Provide Grants for power system upgrade</w:t>
            </w:r>
          </w:p>
        </w:tc>
        <w:tc>
          <w:tcPr>
            <w:tcW w:w="1233" w:type="dxa"/>
          </w:tcPr>
          <w:p w:rsidR="00BB11BF" w:rsidRPr="00B20EBB" w:rsidRDefault="00D97904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commentRangeStart w:id="0"/>
            <w:r>
              <w:rPr>
                <w:rFonts w:ascii="Times New Roman" w:hAnsi="Times New Roman" w:cs="Times New Roman"/>
                <w:sz w:val="18"/>
                <w:szCs w:val="18"/>
              </w:rPr>
              <w:t>Fuel subsidies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1359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Draft Utilities development fund concept</w:t>
            </w:r>
          </w:p>
        </w:tc>
        <w:tc>
          <w:tcPr>
            <w:tcW w:w="1215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Utilities development Fund established</w:t>
            </w:r>
          </w:p>
        </w:tc>
        <w:tc>
          <w:tcPr>
            <w:tcW w:w="1107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Start disbursement of financing</w:t>
            </w:r>
          </w:p>
        </w:tc>
        <w:tc>
          <w:tcPr>
            <w:tcW w:w="1080" w:type="dxa"/>
            <w:vMerge w:val="restart"/>
          </w:tcPr>
          <w:p w:rsid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 xml:space="preserve">MHE, </w:t>
            </w:r>
            <w:proofErr w:type="spellStart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</w:p>
          <w:p w:rsidR="00D97904" w:rsidRPr="00D0023F" w:rsidRDefault="00D97904" w:rsidP="00D97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BB11BF" w:rsidTr="00682557">
        <w:trPr>
          <w:trHeight w:val="1703"/>
        </w:trPr>
        <w:tc>
          <w:tcPr>
            <w:tcW w:w="1557" w:type="dxa"/>
            <w:vMerge/>
          </w:tcPr>
          <w:p w:rsidR="00BB11BF" w:rsidRPr="00BB11BF" w:rsidRDefault="00BB11BF" w:rsidP="00BB11BF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BB11BF" w:rsidRPr="00BB11BF" w:rsidRDefault="00BB11BF" w:rsidP="00BB11BF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B11BF" w:rsidRP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B11BF" w:rsidRP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B11BF" w:rsidRP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- FRESA 1 loan,</w:t>
            </w:r>
          </w:p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 xml:space="preserve">- 26 loans disbursed under revolving fund established at </w:t>
            </w:r>
            <w:proofErr w:type="spellStart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</w:p>
        </w:tc>
        <w:tc>
          <w:tcPr>
            <w:tcW w:w="1233" w:type="dxa"/>
          </w:tcPr>
          <w:p w:rsidR="00BB11B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- FRESA 1 loan</w:t>
            </w:r>
          </w:p>
          <w:p w:rsidR="00D97904" w:rsidRDefault="00D97904" w:rsidP="00D97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Electricity subsidies provided for household in need</w:t>
            </w:r>
          </w:p>
          <w:p w:rsidR="00D97904" w:rsidRPr="00B20EBB" w:rsidRDefault="00D97904" w:rsidP="00D97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Fuel subsidies given to utilities companies</w:t>
            </w:r>
          </w:p>
        </w:tc>
        <w:tc>
          <w:tcPr>
            <w:tcW w:w="1359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B11BF" w:rsidRPr="00D0023F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1BF" w:rsidTr="00682557">
        <w:trPr>
          <w:trHeight w:val="623"/>
        </w:trPr>
        <w:tc>
          <w:tcPr>
            <w:tcW w:w="1557" w:type="dxa"/>
            <w:vMerge/>
          </w:tcPr>
          <w:p w:rsidR="00BB11BF" w:rsidRPr="00197DAF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BB11BF" w:rsidRDefault="00BB11BF" w:rsidP="00B20EBB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2 .Private sector participation in developing and managing sustainable electricity supplies, increased facilitated</w:t>
            </w:r>
          </w:p>
          <w:p w:rsidR="005C71FB" w:rsidRPr="00B20EBB" w:rsidRDefault="005C71FB" w:rsidP="00B20EBB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P1S2</w:t>
            </w:r>
          </w:p>
        </w:tc>
        <w:tc>
          <w:tcPr>
            <w:tcW w:w="963" w:type="dxa"/>
            <w:vMerge w:val="restart"/>
          </w:tcPr>
          <w:p w:rsidR="00BB11BF" w:rsidRPr="00B20EBB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765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Handing over power systems developed by the Government to the six Utility Companies</w:t>
            </w:r>
          </w:p>
        </w:tc>
        <w:tc>
          <w:tcPr>
            <w:tcW w:w="1233" w:type="dxa"/>
          </w:tcPr>
          <w:p w:rsidR="00BB11BF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- Initiate and facilitate private sector partnership with utility companies</w:t>
            </w:r>
          </w:p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- Utility capacity development</w:t>
            </w:r>
          </w:p>
        </w:tc>
        <w:tc>
          <w:tcPr>
            <w:tcW w:w="1359" w:type="dxa"/>
          </w:tcPr>
          <w:p w:rsidR="00BB11BF" w:rsidRPr="00B20EBB" w:rsidRDefault="00C70D49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Energy Sector </w:t>
            </w:r>
            <w:r w:rsidR="00BB11BF" w:rsidRPr="00BB11BF">
              <w:rPr>
                <w:rFonts w:ascii="Times New Roman" w:hAnsi="Times New Roman" w:cs="Times New Roman"/>
                <w:sz w:val="18"/>
                <w:szCs w:val="18"/>
              </w:rPr>
              <w:t>Investment plan for PP prepared</w:t>
            </w:r>
          </w:p>
        </w:tc>
        <w:tc>
          <w:tcPr>
            <w:tcW w:w="1215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Legislation for PP enacted</w:t>
            </w:r>
            <w:r w:rsidR="00C70D49">
              <w:rPr>
                <w:rFonts w:ascii="Times New Roman" w:hAnsi="Times New Roman" w:cs="Times New Roman"/>
                <w:sz w:val="18"/>
                <w:szCs w:val="18"/>
              </w:rPr>
              <w:t>, Implementation of energy sector investment plan</w:t>
            </w:r>
          </w:p>
        </w:tc>
        <w:tc>
          <w:tcPr>
            <w:tcW w:w="1107" w:type="dxa"/>
          </w:tcPr>
          <w:p w:rsidR="00F7000F" w:rsidRPr="00B20EBB" w:rsidRDefault="00BB11BF" w:rsidP="00F700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Private utilities operational</w:t>
            </w:r>
            <w:r w:rsidR="00F7000F">
              <w:rPr>
                <w:rFonts w:ascii="Times New Roman" w:hAnsi="Times New Roman" w:cs="Times New Roman"/>
                <w:sz w:val="18"/>
                <w:szCs w:val="18"/>
              </w:rPr>
              <w:t>,  Implementation of energy sector investment plan</w:t>
            </w:r>
          </w:p>
        </w:tc>
        <w:tc>
          <w:tcPr>
            <w:tcW w:w="1080" w:type="dxa"/>
            <w:vMerge w:val="restart"/>
          </w:tcPr>
          <w:p w:rsidR="00BB11BF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 xml:space="preserve">MHE, </w:t>
            </w:r>
            <w:proofErr w:type="spellStart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</w:p>
          <w:p w:rsidR="00F7000F" w:rsidRPr="00B20EBB" w:rsidRDefault="00F7000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BB11BF" w:rsidTr="00682557">
        <w:trPr>
          <w:trHeight w:val="550"/>
        </w:trPr>
        <w:tc>
          <w:tcPr>
            <w:tcW w:w="1557" w:type="dxa"/>
            <w:vMerge/>
          </w:tcPr>
          <w:p w:rsidR="00BB11BF" w:rsidRPr="00197DAF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BB11BF" w:rsidRPr="00197DAF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B11BF" w:rsidRPr="00197DAF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B11BF" w:rsidRPr="00197DAF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B11BF" w:rsidRPr="00197DAF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BB11BF" w:rsidRPr="00B20EBB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B11BF" w:rsidRPr="00B20EBB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Six utility companies established</w:t>
            </w:r>
          </w:p>
        </w:tc>
        <w:tc>
          <w:tcPr>
            <w:tcW w:w="1233" w:type="dxa"/>
          </w:tcPr>
          <w:p w:rsidR="00BB11BF" w:rsidRPr="00B20EBB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Target Achieved</w:t>
            </w:r>
          </w:p>
        </w:tc>
        <w:tc>
          <w:tcPr>
            <w:tcW w:w="1359" w:type="dxa"/>
          </w:tcPr>
          <w:p w:rsidR="00BB11BF" w:rsidRPr="00B20EBB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BB11BF" w:rsidRPr="00B20EBB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B11BF" w:rsidRPr="00B20EBB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B11BF" w:rsidRPr="00B20EBB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1BF" w:rsidTr="00682557">
        <w:trPr>
          <w:trHeight w:val="518"/>
        </w:trPr>
        <w:tc>
          <w:tcPr>
            <w:tcW w:w="1557" w:type="dxa"/>
            <w:vMerge/>
          </w:tcPr>
          <w:p w:rsidR="00BB11BF" w:rsidRPr="00197DAF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BB11BF" w:rsidRDefault="00BB11BF" w:rsidP="00BB11BF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3 .</w:t>
            </w:r>
            <w:proofErr w:type="gramEnd"/>
            <w:r w:rsidRPr="00BB11BF">
              <w:rPr>
                <w:rFonts w:ascii="Times New Roman" w:hAnsi="Times New Roman" w:cs="Times New Roman"/>
                <w:sz w:val="18"/>
                <w:szCs w:val="18"/>
              </w:rPr>
              <w:t xml:space="preserve"> Islands with more Reliable and safe RE based electricity supplies increased.</w:t>
            </w:r>
          </w:p>
          <w:p w:rsidR="005C71FB" w:rsidRPr="00B20EBB" w:rsidRDefault="005C71FB" w:rsidP="00BB11BF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P1S1</w:t>
            </w:r>
          </w:p>
        </w:tc>
        <w:tc>
          <w:tcPr>
            <w:tcW w:w="963" w:type="dxa"/>
            <w:vMerge w:val="restart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% of Renewable Energy Supply in total electricity supply</w:t>
            </w:r>
          </w:p>
        </w:tc>
        <w:tc>
          <w:tcPr>
            <w:tcW w:w="1035" w:type="dxa"/>
            <w:vMerge w:val="restart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Existing RE pilot projects</w:t>
            </w:r>
          </w:p>
        </w:tc>
        <w:tc>
          <w:tcPr>
            <w:tcW w:w="765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0.2%</w:t>
            </w:r>
          </w:p>
        </w:tc>
        <w:tc>
          <w:tcPr>
            <w:tcW w:w="1233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0.2%~ 1%</w:t>
            </w:r>
          </w:p>
        </w:tc>
        <w:tc>
          <w:tcPr>
            <w:tcW w:w="1359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</w:p>
        </w:tc>
        <w:tc>
          <w:tcPr>
            <w:tcW w:w="1215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107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080" w:type="dxa"/>
            <w:vMerge w:val="restart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MHE,</w:t>
            </w:r>
            <w:r w:rsidR="00645B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Utilities</w:t>
            </w:r>
          </w:p>
        </w:tc>
      </w:tr>
      <w:tr w:rsidR="00BB11BF" w:rsidTr="00682557">
        <w:trPr>
          <w:trHeight w:val="517"/>
        </w:trPr>
        <w:tc>
          <w:tcPr>
            <w:tcW w:w="1557" w:type="dxa"/>
            <w:vMerge/>
          </w:tcPr>
          <w:p w:rsidR="00BB11BF" w:rsidRPr="00197DAF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BB11BF" w:rsidRPr="00B20EBB" w:rsidRDefault="00BB11BF" w:rsidP="00B20EBB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B11BF" w:rsidRPr="00197DAF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B11BF" w:rsidRPr="00197DAF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B11BF" w:rsidRPr="00197DAF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0.2%</w:t>
            </w:r>
          </w:p>
        </w:tc>
        <w:tc>
          <w:tcPr>
            <w:tcW w:w="1233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11BF">
              <w:rPr>
                <w:rFonts w:ascii="Times New Roman" w:hAnsi="Times New Roman" w:cs="Times New Roman"/>
                <w:sz w:val="18"/>
                <w:szCs w:val="18"/>
              </w:rPr>
              <w:t>To be assessed</w:t>
            </w:r>
          </w:p>
        </w:tc>
        <w:tc>
          <w:tcPr>
            <w:tcW w:w="1359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B11BF" w:rsidRPr="00B20EBB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74E4" w:rsidRDefault="00E31359" w:rsidP="004107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Sector Results Framework –Energy </w:t>
      </w:r>
      <w:r w:rsidR="000774E4">
        <w:rPr>
          <w:b/>
          <w:sz w:val="28"/>
          <w:szCs w:val="28"/>
        </w:rPr>
        <w:br w:type="page"/>
      </w:r>
    </w:p>
    <w:tbl>
      <w:tblPr>
        <w:tblStyle w:val="TableGrid"/>
        <w:tblpPr w:leftFromText="180" w:rightFromText="180" w:vertAnchor="page" w:horzAnchor="margin" w:tblpXSpec="center" w:tblpY="1231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359"/>
        <w:gridCol w:w="1215"/>
        <w:gridCol w:w="1107"/>
        <w:gridCol w:w="1080"/>
      </w:tblGrid>
      <w:tr w:rsidR="00682557" w:rsidTr="00682557">
        <w:trPr>
          <w:trHeight w:val="413"/>
        </w:trPr>
        <w:tc>
          <w:tcPr>
            <w:tcW w:w="1557" w:type="dxa"/>
            <w:vMerge w:val="restart"/>
          </w:tcPr>
          <w:p w:rsidR="00682557" w:rsidRPr="00B20EBB" w:rsidRDefault="00682557" w:rsidP="00682557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682557" w:rsidRDefault="00682557" w:rsidP="00F7000F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 xml:space="preserve">4 .Electricity unit prices in islands </w:t>
            </w:r>
            <w:r w:rsidR="00F7000F">
              <w:rPr>
                <w:rFonts w:ascii="Times New Roman" w:hAnsi="Times New Roman" w:cs="Times New Roman"/>
                <w:sz w:val="18"/>
                <w:szCs w:val="18"/>
              </w:rPr>
              <w:t>at lowest cost possible</w:t>
            </w:r>
          </w:p>
          <w:p w:rsidR="001D6C4A" w:rsidRDefault="001D6C4A" w:rsidP="00F7000F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C4A" w:rsidRPr="0090524D" w:rsidRDefault="001D6C4A" w:rsidP="00F7000F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P1S4</w:t>
            </w:r>
          </w:p>
        </w:tc>
        <w:tc>
          <w:tcPr>
            <w:tcW w:w="963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Outcome.</w:t>
            </w:r>
          </w:p>
        </w:tc>
        <w:tc>
          <w:tcPr>
            <w:tcW w:w="900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Avg. Unit price for consumer</w:t>
            </w:r>
          </w:p>
        </w:tc>
        <w:tc>
          <w:tcPr>
            <w:tcW w:w="1035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Existing tariff structure</w:t>
            </w: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B20EBB" w:rsidRDefault="001D6C4A" w:rsidP="001D6C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To establish Uniform regional tariff structure </w:t>
            </w:r>
          </w:p>
        </w:tc>
        <w:tc>
          <w:tcPr>
            <w:tcW w:w="1233" w:type="dxa"/>
          </w:tcPr>
          <w:p w:rsidR="00682557" w:rsidRPr="00B20EBB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Implementing tariff structure in the regions</w:t>
            </w:r>
          </w:p>
        </w:tc>
        <w:tc>
          <w:tcPr>
            <w:tcW w:w="1359" w:type="dxa"/>
          </w:tcPr>
          <w:p w:rsidR="00682557" w:rsidRPr="00B20EBB" w:rsidRDefault="00682557" w:rsidP="00682557">
            <w:p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Maintaining av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g.</w:t>
            </w: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 xml:space="preserve"> Unit price constant (</w:t>
            </w:r>
            <w:proofErr w:type="spellStart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Tarrif+surcharge</w:t>
            </w:r>
            <w:proofErr w:type="spellEnd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82557" w:rsidRDefault="00682557" w:rsidP="00682557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Possibilities for adopting Feed-in tariff explored</w:t>
            </w:r>
          </w:p>
          <w:p w:rsidR="001D6C4A" w:rsidRPr="003308D6" w:rsidRDefault="001D6C4A" w:rsidP="00682557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Implementing tariff structure in the regions</w:t>
            </w:r>
          </w:p>
        </w:tc>
        <w:tc>
          <w:tcPr>
            <w:tcW w:w="1215" w:type="dxa"/>
          </w:tcPr>
          <w:p w:rsidR="00682557" w:rsidRDefault="00682557" w:rsidP="00682557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</w:t>
            </w: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aintaining av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g. </w:t>
            </w: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Unit price constant (</w:t>
            </w:r>
            <w:proofErr w:type="spellStart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Tarrif+surcharge</w:t>
            </w:r>
            <w:proofErr w:type="spellEnd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82557" w:rsidRDefault="00682557" w:rsidP="00682557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Feed-in tariff policies Recommended</w:t>
            </w:r>
          </w:p>
          <w:p w:rsidR="001D6C4A" w:rsidRPr="003308D6" w:rsidRDefault="001D6C4A" w:rsidP="00682557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Implementing tariff structure in the regions</w:t>
            </w:r>
          </w:p>
        </w:tc>
        <w:tc>
          <w:tcPr>
            <w:tcW w:w="1107" w:type="dxa"/>
          </w:tcPr>
          <w:p w:rsidR="00682557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Maintaining av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g. </w:t>
            </w: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Unit price constant (</w:t>
            </w:r>
            <w:proofErr w:type="spellStart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Tarrif+surcharge</w:t>
            </w:r>
            <w:proofErr w:type="spellEnd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82557" w:rsidRPr="003308D6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Feed-in tariff policies &amp; implementation guidelines implemented</w:t>
            </w:r>
          </w:p>
        </w:tc>
        <w:tc>
          <w:tcPr>
            <w:tcW w:w="1080" w:type="dxa"/>
            <w:vMerge w:val="restart"/>
          </w:tcPr>
          <w:p w:rsidR="00682557" w:rsidRPr="00D0023F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MEA</w:t>
            </w:r>
            <w:r w:rsidR="001D6C4A">
              <w:rPr>
                <w:rFonts w:ascii="Times New Roman" w:hAnsi="Times New Roman" w:cs="Times New Roman"/>
                <w:sz w:val="18"/>
                <w:szCs w:val="18"/>
              </w:rPr>
              <w:t xml:space="preserve">, NSPA, </w:t>
            </w:r>
            <w:proofErr w:type="spellStart"/>
            <w:r w:rsidR="001D6C4A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 w:rsidR="001D6C4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</w:tr>
      <w:tr w:rsidR="00682557" w:rsidTr="00682557">
        <w:trPr>
          <w:trHeight w:val="412"/>
        </w:trPr>
        <w:tc>
          <w:tcPr>
            <w:tcW w:w="1557" w:type="dxa"/>
            <w:vMerge/>
          </w:tcPr>
          <w:p w:rsidR="00682557" w:rsidRPr="00B20EBB" w:rsidRDefault="00682557" w:rsidP="00682557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0774E4" w:rsidRDefault="00682557" w:rsidP="00682557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B20EBB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Uniform regional tariff structure established</w:t>
            </w:r>
          </w:p>
        </w:tc>
        <w:tc>
          <w:tcPr>
            <w:tcW w:w="1233" w:type="dxa"/>
          </w:tcPr>
          <w:p w:rsidR="00682557" w:rsidRPr="00B20EBB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Implementation on going</w:t>
            </w:r>
          </w:p>
        </w:tc>
        <w:tc>
          <w:tcPr>
            <w:tcW w:w="1359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82557" w:rsidRPr="00D0023F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557" w:rsidTr="00682557">
        <w:trPr>
          <w:trHeight w:val="623"/>
        </w:trPr>
        <w:tc>
          <w:tcPr>
            <w:tcW w:w="1557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682557" w:rsidRPr="00B20EBB" w:rsidRDefault="00682557" w:rsidP="00682557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5. Subscribers to RE-based electricity increased</w:t>
            </w:r>
          </w:p>
        </w:tc>
        <w:tc>
          <w:tcPr>
            <w:tcW w:w="963" w:type="dxa"/>
            <w:vMerge w:val="restart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35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% with access to electricity</w:t>
            </w: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B20EBB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1%</w:t>
            </w:r>
          </w:p>
        </w:tc>
        <w:tc>
          <w:tcPr>
            <w:tcW w:w="123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1%</w:t>
            </w:r>
          </w:p>
        </w:tc>
        <w:tc>
          <w:tcPr>
            <w:tcW w:w="1359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</w:p>
        </w:tc>
        <w:tc>
          <w:tcPr>
            <w:tcW w:w="121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107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080" w:type="dxa"/>
            <w:vMerge w:val="restart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 xml:space="preserve">MHE, </w:t>
            </w:r>
            <w:proofErr w:type="spellStart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, Utilities</w:t>
            </w:r>
          </w:p>
        </w:tc>
      </w:tr>
      <w:tr w:rsidR="00682557" w:rsidTr="00682557">
        <w:trPr>
          <w:trHeight w:val="290"/>
        </w:trPr>
        <w:tc>
          <w:tcPr>
            <w:tcW w:w="1557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B20EBB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0.2%</w:t>
            </w:r>
          </w:p>
        </w:tc>
        <w:tc>
          <w:tcPr>
            <w:tcW w:w="123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08D6">
              <w:rPr>
                <w:rFonts w:ascii="Times New Roman" w:hAnsi="Times New Roman" w:cs="Times New Roman"/>
                <w:sz w:val="18"/>
                <w:szCs w:val="18"/>
              </w:rPr>
              <w:t>0.2%~ 1%</w:t>
            </w:r>
          </w:p>
        </w:tc>
        <w:tc>
          <w:tcPr>
            <w:tcW w:w="1359" w:type="dxa"/>
          </w:tcPr>
          <w:p w:rsidR="00682557" w:rsidRPr="00B20EBB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15" w:type="dxa"/>
          </w:tcPr>
          <w:p w:rsidR="00682557" w:rsidRPr="00B20EBB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07" w:type="dxa"/>
          </w:tcPr>
          <w:p w:rsidR="00682557" w:rsidRPr="00B20EBB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080" w:type="dxa"/>
            <w:vMerge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557" w:rsidTr="00682557">
        <w:trPr>
          <w:trHeight w:val="518"/>
        </w:trPr>
        <w:tc>
          <w:tcPr>
            <w:tcW w:w="1557" w:type="dxa"/>
            <w:vMerge w:val="restart"/>
          </w:tcPr>
          <w:p w:rsidR="00682557" w:rsidRDefault="00682557" w:rsidP="0068255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2 .</w:t>
            </w:r>
            <w:proofErr w:type="gramEnd"/>
            <w:r w:rsidRPr="00682557">
              <w:rPr>
                <w:rFonts w:ascii="Times New Roman" w:hAnsi="Times New Roman" w:cs="Times New Roman"/>
                <w:sz w:val="18"/>
                <w:szCs w:val="18"/>
              </w:rPr>
              <w:t xml:space="preserve">   Carbon neutrality achieved by 2020</w:t>
            </w:r>
          </w:p>
          <w:p w:rsidR="005C71FB" w:rsidRPr="00682557" w:rsidRDefault="005C71FB" w:rsidP="0068255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P2</w:t>
            </w:r>
          </w:p>
        </w:tc>
        <w:tc>
          <w:tcPr>
            <w:tcW w:w="1845" w:type="dxa"/>
            <w:vMerge w:val="restart"/>
          </w:tcPr>
          <w:p w:rsidR="00682557" w:rsidRPr="005C71FB" w:rsidRDefault="00682557" w:rsidP="005C71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C71FB">
              <w:rPr>
                <w:rFonts w:ascii="Times New Roman" w:hAnsi="Times New Roman" w:cs="Times New Roman"/>
                <w:sz w:val="18"/>
                <w:szCs w:val="18"/>
              </w:rPr>
              <w:t>Standards established for exhaust emissions, EE appliances,  vehicles and vessels that use clean fuels</w:t>
            </w:r>
          </w:p>
          <w:p w:rsidR="005C71FB" w:rsidRPr="005C71FB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P2S3</w:t>
            </w:r>
          </w:p>
        </w:tc>
        <w:tc>
          <w:tcPr>
            <w:tcW w:w="963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Maldives Energy Authority regulation</w:t>
            </w: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commentRangeStart w:id="1"/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Establish exhaust emission standards for power plants</w:t>
            </w:r>
            <w:commentRangeEnd w:id="1"/>
            <w:r w:rsidR="005A747F">
              <w:rPr>
                <w:rStyle w:val="CommentReference"/>
              </w:rPr>
              <w:commentReference w:id="1"/>
            </w:r>
            <w:ins w:id="2" w:author="DNP" w:date="2011-05-22T16:27:00Z">
              <w:r w:rsidR="00276BC3">
                <w:rPr>
                  <w:rFonts w:ascii="Times New Roman" w:hAnsi="Times New Roman" w:cs="Times New Roman"/>
                  <w:sz w:val="18"/>
                  <w:szCs w:val="18"/>
                </w:rPr>
                <w:t>, Establish EE appliance standards</w:t>
              </w:r>
            </w:ins>
          </w:p>
        </w:tc>
        <w:tc>
          <w:tcPr>
            <w:tcW w:w="121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Establish exhaust emission standard  for vehicle/ vessels</w:t>
            </w:r>
          </w:p>
        </w:tc>
        <w:tc>
          <w:tcPr>
            <w:tcW w:w="1107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Establish monitoring mechanisms</w:t>
            </w:r>
          </w:p>
        </w:tc>
        <w:tc>
          <w:tcPr>
            <w:tcW w:w="1080" w:type="dxa"/>
            <w:vMerge w:val="restart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del w:id="3" w:author="DNP" w:date="2011-05-22T16:27:00Z">
              <w:r w:rsidRPr="00682557" w:rsidDel="00276BC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EPA, </w:delText>
              </w:r>
            </w:del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MEA</w:t>
            </w:r>
          </w:p>
        </w:tc>
      </w:tr>
      <w:tr w:rsidR="00682557" w:rsidTr="00682557">
        <w:trPr>
          <w:trHeight w:val="517"/>
        </w:trPr>
        <w:tc>
          <w:tcPr>
            <w:tcW w:w="1557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B20EBB" w:rsidRDefault="00682557" w:rsidP="00682557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682557" w:rsidRPr="00B20EBB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07" w:type="dxa"/>
          </w:tcPr>
          <w:p w:rsidR="00682557" w:rsidRPr="00B20EBB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080" w:type="dxa"/>
            <w:vMerge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557" w:rsidTr="00682557">
        <w:trPr>
          <w:trHeight w:val="497"/>
        </w:trPr>
        <w:tc>
          <w:tcPr>
            <w:tcW w:w="1557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682557" w:rsidRDefault="00682557" w:rsidP="00682557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2 .Forecasts of energy usage by different sectors, GHG emissions and status of carbon neutrality developed</w:t>
            </w:r>
          </w:p>
          <w:p w:rsidR="005C71FB" w:rsidRPr="0090524D" w:rsidRDefault="005C71FB" w:rsidP="00682557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P2S1</w:t>
            </w:r>
          </w:p>
        </w:tc>
        <w:tc>
          <w:tcPr>
            <w:tcW w:w="963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Energy demand and supply study 2002,2003, 2004, 2005</w:t>
            </w: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B20EBB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 xml:space="preserve">Energy demand and supply for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2008/</w:t>
            </w: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123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Energy demand and supply for 2009</w:t>
            </w:r>
          </w:p>
        </w:tc>
        <w:tc>
          <w:tcPr>
            <w:tcW w:w="1359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 xml:space="preserve">Energy demand and supply 2010, including </w:t>
            </w:r>
            <w:proofErr w:type="spellStart"/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sectoral</w:t>
            </w:r>
            <w:proofErr w:type="spellEnd"/>
            <w:r w:rsidRPr="00682557">
              <w:rPr>
                <w:rFonts w:ascii="Times New Roman" w:hAnsi="Times New Roman" w:cs="Times New Roman"/>
                <w:sz w:val="18"/>
                <w:szCs w:val="18"/>
              </w:rPr>
              <w:t xml:space="preserve"> studies</w:t>
            </w:r>
          </w:p>
        </w:tc>
        <w:tc>
          <w:tcPr>
            <w:tcW w:w="121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 xml:space="preserve">Energy demand and supply study 2011, </w:t>
            </w:r>
            <w:proofErr w:type="spellStart"/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modelling</w:t>
            </w:r>
            <w:proofErr w:type="spellEnd"/>
            <w:r w:rsidRPr="00682557">
              <w:rPr>
                <w:rFonts w:ascii="Times New Roman" w:hAnsi="Times New Roman" w:cs="Times New Roman"/>
                <w:sz w:val="18"/>
                <w:szCs w:val="18"/>
              </w:rPr>
              <w:t xml:space="preserve"> studies</w:t>
            </w:r>
          </w:p>
        </w:tc>
        <w:tc>
          <w:tcPr>
            <w:tcW w:w="1107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Comprehensives Energy demand and supply study  2012</w:t>
            </w:r>
          </w:p>
        </w:tc>
        <w:tc>
          <w:tcPr>
            <w:tcW w:w="1080" w:type="dxa"/>
            <w:vMerge w:val="restart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MHE, MEA</w:t>
            </w:r>
          </w:p>
        </w:tc>
      </w:tr>
      <w:tr w:rsidR="00682557" w:rsidTr="00682557">
        <w:trPr>
          <w:trHeight w:val="263"/>
        </w:trPr>
        <w:tc>
          <w:tcPr>
            <w:tcW w:w="1557" w:type="dxa"/>
            <w:vMerge/>
          </w:tcPr>
          <w:p w:rsidR="00682557" w:rsidRPr="00197DAF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90524D" w:rsidRDefault="00682557" w:rsidP="00682557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90524D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B20EBB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Not achieved</w:t>
            </w:r>
          </w:p>
        </w:tc>
        <w:tc>
          <w:tcPr>
            <w:tcW w:w="1233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Energy demand and supply study Completed for 2009, energy audit completed</w:t>
            </w:r>
          </w:p>
        </w:tc>
        <w:tc>
          <w:tcPr>
            <w:tcW w:w="1359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557">
              <w:rPr>
                <w:rFonts w:ascii="Times New Roman" w:hAnsi="Times New Roman" w:cs="Times New Roman"/>
                <w:sz w:val="18"/>
                <w:szCs w:val="18"/>
              </w:rPr>
              <w:t>Working on the energy demand and supply study for 2010</w:t>
            </w:r>
          </w:p>
        </w:tc>
        <w:tc>
          <w:tcPr>
            <w:tcW w:w="1215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82557" w:rsidRPr="00B20EBB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Default="00C113A3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936"/>
        <w:tblW w:w="14239" w:type="dxa"/>
        <w:tblLayout w:type="fixed"/>
        <w:tblLook w:val="04A0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071473" w:rsidTr="00071473">
        <w:trPr>
          <w:trHeight w:val="413"/>
        </w:trPr>
        <w:tc>
          <w:tcPr>
            <w:tcW w:w="1548" w:type="dxa"/>
            <w:vMerge w:val="restart"/>
          </w:tcPr>
          <w:p w:rsidR="00071473" w:rsidRPr="00B20EBB" w:rsidRDefault="00071473" w:rsidP="00071473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Default="00071473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3 .Research and Development of Carbon Capture and Sequestration projects targeting reduction in GHG emission increased</w:t>
            </w:r>
          </w:p>
          <w:p w:rsidR="005C71FB" w:rsidRPr="00B20EBB" w:rsidRDefault="005C71FB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P2S4</w:t>
            </w:r>
          </w:p>
        </w:tc>
        <w:tc>
          <w:tcPr>
            <w:tcW w:w="954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No. of Research and Development Projects</w:t>
            </w:r>
          </w:p>
        </w:tc>
        <w:tc>
          <w:tcPr>
            <w:tcW w:w="1026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First National communication (2001)</w:t>
            </w: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ollow the development of CCS technology, Data collection for second NC</w:t>
            </w: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Establish the potential of CCS in Maldives, Data collection for 2nd NC</w:t>
            </w: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Completion of 2nd NC</w:t>
            </w:r>
          </w:p>
        </w:tc>
        <w:tc>
          <w:tcPr>
            <w:tcW w:w="987" w:type="dxa"/>
            <w:vMerge w:val="restart"/>
          </w:tcPr>
          <w:p w:rsidR="00071473" w:rsidRPr="00D0023F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13A3">
              <w:rPr>
                <w:rFonts w:ascii="Times New Roman" w:hAnsi="Times New Roman" w:cs="Times New Roman"/>
                <w:sz w:val="18"/>
                <w:szCs w:val="18"/>
              </w:rPr>
              <w:t>MHE</w:t>
            </w:r>
          </w:p>
        </w:tc>
      </w:tr>
      <w:tr w:rsidR="00071473" w:rsidTr="00071473">
        <w:trPr>
          <w:trHeight w:val="412"/>
        </w:trPr>
        <w:tc>
          <w:tcPr>
            <w:tcW w:w="1548" w:type="dxa"/>
            <w:vMerge/>
          </w:tcPr>
          <w:p w:rsidR="00071473" w:rsidRPr="00B20EBB" w:rsidRDefault="00071473" w:rsidP="00071473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0774E4" w:rsidRDefault="00071473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NC  </w:t>
            </w:r>
            <w:r w:rsidR="00071473" w:rsidRPr="00C113A3">
              <w:rPr>
                <w:rFonts w:ascii="Times New Roman" w:hAnsi="Times New Roman" w:cs="Times New Roman"/>
                <w:sz w:val="18"/>
                <w:szCs w:val="18"/>
              </w:rPr>
              <w:t>Project Document preparation ongoing</w:t>
            </w: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D0023F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1473" w:rsidTr="00071473">
        <w:trPr>
          <w:trHeight w:val="587"/>
        </w:trPr>
        <w:tc>
          <w:tcPr>
            <w:tcW w:w="1548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Default="00071473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4 .Demand for diesel fuel decreased</w:t>
            </w:r>
          </w:p>
          <w:p w:rsidR="005C71FB" w:rsidRPr="00B20EBB" w:rsidRDefault="005C71FB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P2S2</w:t>
            </w:r>
          </w:p>
        </w:tc>
        <w:tc>
          <w:tcPr>
            <w:tcW w:w="954" w:type="dxa"/>
            <w:vMerge w:val="restart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6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Existing RE pilot projects</w:t>
            </w: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-3% from BAU</w:t>
            </w: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-7% from BAU</w:t>
            </w: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- 12% from BAU</w:t>
            </w:r>
          </w:p>
        </w:tc>
        <w:tc>
          <w:tcPr>
            <w:tcW w:w="987" w:type="dxa"/>
            <w:vMerge w:val="restart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Utilit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es, MHE</w:t>
            </w:r>
          </w:p>
        </w:tc>
      </w:tr>
      <w:tr w:rsidR="00071473" w:rsidTr="00071473">
        <w:trPr>
          <w:trHeight w:val="242"/>
        </w:trPr>
        <w:tc>
          <w:tcPr>
            <w:tcW w:w="1548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15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29" w:type="dxa"/>
          </w:tcPr>
          <w:p w:rsidR="00071473" w:rsidRPr="00B20EBB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987" w:type="dxa"/>
            <w:vMerge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1473" w:rsidTr="00071473">
        <w:trPr>
          <w:trHeight w:val="983"/>
        </w:trPr>
        <w:tc>
          <w:tcPr>
            <w:tcW w:w="1548" w:type="dxa"/>
            <w:vMerge w:val="restart"/>
          </w:tcPr>
          <w:p w:rsidR="00071473" w:rsidRPr="005C71FB" w:rsidRDefault="00071473" w:rsidP="005C71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C71FB">
              <w:rPr>
                <w:rFonts w:ascii="Times New Roman" w:hAnsi="Times New Roman" w:cs="Times New Roman"/>
                <w:sz w:val="18"/>
                <w:szCs w:val="18"/>
              </w:rPr>
              <w:t>Cost reduction through energy efficiency and energy conservation</w:t>
            </w:r>
          </w:p>
          <w:p w:rsidR="005C71FB" w:rsidRPr="005C71FB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P3</w:t>
            </w:r>
          </w:p>
        </w:tc>
        <w:tc>
          <w:tcPr>
            <w:tcW w:w="1863" w:type="dxa"/>
            <w:vMerge w:val="restart"/>
          </w:tcPr>
          <w:p w:rsidR="00071473" w:rsidRPr="005C71FB" w:rsidRDefault="00071473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C71FB">
              <w:rPr>
                <w:rFonts w:ascii="Times New Roman" w:hAnsi="Times New Roman" w:cs="Times New Roman"/>
                <w:sz w:val="18"/>
                <w:szCs w:val="18"/>
              </w:rPr>
              <w:t>Study compiled on all areas of improvements to achieve fuel conservation and efficiency in different modes of transportation</w:t>
            </w:r>
          </w:p>
          <w:p w:rsidR="005C71FB" w:rsidRPr="005C71FB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5C71F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P3S4</w:t>
            </w:r>
          </w:p>
        </w:tc>
        <w:tc>
          <w:tcPr>
            <w:tcW w:w="954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Sea transport network established,</w:t>
            </w: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Potential sustainable transport assessments</w:t>
            </w:r>
          </w:p>
        </w:tc>
        <w:tc>
          <w:tcPr>
            <w:tcW w:w="987" w:type="dxa"/>
            <w:vMerge w:val="restart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MoTC</w:t>
            </w:r>
            <w:proofErr w:type="spellEnd"/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, MHE</w:t>
            </w:r>
          </w:p>
        </w:tc>
      </w:tr>
      <w:tr w:rsidR="00071473" w:rsidTr="00071473">
        <w:trPr>
          <w:trHeight w:val="517"/>
        </w:trPr>
        <w:tc>
          <w:tcPr>
            <w:tcW w:w="1548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B20EBB" w:rsidRDefault="00071473" w:rsidP="00071473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1473" w:rsidTr="00071473">
        <w:trPr>
          <w:trHeight w:val="497"/>
        </w:trPr>
        <w:tc>
          <w:tcPr>
            <w:tcW w:w="1548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Default="00071473" w:rsidP="00071473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9F61C3">
              <w:rPr>
                <w:rFonts w:ascii="Times New Roman" w:hAnsi="Times New Roman" w:cs="Times New Roman"/>
                <w:sz w:val="18"/>
                <w:szCs w:val="18"/>
              </w:rPr>
              <w:t xml:space="preserve">2.    Incentive schemes developed for establishing charging </w:t>
            </w:r>
            <w:proofErr w:type="spellStart"/>
            <w:r w:rsidRPr="009F61C3">
              <w:rPr>
                <w:rFonts w:ascii="Times New Roman" w:hAnsi="Times New Roman" w:cs="Times New Roman"/>
                <w:sz w:val="18"/>
                <w:szCs w:val="18"/>
              </w:rPr>
              <w:t>centres</w:t>
            </w:r>
            <w:proofErr w:type="spellEnd"/>
            <w:r w:rsidRPr="009F61C3">
              <w:rPr>
                <w:rFonts w:ascii="Times New Roman" w:hAnsi="Times New Roman" w:cs="Times New Roman"/>
                <w:sz w:val="18"/>
                <w:szCs w:val="18"/>
              </w:rPr>
              <w:t xml:space="preserve"> to support increased use of electric vehicle and use of alternate cleaner fuels on existing vehicles</w:t>
            </w:r>
          </w:p>
          <w:p w:rsidR="005C71FB" w:rsidRPr="0090524D" w:rsidRDefault="005C71FB" w:rsidP="00071473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1F5D1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P3S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954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Establishment of the scheme framework</w:t>
            </w: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Inauguration of first charging station</w:t>
            </w:r>
          </w:p>
        </w:tc>
        <w:tc>
          <w:tcPr>
            <w:tcW w:w="987" w:type="dxa"/>
            <w:vMerge w:val="restart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MoTC</w:t>
            </w:r>
            <w:proofErr w:type="spellEnd"/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, MHE</w:t>
            </w:r>
          </w:p>
        </w:tc>
      </w:tr>
      <w:tr w:rsidR="00071473" w:rsidTr="00071473">
        <w:trPr>
          <w:trHeight w:val="263"/>
        </w:trPr>
        <w:tc>
          <w:tcPr>
            <w:tcW w:w="1548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90524D" w:rsidRDefault="00071473" w:rsidP="00071473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1473" w:rsidTr="00071473">
        <w:trPr>
          <w:trHeight w:val="470"/>
        </w:trPr>
        <w:tc>
          <w:tcPr>
            <w:tcW w:w="1548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Pr="005C71FB" w:rsidRDefault="009428D9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  <w:p w:rsidR="005C71FB" w:rsidRPr="005C71FB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5C71F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P3S3</w:t>
            </w:r>
          </w:p>
        </w:tc>
        <w:tc>
          <w:tcPr>
            <w:tcW w:w="954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Impact</w:t>
            </w:r>
          </w:p>
        </w:tc>
        <w:tc>
          <w:tcPr>
            <w:tcW w:w="900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6" w:type="dxa"/>
            <w:vMerge w:val="restart"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Energy demand and supply study 2009</w:t>
            </w: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Default="009428D9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32%</w:t>
            </w: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33%</w:t>
            </w: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36%</w:t>
            </w: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40%</w:t>
            </w:r>
          </w:p>
        </w:tc>
        <w:tc>
          <w:tcPr>
            <w:tcW w:w="987" w:type="dxa"/>
            <w:vMerge w:val="restart"/>
          </w:tcPr>
          <w:p w:rsidR="00071473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Utilites</w:t>
            </w:r>
            <w:proofErr w:type="spellEnd"/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, MHE</w:t>
            </w:r>
            <w:r w:rsidR="009428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9428D9" w:rsidRPr="00B20EBB" w:rsidRDefault="009428D9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MEA</w:t>
            </w:r>
          </w:p>
        </w:tc>
      </w:tr>
      <w:tr w:rsidR="00071473" w:rsidTr="00071473">
        <w:trPr>
          <w:trHeight w:val="323"/>
        </w:trPr>
        <w:tc>
          <w:tcPr>
            <w:tcW w:w="1548" w:type="dxa"/>
            <w:vMerge/>
          </w:tcPr>
          <w:p w:rsidR="00071473" w:rsidRPr="00197DAF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90524D" w:rsidRDefault="00071473" w:rsidP="00071473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90524D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30.01%</w:t>
            </w:r>
          </w:p>
        </w:tc>
        <w:tc>
          <w:tcPr>
            <w:tcW w:w="1224" w:type="dxa"/>
          </w:tcPr>
          <w:p w:rsidR="00071473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B20EBB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FE6" w:rsidTr="00071473">
        <w:trPr>
          <w:trHeight w:val="308"/>
        </w:trPr>
        <w:tc>
          <w:tcPr>
            <w:tcW w:w="1548" w:type="dxa"/>
            <w:vMerge/>
          </w:tcPr>
          <w:p w:rsidR="002D2FE6" w:rsidRPr="00197DAF" w:rsidRDefault="002D2FE6" w:rsidP="002D2F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2D2FE6" w:rsidRPr="005C71FB" w:rsidRDefault="002D2FE6" w:rsidP="002D2FE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Reduce expenditure on energy bill in comparison to GDP</w:t>
            </w:r>
          </w:p>
          <w:p w:rsidR="002D2FE6" w:rsidRPr="005C71FB" w:rsidRDefault="002D2FE6" w:rsidP="002D2FE6">
            <w:pPr>
              <w:pStyle w:val="ListParagraph"/>
              <w:ind w:left="3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 w:val="restart"/>
          </w:tcPr>
          <w:p w:rsidR="002D2FE6" w:rsidRPr="0090524D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Impact</w:t>
            </w:r>
          </w:p>
        </w:tc>
        <w:tc>
          <w:tcPr>
            <w:tcW w:w="900" w:type="dxa"/>
            <w:vMerge w:val="restart"/>
          </w:tcPr>
          <w:p w:rsidR="002D2FE6" w:rsidRPr="0090524D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%  of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GDP</w:t>
            </w:r>
            <w:r w:rsidRPr="00071473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18"/>
              </w:rPr>
              <w:t xml:space="preserve">(reduction over prev. </w:t>
            </w:r>
            <w:r w:rsidRPr="00071473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18"/>
              </w:rPr>
              <w:lastRenderedPageBreak/>
              <w:t>yr.)</w:t>
            </w:r>
          </w:p>
        </w:tc>
        <w:tc>
          <w:tcPr>
            <w:tcW w:w="1026" w:type="dxa"/>
            <w:vMerge w:val="restart"/>
          </w:tcPr>
          <w:p w:rsidR="002D2FE6" w:rsidRPr="0090524D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23 % of GDP</w:t>
            </w:r>
          </w:p>
        </w:tc>
        <w:tc>
          <w:tcPr>
            <w:tcW w:w="702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8% reduction</w:t>
            </w:r>
          </w:p>
        </w:tc>
        <w:tc>
          <w:tcPr>
            <w:tcW w:w="1224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2% reduction</w:t>
            </w:r>
          </w:p>
        </w:tc>
        <w:tc>
          <w:tcPr>
            <w:tcW w:w="1129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3% reduction</w:t>
            </w:r>
          </w:p>
        </w:tc>
        <w:tc>
          <w:tcPr>
            <w:tcW w:w="987" w:type="dxa"/>
            <w:vMerge w:val="restart"/>
          </w:tcPr>
          <w:p w:rsidR="002D2FE6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 xml:space="preserve">MEA, MHE, Tourism. </w:t>
            </w:r>
            <w:proofErr w:type="spellStart"/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MoTC</w:t>
            </w:r>
            <w:proofErr w:type="spellEnd"/>
          </w:p>
          <w:p w:rsidR="002D2FE6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FE6" w:rsidTr="00071473">
        <w:trPr>
          <w:trHeight w:val="307"/>
        </w:trPr>
        <w:tc>
          <w:tcPr>
            <w:tcW w:w="1548" w:type="dxa"/>
            <w:vMerge/>
          </w:tcPr>
          <w:p w:rsidR="002D2FE6" w:rsidRPr="00197DAF" w:rsidRDefault="002D2FE6" w:rsidP="002D2F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7A2F33" w:rsidRDefault="002D2FE6" w:rsidP="002D2FE6">
            <w:pPr>
              <w:ind w:left="243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2D2FE6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8% reduction</w:t>
            </w:r>
          </w:p>
        </w:tc>
        <w:tc>
          <w:tcPr>
            <w:tcW w:w="1224" w:type="dxa"/>
          </w:tcPr>
          <w:p w:rsidR="002D2FE6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3% increase</w:t>
            </w:r>
          </w:p>
        </w:tc>
        <w:tc>
          <w:tcPr>
            <w:tcW w:w="1368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B20EBB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Default="00C113A3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936"/>
        <w:tblW w:w="14239" w:type="dxa"/>
        <w:tblLayout w:type="fixed"/>
        <w:tblLook w:val="04A0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2D2FE6" w:rsidTr="00B16D22">
        <w:trPr>
          <w:trHeight w:val="413"/>
        </w:trPr>
        <w:tc>
          <w:tcPr>
            <w:tcW w:w="1548" w:type="dxa"/>
            <w:vMerge w:val="restart"/>
          </w:tcPr>
          <w:p w:rsidR="002D2FE6" w:rsidRPr="005C71FB" w:rsidRDefault="002D2FE6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C71FB">
              <w:rPr>
                <w:rFonts w:ascii="Times New Roman" w:hAnsi="Times New Roman" w:cs="Times New Roman"/>
                <w:sz w:val="18"/>
                <w:szCs w:val="18"/>
              </w:rPr>
              <w:t>National energy security increased via diversified energy sources</w:t>
            </w:r>
          </w:p>
          <w:p w:rsidR="002D2FE6" w:rsidRPr="00791452" w:rsidRDefault="002D2FE6" w:rsidP="005C71FB">
            <w:pPr>
              <w:ind w:left="-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P4</w:t>
            </w:r>
          </w:p>
        </w:tc>
        <w:tc>
          <w:tcPr>
            <w:tcW w:w="1863" w:type="dxa"/>
            <w:vMerge w:val="restart"/>
          </w:tcPr>
          <w:p w:rsidR="002D2FE6" w:rsidRPr="00B20EBB" w:rsidRDefault="002D2FE6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 xml:space="preserve">1.    Indigenously available renewable sources of energy developed for use, increased  </w:t>
            </w: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P4S1</w:t>
            </w:r>
          </w:p>
        </w:tc>
        <w:tc>
          <w:tcPr>
            <w:tcW w:w="954" w:type="dxa"/>
            <w:vMerge w:val="restart"/>
          </w:tcPr>
          <w:p w:rsidR="002D2FE6" w:rsidRPr="0090524D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2D2FE6" w:rsidRPr="0090524D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2D2FE6" w:rsidRPr="0090524D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Existing RE Pilot projects</w:t>
            </w:r>
          </w:p>
        </w:tc>
        <w:tc>
          <w:tcPr>
            <w:tcW w:w="702" w:type="dxa"/>
            <w:vMerge w:val="restart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  <w:vMerge w:val="restart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700kWp solar PV,</w:t>
            </w:r>
          </w:p>
        </w:tc>
        <w:tc>
          <w:tcPr>
            <w:tcW w:w="1215" w:type="dxa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SREP targets</w:t>
            </w:r>
          </w:p>
        </w:tc>
        <w:tc>
          <w:tcPr>
            <w:tcW w:w="1129" w:type="dxa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SREP targets</w:t>
            </w:r>
          </w:p>
        </w:tc>
        <w:tc>
          <w:tcPr>
            <w:tcW w:w="987" w:type="dxa"/>
            <w:vMerge w:val="restart"/>
          </w:tcPr>
          <w:p w:rsidR="002D2FE6" w:rsidRPr="00D0023F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MHE, utilities, Min of Tourism</w:t>
            </w:r>
          </w:p>
        </w:tc>
      </w:tr>
      <w:tr w:rsidR="002D2FE6" w:rsidTr="00B16D22">
        <w:trPr>
          <w:trHeight w:val="413"/>
        </w:trPr>
        <w:tc>
          <w:tcPr>
            <w:tcW w:w="1548" w:type="dxa"/>
            <w:vMerge/>
          </w:tcPr>
          <w:p w:rsidR="002D2FE6" w:rsidRPr="005C71FB" w:rsidRDefault="002D2FE6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071473" w:rsidRDefault="002D2FE6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Merge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  <w:vMerge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FE6" w:rsidTr="00B16D22">
        <w:trPr>
          <w:trHeight w:val="413"/>
        </w:trPr>
        <w:tc>
          <w:tcPr>
            <w:tcW w:w="1548" w:type="dxa"/>
            <w:vMerge/>
          </w:tcPr>
          <w:p w:rsidR="002D2FE6" w:rsidRPr="005C71FB" w:rsidRDefault="002D2FE6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071473" w:rsidRDefault="002D2FE6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Merge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  <w:vMerge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B20EBB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071473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395C" w:rsidTr="00B16D22">
        <w:trPr>
          <w:trHeight w:val="412"/>
        </w:trPr>
        <w:tc>
          <w:tcPr>
            <w:tcW w:w="1548" w:type="dxa"/>
            <w:vMerge/>
          </w:tcPr>
          <w:p w:rsidR="009E395C" w:rsidRPr="00B20EBB" w:rsidRDefault="009E395C" w:rsidP="00B16D22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0774E4" w:rsidRDefault="009E395C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D0023F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395C" w:rsidTr="00B16D22">
        <w:trPr>
          <w:trHeight w:val="587"/>
        </w:trPr>
        <w:tc>
          <w:tcPr>
            <w:tcW w:w="1548" w:type="dxa"/>
            <w:vMerge/>
          </w:tcPr>
          <w:p w:rsidR="009E395C" w:rsidRPr="00197DAF" w:rsidRDefault="009E395C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9E395C" w:rsidRDefault="009E395C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2.    Study conducted on energy demand and supply at regional/ provincial levels</w:t>
            </w:r>
          </w:p>
          <w:p w:rsidR="00791452" w:rsidRPr="00791452" w:rsidRDefault="00791452" w:rsidP="00071473">
            <w:pPr>
              <w:ind w:left="243" w:hanging="18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P4S2</w:t>
            </w:r>
          </w:p>
        </w:tc>
        <w:tc>
          <w:tcPr>
            <w:tcW w:w="954" w:type="dxa"/>
            <w:vMerge w:val="restart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9E395C" w:rsidRPr="0090524D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Energy demand and supply study 2002,2003, 2004, 2005, 2009</w:t>
            </w:r>
          </w:p>
        </w:tc>
        <w:tc>
          <w:tcPr>
            <w:tcW w:w="702" w:type="dxa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1368" w:type="dxa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1215" w:type="dxa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1129" w:type="dxa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987" w:type="dxa"/>
            <w:vMerge w:val="restart"/>
          </w:tcPr>
          <w:p w:rsidR="009E395C" w:rsidRPr="00B20EBB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MEA, MHE,</w:t>
            </w:r>
          </w:p>
        </w:tc>
      </w:tr>
      <w:tr w:rsidR="009E395C" w:rsidTr="00B16D22">
        <w:trPr>
          <w:trHeight w:val="242"/>
        </w:trPr>
        <w:tc>
          <w:tcPr>
            <w:tcW w:w="1548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Local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Energy demand and supply studies 2009</w:t>
            </w:r>
          </w:p>
        </w:tc>
        <w:tc>
          <w:tcPr>
            <w:tcW w:w="1224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395C" w:rsidTr="00B16D22">
        <w:trPr>
          <w:trHeight w:val="983"/>
        </w:trPr>
        <w:tc>
          <w:tcPr>
            <w:tcW w:w="1548" w:type="dxa"/>
            <w:vMerge/>
          </w:tcPr>
          <w:p w:rsidR="009E395C" w:rsidRPr="002A742D" w:rsidRDefault="009E395C" w:rsidP="009E395C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9E395C" w:rsidRPr="00B20EBB" w:rsidRDefault="009E395C" w:rsidP="009E395C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9E395C">
              <w:rPr>
                <w:rFonts w:ascii="Times New Roman" w:hAnsi="Times New Roman" w:cs="Times New Roman"/>
                <w:sz w:val="18"/>
                <w:szCs w:val="18"/>
              </w:rPr>
              <w:t>3.    Renewable Energy Centre established and courses on renewable energy introduced in school and national college curriculum</w:t>
            </w:r>
            <w:r w:rsidR="007914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91452"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P3S10</w:t>
            </w:r>
          </w:p>
        </w:tc>
        <w:tc>
          <w:tcPr>
            <w:tcW w:w="954" w:type="dxa"/>
            <w:vMerge w:val="restart"/>
          </w:tcPr>
          <w:p w:rsidR="009E395C" w:rsidRPr="00B20EBB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9E395C" w:rsidRPr="00B20EBB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9E395C" w:rsidRPr="00B20EBB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95C">
              <w:rPr>
                <w:rFonts w:ascii="Times New Roman" w:hAnsi="Times New Roman" w:cs="Times New Roman"/>
                <w:sz w:val="18"/>
                <w:szCs w:val="18"/>
              </w:rPr>
              <w:t>RE information kiosk</w:t>
            </w:r>
          </w:p>
        </w:tc>
        <w:tc>
          <w:tcPr>
            <w:tcW w:w="702" w:type="dxa"/>
          </w:tcPr>
          <w:p w:rsidR="009E395C" w:rsidRPr="00B20EBB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E395C" w:rsidRPr="00B20EBB" w:rsidRDefault="00276BC3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4" w:author="DNP" w:date="2011-05-22T16:29:00Z">
              <w:r>
                <w:rPr>
                  <w:rFonts w:ascii="Times New Roman" w:hAnsi="Times New Roman" w:cs="Times New Roman"/>
                  <w:sz w:val="18"/>
                  <w:szCs w:val="18"/>
                </w:rPr>
                <w:t>Establish RE Kiosk, Sign with an agreement with MITE to conduct RE courses.</w:t>
              </w:r>
            </w:ins>
          </w:p>
        </w:tc>
        <w:tc>
          <w:tcPr>
            <w:tcW w:w="1224" w:type="dxa"/>
          </w:tcPr>
          <w:p w:rsidR="009E395C" w:rsidRPr="00B20EBB" w:rsidRDefault="00276BC3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5" w:author="DNP" w:date="2011-05-22T16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Introduce RE courses at MITE.</w:t>
              </w:r>
            </w:ins>
          </w:p>
        </w:tc>
        <w:tc>
          <w:tcPr>
            <w:tcW w:w="1368" w:type="dxa"/>
          </w:tcPr>
          <w:p w:rsidR="009E395C" w:rsidRPr="00B20EBB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95C">
              <w:rPr>
                <w:rFonts w:ascii="Times New Roman" w:hAnsi="Times New Roman" w:cs="Times New Roman"/>
                <w:sz w:val="18"/>
                <w:szCs w:val="18"/>
              </w:rPr>
              <w:t>RE course at FET/ schools</w:t>
            </w:r>
          </w:p>
        </w:tc>
        <w:tc>
          <w:tcPr>
            <w:tcW w:w="1215" w:type="dxa"/>
          </w:tcPr>
          <w:p w:rsidR="009E395C" w:rsidRPr="00B20EBB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95C">
              <w:rPr>
                <w:rFonts w:ascii="Times New Roman" w:hAnsi="Times New Roman" w:cs="Times New Roman"/>
                <w:sz w:val="18"/>
                <w:szCs w:val="18"/>
              </w:rPr>
              <w:t xml:space="preserve">RE course at FET/school 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students graduating</w:t>
            </w:r>
          </w:p>
        </w:tc>
        <w:tc>
          <w:tcPr>
            <w:tcW w:w="1129" w:type="dxa"/>
          </w:tcPr>
          <w:p w:rsidR="009E395C" w:rsidRPr="00B20EBB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95C">
              <w:rPr>
                <w:rFonts w:ascii="Times New Roman" w:hAnsi="Times New Roman" w:cs="Times New Roman"/>
                <w:sz w:val="18"/>
                <w:szCs w:val="18"/>
              </w:rPr>
              <w:t>RE course at FET/schools; students graduat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ing</w:t>
            </w:r>
          </w:p>
        </w:tc>
        <w:tc>
          <w:tcPr>
            <w:tcW w:w="987" w:type="dxa"/>
            <w:vMerge w:val="restart"/>
          </w:tcPr>
          <w:p w:rsidR="009E395C" w:rsidRPr="00B20EBB" w:rsidRDefault="00CF746E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746E">
              <w:rPr>
                <w:rFonts w:ascii="Times New Roman" w:hAnsi="Times New Roman" w:cs="Times New Roman"/>
                <w:sz w:val="18"/>
                <w:szCs w:val="18"/>
              </w:rPr>
              <w:t>Maldives National University, MHE</w:t>
            </w:r>
          </w:p>
        </w:tc>
      </w:tr>
      <w:tr w:rsidR="009E395C" w:rsidTr="00B16D22">
        <w:trPr>
          <w:trHeight w:val="517"/>
        </w:trPr>
        <w:tc>
          <w:tcPr>
            <w:tcW w:w="1548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B20EBB" w:rsidRDefault="009E395C" w:rsidP="00B16D22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95C">
              <w:rPr>
                <w:rFonts w:ascii="Times New Roman" w:hAnsi="Times New Roman" w:cs="Times New Roman"/>
                <w:sz w:val="18"/>
                <w:szCs w:val="18"/>
              </w:rPr>
              <w:t>RE information kiosk</w:t>
            </w:r>
          </w:p>
        </w:tc>
        <w:tc>
          <w:tcPr>
            <w:tcW w:w="1224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95C">
              <w:rPr>
                <w:rFonts w:ascii="Times New Roman" w:hAnsi="Times New Roman" w:cs="Times New Roman"/>
                <w:sz w:val="18"/>
                <w:szCs w:val="18"/>
              </w:rPr>
              <w:t>RE course at FET</w:t>
            </w:r>
          </w:p>
        </w:tc>
        <w:tc>
          <w:tcPr>
            <w:tcW w:w="1368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746E" w:rsidTr="00CF746E">
        <w:trPr>
          <w:trHeight w:val="755"/>
        </w:trPr>
        <w:tc>
          <w:tcPr>
            <w:tcW w:w="1548" w:type="dxa"/>
            <w:vMerge/>
          </w:tcPr>
          <w:p w:rsidR="00CF746E" w:rsidRPr="00197DAF" w:rsidRDefault="00CF746E" w:rsidP="00CF7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CF746E" w:rsidRPr="0090524D" w:rsidRDefault="00CF746E" w:rsidP="00CF746E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 </w:t>
            </w:r>
            <w:r w:rsidRPr="00CF746E">
              <w:rPr>
                <w:rFonts w:ascii="Times New Roman" w:hAnsi="Times New Roman" w:cs="Times New Roman"/>
                <w:sz w:val="18"/>
                <w:szCs w:val="18"/>
              </w:rPr>
              <w:t xml:space="preserve">Suppliers mandated to participate as strategic partners in ensuring timely, quality and quantity  availability of required petroleum products at selected supply </w:t>
            </w:r>
            <w:r w:rsidR="00791452" w:rsidRPr="00CF746E">
              <w:rPr>
                <w:rFonts w:ascii="Times New Roman" w:hAnsi="Times New Roman" w:cs="Times New Roman"/>
                <w:sz w:val="18"/>
                <w:szCs w:val="18"/>
              </w:rPr>
              <w:t>centers</w:t>
            </w:r>
            <w:r w:rsidRPr="00CF746E">
              <w:rPr>
                <w:rFonts w:ascii="Times New Roman" w:hAnsi="Times New Roman" w:cs="Times New Roman"/>
                <w:sz w:val="18"/>
                <w:szCs w:val="18"/>
              </w:rPr>
              <w:t>, increased</w:t>
            </w:r>
            <w:r w:rsidR="007914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91452"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P4S5</w:t>
            </w:r>
          </w:p>
        </w:tc>
        <w:tc>
          <w:tcPr>
            <w:tcW w:w="954" w:type="dxa"/>
            <w:vMerge w:val="restart"/>
          </w:tcPr>
          <w:p w:rsidR="00CF746E" w:rsidRPr="0090524D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Impact</w:t>
            </w:r>
          </w:p>
        </w:tc>
        <w:tc>
          <w:tcPr>
            <w:tcW w:w="900" w:type="dxa"/>
            <w:vMerge w:val="restart"/>
          </w:tcPr>
          <w:p w:rsidR="00CF746E" w:rsidRPr="0090524D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CF746E" w:rsidRPr="0090524D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CF746E" w:rsidRPr="00B20EBB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CF746E" w:rsidRPr="00B20EBB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CF746E" w:rsidRPr="00B20EBB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CF746E" w:rsidRPr="00B20EBB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F746E" w:rsidRPr="00B20EBB" w:rsidRDefault="00276BC3" w:rsidP="0093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ins w:id="6" w:author="DNP" w:date="2011-05-22T16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Increase the number of suppliers </w:t>
              </w:r>
            </w:ins>
          </w:p>
        </w:tc>
        <w:tc>
          <w:tcPr>
            <w:tcW w:w="1129" w:type="dxa"/>
          </w:tcPr>
          <w:p w:rsidR="00CF746E" w:rsidRPr="00B20EBB" w:rsidRDefault="00CF746E" w:rsidP="0093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commentRangeStart w:id="7"/>
            <w:r w:rsidRPr="00CF746E">
              <w:rPr>
                <w:rFonts w:ascii="Times New Roman" w:hAnsi="Times New Roman" w:cs="Times New Roman"/>
                <w:sz w:val="18"/>
                <w:szCs w:val="18"/>
              </w:rPr>
              <w:t>Increase no of suppliers</w:t>
            </w:r>
            <w:commentRangeEnd w:id="7"/>
            <w:r w:rsidR="00CB21E0">
              <w:rPr>
                <w:rStyle w:val="CommentReference"/>
              </w:rPr>
              <w:commentReference w:id="7"/>
            </w:r>
            <w:ins w:id="8" w:author="DNP" w:date="2011-05-22T16:33:00Z">
              <w:r w:rsidR="00276BC3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987" w:type="dxa"/>
            <w:vMerge w:val="restart"/>
          </w:tcPr>
          <w:p w:rsidR="00CF746E" w:rsidRPr="00B20EBB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F746E"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9E395C" w:rsidTr="00B16D22">
        <w:trPr>
          <w:trHeight w:val="263"/>
        </w:trPr>
        <w:tc>
          <w:tcPr>
            <w:tcW w:w="1548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90524D" w:rsidRDefault="009E395C" w:rsidP="00B16D22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90524D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90524D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90524D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395C" w:rsidTr="00B16D22">
        <w:trPr>
          <w:trHeight w:val="470"/>
        </w:trPr>
        <w:tc>
          <w:tcPr>
            <w:tcW w:w="1548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9E395C" w:rsidRPr="00791452" w:rsidRDefault="00CF746E" w:rsidP="007914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sz w:val="18"/>
                <w:szCs w:val="18"/>
              </w:rPr>
              <w:t>Feasible regions opened for fuel market for investors, increased</w:t>
            </w:r>
          </w:p>
          <w:p w:rsidR="00791452" w:rsidRPr="00791452" w:rsidRDefault="00791452" w:rsidP="00791452">
            <w:pPr>
              <w:ind w:left="-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P4S3</w:t>
            </w:r>
          </w:p>
        </w:tc>
        <w:tc>
          <w:tcPr>
            <w:tcW w:w="954" w:type="dxa"/>
            <w:vMerge w:val="restart"/>
          </w:tcPr>
          <w:p w:rsidR="009E395C" w:rsidRPr="0090524D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Output</w:t>
            </w:r>
          </w:p>
        </w:tc>
        <w:tc>
          <w:tcPr>
            <w:tcW w:w="900" w:type="dxa"/>
            <w:vMerge w:val="restart"/>
          </w:tcPr>
          <w:p w:rsidR="009E395C" w:rsidRPr="0090524D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9E395C" w:rsidRPr="0090524D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E395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F746E" w:rsidRDefault="00CF746E" w:rsidP="00CF746E">
            <w:pPr>
              <w:rPr>
                <w:b/>
                <w:sz w:val="28"/>
                <w:szCs w:val="28"/>
              </w:rPr>
            </w:pPr>
            <w:r w:rsidRPr="00CF746E">
              <w:rPr>
                <w:rFonts w:ascii="Times New Roman" w:hAnsi="Times New Roman" w:cs="Times New Roman"/>
                <w:sz w:val="18"/>
                <w:szCs w:val="18"/>
              </w:rPr>
              <w:t xml:space="preserve">Fuel storage facilities at </w:t>
            </w:r>
            <w:r w:rsidRPr="00CF746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CF746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</w:p>
          <w:p w:rsidR="009E395C" w:rsidRPr="00B20EBB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746E">
              <w:rPr>
                <w:rFonts w:ascii="Times New Roman" w:hAnsi="Times New Roman" w:cs="Times New Roman"/>
                <w:sz w:val="18"/>
                <w:szCs w:val="18"/>
              </w:rPr>
              <w:t>&amp; 0</w:t>
            </w:r>
            <w:r w:rsidRPr="00CF746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129" w:type="dxa"/>
          </w:tcPr>
          <w:p w:rsidR="009E395C" w:rsidRPr="00B20EBB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746E">
              <w:rPr>
                <w:rFonts w:ascii="Times New Roman" w:hAnsi="Times New Roman" w:cs="Times New Roman"/>
                <w:sz w:val="18"/>
                <w:szCs w:val="18"/>
              </w:rPr>
              <w:t>Fuel storage facilities at 7</w:t>
            </w:r>
            <w:r w:rsidRPr="00CF746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  <w:r w:rsidRPr="00CF746E">
              <w:rPr>
                <w:rFonts w:ascii="Times New Roman" w:hAnsi="Times New Roman" w:cs="Times New Roman"/>
                <w:sz w:val="18"/>
                <w:szCs w:val="18"/>
              </w:rPr>
              <w:t xml:space="preserve"> &amp; 0</w:t>
            </w:r>
            <w:r w:rsidRPr="00CF746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987" w:type="dxa"/>
            <w:vMerge w:val="restart"/>
          </w:tcPr>
          <w:p w:rsidR="009E395C" w:rsidRPr="00B20EBB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9E395C" w:rsidTr="00B16D22">
        <w:trPr>
          <w:trHeight w:val="323"/>
        </w:trPr>
        <w:tc>
          <w:tcPr>
            <w:tcW w:w="1548" w:type="dxa"/>
            <w:vMerge/>
          </w:tcPr>
          <w:p w:rsidR="009E395C" w:rsidRPr="00197DAF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90524D" w:rsidRDefault="009E395C" w:rsidP="00B16D22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90524D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90524D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90524D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Proposal to develop Fuel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storage</w:t>
            </w:r>
          </w:p>
        </w:tc>
        <w:tc>
          <w:tcPr>
            <w:tcW w:w="1368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B20EBB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1366"/>
        <w:tblW w:w="14239" w:type="dxa"/>
        <w:tblLayout w:type="fixed"/>
        <w:tblLook w:val="04A0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4D30C5" w:rsidTr="004D30C5">
        <w:trPr>
          <w:trHeight w:val="413"/>
        </w:trPr>
        <w:tc>
          <w:tcPr>
            <w:tcW w:w="1548" w:type="dxa"/>
            <w:vMerge w:val="restart"/>
          </w:tcPr>
          <w:p w:rsidR="004D30C5" w:rsidRPr="00B20EBB" w:rsidRDefault="004D30C5" w:rsidP="004D30C5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B20EBB" w:rsidRDefault="004D30C5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F2B1A">
              <w:rPr>
                <w:rFonts w:ascii="Times New Roman" w:hAnsi="Times New Roman" w:cs="Times New Roman"/>
                <w:sz w:val="18"/>
                <w:szCs w:val="18"/>
              </w:rPr>
              <w:t xml:space="preserve">6.    Communities generating their own Power supplies from household waste and bio fuel, increased   </w:t>
            </w:r>
            <w:r w:rsidR="00791452"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P5S7</w:t>
            </w:r>
            <w:r w:rsidRPr="00BF2B1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954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B1A">
              <w:rPr>
                <w:rFonts w:ascii="Times New Roman" w:hAnsi="Times New Roman" w:cs="Times New Roman"/>
                <w:sz w:val="18"/>
                <w:szCs w:val="18"/>
              </w:rPr>
              <w:t>SMILES pilot project</w:t>
            </w: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987" w:type="dxa"/>
            <w:vMerge w:val="restart"/>
          </w:tcPr>
          <w:p w:rsidR="004D30C5" w:rsidRPr="00D0023F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Utilities</w:t>
            </w:r>
          </w:p>
        </w:tc>
      </w:tr>
      <w:tr w:rsidR="004D30C5" w:rsidTr="004D30C5">
        <w:trPr>
          <w:trHeight w:val="412"/>
        </w:trPr>
        <w:tc>
          <w:tcPr>
            <w:tcW w:w="1548" w:type="dxa"/>
            <w:vMerge/>
          </w:tcPr>
          <w:p w:rsidR="004D30C5" w:rsidRPr="00B20EBB" w:rsidRDefault="004D30C5" w:rsidP="004D30C5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0774E4" w:rsidRDefault="004D30C5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D0023F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0C5" w:rsidTr="004D30C5">
        <w:trPr>
          <w:trHeight w:val="587"/>
        </w:trPr>
        <w:tc>
          <w:tcPr>
            <w:tcW w:w="1548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B20EBB" w:rsidRDefault="004D30C5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7.    Non Conventional renewable Energy (bio gas) installed capacity, increased</w:t>
            </w:r>
          </w:p>
        </w:tc>
        <w:tc>
          <w:tcPr>
            <w:tcW w:w="954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No. </w:t>
            </w:r>
          </w:p>
        </w:tc>
        <w:tc>
          <w:tcPr>
            <w:tcW w:w="1026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SMILES pilot project</w:t>
            </w: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987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0D0">
              <w:rPr>
                <w:rFonts w:ascii="Times New Roman" w:hAnsi="Times New Roman" w:cs="Times New Roman"/>
                <w:sz w:val="18"/>
                <w:szCs w:val="18"/>
              </w:rPr>
              <w:t>Utilities</w:t>
            </w: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</w:tr>
      <w:tr w:rsidR="002D2FE6" w:rsidTr="004D30C5">
        <w:trPr>
          <w:trHeight w:val="587"/>
        </w:trPr>
        <w:tc>
          <w:tcPr>
            <w:tcW w:w="1548" w:type="dxa"/>
            <w:vMerge/>
          </w:tcPr>
          <w:p w:rsidR="002D2FE6" w:rsidRPr="00197DAF" w:rsidRDefault="002D2FE6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C200D0" w:rsidRDefault="002D2FE6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Pr="00071473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Pr="00C200D0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2D2FE6" w:rsidRPr="00B20EBB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2D2FE6" w:rsidRPr="00B20EBB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B20EBB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B20EBB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C200D0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C200D0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C200D0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0C5" w:rsidTr="004D30C5">
        <w:trPr>
          <w:trHeight w:val="485"/>
        </w:trPr>
        <w:tc>
          <w:tcPr>
            <w:tcW w:w="1548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0C5" w:rsidTr="004D30C5">
        <w:trPr>
          <w:trHeight w:val="890"/>
        </w:trPr>
        <w:tc>
          <w:tcPr>
            <w:tcW w:w="1548" w:type="dxa"/>
            <w:vMerge/>
          </w:tcPr>
          <w:p w:rsidR="004D30C5" w:rsidRPr="002A742D" w:rsidRDefault="004D30C5" w:rsidP="004D30C5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B20EBB" w:rsidRDefault="004D30C5" w:rsidP="004D30C5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8.    Electricity provisions to households through conventional/ non conventional renewable energy supplies</w:t>
            </w:r>
          </w:p>
        </w:tc>
        <w:tc>
          <w:tcPr>
            <w:tcW w:w="954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Out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come</w:t>
            </w:r>
          </w:p>
        </w:tc>
        <w:tc>
          <w:tcPr>
            <w:tcW w:w="900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commentRangeStart w:id="9"/>
            <w:r>
              <w:rPr>
                <w:rFonts w:ascii="Times New Roman" w:hAnsi="Times New Roman" w:cs="Times New Roman"/>
                <w:sz w:val="18"/>
                <w:szCs w:val="18"/>
              </w:rPr>
              <w:t>Ratio</w:t>
            </w:r>
            <w:commentRangeEnd w:id="9"/>
            <w:r w:rsidR="00CB21E0">
              <w:rPr>
                <w:rStyle w:val="CommentReference"/>
              </w:rPr>
              <w:commentReference w:id="9"/>
            </w:r>
          </w:p>
        </w:tc>
        <w:tc>
          <w:tcPr>
            <w:tcW w:w="1026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Pilot RE projects</w:t>
            </w: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F1C73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 xml:space="preserve">Install 700kW Solar PV; </w:t>
            </w:r>
          </w:p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 xml:space="preserve">RE project at </w:t>
            </w:r>
            <w:proofErr w:type="spellStart"/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Thinadhoo</w:t>
            </w:r>
            <w:proofErr w:type="spellEnd"/>
          </w:p>
        </w:tc>
        <w:tc>
          <w:tcPr>
            <w:tcW w:w="1215" w:type="dxa"/>
          </w:tcPr>
          <w:p w:rsidR="004D30C5" w:rsidRPr="00BF1C73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SREP</w:t>
            </w:r>
          </w:p>
        </w:tc>
        <w:tc>
          <w:tcPr>
            <w:tcW w:w="1129" w:type="dxa"/>
          </w:tcPr>
          <w:p w:rsidR="004D30C5" w:rsidRPr="00BF1C73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SREP</w:t>
            </w:r>
          </w:p>
        </w:tc>
        <w:tc>
          <w:tcPr>
            <w:tcW w:w="987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Utilities</w:t>
            </w:r>
          </w:p>
        </w:tc>
      </w:tr>
      <w:tr w:rsidR="004D30C5" w:rsidTr="004D30C5">
        <w:trPr>
          <w:trHeight w:val="517"/>
        </w:trPr>
        <w:tc>
          <w:tcPr>
            <w:tcW w:w="1548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B20EBB" w:rsidRDefault="004D30C5" w:rsidP="004D30C5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Contract signed, funds approved</w:t>
            </w: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0C5" w:rsidTr="004D30C5">
        <w:trPr>
          <w:trHeight w:val="755"/>
        </w:trPr>
        <w:tc>
          <w:tcPr>
            <w:tcW w:w="1548" w:type="dxa"/>
            <w:vMerge w:val="restart"/>
          </w:tcPr>
          <w:p w:rsidR="004D30C5" w:rsidRDefault="004D30C5" w:rsidP="004D30C5">
            <w:pPr>
              <w:ind w:left="207" w:hanging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5.  Institutional and Legal framework of the energy sector, strengthened</w:t>
            </w:r>
          </w:p>
          <w:p w:rsidR="00791452" w:rsidRPr="00791452" w:rsidRDefault="00791452" w:rsidP="004D30C5">
            <w:pPr>
              <w:ind w:left="207" w:hanging="11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P6</w:t>
            </w:r>
          </w:p>
        </w:tc>
        <w:tc>
          <w:tcPr>
            <w:tcW w:w="1863" w:type="dxa"/>
            <w:vMerge w:val="restart"/>
          </w:tcPr>
          <w:p w:rsidR="004D30C5" w:rsidRPr="00791452" w:rsidRDefault="004D30C5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sz w:val="18"/>
                <w:szCs w:val="18"/>
              </w:rPr>
              <w:t>Frameworks to regulate and monitor energy usage focused on protecting the environment and human health established</w:t>
            </w:r>
            <w:r w:rsidR="00791452" w:rsidRPr="007914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91452" w:rsidRPr="00791452" w:rsidRDefault="00791452" w:rsidP="00791452">
            <w:pPr>
              <w:ind w:left="-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P6S1</w:t>
            </w:r>
          </w:p>
        </w:tc>
        <w:tc>
          <w:tcPr>
            <w:tcW w:w="954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 xml:space="preserve">Identification of parameters and variables to analyze energy- </w:t>
            </w:r>
            <w:proofErr w:type="spellStart"/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envt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- human health linkages</w:t>
            </w: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Develop fram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works</w:t>
            </w: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C73">
              <w:rPr>
                <w:rFonts w:ascii="Times New Roman" w:hAnsi="Times New Roman" w:cs="Times New Roman"/>
                <w:sz w:val="18"/>
                <w:szCs w:val="18"/>
              </w:rPr>
              <w:t>Establish regulations</w:t>
            </w:r>
          </w:p>
        </w:tc>
        <w:tc>
          <w:tcPr>
            <w:tcW w:w="987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MEA, EPA, Min of Health</w:t>
            </w:r>
          </w:p>
        </w:tc>
      </w:tr>
      <w:tr w:rsidR="004D30C5" w:rsidTr="004D30C5">
        <w:trPr>
          <w:trHeight w:val="263"/>
        </w:trPr>
        <w:tc>
          <w:tcPr>
            <w:tcW w:w="1548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90524D" w:rsidRDefault="004D30C5" w:rsidP="004D30C5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0C5" w:rsidTr="004D30C5">
        <w:trPr>
          <w:trHeight w:val="470"/>
        </w:trPr>
        <w:tc>
          <w:tcPr>
            <w:tcW w:w="1548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791452" w:rsidRDefault="004D30C5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sz w:val="18"/>
                <w:szCs w:val="18"/>
              </w:rPr>
              <w:t xml:space="preserve">Regulations developed for facilitating market driven tariffs, competition, encouraging formation of JV, energy production from renewable sources and for establishing regional and </w:t>
            </w:r>
            <w:r w:rsidRPr="0079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interconnected submarine grids</w:t>
            </w:r>
          </w:p>
          <w:p w:rsidR="00791452" w:rsidRPr="00791452" w:rsidRDefault="00791452" w:rsidP="00791452">
            <w:pPr>
              <w:ind w:left="-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P6S5, P6S4</w:t>
            </w:r>
          </w:p>
        </w:tc>
        <w:tc>
          <w:tcPr>
            <w:tcW w:w="954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Output</w:t>
            </w:r>
          </w:p>
        </w:tc>
        <w:tc>
          <w:tcPr>
            <w:tcW w:w="900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Energy policy, MEA regulation</w:t>
            </w: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4D30C5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 xml:space="preserve">Energy bill, PPA, feed-in tariff, RE equipment standards; </w:t>
            </w:r>
          </w:p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Conduct feasibility studies to install submarine cable</w:t>
            </w:r>
          </w:p>
        </w:tc>
        <w:tc>
          <w:tcPr>
            <w:tcW w:w="1215" w:type="dxa"/>
          </w:tcPr>
          <w:p w:rsidR="004D30C5" w:rsidRPr="004D30C5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Implementation of energy bill;</w:t>
            </w:r>
          </w:p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Install submarine cable</w:t>
            </w:r>
          </w:p>
        </w:tc>
        <w:tc>
          <w:tcPr>
            <w:tcW w:w="1129" w:type="dxa"/>
          </w:tcPr>
          <w:p w:rsidR="004D30C5" w:rsidRPr="004D30C5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Monitoring in place;</w:t>
            </w:r>
          </w:p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Increased installation of submarine cable</w:t>
            </w:r>
          </w:p>
        </w:tc>
        <w:tc>
          <w:tcPr>
            <w:tcW w:w="987" w:type="dxa"/>
            <w:vMerge w:val="restart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0C5">
              <w:rPr>
                <w:rFonts w:ascii="Times New Roman" w:hAnsi="Times New Roman" w:cs="Times New Roman"/>
                <w:sz w:val="18"/>
                <w:szCs w:val="18"/>
              </w:rPr>
              <w:t>MEA, Utilities, MHE</w:t>
            </w:r>
          </w:p>
        </w:tc>
      </w:tr>
      <w:tr w:rsidR="004D30C5" w:rsidTr="004D30C5">
        <w:trPr>
          <w:trHeight w:val="323"/>
        </w:trPr>
        <w:tc>
          <w:tcPr>
            <w:tcW w:w="1548" w:type="dxa"/>
            <w:vMerge/>
          </w:tcPr>
          <w:p w:rsidR="004D30C5" w:rsidRPr="00197DAF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90524D" w:rsidRDefault="004D30C5" w:rsidP="004D30C5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90524D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B20EBB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Default="00C113A3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2086"/>
        <w:tblW w:w="14239" w:type="dxa"/>
        <w:tblLayout w:type="fixed"/>
        <w:tblLook w:val="04A0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E31359" w:rsidTr="00E31359">
        <w:trPr>
          <w:trHeight w:val="413"/>
        </w:trPr>
        <w:tc>
          <w:tcPr>
            <w:tcW w:w="1548" w:type="dxa"/>
            <w:vMerge w:val="restart"/>
          </w:tcPr>
          <w:p w:rsidR="00E31359" w:rsidRPr="00B20EBB" w:rsidRDefault="00E31359" w:rsidP="00E31359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E31359" w:rsidRPr="00791452" w:rsidRDefault="00E31359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sz w:val="18"/>
                <w:szCs w:val="18"/>
              </w:rPr>
              <w:t>Guidelines and design requirements for ensuring energy efficiency in building developed</w:t>
            </w:r>
          </w:p>
          <w:p w:rsidR="00791452" w:rsidRPr="00791452" w:rsidRDefault="00791452" w:rsidP="00791452">
            <w:pPr>
              <w:ind w:left="-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P6S9</w:t>
            </w:r>
          </w:p>
        </w:tc>
        <w:tc>
          <w:tcPr>
            <w:tcW w:w="954" w:type="dxa"/>
            <w:vMerge w:val="restart"/>
          </w:tcPr>
          <w:p w:rsidR="00E31359" w:rsidRPr="0090524D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E31359" w:rsidRPr="0090524D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E31359" w:rsidRPr="0090524D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Building code</w:t>
            </w:r>
          </w:p>
        </w:tc>
        <w:tc>
          <w:tcPr>
            <w:tcW w:w="702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Energy policy developed</w:t>
            </w:r>
          </w:p>
        </w:tc>
        <w:tc>
          <w:tcPr>
            <w:tcW w:w="1215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Develop standards &amp; implementation guidelines</w:t>
            </w:r>
          </w:p>
        </w:tc>
        <w:tc>
          <w:tcPr>
            <w:tcW w:w="1129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Monitoring mechanism in place</w:t>
            </w:r>
          </w:p>
        </w:tc>
        <w:tc>
          <w:tcPr>
            <w:tcW w:w="987" w:type="dxa"/>
            <w:vMerge w:val="restart"/>
          </w:tcPr>
          <w:p w:rsidR="00E31359" w:rsidRPr="00D0023F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MHE, MEA</w:t>
            </w:r>
          </w:p>
        </w:tc>
      </w:tr>
      <w:tr w:rsidR="00E31359" w:rsidTr="00E31359">
        <w:trPr>
          <w:trHeight w:val="412"/>
        </w:trPr>
        <w:tc>
          <w:tcPr>
            <w:tcW w:w="1548" w:type="dxa"/>
            <w:vMerge/>
          </w:tcPr>
          <w:p w:rsidR="00E31359" w:rsidRPr="00B20EBB" w:rsidRDefault="00E31359" w:rsidP="00E31359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E31359" w:rsidRPr="000774E4" w:rsidRDefault="00E31359" w:rsidP="00E31359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Energy audits for buildings</w:t>
            </w:r>
          </w:p>
        </w:tc>
        <w:tc>
          <w:tcPr>
            <w:tcW w:w="1215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E31359" w:rsidRPr="00D0023F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1359" w:rsidTr="00E31359">
        <w:trPr>
          <w:trHeight w:val="587"/>
        </w:trPr>
        <w:tc>
          <w:tcPr>
            <w:tcW w:w="1548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E31359" w:rsidRPr="00791452" w:rsidRDefault="00E31359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sz w:val="18"/>
                <w:szCs w:val="18"/>
              </w:rPr>
              <w:t>Buildings qualified for certification as energy efficient, increased</w:t>
            </w:r>
          </w:p>
          <w:p w:rsidR="00791452" w:rsidRPr="00791452" w:rsidRDefault="00791452" w:rsidP="00791452">
            <w:pPr>
              <w:ind w:left="-2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145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P6S9</w:t>
            </w:r>
          </w:p>
        </w:tc>
        <w:tc>
          <w:tcPr>
            <w:tcW w:w="954" w:type="dxa"/>
            <w:vMerge w:val="restart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73">
              <w:rPr>
                <w:rFonts w:ascii="Times New Roman" w:hAnsi="Times New Roman" w:cs="Times New Roman"/>
                <w:sz w:val="18"/>
                <w:szCs w:val="18"/>
              </w:rPr>
              <w:t>Out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come</w:t>
            </w:r>
          </w:p>
        </w:tc>
        <w:tc>
          <w:tcPr>
            <w:tcW w:w="900" w:type="dxa"/>
            <w:vMerge w:val="restart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No. </w:t>
            </w:r>
          </w:p>
        </w:tc>
        <w:tc>
          <w:tcPr>
            <w:tcW w:w="1026" w:type="dxa"/>
            <w:vMerge w:val="restart"/>
          </w:tcPr>
          <w:p w:rsidR="00E31359" w:rsidRPr="0090524D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Building code</w:t>
            </w:r>
          </w:p>
        </w:tc>
        <w:tc>
          <w:tcPr>
            <w:tcW w:w="702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Potential energy conservation estimated</w:t>
            </w:r>
          </w:p>
        </w:tc>
        <w:tc>
          <w:tcPr>
            <w:tcW w:w="1215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commentRangeStart w:id="10"/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% of existin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 building adopting conservatio</w:t>
            </w: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commentRangeEnd w:id="10"/>
            <w:r w:rsidR="00CB21E0">
              <w:rPr>
                <w:rStyle w:val="CommentReference"/>
              </w:rPr>
              <w:commentReference w:id="10"/>
            </w:r>
          </w:p>
        </w:tc>
        <w:tc>
          <w:tcPr>
            <w:tcW w:w="1129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 xml:space="preserve">% of new construction </w:t>
            </w:r>
            <w:commentRangeStart w:id="11"/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commentRangeEnd w:id="11"/>
            <w:r w:rsidR="00CB21E0">
              <w:rPr>
                <w:rStyle w:val="CommentReference"/>
              </w:rPr>
              <w:commentReference w:id="11"/>
            </w: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 xml:space="preserve"> EEBs</w:t>
            </w:r>
          </w:p>
        </w:tc>
        <w:tc>
          <w:tcPr>
            <w:tcW w:w="987" w:type="dxa"/>
            <w:vMerge w:val="restart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359">
              <w:rPr>
                <w:rFonts w:ascii="Times New Roman" w:hAnsi="Times New Roman" w:cs="Times New Roman"/>
                <w:sz w:val="18"/>
                <w:szCs w:val="18"/>
              </w:rPr>
              <w:t>MHE, MEA</w:t>
            </w:r>
          </w:p>
        </w:tc>
      </w:tr>
      <w:tr w:rsidR="00E31359" w:rsidTr="00E31359">
        <w:trPr>
          <w:trHeight w:val="485"/>
        </w:trPr>
        <w:tc>
          <w:tcPr>
            <w:tcW w:w="1548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E31359" w:rsidRPr="00197DAF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BB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E31359" w:rsidRPr="00B20EBB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Default="00C113A3" w:rsidP="00E31359">
      <w:pPr>
        <w:rPr>
          <w:b/>
          <w:sz w:val="28"/>
          <w:szCs w:val="28"/>
        </w:rPr>
      </w:pPr>
    </w:p>
    <w:sectPr w:rsidR="00C113A3" w:rsidSect="002A742D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NP" w:date="2011-05-22T14:17:00Z" w:initials="D">
    <w:p w:rsidR="00D97904" w:rsidRDefault="00D97904">
      <w:pPr>
        <w:pStyle w:val="CommentText"/>
      </w:pPr>
      <w:r>
        <w:rPr>
          <w:rStyle w:val="CommentReference"/>
        </w:rPr>
        <w:annotationRef/>
      </w:r>
      <w:r>
        <w:t>Consult with NSPA for statistical figures</w:t>
      </w:r>
    </w:p>
  </w:comment>
  <w:comment w:id="1" w:author="DNP" w:date="2011-05-22T14:54:00Z" w:initials="D">
    <w:p w:rsidR="005A747F" w:rsidRDefault="005A747F">
      <w:pPr>
        <w:pStyle w:val="CommentText"/>
      </w:pPr>
      <w:r>
        <w:rPr>
          <w:rStyle w:val="CommentReference"/>
        </w:rPr>
        <w:annotationRef/>
      </w:r>
      <w:r>
        <w:t>Consult EPA with MEA</w:t>
      </w:r>
    </w:p>
  </w:comment>
  <w:comment w:id="7" w:author="Consultant2" w:date="2011-05-02T13:02:00Z" w:initials="C">
    <w:p w:rsidR="00CB21E0" w:rsidRDefault="00CB21E0">
      <w:pPr>
        <w:pStyle w:val="CommentText"/>
      </w:pPr>
      <w:r>
        <w:rPr>
          <w:rStyle w:val="CommentReference"/>
        </w:rPr>
        <w:annotationRef/>
      </w:r>
      <w:r>
        <w:t>Can a value be given?</w:t>
      </w:r>
    </w:p>
  </w:comment>
  <w:comment w:id="9" w:author="Consultant2" w:date="2011-05-02T13:01:00Z" w:initials="C">
    <w:p w:rsidR="00CB21E0" w:rsidRDefault="00CB21E0">
      <w:pPr>
        <w:pStyle w:val="CommentText"/>
      </w:pPr>
      <w:r>
        <w:rPr>
          <w:rStyle w:val="CommentReference"/>
        </w:rPr>
        <w:annotationRef/>
      </w:r>
      <w:r>
        <w:t>As the Unit of Measure is ratio can a% be given for the targeted household coverage by RE and Non RE sources?</w:t>
      </w:r>
    </w:p>
  </w:comment>
  <w:comment w:id="10" w:author="Consultant2" w:date="2011-05-02T12:59:00Z" w:initials="C">
    <w:p w:rsidR="00CB21E0" w:rsidRDefault="00CB21E0">
      <w:pPr>
        <w:pStyle w:val="CommentText"/>
      </w:pPr>
      <w:r>
        <w:rPr>
          <w:rStyle w:val="CommentReference"/>
        </w:rPr>
        <w:annotationRef/>
      </w:r>
      <w:r>
        <w:t>Can a value be given for the %</w:t>
      </w:r>
    </w:p>
  </w:comment>
  <w:comment w:id="11" w:author="Consultant2" w:date="2011-05-02T12:59:00Z" w:initials="C">
    <w:p w:rsidR="00CB21E0" w:rsidRDefault="00CB21E0">
      <w:pPr>
        <w:pStyle w:val="CommentText"/>
      </w:pPr>
      <w:r>
        <w:rPr>
          <w:rStyle w:val="CommentReference"/>
        </w:rPr>
        <w:annotationRef/>
      </w:r>
      <w:r>
        <w:t>Can a value be given for the %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5CF5"/>
    <w:multiLevelType w:val="hybridMultilevel"/>
    <w:tmpl w:val="DE74BC98"/>
    <w:lvl w:ilvl="0" w:tplc="3BEC3104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">
    <w:nsid w:val="15A643C0"/>
    <w:multiLevelType w:val="hybridMultilevel"/>
    <w:tmpl w:val="86A01956"/>
    <w:lvl w:ilvl="0" w:tplc="3BEC3104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>
    <w:nsid w:val="26DC7980"/>
    <w:multiLevelType w:val="hybridMultilevel"/>
    <w:tmpl w:val="6548FADE"/>
    <w:lvl w:ilvl="0" w:tplc="3BAA538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4">
    <w:nsid w:val="3D082872"/>
    <w:multiLevelType w:val="hybridMultilevel"/>
    <w:tmpl w:val="8BEE9C94"/>
    <w:lvl w:ilvl="0" w:tplc="10F25B1A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5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6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D3A4A"/>
    <w:rsid w:val="000413EA"/>
    <w:rsid w:val="00060CF0"/>
    <w:rsid w:val="00071473"/>
    <w:rsid w:val="000774E4"/>
    <w:rsid w:val="000A21A7"/>
    <w:rsid w:val="001956EA"/>
    <w:rsid w:val="001A16C5"/>
    <w:rsid w:val="001D6C4A"/>
    <w:rsid w:val="00205ABF"/>
    <w:rsid w:val="002518A4"/>
    <w:rsid w:val="00276BC3"/>
    <w:rsid w:val="002A742D"/>
    <w:rsid w:val="002D2FE6"/>
    <w:rsid w:val="003308D6"/>
    <w:rsid w:val="0041072B"/>
    <w:rsid w:val="004A7585"/>
    <w:rsid w:val="004D30C5"/>
    <w:rsid w:val="005863CF"/>
    <w:rsid w:val="005868A0"/>
    <w:rsid w:val="005A747F"/>
    <w:rsid w:val="005C71FB"/>
    <w:rsid w:val="005D3A4A"/>
    <w:rsid w:val="0062050E"/>
    <w:rsid w:val="00645B6D"/>
    <w:rsid w:val="00682557"/>
    <w:rsid w:val="006B587C"/>
    <w:rsid w:val="006E0D61"/>
    <w:rsid w:val="00722DBA"/>
    <w:rsid w:val="00791452"/>
    <w:rsid w:val="007A2F33"/>
    <w:rsid w:val="007E76F1"/>
    <w:rsid w:val="00811D94"/>
    <w:rsid w:val="00824DCA"/>
    <w:rsid w:val="008521CD"/>
    <w:rsid w:val="008A13EA"/>
    <w:rsid w:val="008A5BD5"/>
    <w:rsid w:val="0090524D"/>
    <w:rsid w:val="00932420"/>
    <w:rsid w:val="009428D9"/>
    <w:rsid w:val="00977002"/>
    <w:rsid w:val="00990220"/>
    <w:rsid w:val="009C4676"/>
    <w:rsid w:val="009E395C"/>
    <w:rsid w:val="009F61C3"/>
    <w:rsid w:val="00A514B8"/>
    <w:rsid w:val="00B20EBB"/>
    <w:rsid w:val="00B87373"/>
    <w:rsid w:val="00BB11BF"/>
    <w:rsid w:val="00BF1C73"/>
    <w:rsid w:val="00BF2B1A"/>
    <w:rsid w:val="00C113A3"/>
    <w:rsid w:val="00C200D0"/>
    <w:rsid w:val="00C70D49"/>
    <w:rsid w:val="00CB1B3E"/>
    <w:rsid w:val="00CB21E0"/>
    <w:rsid w:val="00CF746E"/>
    <w:rsid w:val="00D062CD"/>
    <w:rsid w:val="00D26FFB"/>
    <w:rsid w:val="00D97904"/>
    <w:rsid w:val="00E064E5"/>
    <w:rsid w:val="00E06E55"/>
    <w:rsid w:val="00E13E35"/>
    <w:rsid w:val="00E31359"/>
    <w:rsid w:val="00E42DF9"/>
    <w:rsid w:val="00EB1752"/>
    <w:rsid w:val="00F7000F"/>
    <w:rsid w:val="00FF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A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2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1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1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1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97EA4-9C35-4D80-A607-B94F7A83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Consultant2</dc:creator>
  <cp:keywords/>
  <dc:description/>
  <cp:lastModifiedBy>ikrisha</cp:lastModifiedBy>
  <cp:revision>32</cp:revision>
  <cp:lastPrinted>2011-04-27T07:31:00Z</cp:lastPrinted>
  <dcterms:created xsi:type="dcterms:W3CDTF">2011-04-26T07:20:00Z</dcterms:created>
  <dcterms:modified xsi:type="dcterms:W3CDTF">2011-08-03T06:28:00Z</dcterms:modified>
</cp:coreProperties>
</file>